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ind w:left="1405"/>
        <w:spacing w:before="78" w:line="221" w:lineRule="auto"/>
        <w:rPr>
          <w:rFonts w:ascii="SimHei" w:hAnsi="SimHei" w:eastAsia="SimHei" w:cs="SimHei"/>
          <w:sz w:val="24"/>
          <w:szCs w:val="24"/>
        </w:rPr>
      </w:pPr>
      <w:r>
        <w:rPr>
          <w:rFonts w:ascii="SimHei" w:hAnsi="SimHei" w:eastAsia="SimHei" w:cs="SimHei"/>
          <w:sz w:val="24"/>
          <w:szCs w:val="24"/>
          <w:spacing w:val="-4"/>
        </w:rPr>
        <w:t>分类号：</w:t>
      </w:r>
      <w:r>
        <w:rPr>
          <w:rFonts w:ascii="SimHei" w:hAnsi="SimHei" w:eastAsia="SimHei" w:cs="SimHei"/>
          <w:sz w:val="24"/>
          <w:szCs w:val="24"/>
          <w:spacing w:val="-4"/>
        </w:rPr>
        <w:t xml:space="preserve">                                       </w:t>
      </w:r>
      <w:r>
        <w:rPr>
          <w:rFonts w:ascii="SimHei" w:hAnsi="SimHei" w:eastAsia="SimHei" w:cs="SimHei"/>
          <w:sz w:val="24"/>
          <w:szCs w:val="24"/>
          <w:spacing w:val="-4"/>
        </w:rPr>
        <w:t>密级：</w:t>
      </w:r>
    </w:p>
    <w:p>
      <w:pPr>
        <w:ind w:left="1400"/>
        <w:spacing w:before="24" w:line="221" w:lineRule="auto"/>
        <w:rPr>
          <w:rFonts w:ascii="SimHei" w:hAnsi="SimHei" w:eastAsia="SimHei" w:cs="SimHei"/>
          <w:sz w:val="24"/>
          <w:szCs w:val="24"/>
        </w:rPr>
      </w:pPr>
      <w:r>
        <w:rPr>
          <w:rFonts w:ascii="SimHei" w:hAnsi="SimHei" w:eastAsia="SimHei" w:cs="SimHei"/>
          <w:sz w:val="24"/>
          <w:szCs w:val="24"/>
          <w:spacing w:val="-1"/>
        </w:rPr>
        <w:t>U</w:t>
      </w:r>
      <w:r>
        <w:rPr>
          <w:rFonts w:ascii="SimHei" w:hAnsi="SimHei" w:eastAsia="SimHei" w:cs="SimHei"/>
          <w:sz w:val="24"/>
          <w:szCs w:val="24"/>
          <w:spacing w:val="-1"/>
        </w:rPr>
        <w:t xml:space="preserve"> </w:t>
      </w:r>
      <w:r>
        <w:rPr>
          <w:rFonts w:ascii="SimHei" w:hAnsi="SimHei" w:eastAsia="SimHei" w:cs="SimHei"/>
          <w:sz w:val="24"/>
          <w:szCs w:val="24"/>
          <w:spacing w:val="-1"/>
        </w:rPr>
        <w:t>D</w:t>
      </w:r>
      <w:r>
        <w:rPr>
          <w:rFonts w:ascii="SimHei" w:hAnsi="SimHei" w:eastAsia="SimHei" w:cs="SimHei"/>
          <w:sz w:val="24"/>
          <w:szCs w:val="24"/>
          <w:spacing w:val="-1"/>
        </w:rPr>
        <w:t xml:space="preserve"> </w:t>
      </w:r>
      <w:r>
        <w:rPr>
          <w:rFonts w:ascii="SimHei" w:hAnsi="SimHei" w:eastAsia="SimHei" w:cs="SimHei"/>
          <w:sz w:val="24"/>
          <w:szCs w:val="24"/>
          <w:spacing w:val="-1"/>
        </w:rPr>
        <w:t>C</w:t>
      </w:r>
      <w:r>
        <w:rPr>
          <w:rFonts w:ascii="SimHei" w:hAnsi="SimHei" w:eastAsia="SimHei" w:cs="SimHei"/>
          <w:sz w:val="24"/>
          <w:szCs w:val="24"/>
          <w:spacing w:val="-16"/>
        </w:rPr>
        <w:t xml:space="preserve"> </w:t>
      </w:r>
      <w:r>
        <w:rPr>
          <w:rFonts w:ascii="SimHei" w:hAnsi="SimHei" w:eastAsia="SimHei" w:cs="SimHei"/>
          <w:sz w:val="24"/>
          <w:szCs w:val="24"/>
          <w:spacing w:val="-1"/>
        </w:rPr>
        <w:t>：</w:t>
      </w:r>
      <w:r>
        <w:rPr>
          <w:rFonts w:ascii="SimHei" w:hAnsi="SimHei" w:eastAsia="SimHei" w:cs="SimHei"/>
          <w:sz w:val="24"/>
          <w:szCs w:val="24"/>
          <w:spacing w:val="-1"/>
        </w:rPr>
        <w:t xml:space="preserve">                      </w:t>
      </w:r>
      <w:r>
        <w:rPr>
          <w:rFonts w:ascii="SimHei" w:hAnsi="SimHei" w:eastAsia="SimHei" w:cs="SimHei"/>
          <w:sz w:val="24"/>
          <w:szCs w:val="24"/>
          <w:spacing w:val="-2"/>
        </w:rPr>
        <w:t xml:space="preserve">                 </w:t>
      </w:r>
      <w:r>
        <w:rPr>
          <w:rFonts w:ascii="SimHei" w:hAnsi="SimHei" w:eastAsia="SimHei" w:cs="SimHei"/>
          <w:sz w:val="24"/>
          <w:szCs w:val="24"/>
          <w:spacing w:val="-2"/>
        </w:rPr>
        <w:t>学号：T1041120201061</w:t>
      </w:r>
    </w:p>
    <w:p>
      <w:pPr>
        <w:spacing w:line="330" w:lineRule="auto"/>
        <w:rPr>
          <w:rFonts w:ascii="Arial"/>
          <w:sz w:val="21"/>
        </w:rPr>
      </w:pPr>
      <w:r/>
    </w:p>
    <w:p>
      <w:pPr>
        <w:spacing w:line="331" w:lineRule="auto"/>
        <w:rPr>
          <w:rFonts w:ascii="Arial"/>
          <w:sz w:val="21"/>
        </w:rPr>
      </w:pPr>
      <w:r/>
    </w:p>
    <w:p>
      <w:pPr>
        <w:ind w:left="1560"/>
        <w:spacing w:before="101" w:line="226" w:lineRule="auto"/>
        <w:rPr>
          <w:rFonts w:ascii="SimHei" w:hAnsi="SimHei" w:eastAsia="SimHei" w:cs="SimHei"/>
          <w:sz w:val="31"/>
          <w:szCs w:val="31"/>
        </w:rPr>
      </w:pPr>
      <w:r>
        <w:rPr>
          <w:rFonts w:ascii="SimHei" w:hAnsi="SimHei" w:eastAsia="SimHei" w:cs="SimHei"/>
          <w:sz w:val="31"/>
          <w:szCs w:val="31"/>
          <w:spacing w:val="66"/>
        </w:rPr>
        <w:t>南昌大学在职临床医师申请博士专业学位研究生</w:t>
      </w:r>
    </w:p>
    <w:p>
      <w:pPr>
        <w:ind w:left="4241"/>
        <w:spacing w:before="316" w:line="225" w:lineRule="auto"/>
        <w:rPr>
          <w:rFonts w:ascii="SimHei" w:hAnsi="SimHei" w:eastAsia="SimHei" w:cs="SimHei"/>
          <w:sz w:val="47"/>
          <w:szCs w:val="47"/>
        </w:rPr>
      </w:pPr>
      <w:r>
        <w:rPr>
          <w:rFonts w:ascii="SimHei" w:hAnsi="SimHei" w:eastAsia="SimHei" w:cs="SimHei"/>
          <w:sz w:val="47"/>
          <w:szCs w:val="47"/>
          <w:spacing w:val="-10"/>
        </w:rPr>
        <w:t>学</w:t>
      </w:r>
      <w:r>
        <w:rPr>
          <w:rFonts w:ascii="SimHei" w:hAnsi="SimHei" w:eastAsia="SimHei" w:cs="SimHei"/>
          <w:sz w:val="47"/>
          <w:szCs w:val="47"/>
          <w:spacing w:val="19"/>
        </w:rPr>
        <w:t xml:space="preserve"> </w:t>
      </w:r>
      <w:r>
        <w:rPr>
          <w:rFonts w:ascii="SimHei" w:hAnsi="SimHei" w:eastAsia="SimHei" w:cs="SimHei"/>
          <w:sz w:val="47"/>
          <w:szCs w:val="47"/>
          <w:spacing w:val="-10"/>
        </w:rPr>
        <w:t>位</w:t>
      </w:r>
      <w:r>
        <w:rPr>
          <w:rFonts w:ascii="SimHei" w:hAnsi="SimHei" w:eastAsia="SimHei" w:cs="SimHei"/>
          <w:sz w:val="47"/>
          <w:szCs w:val="47"/>
          <w:spacing w:val="26"/>
        </w:rPr>
        <w:t xml:space="preserve"> </w:t>
      </w:r>
      <w:r>
        <w:rPr>
          <w:rFonts w:ascii="SimHei" w:hAnsi="SimHei" w:eastAsia="SimHei" w:cs="SimHei"/>
          <w:sz w:val="47"/>
          <w:szCs w:val="47"/>
          <w:spacing w:val="-10"/>
        </w:rPr>
        <w:t>论</w:t>
      </w:r>
      <w:r>
        <w:rPr>
          <w:rFonts w:ascii="SimHei" w:hAnsi="SimHei" w:eastAsia="SimHei" w:cs="SimHei"/>
          <w:sz w:val="47"/>
          <w:szCs w:val="47"/>
          <w:spacing w:val="29"/>
        </w:rPr>
        <w:t xml:space="preserve"> </w:t>
      </w:r>
      <w:r>
        <w:rPr>
          <w:rFonts w:ascii="SimHei" w:hAnsi="SimHei" w:eastAsia="SimHei" w:cs="SimHei"/>
          <w:sz w:val="47"/>
          <w:szCs w:val="47"/>
          <w:spacing w:val="-10"/>
        </w:rPr>
        <w:t>文</w:t>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ind w:left="2108"/>
        <w:spacing w:before="114" w:line="226" w:lineRule="auto"/>
        <w:rPr>
          <w:rFonts w:ascii="SimHei" w:hAnsi="SimHei" w:eastAsia="SimHei" w:cs="SimHei"/>
          <w:sz w:val="35"/>
          <w:szCs w:val="35"/>
        </w:rPr>
      </w:pPr>
      <w:r>
        <w:rPr>
          <w:rFonts w:ascii="SimHei" w:hAnsi="SimHei" w:eastAsia="SimHei" w:cs="SimHei"/>
          <w:sz w:val="35"/>
          <w:szCs w:val="35"/>
          <w:b/>
          <w:bCs/>
          <w:spacing w:val="7"/>
        </w:rPr>
        <w:t>儿童急性阑尾炎与腹型过敏性紫癜鉴别诊断</w:t>
      </w:r>
    </w:p>
    <w:p>
      <w:pPr>
        <w:ind w:left="3018"/>
        <w:spacing w:before="10" w:line="227" w:lineRule="auto"/>
        <w:rPr>
          <w:rFonts w:ascii="SimHei" w:hAnsi="SimHei" w:eastAsia="SimHei" w:cs="SimHei"/>
          <w:sz w:val="35"/>
          <w:szCs w:val="35"/>
        </w:rPr>
      </w:pPr>
      <w:r>
        <w:rPr>
          <w:rFonts w:ascii="SimHei" w:hAnsi="SimHei" w:eastAsia="SimHei" w:cs="SimHei"/>
          <w:sz w:val="35"/>
          <w:szCs w:val="35"/>
          <w:b/>
          <w:bCs/>
          <w:spacing w:val="6"/>
        </w:rPr>
        <w:t>预测模型建立及预测标志物研究</w:t>
      </w:r>
    </w:p>
    <w:p>
      <w:pPr>
        <w:pStyle w:val="BodyText"/>
        <w:ind w:left="1549"/>
        <w:spacing w:before="125" w:line="189" w:lineRule="auto"/>
        <w:rPr/>
      </w:pPr>
      <w:r>
        <w:rPr>
          <w:b/>
          <w:bCs/>
        </w:rPr>
        <w:t>Establishment</w:t>
      </w:r>
      <w:r>
        <w:rPr>
          <w:b/>
          <w:bCs/>
          <w:spacing w:val="3"/>
        </w:rPr>
        <w:t xml:space="preserve"> </w:t>
      </w:r>
      <w:r>
        <w:rPr>
          <w:b/>
          <w:bCs/>
        </w:rPr>
        <w:t>of</w:t>
      </w:r>
      <w:r>
        <w:rPr>
          <w:b/>
          <w:bCs/>
          <w:spacing w:val="-18"/>
        </w:rPr>
        <w:t xml:space="preserve"> </w:t>
      </w:r>
      <w:r>
        <w:rPr>
          <w:b/>
          <w:bCs/>
        </w:rPr>
        <w:t>predictive</w:t>
      </w:r>
      <w:r>
        <w:rPr>
          <w:b/>
          <w:bCs/>
          <w:spacing w:val="3"/>
        </w:rPr>
        <w:t xml:space="preserve"> </w:t>
      </w:r>
      <w:r>
        <w:rPr>
          <w:b/>
          <w:bCs/>
        </w:rPr>
        <w:t>model</w:t>
      </w:r>
      <w:r>
        <w:rPr>
          <w:b/>
          <w:bCs/>
          <w:spacing w:val="3"/>
        </w:rPr>
        <w:t xml:space="preserve"> </w:t>
      </w:r>
      <w:r>
        <w:rPr>
          <w:b/>
          <w:bCs/>
        </w:rPr>
        <w:t>and</w:t>
      </w:r>
      <w:r>
        <w:rPr>
          <w:b/>
          <w:bCs/>
          <w:spacing w:val="3"/>
        </w:rPr>
        <w:t xml:space="preserve"> </w:t>
      </w:r>
      <w:r>
        <w:rPr>
          <w:b/>
          <w:bCs/>
        </w:rPr>
        <w:t>study</w:t>
      </w:r>
      <w:r>
        <w:rPr>
          <w:b/>
          <w:bCs/>
          <w:spacing w:val="3"/>
        </w:rPr>
        <w:t xml:space="preserve"> </w:t>
      </w:r>
      <w:r>
        <w:rPr>
          <w:b/>
          <w:bCs/>
        </w:rPr>
        <w:t>of</w:t>
      </w:r>
      <w:r>
        <w:rPr>
          <w:b/>
          <w:bCs/>
          <w:spacing w:val="-18"/>
        </w:rPr>
        <w:t xml:space="preserve"> </w:t>
      </w:r>
      <w:r>
        <w:rPr>
          <w:b/>
          <w:bCs/>
        </w:rPr>
        <w:t>predictive</w:t>
      </w:r>
      <w:r>
        <w:rPr>
          <w:b/>
          <w:bCs/>
          <w:spacing w:val="3"/>
        </w:rPr>
        <w:t xml:space="preserve"> </w:t>
      </w:r>
      <w:r>
        <w:rPr>
          <w:b/>
          <w:bCs/>
        </w:rPr>
        <w:t>markers</w:t>
      </w:r>
    </w:p>
    <w:p>
      <w:pPr>
        <w:pStyle w:val="BodyText"/>
        <w:ind w:left="1653"/>
        <w:spacing w:before="188" w:line="189" w:lineRule="auto"/>
        <w:rPr/>
      </w:pPr>
      <w:r>
        <w:rPr>
          <w:b/>
          <w:bCs/>
        </w:rPr>
        <w:t>for the differential diagnosis of acute append</w:t>
      </w:r>
      <w:r>
        <w:rPr>
          <w:b/>
          <w:bCs/>
          <w:spacing w:val="-1"/>
        </w:rPr>
        <w:t>icitis and abdominal</w:t>
      </w:r>
    </w:p>
    <w:p>
      <w:pPr>
        <w:pStyle w:val="BodyText"/>
        <w:ind w:left="3222"/>
        <w:spacing w:before="186" w:line="189" w:lineRule="auto"/>
        <w:rPr/>
      </w:pPr>
      <w:r>
        <w:rPr>
          <w:b/>
          <w:bCs/>
        </w:rPr>
        <w:t>Henoch-Schönlein purpura i</w:t>
      </w:r>
      <w:r>
        <w:rPr>
          <w:b/>
          <w:bCs/>
          <w:spacing w:val="-1"/>
        </w:rPr>
        <w:t>n children</w:t>
      </w:r>
    </w:p>
    <w:p>
      <w:pPr>
        <w:spacing w:line="263" w:lineRule="auto"/>
        <w:rPr>
          <w:rFonts w:ascii="Arial"/>
          <w:sz w:val="21"/>
        </w:rPr>
      </w:pPr>
      <w:r/>
    </w:p>
    <w:p>
      <w:pPr>
        <w:ind w:left="5164"/>
        <w:spacing w:before="92" w:line="221" w:lineRule="auto"/>
        <w:rPr>
          <w:rFonts w:ascii="SimSun" w:hAnsi="SimSun" w:eastAsia="SimSun" w:cs="SimSun"/>
          <w:sz w:val="28"/>
          <w:szCs w:val="28"/>
        </w:rPr>
      </w:pPr>
      <w:r>
        <w:rPr>
          <w:rFonts w:ascii="SimSun" w:hAnsi="SimSun" w:eastAsia="SimSun" w:cs="SimSun"/>
          <w:sz w:val="28"/>
          <w:szCs w:val="28"/>
          <w:b/>
          <w:bCs/>
          <w:spacing w:val="-22"/>
        </w:rPr>
        <w:t>占一姗</w:t>
      </w:r>
    </w:p>
    <w:p>
      <w:pPr>
        <w:spacing w:line="309" w:lineRule="auto"/>
        <w:rPr>
          <w:rFonts w:ascii="Arial"/>
          <w:sz w:val="21"/>
        </w:rPr>
      </w:pPr>
      <w:r/>
    </w:p>
    <w:p>
      <w:pPr>
        <w:ind w:left="1400"/>
        <w:spacing w:before="78" w:line="219" w:lineRule="auto"/>
        <w:rPr>
          <w:rFonts w:ascii="SimSun" w:hAnsi="SimSun" w:eastAsia="SimSun" w:cs="SimSun"/>
          <w:sz w:val="24"/>
          <w:szCs w:val="24"/>
        </w:rPr>
      </w:pPr>
      <w:r>
        <w:rPr>
          <w:rFonts w:ascii="SimSun" w:hAnsi="SimSun" w:eastAsia="SimSun" w:cs="SimSun"/>
          <w:sz w:val="24"/>
          <w:szCs w:val="24"/>
          <w:spacing w:val="-1"/>
        </w:rPr>
        <w:t>培养单位（院、系</w:t>
      </w:r>
      <w:r>
        <w:rPr>
          <w:rFonts w:ascii="SimSun" w:hAnsi="SimSun" w:eastAsia="SimSun" w:cs="SimSun"/>
          <w:sz w:val="24"/>
          <w:szCs w:val="24"/>
          <w:spacing w:val="2"/>
        </w:rPr>
        <w:t>）：</w:t>
      </w:r>
      <w:r>
        <w:rPr>
          <w:rFonts w:ascii="SimSun" w:hAnsi="SimSun" w:eastAsia="SimSun" w:cs="SimSun"/>
          <w:sz w:val="24"/>
          <w:szCs w:val="24"/>
          <w:spacing w:val="-1"/>
        </w:rPr>
        <w:t>南昌大学医学部</w:t>
      </w:r>
    </w:p>
    <w:p>
      <w:pPr>
        <w:ind w:left="1402"/>
        <w:spacing w:before="187" w:line="219" w:lineRule="auto"/>
        <w:rPr>
          <w:rFonts w:ascii="SimSun" w:hAnsi="SimSun" w:eastAsia="SimSun" w:cs="SimSun"/>
          <w:sz w:val="24"/>
          <w:szCs w:val="24"/>
        </w:rPr>
      </w:pPr>
      <w:r>
        <w:rPr>
          <w:rFonts w:ascii="SimSun" w:hAnsi="SimSun" w:eastAsia="SimSun" w:cs="SimSun"/>
          <w:sz w:val="24"/>
          <w:szCs w:val="24"/>
          <w:spacing w:val="-1"/>
        </w:rPr>
        <w:t>指导教师姓名、职称：陶强 教授</w:t>
      </w:r>
    </w:p>
    <w:p>
      <w:pPr>
        <w:ind w:left="1400"/>
        <w:spacing w:before="188" w:line="220" w:lineRule="auto"/>
        <w:rPr>
          <w:rFonts w:ascii="SimSun" w:hAnsi="SimSun" w:eastAsia="SimSun" w:cs="SimSun"/>
          <w:sz w:val="24"/>
          <w:szCs w:val="24"/>
        </w:rPr>
      </w:pPr>
      <w:r>
        <w:rPr>
          <w:rFonts w:ascii="SimSun" w:hAnsi="SimSun" w:eastAsia="SimSun" w:cs="SimSun"/>
          <w:sz w:val="24"/>
          <w:szCs w:val="24"/>
          <w:spacing w:val="-1"/>
        </w:rPr>
        <w:t>专业学位种类：临床医学博士</w:t>
      </w:r>
    </w:p>
    <w:p>
      <w:pPr>
        <w:ind w:left="1400"/>
        <w:spacing w:before="186" w:line="219" w:lineRule="auto"/>
        <w:rPr>
          <w:rFonts w:ascii="SimSun" w:hAnsi="SimSun" w:eastAsia="SimSun" w:cs="SimSun"/>
          <w:sz w:val="24"/>
          <w:szCs w:val="24"/>
        </w:rPr>
      </w:pPr>
      <w:r>
        <w:rPr>
          <w:rFonts w:ascii="SimSun" w:hAnsi="SimSun" w:eastAsia="SimSun" w:cs="SimSun"/>
          <w:sz w:val="24"/>
          <w:szCs w:val="24"/>
          <w:spacing w:val="-1"/>
        </w:rPr>
        <w:t>专业领域名称：儿科学</w:t>
      </w:r>
    </w:p>
    <w:p>
      <w:pPr>
        <w:pStyle w:val="BodyText"/>
        <w:ind w:left="1401"/>
        <w:spacing w:before="171" w:line="219" w:lineRule="auto"/>
        <w:rPr>
          <w:rFonts w:ascii="SimSun" w:hAnsi="SimSun" w:eastAsia="SimSun" w:cs="SimSun"/>
          <w:sz w:val="24"/>
          <w:szCs w:val="24"/>
        </w:rPr>
      </w:pPr>
      <w:r>
        <w:rPr>
          <w:rFonts w:ascii="SimSun" w:hAnsi="SimSun" w:eastAsia="SimSun" w:cs="SimSun"/>
          <w:sz w:val="24"/>
          <w:szCs w:val="24"/>
          <w:spacing w:val="-3"/>
        </w:rPr>
        <w:t>论文答辩日期：</w:t>
      </w:r>
      <w:r>
        <w:rPr>
          <w:sz w:val="24"/>
          <w:szCs w:val="24"/>
          <w:spacing w:val="-3"/>
        </w:rPr>
        <w:t>2023 </w:t>
      </w:r>
      <w:r>
        <w:rPr>
          <w:rFonts w:ascii="SimSun" w:hAnsi="SimSun" w:eastAsia="SimSun" w:cs="SimSun"/>
          <w:sz w:val="24"/>
          <w:szCs w:val="24"/>
          <w:spacing w:val="-3"/>
        </w:rPr>
        <w:t>年</w:t>
      </w:r>
      <w:r>
        <w:rPr>
          <w:rFonts w:ascii="SimSun" w:hAnsi="SimSun" w:eastAsia="SimSun" w:cs="SimSun"/>
          <w:sz w:val="24"/>
          <w:szCs w:val="24"/>
          <w:spacing w:val="-32"/>
        </w:rPr>
        <w:t xml:space="preserve"> </w:t>
      </w:r>
      <w:r>
        <w:rPr>
          <w:sz w:val="24"/>
          <w:szCs w:val="24"/>
          <w:spacing w:val="-3"/>
        </w:rPr>
        <w:t>12</w:t>
      </w:r>
      <w:r>
        <w:rPr>
          <w:sz w:val="24"/>
          <w:szCs w:val="24"/>
          <w:spacing w:val="15"/>
          <w:w w:val="101"/>
        </w:rPr>
        <w:t xml:space="preserve"> </w:t>
      </w:r>
      <w:r>
        <w:rPr>
          <w:rFonts w:ascii="SimSun" w:hAnsi="SimSun" w:eastAsia="SimSun" w:cs="SimSun"/>
          <w:sz w:val="24"/>
          <w:szCs w:val="24"/>
          <w:spacing w:val="-3"/>
        </w:rPr>
        <w:t>月 </w:t>
      </w:r>
      <w:r>
        <w:rPr>
          <w:sz w:val="24"/>
          <w:szCs w:val="24"/>
          <w:spacing w:val="-3"/>
        </w:rPr>
        <w:t>4 </w:t>
      </w:r>
      <w:r>
        <w:rPr>
          <w:sz w:val="24"/>
          <w:szCs w:val="24"/>
          <w:spacing w:val="-4"/>
        </w:rPr>
        <w:t xml:space="preserve"> </w:t>
      </w:r>
      <w:r>
        <w:rPr>
          <w:rFonts w:ascii="SimSun" w:hAnsi="SimSun" w:eastAsia="SimSun" w:cs="SimSun"/>
          <w:sz w:val="24"/>
          <w:szCs w:val="24"/>
          <w:spacing w:val="-4"/>
        </w:rPr>
        <w:t>日</w:t>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9" w:lineRule="auto"/>
        <w:rPr>
          <w:rFonts w:ascii="Arial"/>
          <w:sz w:val="21"/>
        </w:rPr>
      </w:pPr>
      <w:r/>
    </w:p>
    <w:p>
      <w:pPr>
        <w:ind w:left="5657"/>
        <w:spacing w:before="79" w:line="219" w:lineRule="auto"/>
        <w:rPr>
          <w:rFonts w:ascii="SimSun" w:hAnsi="SimSun" w:eastAsia="SimSun" w:cs="SimSun"/>
          <w:sz w:val="24"/>
          <w:szCs w:val="24"/>
        </w:rPr>
      </w:pPr>
      <w:r>
        <w:rPr>
          <w:rFonts w:ascii="SimSun" w:hAnsi="SimSun" w:eastAsia="SimSun" w:cs="SimSun"/>
          <w:sz w:val="24"/>
          <w:szCs w:val="24"/>
          <w:spacing w:val="-1"/>
        </w:rPr>
        <w:t>答辩委员会主席：</w:t>
      </w:r>
      <w:r>
        <w:rPr>
          <w:rFonts w:ascii="SimSun" w:hAnsi="SimSun" w:eastAsia="SimSun" w:cs="SimSun"/>
          <w:sz w:val="24"/>
          <w:szCs w:val="24"/>
          <w:u w:val="single" w:color="auto"/>
          <w:spacing w:val="-1"/>
        </w:rPr>
        <w:t xml:space="preserve">    邵毅</w:t>
      </w:r>
      <w:r>
        <w:rPr>
          <w:rFonts w:ascii="SimSun" w:hAnsi="SimSun" w:eastAsia="SimSun" w:cs="SimSun"/>
          <w:sz w:val="24"/>
          <w:szCs w:val="24"/>
          <w:u w:val="single" w:color="auto"/>
        </w:rPr>
        <w:t xml:space="preserve">        </w:t>
      </w:r>
    </w:p>
    <w:p>
      <w:pPr>
        <w:ind w:left="6616"/>
        <w:spacing w:before="183" w:line="220" w:lineRule="auto"/>
        <w:rPr>
          <w:rFonts w:ascii="SimSun" w:hAnsi="SimSun" w:eastAsia="SimSun" w:cs="SimSun"/>
          <w:sz w:val="24"/>
          <w:szCs w:val="24"/>
        </w:rPr>
      </w:pPr>
      <w:r>
        <w:rPr>
          <w:rFonts w:ascii="SimSun" w:hAnsi="SimSun" w:eastAsia="SimSun" w:cs="SimSun"/>
          <w:sz w:val="24"/>
          <w:szCs w:val="24"/>
          <w:spacing w:val="-1"/>
        </w:rPr>
        <w:t>评阅人：</w:t>
      </w:r>
      <w:r>
        <w:rPr>
          <w:rFonts w:ascii="SimSun" w:hAnsi="SimSun" w:eastAsia="SimSun" w:cs="SimSun"/>
          <w:sz w:val="24"/>
          <w:szCs w:val="24"/>
          <w:u w:val="single" w:color="auto"/>
          <w:spacing w:val="-1"/>
        </w:rPr>
        <w:t xml:space="preserve">   校级盲审</w:t>
      </w:r>
      <w:r>
        <w:rPr>
          <w:rFonts w:ascii="SimSun" w:hAnsi="SimSun" w:eastAsia="SimSun" w:cs="SimSun"/>
          <w:sz w:val="24"/>
          <w:szCs w:val="24"/>
          <w:u w:val="single" w:color="auto"/>
        </w:rPr>
        <w:t xml:space="preserve">    </w:t>
      </w:r>
    </w:p>
    <w:p>
      <w:pPr>
        <w:spacing w:line="335" w:lineRule="auto"/>
        <w:rPr>
          <w:rFonts w:ascii="Arial"/>
          <w:sz w:val="21"/>
        </w:rPr>
      </w:pPr>
      <w:r/>
    </w:p>
    <w:p>
      <w:pPr>
        <w:pStyle w:val="BodyText"/>
        <w:ind w:left="4513"/>
        <w:spacing w:before="79" w:line="219" w:lineRule="auto"/>
        <w:rPr>
          <w:rFonts w:ascii="SimSun" w:hAnsi="SimSun" w:eastAsia="SimSun" w:cs="SimSun"/>
          <w:sz w:val="24"/>
          <w:szCs w:val="24"/>
        </w:rPr>
      </w:pPr>
      <w:r>
        <w:rPr>
          <w:sz w:val="24"/>
          <w:szCs w:val="24"/>
          <w:spacing w:val="-5"/>
        </w:rPr>
        <w:t>2023 </w:t>
      </w:r>
      <w:r>
        <w:rPr>
          <w:rFonts w:ascii="SimSun" w:hAnsi="SimSun" w:eastAsia="SimSun" w:cs="SimSun"/>
          <w:sz w:val="24"/>
          <w:szCs w:val="24"/>
          <w:spacing w:val="-5"/>
        </w:rPr>
        <w:t>年</w:t>
      </w:r>
      <w:r>
        <w:rPr>
          <w:rFonts w:ascii="SimSun" w:hAnsi="SimSun" w:eastAsia="SimSun" w:cs="SimSun"/>
          <w:sz w:val="24"/>
          <w:szCs w:val="24"/>
          <w:spacing w:val="35"/>
        </w:rPr>
        <w:t xml:space="preserve"> </w:t>
      </w:r>
      <w:r>
        <w:rPr>
          <w:sz w:val="24"/>
          <w:szCs w:val="24"/>
          <w:spacing w:val="-5"/>
        </w:rPr>
        <w:t>12</w:t>
      </w:r>
      <w:r>
        <w:rPr>
          <w:sz w:val="24"/>
          <w:szCs w:val="24"/>
          <w:spacing w:val="15"/>
          <w:w w:val="101"/>
        </w:rPr>
        <w:t xml:space="preserve"> </w:t>
      </w:r>
      <w:r>
        <w:rPr>
          <w:rFonts w:ascii="SimSun" w:hAnsi="SimSun" w:eastAsia="SimSun" w:cs="SimSun"/>
          <w:sz w:val="24"/>
          <w:szCs w:val="24"/>
          <w:spacing w:val="-5"/>
        </w:rPr>
        <w:t>月</w:t>
      </w:r>
      <w:r>
        <w:rPr>
          <w:rFonts w:ascii="SimSun" w:hAnsi="SimSun" w:eastAsia="SimSun" w:cs="SimSun"/>
          <w:sz w:val="24"/>
          <w:szCs w:val="24"/>
          <w:spacing w:val="4"/>
        </w:rPr>
        <w:t xml:space="preserve"> </w:t>
      </w:r>
      <w:r>
        <w:rPr>
          <w:sz w:val="24"/>
          <w:szCs w:val="24"/>
          <w:spacing w:val="-5"/>
        </w:rPr>
        <w:t>4   </w:t>
      </w:r>
      <w:r>
        <w:rPr>
          <w:rFonts w:ascii="SimSun" w:hAnsi="SimSun" w:eastAsia="SimSun" w:cs="SimSun"/>
          <w:sz w:val="24"/>
          <w:szCs w:val="24"/>
          <w:spacing w:val="-5"/>
        </w:rPr>
        <w:t>日</w:t>
      </w:r>
    </w:p>
    <w:p>
      <w:pPr>
        <w:spacing w:line="219" w:lineRule="auto"/>
        <w:sectPr>
          <w:headerReference w:type="default" r:id="rId1"/>
          <w:pgSz w:w="11906" w:h="16839"/>
          <w:pgMar w:top="400" w:right="1785" w:bottom="0" w:left="424" w:header="0" w:footer="0" w:gutter="0"/>
        </w:sectPr>
        <w:rPr>
          <w:rFonts w:ascii="SimSun" w:hAnsi="SimSun" w:eastAsia="SimSun" w:cs="SimSun"/>
          <w:sz w:val="24"/>
          <w:szCs w:val="24"/>
        </w:rPr>
      </w:pPr>
    </w:p>
    <w:p>
      <w:pPr>
        <w:spacing w:line="302" w:lineRule="auto"/>
        <w:rPr>
          <w:rFonts w:ascii="Arial"/>
          <w:sz w:val="21"/>
        </w:rPr>
      </w:pPr>
      <w:r/>
    </w:p>
    <w:p>
      <w:pPr>
        <w:spacing w:line="303" w:lineRule="auto"/>
        <w:rPr>
          <w:rFonts w:ascii="Arial"/>
          <w:sz w:val="21"/>
        </w:rPr>
      </w:pPr>
      <w:r/>
    </w:p>
    <w:p>
      <w:pPr>
        <w:ind w:left="5138"/>
        <w:spacing w:before="101" w:line="228" w:lineRule="auto"/>
        <w:outlineLvl w:val="0"/>
        <w:rPr>
          <w:rFonts w:ascii="SimHei" w:hAnsi="SimHei" w:eastAsia="SimHei" w:cs="SimHei"/>
          <w:sz w:val="31"/>
          <w:szCs w:val="31"/>
        </w:rPr>
      </w:pPr>
      <w:r>
        <w:rPr>
          <w:rFonts w:ascii="SimHei" w:hAnsi="SimHei" w:eastAsia="SimHei" w:cs="SimHei"/>
          <w:sz w:val="31"/>
          <w:szCs w:val="31"/>
          <w:b/>
          <w:bCs/>
          <w:spacing w:val="-5"/>
        </w:rPr>
        <w:t>摘</w:t>
      </w:r>
      <w:r>
        <w:rPr>
          <w:rFonts w:ascii="SimHei" w:hAnsi="SimHei" w:eastAsia="SimHei" w:cs="SimHei"/>
          <w:sz w:val="31"/>
          <w:szCs w:val="31"/>
          <w:spacing w:val="16"/>
        </w:rPr>
        <w:t xml:space="preserve"> </w:t>
      </w:r>
      <w:r>
        <w:rPr>
          <w:rFonts w:ascii="SimHei" w:hAnsi="SimHei" w:eastAsia="SimHei" w:cs="SimHei"/>
          <w:sz w:val="31"/>
          <w:szCs w:val="31"/>
          <w:b/>
          <w:bCs/>
          <w:spacing w:val="-5"/>
        </w:rPr>
        <w:t>要</w:t>
      </w:r>
    </w:p>
    <w:p>
      <w:pPr>
        <w:rPr>
          <w:rFonts w:ascii="Arial"/>
          <w:sz w:val="21"/>
        </w:rPr>
      </w:pPr>
      <w:r/>
    </w:p>
    <w:p>
      <w:pPr>
        <w:rPr>
          <w:rFonts w:ascii="Arial"/>
          <w:sz w:val="21"/>
        </w:rPr>
      </w:pPr>
      <w:r/>
    </w:p>
    <w:p>
      <w:pPr>
        <w:ind w:left="1445"/>
        <w:spacing w:before="78" w:line="222" w:lineRule="auto"/>
        <w:rPr>
          <w:rFonts w:ascii="SimSun" w:hAnsi="SimSun" w:eastAsia="SimSun" w:cs="SimSun"/>
          <w:sz w:val="24"/>
          <w:szCs w:val="24"/>
        </w:rPr>
      </w:pPr>
      <w:r>
        <w:rPr>
          <w:rFonts w:ascii="SimSun" w:hAnsi="SimSun" w:eastAsia="SimSun" w:cs="SimSun"/>
          <w:sz w:val="24"/>
          <w:szCs w:val="24"/>
          <w:b/>
          <w:bCs/>
          <w:spacing w:val="-21"/>
        </w:rPr>
        <w:t>目的：</w:t>
      </w:r>
    </w:p>
    <w:p>
      <w:pPr>
        <w:pStyle w:val="BodyText"/>
        <w:ind w:left="1399" w:right="80" w:firstLine="484"/>
        <w:spacing w:before="265" w:line="308" w:lineRule="auto"/>
        <w:jc w:val="both"/>
        <w:rPr>
          <w:rFonts w:ascii="SimSun" w:hAnsi="SimSun" w:eastAsia="SimSun" w:cs="SimSun"/>
          <w:sz w:val="24"/>
          <w:szCs w:val="24"/>
        </w:rPr>
      </w:pPr>
      <w:r>
        <w:rPr>
          <w:rFonts w:ascii="SimSun" w:hAnsi="SimSun" w:eastAsia="SimSun" w:cs="SimSun"/>
          <w:sz w:val="24"/>
          <w:szCs w:val="24"/>
          <w:spacing w:val="-1"/>
        </w:rPr>
        <w:t>儿童腹型过敏性紫癜（</w:t>
      </w:r>
      <w:r>
        <w:rPr>
          <w:sz w:val="24"/>
          <w:szCs w:val="24"/>
          <w:spacing w:val="-1"/>
        </w:rPr>
        <w:t>Henoch-Schönlein purpura</w:t>
      </w:r>
      <w:r>
        <w:rPr>
          <w:rFonts w:ascii="SimSun" w:hAnsi="SimSun" w:eastAsia="SimSun" w:cs="SimSun"/>
          <w:sz w:val="24"/>
          <w:szCs w:val="24"/>
          <w:spacing w:val="-1"/>
        </w:rPr>
        <w:t>，</w:t>
      </w:r>
      <w:r>
        <w:rPr>
          <w:sz w:val="24"/>
          <w:szCs w:val="24"/>
          <w:spacing w:val="-1"/>
        </w:rPr>
        <w:t>HSP</w:t>
      </w:r>
      <w:r>
        <w:rPr>
          <w:rFonts w:ascii="SimSun" w:hAnsi="SimSun" w:eastAsia="SimSun" w:cs="SimSun"/>
          <w:sz w:val="24"/>
          <w:szCs w:val="24"/>
          <w:spacing w:val="-1"/>
        </w:rPr>
        <w:t>）患儿易被</w:t>
      </w:r>
      <w:r>
        <w:rPr>
          <w:rFonts w:ascii="SimSun" w:hAnsi="SimSun" w:eastAsia="SimSun" w:cs="SimSun"/>
          <w:sz w:val="24"/>
          <w:szCs w:val="24"/>
          <w:spacing w:val="-2"/>
        </w:rPr>
        <w:t>误诊为急</w:t>
      </w:r>
      <w:r>
        <w:rPr>
          <w:rFonts w:ascii="SimSun" w:hAnsi="SimSun" w:eastAsia="SimSun" w:cs="SimSun"/>
          <w:sz w:val="24"/>
          <w:szCs w:val="24"/>
        </w:rPr>
        <w:t xml:space="preserve"> </w:t>
      </w:r>
      <w:r>
        <w:rPr>
          <w:rFonts w:ascii="SimSun" w:hAnsi="SimSun" w:eastAsia="SimSun" w:cs="SimSun"/>
          <w:sz w:val="24"/>
          <w:szCs w:val="24"/>
          <w:spacing w:val="-1"/>
        </w:rPr>
        <w:t>性阑尾炎（</w:t>
      </w:r>
      <w:r>
        <w:rPr>
          <w:sz w:val="24"/>
          <w:szCs w:val="24"/>
          <w:spacing w:val="-1"/>
        </w:rPr>
        <w:t>Acute Appendicitis</w:t>
      </w:r>
      <w:r>
        <w:rPr>
          <w:sz w:val="24"/>
          <w:szCs w:val="24"/>
          <w:spacing w:val="-29"/>
        </w:rPr>
        <w:t xml:space="preserve"> </w:t>
      </w:r>
      <w:r>
        <w:rPr>
          <w:rFonts w:ascii="SimSun" w:hAnsi="SimSun" w:eastAsia="SimSun" w:cs="SimSun"/>
          <w:sz w:val="24"/>
          <w:szCs w:val="24"/>
          <w:spacing w:val="-1"/>
        </w:rPr>
        <w:t>，</w:t>
      </w:r>
      <w:r>
        <w:rPr>
          <w:sz w:val="24"/>
          <w:szCs w:val="24"/>
          <w:spacing w:val="-1"/>
        </w:rPr>
        <w:t>AA</w:t>
      </w:r>
      <w:r>
        <w:rPr>
          <w:rFonts w:ascii="SimSun" w:hAnsi="SimSun" w:eastAsia="SimSun" w:cs="SimSun"/>
          <w:sz w:val="24"/>
          <w:szCs w:val="24"/>
          <w:spacing w:val="6"/>
        </w:rPr>
        <w:t>），</w:t>
      </w:r>
      <w:r>
        <w:rPr>
          <w:rFonts w:ascii="SimSun" w:hAnsi="SimSun" w:eastAsia="SimSun" w:cs="SimSun"/>
          <w:sz w:val="24"/>
          <w:szCs w:val="24"/>
          <w:spacing w:val="-60"/>
        </w:rPr>
        <w:t xml:space="preserve"> </w:t>
      </w:r>
      <w:r>
        <w:rPr>
          <w:rFonts w:ascii="SimSun" w:hAnsi="SimSun" w:eastAsia="SimSun" w:cs="SimSun"/>
          <w:sz w:val="24"/>
          <w:szCs w:val="24"/>
          <w:spacing w:val="-1"/>
        </w:rPr>
        <w:t>目前并没有现有诊断模型或标志物能对</w:t>
      </w:r>
      <w:r>
        <w:rPr>
          <w:rFonts w:ascii="SimSun" w:hAnsi="SimSun" w:eastAsia="SimSun" w:cs="SimSun"/>
          <w:sz w:val="24"/>
          <w:szCs w:val="24"/>
        </w:rPr>
        <w:t xml:space="preserve"> </w:t>
      </w:r>
      <w:r>
        <w:rPr>
          <w:rFonts w:ascii="SimSun" w:hAnsi="SimSun" w:eastAsia="SimSun" w:cs="SimSun"/>
          <w:sz w:val="24"/>
          <w:szCs w:val="24"/>
          <w:spacing w:val="-3"/>
        </w:rPr>
        <w:t>这两者进行鉴别。本研究第一部分旨在基于大量临</w:t>
      </w:r>
      <w:r>
        <w:rPr>
          <w:rFonts w:ascii="SimSun" w:hAnsi="SimSun" w:eastAsia="SimSun" w:cs="SimSun"/>
          <w:sz w:val="24"/>
          <w:szCs w:val="24"/>
          <w:spacing w:val="-4"/>
        </w:rPr>
        <w:t>床数据研究和开发儿童</w:t>
      </w:r>
      <w:r>
        <w:rPr>
          <w:rFonts w:ascii="SimSun" w:hAnsi="SimSun" w:eastAsia="SimSun" w:cs="SimSun"/>
          <w:sz w:val="24"/>
          <w:szCs w:val="24"/>
          <w:spacing w:val="-58"/>
        </w:rPr>
        <w:t xml:space="preserve"> </w:t>
      </w:r>
      <w:r>
        <w:rPr>
          <w:sz w:val="24"/>
          <w:szCs w:val="24"/>
          <w:spacing w:val="-4"/>
        </w:rPr>
        <w:t>AA </w:t>
      </w:r>
      <w:r>
        <w:rPr>
          <w:rFonts w:ascii="SimSun" w:hAnsi="SimSun" w:eastAsia="SimSun" w:cs="SimSun"/>
          <w:sz w:val="24"/>
          <w:szCs w:val="24"/>
          <w:spacing w:val="-4"/>
        </w:rPr>
        <w:t>和</w:t>
      </w:r>
      <w:r>
        <w:rPr>
          <w:rFonts w:ascii="SimSun" w:hAnsi="SimSun" w:eastAsia="SimSun" w:cs="SimSun"/>
          <w:sz w:val="24"/>
          <w:szCs w:val="24"/>
        </w:rPr>
        <w:t xml:space="preserve"> </w:t>
      </w:r>
      <w:r>
        <w:rPr>
          <w:rFonts w:ascii="SimSun" w:hAnsi="SimSun" w:eastAsia="SimSun" w:cs="SimSun"/>
          <w:sz w:val="24"/>
          <w:szCs w:val="24"/>
        </w:rPr>
        <w:t>腹型</w:t>
      </w:r>
      <w:r>
        <w:rPr>
          <w:rFonts w:ascii="SimSun" w:hAnsi="SimSun" w:eastAsia="SimSun" w:cs="SimSun"/>
          <w:sz w:val="24"/>
          <w:szCs w:val="24"/>
          <w:spacing w:val="-36"/>
        </w:rPr>
        <w:t xml:space="preserve"> </w:t>
      </w:r>
      <w:r>
        <w:rPr>
          <w:sz w:val="24"/>
          <w:szCs w:val="24"/>
        </w:rPr>
        <w:t>HSP </w:t>
      </w:r>
      <w:r>
        <w:rPr>
          <w:rFonts w:ascii="SimSun" w:hAnsi="SimSun" w:eastAsia="SimSun" w:cs="SimSun"/>
          <w:sz w:val="24"/>
          <w:szCs w:val="24"/>
        </w:rPr>
        <w:t>鉴别诊断的预测模型，并对模型进行内部验证和外部验证。本研究第 </w:t>
      </w:r>
      <w:r>
        <w:rPr>
          <w:rFonts w:ascii="SimSun" w:hAnsi="SimSun" w:eastAsia="SimSun" w:cs="SimSun"/>
          <w:sz w:val="24"/>
          <w:szCs w:val="24"/>
          <w:spacing w:val="1"/>
        </w:rPr>
        <w:t>二和第三部分通过检测儿童</w:t>
      </w:r>
      <w:r>
        <w:rPr>
          <w:rFonts w:ascii="SimSun" w:hAnsi="SimSun" w:eastAsia="SimSun" w:cs="SimSun"/>
          <w:sz w:val="24"/>
          <w:szCs w:val="24"/>
          <w:spacing w:val="-59"/>
        </w:rPr>
        <w:t xml:space="preserve"> </w:t>
      </w:r>
      <w:r>
        <w:rPr>
          <w:sz w:val="24"/>
          <w:szCs w:val="24"/>
        </w:rPr>
        <w:t>AA</w:t>
      </w:r>
      <w:r>
        <w:rPr>
          <w:sz w:val="24"/>
          <w:szCs w:val="24"/>
          <w:spacing w:val="1"/>
        </w:rPr>
        <w:t xml:space="preserve"> </w:t>
      </w:r>
      <w:r>
        <w:rPr>
          <w:rFonts w:ascii="SimSun" w:hAnsi="SimSun" w:eastAsia="SimSun" w:cs="SimSun"/>
          <w:sz w:val="24"/>
          <w:szCs w:val="24"/>
          <w:spacing w:val="1"/>
        </w:rPr>
        <w:t>及腹型</w:t>
      </w:r>
      <w:r>
        <w:rPr>
          <w:rFonts w:ascii="SimSun" w:hAnsi="SimSun" w:eastAsia="SimSun" w:cs="SimSun"/>
          <w:sz w:val="24"/>
          <w:szCs w:val="24"/>
          <w:spacing w:val="-53"/>
        </w:rPr>
        <w:t xml:space="preserve"> </w:t>
      </w:r>
      <w:r>
        <w:rPr>
          <w:sz w:val="24"/>
          <w:szCs w:val="24"/>
        </w:rPr>
        <w:t>HSP</w:t>
      </w:r>
      <w:r>
        <w:rPr>
          <w:sz w:val="24"/>
          <w:szCs w:val="24"/>
          <w:spacing w:val="1"/>
        </w:rPr>
        <w:t xml:space="preserve"> </w:t>
      </w:r>
      <w:r>
        <w:rPr>
          <w:rFonts w:ascii="SimSun" w:hAnsi="SimSun" w:eastAsia="SimSun" w:cs="SimSun"/>
          <w:sz w:val="24"/>
          <w:szCs w:val="24"/>
          <w:spacing w:val="1"/>
        </w:rPr>
        <w:t>血清相关预测标志物的差异，以寻</w:t>
      </w:r>
      <w:r>
        <w:rPr>
          <w:rFonts w:ascii="SimSun" w:hAnsi="SimSun" w:eastAsia="SimSun" w:cs="SimSun"/>
          <w:sz w:val="24"/>
          <w:szCs w:val="24"/>
        </w:rPr>
        <w:t xml:space="preserve"> </w:t>
      </w:r>
      <w:r>
        <w:rPr>
          <w:rFonts w:ascii="SimSun" w:hAnsi="SimSun" w:eastAsia="SimSun" w:cs="SimSun"/>
          <w:sz w:val="24"/>
          <w:szCs w:val="24"/>
          <w:spacing w:val="3"/>
        </w:rPr>
        <w:t>找具有鉴别诊断能力的预测因子。本研究第四部分基于非靶向代谢组学探究儿</w:t>
      </w:r>
      <w:r>
        <w:rPr>
          <w:rFonts w:ascii="SimSun" w:hAnsi="SimSun" w:eastAsia="SimSun" w:cs="SimSun"/>
          <w:sz w:val="24"/>
          <w:szCs w:val="24"/>
          <w:spacing w:val="5"/>
        </w:rPr>
        <w:t xml:space="preserve"> </w:t>
      </w:r>
      <w:r>
        <w:rPr>
          <w:rFonts w:ascii="SimSun" w:hAnsi="SimSun" w:eastAsia="SimSun" w:cs="SimSun"/>
          <w:sz w:val="24"/>
          <w:szCs w:val="24"/>
          <w:spacing w:val="-1"/>
        </w:rPr>
        <w:t>童</w:t>
      </w:r>
      <w:r>
        <w:rPr>
          <w:rFonts w:ascii="SimSun" w:hAnsi="SimSun" w:eastAsia="SimSun" w:cs="SimSun"/>
          <w:sz w:val="24"/>
          <w:szCs w:val="24"/>
          <w:spacing w:val="-44"/>
        </w:rPr>
        <w:t xml:space="preserve"> </w:t>
      </w:r>
      <w:r>
        <w:rPr>
          <w:sz w:val="24"/>
          <w:szCs w:val="24"/>
          <w:spacing w:val="-1"/>
        </w:rPr>
        <w:t>AA </w:t>
      </w:r>
      <w:r>
        <w:rPr>
          <w:rFonts w:ascii="SimSun" w:hAnsi="SimSun" w:eastAsia="SimSun" w:cs="SimSun"/>
          <w:sz w:val="24"/>
          <w:szCs w:val="24"/>
          <w:spacing w:val="-1"/>
        </w:rPr>
        <w:t>及腹型</w:t>
      </w:r>
      <w:r>
        <w:rPr>
          <w:rFonts w:ascii="SimSun" w:hAnsi="SimSun" w:eastAsia="SimSun" w:cs="SimSun"/>
          <w:sz w:val="24"/>
          <w:szCs w:val="24"/>
          <w:spacing w:val="-56"/>
        </w:rPr>
        <w:t xml:space="preserve"> </w:t>
      </w:r>
      <w:r>
        <w:rPr>
          <w:sz w:val="24"/>
          <w:szCs w:val="24"/>
          <w:spacing w:val="-1"/>
        </w:rPr>
        <w:t>HSP </w:t>
      </w:r>
      <w:r>
        <w:rPr>
          <w:rFonts w:ascii="SimSun" w:hAnsi="SimSun" w:eastAsia="SimSun" w:cs="SimSun"/>
          <w:sz w:val="24"/>
          <w:szCs w:val="24"/>
          <w:spacing w:val="-1"/>
        </w:rPr>
        <w:t>之间血清代谢物的差异，寻找潜在的差异代谢物。</w:t>
      </w:r>
    </w:p>
    <w:p>
      <w:pPr>
        <w:ind w:left="1400"/>
        <w:spacing w:before="156" w:line="221" w:lineRule="auto"/>
        <w:rPr>
          <w:rFonts w:ascii="SimSun" w:hAnsi="SimSun" w:eastAsia="SimSun" w:cs="SimSun"/>
          <w:sz w:val="24"/>
          <w:szCs w:val="24"/>
        </w:rPr>
      </w:pPr>
      <w:r>
        <w:rPr>
          <w:rFonts w:ascii="SimSun" w:hAnsi="SimSun" w:eastAsia="SimSun" w:cs="SimSun"/>
          <w:sz w:val="24"/>
          <w:szCs w:val="24"/>
          <w:b/>
          <w:bCs/>
          <w:spacing w:val="-6"/>
        </w:rPr>
        <w:t>方法：</w:t>
      </w:r>
    </w:p>
    <w:p>
      <w:pPr>
        <w:pStyle w:val="BodyText"/>
        <w:ind w:left="1395" w:right="80" w:firstLine="484"/>
        <w:spacing w:before="266" w:line="293" w:lineRule="auto"/>
        <w:rPr>
          <w:rFonts w:ascii="SimSun" w:hAnsi="SimSun" w:eastAsia="SimSun" w:cs="SimSun"/>
          <w:sz w:val="24"/>
          <w:szCs w:val="24"/>
        </w:rPr>
      </w:pPr>
      <w:r>
        <w:rPr>
          <w:rFonts w:ascii="SimSun" w:hAnsi="SimSun" w:eastAsia="SimSun" w:cs="SimSun"/>
          <w:sz w:val="24"/>
          <w:szCs w:val="24"/>
          <w:spacing w:val="-3"/>
        </w:rPr>
        <w:t>第一部分回顾性收集江西省儿童医院</w:t>
      </w:r>
      <w:r>
        <w:rPr>
          <w:rFonts w:ascii="SimSun" w:hAnsi="SimSun" w:eastAsia="SimSun" w:cs="SimSun"/>
          <w:sz w:val="24"/>
          <w:szCs w:val="24"/>
          <w:spacing w:val="-51"/>
        </w:rPr>
        <w:t xml:space="preserve"> </w:t>
      </w:r>
      <w:r>
        <w:rPr>
          <w:sz w:val="24"/>
          <w:szCs w:val="24"/>
          <w:spacing w:val="-3"/>
        </w:rPr>
        <w:t>2010 </w:t>
      </w:r>
      <w:r>
        <w:rPr>
          <w:rFonts w:ascii="SimSun" w:hAnsi="SimSun" w:eastAsia="SimSun" w:cs="SimSun"/>
          <w:sz w:val="24"/>
          <w:szCs w:val="24"/>
          <w:spacing w:val="-3"/>
        </w:rPr>
        <w:t>年</w:t>
      </w:r>
      <w:r>
        <w:rPr>
          <w:rFonts w:ascii="SimSun" w:hAnsi="SimSun" w:eastAsia="SimSun" w:cs="SimSun"/>
          <w:sz w:val="24"/>
          <w:szCs w:val="24"/>
          <w:spacing w:val="-32"/>
        </w:rPr>
        <w:t xml:space="preserve"> </w:t>
      </w:r>
      <w:r>
        <w:rPr>
          <w:sz w:val="24"/>
          <w:szCs w:val="24"/>
          <w:spacing w:val="-3"/>
        </w:rPr>
        <w:t>1</w:t>
      </w:r>
      <w:r>
        <w:rPr>
          <w:sz w:val="24"/>
          <w:szCs w:val="24"/>
          <w:spacing w:val="16"/>
        </w:rPr>
        <w:t xml:space="preserve"> </w:t>
      </w:r>
      <w:r>
        <w:rPr>
          <w:rFonts w:ascii="SimSun" w:hAnsi="SimSun" w:eastAsia="SimSun" w:cs="SimSun"/>
          <w:sz w:val="24"/>
          <w:szCs w:val="24"/>
          <w:spacing w:val="-3"/>
        </w:rPr>
        <w:t>月至</w:t>
      </w:r>
      <w:r>
        <w:rPr>
          <w:rFonts w:ascii="SimSun" w:hAnsi="SimSun" w:eastAsia="SimSun" w:cs="SimSun"/>
          <w:sz w:val="24"/>
          <w:szCs w:val="24"/>
          <w:spacing w:val="-55"/>
        </w:rPr>
        <w:t xml:space="preserve"> </w:t>
      </w:r>
      <w:r>
        <w:rPr>
          <w:sz w:val="24"/>
          <w:szCs w:val="24"/>
          <w:spacing w:val="-3"/>
        </w:rPr>
        <w:t>2020 </w:t>
      </w:r>
      <w:r>
        <w:rPr>
          <w:rFonts w:ascii="SimSun" w:hAnsi="SimSun" w:eastAsia="SimSun" w:cs="SimSun"/>
          <w:sz w:val="24"/>
          <w:szCs w:val="24"/>
          <w:spacing w:val="-3"/>
        </w:rPr>
        <w:t>年</w:t>
      </w:r>
      <w:r>
        <w:rPr>
          <w:rFonts w:ascii="SimSun" w:hAnsi="SimSun" w:eastAsia="SimSun" w:cs="SimSun"/>
          <w:sz w:val="24"/>
          <w:szCs w:val="24"/>
          <w:spacing w:val="-32"/>
        </w:rPr>
        <w:t xml:space="preserve"> </w:t>
      </w:r>
      <w:r>
        <w:rPr>
          <w:sz w:val="24"/>
          <w:szCs w:val="24"/>
          <w:spacing w:val="-3"/>
        </w:rPr>
        <w:t>12</w:t>
      </w:r>
      <w:r>
        <w:rPr>
          <w:sz w:val="24"/>
          <w:szCs w:val="24"/>
          <w:spacing w:val="15"/>
        </w:rPr>
        <w:t xml:space="preserve"> </w:t>
      </w:r>
      <w:r>
        <w:rPr>
          <w:rFonts w:ascii="SimSun" w:hAnsi="SimSun" w:eastAsia="SimSun" w:cs="SimSun"/>
          <w:sz w:val="24"/>
          <w:szCs w:val="24"/>
          <w:spacing w:val="-3"/>
        </w:rPr>
        <w:t>月收治的儿</w:t>
      </w:r>
      <w:r>
        <w:rPr>
          <w:rFonts w:ascii="SimSun" w:hAnsi="SimSun" w:eastAsia="SimSun" w:cs="SimSun"/>
          <w:sz w:val="24"/>
          <w:szCs w:val="24"/>
        </w:rPr>
        <w:t xml:space="preserve"> </w:t>
      </w:r>
      <w:r>
        <w:rPr>
          <w:rFonts w:ascii="SimSun" w:hAnsi="SimSun" w:eastAsia="SimSun" w:cs="SimSun"/>
          <w:sz w:val="24"/>
          <w:szCs w:val="24"/>
          <w:spacing w:val="1"/>
        </w:rPr>
        <w:t>童</w:t>
      </w:r>
      <w:r>
        <w:rPr>
          <w:rFonts w:ascii="SimSun" w:hAnsi="SimSun" w:eastAsia="SimSun" w:cs="SimSun"/>
          <w:sz w:val="24"/>
          <w:szCs w:val="24"/>
          <w:spacing w:val="-57"/>
        </w:rPr>
        <w:t xml:space="preserve"> </w:t>
      </w:r>
      <w:r>
        <w:rPr>
          <w:sz w:val="24"/>
          <w:szCs w:val="24"/>
        </w:rPr>
        <w:t>AA</w:t>
      </w:r>
      <w:r>
        <w:rPr>
          <w:sz w:val="24"/>
          <w:szCs w:val="24"/>
          <w:spacing w:val="1"/>
        </w:rPr>
        <w:t xml:space="preserve"> </w:t>
      </w:r>
      <w:r>
        <w:rPr>
          <w:rFonts w:ascii="SimSun" w:hAnsi="SimSun" w:eastAsia="SimSun" w:cs="SimSun"/>
          <w:sz w:val="24"/>
          <w:szCs w:val="24"/>
          <w:spacing w:val="1"/>
        </w:rPr>
        <w:t>及腹型</w:t>
      </w:r>
      <w:r>
        <w:rPr>
          <w:rFonts w:ascii="SimSun" w:hAnsi="SimSun" w:eastAsia="SimSun" w:cs="SimSun"/>
          <w:sz w:val="24"/>
          <w:szCs w:val="24"/>
          <w:spacing w:val="-53"/>
        </w:rPr>
        <w:t xml:space="preserve"> </w:t>
      </w:r>
      <w:r>
        <w:rPr>
          <w:sz w:val="24"/>
          <w:szCs w:val="24"/>
        </w:rPr>
        <w:t>HSP</w:t>
      </w:r>
      <w:r>
        <w:rPr>
          <w:sz w:val="24"/>
          <w:szCs w:val="24"/>
          <w:spacing w:val="1"/>
        </w:rPr>
        <w:t xml:space="preserve"> </w:t>
      </w:r>
      <w:r>
        <w:rPr>
          <w:rFonts w:ascii="SimSun" w:hAnsi="SimSun" w:eastAsia="SimSun" w:cs="SimSun"/>
          <w:sz w:val="24"/>
          <w:szCs w:val="24"/>
          <w:spacing w:val="1"/>
        </w:rPr>
        <w:t>病例完整数据，分为内部及外部验证组，单因素分析筛选自</w:t>
      </w:r>
      <w:r>
        <w:rPr>
          <w:rFonts w:ascii="SimSun" w:hAnsi="SimSun" w:eastAsia="SimSun" w:cs="SimSun"/>
          <w:sz w:val="24"/>
          <w:szCs w:val="24"/>
        </w:rPr>
        <w:t xml:space="preserve"> </w:t>
      </w:r>
      <w:r>
        <w:rPr>
          <w:rFonts w:ascii="SimSun" w:hAnsi="SimSun" w:eastAsia="SimSun" w:cs="SimSun"/>
          <w:sz w:val="24"/>
          <w:szCs w:val="24"/>
          <w:spacing w:val="11"/>
        </w:rPr>
        <w:t>变量，</w:t>
      </w:r>
      <w:r>
        <w:rPr>
          <w:sz w:val="24"/>
          <w:szCs w:val="24"/>
          <w:spacing w:val="11"/>
        </w:rPr>
        <w:t>R</w:t>
      </w:r>
      <w:r>
        <w:rPr>
          <w:sz w:val="24"/>
          <w:szCs w:val="24"/>
          <w:spacing w:val="42"/>
        </w:rPr>
        <w:t xml:space="preserve"> </w:t>
      </w:r>
      <w:r>
        <w:rPr>
          <w:rFonts w:ascii="SimSun" w:hAnsi="SimSun" w:eastAsia="SimSun" w:cs="SimSun"/>
          <w:sz w:val="24"/>
          <w:szCs w:val="24"/>
          <w:spacing w:val="11"/>
        </w:rPr>
        <w:t>语言做诊断模型开发与验证</w:t>
      </w:r>
      <w:r>
        <w:rPr>
          <w:rFonts w:ascii="SimSun" w:hAnsi="SimSun" w:eastAsia="SimSun" w:cs="SimSun"/>
          <w:sz w:val="24"/>
          <w:szCs w:val="24"/>
          <w:spacing w:val="-70"/>
        </w:rPr>
        <w:t xml:space="preserve"> </w:t>
      </w:r>
      <w:r>
        <w:rPr>
          <w:rFonts w:ascii="SimSun" w:hAnsi="SimSun" w:eastAsia="SimSun" w:cs="SimSun"/>
          <w:sz w:val="24"/>
          <w:szCs w:val="24"/>
          <w:spacing w:val="11"/>
        </w:rPr>
        <w:t>。</w:t>
      </w:r>
      <w:r>
        <w:rPr>
          <w:sz w:val="24"/>
          <w:szCs w:val="24"/>
        </w:rPr>
        <w:t>Lasso</w:t>
      </w:r>
      <w:r>
        <w:rPr>
          <w:sz w:val="24"/>
          <w:szCs w:val="24"/>
          <w:spacing w:val="49"/>
          <w:w w:val="101"/>
        </w:rPr>
        <w:t xml:space="preserve"> </w:t>
      </w:r>
      <w:r>
        <w:rPr>
          <w:rFonts w:ascii="SimSun" w:hAnsi="SimSun" w:eastAsia="SimSun" w:cs="SimSun"/>
          <w:sz w:val="24"/>
          <w:szCs w:val="24"/>
          <w:spacing w:val="11"/>
        </w:rPr>
        <w:t>回归分析筛选预测因子，构建</w:t>
      </w:r>
      <w:r>
        <w:rPr>
          <w:rFonts w:ascii="SimSun" w:hAnsi="SimSun" w:eastAsia="SimSun" w:cs="SimSun"/>
          <w:sz w:val="24"/>
          <w:szCs w:val="24"/>
        </w:rPr>
        <w:t xml:space="preserve"> </w:t>
      </w:r>
      <w:r>
        <w:rPr>
          <w:sz w:val="24"/>
          <w:szCs w:val="24"/>
          <w:spacing w:val="-2"/>
        </w:rPr>
        <w:t>Lasso-Logistic</w:t>
      </w:r>
      <w:r>
        <w:rPr>
          <w:sz w:val="24"/>
          <w:szCs w:val="24"/>
          <w:spacing w:val="32"/>
          <w:w w:val="101"/>
        </w:rPr>
        <w:t xml:space="preserve"> </w:t>
      </w:r>
      <w:r>
        <w:rPr>
          <w:rFonts w:ascii="SimSun" w:hAnsi="SimSun" w:eastAsia="SimSun" w:cs="SimSun"/>
          <w:sz w:val="24"/>
          <w:szCs w:val="24"/>
          <w:spacing w:val="-2"/>
        </w:rPr>
        <w:t>回归模型，</w:t>
      </w:r>
      <w:r>
        <w:rPr>
          <w:sz w:val="24"/>
          <w:szCs w:val="24"/>
          <w:spacing w:val="-2"/>
        </w:rPr>
        <w:t>K </w:t>
      </w:r>
      <w:r>
        <w:rPr>
          <w:rFonts w:ascii="SimSun" w:hAnsi="SimSun" w:eastAsia="SimSun" w:cs="SimSun"/>
          <w:sz w:val="24"/>
          <w:szCs w:val="24"/>
          <w:spacing w:val="-2"/>
        </w:rPr>
        <w:t>折交叉验证进行内部验证；计算</w:t>
      </w:r>
      <w:r>
        <w:rPr>
          <w:rFonts w:ascii="SimSun" w:hAnsi="SimSun" w:eastAsia="SimSun" w:cs="SimSun"/>
          <w:sz w:val="24"/>
          <w:szCs w:val="24"/>
          <w:spacing w:val="-56"/>
        </w:rPr>
        <w:t xml:space="preserve"> </w:t>
      </w:r>
      <w:r>
        <w:rPr>
          <w:sz w:val="24"/>
          <w:szCs w:val="24"/>
          <w:spacing w:val="-2"/>
        </w:rPr>
        <w:t>Brier </w:t>
      </w:r>
      <w:r>
        <w:rPr>
          <w:rFonts w:ascii="SimSun" w:hAnsi="SimSun" w:eastAsia="SimSun" w:cs="SimSun"/>
          <w:sz w:val="24"/>
          <w:szCs w:val="24"/>
          <w:spacing w:val="-2"/>
        </w:rPr>
        <w:t>得分</w:t>
      </w:r>
      <w:r>
        <w:rPr>
          <w:rFonts w:ascii="SimSun" w:hAnsi="SimSun" w:eastAsia="SimSun" w:cs="SimSun"/>
          <w:sz w:val="24"/>
          <w:szCs w:val="24"/>
          <w:spacing w:val="-3"/>
        </w:rPr>
        <w:t>、校准截</w:t>
      </w:r>
      <w:r>
        <w:rPr>
          <w:rFonts w:ascii="SimSun" w:hAnsi="SimSun" w:eastAsia="SimSun" w:cs="SimSun"/>
          <w:sz w:val="24"/>
          <w:szCs w:val="24"/>
        </w:rPr>
        <w:t xml:space="preserve"> </w:t>
      </w:r>
      <w:r>
        <w:rPr>
          <w:rFonts w:ascii="SimSun" w:hAnsi="SimSun" w:eastAsia="SimSun" w:cs="SimSun"/>
          <w:sz w:val="24"/>
          <w:szCs w:val="24"/>
          <w:spacing w:val="3"/>
        </w:rPr>
        <w:t>距、校准斜率进行外部验证；另选取无发热病人按相同方法进行无发热病人的</w:t>
      </w:r>
      <w:r>
        <w:rPr>
          <w:rFonts w:ascii="SimSun" w:hAnsi="SimSun" w:eastAsia="SimSun" w:cs="SimSun"/>
          <w:sz w:val="24"/>
          <w:szCs w:val="24"/>
          <w:spacing w:val="9"/>
        </w:rPr>
        <w:t xml:space="preserve"> </w:t>
      </w:r>
      <w:r>
        <w:rPr>
          <w:rFonts w:ascii="SimSun" w:hAnsi="SimSun" w:eastAsia="SimSun" w:cs="SimSun"/>
          <w:sz w:val="24"/>
          <w:szCs w:val="24"/>
          <w:spacing w:val="-2"/>
        </w:rPr>
        <w:t>模型开发与验证，分别绘制</w:t>
      </w:r>
      <w:r>
        <w:rPr>
          <w:rFonts w:ascii="SimSun" w:hAnsi="SimSun" w:eastAsia="SimSun" w:cs="SimSun"/>
          <w:sz w:val="24"/>
          <w:szCs w:val="24"/>
          <w:spacing w:val="-38"/>
        </w:rPr>
        <w:t xml:space="preserve"> </w:t>
      </w:r>
      <w:r>
        <w:rPr>
          <w:sz w:val="24"/>
          <w:szCs w:val="24"/>
          <w:spacing w:val="-2"/>
        </w:rPr>
        <w:t>ROC</w:t>
      </w:r>
      <w:r>
        <w:rPr>
          <w:sz w:val="24"/>
          <w:szCs w:val="24"/>
          <w:spacing w:val="36"/>
          <w:w w:val="101"/>
        </w:rPr>
        <w:t xml:space="preserve"> </w:t>
      </w:r>
      <w:r>
        <w:rPr>
          <w:rFonts w:ascii="SimSun" w:hAnsi="SimSun" w:eastAsia="SimSun" w:cs="SimSun"/>
          <w:sz w:val="24"/>
          <w:szCs w:val="24"/>
          <w:spacing w:val="-2"/>
        </w:rPr>
        <w:t>曲线和校准曲线图对两种模型进行评价。</w:t>
      </w:r>
    </w:p>
    <w:p>
      <w:pPr>
        <w:pStyle w:val="BodyText"/>
        <w:ind w:left="1398" w:right="18" w:firstLine="480"/>
        <w:spacing w:before="117" w:line="290" w:lineRule="auto"/>
        <w:rPr>
          <w:rFonts w:ascii="SimSun" w:hAnsi="SimSun" w:eastAsia="SimSun" w:cs="SimSun"/>
          <w:sz w:val="24"/>
          <w:szCs w:val="24"/>
        </w:rPr>
      </w:pPr>
      <w:r>
        <w:rPr>
          <w:rFonts w:ascii="SimSun" w:hAnsi="SimSun" w:eastAsia="SimSun" w:cs="SimSun"/>
          <w:sz w:val="24"/>
          <w:szCs w:val="24"/>
          <w:spacing w:val="-2"/>
        </w:rPr>
        <w:t>第二部分收集</w:t>
      </w:r>
      <w:r>
        <w:rPr>
          <w:rFonts w:ascii="SimSun" w:hAnsi="SimSun" w:eastAsia="SimSun" w:cs="SimSun"/>
          <w:sz w:val="24"/>
          <w:szCs w:val="24"/>
          <w:spacing w:val="-54"/>
        </w:rPr>
        <w:t xml:space="preserve"> </w:t>
      </w:r>
      <w:r>
        <w:rPr>
          <w:sz w:val="24"/>
          <w:szCs w:val="24"/>
          <w:spacing w:val="-2"/>
        </w:rPr>
        <w:t>AA </w:t>
      </w:r>
      <w:r>
        <w:rPr>
          <w:rFonts w:ascii="SimSun" w:hAnsi="SimSun" w:eastAsia="SimSun" w:cs="SimSun"/>
          <w:sz w:val="24"/>
          <w:szCs w:val="24"/>
          <w:spacing w:val="-2"/>
        </w:rPr>
        <w:t>及腹型</w:t>
      </w:r>
      <w:r>
        <w:rPr>
          <w:rFonts w:ascii="SimSun" w:hAnsi="SimSun" w:eastAsia="SimSun" w:cs="SimSun"/>
          <w:sz w:val="24"/>
          <w:szCs w:val="24"/>
          <w:spacing w:val="-56"/>
        </w:rPr>
        <w:t xml:space="preserve"> </w:t>
      </w:r>
      <w:r>
        <w:rPr>
          <w:sz w:val="24"/>
          <w:szCs w:val="24"/>
          <w:spacing w:val="-2"/>
        </w:rPr>
        <w:t>HSP</w:t>
      </w:r>
      <w:r>
        <w:rPr>
          <w:sz w:val="24"/>
          <w:szCs w:val="24"/>
          <w:spacing w:val="19"/>
        </w:rPr>
        <w:t xml:space="preserve"> </w:t>
      </w:r>
      <w:r>
        <w:rPr>
          <w:rFonts w:ascii="SimSun" w:hAnsi="SimSun" w:eastAsia="SimSun" w:cs="SimSun"/>
          <w:sz w:val="24"/>
          <w:szCs w:val="24"/>
          <w:spacing w:val="-2"/>
        </w:rPr>
        <w:t>患儿、正常对照组患儿血清各</w:t>
      </w:r>
      <w:r>
        <w:rPr>
          <w:rFonts w:ascii="SimSun" w:hAnsi="SimSun" w:eastAsia="SimSun" w:cs="SimSun"/>
          <w:sz w:val="24"/>
          <w:szCs w:val="24"/>
          <w:spacing w:val="-55"/>
        </w:rPr>
        <w:t xml:space="preserve"> </w:t>
      </w:r>
      <w:r>
        <w:rPr>
          <w:sz w:val="24"/>
          <w:szCs w:val="24"/>
          <w:spacing w:val="-2"/>
        </w:rPr>
        <w:t>24 </w:t>
      </w:r>
      <w:r>
        <w:rPr>
          <w:rFonts w:ascii="SimSun" w:hAnsi="SimSun" w:eastAsia="SimSun" w:cs="SimSun"/>
          <w:sz w:val="24"/>
          <w:szCs w:val="24"/>
          <w:spacing w:val="-2"/>
        </w:rPr>
        <w:t>例，</w:t>
      </w:r>
      <w:r>
        <w:rPr>
          <w:sz w:val="24"/>
          <w:szCs w:val="24"/>
          <w:spacing w:val="-2"/>
        </w:rPr>
        <w:t>ELISA</w:t>
      </w:r>
      <w:r>
        <w:rPr>
          <w:sz w:val="24"/>
          <w:szCs w:val="24"/>
        </w:rPr>
        <w:t xml:space="preserve">  </w:t>
      </w:r>
      <w:r>
        <w:rPr>
          <w:rFonts w:ascii="SimSun" w:hAnsi="SimSun" w:eastAsia="SimSun" w:cs="SimSun"/>
          <w:sz w:val="24"/>
          <w:szCs w:val="24"/>
          <w:spacing w:val="-2"/>
        </w:rPr>
        <w:t>法检测其</w:t>
      </w:r>
      <w:r>
        <w:rPr>
          <w:rFonts w:ascii="SimSun" w:hAnsi="SimSun" w:eastAsia="SimSun" w:cs="SimSun"/>
          <w:sz w:val="24"/>
          <w:szCs w:val="24"/>
          <w:spacing w:val="-47"/>
        </w:rPr>
        <w:t xml:space="preserve"> </w:t>
      </w:r>
      <w:r>
        <w:rPr>
          <w:sz w:val="24"/>
          <w:szCs w:val="24"/>
          <w:spacing w:val="-2"/>
        </w:rPr>
        <w:t>TSP-1</w:t>
      </w:r>
      <w:r>
        <w:rPr>
          <w:sz w:val="24"/>
          <w:szCs w:val="24"/>
          <w:spacing w:val="-33"/>
        </w:rPr>
        <w:t xml:space="preserve"> </w:t>
      </w:r>
      <w:r>
        <w:rPr>
          <w:rFonts w:ascii="SimSun" w:hAnsi="SimSun" w:eastAsia="SimSun" w:cs="SimSun"/>
          <w:sz w:val="24"/>
          <w:szCs w:val="24"/>
          <w:spacing w:val="-2"/>
        </w:rPr>
        <w:t>、</w:t>
      </w:r>
      <w:r>
        <w:rPr>
          <w:sz w:val="24"/>
          <w:szCs w:val="24"/>
          <w:spacing w:val="-2"/>
        </w:rPr>
        <w:t>TGF-β</w:t>
      </w:r>
      <w:r>
        <w:rPr>
          <w:sz w:val="24"/>
          <w:szCs w:val="24"/>
          <w:spacing w:val="-34"/>
        </w:rPr>
        <w:t xml:space="preserve"> </w:t>
      </w:r>
      <w:r>
        <w:rPr>
          <w:rFonts w:ascii="SimSun" w:hAnsi="SimSun" w:eastAsia="SimSun" w:cs="SimSun"/>
          <w:sz w:val="24"/>
          <w:szCs w:val="24"/>
          <w:spacing w:val="-2"/>
        </w:rPr>
        <w:t>、</w:t>
      </w:r>
      <w:r>
        <w:rPr>
          <w:sz w:val="24"/>
          <w:szCs w:val="24"/>
          <w:spacing w:val="-2"/>
        </w:rPr>
        <w:t>IL-6</w:t>
      </w:r>
      <w:r>
        <w:rPr>
          <w:sz w:val="24"/>
          <w:szCs w:val="24"/>
          <w:spacing w:val="-29"/>
        </w:rPr>
        <w:t xml:space="preserve"> </w:t>
      </w:r>
      <w:r>
        <w:rPr>
          <w:rFonts w:ascii="SimSun" w:hAnsi="SimSun" w:eastAsia="SimSun" w:cs="SimSun"/>
          <w:sz w:val="24"/>
          <w:szCs w:val="24"/>
          <w:spacing w:val="-2"/>
        </w:rPr>
        <w:t>、</w:t>
      </w:r>
      <w:r>
        <w:rPr>
          <w:sz w:val="24"/>
          <w:szCs w:val="24"/>
          <w:spacing w:val="-2"/>
        </w:rPr>
        <w:t>TNF-α</w:t>
      </w:r>
      <w:r>
        <w:rPr>
          <w:rFonts w:ascii="SimSun" w:hAnsi="SimSun" w:eastAsia="SimSun" w:cs="SimSun"/>
          <w:sz w:val="24"/>
          <w:szCs w:val="24"/>
          <w:spacing w:val="-2"/>
        </w:rPr>
        <w:t>的表达；另选取</w:t>
      </w:r>
      <w:r>
        <w:rPr>
          <w:rFonts w:ascii="SimSun" w:hAnsi="SimSun" w:eastAsia="SimSun" w:cs="SimSun"/>
          <w:sz w:val="24"/>
          <w:szCs w:val="24"/>
          <w:spacing w:val="-49"/>
        </w:rPr>
        <w:t xml:space="preserve"> </w:t>
      </w:r>
      <w:r>
        <w:rPr>
          <w:sz w:val="24"/>
          <w:szCs w:val="24"/>
          <w:spacing w:val="-2"/>
        </w:rPr>
        <w:t>C57</w:t>
      </w:r>
      <w:r>
        <w:rPr>
          <w:sz w:val="24"/>
          <w:szCs w:val="24"/>
          <w:spacing w:val="19"/>
        </w:rPr>
        <w:t xml:space="preserve"> </w:t>
      </w:r>
      <w:r>
        <w:rPr>
          <w:rFonts w:ascii="SimSun" w:hAnsi="SimSun" w:eastAsia="SimSun" w:cs="SimSun"/>
          <w:sz w:val="24"/>
          <w:szCs w:val="24"/>
          <w:spacing w:val="-2"/>
        </w:rPr>
        <w:t>小鼠及</w:t>
      </w:r>
      <w:r>
        <w:rPr>
          <w:rFonts w:ascii="SimSun" w:hAnsi="SimSun" w:eastAsia="SimSun" w:cs="SimSun"/>
          <w:sz w:val="24"/>
          <w:szCs w:val="24"/>
          <w:spacing w:val="-53"/>
        </w:rPr>
        <w:t xml:space="preserve"> </w:t>
      </w:r>
      <w:r>
        <w:rPr>
          <w:sz w:val="24"/>
          <w:szCs w:val="24"/>
          <w:spacing w:val="-2"/>
        </w:rPr>
        <w:t>TSP-1 </w:t>
      </w:r>
      <w:r>
        <w:rPr>
          <w:rFonts w:ascii="SimSun" w:hAnsi="SimSun" w:eastAsia="SimSun" w:cs="SimSun"/>
          <w:sz w:val="24"/>
          <w:szCs w:val="24"/>
          <w:spacing w:val="-2"/>
        </w:rPr>
        <w:t>基因</w:t>
      </w:r>
      <w:r>
        <w:rPr>
          <w:rFonts w:ascii="SimSun" w:hAnsi="SimSun" w:eastAsia="SimSun" w:cs="SimSun"/>
          <w:sz w:val="24"/>
          <w:szCs w:val="24"/>
        </w:rPr>
        <w:t xml:space="preserve"> </w:t>
      </w:r>
      <w:r>
        <w:rPr>
          <w:rFonts w:ascii="SimSun" w:hAnsi="SimSun" w:eastAsia="SimSun" w:cs="SimSun"/>
          <w:sz w:val="24"/>
          <w:szCs w:val="24"/>
          <w:spacing w:val="-6"/>
        </w:rPr>
        <w:t>敲除小鼠（</w:t>
      </w:r>
      <w:r>
        <w:rPr>
          <w:sz w:val="24"/>
          <w:szCs w:val="24"/>
          <w:spacing w:val="-6"/>
        </w:rPr>
        <w:t>knockout</w:t>
      </w:r>
      <w:r>
        <w:rPr>
          <w:rFonts w:ascii="SimSun" w:hAnsi="SimSun" w:eastAsia="SimSun" w:cs="SimSun"/>
          <w:sz w:val="24"/>
          <w:szCs w:val="24"/>
          <w:spacing w:val="-6"/>
        </w:rPr>
        <w:t>，</w:t>
      </w:r>
      <w:r>
        <w:rPr>
          <w:sz w:val="24"/>
          <w:szCs w:val="24"/>
          <w:spacing w:val="-6"/>
        </w:rPr>
        <w:t>KO</w:t>
      </w:r>
      <w:r>
        <w:rPr>
          <w:rFonts w:ascii="SimSun" w:hAnsi="SimSun" w:eastAsia="SimSun" w:cs="SimSun"/>
          <w:sz w:val="24"/>
          <w:szCs w:val="24"/>
          <w:spacing w:val="-6"/>
        </w:rPr>
        <w:t>）各</w:t>
      </w:r>
      <w:r>
        <w:rPr>
          <w:rFonts w:ascii="SimSun" w:hAnsi="SimSun" w:eastAsia="SimSun" w:cs="SimSun"/>
          <w:sz w:val="24"/>
          <w:szCs w:val="24"/>
          <w:spacing w:val="-32"/>
        </w:rPr>
        <w:t xml:space="preserve"> </w:t>
      </w:r>
      <w:r>
        <w:rPr>
          <w:sz w:val="24"/>
          <w:szCs w:val="24"/>
          <w:spacing w:val="-6"/>
        </w:rPr>
        <w:t>16</w:t>
      </w:r>
      <w:r>
        <w:rPr>
          <w:sz w:val="24"/>
          <w:szCs w:val="24"/>
          <w:spacing w:val="24"/>
        </w:rPr>
        <w:t xml:space="preserve"> </w:t>
      </w:r>
      <w:r>
        <w:rPr>
          <w:rFonts w:ascii="SimSun" w:hAnsi="SimSun" w:eastAsia="SimSun" w:cs="SimSun"/>
          <w:sz w:val="24"/>
          <w:szCs w:val="24"/>
          <w:spacing w:val="-6"/>
        </w:rPr>
        <w:t>只，各</w:t>
      </w:r>
      <w:r>
        <w:rPr>
          <w:rFonts w:ascii="SimSun" w:hAnsi="SimSun" w:eastAsia="SimSun" w:cs="SimSun"/>
          <w:sz w:val="24"/>
          <w:szCs w:val="24"/>
          <w:spacing w:val="-7"/>
        </w:rPr>
        <w:t>分两组，一组正常组，一组</w:t>
      </w:r>
      <w:r>
        <w:rPr>
          <w:rFonts w:ascii="SimSun" w:hAnsi="SimSun" w:eastAsia="SimSun" w:cs="SimSun"/>
          <w:sz w:val="24"/>
          <w:szCs w:val="24"/>
          <w:spacing w:val="-58"/>
        </w:rPr>
        <w:t xml:space="preserve"> </w:t>
      </w:r>
      <w:r>
        <w:rPr>
          <w:sz w:val="24"/>
          <w:szCs w:val="24"/>
          <w:spacing w:val="-7"/>
        </w:rPr>
        <w:t>AA </w:t>
      </w:r>
      <w:r>
        <w:rPr>
          <w:rFonts w:ascii="SimSun" w:hAnsi="SimSun" w:eastAsia="SimSun" w:cs="SimSun"/>
          <w:sz w:val="24"/>
          <w:szCs w:val="24"/>
          <w:spacing w:val="-7"/>
        </w:rPr>
        <w:t>模型组，</w:t>
      </w:r>
      <w:r>
        <w:rPr>
          <w:rFonts w:ascii="SimSun" w:hAnsi="SimSun" w:eastAsia="SimSun" w:cs="SimSun"/>
          <w:sz w:val="24"/>
          <w:szCs w:val="24"/>
        </w:rPr>
        <w:t xml:space="preserve"> </w:t>
      </w:r>
      <w:r>
        <w:rPr>
          <w:rFonts w:ascii="SimSun" w:hAnsi="SimSun" w:eastAsia="SimSun" w:cs="SimSun"/>
          <w:sz w:val="24"/>
          <w:szCs w:val="24"/>
          <w:spacing w:val="2"/>
        </w:rPr>
        <w:t>采用盲肠穿孔结扎术方法制备小鼠</w:t>
      </w:r>
      <w:r>
        <w:rPr>
          <w:rFonts w:ascii="SimSun" w:hAnsi="SimSun" w:eastAsia="SimSun" w:cs="SimSun"/>
          <w:sz w:val="24"/>
          <w:szCs w:val="24"/>
          <w:spacing w:val="-44"/>
        </w:rPr>
        <w:t xml:space="preserve"> </w:t>
      </w:r>
      <w:r>
        <w:rPr>
          <w:sz w:val="24"/>
          <w:szCs w:val="24"/>
        </w:rPr>
        <w:t>AA</w:t>
      </w:r>
      <w:r>
        <w:rPr>
          <w:sz w:val="24"/>
          <w:szCs w:val="24"/>
          <w:spacing w:val="2"/>
        </w:rPr>
        <w:t xml:space="preserve"> </w:t>
      </w:r>
      <w:r>
        <w:rPr>
          <w:rFonts w:ascii="SimSun" w:hAnsi="SimSun" w:eastAsia="SimSun" w:cs="SimSun"/>
          <w:sz w:val="24"/>
          <w:szCs w:val="24"/>
          <w:spacing w:val="2"/>
        </w:rPr>
        <w:t>模型，收集</w:t>
      </w:r>
      <w:r>
        <w:rPr>
          <w:rFonts w:ascii="SimSun" w:hAnsi="SimSun" w:eastAsia="SimSun" w:cs="SimSun"/>
          <w:sz w:val="24"/>
          <w:szCs w:val="24"/>
          <w:spacing w:val="-54"/>
        </w:rPr>
        <w:t xml:space="preserve"> </w:t>
      </w:r>
      <w:r>
        <w:rPr>
          <w:sz w:val="24"/>
          <w:szCs w:val="24"/>
          <w:spacing w:val="2"/>
        </w:rPr>
        <w:t>4</w:t>
      </w:r>
      <w:r>
        <w:rPr>
          <w:sz w:val="24"/>
          <w:szCs w:val="24"/>
          <w:spacing w:val="17"/>
          <w:w w:val="101"/>
        </w:rPr>
        <w:t xml:space="preserve"> </w:t>
      </w:r>
      <w:r>
        <w:rPr>
          <w:rFonts w:ascii="SimSun" w:hAnsi="SimSun" w:eastAsia="SimSun" w:cs="SimSun"/>
          <w:sz w:val="24"/>
          <w:szCs w:val="24"/>
          <w:spacing w:val="2"/>
        </w:rPr>
        <w:t>组小鼠血清，</w:t>
      </w:r>
      <w:r>
        <w:rPr>
          <w:sz w:val="24"/>
          <w:szCs w:val="24"/>
        </w:rPr>
        <w:t>ELISA</w:t>
      </w:r>
      <w:r>
        <w:rPr>
          <w:sz w:val="24"/>
          <w:szCs w:val="24"/>
          <w:spacing w:val="2"/>
        </w:rPr>
        <w:t xml:space="preserve"> </w:t>
      </w:r>
      <w:r>
        <w:rPr>
          <w:rFonts w:ascii="SimSun" w:hAnsi="SimSun" w:eastAsia="SimSun" w:cs="SimSun"/>
          <w:sz w:val="24"/>
          <w:szCs w:val="24"/>
          <w:spacing w:val="2"/>
        </w:rPr>
        <w:t>法检</w:t>
      </w:r>
      <w:r>
        <w:rPr>
          <w:rFonts w:ascii="SimSun" w:hAnsi="SimSun" w:eastAsia="SimSun" w:cs="SimSun"/>
          <w:sz w:val="24"/>
          <w:szCs w:val="24"/>
        </w:rPr>
        <w:t xml:space="preserve"> </w:t>
      </w:r>
      <w:r>
        <w:rPr>
          <w:rFonts w:ascii="SimSun" w:hAnsi="SimSun" w:eastAsia="SimSun" w:cs="SimSun"/>
          <w:sz w:val="24"/>
          <w:szCs w:val="24"/>
          <w:spacing w:val="-1"/>
        </w:rPr>
        <w:t>测各因子的表达变化。</w:t>
      </w:r>
    </w:p>
    <w:p>
      <w:pPr>
        <w:pStyle w:val="BodyText"/>
        <w:ind w:left="1400" w:firstLine="479"/>
        <w:spacing w:before="116" w:line="285" w:lineRule="auto"/>
        <w:rPr>
          <w:rFonts w:ascii="SimSun" w:hAnsi="SimSun" w:eastAsia="SimSun" w:cs="SimSun"/>
          <w:sz w:val="24"/>
          <w:szCs w:val="24"/>
        </w:rPr>
      </w:pPr>
      <w:r>
        <w:rPr>
          <w:rFonts w:ascii="SimSun" w:hAnsi="SimSun" w:eastAsia="SimSun" w:cs="SimSun"/>
          <w:sz w:val="24"/>
          <w:szCs w:val="24"/>
          <w:spacing w:val="-2"/>
        </w:rPr>
        <w:t>第三部分将各组患儿</w:t>
      </w:r>
      <w:r>
        <w:rPr>
          <w:rFonts w:ascii="SimSun" w:hAnsi="SimSun" w:eastAsia="SimSun" w:cs="SimSun"/>
          <w:sz w:val="24"/>
          <w:szCs w:val="24"/>
          <w:spacing w:val="-69"/>
        </w:rPr>
        <w:t xml:space="preserve"> </w:t>
      </w:r>
      <w:r>
        <w:rPr>
          <w:sz w:val="24"/>
          <w:szCs w:val="24"/>
          <w:spacing w:val="-2"/>
        </w:rPr>
        <w:t>24 </w:t>
      </w:r>
      <w:r>
        <w:rPr>
          <w:rFonts w:ascii="SimSun" w:hAnsi="SimSun" w:eastAsia="SimSun" w:cs="SimSun"/>
          <w:sz w:val="24"/>
          <w:szCs w:val="24"/>
          <w:spacing w:val="-2"/>
        </w:rPr>
        <w:t>例血清</w:t>
      </w:r>
      <w:r>
        <w:rPr>
          <w:rFonts w:ascii="SimSun" w:hAnsi="SimSun" w:eastAsia="SimSun" w:cs="SimSun"/>
          <w:sz w:val="24"/>
          <w:szCs w:val="24"/>
          <w:spacing w:val="-67"/>
        </w:rPr>
        <w:t xml:space="preserve"> </w:t>
      </w:r>
      <w:r>
        <w:rPr>
          <w:sz w:val="24"/>
          <w:szCs w:val="24"/>
          <w:spacing w:val="-2"/>
        </w:rPr>
        <w:t>ELISA </w:t>
      </w:r>
      <w:r>
        <w:rPr>
          <w:rFonts w:ascii="SimSun" w:hAnsi="SimSun" w:eastAsia="SimSun" w:cs="SimSun"/>
          <w:sz w:val="24"/>
          <w:szCs w:val="24"/>
          <w:spacing w:val="-2"/>
        </w:rPr>
        <w:t>法检测</w:t>
      </w:r>
      <w:r>
        <w:rPr>
          <w:rFonts w:ascii="SimSun" w:hAnsi="SimSun" w:eastAsia="SimSun" w:cs="SimSun"/>
          <w:sz w:val="24"/>
          <w:szCs w:val="24"/>
          <w:spacing w:val="-68"/>
        </w:rPr>
        <w:t xml:space="preserve"> </w:t>
      </w:r>
      <w:r>
        <w:rPr>
          <w:sz w:val="24"/>
          <w:szCs w:val="24"/>
          <w:spacing w:val="-2"/>
        </w:rPr>
        <w:t>HBP </w:t>
      </w:r>
      <w:r>
        <w:rPr>
          <w:rFonts w:ascii="SimSun" w:hAnsi="SimSun" w:eastAsia="SimSun" w:cs="SimSun"/>
          <w:sz w:val="24"/>
          <w:szCs w:val="24"/>
          <w:spacing w:val="-2"/>
        </w:rPr>
        <w:t>在</w:t>
      </w:r>
      <w:r>
        <w:rPr>
          <w:sz w:val="24"/>
          <w:szCs w:val="24"/>
          <w:spacing w:val="-2"/>
        </w:rPr>
        <w:t>AA</w:t>
      </w:r>
      <w:r>
        <w:rPr>
          <w:sz w:val="24"/>
          <w:szCs w:val="24"/>
          <w:spacing w:val="-3"/>
        </w:rPr>
        <w:t xml:space="preserve"> </w:t>
      </w:r>
      <w:r>
        <w:rPr>
          <w:rFonts w:ascii="SimSun" w:hAnsi="SimSun" w:eastAsia="SimSun" w:cs="SimSun"/>
          <w:sz w:val="24"/>
          <w:szCs w:val="24"/>
          <w:spacing w:val="-3"/>
        </w:rPr>
        <w:t>及腹型</w:t>
      </w:r>
      <w:r>
        <w:rPr>
          <w:rFonts w:ascii="SimSun" w:hAnsi="SimSun" w:eastAsia="SimSun" w:cs="SimSun"/>
          <w:sz w:val="24"/>
          <w:szCs w:val="24"/>
          <w:spacing w:val="-68"/>
        </w:rPr>
        <w:t xml:space="preserve"> </w:t>
      </w:r>
      <w:r>
        <w:rPr>
          <w:sz w:val="24"/>
          <w:szCs w:val="24"/>
          <w:spacing w:val="-3"/>
        </w:rPr>
        <w:t>HSP </w:t>
      </w:r>
      <w:r>
        <w:rPr>
          <w:rFonts w:ascii="SimSun" w:hAnsi="SimSun" w:eastAsia="SimSun" w:cs="SimSun"/>
          <w:sz w:val="24"/>
          <w:szCs w:val="24"/>
          <w:spacing w:val="-3"/>
        </w:rPr>
        <w:t>患儿、</w:t>
      </w:r>
      <w:r>
        <w:rPr>
          <w:rFonts w:ascii="SimSun" w:hAnsi="SimSun" w:eastAsia="SimSun" w:cs="SimSun"/>
          <w:sz w:val="24"/>
          <w:szCs w:val="24"/>
        </w:rPr>
        <w:t xml:space="preserve"> </w:t>
      </w:r>
      <w:r>
        <w:rPr>
          <w:rFonts w:ascii="SimSun" w:hAnsi="SimSun" w:eastAsia="SimSun" w:cs="SimSun"/>
          <w:sz w:val="24"/>
          <w:szCs w:val="24"/>
        </w:rPr>
        <w:t>正常对照组患儿的表达差异，通过</w:t>
      </w:r>
      <w:r>
        <w:rPr>
          <w:rFonts w:ascii="SimSun" w:hAnsi="SimSun" w:eastAsia="SimSun" w:cs="SimSun"/>
          <w:sz w:val="24"/>
          <w:szCs w:val="24"/>
          <w:spacing w:val="-56"/>
        </w:rPr>
        <w:t xml:space="preserve"> </w:t>
      </w:r>
      <w:r>
        <w:rPr>
          <w:sz w:val="24"/>
          <w:szCs w:val="24"/>
        </w:rPr>
        <w:t>ROC</w:t>
      </w:r>
      <w:r>
        <w:rPr>
          <w:sz w:val="24"/>
          <w:szCs w:val="24"/>
          <w:spacing w:val="39"/>
        </w:rPr>
        <w:t xml:space="preserve"> </w:t>
      </w:r>
      <w:r>
        <w:rPr>
          <w:rFonts w:ascii="SimSun" w:hAnsi="SimSun" w:eastAsia="SimSun" w:cs="SimSun"/>
          <w:sz w:val="24"/>
          <w:szCs w:val="24"/>
        </w:rPr>
        <w:t>曲线</w:t>
      </w:r>
      <w:r>
        <w:rPr>
          <w:rFonts w:ascii="SimSun" w:hAnsi="SimSun" w:eastAsia="SimSun" w:cs="SimSun"/>
          <w:sz w:val="24"/>
          <w:szCs w:val="24"/>
          <w:spacing w:val="-1"/>
        </w:rPr>
        <w:t>分析</w:t>
      </w:r>
      <w:r>
        <w:rPr>
          <w:rFonts w:ascii="SimSun" w:hAnsi="SimSun" w:eastAsia="SimSun" w:cs="SimSun"/>
          <w:sz w:val="24"/>
          <w:szCs w:val="24"/>
          <w:spacing w:val="-54"/>
        </w:rPr>
        <w:t xml:space="preserve"> </w:t>
      </w:r>
      <w:r>
        <w:rPr>
          <w:sz w:val="24"/>
          <w:szCs w:val="24"/>
          <w:spacing w:val="-1"/>
        </w:rPr>
        <w:t>HBP </w:t>
      </w:r>
      <w:r>
        <w:rPr>
          <w:rFonts w:ascii="SimSun" w:hAnsi="SimSun" w:eastAsia="SimSun" w:cs="SimSun"/>
          <w:sz w:val="24"/>
          <w:szCs w:val="24"/>
          <w:spacing w:val="-1"/>
        </w:rPr>
        <w:t>在儿童</w:t>
      </w:r>
      <w:r>
        <w:rPr>
          <w:rFonts w:ascii="SimSun" w:hAnsi="SimSun" w:eastAsia="SimSun" w:cs="SimSun"/>
          <w:sz w:val="24"/>
          <w:szCs w:val="24"/>
          <w:spacing w:val="-58"/>
        </w:rPr>
        <w:t xml:space="preserve"> </w:t>
      </w:r>
      <w:r>
        <w:rPr>
          <w:sz w:val="24"/>
          <w:szCs w:val="24"/>
          <w:spacing w:val="-1"/>
        </w:rPr>
        <w:t>AA </w:t>
      </w:r>
      <w:r>
        <w:rPr>
          <w:rFonts w:ascii="SimSun" w:hAnsi="SimSun" w:eastAsia="SimSun" w:cs="SimSun"/>
          <w:sz w:val="24"/>
          <w:szCs w:val="24"/>
          <w:spacing w:val="-1"/>
        </w:rPr>
        <w:t>及</w:t>
      </w:r>
      <w:r>
        <w:rPr>
          <w:rFonts w:ascii="SimSun" w:hAnsi="SimSun" w:eastAsia="SimSun" w:cs="SimSun"/>
          <w:sz w:val="24"/>
          <w:szCs w:val="24"/>
          <w:spacing w:val="-53"/>
        </w:rPr>
        <w:t xml:space="preserve"> </w:t>
      </w:r>
      <w:r>
        <w:rPr>
          <w:sz w:val="24"/>
          <w:szCs w:val="24"/>
          <w:spacing w:val="-1"/>
        </w:rPr>
        <w:t>HSP </w:t>
      </w:r>
      <w:r>
        <w:rPr>
          <w:rFonts w:ascii="SimSun" w:hAnsi="SimSun" w:eastAsia="SimSun" w:cs="SimSun"/>
          <w:sz w:val="24"/>
          <w:szCs w:val="24"/>
          <w:spacing w:val="-1"/>
        </w:rPr>
        <w:t>鉴别</w:t>
      </w:r>
      <w:r>
        <w:rPr>
          <w:rFonts w:ascii="SimSun" w:hAnsi="SimSun" w:eastAsia="SimSun" w:cs="SimSun"/>
          <w:sz w:val="24"/>
          <w:szCs w:val="24"/>
        </w:rPr>
        <w:t xml:space="preserve"> </w:t>
      </w:r>
      <w:r>
        <w:rPr>
          <w:rFonts w:ascii="SimSun" w:hAnsi="SimSun" w:eastAsia="SimSun" w:cs="SimSun"/>
          <w:sz w:val="24"/>
          <w:szCs w:val="24"/>
        </w:rPr>
        <w:t>诊断中的价值，并分析</w:t>
      </w:r>
      <w:r>
        <w:rPr>
          <w:rFonts w:ascii="SimSun" w:hAnsi="SimSun" w:eastAsia="SimSun" w:cs="SimSun"/>
          <w:sz w:val="24"/>
          <w:szCs w:val="24"/>
          <w:spacing w:val="-56"/>
        </w:rPr>
        <w:t xml:space="preserve"> </w:t>
      </w:r>
      <w:r>
        <w:rPr>
          <w:sz w:val="24"/>
          <w:szCs w:val="24"/>
        </w:rPr>
        <w:t>HBP </w:t>
      </w:r>
      <w:r>
        <w:rPr>
          <w:rFonts w:ascii="SimSun" w:hAnsi="SimSun" w:eastAsia="SimSun" w:cs="SimSun"/>
          <w:sz w:val="24"/>
          <w:szCs w:val="24"/>
        </w:rPr>
        <w:t>联合白细胞、中性粒细胞比率、</w:t>
      </w:r>
      <w:r>
        <w:rPr>
          <w:sz w:val="24"/>
          <w:szCs w:val="24"/>
        </w:rPr>
        <w:t>CR</w:t>
      </w:r>
      <w:r>
        <w:rPr>
          <w:sz w:val="24"/>
          <w:szCs w:val="24"/>
          <w:spacing w:val="-1"/>
        </w:rPr>
        <w:t>P</w:t>
      </w:r>
      <w:r>
        <w:rPr>
          <w:sz w:val="24"/>
          <w:szCs w:val="24"/>
          <w:spacing w:val="-35"/>
        </w:rPr>
        <w:t xml:space="preserve"> </w:t>
      </w:r>
      <w:r>
        <w:rPr>
          <w:rFonts w:ascii="SimSun" w:hAnsi="SimSun" w:eastAsia="SimSun" w:cs="SimSun"/>
          <w:sz w:val="24"/>
          <w:szCs w:val="24"/>
          <w:spacing w:val="-1"/>
        </w:rPr>
        <w:t>、</w:t>
      </w:r>
      <w:r>
        <w:rPr>
          <w:sz w:val="24"/>
          <w:szCs w:val="24"/>
          <w:spacing w:val="-1"/>
        </w:rPr>
        <w:t>IL-6 </w:t>
      </w:r>
      <w:r>
        <w:rPr>
          <w:rFonts w:ascii="SimSun" w:hAnsi="SimSun" w:eastAsia="SimSun" w:cs="SimSun"/>
          <w:sz w:val="24"/>
          <w:szCs w:val="24"/>
          <w:spacing w:val="-1"/>
        </w:rPr>
        <w:t>等炎症</w:t>
      </w:r>
      <w:r>
        <w:rPr>
          <w:rFonts w:ascii="SimSun" w:hAnsi="SimSun" w:eastAsia="SimSun" w:cs="SimSun"/>
          <w:sz w:val="24"/>
          <w:szCs w:val="24"/>
        </w:rPr>
        <w:t xml:space="preserve"> </w:t>
      </w:r>
      <w:r>
        <w:rPr>
          <w:rFonts w:ascii="SimSun" w:hAnsi="SimSun" w:eastAsia="SimSun" w:cs="SimSun"/>
          <w:sz w:val="24"/>
          <w:szCs w:val="24"/>
          <w:spacing w:val="-1"/>
        </w:rPr>
        <w:t>指标在</w:t>
      </w:r>
      <w:r>
        <w:rPr>
          <w:rFonts w:ascii="SimSun" w:hAnsi="SimSun" w:eastAsia="SimSun" w:cs="SimSun"/>
          <w:sz w:val="24"/>
          <w:szCs w:val="24"/>
          <w:spacing w:val="-58"/>
        </w:rPr>
        <w:t xml:space="preserve"> </w:t>
      </w:r>
      <w:r>
        <w:rPr>
          <w:sz w:val="24"/>
          <w:szCs w:val="24"/>
          <w:spacing w:val="-1"/>
        </w:rPr>
        <w:t>AA </w:t>
      </w:r>
      <w:r>
        <w:rPr>
          <w:rFonts w:ascii="SimSun" w:hAnsi="SimSun" w:eastAsia="SimSun" w:cs="SimSun"/>
          <w:sz w:val="24"/>
          <w:szCs w:val="24"/>
          <w:spacing w:val="-1"/>
        </w:rPr>
        <w:t>及</w:t>
      </w:r>
      <w:r>
        <w:rPr>
          <w:rFonts w:ascii="SimSun" w:hAnsi="SimSun" w:eastAsia="SimSun" w:cs="SimSun"/>
          <w:sz w:val="24"/>
          <w:szCs w:val="24"/>
          <w:spacing w:val="-56"/>
        </w:rPr>
        <w:t xml:space="preserve"> </w:t>
      </w:r>
      <w:r>
        <w:rPr>
          <w:sz w:val="24"/>
          <w:szCs w:val="24"/>
          <w:spacing w:val="-1"/>
        </w:rPr>
        <w:t>HSP </w:t>
      </w:r>
      <w:r>
        <w:rPr>
          <w:rFonts w:ascii="SimSun" w:hAnsi="SimSun" w:eastAsia="SimSun" w:cs="SimSun"/>
          <w:sz w:val="24"/>
          <w:szCs w:val="24"/>
          <w:spacing w:val="-1"/>
        </w:rPr>
        <w:t>鉴别诊断中的价值。</w:t>
      </w:r>
    </w:p>
    <w:p>
      <w:pPr>
        <w:pStyle w:val="BodyText"/>
        <w:ind w:left="1879"/>
        <w:spacing w:before="116" w:line="219" w:lineRule="auto"/>
        <w:rPr>
          <w:rFonts w:ascii="SimSun" w:hAnsi="SimSun" w:eastAsia="SimSun" w:cs="SimSun"/>
          <w:sz w:val="24"/>
          <w:szCs w:val="24"/>
        </w:rPr>
      </w:pPr>
      <w:r>
        <w:rPr>
          <w:rFonts w:ascii="SimSun" w:hAnsi="SimSun" w:eastAsia="SimSun" w:cs="SimSun"/>
          <w:sz w:val="24"/>
          <w:szCs w:val="24"/>
          <w:spacing w:val="3"/>
        </w:rPr>
        <w:t>第四部分收集</w:t>
      </w:r>
      <w:r>
        <w:rPr>
          <w:rFonts w:ascii="SimSun" w:hAnsi="SimSun" w:eastAsia="SimSun" w:cs="SimSun"/>
          <w:sz w:val="24"/>
          <w:szCs w:val="24"/>
          <w:spacing w:val="-53"/>
        </w:rPr>
        <w:t xml:space="preserve"> </w:t>
      </w:r>
      <w:r>
        <w:rPr>
          <w:sz w:val="24"/>
          <w:szCs w:val="24"/>
        </w:rPr>
        <w:t>AA</w:t>
      </w:r>
      <w:r>
        <w:rPr>
          <w:sz w:val="24"/>
          <w:szCs w:val="24"/>
          <w:spacing w:val="27"/>
          <w:w w:val="101"/>
        </w:rPr>
        <w:t xml:space="preserve"> </w:t>
      </w:r>
      <w:r>
        <w:rPr>
          <w:rFonts w:ascii="SimSun" w:hAnsi="SimSun" w:eastAsia="SimSun" w:cs="SimSun"/>
          <w:sz w:val="24"/>
          <w:szCs w:val="24"/>
          <w:spacing w:val="3"/>
        </w:rPr>
        <w:t>患儿血清</w:t>
      </w:r>
      <w:r>
        <w:rPr>
          <w:rFonts w:ascii="SimSun" w:hAnsi="SimSun" w:eastAsia="SimSun" w:cs="SimSun"/>
          <w:sz w:val="24"/>
          <w:szCs w:val="24"/>
          <w:spacing w:val="-43"/>
        </w:rPr>
        <w:t xml:space="preserve"> </w:t>
      </w:r>
      <w:r>
        <w:rPr>
          <w:sz w:val="24"/>
          <w:szCs w:val="24"/>
          <w:spacing w:val="3"/>
        </w:rPr>
        <w:t>39</w:t>
      </w:r>
      <w:r>
        <w:rPr>
          <w:sz w:val="24"/>
          <w:szCs w:val="24"/>
          <w:spacing w:val="16"/>
          <w:w w:val="101"/>
        </w:rPr>
        <w:t xml:space="preserve"> </w:t>
      </w:r>
      <w:r>
        <w:rPr>
          <w:rFonts w:ascii="SimSun" w:hAnsi="SimSun" w:eastAsia="SimSun" w:cs="SimSun"/>
          <w:sz w:val="24"/>
          <w:szCs w:val="24"/>
          <w:spacing w:val="3"/>
        </w:rPr>
        <w:t>例，腹型</w:t>
      </w:r>
      <w:r>
        <w:rPr>
          <w:rFonts w:ascii="SimSun" w:hAnsi="SimSun" w:eastAsia="SimSun" w:cs="SimSun"/>
          <w:sz w:val="24"/>
          <w:szCs w:val="24"/>
          <w:spacing w:val="-51"/>
        </w:rPr>
        <w:t xml:space="preserve"> </w:t>
      </w:r>
      <w:r>
        <w:rPr>
          <w:sz w:val="24"/>
          <w:szCs w:val="24"/>
        </w:rPr>
        <w:t>HSP</w:t>
      </w:r>
      <w:r>
        <w:rPr>
          <w:sz w:val="24"/>
          <w:szCs w:val="24"/>
          <w:spacing w:val="3"/>
        </w:rPr>
        <w:t>38 </w:t>
      </w:r>
      <w:r>
        <w:rPr>
          <w:rFonts w:ascii="SimSun" w:hAnsi="SimSun" w:eastAsia="SimSun" w:cs="SimSun"/>
          <w:sz w:val="24"/>
          <w:szCs w:val="24"/>
          <w:spacing w:val="3"/>
        </w:rPr>
        <w:t>例、正常</w:t>
      </w:r>
      <w:r>
        <w:rPr>
          <w:rFonts w:ascii="SimSun" w:hAnsi="SimSun" w:eastAsia="SimSun" w:cs="SimSun"/>
          <w:sz w:val="24"/>
          <w:szCs w:val="24"/>
          <w:spacing w:val="2"/>
        </w:rPr>
        <w:t>对照组患儿血清</w:t>
      </w:r>
    </w:p>
    <w:p>
      <w:pPr>
        <w:pStyle w:val="BodyText"/>
        <w:ind w:left="1400"/>
        <w:spacing w:before="116" w:line="210" w:lineRule="auto"/>
        <w:rPr>
          <w:sz w:val="24"/>
          <w:szCs w:val="24"/>
        </w:rPr>
      </w:pPr>
      <w:r>
        <w:rPr>
          <w:sz w:val="24"/>
          <w:szCs w:val="24"/>
          <w:spacing w:val="-1"/>
        </w:rPr>
        <w:t>60 </w:t>
      </w:r>
      <w:r>
        <w:rPr>
          <w:rFonts w:ascii="SimSun" w:hAnsi="SimSun" w:eastAsia="SimSun" w:cs="SimSun"/>
          <w:sz w:val="24"/>
          <w:szCs w:val="24"/>
          <w:spacing w:val="-1"/>
        </w:rPr>
        <w:t>例（分两组</w:t>
      </w:r>
      <w:r>
        <w:rPr>
          <w:rFonts w:ascii="SimSun" w:hAnsi="SimSun" w:eastAsia="SimSun" w:cs="SimSun"/>
          <w:sz w:val="24"/>
          <w:szCs w:val="24"/>
          <w:spacing w:val="-6"/>
        </w:rPr>
        <w:t>），</w:t>
      </w:r>
      <w:r>
        <w:rPr>
          <w:rFonts w:ascii="SimSun" w:hAnsi="SimSun" w:eastAsia="SimSun" w:cs="SimSun"/>
          <w:sz w:val="24"/>
          <w:szCs w:val="24"/>
          <w:spacing w:val="-1"/>
        </w:rPr>
        <w:t>采用</w:t>
      </w:r>
      <w:r>
        <w:rPr>
          <w:rFonts w:ascii="SimSun" w:hAnsi="SimSun" w:eastAsia="SimSun" w:cs="SimSun"/>
          <w:sz w:val="24"/>
          <w:szCs w:val="24"/>
          <w:spacing w:val="-55"/>
        </w:rPr>
        <w:t xml:space="preserve"> </w:t>
      </w:r>
      <w:r>
        <w:rPr>
          <w:sz w:val="24"/>
          <w:szCs w:val="24"/>
          <w:spacing w:val="-1"/>
        </w:rPr>
        <w:t>LC/MS </w:t>
      </w:r>
      <w:r>
        <w:rPr>
          <w:rFonts w:ascii="SimSun" w:hAnsi="SimSun" w:eastAsia="SimSun" w:cs="SimSun"/>
          <w:sz w:val="24"/>
          <w:szCs w:val="24"/>
          <w:spacing w:val="-1"/>
        </w:rPr>
        <w:t>采集的原始数据和相关信息导入到</w:t>
      </w:r>
      <w:r>
        <w:rPr>
          <w:rFonts w:ascii="SimSun" w:hAnsi="SimSun" w:eastAsia="SimSun" w:cs="SimSun"/>
          <w:sz w:val="24"/>
          <w:szCs w:val="24"/>
          <w:spacing w:val="-56"/>
        </w:rPr>
        <w:t xml:space="preserve"> </w:t>
      </w:r>
      <w:r>
        <w:rPr>
          <w:sz w:val="24"/>
          <w:szCs w:val="24"/>
          <w:spacing w:val="-1"/>
        </w:rPr>
        <w:t>Progenesis QI</w:t>
      </w:r>
    </w:p>
    <w:p>
      <w:pPr>
        <w:spacing w:line="446" w:lineRule="auto"/>
        <w:rPr>
          <w:rFonts w:ascii="Arial"/>
          <w:sz w:val="21"/>
        </w:rPr>
      </w:pPr>
      <w:r/>
    </w:p>
    <w:p>
      <w:pPr>
        <w:pStyle w:val="BodyText"/>
        <w:ind w:left="5472"/>
        <w:spacing w:before="52" w:line="185" w:lineRule="auto"/>
        <w:rPr>
          <w:sz w:val="18"/>
          <w:szCs w:val="18"/>
        </w:rPr>
      </w:pPr>
      <w:r>
        <w:rPr>
          <w:sz w:val="18"/>
          <w:szCs w:val="18"/>
          <w:spacing w:val="-3"/>
        </w:rPr>
        <w:t>II</w:t>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spacing w:before="95" w:line="159" w:lineRule="auto"/>
        <w:rPr>
          <w:rFonts w:ascii="Arial" w:hAnsi="Arial" w:eastAsia="Arial" w:cs="Arial"/>
          <w:sz w:val="22"/>
          <w:szCs w:val="22"/>
        </w:rPr>
      </w:pPr>
      <w:r>
        <w:rPr>
          <w:rFonts w:ascii="Microsoft YaHei" w:hAnsi="Microsoft YaHei" w:eastAsia="Microsoft YaHei" w:cs="Microsoft YaHei"/>
          <w:sz w:val="22"/>
          <w:szCs w:val="22"/>
          <w:color w:val="999999"/>
          <w:spacing w:val="10"/>
          <w:position w:val="-1"/>
        </w:rPr>
        <w:t>中国知网</w:t>
      </w:r>
      <w:r>
        <w:rPr>
          <w:rFonts w:ascii="Microsoft YaHei" w:hAnsi="Microsoft YaHei" w:eastAsia="Microsoft YaHei" w:cs="Microsoft YaHei"/>
          <w:sz w:val="22"/>
          <w:szCs w:val="22"/>
          <w:color w:val="999999"/>
          <w:spacing w:val="1"/>
          <w:position w:val="-1"/>
        </w:rPr>
        <w:t xml:space="preserve">     </w:t>
      </w:r>
      <w:r>
        <w:rPr>
          <w:rFonts w:ascii="Arial" w:hAnsi="Arial" w:eastAsia="Arial" w:cs="Arial"/>
          <w:sz w:val="22"/>
          <w:szCs w:val="22"/>
          <w:color w:val="999999"/>
          <w:position w:val="-1"/>
        </w:rPr>
        <w:t>https</w:t>
      </w:r>
      <w:r>
        <w:rPr>
          <w:rFonts w:ascii="Arial" w:hAnsi="Arial" w:eastAsia="Arial" w:cs="Arial"/>
          <w:sz w:val="22"/>
          <w:szCs w:val="22"/>
          <w:color w:val="999999"/>
          <w:spacing w:val="10"/>
          <w:position w:val="-1"/>
        </w:rPr>
        <w:t>:</w:t>
      </w:r>
      <w:r>
        <w:rPr>
          <w:sz w:val="22"/>
          <w:szCs w:val="22"/>
          <w:position w:val="-2"/>
        </w:rPr>
        <w:drawing>
          <wp:inline distT="0" distB="0" distL="0" distR="0">
            <wp:extent cx="45084" cy="114300"/>
            <wp:effectExtent l="0" t="0" r="0" b="0"/>
            <wp:docPr id="2" name="IM 2"/>
            <wp:cNvGraphicFramePr/>
            <a:graphic>
              <a:graphicData uri="http://schemas.openxmlformats.org/drawingml/2006/picture">
                <pic:pic>
                  <pic:nvPicPr>
                    <pic:cNvPr id="2" name="IM 2"/>
                    <pic:cNvPicPr/>
                  </pic:nvPicPr>
                  <pic:blipFill>
                    <a:blip r:embed="rId3"/>
                    <a:stretch>
                      <a:fillRect/>
                    </a:stretch>
                  </pic:blipFill>
                  <pic:spPr>
                    <a:xfrm rot="0">
                      <a:off x="0" y="0"/>
                      <a:ext cx="45084" cy="114300"/>
                    </a:xfrm>
                    <a:prstGeom prst="rect">
                      <a:avLst/>
                    </a:prstGeom>
                  </pic:spPr>
                </pic:pic>
              </a:graphicData>
            </a:graphic>
          </wp:inline>
        </w:drawing>
      </w:r>
      <w:r>
        <w:rPr>
          <w:sz w:val="22"/>
          <w:szCs w:val="22"/>
          <w:position w:val="-2"/>
        </w:rPr>
        <w:drawing>
          <wp:inline distT="0" distB="0" distL="0" distR="0">
            <wp:extent cx="45084" cy="114300"/>
            <wp:effectExtent l="0" t="0" r="0" b="0"/>
            <wp:docPr id="4" name="IM 4"/>
            <wp:cNvGraphicFramePr/>
            <a:graphic>
              <a:graphicData uri="http://schemas.openxmlformats.org/drawingml/2006/picture">
                <pic:pic>
                  <pic:nvPicPr>
                    <pic:cNvPr id="4" name="IM 4"/>
                    <pic:cNvPicPr/>
                  </pic:nvPicPr>
                  <pic:blipFill>
                    <a:blip r:embed="rId4"/>
                    <a:stretch>
                      <a:fillRect/>
                    </a:stretch>
                  </pic:blipFill>
                  <pic:spPr>
                    <a:xfrm rot="0">
                      <a:off x="0" y="0"/>
                      <a:ext cx="45084" cy="114300"/>
                    </a:xfrm>
                    <a:prstGeom prst="rect">
                      <a:avLst/>
                    </a:prstGeom>
                  </pic:spPr>
                </pic:pic>
              </a:graphicData>
            </a:graphic>
          </wp:inline>
        </w:drawing>
      </w:r>
      <w:r>
        <w:rPr>
          <w:rFonts w:ascii="Arial" w:hAnsi="Arial" w:eastAsia="Arial" w:cs="Arial"/>
          <w:sz w:val="22"/>
          <w:szCs w:val="22"/>
          <w:color w:val="999999"/>
          <w:position w:val="1"/>
        </w:rPr>
        <w:t>Www</w:t>
      </w:r>
      <w:r>
        <w:rPr>
          <w:rFonts w:ascii="Arial" w:hAnsi="Arial" w:eastAsia="Arial" w:cs="Arial"/>
          <w:sz w:val="22"/>
          <w:szCs w:val="22"/>
          <w:color w:val="999999"/>
          <w:spacing w:val="10"/>
          <w:position w:val="1"/>
        </w:rPr>
        <w:t>.</w:t>
      </w:r>
      <w:r>
        <w:rPr>
          <w:rFonts w:ascii="Arial" w:hAnsi="Arial" w:eastAsia="Arial" w:cs="Arial"/>
          <w:sz w:val="22"/>
          <w:szCs w:val="22"/>
          <w:color w:val="999999"/>
        </w:rPr>
        <w:t>cnki</w:t>
      </w:r>
      <w:r>
        <w:rPr>
          <w:rFonts w:ascii="Arial" w:hAnsi="Arial" w:eastAsia="Arial" w:cs="Arial"/>
          <w:sz w:val="22"/>
          <w:szCs w:val="22"/>
          <w:color w:val="999999"/>
          <w:spacing w:val="-16"/>
        </w:rPr>
        <w:t xml:space="preserve"> </w:t>
      </w:r>
      <w:r>
        <w:rPr>
          <w:rFonts w:ascii="Arial" w:hAnsi="Arial" w:eastAsia="Arial" w:cs="Arial"/>
          <w:sz w:val="22"/>
          <w:szCs w:val="22"/>
          <w:color w:val="999999"/>
          <w:spacing w:val="10"/>
          <w:position w:val="1"/>
        </w:rPr>
        <w:t>.</w:t>
      </w:r>
      <w:r>
        <w:rPr>
          <w:rFonts w:ascii="Arial" w:hAnsi="Arial" w:eastAsia="Arial" w:cs="Arial"/>
          <w:sz w:val="22"/>
          <w:szCs w:val="22"/>
          <w:color w:val="999999"/>
          <w:spacing w:val="-35"/>
          <w:position w:val="1"/>
        </w:rPr>
        <w:t xml:space="preserve"> </w:t>
      </w:r>
      <w:r>
        <w:rPr>
          <w:rFonts w:ascii="Arial" w:hAnsi="Arial" w:eastAsia="Arial" w:cs="Arial"/>
          <w:sz w:val="22"/>
          <w:szCs w:val="22"/>
          <w:color w:val="999999"/>
          <w:position w:val="1"/>
        </w:rPr>
        <w:t>net</w:t>
      </w:r>
    </w:p>
    <w:p>
      <w:pPr>
        <w:spacing w:line="159" w:lineRule="auto"/>
        <w:sectPr>
          <w:headerReference w:type="default" r:id="rId2"/>
          <w:pgSz w:w="11906" w:h="16839"/>
          <w:pgMar w:top="2078" w:right="1733" w:bottom="0" w:left="424" w:header="1697" w:footer="0" w:gutter="0"/>
        </w:sectPr>
        <w:rPr>
          <w:rFonts w:ascii="Arial" w:hAnsi="Arial" w:eastAsia="Arial" w:cs="Arial"/>
          <w:sz w:val="22"/>
          <w:szCs w:val="22"/>
        </w:rPr>
      </w:pPr>
    </w:p>
    <w:p>
      <w:pPr>
        <w:pStyle w:val="BodyText"/>
        <w:ind w:left="1399" w:right="80" w:firstLine="2"/>
        <w:spacing w:before="188" w:line="308" w:lineRule="auto"/>
        <w:jc w:val="both"/>
        <w:rPr>
          <w:rFonts w:ascii="SimSun" w:hAnsi="SimSun" w:eastAsia="SimSun" w:cs="SimSun"/>
          <w:sz w:val="24"/>
          <w:szCs w:val="24"/>
        </w:rPr>
      </w:pPr>
      <w:r>
        <w:rPr>
          <w:rFonts w:ascii="SimSun" w:hAnsi="SimSun" w:eastAsia="SimSun" w:cs="SimSun"/>
          <w:sz w:val="24"/>
          <w:szCs w:val="24"/>
        </w:rPr>
        <w:t>软件中进行数据预处理；</w:t>
      </w:r>
      <w:r>
        <w:rPr>
          <w:sz w:val="24"/>
          <w:szCs w:val="24"/>
        </w:rPr>
        <w:t>EZinfo 3</w:t>
      </w:r>
      <w:r>
        <w:rPr>
          <w:sz w:val="24"/>
          <w:szCs w:val="24"/>
          <w:spacing w:val="-1"/>
        </w:rPr>
        <w:t>.0 </w:t>
      </w:r>
      <w:r>
        <w:rPr>
          <w:rFonts w:ascii="SimSun" w:hAnsi="SimSun" w:eastAsia="SimSun" w:cs="SimSun"/>
          <w:sz w:val="24"/>
          <w:szCs w:val="24"/>
          <w:spacing w:val="-1"/>
        </w:rPr>
        <w:t>进行主成分分析（</w:t>
      </w:r>
      <w:r>
        <w:rPr>
          <w:sz w:val="24"/>
          <w:szCs w:val="24"/>
          <w:spacing w:val="-1"/>
        </w:rPr>
        <w:t>PCA</w:t>
      </w:r>
      <w:r>
        <w:rPr>
          <w:rFonts w:ascii="SimSun" w:hAnsi="SimSun" w:eastAsia="SimSun" w:cs="SimSun"/>
          <w:sz w:val="24"/>
          <w:szCs w:val="24"/>
          <w:spacing w:val="-1"/>
        </w:rPr>
        <w:t>）和正交偏最小二乘</w:t>
      </w:r>
      <w:r>
        <w:rPr>
          <w:rFonts w:ascii="SimSun" w:hAnsi="SimSun" w:eastAsia="SimSun" w:cs="SimSun"/>
          <w:sz w:val="24"/>
          <w:szCs w:val="24"/>
        </w:rPr>
        <w:t xml:space="preserve"> </w:t>
      </w:r>
      <w:r>
        <w:rPr>
          <w:rFonts w:ascii="SimSun" w:hAnsi="SimSun" w:eastAsia="SimSun" w:cs="SimSun"/>
          <w:sz w:val="24"/>
          <w:szCs w:val="24"/>
          <w:spacing w:val="2"/>
        </w:rPr>
        <w:t>判别分析（</w:t>
      </w:r>
      <w:r>
        <w:rPr>
          <w:sz w:val="24"/>
          <w:szCs w:val="24"/>
        </w:rPr>
        <w:t>OPLS</w:t>
      </w:r>
      <w:r>
        <w:rPr>
          <w:sz w:val="24"/>
          <w:szCs w:val="24"/>
          <w:spacing w:val="2"/>
        </w:rPr>
        <w:t>-</w:t>
      </w:r>
      <w:r>
        <w:rPr>
          <w:sz w:val="24"/>
          <w:szCs w:val="24"/>
        </w:rPr>
        <w:t>DA</w:t>
      </w:r>
      <w:r>
        <w:rPr>
          <w:rFonts w:ascii="SimSun" w:hAnsi="SimSun" w:eastAsia="SimSun" w:cs="SimSun"/>
          <w:sz w:val="24"/>
          <w:szCs w:val="24"/>
          <w:spacing w:val="2"/>
        </w:rPr>
        <w:t>）筛选差异性代谢物，再通过在线数</w:t>
      </w:r>
      <w:r>
        <w:rPr>
          <w:rFonts w:ascii="SimSun" w:hAnsi="SimSun" w:eastAsia="SimSun" w:cs="SimSun"/>
          <w:sz w:val="24"/>
          <w:szCs w:val="24"/>
          <w:spacing w:val="1"/>
        </w:rPr>
        <w:t>据库鉴定差异性代谢</w:t>
      </w:r>
      <w:r>
        <w:rPr>
          <w:rFonts w:ascii="SimSun" w:hAnsi="SimSun" w:eastAsia="SimSun" w:cs="SimSun"/>
          <w:sz w:val="24"/>
          <w:szCs w:val="24"/>
        </w:rPr>
        <w:t xml:space="preserve"> </w:t>
      </w:r>
      <w:r>
        <w:rPr>
          <w:rFonts w:ascii="SimSun" w:hAnsi="SimSun" w:eastAsia="SimSun" w:cs="SimSun"/>
          <w:sz w:val="24"/>
          <w:szCs w:val="24"/>
          <w:spacing w:val="1"/>
        </w:rPr>
        <w:t>物。最后将鉴定所得到的差异代谢物导入</w:t>
      </w:r>
      <w:r>
        <w:rPr>
          <w:rFonts w:ascii="SimSun" w:hAnsi="SimSun" w:eastAsia="SimSun" w:cs="SimSun"/>
          <w:sz w:val="24"/>
          <w:szCs w:val="24"/>
          <w:spacing w:val="-39"/>
        </w:rPr>
        <w:t xml:space="preserve"> </w:t>
      </w:r>
      <w:r>
        <w:rPr>
          <w:sz w:val="24"/>
          <w:szCs w:val="24"/>
        </w:rPr>
        <w:t>MetaboAnalyst</w:t>
      </w:r>
      <w:r>
        <w:rPr>
          <w:rFonts w:ascii="SimSun" w:hAnsi="SimSun" w:eastAsia="SimSun" w:cs="SimSun"/>
          <w:sz w:val="24"/>
          <w:szCs w:val="24"/>
          <w:spacing w:val="1"/>
        </w:rPr>
        <w:t>进行代谢通路富集。</w:t>
      </w:r>
    </w:p>
    <w:p>
      <w:pPr>
        <w:ind w:left="1405"/>
        <w:spacing w:before="156" w:line="220" w:lineRule="auto"/>
        <w:rPr>
          <w:rFonts w:ascii="SimSun" w:hAnsi="SimSun" w:eastAsia="SimSun" w:cs="SimSun"/>
          <w:sz w:val="24"/>
          <w:szCs w:val="24"/>
        </w:rPr>
      </w:pPr>
      <w:r>
        <w:rPr>
          <w:rFonts w:ascii="SimSun" w:hAnsi="SimSun" w:eastAsia="SimSun" w:cs="SimSun"/>
          <w:sz w:val="24"/>
          <w:szCs w:val="24"/>
          <w:b/>
          <w:bCs/>
          <w:spacing w:val="-8"/>
        </w:rPr>
        <w:t>结果：</w:t>
      </w:r>
    </w:p>
    <w:p>
      <w:pPr>
        <w:pStyle w:val="BodyText"/>
        <w:ind w:left="1392" w:firstLine="506"/>
        <w:spacing w:before="270" w:line="298" w:lineRule="auto"/>
        <w:rPr>
          <w:rFonts w:ascii="SimSun" w:hAnsi="SimSun" w:eastAsia="SimSun" w:cs="SimSun"/>
          <w:sz w:val="24"/>
          <w:szCs w:val="24"/>
        </w:rPr>
      </w:pPr>
      <w:r>
        <w:rPr>
          <w:sz w:val="24"/>
          <w:szCs w:val="24"/>
          <w:spacing w:val="-5"/>
        </w:rPr>
        <w:t>1</w:t>
      </w:r>
      <w:r>
        <w:rPr>
          <w:sz w:val="24"/>
          <w:szCs w:val="24"/>
          <w:spacing w:val="-21"/>
        </w:rPr>
        <w:t xml:space="preserve"> </w:t>
      </w:r>
      <w:r>
        <w:rPr>
          <w:rFonts w:ascii="SimSun" w:hAnsi="SimSun" w:eastAsia="SimSun" w:cs="SimSun"/>
          <w:sz w:val="24"/>
          <w:szCs w:val="24"/>
          <w:spacing w:val="-5"/>
        </w:rPr>
        <w:t>、鉴别诊断预测模型内部开发与验证显示，发热、</w:t>
      </w:r>
      <w:r>
        <w:rPr>
          <w:sz w:val="24"/>
          <w:szCs w:val="24"/>
          <w:spacing w:val="-5"/>
        </w:rPr>
        <w:t>NEUT%</w:t>
      </w:r>
      <w:r>
        <w:rPr>
          <w:rFonts w:ascii="SimSun" w:hAnsi="SimSun" w:eastAsia="SimSun" w:cs="SimSun"/>
          <w:sz w:val="24"/>
          <w:szCs w:val="24"/>
          <w:spacing w:val="-5"/>
        </w:rPr>
        <w:t>、</w:t>
      </w:r>
      <w:r>
        <w:rPr>
          <w:sz w:val="24"/>
          <w:szCs w:val="24"/>
          <w:spacing w:val="-5"/>
        </w:rPr>
        <w:t>ALB</w:t>
      </w:r>
      <w:r>
        <w:rPr>
          <w:rFonts w:ascii="SimSun" w:hAnsi="SimSun" w:eastAsia="SimSun" w:cs="SimSun"/>
          <w:sz w:val="24"/>
          <w:szCs w:val="24"/>
          <w:spacing w:val="-5"/>
        </w:rPr>
        <w:t>、</w:t>
      </w:r>
      <w:r>
        <w:rPr>
          <w:sz w:val="24"/>
          <w:szCs w:val="24"/>
          <w:spacing w:val="-5"/>
        </w:rPr>
        <w:t>DBIL</w:t>
      </w:r>
      <w:r>
        <w:rPr>
          <w:rFonts w:ascii="SimSun" w:hAnsi="SimSun" w:eastAsia="SimSun" w:cs="SimSun"/>
          <w:sz w:val="24"/>
          <w:szCs w:val="24"/>
          <w:spacing w:val="-5"/>
        </w:rPr>
        <w:t>、</w:t>
      </w:r>
      <w:r>
        <w:rPr>
          <w:rFonts w:ascii="SimSun" w:hAnsi="SimSun" w:eastAsia="SimSun" w:cs="SimSun"/>
          <w:sz w:val="24"/>
          <w:szCs w:val="24"/>
        </w:rPr>
        <w:t xml:space="preserve"> </w:t>
      </w:r>
      <w:r>
        <w:rPr>
          <w:sz w:val="24"/>
          <w:szCs w:val="24"/>
          <w:spacing w:val="-5"/>
        </w:rPr>
        <w:t>ALP</w:t>
      </w:r>
      <w:r>
        <w:rPr>
          <w:rFonts w:ascii="SimSun" w:hAnsi="SimSun" w:eastAsia="SimSun" w:cs="SimSun"/>
          <w:sz w:val="24"/>
          <w:szCs w:val="24"/>
          <w:spacing w:val="-5"/>
        </w:rPr>
        <w:t>、</w:t>
      </w:r>
      <w:r>
        <w:rPr>
          <w:sz w:val="24"/>
          <w:szCs w:val="24"/>
          <w:spacing w:val="-5"/>
        </w:rPr>
        <w:t>CRP </w:t>
      </w:r>
      <w:r>
        <w:rPr>
          <w:rFonts w:ascii="SimSun" w:hAnsi="SimSun" w:eastAsia="SimSun" w:cs="SimSun"/>
          <w:sz w:val="24"/>
          <w:szCs w:val="24"/>
          <w:spacing w:val="-5"/>
        </w:rPr>
        <w:t>是诊断腹型</w:t>
      </w:r>
      <w:r>
        <w:rPr>
          <w:rFonts w:ascii="SimSun" w:hAnsi="SimSun" w:eastAsia="SimSun" w:cs="SimSun"/>
          <w:sz w:val="24"/>
          <w:szCs w:val="24"/>
          <w:spacing w:val="-42"/>
        </w:rPr>
        <w:t xml:space="preserve"> </w:t>
      </w:r>
      <w:r>
        <w:rPr>
          <w:sz w:val="24"/>
          <w:szCs w:val="24"/>
          <w:spacing w:val="-5"/>
        </w:rPr>
        <w:t>HSP</w:t>
      </w:r>
      <w:r>
        <w:rPr>
          <w:sz w:val="24"/>
          <w:szCs w:val="24"/>
          <w:spacing w:val="28"/>
        </w:rPr>
        <w:t xml:space="preserve"> </w:t>
      </w:r>
      <w:r>
        <w:rPr>
          <w:rFonts w:ascii="SimSun" w:hAnsi="SimSun" w:eastAsia="SimSun" w:cs="SimSun"/>
          <w:sz w:val="24"/>
          <w:szCs w:val="24"/>
          <w:spacing w:val="-5"/>
        </w:rPr>
        <w:t>的预测因素，建模组与验证组</w:t>
      </w:r>
      <w:r>
        <w:rPr>
          <w:rFonts w:ascii="SimSun" w:hAnsi="SimSun" w:eastAsia="SimSun" w:cs="SimSun"/>
          <w:sz w:val="24"/>
          <w:szCs w:val="24"/>
          <w:spacing w:val="-56"/>
        </w:rPr>
        <w:t xml:space="preserve"> </w:t>
      </w:r>
      <w:r>
        <w:rPr>
          <w:sz w:val="24"/>
          <w:szCs w:val="24"/>
          <w:spacing w:val="-5"/>
        </w:rPr>
        <w:t>ROC</w:t>
      </w:r>
      <w:r>
        <w:rPr>
          <w:sz w:val="24"/>
          <w:szCs w:val="24"/>
          <w:spacing w:val="38"/>
          <w:w w:val="101"/>
        </w:rPr>
        <w:t xml:space="preserve"> </w:t>
      </w:r>
      <w:r>
        <w:rPr>
          <w:rFonts w:ascii="SimSun" w:hAnsi="SimSun" w:eastAsia="SimSun" w:cs="SimSun"/>
          <w:sz w:val="24"/>
          <w:szCs w:val="24"/>
          <w:spacing w:val="-5"/>
        </w:rPr>
        <w:t>曲线下面积分别</w:t>
      </w:r>
      <w:r>
        <w:rPr>
          <w:rFonts w:ascii="SimSun" w:hAnsi="SimSun" w:eastAsia="SimSun" w:cs="SimSun"/>
          <w:sz w:val="24"/>
          <w:szCs w:val="24"/>
        </w:rPr>
        <w:t xml:space="preserve"> </w:t>
      </w:r>
      <w:r>
        <w:rPr>
          <w:rFonts w:ascii="SimSun" w:hAnsi="SimSun" w:eastAsia="SimSun" w:cs="SimSun"/>
          <w:sz w:val="24"/>
          <w:szCs w:val="24"/>
          <w:spacing w:val="-4"/>
        </w:rPr>
        <w:t>为</w:t>
      </w:r>
      <w:r>
        <w:rPr>
          <w:rFonts w:ascii="SimSun" w:hAnsi="SimSun" w:eastAsia="SimSun" w:cs="SimSun"/>
          <w:sz w:val="24"/>
          <w:szCs w:val="24"/>
          <w:spacing w:val="-52"/>
        </w:rPr>
        <w:t xml:space="preserve"> </w:t>
      </w:r>
      <w:r>
        <w:rPr>
          <w:sz w:val="24"/>
          <w:szCs w:val="24"/>
          <w:spacing w:val="-4"/>
        </w:rPr>
        <w:t>0.9457</w:t>
      </w:r>
      <w:r>
        <w:rPr>
          <w:rFonts w:ascii="SimSun" w:hAnsi="SimSun" w:eastAsia="SimSun" w:cs="SimSun"/>
          <w:sz w:val="24"/>
          <w:szCs w:val="24"/>
          <w:spacing w:val="-4"/>
        </w:rPr>
        <w:t>，</w:t>
      </w:r>
      <w:r>
        <w:rPr>
          <w:sz w:val="24"/>
          <w:szCs w:val="24"/>
          <w:spacing w:val="-4"/>
        </w:rPr>
        <w:t>0.8873</w:t>
      </w:r>
      <w:r>
        <w:rPr>
          <w:sz w:val="24"/>
          <w:szCs w:val="24"/>
          <w:spacing w:val="-31"/>
        </w:rPr>
        <w:t xml:space="preserve"> </w:t>
      </w:r>
      <w:r>
        <w:rPr>
          <w:rFonts w:ascii="SimSun" w:hAnsi="SimSun" w:eastAsia="SimSun" w:cs="SimSun"/>
          <w:sz w:val="24"/>
          <w:szCs w:val="24"/>
          <w:spacing w:val="-4"/>
        </w:rPr>
        <w:t>，内部交叉验证校准后</w:t>
      </w:r>
      <w:r>
        <w:rPr>
          <w:rFonts w:ascii="SimSun" w:hAnsi="SimSun" w:eastAsia="SimSun" w:cs="SimSun"/>
          <w:sz w:val="24"/>
          <w:szCs w:val="24"/>
          <w:spacing w:val="-52"/>
        </w:rPr>
        <w:t xml:space="preserve"> </w:t>
      </w:r>
      <w:r>
        <w:rPr>
          <w:sz w:val="24"/>
          <w:szCs w:val="24"/>
          <w:spacing w:val="-4"/>
        </w:rPr>
        <w:t>C</w:t>
      </w:r>
      <w:r>
        <w:rPr>
          <w:sz w:val="24"/>
          <w:szCs w:val="24"/>
          <w:spacing w:val="16"/>
          <w:w w:val="101"/>
        </w:rPr>
        <w:t xml:space="preserve"> </w:t>
      </w:r>
      <w:r>
        <w:rPr>
          <w:rFonts w:ascii="SimSun" w:hAnsi="SimSun" w:eastAsia="SimSun" w:cs="SimSun"/>
          <w:sz w:val="24"/>
          <w:szCs w:val="24"/>
          <w:spacing w:val="-4"/>
        </w:rPr>
        <w:t>统计量为</w:t>
      </w:r>
      <w:r>
        <w:rPr>
          <w:rFonts w:ascii="SimSun" w:hAnsi="SimSun" w:eastAsia="SimSun" w:cs="SimSun"/>
          <w:sz w:val="24"/>
          <w:szCs w:val="24"/>
          <w:spacing w:val="-51"/>
        </w:rPr>
        <w:t xml:space="preserve"> </w:t>
      </w:r>
      <w:r>
        <w:rPr>
          <w:sz w:val="24"/>
          <w:szCs w:val="24"/>
          <w:spacing w:val="-4"/>
        </w:rPr>
        <w:t>0.9450</w:t>
      </w:r>
      <w:r>
        <w:rPr>
          <w:rFonts w:ascii="SimSun" w:hAnsi="SimSun" w:eastAsia="SimSun" w:cs="SimSun"/>
          <w:sz w:val="24"/>
          <w:szCs w:val="24"/>
          <w:spacing w:val="-4"/>
        </w:rPr>
        <w:t>。外部验证校准截距</w:t>
      </w:r>
      <w:r>
        <w:rPr>
          <w:rFonts w:ascii="SimSun" w:hAnsi="SimSun" w:eastAsia="SimSun" w:cs="SimSun"/>
          <w:sz w:val="24"/>
          <w:szCs w:val="24"/>
        </w:rPr>
        <w:t xml:space="preserve"> </w:t>
      </w:r>
      <w:r>
        <w:rPr>
          <w:rFonts w:ascii="SimSun" w:hAnsi="SimSun" w:eastAsia="SimSun" w:cs="SimSun"/>
          <w:sz w:val="24"/>
          <w:szCs w:val="24"/>
          <w:spacing w:val="-3"/>
        </w:rPr>
        <w:t>为</w:t>
      </w:r>
      <w:r>
        <w:rPr>
          <w:sz w:val="24"/>
          <w:szCs w:val="24"/>
          <w:spacing w:val="-3"/>
        </w:rPr>
        <w:t>-0.3377</w:t>
      </w:r>
      <w:r>
        <w:rPr>
          <w:sz w:val="24"/>
          <w:szCs w:val="24"/>
          <w:spacing w:val="-16"/>
        </w:rPr>
        <w:t xml:space="preserve"> </w:t>
      </w:r>
      <w:r>
        <w:rPr>
          <w:rFonts w:ascii="SimSun" w:hAnsi="SimSun" w:eastAsia="SimSun" w:cs="SimSun"/>
          <w:sz w:val="24"/>
          <w:szCs w:val="24"/>
          <w:spacing w:val="-3"/>
        </w:rPr>
        <w:t>，校准斜率为</w:t>
      </w:r>
      <w:r>
        <w:rPr>
          <w:rFonts w:ascii="SimSun" w:hAnsi="SimSun" w:eastAsia="SimSun" w:cs="SimSun"/>
          <w:sz w:val="24"/>
          <w:szCs w:val="24"/>
          <w:spacing w:val="-51"/>
        </w:rPr>
        <w:t xml:space="preserve"> </w:t>
      </w:r>
      <w:r>
        <w:rPr>
          <w:sz w:val="24"/>
          <w:szCs w:val="24"/>
          <w:spacing w:val="-3"/>
        </w:rPr>
        <w:t>0.7325</w:t>
      </w:r>
      <w:r>
        <w:rPr>
          <w:rFonts w:ascii="SimSun" w:hAnsi="SimSun" w:eastAsia="SimSun" w:cs="SimSun"/>
          <w:sz w:val="24"/>
          <w:szCs w:val="24"/>
          <w:spacing w:val="-3"/>
        </w:rPr>
        <w:t>，</w:t>
      </w:r>
      <w:r>
        <w:rPr>
          <w:sz w:val="24"/>
          <w:szCs w:val="24"/>
          <w:spacing w:val="-3"/>
        </w:rPr>
        <w:t>Brier score </w:t>
      </w:r>
      <w:r>
        <w:rPr>
          <w:rFonts w:ascii="SimSun" w:hAnsi="SimSun" w:eastAsia="SimSun" w:cs="SimSun"/>
          <w:sz w:val="24"/>
          <w:szCs w:val="24"/>
          <w:spacing w:val="-3"/>
        </w:rPr>
        <w:t>为</w:t>
      </w:r>
      <w:r>
        <w:rPr>
          <w:rFonts w:ascii="SimSun" w:hAnsi="SimSun" w:eastAsia="SimSun" w:cs="SimSun"/>
          <w:sz w:val="24"/>
          <w:szCs w:val="24"/>
          <w:spacing w:val="-51"/>
        </w:rPr>
        <w:t xml:space="preserve"> </w:t>
      </w:r>
      <w:r>
        <w:rPr>
          <w:sz w:val="24"/>
          <w:szCs w:val="24"/>
          <w:spacing w:val="-3"/>
        </w:rPr>
        <w:t>0.1317</w:t>
      </w:r>
      <w:r>
        <w:rPr>
          <w:sz w:val="24"/>
          <w:szCs w:val="24"/>
          <w:spacing w:val="-31"/>
        </w:rPr>
        <w:t xml:space="preserve"> </w:t>
      </w:r>
      <w:r>
        <w:rPr>
          <w:rFonts w:ascii="SimSun" w:hAnsi="SimSun" w:eastAsia="SimSun" w:cs="SimSun"/>
          <w:sz w:val="24"/>
          <w:szCs w:val="24"/>
          <w:spacing w:val="-3"/>
        </w:rPr>
        <w:t>，模型评价较好。模型以计</w:t>
      </w:r>
      <w:r>
        <w:rPr>
          <w:rFonts w:ascii="SimSun" w:hAnsi="SimSun" w:eastAsia="SimSun" w:cs="SimSun"/>
          <w:sz w:val="24"/>
          <w:szCs w:val="24"/>
        </w:rPr>
        <w:t xml:space="preserve"> </w:t>
      </w:r>
      <w:r>
        <w:rPr>
          <w:rFonts w:ascii="SimSun" w:hAnsi="SimSun" w:eastAsia="SimSun" w:cs="SimSun"/>
          <w:sz w:val="24"/>
          <w:szCs w:val="24"/>
        </w:rPr>
        <w:t>算公式呈现，并开发出网页计算器：</w:t>
      </w:r>
      <w:hyperlink w:history="true" r:id="rId5">
        <w:r>
          <w:rPr>
            <w:sz w:val="24"/>
            <w:szCs w:val="24"/>
          </w:rPr>
          <w:t>https://8dc439cf433f6e89f389d6</w:t>
        </w:r>
        <w:r>
          <w:rPr>
            <w:sz w:val="24"/>
            <w:szCs w:val="24"/>
            <w:spacing w:val="-1"/>
          </w:rPr>
          <w:t>5b5116fd53</w:t>
        </w:r>
      </w:hyperlink>
      <w:r>
        <w:rPr>
          <w:sz w:val="24"/>
          <w:szCs w:val="24"/>
          <w:spacing w:val="-1"/>
        </w:rPr>
        <w:t>.</w:t>
      </w:r>
      <w:r>
        <w:rPr>
          <w:sz w:val="24"/>
          <w:szCs w:val="24"/>
        </w:rPr>
        <w:t xml:space="preserve">   </w:t>
      </w:r>
      <w:r>
        <w:rPr>
          <w:sz w:val="24"/>
          <w:szCs w:val="24"/>
          <w:spacing w:val="-3"/>
        </w:rPr>
        <w:t>shinyapps.io/dynnomapp/</w:t>
      </w:r>
      <w:r>
        <w:rPr>
          <w:sz w:val="24"/>
          <w:szCs w:val="24"/>
          <w:spacing w:val="-27"/>
        </w:rPr>
        <w:t xml:space="preserve"> </w:t>
      </w:r>
      <w:r>
        <w:rPr>
          <w:rFonts w:ascii="SimSun" w:hAnsi="SimSun" w:eastAsia="SimSun" w:cs="SimSun"/>
          <w:sz w:val="24"/>
          <w:szCs w:val="24"/>
          <w:spacing w:val="-3"/>
        </w:rPr>
        <w:t>。在无发热病人模型中，</w:t>
      </w:r>
      <w:r>
        <w:rPr>
          <w:sz w:val="24"/>
          <w:szCs w:val="24"/>
          <w:spacing w:val="-3"/>
        </w:rPr>
        <w:t>NEUT%</w:t>
      </w:r>
      <w:r>
        <w:rPr>
          <w:sz w:val="24"/>
          <w:szCs w:val="24"/>
          <w:spacing w:val="-32"/>
        </w:rPr>
        <w:t xml:space="preserve"> </w:t>
      </w:r>
      <w:r>
        <w:rPr>
          <w:rFonts w:ascii="SimSun" w:hAnsi="SimSun" w:eastAsia="SimSun" w:cs="SimSun"/>
          <w:sz w:val="24"/>
          <w:szCs w:val="24"/>
          <w:spacing w:val="-4"/>
        </w:rPr>
        <w:t>、</w:t>
      </w:r>
      <w:r>
        <w:rPr>
          <w:sz w:val="24"/>
          <w:szCs w:val="24"/>
          <w:spacing w:val="-4"/>
        </w:rPr>
        <w:t>ALB</w:t>
      </w:r>
      <w:r>
        <w:rPr>
          <w:sz w:val="24"/>
          <w:szCs w:val="24"/>
          <w:spacing w:val="-31"/>
        </w:rPr>
        <w:t xml:space="preserve"> </w:t>
      </w:r>
      <w:r>
        <w:rPr>
          <w:rFonts w:ascii="SimSun" w:hAnsi="SimSun" w:eastAsia="SimSun" w:cs="SimSun"/>
          <w:sz w:val="24"/>
          <w:szCs w:val="24"/>
          <w:spacing w:val="-4"/>
        </w:rPr>
        <w:t>、</w:t>
      </w:r>
      <w:r>
        <w:rPr>
          <w:sz w:val="24"/>
          <w:szCs w:val="24"/>
          <w:spacing w:val="-4"/>
        </w:rPr>
        <w:t>DBIL</w:t>
      </w:r>
      <w:r>
        <w:rPr>
          <w:sz w:val="24"/>
          <w:szCs w:val="24"/>
          <w:spacing w:val="-29"/>
        </w:rPr>
        <w:t xml:space="preserve"> </w:t>
      </w:r>
      <w:r>
        <w:rPr>
          <w:rFonts w:ascii="SimSun" w:hAnsi="SimSun" w:eastAsia="SimSun" w:cs="SimSun"/>
          <w:sz w:val="24"/>
          <w:szCs w:val="24"/>
          <w:spacing w:val="-4"/>
        </w:rPr>
        <w:t>、</w:t>
      </w:r>
      <w:r>
        <w:rPr>
          <w:sz w:val="24"/>
          <w:szCs w:val="24"/>
          <w:spacing w:val="-4"/>
        </w:rPr>
        <w:t>ALP</w:t>
      </w:r>
      <w:r>
        <w:rPr>
          <w:rFonts w:ascii="SimSun" w:hAnsi="SimSun" w:eastAsia="SimSun" w:cs="SimSun"/>
          <w:sz w:val="24"/>
          <w:szCs w:val="24"/>
          <w:spacing w:val="-4"/>
        </w:rPr>
        <w:t>、</w:t>
      </w:r>
      <w:r>
        <w:rPr>
          <w:rFonts w:ascii="SimSun" w:hAnsi="SimSun" w:eastAsia="SimSun" w:cs="SimSun"/>
          <w:sz w:val="24"/>
          <w:szCs w:val="24"/>
        </w:rPr>
        <w:t xml:space="preserve"> </w:t>
      </w:r>
      <w:r>
        <w:rPr>
          <w:sz w:val="24"/>
          <w:szCs w:val="24"/>
          <w:spacing w:val="-4"/>
        </w:rPr>
        <w:t>CRP</w:t>
      </w:r>
      <w:r>
        <w:rPr>
          <w:rFonts w:ascii="SimSun" w:hAnsi="SimSun" w:eastAsia="SimSun" w:cs="SimSun"/>
          <w:sz w:val="24"/>
          <w:szCs w:val="24"/>
          <w:spacing w:val="-4"/>
        </w:rPr>
        <w:t>、血钾是诊断腹型</w:t>
      </w:r>
      <w:r>
        <w:rPr>
          <w:rFonts w:ascii="SimSun" w:hAnsi="SimSun" w:eastAsia="SimSun" w:cs="SimSun"/>
          <w:sz w:val="24"/>
          <w:szCs w:val="24"/>
          <w:spacing w:val="-56"/>
        </w:rPr>
        <w:t xml:space="preserve"> </w:t>
      </w:r>
      <w:r>
        <w:rPr>
          <w:sz w:val="24"/>
          <w:szCs w:val="24"/>
          <w:spacing w:val="-4"/>
        </w:rPr>
        <w:t>HSP</w:t>
      </w:r>
      <w:r>
        <w:rPr>
          <w:sz w:val="24"/>
          <w:szCs w:val="24"/>
          <w:spacing w:val="30"/>
          <w:w w:val="101"/>
        </w:rPr>
        <w:t xml:space="preserve"> </w:t>
      </w:r>
      <w:r>
        <w:rPr>
          <w:rFonts w:ascii="SimSun" w:hAnsi="SimSun" w:eastAsia="SimSun" w:cs="SimSun"/>
          <w:sz w:val="24"/>
          <w:szCs w:val="24"/>
          <w:spacing w:val="-4"/>
        </w:rPr>
        <w:t>的预测因素；建模组与验证组</w:t>
      </w:r>
      <w:r>
        <w:rPr>
          <w:rFonts w:ascii="SimSun" w:hAnsi="SimSun" w:eastAsia="SimSun" w:cs="SimSun"/>
          <w:sz w:val="24"/>
          <w:szCs w:val="24"/>
          <w:spacing w:val="-56"/>
        </w:rPr>
        <w:t xml:space="preserve"> </w:t>
      </w:r>
      <w:r>
        <w:rPr>
          <w:sz w:val="24"/>
          <w:szCs w:val="24"/>
          <w:spacing w:val="-4"/>
        </w:rPr>
        <w:t>ROC</w:t>
      </w:r>
      <w:r>
        <w:rPr>
          <w:sz w:val="24"/>
          <w:szCs w:val="24"/>
          <w:spacing w:val="38"/>
          <w:w w:val="101"/>
        </w:rPr>
        <w:t xml:space="preserve"> </w:t>
      </w:r>
      <w:r>
        <w:rPr>
          <w:rFonts w:ascii="SimSun" w:hAnsi="SimSun" w:eastAsia="SimSun" w:cs="SimSun"/>
          <w:sz w:val="24"/>
          <w:szCs w:val="24"/>
          <w:spacing w:val="-4"/>
        </w:rPr>
        <w:t>曲线下面积</w:t>
      </w:r>
      <w:r>
        <w:rPr>
          <w:rFonts w:ascii="SimSun" w:hAnsi="SimSun" w:eastAsia="SimSun" w:cs="SimSun"/>
          <w:sz w:val="24"/>
          <w:szCs w:val="24"/>
          <w:spacing w:val="-5"/>
        </w:rPr>
        <w:t>分别</w:t>
      </w:r>
      <w:r>
        <w:rPr>
          <w:rFonts w:ascii="SimSun" w:hAnsi="SimSun" w:eastAsia="SimSun" w:cs="SimSun"/>
          <w:sz w:val="24"/>
          <w:szCs w:val="24"/>
        </w:rPr>
        <w:t xml:space="preserve"> </w:t>
      </w:r>
      <w:r>
        <w:rPr>
          <w:rFonts w:ascii="SimSun" w:hAnsi="SimSun" w:eastAsia="SimSun" w:cs="SimSun"/>
          <w:sz w:val="24"/>
          <w:szCs w:val="24"/>
          <w:spacing w:val="-4"/>
        </w:rPr>
        <w:t>为</w:t>
      </w:r>
      <w:r>
        <w:rPr>
          <w:rFonts w:ascii="SimSun" w:hAnsi="SimSun" w:eastAsia="SimSun" w:cs="SimSun"/>
          <w:sz w:val="24"/>
          <w:szCs w:val="24"/>
          <w:spacing w:val="-52"/>
        </w:rPr>
        <w:t xml:space="preserve"> </w:t>
      </w:r>
      <w:r>
        <w:rPr>
          <w:sz w:val="24"/>
          <w:szCs w:val="24"/>
          <w:spacing w:val="-4"/>
        </w:rPr>
        <w:t>0.9164</w:t>
      </w:r>
      <w:r>
        <w:rPr>
          <w:rFonts w:ascii="SimSun" w:hAnsi="SimSun" w:eastAsia="SimSun" w:cs="SimSun"/>
          <w:sz w:val="24"/>
          <w:szCs w:val="24"/>
          <w:spacing w:val="-4"/>
        </w:rPr>
        <w:t>，</w:t>
      </w:r>
      <w:r>
        <w:rPr>
          <w:sz w:val="24"/>
          <w:szCs w:val="24"/>
          <w:spacing w:val="-4"/>
        </w:rPr>
        <w:t>0.8472</w:t>
      </w:r>
      <w:r>
        <w:rPr>
          <w:sz w:val="24"/>
          <w:szCs w:val="24"/>
          <w:spacing w:val="-31"/>
        </w:rPr>
        <w:t xml:space="preserve"> </w:t>
      </w:r>
      <w:r>
        <w:rPr>
          <w:rFonts w:ascii="SimSun" w:hAnsi="SimSun" w:eastAsia="SimSun" w:cs="SimSun"/>
          <w:sz w:val="24"/>
          <w:szCs w:val="24"/>
          <w:spacing w:val="-4"/>
        </w:rPr>
        <w:t>，内部交叉验证校准后</w:t>
      </w:r>
      <w:r>
        <w:rPr>
          <w:rFonts w:ascii="SimSun" w:hAnsi="SimSun" w:eastAsia="SimSun" w:cs="SimSun"/>
          <w:sz w:val="24"/>
          <w:szCs w:val="24"/>
          <w:spacing w:val="-52"/>
        </w:rPr>
        <w:t xml:space="preserve"> </w:t>
      </w:r>
      <w:r>
        <w:rPr>
          <w:sz w:val="24"/>
          <w:szCs w:val="24"/>
          <w:spacing w:val="-4"/>
        </w:rPr>
        <w:t>C</w:t>
      </w:r>
      <w:r>
        <w:rPr>
          <w:sz w:val="24"/>
          <w:szCs w:val="24"/>
          <w:spacing w:val="16"/>
          <w:w w:val="101"/>
        </w:rPr>
        <w:t xml:space="preserve"> </w:t>
      </w:r>
      <w:r>
        <w:rPr>
          <w:rFonts w:ascii="SimSun" w:hAnsi="SimSun" w:eastAsia="SimSun" w:cs="SimSun"/>
          <w:sz w:val="24"/>
          <w:szCs w:val="24"/>
          <w:spacing w:val="-4"/>
        </w:rPr>
        <w:t>统计量为</w:t>
      </w:r>
      <w:r>
        <w:rPr>
          <w:rFonts w:ascii="SimSun" w:hAnsi="SimSun" w:eastAsia="SimSun" w:cs="SimSun"/>
          <w:sz w:val="24"/>
          <w:szCs w:val="24"/>
          <w:spacing w:val="-51"/>
        </w:rPr>
        <w:t xml:space="preserve"> </w:t>
      </w:r>
      <w:r>
        <w:rPr>
          <w:sz w:val="24"/>
          <w:szCs w:val="24"/>
          <w:spacing w:val="-4"/>
        </w:rPr>
        <w:t>0.9161</w:t>
      </w:r>
      <w:r>
        <w:rPr>
          <w:rFonts w:ascii="SimSun" w:hAnsi="SimSun" w:eastAsia="SimSun" w:cs="SimSun"/>
          <w:sz w:val="24"/>
          <w:szCs w:val="24"/>
          <w:spacing w:val="-4"/>
        </w:rPr>
        <w:t>。外部验证校准截距</w:t>
      </w:r>
      <w:r>
        <w:rPr>
          <w:rFonts w:ascii="SimSun" w:hAnsi="SimSun" w:eastAsia="SimSun" w:cs="SimSun"/>
          <w:sz w:val="24"/>
          <w:szCs w:val="24"/>
        </w:rPr>
        <w:t xml:space="preserve"> </w:t>
      </w:r>
      <w:r>
        <w:rPr>
          <w:rFonts w:ascii="SimSun" w:hAnsi="SimSun" w:eastAsia="SimSun" w:cs="SimSun"/>
          <w:sz w:val="24"/>
          <w:szCs w:val="24"/>
          <w:spacing w:val="-1"/>
        </w:rPr>
        <w:t>为</w:t>
      </w:r>
      <w:r>
        <w:rPr>
          <w:sz w:val="24"/>
          <w:szCs w:val="24"/>
          <w:spacing w:val="-1"/>
        </w:rPr>
        <w:t>-0.3163</w:t>
      </w:r>
      <w:r>
        <w:rPr>
          <w:rFonts w:ascii="SimSun" w:hAnsi="SimSun" w:eastAsia="SimSun" w:cs="SimSun"/>
          <w:sz w:val="24"/>
          <w:szCs w:val="24"/>
          <w:spacing w:val="-1"/>
        </w:rPr>
        <w:t>，校准斜率为</w:t>
      </w:r>
      <w:r>
        <w:rPr>
          <w:rFonts w:ascii="SimSun" w:hAnsi="SimSun" w:eastAsia="SimSun" w:cs="SimSun"/>
          <w:sz w:val="24"/>
          <w:szCs w:val="24"/>
          <w:spacing w:val="-51"/>
        </w:rPr>
        <w:t xml:space="preserve"> </w:t>
      </w:r>
      <w:r>
        <w:rPr>
          <w:sz w:val="24"/>
          <w:szCs w:val="24"/>
          <w:spacing w:val="-1"/>
        </w:rPr>
        <w:t>0.7481</w:t>
      </w:r>
      <w:r>
        <w:rPr>
          <w:rFonts w:ascii="SimSun" w:hAnsi="SimSun" w:eastAsia="SimSun" w:cs="SimSun"/>
          <w:sz w:val="24"/>
          <w:szCs w:val="24"/>
          <w:spacing w:val="-1"/>
        </w:rPr>
        <w:t>，</w:t>
      </w:r>
      <w:r>
        <w:rPr>
          <w:sz w:val="24"/>
          <w:szCs w:val="24"/>
          <w:spacing w:val="-2"/>
        </w:rPr>
        <w:t>Brier score </w:t>
      </w:r>
      <w:r>
        <w:rPr>
          <w:rFonts w:ascii="SimSun" w:hAnsi="SimSun" w:eastAsia="SimSun" w:cs="SimSun"/>
          <w:sz w:val="24"/>
          <w:szCs w:val="24"/>
          <w:spacing w:val="-2"/>
        </w:rPr>
        <w:t>为</w:t>
      </w:r>
      <w:r>
        <w:rPr>
          <w:rFonts w:ascii="SimSun" w:hAnsi="SimSun" w:eastAsia="SimSun" w:cs="SimSun"/>
          <w:sz w:val="24"/>
          <w:szCs w:val="24"/>
          <w:spacing w:val="-51"/>
        </w:rPr>
        <w:t xml:space="preserve"> </w:t>
      </w:r>
      <w:r>
        <w:rPr>
          <w:sz w:val="24"/>
          <w:szCs w:val="24"/>
          <w:spacing w:val="-2"/>
        </w:rPr>
        <w:t>0.1625</w:t>
      </w:r>
      <w:r>
        <w:rPr>
          <w:rFonts w:ascii="SimSun" w:hAnsi="SimSun" w:eastAsia="SimSun" w:cs="SimSun"/>
          <w:sz w:val="24"/>
          <w:szCs w:val="24"/>
          <w:spacing w:val="-2"/>
        </w:rPr>
        <w:t>。模型开发出的网页计算器</w:t>
      </w:r>
      <w:r>
        <w:rPr>
          <w:rFonts w:ascii="SimSun" w:hAnsi="SimSun" w:eastAsia="SimSun" w:cs="SimSun"/>
          <w:sz w:val="24"/>
          <w:szCs w:val="24"/>
        </w:rPr>
        <w:t xml:space="preserve"> </w:t>
      </w:r>
      <w:r>
        <w:rPr>
          <w:rFonts w:ascii="SimSun" w:hAnsi="SimSun" w:eastAsia="SimSun" w:cs="SimSun"/>
          <w:sz w:val="24"/>
          <w:szCs w:val="24"/>
        </w:rPr>
        <w:t>网址为：</w:t>
      </w:r>
      <w:hyperlink w:history="true" r:id="rId6">
        <w:r>
          <w:rPr>
            <w:sz w:val="24"/>
            <w:szCs w:val="24"/>
          </w:rPr>
          <w:t>https://1af7732f98ae1ac1bc0a023291462db1.shinyapps.io/dynnom</w:t>
        </w:r>
        <w:r>
          <w:rPr>
            <w:sz w:val="24"/>
            <w:szCs w:val="24"/>
            <w:spacing w:val="-1"/>
          </w:rPr>
          <w:t>app/</w:t>
        </w:r>
      </w:hyperlink>
      <w:r>
        <w:rPr>
          <w:rFonts w:ascii="SimSun" w:hAnsi="SimSun" w:eastAsia="SimSun" w:cs="SimSun"/>
          <w:sz w:val="24"/>
          <w:szCs w:val="24"/>
          <w:spacing w:val="-1"/>
        </w:rPr>
        <w:t>。</w:t>
      </w:r>
    </w:p>
    <w:p>
      <w:pPr>
        <w:pStyle w:val="BodyText"/>
        <w:ind w:left="1400" w:right="80" w:firstLine="474"/>
        <w:spacing w:before="125" w:line="286" w:lineRule="auto"/>
        <w:rPr>
          <w:rFonts w:ascii="SimSun" w:hAnsi="SimSun" w:eastAsia="SimSun" w:cs="SimSun"/>
          <w:sz w:val="24"/>
          <w:szCs w:val="24"/>
        </w:rPr>
      </w:pPr>
      <w:r>
        <w:rPr>
          <w:sz w:val="24"/>
          <w:szCs w:val="24"/>
          <w:spacing w:val="-1"/>
        </w:rPr>
        <w:t>2</w:t>
      </w:r>
      <w:r>
        <w:rPr>
          <w:rFonts w:ascii="SimSun" w:hAnsi="SimSun" w:eastAsia="SimSun" w:cs="SimSun"/>
          <w:sz w:val="24"/>
          <w:szCs w:val="24"/>
          <w:spacing w:val="-1"/>
        </w:rPr>
        <w:t>、</w:t>
      </w:r>
      <w:r>
        <w:rPr>
          <w:sz w:val="24"/>
          <w:szCs w:val="24"/>
          <w:spacing w:val="-1"/>
        </w:rPr>
        <w:t>AA</w:t>
      </w:r>
      <w:r>
        <w:rPr>
          <w:sz w:val="24"/>
          <w:szCs w:val="24"/>
          <w:spacing w:val="23"/>
        </w:rPr>
        <w:t xml:space="preserve"> </w:t>
      </w:r>
      <w:r>
        <w:rPr>
          <w:rFonts w:ascii="SimSun" w:hAnsi="SimSun" w:eastAsia="SimSun" w:cs="SimSun"/>
          <w:sz w:val="24"/>
          <w:szCs w:val="24"/>
          <w:spacing w:val="-1"/>
        </w:rPr>
        <w:t>患儿血清中</w:t>
      </w:r>
      <w:r>
        <w:rPr>
          <w:sz w:val="24"/>
          <w:szCs w:val="24"/>
          <w:spacing w:val="-1"/>
        </w:rPr>
        <w:t>IL-6 </w:t>
      </w:r>
      <w:r>
        <w:rPr>
          <w:rFonts w:ascii="SimSun" w:hAnsi="SimSun" w:eastAsia="SimSun" w:cs="SimSun"/>
          <w:sz w:val="24"/>
          <w:szCs w:val="24"/>
          <w:spacing w:val="-1"/>
        </w:rPr>
        <w:t>较比腹型</w:t>
      </w:r>
      <w:r>
        <w:rPr>
          <w:rFonts w:ascii="SimSun" w:hAnsi="SimSun" w:eastAsia="SimSun" w:cs="SimSun"/>
          <w:sz w:val="24"/>
          <w:szCs w:val="24"/>
          <w:spacing w:val="-56"/>
        </w:rPr>
        <w:t xml:space="preserve"> </w:t>
      </w:r>
      <w:r>
        <w:rPr>
          <w:sz w:val="24"/>
          <w:szCs w:val="24"/>
          <w:spacing w:val="-1"/>
        </w:rPr>
        <w:t>HSP </w:t>
      </w:r>
      <w:r>
        <w:rPr>
          <w:rFonts w:ascii="SimSun" w:hAnsi="SimSun" w:eastAsia="SimSun" w:cs="SimSun"/>
          <w:sz w:val="24"/>
          <w:szCs w:val="24"/>
          <w:spacing w:val="-1"/>
        </w:rPr>
        <w:t>组、正常组</w:t>
      </w:r>
      <w:r>
        <w:rPr>
          <w:rFonts w:ascii="SimSun" w:hAnsi="SimSun" w:eastAsia="SimSun" w:cs="SimSun"/>
          <w:sz w:val="24"/>
          <w:szCs w:val="24"/>
          <w:spacing w:val="-2"/>
        </w:rPr>
        <w:t>表达明显升高，差异具有</w:t>
      </w:r>
      <w:r>
        <w:rPr>
          <w:rFonts w:ascii="SimSun" w:hAnsi="SimSun" w:eastAsia="SimSun" w:cs="SimSun"/>
          <w:sz w:val="24"/>
          <w:szCs w:val="24"/>
        </w:rPr>
        <w:t xml:space="preserve"> </w:t>
      </w:r>
      <w:r>
        <w:rPr>
          <w:rFonts w:ascii="SimSun" w:hAnsi="SimSun" w:eastAsia="SimSun" w:cs="SimSun"/>
          <w:sz w:val="24"/>
          <w:szCs w:val="24"/>
          <w:spacing w:val="-1"/>
        </w:rPr>
        <w:t>显著统计学意义；</w:t>
      </w:r>
      <w:r>
        <w:rPr>
          <w:sz w:val="24"/>
          <w:szCs w:val="24"/>
          <w:spacing w:val="-1"/>
        </w:rPr>
        <w:t>AA</w:t>
      </w:r>
      <w:r>
        <w:rPr>
          <w:sz w:val="24"/>
          <w:szCs w:val="24"/>
          <w:spacing w:val="23"/>
        </w:rPr>
        <w:t xml:space="preserve"> </w:t>
      </w:r>
      <w:r>
        <w:rPr>
          <w:rFonts w:ascii="SimSun" w:hAnsi="SimSun" w:eastAsia="SimSun" w:cs="SimSun"/>
          <w:sz w:val="24"/>
          <w:szCs w:val="24"/>
          <w:spacing w:val="-1"/>
        </w:rPr>
        <w:t>患儿</w:t>
      </w:r>
      <w:r>
        <w:rPr>
          <w:rFonts w:ascii="SimSun" w:hAnsi="SimSun" w:eastAsia="SimSun" w:cs="SimSun"/>
          <w:sz w:val="24"/>
          <w:szCs w:val="24"/>
          <w:spacing w:val="-53"/>
        </w:rPr>
        <w:t xml:space="preserve"> </w:t>
      </w:r>
      <w:r>
        <w:rPr>
          <w:sz w:val="24"/>
          <w:szCs w:val="24"/>
          <w:spacing w:val="-1"/>
        </w:rPr>
        <w:t>TSP-1</w:t>
      </w:r>
      <w:r>
        <w:rPr>
          <w:sz w:val="24"/>
          <w:szCs w:val="24"/>
          <w:spacing w:val="-32"/>
        </w:rPr>
        <w:t xml:space="preserve"> </w:t>
      </w:r>
      <w:r>
        <w:rPr>
          <w:rFonts w:ascii="SimSun" w:hAnsi="SimSun" w:eastAsia="SimSun" w:cs="SimSun"/>
          <w:sz w:val="24"/>
          <w:szCs w:val="24"/>
          <w:spacing w:val="-1"/>
        </w:rPr>
        <w:t>、</w:t>
      </w:r>
      <w:r>
        <w:rPr>
          <w:sz w:val="24"/>
          <w:szCs w:val="24"/>
          <w:spacing w:val="-1"/>
        </w:rPr>
        <w:t>TGF-β</w:t>
      </w:r>
      <w:r>
        <w:rPr>
          <w:sz w:val="24"/>
          <w:szCs w:val="24"/>
          <w:spacing w:val="-33"/>
        </w:rPr>
        <w:t xml:space="preserve"> </w:t>
      </w:r>
      <w:r>
        <w:rPr>
          <w:rFonts w:ascii="SimSun" w:hAnsi="SimSun" w:eastAsia="SimSun" w:cs="SimSun"/>
          <w:sz w:val="24"/>
          <w:szCs w:val="24"/>
          <w:spacing w:val="-2"/>
        </w:rPr>
        <w:t>、</w:t>
      </w:r>
      <w:r>
        <w:rPr>
          <w:sz w:val="24"/>
          <w:szCs w:val="24"/>
          <w:spacing w:val="-2"/>
        </w:rPr>
        <w:t>TNF-α</w:t>
      </w:r>
      <w:r>
        <w:rPr>
          <w:rFonts w:ascii="SimSun" w:hAnsi="SimSun" w:eastAsia="SimSun" w:cs="SimSun"/>
          <w:sz w:val="24"/>
          <w:szCs w:val="24"/>
          <w:spacing w:val="-2"/>
        </w:rPr>
        <w:t>与腹型</w:t>
      </w:r>
      <w:r>
        <w:rPr>
          <w:rFonts w:ascii="SimSun" w:hAnsi="SimSun" w:eastAsia="SimSun" w:cs="SimSun"/>
          <w:sz w:val="24"/>
          <w:szCs w:val="24"/>
          <w:spacing w:val="-54"/>
        </w:rPr>
        <w:t xml:space="preserve"> </w:t>
      </w:r>
      <w:r>
        <w:rPr>
          <w:sz w:val="24"/>
          <w:szCs w:val="24"/>
          <w:spacing w:val="-2"/>
        </w:rPr>
        <w:t>HSP </w:t>
      </w:r>
      <w:r>
        <w:rPr>
          <w:rFonts w:ascii="SimSun" w:hAnsi="SimSun" w:eastAsia="SimSun" w:cs="SimSun"/>
          <w:sz w:val="24"/>
          <w:szCs w:val="24"/>
          <w:spacing w:val="-2"/>
        </w:rPr>
        <w:t>组、正常健康组</w:t>
      </w:r>
      <w:r>
        <w:rPr>
          <w:rFonts w:ascii="SimSun" w:hAnsi="SimSun" w:eastAsia="SimSun" w:cs="SimSun"/>
          <w:sz w:val="24"/>
          <w:szCs w:val="24"/>
        </w:rPr>
        <w:t xml:space="preserve"> </w:t>
      </w:r>
      <w:r>
        <w:rPr>
          <w:rFonts w:ascii="SimSun" w:hAnsi="SimSun" w:eastAsia="SimSun" w:cs="SimSun"/>
          <w:sz w:val="24"/>
          <w:szCs w:val="24"/>
          <w:spacing w:val="-4"/>
        </w:rPr>
        <w:t>患儿无明显差异。动物实验结果提示</w:t>
      </w:r>
      <w:r>
        <w:rPr>
          <w:rFonts w:ascii="SimSun" w:hAnsi="SimSun" w:eastAsia="SimSun" w:cs="SimSun"/>
          <w:sz w:val="24"/>
          <w:szCs w:val="24"/>
          <w:spacing w:val="-54"/>
        </w:rPr>
        <w:t xml:space="preserve"> </w:t>
      </w:r>
      <w:r>
        <w:rPr>
          <w:sz w:val="24"/>
          <w:szCs w:val="24"/>
          <w:spacing w:val="-4"/>
        </w:rPr>
        <w:t>IL-6</w:t>
      </w:r>
      <w:r>
        <w:rPr>
          <w:sz w:val="24"/>
          <w:szCs w:val="24"/>
          <w:spacing w:val="29"/>
        </w:rPr>
        <w:t xml:space="preserve"> </w:t>
      </w:r>
      <w:r>
        <w:rPr>
          <w:rFonts w:ascii="SimSun" w:hAnsi="SimSun" w:eastAsia="SimSun" w:cs="SimSun"/>
          <w:sz w:val="24"/>
          <w:szCs w:val="24"/>
          <w:spacing w:val="-4"/>
        </w:rPr>
        <w:t>的表达跟人血清表</w:t>
      </w:r>
      <w:r>
        <w:rPr>
          <w:rFonts w:ascii="SimSun" w:hAnsi="SimSun" w:eastAsia="SimSun" w:cs="SimSun"/>
          <w:sz w:val="24"/>
          <w:szCs w:val="24"/>
          <w:spacing w:val="-5"/>
        </w:rPr>
        <w:t>达一样，</w:t>
      </w:r>
      <w:r>
        <w:rPr>
          <w:sz w:val="24"/>
          <w:szCs w:val="24"/>
          <w:spacing w:val="-5"/>
        </w:rPr>
        <w:t>AA </w:t>
      </w:r>
      <w:r>
        <w:rPr>
          <w:rFonts w:ascii="SimSun" w:hAnsi="SimSun" w:eastAsia="SimSun" w:cs="SimSun"/>
          <w:sz w:val="24"/>
          <w:szCs w:val="24"/>
          <w:spacing w:val="-5"/>
        </w:rPr>
        <w:t>模型后</w:t>
      </w:r>
      <w:r>
        <w:rPr>
          <w:rFonts w:ascii="SimSun" w:hAnsi="SimSun" w:eastAsia="SimSun" w:cs="SimSun"/>
          <w:sz w:val="24"/>
          <w:szCs w:val="24"/>
        </w:rPr>
        <w:t xml:space="preserve"> </w:t>
      </w:r>
      <w:r>
        <w:rPr>
          <w:rFonts w:ascii="SimSun" w:hAnsi="SimSun" w:eastAsia="SimSun" w:cs="SimSun"/>
          <w:sz w:val="24"/>
          <w:szCs w:val="24"/>
          <w:spacing w:val="-2"/>
        </w:rPr>
        <w:t>有明显升高，并提示</w:t>
      </w:r>
      <w:r>
        <w:rPr>
          <w:rFonts w:ascii="SimSun" w:hAnsi="SimSun" w:eastAsia="SimSun" w:cs="SimSun"/>
          <w:sz w:val="24"/>
          <w:szCs w:val="24"/>
          <w:spacing w:val="-48"/>
        </w:rPr>
        <w:t xml:space="preserve"> </w:t>
      </w:r>
      <w:r>
        <w:rPr>
          <w:sz w:val="24"/>
          <w:szCs w:val="24"/>
          <w:spacing w:val="-2"/>
        </w:rPr>
        <w:t>TSP-1 </w:t>
      </w:r>
      <w:r>
        <w:rPr>
          <w:rFonts w:ascii="SimSun" w:hAnsi="SimSun" w:eastAsia="SimSun" w:cs="SimSun"/>
          <w:sz w:val="24"/>
          <w:szCs w:val="24"/>
          <w:spacing w:val="-2"/>
        </w:rPr>
        <w:t>表达下降后能减低</w:t>
      </w:r>
      <w:r>
        <w:rPr>
          <w:rFonts w:ascii="SimSun" w:hAnsi="SimSun" w:eastAsia="SimSun" w:cs="SimSun"/>
          <w:sz w:val="24"/>
          <w:szCs w:val="24"/>
          <w:spacing w:val="-54"/>
        </w:rPr>
        <w:t xml:space="preserve"> </w:t>
      </w:r>
      <w:r>
        <w:rPr>
          <w:sz w:val="24"/>
          <w:szCs w:val="24"/>
          <w:spacing w:val="-2"/>
        </w:rPr>
        <w:t>IL-6</w:t>
      </w:r>
      <w:r>
        <w:rPr>
          <w:sz w:val="24"/>
          <w:szCs w:val="24"/>
          <w:spacing w:val="31"/>
          <w:w w:val="101"/>
        </w:rPr>
        <w:t xml:space="preserve"> </w:t>
      </w:r>
      <w:r>
        <w:rPr>
          <w:rFonts w:ascii="SimSun" w:hAnsi="SimSun" w:eastAsia="SimSun" w:cs="SimSun"/>
          <w:sz w:val="24"/>
          <w:szCs w:val="24"/>
          <w:spacing w:val="-2"/>
        </w:rPr>
        <w:t>的表达。</w:t>
      </w:r>
    </w:p>
    <w:p>
      <w:pPr>
        <w:pStyle w:val="BodyText"/>
        <w:ind w:left="1394" w:right="80" w:firstLine="485"/>
        <w:spacing w:before="115" w:line="290" w:lineRule="auto"/>
        <w:rPr>
          <w:rFonts w:ascii="SimSun" w:hAnsi="SimSun" w:eastAsia="SimSun" w:cs="SimSun"/>
          <w:sz w:val="24"/>
          <w:szCs w:val="24"/>
        </w:rPr>
      </w:pPr>
      <w:r>
        <w:rPr>
          <w:sz w:val="24"/>
          <w:szCs w:val="24"/>
          <w:spacing w:val="-2"/>
        </w:rPr>
        <w:t>3</w:t>
      </w:r>
      <w:r>
        <w:rPr>
          <w:sz w:val="24"/>
          <w:szCs w:val="24"/>
          <w:spacing w:val="-22"/>
        </w:rPr>
        <w:t xml:space="preserve"> </w:t>
      </w:r>
      <w:r>
        <w:rPr>
          <w:rFonts w:ascii="SimSun" w:hAnsi="SimSun" w:eastAsia="SimSun" w:cs="SimSun"/>
          <w:sz w:val="24"/>
          <w:szCs w:val="24"/>
          <w:spacing w:val="-2"/>
        </w:rPr>
        <w:t>、儿童</w:t>
      </w:r>
      <w:r>
        <w:rPr>
          <w:rFonts w:ascii="SimSun" w:hAnsi="SimSun" w:eastAsia="SimSun" w:cs="SimSun"/>
          <w:sz w:val="24"/>
          <w:szCs w:val="24"/>
          <w:spacing w:val="-55"/>
        </w:rPr>
        <w:t xml:space="preserve"> </w:t>
      </w:r>
      <w:r>
        <w:rPr>
          <w:sz w:val="24"/>
          <w:szCs w:val="24"/>
          <w:spacing w:val="-2"/>
        </w:rPr>
        <w:t>AA</w:t>
      </w:r>
      <w:r>
        <w:rPr>
          <w:sz w:val="24"/>
          <w:szCs w:val="24"/>
          <w:spacing w:val="19"/>
        </w:rPr>
        <w:t xml:space="preserve"> </w:t>
      </w:r>
      <w:r>
        <w:rPr>
          <w:rFonts w:ascii="SimSun" w:hAnsi="SimSun" w:eastAsia="SimSun" w:cs="SimSun"/>
          <w:sz w:val="24"/>
          <w:szCs w:val="24"/>
          <w:spacing w:val="-2"/>
        </w:rPr>
        <w:t>组血清</w:t>
      </w:r>
      <w:r>
        <w:rPr>
          <w:rFonts w:ascii="SimSun" w:hAnsi="SimSun" w:eastAsia="SimSun" w:cs="SimSun"/>
          <w:sz w:val="24"/>
          <w:szCs w:val="24"/>
          <w:spacing w:val="-51"/>
        </w:rPr>
        <w:t xml:space="preserve"> </w:t>
      </w:r>
      <w:r>
        <w:rPr>
          <w:sz w:val="24"/>
          <w:szCs w:val="24"/>
          <w:spacing w:val="-2"/>
        </w:rPr>
        <w:t>HBP</w:t>
      </w:r>
      <w:r>
        <w:rPr>
          <w:sz w:val="24"/>
          <w:szCs w:val="24"/>
          <w:spacing w:val="18"/>
        </w:rPr>
        <w:t xml:space="preserve"> </w:t>
      </w:r>
      <w:r>
        <w:rPr>
          <w:rFonts w:ascii="SimSun" w:hAnsi="SimSun" w:eastAsia="SimSun" w:cs="SimSun"/>
          <w:sz w:val="24"/>
          <w:szCs w:val="24"/>
          <w:spacing w:val="-2"/>
        </w:rPr>
        <w:t>水平高于腹型</w:t>
      </w:r>
      <w:r>
        <w:rPr>
          <w:rFonts w:ascii="SimSun" w:hAnsi="SimSun" w:eastAsia="SimSun" w:cs="SimSun"/>
          <w:sz w:val="24"/>
          <w:szCs w:val="24"/>
          <w:spacing w:val="-51"/>
        </w:rPr>
        <w:t xml:space="preserve"> </w:t>
      </w:r>
      <w:r>
        <w:rPr>
          <w:sz w:val="24"/>
          <w:szCs w:val="24"/>
          <w:spacing w:val="-2"/>
        </w:rPr>
        <w:t>HSP</w:t>
      </w:r>
      <w:r>
        <w:rPr>
          <w:sz w:val="24"/>
          <w:szCs w:val="24"/>
          <w:spacing w:val="15"/>
          <w:w w:val="101"/>
        </w:rPr>
        <w:t xml:space="preserve"> </w:t>
      </w:r>
      <w:r>
        <w:rPr>
          <w:rFonts w:ascii="SimSun" w:hAnsi="SimSun" w:eastAsia="SimSun" w:cs="SimSun"/>
          <w:sz w:val="24"/>
          <w:szCs w:val="24"/>
          <w:spacing w:val="-2"/>
        </w:rPr>
        <w:t>组，腹型</w:t>
      </w:r>
      <w:r>
        <w:rPr>
          <w:rFonts w:ascii="SimSun" w:hAnsi="SimSun" w:eastAsia="SimSun" w:cs="SimSun"/>
          <w:sz w:val="24"/>
          <w:szCs w:val="24"/>
          <w:spacing w:val="-52"/>
        </w:rPr>
        <w:t xml:space="preserve"> </w:t>
      </w:r>
      <w:r>
        <w:rPr>
          <w:sz w:val="24"/>
          <w:szCs w:val="24"/>
          <w:spacing w:val="-2"/>
        </w:rPr>
        <w:t>HSP</w:t>
      </w:r>
      <w:r>
        <w:rPr>
          <w:sz w:val="24"/>
          <w:szCs w:val="24"/>
          <w:spacing w:val="24"/>
          <w:w w:val="101"/>
        </w:rPr>
        <w:t xml:space="preserve"> </w:t>
      </w:r>
      <w:r>
        <w:rPr>
          <w:rFonts w:ascii="SimSun" w:hAnsi="SimSun" w:eastAsia="SimSun" w:cs="SimSun"/>
          <w:sz w:val="24"/>
          <w:szCs w:val="24"/>
          <w:spacing w:val="-2"/>
        </w:rPr>
        <w:t>患儿</w:t>
      </w:r>
      <w:r>
        <w:rPr>
          <w:rFonts w:ascii="SimSun" w:hAnsi="SimSun" w:eastAsia="SimSun" w:cs="SimSun"/>
          <w:sz w:val="24"/>
          <w:szCs w:val="24"/>
          <w:spacing w:val="-51"/>
        </w:rPr>
        <w:t xml:space="preserve"> </w:t>
      </w:r>
      <w:r>
        <w:rPr>
          <w:sz w:val="24"/>
          <w:szCs w:val="24"/>
          <w:spacing w:val="-2"/>
        </w:rPr>
        <w:t>HBP</w:t>
      </w:r>
      <w:r>
        <w:rPr>
          <w:sz w:val="24"/>
          <w:szCs w:val="24"/>
          <w:spacing w:val="20"/>
        </w:rPr>
        <w:t xml:space="preserve"> </w:t>
      </w:r>
      <w:r>
        <w:rPr>
          <w:rFonts w:ascii="SimSun" w:hAnsi="SimSun" w:eastAsia="SimSun" w:cs="SimSun"/>
          <w:sz w:val="24"/>
          <w:szCs w:val="24"/>
          <w:spacing w:val="-2"/>
        </w:rPr>
        <w:t>水平</w:t>
      </w:r>
      <w:r>
        <w:rPr>
          <w:rFonts w:ascii="SimSun" w:hAnsi="SimSun" w:eastAsia="SimSun" w:cs="SimSun"/>
          <w:sz w:val="24"/>
          <w:szCs w:val="24"/>
        </w:rPr>
        <w:t xml:space="preserve"> </w:t>
      </w:r>
      <w:r>
        <w:rPr>
          <w:rFonts w:ascii="SimSun" w:hAnsi="SimSun" w:eastAsia="SimSun" w:cs="SimSun"/>
          <w:sz w:val="24"/>
          <w:szCs w:val="24"/>
          <w:spacing w:val="-2"/>
        </w:rPr>
        <w:t>高于正常对照组。</w:t>
      </w:r>
      <w:r>
        <w:rPr>
          <w:sz w:val="24"/>
          <w:szCs w:val="24"/>
          <w:spacing w:val="-2"/>
        </w:rPr>
        <w:t>HBP </w:t>
      </w:r>
      <w:r>
        <w:rPr>
          <w:rFonts w:ascii="SimSun" w:hAnsi="SimSun" w:eastAsia="SimSun" w:cs="SimSun"/>
          <w:sz w:val="24"/>
          <w:szCs w:val="24"/>
          <w:spacing w:val="-2"/>
        </w:rPr>
        <w:t>对</w:t>
      </w:r>
      <w:r>
        <w:rPr>
          <w:rFonts w:ascii="SimSun" w:hAnsi="SimSun" w:eastAsia="SimSun" w:cs="SimSun"/>
          <w:sz w:val="24"/>
          <w:szCs w:val="24"/>
          <w:spacing w:val="-56"/>
        </w:rPr>
        <w:t xml:space="preserve"> </w:t>
      </w:r>
      <w:r>
        <w:rPr>
          <w:sz w:val="24"/>
          <w:szCs w:val="24"/>
          <w:spacing w:val="-2"/>
        </w:rPr>
        <w:t>AA</w:t>
      </w:r>
      <w:r>
        <w:rPr>
          <w:sz w:val="24"/>
          <w:szCs w:val="24"/>
          <w:spacing w:val="-31"/>
        </w:rPr>
        <w:t xml:space="preserve"> </w:t>
      </w:r>
      <w:r>
        <w:rPr>
          <w:rFonts w:ascii="SimSun" w:hAnsi="SimSun" w:eastAsia="SimSun" w:cs="SimSun"/>
          <w:sz w:val="24"/>
          <w:szCs w:val="24"/>
          <w:spacing w:val="-2"/>
        </w:rPr>
        <w:t>、腹型</w:t>
      </w:r>
      <w:r>
        <w:rPr>
          <w:rFonts w:ascii="SimSun" w:hAnsi="SimSun" w:eastAsia="SimSun" w:cs="SimSun"/>
          <w:sz w:val="24"/>
          <w:szCs w:val="24"/>
          <w:spacing w:val="-56"/>
        </w:rPr>
        <w:t xml:space="preserve"> </w:t>
      </w:r>
      <w:r>
        <w:rPr>
          <w:sz w:val="24"/>
          <w:szCs w:val="24"/>
          <w:spacing w:val="-2"/>
        </w:rPr>
        <w:t>HSP</w:t>
      </w:r>
      <w:r>
        <w:rPr>
          <w:sz w:val="24"/>
          <w:szCs w:val="24"/>
          <w:spacing w:val="15"/>
          <w:w w:val="101"/>
        </w:rPr>
        <w:t xml:space="preserve"> </w:t>
      </w:r>
      <w:r>
        <w:rPr>
          <w:rFonts w:ascii="SimSun" w:hAnsi="SimSun" w:eastAsia="SimSun" w:cs="SimSun"/>
          <w:sz w:val="24"/>
          <w:szCs w:val="24"/>
          <w:spacing w:val="-2"/>
        </w:rPr>
        <w:t>鉴别诊断</w:t>
      </w:r>
      <w:r>
        <w:rPr>
          <w:rFonts w:ascii="SimSun" w:hAnsi="SimSun" w:eastAsia="SimSun" w:cs="SimSun"/>
          <w:sz w:val="24"/>
          <w:szCs w:val="24"/>
          <w:spacing w:val="-54"/>
        </w:rPr>
        <w:t xml:space="preserve"> </w:t>
      </w:r>
      <w:r>
        <w:rPr>
          <w:sz w:val="24"/>
          <w:szCs w:val="24"/>
          <w:spacing w:val="-3"/>
        </w:rPr>
        <w:t>ROC</w:t>
      </w:r>
      <w:r>
        <w:rPr>
          <w:sz w:val="24"/>
          <w:szCs w:val="24"/>
          <w:spacing w:val="41"/>
        </w:rPr>
        <w:t xml:space="preserve"> </w:t>
      </w:r>
      <w:r>
        <w:rPr>
          <w:rFonts w:ascii="SimSun" w:hAnsi="SimSun" w:eastAsia="SimSun" w:cs="SimSun"/>
          <w:sz w:val="24"/>
          <w:szCs w:val="24"/>
          <w:spacing w:val="-3"/>
        </w:rPr>
        <w:t>曲线下面积为</w:t>
      </w:r>
      <w:r>
        <w:rPr>
          <w:rFonts w:ascii="SimSun" w:hAnsi="SimSun" w:eastAsia="SimSun" w:cs="SimSun"/>
          <w:sz w:val="24"/>
          <w:szCs w:val="24"/>
          <w:spacing w:val="-51"/>
        </w:rPr>
        <w:t xml:space="preserve"> </w:t>
      </w:r>
      <w:r>
        <w:rPr>
          <w:sz w:val="24"/>
          <w:szCs w:val="24"/>
          <w:spacing w:val="-3"/>
        </w:rPr>
        <w:t>0.870</w:t>
      </w:r>
      <w:r>
        <w:rPr>
          <w:sz w:val="24"/>
          <w:szCs w:val="24"/>
          <w:spacing w:val="-29"/>
        </w:rPr>
        <w:t xml:space="preserve"> </w:t>
      </w:r>
      <w:r>
        <w:rPr>
          <w:rFonts w:ascii="SimSun" w:hAnsi="SimSun" w:eastAsia="SimSun" w:cs="SimSun"/>
          <w:sz w:val="24"/>
          <w:szCs w:val="24"/>
          <w:spacing w:val="-3"/>
        </w:rPr>
        <w:t>，</w:t>
      </w:r>
      <w:r>
        <w:rPr>
          <w:rFonts w:ascii="SimSun" w:hAnsi="SimSun" w:eastAsia="SimSun" w:cs="SimSun"/>
          <w:sz w:val="24"/>
          <w:szCs w:val="24"/>
        </w:rPr>
        <w:t xml:space="preserve"> </w:t>
      </w:r>
      <w:r>
        <w:rPr>
          <w:rFonts w:ascii="SimSun" w:hAnsi="SimSun" w:eastAsia="SimSun" w:cs="SimSun"/>
          <w:sz w:val="24"/>
          <w:szCs w:val="24"/>
          <w:spacing w:val="-3"/>
        </w:rPr>
        <w:t>最佳截断值时其灵敏度为</w:t>
      </w:r>
      <w:r>
        <w:rPr>
          <w:rFonts w:ascii="SimSun" w:hAnsi="SimSun" w:eastAsia="SimSun" w:cs="SimSun"/>
          <w:sz w:val="24"/>
          <w:szCs w:val="24"/>
          <w:spacing w:val="-30"/>
        </w:rPr>
        <w:t xml:space="preserve"> </w:t>
      </w:r>
      <w:r>
        <w:rPr>
          <w:sz w:val="24"/>
          <w:szCs w:val="24"/>
          <w:spacing w:val="-3"/>
        </w:rPr>
        <w:t>87.5%</w:t>
      </w:r>
      <w:r>
        <w:rPr>
          <w:sz w:val="24"/>
          <w:szCs w:val="24"/>
          <w:spacing w:val="-31"/>
        </w:rPr>
        <w:t xml:space="preserve"> </w:t>
      </w:r>
      <w:r>
        <w:rPr>
          <w:rFonts w:ascii="SimSun" w:hAnsi="SimSun" w:eastAsia="SimSun" w:cs="SimSun"/>
          <w:sz w:val="24"/>
          <w:szCs w:val="24"/>
          <w:spacing w:val="-3"/>
        </w:rPr>
        <w:t>，特异度为</w:t>
      </w:r>
      <w:r>
        <w:rPr>
          <w:rFonts w:ascii="SimSun" w:hAnsi="SimSun" w:eastAsia="SimSun" w:cs="SimSun"/>
          <w:sz w:val="24"/>
          <w:szCs w:val="24"/>
          <w:spacing w:val="-51"/>
        </w:rPr>
        <w:t xml:space="preserve"> </w:t>
      </w:r>
      <w:r>
        <w:rPr>
          <w:sz w:val="24"/>
          <w:szCs w:val="24"/>
          <w:spacing w:val="-3"/>
        </w:rPr>
        <w:t>79.2%</w:t>
      </w:r>
      <w:r>
        <w:rPr>
          <w:sz w:val="24"/>
          <w:szCs w:val="24"/>
          <w:spacing w:val="-28"/>
        </w:rPr>
        <w:t xml:space="preserve"> </w:t>
      </w:r>
      <w:r>
        <w:rPr>
          <w:rFonts w:ascii="SimSun" w:hAnsi="SimSun" w:eastAsia="SimSun" w:cs="SimSun"/>
          <w:sz w:val="24"/>
          <w:szCs w:val="24"/>
          <w:spacing w:val="-3"/>
        </w:rPr>
        <w:t>。</w:t>
      </w:r>
      <w:r>
        <w:rPr>
          <w:sz w:val="24"/>
          <w:szCs w:val="24"/>
          <w:spacing w:val="-3"/>
        </w:rPr>
        <w:t>HBP </w:t>
      </w:r>
      <w:r>
        <w:rPr>
          <w:rFonts w:ascii="SimSun" w:hAnsi="SimSun" w:eastAsia="SimSun" w:cs="SimSun"/>
          <w:sz w:val="24"/>
          <w:szCs w:val="24"/>
          <w:spacing w:val="-3"/>
        </w:rPr>
        <w:t>联合其他指标对</w:t>
      </w:r>
      <w:r>
        <w:rPr>
          <w:rFonts w:ascii="SimSun" w:hAnsi="SimSun" w:eastAsia="SimSun" w:cs="SimSun"/>
          <w:sz w:val="24"/>
          <w:szCs w:val="24"/>
          <w:spacing w:val="-58"/>
        </w:rPr>
        <w:t xml:space="preserve"> </w:t>
      </w:r>
      <w:r>
        <w:rPr>
          <w:sz w:val="24"/>
          <w:szCs w:val="24"/>
          <w:spacing w:val="-3"/>
        </w:rPr>
        <w:t>AA</w:t>
      </w:r>
      <w:r>
        <w:rPr>
          <w:rFonts w:ascii="SimSun" w:hAnsi="SimSun" w:eastAsia="SimSun" w:cs="SimSun"/>
          <w:sz w:val="24"/>
          <w:szCs w:val="24"/>
          <w:spacing w:val="-3"/>
        </w:rPr>
        <w:t>、</w:t>
      </w:r>
      <w:r>
        <w:rPr>
          <w:rFonts w:ascii="SimSun" w:hAnsi="SimSun" w:eastAsia="SimSun" w:cs="SimSun"/>
          <w:sz w:val="24"/>
          <w:szCs w:val="24"/>
        </w:rPr>
        <w:t xml:space="preserve"> </w:t>
      </w:r>
      <w:r>
        <w:rPr>
          <w:rFonts w:ascii="SimSun" w:hAnsi="SimSun" w:eastAsia="SimSun" w:cs="SimSun"/>
          <w:sz w:val="24"/>
          <w:szCs w:val="24"/>
          <w:spacing w:val="5"/>
        </w:rPr>
        <w:t>腹型</w:t>
      </w:r>
      <w:r>
        <w:rPr>
          <w:rFonts w:ascii="SimSun" w:hAnsi="SimSun" w:eastAsia="SimSun" w:cs="SimSun"/>
          <w:sz w:val="24"/>
          <w:szCs w:val="24"/>
          <w:spacing w:val="-16"/>
        </w:rPr>
        <w:t xml:space="preserve"> </w:t>
      </w:r>
      <w:r>
        <w:rPr>
          <w:sz w:val="24"/>
          <w:szCs w:val="24"/>
        </w:rPr>
        <w:t>HSP</w:t>
      </w:r>
      <w:r>
        <w:rPr>
          <w:sz w:val="24"/>
          <w:szCs w:val="24"/>
          <w:spacing w:val="33"/>
        </w:rPr>
        <w:t xml:space="preserve"> </w:t>
      </w:r>
      <w:r>
        <w:rPr>
          <w:rFonts w:ascii="SimSun" w:hAnsi="SimSun" w:eastAsia="SimSun" w:cs="SimSun"/>
          <w:sz w:val="24"/>
          <w:szCs w:val="24"/>
          <w:spacing w:val="5"/>
        </w:rPr>
        <w:t>鉴别诊断的</w:t>
      </w:r>
      <w:r>
        <w:rPr>
          <w:rFonts w:ascii="SimSun" w:hAnsi="SimSun" w:eastAsia="SimSun" w:cs="SimSun"/>
          <w:sz w:val="24"/>
          <w:szCs w:val="24"/>
          <w:spacing w:val="-35"/>
        </w:rPr>
        <w:t xml:space="preserve"> </w:t>
      </w:r>
      <w:r>
        <w:rPr>
          <w:sz w:val="24"/>
          <w:szCs w:val="24"/>
        </w:rPr>
        <w:t>ROC  </w:t>
      </w:r>
      <w:r>
        <w:rPr>
          <w:rFonts w:ascii="SimSun" w:hAnsi="SimSun" w:eastAsia="SimSun" w:cs="SimSun"/>
          <w:sz w:val="24"/>
          <w:szCs w:val="24"/>
          <w:spacing w:val="5"/>
        </w:rPr>
        <w:t>曲线下面积显示</w:t>
      </w:r>
      <w:r>
        <w:rPr>
          <w:rFonts w:ascii="SimSun" w:hAnsi="SimSun" w:eastAsia="SimSun" w:cs="SimSun"/>
          <w:sz w:val="24"/>
          <w:szCs w:val="24"/>
          <w:spacing w:val="-69"/>
        </w:rPr>
        <w:t xml:space="preserve"> </w:t>
      </w:r>
      <w:r>
        <w:rPr>
          <w:rFonts w:ascii="SimSun" w:hAnsi="SimSun" w:eastAsia="SimSun" w:cs="SimSun"/>
          <w:sz w:val="24"/>
          <w:szCs w:val="24"/>
          <w:spacing w:val="5"/>
        </w:rPr>
        <w:t>，</w:t>
      </w:r>
      <w:r>
        <w:rPr>
          <w:sz w:val="24"/>
          <w:szCs w:val="24"/>
        </w:rPr>
        <w:t>HBP</w:t>
      </w:r>
      <w:r>
        <w:rPr>
          <w:sz w:val="24"/>
          <w:szCs w:val="24"/>
          <w:spacing w:val="5"/>
        </w:rPr>
        <w:t>+</w:t>
      </w:r>
      <w:r>
        <w:rPr>
          <w:sz w:val="24"/>
          <w:szCs w:val="24"/>
        </w:rPr>
        <w:t>WBC</w:t>
      </w:r>
      <w:r>
        <w:rPr>
          <w:sz w:val="24"/>
          <w:szCs w:val="24"/>
          <w:spacing w:val="5"/>
        </w:rPr>
        <w:t xml:space="preserve"> </w:t>
      </w:r>
      <w:r>
        <w:rPr>
          <w:rFonts w:ascii="SimSun" w:hAnsi="SimSun" w:eastAsia="SimSun" w:cs="SimSun"/>
          <w:sz w:val="24"/>
          <w:szCs w:val="24"/>
          <w:spacing w:val="5"/>
        </w:rPr>
        <w:t>、</w:t>
      </w:r>
      <w:r>
        <w:rPr>
          <w:sz w:val="24"/>
          <w:szCs w:val="24"/>
        </w:rPr>
        <w:t>HBP</w:t>
      </w:r>
      <w:r>
        <w:rPr>
          <w:sz w:val="24"/>
          <w:szCs w:val="24"/>
          <w:spacing w:val="5"/>
        </w:rPr>
        <w:t>+</w:t>
      </w:r>
      <w:r>
        <w:rPr>
          <w:sz w:val="24"/>
          <w:szCs w:val="24"/>
        </w:rPr>
        <w:t>NEUT</w:t>
      </w:r>
      <w:r>
        <w:rPr>
          <w:sz w:val="24"/>
          <w:szCs w:val="24"/>
          <w:spacing w:val="5"/>
        </w:rPr>
        <w:t>%</w:t>
      </w:r>
      <w:r>
        <w:rPr>
          <w:sz w:val="24"/>
          <w:szCs w:val="24"/>
          <w:spacing w:val="-11"/>
        </w:rPr>
        <w:t xml:space="preserve"> </w:t>
      </w:r>
      <w:r>
        <w:rPr>
          <w:rFonts w:ascii="SimSun" w:hAnsi="SimSun" w:eastAsia="SimSun" w:cs="SimSun"/>
          <w:sz w:val="24"/>
          <w:szCs w:val="24"/>
          <w:spacing w:val="5"/>
        </w:rPr>
        <w:t>、</w:t>
      </w:r>
      <w:r>
        <w:rPr>
          <w:rFonts w:ascii="SimSun" w:hAnsi="SimSun" w:eastAsia="SimSun" w:cs="SimSun"/>
          <w:sz w:val="24"/>
          <w:szCs w:val="24"/>
        </w:rPr>
        <w:t xml:space="preserve"> </w:t>
      </w:r>
      <w:r>
        <w:rPr>
          <w:sz w:val="24"/>
          <w:szCs w:val="24"/>
          <w:spacing w:val="-3"/>
        </w:rPr>
        <w:t>HBP+CRP</w:t>
      </w:r>
      <w:r>
        <w:rPr>
          <w:sz w:val="24"/>
          <w:szCs w:val="24"/>
          <w:spacing w:val="-32"/>
        </w:rPr>
        <w:t xml:space="preserve"> </w:t>
      </w:r>
      <w:r>
        <w:rPr>
          <w:rFonts w:ascii="SimSun" w:hAnsi="SimSun" w:eastAsia="SimSun" w:cs="SimSun"/>
          <w:sz w:val="24"/>
          <w:szCs w:val="24"/>
          <w:spacing w:val="-3"/>
        </w:rPr>
        <w:t>、</w:t>
      </w:r>
      <w:r>
        <w:rPr>
          <w:sz w:val="24"/>
          <w:szCs w:val="24"/>
          <w:spacing w:val="-3"/>
        </w:rPr>
        <w:t>HBP+IL-6</w:t>
      </w:r>
      <w:r>
        <w:rPr>
          <w:sz w:val="24"/>
          <w:szCs w:val="24"/>
          <w:spacing w:val="31"/>
          <w:w w:val="101"/>
        </w:rPr>
        <w:t xml:space="preserve"> </w:t>
      </w:r>
      <w:r>
        <w:rPr>
          <w:rFonts w:ascii="SimSun" w:hAnsi="SimSun" w:eastAsia="SimSun" w:cs="SimSun"/>
          <w:sz w:val="24"/>
          <w:szCs w:val="24"/>
          <w:spacing w:val="-3"/>
        </w:rPr>
        <w:t>的</w:t>
      </w:r>
      <w:r>
        <w:rPr>
          <w:rFonts w:ascii="SimSun" w:hAnsi="SimSun" w:eastAsia="SimSun" w:cs="SimSun"/>
          <w:sz w:val="24"/>
          <w:szCs w:val="24"/>
          <w:spacing w:val="-58"/>
        </w:rPr>
        <w:t xml:space="preserve"> </w:t>
      </w:r>
      <w:r>
        <w:rPr>
          <w:sz w:val="24"/>
          <w:szCs w:val="24"/>
          <w:spacing w:val="-3"/>
        </w:rPr>
        <w:t>AUC </w:t>
      </w:r>
      <w:r>
        <w:rPr>
          <w:rFonts w:ascii="SimSun" w:hAnsi="SimSun" w:eastAsia="SimSun" w:cs="SimSun"/>
          <w:sz w:val="24"/>
          <w:szCs w:val="24"/>
          <w:spacing w:val="-3"/>
        </w:rPr>
        <w:t>分别为：</w:t>
      </w:r>
      <w:r>
        <w:rPr>
          <w:sz w:val="24"/>
          <w:szCs w:val="24"/>
          <w:spacing w:val="-3"/>
        </w:rPr>
        <w:t>0.931</w:t>
      </w:r>
      <w:r>
        <w:rPr>
          <w:sz w:val="24"/>
          <w:szCs w:val="24"/>
          <w:spacing w:val="-34"/>
        </w:rPr>
        <w:t xml:space="preserve"> </w:t>
      </w:r>
      <w:r>
        <w:rPr>
          <w:rFonts w:ascii="SimSun" w:hAnsi="SimSun" w:eastAsia="SimSun" w:cs="SimSun"/>
          <w:sz w:val="24"/>
          <w:szCs w:val="24"/>
          <w:spacing w:val="-3"/>
        </w:rPr>
        <w:t>、</w:t>
      </w:r>
      <w:r>
        <w:rPr>
          <w:sz w:val="24"/>
          <w:szCs w:val="24"/>
          <w:spacing w:val="-3"/>
        </w:rPr>
        <w:t>0.997</w:t>
      </w:r>
      <w:r>
        <w:rPr>
          <w:sz w:val="24"/>
          <w:szCs w:val="24"/>
          <w:spacing w:val="-34"/>
        </w:rPr>
        <w:t xml:space="preserve"> </w:t>
      </w:r>
      <w:r>
        <w:rPr>
          <w:rFonts w:ascii="SimSun" w:hAnsi="SimSun" w:eastAsia="SimSun" w:cs="SimSun"/>
          <w:sz w:val="24"/>
          <w:szCs w:val="24"/>
          <w:spacing w:val="-3"/>
        </w:rPr>
        <w:t>、</w:t>
      </w:r>
      <w:r>
        <w:rPr>
          <w:sz w:val="24"/>
          <w:szCs w:val="24"/>
          <w:spacing w:val="-3"/>
        </w:rPr>
        <w:t>0.972</w:t>
      </w:r>
      <w:r>
        <w:rPr>
          <w:sz w:val="24"/>
          <w:szCs w:val="24"/>
          <w:spacing w:val="-34"/>
        </w:rPr>
        <w:t xml:space="preserve"> </w:t>
      </w:r>
      <w:r>
        <w:rPr>
          <w:rFonts w:ascii="SimSun" w:hAnsi="SimSun" w:eastAsia="SimSun" w:cs="SimSun"/>
          <w:sz w:val="24"/>
          <w:szCs w:val="24"/>
          <w:spacing w:val="-3"/>
        </w:rPr>
        <w:t>、</w:t>
      </w:r>
      <w:r>
        <w:rPr>
          <w:sz w:val="24"/>
          <w:szCs w:val="24"/>
          <w:spacing w:val="-3"/>
        </w:rPr>
        <w:t>0.932</w:t>
      </w:r>
      <w:r>
        <w:rPr>
          <w:rFonts w:ascii="SimSun" w:hAnsi="SimSun" w:eastAsia="SimSun" w:cs="SimSun"/>
          <w:sz w:val="24"/>
          <w:szCs w:val="24"/>
          <w:spacing w:val="-3"/>
        </w:rPr>
        <w:t>。</w:t>
      </w:r>
    </w:p>
    <w:p>
      <w:pPr>
        <w:pStyle w:val="BodyText"/>
        <w:ind w:left="1398" w:firstLine="475"/>
        <w:spacing w:before="115" w:line="295" w:lineRule="auto"/>
        <w:rPr>
          <w:rFonts w:ascii="SimSun" w:hAnsi="SimSun" w:eastAsia="SimSun" w:cs="SimSun"/>
          <w:sz w:val="24"/>
          <w:szCs w:val="24"/>
        </w:rPr>
      </w:pPr>
      <w:r>
        <w:rPr>
          <w:sz w:val="24"/>
          <w:szCs w:val="24"/>
          <w:spacing w:val="-1"/>
        </w:rPr>
        <w:t>4</w:t>
      </w:r>
      <w:r>
        <w:rPr>
          <w:sz w:val="24"/>
          <w:szCs w:val="24"/>
          <w:spacing w:val="-34"/>
        </w:rPr>
        <w:t xml:space="preserve"> </w:t>
      </w:r>
      <w:r>
        <w:rPr>
          <w:rFonts w:ascii="SimSun" w:hAnsi="SimSun" w:eastAsia="SimSun" w:cs="SimSun"/>
          <w:sz w:val="24"/>
          <w:szCs w:val="24"/>
          <w:spacing w:val="-1"/>
        </w:rPr>
        <w:t>、富集通路分析结果显示鞘脂、花生四烯酸、甘油磷脂、卟啉、视黄醇代</w:t>
      </w:r>
      <w:r>
        <w:rPr>
          <w:rFonts w:ascii="SimSun" w:hAnsi="SimSun" w:eastAsia="SimSun" w:cs="SimSun"/>
          <w:sz w:val="24"/>
          <w:szCs w:val="24"/>
        </w:rPr>
        <w:t xml:space="preserve"> </w:t>
      </w:r>
      <w:r>
        <w:rPr>
          <w:rFonts w:ascii="SimSun" w:hAnsi="SimSun" w:eastAsia="SimSun" w:cs="SimSun"/>
          <w:sz w:val="24"/>
          <w:szCs w:val="24"/>
          <w:spacing w:val="-3"/>
        </w:rPr>
        <w:t>谢在</w:t>
      </w:r>
      <w:r>
        <w:rPr>
          <w:rFonts w:ascii="SimSun" w:hAnsi="SimSun" w:eastAsia="SimSun" w:cs="SimSun"/>
          <w:sz w:val="24"/>
          <w:szCs w:val="24"/>
          <w:spacing w:val="-58"/>
        </w:rPr>
        <w:t xml:space="preserve"> </w:t>
      </w:r>
      <w:r>
        <w:rPr>
          <w:sz w:val="24"/>
          <w:szCs w:val="24"/>
          <w:spacing w:val="-3"/>
        </w:rPr>
        <w:t>AA </w:t>
      </w:r>
      <w:r>
        <w:rPr>
          <w:rFonts w:ascii="SimSun" w:hAnsi="SimSun" w:eastAsia="SimSun" w:cs="SimSun"/>
          <w:sz w:val="24"/>
          <w:szCs w:val="24"/>
          <w:spacing w:val="-3"/>
        </w:rPr>
        <w:t>及腹型</w:t>
      </w:r>
      <w:r>
        <w:rPr>
          <w:rFonts w:ascii="SimSun" w:hAnsi="SimSun" w:eastAsia="SimSun" w:cs="SimSun"/>
          <w:sz w:val="24"/>
          <w:szCs w:val="24"/>
          <w:spacing w:val="-56"/>
        </w:rPr>
        <w:t xml:space="preserve"> </w:t>
      </w:r>
      <w:r>
        <w:rPr>
          <w:sz w:val="24"/>
          <w:szCs w:val="24"/>
          <w:spacing w:val="-3"/>
        </w:rPr>
        <w:t>HSP</w:t>
      </w:r>
      <w:r>
        <w:rPr>
          <w:sz w:val="24"/>
          <w:szCs w:val="24"/>
          <w:spacing w:val="30"/>
          <w:w w:val="101"/>
        </w:rPr>
        <w:t xml:space="preserve"> </w:t>
      </w:r>
      <w:r>
        <w:rPr>
          <w:rFonts w:ascii="SimSun" w:hAnsi="SimSun" w:eastAsia="SimSun" w:cs="SimSun"/>
          <w:sz w:val="24"/>
          <w:szCs w:val="24"/>
          <w:spacing w:val="-3"/>
        </w:rPr>
        <w:t>中改变均显著，</w:t>
      </w:r>
      <w:r>
        <w:rPr>
          <w:sz w:val="24"/>
          <w:szCs w:val="24"/>
          <w:spacing w:val="-3"/>
        </w:rPr>
        <w:t>α-</w:t>
      </w:r>
      <w:r>
        <w:rPr>
          <w:rFonts w:ascii="SimSun" w:hAnsi="SimSun" w:eastAsia="SimSun" w:cs="SimSun"/>
          <w:sz w:val="24"/>
          <w:szCs w:val="24"/>
          <w:spacing w:val="-3"/>
        </w:rPr>
        <w:t>亚麻酸、戊糖和葡萄糖醛</w:t>
      </w:r>
      <w:r>
        <w:rPr>
          <w:rFonts w:ascii="SimSun" w:hAnsi="SimSun" w:eastAsia="SimSun" w:cs="SimSun"/>
          <w:sz w:val="24"/>
          <w:szCs w:val="24"/>
          <w:spacing w:val="-4"/>
        </w:rPr>
        <w:t>酸酯相互转化、</w:t>
      </w:r>
      <w:r>
        <w:rPr>
          <w:rFonts w:ascii="SimSun" w:hAnsi="SimSun" w:eastAsia="SimSun" w:cs="SimSun"/>
          <w:sz w:val="24"/>
          <w:szCs w:val="24"/>
        </w:rPr>
        <w:t xml:space="preserve"> </w:t>
      </w:r>
      <w:r>
        <w:rPr>
          <w:rFonts w:ascii="SimSun" w:hAnsi="SimSun" w:eastAsia="SimSun" w:cs="SimSun"/>
          <w:sz w:val="24"/>
          <w:szCs w:val="24"/>
          <w:spacing w:val="1"/>
        </w:rPr>
        <w:t>嘧啶、甘油脂、脂肪酸生物合成代谢通路被认为</w:t>
      </w:r>
      <w:r>
        <w:rPr>
          <w:rFonts w:ascii="SimSun" w:hAnsi="SimSun" w:eastAsia="SimSun" w:cs="SimSun"/>
          <w:sz w:val="24"/>
          <w:szCs w:val="24"/>
        </w:rPr>
        <w:t>是儿童腹型</w:t>
      </w:r>
      <w:r>
        <w:rPr>
          <w:rFonts w:ascii="SimSun" w:hAnsi="SimSun" w:eastAsia="SimSun" w:cs="SimSun"/>
          <w:sz w:val="24"/>
          <w:szCs w:val="24"/>
          <w:spacing w:val="-56"/>
        </w:rPr>
        <w:t xml:space="preserve"> </w:t>
      </w:r>
      <w:r>
        <w:rPr>
          <w:sz w:val="24"/>
          <w:szCs w:val="24"/>
        </w:rPr>
        <w:t>HSP </w:t>
      </w:r>
      <w:r>
        <w:rPr>
          <w:rFonts w:ascii="SimSun" w:hAnsi="SimSun" w:eastAsia="SimSun" w:cs="SimSun"/>
          <w:sz w:val="24"/>
          <w:szCs w:val="24"/>
        </w:rPr>
        <w:t>特异的代谢通 </w:t>
      </w:r>
      <w:r>
        <w:rPr>
          <w:rFonts w:ascii="SimSun" w:hAnsi="SimSun" w:eastAsia="SimSun" w:cs="SimSun"/>
          <w:sz w:val="24"/>
          <w:szCs w:val="24"/>
          <w:spacing w:val="-4"/>
        </w:rPr>
        <w:t>路；而</w:t>
      </w:r>
      <w:r>
        <w:rPr>
          <w:rFonts w:ascii="SimSun" w:hAnsi="SimSun" w:eastAsia="SimSun" w:cs="SimSun"/>
          <w:sz w:val="24"/>
          <w:szCs w:val="24"/>
          <w:spacing w:val="-53"/>
        </w:rPr>
        <w:t xml:space="preserve"> </w:t>
      </w:r>
      <w:r>
        <w:rPr>
          <w:sz w:val="24"/>
          <w:szCs w:val="24"/>
          <w:spacing w:val="-4"/>
        </w:rPr>
        <w:t>AA</w:t>
      </w:r>
      <w:r>
        <w:rPr>
          <w:sz w:val="24"/>
          <w:szCs w:val="24"/>
          <w:spacing w:val="14"/>
        </w:rPr>
        <w:t xml:space="preserve"> </w:t>
      </w:r>
      <w:r>
        <w:rPr>
          <w:rFonts w:ascii="SimSun" w:hAnsi="SimSun" w:eastAsia="SimSun" w:cs="SimSun"/>
          <w:sz w:val="24"/>
          <w:szCs w:val="24"/>
          <w:spacing w:val="-4"/>
        </w:rPr>
        <w:t>组中亚油酸、类固醇激素生物合成、磷脂酰肌醇信号传导系统、不饱</w:t>
      </w:r>
      <w:r>
        <w:rPr>
          <w:rFonts w:ascii="SimSun" w:hAnsi="SimSun" w:eastAsia="SimSun" w:cs="SimSun"/>
          <w:sz w:val="24"/>
          <w:szCs w:val="24"/>
        </w:rPr>
        <w:t xml:space="preserve"> </w:t>
      </w:r>
      <w:r>
        <w:rPr>
          <w:rFonts w:ascii="SimSun" w:hAnsi="SimSun" w:eastAsia="SimSun" w:cs="SimSun"/>
          <w:sz w:val="24"/>
          <w:szCs w:val="24"/>
          <w:spacing w:val="-3"/>
        </w:rPr>
        <w:t>和脂肪酸的生物合成代谢被认为是儿童</w:t>
      </w:r>
      <w:r>
        <w:rPr>
          <w:rFonts w:ascii="SimSun" w:hAnsi="SimSun" w:eastAsia="SimSun" w:cs="SimSun"/>
          <w:sz w:val="24"/>
          <w:szCs w:val="24"/>
          <w:spacing w:val="-58"/>
        </w:rPr>
        <w:t xml:space="preserve"> </w:t>
      </w:r>
      <w:r>
        <w:rPr>
          <w:sz w:val="24"/>
          <w:szCs w:val="24"/>
          <w:spacing w:val="-3"/>
        </w:rPr>
        <w:t>AA </w:t>
      </w:r>
      <w:r>
        <w:rPr>
          <w:rFonts w:ascii="SimSun" w:hAnsi="SimSun" w:eastAsia="SimSun" w:cs="SimSun"/>
          <w:sz w:val="24"/>
          <w:szCs w:val="24"/>
          <w:spacing w:val="-3"/>
        </w:rPr>
        <w:t>特异的</w:t>
      </w:r>
      <w:r>
        <w:rPr>
          <w:rFonts w:ascii="SimSun" w:hAnsi="SimSun" w:eastAsia="SimSun" w:cs="SimSun"/>
          <w:sz w:val="24"/>
          <w:szCs w:val="24"/>
          <w:spacing w:val="-4"/>
        </w:rPr>
        <w:t>代谢通路。代谢组学正负两种</w:t>
      </w:r>
      <w:r>
        <w:rPr>
          <w:rFonts w:ascii="SimSun" w:hAnsi="SimSun" w:eastAsia="SimSun" w:cs="SimSun"/>
          <w:sz w:val="24"/>
          <w:szCs w:val="24"/>
        </w:rPr>
        <w:t xml:space="preserve"> </w:t>
      </w:r>
      <w:r>
        <w:rPr>
          <w:rFonts w:ascii="SimSun" w:hAnsi="SimSun" w:eastAsia="SimSun" w:cs="SimSun"/>
          <w:sz w:val="24"/>
          <w:szCs w:val="24"/>
        </w:rPr>
        <w:t>模式中，腹型</w:t>
      </w:r>
      <w:r>
        <w:rPr>
          <w:rFonts w:ascii="SimSun" w:hAnsi="SimSun" w:eastAsia="SimSun" w:cs="SimSun"/>
          <w:sz w:val="24"/>
          <w:szCs w:val="24"/>
          <w:spacing w:val="-47"/>
        </w:rPr>
        <w:t xml:space="preserve"> </w:t>
      </w:r>
      <w:r>
        <w:rPr>
          <w:sz w:val="24"/>
          <w:szCs w:val="24"/>
        </w:rPr>
        <w:t>HSP </w:t>
      </w:r>
      <w:r>
        <w:rPr>
          <w:rFonts w:ascii="SimSun" w:hAnsi="SimSun" w:eastAsia="SimSun" w:cs="SimSun"/>
          <w:sz w:val="24"/>
          <w:szCs w:val="24"/>
        </w:rPr>
        <w:t>和儿童</w:t>
      </w:r>
      <w:r>
        <w:rPr>
          <w:rFonts w:ascii="SimSun" w:hAnsi="SimSun" w:eastAsia="SimSun" w:cs="SimSun"/>
          <w:sz w:val="24"/>
          <w:szCs w:val="24"/>
          <w:spacing w:val="-54"/>
        </w:rPr>
        <w:t xml:space="preserve"> </w:t>
      </w:r>
      <w:r>
        <w:rPr>
          <w:sz w:val="24"/>
          <w:szCs w:val="24"/>
        </w:rPr>
        <w:t>AA</w:t>
      </w:r>
      <w:r>
        <w:rPr>
          <w:sz w:val="24"/>
          <w:szCs w:val="24"/>
          <w:spacing w:val="16"/>
        </w:rPr>
        <w:t xml:space="preserve"> </w:t>
      </w:r>
      <w:r>
        <w:rPr>
          <w:rFonts w:ascii="SimSun" w:hAnsi="SimSun" w:eastAsia="SimSun" w:cs="SimSun"/>
          <w:sz w:val="24"/>
          <w:szCs w:val="24"/>
        </w:rPr>
        <w:t>血浆中分别共鉴定差异内源性代谢物</w:t>
      </w:r>
      <w:r>
        <w:rPr>
          <w:rFonts w:ascii="SimSun" w:hAnsi="SimSun" w:eastAsia="SimSun" w:cs="SimSun"/>
          <w:sz w:val="24"/>
          <w:szCs w:val="24"/>
          <w:spacing w:val="-27"/>
        </w:rPr>
        <w:t xml:space="preserve"> </w:t>
      </w:r>
      <w:r>
        <w:rPr>
          <w:sz w:val="24"/>
          <w:szCs w:val="24"/>
        </w:rPr>
        <w:t>175 </w:t>
      </w:r>
      <w:r>
        <w:rPr>
          <w:rFonts w:ascii="SimSun" w:hAnsi="SimSun" w:eastAsia="SimSun" w:cs="SimSun"/>
          <w:sz w:val="24"/>
          <w:szCs w:val="24"/>
        </w:rPr>
        <w:t>和</w:t>
      </w:r>
      <w:r>
        <w:rPr>
          <w:rFonts w:ascii="SimSun" w:hAnsi="SimSun" w:eastAsia="SimSun" w:cs="SimSun"/>
          <w:sz w:val="24"/>
          <w:szCs w:val="24"/>
          <w:spacing w:val="-27"/>
        </w:rPr>
        <w:t xml:space="preserve"> </w:t>
      </w:r>
      <w:r>
        <w:rPr>
          <w:sz w:val="24"/>
          <w:szCs w:val="24"/>
        </w:rPr>
        <w:t>176  </w:t>
      </w:r>
      <w:r>
        <w:rPr>
          <w:rFonts w:ascii="SimSun" w:hAnsi="SimSun" w:eastAsia="SimSun" w:cs="SimSun"/>
          <w:sz w:val="24"/>
          <w:szCs w:val="24"/>
          <w:spacing w:val="-5"/>
        </w:rPr>
        <w:t>个，对二者疾病差异性代谢进行比较分析，其中二者相同的</w:t>
      </w:r>
      <w:r>
        <w:rPr>
          <w:rFonts w:ascii="SimSun" w:hAnsi="SimSun" w:eastAsia="SimSun" w:cs="SimSun"/>
          <w:sz w:val="24"/>
          <w:szCs w:val="24"/>
          <w:spacing w:val="-6"/>
        </w:rPr>
        <w:t>差异性代谢物</w:t>
      </w:r>
      <w:r>
        <w:rPr>
          <w:rFonts w:ascii="SimSun" w:hAnsi="SimSun" w:eastAsia="SimSun" w:cs="SimSun"/>
          <w:sz w:val="24"/>
          <w:szCs w:val="24"/>
          <w:spacing w:val="-50"/>
        </w:rPr>
        <w:t xml:space="preserve"> </w:t>
      </w:r>
      <w:r>
        <w:rPr>
          <w:sz w:val="24"/>
          <w:szCs w:val="24"/>
          <w:spacing w:val="-6"/>
        </w:rPr>
        <w:t>61 </w:t>
      </w:r>
      <w:r>
        <w:rPr>
          <w:rFonts w:ascii="SimSun" w:hAnsi="SimSun" w:eastAsia="SimSun" w:cs="SimSun"/>
          <w:sz w:val="24"/>
          <w:szCs w:val="24"/>
          <w:spacing w:val="-6"/>
        </w:rPr>
        <w:t>个，</w:t>
      </w:r>
    </w:p>
    <w:p>
      <w:pPr>
        <w:spacing w:line="453" w:lineRule="auto"/>
        <w:rPr>
          <w:rFonts w:ascii="Arial"/>
          <w:sz w:val="21"/>
        </w:rPr>
      </w:pPr>
      <w:r/>
    </w:p>
    <w:p>
      <w:pPr>
        <w:pStyle w:val="BodyText"/>
        <w:ind w:left="5443"/>
        <w:spacing w:before="52" w:line="185" w:lineRule="auto"/>
        <w:rPr>
          <w:sz w:val="18"/>
          <w:szCs w:val="18"/>
        </w:rPr>
      </w:pPr>
      <w:r>
        <w:rPr>
          <w:sz w:val="18"/>
          <w:szCs w:val="18"/>
          <w:spacing w:val="-2"/>
        </w:rPr>
        <w:t>III</w:t>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spacing w:before="95" w:line="159" w:lineRule="auto"/>
        <w:rPr>
          <w:rFonts w:ascii="Arial" w:hAnsi="Arial" w:eastAsia="Arial" w:cs="Arial"/>
          <w:sz w:val="22"/>
          <w:szCs w:val="22"/>
        </w:rPr>
      </w:pPr>
      <w:r>
        <w:rPr>
          <w:rFonts w:ascii="Microsoft YaHei" w:hAnsi="Microsoft YaHei" w:eastAsia="Microsoft YaHei" w:cs="Microsoft YaHei"/>
          <w:sz w:val="22"/>
          <w:szCs w:val="22"/>
          <w:color w:val="999999"/>
          <w:spacing w:val="10"/>
          <w:position w:val="-1"/>
        </w:rPr>
        <w:t>中国知网</w:t>
      </w:r>
      <w:r>
        <w:rPr>
          <w:rFonts w:ascii="Microsoft YaHei" w:hAnsi="Microsoft YaHei" w:eastAsia="Microsoft YaHei" w:cs="Microsoft YaHei"/>
          <w:sz w:val="22"/>
          <w:szCs w:val="22"/>
          <w:color w:val="999999"/>
          <w:spacing w:val="1"/>
          <w:position w:val="-1"/>
        </w:rPr>
        <w:t xml:space="preserve">     </w:t>
      </w:r>
      <w:r>
        <w:rPr>
          <w:rFonts w:ascii="Arial" w:hAnsi="Arial" w:eastAsia="Arial" w:cs="Arial"/>
          <w:sz w:val="22"/>
          <w:szCs w:val="22"/>
          <w:color w:val="999999"/>
          <w:position w:val="-1"/>
        </w:rPr>
        <w:t>https</w:t>
      </w:r>
      <w:r>
        <w:rPr>
          <w:rFonts w:ascii="Arial" w:hAnsi="Arial" w:eastAsia="Arial" w:cs="Arial"/>
          <w:sz w:val="22"/>
          <w:szCs w:val="22"/>
          <w:color w:val="999999"/>
          <w:spacing w:val="10"/>
          <w:position w:val="-1"/>
        </w:rPr>
        <w:t>:</w:t>
      </w:r>
      <w:r>
        <w:rPr>
          <w:sz w:val="22"/>
          <w:szCs w:val="22"/>
          <w:position w:val="-2"/>
        </w:rPr>
        <w:drawing>
          <wp:inline distT="0" distB="0" distL="0" distR="0">
            <wp:extent cx="45084" cy="114300"/>
            <wp:effectExtent l="0" t="0" r="0" b="0"/>
            <wp:docPr id="6" name="IM 6"/>
            <wp:cNvGraphicFramePr/>
            <a:graphic>
              <a:graphicData uri="http://schemas.openxmlformats.org/drawingml/2006/picture">
                <pic:pic>
                  <pic:nvPicPr>
                    <pic:cNvPr id="6" name="IM 6"/>
                    <pic:cNvPicPr/>
                  </pic:nvPicPr>
                  <pic:blipFill>
                    <a:blip r:embed="rId7"/>
                    <a:stretch>
                      <a:fillRect/>
                    </a:stretch>
                  </pic:blipFill>
                  <pic:spPr>
                    <a:xfrm rot="0">
                      <a:off x="0" y="0"/>
                      <a:ext cx="45084" cy="114300"/>
                    </a:xfrm>
                    <a:prstGeom prst="rect">
                      <a:avLst/>
                    </a:prstGeom>
                  </pic:spPr>
                </pic:pic>
              </a:graphicData>
            </a:graphic>
          </wp:inline>
        </w:drawing>
      </w:r>
      <w:r>
        <w:rPr>
          <w:sz w:val="22"/>
          <w:szCs w:val="22"/>
          <w:position w:val="-2"/>
        </w:rPr>
        <w:drawing>
          <wp:inline distT="0" distB="0" distL="0" distR="0">
            <wp:extent cx="45084" cy="114300"/>
            <wp:effectExtent l="0" t="0" r="0" b="0"/>
            <wp:docPr id="8" name="IM 8"/>
            <wp:cNvGraphicFramePr/>
            <a:graphic>
              <a:graphicData uri="http://schemas.openxmlformats.org/drawingml/2006/picture">
                <pic:pic>
                  <pic:nvPicPr>
                    <pic:cNvPr id="8" name="IM 8"/>
                    <pic:cNvPicPr/>
                  </pic:nvPicPr>
                  <pic:blipFill>
                    <a:blip r:embed="rId8"/>
                    <a:stretch>
                      <a:fillRect/>
                    </a:stretch>
                  </pic:blipFill>
                  <pic:spPr>
                    <a:xfrm rot="0">
                      <a:off x="0" y="0"/>
                      <a:ext cx="45084" cy="114300"/>
                    </a:xfrm>
                    <a:prstGeom prst="rect">
                      <a:avLst/>
                    </a:prstGeom>
                  </pic:spPr>
                </pic:pic>
              </a:graphicData>
            </a:graphic>
          </wp:inline>
        </w:drawing>
      </w:r>
      <w:r>
        <w:rPr>
          <w:rFonts w:ascii="Arial" w:hAnsi="Arial" w:eastAsia="Arial" w:cs="Arial"/>
          <w:sz w:val="22"/>
          <w:szCs w:val="22"/>
          <w:color w:val="999999"/>
          <w:position w:val="1"/>
        </w:rPr>
        <w:t>Www</w:t>
      </w:r>
      <w:r>
        <w:rPr>
          <w:rFonts w:ascii="Arial" w:hAnsi="Arial" w:eastAsia="Arial" w:cs="Arial"/>
          <w:sz w:val="22"/>
          <w:szCs w:val="22"/>
          <w:color w:val="999999"/>
          <w:spacing w:val="10"/>
          <w:position w:val="1"/>
        </w:rPr>
        <w:t>.</w:t>
      </w:r>
      <w:r>
        <w:rPr>
          <w:rFonts w:ascii="Arial" w:hAnsi="Arial" w:eastAsia="Arial" w:cs="Arial"/>
          <w:sz w:val="22"/>
          <w:szCs w:val="22"/>
          <w:color w:val="999999"/>
        </w:rPr>
        <w:t>cnki</w:t>
      </w:r>
      <w:r>
        <w:rPr>
          <w:rFonts w:ascii="Arial" w:hAnsi="Arial" w:eastAsia="Arial" w:cs="Arial"/>
          <w:sz w:val="22"/>
          <w:szCs w:val="22"/>
          <w:color w:val="999999"/>
          <w:spacing w:val="-16"/>
        </w:rPr>
        <w:t xml:space="preserve"> </w:t>
      </w:r>
      <w:r>
        <w:rPr>
          <w:rFonts w:ascii="Arial" w:hAnsi="Arial" w:eastAsia="Arial" w:cs="Arial"/>
          <w:sz w:val="22"/>
          <w:szCs w:val="22"/>
          <w:color w:val="999999"/>
          <w:spacing w:val="10"/>
          <w:position w:val="1"/>
        </w:rPr>
        <w:t>.</w:t>
      </w:r>
      <w:r>
        <w:rPr>
          <w:rFonts w:ascii="Arial" w:hAnsi="Arial" w:eastAsia="Arial" w:cs="Arial"/>
          <w:sz w:val="22"/>
          <w:szCs w:val="22"/>
          <w:color w:val="999999"/>
          <w:spacing w:val="-35"/>
          <w:position w:val="1"/>
        </w:rPr>
        <w:t xml:space="preserve"> </w:t>
      </w:r>
      <w:r>
        <w:rPr>
          <w:rFonts w:ascii="Arial" w:hAnsi="Arial" w:eastAsia="Arial" w:cs="Arial"/>
          <w:sz w:val="22"/>
          <w:szCs w:val="22"/>
          <w:color w:val="999999"/>
          <w:position w:val="1"/>
        </w:rPr>
        <w:t>net</w:t>
      </w:r>
    </w:p>
    <w:p>
      <w:pPr>
        <w:spacing w:line="159" w:lineRule="auto"/>
        <w:sectPr>
          <w:pgSz w:w="11906" w:h="16839"/>
          <w:pgMar w:top="2078" w:right="1733" w:bottom="0" w:left="424" w:header="1697" w:footer="0" w:gutter="0"/>
        </w:sectPr>
        <w:rPr>
          <w:rFonts w:ascii="Arial" w:hAnsi="Arial" w:eastAsia="Arial" w:cs="Arial"/>
          <w:sz w:val="22"/>
          <w:szCs w:val="22"/>
        </w:rPr>
      </w:pPr>
    </w:p>
    <w:p>
      <w:pPr>
        <w:pStyle w:val="BodyText"/>
        <w:ind w:left="1399" w:right="28" w:firstLine="3"/>
        <w:spacing w:before="190" w:line="310" w:lineRule="auto"/>
        <w:rPr>
          <w:rFonts w:ascii="SimSun" w:hAnsi="SimSun" w:eastAsia="SimSun" w:cs="SimSun"/>
          <w:sz w:val="24"/>
          <w:szCs w:val="24"/>
        </w:rPr>
      </w:pPr>
      <w:r>
        <w:rPr>
          <w:rFonts w:ascii="SimSun" w:hAnsi="SimSun" w:eastAsia="SimSun" w:cs="SimSun"/>
          <w:sz w:val="24"/>
          <w:szCs w:val="24"/>
          <w:spacing w:val="-5"/>
        </w:rPr>
        <w:t>不同的差异性代谢分别为</w:t>
      </w:r>
      <w:r>
        <w:rPr>
          <w:rFonts w:ascii="SimSun" w:hAnsi="SimSun" w:eastAsia="SimSun" w:cs="SimSun"/>
          <w:sz w:val="24"/>
          <w:szCs w:val="24"/>
          <w:spacing w:val="-30"/>
        </w:rPr>
        <w:t xml:space="preserve"> </w:t>
      </w:r>
      <w:r>
        <w:rPr>
          <w:sz w:val="24"/>
          <w:szCs w:val="24"/>
          <w:spacing w:val="-5"/>
        </w:rPr>
        <w:t>114 </w:t>
      </w:r>
      <w:r>
        <w:rPr>
          <w:rFonts w:ascii="SimSun" w:hAnsi="SimSun" w:eastAsia="SimSun" w:cs="SimSun"/>
          <w:sz w:val="24"/>
          <w:szCs w:val="24"/>
          <w:spacing w:val="-5"/>
        </w:rPr>
        <w:t>个和</w:t>
      </w:r>
      <w:r>
        <w:rPr>
          <w:rFonts w:ascii="SimSun" w:hAnsi="SimSun" w:eastAsia="SimSun" w:cs="SimSun"/>
          <w:sz w:val="24"/>
          <w:szCs w:val="24"/>
          <w:spacing w:val="-32"/>
        </w:rPr>
        <w:t xml:space="preserve"> </w:t>
      </w:r>
      <w:r>
        <w:rPr>
          <w:sz w:val="24"/>
          <w:szCs w:val="24"/>
          <w:spacing w:val="-5"/>
        </w:rPr>
        <w:t>115 </w:t>
      </w:r>
      <w:r>
        <w:rPr>
          <w:rFonts w:ascii="SimSun" w:hAnsi="SimSun" w:eastAsia="SimSun" w:cs="SimSun"/>
          <w:sz w:val="24"/>
          <w:szCs w:val="24"/>
          <w:spacing w:val="-5"/>
        </w:rPr>
        <w:t>个，这些不同的差异代谢将被应用于临床</w:t>
      </w:r>
      <w:r>
        <w:rPr>
          <w:rFonts w:ascii="SimSun" w:hAnsi="SimSun" w:eastAsia="SimSun" w:cs="SimSun"/>
          <w:sz w:val="24"/>
          <w:szCs w:val="24"/>
        </w:rPr>
        <w:t xml:space="preserve"> </w:t>
      </w:r>
      <w:r>
        <w:rPr>
          <w:rFonts w:ascii="SimSun" w:hAnsi="SimSun" w:eastAsia="SimSun" w:cs="SimSun"/>
          <w:sz w:val="24"/>
          <w:szCs w:val="24"/>
          <w:spacing w:val="-1"/>
        </w:rPr>
        <w:t>检测的潜在指标，为临床区分儿童</w:t>
      </w:r>
      <w:r>
        <w:rPr>
          <w:rFonts w:ascii="SimSun" w:hAnsi="SimSun" w:eastAsia="SimSun" w:cs="SimSun"/>
          <w:sz w:val="24"/>
          <w:szCs w:val="24"/>
          <w:spacing w:val="-45"/>
        </w:rPr>
        <w:t xml:space="preserve"> </w:t>
      </w:r>
      <w:r>
        <w:rPr>
          <w:sz w:val="24"/>
          <w:szCs w:val="24"/>
          <w:spacing w:val="-1"/>
        </w:rPr>
        <w:t>AA </w:t>
      </w:r>
      <w:r>
        <w:rPr>
          <w:rFonts w:ascii="SimSun" w:hAnsi="SimSun" w:eastAsia="SimSun" w:cs="SimSun"/>
          <w:sz w:val="24"/>
          <w:szCs w:val="24"/>
          <w:spacing w:val="-1"/>
        </w:rPr>
        <w:t>和腹型</w:t>
      </w:r>
      <w:r>
        <w:rPr>
          <w:rFonts w:ascii="SimSun" w:hAnsi="SimSun" w:eastAsia="SimSun" w:cs="SimSun"/>
          <w:sz w:val="24"/>
          <w:szCs w:val="24"/>
          <w:spacing w:val="-56"/>
        </w:rPr>
        <w:t xml:space="preserve"> </w:t>
      </w:r>
      <w:r>
        <w:rPr>
          <w:sz w:val="24"/>
          <w:szCs w:val="24"/>
          <w:spacing w:val="-1"/>
        </w:rPr>
        <w:t>HSP </w:t>
      </w:r>
      <w:r>
        <w:rPr>
          <w:rFonts w:ascii="SimSun" w:hAnsi="SimSun" w:eastAsia="SimSun" w:cs="SimSun"/>
          <w:sz w:val="24"/>
          <w:szCs w:val="24"/>
          <w:spacing w:val="-1"/>
        </w:rPr>
        <w:t>诊断提供依据。</w:t>
      </w:r>
    </w:p>
    <w:p>
      <w:pPr>
        <w:ind w:left="1405"/>
        <w:spacing w:before="151" w:line="221" w:lineRule="auto"/>
        <w:rPr>
          <w:rFonts w:ascii="SimSun" w:hAnsi="SimSun" w:eastAsia="SimSun" w:cs="SimSun"/>
          <w:sz w:val="24"/>
          <w:szCs w:val="24"/>
        </w:rPr>
      </w:pPr>
      <w:r>
        <w:rPr>
          <w:rFonts w:ascii="SimSun" w:hAnsi="SimSun" w:eastAsia="SimSun" w:cs="SimSun"/>
          <w:sz w:val="24"/>
          <w:szCs w:val="24"/>
          <w:b/>
          <w:bCs/>
          <w:spacing w:val="-8"/>
        </w:rPr>
        <w:t>结论：</w:t>
      </w:r>
    </w:p>
    <w:p>
      <w:pPr>
        <w:pStyle w:val="BodyText"/>
        <w:ind w:left="1398" w:right="30" w:firstLine="499"/>
        <w:spacing w:before="266" w:line="264" w:lineRule="auto"/>
        <w:rPr>
          <w:rFonts w:ascii="SimSun" w:hAnsi="SimSun" w:eastAsia="SimSun" w:cs="SimSun"/>
          <w:sz w:val="24"/>
          <w:szCs w:val="24"/>
        </w:rPr>
      </w:pPr>
      <w:r>
        <w:rPr>
          <w:sz w:val="24"/>
          <w:szCs w:val="24"/>
          <w:spacing w:val="-6"/>
        </w:rPr>
        <w:t>1</w:t>
      </w:r>
      <w:r>
        <w:rPr>
          <w:rFonts w:ascii="SimSun" w:hAnsi="SimSun" w:eastAsia="SimSun" w:cs="SimSun"/>
          <w:sz w:val="24"/>
          <w:szCs w:val="24"/>
          <w:spacing w:val="-6"/>
        </w:rPr>
        <w:t>、本研究两种鉴别诊断模型具有良好的区分度及校准度，有助于对儿童</w:t>
      </w:r>
      <w:r>
        <w:rPr>
          <w:rFonts w:ascii="SimSun" w:hAnsi="SimSun" w:eastAsia="SimSun" w:cs="SimSun"/>
          <w:sz w:val="24"/>
          <w:szCs w:val="24"/>
          <w:spacing w:val="-57"/>
        </w:rPr>
        <w:t xml:space="preserve"> </w:t>
      </w:r>
      <w:r>
        <w:rPr>
          <w:sz w:val="24"/>
          <w:szCs w:val="24"/>
          <w:spacing w:val="-6"/>
        </w:rPr>
        <w:t>AA</w:t>
      </w:r>
      <w:r>
        <w:rPr>
          <w:sz w:val="24"/>
          <w:szCs w:val="24"/>
        </w:rPr>
        <w:t xml:space="preserve"> </w:t>
      </w:r>
      <w:r>
        <w:rPr>
          <w:rFonts w:ascii="SimSun" w:hAnsi="SimSun" w:eastAsia="SimSun" w:cs="SimSun"/>
          <w:sz w:val="24"/>
          <w:szCs w:val="24"/>
          <w:spacing w:val="-1"/>
        </w:rPr>
        <w:t>及腹型</w:t>
      </w:r>
      <w:r>
        <w:rPr>
          <w:rFonts w:ascii="SimSun" w:hAnsi="SimSun" w:eastAsia="SimSun" w:cs="SimSun"/>
          <w:sz w:val="24"/>
          <w:szCs w:val="24"/>
          <w:spacing w:val="-39"/>
        </w:rPr>
        <w:t xml:space="preserve"> </w:t>
      </w:r>
      <w:r>
        <w:rPr>
          <w:sz w:val="24"/>
          <w:szCs w:val="24"/>
          <w:spacing w:val="-1"/>
        </w:rPr>
        <w:t>HSP </w:t>
      </w:r>
      <w:r>
        <w:rPr>
          <w:rFonts w:ascii="SimSun" w:hAnsi="SimSun" w:eastAsia="SimSun" w:cs="SimSun"/>
          <w:sz w:val="24"/>
          <w:szCs w:val="24"/>
          <w:spacing w:val="-1"/>
        </w:rPr>
        <w:t>进行鉴别，对无发热的病例可选取无发热模型进行鉴别。</w:t>
      </w:r>
    </w:p>
    <w:p>
      <w:pPr>
        <w:pStyle w:val="BodyText"/>
        <w:ind w:left="1422" w:right="28" w:firstLine="453"/>
        <w:spacing w:before="115" w:line="263" w:lineRule="auto"/>
        <w:rPr>
          <w:rFonts w:ascii="SimSun" w:hAnsi="SimSun" w:eastAsia="SimSun" w:cs="SimSun"/>
          <w:sz w:val="24"/>
          <w:szCs w:val="24"/>
        </w:rPr>
      </w:pPr>
      <w:r>
        <w:rPr>
          <w:sz w:val="24"/>
          <w:szCs w:val="24"/>
          <w:spacing w:val="-4"/>
        </w:rPr>
        <w:t>2</w:t>
      </w:r>
      <w:r>
        <w:rPr>
          <w:rFonts w:ascii="SimSun" w:hAnsi="SimSun" w:eastAsia="SimSun" w:cs="SimSun"/>
          <w:sz w:val="24"/>
          <w:szCs w:val="24"/>
          <w:spacing w:val="-4"/>
        </w:rPr>
        <w:t>、</w:t>
      </w:r>
      <w:r>
        <w:rPr>
          <w:sz w:val="24"/>
          <w:szCs w:val="24"/>
          <w:spacing w:val="-4"/>
        </w:rPr>
        <w:t>AA</w:t>
      </w:r>
      <w:r>
        <w:rPr>
          <w:sz w:val="24"/>
          <w:szCs w:val="24"/>
          <w:spacing w:val="20"/>
          <w:w w:val="101"/>
        </w:rPr>
        <w:t xml:space="preserve"> </w:t>
      </w:r>
      <w:r>
        <w:rPr>
          <w:rFonts w:ascii="SimSun" w:hAnsi="SimSun" w:eastAsia="SimSun" w:cs="SimSun"/>
          <w:sz w:val="24"/>
          <w:szCs w:val="24"/>
          <w:spacing w:val="-4"/>
        </w:rPr>
        <w:t>患儿较比腹型</w:t>
      </w:r>
      <w:r>
        <w:rPr>
          <w:rFonts w:ascii="SimSun" w:hAnsi="SimSun" w:eastAsia="SimSun" w:cs="SimSun"/>
          <w:sz w:val="24"/>
          <w:szCs w:val="24"/>
          <w:spacing w:val="-56"/>
        </w:rPr>
        <w:t xml:space="preserve"> </w:t>
      </w:r>
      <w:r>
        <w:rPr>
          <w:sz w:val="24"/>
          <w:szCs w:val="24"/>
          <w:spacing w:val="-4"/>
        </w:rPr>
        <w:t>HSP</w:t>
      </w:r>
      <w:r>
        <w:rPr>
          <w:sz w:val="24"/>
          <w:szCs w:val="24"/>
          <w:spacing w:val="21"/>
          <w:w w:val="101"/>
        </w:rPr>
        <w:t xml:space="preserve"> </w:t>
      </w:r>
      <w:r>
        <w:rPr>
          <w:rFonts w:ascii="SimSun" w:hAnsi="SimSun" w:eastAsia="SimSun" w:cs="SimSun"/>
          <w:sz w:val="24"/>
          <w:szCs w:val="24"/>
          <w:spacing w:val="-4"/>
        </w:rPr>
        <w:t>患儿</w:t>
      </w:r>
      <w:r>
        <w:rPr>
          <w:rFonts w:ascii="SimSun" w:hAnsi="SimSun" w:eastAsia="SimSun" w:cs="SimSun"/>
          <w:sz w:val="24"/>
          <w:szCs w:val="24"/>
          <w:spacing w:val="-54"/>
        </w:rPr>
        <w:t xml:space="preserve"> </w:t>
      </w:r>
      <w:r>
        <w:rPr>
          <w:sz w:val="24"/>
          <w:szCs w:val="24"/>
          <w:spacing w:val="-4"/>
        </w:rPr>
        <w:t>IL-6</w:t>
      </w:r>
      <w:r>
        <w:rPr>
          <w:sz w:val="24"/>
          <w:szCs w:val="24"/>
          <w:spacing w:val="32"/>
        </w:rPr>
        <w:t xml:space="preserve"> </w:t>
      </w:r>
      <w:r>
        <w:rPr>
          <w:rFonts w:ascii="SimSun" w:hAnsi="SimSun" w:eastAsia="SimSun" w:cs="SimSun"/>
          <w:sz w:val="24"/>
          <w:szCs w:val="24"/>
          <w:spacing w:val="-4"/>
        </w:rPr>
        <w:t>明显升高，</w:t>
      </w:r>
      <w:r>
        <w:rPr>
          <w:sz w:val="24"/>
          <w:szCs w:val="24"/>
          <w:spacing w:val="-4"/>
        </w:rPr>
        <w:t>TSP-1</w:t>
      </w:r>
      <w:r>
        <w:rPr>
          <w:rFonts w:ascii="SimSun" w:hAnsi="SimSun" w:eastAsia="SimSun" w:cs="SimSun"/>
          <w:sz w:val="24"/>
          <w:szCs w:val="24"/>
          <w:spacing w:val="-4"/>
        </w:rPr>
        <w:t>、</w:t>
      </w:r>
      <w:r>
        <w:rPr>
          <w:sz w:val="24"/>
          <w:szCs w:val="24"/>
          <w:spacing w:val="-4"/>
        </w:rPr>
        <w:t>TGF-β</w:t>
      </w:r>
      <w:r>
        <w:rPr>
          <w:rFonts w:ascii="SimSun" w:hAnsi="SimSun" w:eastAsia="SimSun" w:cs="SimSun"/>
          <w:sz w:val="24"/>
          <w:szCs w:val="24"/>
          <w:spacing w:val="-4"/>
        </w:rPr>
        <w:t>、</w:t>
      </w:r>
      <w:r>
        <w:rPr>
          <w:sz w:val="24"/>
          <w:szCs w:val="24"/>
          <w:spacing w:val="-4"/>
        </w:rPr>
        <w:t>TNF-α</w:t>
      </w:r>
      <w:r>
        <w:rPr>
          <w:rFonts w:ascii="SimSun" w:hAnsi="SimSun" w:eastAsia="SimSun" w:cs="SimSun"/>
          <w:sz w:val="24"/>
          <w:szCs w:val="24"/>
          <w:spacing w:val="-5"/>
        </w:rPr>
        <w:t>未见</w:t>
      </w:r>
      <w:r>
        <w:rPr>
          <w:rFonts w:ascii="SimSun" w:hAnsi="SimSun" w:eastAsia="SimSun" w:cs="SimSun"/>
          <w:sz w:val="24"/>
          <w:szCs w:val="24"/>
        </w:rPr>
        <w:t xml:space="preserve"> </w:t>
      </w:r>
      <w:r>
        <w:rPr>
          <w:rFonts w:ascii="SimSun" w:hAnsi="SimSun" w:eastAsia="SimSun" w:cs="SimSun"/>
          <w:sz w:val="24"/>
          <w:szCs w:val="24"/>
          <w:spacing w:val="-1"/>
        </w:rPr>
        <w:t>明显增高；动物实验表明</w:t>
      </w:r>
      <w:r>
        <w:rPr>
          <w:rFonts w:ascii="SimSun" w:hAnsi="SimSun" w:eastAsia="SimSun" w:cs="SimSun"/>
          <w:sz w:val="24"/>
          <w:szCs w:val="24"/>
          <w:spacing w:val="-53"/>
        </w:rPr>
        <w:t xml:space="preserve"> </w:t>
      </w:r>
      <w:r>
        <w:rPr>
          <w:sz w:val="24"/>
          <w:szCs w:val="24"/>
          <w:spacing w:val="-1"/>
        </w:rPr>
        <w:t>TSP-1 </w:t>
      </w:r>
      <w:r>
        <w:rPr>
          <w:rFonts w:ascii="SimSun" w:hAnsi="SimSun" w:eastAsia="SimSun" w:cs="SimSun"/>
          <w:sz w:val="24"/>
          <w:szCs w:val="24"/>
          <w:spacing w:val="-1"/>
        </w:rPr>
        <w:t>敲除后有</w:t>
      </w:r>
      <w:r>
        <w:rPr>
          <w:rFonts w:ascii="SimSun" w:hAnsi="SimSun" w:eastAsia="SimSun" w:cs="SimSun"/>
          <w:sz w:val="24"/>
          <w:szCs w:val="24"/>
          <w:spacing w:val="-2"/>
        </w:rPr>
        <w:t>减低</w:t>
      </w:r>
      <w:r>
        <w:rPr>
          <w:rFonts w:ascii="SimSun" w:hAnsi="SimSun" w:eastAsia="SimSun" w:cs="SimSun"/>
          <w:sz w:val="24"/>
          <w:szCs w:val="24"/>
          <w:spacing w:val="-54"/>
        </w:rPr>
        <w:t xml:space="preserve"> </w:t>
      </w:r>
      <w:r>
        <w:rPr>
          <w:sz w:val="24"/>
          <w:szCs w:val="24"/>
          <w:spacing w:val="-2"/>
        </w:rPr>
        <w:t>IL-6 </w:t>
      </w:r>
      <w:r>
        <w:rPr>
          <w:rFonts w:ascii="SimSun" w:hAnsi="SimSun" w:eastAsia="SimSun" w:cs="SimSun"/>
          <w:sz w:val="24"/>
          <w:szCs w:val="24"/>
          <w:spacing w:val="-2"/>
        </w:rPr>
        <w:t>表达的作用。</w:t>
      </w:r>
    </w:p>
    <w:p>
      <w:pPr>
        <w:pStyle w:val="BodyText"/>
        <w:ind w:left="1400" w:right="30" w:firstLine="479"/>
        <w:spacing w:before="115" w:line="263" w:lineRule="auto"/>
        <w:rPr>
          <w:rFonts w:ascii="SimSun" w:hAnsi="SimSun" w:eastAsia="SimSun" w:cs="SimSun"/>
          <w:sz w:val="24"/>
          <w:szCs w:val="24"/>
        </w:rPr>
      </w:pPr>
      <w:r>
        <w:rPr>
          <w:sz w:val="24"/>
          <w:szCs w:val="24"/>
        </w:rPr>
        <w:t>3</w:t>
      </w:r>
      <w:r>
        <w:rPr>
          <w:sz w:val="24"/>
          <w:szCs w:val="24"/>
          <w:spacing w:val="-30"/>
        </w:rPr>
        <w:t xml:space="preserve"> </w:t>
      </w:r>
      <w:r>
        <w:rPr>
          <w:rFonts w:ascii="SimSun" w:hAnsi="SimSun" w:eastAsia="SimSun" w:cs="SimSun"/>
          <w:sz w:val="24"/>
          <w:szCs w:val="24"/>
        </w:rPr>
        <w:t>、血清</w:t>
      </w:r>
      <w:r>
        <w:rPr>
          <w:rFonts w:ascii="SimSun" w:hAnsi="SimSun" w:eastAsia="SimSun" w:cs="SimSun"/>
          <w:sz w:val="24"/>
          <w:szCs w:val="24"/>
          <w:spacing w:val="-51"/>
        </w:rPr>
        <w:t xml:space="preserve"> </w:t>
      </w:r>
      <w:r>
        <w:rPr>
          <w:sz w:val="24"/>
          <w:szCs w:val="24"/>
        </w:rPr>
        <w:t>HBP </w:t>
      </w:r>
      <w:r>
        <w:rPr>
          <w:rFonts w:ascii="SimSun" w:hAnsi="SimSun" w:eastAsia="SimSun" w:cs="SimSun"/>
          <w:sz w:val="24"/>
          <w:szCs w:val="24"/>
        </w:rPr>
        <w:t>可作为儿童腹型</w:t>
      </w:r>
      <w:r>
        <w:rPr>
          <w:rFonts w:ascii="SimSun" w:hAnsi="SimSun" w:eastAsia="SimSun" w:cs="SimSun"/>
          <w:sz w:val="24"/>
          <w:szCs w:val="24"/>
          <w:spacing w:val="-53"/>
        </w:rPr>
        <w:t xml:space="preserve"> </w:t>
      </w:r>
      <w:r>
        <w:rPr>
          <w:sz w:val="24"/>
          <w:szCs w:val="24"/>
        </w:rPr>
        <w:t>HSP </w:t>
      </w:r>
      <w:r>
        <w:rPr>
          <w:rFonts w:ascii="SimSun" w:hAnsi="SimSun" w:eastAsia="SimSun" w:cs="SimSun"/>
          <w:sz w:val="24"/>
          <w:szCs w:val="24"/>
        </w:rPr>
        <w:t>及</w:t>
      </w:r>
      <w:r>
        <w:rPr>
          <w:rFonts w:ascii="SimSun" w:hAnsi="SimSun" w:eastAsia="SimSun" w:cs="SimSun"/>
          <w:sz w:val="24"/>
          <w:szCs w:val="24"/>
          <w:spacing w:val="-56"/>
        </w:rPr>
        <w:t xml:space="preserve"> </w:t>
      </w:r>
      <w:r>
        <w:rPr>
          <w:sz w:val="24"/>
          <w:szCs w:val="24"/>
        </w:rPr>
        <w:t>AA </w:t>
      </w:r>
      <w:r>
        <w:rPr>
          <w:rFonts w:ascii="SimSun" w:hAnsi="SimSun" w:eastAsia="SimSun" w:cs="SimSun"/>
          <w:sz w:val="24"/>
          <w:szCs w:val="24"/>
        </w:rPr>
        <w:t>鉴别诊断的一个生物标志物，联 </w:t>
      </w:r>
      <w:r>
        <w:rPr>
          <w:rFonts w:ascii="SimSun" w:hAnsi="SimSun" w:eastAsia="SimSun" w:cs="SimSun"/>
          <w:sz w:val="24"/>
          <w:szCs w:val="24"/>
          <w:spacing w:val="-1"/>
        </w:rPr>
        <w:t>合中性粒细胞比率可提高其诊断价值。</w:t>
      </w:r>
    </w:p>
    <w:p>
      <w:pPr>
        <w:pStyle w:val="BodyText"/>
        <w:ind w:left="1398" w:right="28" w:firstLine="475"/>
        <w:spacing w:before="115" w:line="264" w:lineRule="auto"/>
        <w:rPr>
          <w:rFonts w:ascii="SimSun" w:hAnsi="SimSun" w:eastAsia="SimSun" w:cs="SimSun"/>
          <w:sz w:val="24"/>
          <w:szCs w:val="24"/>
        </w:rPr>
      </w:pPr>
      <w:r>
        <w:rPr>
          <w:sz w:val="24"/>
          <w:szCs w:val="24"/>
          <w:spacing w:val="-2"/>
        </w:rPr>
        <w:t>4</w:t>
      </w:r>
      <w:r>
        <w:rPr>
          <w:rFonts w:ascii="SimSun" w:hAnsi="SimSun" w:eastAsia="SimSun" w:cs="SimSun"/>
          <w:sz w:val="24"/>
          <w:szCs w:val="24"/>
          <w:spacing w:val="-2"/>
        </w:rPr>
        <w:t>、通过代谢组学研究，有效地筛选出儿童</w:t>
      </w:r>
      <w:r>
        <w:rPr>
          <w:rFonts w:ascii="SimSun" w:hAnsi="SimSun" w:eastAsia="SimSun" w:cs="SimSun"/>
          <w:sz w:val="24"/>
          <w:szCs w:val="24"/>
          <w:spacing w:val="-58"/>
        </w:rPr>
        <w:t xml:space="preserve"> </w:t>
      </w:r>
      <w:r>
        <w:rPr>
          <w:sz w:val="24"/>
          <w:szCs w:val="24"/>
          <w:spacing w:val="-2"/>
        </w:rPr>
        <w:t>AA </w:t>
      </w:r>
      <w:r>
        <w:rPr>
          <w:rFonts w:ascii="SimSun" w:hAnsi="SimSun" w:eastAsia="SimSun" w:cs="SimSun"/>
          <w:sz w:val="24"/>
          <w:szCs w:val="24"/>
          <w:spacing w:val="-2"/>
        </w:rPr>
        <w:t>及腹型</w:t>
      </w:r>
      <w:r>
        <w:rPr>
          <w:rFonts w:ascii="SimSun" w:hAnsi="SimSun" w:eastAsia="SimSun" w:cs="SimSun"/>
          <w:sz w:val="24"/>
          <w:szCs w:val="24"/>
          <w:spacing w:val="-56"/>
        </w:rPr>
        <w:t xml:space="preserve"> </w:t>
      </w:r>
      <w:r>
        <w:rPr>
          <w:sz w:val="24"/>
          <w:szCs w:val="24"/>
          <w:spacing w:val="-2"/>
        </w:rPr>
        <w:t>HS</w:t>
      </w:r>
      <w:r>
        <w:rPr>
          <w:sz w:val="24"/>
          <w:szCs w:val="24"/>
          <w:spacing w:val="-3"/>
        </w:rPr>
        <w:t>P </w:t>
      </w:r>
      <w:r>
        <w:rPr>
          <w:rFonts w:ascii="SimSun" w:hAnsi="SimSun" w:eastAsia="SimSun" w:cs="SimSun"/>
          <w:sz w:val="24"/>
          <w:szCs w:val="24"/>
          <w:spacing w:val="-3"/>
        </w:rPr>
        <w:t>差异代谢通路及</w:t>
      </w:r>
      <w:r>
        <w:rPr>
          <w:rFonts w:ascii="SimSun" w:hAnsi="SimSun" w:eastAsia="SimSun" w:cs="SimSun"/>
          <w:sz w:val="24"/>
          <w:szCs w:val="24"/>
        </w:rPr>
        <w:t xml:space="preserve"> </w:t>
      </w:r>
      <w:r>
        <w:rPr>
          <w:rFonts w:ascii="SimSun" w:hAnsi="SimSun" w:eastAsia="SimSun" w:cs="SimSun"/>
          <w:sz w:val="24"/>
          <w:szCs w:val="24"/>
        </w:rPr>
        <w:t>代谢产物，这些低分子代谢物具备成为鉴别诊断</w:t>
      </w:r>
      <w:r>
        <w:rPr>
          <w:rFonts w:ascii="SimSun" w:hAnsi="SimSun" w:eastAsia="SimSun" w:cs="SimSun"/>
          <w:sz w:val="24"/>
          <w:szCs w:val="24"/>
          <w:spacing w:val="-1"/>
        </w:rPr>
        <w:t>的生物标记物的能力。</w:t>
      </w:r>
    </w:p>
    <w:p>
      <w:pPr>
        <w:spacing w:line="433" w:lineRule="auto"/>
        <w:rPr>
          <w:rFonts w:ascii="Arial"/>
          <w:sz w:val="21"/>
        </w:rPr>
      </w:pPr>
      <w:r/>
    </w:p>
    <w:p>
      <w:pPr>
        <w:ind w:left="1883"/>
        <w:spacing w:before="79" w:line="219" w:lineRule="auto"/>
        <w:rPr>
          <w:rFonts w:ascii="SimSun" w:hAnsi="SimSun" w:eastAsia="SimSun" w:cs="SimSun"/>
          <w:sz w:val="24"/>
          <w:szCs w:val="24"/>
        </w:rPr>
      </w:pPr>
      <w:r>
        <w:rPr>
          <w:rFonts w:ascii="SimSun" w:hAnsi="SimSun" w:eastAsia="SimSun" w:cs="SimSun"/>
          <w:sz w:val="24"/>
          <w:szCs w:val="24"/>
          <w:b/>
          <w:bCs/>
          <w:spacing w:val="-1"/>
        </w:rPr>
        <w:t>关键词：</w:t>
      </w:r>
      <w:r>
        <w:rPr>
          <w:rFonts w:ascii="SimSun" w:hAnsi="SimSun" w:eastAsia="SimSun" w:cs="SimSun"/>
          <w:sz w:val="24"/>
          <w:szCs w:val="24"/>
          <w:spacing w:val="-1"/>
        </w:rPr>
        <w:t>儿童；急性阑尾炎；过敏性紫癜；预测模型；预测因子</w:t>
      </w:r>
    </w:p>
    <w:p>
      <w:pPr>
        <w:spacing w:line="219" w:lineRule="auto"/>
        <w:sectPr>
          <w:headerReference w:type="default" r:id="rId9"/>
          <w:footerReference w:type="default" r:id="rId10"/>
          <w:pgSz w:w="11906" w:h="16839"/>
          <w:pgMar w:top="2078" w:right="1785" w:bottom="1861" w:left="424" w:header="1697" w:footer="1702" w:gutter="0"/>
        </w:sectPr>
        <w:rPr>
          <w:rFonts w:ascii="SimSun" w:hAnsi="SimSun" w:eastAsia="SimSun" w:cs="SimSun"/>
          <w:sz w:val="24"/>
          <w:szCs w:val="24"/>
        </w:rPr>
      </w:pPr>
    </w:p>
    <w:p>
      <w:pPr>
        <w:spacing w:line="335" w:lineRule="auto"/>
        <w:rPr>
          <w:rFonts w:ascii="Arial"/>
          <w:sz w:val="21"/>
        </w:rPr>
      </w:pPr>
      <w:r/>
    </w:p>
    <w:p>
      <w:pPr>
        <w:spacing w:line="335" w:lineRule="auto"/>
        <w:rPr>
          <w:rFonts w:ascii="Arial"/>
          <w:sz w:val="21"/>
        </w:rPr>
      </w:pPr>
      <w:r/>
    </w:p>
    <w:p>
      <w:pPr>
        <w:pStyle w:val="BodyText"/>
        <w:ind w:left="4659"/>
        <w:spacing w:before="89" w:line="193" w:lineRule="auto"/>
        <w:outlineLvl w:val="0"/>
        <w:rPr>
          <w:sz w:val="31"/>
          <w:szCs w:val="31"/>
        </w:rPr>
      </w:pPr>
      <w:r>
        <w:rPr>
          <w:sz w:val="31"/>
          <w:szCs w:val="31"/>
          <w:b/>
          <w:bCs/>
          <w:spacing w:val="6"/>
        </w:rPr>
        <w:t>ABSTRACT</w:t>
      </w:r>
    </w:p>
    <w:p>
      <w:pPr>
        <w:spacing w:line="286" w:lineRule="auto"/>
        <w:rPr>
          <w:rFonts w:ascii="Arial"/>
          <w:sz w:val="21"/>
        </w:rPr>
      </w:pPr>
      <w:r/>
    </w:p>
    <w:p>
      <w:pPr>
        <w:spacing w:line="287" w:lineRule="auto"/>
        <w:rPr>
          <w:rFonts w:ascii="Arial"/>
          <w:sz w:val="21"/>
        </w:rPr>
      </w:pPr>
      <w:r/>
    </w:p>
    <w:p>
      <w:pPr>
        <w:pStyle w:val="BodyText"/>
        <w:ind w:left="1399"/>
        <w:spacing w:before="69" w:line="189" w:lineRule="auto"/>
        <w:rPr>
          <w:sz w:val="24"/>
          <w:szCs w:val="24"/>
        </w:rPr>
      </w:pPr>
      <w:r>
        <w:rPr>
          <w:sz w:val="24"/>
          <w:szCs w:val="24"/>
          <w:b/>
          <w:bCs/>
          <w:spacing w:val="-1"/>
        </w:rPr>
        <w:t>Objective:</w:t>
      </w:r>
    </w:p>
    <w:p>
      <w:pPr>
        <w:spacing w:line="263" w:lineRule="auto"/>
        <w:rPr>
          <w:rFonts w:ascii="Arial"/>
          <w:sz w:val="21"/>
        </w:rPr>
      </w:pPr>
      <w:r/>
    </w:p>
    <w:p>
      <w:pPr>
        <w:pStyle w:val="BodyText"/>
        <w:ind w:left="1389" w:right="15" w:firstLine="484"/>
        <w:spacing w:before="69" w:line="345" w:lineRule="auto"/>
        <w:jc w:val="both"/>
        <w:rPr>
          <w:sz w:val="24"/>
          <w:szCs w:val="24"/>
        </w:rPr>
      </w:pPr>
      <w:r>
        <w:rPr>
          <w:sz w:val="24"/>
          <w:szCs w:val="24"/>
        </w:rPr>
        <w:t>Henoch-Schönlein   purpura    (HSP)   with    abdominal   pain    in    childr</w:t>
      </w:r>
      <w:r>
        <w:rPr>
          <w:sz w:val="24"/>
          <w:szCs w:val="24"/>
          <w:spacing w:val="-1"/>
        </w:rPr>
        <w:t>en   is</w:t>
      </w:r>
      <w:r>
        <w:rPr>
          <w:sz w:val="24"/>
          <w:szCs w:val="24"/>
        </w:rPr>
        <w:t xml:space="preserve"> </w:t>
      </w:r>
      <w:r>
        <w:rPr>
          <w:sz w:val="24"/>
          <w:szCs w:val="24"/>
        </w:rPr>
        <w:t>misdiagnosed</w:t>
      </w:r>
      <w:r>
        <w:rPr>
          <w:sz w:val="24"/>
          <w:szCs w:val="24"/>
          <w:spacing w:val="18"/>
        </w:rPr>
        <w:t xml:space="preserve"> </w:t>
      </w:r>
      <w:r>
        <w:rPr>
          <w:sz w:val="24"/>
          <w:szCs w:val="24"/>
        </w:rPr>
        <w:t>as Acute App</w:t>
      </w:r>
      <w:r>
        <w:rPr>
          <w:sz w:val="24"/>
          <w:szCs w:val="24"/>
          <w:spacing w:val="-1"/>
        </w:rPr>
        <w:t>endicitis</w:t>
      </w:r>
      <w:r>
        <w:rPr>
          <w:sz w:val="24"/>
          <w:szCs w:val="24"/>
          <w:spacing w:val="19"/>
          <w:w w:val="101"/>
        </w:rPr>
        <w:t xml:space="preserve"> </w:t>
      </w:r>
      <w:r>
        <w:rPr>
          <w:sz w:val="24"/>
          <w:szCs w:val="24"/>
          <w:spacing w:val="-1"/>
        </w:rPr>
        <w:t>(AA)</w:t>
      </w:r>
      <w:r>
        <w:rPr>
          <w:sz w:val="24"/>
          <w:szCs w:val="24"/>
          <w:spacing w:val="18"/>
        </w:rPr>
        <w:t xml:space="preserve"> </w:t>
      </w:r>
      <w:r>
        <w:rPr>
          <w:sz w:val="24"/>
          <w:szCs w:val="24"/>
          <w:spacing w:val="-1"/>
        </w:rPr>
        <w:t>in</w:t>
      </w:r>
      <w:r>
        <w:rPr>
          <w:sz w:val="24"/>
          <w:szCs w:val="24"/>
          <w:spacing w:val="16"/>
        </w:rPr>
        <w:t xml:space="preserve"> </w:t>
      </w:r>
      <w:r>
        <w:rPr>
          <w:sz w:val="24"/>
          <w:szCs w:val="24"/>
          <w:spacing w:val="-1"/>
        </w:rPr>
        <w:t>a</w:t>
      </w:r>
      <w:r>
        <w:rPr>
          <w:sz w:val="24"/>
          <w:szCs w:val="24"/>
          <w:spacing w:val="16"/>
        </w:rPr>
        <w:t xml:space="preserve"> </w:t>
      </w:r>
      <w:r>
        <w:rPr>
          <w:sz w:val="24"/>
          <w:szCs w:val="24"/>
          <w:spacing w:val="-1"/>
        </w:rPr>
        <w:t>large proportion</w:t>
      </w:r>
      <w:r>
        <w:rPr>
          <w:sz w:val="24"/>
          <w:szCs w:val="24"/>
          <w:spacing w:val="18"/>
        </w:rPr>
        <w:t xml:space="preserve"> </w:t>
      </w:r>
      <w:r>
        <w:rPr>
          <w:sz w:val="24"/>
          <w:szCs w:val="24"/>
          <w:spacing w:val="-1"/>
        </w:rPr>
        <w:t>of children,</w:t>
      </w:r>
      <w:r>
        <w:rPr>
          <w:sz w:val="24"/>
          <w:szCs w:val="24"/>
          <w:spacing w:val="18"/>
        </w:rPr>
        <w:t xml:space="preserve"> </w:t>
      </w:r>
      <w:r>
        <w:rPr>
          <w:sz w:val="24"/>
          <w:szCs w:val="24"/>
          <w:spacing w:val="-1"/>
        </w:rPr>
        <w:t>and there</w:t>
      </w:r>
      <w:r>
        <w:rPr>
          <w:sz w:val="24"/>
          <w:szCs w:val="24"/>
        </w:rPr>
        <w:t xml:space="preserve"> </w:t>
      </w:r>
      <w:r>
        <w:rPr>
          <w:sz w:val="24"/>
          <w:szCs w:val="24"/>
        </w:rPr>
        <w:t>is currently no</w:t>
      </w:r>
      <w:r>
        <w:rPr>
          <w:sz w:val="24"/>
          <w:szCs w:val="24"/>
          <w:spacing w:val="16"/>
          <w:w w:val="101"/>
        </w:rPr>
        <w:t xml:space="preserve"> </w:t>
      </w:r>
      <w:r>
        <w:rPr>
          <w:sz w:val="24"/>
          <w:szCs w:val="24"/>
        </w:rPr>
        <w:t>existing diagnostic model to</w:t>
      </w:r>
      <w:r>
        <w:rPr>
          <w:sz w:val="24"/>
          <w:szCs w:val="24"/>
          <w:spacing w:val="13"/>
        </w:rPr>
        <w:t xml:space="preserve"> </w:t>
      </w:r>
      <w:r>
        <w:rPr>
          <w:sz w:val="24"/>
          <w:szCs w:val="24"/>
        </w:rPr>
        <w:t>distinguish between</w:t>
      </w:r>
      <w:r>
        <w:rPr>
          <w:sz w:val="24"/>
          <w:szCs w:val="24"/>
          <w:spacing w:val="9"/>
        </w:rPr>
        <w:t xml:space="preserve"> </w:t>
      </w:r>
      <w:r>
        <w:rPr>
          <w:sz w:val="24"/>
          <w:szCs w:val="24"/>
        </w:rPr>
        <w:t>the</w:t>
      </w:r>
      <w:r>
        <w:rPr>
          <w:sz w:val="24"/>
          <w:szCs w:val="24"/>
          <w:spacing w:val="7"/>
        </w:rPr>
        <w:t xml:space="preserve"> </w:t>
      </w:r>
      <w:r>
        <w:rPr>
          <w:sz w:val="24"/>
          <w:szCs w:val="24"/>
        </w:rPr>
        <w:t>two,</w:t>
      </w:r>
      <w:r>
        <w:rPr>
          <w:sz w:val="24"/>
          <w:szCs w:val="24"/>
          <w:spacing w:val="9"/>
        </w:rPr>
        <w:t xml:space="preserve"> </w:t>
      </w:r>
      <w:r>
        <w:rPr>
          <w:sz w:val="24"/>
          <w:szCs w:val="24"/>
        </w:rPr>
        <w:t>the</w:t>
      </w:r>
      <w:r>
        <w:rPr>
          <w:sz w:val="24"/>
          <w:szCs w:val="24"/>
          <w:spacing w:val="14"/>
        </w:rPr>
        <w:t xml:space="preserve"> </w:t>
      </w:r>
      <w:r>
        <w:rPr>
          <w:sz w:val="24"/>
          <w:szCs w:val="24"/>
        </w:rPr>
        <w:t>first</w:t>
      </w:r>
      <w:r>
        <w:rPr>
          <w:sz w:val="24"/>
          <w:szCs w:val="24"/>
          <w:spacing w:val="7"/>
        </w:rPr>
        <w:t xml:space="preserve"> </w:t>
      </w:r>
      <w:r>
        <w:rPr>
          <w:sz w:val="24"/>
          <w:szCs w:val="24"/>
        </w:rPr>
        <w:t>part </w:t>
      </w:r>
      <w:r>
        <w:rPr>
          <w:sz w:val="24"/>
          <w:szCs w:val="24"/>
        </w:rPr>
        <w:t>of</w:t>
      </w:r>
      <w:r>
        <w:rPr>
          <w:sz w:val="24"/>
          <w:szCs w:val="24"/>
          <w:spacing w:val="57"/>
        </w:rPr>
        <w:t xml:space="preserve"> </w:t>
      </w:r>
      <w:r>
        <w:rPr>
          <w:sz w:val="24"/>
          <w:szCs w:val="24"/>
        </w:rPr>
        <w:t>this  study  aims</w:t>
      </w:r>
      <w:r>
        <w:rPr>
          <w:sz w:val="24"/>
          <w:szCs w:val="24"/>
          <w:spacing w:val="9"/>
        </w:rPr>
        <w:t xml:space="preserve">  </w:t>
      </w:r>
      <w:r>
        <w:rPr>
          <w:sz w:val="24"/>
          <w:szCs w:val="24"/>
        </w:rPr>
        <w:t>to   study  and</w:t>
      </w:r>
      <w:r>
        <w:rPr>
          <w:sz w:val="24"/>
          <w:szCs w:val="24"/>
          <w:spacing w:val="13"/>
        </w:rPr>
        <w:t xml:space="preserve">  </w:t>
      </w:r>
      <w:r>
        <w:rPr>
          <w:sz w:val="24"/>
          <w:szCs w:val="24"/>
        </w:rPr>
        <w:t>develop</w:t>
      </w:r>
      <w:r>
        <w:rPr>
          <w:sz w:val="24"/>
          <w:szCs w:val="24"/>
          <w:spacing w:val="10"/>
        </w:rPr>
        <w:t xml:space="preserve">  </w:t>
      </w:r>
      <w:r>
        <w:rPr>
          <w:sz w:val="24"/>
          <w:szCs w:val="24"/>
        </w:rPr>
        <w:t>predictive</w:t>
      </w:r>
      <w:r>
        <w:rPr>
          <w:sz w:val="24"/>
          <w:szCs w:val="24"/>
          <w:spacing w:val="10"/>
        </w:rPr>
        <w:t xml:space="preserve">  </w:t>
      </w:r>
      <w:r>
        <w:rPr>
          <w:sz w:val="24"/>
          <w:szCs w:val="24"/>
        </w:rPr>
        <w:t>models</w:t>
      </w:r>
      <w:r>
        <w:rPr>
          <w:sz w:val="24"/>
          <w:szCs w:val="24"/>
          <w:spacing w:val="14"/>
        </w:rPr>
        <w:t xml:space="preserve">  </w:t>
      </w:r>
      <w:r>
        <w:rPr>
          <w:sz w:val="24"/>
          <w:szCs w:val="24"/>
        </w:rPr>
        <w:t>for</w:t>
      </w:r>
      <w:r>
        <w:rPr>
          <w:sz w:val="24"/>
          <w:szCs w:val="24"/>
          <w:spacing w:val="9"/>
        </w:rPr>
        <w:t xml:space="preserve">  </w:t>
      </w:r>
      <w:r>
        <w:rPr>
          <w:sz w:val="24"/>
          <w:szCs w:val="24"/>
        </w:rPr>
        <w:t>the</w:t>
      </w:r>
      <w:r>
        <w:rPr>
          <w:sz w:val="24"/>
          <w:szCs w:val="24"/>
          <w:spacing w:val="13"/>
        </w:rPr>
        <w:t xml:space="preserve">  </w:t>
      </w:r>
      <w:r>
        <w:rPr>
          <w:sz w:val="24"/>
          <w:szCs w:val="24"/>
        </w:rPr>
        <w:t>differ</w:t>
      </w:r>
      <w:r>
        <w:rPr>
          <w:sz w:val="24"/>
          <w:szCs w:val="24"/>
          <w:spacing w:val="-1"/>
        </w:rPr>
        <w:t>ential</w:t>
      </w:r>
      <w:r>
        <w:rPr>
          <w:sz w:val="24"/>
          <w:szCs w:val="24"/>
          <w:spacing w:val="1"/>
        </w:rPr>
        <w:t xml:space="preserve"> </w:t>
      </w:r>
      <w:r>
        <w:rPr>
          <w:sz w:val="24"/>
          <w:szCs w:val="24"/>
        </w:rPr>
        <w:t>diagnosis</w:t>
      </w:r>
      <w:r>
        <w:rPr>
          <w:sz w:val="24"/>
          <w:szCs w:val="24"/>
          <w:spacing w:val="25"/>
        </w:rPr>
        <w:t xml:space="preserve"> </w:t>
      </w:r>
      <w:r>
        <w:rPr>
          <w:sz w:val="24"/>
          <w:szCs w:val="24"/>
        </w:rPr>
        <w:t>of</w:t>
      </w:r>
      <w:r>
        <w:rPr>
          <w:sz w:val="24"/>
          <w:szCs w:val="24"/>
          <w:spacing w:val="-19"/>
        </w:rPr>
        <w:t xml:space="preserve"> </w:t>
      </w:r>
      <w:r>
        <w:rPr>
          <w:sz w:val="24"/>
          <w:szCs w:val="24"/>
        </w:rPr>
        <w:t>AA and</w:t>
      </w:r>
      <w:r>
        <w:rPr>
          <w:sz w:val="24"/>
          <w:szCs w:val="24"/>
          <w:spacing w:val="30"/>
          <w:w w:val="101"/>
        </w:rPr>
        <w:t xml:space="preserve"> </w:t>
      </w:r>
      <w:r>
        <w:rPr>
          <w:sz w:val="24"/>
          <w:szCs w:val="24"/>
        </w:rPr>
        <w:t>abdomi</w:t>
      </w:r>
      <w:r>
        <w:rPr>
          <w:sz w:val="24"/>
          <w:szCs w:val="24"/>
          <w:spacing w:val="-1"/>
        </w:rPr>
        <w:t>nal</w:t>
      </w:r>
      <w:r>
        <w:rPr>
          <w:sz w:val="24"/>
          <w:szCs w:val="24"/>
          <w:spacing w:val="21"/>
          <w:w w:val="101"/>
        </w:rPr>
        <w:t xml:space="preserve"> </w:t>
      </w:r>
      <w:r>
        <w:rPr>
          <w:sz w:val="24"/>
          <w:szCs w:val="24"/>
          <w:spacing w:val="-1"/>
        </w:rPr>
        <w:t>HSP</w:t>
      </w:r>
      <w:r>
        <w:rPr>
          <w:sz w:val="24"/>
          <w:szCs w:val="24"/>
          <w:spacing w:val="17"/>
          <w:w w:val="101"/>
        </w:rPr>
        <w:t xml:space="preserve"> </w:t>
      </w:r>
      <w:r>
        <w:rPr>
          <w:sz w:val="24"/>
          <w:szCs w:val="24"/>
          <w:spacing w:val="-1"/>
        </w:rPr>
        <w:t>in</w:t>
      </w:r>
      <w:r>
        <w:rPr>
          <w:sz w:val="24"/>
          <w:szCs w:val="24"/>
          <w:spacing w:val="25"/>
        </w:rPr>
        <w:t xml:space="preserve"> </w:t>
      </w:r>
      <w:r>
        <w:rPr>
          <w:sz w:val="24"/>
          <w:szCs w:val="24"/>
          <w:spacing w:val="-1"/>
        </w:rPr>
        <w:t>children</w:t>
      </w:r>
      <w:r>
        <w:rPr>
          <w:sz w:val="24"/>
          <w:szCs w:val="24"/>
          <w:spacing w:val="19"/>
        </w:rPr>
        <w:t xml:space="preserve"> </w:t>
      </w:r>
      <w:r>
        <w:rPr>
          <w:sz w:val="24"/>
          <w:szCs w:val="24"/>
          <w:spacing w:val="-1"/>
        </w:rPr>
        <w:t>based</w:t>
      </w:r>
      <w:r>
        <w:rPr>
          <w:sz w:val="24"/>
          <w:szCs w:val="24"/>
          <w:spacing w:val="26"/>
          <w:w w:val="101"/>
        </w:rPr>
        <w:t xml:space="preserve"> </w:t>
      </w:r>
      <w:r>
        <w:rPr>
          <w:sz w:val="24"/>
          <w:szCs w:val="24"/>
          <w:spacing w:val="-1"/>
        </w:rPr>
        <w:t>on</w:t>
      </w:r>
      <w:r>
        <w:rPr>
          <w:sz w:val="24"/>
          <w:szCs w:val="24"/>
          <w:spacing w:val="28"/>
        </w:rPr>
        <w:t xml:space="preserve"> </w:t>
      </w:r>
      <w:r>
        <w:rPr>
          <w:sz w:val="24"/>
          <w:szCs w:val="24"/>
          <w:spacing w:val="-1"/>
        </w:rPr>
        <w:t>a</w:t>
      </w:r>
      <w:r>
        <w:rPr>
          <w:sz w:val="24"/>
          <w:szCs w:val="24"/>
          <w:spacing w:val="25"/>
          <w:w w:val="101"/>
        </w:rPr>
        <w:t xml:space="preserve"> </w:t>
      </w:r>
      <w:r>
        <w:rPr>
          <w:sz w:val="24"/>
          <w:szCs w:val="24"/>
          <w:spacing w:val="-1"/>
        </w:rPr>
        <w:t>large</w:t>
      </w:r>
      <w:r>
        <w:rPr>
          <w:sz w:val="24"/>
          <w:szCs w:val="24"/>
          <w:spacing w:val="27"/>
        </w:rPr>
        <w:t xml:space="preserve"> </w:t>
      </w:r>
      <w:r>
        <w:rPr>
          <w:sz w:val="24"/>
          <w:szCs w:val="24"/>
          <w:spacing w:val="-1"/>
        </w:rPr>
        <w:t>amount</w:t>
      </w:r>
      <w:r>
        <w:rPr>
          <w:sz w:val="24"/>
          <w:szCs w:val="24"/>
          <w:spacing w:val="28"/>
        </w:rPr>
        <w:t xml:space="preserve"> </w:t>
      </w:r>
      <w:r>
        <w:rPr>
          <w:sz w:val="24"/>
          <w:szCs w:val="24"/>
          <w:spacing w:val="-1"/>
        </w:rPr>
        <w:t>of clinical</w:t>
      </w:r>
      <w:r>
        <w:rPr>
          <w:sz w:val="24"/>
          <w:szCs w:val="24"/>
        </w:rPr>
        <w:t xml:space="preserve"> </w:t>
      </w:r>
      <w:r>
        <w:rPr>
          <w:sz w:val="24"/>
          <w:szCs w:val="24"/>
          <w:spacing w:val="-1"/>
        </w:rPr>
        <w:t>data, and to validate the model internally and</w:t>
      </w:r>
      <w:r>
        <w:rPr>
          <w:sz w:val="24"/>
          <w:szCs w:val="24"/>
          <w:spacing w:val="26"/>
          <w:w w:val="101"/>
        </w:rPr>
        <w:t xml:space="preserve"> </w:t>
      </w:r>
      <w:r>
        <w:rPr>
          <w:sz w:val="24"/>
          <w:szCs w:val="24"/>
          <w:spacing w:val="-1"/>
        </w:rPr>
        <w:t>externally. This</w:t>
      </w:r>
      <w:r>
        <w:rPr>
          <w:sz w:val="24"/>
          <w:szCs w:val="24"/>
          <w:spacing w:val="12"/>
        </w:rPr>
        <w:t xml:space="preserve"> </w:t>
      </w:r>
      <w:r>
        <w:rPr>
          <w:sz w:val="24"/>
          <w:szCs w:val="24"/>
          <w:spacing w:val="-1"/>
        </w:rPr>
        <w:t>study’s</w:t>
      </w:r>
      <w:r>
        <w:rPr>
          <w:sz w:val="24"/>
          <w:szCs w:val="24"/>
          <w:spacing w:val="14"/>
        </w:rPr>
        <w:t xml:space="preserve"> </w:t>
      </w:r>
      <w:r>
        <w:rPr>
          <w:sz w:val="24"/>
          <w:szCs w:val="24"/>
          <w:spacing w:val="-1"/>
        </w:rPr>
        <w:t>second</w:t>
      </w:r>
      <w:r>
        <w:rPr>
          <w:sz w:val="24"/>
          <w:szCs w:val="24"/>
          <w:spacing w:val="11"/>
        </w:rPr>
        <w:t xml:space="preserve"> </w:t>
      </w:r>
      <w:r>
        <w:rPr>
          <w:sz w:val="24"/>
          <w:szCs w:val="24"/>
          <w:spacing w:val="-1"/>
        </w:rPr>
        <w:t>and third</w:t>
      </w:r>
      <w:r>
        <w:rPr>
          <w:sz w:val="24"/>
          <w:szCs w:val="24"/>
        </w:rPr>
        <w:t xml:space="preserve"> </w:t>
      </w:r>
      <w:r>
        <w:rPr>
          <w:sz w:val="24"/>
          <w:szCs w:val="24"/>
          <w:spacing w:val="-1"/>
        </w:rPr>
        <w:t>parts</w:t>
      </w:r>
      <w:r>
        <w:rPr>
          <w:sz w:val="24"/>
          <w:szCs w:val="24"/>
          <w:spacing w:val="38"/>
          <w:w w:val="101"/>
        </w:rPr>
        <w:t xml:space="preserve"> </w:t>
      </w:r>
      <w:r>
        <w:rPr>
          <w:sz w:val="24"/>
          <w:szCs w:val="24"/>
          <w:spacing w:val="-1"/>
        </w:rPr>
        <w:t>were</w:t>
      </w:r>
      <w:r>
        <w:rPr>
          <w:sz w:val="24"/>
          <w:szCs w:val="24"/>
          <w:spacing w:val="36"/>
        </w:rPr>
        <w:t xml:space="preserve"> </w:t>
      </w:r>
      <w:r>
        <w:rPr>
          <w:sz w:val="24"/>
          <w:szCs w:val="24"/>
          <w:spacing w:val="-1"/>
        </w:rPr>
        <w:t>designed</w:t>
      </w:r>
      <w:r>
        <w:rPr>
          <w:sz w:val="24"/>
          <w:szCs w:val="24"/>
          <w:spacing w:val="28"/>
          <w:w w:val="101"/>
        </w:rPr>
        <w:t xml:space="preserve"> </w:t>
      </w:r>
      <w:r>
        <w:rPr>
          <w:sz w:val="24"/>
          <w:szCs w:val="24"/>
          <w:spacing w:val="-1"/>
        </w:rPr>
        <w:t>to</w:t>
      </w:r>
      <w:r>
        <w:rPr>
          <w:sz w:val="24"/>
          <w:szCs w:val="24"/>
          <w:spacing w:val="38"/>
        </w:rPr>
        <w:t xml:space="preserve"> </w:t>
      </w:r>
      <w:r>
        <w:rPr>
          <w:sz w:val="24"/>
          <w:szCs w:val="24"/>
          <w:spacing w:val="-1"/>
        </w:rPr>
        <w:t>seek</w:t>
      </w:r>
      <w:r>
        <w:rPr>
          <w:sz w:val="24"/>
          <w:szCs w:val="24"/>
          <w:spacing w:val="26"/>
          <w:w w:val="101"/>
        </w:rPr>
        <w:t xml:space="preserve"> </w:t>
      </w:r>
      <w:r>
        <w:rPr>
          <w:sz w:val="24"/>
          <w:szCs w:val="24"/>
          <w:spacing w:val="-1"/>
        </w:rPr>
        <w:t>new</w:t>
      </w:r>
      <w:r>
        <w:rPr>
          <w:sz w:val="24"/>
          <w:szCs w:val="24"/>
          <w:spacing w:val="33"/>
          <w:w w:val="101"/>
        </w:rPr>
        <w:t xml:space="preserve"> </w:t>
      </w:r>
      <w:r>
        <w:rPr>
          <w:sz w:val="24"/>
          <w:szCs w:val="24"/>
          <w:spacing w:val="-1"/>
        </w:rPr>
        <w:t>differential</w:t>
      </w:r>
      <w:r>
        <w:rPr>
          <w:sz w:val="24"/>
          <w:szCs w:val="24"/>
          <w:spacing w:val="35"/>
        </w:rPr>
        <w:t xml:space="preserve"> </w:t>
      </w:r>
      <w:r>
        <w:rPr>
          <w:sz w:val="24"/>
          <w:szCs w:val="24"/>
          <w:spacing w:val="-1"/>
        </w:rPr>
        <w:t>diagnostic</w:t>
      </w:r>
      <w:r>
        <w:rPr>
          <w:sz w:val="24"/>
          <w:szCs w:val="24"/>
          <w:spacing w:val="25"/>
          <w:w w:val="101"/>
        </w:rPr>
        <w:t xml:space="preserve"> </w:t>
      </w:r>
      <w:r>
        <w:rPr>
          <w:sz w:val="24"/>
          <w:szCs w:val="24"/>
          <w:spacing w:val="-1"/>
        </w:rPr>
        <w:t>predictors</w:t>
      </w:r>
      <w:r>
        <w:rPr>
          <w:sz w:val="24"/>
          <w:szCs w:val="24"/>
          <w:spacing w:val="26"/>
        </w:rPr>
        <w:t xml:space="preserve"> </w:t>
      </w:r>
      <w:r>
        <w:rPr>
          <w:sz w:val="24"/>
          <w:szCs w:val="24"/>
          <w:spacing w:val="-1"/>
        </w:rPr>
        <w:t>by</w:t>
      </w:r>
      <w:r>
        <w:rPr>
          <w:sz w:val="24"/>
          <w:szCs w:val="24"/>
          <w:spacing w:val="26"/>
        </w:rPr>
        <w:t xml:space="preserve"> </w:t>
      </w:r>
      <w:r>
        <w:rPr>
          <w:sz w:val="24"/>
          <w:szCs w:val="24"/>
          <w:spacing w:val="-1"/>
        </w:rPr>
        <w:t>measuring</w:t>
      </w:r>
      <w:r>
        <w:rPr>
          <w:sz w:val="24"/>
          <w:szCs w:val="24"/>
          <w:spacing w:val="29"/>
        </w:rPr>
        <w:t xml:space="preserve"> </w:t>
      </w:r>
      <w:r>
        <w:rPr>
          <w:sz w:val="24"/>
          <w:szCs w:val="24"/>
          <w:spacing w:val="-1"/>
        </w:rPr>
        <w:t>the</w:t>
      </w:r>
      <w:r>
        <w:rPr>
          <w:sz w:val="24"/>
          <w:szCs w:val="24"/>
        </w:rPr>
        <w:t xml:space="preserve"> </w:t>
      </w:r>
      <w:r>
        <w:rPr>
          <w:sz w:val="24"/>
          <w:szCs w:val="24"/>
        </w:rPr>
        <w:t>expression</w:t>
      </w:r>
      <w:r>
        <w:rPr>
          <w:sz w:val="24"/>
          <w:szCs w:val="24"/>
          <w:spacing w:val="51"/>
          <w:w w:val="101"/>
        </w:rPr>
        <w:t xml:space="preserve"> </w:t>
      </w:r>
      <w:r>
        <w:rPr>
          <w:sz w:val="24"/>
          <w:szCs w:val="24"/>
        </w:rPr>
        <w:t>of</w:t>
      </w:r>
      <w:r>
        <w:rPr>
          <w:sz w:val="24"/>
          <w:szCs w:val="24"/>
          <w:spacing w:val="34"/>
          <w:w w:val="101"/>
        </w:rPr>
        <w:t xml:space="preserve"> </w:t>
      </w:r>
      <w:r>
        <w:rPr>
          <w:sz w:val="24"/>
          <w:szCs w:val="24"/>
        </w:rPr>
        <w:t>serum-related</w:t>
      </w:r>
      <w:r>
        <w:rPr>
          <w:sz w:val="24"/>
          <w:szCs w:val="24"/>
          <w:spacing w:val="44"/>
          <w:w w:val="101"/>
        </w:rPr>
        <w:t xml:space="preserve"> </w:t>
      </w:r>
      <w:r>
        <w:rPr>
          <w:sz w:val="24"/>
          <w:szCs w:val="24"/>
        </w:rPr>
        <w:t>predictors</w:t>
      </w:r>
      <w:r>
        <w:rPr>
          <w:sz w:val="24"/>
          <w:szCs w:val="24"/>
          <w:spacing w:val="56"/>
          <w:w w:val="101"/>
        </w:rPr>
        <w:t xml:space="preserve"> </w:t>
      </w:r>
      <w:r>
        <w:rPr>
          <w:sz w:val="24"/>
          <w:szCs w:val="24"/>
        </w:rPr>
        <w:t>of AA</w:t>
      </w:r>
      <w:r>
        <w:rPr>
          <w:sz w:val="24"/>
          <w:szCs w:val="24"/>
          <w:spacing w:val="41"/>
          <w:w w:val="101"/>
        </w:rPr>
        <w:t xml:space="preserve"> </w:t>
      </w:r>
      <w:r>
        <w:rPr>
          <w:sz w:val="24"/>
          <w:szCs w:val="24"/>
        </w:rPr>
        <w:t>and  abdomi</w:t>
      </w:r>
      <w:r>
        <w:rPr>
          <w:sz w:val="24"/>
          <w:szCs w:val="24"/>
          <w:spacing w:val="-1"/>
        </w:rPr>
        <w:t>nal</w:t>
      </w:r>
      <w:r>
        <w:rPr>
          <w:sz w:val="24"/>
          <w:szCs w:val="24"/>
          <w:spacing w:val="50"/>
          <w:w w:val="101"/>
        </w:rPr>
        <w:t xml:space="preserve"> </w:t>
      </w:r>
      <w:r>
        <w:rPr>
          <w:sz w:val="24"/>
          <w:szCs w:val="24"/>
          <w:spacing w:val="-1"/>
        </w:rPr>
        <w:t>HSP</w:t>
      </w:r>
      <w:r>
        <w:rPr>
          <w:sz w:val="24"/>
          <w:szCs w:val="24"/>
          <w:spacing w:val="44"/>
        </w:rPr>
        <w:t xml:space="preserve"> </w:t>
      </w:r>
      <w:r>
        <w:rPr>
          <w:sz w:val="24"/>
          <w:szCs w:val="24"/>
          <w:spacing w:val="-1"/>
        </w:rPr>
        <w:t>in</w:t>
      </w:r>
      <w:r>
        <w:rPr>
          <w:sz w:val="24"/>
          <w:szCs w:val="24"/>
          <w:spacing w:val="53"/>
          <w:w w:val="101"/>
        </w:rPr>
        <w:t xml:space="preserve"> </w:t>
      </w:r>
      <w:r>
        <w:rPr>
          <w:sz w:val="24"/>
          <w:szCs w:val="24"/>
          <w:spacing w:val="-1"/>
        </w:rPr>
        <w:t>children.The</w:t>
      </w:r>
      <w:r>
        <w:rPr>
          <w:sz w:val="24"/>
          <w:szCs w:val="24"/>
        </w:rPr>
        <w:t xml:space="preserve"> </w:t>
      </w:r>
      <w:r>
        <w:rPr>
          <w:sz w:val="24"/>
          <w:szCs w:val="24"/>
        </w:rPr>
        <w:t>fourth</w:t>
      </w:r>
      <w:r>
        <w:rPr>
          <w:sz w:val="24"/>
          <w:szCs w:val="24"/>
          <w:spacing w:val="28"/>
        </w:rPr>
        <w:t xml:space="preserve"> </w:t>
      </w:r>
      <w:r>
        <w:rPr>
          <w:sz w:val="24"/>
          <w:szCs w:val="24"/>
        </w:rPr>
        <w:t>part</w:t>
      </w:r>
      <w:r>
        <w:rPr>
          <w:sz w:val="24"/>
          <w:szCs w:val="24"/>
          <w:spacing w:val="42"/>
        </w:rPr>
        <w:t xml:space="preserve"> </w:t>
      </w:r>
      <w:r>
        <w:rPr>
          <w:sz w:val="24"/>
          <w:szCs w:val="24"/>
        </w:rPr>
        <w:t>of this</w:t>
      </w:r>
      <w:r>
        <w:rPr>
          <w:sz w:val="24"/>
          <w:szCs w:val="24"/>
          <w:spacing w:val="41"/>
        </w:rPr>
        <w:t xml:space="preserve"> </w:t>
      </w:r>
      <w:r>
        <w:rPr>
          <w:sz w:val="24"/>
          <w:szCs w:val="24"/>
        </w:rPr>
        <w:t>study</w:t>
      </w:r>
      <w:r>
        <w:rPr>
          <w:sz w:val="24"/>
          <w:szCs w:val="24"/>
          <w:spacing w:val="37"/>
          <w:w w:val="101"/>
        </w:rPr>
        <w:t xml:space="preserve"> </w:t>
      </w:r>
      <w:r>
        <w:rPr>
          <w:sz w:val="24"/>
          <w:szCs w:val="24"/>
        </w:rPr>
        <w:t>explores</w:t>
      </w:r>
      <w:r>
        <w:rPr>
          <w:sz w:val="24"/>
          <w:szCs w:val="24"/>
          <w:spacing w:val="34"/>
        </w:rPr>
        <w:t xml:space="preserve"> </w:t>
      </w:r>
      <w:r>
        <w:rPr>
          <w:sz w:val="24"/>
          <w:szCs w:val="24"/>
        </w:rPr>
        <w:t>th</w:t>
      </w:r>
      <w:r>
        <w:rPr>
          <w:sz w:val="24"/>
          <w:szCs w:val="24"/>
          <w:spacing w:val="-1"/>
        </w:rPr>
        <w:t>e</w:t>
      </w:r>
      <w:r>
        <w:rPr>
          <w:sz w:val="24"/>
          <w:szCs w:val="24"/>
          <w:spacing w:val="36"/>
        </w:rPr>
        <w:t xml:space="preserve"> </w:t>
      </w:r>
      <w:r>
        <w:rPr>
          <w:sz w:val="24"/>
          <w:szCs w:val="24"/>
          <w:spacing w:val="-1"/>
        </w:rPr>
        <w:t>differences</w:t>
      </w:r>
      <w:r>
        <w:rPr>
          <w:sz w:val="24"/>
          <w:szCs w:val="24"/>
          <w:spacing w:val="38"/>
          <w:w w:val="101"/>
        </w:rPr>
        <w:t xml:space="preserve"> </w:t>
      </w:r>
      <w:r>
        <w:rPr>
          <w:sz w:val="24"/>
          <w:szCs w:val="24"/>
          <w:spacing w:val="-1"/>
        </w:rPr>
        <w:t>in</w:t>
      </w:r>
      <w:r>
        <w:rPr>
          <w:sz w:val="24"/>
          <w:szCs w:val="24"/>
          <w:spacing w:val="43"/>
        </w:rPr>
        <w:t xml:space="preserve"> </w:t>
      </w:r>
      <w:r>
        <w:rPr>
          <w:sz w:val="24"/>
          <w:szCs w:val="24"/>
          <w:spacing w:val="-1"/>
        </w:rPr>
        <w:t>serum</w:t>
      </w:r>
      <w:r>
        <w:rPr>
          <w:sz w:val="24"/>
          <w:szCs w:val="24"/>
          <w:spacing w:val="33"/>
          <w:w w:val="101"/>
        </w:rPr>
        <w:t xml:space="preserve"> </w:t>
      </w:r>
      <w:r>
        <w:rPr>
          <w:sz w:val="24"/>
          <w:szCs w:val="24"/>
          <w:spacing w:val="-1"/>
        </w:rPr>
        <w:t>metabolites</w:t>
      </w:r>
      <w:r>
        <w:rPr>
          <w:sz w:val="24"/>
          <w:szCs w:val="24"/>
          <w:spacing w:val="29"/>
        </w:rPr>
        <w:t xml:space="preserve"> </w:t>
      </w:r>
      <w:r>
        <w:rPr>
          <w:sz w:val="24"/>
          <w:szCs w:val="24"/>
          <w:spacing w:val="-1"/>
        </w:rPr>
        <w:t>between</w:t>
      </w:r>
      <w:r>
        <w:rPr>
          <w:sz w:val="24"/>
          <w:szCs w:val="24"/>
          <w:spacing w:val="21"/>
        </w:rPr>
        <w:t xml:space="preserve"> </w:t>
      </w:r>
      <w:r>
        <w:rPr>
          <w:sz w:val="24"/>
          <w:szCs w:val="24"/>
          <w:spacing w:val="-1"/>
        </w:rPr>
        <w:t>AA</w:t>
      </w:r>
      <w:r>
        <w:rPr>
          <w:sz w:val="24"/>
          <w:szCs w:val="24"/>
        </w:rPr>
        <w:t xml:space="preserve"> </w:t>
      </w:r>
      <w:r>
        <w:rPr>
          <w:sz w:val="24"/>
          <w:szCs w:val="24"/>
          <w:spacing w:val="-1"/>
        </w:rPr>
        <w:t>and</w:t>
      </w:r>
      <w:r>
        <w:rPr>
          <w:sz w:val="24"/>
          <w:szCs w:val="24"/>
          <w:spacing w:val="37"/>
        </w:rPr>
        <w:t xml:space="preserve"> </w:t>
      </w:r>
      <w:r>
        <w:rPr>
          <w:sz w:val="24"/>
          <w:szCs w:val="24"/>
          <w:spacing w:val="-1"/>
        </w:rPr>
        <w:t>abdominal</w:t>
      </w:r>
      <w:r>
        <w:rPr>
          <w:sz w:val="24"/>
          <w:szCs w:val="24"/>
          <w:spacing w:val="31"/>
        </w:rPr>
        <w:t xml:space="preserve"> </w:t>
      </w:r>
      <w:r>
        <w:rPr>
          <w:sz w:val="24"/>
          <w:szCs w:val="24"/>
          <w:spacing w:val="-1"/>
        </w:rPr>
        <w:t>HSP</w:t>
      </w:r>
      <w:r>
        <w:rPr>
          <w:sz w:val="24"/>
          <w:szCs w:val="24"/>
          <w:spacing w:val="27"/>
          <w:w w:val="101"/>
        </w:rPr>
        <w:t xml:space="preserve"> </w:t>
      </w:r>
      <w:r>
        <w:rPr>
          <w:sz w:val="24"/>
          <w:szCs w:val="24"/>
          <w:spacing w:val="-1"/>
        </w:rPr>
        <w:t>in</w:t>
      </w:r>
      <w:r>
        <w:rPr>
          <w:sz w:val="24"/>
          <w:szCs w:val="24"/>
          <w:spacing w:val="34"/>
          <w:w w:val="101"/>
        </w:rPr>
        <w:t xml:space="preserve"> </w:t>
      </w:r>
      <w:r>
        <w:rPr>
          <w:sz w:val="24"/>
          <w:szCs w:val="24"/>
          <w:spacing w:val="-1"/>
        </w:rPr>
        <w:t>children</w:t>
      </w:r>
      <w:r>
        <w:rPr>
          <w:sz w:val="24"/>
          <w:szCs w:val="24"/>
          <w:spacing w:val="28"/>
          <w:w w:val="101"/>
        </w:rPr>
        <w:t xml:space="preserve"> </w:t>
      </w:r>
      <w:r>
        <w:rPr>
          <w:sz w:val="24"/>
          <w:szCs w:val="24"/>
          <w:spacing w:val="-1"/>
        </w:rPr>
        <w:t>based</w:t>
      </w:r>
      <w:r>
        <w:rPr>
          <w:sz w:val="24"/>
          <w:szCs w:val="24"/>
          <w:spacing w:val="38"/>
          <w:w w:val="101"/>
        </w:rPr>
        <w:t xml:space="preserve"> </w:t>
      </w:r>
      <w:r>
        <w:rPr>
          <w:sz w:val="24"/>
          <w:szCs w:val="24"/>
          <w:spacing w:val="-1"/>
        </w:rPr>
        <w:t>on</w:t>
      </w:r>
      <w:r>
        <w:rPr>
          <w:sz w:val="24"/>
          <w:szCs w:val="24"/>
          <w:spacing w:val="28"/>
        </w:rPr>
        <w:t xml:space="preserve"> </w:t>
      </w:r>
      <w:r>
        <w:rPr>
          <w:sz w:val="24"/>
          <w:szCs w:val="24"/>
          <w:spacing w:val="-1"/>
        </w:rPr>
        <w:t>non-targeted</w:t>
      </w:r>
      <w:r>
        <w:rPr>
          <w:sz w:val="24"/>
          <w:szCs w:val="24"/>
          <w:spacing w:val="30"/>
        </w:rPr>
        <w:t xml:space="preserve"> </w:t>
      </w:r>
      <w:r>
        <w:rPr>
          <w:sz w:val="24"/>
          <w:szCs w:val="24"/>
          <w:spacing w:val="-1"/>
        </w:rPr>
        <w:t>metabolomics,</w:t>
      </w:r>
      <w:r>
        <w:rPr>
          <w:sz w:val="24"/>
          <w:szCs w:val="24"/>
          <w:spacing w:val="37"/>
          <w:w w:val="101"/>
        </w:rPr>
        <w:t xml:space="preserve"> </w:t>
      </w:r>
      <w:r>
        <w:rPr>
          <w:sz w:val="24"/>
          <w:szCs w:val="24"/>
          <w:spacing w:val="-1"/>
        </w:rPr>
        <w:t>and</w:t>
      </w:r>
      <w:r>
        <w:rPr>
          <w:sz w:val="24"/>
          <w:szCs w:val="24"/>
          <w:spacing w:val="35"/>
          <w:w w:val="101"/>
        </w:rPr>
        <w:t xml:space="preserve"> </w:t>
      </w:r>
      <w:r>
        <w:rPr>
          <w:sz w:val="24"/>
          <w:szCs w:val="24"/>
          <w:spacing w:val="-1"/>
        </w:rPr>
        <w:t>loo</w:t>
      </w:r>
      <w:r>
        <w:rPr>
          <w:sz w:val="24"/>
          <w:szCs w:val="24"/>
          <w:spacing w:val="-2"/>
        </w:rPr>
        <w:t>ks</w:t>
      </w:r>
      <w:r>
        <w:rPr>
          <w:sz w:val="24"/>
          <w:szCs w:val="24"/>
          <w:spacing w:val="36"/>
        </w:rPr>
        <w:t xml:space="preserve"> </w:t>
      </w:r>
      <w:r>
        <w:rPr>
          <w:sz w:val="24"/>
          <w:szCs w:val="24"/>
          <w:spacing w:val="-2"/>
        </w:rPr>
        <w:t>for</w:t>
      </w:r>
      <w:r>
        <w:rPr>
          <w:sz w:val="24"/>
          <w:szCs w:val="24"/>
        </w:rPr>
        <w:t xml:space="preserve"> </w:t>
      </w:r>
      <w:r>
        <w:rPr>
          <w:sz w:val="24"/>
          <w:szCs w:val="24"/>
        </w:rPr>
        <w:t>potential differential metabo</w:t>
      </w:r>
      <w:r>
        <w:rPr>
          <w:sz w:val="24"/>
          <w:szCs w:val="24"/>
          <w:spacing w:val="-1"/>
        </w:rPr>
        <w:t>lites.</w:t>
      </w:r>
    </w:p>
    <w:p>
      <w:pPr>
        <w:pStyle w:val="BodyText"/>
        <w:ind w:left="1395"/>
        <w:spacing w:before="201" w:line="185" w:lineRule="auto"/>
        <w:rPr>
          <w:sz w:val="24"/>
          <w:szCs w:val="24"/>
        </w:rPr>
      </w:pPr>
      <w:r>
        <w:rPr>
          <w:sz w:val="24"/>
          <w:szCs w:val="24"/>
          <w:b/>
          <w:bCs/>
          <w:spacing w:val="-1"/>
        </w:rPr>
        <w:t>Methods:</w:t>
      </w:r>
    </w:p>
    <w:p>
      <w:pPr>
        <w:spacing w:line="259" w:lineRule="auto"/>
        <w:rPr>
          <w:rFonts w:ascii="Arial"/>
          <w:sz w:val="21"/>
        </w:rPr>
      </w:pPr>
      <w:r/>
    </w:p>
    <w:p>
      <w:pPr>
        <w:pStyle w:val="BodyText"/>
        <w:ind w:left="1392" w:right="28" w:firstLine="485"/>
        <w:spacing w:before="69" w:line="343" w:lineRule="auto"/>
        <w:jc w:val="both"/>
        <w:rPr>
          <w:sz w:val="24"/>
          <w:szCs w:val="24"/>
        </w:rPr>
      </w:pPr>
      <w:r>
        <w:rPr>
          <w:sz w:val="24"/>
          <w:szCs w:val="24"/>
          <w:spacing w:val="-1"/>
        </w:rPr>
        <w:t>The</w:t>
      </w:r>
      <w:r>
        <w:rPr>
          <w:sz w:val="24"/>
          <w:szCs w:val="24"/>
          <w:spacing w:val="57"/>
        </w:rPr>
        <w:t xml:space="preserve"> </w:t>
      </w:r>
      <w:r>
        <w:rPr>
          <w:sz w:val="24"/>
          <w:szCs w:val="24"/>
          <w:spacing w:val="-1"/>
        </w:rPr>
        <w:t>first</w:t>
      </w:r>
      <w:r>
        <w:rPr>
          <w:sz w:val="24"/>
          <w:szCs w:val="24"/>
          <w:spacing w:val="36"/>
        </w:rPr>
        <w:t xml:space="preserve"> </w:t>
      </w:r>
      <w:r>
        <w:rPr>
          <w:sz w:val="24"/>
          <w:szCs w:val="24"/>
          <w:spacing w:val="-1"/>
        </w:rPr>
        <w:t>part</w:t>
      </w:r>
      <w:r>
        <w:rPr>
          <w:sz w:val="24"/>
          <w:szCs w:val="24"/>
          <w:spacing w:val="37"/>
          <w:w w:val="101"/>
        </w:rPr>
        <w:t xml:space="preserve"> </w:t>
      </w:r>
      <w:r>
        <w:rPr>
          <w:sz w:val="24"/>
          <w:szCs w:val="24"/>
          <w:spacing w:val="-1"/>
        </w:rPr>
        <w:t>retrospectively</w:t>
      </w:r>
      <w:r>
        <w:rPr>
          <w:sz w:val="24"/>
          <w:szCs w:val="24"/>
          <w:spacing w:val="46"/>
          <w:w w:val="101"/>
        </w:rPr>
        <w:t xml:space="preserve"> </w:t>
      </w:r>
      <w:r>
        <w:rPr>
          <w:sz w:val="24"/>
          <w:szCs w:val="24"/>
          <w:spacing w:val="-1"/>
        </w:rPr>
        <w:t>collects</w:t>
      </w:r>
      <w:r>
        <w:rPr>
          <w:sz w:val="24"/>
          <w:szCs w:val="24"/>
          <w:spacing w:val="38"/>
          <w:w w:val="101"/>
        </w:rPr>
        <w:t xml:space="preserve"> </w:t>
      </w:r>
      <w:r>
        <w:rPr>
          <w:sz w:val="24"/>
          <w:szCs w:val="24"/>
          <w:spacing w:val="-1"/>
        </w:rPr>
        <w:t>the</w:t>
      </w:r>
      <w:r>
        <w:rPr>
          <w:sz w:val="24"/>
          <w:szCs w:val="24"/>
          <w:spacing w:val="43"/>
          <w:w w:val="101"/>
        </w:rPr>
        <w:t xml:space="preserve"> </w:t>
      </w:r>
      <w:r>
        <w:rPr>
          <w:sz w:val="24"/>
          <w:szCs w:val="24"/>
          <w:spacing w:val="-1"/>
        </w:rPr>
        <w:t>complete</w:t>
      </w:r>
      <w:r>
        <w:rPr>
          <w:sz w:val="24"/>
          <w:szCs w:val="24"/>
          <w:spacing w:val="43"/>
        </w:rPr>
        <w:t xml:space="preserve"> </w:t>
      </w:r>
      <w:r>
        <w:rPr>
          <w:sz w:val="24"/>
          <w:szCs w:val="24"/>
          <w:spacing w:val="-1"/>
        </w:rPr>
        <w:t>data</w:t>
      </w:r>
      <w:r>
        <w:rPr>
          <w:sz w:val="24"/>
          <w:szCs w:val="24"/>
          <w:spacing w:val="46"/>
        </w:rPr>
        <w:t xml:space="preserve"> </w:t>
      </w:r>
      <w:r>
        <w:rPr>
          <w:sz w:val="24"/>
          <w:szCs w:val="24"/>
          <w:spacing w:val="-1"/>
        </w:rPr>
        <w:t>of AA</w:t>
      </w:r>
      <w:r>
        <w:rPr>
          <w:sz w:val="24"/>
          <w:szCs w:val="24"/>
          <w:spacing w:val="30"/>
        </w:rPr>
        <w:t xml:space="preserve"> </w:t>
      </w:r>
      <w:r>
        <w:rPr>
          <w:sz w:val="24"/>
          <w:szCs w:val="24"/>
          <w:spacing w:val="-1"/>
        </w:rPr>
        <w:t>and</w:t>
      </w:r>
      <w:r>
        <w:rPr>
          <w:sz w:val="24"/>
          <w:szCs w:val="24"/>
          <w:spacing w:val="46"/>
        </w:rPr>
        <w:t xml:space="preserve"> </w:t>
      </w:r>
      <w:r>
        <w:rPr>
          <w:sz w:val="24"/>
          <w:szCs w:val="24"/>
          <w:spacing w:val="-1"/>
        </w:rPr>
        <w:t>abdominal</w:t>
      </w:r>
      <w:r>
        <w:rPr>
          <w:sz w:val="24"/>
          <w:szCs w:val="24"/>
        </w:rPr>
        <w:t xml:space="preserve"> </w:t>
      </w:r>
      <w:r>
        <w:rPr>
          <w:sz w:val="24"/>
          <w:szCs w:val="24"/>
          <w:spacing w:val="-1"/>
        </w:rPr>
        <w:t>HSP</w:t>
      </w:r>
      <w:r>
        <w:rPr>
          <w:sz w:val="24"/>
          <w:szCs w:val="24"/>
          <w:spacing w:val="24"/>
        </w:rPr>
        <w:t xml:space="preserve"> </w:t>
      </w:r>
      <w:r>
        <w:rPr>
          <w:sz w:val="24"/>
          <w:szCs w:val="24"/>
          <w:spacing w:val="-1"/>
        </w:rPr>
        <w:t>admitted</w:t>
      </w:r>
      <w:r>
        <w:rPr>
          <w:sz w:val="24"/>
          <w:szCs w:val="24"/>
          <w:spacing w:val="26"/>
        </w:rPr>
        <w:t xml:space="preserve"> </w:t>
      </w:r>
      <w:r>
        <w:rPr>
          <w:sz w:val="24"/>
          <w:szCs w:val="24"/>
          <w:spacing w:val="-1"/>
        </w:rPr>
        <w:t>to</w:t>
      </w:r>
      <w:r>
        <w:rPr>
          <w:sz w:val="24"/>
          <w:szCs w:val="24"/>
          <w:spacing w:val="29"/>
        </w:rPr>
        <w:t xml:space="preserve"> </w:t>
      </w:r>
      <w:r>
        <w:rPr>
          <w:sz w:val="24"/>
          <w:szCs w:val="24"/>
          <w:spacing w:val="-1"/>
        </w:rPr>
        <w:t>Jiangxi</w:t>
      </w:r>
      <w:r>
        <w:rPr>
          <w:sz w:val="24"/>
          <w:szCs w:val="24"/>
          <w:spacing w:val="33"/>
        </w:rPr>
        <w:t xml:space="preserve"> </w:t>
      </w:r>
      <w:r>
        <w:rPr>
          <w:sz w:val="24"/>
          <w:szCs w:val="24"/>
          <w:spacing w:val="-1"/>
        </w:rPr>
        <w:t>Children's</w:t>
      </w:r>
      <w:r>
        <w:rPr>
          <w:sz w:val="24"/>
          <w:szCs w:val="24"/>
          <w:spacing w:val="31"/>
        </w:rPr>
        <w:t xml:space="preserve"> </w:t>
      </w:r>
      <w:r>
        <w:rPr>
          <w:sz w:val="24"/>
          <w:szCs w:val="24"/>
          <w:spacing w:val="-1"/>
        </w:rPr>
        <w:t>Hospital</w:t>
      </w:r>
      <w:r>
        <w:rPr>
          <w:sz w:val="24"/>
          <w:szCs w:val="24"/>
          <w:spacing w:val="36"/>
          <w:w w:val="101"/>
        </w:rPr>
        <w:t xml:space="preserve"> </w:t>
      </w:r>
      <w:r>
        <w:rPr>
          <w:sz w:val="24"/>
          <w:szCs w:val="24"/>
          <w:spacing w:val="-1"/>
        </w:rPr>
        <w:t>from</w:t>
      </w:r>
      <w:r>
        <w:rPr>
          <w:sz w:val="24"/>
          <w:szCs w:val="24"/>
          <w:spacing w:val="30"/>
        </w:rPr>
        <w:t xml:space="preserve"> </w:t>
      </w:r>
      <w:r>
        <w:rPr>
          <w:sz w:val="24"/>
          <w:szCs w:val="24"/>
          <w:spacing w:val="-1"/>
        </w:rPr>
        <w:t>January</w:t>
      </w:r>
      <w:r>
        <w:rPr>
          <w:sz w:val="24"/>
          <w:szCs w:val="24"/>
          <w:spacing w:val="31"/>
        </w:rPr>
        <w:t xml:space="preserve"> </w:t>
      </w:r>
      <w:r>
        <w:rPr>
          <w:sz w:val="24"/>
          <w:szCs w:val="24"/>
          <w:spacing w:val="-1"/>
        </w:rPr>
        <w:t>2010</w:t>
      </w:r>
      <w:r>
        <w:rPr>
          <w:sz w:val="24"/>
          <w:szCs w:val="24"/>
          <w:spacing w:val="29"/>
        </w:rPr>
        <w:t xml:space="preserve"> </w:t>
      </w:r>
      <w:r>
        <w:rPr>
          <w:sz w:val="24"/>
          <w:szCs w:val="24"/>
          <w:spacing w:val="-1"/>
        </w:rPr>
        <w:t>to</w:t>
      </w:r>
      <w:r>
        <w:rPr>
          <w:sz w:val="24"/>
          <w:szCs w:val="24"/>
          <w:spacing w:val="28"/>
        </w:rPr>
        <w:t xml:space="preserve"> </w:t>
      </w:r>
      <w:r>
        <w:rPr>
          <w:sz w:val="24"/>
          <w:szCs w:val="24"/>
          <w:spacing w:val="-1"/>
        </w:rPr>
        <w:t>December</w:t>
      </w:r>
      <w:r>
        <w:rPr>
          <w:sz w:val="24"/>
          <w:szCs w:val="24"/>
          <w:spacing w:val="29"/>
          <w:w w:val="101"/>
        </w:rPr>
        <w:t xml:space="preserve"> </w:t>
      </w:r>
      <w:r>
        <w:rPr>
          <w:sz w:val="24"/>
          <w:szCs w:val="24"/>
          <w:spacing w:val="-1"/>
        </w:rPr>
        <w:t>2020,</w:t>
      </w:r>
      <w:r>
        <w:rPr>
          <w:sz w:val="24"/>
          <w:szCs w:val="24"/>
        </w:rPr>
        <w:t xml:space="preserve"> </w:t>
      </w:r>
      <w:r>
        <w:rPr>
          <w:sz w:val="24"/>
          <w:szCs w:val="24"/>
        </w:rPr>
        <w:t>and  is  divided  into</w:t>
      </w:r>
      <w:r>
        <w:rPr>
          <w:sz w:val="24"/>
          <w:szCs w:val="24"/>
          <w:spacing w:val="7"/>
        </w:rPr>
        <w:t xml:space="preserve">  </w:t>
      </w:r>
      <w:r>
        <w:rPr>
          <w:sz w:val="24"/>
          <w:szCs w:val="24"/>
        </w:rPr>
        <w:t>internal</w:t>
      </w:r>
      <w:r>
        <w:rPr>
          <w:sz w:val="24"/>
          <w:szCs w:val="24"/>
          <w:spacing w:val="8"/>
        </w:rPr>
        <w:t xml:space="preserve">  </w:t>
      </w:r>
      <w:r>
        <w:rPr>
          <w:sz w:val="24"/>
          <w:szCs w:val="24"/>
        </w:rPr>
        <w:t>and</w:t>
      </w:r>
      <w:r>
        <w:rPr>
          <w:sz w:val="24"/>
          <w:szCs w:val="24"/>
          <w:spacing w:val="8"/>
        </w:rPr>
        <w:t xml:space="preserve">  </w:t>
      </w:r>
      <w:r>
        <w:rPr>
          <w:sz w:val="24"/>
          <w:szCs w:val="24"/>
        </w:rPr>
        <w:t>external</w:t>
      </w:r>
      <w:r>
        <w:rPr>
          <w:sz w:val="24"/>
          <w:szCs w:val="24"/>
          <w:spacing w:val="6"/>
        </w:rPr>
        <w:t xml:space="preserve">  </w:t>
      </w:r>
      <w:r>
        <w:rPr>
          <w:sz w:val="24"/>
          <w:szCs w:val="24"/>
        </w:rPr>
        <w:t>verification</w:t>
      </w:r>
      <w:r>
        <w:rPr>
          <w:sz w:val="24"/>
          <w:szCs w:val="24"/>
          <w:spacing w:val="7"/>
        </w:rPr>
        <w:t xml:space="preserve">  </w:t>
      </w:r>
      <w:r>
        <w:rPr>
          <w:sz w:val="24"/>
          <w:szCs w:val="24"/>
        </w:rPr>
        <w:t>groups</w:t>
      </w:r>
      <w:r>
        <w:rPr>
          <w:sz w:val="24"/>
          <w:szCs w:val="24"/>
          <w:spacing w:val="-1"/>
        </w:rPr>
        <w:t>,  univariate</w:t>
      </w:r>
      <w:r>
        <w:rPr>
          <w:sz w:val="24"/>
          <w:szCs w:val="24"/>
          <w:spacing w:val="9"/>
        </w:rPr>
        <w:t xml:space="preserve">  </w:t>
      </w:r>
      <w:r>
        <w:rPr>
          <w:sz w:val="24"/>
          <w:szCs w:val="24"/>
          <w:spacing w:val="-1"/>
        </w:rPr>
        <w:t>analysis</w:t>
      </w:r>
      <w:r>
        <w:rPr>
          <w:sz w:val="24"/>
          <w:szCs w:val="24"/>
        </w:rPr>
        <w:t xml:space="preserve"> </w:t>
      </w:r>
      <w:r>
        <w:rPr>
          <w:sz w:val="24"/>
          <w:szCs w:val="24"/>
        </w:rPr>
        <w:t>screening  independent  variables,  R</w:t>
      </w:r>
      <w:r>
        <w:rPr>
          <w:sz w:val="24"/>
          <w:szCs w:val="24"/>
          <w:spacing w:val="9"/>
        </w:rPr>
        <w:t xml:space="preserve">  </w:t>
      </w:r>
      <w:r>
        <w:rPr>
          <w:sz w:val="24"/>
          <w:szCs w:val="24"/>
        </w:rPr>
        <w:t>language</w:t>
      </w:r>
      <w:r>
        <w:rPr>
          <w:sz w:val="24"/>
          <w:szCs w:val="24"/>
          <w:spacing w:val="10"/>
        </w:rPr>
        <w:t xml:space="preserve">  </w:t>
      </w:r>
      <w:r>
        <w:rPr>
          <w:sz w:val="24"/>
          <w:szCs w:val="24"/>
        </w:rPr>
        <w:t>diagnostic</w:t>
      </w:r>
      <w:r>
        <w:rPr>
          <w:sz w:val="24"/>
          <w:szCs w:val="24"/>
          <w:spacing w:val="7"/>
        </w:rPr>
        <w:t xml:space="preserve">  </w:t>
      </w:r>
      <w:r>
        <w:rPr>
          <w:sz w:val="24"/>
          <w:szCs w:val="24"/>
        </w:rPr>
        <w:t>model</w:t>
      </w:r>
      <w:r>
        <w:rPr>
          <w:sz w:val="24"/>
          <w:szCs w:val="24"/>
          <w:spacing w:val="10"/>
        </w:rPr>
        <w:t xml:space="preserve">  </w:t>
      </w:r>
      <w:r>
        <w:rPr>
          <w:sz w:val="24"/>
          <w:szCs w:val="24"/>
        </w:rPr>
        <w:t>development</w:t>
      </w:r>
      <w:r>
        <w:rPr>
          <w:sz w:val="24"/>
          <w:szCs w:val="24"/>
          <w:spacing w:val="12"/>
        </w:rPr>
        <w:t xml:space="preserve">  </w:t>
      </w:r>
      <w:r>
        <w:rPr>
          <w:sz w:val="24"/>
          <w:szCs w:val="24"/>
        </w:rPr>
        <w:t>a</w:t>
      </w:r>
      <w:r>
        <w:rPr>
          <w:sz w:val="24"/>
          <w:szCs w:val="24"/>
          <w:spacing w:val="-1"/>
        </w:rPr>
        <w:t>nd</w:t>
      </w:r>
      <w:r>
        <w:rPr>
          <w:sz w:val="24"/>
          <w:szCs w:val="24"/>
          <w:spacing w:val="1"/>
        </w:rPr>
        <w:t xml:space="preserve"> </w:t>
      </w:r>
      <w:r>
        <w:rPr>
          <w:sz w:val="24"/>
          <w:szCs w:val="24"/>
        </w:rPr>
        <w:t>validation.   Lasso    regression   analysis    sc</w:t>
      </w:r>
      <w:r>
        <w:rPr>
          <w:sz w:val="24"/>
          <w:szCs w:val="24"/>
          <w:spacing w:val="-1"/>
        </w:rPr>
        <w:t>reening    predictors   to    construct    the</w:t>
      </w:r>
      <w:r>
        <w:rPr>
          <w:sz w:val="24"/>
          <w:szCs w:val="24"/>
        </w:rPr>
        <w:t xml:space="preserve"> </w:t>
      </w:r>
      <w:r>
        <w:rPr>
          <w:sz w:val="24"/>
          <w:szCs w:val="24"/>
        </w:rPr>
        <w:t>Lasso-logistic  regression  model,  K-fold</w:t>
      </w:r>
      <w:r>
        <w:rPr>
          <w:sz w:val="24"/>
          <w:szCs w:val="24"/>
          <w:spacing w:val="13"/>
        </w:rPr>
        <w:t xml:space="preserve">  </w:t>
      </w:r>
      <w:r>
        <w:rPr>
          <w:sz w:val="24"/>
          <w:szCs w:val="24"/>
        </w:rPr>
        <w:t>cross-validation</w:t>
      </w:r>
      <w:r>
        <w:rPr>
          <w:sz w:val="24"/>
          <w:szCs w:val="24"/>
          <w:spacing w:val="11"/>
        </w:rPr>
        <w:t xml:space="preserve">  </w:t>
      </w:r>
      <w:r>
        <w:rPr>
          <w:sz w:val="24"/>
          <w:szCs w:val="24"/>
        </w:rPr>
        <w:t>for</w:t>
      </w:r>
      <w:r>
        <w:rPr>
          <w:sz w:val="24"/>
          <w:szCs w:val="24"/>
          <w:spacing w:val="8"/>
        </w:rPr>
        <w:t xml:space="preserve">  </w:t>
      </w:r>
      <w:r>
        <w:rPr>
          <w:sz w:val="24"/>
          <w:szCs w:val="24"/>
        </w:rPr>
        <w:t>internal</w:t>
      </w:r>
      <w:r>
        <w:rPr>
          <w:sz w:val="24"/>
          <w:szCs w:val="24"/>
          <w:spacing w:val="9"/>
        </w:rPr>
        <w:t xml:space="preserve">  </w:t>
      </w:r>
      <w:r>
        <w:rPr>
          <w:sz w:val="24"/>
          <w:szCs w:val="24"/>
        </w:rPr>
        <w:t>verification; </w:t>
      </w:r>
      <w:r>
        <w:rPr>
          <w:sz w:val="24"/>
          <w:szCs w:val="24"/>
          <w:spacing w:val="-1"/>
        </w:rPr>
        <w:t>Calculate</w:t>
      </w:r>
      <w:r>
        <w:rPr>
          <w:sz w:val="24"/>
          <w:szCs w:val="24"/>
          <w:spacing w:val="22"/>
        </w:rPr>
        <w:t xml:space="preserve">  </w:t>
      </w:r>
      <w:r>
        <w:rPr>
          <w:sz w:val="24"/>
          <w:szCs w:val="24"/>
          <w:spacing w:val="-1"/>
        </w:rPr>
        <w:t>Brier</w:t>
      </w:r>
      <w:r>
        <w:rPr>
          <w:sz w:val="24"/>
          <w:szCs w:val="24"/>
          <w:spacing w:val="26"/>
          <w:w w:val="101"/>
        </w:rPr>
        <w:t xml:space="preserve">  </w:t>
      </w:r>
      <w:r>
        <w:rPr>
          <w:sz w:val="24"/>
          <w:szCs w:val="24"/>
          <w:spacing w:val="-1"/>
        </w:rPr>
        <w:t>score,</w:t>
      </w:r>
      <w:r>
        <w:rPr>
          <w:sz w:val="24"/>
          <w:szCs w:val="24"/>
          <w:spacing w:val="27"/>
        </w:rPr>
        <w:t xml:space="preserve">  </w:t>
      </w:r>
      <w:r>
        <w:rPr>
          <w:sz w:val="24"/>
          <w:szCs w:val="24"/>
          <w:spacing w:val="-1"/>
        </w:rPr>
        <w:t>calibration</w:t>
      </w:r>
      <w:r>
        <w:rPr>
          <w:sz w:val="24"/>
          <w:szCs w:val="24"/>
          <w:spacing w:val="25"/>
        </w:rPr>
        <w:t xml:space="preserve">  </w:t>
      </w:r>
      <w:r>
        <w:rPr>
          <w:sz w:val="24"/>
          <w:szCs w:val="24"/>
          <w:spacing w:val="-1"/>
        </w:rPr>
        <w:t>intercept,</w:t>
      </w:r>
      <w:r>
        <w:rPr>
          <w:sz w:val="24"/>
          <w:szCs w:val="24"/>
          <w:spacing w:val="26"/>
        </w:rPr>
        <w:t xml:space="preserve">  </w:t>
      </w:r>
      <w:r>
        <w:rPr>
          <w:sz w:val="24"/>
          <w:szCs w:val="24"/>
          <w:spacing w:val="-1"/>
        </w:rPr>
        <w:t>and</w:t>
      </w:r>
      <w:r>
        <w:rPr>
          <w:sz w:val="24"/>
          <w:szCs w:val="24"/>
          <w:spacing w:val="24"/>
        </w:rPr>
        <w:t xml:space="preserve">  </w:t>
      </w:r>
      <w:r>
        <w:rPr>
          <w:sz w:val="24"/>
          <w:szCs w:val="24"/>
          <w:spacing w:val="-1"/>
        </w:rPr>
        <w:t>calibration</w:t>
      </w:r>
      <w:r>
        <w:rPr>
          <w:sz w:val="24"/>
          <w:szCs w:val="24"/>
          <w:spacing w:val="26"/>
          <w:w w:val="101"/>
        </w:rPr>
        <w:t xml:space="preserve">  </w:t>
      </w:r>
      <w:r>
        <w:rPr>
          <w:sz w:val="24"/>
          <w:szCs w:val="24"/>
          <w:spacing w:val="-1"/>
        </w:rPr>
        <w:t>s</w:t>
      </w:r>
      <w:r>
        <w:rPr>
          <w:sz w:val="24"/>
          <w:szCs w:val="24"/>
          <w:spacing w:val="-2"/>
        </w:rPr>
        <w:t>lope</w:t>
      </w:r>
      <w:r>
        <w:rPr>
          <w:sz w:val="24"/>
          <w:szCs w:val="24"/>
          <w:spacing w:val="26"/>
        </w:rPr>
        <w:t xml:space="preserve">  </w:t>
      </w:r>
      <w:r>
        <w:rPr>
          <w:sz w:val="24"/>
          <w:szCs w:val="24"/>
          <w:spacing w:val="-2"/>
        </w:rPr>
        <w:t>for</w:t>
      </w:r>
      <w:r>
        <w:rPr>
          <w:sz w:val="24"/>
          <w:szCs w:val="24"/>
          <w:spacing w:val="25"/>
        </w:rPr>
        <w:t xml:space="preserve">  </w:t>
      </w:r>
      <w:r>
        <w:rPr>
          <w:sz w:val="24"/>
          <w:szCs w:val="24"/>
          <w:spacing w:val="-2"/>
        </w:rPr>
        <w:t>external</w:t>
      </w:r>
      <w:r>
        <w:rPr>
          <w:sz w:val="24"/>
          <w:szCs w:val="24"/>
        </w:rPr>
        <w:t xml:space="preserve"> </w:t>
      </w:r>
      <w:r>
        <w:rPr>
          <w:sz w:val="24"/>
          <w:szCs w:val="24"/>
        </w:rPr>
        <w:t>verification;  In</w:t>
      </w:r>
      <w:r>
        <w:rPr>
          <w:sz w:val="24"/>
          <w:szCs w:val="24"/>
          <w:spacing w:val="16"/>
        </w:rPr>
        <w:t xml:space="preserve">  </w:t>
      </w:r>
      <w:r>
        <w:rPr>
          <w:sz w:val="24"/>
          <w:szCs w:val="24"/>
        </w:rPr>
        <w:t>addition,  the</w:t>
      </w:r>
      <w:r>
        <w:rPr>
          <w:sz w:val="24"/>
          <w:szCs w:val="24"/>
          <w:spacing w:val="10"/>
        </w:rPr>
        <w:t xml:space="preserve">  </w:t>
      </w:r>
      <w:r>
        <w:rPr>
          <w:sz w:val="24"/>
          <w:szCs w:val="24"/>
        </w:rPr>
        <w:t>models</w:t>
      </w:r>
      <w:r>
        <w:rPr>
          <w:sz w:val="24"/>
          <w:szCs w:val="24"/>
          <w:spacing w:val="14"/>
        </w:rPr>
        <w:t xml:space="preserve">  </w:t>
      </w:r>
      <w:r>
        <w:rPr>
          <w:sz w:val="24"/>
          <w:szCs w:val="24"/>
        </w:rPr>
        <w:t>of  non-fever</w:t>
      </w:r>
      <w:r>
        <w:rPr>
          <w:sz w:val="24"/>
          <w:szCs w:val="24"/>
          <w:spacing w:val="9"/>
        </w:rPr>
        <w:t xml:space="preserve">  </w:t>
      </w:r>
      <w:r>
        <w:rPr>
          <w:sz w:val="24"/>
          <w:szCs w:val="24"/>
        </w:rPr>
        <w:t>patien</w:t>
      </w:r>
      <w:r>
        <w:rPr>
          <w:sz w:val="24"/>
          <w:szCs w:val="24"/>
          <w:spacing w:val="-1"/>
        </w:rPr>
        <w:t>ts</w:t>
      </w:r>
      <w:r>
        <w:rPr>
          <w:sz w:val="24"/>
          <w:szCs w:val="24"/>
          <w:spacing w:val="11"/>
        </w:rPr>
        <w:t xml:space="preserve">  </w:t>
      </w:r>
      <w:r>
        <w:rPr>
          <w:sz w:val="24"/>
          <w:szCs w:val="24"/>
          <w:spacing w:val="-1"/>
        </w:rPr>
        <w:t>were</w:t>
      </w:r>
      <w:r>
        <w:rPr>
          <w:sz w:val="24"/>
          <w:szCs w:val="24"/>
          <w:spacing w:val="14"/>
        </w:rPr>
        <w:t xml:space="preserve">  </w:t>
      </w:r>
      <w:r>
        <w:rPr>
          <w:sz w:val="24"/>
          <w:szCs w:val="24"/>
          <w:spacing w:val="-1"/>
        </w:rPr>
        <w:t>developed   and</w:t>
      </w:r>
      <w:r>
        <w:rPr>
          <w:sz w:val="24"/>
          <w:szCs w:val="24"/>
          <w:spacing w:val="1"/>
        </w:rPr>
        <w:t xml:space="preserve"> </w:t>
      </w:r>
      <w:r>
        <w:rPr>
          <w:sz w:val="24"/>
          <w:szCs w:val="24"/>
        </w:rPr>
        <w:t>verified according to the same method, and t</w:t>
      </w:r>
      <w:r>
        <w:rPr>
          <w:sz w:val="24"/>
          <w:szCs w:val="24"/>
          <w:spacing w:val="-1"/>
        </w:rPr>
        <w:t>he ROC</w:t>
      </w:r>
      <w:r>
        <w:rPr>
          <w:sz w:val="24"/>
          <w:szCs w:val="24"/>
          <w:spacing w:val="6"/>
        </w:rPr>
        <w:t xml:space="preserve"> </w:t>
      </w:r>
      <w:r>
        <w:rPr>
          <w:sz w:val="24"/>
          <w:szCs w:val="24"/>
          <w:spacing w:val="-1"/>
        </w:rPr>
        <w:t>curve</w:t>
      </w:r>
      <w:r>
        <w:rPr>
          <w:sz w:val="24"/>
          <w:szCs w:val="24"/>
          <w:spacing w:val="13"/>
        </w:rPr>
        <w:t xml:space="preserve"> </w:t>
      </w:r>
      <w:r>
        <w:rPr>
          <w:sz w:val="24"/>
          <w:szCs w:val="24"/>
          <w:spacing w:val="-1"/>
        </w:rPr>
        <w:t>and</w:t>
      </w:r>
      <w:r>
        <w:rPr>
          <w:sz w:val="24"/>
          <w:szCs w:val="24"/>
          <w:spacing w:val="10"/>
        </w:rPr>
        <w:t xml:space="preserve"> </w:t>
      </w:r>
      <w:r>
        <w:rPr>
          <w:sz w:val="24"/>
          <w:szCs w:val="24"/>
          <w:spacing w:val="-1"/>
        </w:rPr>
        <w:t>calibration</w:t>
      </w:r>
      <w:r>
        <w:rPr>
          <w:sz w:val="24"/>
          <w:szCs w:val="24"/>
          <w:spacing w:val="8"/>
        </w:rPr>
        <w:t xml:space="preserve"> </w:t>
      </w:r>
      <w:r>
        <w:rPr>
          <w:sz w:val="24"/>
          <w:szCs w:val="24"/>
          <w:spacing w:val="-1"/>
        </w:rPr>
        <w:t>curve</w:t>
      </w:r>
      <w:r>
        <w:rPr>
          <w:sz w:val="24"/>
          <w:szCs w:val="24"/>
          <w:spacing w:val="6"/>
        </w:rPr>
        <w:t xml:space="preserve"> </w:t>
      </w:r>
      <w:r>
        <w:rPr>
          <w:sz w:val="24"/>
          <w:szCs w:val="24"/>
          <w:spacing w:val="-1"/>
        </w:rPr>
        <w:t>were</w:t>
      </w:r>
      <w:r>
        <w:rPr>
          <w:sz w:val="24"/>
          <w:szCs w:val="24"/>
        </w:rPr>
        <w:t xml:space="preserve"> </w:t>
      </w:r>
      <w:r>
        <w:rPr>
          <w:sz w:val="24"/>
          <w:szCs w:val="24"/>
        </w:rPr>
        <w:t>drawn to evaluate the two mode</w:t>
      </w:r>
      <w:r>
        <w:rPr>
          <w:sz w:val="24"/>
          <w:szCs w:val="24"/>
          <w:spacing w:val="-1"/>
        </w:rPr>
        <w:t>ls.</w:t>
      </w:r>
    </w:p>
    <w:p>
      <w:pPr>
        <w:pStyle w:val="BodyText"/>
        <w:ind w:left="1394" w:right="28" w:firstLine="481"/>
        <w:spacing w:before="60" w:line="337" w:lineRule="auto"/>
        <w:jc w:val="both"/>
        <w:rPr>
          <w:sz w:val="24"/>
          <w:szCs w:val="24"/>
        </w:rPr>
      </w:pPr>
      <w:r>
        <w:rPr>
          <w:sz w:val="24"/>
          <w:szCs w:val="24"/>
        </w:rPr>
        <w:t>In   the   second   part,   24   patients   wit</w:t>
      </w:r>
      <w:r>
        <w:rPr>
          <w:sz w:val="24"/>
          <w:szCs w:val="24"/>
          <w:spacing w:val="-1"/>
        </w:rPr>
        <w:t>h   acute   appendicitis   and   abdominal</w:t>
      </w:r>
      <w:r>
        <w:rPr>
          <w:sz w:val="24"/>
          <w:szCs w:val="24"/>
        </w:rPr>
        <w:t xml:space="preserve"> </w:t>
      </w:r>
      <w:r>
        <w:rPr>
          <w:sz w:val="24"/>
          <w:szCs w:val="24"/>
          <w:spacing w:val="-1"/>
        </w:rPr>
        <w:t>Henoch-Schönlein</w:t>
      </w:r>
      <w:r>
        <w:rPr>
          <w:sz w:val="24"/>
          <w:szCs w:val="24"/>
          <w:spacing w:val="26"/>
        </w:rPr>
        <w:t xml:space="preserve"> </w:t>
      </w:r>
      <w:r>
        <w:rPr>
          <w:sz w:val="24"/>
          <w:szCs w:val="24"/>
          <w:spacing w:val="-1"/>
        </w:rPr>
        <w:t>purpura</w:t>
      </w:r>
      <w:r>
        <w:rPr>
          <w:sz w:val="24"/>
          <w:szCs w:val="24"/>
          <w:spacing w:val="39"/>
        </w:rPr>
        <w:t xml:space="preserve"> </w:t>
      </w:r>
      <w:r>
        <w:rPr>
          <w:sz w:val="24"/>
          <w:szCs w:val="24"/>
          <w:spacing w:val="-1"/>
        </w:rPr>
        <w:t>and</w:t>
      </w:r>
      <w:r>
        <w:rPr>
          <w:sz w:val="24"/>
          <w:szCs w:val="24"/>
          <w:spacing w:val="33"/>
          <w:w w:val="101"/>
        </w:rPr>
        <w:t xml:space="preserve"> </w:t>
      </w:r>
      <w:r>
        <w:rPr>
          <w:sz w:val="24"/>
          <w:szCs w:val="24"/>
          <w:spacing w:val="-1"/>
        </w:rPr>
        <w:t>24</w:t>
      </w:r>
      <w:r>
        <w:rPr>
          <w:sz w:val="24"/>
          <w:szCs w:val="24"/>
          <w:spacing w:val="34"/>
          <w:w w:val="101"/>
        </w:rPr>
        <w:t xml:space="preserve"> </w:t>
      </w:r>
      <w:r>
        <w:rPr>
          <w:sz w:val="24"/>
          <w:szCs w:val="24"/>
          <w:spacing w:val="-1"/>
        </w:rPr>
        <w:t>children</w:t>
      </w:r>
      <w:r>
        <w:rPr>
          <w:sz w:val="24"/>
          <w:szCs w:val="24"/>
          <w:spacing w:val="36"/>
        </w:rPr>
        <w:t xml:space="preserve"> </w:t>
      </w:r>
      <w:r>
        <w:rPr>
          <w:sz w:val="24"/>
          <w:szCs w:val="24"/>
          <w:spacing w:val="-1"/>
        </w:rPr>
        <w:t>in</w:t>
      </w:r>
      <w:r>
        <w:rPr>
          <w:sz w:val="24"/>
          <w:szCs w:val="24"/>
          <w:spacing w:val="27"/>
          <w:w w:val="101"/>
        </w:rPr>
        <w:t xml:space="preserve"> </w:t>
      </w:r>
      <w:r>
        <w:rPr>
          <w:sz w:val="24"/>
          <w:szCs w:val="24"/>
          <w:spacing w:val="-1"/>
        </w:rPr>
        <w:t>normal</w:t>
      </w:r>
      <w:r>
        <w:rPr>
          <w:sz w:val="24"/>
          <w:szCs w:val="24"/>
          <w:spacing w:val="37"/>
          <w:w w:val="101"/>
        </w:rPr>
        <w:t xml:space="preserve"> </w:t>
      </w:r>
      <w:r>
        <w:rPr>
          <w:sz w:val="24"/>
          <w:szCs w:val="24"/>
          <w:spacing w:val="-1"/>
        </w:rPr>
        <w:t>control</w:t>
      </w:r>
      <w:r>
        <w:rPr>
          <w:sz w:val="24"/>
          <w:szCs w:val="24"/>
          <w:spacing w:val="34"/>
          <w:w w:val="101"/>
        </w:rPr>
        <w:t xml:space="preserve"> </w:t>
      </w:r>
      <w:r>
        <w:rPr>
          <w:sz w:val="24"/>
          <w:szCs w:val="24"/>
          <w:spacing w:val="-1"/>
        </w:rPr>
        <w:t>group</w:t>
      </w:r>
      <w:r>
        <w:rPr>
          <w:sz w:val="24"/>
          <w:szCs w:val="24"/>
          <w:spacing w:val="30"/>
        </w:rPr>
        <w:t xml:space="preserve"> </w:t>
      </w:r>
      <w:r>
        <w:rPr>
          <w:sz w:val="24"/>
          <w:szCs w:val="24"/>
          <w:spacing w:val="-1"/>
        </w:rPr>
        <w:t>were</w:t>
      </w:r>
      <w:r>
        <w:rPr>
          <w:sz w:val="24"/>
          <w:szCs w:val="24"/>
          <w:spacing w:val="39"/>
        </w:rPr>
        <w:t xml:space="preserve"> </w:t>
      </w:r>
      <w:r>
        <w:rPr>
          <w:sz w:val="24"/>
          <w:szCs w:val="24"/>
          <w:spacing w:val="-1"/>
        </w:rPr>
        <w:t>collecte</w:t>
      </w:r>
      <w:r>
        <w:rPr>
          <w:sz w:val="24"/>
          <w:szCs w:val="24"/>
          <w:spacing w:val="-2"/>
        </w:rPr>
        <w:t>d,</w:t>
      </w:r>
      <w:r>
        <w:rPr>
          <w:sz w:val="24"/>
          <w:szCs w:val="24"/>
        </w:rPr>
        <w:t xml:space="preserve"> </w:t>
      </w:r>
      <w:r>
        <w:rPr>
          <w:sz w:val="24"/>
          <w:szCs w:val="24"/>
          <w:spacing w:val="-1"/>
        </w:rPr>
        <w:t>and</w:t>
      </w:r>
      <w:r>
        <w:rPr>
          <w:sz w:val="24"/>
          <w:szCs w:val="24"/>
          <w:spacing w:val="38"/>
        </w:rPr>
        <w:t xml:space="preserve"> </w:t>
      </w:r>
      <w:r>
        <w:rPr>
          <w:sz w:val="24"/>
          <w:szCs w:val="24"/>
          <w:spacing w:val="-1"/>
        </w:rPr>
        <w:t>the</w:t>
      </w:r>
      <w:r>
        <w:rPr>
          <w:sz w:val="24"/>
          <w:szCs w:val="24"/>
          <w:spacing w:val="44"/>
        </w:rPr>
        <w:t xml:space="preserve"> </w:t>
      </w:r>
      <w:r>
        <w:rPr>
          <w:sz w:val="24"/>
          <w:szCs w:val="24"/>
          <w:spacing w:val="-1"/>
        </w:rPr>
        <w:t>expression</w:t>
      </w:r>
      <w:r>
        <w:rPr>
          <w:sz w:val="24"/>
          <w:szCs w:val="24"/>
          <w:spacing w:val="44"/>
          <w:w w:val="101"/>
        </w:rPr>
        <w:t xml:space="preserve"> </w:t>
      </w:r>
      <w:r>
        <w:rPr>
          <w:sz w:val="24"/>
          <w:szCs w:val="24"/>
          <w:spacing w:val="-1"/>
        </w:rPr>
        <w:t>of</w:t>
      </w:r>
      <w:r>
        <w:rPr>
          <w:sz w:val="24"/>
          <w:szCs w:val="24"/>
          <w:spacing w:val="15"/>
          <w:w w:val="101"/>
        </w:rPr>
        <w:t xml:space="preserve"> </w:t>
      </w:r>
      <w:r>
        <w:rPr>
          <w:sz w:val="24"/>
          <w:szCs w:val="24"/>
          <w:spacing w:val="-1"/>
        </w:rPr>
        <w:t>TSP-1,</w:t>
      </w:r>
      <w:r>
        <w:rPr>
          <w:sz w:val="24"/>
          <w:szCs w:val="24"/>
          <w:spacing w:val="41"/>
        </w:rPr>
        <w:t xml:space="preserve"> </w:t>
      </w:r>
      <w:r>
        <w:rPr>
          <w:sz w:val="24"/>
          <w:szCs w:val="24"/>
          <w:spacing w:val="-1"/>
        </w:rPr>
        <w:t>TGF-β,</w:t>
      </w:r>
      <w:r>
        <w:rPr>
          <w:sz w:val="24"/>
          <w:szCs w:val="24"/>
          <w:spacing w:val="42"/>
        </w:rPr>
        <w:t xml:space="preserve"> </w:t>
      </w:r>
      <w:r>
        <w:rPr>
          <w:sz w:val="24"/>
          <w:szCs w:val="24"/>
          <w:spacing w:val="-1"/>
        </w:rPr>
        <w:t>IL-6</w:t>
      </w:r>
      <w:r>
        <w:rPr>
          <w:sz w:val="24"/>
          <w:szCs w:val="24"/>
          <w:spacing w:val="47"/>
        </w:rPr>
        <w:t xml:space="preserve"> </w:t>
      </w:r>
      <w:r>
        <w:rPr>
          <w:sz w:val="24"/>
          <w:szCs w:val="24"/>
          <w:spacing w:val="-1"/>
        </w:rPr>
        <w:t>and</w:t>
      </w:r>
      <w:r>
        <w:rPr>
          <w:sz w:val="24"/>
          <w:szCs w:val="24"/>
          <w:spacing w:val="37"/>
          <w:w w:val="101"/>
        </w:rPr>
        <w:t xml:space="preserve"> </w:t>
      </w:r>
      <w:r>
        <w:rPr>
          <w:sz w:val="24"/>
          <w:szCs w:val="24"/>
          <w:spacing w:val="-1"/>
        </w:rPr>
        <w:t>TNF-α</w:t>
      </w:r>
      <w:r>
        <w:rPr>
          <w:sz w:val="24"/>
          <w:szCs w:val="24"/>
          <w:spacing w:val="37"/>
        </w:rPr>
        <w:t xml:space="preserve"> </w:t>
      </w:r>
      <w:r>
        <w:rPr>
          <w:sz w:val="24"/>
          <w:szCs w:val="24"/>
          <w:spacing w:val="-1"/>
        </w:rPr>
        <w:t>was</w:t>
      </w:r>
      <w:r>
        <w:rPr>
          <w:sz w:val="24"/>
          <w:szCs w:val="24"/>
          <w:spacing w:val="46"/>
          <w:w w:val="101"/>
        </w:rPr>
        <w:t xml:space="preserve"> </w:t>
      </w:r>
      <w:r>
        <w:rPr>
          <w:sz w:val="24"/>
          <w:szCs w:val="24"/>
          <w:spacing w:val="-1"/>
        </w:rPr>
        <w:t>detected</w:t>
      </w:r>
      <w:r>
        <w:rPr>
          <w:sz w:val="24"/>
          <w:szCs w:val="24"/>
          <w:spacing w:val="37"/>
          <w:w w:val="101"/>
        </w:rPr>
        <w:t xml:space="preserve"> </w:t>
      </w:r>
      <w:r>
        <w:rPr>
          <w:sz w:val="24"/>
          <w:szCs w:val="24"/>
          <w:spacing w:val="-1"/>
        </w:rPr>
        <w:t>by</w:t>
      </w:r>
      <w:r>
        <w:rPr>
          <w:sz w:val="24"/>
          <w:szCs w:val="24"/>
          <w:spacing w:val="41"/>
        </w:rPr>
        <w:t xml:space="preserve"> </w:t>
      </w:r>
      <w:r>
        <w:rPr>
          <w:sz w:val="24"/>
          <w:szCs w:val="24"/>
          <w:spacing w:val="-1"/>
        </w:rPr>
        <w:t>ELISA.</w:t>
      </w:r>
      <w:r>
        <w:rPr>
          <w:sz w:val="24"/>
          <w:szCs w:val="24"/>
          <w:spacing w:val="42"/>
        </w:rPr>
        <w:t xml:space="preserve"> </w:t>
      </w:r>
      <w:r>
        <w:rPr>
          <w:sz w:val="24"/>
          <w:szCs w:val="24"/>
          <w:spacing w:val="-1"/>
        </w:rPr>
        <w:t>In</w:t>
      </w:r>
    </w:p>
    <w:p>
      <w:pPr>
        <w:spacing w:line="322" w:lineRule="auto"/>
        <w:rPr>
          <w:rFonts w:ascii="Arial"/>
          <w:sz w:val="21"/>
        </w:rPr>
      </w:pPr>
      <w:r/>
    </w:p>
    <w:p>
      <w:pPr>
        <w:pStyle w:val="BodyText"/>
        <w:ind w:left="5464"/>
        <w:spacing w:before="52" w:line="185" w:lineRule="auto"/>
        <w:rPr>
          <w:sz w:val="18"/>
          <w:szCs w:val="18"/>
        </w:rPr>
      </w:pPr>
      <w:r>
        <w:rPr>
          <w:sz w:val="18"/>
          <w:szCs w:val="18"/>
        </w:rPr>
        <w:t>V</w:t>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spacing w:before="95" w:line="240" w:lineRule="exact"/>
        <w:rPr>
          <w:rFonts w:ascii="Arial" w:hAnsi="Arial" w:eastAsia="Arial" w:cs="Arial"/>
          <w:sz w:val="22"/>
          <w:szCs w:val="22"/>
        </w:rPr>
      </w:pPr>
      <w:r>
        <w:rPr>
          <w:rFonts w:ascii="Microsoft YaHei" w:hAnsi="Microsoft YaHei" w:eastAsia="Microsoft YaHei" w:cs="Microsoft YaHei"/>
          <w:sz w:val="22"/>
          <w:szCs w:val="22"/>
          <w:color w:val="999999"/>
          <w:spacing w:val="10"/>
        </w:rPr>
        <w:t>中国知网</w:t>
      </w:r>
      <w:r>
        <w:rPr>
          <w:rFonts w:ascii="Microsoft YaHei" w:hAnsi="Microsoft YaHei" w:eastAsia="Microsoft YaHei" w:cs="Microsoft YaHei"/>
          <w:sz w:val="22"/>
          <w:szCs w:val="22"/>
          <w:color w:val="999999"/>
          <w:spacing w:val="1"/>
        </w:rPr>
        <w:t xml:space="preserve">     </w:t>
      </w:r>
      <w:r>
        <w:rPr>
          <w:rFonts w:ascii="Arial" w:hAnsi="Arial" w:eastAsia="Arial" w:cs="Arial"/>
          <w:sz w:val="22"/>
          <w:szCs w:val="22"/>
          <w:color w:val="999999"/>
        </w:rPr>
        <w:t>https</w:t>
      </w:r>
      <w:r>
        <w:rPr>
          <w:rFonts w:ascii="Arial" w:hAnsi="Arial" w:eastAsia="Arial" w:cs="Arial"/>
          <w:sz w:val="22"/>
          <w:szCs w:val="22"/>
          <w:color w:val="999999"/>
          <w:spacing w:val="10"/>
        </w:rPr>
        <w:t>:</w:t>
      </w:r>
      <w:r>
        <w:rPr>
          <w:sz w:val="22"/>
          <w:szCs w:val="22"/>
          <w:position w:val="-1"/>
        </w:rPr>
        <w:drawing>
          <wp:inline distT="0" distB="0" distL="0" distR="0">
            <wp:extent cx="45084" cy="109727"/>
            <wp:effectExtent l="0" t="0" r="0" b="0"/>
            <wp:docPr id="10" name="IM 10"/>
            <wp:cNvGraphicFramePr/>
            <a:graphic>
              <a:graphicData uri="http://schemas.openxmlformats.org/drawingml/2006/picture">
                <pic:pic>
                  <pic:nvPicPr>
                    <pic:cNvPr id="10" name="IM 10"/>
                    <pic:cNvPicPr/>
                  </pic:nvPicPr>
                  <pic:blipFill>
                    <a:blip r:embed="rId13"/>
                    <a:stretch>
                      <a:fillRect/>
                    </a:stretch>
                  </pic:blipFill>
                  <pic:spPr>
                    <a:xfrm rot="0">
                      <a:off x="0" y="0"/>
                      <a:ext cx="45084" cy="109727"/>
                    </a:xfrm>
                    <a:prstGeom prst="rect">
                      <a:avLst/>
                    </a:prstGeom>
                  </pic:spPr>
                </pic:pic>
              </a:graphicData>
            </a:graphic>
          </wp:inline>
        </w:drawing>
      </w:r>
      <w:r>
        <w:rPr>
          <w:sz w:val="22"/>
          <w:szCs w:val="22"/>
          <w:position w:val="-1"/>
        </w:rPr>
        <w:drawing>
          <wp:inline distT="0" distB="0" distL="0" distR="0">
            <wp:extent cx="45084" cy="109727"/>
            <wp:effectExtent l="0" t="0" r="0" b="0"/>
            <wp:docPr id="12" name="IM 12"/>
            <wp:cNvGraphicFramePr/>
            <a:graphic>
              <a:graphicData uri="http://schemas.openxmlformats.org/drawingml/2006/picture">
                <pic:pic>
                  <pic:nvPicPr>
                    <pic:cNvPr id="12" name="IM 12"/>
                    <pic:cNvPicPr/>
                  </pic:nvPicPr>
                  <pic:blipFill>
                    <a:blip r:embed="rId14"/>
                    <a:stretch>
                      <a:fillRect/>
                    </a:stretch>
                  </pic:blipFill>
                  <pic:spPr>
                    <a:xfrm rot="0">
                      <a:off x="0" y="0"/>
                      <a:ext cx="45084" cy="109727"/>
                    </a:xfrm>
                    <a:prstGeom prst="rect">
                      <a:avLst/>
                    </a:prstGeom>
                  </pic:spPr>
                </pic:pic>
              </a:graphicData>
            </a:graphic>
          </wp:inline>
        </w:drawing>
      </w:r>
      <w:r>
        <w:rPr>
          <w:rFonts w:ascii="Arial" w:hAnsi="Arial" w:eastAsia="Arial" w:cs="Arial"/>
          <w:sz w:val="22"/>
          <w:szCs w:val="22"/>
          <w:color w:val="999999"/>
          <w:position w:val="2"/>
        </w:rPr>
        <w:t>Www</w:t>
      </w:r>
      <w:r>
        <w:rPr>
          <w:rFonts w:ascii="Arial" w:hAnsi="Arial" w:eastAsia="Arial" w:cs="Arial"/>
          <w:sz w:val="22"/>
          <w:szCs w:val="22"/>
          <w:color w:val="999999"/>
          <w:spacing w:val="10"/>
          <w:position w:val="2"/>
        </w:rPr>
        <w:t>.</w:t>
      </w:r>
      <w:r>
        <w:rPr>
          <w:rFonts w:ascii="Arial" w:hAnsi="Arial" w:eastAsia="Arial" w:cs="Arial"/>
          <w:sz w:val="22"/>
          <w:szCs w:val="22"/>
          <w:color w:val="999999"/>
          <w:position w:val="1"/>
        </w:rPr>
        <w:t>cnki</w:t>
      </w:r>
      <w:r>
        <w:rPr>
          <w:rFonts w:ascii="Arial" w:hAnsi="Arial" w:eastAsia="Arial" w:cs="Arial"/>
          <w:sz w:val="22"/>
          <w:szCs w:val="22"/>
          <w:color w:val="999999"/>
          <w:spacing w:val="-16"/>
          <w:position w:val="1"/>
        </w:rPr>
        <w:t xml:space="preserve"> </w:t>
      </w:r>
      <w:r>
        <w:rPr>
          <w:rFonts w:ascii="Arial" w:hAnsi="Arial" w:eastAsia="Arial" w:cs="Arial"/>
          <w:sz w:val="22"/>
          <w:szCs w:val="22"/>
          <w:color w:val="999999"/>
          <w:spacing w:val="10"/>
          <w:position w:val="2"/>
        </w:rPr>
        <w:t>.</w:t>
      </w:r>
      <w:r>
        <w:rPr>
          <w:rFonts w:ascii="Arial" w:hAnsi="Arial" w:eastAsia="Arial" w:cs="Arial"/>
          <w:sz w:val="22"/>
          <w:szCs w:val="22"/>
          <w:color w:val="999999"/>
          <w:spacing w:val="-35"/>
          <w:position w:val="2"/>
        </w:rPr>
        <w:t xml:space="preserve"> </w:t>
      </w:r>
      <w:r>
        <w:rPr>
          <w:rFonts w:ascii="Arial" w:hAnsi="Arial" w:eastAsia="Arial" w:cs="Arial"/>
          <w:sz w:val="22"/>
          <w:szCs w:val="22"/>
          <w:color w:val="999999"/>
          <w:position w:val="2"/>
        </w:rPr>
        <w:t>net</w:t>
      </w:r>
    </w:p>
    <w:p>
      <w:pPr>
        <w:spacing w:line="240" w:lineRule="exact"/>
        <w:sectPr>
          <w:headerReference w:type="default" r:id="rId11"/>
          <w:footerReference w:type="default" r:id="rId12"/>
          <w:pgSz w:w="11906" w:h="16839"/>
          <w:pgMar w:top="2077" w:right="1785" w:bottom="354" w:left="424" w:header="1683" w:footer="0" w:gutter="0"/>
        </w:sectPr>
        <w:rPr>
          <w:rFonts w:ascii="Arial" w:hAnsi="Arial" w:eastAsia="Arial" w:cs="Arial"/>
          <w:sz w:val="22"/>
          <w:szCs w:val="22"/>
        </w:rPr>
      </w:pPr>
    </w:p>
    <w:p>
      <w:pPr>
        <w:pStyle w:val="BodyText"/>
        <w:ind w:left="1392" w:right="28" w:firstLine="6"/>
        <w:spacing w:before="230" w:line="337" w:lineRule="auto"/>
        <w:jc w:val="both"/>
        <w:rPr>
          <w:sz w:val="24"/>
          <w:szCs w:val="24"/>
        </w:rPr>
      </w:pPr>
      <w:r>
        <w:rPr>
          <w:sz w:val="24"/>
          <w:szCs w:val="24"/>
          <w:spacing w:val="-2"/>
        </w:rPr>
        <w:t>addition,</w:t>
      </w:r>
      <w:r>
        <w:rPr>
          <w:sz w:val="24"/>
          <w:szCs w:val="24"/>
          <w:spacing w:val="52"/>
        </w:rPr>
        <w:t xml:space="preserve"> </w:t>
      </w:r>
      <w:r>
        <w:rPr>
          <w:sz w:val="24"/>
          <w:szCs w:val="24"/>
          <w:spacing w:val="-2"/>
        </w:rPr>
        <w:t>16</w:t>
      </w:r>
      <w:r>
        <w:rPr>
          <w:sz w:val="24"/>
          <w:szCs w:val="24"/>
          <w:spacing w:val="35"/>
        </w:rPr>
        <w:t xml:space="preserve"> </w:t>
      </w:r>
      <w:r>
        <w:rPr>
          <w:sz w:val="24"/>
          <w:szCs w:val="24"/>
          <w:spacing w:val="-2"/>
        </w:rPr>
        <w:t>C57</w:t>
      </w:r>
      <w:r>
        <w:rPr>
          <w:sz w:val="24"/>
          <w:szCs w:val="24"/>
          <w:spacing w:val="23"/>
          <w:w w:val="101"/>
        </w:rPr>
        <w:t xml:space="preserve"> </w:t>
      </w:r>
      <w:r>
        <w:rPr>
          <w:sz w:val="24"/>
          <w:szCs w:val="24"/>
          <w:spacing w:val="-2"/>
        </w:rPr>
        <w:t>mice</w:t>
      </w:r>
      <w:r>
        <w:rPr>
          <w:sz w:val="24"/>
          <w:szCs w:val="24"/>
          <w:spacing w:val="34"/>
          <w:w w:val="101"/>
        </w:rPr>
        <w:t xml:space="preserve"> </w:t>
      </w:r>
      <w:r>
        <w:rPr>
          <w:sz w:val="24"/>
          <w:szCs w:val="24"/>
          <w:spacing w:val="-2"/>
        </w:rPr>
        <w:t>and</w:t>
      </w:r>
      <w:r>
        <w:rPr>
          <w:sz w:val="24"/>
          <w:szCs w:val="24"/>
          <w:spacing w:val="51"/>
          <w:w w:val="101"/>
        </w:rPr>
        <w:t xml:space="preserve"> </w:t>
      </w:r>
      <w:r>
        <w:rPr>
          <w:sz w:val="24"/>
          <w:szCs w:val="24"/>
          <w:spacing w:val="-2"/>
        </w:rPr>
        <w:t>16</w:t>
      </w:r>
      <w:r>
        <w:rPr>
          <w:sz w:val="24"/>
          <w:szCs w:val="24"/>
          <w:spacing w:val="26"/>
        </w:rPr>
        <w:t xml:space="preserve"> </w:t>
      </w:r>
      <w:r>
        <w:rPr>
          <w:sz w:val="24"/>
          <w:szCs w:val="24"/>
          <w:spacing w:val="-2"/>
        </w:rPr>
        <w:t>TSP-1</w:t>
      </w:r>
      <w:r>
        <w:rPr>
          <w:sz w:val="24"/>
          <w:szCs w:val="24"/>
          <w:spacing w:val="26"/>
        </w:rPr>
        <w:t xml:space="preserve"> </w:t>
      </w:r>
      <w:r>
        <w:rPr>
          <w:sz w:val="24"/>
          <w:szCs w:val="24"/>
          <w:spacing w:val="-2"/>
        </w:rPr>
        <w:t>knockout</w:t>
      </w:r>
      <w:r>
        <w:rPr>
          <w:sz w:val="24"/>
          <w:szCs w:val="24"/>
          <w:spacing w:val="26"/>
        </w:rPr>
        <w:t xml:space="preserve"> </w:t>
      </w:r>
      <w:r>
        <w:rPr>
          <w:sz w:val="24"/>
          <w:szCs w:val="24"/>
          <w:spacing w:val="-2"/>
        </w:rPr>
        <w:t>mice</w:t>
      </w:r>
      <w:r>
        <w:rPr>
          <w:sz w:val="24"/>
          <w:szCs w:val="24"/>
          <w:spacing w:val="36"/>
        </w:rPr>
        <w:t xml:space="preserve"> </w:t>
      </w:r>
      <w:r>
        <w:rPr>
          <w:sz w:val="24"/>
          <w:szCs w:val="24"/>
          <w:spacing w:val="-2"/>
        </w:rPr>
        <w:t>(knockout,</w:t>
      </w:r>
      <w:r>
        <w:rPr>
          <w:sz w:val="24"/>
          <w:szCs w:val="24"/>
          <w:spacing w:val="28"/>
        </w:rPr>
        <w:t xml:space="preserve"> </w:t>
      </w:r>
      <w:r>
        <w:rPr>
          <w:sz w:val="24"/>
          <w:szCs w:val="24"/>
          <w:spacing w:val="-2"/>
        </w:rPr>
        <w:t>KO)</w:t>
      </w:r>
      <w:r>
        <w:rPr>
          <w:sz w:val="24"/>
          <w:szCs w:val="24"/>
          <w:spacing w:val="27"/>
        </w:rPr>
        <w:t xml:space="preserve"> </w:t>
      </w:r>
      <w:r>
        <w:rPr>
          <w:sz w:val="24"/>
          <w:szCs w:val="24"/>
          <w:spacing w:val="-2"/>
        </w:rPr>
        <w:t>were</w:t>
      </w:r>
      <w:r>
        <w:rPr>
          <w:sz w:val="24"/>
          <w:szCs w:val="24"/>
          <w:spacing w:val="40"/>
        </w:rPr>
        <w:t xml:space="preserve"> </w:t>
      </w:r>
      <w:r>
        <w:rPr>
          <w:sz w:val="24"/>
          <w:szCs w:val="24"/>
          <w:spacing w:val="-2"/>
        </w:rPr>
        <w:t>selected,</w:t>
      </w:r>
      <w:r>
        <w:rPr>
          <w:sz w:val="24"/>
          <w:szCs w:val="24"/>
        </w:rPr>
        <w:t xml:space="preserve"> </w:t>
      </w:r>
      <w:r>
        <w:rPr>
          <w:sz w:val="24"/>
          <w:szCs w:val="24"/>
          <w:spacing w:val="-1"/>
        </w:rPr>
        <w:t>each</w:t>
      </w:r>
      <w:r>
        <w:rPr>
          <w:sz w:val="24"/>
          <w:szCs w:val="24"/>
          <w:spacing w:val="37"/>
        </w:rPr>
        <w:t xml:space="preserve"> </w:t>
      </w:r>
      <w:r>
        <w:rPr>
          <w:sz w:val="24"/>
          <w:szCs w:val="24"/>
          <w:spacing w:val="-1"/>
        </w:rPr>
        <w:t>divided</w:t>
      </w:r>
      <w:r>
        <w:rPr>
          <w:sz w:val="24"/>
          <w:szCs w:val="24"/>
          <w:spacing w:val="33"/>
        </w:rPr>
        <w:t xml:space="preserve"> </w:t>
      </w:r>
      <w:r>
        <w:rPr>
          <w:sz w:val="24"/>
          <w:szCs w:val="24"/>
          <w:spacing w:val="-1"/>
        </w:rPr>
        <w:t>into</w:t>
      </w:r>
      <w:r>
        <w:rPr>
          <w:sz w:val="24"/>
          <w:szCs w:val="24"/>
          <w:spacing w:val="26"/>
          <w:w w:val="101"/>
        </w:rPr>
        <w:t xml:space="preserve"> </w:t>
      </w:r>
      <w:r>
        <w:rPr>
          <w:sz w:val="24"/>
          <w:szCs w:val="24"/>
          <w:spacing w:val="-1"/>
        </w:rPr>
        <w:t>two</w:t>
      </w:r>
      <w:r>
        <w:rPr>
          <w:sz w:val="24"/>
          <w:szCs w:val="24"/>
          <w:spacing w:val="36"/>
        </w:rPr>
        <w:t xml:space="preserve"> </w:t>
      </w:r>
      <w:r>
        <w:rPr>
          <w:sz w:val="24"/>
          <w:szCs w:val="24"/>
          <w:spacing w:val="-1"/>
        </w:rPr>
        <w:t>groups,</w:t>
      </w:r>
      <w:r>
        <w:rPr>
          <w:sz w:val="24"/>
          <w:szCs w:val="24"/>
          <w:spacing w:val="34"/>
          <w:w w:val="101"/>
        </w:rPr>
        <w:t xml:space="preserve"> </w:t>
      </w:r>
      <w:r>
        <w:rPr>
          <w:sz w:val="24"/>
          <w:szCs w:val="24"/>
          <w:spacing w:val="-1"/>
        </w:rPr>
        <w:t>one</w:t>
      </w:r>
      <w:r>
        <w:rPr>
          <w:sz w:val="24"/>
          <w:szCs w:val="24"/>
          <w:spacing w:val="27"/>
        </w:rPr>
        <w:t xml:space="preserve"> </w:t>
      </w:r>
      <w:r>
        <w:rPr>
          <w:sz w:val="24"/>
          <w:szCs w:val="24"/>
          <w:spacing w:val="-1"/>
        </w:rPr>
        <w:t>normal</w:t>
      </w:r>
      <w:r>
        <w:rPr>
          <w:sz w:val="24"/>
          <w:szCs w:val="24"/>
          <w:spacing w:val="37"/>
        </w:rPr>
        <w:t xml:space="preserve"> </w:t>
      </w:r>
      <w:r>
        <w:rPr>
          <w:sz w:val="24"/>
          <w:szCs w:val="24"/>
          <w:spacing w:val="-1"/>
        </w:rPr>
        <w:t>g</w:t>
      </w:r>
      <w:r>
        <w:rPr>
          <w:sz w:val="24"/>
          <w:szCs w:val="24"/>
          <w:spacing w:val="-2"/>
        </w:rPr>
        <w:t>roup</w:t>
      </w:r>
      <w:r>
        <w:rPr>
          <w:sz w:val="24"/>
          <w:szCs w:val="24"/>
          <w:spacing w:val="37"/>
        </w:rPr>
        <w:t xml:space="preserve"> </w:t>
      </w:r>
      <w:r>
        <w:rPr>
          <w:sz w:val="24"/>
          <w:szCs w:val="24"/>
          <w:spacing w:val="-2"/>
        </w:rPr>
        <w:t>and</w:t>
      </w:r>
      <w:r>
        <w:rPr>
          <w:sz w:val="24"/>
          <w:szCs w:val="24"/>
          <w:spacing w:val="37"/>
        </w:rPr>
        <w:t xml:space="preserve"> </w:t>
      </w:r>
      <w:r>
        <w:rPr>
          <w:sz w:val="24"/>
          <w:szCs w:val="24"/>
          <w:spacing w:val="-2"/>
        </w:rPr>
        <w:t>one</w:t>
      </w:r>
      <w:r>
        <w:rPr>
          <w:sz w:val="24"/>
          <w:szCs w:val="24"/>
          <w:spacing w:val="15"/>
          <w:w w:val="101"/>
        </w:rPr>
        <w:t xml:space="preserve"> </w:t>
      </w:r>
      <w:r>
        <w:rPr>
          <w:sz w:val="24"/>
          <w:szCs w:val="24"/>
          <w:spacing w:val="-2"/>
        </w:rPr>
        <w:t>AA</w:t>
      </w:r>
      <w:r>
        <w:rPr>
          <w:sz w:val="24"/>
          <w:szCs w:val="24"/>
          <w:spacing w:val="15"/>
          <w:w w:val="101"/>
        </w:rPr>
        <w:t xml:space="preserve"> </w:t>
      </w:r>
      <w:r>
        <w:rPr>
          <w:sz w:val="24"/>
          <w:szCs w:val="24"/>
          <w:spacing w:val="-2"/>
        </w:rPr>
        <w:t>model</w:t>
      </w:r>
      <w:r>
        <w:rPr>
          <w:sz w:val="24"/>
          <w:szCs w:val="24"/>
          <w:spacing w:val="34"/>
        </w:rPr>
        <w:t xml:space="preserve"> </w:t>
      </w:r>
      <w:r>
        <w:rPr>
          <w:sz w:val="24"/>
          <w:szCs w:val="24"/>
          <w:spacing w:val="-2"/>
        </w:rPr>
        <w:t>group,</w:t>
      </w:r>
      <w:r>
        <w:rPr>
          <w:sz w:val="24"/>
          <w:szCs w:val="24"/>
          <w:spacing w:val="35"/>
          <w:w w:val="101"/>
        </w:rPr>
        <w:t xml:space="preserve"> </w:t>
      </w:r>
      <w:r>
        <w:rPr>
          <w:sz w:val="24"/>
          <w:szCs w:val="24"/>
          <w:spacing w:val="-2"/>
        </w:rPr>
        <w:t>and</w:t>
      </w:r>
      <w:r>
        <w:rPr>
          <w:sz w:val="24"/>
          <w:szCs w:val="24"/>
          <w:spacing w:val="28"/>
        </w:rPr>
        <w:t xml:space="preserve"> </w:t>
      </w:r>
      <w:r>
        <w:rPr>
          <w:sz w:val="24"/>
          <w:szCs w:val="24"/>
          <w:spacing w:val="-2"/>
        </w:rPr>
        <w:t>the</w:t>
      </w:r>
      <w:r>
        <w:rPr>
          <w:sz w:val="24"/>
          <w:szCs w:val="24"/>
        </w:rPr>
        <w:t xml:space="preserve"> </w:t>
      </w:r>
      <w:r>
        <w:rPr>
          <w:sz w:val="24"/>
          <w:szCs w:val="24"/>
        </w:rPr>
        <w:t>mouse</w:t>
      </w:r>
      <w:r>
        <w:rPr>
          <w:sz w:val="24"/>
          <w:szCs w:val="24"/>
          <w:spacing w:val="32"/>
          <w:w w:val="101"/>
        </w:rPr>
        <w:t xml:space="preserve"> </w:t>
      </w:r>
      <w:r>
        <w:rPr>
          <w:sz w:val="24"/>
          <w:szCs w:val="24"/>
        </w:rPr>
        <w:t>AA</w:t>
      </w:r>
      <w:r>
        <w:rPr>
          <w:sz w:val="24"/>
          <w:szCs w:val="24"/>
          <w:spacing w:val="37"/>
          <w:w w:val="101"/>
        </w:rPr>
        <w:t xml:space="preserve"> </w:t>
      </w:r>
      <w:r>
        <w:rPr>
          <w:sz w:val="24"/>
          <w:szCs w:val="24"/>
        </w:rPr>
        <w:t>model</w:t>
      </w:r>
      <w:r>
        <w:rPr>
          <w:sz w:val="24"/>
          <w:szCs w:val="24"/>
          <w:spacing w:val="47"/>
          <w:w w:val="101"/>
        </w:rPr>
        <w:t xml:space="preserve"> </w:t>
      </w:r>
      <w:r>
        <w:rPr>
          <w:sz w:val="24"/>
          <w:szCs w:val="24"/>
        </w:rPr>
        <w:t>was</w:t>
      </w:r>
      <w:r>
        <w:rPr>
          <w:sz w:val="24"/>
          <w:szCs w:val="24"/>
          <w:spacing w:val="45"/>
          <w:w w:val="101"/>
        </w:rPr>
        <w:t xml:space="preserve"> </w:t>
      </w:r>
      <w:r>
        <w:rPr>
          <w:sz w:val="24"/>
          <w:szCs w:val="24"/>
        </w:rPr>
        <w:t>prepare</w:t>
      </w:r>
      <w:r>
        <w:rPr>
          <w:sz w:val="24"/>
          <w:szCs w:val="24"/>
          <w:spacing w:val="-1"/>
        </w:rPr>
        <w:t>d</w:t>
      </w:r>
      <w:r>
        <w:rPr>
          <w:sz w:val="24"/>
          <w:szCs w:val="24"/>
          <w:spacing w:val="49"/>
          <w:w w:val="101"/>
        </w:rPr>
        <w:t xml:space="preserve"> </w:t>
      </w:r>
      <w:r>
        <w:rPr>
          <w:sz w:val="24"/>
          <w:szCs w:val="24"/>
          <w:spacing w:val="-1"/>
        </w:rPr>
        <w:t>by</w:t>
      </w:r>
      <w:r>
        <w:rPr>
          <w:sz w:val="24"/>
          <w:szCs w:val="24"/>
          <w:spacing w:val="53"/>
          <w:w w:val="101"/>
        </w:rPr>
        <w:t xml:space="preserve"> </w:t>
      </w:r>
      <w:r>
        <w:rPr>
          <w:sz w:val="24"/>
          <w:szCs w:val="24"/>
          <w:spacing w:val="-1"/>
        </w:rPr>
        <w:t>cecal</w:t>
      </w:r>
      <w:r>
        <w:rPr>
          <w:sz w:val="24"/>
          <w:szCs w:val="24"/>
          <w:spacing w:val="46"/>
        </w:rPr>
        <w:t xml:space="preserve"> </w:t>
      </w:r>
      <w:r>
        <w:rPr>
          <w:sz w:val="24"/>
          <w:szCs w:val="24"/>
          <w:spacing w:val="-1"/>
        </w:rPr>
        <w:t>perforation</w:t>
      </w:r>
      <w:r>
        <w:rPr>
          <w:sz w:val="24"/>
          <w:szCs w:val="24"/>
          <w:spacing w:val="55"/>
        </w:rPr>
        <w:t xml:space="preserve"> </w:t>
      </w:r>
      <w:r>
        <w:rPr>
          <w:sz w:val="24"/>
          <w:szCs w:val="24"/>
          <w:spacing w:val="-1"/>
        </w:rPr>
        <w:t>ligation,</w:t>
      </w:r>
      <w:r>
        <w:rPr>
          <w:sz w:val="24"/>
          <w:szCs w:val="24"/>
          <w:spacing w:val="54"/>
          <w:w w:val="101"/>
        </w:rPr>
        <w:t xml:space="preserve"> </w:t>
      </w:r>
      <w:r>
        <w:rPr>
          <w:sz w:val="24"/>
          <w:szCs w:val="24"/>
          <w:spacing w:val="-1"/>
        </w:rPr>
        <w:t>and</w:t>
      </w:r>
      <w:r>
        <w:rPr>
          <w:sz w:val="24"/>
          <w:szCs w:val="24"/>
          <w:spacing w:val="50"/>
        </w:rPr>
        <w:t xml:space="preserve"> </w:t>
      </w:r>
      <w:r>
        <w:rPr>
          <w:sz w:val="24"/>
          <w:szCs w:val="24"/>
          <w:spacing w:val="-1"/>
        </w:rPr>
        <w:t>the</w:t>
      </w:r>
      <w:r>
        <w:rPr>
          <w:sz w:val="24"/>
          <w:szCs w:val="24"/>
          <w:spacing w:val="56"/>
          <w:w w:val="101"/>
        </w:rPr>
        <w:t xml:space="preserve"> </w:t>
      </w:r>
      <w:r>
        <w:rPr>
          <w:sz w:val="24"/>
          <w:szCs w:val="24"/>
          <w:spacing w:val="-1"/>
        </w:rPr>
        <w:t>serum</w:t>
      </w:r>
      <w:r>
        <w:rPr>
          <w:sz w:val="24"/>
          <w:szCs w:val="24"/>
          <w:spacing w:val="57"/>
        </w:rPr>
        <w:t xml:space="preserve"> </w:t>
      </w:r>
      <w:r>
        <w:rPr>
          <w:sz w:val="24"/>
          <w:szCs w:val="24"/>
          <w:spacing w:val="-1"/>
        </w:rPr>
        <w:t>of</w:t>
      </w:r>
      <w:r>
        <w:rPr>
          <w:sz w:val="24"/>
          <w:szCs w:val="24"/>
          <w:spacing w:val="26"/>
          <w:w w:val="101"/>
        </w:rPr>
        <w:t xml:space="preserve"> </w:t>
      </w:r>
      <w:r>
        <w:rPr>
          <w:sz w:val="24"/>
          <w:szCs w:val="24"/>
          <w:spacing w:val="-1"/>
        </w:rPr>
        <w:t>4</w:t>
      </w:r>
      <w:r>
        <w:rPr>
          <w:sz w:val="24"/>
          <w:szCs w:val="24"/>
        </w:rPr>
        <w:t xml:space="preserve"> </w:t>
      </w:r>
      <w:r>
        <w:rPr>
          <w:sz w:val="24"/>
          <w:szCs w:val="24"/>
        </w:rPr>
        <w:t>groups</w:t>
      </w:r>
      <w:r>
        <w:rPr>
          <w:sz w:val="24"/>
          <w:szCs w:val="24"/>
          <w:spacing w:val="2"/>
        </w:rPr>
        <w:t xml:space="preserve"> </w:t>
      </w:r>
      <w:r>
        <w:rPr>
          <w:sz w:val="24"/>
          <w:szCs w:val="24"/>
        </w:rPr>
        <w:t>of</w:t>
      </w:r>
      <w:r>
        <w:rPr>
          <w:sz w:val="24"/>
          <w:szCs w:val="24"/>
          <w:spacing w:val="-12"/>
        </w:rPr>
        <w:t xml:space="preserve"> </w:t>
      </w:r>
      <w:r>
        <w:rPr>
          <w:sz w:val="24"/>
          <w:szCs w:val="24"/>
        </w:rPr>
        <w:t>mice</w:t>
      </w:r>
      <w:r>
        <w:rPr>
          <w:sz w:val="24"/>
          <w:szCs w:val="24"/>
          <w:spacing w:val="2"/>
        </w:rPr>
        <w:t xml:space="preserve"> </w:t>
      </w:r>
      <w:r>
        <w:rPr>
          <w:sz w:val="24"/>
          <w:szCs w:val="24"/>
        </w:rPr>
        <w:t>was</w:t>
      </w:r>
      <w:r>
        <w:rPr>
          <w:sz w:val="24"/>
          <w:szCs w:val="24"/>
          <w:spacing w:val="16"/>
        </w:rPr>
        <w:t xml:space="preserve"> </w:t>
      </w:r>
      <w:r>
        <w:rPr>
          <w:sz w:val="24"/>
          <w:szCs w:val="24"/>
        </w:rPr>
        <w:t>collected</w:t>
      </w:r>
      <w:r>
        <w:rPr>
          <w:sz w:val="24"/>
          <w:szCs w:val="24"/>
          <w:spacing w:val="2"/>
        </w:rPr>
        <w:t>,</w:t>
      </w:r>
      <w:r>
        <w:rPr>
          <w:sz w:val="24"/>
          <w:szCs w:val="24"/>
          <w:spacing w:val="18"/>
        </w:rPr>
        <w:t xml:space="preserve"> </w:t>
      </w:r>
      <w:r>
        <w:rPr>
          <w:sz w:val="24"/>
          <w:szCs w:val="24"/>
        </w:rPr>
        <w:t>and</w:t>
      </w:r>
      <w:r>
        <w:rPr>
          <w:sz w:val="24"/>
          <w:szCs w:val="24"/>
          <w:spacing w:val="2"/>
        </w:rPr>
        <w:t xml:space="preserve"> </w:t>
      </w:r>
      <w:r>
        <w:rPr>
          <w:sz w:val="24"/>
          <w:szCs w:val="24"/>
        </w:rPr>
        <w:t>the</w:t>
      </w:r>
      <w:r>
        <w:rPr>
          <w:sz w:val="24"/>
          <w:szCs w:val="24"/>
          <w:spacing w:val="15"/>
          <w:w w:val="101"/>
        </w:rPr>
        <w:t xml:space="preserve"> </w:t>
      </w:r>
      <w:r>
        <w:rPr>
          <w:sz w:val="24"/>
          <w:szCs w:val="24"/>
        </w:rPr>
        <w:t>expression</w:t>
      </w:r>
      <w:r>
        <w:rPr>
          <w:sz w:val="24"/>
          <w:szCs w:val="24"/>
          <w:spacing w:val="2"/>
        </w:rPr>
        <w:t xml:space="preserve"> </w:t>
      </w:r>
      <w:r>
        <w:rPr>
          <w:sz w:val="24"/>
          <w:szCs w:val="24"/>
        </w:rPr>
        <w:t>changes</w:t>
      </w:r>
      <w:r>
        <w:rPr>
          <w:sz w:val="24"/>
          <w:szCs w:val="24"/>
          <w:spacing w:val="15"/>
          <w:w w:val="101"/>
        </w:rPr>
        <w:t xml:space="preserve"> </w:t>
      </w:r>
      <w:r>
        <w:rPr>
          <w:sz w:val="24"/>
          <w:szCs w:val="24"/>
        </w:rPr>
        <w:t>of</w:t>
      </w:r>
      <w:r>
        <w:rPr>
          <w:sz w:val="24"/>
          <w:szCs w:val="24"/>
          <w:spacing w:val="-11"/>
        </w:rPr>
        <w:t xml:space="preserve"> </w:t>
      </w:r>
      <w:r>
        <w:rPr>
          <w:sz w:val="24"/>
          <w:szCs w:val="24"/>
        </w:rPr>
        <w:t>factors</w:t>
      </w:r>
      <w:r>
        <w:rPr>
          <w:sz w:val="24"/>
          <w:szCs w:val="24"/>
          <w:spacing w:val="2"/>
        </w:rPr>
        <w:t xml:space="preserve"> </w:t>
      </w:r>
      <w:r>
        <w:rPr>
          <w:sz w:val="24"/>
          <w:szCs w:val="24"/>
        </w:rPr>
        <w:t>were</w:t>
      </w:r>
      <w:r>
        <w:rPr>
          <w:sz w:val="24"/>
          <w:szCs w:val="24"/>
          <w:spacing w:val="17"/>
        </w:rPr>
        <w:t xml:space="preserve"> </w:t>
      </w:r>
      <w:r>
        <w:rPr>
          <w:sz w:val="24"/>
          <w:szCs w:val="24"/>
        </w:rPr>
        <w:t>detected</w:t>
      </w:r>
      <w:r>
        <w:rPr>
          <w:sz w:val="24"/>
          <w:szCs w:val="24"/>
          <w:spacing w:val="6"/>
        </w:rPr>
        <w:t xml:space="preserve"> </w:t>
      </w:r>
      <w:r>
        <w:rPr>
          <w:sz w:val="24"/>
          <w:szCs w:val="24"/>
        </w:rPr>
        <w:t>by </w:t>
      </w:r>
      <w:r>
        <w:rPr>
          <w:sz w:val="24"/>
          <w:szCs w:val="24"/>
          <w:spacing w:val="-1"/>
        </w:rPr>
        <w:t>ELISA.</w:t>
      </w:r>
    </w:p>
    <w:p>
      <w:pPr>
        <w:pStyle w:val="BodyText"/>
        <w:ind w:left="1391" w:right="15" w:firstLine="484"/>
        <w:spacing w:before="63" w:line="342" w:lineRule="auto"/>
        <w:jc w:val="both"/>
        <w:rPr>
          <w:sz w:val="24"/>
          <w:szCs w:val="24"/>
        </w:rPr>
      </w:pPr>
      <w:r>
        <w:rPr>
          <w:sz w:val="24"/>
          <w:szCs w:val="24"/>
          <w:spacing w:val="-1"/>
        </w:rPr>
        <w:t>In</w:t>
      </w:r>
      <w:r>
        <w:rPr>
          <w:sz w:val="24"/>
          <w:szCs w:val="24"/>
          <w:spacing w:val="31"/>
          <w:w w:val="101"/>
        </w:rPr>
        <w:t xml:space="preserve"> </w:t>
      </w:r>
      <w:r>
        <w:rPr>
          <w:sz w:val="24"/>
          <w:szCs w:val="24"/>
          <w:spacing w:val="-1"/>
        </w:rPr>
        <w:t>the</w:t>
      </w:r>
      <w:r>
        <w:rPr>
          <w:sz w:val="24"/>
          <w:szCs w:val="24"/>
          <w:spacing w:val="21"/>
        </w:rPr>
        <w:t xml:space="preserve"> </w:t>
      </w:r>
      <w:r>
        <w:rPr>
          <w:sz w:val="24"/>
          <w:szCs w:val="24"/>
          <w:spacing w:val="-1"/>
        </w:rPr>
        <w:t>third</w:t>
      </w:r>
      <w:r>
        <w:rPr>
          <w:sz w:val="24"/>
          <w:szCs w:val="24"/>
          <w:spacing w:val="18"/>
        </w:rPr>
        <w:t xml:space="preserve"> </w:t>
      </w:r>
      <w:r>
        <w:rPr>
          <w:sz w:val="24"/>
          <w:szCs w:val="24"/>
          <w:spacing w:val="-1"/>
        </w:rPr>
        <w:t>part,</w:t>
      </w:r>
      <w:r>
        <w:rPr>
          <w:sz w:val="24"/>
          <w:szCs w:val="24"/>
          <w:spacing w:val="22"/>
        </w:rPr>
        <w:t xml:space="preserve"> </w:t>
      </w:r>
      <w:r>
        <w:rPr>
          <w:sz w:val="24"/>
          <w:szCs w:val="24"/>
          <w:spacing w:val="-1"/>
        </w:rPr>
        <w:t>the</w:t>
      </w:r>
      <w:r>
        <w:rPr>
          <w:sz w:val="24"/>
          <w:szCs w:val="24"/>
          <w:spacing w:val="27"/>
        </w:rPr>
        <w:t xml:space="preserve"> </w:t>
      </w:r>
      <w:r>
        <w:rPr>
          <w:sz w:val="24"/>
          <w:szCs w:val="24"/>
          <w:spacing w:val="-1"/>
        </w:rPr>
        <w:t>expression</w:t>
      </w:r>
      <w:r>
        <w:rPr>
          <w:sz w:val="24"/>
          <w:szCs w:val="24"/>
          <w:spacing w:val="27"/>
          <w:w w:val="101"/>
        </w:rPr>
        <w:t xml:space="preserve"> </w:t>
      </w:r>
      <w:r>
        <w:rPr>
          <w:sz w:val="24"/>
          <w:szCs w:val="24"/>
          <w:spacing w:val="-1"/>
        </w:rPr>
        <w:t>of HBP</w:t>
      </w:r>
      <w:r>
        <w:rPr>
          <w:sz w:val="24"/>
          <w:szCs w:val="24"/>
          <w:spacing w:val="17"/>
          <w:w w:val="101"/>
        </w:rPr>
        <w:t xml:space="preserve"> </w:t>
      </w:r>
      <w:r>
        <w:rPr>
          <w:sz w:val="24"/>
          <w:szCs w:val="24"/>
          <w:spacing w:val="-1"/>
        </w:rPr>
        <w:t>in</w:t>
      </w:r>
      <w:r>
        <w:rPr>
          <w:sz w:val="24"/>
          <w:szCs w:val="24"/>
          <w:spacing w:val="27"/>
        </w:rPr>
        <w:t xml:space="preserve"> </w:t>
      </w:r>
      <w:r>
        <w:rPr>
          <w:sz w:val="24"/>
          <w:szCs w:val="24"/>
          <w:spacing w:val="-1"/>
        </w:rPr>
        <w:t>children</w:t>
      </w:r>
      <w:r>
        <w:rPr>
          <w:sz w:val="24"/>
          <w:szCs w:val="24"/>
          <w:spacing w:val="23"/>
        </w:rPr>
        <w:t xml:space="preserve"> </w:t>
      </w:r>
      <w:r>
        <w:rPr>
          <w:sz w:val="24"/>
          <w:szCs w:val="24"/>
          <w:spacing w:val="-1"/>
        </w:rPr>
        <w:t>with</w:t>
      </w:r>
      <w:r>
        <w:rPr>
          <w:sz w:val="24"/>
          <w:szCs w:val="24"/>
          <w:spacing w:val="26"/>
        </w:rPr>
        <w:t xml:space="preserve"> </w:t>
      </w:r>
      <w:r>
        <w:rPr>
          <w:sz w:val="24"/>
          <w:szCs w:val="24"/>
          <w:spacing w:val="-1"/>
        </w:rPr>
        <w:t>acute</w:t>
      </w:r>
      <w:r>
        <w:rPr>
          <w:sz w:val="24"/>
          <w:szCs w:val="24"/>
          <w:spacing w:val="29"/>
          <w:w w:val="101"/>
        </w:rPr>
        <w:t xml:space="preserve"> </w:t>
      </w:r>
      <w:r>
        <w:rPr>
          <w:sz w:val="24"/>
          <w:szCs w:val="24"/>
          <w:spacing w:val="-1"/>
        </w:rPr>
        <w:t>appendicitis</w:t>
      </w:r>
      <w:r>
        <w:rPr>
          <w:sz w:val="24"/>
          <w:szCs w:val="24"/>
          <w:spacing w:val="28"/>
        </w:rPr>
        <w:t xml:space="preserve"> </w:t>
      </w:r>
      <w:r>
        <w:rPr>
          <w:sz w:val="24"/>
          <w:szCs w:val="24"/>
          <w:spacing w:val="-1"/>
        </w:rPr>
        <w:t>and</w:t>
      </w:r>
      <w:r>
        <w:rPr>
          <w:sz w:val="24"/>
          <w:szCs w:val="24"/>
        </w:rPr>
        <w:t xml:space="preserve"> </w:t>
      </w:r>
      <w:r>
        <w:rPr>
          <w:sz w:val="24"/>
          <w:szCs w:val="24"/>
        </w:rPr>
        <w:t>abdominal</w:t>
      </w:r>
      <w:r>
        <w:rPr>
          <w:sz w:val="24"/>
          <w:szCs w:val="24"/>
          <w:spacing w:val="50"/>
          <w:w w:val="101"/>
        </w:rPr>
        <w:t xml:space="preserve"> </w:t>
      </w:r>
      <w:r>
        <w:rPr>
          <w:sz w:val="24"/>
          <w:szCs w:val="24"/>
        </w:rPr>
        <w:t>Henoch-Schö</w:t>
      </w:r>
      <w:r>
        <w:rPr>
          <w:sz w:val="24"/>
          <w:szCs w:val="24"/>
          <w:spacing w:val="-1"/>
        </w:rPr>
        <w:t>nlein</w:t>
      </w:r>
      <w:r>
        <w:rPr>
          <w:sz w:val="24"/>
          <w:szCs w:val="24"/>
          <w:spacing w:val="45"/>
        </w:rPr>
        <w:t xml:space="preserve"> </w:t>
      </w:r>
      <w:r>
        <w:rPr>
          <w:sz w:val="24"/>
          <w:szCs w:val="24"/>
          <w:spacing w:val="-1"/>
        </w:rPr>
        <w:t>purpura</w:t>
      </w:r>
      <w:r>
        <w:rPr>
          <w:sz w:val="24"/>
          <w:szCs w:val="24"/>
          <w:spacing w:val="56"/>
        </w:rPr>
        <w:t xml:space="preserve"> </w:t>
      </w:r>
      <w:r>
        <w:rPr>
          <w:sz w:val="24"/>
          <w:szCs w:val="24"/>
          <w:spacing w:val="-1"/>
        </w:rPr>
        <w:t>and</w:t>
      </w:r>
      <w:r>
        <w:rPr>
          <w:sz w:val="24"/>
          <w:szCs w:val="24"/>
          <w:spacing w:val="49"/>
        </w:rPr>
        <w:t xml:space="preserve"> </w:t>
      </w:r>
      <w:r>
        <w:rPr>
          <w:sz w:val="24"/>
          <w:szCs w:val="24"/>
          <w:spacing w:val="-1"/>
        </w:rPr>
        <w:t>normal</w:t>
      </w:r>
      <w:r>
        <w:rPr>
          <w:sz w:val="24"/>
          <w:szCs w:val="24"/>
          <w:spacing w:val="57"/>
        </w:rPr>
        <w:t xml:space="preserve"> </w:t>
      </w:r>
      <w:r>
        <w:rPr>
          <w:sz w:val="24"/>
          <w:szCs w:val="24"/>
          <w:spacing w:val="-1"/>
        </w:rPr>
        <w:t>control</w:t>
      </w:r>
      <w:r>
        <w:rPr>
          <w:sz w:val="24"/>
          <w:szCs w:val="24"/>
          <w:spacing w:val="53"/>
          <w:w w:val="101"/>
        </w:rPr>
        <w:t xml:space="preserve"> </w:t>
      </w:r>
      <w:r>
        <w:rPr>
          <w:sz w:val="24"/>
          <w:szCs w:val="24"/>
          <w:spacing w:val="-1"/>
        </w:rPr>
        <w:t>groups</w:t>
      </w:r>
      <w:r>
        <w:rPr>
          <w:sz w:val="24"/>
          <w:szCs w:val="24"/>
          <w:spacing w:val="49"/>
          <w:w w:val="101"/>
        </w:rPr>
        <w:t xml:space="preserve"> </w:t>
      </w:r>
      <w:r>
        <w:rPr>
          <w:sz w:val="24"/>
          <w:szCs w:val="24"/>
          <w:spacing w:val="-1"/>
        </w:rPr>
        <w:t>was</w:t>
      </w:r>
      <w:r>
        <w:rPr>
          <w:sz w:val="24"/>
          <w:szCs w:val="24"/>
          <w:spacing w:val="56"/>
        </w:rPr>
        <w:t xml:space="preserve"> </w:t>
      </w:r>
      <w:r>
        <w:rPr>
          <w:sz w:val="24"/>
          <w:szCs w:val="24"/>
          <w:spacing w:val="-1"/>
        </w:rPr>
        <w:t>detected</w:t>
      </w:r>
      <w:r>
        <w:rPr>
          <w:sz w:val="24"/>
          <w:szCs w:val="24"/>
          <w:spacing w:val="47"/>
        </w:rPr>
        <w:t xml:space="preserve"> </w:t>
      </w:r>
      <w:r>
        <w:rPr>
          <w:sz w:val="24"/>
          <w:szCs w:val="24"/>
          <w:spacing w:val="-1"/>
        </w:rPr>
        <w:t>by</w:t>
      </w:r>
      <w:r>
        <w:rPr>
          <w:sz w:val="24"/>
          <w:szCs w:val="24"/>
        </w:rPr>
        <w:t xml:space="preserve"> </w:t>
      </w:r>
      <w:r>
        <w:rPr>
          <w:sz w:val="24"/>
          <w:szCs w:val="24"/>
        </w:rPr>
        <w:t>serum ELISA in each group,</w:t>
      </w:r>
      <w:r>
        <w:rPr>
          <w:sz w:val="24"/>
          <w:szCs w:val="24"/>
          <w:spacing w:val="17"/>
          <w:w w:val="101"/>
        </w:rPr>
        <w:t xml:space="preserve"> </w:t>
      </w:r>
      <w:r>
        <w:rPr>
          <w:sz w:val="24"/>
          <w:szCs w:val="24"/>
        </w:rPr>
        <w:t>and the</w:t>
      </w:r>
      <w:r>
        <w:rPr>
          <w:sz w:val="24"/>
          <w:szCs w:val="24"/>
          <w:spacing w:val="8"/>
        </w:rPr>
        <w:t xml:space="preserve"> </w:t>
      </w:r>
      <w:r>
        <w:rPr>
          <w:sz w:val="24"/>
          <w:szCs w:val="24"/>
        </w:rPr>
        <w:t>value</w:t>
      </w:r>
      <w:r>
        <w:rPr>
          <w:sz w:val="24"/>
          <w:szCs w:val="24"/>
          <w:spacing w:val="15"/>
        </w:rPr>
        <w:t xml:space="preserve"> </w:t>
      </w:r>
      <w:r>
        <w:rPr>
          <w:sz w:val="24"/>
          <w:szCs w:val="24"/>
        </w:rPr>
        <w:t>of</w:t>
      </w:r>
      <w:r>
        <w:rPr>
          <w:sz w:val="24"/>
          <w:szCs w:val="24"/>
          <w:spacing w:val="-14"/>
        </w:rPr>
        <w:t xml:space="preserve"> </w:t>
      </w:r>
      <w:r>
        <w:rPr>
          <w:sz w:val="24"/>
          <w:szCs w:val="24"/>
        </w:rPr>
        <w:t>HBP in</w:t>
      </w:r>
      <w:r>
        <w:rPr>
          <w:sz w:val="24"/>
          <w:szCs w:val="24"/>
          <w:spacing w:val="7"/>
        </w:rPr>
        <w:t xml:space="preserve"> </w:t>
      </w:r>
      <w:r>
        <w:rPr>
          <w:sz w:val="24"/>
          <w:szCs w:val="24"/>
        </w:rPr>
        <w:t>the</w:t>
      </w:r>
      <w:r>
        <w:rPr>
          <w:sz w:val="24"/>
          <w:szCs w:val="24"/>
          <w:spacing w:val="14"/>
        </w:rPr>
        <w:t xml:space="preserve"> </w:t>
      </w:r>
      <w:r>
        <w:rPr>
          <w:sz w:val="24"/>
          <w:szCs w:val="24"/>
        </w:rPr>
        <w:t>differential</w:t>
      </w:r>
      <w:r>
        <w:rPr>
          <w:sz w:val="24"/>
          <w:szCs w:val="24"/>
          <w:spacing w:val="16"/>
          <w:w w:val="101"/>
        </w:rPr>
        <w:t xml:space="preserve"> </w:t>
      </w:r>
      <w:r>
        <w:rPr>
          <w:sz w:val="24"/>
          <w:szCs w:val="24"/>
        </w:rPr>
        <w:t>diagnosis</w:t>
      </w:r>
      <w:r>
        <w:rPr>
          <w:sz w:val="24"/>
          <w:szCs w:val="24"/>
          <w:spacing w:val="13"/>
        </w:rPr>
        <w:t xml:space="preserve"> </w:t>
      </w:r>
      <w:r>
        <w:rPr>
          <w:sz w:val="24"/>
          <w:szCs w:val="24"/>
        </w:rPr>
        <w:t>of</w:t>
      </w:r>
      <w:r>
        <w:rPr>
          <w:sz w:val="24"/>
          <w:szCs w:val="24"/>
          <w:spacing w:val="-28"/>
        </w:rPr>
        <w:t xml:space="preserve"> </w:t>
      </w:r>
      <w:r>
        <w:rPr>
          <w:sz w:val="24"/>
          <w:szCs w:val="24"/>
        </w:rPr>
        <w:t>AA </w:t>
      </w:r>
      <w:r>
        <w:rPr>
          <w:sz w:val="24"/>
          <w:szCs w:val="24"/>
          <w:spacing w:val="-1"/>
        </w:rPr>
        <w:t>and</w:t>
      </w:r>
      <w:r>
        <w:rPr>
          <w:sz w:val="24"/>
          <w:szCs w:val="24"/>
          <w:spacing w:val="41"/>
        </w:rPr>
        <w:t xml:space="preserve"> </w:t>
      </w:r>
      <w:r>
        <w:rPr>
          <w:sz w:val="24"/>
          <w:szCs w:val="24"/>
          <w:spacing w:val="-1"/>
        </w:rPr>
        <w:t>HSP</w:t>
      </w:r>
      <w:r>
        <w:rPr>
          <w:sz w:val="24"/>
          <w:szCs w:val="24"/>
          <w:spacing w:val="25"/>
        </w:rPr>
        <w:t xml:space="preserve"> </w:t>
      </w:r>
      <w:r>
        <w:rPr>
          <w:sz w:val="24"/>
          <w:szCs w:val="24"/>
          <w:spacing w:val="-1"/>
        </w:rPr>
        <w:t>in</w:t>
      </w:r>
      <w:r>
        <w:rPr>
          <w:sz w:val="24"/>
          <w:szCs w:val="24"/>
          <w:spacing w:val="34"/>
          <w:w w:val="101"/>
        </w:rPr>
        <w:t xml:space="preserve"> </w:t>
      </w:r>
      <w:r>
        <w:rPr>
          <w:sz w:val="24"/>
          <w:szCs w:val="24"/>
          <w:spacing w:val="-1"/>
        </w:rPr>
        <w:t>children</w:t>
      </w:r>
      <w:r>
        <w:rPr>
          <w:sz w:val="24"/>
          <w:szCs w:val="24"/>
          <w:spacing w:val="28"/>
        </w:rPr>
        <w:t xml:space="preserve"> </w:t>
      </w:r>
      <w:r>
        <w:rPr>
          <w:sz w:val="24"/>
          <w:szCs w:val="24"/>
          <w:spacing w:val="-1"/>
        </w:rPr>
        <w:t>was</w:t>
      </w:r>
      <w:r>
        <w:rPr>
          <w:sz w:val="24"/>
          <w:szCs w:val="24"/>
          <w:spacing w:val="37"/>
          <w:w w:val="101"/>
        </w:rPr>
        <w:t xml:space="preserve"> </w:t>
      </w:r>
      <w:r>
        <w:rPr>
          <w:sz w:val="24"/>
          <w:szCs w:val="24"/>
          <w:spacing w:val="-1"/>
        </w:rPr>
        <w:t>analyzed</w:t>
      </w:r>
      <w:r>
        <w:rPr>
          <w:sz w:val="24"/>
          <w:szCs w:val="24"/>
          <w:spacing w:val="25"/>
          <w:w w:val="101"/>
        </w:rPr>
        <w:t xml:space="preserve"> </w:t>
      </w:r>
      <w:r>
        <w:rPr>
          <w:sz w:val="24"/>
          <w:szCs w:val="24"/>
          <w:spacing w:val="-1"/>
        </w:rPr>
        <w:t>by</w:t>
      </w:r>
      <w:r>
        <w:rPr>
          <w:sz w:val="24"/>
          <w:szCs w:val="24"/>
          <w:spacing w:val="30"/>
          <w:w w:val="101"/>
        </w:rPr>
        <w:t xml:space="preserve"> </w:t>
      </w:r>
      <w:r>
        <w:rPr>
          <w:sz w:val="24"/>
          <w:szCs w:val="24"/>
          <w:spacing w:val="-1"/>
        </w:rPr>
        <w:t>ROC</w:t>
      </w:r>
      <w:r>
        <w:rPr>
          <w:sz w:val="24"/>
          <w:szCs w:val="24"/>
          <w:spacing w:val="35"/>
          <w:w w:val="101"/>
        </w:rPr>
        <w:t xml:space="preserve"> </w:t>
      </w:r>
      <w:r>
        <w:rPr>
          <w:sz w:val="24"/>
          <w:szCs w:val="24"/>
          <w:spacing w:val="-1"/>
        </w:rPr>
        <w:t>curve,</w:t>
      </w:r>
      <w:r>
        <w:rPr>
          <w:sz w:val="24"/>
          <w:szCs w:val="24"/>
          <w:spacing w:val="35"/>
        </w:rPr>
        <w:t xml:space="preserve"> </w:t>
      </w:r>
      <w:r>
        <w:rPr>
          <w:sz w:val="24"/>
          <w:szCs w:val="24"/>
          <w:spacing w:val="-1"/>
        </w:rPr>
        <w:t>and</w:t>
      </w:r>
      <w:r>
        <w:rPr>
          <w:sz w:val="24"/>
          <w:szCs w:val="24"/>
          <w:spacing w:val="28"/>
        </w:rPr>
        <w:t xml:space="preserve"> </w:t>
      </w:r>
      <w:r>
        <w:rPr>
          <w:sz w:val="24"/>
          <w:szCs w:val="24"/>
          <w:spacing w:val="-1"/>
        </w:rPr>
        <w:t>the</w:t>
      </w:r>
      <w:r>
        <w:rPr>
          <w:sz w:val="24"/>
          <w:szCs w:val="24"/>
          <w:spacing w:val="30"/>
        </w:rPr>
        <w:t xml:space="preserve"> </w:t>
      </w:r>
      <w:r>
        <w:rPr>
          <w:sz w:val="24"/>
          <w:szCs w:val="24"/>
          <w:spacing w:val="-1"/>
        </w:rPr>
        <w:t>value</w:t>
      </w:r>
      <w:r>
        <w:rPr>
          <w:sz w:val="24"/>
          <w:szCs w:val="24"/>
          <w:spacing w:val="34"/>
        </w:rPr>
        <w:t xml:space="preserve"> </w:t>
      </w:r>
      <w:r>
        <w:rPr>
          <w:sz w:val="24"/>
          <w:szCs w:val="24"/>
          <w:spacing w:val="-1"/>
        </w:rPr>
        <w:t>of HBP</w:t>
      </w:r>
      <w:r>
        <w:rPr>
          <w:sz w:val="24"/>
          <w:szCs w:val="24"/>
          <w:spacing w:val="26"/>
        </w:rPr>
        <w:t xml:space="preserve"> </w:t>
      </w:r>
      <w:r>
        <w:rPr>
          <w:sz w:val="24"/>
          <w:szCs w:val="24"/>
          <w:spacing w:val="-1"/>
        </w:rPr>
        <w:t>combined</w:t>
      </w:r>
      <w:r>
        <w:rPr>
          <w:sz w:val="24"/>
          <w:szCs w:val="24"/>
        </w:rPr>
        <w:t xml:space="preserve"> </w:t>
      </w:r>
      <w:r>
        <w:rPr>
          <w:sz w:val="24"/>
          <w:szCs w:val="24"/>
          <w:spacing w:val="-1"/>
        </w:rPr>
        <w:t>with</w:t>
      </w:r>
      <w:r>
        <w:rPr>
          <w:sz w:val="24"/>
          <w:szCs w:val="24"/>
          <w:spacing w:val="21"/>
        </w:rPr>
        <w:t xml:space="preserve"> </w:t>
      </w:r>
      <w:r>
        <w:rPr>
          <w:sz w:val="24"/>
          <w:szCs w:val="24"/>
          <w:spacing w:val="-1"/>
        </w:rPr>
        <w:t>white</w:t>
      </w:r>
      <w:r>
        <w:rPr>
          <w:sz w:val="24"/>
          <w:szCs w:val="24"/>
          <w:spacing w:val="18"/>
        </w:rPr>
        <w:t xml:space="preserve"> </w:t>
      </w:r>
      <w:r>
        <w:rPr>
          <w:sz w:val="24"/>
          <w:szCs w:val="24"/>
          <w:spacing w:val="-1"/>
        </w:rPr>
        <w:t>blood</w:t>
      </w:r>
      <w:r>
        <w:rPr>
          <w:sz w:val="24"/>
          <w:szCs w:val="24"/>
          <w:spacing w:val="24"/>
          <w:w w:val="101"/>
        </w:rPr>
        <w:t xml:space="preserve"> </w:t>
      </w:r>
      <w:r>
        <w:rPr>
          <w:sz w:val="24"/>
          <w:szCs w:val="24"/>
          <w:spacing w:val="-1"/>
        </w:rPr>
        <w:t>cell,</w:t>
      </w:r>
      <w:r>
        <w:rPr>
          <w:sz w:val="24"/>
          <w:szCs w:val="24"/>
          <w:spacing w:val="23"/>
        </w:rPr>
        <w:t xml:space="preserve"> </w:t>
      </w:r>
      <w:r>
        <w:rPr>
          <w:sz w:val="24"/>
          <w:szCs w:val="24"/>
          <w:spacing w:val="-1"/>
        </w:rPr>
        <w:t>neutrophil</w:t>
      </w:r>
      <w:r>
        <w:rPr>
          <w:sz w:val="24"/>
          <w:szCs w:val="24"/>
          <w:spacing w:val="21"/>
          <w:w w:val="101"/>
        </w:rPr>
        <w:t xml:space="preserve"> </w:t>
      </w:r>
      <w:r>
        <w:rPr>
          <w:sz w:val="24"/>
          <w:szCs w:val="24"/>
          <w:spacing w:val="-1"/>
        </w:rPr>
        <w:t>ratio,</w:t>
      </w:r>
      <w:r>
        <w:rPr>
          <w:sz w:val="24"/>
          <w:szCs w:val="24"/>
          <w:spacing w:val="27"/>
          <w:w w:val="101"/>
        </w:rPr>
        <w:t xml:space="preserve"> </w:t>
      </w:r>
      <w:r>
        <w:rPr>
          <w:sz w:val="24"/>
          <w:szCs w:val="24"/>
          <w:spacing w:val="-1"/>
        </w:rPr>
        <w:t>CRP,</w:t>
      </w:r>
      <w:r>
        <w:rPr>
          <w:sz w:val="24"/>
          <w:szCs w:val="24"/>
          <w:spacing w:val="23"/>
        </w:rPr>
        <w:t xml:space="preserve"> </w:t>
      </w:r>
      <w:r>
        <w:rPr>
          <w:sz w:val="24"/>
          <w:szCs w:val="24"/>
          <w:spacing w:val="-1"/>
        </w:rPr>
        <w:t>IL-6</w:t>
      </w:r>
      <w:r>
        <w:rPr>
          <w:sz w:val="24"/>
          <w:szCs w:val="24"/>
          <w:spacing w:val="30"/>
        </w:rPr>
        <w:t xml:space="preserve"> </w:t>
      </w:r>
      <w:r>
        <w:rPr>
          <w:sz w:val="24"/>
          <w:szCs w:val="24"/>
          <w:spacing w:val="-1"/>
        </w:rPr>
        <w:t>and</w:t>
      </w:r>
      <w:r>
        <w:rPr>
          <w:sz w:val="24"/>
          <w:szCs w:val="24"/>
          <w:spacing w:val="29"/>
          <w:w w:val="101"/>
        </w:rPr>
        <w:t xml:space="preserve"> </w:t>
      </w:r>
      <w:r>
        <w:rPr>
          <w:sz w:val="24"/>
          <w:szCs w:val="24"/>
          <w:spacing w:val="-1"/>
        </w:rPr>
        <w:t>other</w:t>
      </w:r>
      <w:r>
        <w:rPr>
          <w:sz w:val="24"/>
          <w:szCs w:val="24"/>
          <w:spacing w:val="24"/>
        </w:rPr>
        <w:t xml:space="preserve"> </w:t>
      </w:r>
      <w:r>
        <w:rPr>
          <w:sz w:val="24"/>
          <w:szCs w:val="24"/>
          <w:spacing w:val="-1"/>
        </w:rPr>
        <w:t>inflamm</w:t>
      </w:r>
      <w:r>
        <w:rPr>
          <w:sz w:val="24"/>
          <w:szCs w:val="24"/>
          <w:spacing w:val="-2"/>
        </w:rPr>
        <w:t>atory</w:t>
      </w:r>
      <w:r>
        <w:rPr>
          <w:sz w:val="24"/>
          <w:szCs w:val="24"/>
          <w:spacing w:val="26"/>
        </w:rPr>
        <w:t xml:space="preserve"> </w:t>
      </w:r>
      <w:r>
        <w:rPr>
          <w:sz w:val="24"/>
          <w:szCs w:val="24"/>
          <w:spacing w:val="-2"/>
        </w:rPr>
        <w:t>indicators</w:t>
      </w:r>
      <w:r>
        <w:rPr>
          <w:sz w:val="24"/>
          <w:szCs w:val="24"/>
        </w:rPr>
        <w:t xml:space="preserve"> </w:t>
      </w:r>
      <w:r>
        <w:rPr>
          <w:sz w:val="24"/>
          <w:szCs w:val="24"/>
        </w:rPr>
        <w:t>in the differential diagnosis of</w:t>
      </w:r>
      <w:r>
        <w:rPr>
          <w:sz w:val="24"/>
          <w:szCs w:val="24"/>
          <w:spacing w:val="-37"/>
        </w:rPr>
        <w:t xml:space="preserve"> </w:t>
      </w:r>
      <w:r>
        <w:rPr>
          <w:sz w:val="24"/>
          <w:szCs w:val="24"/>
        </w:rPr>
        <w:t>AA and abdominal HSP was an</w:t>
      </w:r>
      <w:r>
        <w:rPr>
          <w:sz w:val="24"/>
          <w:szCs w:val="24"/>
          <w:spacing w:val="-1"/>
        </w:rPr>
        <w:t>alyzed.</w:t>
      </w:r>
    </w:p>
    <w:p>
      <w:pPr>
        <w:pStyle w:val="BodyText"/>
        <w:ind w:left="1390" w:right="28" w:firstLine="486"/>
        <w:spacing w:before="38" w:line="342" w:lineRule="auto"/>
        <w:jc w:val="both"/>
        <w:rPr>
          <w:sz w:val="24"/>
          <w:szCs w:val="24"/>
        </w:rPr>
      </w:pPr>
      <w:r>
        <w:rPr>
          <w:sz w:val="24"/>
          <w:szCs w:val="24"/>
          <w:spacing w:val="-1"/>
        </w:rPr>
        <w:t>In</w:t>
      </w:r>
      <w:r>
        <w:rPr>
          <w:sz w:val="24"/>
          <w:szCs w:val="24"/>
          <w:spacing w:val="33"/>
          <w:w w:val="101"/>
        </w:rPr>
        <w:t xml:space="preserve"> </w:t>
      </w:r>
      <w:r>
        <w:rPr>
          <w:sz w:val="24"/>
          <w:szCs w:val="24"/>
          <w:spacing w:val="-1"/>
        </w:rPr>
        <w:t>the</w:t>
      </w:r>
      <w:r>
        <w:rPr>
          <w:sz w:val="24"/>
          <w:szCs w:val="24"/>
          <w:spacing w:val="37"/>
          <w:w w:val="101"/>
        </w:rPr>
        <w:t xml:space="preserve"> </w:t>
      </w:r>
      <w:r>
        <w:rPr>
          <w:sz w:val="24"/>
          <w:szCs w:val="24"/>
          <w:spacing w:val="-1"/>
        </w:rPr>
        <w:t>fourth</w:t>
      </w:r>
      <w:r>
        <w:rPr>
          <w:sz w:val="24"/>
          <w:szCs w:val="24"/>
          <w:spacing w:val="28"/>
        </w:rPr>
        <w:t xml:space="preserve"> </w:t>
      </w:r>
      <w:r>
        <w:rPr>
          <w:sz w:val="24"/>
          <w:szCs w:val="24"/>
          <w:spacing w:val="-1"/>
        </w:rPr>
        <w:t>part,</w:t>
      </w:r>
      <w:r>
        <w:rPr>
          <w:sz w:val="24"/>
          <w:szCs w:val="24"/>
          <w:spacing w:val="39"/>
        </w:rPr>
        <w:t xml:space="preserve"> </w:t>
      </w:r>
      <w:r>
        <w:rPr>
          <w:sz w:val="24"/>
          <w:szCs w:val="24"/>
          <w:spacing w:val="-1"/>
        </w:rPr>
        <w:t>39</w:t>
      </w:r>
      <w:r>
        <w:rPr>
          <w:sz w:val="24"/>
          <w:szCs w:val="24"/>
          <w:spacing w:val="37"/>
        </w:rPr>
        <w:t xml:space="preserve"> </w:t>
      </w:r>
      <w:r>
        <w:rPr>
          <w:sz w:val="24"/>
          <w:szCs w:val="24"/>
          <w:spacing w:val="-1"/>
        </w:rPr>
        <w:t>child</w:t>
      </w:r>
      <w:r>
        <w:rPr>
          <w:sz w:val="24"/>
          <w:szCs w:val="24"/>
          <w:spacing w:val="-2"/>
        </w:rPr>
        <w:t>ren</w:t>
      </w:r>
      <w:r>
        <w:rPr>
          <w:sz w:val="24"/>
          <w:szCs w:val="24"/>
          <w:spacing w:val="30"/>
        </w:rPr>
        <w:t xml:space="preserve"> </w:t>
      </w:r>
      <w:r>
        <w:rPr>
          <w:sz w:val="24"/>
          <w:szCs w:val="24"/>
          <w:spacing w:val="-2"/>
        </w:rPr>
        <w:t>with</w:t>
      </w:r>
      <w:r>
        <w:rPr>
          <w:sz w:val="24"/>
          <w:szCs w:val="24"/>
          <w:spacing w:val="16"/>
          <w:w w:val="101"/>
        </w:rPr>
        <w:t xml:space="preserve"> </w:t>
      </w:r>
      <w:r>
        <w:rPr>
          <w:sz w:val="24"/>
          <w:szCs w:val="24"/>
          <w:spacing w:val="-2"/>
        </w:rPr>
        <w:t>AA,</w:t>
      </w:r>
      <w:r>
        <w:rPr>
          <w:sz w:val="24"/>
          <w:szCs w:val="24"/>
          <w:spacing w:val="38"/>
          <w:w w:val="101"/>
        </w:rPr>
        <w:t xml:space="preserve"> </w:t>
      </w:r>
      <w:r>
        <w:rPr>
          <w:sz w:val="24"/>
          <w:szCs w:val="24"/>
          <w:spacing w:val="-2"/>
        </w:rPr>
        <w:t>38</w:t>
      </w:r>
      <w:r>
        <w:rPr>
          <w:sz w:val="24"/>
          <w:szCs w:val="24"/>
          <w:spacing w:val="37"/>
        </w:rPr>
        <w:t xml:space="preserve"> </w:t>
      </w:r>
      <w:r>
        <w:rPr>
          <w:sz w:val="24"/>
          <w:szCs w:val="24"/>
          <w:spacing w:val="-2"/>
        </w:rPr>
        <w:t>cases</w:t>
      </w:r>
      <w:r>
        <w:rPr>
          <w:sz w:val="24"/>
          <w:szCs w:val="24"/>
          <w:spacing w:val="30"/>
          <w:w w:val="101"/>
        </w:rPr>
        <w:t xml:space="preserve"> </w:t>
      </w:r>
      <w:r>
        <w:rPr>
          <w:sz w:val="24"/>
          <w:szCs w:val="24"/>
          <w:spacing w:val="-2"/>
        </w:rPr>
        <w:t>with</w:t>
      </w:r>
      <w:r>
        <w:rPr>
          <w:sz w:val="24"/>
          <w:szCs w:val="24"/>
          <w:spacing w:val="35"/>
        </w:rPr>
        <w:t xml:space="preserve"> </w:t>
      </w:r>
      <w:r>
        <w:rPr>
          <w:sz w:val="24"/>
          <w:szCs w:val="24"/>
          <w:spacing w:val="-2"/>
        </w:rPr>
        <w:t>abdominal</w:t>
      </w:r>
      <w:r>
        <w:rPr>
          <w:sz w:val="24"/>
          <w:szCs w:val="24"/>
          <w:spacing w:val="33"/>
          <w:w w:val="101"/>
        </w:rPr>
        <w:t xml:space="preserve"> </w:t>
      </w:r>
      <w:r>
        <w:rPr>
          <w:sz w:val="24"/>
          <w:szCs w:val="24"/>
          <w:spacing w:val="-2"/>
        </w:rPr>
        <w:t>HSP</w:t>
      </w:r>
      <w:r>
        <w:rPr>
          <w:sz w:val="24"/>
          <w:szCs w:val="24"/>
          <w:spacing w:val="29"/>
        </w:rPr>
        <w:t xml:space="preserve"> </w:t>
      </w:r>
      <w:r>
        <w:rPr>
          <w:sz w:val="24"/>
          <w:szCs w:val="24"/>
          <w:spacing w:val="-2"/>
        </w:rPr>
        <w:t>and</w:t>
      </w:r>
      <w:r>
        <w:rPr>
          <w:sz w:val="24"/>
          <w:szCs w:val="24"/>
          <w:spacing w:val="38"/>
          <w:w w:val="101"/>
        </w:rPr>
        <w:t xml:space="preserve"> </w:t>
      </w:r>
      <w:r>
        <w:rPr>
          <w:sz w:val="24"/>
          <w:szCs w:val="24"/>
          <w:spacing w:val="-2"/>
        </w:rPr>
        <w:t>60</w:t>
      </w:r>
      <w:r>
        <w:rPr>
          <w:sz w:val="24"/>
          <w:szCs w:val="24"/>
        </w:rPr>
        <w:t xml:space="preserve"> </w:t>
      </w:r>
      <w:r>
        <w:rPr>
          <w:sz w:val="24"/>
          <w:szCs w:val="24"/>
          <w:spacing w:val="-1"/>
        </w:rPr>
        <w:t>cases</w:t>
      </w:r>
      <w:r>
        <w:rPr>
          <w:sz w:val="24"/>
          <w:szCs w:val="24"/>
          <w:spacing w:val="38"/>
        </w:rPr>
        <w:t xml:space="preserve"> </w:t>
      </w:r>
      <w:r>
        <w:rPr>
          <w:sz w:val="24"/>
          <w:szCs w:val="24"/>
          <w:spacing w:val="-1"/>
        </w:rPr>
        <w:t>with</w:t>
      </w:r>
      <w:r>
        <w:rPr>
          <w:sz w:val="24"/>
          <w:szCs w:val="24"/>
          <w:spacing w:val="33"/>
        </w:rPr>
        <w:t xml:space="preserve"> </w:t>
      </w:r>
      <w:r>
        <w:rPr>
          <w:sz w:val="24"/>
          <w:szCs w:val="24"/>
          <w:spacing w:val="-1"/>
        </w:rPr>
        <w:t>normal</w:t>
      </w:r>
      <w:r>
        <w:rPr>
          <w:sz w:val="24"/>
          <w:szCs w:val="24"/>
          <w:spacing w:val="44"/>
          <w:w w:val="101"/>
        </w:rPr>
        <w:t xml:space="preserve"> </w:t>
      </w:r>
      <w:r>
        <w:rPr>
          <w:sz w:val="24"/>
          <w:szCs w:val="24"/>
          <w:spacing w:val="-1"/>
        </w:rPr>
        <w:t>control</w:t>
      </w:r>
      <w:r>
        <w:rPr>
          <w:sz w:val="24"/>
          <w:szCs w:val="24"/>
          <w:spacing w:val="41"/>
          <w:w w:val="101"/>
        </w:rPr>
        <w:t xml:space="preserve"> </w:t>
      </w:r>
      <w:r>
        <w:rPr>
          <w:sz w:val="24"/>
          <w:szCs w:val="24"/>
          <w:spacing w:val="-1"/>
        </w:rPr>
        <w:t>group</w:t>
      </w:r>
      <w:r>
        <w:rPr>
          <w:sz w:val="24"/>
          <w:szCs w:val="24"/>
          <w:spacing w:val="37"/>
          <w:w w:val="101"/>
        </w:rPr>
        <w:t xml:space="preserve"> </w:t>
      </w:r>
      <w:r>
        <w:rPr>
          <w:sz w:val="24"/>
          <w:szCs w:val="24"/>
          <w:spacing w:val="-1"/>
        </w:rPr>
        <w:t>were</w:t>
      </w:r>
      <w:r>
        <w:rPr>
          <w:sz w:val="24"/>
          <w:szCs w:val="24"/>
          <w:spacing w:val="43"/>
          <w:w w:val="101"/>
        </w:rPr>
        <w:t xml:space="preserve"> </w:t>
      </w:r>
      <w:r>
        <w:rPr>
          <w:sz w:val="24"/>
          <w:szCs w:val="24"/>
          <w:spacing w:val="-1"/>
        </w:rPr>
        <w:t>collected</w:t>
      </w:r>
      <w:r>
        <w:rPr>
          <w:sz w:val="24"/>
          <w:szCs w:val="24"/>
          <w:spacing w:val="45"/>
        </w:rPr>
        <w:t xml:space="preserve"> </w:t>
      </w:r>
      <w:r>
        <w:rPr>
          <w:sz w:val="24"/>
          <w:szCs w:val="24"/>
          <w:spacing w:val="-1"/>
        </w:rPr>
        <w:t>(divided</w:t>
      </w:r>
      <w:r>
        <w:rPr>
          <w:sz w:val="24"/>
          <w:szCs w:val="24"/>
          <w:spacing w:val="42"/>
          <w:w w:val="101"/>
        </w:rPr>
        <w:t xml:space="preserve"> </w:t>
      </w:r>
      <w:r>
        <w:rPr>
          <w:sz w:val="24"/>
          <w:szCs w:val="24"/>
          <w:spacing w:val="-1"/>
        </w:rPr>
        <w:t>into</w:t>
      </w:r>
      <w:r>
        <w:rPr>
          <w:sz w:val="24"/>
          <w:szCs w:val="24"/>
          <w:spacing w:val="34"/>
        </w:rPr>
        <w:t xml:space="preserve"> </w:t>
      </w:r>
      <w:r>
        <w:rPr>
          <w:sz w:val="24"/>
          <w:szCs w:val="24"/>
          <w:spacing w:val="-1"/>
        </w:rPr>
        <w:t>two</w:t>
      </w:r>
      <w:r>
        <w:rPr>
          <w:sz w:val="24"/>
          <w:szCs w:val="24"/>
          <w:spacing w:val="43"/>
        </w:rPr>
        <w:t xml:space="preserve"> </w:t>
      </w:r>
      <w:r>
        <w:rPr>
          <w:sz w:val="24"/>
          <w:szCs w:val="24"/>
          <w:spacing w:val="-1"/>
        </w:rPr>
        <w:t>groups</w:t>
      </w:r>
      <w:r>
        <w:rPr>
          <w:sz w:val="24"/>
          <w:szCs w:val="24"/>
          <w:spacing w:val="-2"/>
        </w:rPr>
        <w:t>),</w:t>
      </w:r>
      <w:r>
        <w:rPr>
          <w:sz w:val="24"/>
          <w:szCs w:val="24"/>
          <w:spacing w:val="42"/>
        </w:rPr>
        <w:t xml:space="preserve"> </w:t>
      </w:r>
      <w:r>
        <w:rPr>
          <w:sz w:val="24"/>
          <w:szCs w:val="24"/>
          <w:spacing w:val="-2"/>
        </w:rPr>
        <w:t>and</w:t>
      </w:r>
      <w:r>
        <w:rPr>
          <w:sz w:val="24"/>
          <w:szCs w:val="24"/>
          <w:spacing w:val="36"/>
        </w:rPr>
        <w:t xml:space="preserve"> </w:t>
      </w:r>
      <w:r>
        <w:rPr>
          <w:sz w:val="24"/>
          <w:szCs w:val="24"/>
          <w:spacing w:val="-2"/>
        </w:rPr>
        <w:t>the</w:t>
      </w:r>
      <w:r>
        <w:rPr>
          <w:sz w:val="24"/>
          <w:szCs w:val="24"/>
        </w:rPr>
        <w:t xml:space="preserve"> </w:t>
      </w:r>
      <w:r>
        <w:rPr>
          <w:sz w:val="24"/>
          <w:szCs w:val="24"/>
          <w:spacing w:val="-1"/>
        </w:rPr>
        <w:t>original</w:t>
      </w:r>
      <w:r>
        <w:rPr>
          <w:sz w:val="24"/>
          <w:szCs w:val="24"/>
          <w:spacing w:val="21"/>
        </w:rPr>
        <w:t xml:space="preserve">  </w:t>
      </w:r>
      <w:r>
        <w:rPr>
          <w:sz w:val="24"/>
          <w:szCs w:val="24"/>
          <w:spacing w:val="-1"/>
        </w:rPr>
        <w:t>data</w:t>
      </w:r>
      <w:r>
        <w:rPr>
          <w:sz w:val="24"/>
          <w:szCs w:val="24"/>
          <w:spacing w:val="17"/>
          <w:w w:val="101"/>
        </w:rPr>
        <w:t xml:space="preserve">  </w:t>
      </w:r>
      <w:r>
        <w:rPr>
          <w:sz w:val="24"/>
          <w:szCs w:val="24"/>
          <w:spacing w:val="-1"/>
        </w:rPr>
        <w:t>and</w:t>
      </w:r>
      <w:r>
        <w:rPr>
          <w:sz w:val="24"/>
          <w:szCs w:val="24"/>
          <w:spacing w:val="14"/>
        </w:rPr>
        <w:t xml:space="preserve">  </w:t>
      </w:r>
      <w:r>
        <w:rPr>
          <w:sz w:val="24"/>
          <w:szCs w:val="24"/>
          <w:spacing w:val="-1"/>
        </w:rPr>
        <w:t>related</w:t>
      </w:r>
      <w:r>
        <w:rPr>
          <w:sz w:val="24"/>
          <w:szCs w:val="24"/>
          <w:spacing w:val="18"/>
          <w:w w:val="101"/>
        </w:rPr>
        <w:t xml:space="preserve">  </w:t>
      </w:r>
      <w:r>
        <w:rPr>
          <w:sz w:val="24"/>
          <w:szCs w:val="24"/>
          <w:spacing w:val="-1"/>
        </w:rPr>
        <w:t>information</w:t>
      </w:r>
      <w:r>
        <w:rPr>
          <w:sz w:val="24"/>
          <w:szCs w:val="24"/>
          <w:spacing w:val="17"/>
        </w:rPr>
        <w:t xml:space="preserve">  </w:t>
      </w:r>
      <w:r>
        <w:rPr>
          <w:sz w:val="24"/>
          <w:szCs w:val="24"/>
          <w:spacing w:val="-1"/>
        </w:rPr>
        <w:t>collected</w:t>
      </w:r>
      <w:r>
        <w:rPr>
          <w:sz w:val="24"/>
          <w:szCs w:val="24"/>
          <w:spacing w:val="15"/>
          <w:w w:val="101"/>
        </w:rPr>
        <w:t xml:space="preserve">  </w:t>
      </w:r>
      <w:r>
        <w:rPr>
          <w:sz w:val="24"/>
          <w:szCs w:val="24"/>
          <w:spacing w:val="-1"/>
        </w:rPr>
        <w:t>by  LC/MS   were</w:t>
      </w:r>
      <w:r>
        <w:rPr>
          <w:sz w:val="24"/>
          <w:szCs w:val="24"/>
          <w:spacing w:val="17"/>
        </w:rPr>
        <w:t xml:space="preserve">  </w:t>
      </w:r>
      <w:r>
        <w:rPr>
          <w:sz w:val="24"/>
          <w:szCs w:val="24"/>
          <w:spacing w:val="-1"/>
        </w:rPr>
        <w:t>imported</w:t>
      </w:r>
      <w:r>
        <w:rPr>
          <w:sz w:val="24"/>
          <w:szCs w:val="24"/>
          <w:spacing w:val="17"/>
        </w:rPr>
        <w:t xml:space="preserve">  </w:t>
      </w:r>
      <w:r>
        <w:rPr>
          <w:sz w:val="24"/>
          <w:szCs w:val="24"/>
          <w:spacing w:val="-1"/>
        </w:rPr>
        <w:t>into</w:t>
      </w:r>
      <w:r>
        <w:rPr>
          <w:sz w:val="24"/>
          <w:szCs w:val="24"/>
        </w:rPr>
        <w:t xml:space="preserve"> </w:t>
      </w:r>
      <w:r>
        <w:rPr>
          <w:sz w:val="24"/>
          <w:szCs w:val="24"/>
          <w:spacing w:val="-1"/>
        </w:rPr>
        <w:t>Progenesis</w:t>
      </w:r>
      <w:r>
        <w:rPr>
          <w:sz w:val="24"/>
          <w:szCs w:val="24"/>
          <w:spacing w:val="25"/>
        </w:rPr>
        <w:t xml:space="preserve">  </w:t>
      </w:r>
      <w:r>
        <w:rPr>
          <w:sz w:val="24"/>
          <w:szCs w:val="24"/>
          <w:spacing w:val="-1"/>
        </w:rPr>
        <w:t>QI</w:t>
      </w:r>
      <w:r>
        <w:rPr>
          <w:sz w:val="24"/>
          <w:szCs w:val="24"/>
          <w:spacing w:val="23"/>
        </w:rPr>
        <w:t xml:space="preserve">  </w:t>
      </w:r>
      <w:r>
        <w:rPr>
          <w:sz w:val="24"/>
          <w:szCs w:val="24"/>
          <w:spacing w:val="-1"/>
        </w:rPr>
        <w:t>software</w:t>
      </w:r>
      <w:r>
        <w:rPr>
          <w:sz w:val="24"/>
          <w:szCs w:val="24"/>
          <w:spacing w:val="22"/>
          <w:w w:val="101"/>
        </w:rPr>
        <w:t xml:space="preserve">  </w:t>
      </w:r>
      <w:r>
        <w:rPr>
          <w:sz w:val="24"/>
          <w:szCs w:val="24"/>
          <w:spacing w:val="-1"/>
        </w:rPr>
        <w:t>for</w:t>
      </w:r>
      <w:r>
        <w:rPr>
          <w:sz w:val="24"/>
          <w:szCs w:val="24"/>
          <w:spacing w:val="21"/>
        </w:rPr>
        <w:t xml:space="preserve">  </w:t>
      </w:r>
      <w:r>
        <w:rPr>
          <w:sz w:val="24"/>
          <w:szCs w:val="24"/>
          <w:spacing w:val="-1"/>
        </w:rPr>
        <w:t>data</w:t>
      </w:r>
      <w:r>
        <w:rPr>
          <w:sz w:val="24"/>
          <w:szCs w:val="24"/>
          <w:spacing w:val="17"/>
          <w:w w:val="101"/>
        </w:rPr>
        <w:t xml:space="preserve">  </w:t>
      </w:r>
      <w:r>
        <w:rPr>
          <w:sz w:val="24"/>
          <w:szCs w:val="24"/>
          <w:spacing w:val="-1"/>
        </w:rPr>
        <w:t>preprocessing.</w:t>
      </w:r>
      <w:r>
        <w:rPr>
          <w:sz w:val="24"/>
          <w:szCs w:val="24"/>
          <w:spacing w:val="19"/>
        </w:rPr>
        <w:t xml:space="preserve">  </w:t>
      </w:r>
      <w:r>
        <w:rPr>
          <w:sz w:val="24"/>
          <w:szCs w:val="24"/>
          <w:spacing w:val="-1"/>
        </w:rPr>
        <w:t>EZinfo</w:t>
      </w:r>
      <w:r>
        <w:rPr>
          <w:sz w:val="24"/>
          <w:szCs w:val="24"/>
          <w:spacing w:val="23"/>
        </w:rPr>
        <w:t xml:space="preserve">  </w:t>
      </w:r>
      <w:r>
        <w:rPr>
          <w:sz w:val="24"/>
          <w:szCs w:val="24"/>
          <w:spacing w:val="-1"/>
        </w:rPr>
        <w:t>3.0</w:t>
      </w:r>
      <w:r>
        <w:rPr>
          <w:sz w:val="24"/>
          <w:szCs w:val="24"/>
          <w:spacing w:val="16"/>
          <w:w w:val="101"/>
        </w:rPr>
        <w:t xml:space="preserve">  </w:t>
      </w:r>
      <w:r>
        <w:rPr>
          <w:sz w:val="24"/>
          <w:szCs w:val="24"/>
          <w:spacing w:val="-1"/>
        </w:rPr>
        <w:t>performs</w:t>
      </w:r>
      <w:r>
        <w:rPr>
          <w:sz w:val="24"/>
          <w:szCs w:val="24"/>
          <w:spacing w:val="18"/>
        </w:rPr>
        <w:t xml:space="preserve">  </w:t>
      </w:r>
      <w:r>
        <w:rPr>
          <w:sz w:val="24"/>
          <w:szCs w:val="24"/>
          <w:spacing w:val="-1"/>
        </w:rPr>
        <w:t>principal</w:t>
      </w:r>
      <w:r>
        <w:rPr>
          <w:sz w:val="24"/>
          <w:szCs w:val="24"/>
        </w:rPr>
        <w:t xml:space="preserve"> </w:t>
      </w:r>
      <w:r>
        <w:rPr>
          <w:sz w:val="24"/>
          <w:szCs w:val="24"/>
          <w:spacing w:val="-1"/>
        </w:rPr>
        <w:t>component</w:t>
      </w:r>
      <w:r>
        <w:rPr>
          <w:sz w:val="24"/>
          <w:szCs w:val="24"/>
          <w:spacing w:val="24"/>
        </w:rPr>
        <w:t xml:space="preserve"> </w:t>
      </w:r>
      <w:r>
        <w:rPr>
          <w:sz w:val="24"/>
          <w:szCs w:val="24"/>
          <w:spacing w:val="-1"/>
        </w:rPr>
        <w:t>analysis</w:t>
      </w:r>
      <w:r>
        <w:rPr>
          <w:sz w:val="24"/>
          <w:szCs w:val="24"/>
          <w:spacing w:val="27"/>
        </w:rPr>
        <w:t xml:space="preserve"> </w:t>
      </w:r>
      <w:r>
        <w:rPr>
          <w:sz w:val="24"/>
          <w:szCs w:val="24"/>
          <w:spacing w:val="-1"/>
        </w:rPr>
        <w:t>(PCA)</w:t>
      </w:r>
      <w:r>
        <w:rPr>
          <w:sz w:val="24"/>
          <w:szCs w:val="24"/>
          <w:spacing w:val="22"/>
        </w:rPr>
        <w:t xml:space="preserve"> </w:t>
      </w:r>
      <w:r>
        <w:rPr>
          <w:sz w:val="24"/>
          <w:szCs w:val="24"/>
          <w:spacing w:val="-1"/>
        </w:rPr>
        <w:t>and</w:t>
      </w:r>
      <w:r>
        <w:rPr>
          <w:sz w:val="24"/>
          <w:szCs w:val="24"/>
          <w:spacing w:val="27"/>
        </w:rPr>
        <w:t xml:space="preserve"> </w:t>
      </w:r>
      <w:r>
        <w:rPr>
          <w:sz w:val="24"/>
          <w:szCs w:val="24"/>
          <w:spacing w:val="-1"/>
        </w:rPr>
        <w:t>orthogonal</w:t>
      </w:r>
      <w:r>
        <w:rPr>
          <w:sz w:val="24"/>
          <w:szCs w:val="24"/>
          <w:spacing w:val="14"/>
        </w:rPr>
        <w:t xml:space="preserve"> </w:t>
      </w:r>
      <w:r>
        <w:rPr>
          <w:sz w:val="24"/>
          <w:szCs w:val="24"/>
          <w:spacing w:val="-1"/>
        </w:rPr>
        <w:t>partial</w:t>
      </w:r>
      <w:r>
        <w:rPr>
          <w:sz w:val="24"/>
          <w:szCs w:val="24"/>
          <w:spacing w:val="25"/>
          <w:w w:val="101"/>
        </w:rPr>
        <w:t xml:space="preserve"> </w:t>
      </w:r>
      <w:r>
        <w:rPr>
          <w:sz w:val="24"/>
          <w:szCs w:val="24"/>
          <w:spacing w:val="-1"/>
        </w:rPr>
        <w:t>least</w:t>
      </w:r>
      <w:r>
        <w:rPr>
          <w:sz w:val="24"/>
          <w:szCs w:val="24"/>
          <w:spacing w:val="29"/>
        </w:rPr>
        <w:t xml:space="preserve"> </w:t>
      </w:r>
      <w:r>
        <w:rPr>
          <w:sz w:val="24"/>
          <w:szCs w:val="24"/>
          <w:spacing w:val="-1"/>
        </w:rPr>
        <w:t>squares</w:t>
      </w:r>
      <w:r>
        <w:rPr>
          <w:sz w:val="24"/>
          <w:szCs w:val="24"/>
          <w:spacing w:val="24"/>
          <w:w w:val="101"/>
        </w:rPr>
        <w:t xml:space="preserve"> </w:t>
      </w:r>
      <w:r>
        <w:rPr>
          <w:sz w:val="24"/>
          <w:szCs w:val="24"/>
          <w:spacing w:val="-1"/>
        </w:rPr>
        <w:t>discriminant</w:t>
      </w:r>
      <w:r>
        <w:rPr>
          <w:sz w:val="24"/>
          <w:szCs w:val="24"/>
          <w:spacing w:val="26"/>
        </w:rPr>
        <w:t xml:space="preserve"> </w:t>
      </w:r>
      <w:r>
        <w:rPr>
          <w:sz w:val="24"/>
          <w:szCs w:val="24"/>
          <w:spacing w:val="-1"/>
        </w:rPr>
        <w:t>a</w:t>
      </w:r>
      <w:r>
        <w:rPr>
          <w:sz w:val="24"/>
          <w:szCs w:val="24"/>
          <w:spacing w:val="-2"/>
        </w:rPr>
        <w:t>nalysis</w:t>
      </w:r>
      <w:r>
        <w:rPr>
          <w:sz w:val="24"/>
          <w:szCs w:val="24"/>
        </w:rPr>
        <w:t xml:space="preserve"> </w:t>
      </w:r>
      <w:r>
        <w:rPr>
          <w:sz w:val="24"/>
          <w:szCs w:val="24"/>
        </w:rPr>
        <w:t>(OPLS-DA)  to  screen  for  differential  metabolites,  and  </w:t>
      </w:r>
      <w:r>
        <w:rPr>
          <w:sz w:val="24"/>
          <w:szCs w:val="24"/>
          <w:spacing w:val="-1"/>
        </w:rPr>
        <w:t>then</w:t>
      </w:r>
      <w:r>
        <w:rPr>
          <w:sz w:val="24"/>
          <w:szCs w:val="24"/>
          <w:spacing w:val="3"/>
        </w:rPr>
        <w:t xml:space="preserve">  </w:t>
      </w:r>
      <w:r>
        <w:rPr>
          <w:sz w:val="24"/>
          <w:szCs w:val="24"/>
          <w:spacing w:val="-1"/>
        </w:rPr>
        <w:t>identifies</w:t>
      </w:r>
      <w:r>
        <w:rPr>
          <w:sz w:val="24"/>
          <w:szCs w:val="24"/>
          <w:spacing w:val="4"/>
        </w:rPr>
        <w:t xml:space="preserve">  </w:t>
      </w:r>
      <w:r>
        <w:rPr>
          <w:sz w:val="24"/>
          <w:szCs w:val="24"/>
          <w:spacing w:val="-1"/>
        </w:rPr>
        <w:t>differential</w:t>
      </w:r>
      <w:r>
        <w:rPr>
          <w:sz w:val="24"/>
          <w:szCs w:val="24"/>
          <w:spacing w:val="1"/>
        </w:rPr>
        <w:t xml:space="preserve"> </w:t>
      </w:r>
      <w:r>
        <w:rPr>
          <w:sz w:val="24"/>
          <w:szCs w:val="24"/>
          <w:spacing w:val="-1"/>
        </w:rPr>
        <w:t>metabolites</w:t>
      </w:r>
      <w:r>
        <w:rPr>
          <w:sz w:val="24"/>
          <w:szCs w:val="24"/>
          <w:spacing w:val="21"/>
        </w:rPr>
        <w:t xml:space="preserve"> </w:t>
      </w:r>
      <w:r>
        <w:rPr>
          <w:sz w:val="24"/>
          <w:szCs w:val="24"/>
          <w:spacing w:val="-1"/>
        </w:rPr>
        <w:t>through</w:t>
      </w:r>
      <w:r>
        <w:rPr>
          <w:sz w:val="24"/>
          <w:szCs w:val="24"/>
          <w:spacing w:val="25"/>
          <w:w w:val="101"/>
        </w:rPr>
        <w:t xml:space="preserve"> </w:t>
      </w:r>
      <w:r>
        <w:rPr>
          <w:sz w:val="24"/>
          <w:szCs w:val="24"/>
          <w:spacing w:val="-1"/>
        </w:rPr>
        <w:t>an</w:t>
      </w:r>
      <w:r>
        <w:rPr>
          <w:sz w:val="24"/>
          <w:szCs w:val="24"/>
          <w:spacing w:val="27"/>
          <w:w w:val="101"/>
        </w:rPr>
        <w:t xml:space="preserve"> </w:t>
      </w:r>
      <w:r>
        <w:rPr>
          <w:sz w:val="24"/>
          <w:szCs w:val="24"/>
          <w:spacing w:val="-1"/>
        </w:rPr>
        <w:t>online</w:t>
      </w:r>
      <w:r>
        <w:rPr>
          <w:sz w:val="24"/>
          <w:szCs w:val="24"/>
          <w:spacing w:val="26"/>
        </w:rPr>
        <w:t xml:space="preserve"> </w:t>
      </w:r>
      <w:r>
        <w:rPr>
          <w:sz w:val="24"/>
          <w:szCs w:val="24"/>
          <w:spacing w:val="-1"/>
        </w:rPr>
        <w:t>database.</w:t>
      </w:r>
      <w:r>
        <w:rPr>
          <w:sz w:val="24"/>
          <w:szCs w:val="24"/>
          <w:spacing w:val="23"/>
        </w:rPr>
        <w:t xml:space="preserve"> </w:t>
      </w:r>
      <w:r>
        <w:rPr>
          <w:sz w:val="24"/>
          <w:szCs w:val="24"/>
          <w:spacing w:val="-1"/>
        </w:rPr>
        <w:t>Finally,</w:t>
      </w:r>
      <w:r>
        <w:rPr>
          <w:sz w:val="24"/>
          <w:szCs w:val="24"/>
          <w:spacing w:val="17"/>
        </w:rPr>
        <w:t xml:space="preserve"> </w:t>
      </w:r>
      <w:r>
        <w:rPr>
          <w:sz w:val="24"/>
          <w:szCs w:val="24"/>
          <w:spacing w:val="-1"/>
        </w:rPr>
        <w:t>the</w:t>
      </w:r>
      <w:r>
        <w:rPr>
          <w:sz w:val="24"/>
          <w:szCs w:val="24"/>
          <w:spacing w:val="26"/>
          <w:w w:val="101"/>
        </w:rPr>
        <w:t xml:space="preserve"> </w:t>
      </w:r>
      <w:r>
        <w:rPr>
          <w:sz w:val="24"/>
          <w:szCs w:val="24"/>
          <w:spacing w:val="-1"/>
        </w:rPr>
        <w:t>differential</w:t>
      </w:r>
      <w:r>
        <w:rPr>
          <w:sz w:val="24"/>
          <w:szCs w:val="24"/>
          <w:spacing w:val="22"/>
        </w:rPr>
        <w:t xml:space="preserve"> </w:t>
      </w:r>
      <w:r>
        <w:rPr>
          <w:sz w:val="24"/>
          <w:szCs w:val="24"/>
          <w:spacing w:val="-1"/>
        </w:rPr>
        <w:t>metabolites</w:t>
      </w:r>
      <w:r>
        <w:rPr>
          <w:sz w:val="24"/>
          <w:szCs w:val="24"/>
          <w:spacing w:val="25"/>
        </w:rPr>
        <w:t xml:space="preserve"> </w:t>
      </w:r>
      <w:r>
        <w:rPr>
          <w:sz w:val="24"/>
          <w:szCs w:val="24"/>
          <w:spacing w:val="-1"/>
        </w:rPr>
        <w:t>obtained</w:t>
      </w:r>
      <w:r>
        <w:rPr>
          <w:sz w:val="24"/>
          <w:szCs w:val="24"/>
        </w:rPr>
        <w:t xml:space="preserve"> </w:t>
      </w:r>
      <w:r>
        <w:rPr>
          <w:sz w:val="24"/>
          <w:szCs w:val="24"/>
        </w:rPr>
        <w:t>by</w:t>
      </w:r>
      <w:r>
        <w:rPr>
          <w:sz w:val="24"/>
          <w:szCs w:val="24"/>
          <w:spacing w:val="28"/>
          <w:w w:val="101"/>
        </w:rPr>
        <w:t xml:space="preserve">  </w:t>
      </w:r>
      <w:r>
        <w:rPr>
          <w:sz w:val="24"/>
          <w:szCs w:val="24"/>
        </w:rPr>
        <w:t>identification</w:t>
      </w:r>
      <w:r>
        <w:rPr>
          <w:sz w:val="24"/>
          <w:szCs w:val="24"/>
          <w:spacing w:val="27"/>
        </w:rPr>
        <w:t xml:space="preserve">  </w:t>
      </w:r>
      <w:r>
        <w:rPr>
          <w:sz w:val="24"/>
          <w:szCs w:val="24"/>
        </w:rPr>
        <w:t>were   introdu</w:t>
      </w:r>
      <w:r>
        <w:rPr>
          <w:sz w:val="24"/>
          <w:szCs w:val="24"/>
          <w:spacing w:val="-1"/>
        </w:rPr>
        <w:t>ced   into</w:t>
      </w:r>
      <w:r>
        <w:rPr>
          <w:sz w:val="24"/>
          <w:szCs w:val="24"/>
          <w:spacing w:val="27"/>
        </w:rPr>
        <w:t xml:space="preserve">  </w:t>
      </w:r>
      <w:r>
        <w:rPr>
          <w:sz w:val="24"/>
          <w:szCs w:val="24"/>
          <w:spacing w:val="-1"/>
        </w:rPr>
        <w:t>MetaboAnalyst   for   metabolic</w:t>
      </w:r>
      <w:r>
        <w:rPr>
          <w:sz w:val="24"/>
          <w:szCs w:val="24"/>
          <w:spacing w:val="26"/>
        </w:rPr>
        <w:t xml:space="preserve">  </w:t>
      </w:r>
      <w:r>
        <w:rPr>
          <w:sz w:val="24"/>
          <w:szCs w:val="24"/>
          <w:spacing w:val="-1"/>
        </w:rPr>
        <w:t>pathway</w:t>
      </w:r>
      <w:r>
        <w:rPr>
          <w:sz w:val="24"/>
          <w:szCs w:val="24"/>
        </w:rPr>
        <w:t xml:space="preserve"> </w:t>
      </w:r>
      <w:r>
        <w:rPr>
          <w:sz w:val="24"/>
          <w:szCs w:val="24"/>
          <w:spacing w:val="-1"/>
        </w:rPr>
        <w:t>enrichment.</w:t>
      </w:r>
    </w:p>
    <w:p>
      <w:pPr>
        <w:pStyle w:val="BodyText"/>
        <w:ind w:left="1394"/>
        <w:spacing w:before="223" w:line="185" w:lineRule="auto"/>
        <w:rPr>
          <w:sz w:val="24"/>
          <w:szCs w:val="24"/>
        </w:rPr>
      </w:pPr>
      <w:r>
        <w:rPr>
          <w:sz w:val="24"/>
          <w:szCs w:val="24"/>
          <w:b/>
          <w:bCs/>
          <w:spacing w:val="-1"/>
        </w:rPr>
        <w:t>Results:</w:t>
      </w:r>
    </w:p>
    <w:p>
      <w:pPr>
        <w:spacing w:line="262" w:lineRule="auto"/>
        <w:rPr>
          <w:rFonts w:ascii="Arial"/>
          <w:sz w:val="21"/>
        </w:rPr>
      </w:pPr>
      <w:r/>
    </w:p>
    <w:p>
      <w:pPr>
        <w:pStyle w:val="BodyText"/>
        <w:ind w:left="1389" w:right="28" w:firstLine="508"/>
        <w:spacing w:before="69" w:line="344" w:lineRule="auto"/>
        <w:rPr>
          <w:sz w:val="24"/>
          <w:szCs w:val="24"/>
        </w:rPr>
      </w:pPr>
      <w:r>
        <w:rPr>
          <w:sz w:val="24"/>
          <w:szCs w:val="24"/>
        </w:rPr>
        <w:t>1.The</w:t>
      </w:r>
      <w:r>
        <w:rPr>
          <w:sz w:val="24"/>
          <w:szCs w:val="24"/>
          <w:spacing w:val="28"/>
        </w:rPr>
        <w:t xml:space="preserve">  </w:t>
      </w:r>
      <w:r>
        <w:rPr>
          <w:sz w:val="24"/>
          <w:szCs w:val="24"/>
        </w:rPr>
        <w:t>internal   development   and</w:t>
      </w:r>
      <w:r>
        <w:rPr>
          <w:sz w:val="24"/>
          <w:szCs w:val="24"/>
          <w:spacing w:val="26"/>
        </w:rPr>
        <w:t xml:space="preserve">  </w:t>
      </w:r>
      <w:r>
        <w:rPr>
          <w:sz w:val="24"/>
          <w:szCs w:val="24"/>
        </w:rPr>
        <w:t>veri</w:t>
      </w:r>
      <w:r>
        <w:rPr>
          <w:sz w:val="24"/>
          <w:szCs w:val="24"/>
          <w:spacing w:val="-1"/>
        </w:rPr>
        <w:t>fication   of  the   differential   diagnosis</w:t>
      </w:r>
      <w:r>
        <w:rPr>
          <w:sz w:val="24"/>
          <w:szCs w:val="24"/>
        </w:rPr>
        <w:t xml:space="preserve"> </w:t>
      </w:r>
      <w:r>
        <w:rPr>
          <w:sz w:val="24"/>
          <w:szCs w:val="24"/>
          <w:spacing w:val="-1"/>
        </w:rPr>
        <w:t>prediction</w:t>
      </w:r>
      <w:r>
        <w:rPr>
          <w:sz w:val="24"/>
          <w:szCs w:val="24"/>
          <w:spacing w:val="55"/>
          <w:w w:val="101"/>
        </w:rPr>
        <w:t xml:space="preserve"> </w:t>
      </w:r>
      <w:r>
        <w:rPr>
          <w:sz w:val="24"/>
          <w:szCs w:val="24"/>
          <w:spacing w:val="-1"/>
        </w:rPr>
        <w:t>model  show  that</w:t>
      </w:r>
      <w:r>
        <w:rPr>
          <w:sz w:val="24"/>
          <w:szCs w:val="24"/>
          <w:spacing w:val="57"/>
        </w:rPr>
        <w:t xml:space="preserve"> </w:t>
      </w:r>
      <w:r>
        <w:rPr>
          <w:sz w:val="24"/>
          <w:szCs w:val="24"/>
          <w:spacing w:val="-1"/>
        </w:rPr>
        <w:t>Fever,</w:t>
      </w:r>
      <w:r>
        <w:rPr>
          <w:sz w:val="24"/>
          <w:szCs w:val="24"/>
          <w:spacing w:val="45"/>
        </w:rPr>
        <w:t xml:space="preserve"> </w:t>
      </w:r>
      <w:r>
        <w:rPr>
          <w:sz w:val="24"/>
          <w:szCs w:val="24"/>
          <w:spacing w:val="-1"/>
        </w:rPr>
        <w:t>NEUT%</w:t>
      </w:r>
      <w:r>
        <w:rPr>
          <w:sz w:val="24"/>
          <w:szCs w:val="24"/>
          <w:spacing w:val="-2"/>
        </w:rPr>
        <w:t>,</w:t>
      </w:r>
      <w:r>
        <w:rPr>
          <w:sz w:val="24"/>
          <w:szCs w:val="24"/>
          <w:spacing w:val="42"/>
          <w:w w:val="101"/>
        </w:rPr>
        <w:t xml:space="preserve"> </w:t>
      </w:r>
      <w:r>
        <w:rPr>
          <w:sz w:val="24"/>
          <w:szCs w:val="24"/>
          <w:spacing w:val="-2"/>
        </w:rPr>
        <w:t>ALB,  DBIL,</w:t>
      </w:r>
      <w:r>
        <w:rPr>
          <w:sz w:val="24"/>
          <w:szCs w:val="24"/>
          <w:spacing w:val="45"/>
        </w:rPr>
        <w:t xml:space="preserve"> </w:t>
      </w:r>
      <w:r>
        <w:rPr>
          <w:sz w:val="24"/>
          <w:szCs w:val="24"/>
          <w:spacing w:val="-2"/>
        </w:rPr>
        <w:t>ALP,  and  CRP</w:t>
      </w:r>
      <w:r>
        <w:rPr>
          <w:sz w:val="24"/>
          <w:szCs w:val="24"/>
          <w:spacing w:val="50"/>
          <w:w w:val="101"/>
        </w:rPr>
        <w:t xml:space="preserve"> </w:t>
      </w:r>
      <w:r>
        <w:rPr>
          <w:sz w:val="24"/>
          <w:szCs w:val="24"/>
          <w:spacing w:val="-2"/>
        </w:rPr>
        <w:t>are  the</w:t>
      </w:r>
      <w:r>
        <w:rPr>
          <w:sz w:val="24"/>
          <w:szCs w:val="24"/>
        </w:rPr>
        <w:t xml:space="preserve"> </w:t>
      </w:r>
      <w:r>
        <w:rPr>
          <w:sz w:val="24"/>
          <w:szCs w:val="24"/>
        </w:rPr>
        <w:t>predictors</w:t>
      </w:r>
      <w:r>
        <w:rPr>
          <w:sz w:val="24"/>
          <w:szCs w:val="24"/>
          <w:spacing w:val="27"/>
          <w:w w:val="101"/>
        </w:rPr>
        <w:t xml:space="preserve"> </w:t>
      </w:r>
      <w:r>
        <w:rPr>
          <w:sz w:val="24"/>
          <w:szCs w:val="24"/>
        </w:rPr>
        <w:t>of the</w:t>
      </w:r>
      <w:r>
        <w:rPr>
          <w:sz w:val="24"/>
          <w:szCs w:val="24"/>
          <w:spacing w:val="26"/>
          <w:w w:val="101"/>
        </w:rPr>
        <w:t xml:space="preserve"> </w:t>
      </w:r>
      <w:r>
        <w:rPr>
          <w:sz w:val="24"/>
          <w:szCs w:val="24"/>
        </w:rPr>
        <w:t>diagnosis</w:t>
      </w:r>
      <w:r>
        <w:rPr>
          <w:sz w:val="24"/>
          <w:szCs w:val="24"/>
          <w:spacing w:val="27"/>
          <w:w w:val="101"/>
        </w:rPr>
        <w:t xml:space="preserve"> </w:t>
      </w:r>
      <w:r>
        <w:rPr>
          <w:sz w:val="24"/>
          <w:szCs w:val="24"/>
        </w:rPr>
        <w:t>of </w:t>
      </w:r>
      <w:r>
        <w:rPr>
          <w:sz w:val="24"/>
          <w:szCs w:val="24"/>
          <w:spacing w:val="-1"/>
        </w:rPr>
        <w:t>abdominal</w:t>
      </w:r>
      <w:r>
        <w:rPr>
          <w:sz w:val="24"/>
          <w:szCs w:val="24"/>
          <w:spacing w:val="24"/>
        </w:rPr>
        <w:t xml:space="preserve"> </w:t>
      </w:r>
      <w:r>
        <w:rPr>
          <w:sz w:val="24"/>
          <w:szCs w:val="24"/>
          <w:spacing w:val="-1"/>
        </w:rPr>
        <w:t>HSP.</w:t>
      </w:r>
      <w:r>
        <w:rPr>
          <w:sz w:val="24"/>
          <w:szCs w:val="24"/>
          <w:spacing w:val="19"/>
        </w:rPr>
        <w:t xml:space="preserve"> </w:t>
      </w:r>
      <w:r>
        <w:rPr>
          <w:sz w:val="24"/>
          <w:szCs w:val="24"/>
          <w:spacing w:val="-1"/>
        </w:rPr>
        <w:t>The</w:t>
      </w:r>
      <w:r>
        <w:rPr>
          <w:sz w:val="24"/>
          <w:szCs w:val="24"/>
          <w:spacing w:val="27"/>
        </w:rPr>
        <w:t xml:space="preserve"> </w:t>
      </w:r>
      <w:r>
        <w:rPr>
          <w:sz w:val="24"/>
          <w:szCs w:val="24"/>
          <w:spacing w:val="-1"/>
        </w:rPr>
        <w:t>area</w:t>
      </w:r>
      <w:r>
        <w:rPr>
          <w:sz w:val="24"/>
          <w:szCs w:val="24"/>
          <w:spacing w:val="21"/>
          <w:w w:val="101"/>
        </w:rPr>
        <w:t xml:space="preserve"> </w:t>
      </w:r>
      <w:r>
        <w:rPr>
          <w:sz w:val="24"/>
          <w:szCs w:val="24"/>
          <w:spacing w:val="-1"/>
        </w:rPr>
        <w:t>under</w:t>
      </w:r>
      <w:r>
        <w:rPr>
          <w:sz w:val="24"/>
          <w:szCs w:val="24"/>
          <w:spacing w:val="21"/>
          <w:w w:val="101"/>
        </w:rPr>
        <w:t xml:space="preserve"> </w:t>
      </w:r>
      <w:r>
        <w:rPr>
          <w:sz w:val="24"/>
          <w:szCs w:val="24"/>
          <w:spacing w:val="-1"/>
        </w:rPr>
        <w:t>the</w:t>
      </w:r>
      <w:r>
        <w:rPr>
          <w:sz w:val="24"/>
          <w:szCs w:val="24"/>
          <w:spacing w:val="22"/>
          <w:w w:val="101"/>
        </w:rPr>
        <w:t xml:space="preserve"> </w:t>
      </w:r>
      <w:r>
        <w:rPr>
          <w:sz w:val="24"/>
          <w:szCs w:val="24"/>
          <w:spacing w:val="-1"/>
        </w:rPr>
        <w:t>ROC</w:t>
      </w:r>
      <w:r>
        <w:rPr>
          <w:sz w:val="24"/>
          <w:szCs w:val="24"/>
          <w:spacing w:val="26"/>
        </w:rPr>
        <w:t xml:space="preserve"> </w:t>
      </w:r>
      <w:r>
        <w:rPr>
          <w:sz w:val="24"/>
          <w:szCs w:val="24"/>
          <w:spacing w:val="-1"/>
        </w:rPr>
        <w:t>curve</w:t>
      </w:r>
      <w:r>
        <w:rPr>
          <w:sz w:val="24"/>
          <w:szCs w:val="24"/>
          <w:spacing w:val="29"/>
        </w:rPr>
        <w:t xml:space="preserve"> </w:t>
      </w:r>
      <w:r>
        <w:rPr>
          <w:sz w:val="24"/>
          <w:szCs w:val="24"/>
          <w:spacing w:val="-1"/>
        </w:rPr>
        <w:t>of the</w:t>
      </w:r>
      <w:r>
        <w:rPr>
          <w:sz w:val="24"/>
          <w:szCs w:val="24"/>
        </w:rPr>
        <w:t xml:space="preserve"> </w:t>
      </w:r>
      <w:r>
        <w:rPr>
          <w:sz w:val="24"/>
          <w:szCs w:val="24"/>
        </w:rPr>
        <w:t>modeling  and  verification  groups  is</w:t>
      </w:r>
      <w:r>
        <w:rPr>
          <w:sz w:val="24"/>
          <w:szCs w:val="24"/>
          <w:spacing w:val="7"/>
        </w:rPr>
        <w:t xml:space="preserve">  </w:t>
      </w:r>
      <w:r>
        <w:rPr>
          <w:sz w:val="24"/>
          <w:szCs w:val="24"/>
        </w:rPr>
        <w:t>0.</w:t>
      </w:r>
      <w:r>
        <w:rPr>
          <w:sz w:val="24"/>
          <w:szCs w:val="24"/>
          <w:spacing w:val="-1"/>
        </w:rPr>
        <w:t>9457</w:t>
      </w:r>
      <w:r>
        <w:rPr>
          <w:sz w:val="24"/>
          <w:szCs w:val="24"/>
          <w:spacing w:val="6"/>
        </w:rPr>
        <w:t xml:space="preserve">  </w:t>
      </w:r>
      <w:r>
        <w:rPr>
          <w:sz w:val="24"/>
          <w:szCs w:val="24"/>
          <w:spacing w:val="-1"/>
        </w:rPr>
        <w:t>and</w:t>
      </w:r>
      <w:r>
        <w:rPr>
          <w:sz w:val="24"/>
          <w:szCs w:val="24"/>
          <w:spacing w:val="8"/>
        </w:rPr>
        <w:t xml:space="preserve">  </w:t>
      </w:r>
      <w:r>
        <w:rPr>
          <w:sz w:val="24"/>
          <w:szCs w:val="24"/>
          <w:spacing w:val="-1"/>
        </w:rPr>
        <w:t>0.8873,  respectively,</w:t>
      </w:r>
      <w:r>
        <w:rPr>
          <w:sz w:val="24"/>
          <w:szCs w:val="24"/>
          <w:spacing w:val="4"/>
        </w:rPr>
        <w:t xml:space="preserve">  </w:t>
      </w:r>
      <w:r>
        <w:rPr>
          <w:sz w:val="24"/>
          <w:szCs w:val="24"/>
          <w:spacing w:val="-1"/>
        </w:rPr>
        <w:t>and</w:t>
      </w:r>
      <w:r>
        <w:rPr>
          <w:sz w:val="24"/>
          <w:szCs w:val="24"/>
          <w:spacing w:val="5"/>
        </w:rPr>
        <w:t xml:space="preserve">  </w:t>
      </w:r>
      <w:r>
        <w:rPr>
          <w:sz w:val="24"/>
          <w:szCs w:val="24"/>
          <w:spacing w:val="-1"/>
        </w:rPr>
        <w:t>the</w:t>
      </w:r>
      <w:r>
        <w:rPr>
          <w:sz w:val="24"/>
          <w:szCs w:val="24"/>
          <w:spacing w:val="6"/>
        </w:rPr>
        <w:t xml:space="preserve">  </w:t>
      </w:r>
      <w:r>
        <w:rPr>
          <w:sz w:val="24"/>
          <w:szCs w:val="24"/>
          <w:spacing w:val="-1"/>
        </w:rPr>
        <w:t>C</w:t>
      </w:r>
      <w:r>
        <w:rPr>
          <w:sz w:val="24"/>
          <w:szCs w:val="24"/>
          <w:spacing w:val="1"/>
        </w:rPr>
        <w:t xml:space="preserve"> </w:t>
      </w:r>
      <w:r>
        <w:rPr>
          <w:sz w:val="24"/>
          <w:szCs w:val="24"/>
          <w:spacing w:val="-1"/>
        </w:rPr>
        <w:t>statistics</w:t>
      </w:r>
      <w:r>
        <w:rPr>
          <w:sz w:val="24"/>
          <w:szCs w:val="24"/>
          <w:spacing w:val="23"/>
          <w:w w:val="101"/>
        </w:rPr>
        <w:t xml:space="preserve">  </w:t>
      </w:r>
      <w:r>
        <w:rPr>
          <w:sz w:val="24"/>
          <w:szCs w:val="24"/>
          <w:spacing w:val="-1"/>
        </w:rPr>
        <w:t>after</w:t>
      </w:r>
      <w:r>
        <w:rPr>
          <w:sz w:val="24"/>
          <w:szCs w:val="24"/>
          <w:spacing w:val="21"/>
          <w:w w:val="101"/>
        </w:rPr>
        <w:t xml:space="preserve">  </w:t>
      </w:r>
      <w:r>
        <w:rPr>
          <w:sz w:val="24"/>
          <w:szCs w:val="24"/>
          <w:spacing w:val="-1"/>
        </w:rPr>
        <w:t>internal</w:t>
      </w:r>
      <w:r>
        <w:rPr>
          <w:sz w:val="24"/>
          <w:szCs w:val="24"/>
          <w:spacing w:val="21"/>
        </w:rPr>
        <w:t xml:space="preserve">  </w:t>
      </w:r>
      <w:r>
        <w:rPr>
          <w:sz w:val="24"/>
          <w:szCs w:val="24"/>
          <w:spacing w:val="-1"/>
        </w:rPr>
        <w:t>cross-verification</w:t>
      </w:r>
      <w:r>
        <w:rPr>
          <w:sz w:val="24"/>
          <w:szCs w:val="24"/>
          <w:spacing w:val="21"/>
        </w:rPr>
        <w:t xml:space="preserve">  </w:t>
      </w:r>
      <w:r>
        <w:rPr>
          <w:sz w:val="24"/>
          <w:szCs w:val="24"/>
          <w:spacing w:val="-1"/>
        </w:rPr>
        <w:t>calibration</w:t>
      </w:r>
      <w:r>
        <w:rPr>
          <w:sz w:val="24"/>
          <w:szCs w:val="24"/>
          <w:spacing w:val="21"/>
        </w:rPr>
        <w:t xml:space="preserve">  </w:t>
      </w:r>
      <w:r>
        <w:rPr>
          <w:sz w:val="24"/>
          <w:szCs w:val="24"/>
          <w:spacing w:val="-1"/>
        </w:rPr>
        <w:t>are</w:t>
      </w:r>
      <w:r>
        <w:rPr>
          <w:sz w:val="24"/>
          <w:szCs w:val="24"/>
          <w:spacing w:val="22"/>
        </w:rPr>
        <w:t xml:space="preserve">  </w:t>
      </w:r>
      <w:r>
        <w:rPr>
          <w:sz w:val="24"/>
          <w:szCs w:val="24"/>
          <w:spacing w:val="-1"/>
        </w:rPr>
        <w:t>0.9450.</w:t>
      </w:r>
      <w:r>
        <w:rPr>
          <w:sz w:val="24"/>
          <w:szCs w:val="24"/>
          <w:spacing w:val="18"/>
        </w:rPr>
        <w:t xml:space="preserve">  </w:t>
      </w:r>
      <w:r>
        <w:rPr>
          <w:sz w:val="24"/>
          <w:szCs w:val="24"/>
          <w:spacing w:val="-1"/>
        </w:rPr>
        <w:t>The</w:t>
      </w:r>
      <w:r>
        <w:rPr>
          <w:sz w:val="24"/>
          <w:szCs w:val="24"/>
          <w:spacing w:val="22"/>
          <w:w w:val="101"/>
        </w:rPr>
        <w:t xml:space="preserve">  </w:t>
      </w:r>
      <w:r>
        <w:rPr>
          <w:sz w:val="24"/>
          <w:szCs w:val="24"/>
          <w:spacing w:val="-1"/>
        </w:rPr>
        <w:t>externally</w:t>
      </w:r>
      <w:r>
        <w:rPr>
          <w:sz w:val="24"/>
          <w:szCs w:val="24"/>
        </w:rPr>
        <w:t xml:space="preserve"> </w:t>
      </w:r>
      <w:r>
        <w:rPr>
          <w:sz w:val="24"/>
          <w:szCs w:val="24"/>
        </w:rPr>
        <w:t>verified</w:t>
      </w:r>
      <w:r>
        <w:rPr>
          <w:sz w:val="24"/>
          <w:szCs w:val="24"/>
          <w:spacing w:val="19"/>
          <w:w w:val="101"/>
        </w:rPr>
        <w:t xml:space="preserve"> </w:t>
      </w:r>
      <w:r>
        <w:rPr>
          <w:sz w:val="24"/>
          <w:szCs w:val="24"/>
        </w:rPr>
        <w:t>calibration</w:t>
      </w:r>
      <w:r>
        <w:rPr>
          <w:sz w:val="24"/>
          <w:szCs w:val="24"/>
          <w:spacing w:val="19"/>
        </w:rPr>
        <w:t xml:space="preserve"> </w:t>
      </w:r>
      <w:r>
        <w:rPr>
          <w:sz w:val="24"/>
          <w:szCs w:val="24"/>
        </w:rPr>
        <w:t>intercept was</w:t>
      </w:r>
      <w:r>
        <w:rPr>
          <w:sz w:val="24"/>
          <w:szCs w:val="24"/>
          <w:spacing w:val="24"/>
          <w:w w:val="101"/>
        </w:rPr>
        <w:t xml:space="preserve"> </w:t>
      </w:r>
      <w:r>
        <w:rPr>
          <w:sz w:val="24"/>
          <w:szCs w:val="24"/>
        </w:rPr>
        <w:t>-0.3377, the</w:t>
      </w:r>
      <w:r>
        <w:rPr>
          <w:sz w:val="24"/>
          <w:szCs w:val="24"/>
          <w:spacing w:val="19"/>
          <w:w w:val="101"/>
        </w:rPr>
        <w:t xml:space="preserve"> </w:t>
      </w:r>
      <w:r>
        <w:rPr>
          <w:sz w:val="24"/>
          <w:szCs w:val="24"/>
        </w:rPr>
        <w:t>calibration</w:t>
      </w:r>
      <w:r>
        <w:rPr>
          <w:sz w:val="24"/>
          <w:szCs w:val="24"/>
          <w:spacing w:val="24"/>
        </w:rPr>
        <w:t xml:space="preserve"> </w:t>
      </w:r>
      <w:r>
        <w:rPr>
          <w:sz w:val="24"/>
          <w:szCs w:val="24"/>
        </w:rPr>
        <w:t>slope wa</w:t>
      </w:r>
      <w:r>
        <w:rPr>
          <w:sz w:val="24"/>
          <w:szCs w:val="24"/>
          <w:spacing w:val="-1"/>
        </w:rPr>
        <w:t>s</w:t>
      </w:r>
      <w:r>
        <w:rPr>
          <w:sz w:val="24"/>
          <w:szCs w:val="24"/>
          <w:spacing w:val="20"/>
          <w:w w:val="101"/>
        </w:rPr>
        <w:t xml:space="preserve"> </w:t>
      </w:r>
      <w:r>
        <w:rPr>
          <w:sz w:val="24"/>
          <w:szCs w:val="24"/>
          <w:spacing w:val="-1"/>
        </w:rPr>
        <w:t>0.7325, the</w:t>
      </w:r>
      <w:r>
        <w:rPr>
          <w:sz w:val="24"/>
          <w:szCs w:val="24"/>
          <w:spacing w:val="15"/>
          <w:w w:val="101"/>
        </w:rPr>
        <w:t xml:space="preserve"> </w:t>
      </w:r>
      <w:r>
        <w:rPr>
          <w:sz w:val="24"/>
          <w:szCs w:val="24"/>
          <w:spacing w:val="-1"/>
        </w:rPr>
        <w:t>Brier</w:t>
      </w:r>
      <w:r>
        <w:rPr>
          <w:sz w:val="24"/>
          <w:szCs w:val="24"/>
        </w:rPr>
        <w:t xml:space="preserve"> </w:t>
      </w:r>
      <w:r>
        <w:rPr>
          <w:sz w:val="24"/>
          <w:szCs w:val="24"/>
          <w:spacing w:val="-1"/>
        </w:rPr>
        <w:t>score</w:t>
      </w:r>
      <w:r>
        <w:rPr>
          <w:sz w:val="24"/>
          <w:szCs w:val="24"/>
          <w:spacing w:val="36"/>
        </w:rPr>
        <w:t xml:space="preserve"> </w:t>
      </w:r>
      <w:r>
        <w:rPr>
          <w:sz w:val="24"/>
          <w:szCs w:val="24"/>
          <w:spacing w:val="-1"/>
        </w:rPr>
        <w:t>was</w:t>
      </w:r>
      <w:r>
        <w:rPr>
          <w:sz w:val="24"/>
          <w:szCs w:val="24"/>
          <w:spacing w:val="38"/>
        </w:rPr>
        <w:t xml:space="preserve"> </w:t>
      </w:r>
      <w:r>
        <w:rPr>
          <w:sz w:val="24"/>
          <w:szCs w:val="24"/>
          <w:spacing w:val="-1"/>
        </w:rPr>
        <w:t>0.1317,</w:t>
      </w:r>
      <w:r>
        <w:rPr>
          <w:sz w:val="24"/>
          <w:szCs w:val="24"/>
          <w:spacing w:val="35"/>
        </w:rPr>
        <w:t xml:space="preserve"> </w:t>
      </w:r>
      <w:r>
        <w:rPr>
          <w:sz w:val="24"/>
          <w:szCs w:val="24"/>
          <w:spacing w:val="-1"/>
        </w:rPr>
        <w:t>and</w:t>
      </w:r>
      <w:r>
        <w:rPr>
          <w:sz w:val="24"/>
          <w:szCs w:val="24"/>
          <w:spacing w:val="30"/>
          <w:w w:val="101"/>
        </w:rPr>
        <w:t xml:space="preserve"> </w:t>
      </w:r>
      <w:r>
        <w:rPr>
          <w:sz w:val="24"/>
          <w:szCs w:val="24"/>
          <w:spacing w:val="-1"/>
        </w:rPr>
        <w:t>the</w:t>
      </w:r>
      <w:r>
        <w:rPr>
          <w:sz w:val="24"/>
          <w:szCs w:val="24"/>
          <w:spacing w:val="27"/>
          <w:w w:val="101"/>
        </w:rPr>
        <w:t xml:space="preserve"> </w:t>
      </w:r>
      <w:r>
        <w:rPr>
          <w:sz w:val="24"/>
          <w:szCs w:val="24"/>
          <w:spacing w:val="-1"/>
        </w:rPr>
        <w:t>model</w:t>
      </w:r>
      <w:r>
        <w:rPr>
          <w:sz w:val="24"/>
          <w:szCs w:val="24"/>
          <w:spacing w:val="38"/>
          <w:w w:val="101"/>
        </w:rPr>
        <w:t xml:space="preserve"> </w:t>
      </w:r>
      <w:r>
        <w:rPr>
          <w:sz w:val="24"/>
          <w:szCs w:val="24"/>
          <w:spacing w:val="-1"/>
        </w:rPr>
        <w:t>evaluation</w:t>
      </w:r>
      <w:r>
        <w:rPr>
          <w:sz w:val="24"/>
          <w:szCs w:val="24"/>
          <w:spacing w:val="30"/>
        </w:rPr>
        <w:t xml:space="preserve"> </w:t>
      </w:r>
      <w:r>
        <w:rPr>
          <w:sz w:val="24"/>
          <w:szCs w:val="24"/>
          <w:spacing w:val="-1"/>
        </w:rPr>
        <w:t>was</w:t>
      </w:r>
      <w:r>
        <w:rPr>
          <w:sz w:val="24"/>
          <w:szCs w:val="24"/>
          <w:spacing w:val="36"/>
          <w:w w:val="101"/>
        </w:rPr>
        <w:t xml:space="preserve"> </w:t>
      </w:r>
      <w:r>
        <w:rPr>
          <w:sz w:val="24"/>
          <w:szCs w:val="24"/>
          <w:spacing w:val="-1"/>
        </w:rPr>
        <w:t>good.The</w:t>
      </w:r>
      <w:r>
        <w:rPr>
          <w:sz w:val="24"/>
          <w:szCs w:val="24"/>
          <w:spacing w:val="30"/>
        </w:rPr>
        <w:t xml:space="preserve"> </w:t>
      </w:r>
      <w:r>
        <w:rPr>
          <w:sz w:val="24"/>
          <w:szCs w:val="24"/>
          <w:spacing w:val="-1"/>
        </w:rPr>
        <w:t>model</w:t>
      </w:r>
      <w:r>
        <w:rPr>
          <w:sz w:val="24"/>
          <w:szCs w:val="24"/>
          <w:spacing w:val="36"/>
          <w:w w:val="101"/>
        </w:rPr>
        <w:t xml:space="preserve"> </w:t>
      </w:r>
      <w:r>
        <w:rPr>
          <w:sz w:val="24"/>
          <w:szCs w:val="24"/>
          <w:spacing w:val="-1"/>
        </w:rPr>
        <w:t>is</w:t>
      </w:r>
      <w:r>
        <w:rPr>
          <w:sz w:val="24"/>
          <w:szCs w:val="24"/>
          <w:spacing w:val="23"/>
          <w:w w:val="101"/>
        </w:rPr>
        <w:t xml:space="preserve"> </w:t>
      </w:r>
      <w:r>
        <w:rPr>
          <w:sz w:val="24"/>
          <w:szCs w:val="24"/>
          <w:spacing w:val="-1"/>
        </w:rPr>
        <w:t>presented</w:t>
      </w:r>
      <w:r>
        <w:rPr>
          <w:sz w:val="24"/>
          <w:szCs w:val="24"/>
          <w:spacing w:val="30"/>
        </w:rPr>
        <w:t xml:space="preserve"> </w:t>
      </w:r>
      <w:r>
        <w:rPr>
          <w:sz w:val="24"/>
          <w:szCs w:val="24"/>
          <w:spacing w:val="-1"/>
        </w:rPr>
        <w:t>with</w:t>
      </w:r>
      <w:r>
        <w:rPr>
          <w:sz w:val="24"/>
          <w:szCs w:val="24"/>
        </w:rPr>
        <w:t xml:space="preserve"> </w:t>
      </w:r>
      <w:r>
        <w:rPr>
          <w:sz w:val="24"/>
          <w:szCs w:val="24"/>
        </w:rPr>
        <w:t>calculation formulas, and a web calculator: </w:t>
      </w:r>
      <w:hyperlink w:history="true" r:id="rId17">
        <w:r>
          <w:rPr>
            <w:sz w:val="24"/>
            <w:szCs w:val="24"/>
          </w:rPr>
          <w:t>https://8dc439cf433f6e89f389d65</w:t>
        </w:r>
        <w:r>
          <w:rPr>
            <w:sz w:val="24"/>
            <w:szCs w:val="24"/>
            <w:spacing w:val="-1"/>
          </w:rPr>
          <w:t>b511</w:t>
        </w:r>
      </w:hyperlink>
    </w:p>
    <w:p>
      <w:pPr>
        <w:pStyle w:val="BodyText"/>
        <w:ind w:right="30"/>
        <w:spacing w:before="37" w:line="192" w:lineRule="auto"/>
        <w:jc w:val="right"/>
        <w:rPr>
          <w:sz w:val="24"/>
          <w:szCs w:val="24"/>
        </w:rPr>
      </w:pPr>
      <w:hyperlink w:history="true" r:id="rId17">
        <w:r>
          <w:rPr>
            <w:sz w:val="24"/>
            <w:szCs w:val="24"/>
            <w:spacing w:val="1"/>
          </w:rPr>
          <w:t>6</w:t>
        </w:r>
        <w:r>
          <w:rPr>
            <w:sz w:val="24"/>
            <w:szCs w:val="24"/>
          </w:rPr>
          <w:t>fd</w:t>
        </w:r>
        <w:r>
          <w:rPr>
            <w:sz w:val="24"/>
            <w:szCs w:val="24"/>
            <w:spacing w:val="1"/>
          </w:rPr>
          <w:t>53.</w:t>
        </w:r>
        <w:r>
          <w:rPr>
            <w:sz w:val="24"/>
            <w:szCs w:val="24"/>
          </w:rPr>
          <w:t>shinyapps</w:t>
        </w:r>
        <w:r>
          <w:rPr>
            <w:sz w:val="24"/>
            <w:szCs w:val="24"/>
            <w:spacing w:val="1"/>
          </w:rPr>
          <w:t>.</w:t>
        </w:r>
        <w:r>
          <w:rPr>
            <w:sz w:val="24"/>
            <w:szCs w:val="24"/>
          </w:rPr>
          <w:t>io</w:t>
        </w:r>
        <w:r>
          <w:rPr>
            <w:sz w:val="24"/>
            <w:szCs w:val="24"/>
            <w:spacing w:val="1"/>
          </w:rPr>
          <w:t>/</w:t>
        </w:r>
        <w:r>
          <w:rPr>
            <w:sz w:val="24"/>
            <w:szCs w:val="24"/>
          </w:rPr>
          <w:t>dynnomapp</w:t>
        </w:r>
        <w:r>
          <w:rPr>
            <w:sz w:val="24"/>
            <w:szCs w:val="24"/>
            <w:spacing w:val="1"/>
          </w:rPr>
          <w:t>/.</w:t>
        </w:r>
        <w:r>
          <w:rPr>
            <w:sz w:val="24"/>
            <w:szCs w:val="24"/>
          </w:rPr>
          <w:t>In</w:t>
        </w:r>
        <w:r>
          <w:rPr>
            <w:sz w:val="24"/>
            <w:szCs w:val="24"/>
            <w:spacing w:val="1"/>
          </w:rPr>
          <w:t xml:space="preserve">  </w:t>
        </w:r>
        <w:r>
          <w:rPr>
            <w:sz w:val="24"/>
            <w:szCs w:val="24"/>
          </w:rPr>
          <w:t>the</w:t>
        </w:r>
        <w:r>
          <w:rPr>
            <w:sz w:val="24"/>
            <w:szCs w:val="24"/>
            <w:spacing w:val="1"/>
          </w:rPr>
          <w:t xml:space="preserve">  </w:t>
        </w:r>
        <w:r>
          <w:rPr>
            <w:sz w:val="24"/>
            <w:szCs w:val="24"/>
          </w:rPr>
          <w:t>non</w:t>
        </w:r>
        <w:r>
          <w:rPr>
            <w:sz w:val="24"/>
            <w:szCs w:val="24"/>
            <w:spacing w:val="1"/>
          </w:rPr>
          <w:t>-</w:t>
        </w:r>
        <w:r>
          <w:rPr>
            <w:sz w:val="24"/>
            <w:szCs w:val="24"/>
          </w:rPr>
          <w:t>febrile</w:t>
        </w:r>
        <w:r>
          <w:rPr>
            <w:sz w:val="24"/>
            <w:szCs w:val="24"/>
            <w:spacing w:val="14"/>
          </w:rPr>
          <w:t xml:space="preserve">  </w:t>
        </w:r>
        <w:r>
          <w:rPr>
            <w:sz w:val="24"/>
            <w:szCs w:val="24"/>
          </w:rPr>
          <w:t>patient</w:t>
        </w:r>
        <w:r>
          <w:rPr>
            <w:sz w:val="24"/>
            <w:szCs w:val="24"/>
            <w:spacing w:val="11"/>
          </w:rPr>
          <w:t xml:space="preserve">  </w:t>
        </w:r>
        <w:r>
          <w:rPr>
            <w:sz w:val="24"/>
            <w:szCs w:val="24"/>
          </w:rPr>
          <w:t>model</w:t>
        </w:r>
      </w:hyperlink>
      <w:r>
        <w:rPr>
          <w:sz w:val="24"/>
          <w:szCs w:val="24"/>
          <w:spacing w:val="1"/>
        </w:rPr>
        <w:t>,  </w:t>
      </w:r>
      <w:r>
        <w:rPr>
          <w:sz w:val="24"/>
          <w:szCs w:val="24"/>
        </w:rPr>
        <w:t>NEUT</w:t>
      </w:r>
      <w:r>
        <w:rPr>
          <w:sz w:val="24"/>
          <w:szCs w:val="24"/>
          <w:spacing w:val="1"/>
        </w:rPr>
        <w:t>%,</w:t>
      </w:r>
      <w:r>
        <w:rPr>
          <w:sz w:val="24"/>
          <w:szCs w:val="24"/>
          <w:spacing w:val="4"/>
        </w:rPr>
        <w:t xml:space="preserve">  </w:t>
      </w:r>
      <w:r>
        <w:rPr>
          <w:sz w:val="24"/>
          <w:szCs w:val="24"/>
        </w:rPr>
        <w:t>ALB</w:t>
      </w:r>
      <w:r>
        <w:rPr>
          <w:sz w:val="24"/>
          <w:szCs w:val="24"/>
          <w:spacing w:val="1"/>
        </w:rPr>
        <w:t>,</w:t>
      </w:r>
    </w:p>
    <w:p>
      <w:pPr>
        <w:spacing w:line="192" w:lineRule="auto"/>
        <w:sectPr>
          <w:headerReference w:type="default" r:id="rId15"/>
          <w:footerReference w:type="default" r:id="rId16"/>
          <w:pgSz w:w="11906" w:h="16839"/>
          <w:pgMar w:top="2077" w:right="1785" w:bottom="1861" w:left="424" w:header="1683" w:footer="1702" w:gutter="0"/>
        </w:sectPr>
        <w:rPr>
          <w:sz w:val="24"/>
          <w:szCs w:val="24"/>
        </w:rPr>
      </w:pPr>
    </w:p>
    <w:p>
      <w:pPr>
        <w:pStyle w:val="BodyText"/>
        <w:ind w:left="1398" w:right="28" w:hanging="4"/>
        <w:spacing w:before="231" w:line="342" w:lineRule="auto"/>
        <w:rPr>
          <w:sz w:val="24"/>
          <w:szCs w:val="24"/>
        </w:rPr>
      </w:pPr>
      <w:r>
        <w:rPr>
          <w:sz w:val="24"/>
          <w:szCs w:val="24"/>
          <w:spacing w:val="-1"/>
        </w:rPr>
        <w:t>DBIL, ALP,</w:t>
      </w:r>
      <w:r>
        <w:rPr>
          <w:sz w:val="24"/>
          <w:szCs w:val="24"/>
          <w:spacing w:val="28"/>
          <w:w w:val="101"/>
        </w:rPr>
        <w:t xml:space="preserve"> </w:t>
      </w:r>
      <w:r>
        <w:rPr>
          <w:sz w:val="24"/>
          <w:szCs w:val="24"/>
          <w:spacing w:val="-1"/>
        </w:rPr>
        <w:t>CRP,</w:t>
      </w:r>
      <w:r>
        <w:rPr>
          <w:sz w:val="24"/>
          <w:szCs w:val="24"/>
          <w:spacing w:val="28"/>
        </w:rPr>
        <w:t xml:space="preserve"> </w:t>
      </w:r>
      <w:r>
        <w:rPr>
          <w:sz w:val="24"/>
          <w:szCs w:val="24"/>
          <w:spacing w:val="-1"/>
        </w:rPr>
        <w:t>and</w:t>
      </w:r>
      <w:r>
        <w:rPr>
          <w:sz w:val="24"/>
          <w:szCs w:val="24"/>
          <w:spacing w:val="27"/>
          <w:w w:val="101"/>
        </w:rPr>
        <w:t xml:space="preserve"> </w:t>
      </w:r>
      <w:r>
        <w:rPr>
          <w:sz w:val="24"/>
          <w:szCs w:val="24"/>
          <w:spacing w:val="-1"/>
        </w:rPr>
        <w:t>K</w:t>
      </w:r>
      <w:r>
        <w:rPr>
          <w:sz w:val="24"/>
          <w:szCs w:val="24"/>
          <w:spacing w:val="27"/>
          <w:w w:val="101"/>
        </w:rPr>
        <w:t xml:space="preserve"> </w:t>
      </w:r>
      <w:r>
        <w:rPr>
          <w:sz w:val="24"/>
          <w:szCs w:val="24"/>
          <w:spacing w:val="-1"/>
        </w:rPr>
        <w:t>are</w:t>
      </w:r>
      <w:r>
        <w:rPr>
          <w:sz w:val="24"/>
          <w:szCs w:val="24"/>
          <w:spacing w:val="26"/>
        </w:rPr>
        <w:t xml:space="preserve"> </w:t>
      </w:r>
      <w:r>
        <w:rPr>
          <w:sz w:val="24"/>
          <w:szCs w:val="24"/>
          <w:spacing w:val="-1"/>
        </w:rPr>
        <w:t>the</w:t>
      </w:r>
      <w:r>
        <w:rPr>
          <w:sz w:val="24"/>
          <w:szCs w:val="24"/>
          <w:spacing w:val="20"/>
        </w:rPr>
        <w:t xml:space="preserve"> </w:t>
      </w:r>
      <w:r>
        <w:rPr>
          <w:sz w:val="24"/>
          <w:szCs w:val="24"/>
          <w:spacing w:val="-1"/>
        </w:rPr>
        <w:t>predictors</w:t>
      </w:r>
      <w:r>
        <w:rPr>
          <w:sz w:val="24"/>
          <w:szCs w:val="24"/>
          <w:spacing w:val="32"/>
          <w:w w:val="101"/>
        </w:rPr>
        <w:t xml:space="preserve"> </w:t>
      </w:r>
      <w:r>
        <w:rPr>
          <w:sz w:val="24"/>
          <w:szCs w:val="24"/>
          <w:spacing w:val="-1"/>
        </w:rPr>
        <w:t>of the</w:t>
      </w:r>
      <w:r>
        <w:rPr>
          <w:sz w:val="24"/>
          <w:szCs w:val="24"/>
          <w:spacing w:val="29"/>
        </w:rPr>
        <w:t xml:space="preserve"> </w:t>
      </w:r>
      <w:r>
        <w:rPr>
          <w:sz w:val="24"/>
          <w:szCs w:val="24"/>
          <w:spacing w:val="-1"/>
        </w:rPr>
        <w:t>diagnosis</w:t>
      </w:r>
      <w:r>
        <w:rPr>
          <w:sz w:val="24"/>
          <w:szCs w:val="24"/>
          <w:spacing w:val="30"/>
        </w:rPr>
        <w:t xml:space="preserve"> </w:t>
      </w:r>
      <w:r>
        <w:rPr>
          <w:sz w:val="24"/>
          <w:szCs w:val="24"/>
          <w:spacing w:val="-1"/>
        </w:rPr>
        <w:t>of abdominal</w:t>
      </w:r>
      <w:r>
        <w:rPr>
          <w:sz w:val="24"/>
          <w:szCs w:val="24"/>
          <w:spacing w:val="26"/>
        </w:rPr>
        <w:t xml:space="preserve"> </w:t>
      </w:r>
      <w:r>
        <w:rPr>
          <w:sz w:val="24"/>
          <w:szCs w:val="24"/>
          <w:spacing w:val="-1"/>
        </w:rPr>
        <w:t>HS</w:t>
      </w:r>
      <w:r>
        <w:rPr>
          <w:sz w:val="24"/>
          <w:szCs w:val="24"/>
          <w:spacing w:val="-2"/>
        </w:rPr>
        <w:t>P;</w:t>
      </w:r>
      <w:r>
        <w:rPr>
          <w:sz w:val="24"/>
          <w:szCs w:val="24"/>
          <w:spacing w:val="22"/>
          <w:w w:val="101"/>
        </w:rPr>
        <w:t xml:space="preserve"> </w:t>
      </w:r>
      <w:r>
        <w:rPr>
          <w:sz w:val="24"/>
          <w:szCs w:val="24"/>
          <w:spacing w:val="-2"/>
        </w:rPr>
        <w:t>The</w:t>
      </w:r>
      <w:r>
        <w:rPr>
          <w:sz w:val="24"/>
          <w:szCs w:val="24"/>
        </w:rPr>
        <w:t xml:space="preserve"> </w:t>
      </w:r>
      <w:r>
        <w:rPr>
          <w:sz w:val="24"/>
          <w:szCs w:val="24"/>
        </w:rPr>
        <w:t>area under the ROC curve of</w:t>
      </w:r>
      <w:r>
        <w:rPr>
          <w:sz w:val="24"/>
          <w:szCs w:val="24"/>
          <w:spacing w:val="-16"/>
        </w:rPr>
        <w:t xml:space="preserve"> </w:t>
      </w:r>
      <w:r>
        <w:rPr>
          <w:sz w:val="24"/>
          <w:szCs w:val="24"/>
        </w:rPr>
        <w:t>the</w:t>
      </w:r>
      <w:r>
        <w:rPr>
          <w:sz w:val="24"/>
          <w:szCs w:val="24"/>
          <w:spacing w:val="9"/>
        </w:rPr>
        <w:t xml:space="preserve"> </w:t>
      </w:r>
      <w:r>
        <w:rPr>
          <w:sz w:val="24"/>
          <w:szCs w:val="24"/>
        </w:rPr>
        <w:t>modeling</w:t>
      </w:r>
      <w:r>
        <w:rPr>
          <w:sz w:val="24"/>
          <w:szCs w:val="24"/>
          <w:spacing w:val="12"/>
        </w:rPr>
        <w:t xml:space="preserve"> </w:t>
      </w:r>
      <w:r>
        <w:rPr>
          <w:sz w:val="24"/>
          <w:szCs w:val="24"/>
        </w:rPr>
        <w:t>group</w:t>
      </w:r>
      <w:r>
        <w:rPr>
          <w:sz w:val="24"/>
          <w:szCs w:val="24"/>
          <w:spacing w:val="18"/>
        </w:rPr>
        <w:t xml:space="preserve"> </w:t>
      </w:r>
      <w:r>
        <w:rPr>
          <w:sz w:val="24"/>
          <w:szCs w:val="24"/>
        </w:rPr>
        <w:t>and</w:t>
      </w:r>
      <w:r>
        <w:rPr>
          <w:sz w:val="24"/>
          <w:szCs w:val="24"/>
          <w:spacing w:val="7"/>
        </w:rPr>
        <w:t xml:space="preserve"> </w:t>
      </w:r>
      <w:r>
        <w:rPr>
          <w:sz w:val="24"/>
          <w:szCs w:val="24"/>
        </w:rPr>
        <w:t>the</w:t>
      </w:r>
      <w:r>
        <w:rPr>
          <w:sz w:val="24"/>
          <w:szCs w:val="24"/>
          <w:spacing w:val="8"/>
        </w:rPr>
        <w:t xml:space="preserve"> </w:t>
      </w:r>
      <w:r>
        <w:rPr>
          <w:sz w:val="24"/>
          <w:szCs w:val="24"/>
        </w:rPr>
        <w:t>verification</w:t>
      </w:r>
      <w:r>
        <w:rPr>
          <w:sz w:val="24"/>
          <w:szCs w:val="24"/>
          <w:spacing w:val="15"/>
        </w:rPr>
        <w:t xml:space="preserve"> </w:t>
      </w:r>
      <w:r>
        <w:rPr>
          <w:sz w:val="24"/>
          <w:szCs w:val="24"/>
        </w:rPr>
        <w:t>group</w:t>
      </w:r>
      <w:r>
        <w:rPr>
          <w:sz w:val="24"/>
          <w:szCs w:val="24"/>
          <w:spacing w:val="14"/>
        </w:rPr>
        <w:t xml:space="preserve"> </w:t>
      </w:r>
      <w:r>
        <w:rPr>
          <w:sz w:val="24"/>
          <w:szCs w:val="24"/>
        </w:rPr>
        <w:t>is</w:t>
      </w:r>
      <w:r>
        <w:rPr>
          <w:sz w:val="24"/>
          <w:szCs w:val="24"/>
          <w:spacing w:val="16"/>
        </w:rPr>
        <w:t xml:space="preserve"> </w:t>
      </w:r>
      <w:r>
        <w:rPr>
          <w:sz w:val="24"/>
          <w:szCs w:val="24"/>
          <w:spacing w:val="-1"/>
        </w:rPr>
        <w:t>0.9164</w:t>
      </w:r>
      <w:r>
        <w:rPr>
          <w:sz w:val="24"/>
          <w:szCs w:val="24"/>
        </w:rPr>
        <w:t xml:space="preserve"> </w:t>
      </w:r>
      <w:r>
        <w:rPr>
          <w:sz w:val="24"/>
          <w:szCs w:val="24"/>
        </w:rPr>
        <w:t>and   0.8472,   respectively,   and   </w:t>
      </w:r>
      <w:r>
        <w:rPr>
          <w:sz w:val="24"/>
          <w:szCs w:val="24"/>
          <w:spacing w:val="-1"/>
        </w:rPr>
        <w:t>the   C   statistic</w:t>
      </w:r>
      <w:r>
        <w:rPr>
          <w:sz w:val="24"/>
          <w:szCs w:val="24"/>
          <w:spacing w:val="2"/>
        </w:rPr>
        <w:t xml:space="preserve">   </w:t>
      </w:r>
      <w:r>
        <w:rPr>
          <w:sz w:val="24"/>
          <w:szCs w:val="24"/>
          <w:spacing w:val="-1"/>
        </w:rPr>
        <w:t>after</w:t>
      </w:r>
      <w:r>
        <w:rPr>
          <w:sz w:val="24"/>
          <w:szCs w:val="24"/>
          <w:spacing w:val="4"/>
        </w:rPr>
        <w:t xml:space="preserve">   </w:t>
      </w:r>
      <w:r>
        <w:rPr>
          <w:sz w:val="24"/>
          <w:szCs w:val="24"/>
          <w:spacing w:val="-1"/>
        </w:rPr>
        <w:t>internal</w:t>
      </w:r>
      <w:r>
        <w:rPr>
          <w:sz w:val="24"/>
          <w:szCs w:val="24"/>
          <w:spacing w:val="3"/>
        </w:rPr>
        <w:t xml:space="preserve">   </w:t>
      </w:r>
      <w:r>
        <w:rPr>
          <w:sz w:val="24"/>
          <w:szCs w:val="24"/>
          <w:spacing w:val="-1"/>
        </w:rPr>
        <w:t>cross-verification</w:t>
      </w:r>
      <w:r>
        <w:rPr>
          <w:sz w:val="24"/>
          <w:szCs w:val="24"/>
        </w:rPr>
        <w:t xml:space="preserve"> </w:t>
      </w:r>
      <w:r>
        <w:rPr>
          <w:sz w:val="24"/>
          <w:szCs w:val="24"/>
        </w:rPr>
        <w:t>calibration  is  0.9161.  The  externally  verified  cal</w:t>
      </w:r>
      <w:r>
        <w:rPr>
          <w:sz w:val="24"/>
          <w:szCs w:val="24"/>
          <w:spacing w:val="-1"/>
        </w:rPr>
        <w:t>ibration  intercept  is  -0.3163,  the</w:t>
      </w:r>
      <w:r>
        <w:rPr>
          <w:sz w:val="24"/>
          <w:szCs w:val="24"/>
        </w:rPr>
        <w:t xml:space="preserve"> </w:t>
      </w:r>
      <w:r>
        <w:rPr>
          <w:sz w:val="24"/>
          <w:szCs w:val="24"/>
        </w:rPr>
        <w:t>calibration  slope  is  0.7481,  and</w:t>
      </w:r>
      <w:r>
        <w:rPr>
          <w:sz w:val="24"/>
          <w:szCs w:val="24"/>
          <w:spacing w:val="3"/>
        </w:rPr>
        <w:t xml:space="preserve">  </w:t>
      </w:r>
      <w:r>
        <w:rPr>
          <w:sz w:val="24"/>
          <w:szCs w:val="24"/>
        </w:rPr>
        <w:t>the</w:t>
      </w:r>
      <w:r>
        <w:rPr>
          <w:sz w:val="24"/>
          <w:szCs w:val="24"/>
          <w:spacing w:val="4"/>
        </w:rPr>
        <w:t xml:space="preserve">  </w:t>
      </w:r>
      <w:r>
        <w:rPr>
          <w:sz w:val="24"/>
          <w:szCs w:val="24"/>
        </w:rPr>
        <w:t>B</w:t>
      </w:r>
      <w:r>
        <w:rPr>
          <w:sz w:val="24"/>
          <w:szCs w:val="24"/>
          <w:spacing w:val="-1"/>
        </w:rPr>
        <w:t>rier</w:t>
      </w:r>
      <w:r>
        <w:rPr>
          <w:sz w:val="24"/>
          <w:szCs w:val="24"/>
          <w:spacing w:val="8"/>
        </w:rPr>
        <w:t xml:space="preserve">  </w:t>
      </w:r>
      <w:r>
        <w:rPr>
          <w:sz w:val="24"/>
          <w:szCs w:val="24"/>
          <w:spacing w:val="-1"/>
        </w:rPr>
        <w:t>score</w:t>
      </w:r>
      <w:r>
        <w:rPr>
          <w:sz w:val="24"/>
          <w:szCs w:val="24"/>
          <w:spacing w:val="6"/>
        </w:rPr>
        <w:t xml:space="preserve">  </w:t>
      </w:r>
      <w:r>
        <w:rPr>
          <w:sz w:val="24"/>
          <w:szCs w:val="24"/>
          <w:spacing w:val="-1"/>
        </w:rPr>
        <w:t>is</w:t>
      </w:r>
      <w:r>
        <w:rPr>
          <w:sz w:val="24"/>
          <w:szCs w:val="24"/>
          <w:spacing w:val="6"/>
        </w:rPr>
        <w:t xml:space="preserve">  </w:t>
      </w:r>
      <w:r>
        <w:rPr>
          <w:sz w:val="24"/>
          <w:szCs w:val="24"/>
          <w:spacing w:val="-1"/>
        </w:rPr>
        <w:t>0.1625.The</w:t>
      </w:r>
      <w:r>
        <w:rPr>
          <w:sz w:val="24"/>
          <w:szCs w:val="24"/>
          <w:spacing w:val="3"/>
        </w:rPr>
        <w:t xml:space="preserve">  </w:t>
      </w:r>
      <w:r>
        <w:rPr>
          <w:sz w:val="24"/>
          <w:szCs w:val="24"/>
          <w:spacing w:val="-1"/>
        </w:rPr>
        <w:t>URL</w:t>
      </w:r>
      <w:r>
        <w:rPr>
          <w:sz w:val="24"/>
          <w:szCs w:val="24"/>
          <w:spacing w:val="1"/>
        </w:rPr>
        <w:t xml:space="preserve">  </w:t>
      </w:r>
      <w:r>
        <w:rPr>
          <w:sz w:val="24"/>
          <w:szCs w:val="24"/>
          <w:spacing w:val="-1"/>
        </w:rPr>
        <w:t>of  the  web</w:t>
      </w:r>
      <w:r>
        <w:rPr>
          <w:sz w:val="24"/>
          <w:szCs w:val="24"/>
          <w:spacing w:val="1"/>
        </w:rPr>
        <w:t xml:space="preserve"> </w:t>
      </w:r>
      <w:r>
        <w:rPr>
          <w:sz w:val="24"/>
          <w:szCs w:val="24"/>
        </w:rPr>
        <w:t>calculator developed by the model is: </w:t>
      </w:r>
      <w:hyperlink w:history="true" r:id="rId19">
        <w:r>
          <w:rPr>
            <w:sz w:val="24"/>
            <w:szCs w:val="24"/>
          </w:rPr>
          <w:t>https://1af7732f98ae1ac1bc0a023291462db1</w:t>
        </w:r>
      </w:hyperlink>
      <w:r>
        <w:rPr>
          <w:sz w:val="24"/>
          <w:szCs w:val="24"/>
        </w:rPr>
        <w:t>.</w:t>
      </w:r>
    </w:p>
    <w:p>
      <w:pPr>
        <w:pStyle w:val="BodyText"/>
        <w:ind w:left="1402"/>
        <w:spacing w:before="37" w:line="192" w:lineRule="auto"/>
        <w:rPr>
          <w:sz w:val="24"/>
          <w:szCs w:val="24"/>
        </w:rPr>
      </w:pPr>
      <w:r>
        <w:rPr>
          <w:sz w:val="24"/>
          <w:szCs w:val="24"/>
        </w:rPr>
        <w:t>shinyapps</w:t>
      </w:r>
      <w:r>
        <w:rPr>
          <w:sz w:val="24"/>
          <w:szCs w:val="24"/>
          <w:spacing w:val="1"/>
        </w:rPr>
        <w:t>.</w:t>
      </w:r>
      <w:r>
        <w:rPr>
          <w:sz w:val="24"/>
          <w:szCs w:val="24"/>
        </w:rPr>
        <w:t>io</w:t>
      </w:r>
      <w:r>
        <w:rPr>
          <w:sz w:val="24"/>
          <w:szCs w:val="24"/>
          <w:spacing w:val="1"/>
        </w:rPr>
        <w:t>/</w:t>
      </w:r>
      <w:r>
        <w:rPr>
          <w:sz w:val="24"/>
          <w:szCs w:val="24"/>
        </w:rPr>
        <w:t>dynnomapp</w:t>
      </w:r>
      <w:r>
        <w:rPr>
          <w:sz w:val="24"/>
          <w:szCs w:val="24"/>
          <w:spacing w:val="1"/>
        </w:rPr>
        <w:t>/.</w:t>
      </w:r>
    </w:p>
    <w:p>
      <w:pPr>
        <w:pStyle w:val="BodyText"/>
        <w:ind w:left="1391" w:right="28" w:firstLine="483"/>
        <w:spacing w:before="181" w:line="328" w:lineRule="auto"/>
        <w:rPr>
          <w:sz w:val="24"/>
          <w:szCs w:val="24"/>
        </w:rPr>
      </w:pPr>
      <w:r>
        <w:rPr>
          <w:sz w:val="24"/>
          <w:szCs w:val="24"/>
          <w:spacing w:val="-1"/>
        </w:rPr>
        <w:t>2.The</w:t>
      </w:r>
      <w:r>
        <w:rPr>
          <w:sz w:val="24"/>
          <w:szCs w:val="24"/>
          <w:spacing w:val="59"/>
        </w:rPr>
        <w:t xml:space="preserve"> </w:t>
      </w:r>
      <w:r>
        <w:rPr>
          <w:sz w:val="24"/>
          <w:szCs w:val="24"/>
          <w:spacing w:val="-1"/>
        </w:rPr>
        <w:t>serum</w:t>
      </w:r>
      <w:r>
        <w:rPr>
          <w:sz w:val="24"/>
          <w:szCs w:val="24"/>
          <w:spacing w:val="50"/>
          <w:w w:val="101"/>
        </w:rPr>
        <w:t xml:space="preserve"> </w:t>
      </w:r>
      <w:r>
        <w:rPr>
          <w:sz w:val="24"/>
          <w:szCs w:val="24"/>
          <w:spacing w:val="-1"/>
        </w:rPr>
        <w:t>expression</w:t>
      </w:r>
      <w:r>
        <w:rPr>
          <w:sz w:val="24"/>
          <w:szCs w:val="24"/>
          <w:spacing w:val="46"/>
          <w:w w:val="101"/>
        </w:rPr>
        <w:t xml:space="preserve"> </w:t>
      </w:r>
      <w:r>
        <w:rPr>
          <w:sz w:val="24"/>
          <w:szCs w:val="24"/>
          <w:spacing w:val="-1"/>
        </w:rPr>
        <w:t>of</w:t>
      </w:r>
      <w:r>
        <w:rPr>
          <w:sz w:val="24"/>
          <w:szCs w:val="24"/>
          <w:spacing w:val="21"/>
          <w:w w:val="101"/>
        </w:rPr>
        <w:t xml:space="preserve"> </w:t>
      </w:r>
      <w:r>
        <w:rPr>
          <w:sz w:val="24"/>
          <w:szCs w:val="24"/>
          <w:spacing w:val="-1"/>
        </w:rPr>
        <w:t>IL-6</w:t>
      </w:r>
      <w:r>
        <w:rPr>
          <w:sz w:val="24"/>
          <w:szCs w:val="24"/>
          <w:spacing w:val="48"/>
        </w:rPr>
        <w:t xml:space="preserve"> </w:t>
      </w:r>
      <w:r>
        <w:rPr>
          <w:sz w:val="24"/>
          <w:szCs w:val="24"/>
          <w:spacing w:val="-1"/>
        </w:rPr>
        <w:t>in</w:t>
      </w:r>
      <w:r>
        <w:rPr>
          <w:sz w:val="24"/>
          <w:szCs w:val="24"/>
          <w:spacing w:val="49"/>
        </w:rPr>
        <w:t xml:space="preserve"> </w:t>
      </w:r>
      <w:r>
        <w:rPr>
          <w:sz w:val="24"/>
          <w:szCs w:val="24"/>
          <w:spacing w:val="-1"/>
        </w:rPr>
        <w:t>children</w:t>
      </w:r>
      <w:r>
        <w:rPr>
          <w:sz w:val="24"/>
          <w:szCs w:val="24"/>
          <w:spacing w:val="42"/>
        </w:rPr>
        <w:t xml:space="preserve"> </w:t>
      </w:r>
      <w:r>
        <w:rPr>
          <w:sz w:val="24"/>
          <w:szCs w:val="24"/>
          <w:spacing w:val="-1"/>
        </w:rPr>
        <w:t>with</w:t>
      </w:r>
      <w:r>
        <w:rPr>
          <w:sz w:val="24"/>
          <w:szCs w:val="24"/>
          <w:spacing w:val="28"/>
          <w:w w:val="101"/>
        </w:rPr>
        <w:t xml:space="preserve"> </w:t>
      </w:r>
      <w:r>
        <w:rPr>
          <w:sz w:val="24"/>
          <w:szCs w:val="24"/>
          <w:spacing w:val="-1"/>
        </w:rPr>
        <w:t>AA</w:t>
      </w:r>
      <w:r>
        <w:rPr>
          <w:sz w:val="24"/>
          <w:szCs w:val="24"/>
          <w:spacing w:val="29"/>
          <w:w w:val="101"/>
        </w:rPr>
        <w:t xml:space="preserve"> </w:t>
      </w:r>
      <w:r>
        <w:rPr>
          <w:sz w:val="24"/>
          <w:szCs w:val="24"/>
          <w:spacing w:val="-1"/>
        </w:rPr>
        <w:t>was</w:t>
      </w:r>
      <w:r>
        <w:rPr>
          <w:sz w:val="24"/>
          <w:szCs w:val="24"/>
          <w:spacing w:val="53"/>
        </w:rPr>
        <w:t xml:space="preserve"> </w:t>
      </w:r>
      <w:r>
        <w:rPr>
          <w:sz w:val="24"/>
          <w:szCs w:val="24"/>
          <w:spacing w:val="-1"/>
        </w:rPr>
        <w:t>significantly</w:t>
      </w:r>
      <w:r>
        <w:rPr>
          <w:sz w:val="24"/>
          <w:szCs w:val="24"/>
          <w:spacing w:val="42"/>
        </w:rPr>
        <w:t xml:space="preserve"> </w:t>
      </w:r>
      <w:r>
        <w:rPr>
          <w:sz w:val="24"/>
          <w:szCs w:val="24"/>
          <w:spacing w:val="-1"/>
        </w:rPr>
        <w:t>higher</w:t>
      </w:r>
      <w:r>
        <w:rPr>
          <w:sz w:val="24"/>
          <w:szCs w:val="24"/>
        </w:rPr>
        <w:t xml:space="preserve"> </w:t>
      </w:r>
      <w:r>
        <w:rPr>
          <w:sz w:val="24"/>
          <w:szCs w:val="24"/>
        </w:rPr>
        <w:t>than  that  in  the  abdominal  HSP  and  the </w:t>
      </w:r>
      <w:r>
        <w:rPr>
          <w:sz w:val="24"/>
          <w:szCs w:val="24"/>
          <w:spacing w:val="-1"/>
        </w:rPr>
        <w:t xml:space="preserve"> normal  groups,</w:t>
      </w:r>
      <w:r>
        <w:rPr>
          <w:sz w:val="24"/>
          <w:szCs w:val="24"/>
          <w:spacing w:val="6"/>
        </w:rPr>
        <w:t xml:space="preserve">  </w:t>
      </w:r>
      <w:r>
        <w:rPr>
          <w:sz w:val="24"/>
          <w:szCs w:val="24"/>
          <w:spacing w:val="-1"/>
        </w:rPr>
        <w:t>and  the</w:t>
      </w:r>
      <w:r>
        <w:rPr>
          <w:sz w:val="24"/>
          <w:szCs w:val="24"/>
          <w:spacing w:val="4"/>
        </w:rPr>
        <w:t xml:space="preserve">  </w:t>
      </w:r>
      <w:r>
        <w:rPr>
          <w:sz w:val="24"/>
          <w:szCs w:val="24"/>
          <w:spacing w:val="-1"/>
        </w:rPr>
        <w:t>difference</w:t>
      </w:r>
      <w:r>
        <w:rPr>
          <w:sz w:val="24"/>
          <w:szCs w:val="24"/>
          <w:spacing w:val="3"/>
        </w:rPr>
        <w:t xml:space="preserve">  </w:t>
      </w:r>
      <w:r>
        <w:rPr>
          <w:sz w:val="24"/>
          <w:szCs w:val="24"/>
          <w:spacing w:val="-1"/>
        </w:rPr>
        <w:t>was</w:t>
      </w:r>
      <w:r>
        <w:rPr>
          <w:sz w:val="24"/>
          <w:szCs w:val="24"/>
          <w:spacing w:val="1"/>
        </w:rPr>
        <w:t xml:space="preserve"> </w:t>
      </w:r>
      <w:r>
        <w:rPr>
          <w:sz w:val="24"/>
          <w:szCs w:val="24"/>
        </w:rPr>
        <w:t>statistically</w:t>
      </w:r>
      <w:r>
        <w:rPr>
          <w:sz w:val="24"/>
          <w:szCs w:val="24"/>
          <w:spacing w:val="17"/>
        </w:rPr>
        <w:t xml:space="preserve"> </w:t>
      </w:r>
      <w:r>
        <w:rPr>
          <w:sz w:val="24"/>
          <w:szCs w:val="24"/>
        </w:rPr>
        <w:t>significant; There were no</w:t>
      </w:r>
      <w:r>
        <w:rPr>
          <w:sz w:val="24"/>
          <w:szCs w:val="24"/>
          <w:spacing w:val="17"/>
        </w:rPr>
        <w:t xml:space="preserve"> </w:t>
      </w:r>
      <w:r>
        <w:rPr>
          <w:sz w:val="24"/>
          <w:szCs w:val="24"/>
        </w:rPr>
        <w:t>significant differenc</w:t>
      </w:r>
      <w:r>
        <w:rPr>
          <w:sz w:val="24"/>
          <w:szCs w:val="24"/>
          <w:spacing w:val="-1"/>
        </w:rPr>
        <w:t>es between</w:t>
      </w:r>
      <w:r>
        <w:rPr>
          <w:sz w:val="24"/>
          <w:szCs w:val="24"/>
          <w:spacing w:val="7"/>
        </w:rPr>
        <w:t xml:space="preserve"> </w:t>
      </w:r>
      <w:r>
        <w:rPr>
          <w:sz w:val="24"/>
          <w:szCs w:val="24"/>
          <w:spacing w:val="-1"/>
        </w:rPr>
        <w:t>TSP-1,</w:t>
      </w:r>
      <w:r>
        <w:rPr>
          <w:sz w:val="24"/>
          <w:szCs w:val="24"/>
          <w:spacing w:val="9"/>
        </w:rPr>
        <w:t xml:space="preserve"> </w:t>
      </w:r>
      <w:r>
        <w:rPr>
          <w:sz w:val="24"/>
          <w:szCs w:val="24"/>
          <w:spacing w:val="-1"/>
        </w:rPr>
        <w:t>TGF-β,</w:t>
      </w:r>
      <w:r>
        <w:rPr>
          <w:sz w:val="24"/>
          <w:szCs w:val="24"/>
        </w:rPr>
        <w:t xml:space="preserve"> </w:t>
      </w:r>
      <w:r>
        <w:rPr>
          <w:sz w:val="24"/>
          <w:szCs w:val="24"/>
          <w:spacing w:val="-1"/>
        </w:rPr>
        <w:t>and</w:t>
      </w:r>
      <w:r>
        <w:rPr>
          <w:sz w:val="24"/>
          <w:szCs w:val="24"/>
          <w:spacing w:val="20"/>
        </w:rPr>
        <w:t xml:space="preserve">  </w:t>
      </w:r>
      <w:r>
        <w:rPr>
          <w:sz w:val="24"/>
          <w:szCs w:val="24"/>
          <w:spacing w:val="-1"/>
        </w:rPr>
        <w:t>TNF-α</w:t>
      </w:r>
      <w:r>
        <w:rPr>
          <w:sz w:val="24"/>
          <w:szCs w:val="24"/>
          <w:spacing w:val="22"/>
          <w:w w:val="101"/>
        </w:rPr>
        <w:t xml:space="preserve">  </w:t>
      </w:r>
      <w:r>
        <w:rPr>
          <w:sz w:val="24"/>
          <w:szCs w:val="24"/>
          <w:spacing w:val="-1"/>
        </w:rPr>
        <w:t>in</w:t>
      </w:r>
      <w:r>
        <w:rPr>
          <w:sz w:val="24"/>
          <w:szCs w:val="24"/>
          <w:spacing w:val="22"/>
        </w:rPr>
        <w:t xml:space="preserve">  </w:t>
      </w:r>
      <w:r>
        <w:rPr>
          <w:sz w:val="24"/>
          <w:szCs w:val="24"/>
          <w:spacing w:val="-1"/>
        </w:rPr>
        <w:t>children</w:t>
      </w:r>
      <w:r>
        <w:rPr>
          <w:sz w:val="24"/>
          <w:szCs w:val="24"/>
          <w:spacing w:val="21"/>
        </w:rPr>
        <w:t xml:space="preserve">  </w:t>
      </w:r>
      <w:r>
        <w:rPr>
          <w:sz w:val="24"/>
          <w:szCs w:val="24"/>
          <w:spacing w:val="-1"/>
        </w:rPr>
        <w:t>with  AA   and</w:t>
      </w:r>
      <w:r>
        <w:rPr>
          <w:sz w:val="24"/>
          <w:szCs w:val="24"/>
          <w:spacing w:val="21"/>
        </w:rPr>
        <w:t xml:space="preserve">  </w:t>
      </w:r>
      <w:r>
        <w:rPr>
          <w:sz w:val="24"/>
          <w:szCs w:val="24"/>
          <w:spacing w:val="-1"/>
        </w:rPr>
        <w:t>HSP</w:t>
      </w:r>
      <w:r>
        <w:rPr>
          <w:sz w:val="24"/>
          <w:szCs w:val="24"/>
          <w:spacing w:val="19"/>
        </w:rPr>
        <w:t xml:space="preserve">  </w:t>
      </w:r>
      <w:r>
        <w:rPr>
          <w:sz w:val="24"/>
          <w:szCs w:val="24"/>
          <w:spacing w:val="-1"/>
        </w:rPr>
        <w:t>and</w:t>
      </w:r>
      <w:r>
        <w:rPr>
          <w:sz w:val="24"/>
          <w:szCs w:val="24"/>
          <w:spacing w:val="20"/>
        </w:rPr>
        <w:t xml:space="preserve">  </w:t>
      </w:r>
      <w:r>
        <w:rPr>
          <w:sz w:val="24"/>
          <w:szCs w:val="24"/>
          <w:spacing w:val="-1"/>
        </w:rPr>
        <w:t>normal</w:t>
      </w:r>
      <w:r>
        <w:rPr>
          <w:sz w:val="24"/>
          <w:szCs w:val="24"/>
          <w:spacing w:val="19"/>
        </w:rPr>
        <w:t xml:space="preserve">  </w:t>
      </w:r>
      <w:r>
        <w:rPr>
          <w:sz w:val="24"/>
          <w:szCs w:val="24"/>
          <w:spacing w:val="-1"/>
        </w:rPr>
        <w:t>health</w:t>
      </w:r>
      <w:r>
        <w:rPr>
          <w:sz w:val="24"/>
          <w:szCs w:val="24"/>
          <w:spacing w:val="23"/>
        </w:rPr>
        <w:t xml:space="preserve">  </w:t>
      </w:r>
      <w:r>
        <w:rPr>
          <w:sz w:val="24"/>
          <w:szCs w:val="24"/>
          <w:spacing w:val="-1"/>
        </w:rPr>
        <w:t>groups.A</w:t>
      </w:r>
      <w:r>
        <w:rPr>
          <w:sz w:val="24"/>
          <w:szCs w:val="24"/>
          <w:spacing w:val="-2"/>
        </w:rPr>
        <w:t>nimal</w:t>
      </w:r>
      <w:r>
        <w:rPr>
          <w:sz w:val="24"/>
          <w:szCs w:val="24"/>
        </w:rPr>
        <w:t xml:space="preserve"> </w:t>
      </w:r>
      <w:r>
        <w:rPr>
          <w:sz w:val="24"/>
          <w:szCs w:val="24"/>
        </w:rPr>
        <w:t>experiment</w:t>
      </w:r>
      <w:r>
        <w:rPr>
          <w:sz w:val="24"/>
          <w:szCs w:val="24"/>
          <w:spacing w:val="26"/>
          <w:w w:val="101"/>
        </w:rPr>
        <w:t xml:space="preserve"> </w:t>
      </w:r>
      <w:r>
        <w:rPr>
          <w:sz w:val="24"/>
          <w:szCs w:val="24"/>
        </w:rPr>
        <w:t>results</w:t>
      </w:r>
      <w:r>
        <w:rPr>
          <w:sz w:val="24"/>
          <w:szCs w:val="24"/>
          <w:spacing w:val="36"/>
        </w:rPr>
        <w:t xml:space="preserve"> </w:t>
      </w:r>
      <w:r>
        <w:rPr>
          <w:sz w:val="24"/>
          <w:szCs w:val="24"/>
        </w:rPr>
        <w:t>suggest</w:t>
      </w:r>
      <w:r>
        <w:rPr>
          <w:sz w:val="24"/>
          <w:szCs w:val="24"/>
          <w:spacing w:val="26"/>
          <w:w w:val="101"/>
        </w:rPr>
        <w:t xml:space="preserve"> </w:t>
      </w:r>
      <w:r>
        <w:rPr>
          <w:sz w:val="24"/>
          <w:szCs w:val="24"/>
        </w:rPr>
        <w:t>that</w:t>
      </w:r>
      <w:r>
        <w:rPr>
          <w:sz w:val="24"/>
          <w:szCs w:val="24"/>
          <w:spacing w:val="29"/>
        </w:rPr>
        <w:t xml:space="preserve"> </w:t>
      </w:r>
      <w:r>
        <w:rPr>
          <w:sz w:val="24"/>
          <w:szCs w:val="24"/>
        </w:rPr>
        <w:t>the</w:t>
      </w:r>
      <w:r>
        <w:rPr>
          <w:sz w:val="24"/>
          <w:szCs w:val="24"/>
          <w:spacing w:val="32"/>
        </w:rPr>
        <w:t xml:space="preserve"> </w:t>
      </w:r>
      <w:r>
        <w:rPr>
          <w:sz w:val="24"/>
          <w:szCs w:val="24"/>
        </w:rPr>
        <w:t>expression</w:t>
      </w:r>
      <w:r>
        <w:rPr>
          <w:sz w:val="24"/>
          <w:szCs w:val="24"/>
          <w:spacing w:val="32"/>
          <w:w w:val="101"/>
        </w:rPr>
        <w:t xml:space="preserve"> </w:t>
      </w:r>
      <w:r>
        <w:rPr>
          <w:sz w:val="24"/>
          <w:szCs w:val="24"/>
          <w:spacing w:val="-1"/>
        </w:rPr>
        <w:t>of IL-6</w:t>
      </w:r>
      <w:r>
        <w:rPr>
          <w:sz w:val="24"/>
          <w:szCs w:val="24"/>
          <w:spacing w:val="33"/>
        </w:rPr>
        <w:t xml:space="preserve"> </w:t>
      </w:r>
      <w:r>
        <w:rPr>
          <w:sz w:val="24"/>
          <w:szCs w:val="24"/>
          <w:spacing w:val="-1"/>
        </w:rPr>
        <w:t>is</w:t>
      </w:r>
      <w:r>
        <w:rPr>
          <w:sz w:val="24"/>
          <w:szCs w:val="24"/>
          <w:spacing w:val="27"/>
        </w:rPr>
        <w:t xml:space="preserve"> </w:t>
      </w:r>
      <w:r>
        <w:rPr>
          <w:sz w:val="24"/>
          <w:szCs w:val="24"/>
          <w:spacing w:val="-1"/>
        </w:rPr>
        <w:t>the</w:t>
      </w:r>
      <w:r>
        <w:rPr>
          <w:sz w:val="24"/>
          <w:szCs w:val="24"/>
          <w:spacing w:val="37"/>
        </w:rPr>
        <w:t xml:space="preserve"> </w:t>
      </w:r>
      <w:r>
        <w:rPr>
          <w:sz w:val="24"/>
          <w:szCs w:val="24"/>
          <w:spacing w:val="-1"/>
        </w:rPr>
        <w:t>same</w:t>
      </w:r>
      <w:r>
        <w:rPr>
          <w:sz w:val="24"/>
          <w:szCs w:val="24"/>
          <w:spacing w:val="32"/>
        </w:rPr>
        <w:t xml:space="preserve"> </w:t>
      </w:r>
      <w:r>
        <w:rPr>
          <w:sz w:val="24"/>
          <w:szCs w:val="24"/>
          <w:spacing w:val="-1"/>
        </w:rPr>
        <w:t>as</w:t>
      </w:r>
      <w:r>
        <w:rPr>
          <w:sz w:val="24"/>
          <w:szCs w:val="24"/>
          <w:spacing w:val="29"/>
        </w:rPr>
        <w:t xml:space="preserve"> </w:t>
      </w:r>
      <w:r>
        <w:rPr>
          <w:sz w:val="24"/>
          <w:szCs w:val="24"/>
          <w:spacing w:val="-1"/>
        </w:rPr>
        <w:t>that</w:t>
      </w:r>
      <w:r>
        <w:rPr>
          <w:sz w:val="24"/>
          <w:szCs w:val="24"/>
          <w:spacing w:val="32"/>
          <w:w w:val="101"/>
        </w:rPr>
        <w:t xml:space="preserve"> </w:t>
      </w:r>
      <w:r>
        <w:rPr>
          <w:sz w:val="24"/>
          <w:szCs w:val="24"/>
          <w:spacing w:val="-1"/>
        </w:rPr>
        <w:t>of human</w:t>
      </w:r>
      <w:r>
        <w:rPr>
          <w:sz w:val="24"/>
          <w:szCs w:val="24"/>
        </w:rPr>
        <w:t xml:space="preserve"> </w:t>
      </w:r>
      <w:r>
        <w:rPr>
          <w:sz w:val="24"/>
          <w:szCs w:val="24"/>
        </w:rPr>
        <w:t>serum</w:t>
      </w:r>
      <w:r>
        <w:rPr>
          <w:sz w:val="24"/>
          <w:szCs w:val="24"/>
          <w:spacing w:val="15"/>
        </w:rPr>
        <w:t xml:space="preserve"> </w:t>
      </w:r>
      <w:r>
        <w:rPr>
          <w:sz w:val="24"/>
          <w:szCs w:val="24"/>
        </w:rPr>
        <w:t>expression, an</w:t>
      </w:r>
      <w:r>
        <w:rPr>
          <w:sz w:val="24"/>
          <w:szCs w:val="24"/>
          <w:spacing w:val="-1"/>
        </w:rPr>
        <w:t>d there is a</w:t>
      </w:r>
      <w:r>
        <w:rPr>
          <w:sz w:val="24"/>
          <w:szCs w:val="24"/>
          <w:spacing w:val="16"/>
        </w:rPr>
        <w:t xml:space="preserve"> </w:t>
      </w:r>
      <w:r>
        <w:rPr>
          <w:sz w:val="24"/>
          <w:szCs w:val="24"/>
          <w:spacing w:val="-1"/>
        </w:rPr>
        <w:t>significant</w:t>
      </w:r>
      <w:r>
        <w:rPr>
          <w:sz w:val="24"/>
          <w:szCs w:val="24"/>
          <w:spacing w:val="14"/>
        </w:rPr>
        <w:t xml:space="preserve"> </w:t>
      </w:r>
      <w:r>
        <w:rPr>
          <w:sz w:val="24"/>
          <w:szCs w:val="24"/>
          <w:spacing w:val="-1"/>
        </w:rPr>
        <w:t>increase</w:t>
      </w:r>
      <w:r>
        <w:rPr>
          <w:sz w:val="24"/>
          <w:szCs w:val="24"/>
          <w:spacing w:val="15"/>
          <w:w w:val="101"/>
        </w:rPr>
        <w:t xml:space="preserve"> </w:t>
      </w:r>
      <w:r>
        <w:rPr>
          <w:sz w:val="24"/>
          <w:szCs w:val="24"/>
          <w:spacing w:val="-1"/>
        </w:rPr>
        <w:t>after</w:t>
      </w:r>
      <w:r>
        <w:rPr>
          <w:sz w:val="24"/>
          <w:szCs w:val="24"/>
          <w:spacing w:val="7"/>
        </w:rPr>
        <w:t xml:space="preserve"> </w:t>
      </w:r>
      <w:r>
        <w:rPr>
          <w:sz w:val="24"/>
          <w:szCs w:val="24"/>
          <w:spacing w:val="-1"/>
        </w:rPr>
        <w:t>the AA model, and</w:t>
      </w:r>
      <w:r>
        <w:rPr>
          <w:sz w:val="24"/>
          <w:szCs w:val="24"/>
          <w:spacing w:val="12"/>
        </w:rPr>
        <w:t xml:space="preserve"> </w:t>
      </w:r>
      <w:r>
        <w:rPr>
          <w:sz w:val="24"/>
          <w:szCs w:val="24"/>
          <w:spacing w:val="-1"/>
        </w:rPr>
        <w:t>it</w:t>
      </w:r>
      <w:r>
        <w:rPr>
          <w:sz w:val="24"/>
          <w:szCs w:val="24"/>
          <w:spacing w:val="12"/>
        </w:rPr>
        <w:t xml:space="preserve"> </w:t>
      </w:r>
      <w:r>
        <w:rPr>
          <w:sz w:val="24"/>
          <w:szCs w:val="24"/>
          <w:spacing w:val="-1"/>
        </w:rPr>
        <w:t>is</w:t>
      </w:r>
      <w:r>
        <w:rPr>
          <w:sz w:val="24"/>
          <w:szCs w:val="24"/>
          <w:spacing w:val="13"/>
        </w:rPr>
        <w:t xml:space="preserve"> </w:t>
      </w:r>
      <w:r>
        <w:rPr>
          <w:sz w:val="24"/>
          <w:szCs w:val="24"/>
          <w:spacing w:val="-1"/>
        </w:rPr>
        <w:t>also</w:t>
      </w:r>
      <w:r>
        <w:rPr>
          <w:sz w:val="24"/>
          <w:szCs w:val="24"/>
        </w:rPr>
        <w:t xml:space="preserve"> </w:t>
      </w:r>
      <w:r>
        <w:rPr>
          <w:sz w:val="24"/>
          <w:szCs w:val="24"/>
        </w:rPr>
        <w:t>suggested</w:t>
      </w:r>
      <w:r>
        <w:rPr>
          <w:sz w:val="24"/>
          <w:szCs w:val="24"/>
          <w:spacing w:val="1"/>
        </w:rPr>
        <w:t xml:space="preserve"> </w:t>
      </w:r>
      <w:r>
        <w:rPr>
          <w:sz w:val="24"/>
          <w:szCs w:val="24"/>
        </w:rPr>
        <w:t>that</w:t>
      </w:r>
      <w:r>
        <w:rPr>
          <w:sz w:val="24"/>
          <w:szCs w:val="24"/>
          <w:spacing w:val="1"/>
        </w:rPr>
        <w:t xml:space="preserve"> </w:t>
      </w:r>
      <w:r>
        <w:rPr>
          <w:sz w:val="24"/>
          <w:szCs w:val="24"/>
        </w:rPr>
        <w:t>the</w:t>
      </w:r>
      <w:r>
        <w:rPr>
          <w:sz w:val="24"/>
          <w:szCs w:val="24"/>
          <w:spacing w:val="28"/>
        </w:rPr>
        <w:t xml:space="preserve"> </w:t>
      </w:r>
      <w:r>
        <w:rPr>
          <w:sz w:val="24"/>
          <w:szCs w:val="24"/>
        </w:rPr>
        <w:t>expression</w:t>
      </w:r>
      <w:r>
        <w:rPr>
          <w:sz w:val="24"/>
          <w:szCs w:val="24"/>
          <w:spacing w:val="18"/>
        </w:rPr>
        <w:t xml:space="preserve"> </w:t>
      </w:r>
      <w:r>
        <w:rPr>
          <w:sz w:val="24"/>
          <w:szCs w:val="24"/>
        </w:rPr>
        <w:t>of</w:t>
      </w:r>
      <w:r>
        <w:rPr>
          <w:sz w:val="24"/>
          <w:szCs w:val="24"/>
          <w:spacing w:val="1"/>
        </w:rPr>
        <w:t xml:space="preserve"> </w:t>
      </w:r>
      <w:r>
        <w:rPr>
          <w:sz w:val="24"/>
          <w:szCs w:val="24"/>
        </w:rPr>
        <w:t>IL</w:t>
      </w:r>
      <w:r>
        <w:rPr>
          <w:sz w:val="24"/>
          <w:szCs w:val="24"/>
          <w:spacing w:val="1"/>
        </w:rPr>
        <w:t>-6</w:t>
      </w:r>
      <w:r>
        <w:rPr>
          <w:sz w:val="24"/>
          <w:szCs w:val="24"/>
          <w:spacing w:val="17"/>
          <w:w w:val="101"/>
        </w:rPr>
        <w:t xml:space="preserve"> </w:t>
      </w:r>
      <w:r>
        <w:rPr>
          <w:sz w:val="24"/>
          <w:szCs w:val="24"/>
        </w:rPr>
        <w:t>can</w:t>
      </w:r>
      <w:r>
        <w:rPr>
          <w:sz w:val="24"/>
          <w:szCs w:val="24"/>
          <w:spacing w:val="1"/>
        </w:rPr>
        <w:t xml:space="preserve"> </w:t>
      </w:r>
      <w:r>
        <w:rPr>
          <w:sz w:val="24"/>
          <w:szCs w:val="24"/>
        </w:rPr>
        <w:t>be</w:t>
      </w:r>
      <w:r>
        <w:rPr>
          <w:sz w:val="24"/>
          <w:szCs w:val="24"/>
          <w:spacing w:val="1"/>
        </w:rPr>
        <w:t xml:space="preserve"> </w:t>
      </w:r>
      <w:r>
        <w:rPr>
          <w:sz w:val="24"/>
          <w:szCs w:val="24"/>
        </w:rPr>
        <w:t>reduced</w:t>
      </w:r>
      <w:r>
        <w:rPr>
          <w:sz w:val="24"/>
          <w:szCs w:val="24"/>
          <w:spacing w:val="18"/>
        </w:rPr>
        <w:t xml:space="preserve"> </w:t>
      </w:r>
      <w:r>
        <w:rPr>
          <w:sz w:val="24"/>
          <w:szCs w:val="24"/>
        </w:rPr>
        <w:t>after</w:t>
      </w:r>
      <w:r>
        <w:rPr>
          <w:sz w:val="24"/>
          <w:szCs w:val="24"/>
          <w:spacing w:val="1"/>
        </w:rPr>
        <w:t xml:space="preserve"> </w:t>
      </w:r>
      <w:r>
        <w:rPr>
          <w:sz w:val="24"/>
          <w:szCs w:val="24"/>
        </w:rPr>
        <w:t>the</w:t>
      </w:r>
      <w:r>
        <w:rPr>
          <w:sz w:val="24"/>
          <w:szCs w:val="24"/>
          <w:spacing w:val="17"/>
          <w:w w:val="101"/>
        </w:rPr>
        <w:t xml:space="preserve"> </w:t>
      </w:r>
      <w:r>
        <w:rPr>
          <w:sz w:val="24"/>
          <w:szCs w:val="24"/>
        </w:rPr>
        <w:t>expression</w:t>
      </w:r>
      <w:r>
        <w:rPr>
          <w:sz w:val="24"/>
          <w:szCs w:val="24"/>
          <w:spacing w:val="15"/>
          <w:w w:val="101"/>
        </w:rPr>
        <w:t xml:space="preserve"> </w:t>
      </w:r>
      <w:r>
        <w:rPr>
          <w:sz w:val="24"/>
          <w:szCs w:val="24"/>
        </w:rPr>
        <w:t>of</w:t>
      </w:r>
      <w:r>
        <w:rPr>
          <w:sz w:val="24"/>
          <w:szCs w:val="24"/>
          <w:spacing w:val="-11"/>
        </w:rPr>
        <w:t xml:space="preserve"> </w:t>
      </w:r>
      <w:r>
        <w:rPr>
          <w:sz w:val="24"/>
          <w:szCs w:val="24"/>
        </w:rPr>
        <w:t>TSP</w:t>
      </w:r>
      <w:r>
        <w:rPr>
          <w:sz w:val="24"/>
          <w:szCs w:val="24"/>
          <w:spacing w:val="1"/>
        </w:rPr>
        <w:t>-1</w:t>
      </w:r>
      <w:r>
        <w:rPr>
          <w:sz w:val="24"/>
          <w:szCs w:val="24"/>
          <w:spacing w:val="16"/>
          <w:w w:val="101"/>
        </w:rPr>
        <w:t xml:space="preserve"> </w:t>
      </w:r>
      <w:r>
        <w:rPr>
          <w:sz w:val="24"/>
          <w:szCs w:val="24"/>
        </w:rPr>
        <w:t>is </w:t>
      </w:r>
      <w:r>
        <w:rPr>
          <w:sz w:val="24"/>
          <w:szCs w:val="24"/>
          <w:spacing w:val="-1"/>
        </w:rPr>
        <w:t>reduced.</w:t>
      </w:r>
    </w:p>
    <w:p>
      <w:pPr>
        <w:pStyle w:val="BodyText"/>
        <w:ind w:left="1392" w:right="25" w:firstLine="487"/>
        <w:spacing w:before="182" w:line="328" w:lineRule="auto"/>
        <w:rPr>
          <w:sz w:val="24"/>
          <w:szCs w:val="24"/>
        </w:rPr>
      </w:pPr>
      <w:r>
        <w:rPr>
          <w:sz w:val="24"/>
          <w:szCs w:val="24"/>
          <w:spacing w:val="-1"/>
        </w:rPr>
        <w:t>3.The</w:t>
      </w:r>
      <w:r>
        <w:rPr>
          <w:sz w:val="24"/>
          <w:szCs w:val="24"/>
          <w:spacing w:val="37"/>
          <w:w w:val="101"/>
        </w:rPr>
        <w:t xml:space="preserve"> </w:t>
      </w:r>
      <w:r>
        <w:rPr>
          <w:sz w:val="24"/>
          <w:szCs w:val="24"/>
          <w:spacing w:val="-1"/>
        </w:rPr>
        <w:t>serum</w:t>
      </w:r>
      <w:r>
        <w:rPr>
          <w:sz w:val="24"/>
          <w:szCs w:val="24"/>
          <w:spacing w:val="31"/>
        </w:rPr>
        <w:t xml:space="preserve"> </w:t>
      </w:r>
      <w:r>
        <w:rPr>
          <w:sz w:val="24"/>
          <w:szCs w:val="24"/>
          <w:spacing w:val="-1"/>
        </w:rPr>
        <w:t>HBP</w:t>
      </w:r>
      <w:r>
        <w:rPr>
          <w:sz w:val="24"/>
          <w:szCs w:val="24"/>
          <w:spacing w:val="30"/>
        </w:rPr>
        <w:t xml:space="preserve"> </w:t>
      </w:r>
      <w:r>
        <w:rPr>
          <w:sz w:val="24"/>
          <w:szCs w:val="24"/>
          <w:spacing w:val="-1"/>
        </w:rPr>
        <w:t>level</w:t>
      </w:r>
      <w:r>
        <w:rPr>
          <w:sz w:val="24"/>
          <w:szCs w:val="24"/>
          <w:spacing w:val="34"/>
        </w:rPr>
        <w:t xml:space="preserve"> </w:t>
      </w:r>
      <w:r>
        <w:rPr>
          <w:sz w:val="24"/>
          <w:szCs w:val="24"/>
          <w:spacing w:val="-1"/>
        </w:rPr>
        <w:t>in</w:t>
      </w:r>
      <w:r>
        <w:rPr>
          <w:sz w:val="24"/>
          <w:szCs w:val="24"/>
          <w:spacing w:val="28"/>
          <w:w w:val="101"/>
        </w:rPr>
        <w:t xml:space="preserve"> </w:t>
      </w:r>
      <w:r>
        <w:rPr>
          <w:sz w:val="24"/>
          <w:szCs w:val="24"/>
          <w:spacing w:val="-1"/>
        </w:rPr>
        <w:t>the</w:t>
      </w:r>
      <w:r>
        <w:rPr>
          <w:sz w:val="24"/>
          <w:szCs w:val="24"/>
          <w:spacing w:val="34"/>
        </w:rPr>
        <w:t xml:space="preserve"> </w:t>
      </w:r>
      <w:r>
        <w:rPr>
          <w:sz w:val="24"/>
          <w:szCs w:val="24"/>
          <w:spacing w:val="-1"/>
        </w:rPr>
        <w:t>children's</w:t>
      </w:r>
      <w:r>
        <w:rPr>
          <w:sz w:val="24"/>
          <w:szCs w:val="24"/>
          <w:spacing w:val="16"/>
          <w:w w:val="101"/>
        </w:rPr>
        <w:t xml:space="preserve"> </w:t>
      </w:r>
      <w:r>
        <w:rPr>
          <w:sz w:val="24"/>
          <w:szCs w:val="24"/>
          <w:spacing w:val="-1"/>
        </w:rPr>
        <w:t>AA</w:t>
      </w:r>
      <w:r>
        <w:rPr>
          <w:sz w:val="24"/>
          <w:szCs w:val="24"/>
          <w:spacing w:val="21"/>
        </w:rPr>
        <w:t xml:space="preserve"> </w:t>
      </w:r>
      <w:r>
        <w:rPr>
          <w:sz w:val="24"/>
          <w:szCs w:val="24"/>
          <w:spacing w:val="-1"/>
        </w:rPr>
        <w:t>gro</w:t>
      </w:r>
      <w:r>
        <w:rPr>
          <w:sz w:val="24"/>
          <w:szCs w:val="24"/>
          <w:spacing w:val="-2"/>
        </w:rPr>
        <w:t>up</w:t>
      </w:r>
      <w:r>
        <w:rPr>
          <w:sz w:val="24"/>
          <w:szCs w:val="24"/>
          <w:spacing w:val="30"/>
        </w:rPr>
        <w:t xml:space="preserve"> </w:t>
      </w:r>
      <w:r>
        <w:rPr>
          <w:sz w:val="24"/>
          <w:szCs w:val="24"/>
          <w:spacing w:val="-2"/>
        </w:rPr>
        <w:t>was</w:t>
      </w:r>
      <w:r>
        <w:rPr>
          <w:sz w:val="24"/>
          <w:szCs w:val="24"/>
          <w:spacing w:val="28"/>
          <w:w w:val="101"/>
        </w:rPr>
        <w:t xml:space="preserve"> </w:t>
      </w:r>
      <w:r>
        <w:rPr>
          <w:sz w:val="24"/>
          <w:szCs w:val="24"/>
          <w:spacing w:val="-2"/>
        </w:rPr>
        <w:t>higher</w:t>
      </w:r>
      <w:r>
        <w:rPr>
          <w:sz w:val="24"/>
          <w:szCs w:val="24"/>
          <w:spacing w:val="29"/>
        </w:rPr>
        <w:t xml:space="preserve"> </w:t>
      </w:r>
      <w:r>
        <w:rPr>
          <w:sz w:val="24"/>
          <w:szCs w:val="24"/>
          <w:spacing w:val="-2"/>
        </w:rPr>
        <w:t>than</w:t>
      </w:r>
      <w:r>
        <w:rPr>
          <w:sz w:val="24"/>
          <w:szCs w:val="24"/>
          <w:spacing w:val="28"/>
          <w:w w:val="101"/>
        </w:rPr>
        <w:t xml:space="preserve"> </w:t>
      </w:r>
      <w:r>
        <w:rPr>
          <w:sz w:val="24"/>
          <w:szCs w:val="24"/>
          <w:spacing w:val="-2"/>
        </w:rPr>
        <w:t>that</w:t>
      </w:r>
      <w:r>
        <w:rPr>
          <w:sz w:val="24"/>
          <w:szCs w:val="24"/>
          <w:spacing w:val="33"/>
          <w:w w:val="101"/>
        </w:rPr>
        <w:t xml:space="preserve"> </w:t>
      </w:r>
      <w:r>
        <w:rPr>
          <w:sz w:val="24"/>
          <w:szCs w:val="24"/>
          <w:spacing w:val="-2"/>
        </w:rPr>
        <w:t>in</w:t>
      </w:r>
      <w:r>
        <w:rPr>
          <w:sz w:val="24"/>
          <w:szCs w:val="24"/>
          <w:spacing w:val="29"/>
        </w:rPr>
        <w:t xml:space="preserve"> </w:t>
      </w:r>
      <w:r>
        <w:rPr>
          <w:sz w:val="24"/>
          <w:szCs w:val="24"/>
          <w:spacing w:val="-2"/>
        </w:rPr>
        <w:t>the</w:t>
      </w:r>
      <w:r>
        <w:rPr>
          <w:sz w:val="24"/>
          <w:szCs w:val="24"/>
        </w:rPr>
        <w:t xml:space="preserve"> </w:t>
      </w:r>
      <w:r>
        <w:rPr>
          <w:sz w:val="24"/>
          <w:szCs w:val="24"/>
          <w:spacing w:val="-1"/>
        </w:rPr>
        <w:t>abdominal</w:t>
      </w:r>
      <w:r>
        <w:rPr>
          <w:sz w:val="24"/>
          <w:szCs w:val="24"/>
          <w:spacing w:val="25"/>
          <w:w w:val="101"/>
        </w:rPr>
        <w:t xml:space="preserve"> </w:t>
      </w:r>
      <w:r>
        <w:rPr>
          <w:sz w:val="24"/>
          <w:szCs w:val="24"/>
          <w:spacing w:val="-1"/>
        </w:rPr>
        <w:t>HSP</w:t>
      </w:r>
      <w:r>
        <w:rPr>
          <w:sz w:val="24"/>
          <w:szCs w:val="24"/>
          <w:spacing w:val="20"/>
        </w:rPr>
        <w:t xml:space="preserve"> </w:t>
      </w:r>
      <w:r>
        <w:rPr>
          <w:sz w:val="24"/>
          <w:szCs w:val="24"/>
          <w:spacing w:val="-1"/>
        </w:rPr>
        <w:t>group,</w:t>
      </w:r>
      <w:r>
        <w:rPr>
          <w:sz w:val="24"/>
          <w:szCs w:val="24"/>
          <w:spacing w:val="30"/>
        </w:rPr>
        <w:t xml:space="preserve"> </w:t>
      </w:r>
      <w:r>
        <w:rPr>
          <w:sz w:val="24"/>
          <w:szCs w:val="24"/>
          <w:spacing w:val="-1"/>
        </w:rPr>
        <w:t>and</w:t>
      </w:r>
      <w:r>
        <w:rPr>
          <w:sz w:val="24"/>
          <w:szCs w:val="24"/>
          <w:spacing w:val="24"/>
        </w:rPr>
        <w:t xml:space="preserve"> </w:t>
      </w:r>
      <w:r>
        <w:rPr>
          <w:sz w:val="24"/>
          <w:szCs w:val="24"/>
          <w:spacing w:val="-1"/>
        </w:rPr>
        <w:t>the</w:t>
      </w:r>
      <w:r>
        <w:rPr>
          <w:sz w:val="24"/>
          <w:szCs w:val="24"/>
          <w:spacing w:val="25"/>
        </w:rPr>
        <w:t xml:space="preserve"> </w:t>
      </w:r>
      <w:r>
        <w:rPr>
          <w:sz w:val="24"/>
          <w:szCs w:val="24"/>
          <w:spacing w:val="-1"/>
        </w:rPr>
        <w:t>HBP</w:t>
      </w:r>
      <w:r>
        <w:rPr>
          <w:sz w:val="24"/>
          <w:szCs w:val="24"/>
          <w:spacing w:val="20"/>
        </w:rPr>
        <w:t xml:space="preserve"> </w:t>
      </w:r>
      <w:r>
        <w:rPr>
          <w:sz w:val="24"/>
          <w:szCs w:val="24"/>
          <w:spacing w:val="-1"/>
        </w:rPr>
        <w:t>level</w:t>
      </w:r>
      <w:r>
        <w:rPr>
          <w:sz w:val="24"/>
          <w:szCs w:val="24"/>
          <w:spacing w:val="29"/>
        </w:rPr>
        <w:t xml:space="preserve"> </w:t>
      </w:r>
      <w:r>
        <w:rPr>
          <w:sz w:val="24"/>
          <w:szCs w:val="24"/>
          <w:spacing w:val="-1"/>
        </w:rPr>
        <w:t>in</w:t>
      </w:r>
      <w:r>
        <w:rPr>
          <w:sz w:val="24"/>
          <w:szCs w:val="24"/>
          <w:spacing w:val="22"/>
        </w:rPr>
        <w:t xml:space="preserve"> </w:t>
      </w:r>
      <w:r>
        <w:rPr>
          <w:sz w:val="24"/>
          <w:szCs w:val="24"/>
          <w:spacing w:val="-1"/>
        </w:rPr>
        <w:t>the</w:t>
      </w:r>
      <w:r>
        <w:rPr>
          <w:sz w:val="24"/>
          <w:szCs w:val="24"/>
          <w:spacing w:val="29"/>
        </w:rPr>
        <w:t xml:space="preserve"> </w:t>
      </w:r>
      <w:r>
        <w:rPr>
          <w:sz w:val="24"/>
          <w:szCs w:val="24"/>
          <w:spacing w:val="-1"/>
        </w:rPr>
        <w:t>children</w:t>
      </w:r>
      <w:r>
        <w:rPr>
          <w:sz w:val="24"/>
          <w:szCs w:val="24"/>
          <w:spacing w:val="23"/>
        </w:rPr>
        <w:t xml:space="preserve"> </w:t>
      </w:r>
      <w:r>
        <w:rPr>
          <w:sz w:val="24"/>
          <w:szCs w:val="24"/>
          <w:spacing w:val="-1"/>
        </w:rPr>
        <w:t>with</w:t>
      </w:r>
      <w:r>
        <w:rPr>
          <w:sz w:val="24"/>
          <w:szCs w:val="24"/>
          <w:spacing w:val="26"/>
        </w:rPr>
        <w:t xml:space="preserve"> </w:t>
      </w:r>
      <w:r>
        <w:rPr>
          <w:sz w:val="24"/>
          <w:szCs w:val="24"/>
          <w:spacing w:val="-1"/>
        </w:rPr>
        <w:t>HSP was</w:t>
      </w:r>
      <w:r>
        <w:rPr>
          <w:sz w:val="24"/>
          <w:szCs w:val="24"/>
          <w:spacing w:val="23"/>
        </w:rPr>
        <w:t xml:space="preserve"> </w:t>
      </w:r>
      <w:r>
        <w:rPr>
          <w:sz w:val="24"/>
          <w:szCs w:val="24"/>
          <w:spacing w:val="-1"/>
        </w:rPr>
        <w:t>higher</w:t>
      </w:r>
      <w:r>
        <w:rPr>
          <w:sz w:val="24"/>
          <w:szCs w:val="24"/>
          <w:spacing w:val="24"/>
        </w:rPr>
        <w:t xml:space="preserve"> </w:t>
      </w:r>
      <w:r>
        <w:rPr>
          <w:sz w:val="24"/>
          <w:szCs w:val="24"/>
          <w:spacing w:val="-1"/>
        </w:rPr>
        <w:t>than</w:t>
      </w:r>
      <w:r>
        <w:rPr>
          <w:sz w:val="24"/>
          <w:szCs w:val="24"/>
        </w:rPr>
        <w:t xml:space="preserve"> </w:t>
      </w:r>
      <w:r>
        <w:rPr>
          <w:sz w:val="24"/>
          <w:szCs w:val="24"/>
          <w:spacing w:val="-1"/>
        </w:rPr>
        <w:t>that</w:t>
      </w:r>
      <w:r>
        <w:rPr>
          <w:sz w:val="24"/>
          <w:szCs w:val="24"/>
          <w:spacing w:val="31"/>
        </w:rPr>
        <w:t xml:space="preserve"> </w:t>
      </w:r>
      <w:r>
        <w:rPr>
          <w:sz w:val="24"/>
          <w:szCs w:val="24"/>
          <w:spacing w:val="-1"/>
        </w:rPr>
        <w:t>in</w:t>
      </w:r>
      <w:r>
        <w:rPr>
          <w:sz w:val="24"/>
          <w:szCs w:val="24"/>
          <w:spacing w:val="26"/>
          <w:w w:val="101"/>
        </w:rPr>
        <w:t xml:space="preserve"> </w:t>
      </w:r>
      <w:r>
        <w:rPr>
          <w:sz w:val="24"/>
          <w:szCs w:val="24"/>
          <w:spacing w:val="-1"/>
        </w:rPr>
        <w:t>the</w:t>
      </w:r>
      <w:r>
        <w:rPr>
          <w:sz w:val="24"/>
          <w:szCs w:val="24"/>
          <w:spacing w:val="27"/>
        </w:rPr>
        <w:t xml:space="preserve"> </w:t>
      </w:r>
      <w:r>
        <w:rPr>
          <w:sz w:val="24"/>
          <w:szCs w:val="24"/>
          <w:spacing w:val="-1"/>
        </w:rPr>
        <w:t>normal</w:t>
      </w:r>
      <w:r>
        <w:rPr>
          <w:sz w:val="24"/>
          <w:szCs w:val="24"/>
          <w:spacing w:val="33"/>
        </w:rPr>
        <w:t xml:space="preserve"> </w:t>
      </w:r>
      <w:r>
        <w:rPr>
          <w:sz w:val="24"/>
          <w:szCs w:val="24"/>
          <w:spacing w:val="-1"/>
        </w:rPr>
        <w:t>control</w:t>
      </w:r>
      <w:r>
        <w:rPr>
          <w:sz w:val="24"/>
          <w:szCs w:val="24"/>
          <w:spacing w:val="34"/>
          <w:w w:val="101"/>
        </w:rPr>
        <w:t xml:space="preserve"> </w:t>
      </w:r>
      <w:r>
        <w:rPr>
          <w:sz w:val="24"/>
          <w:szCs w:val="24"/>
          <w:spacing w:val="-1"/>
        </w:rPr>
        <w:t>group.</w:t>
      </w:r>
      <w:r>
        <w:rPr>
          <w:sz w:val="24"/>
          <w:szCs w:val="24"/>
          <w:spacing w:val="28"/>
          <w:w w:val="101"/>
        </w:rPr>
        <w:t xml:space="preserve"> </w:t>
      </w:r>
      <w:r>
        <w:rPr>
          <w:sz w:val="24"/>
          <w:szCs w:val="24"/>
          <w:spacing w:val="-1"/>
        </w:rPr>
        <w:t>The</w:t>
      </w:r>
      <w:r>
        <w:rPr>
          <w:sz w:val="24"/>
          <w:szCs w:val="24"/>
          <w:spacing w:val="34"/>
          <w:w w:val="101"/>
        </w:rPr>
        <w:t xml:space="preserve"> </w:t>
      </w:r>
      <w:r>
        <w:rPr>
          <w:sz w:val="24"/>
          <w:szCs w:val="24"/>
          <w:spacing w:val="-1"/>
        </w:rPr>
        <w:t>area</w:t>
      </w:r>
      <w:r>
        <w:rPr>
          <w:sz w:val="24"/>
          <w:szCs w:val="24"/>
          <w:spacing w:val="26"/>
        </w:rPr>
        <w:t xml:space="preserve"> </w:t>
      </w:r>
      <w:r>
        <w:rPr>
          <w:sz w:val="24"/>
          <w:szCs w:val="24"/>
          <w:spacing w:val="-1"/>
        </w:rPr>
        <w:t>under</w:t>
      </w:r>
      <w:r>
        <w:rPr>
          <w:sz w:val="24"/>
          <w:szCs w:val="24"/>
          <w:spacing w:val="26"/>
          <w:w w:val="101"/>
        </w:rPr>
        <w:t xml:space="preserve"> </w:t>
      </w:r>
      <w:r>
        <w:rPr>
          <w:sz w:val="24"/>
          <w:szCs w:val="24"/>
          <w:spacing w:val="-1"/>
        </w:rPr>
        <w:t>the</w:t>
      </w:r>
      <w:r>
        <w:rPr>
          <w:sz w:val="24"/>
          <w:szCs w:val="24"/>
          <w:spacing w:val="29"/>
          <w:w w:val="101"/>
        </w:rPr>
        <w:t xml:space="preserve"> </w:t>
      </w:r>
      <w:r>
        <w:rPr>
          <w:sz w:val="24"/>
          <w:szCs w:val="24"/>
          <w:spacing w:val="-1"/>
        </w:rPr>
        <w:t>ROC</w:t>
      </w:r>
      <w:r>
        <w:rPr>
          <w:sz w:val="24"/>
          <w:szCs w:val="24"/>
          <w:spacing w:val="30"/>
          <w:w w:val="101"/>
        </w:rPr>
        <w:t xml:space="preserve"> </w:t>
      </w:r>
      <w:r>
        <w:rPr>
          <w:sz w:val="24"/>
          <w:szCs w:val="24"/>
          <w:spacing w:val="-1"/>
        </w:rPr>
        <w:t>cu</w:t>
      </w:r>
      <w:r>
        <w:rPr>
          <w:sz w:val="24"/>
          <w:szCs w:val="24"/>
          <w:spacing w:val="-2"/>
        </w:rPr>
        <w:t>rve</w:t>
      </w:r>
      <w:r>
        <w:rPr>
          <w:sz w:val="24"/>
          <w:szCs w:val="24"/>
          <w:spacing w:val="37"/>
          <w:w w:val="101"/>
        </w:rPr>
        <w:t xml:space="preserve"> </w:t>
      </w:r>
      <w:r>
        <w:rPr>
          <w:sz w:val="24"/>
          <w:szCs w:val="24"/>
          <w:spacing w:val="-2"/>
        </w:rPr>
        <w:t>for</w:t>
      </w:r>
      <w:r>
        <w:rPr>
          <w:sz w:val="24"/>
          <w:szCs w:val="24"/>
          <w:spacing w:val="26"/>
          <w:w w:val="101"/>
        </w:rPr>
        <w:t xml:space="preserve"> </w:t>
      </w:r>
      <w:r>
        <w:rPr>
          <w:sz w:val="24"/>
          <w:szCs w:val="24"/>
          <w:spacing w:val="-2"/>
        </w:rPr>
        <w:t>the</w:t>
      </w:r>
      <w:r>
        <w:rPr>
          <w:sz w:val="24"/>
          <w:szCs w:val="24"/>
          <w:spacing w:val="31"/>
        </w:rPr>
        <w:t xml:space="preserve"> </w:t>
      </w:r>
      <w:r>
        <w:rPr>
          <w:sz w:val="24"/>
          <w:szCs w:val="24"/>
          <w:spacing w:val="-2"/>
        </w:rPr>
        <w:t>differential</w:t>
      </w:r>
      <w:r>
        <w:rPr>
          <w:sz w:val="24"/>
          <w:szCs w:val="24"/>
        </w:rPr>
        <w:t xml:space="preserve"> </w:t>
      </w:r>
      <w:r>
        <w:rPr>
          <w:sz w:val="24"/>
          <w:szCs w:val="24"/>
        </w:rPr>
        <w:t>diagnosis</w:t>
      </w:r>
      <w:r>
        <w:rPr>
          <w:sz w:val="24"/>
          <w:szCs w:val="24"/>
          <w:spacing w:val="54"/>
          <w:w w:val="101"/>
        </w:rPr>
        <w:t xml:space="preserve"> </w:t>
      </w:r>
      <w:r>
        <w:rPr>
          <w:sz w:val="24"/>
          <w:szCs w:val="24"/>
        </w:rPr>
        <w:t>of AA</w:t>
      </w:r>
      <w:r>
        <w:rPr>
          <w:sz w:val="24"/>
          <w:szCs w:val="24"/>
          <w:spacing w:val="44"/>
        </w:rPr>
        <w:t xml:space="preserve"> </w:t>
      </w:r>
      <w:r>
        <w:rPr>
          <w:sz w:val="24"/>
          <w:szCs w:val="24"/>
        </w:rPr>
        <w:t>and  HSP</w:t>
      </w:r>
      <w:r>
        <w:rPr>
          <w:sz w:val="24"/>
          <w:szCs w:val="24"/>
          <w:spacing w:val="39"/>
        </w:rPr>
        <w:t xml:space="preserve"> </w:t>
      </w:r>
      <w:r>
        <w:rPr>
          <w:sz w:val="24"/>
          <w:szCs w:val="24"/>
        </w:rPr>
        <w:t>by</w:t>
      </w:r>
      <w:r>
        <w:rPr>
          <w:sz w:val="24"/>
          <w:szCs w:val="24"/>
          <w:spacing w:val="50"/>
        </w:rPr>
        <w:t xml:space="preserve"> </w:t>
      </w:r>
      <w:r>
        <w:rPr>
          <w:sz w:val="24"/>
          <w:szCs w:val="24"/>
        </w:rPr>
        <w:t>HB</w:t>
      </w:r>
      <w:r>
        <w:rPr>
          <w:sz w:val="24"/>
          <w:szCs w:val="24"/>
          <w:spacing w:val="-1"/>
        </w:rPr>
        <w:t>P</w:t>
      </w:r>
      <w:r>
        <w:rPr>
          <w:sz w:val="24"/>
          <w:szCs w:val="24"/>
          <w:spacing w:val="48"/>
          <w:w w:val="101"/>
        </w:rPr>
        <w:t xml:space="preserve"> </w:t>
      </w:r>
      <w:r>
        <w:rPr>
          <w:sz w:val="24"/>
          <w:szCs w:val="24"/>
          <w:spacing w:val="-1"/>
        </w:rPr>
        <w:t>is</w:t>
      </w:r>
      <w:r>
        <w:rPr>
          <w:sz w:val="24"/>
          <w:szCs w:val="24"/>
          <w:spacing w:val="54"/>
          <w:w w:val="101"/>
        </w:rPr>
        <w:t xml:space="preserve"> </w:t>
      </w:r>
      <w:r>
        <w:rPr>
          <w:sz w:val="24"/>
          <w:szCs w:val="24"/>
          <w:spacing w:val="-1"/>
        </w:rPr>
        <w:t>0.870,</w:t>
      </w:r>
      <w:r>
        <w:rPr>
          <w:sz w:val="24"/>
          <w:szCs w:val="24"/>
          <w:spacing w:val="48"/>
        </w:rPr>
        <w:t xml:space="preserve"> </w:t>
      </w:r>
      <w:r>
        <w:rPr>
          <w:sz w:val="24"/>
          <w:szCs w:val="24"/>
          <w:spacing w:val="-1"/>
        </w:rPr>
        <w:t>the  sensitivity</w:t>
      </w:r>
      <w:r>
        <w:rPr>
          <w:sz w:val="24"/>
          <w:szCs w:val="24"/>
          <w:spacing w:val="54"/>
        </w:rPr>
        <w:t xml:space="preserve"> </w:t>
      </w:r>
      <w:r>
        <w:rPr>
          <w:sz w:val="24"/>
          <w:szCs w:val="24"/>
          <w:spacing w:val="-1"/>
        </w:rPr>
        <w:t>and  specificity</w:t>
      </w:r>
      <w:r>
        <w:rPr>
          <w:sz w:val="24"/>
          <w:szCs w:val="24"/>
          <w:spacing w:val="56"/>
          <w:w w:val="101"/>
        </w:rPr>
        <w:t xml:space="preserve"> </w:t>
      </w:r>
      <w:r>
        <w:rPr>
          <w:sz w:val="24"/>
          <w:szCs w:val="24"/>
          <w:spacing w:val="-1"/>
        </w:rPr>
        <w:t>of</w:t>
      </w:r>
      <w:r>
        <w:rPr>
          <w:sz w:val="24"/>
          <w:szCs w:val="24"/>
          <w:spacing w:val="22"/>
          <w:w w:val="101"/>
        </w:rPr>
        <w:t xml:space="preserve"> </w:t>
      </w:r>
      <w:r>
        <w:rPr>
          <w:sz w:val="24"/>
          <w:szCs w:val="24"/>
          <w:spacing w:val="-1"/>
        </w:rPr>
        <w:t>the</w:t>
      </w:r>
      <w:r>
        <w:rPr>
          <w:sz w:val="24"/>
          <w:szCs w:val="24"/>
        </w:rPr>
        <w:t xml:space="preserve"> </w:t>
      </w:r>
      <w:r>
        <w:rPr>
          <w:sz w:val="24"/>
          <w:szCs w:val="24"/>
        </w:rPr>
        <w:t>optimal</w:t>
      </w:r>
      <w:r>
        <w:rPr>
          <w:sz w:val="24"/>
          <w:szCs w:val="24"/>
          <w:spacing w:val="16"/>
          <w:w w:val="101"/>
        </w:rPr>
        <w:t xml:space="preserve"> </w:t>
      </w:r>
      <w:r>
        <w:rPr>
          <w:sz w:val="24"/>
          <w:szCs w:val="24"/>
        </w:rPr>
        <w:t>cutoff</w:t>
      </w:r>
      <w:r>
        <w:rPr>
          <w:sz w:val="24"/>
          <w:szCs w:val="24"/>
          <w:spacing w:val="-14"/>
        </w:rPr>
        <w:t xml:space="preserve"> </w:t>
      </w:r>
      <w:r>
        <w:rPr>
          <w:sz w:val="24"/>
          <w:szCs w:val="24"/>
        </w:rPr>
        <w:t>value</w:t>
      </w:r>
      <w:r>
        <w:rPr>
          <w:sz w:val="24"/>
          <w:szCs w:val="24"/>
          <w:spacing w:val="17"/>
          <w:w w:val="101"/>
        </w:rPr>
        <w:t xml:space="preserve"> </w:t>
      </w:r>
      <w:r>
        <w:rPr>
          <w:sz w:val="24"/>
          <w:szCs w:val="24"/>
        </w:rPr>
        <w:t>are</w:t>
      </w:r>
      <w:r>
        <w:rPr>
          <w:sz w:val="24"/>
          <w:szCs w:val="24"/>
          <w:spacing w:val="26"/>
        </w:rPr>
        <w:t xml:space="preserve"> </w:t>
      </w:r>
      <w:r>
        <w:rPr>
          <w:sz w:val="24"/>
          <w:szCs w:val="24"/>
        </w:rPr>
        <w:t>87.5%,</w:t>
      </w:r>
      <w:r>
        <w:rPr>
          <w:sz w:val="24"/>
          <w:szCs w:val="24"/>
          <w:spacing w:val="18"/>
        </w:rPr>
        <w:t xml:space="preserve"> </w:t>
      </w:r>
      <w:r>
        <w:rPr>
          <w:sz w:val="24"/>
          <w:szCs w:val="24"/>
        </w:rPr>
        <w:t>and the</w:t>
      </w:r>
      <w:r>
        <w:rPr>
          <w:sz w:val="24"/>
          <w:szCs w:val="24"/>
          <w:spacing w:val="21"/>
        </w:rPr>
        <w:t xml:space="preserve"> </w:t>
      </w:r>
      <w:r>
        <w:rPr>
          <w:sz w:val="24"/>
          <w:szCs w:val="24"/>
        </w:rPr>
        <w:t>specificity</w:t>
      </w:r>
      <w:r>
        <w:rPr>
          <w:sz w:val="24"/>
          <w:szCs w:val="24"/>
          <w:spacing w:val="16"/>
          <w:w w:val="101"/>
        </w:rPr>
        <w:t xml:space="preserve"> </w:t>
      </w:r>
      <w:r>
        <w:rPr>
          <w:sz w:val="24"/>
          <w:szCs w:val="24"/>
          <w:spacing w:val="-1"/>
        </w:rPr>
        <w:t>is</w:t>
      </w:r>
      <w:r>
        <w:rPr>
          <w:sz w:val="24"/>
          <w:szCs w:val="24"/>
          <w:spacing w:val="18"/>
          <w:w w:val="101"/>
        </w:rPr>
        <w:t xml:space="preserve"> </w:t>
      </w:r>
      <w:r>
        <w:rPr>
          <w:sz w:val="24"/>
          <w:szCs w:val="24"/>
          <w:spacing w:val="-1"/>
        </w:rPr>
        <w:t>79.2%.The</w:t>
      </w:r>
      <w:r>
        <w:rPr>
          <w:sz w:val="24"/>
          <w:szCs w:val="24"/>
          <w:spacing w:val="17"/>
          <w:w w:val="101"/>
        </w:rPr>
        <w:t xml:space="preserve"> </w:t>
      </w:r>
      <w:r>
        <w:rPr>
          <w:sz w:val="24"/>
          <w:szCs w:val="24"/>
          <w:spacing w:val="-1"/>
        </w:rPr>
        <w:t>area under the ROC</w:t>
      </w:r>
      <w:r>
        <w:rPr>
          <w:sz w:val="24"/>
          <w:szCs w:val="24"/>
        </w:rPr>
        <w:t xml:space="preserve"> </w:t>
      </w:r>
      <w:r>
        <w:rPr>
          <w:sz w:val="24"/>
          <w:szCs w:val="24"/>
        </w:rPr>
        <w:t>curve  of</w:t>
      </w:r>
      <w:r>
        <w:rPr>
          <w:sz w:val="24"/>
          <w:szCs w:val="24"/>
          <w:spacing w:val="28"/>
        </w:rPr>
        <w:t xml:space="preserve"> </w:t>
      </w:r>
      <w:r>
        <w:rPr>
          <w:sz w:val="24"/>
          <w:szCs w:val="24"/>
        </w:rPr>
        <w:t>the</w:t>
      </w:r>
      <w:r>
        <w:rPr>
          <w:sz w:val="24"/>
          <w:szCs w:val="24"/>
          <w:spacing w:val="57"/>
          <w:w w:val="101"/>
        </w:rPr>
        <w:t xml:space="preserve"> </w:t>
      </w:r>
      <w:r>
        <w:rPr>
          <w:sz w:val="24"/>
          <w:szCs w:val="24"/>
        </w:rPr>
        <w:t>differential  </w:t>
      </w:r>
      <w:r>
        <w:rPr>
          <w:sz w:val="24"/>
          <w:szCs w:val="24"/>
          <w:spacing w:val="-1"/>
        </w:rPr>
        <w:t>diagnosis  of</w:t>
      </w:r>
      <w:r>
        <w:rPr>
          <w:sz w:val="24"/>
          <w:szCs w:val="24"/>
          <w:spacing w:val="15"/>
        </w:rPr>
        <w:t xml:space="preserve"> </w:t>
      </w:r>
      <w:r>
        <w:rPr>
          <w:sz w:val="24"/>
          <w:szCs w:val="24"/>
          <w:spacing w:val="-1"/>
        </w:rPr>
        <w:t>AA</w:t>
      </w:r>
      <w:r>
        <w:rPr>
          <w:sz w:val="24"/>
          <w:szCs w:val="24"/>
          <w:spacing w:val="46"/>
          <w:w w:val="101"/>
        </w:rPr>
        <w:t xml:space="preserve"> </w:t>
      </w:r>
      <w:r>
        <w:rPr>
          <w:sz w:val="24"/>
          <w:szCs w:val="24"/>
          <w:spacing w:val="-1"/>
        </w:rPr>
        <w:t>and  abdominal</w:t>
      </w:r>
      <w:r>
        <w:rPr>
          <w:sz w:val="24"/>
          <w:szCs w:val="24"/>
          <w:spacing w:val="55"/>
        </w:rPr>
        <w:t xml:space="preserve"> </w:t>
      </w:r>
      <w:r>
        <w:rPr>
          <w:sz w:val="24"/>
          <w:szCs w:val="24"/>
          <w:spacing w:val="-1"/>
        </w:rPr>
        <w:t>HSP</w:t>
      </w:r>
      <w:r>
        <w:rPr>
          <w:sz w:val="24"/>
          <w:szCs w:val="24"/>
          <w:spacing w:val="42"/>
        </w:rPr>
        <w:t xml:space="preserve"> </w:t>
      </w:r>
      <w:r>
        <w:rPr>
          <w:sz w:val="24"/>
          <w:szCs w:val="24"/>
          <w:spacing w:val="-1"/>
        </w:rPr>
        <w:t>by</w:t>
      </w:r>
      <w:r>
        <w:rPr>
          <w:sz w:val="24"/>
          <w:szCs w:val="24"/>
          <w:spacing w:val="54"/>
        </w:rPr>
        <w:t xml:space="preserve"> </w:t>
      </w:r>
      <w:r>
        <w:rPr>
          <w:sz w:val="24"/>
          <w:szCs w:val="24"/>
          <w:spacing w:val="-1"/>
        </w:rPr>
        <w:t>HBP</w:t>
      </w:r>
      <w:r>
        <w:rPr>
          <w:sz w:val="24"/>
          <w:szCs w:val="24"/>
          <w:spacing w:val="53"/>
        </w:rPr>
        <w:t xml:space="preserve"> </w:t>
      </w:r>
      <w:r>
        <w:rPr>
          <w:sz w:val="24"/>
          <w:szCs w:val="24"/>
          <w:spacing w:val="-1"/>
        </w:rPr>
        <w:t>and  other</w:t>
      </w:r>
      <w:r>
        <w:rPr>
          <w:sz w:val="24"/>
          <w:szCs w:val="24"/>
        </w:rPr>
        <w:t xml:space="preserve"> </w:t>
      </w:r>
      <w:r>
        <w:rPr>
          <w:sz w:val="24"/>
          <w:szCs w:val="24"/>
        </w:rPr>
        <w:t>indicators  shows  that  the  AUCs  of  HBP+WBC,  HBP+NEUT%,</w:t>
      </w:r>
      <w:r>
        <w:rPr>
          <w:sz w:val="24"/>
          <w:szCs w:val="24"/>
          <w:spacing w:val="7"/>
        </w:rPr>
        <w:t xml:space="preserve">  </w:t>
      </w:r>
      <w:r>
        <w:rPr>
          <w:sz w:val="24"/>
          <w:szCs w:val="24"/>
        </w:rPr>
        <w:t>HBP+C</w:t>
      </w:r>
      <w:r>
        <w:rPr>
          <w:sz w:val="24"/>
          <w:szCs w:val="24"/>
          <w:spacing w:val="-1"/>
        </w:rPr>
        <w:t>RP,</w:t>
      </w:r>
      <w:r>
        <w:rPr>
          <w:sz w:val="24"/>
          <w:szCs w:val="24"/>
          <w:spacing w:val="5"/>
        </w:rPr>
        <w:t xml:space="preserve">  </w:t>
      </w:r>
      <w:r>
        <w:rPr>
          <w:sz w:val="24"/>
          <w:szCs w:val="24"/>
          <w:spacing w:val="-1"/>
        </w:rPr>
        <w:t>and</w:t>
      </w:r>
      <w:r>
        <w:rPr>
          <w:sz w:val="24"/>
          <w:szCs w:val="24"/>
          <w:spacing w:val="1"/>
        </w:rPr>
        <w:t xml:space="preserve"> </w:t>
      </w:r>
      <w:r>
        <w:rPr>
          <w:sz w:val="24"/>
          <w:szCs w:val="24"/>
        </w:rPr>
        <w:t>HBP+IL-6 are: 0.931, 0.997, 0.972 and</w:t>
      </w:r>
      <w:r>
        <w:rPr>
          <w:sz w:val="24"/>
          <w:szCs w:val="24"/>
          <w:spacing w:val="8"/>
        </w:rPr>
        <w:t xml:space="preserve"> </w:t>
      </w:r>
      <w:r>
        <w:rPr>
          <w:sz w:val="24"/>
          <w:szCs w:val="24"/>
        </w:rPr>
        <w:t>0.932,</w:t>
      </w:r>
      <w:r>
        <w:rPr>
          <w:sz w:val="24"/>
          <w:szCs w:val="24"/>
          <w:spacing w:val="-1"/>
        </w:rPr>
        <w:t xml:space="preserve"> respectively.</w:t>
      </w:r>
    </w:p>
    <w:p>
      <w:pPr>
        <w:pStyle w:val="BodyText"/>
        <w:ind w:left="1389" w:right="2" w:firstLine="484"/>
        <w:spacing w:before="184" w:line="328" w:lineRule="auto"/>
        <w:rPr>
          <w:sz w:val="24"/>
          <w:szCs w:val="24"/>
        </w:rPr>
      </w:pPr>
      <w:r>
        <w:rPr>
          <w:sz w:val="24"/>
          <w:szCs w:val="24"/>
          <w:spacing w:val="-1"/>
        </w:rPr>
        <w:t>4.The</w:t>
      </w:r>
      <w:r>
        <w:rPr>
          <w:sz w:val="24"/>
          <w:szCs w:val="24"/>
          <w:spacing w:val="46"/>
        </w:rPr>
        <w:t xml:space="preserve"> </w:t>
      </w:r>
      <w:r>
        <w:rPr>
          <w:sz w:val="24"/>
          <w:szCs w:val="24"/>
          <w:spacing w:val="-1"/>
        </w:rPr>
        <w:t>results</w:t>
      </w:r>
      <w:r>
        <w:rPr>
          <w:sz w:val="24"/>
          <w:szCs w:val="24"/>
          <w:spacing w:val="52"/>
        </w:rPr>
        <w:t xml:space="preserve"> </w:t>
      </w:r>
      <w:r>
        <w:rPr>
          <w:sz w:val="24"/>
          <w:szCs w:val="24"/>
          <w:spacing w:val="-1"/>
        </w:rPr>
        <w:t>of</w:t>
      </w:r>
      <w:r>
        <w:rPr>
          <w:sz w:val="24"/>
          <w:szCs w:val="24"/>
          <w:spacing w:val="29"/>
        </w:rPr>
        <w:t xml:space="preserve"> </w:t>
      </w:r>
      <w:r>
        <w:rPr>
          <w:sz w:val="24"/>
          <w:szCs w:val="24"/>
          <w:spacing w:val="-1"/>
        </w:rPr>
        <w:t>enrich</w:t>
      </w:r>
      <w:r>
        <w:rPr>
          <w:sz w:val="24"/>
          <w:szCs w:val="24"/>
        </w:rPr>
        <w:t>ment</w:t>
      </w:r>
      <w:r>
        <w:rPr>
          <w:sz w:val="24"/>
          <w:szCs w:val="24"/>
          <w:spacing w:val="45"/>
          <w:w w:val="101"/>
        </w:rPr>
        <w:t xml:space="preserve"> </w:t>
      </w:r>
      <w:r>
        <w:rPr>
          <w:sz w:val="24"/>
          <w:szCs w:val="24"/>
        </w:rPr>
        <w:t>pathway</w:t>
      </w:r>
      <w:r>
        <w:rPr>
          <w:sz w:val="24"/>
          <w:szCs w:val="24"/>
          <w:spacing w:val="54"/>
        </w:rPr>
        <w:t xml:space="preserve"> </w:t>
      </w:r>
      <w:r>
        <w:rPr>
          <w:sz w:val="24"/>
          <w:szCs w:val="24"/>
        </w:rPr>
        <w:t>analysis</w:t>
      </w:r>
      <w:r>
        <w:rPr>
          <w:sz w:val="24"/>
          <w:szCs w:val="24"/>
          <w:spacing w:val="58"/>
        </w:rPr>
        <w:t xml:space="preserve"> </w:t>
      </w:r>
      <w:r>
        <w:rPr>
          <w:sz w:val="24"/>
          <w:szCs w:val="24"/>
        </w:rPr>
        <w:t>showed</w:t>
      </w:r>
      <w:r>
        <w:rPr>
          <w:sz w:val="24"/>
          <w:szCs w:val="24"/>
          <w:spacing w:val="47"/>
          <w:w w:val="101"/>
        </w:rPr>
        <w:t xml:space="preserve"> </w:t>
      </w:r>
      <w:r>
        <w:rPr>
          <w:sz w:val="24"/>
          <w:szCs w:val="24"/>
        </w:rPr>
        <w:t>that</w:t>
      </w:r>
      <w:r>
        <w:rPr>
          <w:sz w:val="24"/>
          <w:szCs w:val="24"/>
          <w:spacing w:val="45"/>
          <w:w w:val="101"/>
        </w:rPr>
        <w:t xml:space="preserve"> </w:t>
      </w:r>
      <w:r>
        <w:rPr>
          <w:sz w:val="24"/>
          <w:szCs w:val="24"/>
        </w:rPr>
        <w:t>th</w:t>
      </w:r>
      <w:r>
        <w:rPr>
          <w:sz w:val="24"/>
          <w:szCs w:val="24"/>
          <w:spacing w:val="-1"/>
        </w:rPr>
        <w:t>e</w:t>
      </w:r>
      <w:r>
        <w:rPr>
          <w:sz w:val="24"/>
          <w:szCs w:val="24"/>
          <w:spacing w:val="47"/>
        </w:rPr>
        <w:t xml:space="preserve"> </w:t>
      </w:r>
      <w:r>
        <w:rPr>
          <w:sz w:val="24"/>
          <w:szCs w:val="24"/>
          <w:spacing w:val="-1"/>
        </w:rPr>
        <w:t>metabolism</w:t>
      </w:r>
      <w:r>
        <w:rPr>
          <w:sz w:val="24"/>
          <w:szCs w:val="24"/>
          <w:spacing w:val="52"/>
        </w:rPr>
        <w:t xml:space="preserve"> </w:t>
      </w:r>
      <w:r>
        <w:rPr>
          <w:sz w:val="24"/>
          <w:szCs w:val="24"/>
          <w:spacing w:val="-1"/>
        </w:rPr>
        <w:t>o</w:t>
      </w:r>
      <w:r>
        <w:rPr>
          <w:sz w:val="24"/>
          <w:szCs w:val="24"/>
          <w:spacing w:val="19"/>
        </w:rPr>
        <w:t>f</w:t>
      </w:r>
      <w:r>
        <w:rPr>
          <w:sz w:val="24"/>
          <w:szCs w:val="24"/>
        </w:rPr>
        <w:t xml:space="preserve"> </w:t>
      </w:r>
      <w:r>
        <w:rPr>
          <w:sz w:val="24"/>
          <w:szCs w:val="24"/>
        </w:rPr>
        <w:t>sphingolipids,</w:t>
      </w:r>
      <w:r>
        <w:rPr>
          <w:sz w:val="24"/>
          <w:szCs w:val="24"/>
          <w:spacing w:val="54"/>
        </w:rPr>
        <w:t xml:space="preserve"> </w:t>
      </w:r>
      <w:r>
        <w:rPr>
          <w:sz w:val="24"/>
          <w:szCs w:val="24"/>
        </w:rPr>
        <w:t>arachidonic</w:t>
      </w:r>
      <w:r>
        <w:rPr>
          <w:sz w:val="24"/>
          <w:szCs w:val="24"/>
          <w:spacing w:val="53"/>
          <w:w w:val="101"/>
        </w:rPr>
        <w:t xml:space="preserve"> </w:t>
      </w:r>
      <w:r>
        <w:rPr>
          <w:sz w:val="24"/>
          <w:szCs w:val="24"/>
        </w:rPr>
        <w:t>acid,</w:t>
      </w:r>
      <w:r>
        <w:rPr>
          <w:sz w:val="24"/>
          <w:szCs w:val="24"/>
          <w:spacing w:val="55"/>
        </w:rPr>
        <w:t xml:space="preserve"> </w:t>
      </w:r>
      <w:r>
        <w:rPr>
          <w:sz w:val="24"/>
          <w:szCs w:val="24"/>
          <w:spacing w:val="-1"/>
        </w:rPr>
        <w:t>glycerophospholipids,</w:t>
      </w:r>
      <w:r>
        <w:rPr>
          <w:sz w:val="24"/>
          <w:szCs w:val="24"/>
          <w:spacing w:val="45"/>
          <w:w w:val="101"/>
        </w:rPr>
        <w:t xml:space="preserve"> </w:t>
      </w:r>
      <w:r>
        <w:rPr>
          <w:sz w:val="24"/>
          <w:szCs w:val="24"/>
          <w:spacing w:val="-1"/>
        </w:rPr>
        <w:t>porphyrins</w:t>
      </w:r>
      <w:r>
        <w:rPr>
          <w:sz w:val="24"/>
          <w:szCs w:val="24"/>
          <w:spacing w:val="57"/>
        </w:rPr>
        <w:t xml:space="preserve"> </w:t>
      </w:r>
      <w:r>
        <w:rPr>
          <w:sz w:val="24"/>
          <w:szCs w:val="24"/>
          <w:spacing w:val="-1"/>
        </w:rPr>
        <w:t>and</w:t>
      </w:r>
      <w:r>
        <w:rPr>
          <w:sz w:val="24"/>
          <w:szCs w:val="24"/>
          <w:spacing w:val="46"/>
          <w:w w:val="101"/>
        </w:rPr>
        <w:t xml:space="preserve"> </w:t>
      </w:r>
      <w:r>
        <w:rPr>
          <w:sz w:val="24"/>
          <w:szCs w:val="24"/>
          <w:spacing w:val="-1"/>
        </w:rPr>
        <w:t>retinol</w:t>
      </w:r>
      <w:r>
        <w:rPr>
          <w:sz w:val="24"/>
          <w:szCs w:val="24"/>
          <w:spacing w:val="50"/>
        </w:rPr>
        <w:t xml:space="preserve"> </w:t>
      </w:r>
      <w:r>
        <w:rPr>
          <w:sz w:val="24"/>
          <w:szCs w:val="24"/>
          <w:spacing w:val="-1"/>
        </w:rPr>
        <w:t>were</w:t>
      </w:r>
      <w:r>
        <w:rPr>
          <w:sz w:val="24"/>
          <w:szCs w:val="24"/>
        </w:rPr>
        <w:t xml:space="preserve"> </w:t>
      </w:r>
      <w:r>
        <w:rPr>
          <w:sz w:val="24"/>
          <w:szCs w:val="24"/>
          <w:spacing w:val="-1"/>
        </w:rPr>
        <w:t>significant</w:t>
      </w:r>
      <w:r>
        <w:rPr>
          <w:sz w:val="24"/>
          <w:szCs w:val="24"/>
          <w:spacing w:val="36"/>
        </w:rPr>
        <w:t xml:space="preserve"> </w:t>
      </w:r>
      <w:r>
        <w:rPr>
          <w:sz w:val="24"/>
          <w:szCs w:val="24"/>
          <w:spacing w:val="-1"/>
        </w:rPr>
        <w:t>in</w:t>
      </w:r>
      <w:r>
        <w:rPr>
          <w:sz w:val="24"/>
          <w:szCs w:val="24"/>
          <w:spacing w:val="33"/>
          <w:w w:val="101"/>
        </w:rPr>
        <w:t xml:space="preserve"> </w:t>
      </w:r>
      <w:r>
        <w:rPr>
          <w:sz w:val="24"/>
          <w:szCs w:val="24"/>
          <w:spacing w:val="-1"/>
        </w:rPr>
        <w:t>the</w:t>
      </w:r>
      <w:r>
        <w:rPr>
          <w:sz w:val="24"/>
          <w:szCs w:val="24"/>
          <w:spacing w:val="18"/>
        </w:rPr>
        <w:t xml:space="preserve"> </w:t>
      </w:r>
      <w:r>
        <w:rPr>
          <w:sz w:val="24"/>
          <w:szCs w:val="24"/>
          <w:spacing w:val="-1"/>
        </w:rPr>
        <w:t>AA</w:t>
      </w:r>
      <w:r>
        <w:rPr>
          <w:sz w:val="24"/>
          <w:szCs w:val="24"/>
          <w:spacing w:val="27"/>
        </w:rPr>
        <w:t xml:space="preserve"> </w:t>
      </w:r>
      <w:r>
        <w:rPr>
          <w:sz w:val="24"/>
          <w:szCs w:val="24"/>
          <w:spacing w:val="-1"/>
        </w:rPr>
        <w:t>and</w:t>
      </w:r>
      <w:r>
        <w:rPr>
          <w:sz w:val="24"/>
          <w:szCs w:val="24"/>
          <w:spacing w:val="37"/>
        </w:rPr>
        <w:t xml:space="preserve"> </w:t>
      </w:r>
      <w:r>
        <w:rPr>
          <w:sz w:val="24"/>
          <w:szCs w:val="24"/>
          <w:spacing w:val="-1"/>
        </w:rPr>
        <w:t>abdominal</w:t>
      </w:r>
      <w:r>
        <w:rPr>
          <w:sz w:val="24"/>
          <w:szCs w:val="24"/>
          <w:spacing w:val="36"/>
        </w:rPr>
        <w:t xml:space="preserve"> </w:t>
      </w:r>
      <w:r>
        <w:rPr>
          <w:sz w:val="24"/>
          <w:szCs w:val="24"/>
          <w:spacing w:val="-1"/>
        </w:rPr>
        <w:t>HSP</w:t>
      </w:r>
      <w:r>
        <w:rPr>
          <w:sz w:val="24"/>
          <w:szCs w:val="24"/>
          <w:spacing w:val="27"/>
          <w:w w:val="101"/>
        </w:rPr>
        <w:t xml:space="preserve"> </w:t>
      </w:r>
      <w:r>
        <w:rPr>
          <w:sz w:val="24"/>
          <w:szCs w:val="24"/>
          <w:spacing w:val="-1"/>
        </w:rPr>
        <w:t>groups,</w:t>
      </w:r>
      <w:r>
        <w:rPr>
          <w:sz w:val="24"/>
          <w:szCs w:val="24"/>
          <w:spacing w:val="40"/>
        </w:rPr>
        <w:t xml:space="preserve"> </w:t>
      </w:r>
      <w:r>
        <w:rPr>
          <w:sz w:val="24"/>
          <w:szCs w:val="24"/>
          <w:spacing w:val="-1"/>
        </w:rPr>
        <w:t>and</w:t>
      </w:r>
      <w:r>
        <w:rPr>
          <w:sz w:val="24"/>
          <w:szCs w:val="24"/>
          <w:spacing w:val="33"/>
        </w:rPr>
        <w:t xml:space="preserve"> </w:t>
      </w:r>
      <w:r>
        <w:rPr>
          <w:sz w:val="24"/>
          <w:szCs w:val="24"/>
          <w:spacing w:val="-1"/>
        </w:rPr>
        <w:t>the</w:t>
      </w:r>
      <w:r>
        <w:rPr>
          <w:sz w:val="24"/>
          <w:szCs w:val="24"/>
          <w:spacing w:val="40"/>
          <w:w w:val="101"/>
        </w:rPr>
        <w:t xml:space="preserve"> </w:t>
      </w:r>
      <w:r>
        <w:rPr>
          <w:sz w:val="24"/>
          <w:szCs w:val="24"/>
          <w:spacing w:val="-1"/>
        </w:rPr>
        <w:t>α-linolenic</w:t>
      </w:r>
      <w:r>
        <w:rPr>
          <w:sz w:val="24"/>
          <w:szCs w:val="24"/>
          <w:spacing w:val="37"/>
        </w:rPr>
        <w:t xml:space="preserve"> </w:t>
      </w:r>
      <w:r>
        <w:rPr>
          <w:sz w:val="24"/>
          <w:szCs w:val="24"/>
          <w:spacing w:val="-1"/>
        </w:rPr>
        <w:t>acid,</w:t>
      </w:r>
      <w:r>
        <w:rPr>
          <w:sz w:val="24"/>
          <w:szCs w:val="24"/>
          <w:spacing w:val="33"/>
        </w:rPr>
        <w:t xml:space="preserve"> </w:t>
      </w:r>
      <w:r>
        <w:rPr>
          <w:sz w:val="24"/>
          <w:szCs w:val="24"/>
          <w:spacing w:val="-1"/>
        </w:rPr>
        <w:t>pent</w:t>
      </w:r>
      <w:r>
        <w:rPr>
          <w:sz w:val="24"/>
          <w:szCs w:val="24"/>
          <w:spacing w:val="-2"/>
        </w:rPr>
        <w:t>ose</w:t>
      </w:r>
      <w:r>
        <w:rPr>
          <w:sz w:val="24"/>
          <w:szCs w:val="24"/>
        </w:rPr>
        <w:t xml:space="preserve"> </w:t>
      </w:r>
      <w:r>
        <w:rPr>
          <w:sz w:val="24"/>
          <w:szCs w:val="24"/>
          <w:spacing w:val="-1"/>
        </w:rPr>
        <w:t>and</w:t>
      </w:r>
      <w:r>
        <w:rPr>
          <w:sz w:val="24"/>
          <w:szCs w:val="24"/>
          <w:spacing w:val="19"/>
        </w:rPr>
        <w:t xml:space="preserve"> </w:t>
      </w:r>
      <w:r>
        <w:rPr>
          <w:sz w:val="24"/>
          <w:szCs w:val="24"/>
          <w:spacing w:val="-1"/>
        </w:rPr>
        <w:t>glucuronate</w:t>
      </w:r>
      <w:r>
        <w:rPr>
          <w:sz w:val="24"/>
          <w:szCs w:val="24"/>
          <w:spacing w:val="15"/>
        </w:rPr>
        <w:t xml:space="preserve"> </w:t>
      </w:r>
      <w:r>
        <w:rPr>
          <w:sz w:val="24"/>
          <w:szCs w:val="24"/>
          <w:spacing w:val="-1"/>
        </w:rPr>
        <w:t>were</w:t>
      </w:r>
      <w:r>
        <w:rPr>
          <w:sz w:val="24"/>
          <w:szCs w:val="24"/>
          <w:spacing w:val="24"/>
          <w:w w:val="101"/>
        </w:rPr>
        <w:t xml:space="preserve"> </w:t>
      </w:r>
      <w:r>
        <w:rPr>
          <w:sz w:val="24"/>
          <w:szCs w:val="24"/>
          <w:spacing w:val="-1"/>
        </w:rPr>
        <w:t>converted</w:t>
      </w:r>
      <w:r>
        <w:rPr>
          <w:sz w:val="24"/>
          <w:szCs w:val="24"/>
          <w:spacing w:val="18"/>
          <w:w w:val="101"/>
        </w:rPr>
        <w:t xml:space="preserve"> </w:t>
      </w:r>
      <w:r>
        <w:rPr>
          <w:sz w:val="24"/>
          <w:szCs w:val="24"/>
          <w:spacing w:val="-1"/>
        </w:rPr>
        <w:t>into</w:t>
      </w:r>
      <w:r>
        <w:rPr>
          <w:sz w:val="24"/>
          <w:szCs w:val="24"/>
          <w:spacing w:val="20"/>
          <w:w w:val="101"/>
        </w:rPr>
        <w:t xml:space="preserve"> </w:t>
      </w:r>
      <w:r>
        <w:rPr>
          <w:sz w:val="24"/>
          <w:szCs w:val="24"/>
          <w:spacing w:val="-1"/>
        </w:rPr>
        <w:t>each</w:t>
      </w:r>
      <w:r>
        <w:rPr>
          <w:sz w:val="24"/>
          <w:szCs w:val="24"/>
          <w:spacing w:val="20"/>
        </w:rPr>
        <w:t xml:space="preserve"> </w:t>
      </w:r>
      <w:r>
        <w:rPr>
          <w:sz w:val="24"/>
          <w:szCs w:val="24"/>
          <w:spacing w:val="-1"/>
        </w:rPr>
        <w:t>other,</w:t>
      </w:r>
      <w:r>
        <w:rPr>
          <w:sz w:val="24"/>
          <w:szCs w:val="24"/>
          <w:spacing w:val="18"/>
          <w:w w:val="101"/>
        </w:rPr>
        <w:t xml:space="preserve"> </w:t>
      </w:r>
      <w:r>
        <w:rPr>
          <w:sz w:val="24"/>
          <w:szCs w:val="24"/>
          <w:spacing w:val="-1"/>
        </w:rPr>
        <w:t>and pyrimidine,</w:t>
      </w:r>
      <w:r>
        <w:rPr>
          <w:sz w:val="24"/>
          <w:szCs w:val="24"/>
          <w:spacing w:val="21"/>
          <w:w w:val="101"/>
        </w:rPr>
        <w:t xml:space="preserve"> </w:t>
      </w:r>
      <w:r>
        <w:rPr>
          <w:sz w:val="24"/>
          <w:szCs w:val="24"/>
          <w:spacing w:val="-1"/>
        </w:rPr>
        <w:t>glycerides</w:t>
      </w:r>
      <w:r>
        <w:rPr>
          <w:sz w:val="24"/>
          <w:szCs w:val="24"/>
          <w:spacing w:val="23"/>
        </w:rPr>
        <w:t xml:space="preserve"> </w:t>
      </w:r>
      <w:r>
        <w:rPr>
          <w:sz w:val="24"/>
          <w:szCs w:val="24"/>
          <w:spacing w:val="-1"/>
        </w:rPr>
        <w:t>and</w:t>
      </w:r>
      <w:r>
        <w:rPr>
          <w:sz w:val="24"/>
          <w:szCs w:val="24"/>
          <w:spacing w:val="21"/>
        </w:rPr>
        <w:t xml:space="preserve"> </w:t>
      </w:r>
      <w:r>
        <w:rPr>
          <w:sz w:val="24"/>
          <w:szCs w:val="24"/>
          <w:spacing w:val="-1"/>
        </w:rPr>
        <w:t>f</w:t>
      </w:r>
      <w:r>
        <w:rPr>
          <w:sz w:val="24"/>
          <w:szCs w:val="24"/>
          <w:spacing w:val="-2"/>
        </w:rPr>
        <w:t>atty</w:t>
      </w:r>
      <w:r>
        <w:rPr>
          <w:sz w:val="24"/>
          <w:szCs w:val="24"/>
        </w:rPr>
        <w:t xml:space="preserve"> </w:t>
      </w:r>
      <w:r>
        <w:rPr>
          <w:sz w:val="24"/>
          <w:szCs w:val="24"/>
          <w:spacing w:val="-1"/>
        </w:rPr>
        <w:t>acid</w:t>
      </w:r>
      <w:r>
        <w:rPr>
          <w:sz w:val="24"/>
          <w:szCs w:val="24"/>
          <w:spacing w:val="19"/>
        </w:rPr>
        <w:t xml:space="preserve">  </w:t>
      </w:r>
      <w:r>
        <w:rPr>
          <w:sz w:val="24"/>
          <w:szCs w:val="24"/>
          <w:spacing w:val="-1"/>
        </w:rPr>
        <w:t>bioanabolism</w:t>
      </w:r>
      <w:r>
        <w:rPr>
          <w:sz w:val="24"/>
          <w:szCs w:val="24"/>
          <w:spacing w:val="19"/>
        </w:rPr>
        <w:t xml:space="preserve">  </w:t>
      </w:r>
      <w:r>
        <w:rPr>
          <w:sz w:val="24"/>
          <w:szCs w:val="24"/>
          <w:spacing w:val="-1"/>
        </w:rPr>
        <w:t>were</w:t>
      </w:r>
      <w:r>
        <w:rPr>
          <w:sz w:val="24"/>
          <w:szCs w:val="24"/>
          <w:spacing w:val="24"/>
        </w:rPr>
        <w:t xml:space="preserve">  </w:t>
      </w:r>
      <w:r>
        <w:rPr>
          <w:sz w:val="24"/>
          <w:szCs w:val="24"/>
          <w:spacing w:val="-1"/>
        </w:rPr>
        <w:t>co</w:t>
      </w:r>
      <w:r>
        <w:rPr>
          <w:sz w:val="24"/>
          <w:szCs w:val="24"/>
        </w:rPr>
        <w:t>nsidered</w:t>
      </w:r>
      <w:r>
        <w:rPr>
          <w:sz w:val="24"/>
          <w:szCs w:val="24"/>
          <w:spacing w:val="20"/>
          <w:w w:val="101"/>
        </w:rPr>
        <w:t xml:space="preserve">  </w:t>
      </w:r>
      <w:r>
        <w:rPr>
          <w:sz w:val="24"/>
          <w:szCs w:val="24"/>
        </w:rPr>
        <w:t>to</w:t>
      </w:r>
      <w:r>
        <w:rPr>
          <w:sz w:val="24"/>
          <w:szCs w:val="24"/>
          <w:spacing w:val="17"/>
          <w:w w:val="101"/>
        </w:rPr>
        <w:t xml:space="preserve">  </w:t>
      </w:r>
      <w:r>
        <w:rPr>
          <w:sz w:val="24"/>
          <w:szCs w:val="24"/>
        </w:rPr>
        <w:t>be</w:t>
      </w:r>
      <w:r>
        <w:rPr>
          <w:sz w:val="24"/>
          <w:szCs w:val="24"/>
          <w:spacing w:val="20"/>
        </w:rPr>
        <w:t xml:space="preserve">  </w:t>
      </w:r>
      <w:r>
        <w:rPr>
          <w:sz w:val="24"/>
          <w:szCs w:val="24"/>
        </w:rPr>
        <w:t>the</w:t>
      </w:r>
      <w:r>
        <w:rPr>
          <w:sz w:val="24"/>
          <w:szCs w:val="24"/>
          <w:spacing w:val="25"/>
        </w:rPr>
        <w:t xml:space="preserve">  </w:t>
      </w:r>
      <w:r>
        <w:rPr>
          <w:sz w:val="24"/>
          <w:szCs w:val="24"/>
        </w:rPr>
        <w:t>specif</w:t>
      </w:r>
      <w:r>
        <w:rPr>
          <w:sz w:val="24"/>
          <w:szCs w:val="24"/>
          <w:spacing w:val="-1"/>
        </w:rPr>
        <w:t>ic</w:t>
      </w:r>
      <w:r>
        <w:rPr>
          <w:sz w:val="24"/>
          <w:szCs w:val="24"/>
          <w:spacing w:val="19"/>
          <w:w w:val="101"/>
        </w:rPr>
        <w:t xml:space="preserve">  </w:t>
      </w:r>
      <w:r>
        <w:rPr>
          <w:sz w:val="24"/>
          <w:szCs w:val="24"/>
          <w:spacing w:val="-1"/>
        </w:rPr>
        <w:t>metabolic</w:t>
      </w:r>
      <w:r>
        <w:rPr>
          <w:sz w:val="24"/>
          <w:szCs w:val="24"/>
          <w:spacing w:val="18"/>
          <w:w w:val="101"/>
        </w:rPr>
        <w:t xml:space="preserve">  </w:t>
      </w:r>
      <w:r>
        <w:rPr>
          <w:sz w:val="24"/>
          <w:szCs w:val="24"/>
          <w:spacing w:val="-1"/>
        </w:rPr>
        <w:t>pathways</w:t>
      </w:r>
      <w:r>
        <w:rPr>
          <w:sz w:val="24"/>
          <w:szCs w:val="24"/>
          <w:spacing w:val="26"/>
        </w:rPr>
        <w:t xml:space="preserve">  </w:t>
      </w:r>
      <w:r>
        <w:rPr>
          <w:sz w:val="24"/>
          <w:szCs w:val="24"/>
          <w:spacing w:val="-1"/>
        </w:rPr>
        <w:t>o</w:t>
      </w:r>
      <w:r>
        <w:rPr>
          <w:sz w:val="24"/>
          <w:szCs w:val="24"/>
          <w:spacing w:val="21"/>
        </w:rPr>
        <w:t>f</w:t>
      </w:r>
      <w:r>
        <w:rPr>
          <w:sz w:val="24"/>
          <w:szCs w:val="24"/>
        </w:rPr>
        <w:t xml:space="preserve"> </w:t>
      </w:r>
      <w:r>
        <w:rPr>
          <w:sz w:val="24"/>
          <w:szCs w:val="24"/>
        </w:rPr>
        <w:t>abdominal</w:t>
      </w:r>
      <w:r>
        <w:rPr>
          <w:sz w:val="24"/>
          <w:szCs w:val="24"/>
          <w:spacing w:val="16"/>
        </w:rPr>
        <w:t xml:space="preserve">   </w:t>
      </w:r>
      <w:r>
        <w:rPr>
          <w:sz w:val="24"/>
          <w:szCs w:val="24"/>
        </w:rPr>
        <w:t>HSP   in    children.    Linoleic    acid,    steroid    hormone   </w:t>
      </w:r>
      <w:r>
        <w:rPr>
          <w:sz w:val="24"/>
          <w:szCs w:val="24"/>
          <w:spacing w:val="-1"/>
        </w:rPr>
        <w:t>biosynthesis,</w:t>
      </w:r>
      <w:r>
        <w:rPr>
          <w:sz w:val="24"/>
          <w:szCs w:val="24"/>
        </w:rPr>
        <w:t xml:space="preserve"> </w:t>
      </w:r>
      <w:r>
        <w:rPr>
          <w:sz w:val="24"/>
          <w:szCs w:val="24"/>
        </w:rPr>
        <w:t>phosphatidylinositol</w:t>
      </w:r>
      <w:r>
        <w:rPr>
          <w:sz w:val="24"/>
          <w:szCs w:val="24"/>
          <w:spacing w:val="34"/>
        </w:rPr>
        <w:t xml:space="preserve"> </w:t>
      </w:r>
      <w:r>
        <w:rPr>
          <w:sz w:val="24"/>
          <w:szCs w:val="24"/>
        </w:rPr>
        <w:t>signalin</w:t>
      </w:r>
      <w:r>
        <w:rPr>
          <w:sz w:val="24"/>
          <w:szCs w:val="24"/>
          <w:spacing w:val="-1"/>
        </w:rPr>
        <w:t>g</w:t>
      </w:r>
      <w:r>
        <w:rPr>
          <w:sz w:val="24"/>
          <w:szCs w:val="24"/>
          <w:spacing w:val="36"/>
        </w:rPr>
        <w:t xml:space="preserve"> </w:t>
      </w:r>
      <w:r>
        <w:rPr>
          <w:sz w:val="24"/>
          <w:szCs w:val="24"/>
          <w:spacing w:val="-1"/>
        </w:rPr>
        <w:t>system,</w:t>
      </w:r>
      <w:r>
        <w:rPr>
          <w:sz w:val="24"/>
          <w:szCs w:val="24"/>
          <w:spacing w:val="32"/>
          <w:w w:val="101"/>
        </w:rPr>
        <w:t xml:space="preserve"> </w:t>
      </w:r>
      <w:r>
        <w:rPr>
          <w:sz w:val="24"/>
          <w:szCs w:val="24"/>
          <w:spacing w:val="-1"/>
        </w:rPr>
        <w:t>and</w:t>
      </w:r>
      <w:r>
        <w:rPr>
          <w:sz w:val="24"/>
          <w:szCs w:val="24"/>
          <w:spacing w:val="23"/>
        </w:rPr>
        <w:t xml:space="preserve"> </w:t>
      </w:r>
      <w:r>
        <w:rPr>
          <w:sz w:val="24"/>
          <w:szCs w:val="24"/>
          <w:spacing w:val="-1"/>
        </w:rPr>
        <w:t>biosynthesis</w:t>
      </w:r>
      <w:r>
        <w:rPr>
          <w:sz w:val="24"/>
          <w:szCs w:val="24"/>
          <w:spacing w:val="35"/>
        </w:rPr>
        <w:t xml:space="preserve"> </w:t>
      </w:r>
      <w:r>
        <w:rPr>
          <w:sz w:val="24"/>
          <w:szCs w:val="24"/>
          <w:spacing w:val="-1"/>
        </w:rPr>
        <w:t>of unsaturated</w:t>
      </w:r>
      <w:r>
        <w:rPr>
          <w:sz w:val="24"/>
          <w:szCs w:val="24"/>
          <w:spacing w:val="35"/>
          <w:w w:val="101"/>
        </w:rPr>
        <w:t xml:space="preserve"> </w:t>
      </w:r>
      <w:r>
        <w:rPr>
          <w:sz w:val="24"/>
          <w:szCs w:val="24"/>
          <w:spacing w:val="-1"/>
        </w:rPr>
        <w:t>fatty</w:t>
      </w:r>
      <w:r>
        <w:rPr>
          <w:sz w:val="24"/>
          <w:szCs w:val="24"/>
          <w:spacing w:val="32"/>
          <w:w w:val="101"/>
        </w:rPr>
        <w:t xml:space="preserve"> </w:t>
      </w:r>
      <w:r>
        <w:rPr>
          <w:sz w:val="24"/>
          <w:szCs w:val="24"/>
          <w:spacing w:val="-1"/>
        </w:rPr>
        <w:t>acids</w:t>
      </w:r>
      <w:r>
        <w:rPr>
          <w:sz w:val="24"/>
          <w:szCs w:val="24"/>
          <w:spacing w:val="31"/>
        </w:rPr>
        <w:t xml:space="preserve"> </w:t>
      </w:r>
      <w:r>
        <w:rPr>
          <w:sz w:val="24"/>
          <w:szCs w:val="24"/>
          <w:spacing w:val="-1"/>
        </w:rPr>
        <w:t>in</w:t>
      </w:r>
      <w:r>
        <w:rPr>
          <w:sz w:val="24"/>
          <w:szCs w:val="24"/>
        </w:rPr>
        <w:t xml:space="preserve"> </w:t>
      </w:r>
      <w:r>
        <w:rPr>
          <w:sz w:val="24"/>
          <w:szCs w:val="24"/>
        </w:rPr>
        <w:t>group</w:t>
      </w:r>
      <w:r>
        <w:rPr>
          <w:sz w:val="24"/>
          <w:szCs w:val="24"/>
          <w:spacing w:val="26"/>
        </w:rPr>
        <w:t xml:space="preserve"> </w:t>
      </w:r>
      <w:r>
        <w:rPr>
          <w:sz w:val="24"/>
          <w:szCs w:val="24"/>
        </w:rPr>
        <w:t>AA</w:t>
      </w:r>
      <w:r>
        <w:rPr>
          <w:sz w:val="24"/>
          <w:szCs w:val="24"/>
          <w:spacing w:val="27"/>
          <w:w w:val="101"/>
        </w:rPr>
        <w:t xml:space="preserve"> </w:t>
      </w:r>
      <w:r>
        <w:rPr>
          <w:sz w:val="24"/>
          <w:szCs w:val="24"/>
        </w:rPr>
        <w:t>were</w:t>
      </w:r>
      <w:r>
        <w:rPr>
          <w:sz w:val="24"/>
          <w:szCs w:val="24"/>
          <w:spacing w:val="48"/>
        </w:rPr>
        <w:t xml:space="preserve"> </w:t>
      </w:r>
      <w:r>
        <w:rPr>
          <w:sz w:val="24"/>
          <w:szCs w:val="24"/>
        </w:rPr>
        <w:t>considered</w:t>
      </w:r>
      <w:r>
        <w:rPr>
          <w:sz w:val="24"/>
          <w:szCs w:val="24"/>
          <w:spacing w:val="43"/>
        </w:rPr>
        <w:t xml:space="preserve"> </w:t>
      </w:r>
      <w:r>
        <w:rPr>
          <w:sz w:val="24"/>
          <w:szCs w:val="24"/>
        </w:rPr>
        <w:t>to</w:t>
      </w:r>
      <w:r>
        <w:rPr>
          <w:sz w:val="24"/>
          <w:szCs w:val="24"/>
          <w:spacing w:val="35"/>
          <w:w w:val="101"/>
        </w:rPr>
        <w:t xml:space="preserve"> </w:t>
      </w:r>
      <w:r>
        <w:rPr>
          <w:sz w:val="24"/>
          <w:szCs w:val="24"/>
        </w:rPr>
        <w:t>be</w:t>
      </w:r>
      <w:r>
        <w:rPr>
          <w:sz w:val="24"/>
          <w:szCs w:val="24"/>
          <w:spacing w:val="42"/>
          <w:w w:val="101"/>
        </w:rPr>
        <w:t xml:space="preserve"> </w:t>
      </w:r>
      <w:r>
        <w:rPr>
          <w:sz w:val="24"/>
          <w:szCs w:val="24"/>
        </w:rPr>
        <w:t>the</w:t>
      </w:r>
      <w:r>
        <w:rPr>
          <w:sz w:val="24"/>
          <w:szCs w:val="24"/>
          <w:spacing w:val="49"/>
          <w:w w:val="101"/>
        </w:rPr>
        <w:t xml:space="preserve"> </w:t>
      </w:r>
      <w:r>
        <w:rPr>
          <w:sz w:val="24"/>
          <w:szCs w:val="24"/>
        </w:rPr>
        <w:t>spe</w:t>
      </w:r>
      <w:r>
        <w:rPr>
          <w:sz w:val="24"/>
          <w:szCs w:val="24"/>
          <w:spacing w:val="-1"/>
        </w:rPr>
        <w:t>cific</w:t>
      </w:r>
      <w:r>
        <w:rPr>
          <w:sz w:val="24"/>
          <w:szCs w:val="24"/>
          <w:spacing w:val="39"/>
          <w:w w:val="101"/>
        </w:rPr>
        <w:t xml:space="preserve"> </w:t>
      </w:r>
      <w:r>
        <w:rPr>
          <w:sz w:val="24"/>
          <w:szCs w:val="24"/>
          <w:spacing w:val="-1"/>
        </w:rPr>
        <w:t>metabolic</w:t>
      </w:r>
      <w:r>
        <w:rPr>
          <w:sz w:val="24"/>
          <w:szCs w:val="24"/>
          <w:spacing w:val="37"/>
        </w:rPr>
        <w:t xml:space="preserve"> </w:t>
      </w:r>
      <w:r>
        <w:rPr>
          <w:sz w:val="24"/>
          <w:szCs w:val="24"/>
          <w:spacing w:val="-1"/>
        </w:rPr>
        <w:t>pathways</w:t>
      </w:r>
      <w:r>
        <w:rPr>
          <w:sz w:val="24"/>
          <w:szCs w:val="24"/>
          <w:spacing w:val="52"/>
        </w:rPr>
        <w:t xml:space="preserve"> </w:t>
      </w:r>
      <w:r>
        <w:rPr>
          <w:sz w:val="24"/>
          <w:szCs w:val="24"/>
          <w:spacing w:val="-1"/>
        </w:rPr>
        <w:t>of</w:t>
      </w:r>
      <w:r>
        <w:rPr>
          <w:sz w:val="24"/>
          <w:szCs w:val="24"/>
          <w:spacing w:val="21"/>
        </w:rPr>
        <w:t xml:space="preserve"> </w:t>
      </w:r>
      <w:r>
        <w:rPr>
          <w:sz w:val="24"/>
          <w:szCs w:val="24"/>
          <w:spacing w:val="-1"/>
        </w:rPr>
        <w:t>children</w:t>
      </w:r>
      <w:r>
        <w:rPr>
          <w:sz w:val="24"/>
          <w:szCs w:val="24"/>
          <w:spacing w:val="40"/>
        </w:rPr>
        <w:t xml:space="preserve"> </w:t>
      </w:r>
      <w:r>
        <w:rPr>
          <w:sz w:val="24"/>
          <w:szCs w:val="24"/>
          <w:spacing w:val="-1"/>
        </w:rPr>
        <w:t>with</w:t>
      </w:r>
    </w:p>
    <w:p>
      <w:pPr>
        <w:spacing w:line="328" w:lineRule="auto"/>
        <w:sectPr>
          <w:footerReference w:type="default" r:id="rId18"/>
          <w:pgSz w:w="11906" w:h="16839"/>
          <w:pgMar w:top="2077" w:right="1785" w:bottom="1861" w:left="424" w:header="1683" w:footer="1702" w:gutter="0"/>
        </w:sectPr>
        <w:rPr>
          <w:sz w:val="24"/>
          <w:szCs w:val="24"/>
        </w:rPr>
      </w:pPr>
    </w:p>
    <w:p>
      <w:pPr>
        <w:pStyle w:val="BodyText"/>
        <w:ind w:left="1389" w:right="25" w:firstLine="2"/>
        <w:spacing w:before="231" w:line="341" w:lineRule="auto"/>
        <w:jc w:val="both"/>
        <w:rPr>
          <w:sz w:val="24"/>
          <w:szCs w:val="24"/>
        </w:rPr>
      </w:pPr>
      <w:r>
        <w:rPr>
          <w:sz w:val="24"/>
          <w:szCs w:val="24"/>
        </w:rPr>
        <w:t>AA.In</w:t>
      </w:r>
      <w:r>
        <w:rPr>
          <w:sz w:val="24"/>
          <w:szCs w:val="24"/>
          <w:spacing w:val="55"/>
        </w:rPr>
        <w:t xml:space="preserve"> </w:t>
      </w:r>
      <w:r>
        <w:rPr>
          <w:sz w:val="24"/>
          <w:szCs w:val="24"/>
        </w:rPr>
        <w:t>the</w:t>
      </w:r>
      <w:r>
        <w:rPr>
          <w:sz w:val="24"/>
          <w:szCs w:val="24"/>
          <w:spacing w:val="49"/>
          <w:w w:val="101"/>
        </w:rPr>
        <w:t xml:space="preserve"> </w:t>
      </w:r>
      <w:r>
        <w:rPr>
          <w:sz w:val="24"/>
          <w:szCs w:val="24"/>
        </w:rPr>
        <w:t>positive</w:t>
      </w:r>
      <w:r>
        <w:rPr>
          <w:sz w:val="24"/>
          <w:szCs w:val="24"/>
          <w:spacing w:val="56"/>
        </w:rPr>
        <w:t xml:space="preserve"> </w:t>
      </w:r>
      <w:r>
        <w:rPr>
          <w:sz w:val="24"/>
          <w:szCs w:val="24"/>
        </w:rPr>
        <w:t>and</w:t>
      </w:r>
      <w:r>
        <w:rPr>
          <w:sz w:val="24"/>
          <w:szCs w:val="24"/>
          <w:spacing w:val="53"/>
          <w:w w:val="101"/>
        </w:rPr>
        <w:t xml:space="preserve"> </w:t>
      </w:r>
      <w:r>
        <w:rPr>
          <w:sz w:val="24"/>
          <w:szCs w:val="24"/>
          <w:spacing w:val="-1"/>
        </w:rPr>
        <w:t>negative</w:t>
      </w:r>
      <w:r>
        <w:rPr>
          <w:sz w:val="24"/>
          <w:szCs w:val="24"/>
          <w:spacing w:val="51"/>
          <w:w w:val="101"/>
        </w:rPr>
        <w:t xml:space="preserve"> </w:t>
      </w:r>
      <w:r>
        <w:rPr>
          <w:sz w:val="24"/>
          <w:szCs w:val="24"/>
          <w:spacing w:val="-1"/>
        </w:rPr>
        <w:t>modes</w:t>
      </w:r>
      <w:r>
        <w:rPr>
          <w:sz w:val="24"/>
          <w:szCs w:val="24"/>
          <w:spacing w:val="56"/>
          <w:w w:val="101"/>
        </w:rPr>
        <w:t xml:space="preserve"> </w:t>
      </w:r>
      <w:r>
        <w:rPr>
          <w:sz w:val="24"/>
          <w:szCs w:val="24"/>
          <w:spacing w:val="-1"/>
        </w:rPr>
        <w:t>of</w:t>
      </w:r>
      <w:r>
        <w:rPr>
          <w:sz w:val="24"/>
          <w:szCs w:val="24"/>
          <w:spacing w:val="29"/>
          <w:w w:val="101"/>
        </w:rPr>
        <w:t xml:space="preserve"> </w:t>
      </w:r>
      <w:r>
        <w:rPr>
          <w:sz w:val="24"/>
          <w:szCs w:val="24"/>
          <w:spacing w:val="-1"/>
        </w:rPr>
        <w:t>metabolomics,</w:t>
      </w:r>
      <w:r>
        <w:rPr>
          <w:sz w:val="24"/>
          <w:szCs w:val="24"/>
          <w:spacing w:val="56"/>
          <w:w w:val="101"/>
        </w:rPr>
        <w:t xml:space="preserve"> </w:t>
      </w:r>
      <w:r>
        <w:rPr>
          <w:sz w:val="24"/>
          <w:szCs w:val="24"/>
          <w:spacing w:val="-1"/>
        </w:rPr>
        <w:t>a</w:t>
      </w:r>
      <w:r>
        <w:rPr>
          <w:sz w:val="24"/>
          <w:szCs w:val="24"/>
          <w:spacing w:val="52"/>
        </w:rPr>
        <w:t xml:space="preserve"> </w:t>
      </w:r>
      <w:r>
        <w:rPr>
          <w:sz w:val="24"/>
          <w:szCs w:val="24"/>
          <w:spacing w:val="-1"/>
        </w:rPr>
        <w:t>total  of</w:t>
      </w:r>
      <w:r>
        <w:rPr>
          <w:sz w:val="24"/>
          <w:szCs w:val="24"/>
          <w:spacing w:val="53"/>
        </w:rPr>
        <w:t xml:space="preserve"> </w:t>
      </w:r>
      <w:r>
        <w:rPr>
          <w:sz w:val="24"/>
          <w:szCs w:val="24"/>
          <w:spacing w:val="-1"/>
        </w:rPr>
        <w:t>175  and  176</w:t>
      </w:r>
      <w:r>
        <w:rPr>
          <w:sz w:val="24"/>
          <w:szCs w:val="24"/>
        </w:rPr>
        <w:t xml:space="preserve"> </w:t>
      </w:r>
      <w:r>
        <w:rPr>
          <w:sz w:val="24"/>
          <w:szCs w:val="24"/>
        </w:rPr>
        <w:t>differential  endogenous  metabolites</w:t>
      </w:r>
      <w:r>
        <w:rPr>
          <w:sz w:val="24"/>
          <w:szCs w:val="24"/>
          <w:spacing w:val="52"/>
        </w:rPr>
        <w:t xml:space="preserve"> </w:t>
      </w:r>
      <w:r>
        <w:rPr>
          <w:sz w:val="24"/>
          <w:szCs w:val="24"/>
        </w:rPr>
        <w:t>were  identified  i</w:t>
      </w:r>
      <w:r>
        <w:rPr>
          <w:sz w:val="24"/>
          <w:szCs w:val="24"/>
          <w:spacing w:val="-1"/>
        </w:rPr>
        <w:t>n</w:t>
      </w:r>
      <w:r>
        <w:rPr>
          <w:sz w:val="24"/>
          <w:szCs w:val="24"/>
          <w:spacing w:val="53"/>
        </w:rPr>
        <w:t xml:space="preserve"> </w:t>
      </w:r>
      <w:r>
        <w:rPr>
          <w:sz w:val="24"/>
          <w:szCs w:val="24"/>
          <w:spacing w:val="-1"/>
        </w:rPr>
        <w:t>the</w:t>
      </w:r>
      <w:r>
        <w:rPr>
          <w:sz w:val="24"/>
          <w:szCs w:val="24"/>
          <w:spacing w:val="51"/>
          <w:w w:val="101"/>
        </w:rPr>
        <w:t xml:space="preserve"> </w:t>
      </w:r>
      <w:r>
        <w:rPr>
          <w:sz w:val="24"/>
          <w:szCs w:val="24"/>
          <w:spacing w:val="-1"/>
        </w:rPr>
        <w:t>plasma  of</w:t>
      </w:r>
      <w:r>
        <w:rPr>
          <w:sz w:val="24"/>
          <w:szCs w:val="24"/>
          <w:spacing w:val="27"/>
        </w:rPr>
        <w:t xml:space="preserve"> </w:t>
      </w:r>
      <w:r>
        <w:rPr>
          <w:sz w:val="24"/>
          <w:szCs w:val="24"/>
          <w:spacing w:val="-1"/>
        </w:rPr>
        <w:t>purpura  and</w:t>
      </w:r>
      <w:r>
        <w:rPr>
          <w:sz w:val="24"/>
          <w:szCs w:val="24"/>
        </w:rPr>
        <w:t xml:space="preserve"> </w:t>
      </w:r>
      <w:r>
        <w:rPr>
          <w:sz w:val="24"/>
          <w:szCs w:val="24"/>
        </w:rPr>
        <w:t>appendicitis,</w:t>
      </w:r>
      <w:r>
        <w:rPr>
          <w:sz w:val="24"/>
          <w:szCs w:val="24"/>
          <w:spacing w:val="42"/>
        </w:rPr>
        <w:t xml:space="preserve"> </w:t>
      </w:r>
      <w:r>
        <w:rPr>
          <w:sz w:val="24"/>
          <w:szCs w:val="24"/>
        </w:rPr>
        <w:t>respectively,</w:t>
      </w:r>
      <w:r>
        <w:rPr>
          <w:sz w:val="24"/>
          <w:szCs w:val="24"/>
          <w:spacing w:val="47"/>
          <w:w w:val="101"/>
        </w:rPr>
        <w:t xml:space="preserve"> </w:t>
      </w:r>
      <w:r>
        <w:rPr>
          <w:sz w:val="24"/>
          <w:szCs w:val="24"/>
        </w:rPr>
        <w:t>and</w:t>
      </w:r>
      <w:r>
        <w:rPr>
          <w:sz w:val="24"/>
          <w:szCs w:val="24"/>
          <w:spacing w:val="45"/>
        </w:rPr>
        <w:t xml:space="preserve"> </w:t>
      </w:r>
      <w:r>
        <w:rPr>
          <w:sz w:val="24"/>
          <w:szCs w:val="24"/>
        </w:rPr>
        <w:t>t</w:t>
      </w:r>
      <w:r>
        <w:rPr>
          <w:sz w:val="24"/>
          <w:szCs w:val="24"/>
          <w:spacing w:val="-1"/>
        </w:rPr>
        <w:t>he</w:t>
      </w:r>
      <w:r>
        <w:rPr>
          <w:sz w:val="24"/>
          <w:szCs w:val="24"/>
          <w:spacing w:val="50"/>
          <w:w w:val="101"/>
        </w:rPr>
        <w:t xml:space="preserve"> </w:t>
      </w:r>
      <w:r>
        <w:rPr>
          <w:sz w:val="24"/>
          <w:szCs w:val="24"/>
          <w:spacing w:val="-1"/>
        </w:rPr>
        <w:t>differential</w:t>
      </w:r>
      <w:r>
        <w:rPr>
          <w:sz w:val="24"/>
          <w:szCs w:val="24"/>
          <w:spacing w:val="45"/>
          <w:w w:val="101"/>
        </w:rPr>
        <w:t xml:space="preserve"> </w:t>
      </w:r>
      <w:r>
        <w:rPr>
          <w:sz w:val="24"/>
          <w:szCs w:val="24"/>
          <w:spacing w:val="-1"/>
        </w:rPr>
        <w:t>metabolism</w:t>
      </w:r>
      <w:r>
        <w:rPr>
          <w:sz w:val="24"/>
          <w:szCs w:val="24"/>
          <w:spacing w:val="50"/>
        </w:rPr>
        <w:t xml:space="preserve"> </w:t>
      </w:r>
      <w:r>
        <w:rPr>
          <w:sz w:val="24"/>
          <w:szCs w:val="24"/>
          <w:spacing w:val="-1"/>
        </w:rPr>
        <w:t>of</w:t>
      </w:r>
      <w:r>
        <w:rPr>
          <w:sz w:val="24"/>
          <w:szCs w:val="24"/>
          <w:spacing w:val="20"/>
        </w:rPr>
        <w:t xml:space="preserve"> </w:t>
      </w:r>
      <w:r>
        <w:rPr>
          <w:sz w:val="24"/>
          <w:szCs w:val="24"/>
          <w:spacing w:val="-1"/>
        </w:rPr>
        <w:t>the</w:t>
      </w:r>
      <w:r>
        <w:rPr>
          <w:sz w:val="24"/>
          <w:szCs w:val="24"/>
          <w:spacing w:val="42"/>
          <w:w w:val="101"/>
        </w:rPr>
        <w:t xml:space="preserve"> </w:t>
      </w:r>
      <w:r>
        <w:rPr>
          <w:sz w:val="24"/>
          <w:szCs w:val="24"/>
          <w:spacing w:val="-1"/>
        </w:rPr>
        <w:t>two</w:t>
      </w:r>
      <w:r>
        <w:rPr>
          <w:sz w:val="24"/>
          <w:szCs w:val="24"/>
          <w:spacing w:val="51"/>
        </w:rPr>
        <w:t xml:space="preserve"> </w:t>
      </w:r>
      <w:r>
        <w:rPr>
          <w:sz w:val="24"/>
          <w:szCs w:val="24"/>
          <w:spacing w:val="-1"/>
        </w:rPr>
        <w:t>diseases</w:t>
      </w:r>
      <w:r>
        <w:rPr>
          <w:sz w:val="24"/>
          <w:szCs w:val="24"/>
          <w:spacing w:val="45"/>
        </w:rPr>
        <w:t xml:space="preserve"> </w:t>
      </w:r>
      <w:r>
        <w:rPr>
          <w:sz w:val="24"/>
          <w:szCs w:val="24"/>
          <w:spacing w:val="-1"/>
        </w:rPr>
        <w:t>was</w:t>
      </w:r>
      <w:r>
        <w:rPr>
          <w:sz w:val="24"/>
          <w:szCs w:val="24"/>
        </w:rPr>
        <w:t xml:space="preserve"> </w:t>
      </w:r>
      <w:r>
        <w:rPr>
          <w:sz w:val="24"/>
          <w:szCs w:val="24"/>
          <w:spacing w:val="-1"/>
        </w:rPr>
        <w:t>compared</w:t>
      </w:r>
      <w:r>
        <w:rPr>
          <w:sz w:val="24"/>
          <w:szCs w:val="24"/>
          <w:spacing w:val="20"/>
        </w:rPr>
        <w:t xml:space="preserve"> </w:t>
      </w:r>
      <w:r>
        <w:rPr>
          <w:sz w:val="24"/>
          <w:szCs w:val="24"/>
          <w:spacing w:val="-1"/>
        </w:rPr>
        <w:t>and</w:t>
      </w:r>
      <w:r>
        <w:rPr>
          <w:sz w:val="24"/>
          <w:szCs w:val="24"/>
          <w:spacing w:val="22"/>
          <w:w w:val="101"/>
        </w:rPr>
        <w:t xml:space="preserve"> </w:t>
      </w:r>
      <w:r>
        <w:rPr>
          <w:sz w:val="24"/>
          <w:szCs w:val="24"/>
          <w:spacing w:val="-1"/>
        </w:rPr>
        <w:t>analyzed,</w:t>
      </w:r>
      <w:r>
        <w:rPr>
          <w:sz w:val="24"/>
          <w:szCs w:val="24"/>
          <w:spacing w:val="22"/>
          <w:w w:val="101"/>
        </w:rPr>
        <w:t xml:space="preserve"> </w:t>
      </w:r>
      <w:r>
        <w:rPr>
          <w:sz w:val="24"/>
          <w:szCs w:val="24"/>
          <w:spacing w:val="-1"/>
        </w:rPr>
        <w:t>of</w:t>
      </w:r>
      <w:r>
        <w:rPr>
          <w:sz w:val="24"/>
          <w:szCs w:val="24"/>
          <w:spacing w:val="-12"/>
        </w:rPr>
        <w:t xml:space="preserve"> </w:t>
      </w:r>
      <w:r>
        <w:rPr>
          <w:sz w:val="24"/>
          <w:szCs w:val="24"/>
          <w:spacing w:val="-1"/>
        </w:rPr>
        <w:t>which</w:t>
      </w:r>
      <w:r>
        <w:rPr>
          <w:sz w:val="24"/>
          <w:szCs w:val="24"/>
          <w:spacing w:val="25"/>
        </w:rPr>
        <w:t xml:space="preserve"> </w:t>
      </w:r>
      <w:r>
        <w:rPr>
          <w:sz w:val="24"/>
          <w:szCs w:val="24"/>
          <w:spacing w:val="-1"/>
        </w:rPr>
        <w:t>61 were</w:t>
      </w:r>
      <w:r>
        <w:rPr>
          <w:sz w:val="24"/>
          <w:szCs w:val="24"/>
          <w:spacing w:val="16"/>
        </w:rPr>
        <w:t xml:space="preserve"> </w:t>
      </w:r>
      <w:r>
        <w:rPr>
          <w:sz w:val="24"/>
          <w:szCs w:val="24"/>
          <w:spacing w:val="-1"/>
        </w:rPr>
        <w:t>the</w:t>
      </w:r>
      <w:r>
        <w:rPr>
          <w:sz w:val="24"/>
          <w:szCs w:val="24"/>
          <w:spacing w:val="25"/>
          <w:w w:val="101"/>
        </w:rPr>
        <w:t xml:space="preserve"> </w:t>
      </w:r>
      <w:r>
        <w:rPr>
          <w:sz w:val="24"/>
          <w:szCs w:val="24"/>
          <w:spacing w:val="-1"/>
        </w:rPr>
        <w:t>same</w:t>
      </w:r>
      <w:r>
        <w:rPr>
          <w:sz w:val="24"/>
          <w:szCs w:val="24"/>
          <w:spacing w:val="19"/>
        </w:rPr>
        <w:t xml:space="preserve"> </w:t>
      </w:r>
      <w:r>
        <w:rPr>
          <w:sz w:val="24"/>
          <w:szCs w:val="24"/>
          <w:spacing w:val="-1"/>
        </w:rPr>
        <w:t>differential</w:t>
      </w:r>
      <w:r>
        <w:rPr>
          <w:sz w:val="24"/>
          <w:szCs w:val="24"/>
          <w:spacing w:val="17"/>
        </w:rPr>
        <w:t xml:space="preserve"> </w:t>
      </w:r>
      <w:r>
        <w:rPr>
          <w:sz w:val="24"/>
          <w:szCs w:val="24"/>
          <w:spacing w:val="-1"/>
        </w:rPr>
        <w:t>metabo</w:t>
      </w:r>
      <w:r>
        <w:rPr>
          <w:sz w:val="24"/>
          <w:szCs w:val="24"/>
          <w:spacing w:val="-2"/>
        </w:rPr>
        <w:t>lites,</w:t>
      </w:r>
      <w:r>
        <w:rPr>
          <w:sz w:val="24"/>
          <w:szCs w:val="24"/>
          <w:spacing w:val="21"/>
        </w:rPr>
        <w:t xml:space="preserve"> </w:t>
      </w:r>
      <w:r>
        <w:rPr>
          <w:sz w:val="24"/>
          <w:szCs w:val="24"/>
          <w:spacing w:val="-2"/>
        </w:rPr>
        <w:t>and</w:t>
      </w:r>
      <w:r>
        <w:rPr>
          <w:sz w:val="24"/>
          <w:szCs w:val="24"/>
          <w:spacing w:val="42"/>
        </w:rPr>
        <w:t xml:space="preserve"> </w:t>
      </w:r>
      <w:r>
        <w:rPr>
          <w:sz w:val="24"/>
          <w:szCs w:val="24"/>
          <w:spacing w:val="-2"/>
        </w:rPr>
        <w:t>114</w:t>
      </w:r>
      <w:r>
        <w:rPr>
          <w:sz w:val="24"/>
          <w:szCs w:val="24"/>
        </w:rPr>
        <w:t xml:space="preserve"> </w:t>
      </w:r>
      <w:r>
        <w:rPr>
          <w:sz w:val="24"/>
          <w:szCs w:val="24"/>
        </w:rPr>
        <w:t>and</w:t>
      </w:r>
      <w:r>
        <w:rPr>
          <w:sz w:val="24"/>
          <w:szCs w:val="24"/>
          <w:spacing w:val="17"/>
          <w:w w:val="101"/>
        </w:rPr>
        <w:t xml:space="preserve">  </w:t>
      </w:r>
      <w:r>
        <w:rPr>
          <w:sz w:val="24"/>
          <w:szCs w:val="24"/>
        </w:rPr>
        <w:t>115  different  diff</w:t>
      </w:r>
      <w:r>
        <w:rPr>
          <w:sz w:val="24"/>
          <w:szCs w:val="24"/>
          <w:spacing w:val="-1"/>
        </w:rPr>
        <w:t>erential  metabolisms  were</w:t>
      </w:r>
      <w:r>
        <w:rPr>
          <w:sz w:val="24"/>
          <w:szCs w:val="24"/>
          <w:spacing w:val="6"/>
        </w:rPr>
        <w:t xml:space="preserve">  </w:t>
      </w:r>
      <w:r>
        <w:rPr>
          <w:sz w:val="24"/>
          <w:szCs w:val="24"/>
          <w:spacing w:val="-1"/>
        </w:rPr>
        <w:t>respectively,</w:t>
      </w:r>
      <w:r>
        <w:rPr>
          <w:sz w:val="24"/>
          <w:szCs w:val="24"/>
          <w:spacing w:val="7"/>
        </w:rPr>
        <w:t xml:space="preserve">  </w:t>
      </w:r>
      <w:r>
        <w:rPr>
          <w:sz w:val="24"/>
          <w:szCs w:val="24"/>
          <w:spacing w:val="-1"/>
        </w:rPr>
        <w:t>and</w:t>
      </w:r>
      <w:r>
        <w:rPr>
          <w:sz w:val="24"/>
          <w:szCs w:val="24"/>
          <w:spacing w:val="6"/>
        </w:rPr>
        <w:t xml:space="preserve">  </w:t>
      </w:r>
      <w:r>
        <w:rPr>
          <w:sz w:val="24"/>
          <w:szCs w:val="24"/>
          <w:spacing w:val="-1"/>
        </w:rPr>
        <w:t>these</w:t>
      </w:r>
      <w:r>
        <w:rPr>
          <w:sz w:val="24"/>
          <w:szCs w:val="24"/>
          <w:spacing w:val="7"/>
        </w:rPr>
        <w:t xml:space="preserve">  </w:t>
      </w:r>
      <w:r>
        <w:rPr>
          <w:sz w:val="24"/>
          <w:szCs w:val="24"/>
          <w:spacing w:val="-1"/>
        </w:rPr>
        <w:t>different</w:t>
      </w:r>
      <w:r>
        <w:rPr>
          <w:sz w:val="24"/>
          <w:szCs w:val="24"/>
        </w:rPr>
        <w:t xml:space="preserve"> </w:t>
      </w:r>
      <w:r>
        <w:rPr>
          <w:sz w:val="24"/>
          <w:szCs w:val="24"/>
        </w:rPr>
        <w:t>differential metabolisms would be used as potential indicators</w:t>
      </w:r>
      <w:r>
        <w:rPr>
          <w:sz w:val="24"/>
          <w:szCs w:val="24"/>
          <w:spacing w:val="12"/>
        </w:rPr>
        <w:t xml:space="preserve"> </w:t>
      </w:r>
      <w:r>
        <w:rPr>
          <w:sz w:val="24"/>
          <w:szCs w:val="24"/>
        </w:rPr>
        <w:t>for</w:t>
      </w:r>
      <w:r>
        <w:rPr>
          <w:sz w:val="24"/>
          <w:szCs w:val="24"/>
          <w:spacing w:val="11"/>
        </w:rPr>
        <w:t xml:space="preserve"> </w:t>
      </w:r>
      <w:r>
        <w:rPr>
          <w:sz w:val="24"/>
          <w:szCs w:val="24"/>
        </w:rPr>
        <w:t>clinical</w:t>
      </w:r>
      <w:r>
        <w:rPr>
          <w:sz w:val="24"/>
          <w:szCs w:val="24"/>
          <w:spacing w:val="13"/>
        </w:rPr>
        <w:t xml:space="preserve"> </w:t>
      </w:r>
      <w:r>
        <w:rPr>
          <w:sz w:val="24"/>
          <w:szCs w:val="24"/>
        </w:rPr>
        <w:t>detectio</w:t>
      </w:r>
      <w:r>
        <w:rPr>
          <w:sz w:val="24"/>
          <w:szCs w:val="24"/>
          <w:spacing w:val="-1"/>
        </w:rPr>
        <w:t>n to</w:t>
      </w:r>
      <w:r>
        <w:rPr>
          <w:sz w:val="24"/>
          <w:szCs w:val="24"/>
        </w:rPr>
        <w:t xml:space="preserve"> </w:t>
      </w:r>
      <w:r>
        <w:rPr>
          <w:sz w:val="24"/>
          <w:szCs w:val="24"/>
        </w:rPr>
        <w:t>provide</w:t>
      </w:r>
      <w:r>
        <w:rPr>
          <w:sz w:val="24"/>
          <w:szCs w:val="24"/>
          <w:spacing w:val="18"/>
        </w:rPr>
        <w:t xml:space="preserve"> </w:t>
      </w:r>
      <w:r>
        <w:rPr>
          <w:sz w:val="24"/>
          <w:szCs w:val="24"/>
        </w:rPr>
        <w:t>a basis</w:t>
      </w:r>
      <w:r>
        <w:rPr>
          <w:sz w:val="24"/>
          <w:szCs w:val="24"/>
          <w:spacing w:val="16"/>
          <w:w w:val="101"/>
        </w:rPr>
        <w:t xml:space="preserve"> </w:t>
      </w:r>
      <w:r>
        <w:rPr>
          <w:sz w:val="24"/>
          <w:szCs w:val="24"/>
        </w:rPr>
        <w:t>for the</w:t>
      </w:r>
      <w:r>
        <w:rPr>
          <w:sz w:val="24"/>
          <w:szCs w:val="24"/>
          <w:spacing w:val="19"/>
          <w:w w:val="101"/>
        </w:rPr>
        <w:t xml:space="preserve"> </w:t>
      </w:r>
      <w:r>
        <w:rPr>
          <w:sz w:val="24"/>
          <w:szCs w:val="24"/>
        </w:rPr>
        <w:t>clinical</w:t>
      </w:r>
      <w:r>
        <w:rPr>
          <w:sz w:val="24"/>
          <w:szCs w:val="24"/>
          <w:spacing w:val="18"/>
        </w:rPr>
        <w:t xml:space="preserve"> </w:t>
      </w:r>
      <w:r>
        <w:rPr>
          <w:sz w:val="24"/>
          <w:szCs w:val="24"/>
        </w:rPr>
        <w:t>differentiation</w:t>
      </w:r>
      <w:r>
        <w:rPr>
          <w:sz w:val="24"/>
          <w:szCs w:val="24"/>
          <w:spacing w:val="18"/>
        </w:rPr>
        <w:t xml:space="preserve"> </w:t>
      </w:r>
      <w:r>
        <w:rPr>
          <w:sz w:val="24"/>
          <w:szCs w:val="24"/>
        </w:rPr>
        <w:t>of</w:t>
      </w:r>
      <w:r>
        <w:rPr>
          <w:sz w:val="24"/>
          <w:szCs w:val="24"/>
          <w:spacing w:val="-26"/>
        </w:rPr>
        <w:t xml:space="preserve"> </w:t>
      </w:r>
      <w:r>
        <w:rPr>
          <w:sz w:val="24"/>
          <w:szCs w:val="24"/>
        </w:rPr>
        <w:t>AA and</w:t>
      </w:r>
      <w:r>
        <w:rPr>
          <w:sz w:val="24"/>
          <w:szCs w:val="24"/>
          <w:spacing w:val="18"/>
        </w:rPr>
        <w:t xml:space="preserve"> </w:t>
      </w:r>
      <w:r>
        <w:rPr>
          <w:sz w:val="24"/>
          <w:szCs w:val="24"/>
        </w:rPr>
        <w:t>abdominal H</w:t>
      </w:r>
      <w:r>
        <w:rPr>
          <w:sz w:val="24"/>
          <w:szCs w:val="24"/>
          <w:spacing w:val="-1"/>
        </w:rPr>
        <w:t>SP diagnosis</w:t>
      </w:r>
      <w:r>
        <w:rPr>
          <w:sz w:val="24"/>
          <w:szCs w:val="24"/>
          <w:spacing w:val="17"/>
        </w:rPr>
        <w:t xml:space="preserve"> </w:t>
      </w:r>
      <w:r>
        <w:rPr>
          <w:sz w:val="24"/>
          <w:szCs w:val="24"/>
          <w:spacing w:val="-1"/>
        </w:rPr>
        <w:t>in</w:t>
      </w:r>
      <w:r>
        <w:rPr>
          <w:sz w:val="24"/>
          <w:szCs w:val="24"/>
        </w:rPr>
        <w:t xml:space="preserve"> </w:t>
      </w:r>
      <w:r>
        <w:rPr>
          <w:sz w:val="24"/>
          <w:szCs w:val="24"/>
          <w:spacing w:val="-1"/>
        </w:rPr>
        <w:t>children.</w:t>
      </w:r>
    </w:p>
    <w:p>
      <w:pPr>
        <w:pStyle w:val="BodyText"/>
        <w:ind w:left="1400"/>
        <w:spacing w:before="219" w:line="189" w:lineRule="auto"/>
        <w:rPr>
          <w:sz w:val="24"/>
          <w:szCs w:val="24"/>
        </w:rPr>
      </w:pPr>
      <w:r>
        <w:rPr>
          <w:sz w:val="24"/>
          <w:szCs w:val="24"/>
          <w:b/>
          <w:bCs/>
          <w:spacing w:val="-1"/>
        </w:rPr>
        <w:t>Conclusion:</w:t>
      </w:r>
    </w:p>
    <w:p>
      <w:pPr>
        <w:spacing w:line="264" w:lineRule="auto"/>
        <w:rPr>
          <w:rFonts w:ascii="Arial"/>
          <w:sz w:val="21"/>
        </w:rPr>
      </w:pPr>
      <w:r/>
    </w:p>
    <w:p>
      <w:pPr>
        <w:pStyle w:val="BodyText"/>
        <w:ind w:left="1399" w:right="28" w:firstLine="499"/>
        <w:spacing w:before="69" w:line="296" w:lineRule="auto"/>
        <w:rPr>
          <w:sz w:val="24"/>
          <w:szCs w:val="24"/>
        </w:rPr>
      </w:pPr>
      <w:r>
        <w:rPr>
          <w:sz w:val="24"/>
          <w:szCs w:val="24"/>
          <w:spacing w:val="-1"/>
        </w:rPr>
        <w:t>1.The</w:t>
      </w:r>
      <w:r>
        <w:rPr>
          <w:sz w:val="24"/>
          <w:szCs w:val="24"/>
          <w:spacing w:val="21"/>
        </w:rPr>
        <w:t xml:space="preserve"> </w:t>
      </w:r>
      <w:r>
        <w:rPr>
          <w:sz w:val="24"/>
          <w:szCs w:val="24"/>
          <w:spacing w:val="-1"/>
        </w:rPr>
        <w:t>two</w:t>
      </w:r>
      <w:r>
        <w:rPr>
          <w:sz w:val="24"/>
          <w:szCs w:val="24"/>
          <w:spacing w:val="27"/>
        </w:rPr>
        <w:t xml:space="preserve"> </w:t>
      </w:r>
      <w:r>
        <w:rPr>
          <w:sz w:val="24"/>
          <w:szCs w:val="24"/>
          <w:spacing w:val="-1"/>
        </w:rPr>
        <w:t>differential</w:t>
      </w:r>
      <w:r>
        <w:rPr>
          <w:sz w:val="24"/>
          <w:szCs w:val="24"/>
          <w:spacing w:val="28"/>
        </w:rPr>
        <w:t xml:space="preserve"> </w:t>
      </w:r>
      <w:r>
        <w:rPr>
          <w:sz w:val="24"/>
          <w:szCs w:val="24"/>
          <w:spacing w:val="-1"/>
        </w:rPr>
        <w:t>diagnostic</w:t>
      </w:r>
      <w:r>
        <w:rPr>
          <w:sz w:val="24"/>
          <w:szCs w:val="24"/>
          <w:spacing w:val="20"/>
          <w:w w:val="101"/>
        </w:rPr>
        <w:t xml:space="preserve"> </w:t>
      </w:r>
      <w:r>
        <w:rPr>
          <w:sz w:val="24"/>
          <w:szCs w:val="24"/>
          <w:spacing w:val="-1"/>
        </w:rPr>
        <w:t>models</w:t>
      </w:r>
      <w:r>
        <w:rPr>
          <w:sz w:val="24"/>
          <w:szCs w:val="24"/>
          <w:spacing w:val="24"/>
        </w:rPr>
        <w:t xml:space="preserve"> </w:t>
      </w:r>
      <w:r>
        <w:rPr>
          <w:sz w:val="24"/>
          <w:szCs w:val="24"/>
          <w:spacing w:val="-1"/>
        </w:rPr>
        <w:t>in</w:t>
      </w:r>
      <w:r>
        <w:rPr>
          <w:sz w:val="24"/>
          <w:szCs w:val="24"/>
          <w:spacing w:val="21"/>
          <w:w w:val="101"/>
        </w:rPr>
        <w:t xml:space="preserve"> </w:t>
      </w:r>
      <w:r>
        <w:rPr>
          <w:sz w:val="24"/>
          <w:szCs w:val="24"/>
          <w:spacing w:val="-1"/>
        </w:rPr>
        <w:t>thi</w:t>
      </w:r>
      <w:r>
        <w:rPr>
          <w:sz w:val="24"/>
          <w:szCs w:val="24"/>
          <w:spacing w:val="-2"/>
        </w:rPr>
        <w:t>s</w:t>
      </w:r>
      <w:r>
        <w:rPr>
          <w:sz w:val="24"/>
          <w:szCs w:val="24"/>
          <w:spacing w:val="29"/>
        </w:rPr>
        <w:t xml:space="preserve"> </w:t>
      </w:r>
      <w:r>
        <w:rPr>
          <w:sz w:val="24"/>
          <w:szCs w:val="24"/>
          <w:spacing w:val="-2"/>
        </w:rPr>
        <w:t>study</w:t>
      </w:r>
      <w:r>
        <w:rPr>
          <w:sz w:val="24"/>
          <w:szCs w:val="24"/>
          <w:spacing w:val="20"/>
          <w:w w:val="101"/>
        </w:rPr>
        <w:t xml:space="preserve"> </w:t>
      </w:r>
      <w:r>
        <w:rPr>
          <w:sz w:val="24"/>
          <w:szCs w:val="24"/>
          <w:spacing w:val="-2"/>
        </w:rPr>
        <w:t>have</w:t>
      </w:r>
      <w:r>
        <w:rPr>
          <w:sz w:val="24"/>
          <w:szCs w:val="24"/>
          <w:spacing w:val="28"/>
        </w:rPr>
        <w:t xml:space="preserve"> </w:t>
      </w:r>
      <w:r>
        <w:rPr>
          <w:sz w:val="24"/>
          <w:szCs w:val="24"/>
          <w:spacing w:val="-2"/>
        </w:rPr>
        <w:t>good</w:t>
      </w:r>
      <w:r>
        <w:rPr>
          <w:sz w:val="24"/>
          <w:szCs w:val="24"/>
          <w:spacing w:val="29"/>
        </w:rPr>
        <w:t xml:space="preserve"> </w:t>
      </w:r>
      <w:r>
        <w:rPr>
          <w:sz w:val="24"/>
          <w:szCs w:val="24"/>
          <w:spacing w:val="-2"/>
        </w:rPr>
        <w:t>differentiation</w:t>
      </w:r>
      <w:r>
        <w:rPr>
          <w:sz w:val="24"/>
          <w:szCs w:val="24"/>
        </w:rPr>
        <w:t xml:space="preserve"> </w:t>
      </w:r>
      <w:r>
        <w:rPr>
          <w:sz w:val="24"/>
          <w:szCs w:val="24"/>
          <w:spacing w:val="-1"/>
        </w:rPr>
        <w:t>and</w:t>
      </w:r>
      <w:r>
        <w:rPr>
          <w:sz w:val="24"/>
          <w:szCs w:val="24"/>
          <w:spacing w:val="22"/>
        </w:rPr>
        <w:t xml:space="preserve">  </w:t>
      </w:r>
      <w:r>
        <w:rPr>
          <w:sz w:val="24"/>
          <w:szCs w:val="24"/>
          <w:spacing w:val="-1"/>
        </w:rPr>
        <w:t>calibration,</w:t>
      </w:r>
      <w:r>
        <w:rPr>
          <w:sz w:val="24"/>
          <w:szCs w:val="24"/>
          <w:spacing w:val="19"/>
        </w:rPr>
        <w:t xml:space="preserve">  </w:t>
      </w:r>
      <w:r>
        <w:rPr>
          <w:sz w:val="24"/>
          <w:szCs w:val="24"/>
          <w:spacing w:val="-1"/>
        </w:rPr>
        <w:t>which</w:t>
      </w:r>
      <w:r>
        <w:rPr>
          <w:sz w:val="24"/>
          <w:szCs w:val="24"/>
          <w:spacing w:val="22"/>
          <w:w w:val="101"/>
        </w:rPr>
        <w:t xml:space="preserve">  </w:t>
      </w:r>
      <w:r>
        <w:rPr>
          <w:sz w:val="24"/>
          <w:szCs w:val="24"/>
          <w:spacing w:val="-1"/>
        </w:rPr>
        <w:t>is</w:t>
      </w:r>
      <w:r>
        <w:rPr>
          <w:sz w:val="24"/>
          <w:szCs w:val="24"/>
          <w:spacing w:val="18"/>
          <w:w w:val="101"/>
        </w:rPr>
        <w:t xml:space="preserve">  </w:t>
      </w:r>
      <w:r>
        <w:rPr>
          <w:sz w:val="24"/>
          <w:szCs w:val="24"/>
          <w:spacing w:val="-1"/>
        </w:rPr>
        <w:t>helpful</w:t>
      </w:r>
      <w:r>
        <w:rPr>
          <w:sz w:val="24"/>
          <w:szCs w:val="24"/>
          <w:spacing w:val="24"/>
          <w:w w:val="101"/>
        </w:rPr>
        <w:t xml:space="preserve">  </w:t>
      </w:r>
      <w:r>
        <w:rPr>
          <w:sz w:val="24"/>
          <w:szCs w:val="24"/>
          <w:spacing w:val="-1"/>
        </w:rPr>
        <w:t>for</w:t>
      </w:r>
      <w:r>
        <w:rPr>
          <w:sz w:val="24"/>
          <w:szCs w:val="24"/>
          <w:spacing w:val="22"/>
        </w:rPr>
        <w:t xml:space="preserve">  </w:t>
      </w:r>
      <w:r>
        <w:rPr>
          <w:sz w:val="24"/>
          <w:szCs w:val="24"/>
          <w:spacing w:val="-1"/>
        </w:rPr>
        <w:t>doctors</w:t>
      </w:r>
      <w:r>
        <w:rPr>
          <w:sz w:val="24"/>
          <w:szCs w:val="24"/>
          <w:spacing w:val="19"/>
        </w:rPr>
        <w:t xml:space="preserve">  </w:t>
      </w:r>
      <w:r>
        <w:rPr>
          <w:sz w:val="24"/>
          <w:szCs w:val="24"/>
          <w:spacing w:val="-1"/>
        </w:rPr>
        <w:t>to</w:t>
      </w:r>
      <w:r>
        <w:rPr>
          <w:sz w:val="24"/>
          <w:szCs w:val="24"/>
          <w:spacing w:val="23"/>
        </w:rPr>
        <w:t xml:space="preserve">  </w:t>
      </w:r>
      <w:r>
        <w:rPr>
          <w:sz w:val="24"/>
          <w:szCs w:val="24"/>
          <w:spacing w:val="-1"/>
        </w:rPr>
        <w:t>distinguish</w:t>
      </w:r>
      <w:r>
        <w:rPr>
          <w:sz w:val="24"/>
          <w:szCs w:val="24"/>
          <w:spacing w:val="18"/>
        </w:rPr>
        <w:t xml:space="preserve">  </w:t>
      </w:r>
      <w:r>
        <w:rPr>
          <w:sz w:val="24"/>
          <w:szCs w:val="24"/>
          <w:spacing w:val="-1"/>
        </w:rPr>
        <w:t>between  AA   a</w:t>
      </w:r>
      <w:r>
        <w:rPr>
          <w:sz w:val="24"/>
          <w:szCs w:val="24"/>
          <w:spacing w:val="-2"/>
        </w:rPr>
        <w:t>nd</w:t>
      </w:r>
      <w:r>
        <w:rPr>
          <w:sz w:val="24"/>
          <w:szCs w:val="24"/>
        </w:rPr>
        <w:t xml:space="preserve"> </w:t>
      </w:r>
      <w:r>
        <w:rPr>
          <w:sz w:val="24"/>
          <w:szCs w:val="24"/>
        </w:rPr>
        <w:t>abdominal HSP in children, and can choo</w:t>
      </w:r>
      <w:r>
        <w:rPr>
          <w:sz w:val="24"/>
          <w:szCs w:val="24"/>
          <w:spacing w:val="-1"/>
        </w:rPr>
        <w:t>se a non-fever model</w:t>
      </w:r>
      <w:r>
        <w:rPr>
          <w:sz w:val="24"/>
          <w:szCs w:val="24"/>
          <w:spacing w:val="11"/>
        </w:rPr>
        <w:t xml:space="preserve"> </w:t>
      </w:r>
      <w:r>
        <w:rPr>
          <w:sz w:val="24"/>
          <w:szCs w:val="24"/>
          <w:spacing w:val="-1"/>
        </w:rPr>
        <w:t>for non-fever</w:t>
      </w:r>
      <w:r>
        <w:rPr>
          <w:sz w:val="24"/>
          <w:szCs w:val="24"/>
          <w:spacing w:val="8"/>
        </w:rPr>
        <w:t xml:space="preserve"> </w:t>
      </w:r>
      <w:r>
        <w:rPr>
          <w:sz w:val="24"/>
          <w:szCs w:val="24"/>
          <w:spacing w:val="-1"/>
        </w:rPr>
        <w:t>cases.</w:t>
      </w:r>
    </w:p>
    <w:p>
      <w:pPr>
        <w:pStyle w:val="BodyText"/>
        <w:ind w:left="1391" w:right="28" w:firstLine="483"/>
        <w:spacing w:before="178" w:line="296" w:lineRule="auto"/>
        <w:rPr>
          <w:sz w:val="24"/>
          <w:szCs w:val="24"/>
        </w:rPr>
      </w:pPr>
      <w:r>
        <w:rPr>
          <w:sz w:val="24"/>
          <w:szCs w:val="24"/>
        </w:rPr>
        <w:t>2.Children</w:t>
      </w:r>
      <w:r>
        <w:rPr>
          <w:sz w:val="24"/>
          <w:szCs w:val="24"/>
          <w:spacing w:val="20"/>
          <w:w w:val="101"/>
        </w:rPr>
        <w:t xml:space="preserve"> </w:t>
      </w:r>
      <w:r>
        <w:rPr>
          <w:sz w:val="24"/>
          <w:szCs w:val="24"/>
        </w:rPr>
        <w:t>with AA had</w:t>
      </w:r>
      <w:r>
        <w:rPr>
          <w:sz w:val="24"/>
          <w:szCs w:val="24"/>
          <w:spacing w:val="33"/>
        </w:rPr>
        <w:t xml:space="preserve"> </w:t>
      </w:r>
      <w:r>
        <w:rPr>
          <w:sz w:val="24"/>
          <w:szCs w:val="24"/>
        </w:rPr>
        <w:t>significant</w:t>
      </w:r>
      <w:r>
        <w:rPr>
          <w:sz w:val="24"/>
          <w:szCs w:val="24"/>
          <w:spacing w:val="-1"/>
        </w:rPr>
        <w:t>ly</w:t>
      </w:r>
      <w:r>
        <w:rPr>
          <w:sz w:val="24"/>
          <w:szCs w:val="24"/>
          <w:spacing w:val="23"/>
        </w:rPr>
        <w:t xml:space="preserve"> </w:t>
      </w:r>
      <w:r>
        <w:rPr>
          <w:sz w:val="24"/>
          <w:szCs w:val="24"/>
          <w:spacing w:val="-1"/>
        </w:rPr>
        <w:t>higher</w:t>
      </w:r>
      <w:r>
        <w:rPr>
          <w:sz w:val="24"/>
          <w:szCs w:val="24"/>
          <w:spacing w:val="25"/>
          <w:w w:val="101"/>
        </w:rPr>
        <w:t xml:space="preserve"> </w:t>
      </w:r>
      <w:r>
        <w:rPr>
          <w:sz w:val="24"/>
          <w:szCs w:val="24"/>
          <w:spacing w:val="-1"/>
        </w:rPr>
        <w:t>IL-6</w:t>
      </w:r>
      <w:r>
        <w:rPr>
          <w:sz w:val="24"/>
          <w:szCs w:val="24"/>
          <w:spacing w:val="24"/>
        </w:rPr>
        <w:t xml:space="preserve"> </w:t>
      </w:r>
      <w:r>
        <w:rPr>
          <w:sz w:val="24"/>
          <w:szCs w:val="24"/>
          <w:spacing w:val="-1"/>
        </w:rPr>
        <w:t>than</w:t>
      </w:r>
      <w:r>
        <w:rPr>
          <w:sz w:val="24"/>
          <w:szCs w:val="24"/>
          <w:spacing w:val="29"/>
          <w:w w:val="101"/>
        </w:rPr>
        <w:t xml:space="preserve"> </w:t>
      </w:r>
      <w:r>
        <w:rPr>
          <w:sz w:val="24"/>
          <w:szCs w:val="24"/>
          <w:spacing w:val="-1"/>
        </w:rPr>
        <w:t>children</w:t>
      </w:r>
      <w:r>
        <w:rPr>
          <w:sz w:val="24"/>
          <w:szCs w:val="24"/>
          <w:spacing w:val="23"/>
        </w:rPr>
        <w:t xml:space="preserve"> </w:t>
      </w:r>
      <w:r>
        <w:rPr>
          <w:sz w:val="24"/>
          <w:szCs w:val="24"/>
          <w:spacing w:val="-1"/>
        </w:rPr>
        <w:t>with</w:t>
      </w:r>
      <w:r>
        <w:rPr>
          <w:sz w:val="24"/>
          <w:szCs w:val="24"/>
          <w:spacing w:val="28"/>
        </w:rPr>
        <w:t xml:space="preserve"> </w:t>
      </w:r>
      <w:r>
        <w:rPr>
          <w:sz w:val="24"/>
          <w:szCs w:val="24"/>
          <w:spacing w:val="-1"/>
        </w:rPr>
        <w:t>abdominal</w:t>
      </w:r>
      <w:r>
        <w:rPr>
          <w:sz w:val="24"/>
          <w:szCs w:val="24"/>
        </w:rPr>
        <w:t xml:space="preserve"> </w:t>
      </w:r>
      <w:r>
        <w:rPr>
          <w:sz w:val="24"/>
          <w:szCs w:val="24"/>
          <w:spacing w:val="-1"/>
        </w:rPr>
        <w:t>HSP,</w:t>
      </w:r>
      <w:r>
        <w:rPr>
          <w:sz w:val="24"/>
          <w:szCs w:val="24"/>
          <w:spacing w:val="33"/>
        </w:rPr>
        <w:t xml:space="preserve"> </w:t>
      </w:r>
      <w:r>
        <w:rPr>
          <w:sz w:val="24"/>
          <w:szCs w:val="24"/>
          <w:spacing w:val="-1"/>
        </w:rPr>
        <w:t>and</w:t>
      </w:r>
      <w:r>
        <w:rPr>
          <w:sz w:val="24"/>
          <w:szCs w:val="24"/>
          <w:spacing w:val="32"/>
        </w:rPr>
        <w:t xml:space="preserve"> </w:t>
      </w:r>
      <w:r>
        <w:rPr>
          <w:sz w:val="24"/>
          <w:szCs w:val="24"/>
          <w:spacing w:val="-1"/>
        </w:rPr>
        <w:t>no</w:t>
      </w:r>
      <w:r>
        <w:rPr>
          <w:sz w:val="24"/>
          <w:szCs w:val="24"/>
          <w:spacing w:val="43"/>
        </w:rPr>
        <w:t xml:space="preserve"> </w:t>
      </w:r>
      <w:r>
        <w:rPr>
          <w:sz w:val="24"/>
          <w:szCs w:val="24"/>
          <w:spacing w:val="-1"/>
        </w:rPr>
        <w:t>significant</w:t>
      </w:r>
      <w:r>
        <w:rPr>
          <w:sz w:val="24"/>
          <w:szCs w:val="24"/>
          <w:spacing w:val="38"/>
          <w:w w:val="101"/>
        </w:rPr>
        <w:t xml:space="preserve"> </w:t>
      </w:r>
      <w:r>
        <w:rPr>
          <w:sz w:val="24"/>
          <w:szCs w:val="24"/>
          <w:spacing w:val="-1"/>
        </w:rPr>
        <w:t>increase</w:t>
      </w:r>
      <w:r>
        <w:rPr>
          <w:sz w:val="24"/>
          <w:szCs w:val="24"/>
          <w:spacing w:val="39"/>
          <w:w w:val="101"/>
        </w:rPr>
        <w:t xml:space="preserve"> </w:t>
      </w:r>
      <w:r>
        <w:rPr>
          <w:sz w:val="24"/>
          <w:szCs w:val="24"/>
          <w:spacing w:val="-1"/>
        </w:rPr>
        <w:t>in</w:t>
      </w:r>
      <w:r>
        <w:rPr>
          <w:sz w:val="24"/>
          <w:szCs w:val="24"/>
          <w:spacing w:val="31"/>
        </w:rPr>
        <w:t xml:space="preserve"> </w:t>
      </w:r>
      <w:r>
        <w:rPr>
          <w:sz w:val="24"/>
          <w:szCs w:val="24"/>
          <w:spacing w:val="-1"/>
        </w:rPr>
        <w:t>TSP-1,TG</w:t>
      </w:r>
      <w:r>
        <w:rPr>
          <w:sz w:val="24"/>
          <w:szCs w:val="24"/>
          <w:spacing w:val="-2"/>
        </w:rPr>
        <w:t>F-β,</w:t>
      </w:r>
      <w:r>
        <w:rPr>
          <w:sz w:val="24"/>
          <w:szCs w:val="24"/>
          <w:spacing w:val="38"/>
        </w:rPr>
        <w:t xml:space="preserve"> </w:t>
      </w:r>
      <w:r>
        <w:rPr>
          <w:sz w:val="24"/>
          <w:szCs w:val="24"/>
          <w:spacing w:val="-2"/>
        </w:rPr>
        <w:t>and</w:t>
      </w:r>
      <w:r>
        <w:rPr>
          <w:sz w:val="24"/>
          <w:szCs w:val="24"/>
          <w:spacing w:val="33"/>
        </w:rPr>
        <w:t xml:space="preserve"> </w:t>
      </w:r>
      <w:r>
        <w:rPr>
          <w:sz w:val="24"/>
          <w:szCs w:val="24"/>
          <w:spacing w:val="-2"/>
        </w:rPr>
        <w:t>TNF-α;</w:t>
      </w:r>
      <w:r>
        <w:rPr>
          <w:sz w:val="24"/>
          <w:szCs w:val="24"/>
          <w:spacing w:val="19"/>
        </w:rPr>
        <w:t xml:space="preserve"> </w:t>
      </w:r>
      <w:r>
        <w:rPr>
          <w:sz w:val="24"/>
          <w:szCs w:val="24"/>
          <w:spacing w:val="-2"/>
        </w:rPr>
        <w:t>Animal</w:t>
      </w:r>
      <w:r>
        <w:rPr>
          <w:sz w:val="24"/>
          <w:szCs w:val="24"/>
          <w:spacing w:val="38"/>
          <w:w w:val="101"/>
        </w:rPr>
        <w:t xml:space="preserve"> </w:t>
      </w:r>
      <w:r>
        <w:rPr>
          <w:sz w:val="24"/>
          <w:szCs w:val="24"/>
          <w:spacing w:val="-2"/>
        </w:rPr>
        <w:t>experiments</w:t>
      </w:r>
      <w:r>
        <w:rPr>
          <w:sz w:val="24"/>
          <w:szCs w:val="24"/>
        </w:rPr>
        <w:t xml:space="preserve"> </w:t>
      </w:r>
      <w:r>
        <w:rPr>
          <w:sz w:val="24"/>
          <w:szCs w:val="24"/>
        </w:rPr>
        <w:t>have shown that TSP-1 knockout has the effect of</w:t>
      </w:r>
      <w:r>
        <w:rPr>
          <w:sz w:val="24"/>
          <w:szCs w:val="24"/>
          <w:spacing w:val="-22"/>
        </w:rPr>
        <w:t xml:space="preserve"> </w:t>
      </w:r>
      <w:r>
        <w:rPr>
          <w:sz w:val="24"/>
          <w:szCs w:val="24"/>
        </w:rPr>
        <w:t>reducing IL-6</w:t>
      </w:r>
      <w:r>
        <w:rPr>
          <w:sz w:val="24"/>
          <w:szCs w:val="24"/>
          <w:spacing w:val="9"/>
        </w:rPr>
        <w:t xml:space="preserve"> </w:t>
      </w:r>
      <w:r>
        <w:rPr>
          <w:sz w:val="24"/>
          <w:szCs w:val="24"/>
        </w:rPr>
        <w:t>expression.</w:t>
      </w:r>
    </w:p>
    <w:p>
      <w:pPr>
        <w:pStyle w:val="BodyText"/>
        <w:ind w:left="1397" w:right="2" w:firstLine="482"/>
        <w:spacing w:before="178" w:line="296" w:lineRule="auto"/>
        <w:rPr>
          <w:sz w:val="24"/>
          <w:szCs w:val="24"/>
        </w:rPr>
      </w:pPr>
      <w:r>
        <w:rPr>
          <w:sz w:val="24"/>
          <w:szCs w:val="24"/>
          <w:spacing w:val="-1"/>
        </w:rPr>
        <w:t>3.Serum  HBP  can  be </w:t>
      </w:r>
      <w:r>
        <w:rPr>
          <w:sz w:val="24"/>
          <w:szCs w:val="24"/>
        </w:rPr>
        <w:t xml:space="preserve"> used  as</w:t>
      </w:r>
      <w:r>
        <w:rPr>
          <w:sz w:val="24"/>
          <w:szCs w:val="24"/>
          <w:spacing w:val="7"/>
        </w:rPr>
        <w:t xml:space="preserve">  </w:t>
      </w:r>
      <w:r>
        <w:rPr>
          <w:sz w:val="24"/>
          <w:szCs w:val="24"/>
        </w:rPr>
        <w:t>a  biomarker</w:t>
      </w:r>
      <w:r>
        <w:rPr>
          <w:sz w:val="24"/>
          <w:szCs w:val="24"/>
          <w:spacing w:val="7"/>
        </w:rPr>
        <w:t xml:space="preserve">  </w:t>
      </w:r>
      <w:r>
        <w:rPr>
          <w:sz w:val="24"/>
          <w:szCs w:val="24"/>
        </w:rPr>
        <w:t>for</w:t>
      </w:r>
      <w:r>
        <w:rPr>
          <w:sz w:val="24"/>
          <w:szCs w:val="24"/>
          <w:spacing w:val="3"/>
        </w:rPr>
        <w:t xml:space="preserve">  </w:t>
      </w:r>
      <w:r>
        <w:rPr>
          <w:sz w:val="24"/>
          <w:szCs w:val="24"/>
        </w:rPr>
        <w:t>the</w:t>
      </w:r>
      <w:r>
        <w:rPr>
          <w:sz w:val="24"/>
          <w:szCs w:val="24"/>
          <w:spacing w:val="7"/>
        </w:rPr>
        <w:t xml:space="preserve">  </w:t>
      </w:r>
      <w:r>
        <w:rPr>
          <w:sz w:val="24"/>
          <w:szCs w:val="24"/>
        </w:rPr>
        <w:t>diff</w:t>
      </w:r>
      <w:r>
        <w:rPr>
          <w:sz w:val="24"/>
          <w:szCs w:val="24"/>
          <w:spacing w:val="-1"/>
        </w:rPr>
        <w:t>erential</w:t>
      </w:r>
      <w:r>
        <w:rPr>
          <w:sz w:val="24"/>
          <w:szCs w:val="24"/>
          <w:spacing w:val="7"/>
        </w:rPr>
        <w:t xml:space="preserve">  </w:t>
      </w:r>
      <w:r>
        <w:rPr>
          <w:sz w:val="24"/>
          <w:szCs w:val="24"/>
          <w:spacing w:val="-1"/>
        </w:rPr>
        <w:t>diagnosis</w:t>
      </w:r>
      <w:r>
        <w:rPr>
          <w:sz w:val="24"/>
          <w:szCs w:val="24"/>
          <w:spacing w:val="8"/>
        </w:rPr>
        <w:t xml:space="preserve">  </w:t>
      </w:r>
      <w:r>
        <w:rPr>
          <w:sz w:val="24"/>
          <w:szCs w:val="24"/>
          <w:spacing w:val="-1"/>
        </w:rPr>
        <w:t>o</w:t>
      </w:r>
      <w:r>
        <w:rPr>
          <w:sz w:val="24"/>
          <w:szCs w:val="24"/>
          <w:spacing w:val="21"/>
        </w:rPr>
        <w:t>f</w:t>
      </w:r>
      <w:r>
        <w:rPr>
          <w:sz w:val="24"/>
          <w:szCs w:val="24"/>
          <w:spacing w:val="1"/>
        </w:rPr>
        <w:t xml:space="preserve"> </w:t>
      </w:r>
      <w:r>
        <w:rPr>
          <w:sz w:val="24"/>
          <w:szCs w:val="24"/>
          <w:spacing w:val="-1"/>
        </w:rPr>
        <w:t>abdominal</w:t>
      </w:r>
      <w:r>
        <w:rPr>
          <w:sz w:val="24"/>
          <w:szCs w:val="24"/>
          <w:spacing w:val="27"/>
        </w:rPr>
        <w:t xml:space="preserve"> </w:t>
      </w:r>
      <w:r>
        <w:rPr>
          <w:sz w:val="24"/>
          <w:szCs w:val="24"/>
          <w:spacing w:val="-1"/>
        </w:rPr>
        <w:t>HSP</w:t>
      </w:r>
      <w:r>
        <w:rPr>
          <w:sz w:val="24"/>
          <w:szCs w:val="24"/>
          <w:spacing w:val="21"/>
          <w:w w:val="101"/>
        </w:rPr>
        <w:t xml:space="preserve"> </w:t>
      </w:r>
      <w:r>
        <w:rPr>
          <w:sz w:val="24"/>
          <w:szCs w:val="24"/>
          <w:spacing w:val="-1"/>
        </w:rPr>
        <w:t>and AA</w:t>
      </w:r>
      <w:r>
        <w:rPr>
          <w:sz w:val="24"/>
          <w:szCs w:val="24"/>
          <w:spacing w:val="16"/>
        </w:rPr>
        <w:t xml:space="preserve"> </w:t>
      </w:r>
      <w:r>
        <w:rPr>
          <w:sz w:val="24"/>
          <w:szCs w:val="24"/>
          <w:spacing w:val="-1"/>
        </w:rPr>
        <w:t>in</w:t>
      </w:r>
      <w:r>
        <w:rPr>
          <w:sz w:val="24"/>
          <w:szCs w:val="24"/>
          <w:spacing w:val="32"/>
        </w:rPr>
        <w:t xml:space="preserve"> </w:t>
      </w:r>
      <w:r>
        <w:rPr>
          <w:sz w:val="24"/>
          <w:szCs w:val="24"/>
          <w:spacing w:val="-1"/>
        </w:rPr>
        <w:t>children,</w:t>
      </w:r>
      <w:r>
        <w:rPr>
          <w:sz w:val="24"/>
          <w:szCs w:val="24"/>
          <w:spacing w:val="32"/>
          <w:w w:val="101"/>
        </w:rPr>
        <w:t xml:space="preserve"> </w:t>
      </w:r>
      <w:r>
        <w:rPr>
          <w:sz w:val="24"/>
          <w:szCs w:val="24"/>
          <w:spacing w:val="-1"/>
        </w:rPr>
        <w:t>and</w:t>
      </w:r>
      <w:r>
        <w:rPr>
          <w:sz w:val="24"/>
          <w:szCs w:val="24"/>
          <w:spacing w:val="23"/>
          <w:w w:val="101"/>
        </w:rPr>
        <w:t xml:space="preserve"> </w:t>
      </w:r>
      <w:r>
        <w:rPr>
          <w:sz w:val="24"/>
          <w:szCs w:val="24"/>
          <w:spacing w:val="-1"/>
        </w:rPr>
        <w:t>the</w:t>
      </w:r>
      <w:r>
        <w:rPr>
          <w:sz w:val="24"/>
          <w:szCs w:val="24"/>
          <w:spacing w:val="31"/>
          <w:w w:val="101"/>
        </w:rPr>
        <w:t xml:space="preserve"> </w:t>
      </w:r>
      <w:r>
        <w:rPr>
          <w:sz w:val="24"/>
          <w:szCs w:val="24"/>
          <w:spacing w:val="-1"/>
        </w:rPr>
        <w:t>combined</w:t>
      </w:r>
      <w:r>
        <w:rPr>
          <w:sz w:val="24"/>
          <w:szCs w:val="24"/>
          <w:spacing w:val="25"/>
        </w:rPr>
        <w:t xml:space="preserve"> </w:t>
      </w:r>
      <w:r>
        <w:rPr>
          <w:sz w:val="24"/>
          <w:szCs w:val="24"/>
          <w:spacing w:val="-1"/>
        </w:rPr>
        <w:t>neutrophil</w:t>
      </w:r>
      <w:r>
        <w:rPr>
          <w:sz w:val="24"/>
          <w:szCs w:val="24"/>
          <w:spacing w:val="23"/>
          <w:w w:val="101"/>
        </w:rPr>
        <w:t xml:space="preserve"> </w:t>
      </w:r>
      <w:r>
        <w:rPr>
          <w:sz w:val="24"/>
          <w:szCs w:val="24"/>
          <w:spacing w:val="-1"/>
        </w:rPr>
        <w:t>ratio</w:t>
      </w:r>
      <w:r>
        <w:rPr>
          <w:sz w:val="24"/>
          <w:szCs w:val="24"/>
          <w:spacing w:val="32"/>
        </w:rPr>
        <w:t xml:space="preserve"> </w:t>
      </w:r>
      <w:r>
        <w:rPr>
          <w:sz w:val="24"/>
          <w:szCs w:val="24"/>
          <w:spacing w:val="-1"/>
        </w:rPr>
        <w:t>can</w:t>
      </w:r>
      <w:r>
        <w:rPr>
          <w:sz w:val="24"/>
          <w:szCs w:val="24"/>
          <w:spacing w:val="31"/>
        </w:rPr>
        <w:t xml:space="preserve"> </w:t>
      </w:r>
      <w:r>
        <w:rPr>
          <w:sz w:val="24"/>
          <w:szCs w:val="24"/>
          <w:spacing w:val="-1"/>
        </w:rPr>
        <w:t>impr</w:t>
      </w:r>
      <w:r>
        <w:rPr>
          <w:sz w:val="24"/>
          <w:szCs w:val="24"/>
          <w:spacing w:val="-2"/>
        </w:rPr>
        <w:t>ove</w:t>
      </w:r>
      <w:r>
        <w:rPr>
          <w:sz w:val="24"/>
          <w:szCs w:val="24"/>
        </w:rPr>
        <w:t xml:space="preserve"> </w:t>
      </w:r>
      <w:r>
        <w:rPr>
          <w:sz w:val="24"/>
          <w:szCs w:val="24"/>
          <w:spacing w:val="-1"/>
        </w:rPr>
        <w:t>its diagnostic value.</w:t>
      </w:r>
    </w:p>
    <w:p>
      <w:pPr>
        <w:pStyle w:val="BodyText"/>
        <w:ind w:left="1392" w:right="30" w:firstLine="481"/>
        <w:spacing w:before="180" w:line="309" w:lineRule="auto"/>
        <w:rPr>
          <w:sz w:val="24"/>
          <w:szCs w:val="24"/>
        </w:rPr>
      </w:pPr>
      <w:r>
        <w:rPr>
          <w:sz w:val="24"/>
          <w:szCs w:val="24"/>
        </w:rPr>
        <w:t>4.Through</w:t>
      </w:r>
      <w:r>
        <w:rPr>
          <w:sz w:val="24"/>
          <w:szCs w:val="24"/>
          <w:spacing w:val="23"/>
          <w:w w:val="101"/>
        </w:rPr>
        <w:t xml:space="preserve">  </w:t>
      </w:r>
      <w:r>
        <w:rPr>
          <w:sz w:val="24"/>
          <w:szCs w:val="24"/>
        </w:rPr>
        <w:t>metabolomi</w:t>
      </w:r>
      <w:r>
        <w:rPr>
          <w:sz w:val="24"/>
          <w:szCs w:val="24"/>
          <w:spacing w:val="-1"/>
        </w:rPr>
        <w:t>cs   studies,</w:t>
      </w:r>
      <w:r>
        <w:rPr>
          <w:sz w:val="24"/>
          <w:szCs w:val="24"/>
          <w:spacing w:val="24"/>
        </w:rPr>
        <w:t xml:space="preserve">  </w:t>
      </w:r>
      <w:r>
        <w:rPr>
          <w:sz w:val="24"/>
          <w:szCs w:val="24"/>
          <w:spacing w:val="-1"/>
        </w:rPr>
        <w:t>the</w:t>
      </w:r>
      <w:r>
        <w:rPr>
          <w:sz w:val="24"/>
          <w:szCs w:val="24"/>
          <w:spacing w:val="26"/>
          <w:w w:val="101"/>
        </w:rPr>
        <w:t xml:space="preserve">  </w:t>
      </w:r>
      <w:r>
        <w:rPr>
          <w:sz w:val="24"/>
          <w:szCs w:val="24"/>
          <w:spacing w:val="-1"/>
        </w:rPr>
        <w:t>differential</w:t>
      </w:r>
      <w:r>
        <w:rPr>
          <w:sz w:val="24"/>
          <w:szCs w:val="24"/>
          <w:spacing w:val="25"/>
        </w:rPr>
        <w:t xml:space="preserve">  </w:t>
      </w:r>
      <w:r>
        <w:rPr>
          <w:sz w:val="24"/>
          <w:szCs w:val="24"/>
          <w:spacing w:val="-1"/>
        </w:rPr>
        <w:t>metabolic</w:t>
      </w:r>
      <w:r>
        <w:rPr>
          <w:sz w:val="24"/>
          <w:szCs w:val="24"/>
          <w:spacing w:val="22"/>
          <w:w w:val="101"/>
        </w:rPr>
        <w:t xml:space="preserve">  </w:t>
      </w:r>
      <w:r>
        <w:rPr>
          <w:sz w:val="24"/>
          <w:szCs w:val="24"/>
          <w:spacing w:val="-1"/>
        </w:rPr>
        <w:t>pathways   and</w:t>
      </w:r>
      <w:r>
        <w:rPr>
          <w:sz w:val="24"/>
          <w:szCs w:val="24"/>
        </w:rPr>
        <w:t xml:space="preserve"> </w:t>
      </w:r>
      <w:r>
        <w:rPr>
          <w:sz w:val="24"/>
          <w:szCs w:val="24"/>
          <w:spacing w:val="-1"/>
        </w:rPr>
        <w:t>metabolites</w:t>
      </w:r>
      <w:r>
        <w:rPr>
          <w:sz w:val="24"/>
          <w:szCs w:val="24"/>
          <w:spacing w:val="55"/>
          <w:w w:val="101"/>
        </w:rPr>
        <w:t xml:space="preserve"> </w:t>
      </w:r>
      <w:r>
        <w:rPr>
          <w:sz w:val="24"/>
          <w:szCs w:val="24"/>
          <w:spacing w:val="-1"/>
        </w:rPr>
        <w:t>of AA</w:t>
      </w:r>
      <w:r>
        <w:rPr>
          <w:sz w:val="24"/>
          <w:szCs w:val="24"/>
          <w:spacing w:val="41"/>
          <w:w w:val="101"/>
        </w:rPr>
        <w:t xml:space="preserve"> </w:t>
      </w:r>
      <w:r>
        <w:rPr>
          <w:sz w:val="24"/>
          <w:szCs w:val="24"/>
          <w:spacing w:val="-1"/>
        </w:rPr>
        <w:t>and  abdominal</w:t>
      </w:r>
      <w:r>
        <w:rPr>
          <w:sz w:val="24"/>
          <w:szCs w:val="24"/>
          <w:spacing w:val="50"/>
          <w:w w:val="101"/>
        </w:rPr>
        <w:t xml:space="preserve"> </w:t>
      </w:r>
      <w:r>
        <w:rPr>
          <w:sz w:val="24"/>
          <w:szCs w:val="24"/>
          <w:spacing w:val="-1"/>
        </w:rPr>
        <w:t>HSP</w:t>
      </w:r>
      <w:r>
        <w:rPr>
          <w:sz w:val="24"/>
          <w:szCs w:val="24"/>
          <w:spacing w:val="44"/>
        </w:rPr>
        <w:t xml:space="preserve"> </w:t>
      </w:r>
      <w:r>
        <w:rPr>
          <w:sz w:val="24"/>
          <w:szCs w:val="24"/>
          <w:spacing w:val="-1"/>
        </w:rPr>
        <w:t>in</w:t>
      </w:r>
      <w:r>
        <w:rPr>
          <w:sz w:val="24"/>
          <w:szCs w:val="24"/>
          <w:spacing w:val="51"/>
        </w:rPr>
        <w:t xml:space="preserve"> </w:t>
      </w:r>
      <w:r>
        <w:rPr>
          <w:sz w:val="24"/>
          <w:szCs w:val="24"/>
          <w:spacing w:val="-1"/>
        </w:rPr>
        <w:t>children</w:t>
      </w:r>
      <w:r>
        <w:rPr>
          <w:sz w:val="24"/>
          <w:szCs w:val="24"/>
          <w:spacing w:val="49"/>
          <w:w w:val="101"/>
        </w:rPr>
        <w:t xml:space="preserve"> </w:t>
      </w:r>
      <w:r>
        <w:rPr>
          <w:sz w:val="24"/>
          <w:szCs w:val="24"/>
          <w:spacing w:val="-1"/>
        </w:rPr>
        <w:t>were</w:t>
      </w:r>
      <w:r>
        <w:rPr>
          <w:sz w:val="24"/>
          <w:szCs w:val="24"/>
          <w:spacing w:val="54"/>
        </w:rPr>
        <w:t xml:space="preserve"> </w:t>
      </w:r>
      <w:r>
        <w:rPr>
          <w:sz w:val="24"/>
          <w:szCs w:val="24"/>
          <w:spacing w:val="-1"/>
        </w:rPr>
        <w:t>effectively  screened,</w:t>
      </w:r>
      <w:r>
        <w:rPr>
          <w:sz w:val="24"/>
          <w:szCs w:val="24"/>
          <w:spacing w:val="54"/>
        </w:rPr>
        <w:t xml:space="preserve"> </w:t>
      </w:r>
      <w:r>
        <w:rPr>
          <w:sz w:val="24"/>
          <w:szCs w:val="24"/>
          <w:spacing w:val="-1"/>
        </w:rPr>
        <w:t>and</w:t>
      </w:r>
      <w:r>
        <w:rPr>
          <w:sz w:val="24"/>
          <w:szCs w:val="24"/>
        </w:rPr>
        <w:t xml:space="preserve"> </w:t>
      </w:r>
      <w:r>
        <w:rPr>
          <w:sz w:val="24"/>
          <w:szCs w:val="24"/>
        </w:rPr>
        <w:t>these low-molecular metabolites had the</w:t>
      </w:r>
      <w:r>
        <w:rPr>
          <w:sz w:val="24"/>
          <w:szCs w:val="24"/>
          <w:spacing w:val="15"/>
        </w:rPr>
        <w:t xml:space="preserve"> </w:t>
      </w:r>
      <w:r>
        <w:rPr>
          <w:sz w:val="24"/>
          <w:szCs w:val="24"/>
        </w:rPr>
        <w:t>ability to</w:t>
      </w:r>
      <w:r>
        <w:rPr>
          <w:sz w:val="24"/>
          <w:szCs w:val="24"/>
          <w:spacing w:val="7"/>
        </w:rPr>
        <w:t xml:space="preserve"> </w:t>
      </w:r>
      <w:r>
        <w:rPr>
          <w:sz w:val="24"/>
          <w:szCs w:val="24"/>
        </w:rPr>
        <w:t>become</w:t>
      </w:r>
      <w:r>
        <w:rPr>
          <w:sz w:val="24"/>
          <w:szCs w:val="24"/>
          <w:spacing w:val="8"/>
        </w:rPr>
        <w:t xml:space="preserve"> </w:t>
      </w:r>
      <w:r>
        <w:rPr>
          <w:sz w:val="24"/>
          <w:szCs w:val="24"/>
        </w:rPr>
        <w:t>biomarkers</w:t>
      </w:r>
      <w:r>
        <w:rPr>
          <w:sz w:val="24"/>
          <w:szCs w:val="24"/>
          <w:spacing w:val="20"/>
        </w:rPr>
        <w:t xml:space="preserve"> </w:t>
      </w:r>
      <w:r>
        <w:rPr>
          <w:sz w:val="24"/>
          <w:szCs w:val="24"/>
        </w:rPr>
        <w:t>for</w:t>
      </w:r>
      <w:r>
        <w:rPr>
          <w:sz w:val="24"/>
          <w:szCs w:val="24"/>
          <w:spacing w:val="13"/>
        </w:rPr>
        <w:t xml:space="preserve"> </w:t>
      </w:r>
      <w:r>
        <w:rPr>
          <w:sz w:val="24"/>
          <w:szCs w:val="24"/>
        </w:rPr>
        <w:t>differenti</w:t>
      </w:r>
      <w:r>
        <w:rPr>
          <w:sz w:val="24"/>
          <w:szCs w:val="24"/>
          <w:spacing w:val="-1"/>
        </w:rPr>
        <w:t>al</w:t>
      </w:r>
      <w:r>
        <w:rPr>
          <w:sz w:val="24"/>
          <w:szCs w:val="24"/>
        </w:rPr>
        <w:t xml:space="preserve"> </w:t>
      </w:r>
      <w:r>
        <w:rPr>
          <w:sz w:val="24"/>
          <w:szCs w:val="24"/>
          <w:spacing w:val="-1"/>
        </w:rPr>
        <w:t>diagnosis.</w:t>
      </w:r>
    </w:p>
    <w:p>
      <w:pPr>
        <w:spacing w:line="253" w:lineRule="auto"/>
        <w:rPr>
          <w:rFonts w:ascii="Arial"/>
          <w:sz w:val="21"/>
        </w:rPr>
      </w:pPr>
      <w:r/>
    </w:p>
    <w:p>
      <w:pPr>
        <w:spacing w:line="253" w:lineRule="auto"/>
        <w:rPr>
          <w:rFonts w:ascii="Arial"/>
          <w:sz w:val="21"/>
        </w:rPr>
      </w:pPr>
      <w:r/>
    </w:p>
    <w:p>
      <w:pPr>
        <w:pStyle w:val="BodyText"/>
        <w:ind w:left="1394" w:right="29" w:firstLine="3"/>
        <w:spacing w:before="69" w:line="331" w:lineRule="auto"/>
        <w:rPr>
          <w:sz w:val="24"/>
          <w:szCs w:val="24"/>
        </w:rPr>
      </w:pPr>
      <w:r>
        <w:rPr>
          <w:sz w:val="24"/>
          <w:szCs w:val="24"/>
          <w:b/>
          <w:bCs/>
        </w:rPr>
        <w:t>Keywords:</w:t>
      </w:r>
      <w:r>
        <w:rPr>
          <w:sz w:val="24"/>
          <w:szCs w:val="24"/>
          <w:b/>
          <w:bCs/>
          <w:spacing w:val="18"/>
          <w:w w:val="101"/>
        </w:rPr>
        <w:t xml:space="preserve">  </w:t>
      </w:r>
      <w:r>
        <w:rPr>
          <w:sz w:val="24"/>
          <w:szCs w:val="24"/>
        </w:rPr>
        <w:t>Children;  Acute</w:t>
      </w:r>
      <w:r>
        <w:rPr>
          <w:sz w:val="24"/>
          <w:szCs w:val="24"/>
          <w:spacing w:val="19"/>
          <w:w w:val="101"/>
        </w:rPr>
        <w:t xml:space="preserve">  </w:t>
      </w:r>
      <w:r>
        <w:rPr>
          <w:sz w:val="24"/>
          <w:szCs w:val="24"/>
        </w:rPr>
        <w:t>appendicitis;</w:t>
      </w:r>
      <w:r>
        <w:rPr>
          <w:sz w:val="24"/>
          <w:szCs w:val="24"/>
          <w:spacing w:val="15"/>
          <w:w w:val="101"/>
        </w:rPr>
        <w:t xml:space="preserve">  </w:t>
      </w:r>
      <w:r>
        <w:rPr>
          <w:sz w:val="24"/>
          <w:szCs w:val="24"/>
        </w:rPr>
        <w:t>Henoch-Schönlein  pu</w:t>
      </w:r>
      <w:r>
        <w:rPr>
          <w:sz w:val="24"/>
          <w:szCs w:val="24"/>
          <w:spacing w:val="-1"/>
        </w:rPr>
        <w:t>rpura;   Predictive</w:t>
      </w:r>
      <w:r>
        <w:rPr>
          <w:sz w:val="24"/>
          <w:szCs w:val="24"/>
        </w:rPr>
        <w:t xml:space="preserve"> </w:t>
      </w:r>
      <w:r>
        <w:rPr>
          <w:sz w:val="24"/>
          <w:szCs w:val="24"/>
          <w:spacing w:val="-1"/>
        </w:rPr>
        <w:t>models; Predictors</w:t>
      </w:r>
    </w:p>
    <w:p>
      <w:pPr>
        <w:spacing w:line="331" w:lineRule="auto"/>
        <w:sectPr>
          <w:footerReference w:type="default" r:id="rId20"/>
          <w:pgSz w:w="11906" w:h="16839"/>
          <w:pgMar w:top="2077" w:right="1785" w:bottom="1861" w:left="424" w:header="1683" w:footer="1702" w:gutter="0"/>
        </w:sectPr>
        <w:rPr>
          <w:sz w:val="24"/>
          <w:szCs w:val="24"/>
        </w:rPr>
      </w:pP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sdt>
      <w:sdtPr>
        <w:rPr>
          <w:rFonts w:ascii="SimHei" w:hAnsi="SimHei" w:eastAsia="SimHei" w:cs="SimHei"/>
          <w:sz w:val="32"/>
          <w:szCs w:val="32"/>
        </w:rPr>
        <w:docPartObj>
          <w:docPartGallery w:val="Table of Contents"/>
          <w:docPartUnique/>
        </w:docPartObj>
      </w:sdtPr>
      <w:sdtEndPr>
        <w:rPr>
          <w:rFonts w:ascii="Times New Roman" w:hAnsi="Times New Roman" w:eastAsia="Times New Roman" w:cs="Times New Roman"/>
          <w:sz w:val="27"/>
          <w:szCs w:val="27"/>
        </w:rPr>
      </w:sdtEndPr>
      <w:sdtContent>
        <w:p>
          <w:pPr>
            <w:ind w:left="5102"/>
            <w:spacing w:before="104" w:line="219" w:lineRule="auto"/>
            <w:rPr>
              <w:rFonts w:ascii="SimHei" w:hAnsi="SimHei" w:eastAsia="SimHei" w:cs="SimHei"/>
              <w:sz w:val="32"/>
              <w:szCs w:val="32"/>
            </w:rPr>
          </w:pPr>
          <w:bookmarkStart w:name="bookmark1" w:id="1"/>
          <w:bookmarkEnd w:id="1"/>
          <w:r>
            <w:rPr>
              <w:rFonts w:ascii="SimHei" w:hAnsi="SimHei" w:eastAsia="SimHei" w:cs="SimHei"/>
              <w:sz w:val="32"/>
              <w:szCs w:val="32"/>
              <w:spacing w:val="-27"/>
            </w:rPr>
            <w:t>目</w:t>
          </w:r>
          <w:r>
            <w:rPr>
              <w:rFonts w:ascii="SimHei" w:hAnsi="SimHei" w:eastAsia="SimHei" w:cs="SimHei"/>
              <w:sz w:val="32"/>
              <w:szCs w:val="32"/>
              <w:spacing w:val="7"/>
            </w:rPr>
            <w:t xml:space="preserve">  </w:t>
          </w:r>
          <w:r>
            <w:rPr>
              <w:rFonts w:ascii="SimHei" w:hAnsi="SimHei" w:eastAsia="SimHei" w:cs="SimHei"/>
              <w:sz w:val="32"/>
              <w:szCs w:val="32"/>
              <w:spacing w:val="-27"/>
            </w:rPr>
            <w:t>录</w:t>
          </w:r>
        </w:p>
        <w:p>
          <w:pPr>
            <w:spacing w:line="411" w:lineRule="auto"/>
            <w:rPr>
              <w:rFonts w:ascii="Arial"/>
              <w:sz w:val="21"/>
            </w:rPr>
          </w:pPr>
          <w:r/>
        </w:p>
        <w:p>
          <w:pPr>
            <w:pStyle w:val="BodyText"/>
            <w:ind w:left="1391"/>
            <w:spacing w:before="88" w:line="242" w:lineRule="auto"/>
            <w:tabs>
              <w:tab w:val="right" w:leader="dot" w:pos="9682"/>
            </w:tabs>
            <w:rPr>
              <w:sz w:val="27"/>
              <w:szCs w:val="27"/>
            </w:rPr>
          </w:pPr>
          <w:hyperlink w:history="true" w:anchor="bookmark2">
            <w:r>
              <w:rPr>
                <w:rFonts w:ascii="SimSun" w:hAnsi="SimSun" w:eastAsia="SimSun" w:cs="SimSun"/>
                <w:sz w:val="27"/>
                <w:szCs w:val="27"/>
                <w:spacing w:val="1"/>
              </w:rPr>
              <w:t>前言</w:t>
            </w:r>
            <w:r>
              <w:rPr>
                <w:rFonts w:ascii="SimSun" w:hAnsi="SimSun" w:eastAsia="SimSun" w:cs="SimSun"/>
                <w:sz w:val="27"/>
                <w:szCs w:val="27"/>
                <w:spacing w:val="-108"/>
              </w:rPr>
              <w:t xml:space="preserve"> </w:t>
            </w:r>
            <w:r>
              <w:rPr>
                <w:rFonts w:ascii="SimSun" w:hAnsi="SimSun" w:eastAsia="SimSun" w:cs="SimSun"/>
                <w:sz w:val="27"/>
                <w:szCs w:val="27"/>
              </w:rPr>
              <w:tab/>
            </w:r>
            <w:r>
              <w:rPr>
                <w:rFonts w:ascii="SimSun" w:hAnsi="SimSun" w:eastAsia="SimSun" w:cs="SimSun"/>
                <w:sz w:val="27"/>
                <w:szCs w:val="27"/>
                <w:spacing w:val="-90"/>
              </w:rPr>
              <w:t xml:space="preserve"> </w:t>
            </w:r>
            <w:r>
              <w:rPr>
                <w:sz w:val="27"/>
                <w:szCs w:val="27"/>
                <w:spacing w:val="-28"/>
              </w:rPr>
              <w:t>1</w:t>
            </w:r>
          </w:hyperlink>
        </w:p>
        <w:p>
          <w:pPr>
            <w:pStyle w:val="BodyText"/>
            <w:ind w:left="1387"/>
            <w:spacing w:before="5"/>
            <w:tabs>
              <w:tab w:val="right" w:leader="dot" w:pos="9682"/>
            </w:tabs>
            <w:rPr>
              <w:sz w:val="27"/>
              <w:szCs w:val="27"/>
            </w:rPr>
          </w:pPr>
          <w:hyperlink w:history="true" w:anchor="bookmark3">
            <w:r>
              <w:rPr>
                <w:rFonts w:ascii="SimSun" w:hAnsi="SimSun" w:eastAsia="SimSun" w:cs="SimSun"/>
                <w:sz w:val="27"/>
                <w:szCs w:val="27"/>
                <w:spacing w:val="6"/>
              </w:rPr>
              <w:t>第</w:t>
            </w:r>
            <w:r>
              <w:rPr>
                <w:rFonts w:ascii="SimSun" w:hAnsi="SimSun" w:eastAsia="SimSun" w:cs="SimSun"/>
                <w:sz w:val="27"/>
                <w:szCs w:val="27"/>
                <w:spacing w:val="-21"/>
              </w:rPr>
              <w:t xml:space="preserve"> </w:t>
            </w:r>
            <w:r>
              <w:rPr>
                <w:sz w:val="27"/>
                <w:szCs w:val="27"/>
                <w:spacing w:val="6"/>
              </w:rPr>
              <w:t>1</w:t>
            </w:r>
            <w:r>
              <w:rPr>
                <w:sz w:val="27"/>
                <w:szCs w:val="27"/>
                <w:spacing w:val="23"/>
                <w:w w:val="101"/>
              </w:rPr>
              <w:t xml:space="preserve"> </w:t>
            </w:r>
            <w:r>
              <w:rPr>
                <w:rFonts w:ascii="SimSun" w:hAnsi="SimSun" w:eastAsia="SimSun" w:cs="SimSun"/>
                <w:sz w:val="27"/>
                <w:szCs w:val="27"/>
                <w:spacing w:val="6"/>
              </w:rPr>
              <w:t>章 儿童</w:t>
            </w:r>
            <w:r>
              <w:rPr>
                <w:rFonts w:ascii="SimSun" w:hAnsi="SimSun" w:eastAsia="SimSun" w:cs="SimSun"/>
                <w:sz w:val="27"/>
                <w:szCs w:val="27"/>
                <w:spacing w:val="-63"/>
              </w:rPr>
              <w:t xml:space="preserve"> </w:t>
            </w:r>
            <w:r>
              <w:rPr>
                <w:sz w:val="27"/>
                <w:szCs w:val="27"/>
              </w:rPr>
              <w:t>AA</w:t>
            </w:r>
            <w:r>
              <w:rPr>
                <w:sz w:val="27"/>
                <w:szCs w:val="27"/>
                <w:spacing w:val="19"/>
              </w:rPr>
              <w:t xml:space="preserve"> </w:t>
            </w:r>
            <w:r>
              <w:rPr>
                <w:rFonts w:ascii="SimSun" w:hAnsi="SimSun" w:eastAsia="SimSun" w:cs="SimSun"/>
                <w:sz w:val="27"/>
                <w:szCs w:val="27"/>
                <w:spacing w:val="6"/>
              </w:rPr>
              <w:t>与腹型</w:t>
            </w:r>
            <w:r>
              <w:rPr>
                <w:rFonts w:ascii="SimSun" w:hAnsi="SimSun" w:eastAsia="SimSun" w:cs="SimSun"/>
                <w:sz w:val="27"/>
                <w:szCs w:val="27"/>
                <w:spacing w:val="-59"/>
              </w:rPr>
              <w:t xml:space="preserve"> </w:t>
            </w:r>
            <w:r>
              <w:rPr>
                <w:sz w:val="27"/>
                <w:szCs w:val="27"/>
              </w:rPr>
              <w:t>HSP</w:t>
            </w:r>
            <w:r>
              <w:rPr>
                <w:sz w:val="27"/>
                <w:szCs w:val="27"/>
                <w:spacing w:val="6"/>
              </w:rPr>
              <w:t xml:space="preserve"> </w:t>
            </w:r>
            <w:r>
              <w:rPr>
                <w:rFonts w:ascii="SimSun" w:hAnsi="SimSun" w:eastAsia="SimSun" w:cs="SimSun"/>
                <w:sz w:val="27"/>
                <w:szCs w:val="27"/>
                <w:spacing w:val="6"/>
              </w:rPr>
              <w:t>鉴别诊断模型的开发与验证</w:t>
            </w:r>
            <w:r>
              <w:rPr>
                <w:rFonts w:ascii="SimSun" w:hAnsi="SimSun" w:eastAsia="SimSun" w:cs="SimSun"/>
                <w:sz w:val="27"/>
                <w:szCs w:val="27"/>
                <w:spacing w:val="-82"/>
              </w:rPr>
              <w:t xml:space="preserve"> </w:t>
            </w:r>
            <w:r>
              <w:rPr>
                <w:rFonts w:ascii="SimSun" w:hAnsi="SimSun" w:eastAsia="SimSun" w:cs="SimSun"/>
                <w:sz w:val="27"/>
                <w:szCs w:val="27"/>
              </w:rPr>
              <w:tab/>
            </w:r>
            <w:r>
              <w:rPr>
                <w:sz w:val="27"/>
                <w:szCs w:val="27"/>
                <w:spacing w:val="17"/>
              </w:rPr>
              <w:t>7</w:t>
            </w:r>
          </w:hyperlink>
        </w:p>
        <w:p>
          <w:pPr>
            <w:pStyle w:val="BodyText"/>
            <w:ind w:left="1609"/>
            <w:spacing w:before="8"/>
            <w:tabs>
              <w:tab w:val="right" w:leader="dot" w:pos="9682"/>
            </w:tabs>
            <w:rPr>
              <w:sz w:val="27"/>
              <w:szCs w:val="27"/>
            </w:rPr>
          </w:pPr>
          <w:hyperlink w:history="true" w:anchor="bookmark4">
            <w:r>
              <w:rPr>
                <w:sz w:val="27"/>
                <w:szCs w:val="27"/>
                <w:spacing w:val="4"/>
              </w:rPr>
              <w:t>1.1  </w:t>
            </w:r>
            <w:r>
              <w:rPr>
                <w:rFonts w:ascii="SimSun" w:hAnsi="SimSun" w:eastAsia="SimSun" w:cs="SimSun"/>
                <w:sz w:val="27"/>
                <w:szCs w:val="27"/>
                <w:spacing w:val="4"/>
              </w:rPr>
              <w:t>研究对象与方法</w:t>
            </w:r>
            <w:r>
              <w:rPr>
                <w:rFonts w:ascii="SimSun" w:hAnsi="SimSun" w:eastAsia="SimSun" w:cs="SimSun"/>
                <w:sz w:val="27"/>
                <w:szCs w:val="27"/>
                <w:spacing w:val="-106"/>
              </w:rPr>
              <w:t xml:space="preserve"> </w:t>
            </w:r>
            <w:r>
              <w:rPr>
                <w:rFonts w:ascii="SimSun" w:hAnsi="SimSun" w:eastAsia="SimSun" w:cs="SimSun"/>
                <w:sz w:val="27"/>
                <w:szCs w:val="27"/>
              </w:rPr>
              <w:tab/>
            </w:r>
            <w:r>
              <w:rPr>
                <w:sz w:val="27"/>
                <w:szCs w:val="27"/>
                <w:spacing w:val="17"/>
              </w:rPr>
              <w:t>7</w:t>
            </w:r>
          </w:hyperlink>
        </w:p>
        <w:p>
          <w:pPr>
            <w:pStyle w:val="BodyText"/>
            <w:ind w:left="1808"/>
            <w:spacing w:before="9"/>
            <w:tabs>
              <w:tab w:val="right" w:leader="dot" w:pos="9682"/>
            </w:tabs>
            <w:rPr>
              <w:sz w:val="27"/>
              <w:szCs w:val="27"/>
            </w:rPr>
          </w:pPr>
          <w:hyperlink w:history="true" w:anchor="bookmark5">
            <w:r>
              <w:rPr>
                <w:sz w:val="27"/>
                <w:szCs w:val="27"/>
                <w:spacing w:val="2"/>
              </w:rPr>
              <w:t>1.1.1  </w:t>
            </w:r>
            <w:r>
              <w:rPr>
                <w:rFonts w:ascii="SimSun" w:hAnsi="SimSun" w:eastAsia="SimSun" w:cs="SimSun"/>
                <w:sz w:val="27"/>
                <w:szCs w:val="27"/>
                <w:spacing w:val="2"/>
              </w:rPr>
              <w:t>研究对象</w:t>
            </w:r>
            <w:r>
              <w:rPr>
                <w:rFonts w:ascii="SimSun" w:hAnsi="SimSun" w:eastAsia="SimSun" w:cs="SimSun"/>
                <w:sz w:val="27"/>
                <w:szCs w:val="27"/>
                <w:spacing w:val="-89"/>
              </w:rPr>
              <w:t xml:space="preserve"> </w:t>
            </w:r>
            <w:r>
              <w:rPr>
                <w:rFonts w:ascii="SimSun" w:hAnsi="SimSun" w:eastAsia="SimSun" w:cs="SimSun"/>
                <w:sz w:val="27"/>
                <w:szCs w:val="27"/>
              </w:rPr>
              <w:tab/>
            </w:r>
            <w:r>
              <w:rPr>
                <w:sz w:val="27"/>
                <w:szCs w:val="27"/>
                <w:spacing w:val="17"/>
              </w:rPr>
              <w:t>7</w:t>
            </w:r>
          </w:hyperlink>
        </w:p>
        <w:p>
          <w:pPr>
            <w:pStyle w:val="BodyText"/>
            <w:ind w:left="1808"/>
            <w:spacing w:before="10"/>
            <w:tabs>
              <w:tab w:val="right" w:leader="dot" w:pos="9682"/>
            </w:tabs>
            <w:rPr>
              <w:sz w:val="27"/>
              <w:szCs w:val="27"/>
            </w:rPr>
          </w:pPr>
          <w:hyperlink w:history="true" w:anchor="bookmark6">
            <w:r>
              <w:rPr>
                <w:sz w:val="27"/>
                <w:szCs w:val="27"/>
                <w:spacing w:val="4"/>
              </w:rPr>
              <w:t>1.1.2  </w:t>
            </w:r>
            <w:r>
              <w:rPr>
                <w:rFonts w:ascii="SimSun" w:hAnsi="SimSun" w:eastAsia="SimSun" w:cs="SimSun"/>
                <w:sz w:val="27"/>
                <w:szCs w:val="27"/>
                <w:spacing w:val="4"/>
              </w:rPr>
              <w:t>诊断标准及排除标准</w:t>
            </w:r>
            <w:r>
              <w:rPr>
                <w:rFonts w:ascii="SimSun" w:hAnsi="SimSun" w:eastAsia="SimSun" w:cs="SimSun"/>
                <w:sz w:val="27"/>
                <w:szCs w:val="27"/>
                <w:spacing w:val="-89"/>
              </w:rPr>
              <w:t xml:space="preserve"> </w:t>
            </w:r>
            <w:r>
              <w:rPr>
                <w:rFonts w:ascii="SimSun" w:hAnsi="SimSun" w:eastAsia="SimSun" w:cs="SimSun"/>
                <w:sz w:val="27"/>
                <w:szCs w:val="27"/>
              </w:rPr>
              <w:tab/>
            </w:r>
            <w:r>
              <w:rPr>
                <w:sz w:val="27"/>
                <w:szCs w:val="27"/>
                <w:spacing w:val="17"/>
              </w:rPr>
              <w:t>7</w:t>
            </w:r>
          </w:hyperlink>
        </w:p>
        <w:p>
          <w:pPr>
            <w:pStyle w:val="BodyText"/>
            <w:ind w:left="1808"/>
            <w:spacing w:before="8"/>
            <w:tabs>
              <w:tab w:val="right" w:leader="dot" w:pos="9682"/>
            </w:tabs>
            <w:rPr>
              <w:sz w:val="27"/>
              <w:szCs w:val="27"/>
            </w:rPr>
          </w:pPr>
          <w:hyperlink w:history="true" w:anchor="bookmark7">
            <w:r>
              <w:rPr>
                <w:sz w:val="27"/>
                <w:szCs w:val="27"/>
              </w:rPr>
              <w:t>1.1.3</w:t>
            </w:r>
            <w:r>
              <w:rPr>
                <w:sz w:val="27"/>
                <w:szCs w:val="27"/>
                <w:spacing w:val="15"/>
              </w:rPr>
              <w:t xml:space="preserve">  </w:t>
            </w:r>
            <w:r>
              <w:rPr>
                <w:rFonts w:ascii="SimSun" w:hAnsi="SimSun" w:eastAsia="SimSun" w:cs="SimSun"/>
                <w:sz w:val="27"/>
                <w:szCs w:val="27"/>
              </w:rPr>
              <w:t>资料采集</w:t>
            </w:r>
            <w:r>
              <w:rPr>
                <w:rFonts w:ascii="SimSun" w:hAnsi="SimSun" w:eastAsia="SimSun" w:cs="SimSun"/>
                <w:sz w:val="27"/>
                <w:szCs w:val="27"/>
                <w:spacing w:val="-97"/>
              </w:rPr>
              <w:t xml:space="preserve"> </w:t>
            </w:r>
            <w:r>
              <w:rPr>
                <w:rFonts w:ascii="SimSun" w:hAnsi="SimSun" w:eastAsia="SimSun" w:cs="SimSun"/>
                <w:sz w:val="27"/>
                <w:szCs w:val="27"/>
              </w:rPr>
              <w:tab/>
            </w:r>
            <w:r>
              <w:rPr>
                <w:sz w:val="27"/>
                <w:szCs w:val="27"/>
                <w:spacing w:val="17"/>
              </w:rPr>
              <w:t>8</w:t>
            </w:r>
          </w:hyperlink>
        </w:p>
        <w:p>
          <w:pPr>
            <w:pStyle w:val="BodyText"/>
            <w:ind w:left="1808"/>
            <w:spacing w:before="9" w:line="241" w:lineRule="auto"/>
            <w:tabs>
              <w:tab w:val="right" w:leader="dot" w:pos="9682"/>
            </w:tabs>
            <w:rPr>
              <w:sz w:val="27"/>
              <w:szCs w:val="27"/>
            </w:rPr>
          </w:pPr>
          <w:hyperlink w:history="true" w:anchor="bookmark8">
            <w:r>
              <w:rPr>
                <w:sz w:val="27"/>
                <w:szCs w:val="27"/>
                <w:spacing w:val="1"/>
              </w:rPr>
              <w:t>1.1.4</w:t>
            </w:r>
            <w:r>
              <w:rPr>
                <w:sz w:val="27"/>
                <w:szCs w:val="27"/>
                <w:spacing w:val="10"/>
              </w:rPr>
              <w:t xml:space="preserve">  </w:t>
            </w:r>
            <w:r>
              <w:rPr>
                <w:rFonts w:ascii="SimSun" w:hAnsi="SimSun" w:eastAsia="SimSun" w:cs="SimSun"/>
                <w:sz w:val="27"/>
                <w:szCs w:val="27"/>
                <w:spacing w:val="1"/>
              </w:rPr>
              <w:t>指标定义</w:t>
            </w:r>
            <w:r>
              <w:rPr>
                <w:rFonts w:ascii="SimSun" w:hAnsi="SimSun" w:eastAsia="SimSun" w:cs="SimSun"/>
                <w:sz w:val="27"/>
                <w:szCs w:val="27"/>
                <w:spacing w:val="-96"/>
              </w:rPr>
              <w:t xml:space="preserve"> </w:t>
            </w:r>
            <w:r>
              <w:rPr>
                <w:rFonts w:ascii="SimSun" w:hAnsi="SimSun" w:eastAsia="SimSun" w:cs="SimSun"/>
                <w:sz w:val="27"/>
                <w:szCs w:val="27"/>
              </w:rPr>
              <w:tab/>
            </w:r>
            <w:r>
              <w:rPr>
                <w:sz w:val="27"/>
                <w:szCs w:val="27"/>
                <w:spacing w:val="17"/>
              </w:rPr>
              <w:t>8</w:t>
            </w:r>
          </w:hyperlink>
        </w:p>
        <w:p>
          <w:pPr>
            <w:pStyle w:val="BodyText"/>
            <w:ind w:left="1808"/>
            <w:spacing w:before="7"/>
            <w:tabs>
              <w:tab w:val="right" w:leader="dot" w:pos="9682"/>
            </w:tabs>
            <w:rPr>
              <w:sz w:val="27"/>
              <w:szCs w:val="27"/>
            </w:rPr>
          </w:pPr>
          <w:hyperlink w:history="true" w:anchor="bookmark9">
            <w:r>
              <w:rPr>
                <w:sz w:val="27"/>
                <w:szCs w:val="27"/>
                <w:spacing w:val="2"/>
              </w:rPr>
              <w:t>1.1.5</w:t>
            </w:r>
            <w:r>
              <w:rPr>
                <w:sz w:val="27"/>
                <w:szCs w:val="27"/>
                <w:spacing w:val="14"/>
              </w:rPr>
              <w:t xml:space="preserve">  </w:t>
            </w:r>
            <w:r>
              <w:rPr>
                <w:rFonts w:ascii="SimSun" w:hAnsi="SimSun" w:eastAsia="SimSun" w:cs="SimSun"/>
                <w:sz w:val="27"/>
                <w:szCs w:val="27"/>
                <w:spacing w:val="2"/>
              </w:rPr>
              <w:t>统计方法介绍</w:t>
            </w:r>
            <w:r>
              <w:rPr>
                <w:rFonts w:ascii="SimSun" w:hAnsi="SimSun" w:eastAsia="SimSun" w:cs="SimSun"/>
                <w:sz w:val="27"/>
                <w:szCs w:val="27"/>
                <w:spacing w:val="-100"/>
              </w:rPr>
              <w:t xml:space="preserve"> </w:t>
            </w:r>
            <w:r>
              <w:rPr>
                <w:rFonts w:ascii="SimSun" w:hAnsi="SimSun" w:eastAsia="SimSun" w:cs="SimSun"/>
                <w:sz w:val="27"/>
                <w:szCs w:val="27"/>
              </w:rPr>
              <w:tab/>
            </w:r>
            <w:r>
              <w:rPr>
                <w:sz w:val="27"/>
                <w:szCs w:val="27"/>
                <w:spacing w:val="17"/>
              </w:rPr>
              <w:t>8</w:t>
            </w:r>
          </w:hyperlink>
        </w:p>
        <w:p>
          <w:pPr>
            <w:pStyle w:val="BodyText"/>
            <w:ind w:left="1808"/>
            <w:spacing w:before="9" w:line="242" w:lineRule="auto"/>
            <w:tabs>
              <w:tab w:val="right" w:leader="dot" w:pos="9682"/>
            </w:tabs>
            <w:rPr>
              <w:sz w:val="27"/>
              <w:szCs w:val="27"/>
            </w:rPr>
          </w:pPr>
          <w:hyperlink w:history="true" w:anchor="bookmark10">
            <w:r>
              <w:rPr>
                <w:sz w:val="27"/>
                <w:szCs w:val="27"/>
                <w:spacing w:val="1"/>
              </w:rPr>
              <w:t>1.1.6</w:t>
            </w:r>
            <w:r>
              <w:rPr>
                <w:sz w:val="27"/>
                <w:szCs w:val="27"/>
                <w:spacing w:val="14"/>
              </w:rPr>
              <w:t xml:space="preserve">  </w:t>
            </w:r>
            <w:r>
              <w:rPr>
                <w:rFonts w:ascii="SimSun" w:hAnsi="SimSun" w:eastAsia="SimSun" w:cs="SimSun"/>
                <w:sz w:val="27"/>
                <w:szCs w:val="27"/>
                <w:spacing w:val="1"/>
              </w:rPr>
              <w:t>统计学处理</w:t>
            </w:r>
            <w:r>
              <w:rPr>
                <w:rFonts w:ascii="SimSun" w:hAnsi="SimSun" w:eastAsia="SimSun" w:cs="SimSun"/>
                <w:sz w:val="27"/>
                <w:szCs w:val="27"/>
                <w:spacing w:val="-97"/>
              </w:rPr>
              <w:t xml:space="preserve"> </w:t>
            </w:r>
            <w:r>
              <w:rPr>
                <w:rFonts w:ascii="SimSun" w:hAnsi="SimSun" w:eastAsia="SimSun" w:cs="SimSun"/>
                <w:sz w:val="27"/>
                <w:szCs w:val="27"/>
              </w:rPr>
              <w:tab/>
            </w:r>
            <w:r>
              <w:rPr>
                <w:sz w:val="27"/>
                <w:szCs w:val="27"/>
                <w:spacing w:val="17"/>
              </w:rPr>
              <w:t>9</w:t>
            </w:r>
          </w:hyperlink>
        </w:p>
        <w:p>
          <w:pPr>
            <w:pStyle w:val="BodyText"/>
            <w:ind w:left="1609"/>
            <w:spacing w:before="7" w:line="241" w:lineRule="auto"/>
            <w:tabs>
              <w:tab w:val="right" w:leader="dot" w:pos="9682"/>
            </w:tabs>
            <w:rPr>
              <w:sz w:val="27"/>
              <w:szCs w:val="27"/>
            </w:rPr>
          </w:pPr>
          <w:hyperlink w:history="true" w:anchor="bookmark11">
            <w:r>
              <w:rPr>
                <w:sz w:val="27"/>
                <w:szCs w:val="27"/>
                <w:spacing w:val="-4"/>
              </w:rPr>
              <w:t>1.2</w:t>
            </w:r>
            <w:r>
              <w:rPr>
                <w:sz w:val="27"/>
                <w:szCs w:val="27"/>
                <w:spacing w:val="11"/>
              </w:rPr>
              <w:t xml:space="preserve">  </w:t>
            </w:r>
            <w:r>
              <w:rPr>
                <w:rFonts w:ascii="SimSun" w:hAnsi="SimSun" w:eastAsia="SimSun" w:cs="SimSun"/>
                <w:sz w:val="27"/>
                <w:szCs w:val="27"/>
                <w:spacing w:val="-4"/>
              </w:rPr>
              <w:t>结果</w:t>
            </w:r>
            <w:r>
              <w:rPr>
                <w:rFonts w:ascii="SimSun" w:hAnsi="SimSun" w:eastAsia="SimSun" w:cs="SimSun"/>
                <w:sz w:val="27"/>
                <w:szCs w:val="27"/>
                <w:spacing w:val="-102"/>
              </w:rPr>
              <w:t xml:space="preserve"> </w:t>
            </w:r>
            <w:r>
              <w:rPr>
                <w:rFonts w:ascii="SimSun" w:hAnsi="SimSun" w:eastAsia="SimSun" w:cs="SimSun"/>
                <w:sz w:val="27"/>
                <w:szCs w:val="27"/>
              </w:rPr>
              <w:tab/>
            </w:r>
            <w:r>
              <w:rPr>
                <w:sz w:val="27"/>
                <w:szCs w:val="27"/>
                <w:spacing w:val="17"/>
              </w:rPr>
              <w:t>9</w:t>
            </w:r>
          </w:hyperlink>
        </w:p>
        <w:p>
          <w:pPr>
            <w:pStyle w:val="BodyText"/>
            <w:ind w:left="1808"/>
            <w:spacing w:before="7"/>
            <w:tabs>
              <w:tab w:val="right" w:leader="dot" w:pos="9682"/>
            </w:tabs>
            <w:rPr>
              <w:sz w:val="27"/>
              <w:szCs w:val="27"/>
            </w:rPr>
          </w:pPr>
          <w:hyperlink w:history="true" w:anchor="bookmark12">
            <w:r>
              <w:rPr>
                <w:sz w:val="27"/>
                <w:szCs w:val="27"/>
                <w:spacing w:val="4"/>
              </w:rPr>
              <w:t>1.2.1  </w:t>
            </w:r>
            <w:r>
              <w:rPr>
                <w:rFonts w:ascii="SimSun" w:hAnsi="SimSun" w:eastAsia="SimSun" w:cs="SimSun"/>
                <w:sz w:val="27"/>
                <w:szCs w:val="27"/>
                <w:spacing w:val="4"/>
              </w:rPr>
              <w:t>研究对象处理结果</w:t>
            </w:r>
            <w:r>
              <w:rPr>
                <w:rFonts w:ascii="SimSun" w:hAnsi="SimSun" w:eastAsia="SimSun" w:cs="SimSun"/>
                <w:sz w:val="27"/>
                <w:szCs w:val="27"/>
                <w:spacing w:val="-93"/>
              </w:rPr>
              <w:t xml:space="preserve"> </w:t>
            </w:r>
            <w:r>
              <w:rPr>
                <w:rFonts w:ascii="SimSun" w:hAnsi="SimSun" w:eastAsia="SimSun" w:cs="SimSun"/>
                <w:sz w:val="27"/>
                <w:szCs w:val="27"/>
              </w:rPr>
              <w:tab/>
            </w:r>
            <w:r>
              <w:rPr>
                <w:sz w:val="27"/>
                <w:szCs w:val="27"/>
                <w:spacing w:val="17"/>
              </w:rPr>
              <w:t>9</w:t>
            </w:r>
          </w:hyperlink>
        </w:p>
        <w:p>
          <w:pPr>
            <w:pStyle w:val="BodyText"/>
            <w:ind w:left="1808"/>
            <w:spacing w:before="10"/>
            <w:tabs>
              <w:tab w:val="right" w:leader="dot" w:pos="9684"/>
            </w:tabs>
            <w:rPr>
              <w:sz w:val="27"/>
              <w:szCs w:val="27"/>
            </w:rPr>
          </w:pPr>
          <w:hyperlink w:history="true" w:anchor="bookmark13">
            <w:r>
              <w:rPr>
                <w:sz w:val="27"/>
                <w:szCs w:val="27"/>
                <w:spacing w:val="4"/>
              </w:rPr>
              <w:t>1.2.2  </w:t>
            </w:r>
            <w:r>
              <w:rPr>
                <w:rFonts w:ascii="SimSun" w:hAnsi="SimSun" w:eastAsia="SimSun" w:cs="SimSun"/>
                <w:sz w:val="27"/>
                <w:szCs w:val="27"/>
                <w:spacing w:val="4"/>
              </w:rPr>
              <w:t>建模组单因素分析</w:t>
            </w:r>
            <w:r>
              <w:rPr>
                <w:rFonts w:ascii="SimSun" w:hAnsi="SimSun" w:eastAsia="SimSun" w:cs="SimSun"/>
                <w:sz w:val="27"/>
                <w:szCs w:val="27"/>
                <w:spacing w:val="-93"/>
              </w:rPr>
              <w:t xml:space="preserve"> </w:t>
            </w:r>
            <w:r>
              <w:rPr>
                <w:rFonts w:ascii="SimSun" w:hAnsi="SimSun" w:eastAsia="SimSun" w:cs="SimSun"/>
                <w:sz w:val="27"/>
                <w:szCs w:val="27"/>
              </w:rPr>
              <w:tab/>
            </w:r>
            <w:r>
              <w:rPr>
                <w:rFonts w:ascii="SimSun" w:hAnsi="SimSun" w:eastAsia="SimSun" w:cs="SimSun"/>
                <w:sz w:val="27"/>
                <w:szCs w:val="27"/>
                <w:spacing w:val="-90"/>
              </w:rPr>
              <w:t xml:space="preserve"> </w:t>
            </w:r>
            <w:r>
              <w:rPr>
                <w:sz w:val="27"/>
                <w:szCs w:val="27"/>
                <w:spacing w:val="-6"/>
              </w:rPr>
              <w:t>10</w:t>
            </w:r>
          </w:hyperlink>
        </w:p>
        <w:p>
          <w:pPr>
            <w:pStyle w:val="BodyText"/>
            <w:ind w:left="1808"/>
            <w:spacing w:before="9"/>
            <w:tabs>
              <w:tab w:val="right" w:leader="dot" w:pos="9684"/>
            </w:tabs>
            <w:rPr>
              <w:sz w:val="27"/>
              <w:szCs w:val="27"/>
            </w:rPr>
          </w:pPr>
          <w:hyperlink w:history="true" w:anchor="bookmark14">
            <w:r>
              <w:rPr>
                <w:sz w:val="27"/>
                <w:szCs w:val="27"/>
                <w:spacing w:val="5"/>
              </w:rPr>
              <w:t>1.2.3  </w:t>
            </w:r>
            <w:r>
              <w:rPr>
                <w:rFonts w:ascii="SimSun" w:hAnsi="SimSun" w:eastAsia="SimSun" w:cs="SimSun"/>
                <w:sz w:val="27"/>
                <w:szCs w:val="27"/>
                <w:spacing w:val="5"/>
              </w:rPr>
              <w:t>无发热建模组单因素分析</w:t>
            </w:r>
            <w:r>
              <w:rPr>
                <w:rFonts w:ascii="SimSun" w:hAnsi="SimSun" w:eastAsia="SimSun" w:cs="SimSun"/>
                <w:sz w:val="27"/>
                <w:szCs w:val="27"/>
                <w:spacing w:val="-98"/>
              </w:rPr>
              <w:t xml:space="preserve"> </w:t>
            </w:r>
            <w:r>
              <w:rPr>
                <w:rFonts w:ascii="SimSun" w:hAnsi="SimSun" w:eastAsia="SimSun" w:cs="SimSun"/>
                <w:sz w:val="27"/>
                <w:szCs w:val="27"/>
              </w:rPr>
              <w:tab/>
            </w:r>
            <w:r>
              <w:rPr>
                <w:rFonts w:ascii="SimSun" w:hAnsi="SimSun" w:eastAsia="SimSun" w:cs="SimSun"/>
                <w:sz w:val="27"/>
                <w:szCs w:val="27"/>
                <w:spacing w:val="-90"/>
              </w:rPr>
              <w:t xml:space="preserve"> </w:t>
            </w:r>
            <w:r>
              <w:rPr>
                <w:sz w:val="27"/>
                <w:szCs w:val="27"/>
                <w:spacing w:val="-6"/>
              </w:rPr>
              <w:t>12</w:t>
            </w:r>
          </w:hyperlink>
        </w:p>
        <w:p>
          <w:pPr>
            <w:pStyle w:val="BodyText"/>
            <w:ind w:left="1808"/>
            <w:spacing w:before="9"/>
            <w:tabs>
              <w:tab w:val="right" w:leader="dot" w:pos="9684"/>
            </w:tabs>
            <w:rPr>
              <w:sz w:val="27"/>
              <w:szCs w:val="27"/>
            </w:rPr>
          </w:pPr>
          <w:hyperlink w:history="true" w:anchor="bookmark15">
            <w:r>
              <w:rPr>
                <w:sz w:val="27"/>
                <w:szCs w:val="27"/>
                <w:spacing w:val="4"/>
              </w:rPr>
              <w:t>1.2.4  </w:t>
            </w:r>
            <w:r>
              <w:rPr>
                <w:rFonts w:ascii="SimSun" w:hAnsi="SimSun" w:eastAsia="SimSun" w:cs="SimSun"/>
                <w:sz w:val="27"/>
                <w:szCs w:val="27"/>
                <w:spacing w:val="4"/>
              </w:rPr>
              <w:t>鉴别诊断模型的构建</w:t>
            </w:r>
            <w:r>
              <w:rPr>
                <w:rFonts w:ascii="SimSun" w:hAnsi="SimSun" w:eastAsia="SimSun" w:cs="SimSun"/>
                <w:sz w:val="27"/>
                <w:szCs w:val="27"/>
                <w:spacing w:val="-89"/>
              </w:rPr>
              <w:t xml:space="preserve"> </w:t>
            </w:r>
            <w:r>
              <w:rPr>
                <w:rFonts w:ascii="SimSun" w:hAnsi="SimSun" w:eastAsia="SimSun" w:cs="SimSun"/>
                <w:sz w:val="27"/>
                <w:szCs w:val="27"/>
              </w:rPr>
              <w:tab/>
            </w:r>
            <w:r>
              <w:rPr>
                <w:rFonts w:ascii="SimSun" w:hAnsi="SimSun" w:eastAsia="SimSun" w:cs="SimSun"/>
                <w:sz w:val="27"/>
                <w:szCs w:val="27"/>
                <w:spacing w:val="-89"/>
              </w:rPr>
              <w:t xml:space="preserve"> </w:t>
            </w:r>
            <w:r>
              <w:rPr>
                <w:sz w:val="27"/>
                <w:szCs w:val="27"/>
                <w:spacing w:val="-6"/>
              </w:rPr>
              <w:t>14</w:t>
            </w:r>
          </w:hyperlink>
        </w:p>
        <w:p>
          <w:pPr>
            <w:pStyle w:val="BodyText"/>
            <w:ind w:left="1808"/>
            <w:spacing w:before="9"/>
            <w:tabs>
              <w:tab w:val="right" w:leader="dot" w:pos="9684"/>
            </w:tabs>
            <w:rPr>
              <w:sz w:val="27"/>
              <w:szCs w:val="27"/>
            </w:rPr>
          </w:pPr>
          <w:hyperlink w:history="true" w:anchor="bookmark16">
            <w:r>
              <w:rPr>
                <w:sz w:val="27"/>
                <w:szCs w:val="27"/>
                <w:spacing w:val="6"/>
              </w:rPr>
              <w:t>1.2.5  </w:t>
            </w:r>
            <w:r>
              <w:rPr>
                <w:rFonts w:ascii="SimSun" w:hAnsi="SimSun" w:eastAsia="SimSun" w:cs="SimSun"/>
                <w:sz w:val="27"/>
                <w:szCs w:val="27"/>
                <w:spacing w:val="6"/>
              </w:rPr>
              <w:t>鉴别诊断模型网页计算器的展示</w:t>
            </w:r>
            <w:r>
              <w:rPr>
                <w:rFonts w:ascii="SimSun" w:hAnsi="SimSun" w:eastAsia="SimSun" w:cs="SimSun"/>
                <w:sz w:val="27"/>
                <w:szCs w:val="27"/>
                <w:spacing w:val="-109"/>
              </w:rPr>
              <w:t xml:space="preserve"> </w:t>
            </w:r>
            <w:r>
              <w:rPr>
                <w:rFonts w:ascii="SimSun" w:hAnsi="SimSun" w:eastAsia="SimSun" w:cs="SimSun"/>
                <w:sz w:val="27"/>
                <w:szCs w:val="27"/>
              </w:rPr>
              <w:tab/>
            </w:r>
            <w:r>
              <w:rPr>
                <w:rFonts w:ascii="SimSun" w:hAnsi="SimSun" w:eastAsia="SimSun" w:cs="SimSun"/>
                <w:sz w:val="27"/>
                <w:szCs w:val="27"/>
                <w:spacing w:val="-90"/>
              </w:rPr>
              <w:t xml:space="preserve"> </w:t>
            </w:r>
            <w:r>
              <w:rPr>
                <w:sz w:val="27"/>
                <w:szCs w:val="27"/>
                <w:spacing w:val="-6"/>
              </w:rPr>
              <w:t>15</w:t>
            </w:r>
          </w:hyperlink>
        </w:p>
        <w:p>
          <w:pPr>
            <w:pStyle w:val="BodyText"/>
            <w:ind w:left="1808"/>
            <w:spacing w:before="9"/>
            <w:tabs>
              <w:tab w:val="right" w:leader="dot" w:pos="9684"/>
            </w:tabs>
            <w:rPr>
              <w:sz w:val="27"/>
              <w:szCs w:val="27"/>
            </w:rPr>
          </w:pPr>
          <w:hyperlink w:history="true" w:anchor="bookmark17">
            <w:r>
              <w:rPr>
                <w:sz w:val="27"/>
                <w:szCs w:val="27"/>
                <w:spacing w:val="5"/>
              </w:rPr>
              <w:t>1.2.6  </w:t>
            </w:r>
            <w:r>
              <w:rPr>
                <w:rFonts w:ascii="SimSun" w:hAnsi="SimSun" w:eastAsia="SimSun" w:cs="SimSun"/>
                <w:sz w:val="27"/>
                <w:szCs w:val="27"/>
                <w:spacing w:val="5"/>
              </w:rPr>
              <w:t>无发热病人模型的构建</w:t>
            </w:r>
            <w:r>
              <w:rPr>
                <w:rFonts w:ascii="SimSun" w:hAnsi="SimSun" w:eastAsia="SimSun" w:cs="SimSun"/>
                <w:sz w:val="27"/>
                <w:szCs w:val="27"/>
                <w:spacing w:val="-101"/>
              </w:rPr>
              <w:t xml:space="preserve"> </w:t>
            </w:r>
            <w:r>
              <w:rPr>
                <w:rFonts w:ascii="SimSun" w:hAnsi="SimSun" w:eastAsia="SimSun" w:cs="SimSun"/>
                <w:sz w:val="27"/>
                <w:szCs w:val="27"/>
              </w:rPr>
              <w:tab/>
            </w:r>
            <w:r>
              <w:rPr>
                <w:rFonts w:ascii="SimSun" w:hAnsi="SimSun" w:eastAsia="SimSun" w:cs="SimSun"/>
                <w:sz w:val="27"/>
                <w:szCs w:val="27"/>
                <w:spacing w:val="-89"/>
              </w:rPr>
              <w:t xml:space="preserve"> </w:t>
            </w:r>
            <w:r>
              <w:rPr>
                <w:sz w:val="27"/>
                <w:szCs w:val="27"/>
                <w:spacing w:val="-6"/>
              </w:rPr>
              <w:t>15</w:t>
            </w:r>
          </w:hyperlink>
        </w:p>
        <w:p>
          <w:pPr>
            <w:pStyle w:val="BodyText"/>
            <w:ind w:left="1808"/>
            <w:spacing w:before="9" w:line="239" w:lineRule="auto"/>
            <w:tabs>
              <w:tab w:val="right" w:leader="dot" w:pos="9684"/>
            </w:tabs>
            <w:rPr>
              <w:sz w:val="27"/>
              <w:szCs w:val="27"/>
            </w:rPr>
          </w:pPr>
          <w:hyperlink w:history="true" w:anchor="bookmark18">
            <w:r>
              <w:rPr>
                <w:sz w:val="27"/>
                <w:szCs w:val="27"/>
                <w:spacing w:val="3"/>
              </w:rPr>
              <w:t>1.2.7  </w:t>
            </w:r>
            <w:r>
              <w:rPr>
                <w:rFonts w:ascii="SimSun" w:hAnsi="SimSun" w:eastAsia="SimSun" w:cs="SimSun"/>
                <w:sz w:val="27"/>
                <w:szCs w:val="27"/>
                <w:spacing w:val="3"/>
              </w:rPr>
              <w:t>模型的评价</w:t>
            </w:r>
            <w:r>
              <w:rPr>
                <w:rFonts w:ascii="SimSun" w:hAnsi="SimSun" w:eastAsia="SimSun" w:cs="SimSun"/>
                <w:sz w:val="27"/>
                <w:szCs w:val="27"/>
                <w:spacing w:val="-95"/>
              </w:rPr>
              <w:t xml:space="preserve"> </w:t>
            </w:r>
            <w:r>
              <w:rPr>
                <w:rFonts w:ascii="SimSun" w:hAnsi="SimSun" w:eastAsia="SimSun" w:cs="SimSun"/>
                <w:sz w:val="27"/>
                <w:szCs w:val="27"/>
              </w:rPr>
              <w:tab/>
            </w:r>
            <w:r>
              <w:rPr>
                <w:rFonts w:ascii="SimSun" w:hAnsi="SimSun" w:eastAsia="SimSun" w:cs="SimSun"/>
                <w:sz w:val="27"/>
                <w:szCs w:val="27"/>
                <w:spacing w:val="-90"/>
              </w:rPr>
              <w:t xml:space="preserve"> </w:t>
            </w:r>
            <w:r>
              <w:rPr>
                <w:sz w:val="27"/>
                <w:szCs w:val="27"/>
                <w:spacing w:val="-6"/>
              </w:rPr>
              <w:t>17</w:t>
            </w:r>
          </w:hyperlink>
        </w:p>
        <w:p>
          <w:pPr>
            <w:pStyle w:val="BodyText"/>
            <w:ind w:left="1609"/>
            <w:spacing w:before="10" w:line="242" w:lineRule="auto"/>
            <w:tabs>
              <w:tab w:val="right" w:leader="dot" w:pos="9684"/>
            </w:tabs>
            <w:rPr>
              <w:sz w:val="27"/>
              <w:szCs w:val="27"/>
            </w:rPr>
          </w:pPr>
          <w:hyperlink w:history="true" w:anchor="bookmark19">
            <w:r>
              <w:rPr>
                <w:sz w:val="27"/>
                <w:szCs w:val="27"/>
                <w:spacing w:val="-3"/>
              </w:rPr>
              <w:t>1.3</w:t>
            </w:r>
            <w:r>
              <w:rPr>
                <w:sz w:val="27"/>
                <w:szCs w:val="27"/>
                <w:spacing w:val="8"/>
              </w:rPr>
              <w:t xml:space="preserve">  </w:t>
            </w:r>
            <w:r>
              <w:rPr>
                <w:rFonts w:ascii="SimSun" w:hAnsi="SimSun" w:eastAsia="SimSun" w:cs="SimSun"/>
                <w:sz w:val="27"/>
                <w:szCs w:val="27"/>
                <w:spacing w:val="-3"/>
              </w:rPr>
              <w:t>讨论</w:t>
            </w:r>
            <w:r>
              <w:rPr>
                <w:rFonts w:ascii="SimSun" w:hAnsi="SimSun" w:eastAsia="SimSun" w:cs="SimSun"/>
                <w:sz w:val="27"/>
                <w:szCs w:val="27"/>
                <w:spacing w:val="-101"/>
              </w:rPr>
              <w:t xml:space="preserve"> </w:t>
            </w:r>
            <w:r>
              <w:rPr>
                <w:rFonts w:ascii="SimSun" w:hAnsi="SimSun" w:eastAsia="SimSun" w:cs="SimSun"/>
                <w:sz w:val="27"/>
                <w:szCs w:val="27"/>
              </w:rPr>
              <w:tab/>
            </w:r>
            <w:r>
              <w:rPr>
                <w:rFonts w:ascii="SimSun" w:hAnsi="SimSun" w:eastAsia="SimSun" w:cs="SimSun"/>
                <w:sz w:val="27"/>
                <w:szCs w:val="27"/>
                <w:spacing w:val="-90"/>
              </w:rPr>
              <w:t xml:space="preserve"> </w:t>
            </w:r>
            <w:r>
              <w:rPr>
                <w:sz w:val="27"/>
                <w:szCs w:val="27"/>
                <w:spacing w:val="-6"/>
              </w:rPr>
              <w:t>19</w:t>
            </w:r>
          </w:hyperlink>
        </w:p>
        <w:p>
          <w:pPr>
            <w:pStyle w:val="BodyText"/>
            <w:ind w:left="1609"/>
            <w:spacing w:before="6" w:line="242" w:lineRule="auto"/>
            <w:tabs>
              <w:tab w:val="right" w:leader="dot" w:pos="9684"/>
            </w:tabs>
            <w:rPr>
              <w:sz w:val="27"/>
              <w:szCs w:val="27"/>
            </w:rPr>
          </w:pPr>
          <w:hyperlink w:history="true" w:anchor="bookmark20">
            <w:r>
              <w:rPr>
                <w:sz w:val="27"/>
                <w:szCs w:val="27"/>
                <w:spacing w:val="-4"/>
              </w:rPr>
              <w:t>1.4</w:t>
            </w:r>
            <w:r>
              <w:rPr>
                <w:sz w:val="27"/>
                <w:szCs w:val="27"/>
                <w:spacing w:val="11"/>
              </w:rPr>
              <w:t xml:space="preserve">  </w:t>
            </w:r>
            <w:r>
              <w:rPr>
                <w:rFonts w:ascii="SimSun" w:hAnsi="SimSun" w:eastAsia="SimSun" w:cs="SimSun"/>
                <w:sz w:val="27"/>
                <w:szCs w:val="27"/>
                <w:spacing w:val="-4"/>
              </w:rPr>
              <w:t>结论</w:t>
            </w:r>
            <w:r>
              <w:rPr>
                <w:rFonts w:ascii="SimSun" w:hAnsi="SimSun" w:eastAsia="SimSun" w:cs="SimSun"/>
                <w:sz w:val="27"/>
                <w:szCs w:val="27"/>
                <w:spacing w:val="-102"/>
              </w:rPr>
              <w:t xml:space="preserve"> </w:t>
            </w:r>
            <w:r>
              <w:rPr>
                <w:rFonts w:ascii="SimSun" w:hAnsi="SimSun" w:eastAsia="SimSun" w:cs="SimSun"/>
                <w:sz w:val="27"/>
                <w:szCs w:val="27"/>
              </w:rPr>
              <w:tab/>
            </w:r>
            <w:r>
              <w:rPr>
                <w:sz w:val="27"/>
                <w:szCs w:val="27"/>
                <w:spacing w:val="11"/>
              </w:rPr>
              <w:t>23</w:t>
            </w:r>
          </w:hyperlink>
        </w:p>
        <w:p>
          <w:pPr>
            <w:pStyle w:val="BodyText"/>
            <w:ind w:left="1387"/>
            <w:spacing w:before="6"/>
            <w:tabs>
              <w:tab w:val="right" w:leader="dot" w:pos="9684"/>
            </w:tabs>
            <w:rPr>
              <w:sz w:val="27"/>
              <w:szCs w:val="27"/>
            </w:rPr>
          </w:pPr>
          <w:hyperlink w:history="true" w:anchor="bookmark21">
            <w:r>
              <w:rPr>
                <w:rFonts w:ascii="SimSun" w:hAnsi="SimSun" w:eastAsia="SimSun" w:cs="SimSun"/>
                <w:sz w:val="27"/>
                <w:szCs w:val="27"/>
                <w:spacing w:val="8"/>
              </w:rPr>
              <w:t>第</w:t>
            </w:r>
            <w:r>
              <w:rPr>
                <w:rFonts w:ascii="SimSun" w:hAnsi="SimSun" w:eastAsia="SimSun" w:cs="SimSun"/>
                <w:sz w:val="27"/>
                <w:szCs w:val="27"/>
                <w:spacing w:val="-60"/>
              </w:rPr>
              <w:t xml:space="preserve"> </w:t>
            </w:r>
            <w:r>
              <w:rPr>
                <w:sz w:val="27"/>
                <w:szCs w:val="27"/>
                <w:spacing w:val="8"/>
              </w:rPr>
              <w:t>2</w:t>
            </w:r>
            <w:r>
              <w:rPr>
                <w:sz w:val="27"/>
                <w:szCs w:val="27"/>
                <w:spacing w:val="24"/>
              </w:rPr>
              <w:t xml:space="preserve"> </w:t>
            </w:r>
            <w:r>
              <w:rPr>
                <w:rFonts w:ascii="SimSun" w:hAnsi="SimSun" w:eastAsia="SimSun" w:cs="SimSun"/>
                <w:sz w:val="27"/>
                <w:szCs w:val="27"/>
                <w:spacing w:val="8"/>
              </w:rPr>
              <w:t>章 </w:t>
            </w:r>
            <w:r>
              <w:rPr>
                <w:sz w:val="27"/>
                <w:szCs w:val="27"/>
              </w:rPr>
              <w:t>TSP</w:t>
            </w:r>
            <w:r>
              <w:rPr>
                <w:sz w:val="27"/>
                <w:szCs w:val="27"/>
                <w:spacing w:val="8"/>
              </w:rPr>
              <w:t>-1  </w:t>
            </w:r>
            <w:r>
              <w:rPr>
                <w:rFonts w:ascii="SimSun" w:hAnsi="SimSun" w:eastAsia="SimSun" w:cs="SimSun"/>
                <w:sz w:val="27"/>
                <w:szCs w:val="27"/>
                <w:spacing w:val="8"/>
              </w:rPr>
              <w:t>等在 </w:t>
            </w:r>
            <w:r>
              <w:rPr>
                <w:sz w:val="27"/>
                <w:szCs w:val="27"/>
              </w:rPr>
              <w:t>AA</w:t>
            </w:r>
            <w:r>
              <w:rPr>
                <w:rFonts w:ascii="SimSun" w:hAnsi="SimSun" w:eastAsia="SimSun" w:cs="SimSun"/>
                <w:sz w:val="27"/>
                <w:szCs w:val="27"/>
                <w:spacing w:val="8"/>
              </w:rPr>
              <w:t>、腹型 </w:t>
            </w:r>
            <w:r>
              <w:rPr>
                <w:sz w:val="27"/>
                <w:szCs w:val="27"/>
              </w:rPr>
              <w:t>HSP</w:t>
            </w:r>
            <w:r>
              <w:rPr>
                <w:sz w:val="27"/>
                <w:szCs w:val="27"/>
                <w:spacing w:val="8"/>
              </w:rPr>
              <w:t xml:space="preserve">  </w:t>
            </w:r>
            <w:r>
              <w:rPr>
                <w:rFonts w:ascii="SimSun" w:hAnsi="SimSun" w:eastAsia="SimSun" w:cs="SimSun"/>
                <w:sz w:val="27"/>
                <w:szCs w:val="27"/>
                <w:spacing w:val="8"/>
              </w:rPr>
              <w:t>患儿及小</w:t>
            </w:r>
            <w:r>
              <w:rPr>
                <w:rFonts w:ascii="SimSun" w:hAnsi="SimSun" w:eastAsia="SimSun" w:cs="SimSun"/>
                <w:sz w:val="27"/>
                <w:szCs w:val="27"/>
                <w:spacing w:val="7"/>
              </w:rPr>
              <w:t>鼠的表达和变化</w:t>
            </w:r>
            <w:r>
              <w:rPr>
                <w:rFonts w:ascii="SimSun" w:hAnsi="SimSun" w:eastAsia="SimSun" w:cs="SimSun"/>
                <w:sz w:val="27"/>
                <w:szCs w:val="27"/>
                <w:spacing w:val="-90"/>
              </w:rPr>
              <w:t xml:space="preserve"> </w:t>
            </w:r>
            <w:r>
              <w:rPr>
                <w:rFonts w:ascii="SimSun" w:hAnsi="SimSun" w:eastAsia="SimSun" w:cs="SimSun"/>
                <w:sz w:val="27"/>
                <w:szCs w:val="27"/>
              </w:rPr>
              <w:tab/>
            </w:r>
            <w:r>
              <w:rPr>
                <w:sz w:val="27"/>
                <w:szCs w:val="27"/>
                <w:spacing w:val="11"/>
              </w:rPr>
              <w:t>24</w:t>
            </w:r>
          </w:hyperlink>
        </w:p>
        <w:p>
          <w:pPr>
            <w:pStyle w:val="BodyText"/>
            <w:ind w:left="1582"/>
            <w:spacing w:before="9"/>
            <w:tabs>
              <w:tab w:val="right" w:leader="dot" w:pos="9684"/>
            </w:tabs>
            <w:rPr>
              <w:sz w:val="27"/>
              <w:szCs w:val="27"/>
            </w:rPr>
          </w:pPr>
          <w:hyperlink w:history="true" w:anchor="bookmark22">
            <w:r>
              <w:rPr>
                <w:sz w:val="27"/>
                <w:szCs w:val="27"/>
                <w:spacing w:val="6"/>
              </w:rPr>
              <w:t>2.1  </w:t>
            </w:r>
            <w:r>
              <w:rPr>
                <w:rFonts w:ascii="SimSun" w:hAnsi="SimSun" w:eastAsia="SimSun" w:cs="SimSun"/>
                <w:sz w:val="27"/>
                <w:szCs w:val="27"/>
                <w:spacing w:val="6"/>
              </w:rPr>
              <w:t>研究对象与方法</w:t>
            </w:r>
            <w:r>
              <w:rPr>
                <w:rFonts w:ascii="SimSun" w:hAnsi="SimSun" w:eastAsia="SimSun" w:cs="SimSun"/>
                <w:sz w:val="27"/>
                <w:szCs w:val="27"/>
                <w:spacing w:val="-103"/>
              </w:rPr>
              <w:t xml:space="preserve"> </w:t>
            </w:r>
            <w:r>
              <w:rPr>
                <w:rFonts w:ascii="SimSun" w:hAnsi="SimSun" w:eastAsia="SimSun" w:cs="SimSun"/>
                <w:sz w:val="27"/>
                <w:szCs w:val="27"/>
              </w:rPr>
              <w:tab/>
            </w:r>
            <w:r>
              <w:rPr>
                <w:sz w:val="27"/>
                <w:szCs w:val="27"/>
                <w:spacing w:val="11"/>
              </w:rPr>
              <w:t>24</w:t>
            </w:r>
          </w:hyperlink>
        </w:p>
        <w:p>
          <w:pPr>
            <w:pStyle w:val="BodyText"/>
            <w:ind w:left="1781"/>
            <w:spacing w:before="9"/>
            <w:tabs>
              <w:tab w:val="right" w:leader="dot" w:pos="9684"/>
            </w:tabs>
            <w:rPr>
              <w:sz w:val="27"/>
              <w:szCs w:val="27"/>
            </w:rPr>
          </w:pPr>
          <w:hyperlink w:history="true" w:anchor="bookmark23">
            <w:r>
              <w:rPr>
                <w:sz w:val="27"/>
                <w:szCs w:val="27"/>
                <w:spacing w:val="6"/>
              </w:rPr>
              <w:t>2.1.1  </w:t>
            </w:r>
            <w:r>
              <w:rPr>
                <w:rFonts w:ascii="SimSun" w:hAnsi="SimSun" w:eastAsia="SimSun" w:cs="SimSun"/>
                <w:sz w:val="27"/>
                <w:szCs w:val="27"/>
                <w:spacing w:val="6"/>
              </w:rPr>
              <w:t>主要实验材料和仪器</w:t>
            </w:r>
            <w:r>
              <w:rPr>
                <w:rFonts w:ascii="SimSun" w:hAnsi="SimSun" w:eastAsia="SimSun" w:cs="SimSun"/>
                <w:sz w:val="27"/>
                <w:szCs w:val="27"/>
                <w:spacing w:val="-94"/>
              </w:rPr>
              <w:t xml:space="preserve"> </w:t>
            </w:r>
            <w:r>
              <w:rPr>
                <w:rFonts w:ascii="SimSun" w:hAnsi="SimSun" w:eastAsia="SimSun" w:cs="SimSun"/>
                <w:sz w:val="27"/>
                <w:szCs w:val="27"/>
              </w:rPr>
              <w:tab/>
            </w:r>
            <w:r>
              <w:rPr>
                <w:sz w:val="27"/>
                <w:szCs w:val="27"/>
                <w:spacing w:val="12"/>
              </w:rPr>
              <w:t>24</w:t>
            </w:r>
          </w:hyperlink>
        </w:p>
        <w:p>
          <w:pPr>
            <w:pStyle w:val="BodyText"/>
            <w:ind w:left="1781"/>
            <w:spacing w:before="9"/>
            <w:tabs>
              <w:tab w:val="right" w:leader="dot" w:pos="9684"/>
            </w:tabs>
            <w:rPr>
              <w:sz w:val="27"/>
              <w:szCs w:val="27"/>
            </w:rPr>
          </w:pPr>
          <w:hyperlink w:history="true" w:anchor="bookmark24">
            <w:r>
              <w:rPr>
                <w:sz w:val="27"/>
                <w:szCs w:val="27"/>
                <w:spacing w:val="7"/>
              </w:rPr>
              <w:t>2.1.2  </w:t>
            </w:r>
            <w:r>
              <w:rPr>
                <w:rFonts w:ascii="SimSun" w:hAnsi="SimSun" w:eastAsia="SimSun" w:cs="SimSun"/>
                <w:sz w:val="27"/>
                <w:szCs w:val="27"/>
                <w:spacing w:val="7"/>
              </w:rPr>
              <w:t>患儿资料及血标本收集标准</w:t>
            </w:r>
            <w:r>
              <w:rPr>
                <w:rFonts w:ascii="SimSun" w:hAnsi="SimSun" w:eastAsia="SimSun" w:cs="SimSun"/>
                <w:sz w:val="27"/>
                <w:szCs w:val="27"/>
                <w:spacing w:val="-106"/>
              </w:rPr>
              <w:t xml:space="preserve"> </w:t>
            </w:r>
            <w:r>
              <w:rPr>
                <w:rFonts w:ascii="SimSun" w:hAnsi="SimSun" w:eastAsia="SimSun" w:cs="SimSun"/>
                <w:sz w:val="27"/>
                <w:szCs w:val="27"/>
              </w:rPr>
              <w:tab/>
            </w:r>
            <w:r>
              <w:rPr>
                <w:sz w:val="27"/>
                <w:szCs w:val="27"/>
                <w:spacing w:val="11"/>
              </w:rPr>
              <w:t>24</w:t>
            </w:r>
          </w:hyperlink>
        </w:p>
        <w:p>
          <w:pPr>
            <w:pStyle w:val="BodyText"/>
            <w:ind w:left="1781"/>
            <w:spacing w:before="10"/>
            <w:tabs>
              <w:tab w:val="right" w:leader="dot" w:pos="9684"/>
            </w:tabs>
            <w:rPr>
              <w:sz w:val="27"/>
              <w:szCs w:val="27"/>
            </w:rPr>
          </w:pPr>
          <w:hyperlink w:history="true" w:anchor="bookmark25">
            <w:r>
              <w:rPr>
                <w:sz w:val="27"/>
                <w:szCs w:val="27"/>
                <w:spacing w:val="6"/>
              </w:rPr>
              <w:t>2.1.3  </w:t>
            </w:r>
            <w:r>
              <w:rPr>
                <w:rFonts w:ascii="SimSun" w:hAnsi="SimSun" w:eastAsia="SimSun" w:cs="SimSun"/>
                <w:sz w:val="27"/>
                <w:szCs w:val="27"/>
                <w:spacing w:val="6"/>
              </w:rPr>
              <w:t>小鼠模型的制备</w:t>
            </w:r>
            <w:r>
              <w:rPr>
                <w:rFonts w:ascii="SimSun" w:hAnsi="SimSun" w:eastAsia="SimSun" w:cs="SimSun"/>
                <w:sz w:val="27"/>
                <w:szCs w:val="27"/>
                <w:spacing w:val="-99"/>
              </w:rPr>
              <w:t xml:space="preserve"> </w:t>
            </w:r>
            <w:r>
              <w:rPr>
                <w:rFonts w:ascii="SimSun" w:hAnsi="SimSun" w:eastAsia="SimSun" w:cs="SimSun"/>
                <w:sz w:val="27"/>
                <w:szCs w:val="27"/>
              </w:rPr>
              <w:tab/>
            </w:r>
            <w:r>
              <w:rPr>
                <w:sz w:val="27"/>
                <w:szCs w:val="27"/>
                <w:spacing w:val="11"/>
              </w:rPr>
              <w:t>24</w:t>
            </w:r>
          </w:hyperlink>
        </w:p>
        <w:p>
          <w:pPr>
            <w:pStyle w:val="BodyText"/>
            <w:ind w:left="1781"/>
            <w:spacing w:before="8"/>
            <w:tabs>
              <w:tab w:val="right" w:leader="dot" w:pos="9684"/>
            </w:tabs>
            <w:rPr>
              <w:sz w:val="27"/>
              <w:szCs w:val="27"/>
            </w:rPr>
          </w:pPr>
          <w:hyperlink w:history="true" w:anchor="bookmark26">
            <w:r>
              <w:rPr>
                <w:sz w:val="27"/>
                <w:szCs w:val="27"/>
                <w:spacing w:val="6"/>
              </w:rPr>
              <w:t>2.1.4  </w:t>
            </w:r>
            <w:r>
              <w:rPr>
                <w:rFonts w:ascii="SimSun" w:hAnsi="SimSun" w:eastAsia="SimSun" w:cs="SimSun"/>
                <w:sz w:val="27"/>
                <w:szCs w:val="27"/>
                <w:spacing w:val="6"/>
              </w:rPr>
              <w:t>血清样本的采集及提取</w:t>
            </w:r>
            <w:r>
              <w:rPr>
                <w:rFonts w:ascii="SimSun" w:hAnsi="SimSun" w:eastAsia="SimSun" w:cs="SimSun"/>
                <w:sz w:val="27"/>
                <w:szCs w:val="27"/>
                <w:spacing w:val="-92"/>
              </w:rPr>
              <w:t xml:space="preserve"> </w:t>
            </w:r>
            <w:r>
              <w:rPr>
                <w:rFonts w:ascii="SimSun" w:hAnsi="SimSun" w:eastAsia="SimSun" w:cs="SimSun"/>
                <w:sz w:val="27"/>
                <w:szCs w:val="27"/>
              </w:rPr>
              <w:tab/>
            </w:r>
            <w:r>
              <w:rPr>
                <w:sz w:val="27"/>
                <w:szCs w:val="27"/>
                <w:spacing w:val="12"/>
              </w:rPr>
              <w:t>26</w:t>
            </w:r>
          </w:hyperlink>
        </w:p>
        <w:p>
          <w:pPr>
            <w:pStyle w:val="BodyText"/>
            <w:ind w:left="1781"/>
            <w:spacing w:before="9" w:line="241" w:lineRule="auto"/>
            <w:tabs>
              <w:tab w:val="right" w:leader="dot" w:pos="9684"/>
            </w:tabs>
            <w:rPr>
              <w:sz w:val="27"/>
              <w:szCs w:val="27"/>
            </w:rPr>
          </w:pPr>
          <w:hyperlink w:history="true" w:anchor="bookmark27">
            <w:r>
              <w:rPr>
                <w:sz w:val="27"/>
                <w:szCs w:val="27"/>
                <w:spacing w:val="4"/>
              </w:rPr>
              <w:t>2.1.5 </w:t>
            </w:r>
            <w:r>
              <w:rPr>
                <w:sz w:val="27"/>
                <w:szCs w:val="27"/>
              </w:rPr>
              <w:t>ELISA</w:t>
            </w:r>
            <w:r>
              <w:rPr>
                <w:sz w:val="27"/>
                <w:szCs w:val="27"/>
                <w:spacing w:val="4"/>
              </w:rPr>
              <w:t xml:space="preserve">  </w:t>
            </w:r>
            <w:r>
              <w:rPr>
                <w:rFonts w:ascii="SimSun" w:hAnsi="SimSun" w:eastAsia="SimSun" w:cs="SimSun"/>
                <w:sz w:val="27"/>
                <w:szCs w:val="27"/>
                <w:spacing w:val="4"/>
              </w:rPr>
              <w:t>法测定血清 </w:t>
            </w:r>
            <w:r>
              <w:rPr>
                <w:sz w:val="27"/>
                <w:szCs w:val="27"/>
              </w:rPr>
              <w:t>TSP</w:t>
            </w:r>
            <w:r>
              <w:rPr>
                <w:sz w:val="27"/>
                <w:szCs w:val="27"/>
                <w:spacing w:val="4"/>
              </w:rPr>
              <w:t>-1</w:t>
            </w:r>
            <w:r>
              <w:rPr>
                <w:sz w:val="27"/>
                <w:szCs w:val="27"/>
                <w:spacing w:val="-23"/>
              </w:rPr>
              <w:t xml:space="preserve"> </w:t>
            </w:r>
            <w:r>
              <w:rPr>
                <w:rFonts w:ascii="SimSun" w:hAnsi="SimSun" w:eastAsia="SimSun" w:cs="SimSun"/>
                <w:sz w:val="27"/>
                <w:szCs w:val="27"/>
                <w:spacing w:val="4"/>
              </w:rPr>
              <w:t>、</w:t>
            </w:r>
            <w:r>
              <w:rPr>
                <w:sz w:val="27"/>
                <w:szCs w:val="27"/>
              </w:rPr>
              <w:t>IL</w:t>
            </w:r>
            <w:r>
              <w:rPr>
                <w:sz w:val="27"/>
                <w:szCs w:val="27"/>
                <w:spacing w:val="4"/>
              </w:rPr>
              <w:t>-6</w:t>
            </w:r>
            <w:r>
              <w:rPr>
                <w:sz w:val="27"/>
                <w:szCs w:val="27"/>
                <w:spacing w:val="-37"/>
              </w:rPr>
              <w:t xml:space="preserve"> </w:t>
            </w:r>
            <w:r>
              <w:rPr>
                <w:rFonts w:ascii="SimSun" w:hAnsi="SimSun" w:eastAsia="SimSun" w:cs="SimSun"/>
                <w:sz w:val="27"/>
                <w:szCs w:val="27"/>
                <w:spacing w:val="4"/>
              </w:rPr>
              <w:t>、</w:t>
            </w:r>
            <w:r>
              <w:rPr>
                <w:sz w:val="27"/>
                <w:szCs w:val="27"/>
              </w:rPr>
              <w:t>TNF</w:t>
            </w:r>
            <w:r>
              <w:rPr>
                <w:sz w:val="27"/>
                <w:szCs w:val="27"/>
                <w:spacing w:val="4"/>
              </w:rPr>
              <w:t>-α </w:t>
            </w:r>
            <w:r>
              <w:rPr>
                <w:sz w:val="27"/>
                <w:szCs w:val="27"/>
              </w:rPr>
              <w:tab/>
            </w:r>
            <w:r>
              <w:rPr>
                <w:sz w:val="27"/>
                <w:szCs w:val="27"/>
                <w:spacing w:val="12"/>
              </w:rPr>
              <w:t>26</w:t>
            </w:r>
          </w:hyperlink>
        </w:p>
        <w:p>
          <w:pPr>
            <w:pStyle w:val="BodyText"/>
            <w:ind w:left="1781"/>
            <w:spacing w:before="7" w:line="220" w:lineRule="auto"/>
            <w:tabs>
              <w:tab w:val="right" w:leader="dot" w:pos="9684"/>
            </w:tabs>
            <w:rPr>
              <w:sz w:val="27"/>
              <w:szCs w:val="27"/>
            </w:rPr>
          </w:pPr>
          <w:hyperlink w:history="true" w:anchor="bookmark28">
            <w:r>
              <w:rPr>
                <w:sz w:val="27"/>
                <w:szCs w:val="27"/>
                <w:spacing w:val="7"/>
              </w:rPr>
              <w:t>2.1.6 </w:t>
            </w:r>
            <w:r>
              <w:rPr>
                <w:sz w:val="27"/>
                <w:szCs w:val="27"/>
              </w:rPr>
              <w:t>ELISA</w:t>
            </w:r>
            <w:r>
              <w:rPr>
                <w:sz w:val="27"/>
                <w:szCs w:val="27"/>
                <w:spacing w:val="7"/>
              </w:rPr>
              <w:t xml:space="preserve">  </w:t>
            </w:r>
            <w:r>
              <w:rPr>
                <w:rFonts w:ascii="SimSun" w:hAnsi="SimSun" w:eastAsia="SimSun" w:cs="SimSun"/>
                <w:sz w:val="27"/>
                <w:szCs w:val="27"/>
                <w:spacing w:val="7"/>
              </w:rPr>
              <w:t>法测定血清 </w:t>
            </w:r>
            <w:r>
              <w:rPr>
                <w:sz w:val="27"/>
                <w:szCs w:val="27"/>
              </w:rPr>
              <w:t>TGF</w:t>
            </w:r>
            <w:r>
              <w:rPr>
                <w:sz w:val="27"/>
                <w:szCs w:val="27"/>
                <w:spacing w:val="7"/>
              </w:rPr>
              <w:t>-β</w:t>
            </w:r>
            <w:r>
              <w:rPr>
                <w:sz w:val="27"/>
                <w:szCs w:val="27"/>
                <w:spacing w:val="-41"/>
              </w:rPr>
              <w:t xml:space="preserve"> </w:t>
            </w:r>
            <w:r>
              <w:rPr>
                <w:sz w:val="27"/>
                <w:szCs w:val="27"/>
              </w:rPr>
              <w:tab/>
            </w:r>
            <w:r>
              <w:rPr>
                <w:sz w:val="27"/>
                <w:szCs w:val="27"/>
                <w:spacing w:val="11"/>
              </w:rPr>
              <w:t>27</w:t>
            </w:r>
          </w:hyperlink>
        </w:p>
        <w:p>
          <w:pPr>
            <w:pStyle w:val="BodyText"/>
            <w:ind w:left="1781"/>
            <w:spacing w:before="39" w:line="242" w:lineRule="auto"/>
            <w:tabs>
              <w:tab w:val="right" w:leader="dot" w:pos="9684"/>
            </w:tabs>
            <w:rPr>
              <w:sz w:val="27"/>
              <w:szCs w:val="27"/>
            </w:rPr>
          </w:pPr>
          <w:hyperlink w:history="true" w:anchor="bookmark29">
            <w:r>
              <w:rPr>
                <w:sz w:val="27"/>
                <w:szCs w:val="27"/>
                <w:spacing w:val="4"/>
              </w:rPr>
              <w:t>2.1.7</w:t>
            </w:r>
            <w:r>
              <w:rPr>
                <w:sz w:val="27"/>
                <w:szCs w:val="27"/>
                <w:spacing w:val="13"/>
              </w:rPr>
              <w:t xml:space="preserve">  </w:t>
            </w:r>
            <w:r>
              <w:rPr>
                <w:rFonts w:ascii="SimSun" w:hAnsi="SimSun" w:eastAsia="SimSun" w:cs="SimSun"/>
                <w:sz w:val="27"/>
                <w:szCs w:val="27"/>
                <w:spacing w:val="4"/>
              </w:rPr>
              <w:t>统计学处理</w:t>
            </w:r>
            <w:r>
              <w:rPr>
                <w:rFonts w:ascii="SimSun" w:hAnsi="SimSun" w:eastAsia="SimSun" w:cs="SimSun"/>
                <w:sz w:val="27"/>
                <w:szCs w:val="27"/>
                <w:spacing w:val="-98"/>
              </w:rPr>
              <w:t xml:space="preserve"> </w:t>
            </w:r>
            <w:r>
              <w:rPr>
                <w:rFonts w:ascii="SimSun" w:hAnsi="SimSun" w:eastAsia="SimSun" w:cs="SimSun"/>
                <w:sz w:val="27"/>
                <w:szCs w:val="27"/>
              </w:rPr>
              <w:tab/>
            </w:r>
            <w:r>
              <w:rPr>
                <w:sz w:val="27"/>
                <w:szCs w:val="27"/>
                <w:spacing w:val="11"/>
              </w:rPr>
              <w:t>27</w:t>
            </w:r>
          </w:hyperlink>
        </w:p>
        <w:p>
          <w:pPr>
            <w:pStyle w:val="BodyText"/>
            <w:ind w:left="1582"/>
            <w:spacing w:before="6" w:line="241" w:lineRule="auto"/>
            <w:tabs>
              <w:tab w:val="right" w:leader="dot" w:pos="9684"/>
            </w:tabs>
            <w:rPr>
              <w:sz w:val="27"/>
              <w:szCs w:val="27"/>
            </w:rPr>
          </w:pPr>
          <w:hyperlink w:history="true" w:anchor="bookmark30">
            <w:r>
              <w:rPr>
                <w:sz w:val="27"/>
                <w:szCs w:val="27"/>
                <w:spacing w:val="1"/>
              </w:rPr>
              <w:t>2.2</w:t>
            </w:r>
            <w:r>
              <w:rPr>
                <w:sz w:val="27"/>
                <w:szCs w:val="27"/>
                <w:spacing w:val="12"/>
              </w:rPr>
              <w:t xml:space="preserve">  </w:t>
            </w:r>
            <w:r>
              <w:rPr>
                <w:rFonts w:ascii="SimSun" w:hAnsi="SimSun" w:eastAsia="SimSun" w:cs="SimSun"/>
                <w:sz w:val="27"/>
                <w:szCs w:val="27"/>
                <w:spacing w:val="1"/>
              </w:rPr>
              <w:t>结果</w:t>
            </w:r>
            <w:r>
              <w:rPr>
                <w:rFonts w:ascii="SimSun" w:hAnsi="SimSun" w:eastAsia="SimSun" w:cs="SimSun"/>
                <w:sz w:val="27"/>
                <w:szCs w:val="27"/>
                <w:spacing w:val="-102"/>
              </w:rPr>
              <w:t xml:space="preserve"> </w:t>
            </w:r>
            <w:r>
              <w:rPr>
                <w:rFonts w:ascii="SimSun" w:hAnsi="SimSun" w:eastAsia="SimSun" w:cs="SimSun"/>
                <w:sz w:val="27"/>
                <w:szCs w:val="27"/>
              </w:rPr>
              <w:tab/>
            </w:r>
            <w:r>
              <w:rPr>
                <w:sz w:val="27"/>
                <w:szCs w:val="27"/>
                <w:spacing w:val="11"/>
              </w:rPr>
              <w:t>27</w:t>
            </w:r>
          </w:hyperlink>
        </w:p>
        <w:p>
          <w:pPr>
            <w:pStyle w:val="BodyText"/>
            <w:ind w:left="1781"/>
            <w:spacing w:before="8"/>
            <w:tabs>
              <w:tab w:val="right" w:leader="dot" w:pos="9684"/>
            </w:tabs>
            <w:rPr>
              <w:sz w:val="27"/>
              <w:szCs w:val="27"/>
            </w:rPr>
          </w:pPr>
          <w:hyperlink w:history="true" w:anchor="bookmark31">
            <w:r>
              <w:rPr>
                <w:sz w:val="27"/>
                <w:szCs w:val="27"/>
                <w:spacing w:val="7"/>
              </w:rPr>
              <w:t>2.2.1  </w:t>
            </w:r>
            <w:r>
              <w:rPr>
                <w:rFonts w:ascii="SimSun" w:hAnsi="SimSun" w:eastAsia="SimSun" w:cs="SimSun"/>
                <w:sz w:val="27"/>
                <w:szCs w:val="27"/>
                <w:spacing w:val="7"/>
              </w:rPr>
              <w:t>患儿血清各因子检测结果</w:t>
            </w:r>
            <w:r>
              <w:rPr>
                <w:rFonts w:ascii="SimSun" w:hAnsi="SimSun" w:eastAsia="SimSun" w:cs="SimSun"/>
                <w:sz w:val="27"/>
                <w:szCs w:val="27"/>
                <w:spacing w:val="-107"/>
              </w:rPr>
              <w:t xml:space="preserve"> </w:t>
            </w:r>
            <w:r>
              <w:rPr>
                <w:rFonts w:ascii="SimSun" w:hAnsi="SimSun" w:eastAsia="SimSun" w:cs="SimSun"/>
                <w:sz w:val="27"/>
                <w:szCs w:val="27"/>
              </w:rPr>
              <w:tab/>
            </w:r>
            <w:r>
              <w:rPr>
                <w:sz w:val="27"/>
                <w:szCs w:val="27"/>
                <w:spacing w:val="11"/>
              </w:rPr>
              <w:t>27</w:t>
            </w:r>
          </w:hyperlink>
        </w:p>
        <w:p>
          <w:pPr>
            <w:pStyle w:val="BodyText"/>
            <w:ind w:left="1781"/>
            <w:spacing w:before="9"/>
            <w:tabs>
              <w:tab w:val="right" w:leader="dot" w:pos="9684"/>
            </w:tabs>
            <w:rPr>
              <w:sz w:val="27"/>
              <w:szCs w:val="27"/>
            </w:rPr>
          </w:pPr>
          <w:hyperlink w:history="true" w:anchor="bookmark32">
            <w:r>
              <w:rPr>
                <w:sz w:val="27"/>
                <w:szCs w:val="27"/>
                <w:spacing w:val="7"/>
              </w:rPr>
              <w:t>2.2.2  </w:t>
            </w:r>
            <w:r>
              <w:rPr>
                <w:rFonts w:ascii="SimSun" w:hAnsi="SimSun" w:eastAsia="SimSun" w:cs="SimSun"/>
                <w:sz w:val="27"/>
                <w:szCs w:val="27"/>
                <w:spacing w:val="7"/>
              </w:rPr>
              <w:t>小鼠分组及生物学行为情况的观察</w:t>
            </w:r>
            <w:r>
              <w:rPr>
                <w:rFonts w:ascii="SimSun" w:hAnsi="SimSun" w:eastAsia="SimSun" w:cs="SimSun"/>
                <w:sz w:val="27"/>
                <w:szCs w:val="27"/>
                <w:spacing w:val="-102"/>
              </w:rPr>
              <w:t xml:space="preserve"> </w:t>
            </w:r>
            <w:r>
              <w:rPr>
                <w:rFonts w:ascii="SimSun" w:hAnsi="SimSun" w:eastAsia="SimSun" w:cs="SimSun"/>
                <w:sz w:val="27"/>
                <w:szCs w:val="27"/>
              </w:rPr>
              <w:tab/>
            </w:r>
            <w:r>
              <w:rPr>
                <w:sz w:val="27"/>
                <w:szCs w:val="27"/>
                <w:spacing w:val="11"/>
              </w:rPr>
              <w:t>29</w:t>
            </w:r>
          </w:hyperlink>
        </w:p>
        <w:p>
          <w:pPr>
            <w:pStyle w:val="BodyText"/>
            <w:ind w:left="1781"/>
            <w:spacing w:before="10"/>
            <w:tabs>
              <w:tab w:val="right" w:leader="dot" w:pos="9684"/>
            </w:tabs>
            <w:rPr>
              <w:sz w:val="27"/>
              <w:szCs w:val="27"/>
            </w:rPr>
          </w:pPr>
          <w:hyperlink w:history="true" w:anchor="bookmark33">
            <w:r>
              <w:rPr>
                <w:sz w:val="27"/>
                <w:szCs w:val="27"/>
                <w:spacing w:val="7"/>
              </w:rPr>
              <w:t>2.2.3  </w:t>
            </w:r>
            <w:r>
              <w:rPr>
                <w:rFonts w:ascii="SimSun" w:hAnsi="SimSun" w:eastAsia="SimSun" w:cs="SimSun"/>
                <w:sz w:val="27"/>
                <w:szCs w:val="27"/>
                <w:spacing w:val="7"/>
              </w:rPr>
              <w:t>小鼠血清各因子检测结果</w:t>
            </w:r>
            <w:r>
              <w:rPr>
                <w:rFonts w:ascii="SimSun" w:hAnsi="SimSun" w:eastAsia="SimSun" w:cs="SimSun"/>
                <w:sz w:val="27"/>
                <w:szCs w:val="27"/>
                <w:spacing w:val="-107"/>
              </w:rPr>
              <w:t xml:space="preserve"> </w:t>
            </w:r>
            <w:r>
              <w:rPr>
                <w:rFonts w:ascii="SimSun" w:hAnsi="SimSun" w:eastAsia="SimSun" w:cs="SimSun"/>
                <w:sz w:val="27"/>
                <w:szCs w:val="27"/>
              </w:rPr>
              <w:tab/>
            </w:r>
            <w:r>
              <w:rPr>
                <w:sz w:val="27"/>
                <w:szCs w:val="27"/>
                <w:spacing w:val="11"/>
              </w:rPr>
              <w:t>29</w:t>
            </w:r>
          </w:hyperlink>
        </w:p>
        <w:p>
          <w:pPr>
            <w:pStyle w:val="BodyText"/>
            <w:ind w:left="1582"/>
            <w:spacing w:before="8" w:line="242" w:lineRule="auto"/>
            <w:tabs>
              <w:tab w:val="right" w:leader="dot" w:pos="9684"/>
            </w:tabs>
            <w:rPr>
              <w:sz w:val="27"/>
              <w:szCs w:val="27"/>
            </w:rPr>
          </w:pPr>
          <w:hyperlink w:history="true" w:anchor="bookmark34">
            <w:r>
              <w:rPr>
                <w:sz w:val="27"/>
                <w:szCs w:val="27"/>
                <w:spacing w:val="2"/>
              </w:rPr>
              <w:t>2.3</w:t>
            </w:r>
            <w:r>
              <w:rPr>
                <w:sz w:val="27"/>
                <w:szCs w:val="27"/>
                <w:spacing w:val="9"/>
              </w:rPr>
              <w:t xml:space="preserve">  </w:t>
            </w:r>
            <w:r>
              <w:rPr>
                <w:rFonts w:ascii="SimSun" w:hAnsi="SimSun" w:eastAsia="SimSun" w:cs="SimSun"/>
                <w:sz w:val="27"/>
                <w:szCs w:val="27"/>
                <w:spacing w:val="2"/>
              </w:rPr>
              <w:t>讨论</w:t>
            </w:r>
            <w:r>
              <w:rPr>
                <w:rFonts w:ascii="SimSun" w:hAnsi="SimSun" w:eastAsia="SimSun" w:cs="SimSun"/>
                <w:sz w:val="27"/>
                <w:szCs w:val="27"/>
                <w:spacing w:val="-101"/>
              </w:rPr>
              <w:t xml:space="preserve"> </w:t>
            </w:r>
            <w:r>
              <w:rPr>
                <w:rFonts w:ascii="SimSun" w:hAnsi="SimSun" w:eastAsia="SimSun" w:cs="SimSun"/>
                <w:sz w:val="27"/>
                <w:szCs w:val="27"/>
              </w:rPr>
              <w:tab/>
            </w:r>
            <w:r>
              <w:rPr>
                <w:sz w:val="27"/>
                <w:szCs w:val="27"/>
                <w:spacing w:val="11"/>
              </w:rPr>
              <w:t>32</w:t>
            </w:r>
          </w:hyperlink>
        </w:p>
        <w:p>
          <w:pPr>
            <w:pStyle w:val="BodyText"/>
            <w:ind w:left="1582"/>
            <w:spacing w:before="6" w:line="242" w:lineRule="auto"/>
            <w:tabs>
              <w:tab w:val="right" w:leader="dot" w:pos="9684"/>
            </w:tabs>
            <w:rPr>
              <w:sz w:val="27"/>
              <w:szCs w:val="27"/>
            </w:rPr>
          </w:pPr>
          <w:hyperlink w:history="true" w:anchor="bookmark35">
            <w:r>
              <w:rPr>
                <w:sz w:val="27"/>
                <w:szCs w:val="27"/>
                <w:spacing w:val="1"/>
              </w:rPr>
              <w:t>2.4</w:t>
            </w:r>
            <w:r>
              <w:rPr>
                <w:sz w:val="27"/>
                <w:szCs w:val="27"/>
                <w:spacing w:val="12"/>
              </w:rPr>
              <w:t xml:space="preserve">  </w:t>
            </w:r>
            <w:r>
              <w:rPr>
                <w:rFonts w:ascii="SimSun" w:hAnsi="SimSun" w:eastAsia="SimSun" w:cs="SimSun"/>
                <w:sz w:val="27"/>
                <w:szCs w:val="27"/>
                <w:spacing w:val="1"/>
              </w:rPr>
              <w:t>结论</w:t>
            </w:r>
            <w:r>
              <w:rPr>
                <w:rFonts w:ascii="SimSun" w:hAnsi="SimSun" w:eastAsia="SimSun" w:cs="SimSun"/>
                <w:sz w:val="27"/>
                <w:szCs w:val="27"/>
                <w:spacing w:val="-102"/>
              </w:rPr>
              <w:t xml:space="preserve"> </w:t>
            </w:r>
            <w:r>
              <w:rPr>
                <w:rFonts w:ascii="SimSun" w:hAnsi="SimSun" w:eastAsia="SimSun" w:cs="SimSun"/>
                <w:sz w:val="27"/>
                <w:szCs w:val="27"/>
              </w:rPr>
              <w:tab/>
            </w:r>
            <w:r>
              <w:rPr>
                <w:sz w:val="27"/>
                <w:szCs w:val="27"/>
                <w:spacing w:val="11"/>
              </w:rPr>
              <w:t>35</w:t>
            </w:r>
          </w:hyperlink>
        </w:p>
      </w:sdtContent>
    </w:sdt>
    <w:p>
      <w:pPr>
        <w:spacing w:line="242" w:lineRule="auto"/>
        <w:sectPr>
          <w:headerReference w:type="default" r:id="rId21"/>
          <w:footerReference w:type="default" r:id="rId12"/>
          <w:pgSz w:w="11907" w:h="16839"/>
          <w:pgMar w:top="400" w:right="1785" w:bottom="400" w:left="424" w:header="0" w:footer="0" w:gutter="0"/>
        </w:sectPr>
        <w:rPr>
          <w:sz w:val="27"/>
          <w:szCs w:val="27"/>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sdt>
      <w:sdtPr>
        <w:rPr>
          <w:rFonts w:ascii="SimSun" w:hAnsi="SimSun" w:eastAsia="SimSun" w:cs="SimSun"/>
          <w:sz w:val="27"/>
          <w:szCs w:val="27"/>
        </w:rPr>
        <w:docPartObj>
          <w:docPartGallery w:val="Table of Contents"/>
          <w:docPartUnique/>
        </w:docPartObj>
      </w:sdtPr>
      <w:sdtEndPr>
        <w:rPr>
          <w:rFonts w:ascii="Times New Roman" w:hAnsi="Times New Roman" w:eastAsia="Times New Roman" w:cs="Times New Roman"/>
          <w:sz w:val="27"/>
          <w:szCs w:val="27"/>
        </w:rPr>
      </w:sdtEndPr>
      <w:sdtContent>
        <w:p>
          <w:pPr>
            <w:pStyle w:val="BodyText"/>
            <w:ind w:left="1387"/>
            <w:spacing w:before="88" w:line="239" w:lineRule="auto"/>
            <w:tabs>
              <w:tab w:val="right" w:leader="dot" w:pos="9684"/>
            </w:tabs>
            <w:rPr>
              <w:sz w:val="27"/>
              <w:szCs w:val="27"/>
            </w:rPr>
          </w:pPr>
          <w:bookmarkStart w:name="bookmark36" w:id="2"/>
          <w:bookmarkEnd w:id="2"/>
          <w:hyperlink w:history="true" w:anchor="bookmark37">
            <w:r>
              <w:rPr>
                <w:rFonts w:ascii="SimSun" w:hAnsi="SimSun" w:eastAsia="SimSun" w:cs="SimSun"/>
                <w:sz w:val="27"/>
                <w:szCs w:val="27"/>
                <w:spacing w:val="6"/>
              </w:rPr>
              <w:t>第</w:t>
            </w:r>
            <w:r>
              <w:rPr>
                <w:rFonts w:ascii="SimSun" w:hAnsi="SimSun" w:eastAsia="SimSun" w:cs="SimSun"/>
                <w:sz w:val="27"/>
                <w:szCs w:val="27"/>
                <w:spacing w:val="-45"/>
              </w:rPr>
              <w:t xml:space="preserve"> </w:t>
            </w:r>
            <w:r>
              <w:rPr>
                <w:sz w:val="27"/>
                <w:szCs w:val="27"/>
                <w:spacing w:val="6"/>
              </w:rPr>
              <w:t>3</w:t>
            </w:r>
            <w:r>
              <w:rPr>
                <w:sz w:val="27"/>
                <w:szCs w:val="27"/>
                <w:spacing w:val="23"/>
              </w:rPr>
              <w:t xml:space="preserve"> </w:t>
            </w:r>
            <w:r>
              <w:rPr>
                <w:rFonts w:ascii="SimSun" w:hAnsi="SimSun" w:eastAsia="SimSun" w:cs="SimSun"/>
                <w:sz w:val="27"/>
                <w:szCs w:val="27"/>
                <w:spacing w:val="6"/>
              </w:rPr>
              <w:t>章 </w:t>
            </w:r>
            <w:r>
              <w:rPr>
                <w:sz w:val="27"/>
                <w:szCs w:val="27"/>
              </w:rPr>
              <w:t>HBP</w:t>
            </w:r>
            <w:r>
              <w:rPr>
                <w:sz w:val="27"/>
                <w:szCs w:val="27"/>
                <w:spacing w:val="6"/>
              </w:rPr>
              <w:t xml:space="preserve">  </w:t>
            </w:r>
            <w:r>
              <w:rPr>
                <w:rFonts w:ascii="SimSun" w:hAnsi="SimSun" w:eastAsia="SimSun" w:cs="SimSun"/>
                <w:sz w:val="27"/>
                <w:szCs w:val="27"/>
                <w:spacing w:val="6"/>
              </w:rPr>
              <w:t>在儿童 </w:t>
            </w:r>
            <w:r>
              <w:rPr>
                <w:sz w:val="27"/>
                <w:szCs w:val="27"/>
              </w:rPr>
              <w:t>AA</w:t>
            </w:r>
            <w:r>
              <w:rPr>
                <w:sz w:val="27"/>
                <w:szCs w:val="27"/>
                <w:spacing w:val="6"/>
              </w:rPr>
              <w:t xml:space="preserve">  </w:t>
            </w:r>
            <w:r>
              <w:rPr>
                <w:rFonts w:ascii="SimSun" w:hAnsi="SimSun" w:eastAsia="SimSun" w:cs="SimSun"/>
                <w:sz w:val="27"/>
                <w:szCs w:val="27"/>
                <w:spacing w:val="6"/>
              </w:rPr>
              <w:t>及腹型 </w:t>
            </w:r>
            <w:r>
              <w:rPr>
                <w:sz w:val="27"/>
                <w:szCs w:val="27"/>
              </w:rPr>
              <w:t>HSP</w:t>
            </w:r>
            <w:r>
              <w:rPr>
                <w:sz w:val="27"/>
                <w:szCs w:val="27"/>
                <w:spacing w:val="6"/>
              </w:rPr>
              <w:t xml:space="preserve">  </w:t>
            </w:r>
            <w:r>
              <w:rPr>
                <w:rFonts w:ascii="SimSun" w:hAnsi="SimSun" w:eastAsia="SimSun" w:cs="SimSun"/>
                <w:sz w:val="27"/>
                <w:szCs w:val="27"/>
                <w:spacing w:val="6"/>
              </w:rPr>
              <w:t>鉴别诊断中的价值</w:t>
            </w:r>
            <w:r>
              <w:rPr>
                <w:rFonts w:ascii="SimSun" w:hAnsi="SimSun" w:eastAsia="SimSun" w:cs="SimSun"/>
                <w:sz w:val="27"/>
                <w:szCs w:val="27"/>
                <w:spacing w:val="-100"/>
              </w:rPr>
              <w:t xml:space="preserve"> </w:t>
            </w:r>
            <w:r>
              <w:rPr>
                <w:rFonts w:ascii="SimSun" w:hAnsi="SimSun" w:eastAsia="SimSun" w:cs="SimSun"/>
                <w:sz w:val="27"/>
                <w:szCs w:val="27"/>
              </w:rPr>
              <w:tab/>
            </w:r>
            <w:r>
              <w:rPr>
                <w:sz w:val="27"/>
                <w:szCs w:val="27"/>
                <w:spacing w:val="11"/>
              </w:rPr>
              <w:t>36</w:t>
            </w:r>
          </w:hyperlink>
        </w:p>
        <w:p>
          <w:pPr>
            <w:pStyle w:val="BodyText"/>
            <w:ind w:left="1588"/>
            <w:spacing w:before="10"/>
            <w:tabs>
              <w:tab w:val="right" w:leader="dot" w:pos="9684"/>
            </w:tabs>
            <w:rPr>
              <w:sz w:val="27"/>
              <w:szCs w:val="27"/>
            </w:rPr>
          </w:pPr>
          <w:hyperlink w:history="true" w:anchor="bookmark38">
            <w:r>
              <w:rPr>
                <w:sz w:val="27"/>
                <w:szCs w:val="27"/>
                <w:spacing w:val="6"/>
              </w:rPr>
              <w:t>3.1  </w:t>
            </w:r>
            <w:r>
              <w:rPr>
                <w:rFonts w:ascii="SimSun" w:hAnsi="SimSun" w:eastAsia="SimSun" w:cs="SimSun"/>
                <w:sz w:val="27"/>
                <w:szCs w:val="27"/>
                <w:spacing w:val="6"/>
              </w:rPr>
              <w:t>研究对象与方法</w:t>
            </w:r>
            <w:r>
              <w:rPr>
                <w:rFonts w:ascii="SimSun" w:hAnsi="SimSun" w:eastAsia="SimSun" w:cs="SimSun"/>
                <w:sz w:val="27"/>
                <w:szCs w:val="27"/>
                <w:spacing w:val="-109"/>
              </w:rPr>
              <w:t xml:space="preserve"> </w:t>
            </w:r>
            <w:r>
              <w:rPr>
                <w:rFonts w:ascii="SimSun" w:hAnsi="SimSun" w:eastAsia="SimSun" w:cs="SimSun"/>
                <w:sz w:val="27"/>
                <w:szCs w:val="27"/>
              </w:rPr>
              <w:tab/>
            </w:r>
            <w:r>
              <w:rPr>
                <w:sz w:val="27"/>
                <w:szCs w:val="27"/>
                <w:spacing w:val="11"/>
              </w:rPr>
              <w:t>36</w:t>
            </w:r>
          </w:hyperlink>
        </w:p>
        <w:p>
          <w:pPr>
            <w:pStyle w:val="BodyText"/>
            <w:ind w:left="1787"/>
            <w:spacing w:before="10"/>
            <w:tabs>
              <w:tab w:val="right" w:leader="dot" w:pos="9684"/>
            </w:tabs>
            <w:rPr>
              <w:sz w:val="27"/>
              <w:szCs w:val="27"/>
            </w:rPr>
          </w:pPr>
          <w:hyperlink w:history="true" w:anchor="bookmark39">
            <w:r>
              <w:rPr>
                <w:sz w:val="27"/>
                <w:szCs w:val="27"/>
                <w:spacing w:val="4"/>
              </w:rPr>
              <w:t>3.1.1</w:t>
            </w:r>
            <w:r>
              <w:rPr>
                <w:sz w:val="27"/>
                <w:szCs w:val="27"/>
                <w:spacing w:val="13"/>
              </w:rPr>
              <w:t xml:space="preserve">  </w:t>
            </w:r>
            <w:r>
              <w:rPr>
                <w:rFonts w:ascii="SimSun" w:hAnsi="SimSun" w:eastAsia="SimSun" w:cs="SimSun"/>
                <w:sz w:val="27"/>
                <w:szCs w:val="27"/>
                <w:spacing w:val="4"/>
              </w:rPr>
              <w:t>患儿资料收集</w:t>
            </w:r>
            <w:r>
              <w:rPr>
                <w:rFonts w:ascii="SimSun" w:hAnsi="SimSun" w:eastAsia="SimSun" w:cs="SimSun"/>
                <w:sz w:val="27"/>
                <w:szCs w:val="27"/>
                <w:spacing w:val="-99"/>
              </w:rPr>
              <w:t xml:space="preserve"> </w:t>
            </w:r>
            <w:r>
              <w:rPr>
                <w:rFonts w:ascii="SimSun" w:hAnsi="SimSun" w:eastAsia="SimSun" w:cs="SimSun"/>
                <w:sz w:val="27"/>
                <w:szCs w:val="27"/>
              </w:rPr>
              <w:tab/>
            </w:r>
            <w:r>
              <w:rPr>
                <w:sz w:val="27"/>
                <w:szCs w:val="27"/>
                <w:spacing w:val="11"/>
              </w:rPr>
              <w:t>36</w:t>
            </w:r>
          </w:hyperlink>
        </w:p>
        <w:p>
          <w:pPr>
            <w:pStyle w:val="BodyText"/>
            <w:ind w:left="1787"/>
            <w:spacing w:before="8" w:line="241" w:lineRule="auto"/>
            <w:tabs>
              <w:tab w:val="right" w:leader="dot" w:pos="9684"/>
            </w:tabs>
            <w:rPr>
              <w:sz w:val="27"/>
              <w:szCs w:val="27"/>
            </w:rPr>
          </w:pPr>
          <w:hyperlink w:history="true" w:anchor="bookmark40">
            <w:r>
              <w:rPr>
                <w:sz w:val="27"/>
                <w:szCs w:val="27"/>
                <w:spacing w:val="7"/>
              </w:rPr>
              <w:t>3.1.2 </w:t>
            </w:r>
            <w:r>
              <w:rPr>
                <w:sz w:val="27"/>
                <w:szCs w:val="27"/>
              </w:rPr>
              <w:t>ELISA</w:t>
            </w:r>
            <w:r>
              <w:rPr>
                <w:sz w:val="27"/>
                <w:szCs w:val="27"/>
                <w:spacing w:val="7"/>
              </w:rPr>
              <w:t xml:space="preserve">  </w:t>
            </w:r>
            <w:r>
              <w:rPr>
                <w:rFonts w:ascii="SimSun" w:hAnsi="SimSun" w:eastAsia="SimSun" w:cs="SimSun"/>
                <w:sz w:val="27"/>
                <w:szCs w:val="27"/>
                <w:spacing w:val="7"/>
              </w:rPr>
              <w:t>法测定血清 </w:t>
            </w:r>
            <w:r>
              <w:rPr>
                <w:sz w:val="27"/>
                <w:szCs w:val="27"/>
              </w:rPr>
              <w:t>HBP</w:t>
            </w:r>
            <w:r>
              <w:rPr>
                <w:sz w:val="27"/>
                <w:szCs w:val="27"/>
              </w:rPr>
              <w:tab/>
            </w:r>
            <w:r>
              <w:rPr>
                <w:sz w:val="27"/>
                <w:szCs w:val="27"/>
                <w:spacing w:val="12"/>
              </w:rPr>
              <w:t>36</w:t>
            </w:r>
          </w:hyperlink>
        </w:p>
        <w:p>
          <w:pPr>
            <w:pStyle w:val="BodyText"/>
            <w:ind w:left="1787"/>
            <w:spacing w:before="7" w:line="242" w:lineRule="auto"/>
            <w:tabs>
              <w:tab w:val="right" w:leader="dot" w:pos="9684"/>
            </w:tabs>
            <w:rPr>
              <w:sz w:val="27"/>
              <w:szCs w:val="27"/>
            </w:rPr>
          </w:pPr>
          <w:hyperlink w:history="true" w:anchor="bookmark41">
            <w:r>
              <w:rPr>
                <w:sz w:val="27"/>
                <w:szCs w:val="27"/>
                <w:spacing w:val="3"/>
              </w:rPr>
              <w:t>3.1.3</w:t>
            </w:r>
            <w:r>
              <w:rPr>
                <w:sz w:val="27"/>
                <w:szCs w:val="27"/>
                <w:spacing w:val="15"/>
              </w:rPr>
              <w:t xml:space="preserve">  </w:t>
            </w:r>
            <w:r>
              <w:rPr>
                <w:rFonts w:ascii="SimSun" w:hAnsi="SimSun" w:eastAsia="SimSun" w:cs="SimSun"/>
                <w:sz w:val="27"/>
                <w:szCs w:val="27"/>
                <w:spacing w:val="3"/>
              </w:rPr>
              <w:t>统计学处理</w:t>
            </w:r>
            <w:r>
              <w:rPr>
                <w:rFonts w:ascii="SimSun" w:hAnsi="SimSun" w:eastAsia="SimSun" w:cs="SimSun"/>
                <w:sz w:val="27"/>
                <w:szCs w:val="27"/>
                <w:spacing w:val="-98"/>
              </w:rPr>
              <w:t xml:space="preserve"> </w:t>
            </w:r>
            <w:r>
              <w:rPr>
                <w:rFonts w:ascii="SimSun" w:hAnsi="SimSun" w:eastAsia="SimSun" w:cs="SimSun"/>
                <w:sz w:val="27"/>
                <w:szCs w:val="27"/>
              </w:rPr>
              <w:tab/>
            </w:r>
            <w:r>
              <w:rPr>
                <w:sz w:val="27"/>
                <w:szCs w:val="27"/>
                <w:spacing w:val="11"/>
              </w:rPr>
              <w:t>37</w:t>
            </w:r>
          </w:hyperlink>
        </w:p>
        <w:p>
          <w:pPr>
            <w:pStyle w:val="BodyText"/>
            <w:ind w:left="1588"/>
            <w:spacing w:before="6" w:line="241" w:lineRule="auto"/>
            <w:tabs>
              <w:tab w:val="right" w:leader="dot" w:pos="9684"/>
            </w:tabs>
            <w:rPr>
              <w:sz w:val="27"/>
              <w:szCs w:val="27"/>
            </w:rPr>
          </w:pPr>
          <w:hyperlink w:history="true" w:anchor="bookmark42">
            <w:r>
              <w:rPr>
                <w:sz w:val="27"/>
                <w:szCs w:val="27"/>
              </w:rPr>
              <w:t>3.2</w:t>
            </w:r>
            <w:r>
              <w:rPr>
                <w:sz w:val="27"/>
                <w:szCs w:val="27"/>
                <w:spacing w:val="11"/>
              </w:rPr>
              <w:t xml:space="preserve">  </w:t>
            </w:r>
            <w:r>
              <w:rPr>
                <w:rFonts w:ascii="SimSun" w:hAnsi="SimSun" w:eastAsia="SimSun" w:cs="SimSun"/>
                <w:sz w:val="27"/>
                <w:szCs w:val="27"/>
              </w:rPr>
              <w:t>结果</w:t>
            </w:r>
            <w:r>
              <w:rPr>
                <w:rFonts w:ascii="SimSun" w:hAnsi="SimSun" w:eastAsia="SimSun" w:cs="SimSun"/>
                <w:sz w:val="27"/>
                <w:szCs w:val="27"/>
                <w:spacing w:val="-101"/>
              </w:rPr>
              <w:t xml:space="preserve"> </w:t>
            </w:r>
            <w:r>
              <w:rPr>
                <w:rFonts w:ascii="SimSun" w:hAnsi="SimSun" w:eastAsia="SimSun" w:cs="SimSun"/>
                <w:sz w:val="27"/>
                <w:szCs w:val="27"/>
              </w:rPr>
              <w:tab/>
            </w:r>
            <w:r>
              <w:rPr>
                <w:sz w:val="27"/>
                <w:szCs w:val="27"/>
                <w:spacing w:val="11"/>
              </w:rPr>
              <w:t>37</w:t>
            </w:r>
          </w:hyperlink>
        </w:p>
        <w:p>
          <w:pPr>
            <w:pStyle w:val="BodyText"/>
            <w:ind w:left="1787"/>
            <w:spacing w:before="8"/>
            <w:tabs>
              <w:tab w:val="right" w:leader="dot" w:pos="9684"/>
            </w:tabs>
            <w:rPr>
              <w:sz w:val="27"/>
              <w:szCs w:val="27"/>
            </w:rPr>
          </w:pPr>
          <w:hyperlink w:history="true" w:anchor="bookmark43">
            <w:r>
              <w:rPr>
                <w:sz w:val="27"/>
                <w:szCs w:val="27"/>
                <w:spacing w:val="7"/>
              </w:rPr>
              <w:t>3.2.1  </w:t>
            </w:r>
            <w:r>
              <w:rPr>
                <w:rFonts w:ascii="SimSun" w:hAnsi="SimSun" w:eastAsia="SimSun" w:cs="SimSun"/>
                <w:sz w:val="27"/>
                <w:szCs w:val="27"/>
                <w:spacing w:val="7"/>
              </w:rPr>
              <w:t>各组患儿血清</w:t>
            </w:r>
            <w:r>
              <w:rPr>
                <w:rFonts w:ascii="SimSun" w:hAnsi="SimSun" w:eastAsia="SimSun" w:cs="SimSun"/>
                <w:sz w:val="27"/>
                <w:szCs w:val="27"/>
                <w:spacing w:val="-58"/>
              </w:rPr>
              <w:t xml:space="preserve"> </w:t>
            </w:r>
            <w:r>
              <w:rPr>
                <w:sz w:val="27"/>
                <w:szCs w:val="27"/>
              </w:rPr>
              <w:t>HBP</w:t>
            </w:r>
            <w:r>
              <w:rPr>
                <w:sz w:val="27"/>
                <w:szCs w:val="27"/>
                <w:spacing w:val="7"/>
              </w:rPr>
              <w:t xml:space="preserve"> </w:t>
            </w:r>
            <w:r>
              <w:rPr>
                <w:rFonts w:ascii="SimSun" w:hAnsi="SimSun" w:eastAsia="SimSun" w:cs="SimSun"/>
                <w:sz w:val="27"/>
                <w:szCs w:val="27"/>
                <w:spacing w:val="7"/>
              </w:rPr>
              <w:t>表达结果</w:t>
            </w:r>
            <w:r>
              <w:rPr>
                <w:rFonts w:ascii="SimSun" w:hAnsi="SimSun" w:eastAsia="SimSun" w:cs="SimSun"/>
                <w:sz w:val="27"/>
                <w:szCs w:val="27"/>
                <w:spacing w:val="-95"/>
              </w:rPr>
              <w:t xml:space="preserve"> </w:t>
            </w:r>
            <w:r>
              <w:rPr>
                <w:rFonts w:ascii="SimSun" w:hAnsi="SimSun" w:eastAsia="SimSun" w:cs="SimSun"/>
                <w:sz w:val="27"/>
                <w:szCs w:val="27"/>
              </w:rPr>
              <w:tab/>
            </w:r>
            <w:r>
              <w:rPr>
                <w:sz w:val="27"/>
                <w:szCs w:val="27"/>
                <w:spacing w:val="11"/>
              </w:rPr>
              <w:t>37</w:t>
            </w:r>
          </w:hyperlink>
        </w:p>
        <w:p>
          <w:pPr>
            <w:pStyle w:val="BodyText"/>
            <w:ind w:left="1787"/>
            <w:spacing w:before="9"/>
            <w:tabs>
              <w:tab w:val="right" w:leader="dot" w:pos="9684"/>
            </w:tabs>
            <w:rPr>
              <w:sz w:val="27"/>
              <w:szCs w:val="27"/>
            </w:rPr>
          </w:pPr>
          <w:hyperlink w:history="true" w:anchor="bookmark44">
            <w:r>
              <w:rPr>
                <w:sz w:val="27"/>
                <w:szCs w:val="27"/>
                <w:spacing w:val="8"/>
              </w:rPr>
              <w:t>3.2.2</w:t>
            </w:r>
            <w:r>
              <w:rPr>
                <w:sz w:val="27"/>
                <w:szCs w:val="27"/>
                <w:spacing w:val="-1"/>
              </w:rPr>
              <w:t xml:space="preserve"> </w:t>
            </w:r>
            <w:r>
              <w:rPr>
                <w:sz w:val="27"/>
                <w:szCs w:val="27"/>
              </w:rPr>
              <w:t>AA</w:t>
            </w:r>
            <w:r>
              <w:rPr>
                <w:sz w:val="27"/>
                <w:szCs w:val="27"/>
                <w:spacing w:val="8"/>
              </w:rPr>
              <w:t xml:space="preserve"> </w:t>
            </w:r>
            <w:r>
              <w:rPr>
                <w:rFonts w:ascii="SimSun" w:hAnsi="SimSun" w:eastAsia="SimSun" w:cs="SimSun"/>
                <w:sz w:val="27"/>
                <w:szCs w:val="27"/>
                <w:spacing w:val="8"/>
              </w:rPr>
              <w:t>组与腹型</w:t>
            </w:r>
            <w:r>
              <w:rPr>
                <w:rFonts w:ascii="SimSun" w:hAnsi="SimSun" w:eastAsia="SimSun" w:cs="SimSun"/>
                <w:sz w:val="27"/>
                <w:szCs w:val="27"/>
                <w:spacing w:val="-59"/>
              </w:rPr>
              <w:t xml:space="preserve"> </w:t>
            </w:r>
            <w:r>
              <w:rPr>
                <w:sz w:val="27"/>
                <w:szCs w:val="27"/>
              </w:rPr>
              <w:t>HSP</w:t>
            </w:r>
            <w:r>
              <w:rPr>
                <w:sz w:val="27"/>
                <w:szCs w:val="27"/>
                <w:spacing w:val="8"/>
              </w:rPr>
              <w:t xml:space="preserve"> </w:t>
            </w:r>
            <w:r>
              <w:rPr>
                <w:rFonts w:ascii="SimSun" w:hAnsi="SimSun" w:eastAsia="SimSun" w:cs="SimSun"/>
                <w:sz w:val="27"/>
                <w:szCs w:val="27"/>
                <w:spacing w:val="8"/>
              </w:rPr>
              <w:t>组一般资料及炎症指标比较</w:t>
            </w:r>
            <w:r>
              <w:rPr>
                <w:rFonts w:ascii="SimSun" w:hAnsi="SimSun" w:eastAsia="SimSun" w:cs="SimSun"/>
                <w:sz w:val="27"/>
                <w:szCs w:val="27"/>
                <w:spacing w:val="-112"/>
              </w:rPr>
              <w:t xml:space="preserve"> </w:t>
            </w:r>
            <w:r>
              <w:rPr>
                <w:rFonts w:ascii="SimSun" w:hAnsi="SimSun" w:eastAsia="SimSun" w:cs="SimSun"/>
                <w:sz w:val="27"/>
                <w:szCs w:val="27"/>
              </w:rPr>
              <w:tab/>
            </w:r>
            <w:r>
              <w:rPr>
                <w:sz w:val="27"/>
                <w:szCs w:val="27"/>
                <w:spacing w:val="11"/>
              </w:rPr>
              <w:t>38</w:t>
            </w:r>
          </w:hyperlink>
        </w:p>
        <w:p>
          <w:pPr>
            <w:pStyle w:val="BodyText"/>
            <w:ind w:left="1787"/>
            <w:spacing w:before="8" w:line="241" w:lineRule="auto"/>
            <w:tabs>
              <w:tab w:val="right" w:leader="dot" w:pos="9684"/>
            </w:tabs>
            <w:rPr>
              <w:sz w:val="27"/>
              <w:szCs w:val="27"/>
            </w:rPr>
          </w:pPr>
          <w:hyperlink w:history="true" w:anchor="bookmark45">
            <w:r>
              <w:rPr>
                <w:sz w:val="27"/>
                <w:szCs w:val="27"/>
                <w:spacing w:val="5"/>
              </w:rPr>
              <w:t>3.2.3 </w:t>
            </w:r>
            <w:r>
              <w:rPr>
                <w:sz w:val="27"/>
                <w:szCs w:val="27"/>
              </w:rPr>
              <w:t>HBP</w:t>
            </w:r>
            <w:r>
              <w:rPr>
                <w:sz w:val="27"/>
                <w:szCs w:val="27"/>
                <w:spacing w:val="5"/>
              </w:rPr>
              <w:t xml:space="preserve">  </w:t>
            </w:r>
            <w:r>
              <w:rPr>
                <w:rFonts w:ascii="SimSun" w:hAnsi="SimSun" w:eastAsia="SimSun" w:cs="SimSun"/>
                <w:sz w:val="27"/>
                <w:szCs w:val="27"/>
                <w:spacing w:val="5"/>
              </w:rPr>
              <w:t>及各项炎症指标的 </w:t>
            </w:r>
            <w:r>
              <w:rPr>
                <w:sz w:val="27"/>
                <w:szCs w:val="27"/>
              </w:rPr>
              <w:t>ROC</w:t>
            </w:r>
            <w:r>
              <w:rPr>
                <w:sz w:val="27"/>
                <w:szCs w:val="27"/>
                <w:spacing w:val="33"/>
                <w:w w:val="101"/>
              </w:rPr>
              <w:t xml:space="preserve">  </w:t>
            </w:r>
            <w:r>
              <w:rPr>
                <w:rFonts w:ascii="SimSun" w:hAnsi="SimSun" w:eastAsia="SimSun" w:cs="SimSun"/>
                <w:sz w:val="27"/>
                <w:szCs w:val="27"/>
                <w:spacing w:val="5"/>
              </w:rPr>
              <w:t>曲线分析</w:t>
            </w:r>
            <w:r>
              <w:rPr>
                <w:rFonts w:ascii="SimSun" w:hAnsi="SimSun" w:eastAsia="SimSun" w:cs="SimSun"/>
                <w:sz w:val="27"/>
                <w:szCs w:val="27"/>
                <w:spacing w:val="-107"/>
              </w:rPr>
              <w:t xml:space="preserve"> </w:t>
            </w:r>
            <w:r>
              <w:rPr>
                <w:rFonts w:ascii="SimSun" w:hAnsi="SimSun" w:eastAsia="SimSun" w:cs="SimSun"/>
                <w:sz w:val="27"/>
                <w:szCs w:val="27"/>
              </w:rPr>
              <w:tab/>
            </w:r>
            <w:r>
              <w:rPr>
                <w:sz w:val="27"/>
                <w:szCs w:val="27"/>
                <w:spacing w:val="12"/>
              </w:rPr>
              <w:t>39</w:t>
            </w:r>
          </w:hyperlink>
        </w:p>
        <w:p>
          <w:pPr>
            <w:pStyle w:val="BodyText"/>
            <w:ind w:left="1787"/>
            <w:spacing w:before="8" w:line="241" w:lineRule="auto"/>
            <w:tabs>
              <w:tab w:val="right" w:leader="dot" w:pos="9684"/>
            </w:tabs>
            <w:rPr>
              <w:sz w:val="27"/>
              <w:szCs w:val="27"/>
            </w:rPr>
          </w:pPr>
          <w:hyperlink w:history="true" w:anchor="bookmark46">
            <w:r>
              <w:rPr>
                <w:sz w:val="27"/>
                <w:szCs w:val="27"/>
                <w:spacing w:val="6"/>
              </w:rPr>
              <w:t>3.2.4 </w:t>
            </w:r>
            <w:r>
              <w:rPr>
                <w:sz w:val="27"/>
                <w:szCs w:val="27"/>
              </w:rPr>
              <w:t>HBP</w:t>
            </w:r>
            <w:r>
              <w:rPr>
                <w:sz w:val="27"/>
                <w:szCs w:val="27"/>
                <w:spacing w:val="6"/>
              </w:rPr>
              <w:t xml:space="preserve">  </w:t>
            </w:r>
            <w:r>
              <w:rPr>
                <w:rFonts w:ascii="SimSun" w:hAnsi="SimSun" w:eastAsia="SimSun" w:cs="SimSun"/>
                <w:sz w:val="27"/>
                <w:szCs w:val="27"/>
                <w:spacing w:val="6"/>
              </w:rPr>
              <w:t>联合其他炎症指标的 </w:t>
            </w:r>
            <w:r>
              <w:rPr>
                <w:sz w:val="27"/>
                <w:szCs w:val="27"/>
              </w:rPr>
              <w:t>ROC</w:t>
            </w:r>
            <w:r>
              <w:rPr>
                <w:sz w:val="27"/>
                <w:szCs w:val="27"/>
                <w:spacing w:val="25"/>
              </w:rPr>
              <w:t xml:space="preserve">  </w:t>
            </w:r>
            <w:r>
              <w:rPr>
                <w:rFonts w:ascii="SimSun" w:hAnsi="SimSun" w:eastAsia="SimSun" w:cs="SimSun"/>
                <w:sz w:val="27"/>
                <w:szCs w:val="27"/>
                <w:spacing w:val="6"/>
              </w:rPr>
              <w:t>曲线分析</w:t>
            </w:r>
            <w:r>
              <w:rPr>
                <w:rFonts w:ascii="SimSun" w:hAnsi="SimSun" w:eastAsia="SimSun" w:cs="SimSun"/>
                <w:sz w:val="27"/>
                <w:szCs w:val="27"/>
                <w:spacing w:val="-108"/>
              </w:rPr>
              <w:t xml:space="preserve"> </w:t>
            </w:r>
            <w:r>
              <w:rPr>
                <w:rFonts w:ascii="SimSun" w:hAnsi="SimSun" w:eastAsia="SimSun" w:cs="SimSun"/>
                <w:sz w:val="27"/>
                <w:szCs w:val="27"/>
              </w:rPr>
              <w:tab/>
            </w:r>
            <w:r>
              <w:rPr>
                <w:sz w:val="27"/>
                <w:szCs w:val="27"/>
                <w:spacing w:val="12"/>
              </w:rPr>
              <w:t>39</w:t>
            </w:r>
          </w:hyperlink>
        </w:p>
        <w:p>
          <w:pPr>
            <w:pStyle w:val="BodyText"/>
            <w:ind w:left="1588"/>
            <w:spacing w:before="7" w:line="242" w:lineRule="auto"/>
            <w:tabs>
              <w:tab w:val="right" w:leader="dot" w:pos="9684"/>
            </w:tabs>
            <w:rPr>
              <w:sz w:val="27"/>
              <w:szCs w:val="27"/>
            </w:rPr>
          </w:pPr>
          <w:hyperlink w:history="true" w:anchor="bookmark47">
            <w:r>
              <w:rPr>
                <w:sz w:val="27"/>
                <w:szCs w:val="27"/>
                <w:spacing w:val="1"/>
              </w:rPr>
              <w:t>3.3</w:t>
            </w:r>
            <w:r>
              <w:rPr>
                <w:sz w:val="27"/>
                <w:szCs w:val="27"/>
                <w:spacing w:val="9"/>
              </w:rPr>
              <w:t xml:space="preserve">  </w:t>
            </w:r>
            <w:r>
              <w:rPr>
                <w:rFonts w:ascii="SimSun" w:hAnsi="SimSun" w:eastAsia="SimSun" w:cs="SimSun"/>
                <w:sz w:val="27"/>
                <w:szCs w:val="27"/>
                <w:spacing w:val="1"/>
              </w:rPr>
              <w:t>讨论</w:t>
            </w:r>
            <w:r>
              <w:rPr>
                <w:rFonts w:ascii="SimSun" w:hAnsi="SimSun" w:eastAsia="SimSun" w:cs="SimSun"/>
                <w:sz w:val="27"/>
                <w:szCs w:val="27"/>
                <w:spacing w:val="-102"/>
              </w:rPr>
              <w:t xml:space="preserve"> </w:t>
            </w:r>
            <w:r>
              <w:rPr>
                <w:rFonts w:ascii="SimSun" w:hAnsi="SimSun" w:eastAsia="SimSun" w:cs="SimSun"/>
                <w:sz w:val="27"/>
                <w:szCs w:val="27"/>
              </w:rPr>
              <w:tab/>
            </w:r>
            <w:r>
              <w:rPr>
                <w:sz w:val="27"/>
                <w:szCs w:val="27"/>
                <w:spacing w:val="11"/>
              </w:rPr>
              <w:t>40</w:t>
            </w:r>
          </w:hyperlink>
        </w:p>
        <w:p>
          <w:pPr>
            <w:pStyle w:val="BodyText"/>
            <w:ind w:left="1588"/>
            <w:spacing w:before="6" w:line="242" w:lineRule="auto"/>
            <w:tabs>
              <w:tab w:val="right" w:leader="dot" w:pos="9684"/>
            </w:tabs>
            <w:rPr>
              <w:sz w:val="27"/>
              <w:szCs w:val="27"/>
            </w:rPr>
          </w:pPr>
          <w:hyperlink w:history="true" w:anchor="bookmark48">
            <w:r>
              <w:rPr>
                <w:sz w:val="27"/>
                <w:szCs w:val="27"/>
              </w:rPr>
              <w:t>3.4</w:t>
            </w:r>
            <w:r>
              <w:rPr>
                <w:sz w:val="27"/>
                <w:szCs w:val="27"/>
                <w:spacing w:val="11"/>
              </w:rPr>
              <w:t xml:space="preserve">  </w:t>
            </w:r>
            <w:r>
              <w:rPr>
                <w:rFonts w:ascii="SimSun" w:hAnsi="SimSun" w:eastAsia="SimSun" w:cs="SimSun"/>
                <w:sz w:val="27"/>
                <w:szCs w:val="27"/>
              </w:rPr>
              <w:t>结论</w:t>
            </w:r>
            <w:r>
              <w:rPr>
                <w:rFonts w:ascii="SimSun" w:hAnsi="SimSun" w:eastAsia="SimSun" w:cs="SimSun"/>
                <w:sz w:val="27"/>
                <w:szCs w:val="27"/>
                <w:spacing w:val="-101"/>
              </w:rPr>
              <w:t xml:space="preserve"> </w:t>
            </w:r>
            <w:r>
              <w:rPr>
                <w:rFonts w:ascii="SimSun" w:hAnsi="SimSun" w:eastAsia="SimSun" w:cs="SimSun"/>
                <w:sz w:val="27"/>
                <w:szCs w:val="27"/>
              </w:rPr>
              <w:tab/>
            </w:r>
            <w:r>
              <w:rPr>
                <w:sz w:val="27"/>
                <w:szCs w:val="27"/>
                <w:spacing w:val="11"/>
              </w:rPr>
              <w:t>43</w:t>
            </w:r>
          </w:hyperlink>
        </w:p>
        <w:p>
          <w:pPr>
            <w:pStyle w:val="BodyText"/>
            <w:ind w:left="1387"/>
            <w:spacing w:before="6"/>
            <w:tabs>
              <w:tab w:val="right" w:leader="dot" w:pos="9684"/>
            </w:tabs>
            <w:rPr>
              <w:sz w:val="27"/>
              <w:szCs w:val="27"/>
            </w:rPr>
          </w:pPr>
          <w:hyperlink w:history="true" w:anchor="bookmark49">
            <w:r>
              <w:rPr>
                <w:rFonts w:ascii="SimSun" w:hAnsi="SimSun" w:eastAsia="SimSun" w:cs="SimSun"/>
                <w:sz w:val="27"/>
                <w:szCs w:val="27"/>
                <w:spacing w:val="8"/>
              </w:rPr>
              <w:t>第</w:t>
            </w:r>
            <w:r>
              <w:rPr>
                <w:rFonts w:ascii="SimSun" w:hAnsi="SimSun" w:eastAsia="SimSun" w:cs="SimSun"/>
                <w:sz w:val="27"/>
                <w:szCs w:val="27"/>
                <w:spacing w:val="-57"/>
              </w:rPr>
              <w:t xml:space="preserve"> </w:t>
            </w:r>
            <w:r>
              <w:rPr>
                <w:sz w:val="27"/>
                <w:szCs w:val="27"/>
                <w:spacing w:val="8"/>
              </w:rPr>
              <w:t>4</w:t>
            </w:r>
            <w:r>
              <w:rPr>
                <w:sz w:val="27"/>
                <w:szCs w:val="27"/>
                <w:spacing w:val="23"/>
              </w:rPr>
              <w:t xml:space="preserve"> </w:t>
            </w:r>
            <w:r>
              <w:rPr>
                <w:rFonts w:ascii="SimSun" w:hAnsi="SimSun" w:eastAsia="SimSun" w:cs="SimSun"/>
                <w:sz w:val="27"/>
                <w:szCs w:val="27"/>
                <w:spacing w:val="8"/>
              </w:rPr>
              <w:t>章 儿童</w:t>
            </w:r>
            <w:r>
              <w:rPr>
                <w:rFonts w:ascii="SimSun" w:hAnsi="SimSun" w:eastAsia="SimSun" w:cs="SimSun"/>
                <w:sz w:val="27"/>
                <w:szCs w:val="27"/>
                <w:spacing w:val="-63"/>
              </w:rPr>
              <w:t xml:space="preserve"> </w:t>
            </w:r>
            <w:r>
              <w:rPr>
                <w:sz w:val="27"/>
                <w:szCs w:val="27"/>
              </w:rPr>
              <w:t>AA</w:t>
            </w:r>
            <w:r>
              <w:rPr>
                <w:sz w:val="27"/>
                <w:szCs w:val="27"/>
                <w:spacing w:val="8"/>
              </w:rPr>
              <w:t xml:space="preserve"> </w:t>
            </w:r>
            <w:r>
              <w:rPr>
                <w:rFonts w:ascii="SimSun" w:hAnsi="SimSun" w:eastAsia="SimSun" w:cs="SimSun"/>
                <w:sz w:val="27"/>
                <w:szCs w:val="27"/>
                <w:spacing w:val="8"/>
              </w:rPr>
              <w:t>及腹型</w:t>
            </w:r>
            <w:r>
              <w:rPr>
                <w:rFonts w:ascii="SimSun" w:hAnsi="SimSun" w:eastAsia="SimSun" w:cs="SimSun"/>
                <w:sz w:val="27"/>
                <w:szCs w:val="27"/>
                <w:spacing w:val="-60"/>
              </w:rPr>
              <w:t xml:space="preserve"> </w:t>
            </w:r>
            <w:r>
              <w:rPr>
                <w:sz w:val="27"/>
                <w:szCs w:val="27"/>
              </w:rPr>
              <w:t>HSP</w:t>
            </w:r>
            <w:r>
              <w:rPr>
                <w:sz w:val="27"/>
                <w:szCs w:val="27"/>
                <w:spacing w:val="8"/>
              </w:rPr>
              <w:t xml:space="preserve"> </w:t>
            </w:r>
            <w:r>
              <w:rPr>
                <w:rFonts w:ascii="SimSun" w:hAnsi="SimSun" w:eastAsia="SimSun" w:cs="SimSun"/>
                <w:sz w:val="27"/>
                <w:szCs w:val="27"/>
                <w:spacing w:val="8"/>
              </w:rPr>
              <w:t>血浆代谢组学差异研究</w:t>
            </w:r>
            <w:r>
              <w:rPr>
                <w:rFonts w:ascii="SimSun" w:hAnsi="SimSun" w:eastAsia="SimSun" w:cs="SimSun"/>
                <w:sz w:val="27"/>
                <w:szCs w:val="27"/>
                <w:spacing w:val="-78"/>
              </w:rPr>
              <w:t xml:space="preserve"> </w:t>
            </w:r>
            <w:r>
              <w:rPr>
                <w:rFonts w:ascii="SimSun" w:hAnsi="SimSun" w:eastAsia="SimSun" w:cs="SimSun"/>
                <w:sz w:val="27"/>
                <w:szCs w:val="27"/>
              </w:rPr>
              <w:tab/>
            </w:r>
            <w:r>
              <w:rPr>
                <w:sz w:val="27"/>
                <w:szCs w:val="27"/>
                <w:spacing w:val="11"/>
              </w:rPr>
              <w:t>44</w:t>
            </w:r>
          </w:hyperlink>
        </w:p>
        <w:p>
          <w:pPr>
            <w:pStyle w:val="BodyText"/>
            <w:ind w:left="1581"/>
            <w:spacing w:before="9"/>
            <w:tabs>
              <w:tab w:val="right" w:leader="dot" w:pos="9684"/>
            </w:tabs>
            <w:rPr>
              <w:sz w:val="27"/>
              <w:szCs w:val="27"/>
            </w:rPr>
          </w:pPr>
          <w:hyperlink w:history="true" w:anchor="bookmark50">
            <w:r>
              <w:rPr>
                <w:sz w:val="27"/>
                <w:szCs w:val="27"/>
                <w:spacing w:val="6"/>
              </w:rPr>
              <w:t>4.1  </w:t>
            </w:r>
            <w:r>
              <w:rPr>
                <w:rFonts w:ascii="SimSun" w:hAnsi="SimSun" w:eastAsia="SimSun" w:cs="SimSun"/>
                <w:sz w:val="27"/>
                <w:szCs w:val="27"/>
                <w:spacing w:val="6"/>
              </w:rPr>
              <w:t>研究对象与方法</w:t>
            </w:r>
            <w:r>
              <w:rPr>
                <w:rFonts w:ascii="SimSun" w:hAnsi="SimSun" w:eastAsia="SimSun" w:cs="SimSun"/>
                <w:sz w:val="27"/>
                <w:szCs w:val="27"/>
                <w:spacing w:val="-102"/>
              </w:rPr>
              <w:t xml:space="preserve"> </w:t>
            </w:r>
            <w:r>
              <w:rPr>
                <w:rFonts w:ascii="SimSun" w:hAnsi="SimSun" w:eastAsia="SimSun" w:cs="SimSun"/>
                <w:sz w:val="27"/>
                <w:szCs w:val="27"/>
              </w:rPr>
              <w:tab/>
            </w:r>
            <w:r>
              <w:rPr>
                <w:sz w:val="27"/>
                <w:szCs w:val="27"/>
                <w:spacing w:val="11"/>
              </w:rPr>
              <w:t>44</w:t>
            </w:r>
          </w:hyperlink>
        </w:p>
        <w:p>
          <w:pPr>
            <w:pStyle w:val="BodyText"/>
            <w:ind w:left="1780"/>
            <w:spacing w:before="9"/>
            <w:tabs>
              <w:tab w:val="right" w:leader="dot" w:pos="9684"/>
            </w:tabs>
            <w:rPr>
              <w:sz w:val="27"/>
              <w:szCs w:val="27"/>
            </w:rPr>
          </w:pPr>
          <w:hyperlink w:history="true" w:anchor="bookmark51">
            <w:r>
              <w:rPr>
                <w:sz w:val="27"/>
                <w:szCs w:val="27"/>
                <w:spacing w:val="6"/>
              </w:rPr>
              <w:t>4.1.1  </w:t>
            </w:r>
            <w:r>
              <w:rPr>
                <w:rFonts w:ascii="SimSun" w:hAnsi="SimSun" w:eastAsia="SimSun" w:cs="SimSun"/>
                <w:sz w:val="27"/>
                <w:szCs w:val="27"/>
                <w:spacing w:val="6"/>
              </w:rPr>
              <w:t>研究对象纳入</w:t>
            </w:r>
            <w:r>
              <w:rPr>
                <w:rFonts w:ascii="SimSun" w:hAnsi="SimSun" w:eastAsia="SimSun" w:cs="SimSun"/>
                <w:sz w:val="27"/>
                <w:szCs w:val="27"/>
                <w:spacing w:val="-100"/>
              </w:rPr>
              <w:t xml:space="preserve"> </w:t>
            </w:r>
            <w:r>
              <w:rPr>
                <w:rFonts w:ascii="SimSun" w:hAnsi="SimSun" w:eastAsia="SimSun" w:cs="SimSun"/>
                <w:sz w:val="27"/>
                <w:szCs w:val="27"/>
              </w:rPr>
              <w:tab/>
            </w:r>
            <w:r>
              <w:rPr>
                <w:sz w:val="27"/>
                <w:szCs w:val="27"/>
                <w:spacing w:val="11"/>
              </w:rPr>
              <w:t>44</w:t>
            </w:r>
          </w:hyperlink>
        </w:p>
        <w:p>
          <w:pPr>
            <w:pStyle w:val="BodyText"/>
            <w:ind w:left="1780"/>
            <w:spacing w:before="9"/>
            <w:tabs>
              <w:tab w:val="right" w:leader="dot" w:pos="9684"/>
            </w:tabs>
            <w:rPr>
              <w:sz w:val="27"/>
              <w:szCs w:val="27"/>
            </w:rPr>
          </w:pPr>
          <w:hyperlink w:history="true" w:anchor="bookmark52">
            <w:r>
              <w:rPr>
                <w:sz w:val="27"/>
                <w:szCs w:val="27"/>
                <w:spacing w:val="6"/>
              </w:rPr>
              <w:t>4.1.2  </w:t>
            </w:r>
            <w:r>
              <w:rPr>
                <w:rFonts w:ascii="SimSun" w:hAnsi="SimSun" w:eastAsia="SimSun" w:cs="SimSun"/>
                <w:sz w:val="27"/>
                <w:szCs w:val="27"/>
                <w:spacing w:val="6"/>
              </w:rPr>
              <w:t>仪器设备和试剂</w:t>
            </w:r>
            <w:r>
              <w:rPr>
                <w:rFonts w:ascii="SimSun" w:hAnsi="SimSun" w:eastAsia="SimSun" w:cs="SimSun"/>
                <w:sz w:val="27"/>
                <w:szCs w:val="27"/>
                <w:spacing w:val="-97"/>
              </w:rPr>
              <w:t xml:space="preserve"> </w:t>
            </w:r>
            <w:r>
              <w:rPr>
                <w:rFonts w:ascii="SimSun" w:hAnsi="SimSun" w:eastAsia="SimSun" w:cs="SimSun"/>
                <w:sz w:val="27"/>
                <w:szCs w:val="27"/>
              </w:rPr>
              <w:tab/>
            </w:r>
            <w:r>
              <w:rPr>
                <w:sz w:val="27"/>
                <w:szCs w:val="27"/>
                <w:spacing w:val="11"/>
              </w:rPr>
              <w:t>44</w:t>
            </w:r>
          </w:hyperlink>
        </w:p>
        <w:p>
          <w:pPr>
            <w:pStyle w:val="BodyText"/>
            <w:ind w:left="1780"/>
            <w:spacing w:before="9"/>
            <w:tabs>
              <w:tab w:val="right" w:leader="dot" w:pos="9684"/>
            </w:tabs>
            <w:rPr>
              <w:sz w:val="27"/>
              <w:szCs w:val="27"/>
            </w:rPr>
          </w:pPr>
          <w:hyperlink w:history="true" w:anchor="bookmark53">
            <w:r>
              <w:rPr>
                <w:sz w:val="27"/>
                <w:szCs w:val="27"/>
                <w:spacing w:val="6"/>
              </w:rPr>
              <w:t>4.1.3  </w:t>
            </w:r>
            <w:r>
              <w:rPr>
                <w:rFonts w:ascii="SimSun" w:hAnsi="SimSun" w:eastAsia="SimSun" w:cs="SimSun"/>
                <w:sz w:val="27"/>
                <w:szCs w:val="27"/>
                <w:spacing w:val="6"/>
              </w:rPr>
              <w:t>血浆样本的采集及提取</w:t>
            </w:r>
            <w:r>
              <w:rPr>
                <w:rFonts w:ascii="SimSun" w:hAnsi="SimSun" w:eastAsia="SimSun" w:cs="SimSun"/>
                <w:sz w:val="27"/>
                <w:szCs w:val="27"/>
                <w:spacing w:val="-90"/>
              </w:rPr>
              <w:t xml:space="preserve"> </w:t>
            </w:r>
            <w:r>
              <w:rPr>
                <w:rFonts w:ascii="SimSun" w:hAnsi="SimSun" w:eastAsia="SimSun" w:cs="SimSun"/>
                <w:sz w:val="27"/>
                <w:szCs w:val="27"/>
              </w:rPr>
              <w:tab/>
            </w:r>
            <w:r>
              <w:rPr>
                <w:sz w:val="27"/>
                <w:szCs w:val="27"/>
                <w:spacing w:val="12"/>
              </w:rPr>
              <w:t>45</w:t>
            </w:r>
          </w:hyperlink>
        </w:p>
        <w:p>
          <w:pPr>
            <w:pStyle w:val="BodyText"/>
            <w:ind w:left="1780"/>
            <w:spacing w:before="9"/>
            <w:tabs>
              <w:tab w:val="right" w:leader="dot" w:pos="9684"/>
            </w:tabs>
            <w:rPr>
              <w:sz w:val="27"/>
              <w:szCs w:val="27"/>
            </w:rPr>
          </w:pPr>
          <w:hyperlink w:history="true" w:anchor="bookmark54">
            <w:r>
              <w:rPr>
                <w:sz w:val="27"/>
                <w:szCs w:val="27"/>
                <w:spacing w:val="6"/>
              </w:rPr>
              <w:t>4.1.4  </w:t>
            </w:r>
            <w:r>
              <w:rPr>
                <w:rFonts w:ascii="SimSun" w:hAnsi="SimSun" w:eastAsia="SimSun" w:cs="SimSun"/>
                <w:sz w:val="27"/>
                <w:szCs w:val="27"/>
                <w:spacing w:val="6"/>
              </w:rPr>
              <w:t>血浆样本的处理</w:t>
            </w:r>
            <w:r>
              <w:rPr>
                <w:rFonts w:ascii="SimSun" w:hAnsi="SimSun" w:eastAsia="SimSun" w:cs="SimSun"/>
                <w:sz w:val="27"/>
                <w:szCs w:val="27"/>
                <w:spacing w:val="-97"/>
              </w:rPr>
              <w:t xml:space="preserve"> </w:t>
            </w:r>
            <w:r>
              <w:rPr>
                <w:rFonts w:ascii="SimSun" w:hAnsi="SimSun" w:eastAsia="SimSun" w:cs="SimSun"/>
                <w:sz w:val="27"/>
                <w:szCs w:val="27"/>
              </w:rPr>
              <w:tab/>
            </w:r>
            <w:r>
              <w:rPr>
                <w:sz w:val="27"/>
                <w:szCs w:val="27"/>
                <w:spacing w:val="11"/>
              </w:rPr>
              <w:t>45</w:t>
            </w:r>
          </w:hyperlink>
        </w:p>
        <w:p>
          <w:pPr>
            <w:pStyle w:val="BodyText"/>
            <w:ind w:left="1780"/>
            <w:spacing w:before="10"/>
            <w:tabs>
              <w:tab w:val="right" w:leader="dot" w:pos="9684"/>
            </w:tabs>
            <w:rPr>
              <w:sz w:val="27"/>
              <w:szCs w:val="27"/>
            </w:rPr>
          </w:pPr>
          <w:hyperlink w:history="true" w:anchor="bookmark55">
            <w:r>
              <w:rPr>
                <w:sz w:val="27"/>
                <w:szCs w:val="27"/>
                <w:spacing w:val="6"/>
              </w:rPr>
              <w:t>4.1.5  </w:t>
            </w:r>
            <w:r>
              <w:rPr>
                <w:rFonts w:ascii="SimSun" w:hAnsi="SimSun" w:eastAsia="SimSun" w:cs="SimSun"/>
                <w:sz w:val="27"/>
                <w:szCs w:val="27"/>
                <w:spacing w:val="6"/>
              </w:rPr>
              <w:t>液相</w:t>
            </w:r>
            <w:r>
              <w:rPr>
                <w:sz w:val="27"/>
                <w:szCs w:val="27"/>
                <w:spacing w:val="6"/>
              </w:rPr>
              <w:t>-</w:t>
            </w:r>
            <w:r>
              <w:rPr>
                <w:rFonts w:ascii="SimSun" w:hAnsi="SimSun" w:eastAsia="SimSun" w:cs="SimSun"/>
                <w:sz w:val="27"/>
                <w:szCs w:val="27"/>
                <w:spacing w:val="6"/>
              </w:rPr>
              <w:t>质谱检测条件及优化</w:t>
            </w:r>
            <w:r>
              <w:rPr>
                <w:rFonts w:ascii="SimSun" w:hAnsi="SimSun" w:eastAsia="SimSun" w:cs="SimSun"/>
                <w:sz w:val="27"/>
                <w:szCs w:val="27"/>
                <w:spacing w:val="-44"/>
              </w:rPr>
              <w:t xml:space="preserve"> </w:t>
            </w:r>
            <w:r>
              <w:rPr>
                <w:rFonts w:ascii="SimSun" w:hAnsi="SimSun" w:eastAsia="SimSun" w:cs="SimSun"/>
                <w:sz w:val="27"/>
                <w:szCs w:val="27"/>
              </w:rPr>
              <w:tab/>
            </w:r>
            <w:r>
              <w:rPr>
                <w:sz w:val="27"/>
                <w:szCs w:val="27"/>
                <w:spacing w:val="11"/>
              </w:rPr>
              <w:t>45</w:t>
            </w:r>
          </w:hyperlink>
        </w:p>
        <w:p>
          <w:pPr>
            <w:pStyle w:val="BodyText"/>
            <w:ind w:left="1780"/>
            <w:spacing w:before="9"/>
            <w:tabs>
              <w:tab w:val="right" w:leader="dot" w:pos="9684"/>
            </w:tabs>
            <w:rPr>
              <w:sz w:val="27"/>
              <w:szCs w:val="27"/>
            </w:rPr>
          </w:pPr>
          <w:hyperlink w:history="true" w:anchor="bookmark56">
            <w:r>
              <w:rPr>
                <w:sz w:val="27"/>
                <w:szCs w:val="27"/>
                <w:spacing w:val="6"/>
              </w:rPr>
              <w:t>4.1.6  </w:t>
            </w:r>
            <w:r>
              <w:rPr>
                <w:rFonts w:ascii="SimSun" w:hAnsi="SimSun" w:eastAsia="SimSun" w:cs="SimSun"/>
                <w:sz w:val="27"/>
                <w:szCs w:val="27"/>
                <w:spacing w:val="6"/>
              </w:rPr>
              <w:t>代谢组学分析方法验证</w:t>
            </w:r>
            <w:r>
              <w:rPr>
                <w:rFonts w:ascii="SimSun" w:hAnsi="SimSun" w:eastAsia="SimSun" w:cs="SimSun"/>
                <w:sz w:val="27"/>
                <w:szCs w:val="27"/>
                <w:spacing w:val="-90"/>
              </w:rPr>
              <w:t xml:space="preserve"> </w:t>
            </w:r>
            <w:r>
              <w:rPr>
                <w:rFonts w:ascii="SimSun" w:hAnsi="SimSun" w:eastAsia="SimSun" w:cs="SimSun"/>
                <w:sz w:val="27"/>
                <w:szCs w:val="27"/>
              </w:rPr>
              <w:tab/>
            </w:r>
            <w:r>
              <w:rPr>
                <w:sz w:val="27"/>
                <w:szCs w:val="27"/>
                <w:spacing w:val="12"/>
              </w:rPr>
              <w:t>46</w:t>
            </w:r>
          </w:hyperlink>
        </w:p>
        <w:p>
          <w:pPr>
            <w:pStyle w:val="BodyText"/>
            <w:ind w:left="1780"/>
            <w:spacing w:before="9"/>
            <w:tabs>
              <w:tab w:val="right" w:leader="dot" w:pos="9684"/>
            </w:tabs>
            <w:rPr>
              <w:sz w:val="27"/>
              <w:szCs w:val="27"/>
            </w:rPr>
          </w:pPr>
          <w:hyperlink w:history="true" w:anchor="bookmark57">
            <w:r>
              <w:rPr>
                <w:sz w:val="27"/>
                <w:szCs w:val="27"/>
                <w:spacing w:val="7"/>
              </w:rPr>
              <w:t>4.1.7  </w:t>
            </w:r>
            <w:r>
              <w:rPr>
                <w:rFonts w:ascii="SimSun" w:hAnsi="SimSun" w:eastAsia="SimSun" w:cs="SimSun"/>
                <w:sz w:val="27"/>
                <w:szCs w:val="27"/>
                <w:spacing w:val="7"/>
              </w:rPr>
              <w:t>数据处理与多元变量分析</w:t>
            </w:r>
            <w:r>
              <w:rPr>
                <w:rFonts w:ascii="SimSun" w:hAnsi="SimSun" w:eastAsia="SimSun" w:cs="SimSun"/>
                <w:sz w:val="27"/>
                <w:szCs w:val="27"/>
                <w:spacing w:val="-106"/>
              </w:rPr>
              <w:t xml:space="preserve"> </w:t>
            </w:r>
            <w:r>
              <w:rPr>
                <w:rFonts w:ascii="SimSun" w:hAnsi="SimSun" w:eastAsia="SimSun" w:cs="SimSun"/>
                <w:sz w:val="27"/>
                <w:szCs w:val="27"/>
              </w:rPr>
              <w:tab/>
            </w:r>
            <w:r>
              <w:rPr>
                <w:sz w:val="27"/>
                <w:szCs w:val="27"/>
                <w:spacing w:val="11"/>
              </w:rPr>
              <w:t>47</w:t>
            </w:r>
          </w:hyperlink>
        </w:p>
        <w:p>
          <w:pPr>
            <w:pStyle w:val="BodyText"/>
            <w:ind w:left="1780"/>
            <w:spacing w:before="9"/>
            <w:tabs>
              <w:tab w:val="right" w:leader="dot" w:pos="9684"/>
            </w:tabs>
            <w:rPr>
              <w:sz w:val="27"/>
              <w:szCs w:val="27"/>
            </w:rPr>
          </w:pPr>
          <w:hyperlink w:history="true" w:anchor="bookmark58">
            <w:r>
              <w:rPr>
                <w:sz w:val="27"/>
                <w:szCs w:val="27"/>
                <w:spacing w:val="6"/>
              </w:rPr>
              <w:t>4.1.8  </w:t>
            </w:r>
            <w:r>
              <w:rPr>
                <w:rFonts w:ascii="SimSun" w:hAnsi="SimSun" w:eastAsia="SimSun" w:cs="SimSun"/>
                <w:sz w:val="27"/>
                <w:szCs w:val="27"/>
                <w:spacing w:val="6"/>
              </w:rPr>
              <w:t>代谢通路的富集分析</w:t>
            </w:r>
            <w:r>
              <w:rPr>
                <w:rFonts w:ascii="SimSun" w:hAnsi="SimSun" w:eastAsia="SimSun" w:cs="SimSun"/>
                <w:sz w:val="27"/>
                <w:szCs w:val="27"/>
                <w:spacing w:val="-93"/>
              </w:rPr>
              <w:t xml:space="preserve"> </w:t>
            </w:r>
            <w:r>
              <w:rPr>
                <w:rFonts w:ascii="SimSun" w:hAnsi="SimSun" w:eastAsia="SimSun" w:cs="SimSun"/>
                <w:sz w:val="27"/>
                <w:szCs w:val="27"/>
              </w:rPr>
              <w:tab/>
            </w:r>
            <w:r>
              <w:rPr>
                <w:sz w:val="27"/>
                <w:szCs w:val="27"/>
                <w:spacing w:val="12"/>
              </w:rPr>
              <w:t>47</w:t>
            </w:r>
          </w:hyperlink>
        </w:p>
        <w:p>
          <w:pPr>
            <w:pStyle w:val="BodyText"/>
            <w:ind w:left="1581"/>
            <w:spacing w:before="9" w:line="241" w:lineRule="auto"/>
            <w:tabs>
              <w:tab w:val="right" w:leader="dot" w:pos="9684"/>
            </w:tabs>
            <w:rPr>
              <w:sz w:val="27"/>
              <w:szCs w:val="27"/>
            </w:rPr>
          </w:pPr>
          <w:hyperlink w:history="true" w:anchor="bookmark59">
            <w:r>
              <w:rPr>
                <w:sz w:val="27"/>
                <w:szCs w:val="27"/>
                <w:spacing w:val="1"/>
              </w:rPr>
              <w:t>4.2</w:t>
            </w:r>
            <w:r>
              <w:rPr>
                <w:sz w:val="27"/>
                <w:szCs w:val="27"/>
                <w:spacing w:val="12"/>
              </w:rPr>
              <w:t xml:space="preserve">  </w:t>
            </w:r>
            <w:r>
              <w:rPr>
                <w:rFonts w:ascii="SimSun" w:hAnsi="SimSun" w:eastAsia="SimSun" w:cs="SimSun"/>
                <w:sz w:val="27"/>
                <w:szCs w:val="27"/>
                <w:spacing w:val="1"/>
              </w:rPr>
              <w:t>结果</w:t>
            </w:r>
            <w:r>
              <w:rPr>
                <w:rFonts w:ascii="SimSun" w:hAnsi="SimSun" w:eastAsia="SimSun" w:cs="SimSun"/>
                <w:sz w:val="27"/>
                <w:szCs w:val="27"/>
                <w:spacing w:val="-101"/>
              </w:rPr>
              <w:t xml:space="preserve"> </w:t>
            </w:r>
            <w:r>
              <w:rPr>
                <w:rFonts w:ascii="SimSun" w:hAnsi="SimSun" w:eastAsia="SimSun" w:cs="SimSun"/>
                <w:sz w:val="27"/>
                <w:szCs w:val="27"/>
              </w:rPr>
              <w:tab/>
            </w:r>
            <w:r>
              <w:rPr>
                <w:sz w:val="27"/>
                <w:szCs w:val="27"/>
                <w:spacing w:val="11"/>
              </w:rPr>
              <w:t>47</w:t>
            </w:r>
          </w:hyperlink>
        </w:p>
        <w:p>
          <w:pPr>
            <w:pStyle w:val="BodyText"/>
            <w:ind w:left="1780"/>
            <w:spacing w:before="8"/>
            <w:tabs>
              <w:tab w:val="right" w:leader="dot" w:pos="9684"/>
            </w:tabs>
            <w:rPr>
              <w:sz w:val="27"/>
              <w:szCs w:val="27"/>
            </w:rPr>
          </w:pPr>
          <w:hyperlink w:history="true" w:anchor="bookmark60">
            <w:r>
              <w:rPr>
                <w:sz w:val="27"/>
                <w:szCs w:val="27"/>
                <w:spacing w:val="8"/>
              </w:rPr>
              <w:t>4.2.1  </w:t>
            </w:r>
            <w:r>
              <w:rPr>
                <w:rFonts w:ascii="SimSun" w:hAnsi="SimSun" w:eastAsia="SimSun" w:cs="SimSun"/>
                <w:sz w:val="27"/>
                <w:szCs w:val="27"/>
                <w:spacing w:val="8"/>
              </w:rPr>
              <w:t>腹型</w:t>
            </w:r>
            <w:r>
              <w:rPr>
                <w:rFonts w:ascii="SimSun" w:hAnsi="SimSun" w:eastAsia="SimSun" w:cs="SimSun"/>
                <w:sz w:val="27"/>
                <w:szCs w:val="27"/>
                <w:spacing w:val="-61"/>
              </w:rPr>
              <w:t xml:space="preserve"> </w:t>
            </w:r>
            <w:r>
              <w:rPr>
                <w:sz w:val="27"/>
                <w:szCs w:val="27"/>
              </w:rPr>
              <w:t>HSP</w:t>
            </w:r>
            <w:r>
              <w:rPr>
                <w:sz w:val="27"/>
                <w:szCs w:val="27"/>
                <w:spacing w:val="8"/>
              </w:rPr>
              <w:t>/</w:t>
            </w:r>
            <w:r>
              <w:rPr>
                <w:sz w:val="27"/>
                <w:szCs w:val="27"/>
              </w:rPr>
              <w:t>NC</w:t>
            </w:r>
            <w:r>
              <w:rPr>
                <w:sz w:val="27"/>
                <w:szCs w:val="27"/>
                <w:spacing w:val="8"/>
              </w:rPr>
              <w:t xml:space="preserve"> </w:t>
            </w:r>
            <w:r>
              <w:rPr>
                <w:rFonts w:ascii="SimSun" w:hAnsi="SimSun" w:eastAsia="SimSun" w:cs="SimSun"/>
                <w:sz w:val="27"/>
                <w:szCs w:val="27"/>
                <w:spacing w:val="8"/>
              </w:rPr>
              <w:t>组血浆样品稳定性</w:t>
            </w:r>
            <w:r>
              <w:rPr>
                <w:rFonts w:ascii="SimSun" w:hAnsi="SimSun" w:eastAsia="SimSun" w:cs="SimSun"/>
                <w:sz w:val="27"/>
                <w:szCs w:val="27"/>
                <w:spacing w:val="-113"/>
              </w:rPr>
              <w:t xml:space="preserve"> </w:t>
            </w:r>
            <w:r>
              <w:rPr>
                <w:rFonts w:ascii="SimSun" w:hAnsi="SimSun" w:eastAsia="SimSun" w:cs="SimSun"/>
                <w:sz w:val="27"/>
                <w:szCs w:val="27"/>
              </w:rPr>
              <w:tab/>
            </w:r>
            <w:r>
              <w:rPr>
                <w:sz w:val="27"/>
                <w:szCs w:val="27"/>
                <w:spacing w:val="11"/>
              </w:rPr>
              <w:t>47</w:t>
            </w:r>
          </w:hyperlink>
        </w:p>
        <w:p>
          <w:pPr>
            <w:pStyle w:val="BodyText"/>
            <w:ind w:left="1780"/>
            <w:spacing w:before="9"/>
            <w:tabs>
              <w:tab w:val="right" w:leader="dot" w:pos="9684"/>
            </w:tabs>
            <w:rPr>
              <w:sz w:val="27"/>
              <w:szCs w:val="27"/>
            </w:rPr>
          </w:pPr>
          <w:hyperlink w:history="true" w:anchor="bookmark61">
            <w:r>
              <w:rPr>
                <w:sz w:val="27"/>
                <w:szCs w:val="27"/>
                <w:spacing w:val="8"/>
              </w:rPr>
              <w:t>4.2.2  </w:t>
            </w:r>
            <w:r>
              <w:rPr>
                <w:rFonts w:ascii="SimSun" w:hAnsi="SimSun" w:eastAsia="SimSun" w:cs="SimSun"/>
                <w:sz w:val="27"/>
                <w:szCs w:val="27"/>
                <w:spacing w:val="8"/>
              </w:rPr>
              <w:t>腹型</w:t>
            </w:r>
            <w:r>
              <w:rPr>
                <w:rFonts w:ascii="SimSun" w:hAnsi="SimSun" w:eastAsia="SimSun" w:cs="SimSun"/>
                <w:sz w:val="27"/>
                <w:szCs w:val="27"/>
                <w:spacing w:val="-55"/>
              </w:rPr>
              <w:t xml:space="preserve"> </w:t>
            </w:r>
            <w:r>
              <w:rPr>
                <w:sz w:val="27"/>
                <w:szCs w:val="27"/>
              </w:rPr>
              <w:t>HSP</w:t>
            </w:r>
            <w:r>
              <w:rPr>
                <w:sz w:val="27"/>
                <w:szCs w:val="27"/>
                <w:spacing w:val="8"/>
              </w:rPr>
              <w:t>/</w:t>
            </w:r>
            <w:r>
              <w:rPr>
                <w:sz w:val="27"/>
                <w:szCs w:val="27"/>
              </w:rPr>
              <w:t>NC</w:t>
            </w:r>
            <w:r>
              <w:rPr>
                <w:sz w:val="27"/>
                <w:szCs w:val="27"/>
                <w:spacing w:val="8"/>
              </w:rPr>
              <w:t xml:space="preserve"> </w:t>
            </w:r>
            <w:r>
              <w:rPr>
                <w:rFonts w:ascii="SimSun" w:hAnsi="SimSun" w:eastAsia="SimSun" w:cs="SimSun"/>
                <w:sz w:val="27"/>
                <w:szCs w:val="27"/>
                <w:spacing w:val="8"/>
              </w:rPr>
              <w:t>组代谢组学分析方法学验证</w:t>
            </w:r>
            <w:r>
              <w:rPr>
                <w:rFonts w:ascii="SimSun" w:hAnsi="SimSun" w:eastAsia="SimSun" w:cs="SimSun"/>
                <w:sz w:val="27"/>
                <w:szCs w:val="27"/>
                <w:spacing w:val="-48"/>
              </w:rPr>
              <w:t xml:space="preserve"> </w:t>
            </w:r>
            <w:r>
              <w:rPr>
                <w:rFonts w:ascii="SimSun" w:hAnsi="SimSun" w:eastAsia="SimSun" w:cs="SimSun"/>
                <w:sz w:val="27"/>
                <w:szCs w:val="27"/>
              </w:rPr>
              <w:tab/>
            </w:r>
            <w:r>
              <w:rPr>
                <w:sz w:val="27"/>
                <w:szCs w:val="27"/>
                <w:spacing w:val="12"/>
              </w:rPr>
              <w:t>50</w:t>
            </w:r>
          </w:hyperlink>
        </w:p>
        <w:p>
          <w:pPr>
            <w:pStyle w:val="BodyText"/>
            <w:ind w:left="1780"/>
            <w:spacing w:before="9"/>
            <w:tabs>
              <w:tab w:val="right" w:leader="dot" w:pos="9684"/>
            </w:tabs>
            <w:rPr>
              <w:sz w:val="27"/>
              <w:szCs w:val="27"/>
            </w:rPr>
          </w:pPr>
          <w:hyperlink w:history="true" w:anchor="bookmark62">
            <w:r>
              <w:rPr>
                <w:sz w:val="27"/>
                <w:szCs w:val="27"/>
                <w:spacing w:val="8"/>
              </w:rPr>
              <w:t>4.2.3  </w:t>
            </w:r>
            <w:r>
              <w:rPr>
                <w:rFonts w:ascii="SimSun" w:hAnsi="SimSun" w:eastAsia="SimSun" w:cs="SimSun"/>
                <w:sz w:val="27"/>
                <w:szCs w:val="27"/>
                <w:spacing w:val="8"/>
              </w:rPr>
              <w:t>腹型</w:t>
            </w:r>
            <w:r>
              <w:rPr>
                <w:rFonts w:ascii="SimSun" w:hAnsi="SimSun" w:eastAsia="SimSun" w:cs="SimSun"/>
                <w:sz w:val="27"/>
                <w:szCs w:val="27"/>
                <w:spacing w:val="-60"/>
              </w:rPr>
              <w:t xml:space="preserve"> </w:t>
            </w:r>
            <w:r>
              <w:rPr>
                <w:sz w:val="27"/>
                <w:szCs w:val="27"/>
              </w:rPr>
              <w:t>HSP</w:t>
            </w:r>
            <w:r>
              <w:rPr>
                <w:sz w:val="27"/>
                <w:szCs w:val="27"/>
                <w:spacing w:val="8"/>
              </w:rPr>
              <w:t>/</w:t>
            </w:r>
            <w:r>
              <w:rPr>
                <w:sz w:val="27"/>
                <w:szCs w:val="27"/>
              </w:rPr>
              <w:t>NC</w:t>
            </w:r>
            <w:r>
              <w:rPr>
                <w:sz w:val="27"/>
                <w:szCs w:val="27"/>
                <w:spacing w:val="8"/>
              </w:rPr>
              <w:t xml:space="preserve"> </w:t>
            </w:r>
            <w:r>
              <w:rPr>
                <w:rFonts w:ascii="SimSun" w:hAnsi="SimSun" w:eastAsia="SimSun" w:cs="SimSun"/>
                <w:sz w:val="27"/>
                <w:szCs w:val="27"/>
                <w:spacing w:val="8"/>
              </w:rPr>
              <w:t>组血浆代谢组学分析</w:t>
            </w:r>
            <w:r>
              <w:rPr>
                <w:rFonts w:ascii="SimSun" w:hAnsi="SimSun" w:eastAsia="SimSun" w:cs="SimSun"/>
                <w:sz w:val="27"/>
                <w:szCs w:val="27"/>
                <w:spacing w:val="-44"/>
              </w:rPr>
              <w:t xml:space="preserve"> </w:t>
            </w:r>
            <w:r>
              <w:rPr>
                <w:rFonts w:ascii="SimSun" w:hAnsi="SimSun" w:eastAsia="SimSun" w:cs="SimSun"/>
                <w:sz w:val="27"/>
                <w:szCs w:val="27"/>
              </w:rPr>
              <w:tab/>
            </w:r>
            <w:r>
              <w:rPr>
                <w:sz w:val="27"/>
                <w:szCs w:val="27"/>
                <w:spacing w:val="11"/>
              </w:rPr>
              <w:t>52</w:t>
            </w:r>
          </w:hyperlink>
        </w:p>
        <w:p>
          <w:pPr>
            <w:pStyle w:val="BodyText"/>
            <w:ind w:left="1780"/>
            <w:spacing w:before="9"/>
            <w:tabs>
              <w:tab w:val="right" w:leader="dot" w:pos="9684"/>
            </w:tabs>
            <w:rPr>
              <w:sz w:val="27"/>
              <w:szCs w:val="27"/>
            </w:rPr>
          </w:pPr>
          <w:hyperlink w:history="true" w:anchor="bookmark63">
            <w:r>
              <w:rPr>
                <w:sz w:val="27"/>
                <w:szCs w:val="27"/>
                <w:spacing w:val="8"/>
              </w:rPr>
              <w:t>4.2.4  </w:t>
            </w:r>
            <w:r>
              <w:rPr>
                <w:rFonts w:ascii="SimSun" w:hAnsi="SimSun" w:eastAsia="SimSun" w:cs="SimSun"/>
                <w:sz w:val="27"/>
                <w:szCs w:val="27"/>
                <w:spacing w:val="8"/>
              </w:rPr>
              <w:t>腹型</w:t>
            </w:r>
            <w:r>
              <w:rPr>
                <w:rFonts w:ascii="SimSun" w:hAnsi="SimSun" w:eastAsia="SimSun" w:cs="SimSun"/>
                <w:sz w:val="27"/>
                <w:szCs w:val="27"/>
                <w:spacing w:val="-52"/>
              </w:rPr>
              <w:t xml:space="preserve"> </w:t>
            </w:r>
            <w:r>
              <w:rPr>
                <w:sz w:val="27"/>
                <w:szCs w:val="27"/>
              </w:rPr>
              <w:t>HSP</w:t>
            </w:r>
            <w:r>
              <w:rPr>
                <w:sz w:val="27"/>
                <w:szCs w:val="27"/>
                <w:spacing w:val="8"/>
              </w:rPr>
              <w:t>/</w:t>
            </w:r>
            <w:r>
              <w:rPr>
                <w:sz w:val="27"/>
                <w:szCs w:val="27"/>
              </w:rPr>
              <w:t>NC</w:t>
            </w:r>
            <w:r>
              <w:rPr>
                <w:sz w:val="27"/>
                <w:szCs w:val="27"/>
                <w:spacing w:val="8"/>
              </w:rPr>
              <w:t xml:space="preserve"> </w:t>
            </w:r>
            <w:r>
              <w:rPr>
                <w:rFonts w:ascii="SimSun" w:hAnsi="SimSun" w:eastAsia="SimSun" w:cs="SimSun"/>
                <w:sz w:val="27"/>
                <w:szCs w:val="27"/>
                <w:spacing w:val="8"/>
              </w:rPr>
              <w:t>组血浆差异代谢物的筛选和鉴定</w:t>
            </w:r>
            <w:r>
              <w:rPr>
                <w:rFonts w:ascii="SimSun" w:hAnsi="SimSun" w:eastAsia="SimSun" w:cs="SimSun"/>
                <w:sz w:val="27"/>
                <w:szCs w:val="27"/>
                <w:spacing w:val="-50"/>
              </w:rPr>
              <w:t xml:space="preserve"> </w:t>
            </w:r>
            <w:r>
              <w:rPr>
                <w:rFonts w:ascii="SimSun" w:hAnsi="SimSun" w:eastAsia="SimSun" w:cs="SimSun"/>
                <w:sz w:val="27"/>
                <w:szCs w:val="27"/>
              </w:rPr>
              <w:tab/>
            </w:r>
            <w:r>
              <w:rPr>
                <w:sz w:val="27"/>
                <w:szCs w:val="27"/>
                <w:spacing w:val="11"/>
              </w:rPr>
              <w:t>53</w:t>
            </w:r>
          </w:hyperlink>
        </w:p>
        <w:p>
          <w:pPr>
            <w:pStyle w:val="BodyText"/>
            <w:ind w:left="1780"/>
            <w:spacing w:before="9"/>
            <w:tabs>
              <w:tab w:val="right" w:leader="dot" w:pos="9684"/>
            </w:tabs>
            <w:rPr>
              <w:sz w:val="27"/>
              <w:szCs w:val="27"/>
            </w:rPr>
          </w:pPr>
          <w:hyperlink w:history="true" w:anchor="bookmark64">
            <w:r>
              <w:rPr>
                <w:sz w:val="27"/>
                <w:szCs w:val="27"/>
                <w:spacing w:val="8"/>
              </w:rPr>
              <w:t>4.2.5  </w:t>
            </w:r>
            <w:r>
              <w:rPr>
                <w:rFonts w:ascii="SimSun" w:hAnsi="SimSun" w:eastAsia="SimSun" w:cs="SimSun"/>
                <w:sz w:val="27"/>
                <w:szCs w:val="27"/>
                <w:spacing w:val="8"/>
              </w:rPr>
              <w:t>腹型</w:t>
            </w:r>
            <w:r>
              <w:rPr>
                <w:rFonts w:ascii="SimSun" w:hAnsi="SimSun" w:eastAsia="SimSun" w:cs="SimSun"/>
                <w:sz w:val="27"/>
                <w:szCs w:val="27"/>
                <w:spacing w:val="-59"/>
              </w:rPr>
              <w:t xml:space="preserve"> </w:t>
            </w:r>
            <w:r>
              <w:rPr>
                <w:sz w:val="27"/>
                <w:szCs w:val="27"/>
              </w:rPr>
              <w:t>HSP</w:t>
            </w:r>
            <w:r>
              <w:rPr>
                <w:sz w:val="27"/>
                <w:szCs w:val="27"/>
                <w:spacing w:val="8"/>
              </w:rPr>
              <w:t>/</w:t>
            </w:r>
            <w:r>
              <w:rPr>
                <w:sz w:val="27"/>
                <w:szCs w:val="27"/>
              </w:rPr>
              <w:t>NC</w:t>
            </w:r>
            <w:r>
              <w:rPr>
                <w:sz w:val="27"/>
                <w:szCs w:val="27"/>
                <w:spacing w:val="8"/>
              </w:rPr>
              <w:t xml:space="preserve"> </w:t>
            </w:r>
            <w:r>
              <w:rPr>
                <w:rFonts w:ascii="SimSun" w:hAnsi="SimSun" w:eastAsia="SimSun" w:cs="SimSun"/>
                <w:sz w:val="27"/>
                <w:szCs w:val="27"/>
                <w:spacing w:val="8"/>
              </w:rPr>
              <w:t>组差异代谢通路的分析</w:t>
            </w:r>
            <w:r>
              <w:rPr>
                <w:rFonts w:ascii="SimSun" w:hAnsi="SimSun" w:eastAsia="SimSun" w:cs="SimSun"/>
                <w:sz w:val="27"/>
                <w:szCs w:val="27"/>
                <w:spacing w:val="-45"/>
              </w:rPr>
              <w:t xml:space="preserve"> </w:t>
            </w:r>
            <w:r>
              <w:rPr>
                <w:rFonts w:ascii="SimSun" w:hAnsi="SimSun" w:eastAsia="SimSun" w:cs="SimSun"/>
                <w:sz w:val="27"/>
                <w:szCs w:val="27"/>
              </w:rPr>
              <w:tab/>
            </w:r>
            <w:r>
              <w:rPr>
                <w:sz w:val="27"/>
                <w:szCs w:val="27"/>
                <w:spacing w:val="11"/>
              </w:rPr>
              <w:t>60</w:t>
            </w:r>
          </w:hyperlink>
        </w:p>
        <w:p>
          <w:pPr>
            <w:pStyle w:val="BodyText"/>
            <w:ind w:left="1780"/>
            <w:spacing w:before="9"/>
            <w:tabs>
              <w:tab w:val="right" w:leader="dot" w:pos="9684"/>
            </w:tabs>
            <w:rPr>
              <w:sz w:val="27"/>
              <w:szCs w:val="27"/>
            </w:rPr>
          </w:pPr>
          <w:hyperlink w:history="true" w:anchor="bookmark65">
            <w:r>
              <w:rPr>
                <w:sz w:val="27"/>
                <w:szCs w:val="27"/>
                <w:spacing w:val="8"/>
              </w:rPr>
              <w:t>4.2.6</w:t>
            </w:r>
            <w:r>
              <w:rPr>
                <w:sz w:val="27"/>
                <w:szCs w:val="27"/>
                <w:spacing w:val="-7"/>
              </w:rPr>
              <w:t xml:space="preserve"> </w:t>
            </w:r>
            <w:r>
              <w:rPr>
                <w:sz w:val="27"/>
                <w:szCs w:val="27"/>
              </w:rPr>
              <w:t>AA</w:t>
            </w:r>
            <w:r>
              <w:rPr>
                <w:sz w:val="27"/>
                <w:szCs w:val="27"/>
                <w:spacing w:val="8"/>
              </w:rPr>
              <w:t>/</w:t>
            </w:r>
            <w:r>
              <w:rPr>
                <w:sz w:val="27"/>
                <w:szCs w:val="27"/>
              </w:rPr>
              <w:t>NC</w:t>
            </w:r>
            <w:r>
              <w:rPr>
                <w:sz w:val="27"/>
                <w:szCs w:val="27"/>
                <w:spacing w:val="8"/>
              </w:rPr>
              <w:t xml:space="preserve"> </w:t>
            </w:r>
            <w:r>
              <w:rPr>
                <w:rFonts w:ascii="SimSun" w:hAnsi="SimSun" w:eastAsia="SimSun" w:cs="SimSun"/>
                <w:sz w:val="27"/>
                <w:szCs w:val="27"/>
                <w:spacing w:val="8"/>
              </w:rPr>
              <w:t>组血浆样品稳定性</w:t>
            </w:r>
            <w:r>
              <w:rPr>
                <w:rFonts w:ascii="SimSun" w:hAnsi="SimSun" w:eastAsia="SimSun" w:cs="SimSun"/>
                <w:sz w:val="27"/>
                <w:szCs w:val="27"/>
                <w:spacing w:val="-53"/>
              </w:rPr>
              <w:t xml:space="preserve"> </w:t>
            </w:r>
            <w:r>
              <w:rPr>
                <w:rFonts w:ascii="SimSun" w:hAnsi="SimSun" w:eastAsia="SimSun" w:cs="SimSun"/>
                <w:sz w:val="27"/>
                <w:szCs w:val="27"/>
              </w:rPr>
              <w:tab/>
            </w:r>
            <w:r>
              <w:rPr>
                <w:sz w:val="27"/>
                <w:szCs w:val="27"/>
                <w:spacing w:val="11"/>
              </w:rPr>
              <w:t>61</w:t>
            </w:r>
          </w:hyperlink>
        </w:p>
        <w:p>
          <w:pPr>
            <w:pStyle w:val="BodyText"/>
            <w:ind w:left="1780"/>
            <w:spacing w:before="9"/>
            <w:tabs>
              <w:tab w:val="right" w:leader="dot" w:pos="9684"/>
            </w:tabs>
            <w:rPr>
              <w:sz w:val="27"/>
              <w:szCs w:val="27"/>
            </w:rPr>
          </w:pPr>
          <w:hyperlink w:history="true" w:anchor="bookmark66">
            <w:r>
              <w:rPr>
                <w:sz w:val="27"/>
                <w:szCs w:val="27"/>
                <w:spacing w:val="8"/>
              </w:rPr>
              <w:t>4.2.7</w:t>
            </w:r>
            <w:r>
              <w:rPr>
                <w:sz w:val="27"/>
                <w:szCs w:val="27"/>
              </w:rPr>
              <w:t xml:space="preserve"> AA</w:t>
            </w:r>
            <w:r>
              <w:rPr>
                <w:sz w:val="27"/>
                <w:szCs w:val="27"/>
                <w:spacing w:val="8"/>
              </w:rPr>
              <w:t>/</w:t>
            </w:r>
            <w:r>
              <w:rPr>
                <w:sz w:val="27"/>
                <w:szCs w:val="27"/>
              </w:rPr>
              <w:t>NC</w:t>
            </w:r>
            <w:r>
              <w:rPr>
                <w:sz w:val="27"/>
                <w:szCs w:val="27"/>
                <w:spacing w:val="8"/>
              </w:rPr>
              <w:t xml:space="preserve"> </w:t>
            </w:r>
            <w:r>
              <w:rPr>
                <w:rFonts w:ascii="SimSun" w:hAnsi="SimSun" w:eastAsia="SimSun" w:cs="SimSun"/>
                <w:sz w:val="27"/>
                <w:szCs w:val="27"/>
                <w:spacing w:val="8"/>
              </w:rPr>
              <w:t>组代谢组学分析方法学验证</w:t>
            </w:r>
            <w:r>
              <w:rPr>
                <w:rFonts w:ascii="SimSun" w:hAnsi="SimSun" w:eastAsia="SimSun" w:cs="SimSun"/>
                <w:sz w:val="27"/>
                <w:szCs w:val="27"/>
                <w:spacing w:val="-59"/>
              </w:rPr>
              <w:t xml:space="preserve"> </w:t>
            </w:r>
            <w:r>
              <w:rPr>
                <w:rFonts w:ascii="SimSun" w:hAnsi="SimSun" w:eastAsia="SimSun" w:cs="SimSun"/>
                <w:sz w:val="27"/>
                <w:szCs w:val="27"/>
              </w:rPr>
              <w:tab/>
            </w:r>
            <w:r>
              <w:rPr>
                <w:sz w:val="27"/>
                <w:szCs w:val="27"/>
                <w:spacing w:val="11"/>
              </w:rPr>
              <w:t>64</w:t>
            </w:r>
          </w:hyperlink>
        </w:p>
        <w:p>
          <w:pPr>
            <w:pStyle w:val="BodyText"/>
            <w:ind w:left="1780"/>
            <w:spacing w:before="9"/>
            <w:tabs>
              <w:tab w:val="right" w:leader="dot" w:pos="9684"/>
            </w:tabs>
            <w:rPr>
              <w:sz w:val="27"/>
              <w:szCs w:val="27"/>
            </w:rPr>
          </w:pPr>
          <w:hyperlink w:history="true" w:anchor="bookmark67">
            <w:r>
              <w:rPr>
                <w:sz w:val="27"/>
                <w:szCs w:val="27"/>
                <w:spacing w:val="8"/>
              </w:rPr>
              <w:t>4.2.8</w:t>
            </w:r>
            <w:r>
              <w:rPr>
                <w:sz w:val="27"/>
                <w:szCs w:val="27"/>
                <w:spacing w:val="-6"/>
              </w:rPr>
              <w:t xml:space="preserve"> </w:t>
            </w:r>
            <w:r>
              <w:rPr>
                <w:sz w:val="27"/>
                <w:szCs w:val="27"/>
              </w:rPr>
              <w:t>AA</w:t>
            </w:r>
            <w:r>
              <w:rPr>
                <w:sz w:val="27"/>
                <w:szCs w:val="27"/>
                <w:spacing w:val="8"/>
              </w:rPr>
              <w:t>/</w:t>
            </w:r>
            <w:r>
              <w:rPr>
                <w:sz w:val="27"/>
                <w:szCs w:val="27"/>
              </w:rPr>
              <w:t>NC</w:t>
            </w:r>
            <w:r>
              <w:rPr>
                <w:sz w:val="27"/>
                <w:szCs w:val="27"/>
                <w:spacing w:val="8"/>
              </w:rPr>
              <w:t xml:space="preserve"> </w:t>
            </w:r>
            <w:r>
              <w:rPr>
                <w:rFonts w:ascii="SimSun" w:hAnsi="SimSun" w:eastAsia="SimSun" w:cs="SimSun"/>
                <w:sz w:val="27"/>
                <w:szCs w:val="27"/>
                <w:spacing w:val="8"/>
              </w:rPr>
              <w:t>组血浆代谢组学分析</w:t>
            </w:r>
            <w:r>
              <w:rPr>
                <w:rFonts w:ascii="SimSun" w:hAnsi="SimSun" w:eastAsia="SimSun" w:cs="SimSun"/>
                <w:sz w:val="27"/>
                <w:szCs w:val="27"/>
                <w:spacing w:val="-54"/>
              </w:rPr>
              <w:t xml:space="preserve"> </w:t>
            </w:r>
            <w:r>
              <w:rPr>
                <w:rFonts w:ascii="SimSun" w:hAnsi="SimSun" w:eastAsia="SimSun" w:cs="SimSun"/>
                <w:sz w:val="27"/>
                <w:szCs w:val="27"/>
              </w:rPr>
              <w:tab/>
            </w:r>
            <w:r>
              <w:rPr>
                <w:sz w:val="27"/>
                <w:szCs w:val="27"/>
                <w:spacing w:val="11"/>
              </w:rPr>
              <w:t>65</w:t>
            </w:r>
          </w:hyperlink>
        </w:p>
        <w:p>
          <w:pPr>
            <w:pStyle w:val="BodyText"/>
            <w:ind w:left="1780"/>
            <w:spacing w:before="9"/>
            <w:tabs>
              <w:tab w:val="right" w:leader="dot" w:pos="9684"/>
            </w:tabs>
            <w:rPr>
              <w:sz w:val="27"/>
              <w:szCs w:val="27"/>
            </w:rPr>
          </w:pPr>
          <w:hyperlink w:history="true" w:anchor="bookmark68">
            <w:r>
              <w:rPr>
                <w:sz w:val="27"/>
                <w:szCs w:val="27"/>
                <w:spacing w:val="8"/>
              </w:rPr>
              <w:t>4.2.9</w:t>
            </w:r>
            <w:r>
              <w:rPr>
                <w:sz w:val="27"/>
                <w:szCs w:val="27"/>
                <w:spacing w:val="3"/>
              </w:rPr>
              <w:t xml:space="preserve"> </w:t>
            </w:r>
            <w:r>
              <w:rPr>
                <w:sz w:val="27"/>
                <w:szCs w:val="27"/>
              </w:rPr>
              <w:t>AA</w:t>
            </w:r>
            <w:r>
              <w:rPr>
                <w:sz w:val="27"/>
                <w:szCs w:val="27"/>
                <w:spacing w:val="8"/>
              </w:rPr>
              <w:t>/</w:t>
            </w:r>
            <w:r>
              <w:rPr>
                <w:sz w:val="27"/>
                <w:szCs w:val="27"/>
              </w:rPr>
              <w:t>NC</w:t>
            </w:r>
            <w:r>
              <w:rPr>
                <w:sz w:val="27"/>
                <w:szCs w:val="27"/>
                <w:spacing w:val="8"/>
              </w:rPr>
              <w:t xml:space="preserve"> </w:t>
            </w:r>
            <w:r>
              <w:rPr>
                <w:rFonts w:ascii="SimSun" w:hAnsi="SimSun" w:eastAsia="SimSun" w:cs="SimSun"/>
                <w:sz w:val="27"/>
                <w:szCs w:val="27"/>
                <w:spacing w:val="8"/>
              </w:rPr>
              <w:t>组血浆差异代谢物的筛选和鉴定</w:t>
            </w:r>
            <w:r>
              <w:rPr>
                <w:rFonts w:ascii="SimSun" w:hAnsi="SimSun" w:eastAsia="SimSun" w:cs="SimSun"/>
                <w:sz w:val="27"/>
                <w:szCs w:val="27"/>
                <w:spacing w:val="-61"/>
              </w:rPr>
              <w:t xml:space="preserve"> </w:t>
            </w:r>
            <w:r>
              <w:rPr>
                <w:rFonts w:ascii="SimSun" w:hAnsi="SimSun" w:eastAsia="SimSun" w:cs="SimSun"/>
                <w:sz w:val="27"/>
                <w:szCs w:val="27"/>
              </w:rPr>
              <w:tab/>
            </w:r>
            <w:r>
              <w:rPr>
                <w:sz w:val="27"/>
                <w:szCs w:val="27"/>
                <w:spacing w:val="12"/>
              </w:rPr>
              <w:t>66</w:t>
            </w:r>
          </w:hyperlink>
        </w:p>
        <w:p>
          <w:pPr>
            <w:pStyle w:val="BodyText"/>
            <w:ind w:left="1780"/>
            <w:spacing w:before="9"/>
            <w:tabs>
              <w:tab w:val="right" w:leader="dot" w:pos="9684"/>
            </w:tabs>
            <w:rPr>
              <w:sz w:val="27"/>
              <w:szCs w:val="27"/>
            </w:rPr>
          </w:pPr>
          <w:hyperlink w:history="true" w:anchor="bookmark69">
            <w:r>
              <w:rPr>
                <w:sz w:val="27"/>
                <w:szCs w:val="27"/>
                <w:spacing w:val="8"/>
              </w:rPr>
              <w:t>4.2.10</w:t>
            </w:r>
            <w:r>
              <w:rPr>
                <w:sz w:val="27"/>
                <w:szCs w:val="27"/>
                <w:spacing w:val="-7"/>
              </w:rPr>
              <w:t xml:space="preserve"> </w:t>
            </w:r>
            <w:r>
              <w:rPr>
                <w:sz w:val="27"/>
                <w:szCs w:val="27"/>
              </w:rPr>
              <w:t>AA</w:t>
            </w:r>
            <w:r>
              <w:rPr>
                <w:sz w:val="27"/>
                <w:szCs w:val="27"/>
                <w:spacing w:val="8"/>
              </w:rPr>
              <w:t>/</w:t>
            </w:r>
            <w:r>
              <w:rPr>
                <w:sz w:val="27"/>
                <w:szCs w:val="27"/>
              </w:rPr>
              <w:t>NC</w:t>
            </w:r>
            <w:r>
              <w:rPr>
                <w:sz w:val="27"/>
                <w:szCs w:val="27"/>
                <w:spacing w:val="8"/>
              </w:rPr>
              <w:t xml:space="preserve"> </w:t>
            </w:r>
            <w:r>
              <w:rPr>
                <w:rFonts w:ascii="SimSun" w:hAnsi="SimSun" w:eastAsia="SimSun" w:cs="SimSun"/>
                <w:sz w:val="27"/>
                <w:szCs w:val="27"/>
                <w:spacing w:val="8"/>
              </w:rPr>
              <w:t>组差异代谢通路的分析</w:t>
            </w:r>
            <w:r>
              <w:rPr>
                <w:rFonts w:ascii="SimSun" w:hAnsi="SimSun" w:eastAsia="SimSun" w:cs="SimSun"/>
                <w:sz w:val="27"/>
                <w:szCs w:val="27"/>
                <w:spacing w:val="-56"/>
              </w:rPr>
              <w:t xml:space="preserve"> </w:t>
            </w:r>
            <w:r>
              <w:rPr>
                <w:rFonts w:ascii="SimSun" w:hAnsi="SimSun" w:eastAsia="SimSun" w:cs="SimSun"/>
                <w:sz w:val="27"/>
                <w:szCs w:val="27"/>
              </w:rPr>
              <w:tab/>
            </w:r>
            <w:r>
              <w:rPr>
                <w:sz w:val="27"/>
                <w:szCs w:val="27"/>
                <w:spacing w:val="11"/>
              </w:rPr>
              <w:t>73</w:t>
            </w:r>
          </w:hyperlink>
        </w:p>
        <w:p>
          <w:pPr>
            <w:pStyle w:val="BodyText"/>
            <w:ind w:left="1780"/>
            <w:spacing w:before="9"/>
            <w:tabs>
              <w:tab w:val="right" w:leader="dot" w:pos="9684"/>
            </w:tabs>
            <w:rPr>
              <w:sz w:val="27"/>
              <w:szCs w:val="27"/>
            </w:rPr>
          </w:pPr>
          <w:hyperlink w:history="true" w:anchor="bookmark70">
            <w:r>
              <w:rPr>
                <w:sz w:val="27"/>
                <w:szCs w:val="27"/>
                <w:spacing w:val="8"/>
              </w:rPr>
              <w:t>4.2.11  </w:t>
            </w:r>
            <w:r>
              <w:rPr>
                <w:rFonts w:ascii="SimSun" w:hAnsi="SimSun" w:eastAsia="SimSun" w:cs="SimSun"/>
                <w:sz w:val="27"/>
                <w:szCs w:val="27"/>
                <w:spacing w:val="8"/>
              </w:rPr>
              <w:t>儿童</w:t>
            </w:r>
            <w:r>
              <w:rPr>
                <w:rFonts w:ascii="SimSun" w:hAnsi="SimSun" w:eastAsia="SimSun" w:cs="SimSun"/>
                <w:sz w:val="27"/>
                <w:szCs w:val="27"/>
                <w:spacing w:val="-63"/>
              </w:rPr>
              <w:t xml:space="preserve"> </w:t>
            </w:r>
            <w:r>
              <w:rPr>
                <w:sz w:val="27"/>
                <w:szCs w:val="27"/>
              </w:rPr>
              <w:t>AA</w:t>
            </w:r>
            <w:r>
              <w:rPr>
                <w:sz w:val="27"/>
                <w:szCs w:val="27"/>
                <w:spacing w:val="8"/>
              </w:rPr>
              <w:t xml:space="preserve"> </w:t>
            </w:r>
            <w:r>
              <w:rPr>
                <w:rFonts w:ascii="SimSun" w:hAnsi="SimSun" w:eastAsia="SimSun" w:cs="SimSun"/>
                <w:sz w:val="27"/>
                <w:szCs w:val="27"/>
                <w:spacing w:val="8"/>
              </w:rPr>
              <w:t>和腹型</w:t>
            </w:r>
            <w:r>
              <w:rPr>
                <w:rFonts w:ascii="SimSun" w:hAnsi="SimSun" w:eastAsia="SimSun" w:cs="SimSun"/>
                <w:sz w:val="27"/>
                <w:szCs w:val="27"/>
                <w:spacing w:val="-60"/>
              </w:rPr>
              <w:t xml:space="preserve"> </w:t>
            </w:r>
            <w:r>
              <w:rPr>
                <w:sz w:val="27"/>
                <w:szCs w:val="27"/>
              </w:rPr>
              <w:t>HSP</w:t>
            </w:r>
            <w:r>
              <w:rPr>
                <w:sz w:val="27"/>
                <w:szCs w:val="27"/>
                <w:spacing w:val="8"/>
              </w:rPr>
              <w:t xml:space="preserve"> </w:t>
            </w:r>
            <w:r>
              <w:rPr>
                <w:rFonts w:ascii="SimSun" w:hAnsi="SimSun" w:eastAsia="SimSun" w:cs="SimSun"/>
                <w:sz w:val="27"/>
                <w:szCs w:val="27"/>
                <w:spacing w:val="8"/>
              </w:rPr>
              <w:t>代谢通路及代谢产物差异</w:t>
            </w:r>
            <w:r>
              <w:rPr>
                <w:rFonts w:ascii="SimSun" w:hAnsi="SimSun" w:eastAsia="SimSun" w:cs="SimSun"/>
                <w:sz w:val="27"/>
                <w:szCs w:val="27"/>
                <w:spacing w:val="7"/>
              </w:rPr>
              <w:t>分析</w:t>
            </w:r>
            <w:r>
              <w:rPr>
                <w:rFonts w:ascii="SimSun" w:hAnsi="SimSun" w:eastAsia="SimSun" w:cs="SimSun"/>
                <w:sz w:val="27"/>
                <w:szCs w:val="27"/>
                <w:spacing w:val="-53"/>
              </w:rPr>
              <w:t xml:space="preserve"> </w:t>
            </w:r>
            <w:r>
              <w:rPr>
                <w:rFonts w:ascii="SimSun" w:hAnsi="SimSun" w:eastAsia="SimSun" w:cs="SimSun"/>
                <w:sz w:val="27"/>
                <w:szCs w:val="27"/>
              </w:rPr>
              <w:tab/>
            </w:r>
            <w:r>
              <w:rPr>
                <w:sz w:val="27"/>
                <w:szCs w:val="27"/>
                <w:spacing w:val="11"/>
              </w:rPr>
              <w:t>74</w:t>
            </w:r>
          </w:hyperlink>
        </w:p>
        <w:p>
          <w:pPr>
            <w:pStyle w:val="BodyText"/>
            <w:ind w:left="1581"/>
            <w:spacing w:before="8" w:line="242" w:lineRule="auto"/>
            <w:tabs>
              <w:tab w:val="right" w:leader="dot" w:pos="9684"/>
            </w:tabs>
            <w:rPr>
              <w:sz w:val="27"/>
              <w:szCs w:val="27"/>
            </w:rPr>
          </w:pPr>
          <w:hyperlink w:history="true" w:anchor="bookmark71">
            <w:r>
              <w:rPr>
                <w:sz w:val="27"/>
                <w:szCs w:val="27"/>
                <w:spacing w:val="3"/>
              </w:rPr>
              <w:t>4.3</w:t>
            </w:r>
            <w:r>
              <w:rPr>
                <w:sz w:val="27"/>
                <w:szCs w:val="27"/>
                <w:spacing w:val="8"/>
              </w:rPr>
              <w:t xml:space="preserve">  </w:t>
            </w:r>
            <w:r>
              <w:rPr>
                <w:rFonts w:ascii="SimSun" w:hAnsi="SimSun" w:eastAsia="SimSun" w:cs="SimSun"/>
                <w:sz w:val="27"/>
                <w:szCs w:val="27"/>
                <w:spacing w:val="3"/>
              </w:rPr>
              <w:t>讨论</w:t>
            </w:r>
            <w:r>
              <w:rPr>
                <w:rFonts w:ascii="SimSun" w:hAnsi="SimSun" w:eastAsia="SimSun" w:cs="SimSun"/>
                <w:sz w:val="27"/>
                <w:szCs w:val="27"/>
                <w:spacing w:val="-102"/>
              </w:rPr>
              <w:t xml:space="preserve"> </w:t>
            </w:r>
            <w:r>
              <w:rPr>
                <w:rFonts w:ascii="SimSun" w:hAnsi="SimSun" w:eastAsia="SimSun" w:cs="SimSun"/>
                <w:sz w:val="27"/>
                <w:szCs w:val="27"/>
              </w:rPr>
              <w:tab/>
            </w:r>
            <w:r>
              <w:rPr>
                <w:sz w:val="27"/>
                <w:szCs w:val="27"/>
                <w:spacing w:val="11"/>
              </w:rPr>
              <w:t>79</w:t>
            </w:r>
          </w:hyperlink>
        </w:p>
        <w:p>
          <w:pPr>
            <w:pStyle w:val="BodyText"/>
            <w:ind w:left="1581"/>
            <w:spacing w:before="7" w:line="242" w:lineRule="auto"/>
            <w:tabs>
              <w:tab w:val="right" w:leader="dot" w:pos="9684"/>
            </w:tabs>
            <w:rPr>
              <w:sz w:val="27"/>
              <w:szCs w:val="27"/>
            </w:rPr>
          </w:pPr>
          <w:hyperlink w:history="true" w:anchor="bookmark72">
            <w:r>
              <w:rPr>
                <w:sz w:val="27"/>
                <w:szCs w:val="27"/>
                <w:spacing w:val="1"/>
              </w:rPr>
              <w:t>4.4</w:t>
            </w:r>
            <w:r>
              <w:rPr>
                <w:sz w:val="27"/>
                <w:szCs w:val="27"/>
                <w:spacing w:val="12"/>
              </w:rPr>
              <w:t xml:space="preserve">  </w:t>
            </w:r>
            <w:r>
              <w:rPr>
                <w:rFonts w:ascii="SimSun" w:hAnsi="SimSun" w:eastAsia="SimSun" w:cs="SimSun"/>
                <w:sz w:val="27"/>
                <w:szCs w:val="27"/>
                <w:spacing w:val="1"/>
              </w:rPr>
              <w:t>结论</w:t>
            </w:r>
            <w:r>
              <w:rPr>
                <w:rFonts w:ascii="SimSun" w:hAnsi="SimSun" w:eastAsia="SimSun" w:cs="SimSun"/>
                <w:sz w:val="27"/>
                <w:szCs w:val="27"/>
                <w:spacing w:val="-101"/>
              </w:rPr>
              <w:t xml:space="preserve"> </w:t>
            </w:r>
            <w:r>
              <w:rPr>
                <w:rFonts w:ascii="SimSun" w:hAnsi="SimSun" w:eastAsia="SimSun" w:cs="SimSun"/>
                <w:sz w:val="27"/>
                <w:szCs w:val="27"/>
              </w:rPr>
              <w:tab/>
            </w:r>
            <w:r>
              <w:rPr>
                <w:sz w:val="27"/>
                <w:szCs w:val="27"/>
                <w:spacing w:val="11"/>
              </w:rPr>
              <w:t>83</w:t>
            </w:r>
          </w:hyperlink>
        </w:p>
        <w:p>
          <w:pPr>
            <w:pStyle w:val="BodyText"/>
            <w:ind w:left="1387"/>
            <w:spacing w:before="6" w:line="242" w:lineRule="auto"/>
            <w:tabs>
              <w:tab w:val="right" w:leader="dot" w:pos="9684"/>
            </w:tabs>
            <w:rPr>
              <w:sz w:val="27"/>
              <w:szCs w:val="27"/>
            </w:rPr>
          </w:pPr>
          <w:hyperlink w:history="true" w:anchor="bookmark73">
            <w:r>
              <w:rPr>
                <w:rFonts w:ascii="SimSun" w:hAnsi="SimSun" w:eastAsia="SimSun" w:cs="SimSun"/>
                <w:sz w:val="27"/>
                <w:szCs w:val="27"/>
                <w:spacing w:val="8"/>
              </w:rPr>
              <w:t>全文结论与展望</w:t>
            </w:r>
            <w:r>
              <w:rPr>
                <w:rFonts w:ascii="SimSun" w:hAnsi="SimSun" w:eastAsia="SimSun" w:cs="SimSun"/>
                <w:sz w:val="27"/>
                <w:szCs w:val="27"/>
                <w:spacing w:val="-46"/>
              </w:rPr>
              <w:t xml:space="preserve"> </w:t>
            </w:r>
            <w:r>
              <w:rPr>
                <w:rFonts w:ascii="SimSun" w:hAnsi="SimSun" w:eastAsia="SimSun" w:cs="SimSun"/>
                <w:sz w:val="27"/>
                <w:szCs w:val="27"/>
              </w:rPr>
              <w:tab/>
            </w:r>
            <w:r>
              <w:rPr>
                <w:sz w:val="27"/>
                <w:szCs w:val="27"/>
                <w:spacing w:val="11"/>
              </w:rPr>
              <w:t>84</w:t>
            </w:r>
          </w:hyperlink>
        </w:p>
        <w:p>
          <w:pPr>
            <w:pStyle w:val="BodyText"/>
            <w:ind w:left="1609"/>
            <w:spacing w:before="6" w:line="242" w:lineRule="auto"/>
            <w:tabs>
              <w:tab w:val="right" w:leader="dot" w:pos="9684"/>
            </w:tabs>
            <w:rPr>
              <w:sz w:val="27"/>
              <w:szCs w:val="27"/>
            </w:rPr>
          </w:pPr>
          <w:hyperlink w:history="true" w:anchor="bookmark74">
            <w:r>
              <w:rPr>
                <w:sz w:val="27"/>
                <w:szCs w:val="27"/>
              </w:rPr>
              <w:t>1.</w:t>
            </w:r>
            <w:r>
              <w:rPr>
                <w:sz w:val="27"/>
                <w:szCs w:val="27"/>
                <w:spacing w:val="9"/>
              </w:rPr>
              <w:t xml:space="preserve">  </w:t>
            </w:r>
            <w:r>
              <w:rPr>
                <w:rFonts w:ascii="SimSun" w:hAnsi="SimSun" w:eastAsia="SimSun" w:cs="SimSun"/>
                <w:sz w:val="27"/>
                <w:szCs w:val="27"/>
              </w:rPr>
              <w:t>全文结论</w:t>
            </w:r>
            <w:r>
              <w:rPr>
                <w:rFonts w:ascii="SimSun" w:hAnsi="SimSun" w:eastAsia="SimSun" w:cs="SimSun"/>
                <w:sz w:val="27"/>
                <w:szCs w:val="27"/>
                <w:spacing w:val="-105"/>
              </w:rPr>
              <w:t xml:space="preserve"> </w:t>
            </w:r>
            <w:r>
              <w:rPr>
                <w:rFonts w:ascii="SimSun" w:hAnsi="SimSun" w:eastAsia="SimSun" w:cs="SimSun"/>
                <w:sz w:val="27"/>
                <w:szCs w:val="27"/>
              </w:rPr>
              <w:tab/>
            </w:r>
            <w:r>
              <w:rPr>
                <w:sz w:val="27"/>
                <w:szCs w:val="27"/>
                <w:spacing w:val="12"/>
              </w:rPr>
              <w:t>84</w:t>
            </w:r>
          </w:hyperlink>
        </w:p>
      </w:sdtContent>
    </w:sdt>
    <w:p>
      <w:pPr>
        <w:spacing w:line="242" w:lineRule="auto"/>
        <w:sectPr>
          <w:pgSz w:w="11907" w:h="16839"/>
          <w:pgMar w:top="400" w:right="1785" w:bottom="400" w:left="424" w:header="0" w:footer="0" w:gutter="0"/>
        </w:sectPr>
        <w:rPr>
          <w:sz w:val="27"/>
          <w:szCs w:val="27"/>
        </w:rPr>
      </w:pP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sdt>
      <w:sdtPr>
        <w:rPr>
          <w:rFonts w:ascii="Times New Roman" w:hAnsi="Times New Roman" w:eastAsia="Times New Roman" w:cs="Times New Roman"/>
          <w:sz w:val="27"/>
          <w:szCs w:val="27"/>
        </w:rPr>
        <w:docPartObj>
          <w:docPartGallery w:val="Table of Contents"/>
          <w:docPartUnique/>
        </w:docPartObj>
      </w:sdtPr>
      <w:sdtEndPr>
        <w:rPr>
          <w:rFonts w:ascii="Times New Roman" w:hAnsi="Times New Roman" w:eastAsia="Times New Roman" w:cs="Times New Roman"/>
          <w:sz w:val="27"/>
          <w:szCs w:val="27"/>
        </w:rPr>
      </w:sdtEndPr>
      <w:sdtContent>
        <w:p>
          <w:pPr>
            <w:pStyle w:val="BodyText"/>
            <w:ind w:left="1582"/>
            <w:spacing w:before="88"/>
            <w:tabs>
              <w:tab w:val="right" w:leader="dot" w:pos="9684"/>
            </w:tabs>
            <w:rPr>
              <w:sz w:val="27"/>
              <w:szCs w:val="27"/>
            </w:rPr>
          </w:pPr>
          <w:hyperlink w:history="true" w:anchor="bookmark75">
            <w:r>
              <w:rPr>
                <w:sz w:val="27"/>
                <w:szCs w:val="27"/>
                <w:spacing w:val="6"/>
              </w:rPr>
              <w:t>2.  </w:t>
            </w:r>
            <w:r>
              <w:rPr>
                <w:rFonts w:ascii="SimSun" w:hAnsi="SimSun" w:eastAsia="SimSun" w:cs="SimSun"/>
                <w:sz w:val="27"/>
                <w:szCs w:val="27"/>
                <w:spacing w:val="6"/>
              </w:rPr>
              <w:t>创新与特色</w:t>
            </w:r>
            <w:r>
              <w:rPr>
                <w:rFonts w:ascii="SimSun" w:hAnsi="SimSun" w:eastAsia="SimSun" w:cs="SimSun"/>
                <w:sz w:val="27"/>
                <w:szCs w:val="27"/>
                <w:spacing w:val="-106"/>
              </w:rPr>
              <w:t xml:space="preserve"> </w:t>
            </w:r>
            <w:r>
              <w:rPr>
                <w:rFonts w:ascii="SimSun" w:hAnsi="SimSun" w:eastAsia="SimSun" w:cs="SimSun"/>
                <w:sz w:val="27"/>
                <w:szCs w:val="27"/>
              </w:rPr>
              <w:tab/>
            </w:r>
            <w:r>
              <w:rPr>
                <w:sz w:val="27"/>
                <w:szCs w:val="27"/>
                <w:spacing w:val="11"/>
              </w:rPr>
              <w:t>84</w:t>
            </w:r>
          </w:hyperlink>
        </w:p>
        <w:p>
          <w:pPr>
            <w:pStyle w:val="BodyText"/>
            <w:ind w:left="1588"/>
            <w:spacing w:before="8"/>
            <w:tabs>
              <w:tab w:val="right" w:leader="dot" w:pos="9684"/>
            </w:tabs>
            <w:rPr>
              <w:sz w:val="27"/>
              <w:szCs w:val="27"/>
            </w:rPr>
          </w:pPr>
          <w:hyperlink w:history="true" w:anchor="bookmark76">
            <w:r>
              <w:rPr>
                <w:sz w:val="27"/>
                <w:szCs w:val="27"/>
                <w:spacing w:val="6"/>
              </w:rPr>
              <w:t>3.  </w:t>
            </w:r>
            <w:r>
              <w:rPr>
                <w:rFonts w:ascii="SimSun" w:hAnsi="SimSun" w:eastAsia="SimSun" w:cs="SimSun"/>
                <w:sz w:val="27"/>
                <w:szCs w:val="27"/>
                <w:spacing w:val="6"/>
              </w:rPr>
              <w:t>进一步工作方向</w:t>
            </w:r>
            <w:r>
              <w:rPr>
                <w:rFonts w:ascii="SimSun" w:hAnsi="SimSun" w:eastAsia="SimSun" w:cs="SimSun"/>
                <w:sz w:val="27"/>
                <w:szCs w:val="27"/>
                <w:spacing w:val="-107"/>
              </w:rPr>
              <w:t xml:space="preserve"> </w:t>
            </w:r>
            <w:r>
              <w:rPr>
                <w:rFonts w:ascii="SimSun" w:hAnsi="SimSun" w:eastAsia="SimSun" w:cs="SimSun"/>
                <w:sz w:val="27"/>
                <w:szCs w:val="27"/>
              </w:rPr>
              <w:tab/>
            </w:r>
            <w:r>
              <w:rPr>
                <w:sz w:val="27"/>
                <w:szCs w:val="27"/>
                <w:spacing w:val="11"/>
              </w:rPr>
              <w:t>85</w:t>
            </w:r>
          </w:hyperlink>
        </w:p>
        <w:p>
          <w:pPr>
            <w:pStyle w:val="BodyText"/>
            <w:ind w:left="1389"/>
            <w:spacing w:before="8"/>
            <w:tabs>
              <w:tab w:val="right" w:leader="dot" w:pos="9684"/>
            </w:tabs>
            <w:rPr>
              <w:sz w:val="27"/>
              <w:szCs w:val="27"/>
            </w:rPr>
          </w:pPr>
          <w:hyperlink w:history="true" w:anchor="bookmark77">
            <w:r>
              <w:rPr>
                <w:rFonts w:ascii="SimSun" w:hAnsi="SimSun" w:eastAsia="SimSun" w:cs="SimSun"/>
                <w:sz w:val="27"/>
                <w:szCs w:val="27"/>
                <w:spacing w:val="6"/>
              </w:rPr>
              <w:t>参考文献</w:t>
            </w:r>
            <w:r>
              <w:rPr>
                <w:rFonts w:ascii="SimSun" w:hAnsi="SimSun" w:eastAsia="SimSun" w:cs="SimSun"/>
                <w:sz w:val="27"/>
                <w:szCs w:val="27"/>
                <w:spacing w:val="-111"/>
              </w:rPr>
              <w:t xml:space="preserve"> </w:t>
            </w:r>
            <w:r>
              <w:rPr>
                <w:rFonts w:ascii="SimSun" w:hAnsi="SimSun" w:eastAsia="SimSun" w:cs="SimSun"/>
                <w:sz w:val="27"/>
                <w:szCs w:val="27"/>
              </w:rPr>
              <w:tab/>
            </w:r>
            <w:r>
              <w:rPr>
                <w:sz w:val="27"/>
                <w:szCs w:val="27"/>
                <w:spacing w:val="11"/>
              </w:rPr>
              <w:t>86</w:t>
            </w:r>
          </w:hyperlink>
        </w:p>
        <w:p>
          <w:pPr>
            <w:pStyle w:val="BodyText"/>
            <w:ind w:left="1409"/>
            <w:spacing w:before="8"/>
            <w:tabs>
              <w:tab w:val="right" w:leader="dot" w:pos="9684"/>
            </w:tabs>
            <w:rPr>
              <w:sz w:val="27"/>
              <w:szCs w:val="27"/>
            </w:rPr>
          </w:pPr>
          <w:hyperlink w:history="true" w:anchor="bookmark78">
            <w:r>
              <w:rPr>
                <w:rFonts w:ascii="SimSun" w:hAnsi="SimSun" w:eastAsia="SimSun" w:cs="SimSun"/>
                <w:sz w:val="27"/>
                <w:szCs w:val="27"/>
                <w:spacing w:val="6"/>
              </w:rPr>
              <w:t>附录</w:t>
            </w:r>
            <w:r>
              <w:rPr>
                <w:rFonts w:ascii="SimSun" w:hAnsi="SimSun" w:eastAsia="SimSun" w:cs="SimSun"/>
                <w:sz w:val="27"/>
                <w:szCs w:val="27"/>
                <w:spacing w:val="-57"/>
              </w:rPr>
              <w:t xml:space="preserve"> </w:t>
            </w:r>
            <w:r>
              <w:rPr>
                <w:sz w:val="27"/>
                <w:szCs w:val="27"/>
                <w:spacing w:val="6"/>
              </w:rPr>
              <w:t>A</w:t>
            </w:r>
            <w:r>
              <w:rPr>
                <w:sz w:val="27"/>
                <w:szCs w:val="27"/>
              </w:rPr>
              <w:t xml:space="preserve">  </w:t>
            </w:r>
            <w:r>
              <w:rPr>
                <w:rFonts w:ascii="SimSun" w:hAnsi="SimSun" w:eastAsia="SimSun" w:cs="SimSun"/>
                <w:sz w:val="27"/>
                <w:szCs w:val="27"/>
                <w:spacing w:val="6"/>
              </w:rPr>
              <w:t>全病例组预测模型所用</w:t>
            </w:r>
            <w:r>
              <w:rPr>
                <w:rFonts w:ascii="SimSun" w:hAnsi="SimSun" w:eastAsia="SimSun" w:cs="SimSun"/>
                <w:sz w:val="27"/>
                <w:szCs w:val="27"/>
                <w:spacing w:val="-58"/>
              </w:rPr>
              <w:t xml:space="preserve"> </w:t>
            </w:r>
            <w:r>
              <w:rPr>
                <w:sz w:val="27"/>
                <w:szCs w:val="27"/>
                <w:spacing w:val="6"/>
              </w:rPr>
              <w:t>R </w:t>
            </w:r>
            <w:r>
              <w:rPr>
                <w:rFonts w:ascii="SimSun" w:hAnsi="SimSun" w:eastAsia="SimSun" w:cs="SimSun"/>
                <w:sz w:val="27"/>
                <w:szCs w:val="27"/>
                <w:spacing w:val="6"/>
              </w:rPr>
              <w:t>语言代码</w:t>
            </w:r>
            <w:r>
              <w:rPr>
                <w:rFonts w:ascii="SimSun" w:hAnsi="SimSun" w:eastAsia="SimSun" w:cs="SimSun"/>
                <w:sz w:val="27"/>
                <w:szCs w:val="27"/>
                <w:spacing w:val="-86"/>
              </w:rPr>
              <w:t xml:space="preserve"> </w:t>
            </w:r>
            <w:r>
              <w:rPr>
                <w:rFonts w:ascii="SimSun" w:hAnsi="SimSun" w:eastAsia="SimSun" w:cs="SimSun"/>
                <w:sz w:val="27"/>
                <w:szCs w:val="27"/>
              </w:rPr>
              <w:tab/>
            </w:r>
            <w:r>
              <w:rPr>
                <w:sz w:val="27"/>
                <w:szCs w:val="27"/>
                <w:spacing w:val="11"/>
              </w:rPr>
              <w:t>96</w:t>
            </w:r>
          </w:hyperlink>
        </w:p>
        <w:p>
          <w:pPr>
            <w:pStyle w:val="BodyText"/>
            <w:ind w:left="1409"/>
            <w:spacing w:before="9"/>
            <w:tabs>
              <w:tab w:val="right" w:leader="dot" w:pos="9684"/>
            </w:tabs>
            <w:rPr>
              <w:sz w:val="27"/>
              <w:szCs w:val="27"/>
            </w:rPr>
          </w:pPr>
          <w:hyperlink w:history="true" w:anchor="bookmark79">
            <w:r>
              <w:rPr>
                <w:rFonts w:ascii="SimSun" w:hAnsi="SimSun" w:eastAsia="SimSun" w:cs="SimSun"/>
                <w:sz w:val="27"/>
                <w:szCs w:val="27"/>
                <w:spacing w:val="6"/>
              </w:rPr>
              <w:t>附录</w:t>
            </w:r>
            <w:r>
              <w:rPr>
                <w:rFonts w:ascii="SimSun" w:hAnsi="SimSun" w:eastAsia="SimSun" w:cs="SimSun"/>
                <w:sz w:val="27"/>
                <w:szCs w:val="27"/>
                <w:spacing w:val="-54"/>
              </w:rPr>
              <w:t xml:space="preserve"> </w:t>
            </w:r>
            <w:r>
              <w:rPr>
                <w:sz w:val="27"/>
                <w:szCs w:val="27"/>
                <w:spacing w:val="6"/>
              </w:rPr>
              <w:t>B  </w:t>
            </w:r>
            <w:r>
              <w:rPr>
                <w:rFonts w:ascii="SimSun" w:hAnsi="SimSun" w:eastAsia="SimSun" w:cs="SimSun"/>
                <w:sz w:val="27"/>
                <w:szCs w:val="27"/>
                <w:spacing w:val="6"/>
              </w:rPr>
              <w:t>无发热组预测模型所用</w:t>
            </w:r>
            <w:r>
              <w:rPr>
                <w:rFonts w:ascii="SimSun" w:hAnsi="SimSun" w:eastAsia="SimSun" w:cs="SimSun"/>
                <w:sz w:val="27"/>
                <w:szCs w:val="27"/>
                <w:spacing w:val="-58"/>
              </w:rPr>
              <w:t xml:space="preserve"> </w:t>
            </w:r>
            <w:r>
              <w:rPr>
                <w:sz w:val="27"/>
                <w:szCs w:val="27"/>
                <w:spacing w:val="6"/>
              </w:rPr>
              <w:t>R </w:t>
            </w:r>
            <w:r>
              <w:rPr>
                <w:rFonts w:ascii="SimSun" w:hAnsi="SimSun" w:eastAsia="SimSun" w:cs="SimSun"/>
                <w:sz w:val="27"/>
                <w:szCs w:val="27"/>
                <w:spacing w:val="6"/>
              </w:rPr>
              <w:t>语言代码</w:t>
            </w:r>
            <w:r>
              <w:rPr>
                <w:rFonts w:ascii="SimSun" w:hAnsi="SimSun" w:eastAsia="SimSun" w:cs="SimSun"/>
                <w:sz w:val="27"/>
                <w:szCs w:val="27"/>
                <w:spacing w:val="-86"/>
              </w:rPr>
              <w:t xml:space="preserve"> </w:t>
            </w:r>
            <w:r>
              <w:rPr>
                <w:rFonts w:ascii="SimSun" w:hAnsi="SimSun" w:eastAsia="SimSun" w:cs="SimSun"/>
                <w:sz w:val="27"/>
                <w:szCs w:val="27"/>
              </w:rPr>
              <w:tab/>
            </w:r>
            <w:r>
              <w:rPr>
                <w:rFonts w:ascii="SimSun" w:hAnsi="SimSun" w:eastAsia="SimSun" w:cs="SimSun"/>
                <w:sz w:val="27"/>
                <w:szCs w:val="27"/>
                <w:spacing w:val="-90"/>
              </w:rPr>
              <w:t xml:space="preserve"> </w:t>
            </w:r>
            <w:r>
              <w:rPr>
                <w:sz w:val="27"/>
                <w:szCs w:val="27"/>
                <w:spacing w:val="-4"/>
              </w:rPr>
              <w:t>102</w:t>
            </w:r>
          </w:hyperlink>
        </w:p>
        <w:p>
          <w:pPr>
            <w:pStyle w:val="BodyText"/>
            <w:ind w:left="1390"/>
            <w:spacing w:before="9"/>
            <w:tabs>
              <w:tab w:val="right" w:leader="dot" w:pos="9684"/>
            </w:tabs>
            <w:rPr>
              <w:sz w:val="27"/>
              <w:szCs w:val="27"/>
            </w:rPr>
          </w:pPr>
          <w:hyperlink w:history="true" w:anchor="bookmark80">
            <w:r>
              <w:rPr>
                <w:rFonts w:ascii="SimSun" w:hAnsi="SimSun" w:eastAsia="SimSun" w:cs="SimSun"/>
                <w:sz w:val="27"/>
                <w:szCs w:val="27"/>
                <w:spacing w:val="8"/>
              </w:rPr>
              <w:t>综述 急性阑尾炎相关诊断预测模型的研究进展</w:t>
            </w:r>
            <w:r>
              <w:rPr>
                <w:rFonts w:ascii="SimSun" w:hAnsi="SimSun" w:eastAsia="SimSun" w:cs="SimSun"/>
                <w:sz w:val="27"/>
                <w:szCs w:val="27"/>
                <w:spacing w:val="-47"/>
              </w:rPr>
              <w:t xml:space="preserve"> </w:t>
            </w:r>
            <w:r>
              <w:rPr>
                <w:rFonts w:ascii="SimSun" w:hAnsi="SimSun" w:eastAsia="SimSun" w:cs="SimSun"/>
                <w:sz w:val="27"/>
                <w:szCs w:val="27"/>
              </w:rPr>
              <w:tab/>
            </w:r>
            <w:r>
              <w:rPr>
                <w:rFonts w:ascii="SimSun" w:hAnsi="SimSun" w:eastAsia="SimSun" w:cs="SimSun"/>
                <w:sz w:val="27"/>
                <w:szCs w:val="27"/>
                <w:spacing w:val="-90"/>
              </w:rPr>
              <w:t xml:space="preserve"> </w:t>
            </w:r>
            <w:r>
              <w:rPr>
                <w:sz w:val="27"/>
                <w:szCs w:val="27"/>
                <w:spacing w:val="-4"/>
              </w:rPr>
              <w:t>107</w:t>
            </w:r>
          </w:hyperlink>
        </w:p>
        <w:p>
          <w:pPr>
            <w:pStyle w:val="BodyText"/>
            <w:ind w:left="1589"/>
            <w:spacing w:before="10"/>
            <w:tabs>
              <w:tab w:val="right" w:leader="dot" w:pos="9682"/>
            </w:tabs>
            <w:rPr>
              <w:sz w:val="27"/>
              <w:szCs w:val="27"/>
            </w:rPr>
          </w:pPr>
          <w:hyperlink w:history="true" w:anchor="bookmark81">
            <w:r>
              <w:rPr>
                <w:rFonts w:ascii="SimSun" w:hAnsi="SimSun" w:eastAsia="SimSun" w:cs="SimSun"/>
                <w:sz w:val="27"/>
                <w:szCs w:val="27"/>
                <w:spacing w:val="6"/>
              </w:rPr>
              <w:t>参考文献</w:t>
            </w:r>
            <w:r>
              <w:rPr>
                <w:rFonts w:ascii="SimSun" w:hAnsi="SimSun" w:eastAsia="SimSun" w:cs="SimSun"/>
                <w:sz w:val="27"/>
                <w:szCs w:val="27"/>
                <w:spacing w:val="-102"/>
              </w:rPr>
              <w:t xml:space="preserve"> </w:t>
            </w:r>
            <w:r>
              <w:rPr>
                <w:rFonts w:ascii="SimSun" w:hAnsi="SimSun" w:eastAsia="SimSun" w:cs="SimSun"/>
                <w:sz w:val="27"/>
                <w:szCs w:val="27"/>
              </w:rPr>
              <w:tab/>
            </w:r>
            <w:r>
              <w:rPr>
                <w:rFonts w:ascii="SimSun" w:hAnsi="SimSun" w:eastAsia="SimSun" w:cs="SimSun"/>
                <w:sz w:val="27"/>
                <w:szCs w:val="27"/>
                <w:spacing w:val="-70"/>
              </w:rPr>
              <w:t xml:space="preserve"> </w:t>
            </w:r>
            <w:r>
              <w:rPr>
                <w:sz w:val="27"/>
                <w:szCs w:val="27"/>
                <w:spacing w:val="-9"/>
              </w:rPr>
              <w:t>111</w:t>
            </w:r>
          </w:hyperlink>
        </w:p>
      </w:sdtContent>
    </w:sdt>
    <w:p>
      <w:pPr>
        <w:sectPr>
          <w:pgSz w:w="11907" w:h="16839"/>
          <w:pgMar w:top="400" w:right="1785" w:bottom="400" w:left="424" w:header="0" w:footer="0" w:gutter="0"/>
        </w:sectPr>
        <w:rPr>
          <w:sz w:val="27"/>
          <w:szCs w:val="27"/>
        </w:rPr>
      </w:pPr>
    </w:p>
    <w:p>
      <w:pPr>
        <w:spacing w:line="303" w:lineRule="auto"/>
        <w:rPr>
          <w:rFonts w:ascii="Arial"/>
          <w:sz w:val="21"/>
        </w:rPr>
      </w:pPr>
      <w:r/>
    </w:p>
    <w:p>
      <w:pPr>
        <w:spacing w:line="303" w:lineRule="auto"/>
        <w:rPr>
          <w:rFonts w:ascii="Arial"/>
          <w:sz w:val="21"/>
        </w:rPr>
      </w:pPr>
      <w:r/>
    </w:p>
    <w:p>
      <w:pPr>
        <w:ind w:left="4442"/>
        <w:spacing w:before="101" w:line="226" w:lineRule="auto"/>
        <w:rPr>
          <w:rFonts w:ascii="SimHei" w:hAnsi="SimHei" w:eastAsia="SimHei" w:cs="SimHei"/>
          <w:sz w:val="31"/>
          <w:szCs w:val="31"/>
        </w:rPr>
      </w:pPr>
      <w:bookmarkStart w:name="bookmark82" w:id="3"/>
      <w:bookmarkEnd w:id="3"/>
      <w:r>
        <w:rPr>
          <w:rFonts w:ascii="SimHei" w:hAnsi="SimHei" w:eastAsia="SimHei" w:cs="SimHei"/>
          <w:sz w:val="31"/>
          <w:szCs w:val="31"/>
          <w:b/>
          <w:bCs/>
          <w:spacing w:val="2"/>
        </w:rPr>
        <w:t>中英文缩略词表</w:t>
      </w:r>
    </w:p>
    <w:p>
      <w:pPr>
        <w:spacing w:before="208"/>
        <w:rPr/>
      </w:pPr>
      <w:r/>
    </w:p>
    <w:tbl>
      <w:tblPr>
        <w:tblStyle w:val="TableNormal"/>
        <w:tblW w:w="8520" w:type="dxa"/>
        <w:tblInd w:w="126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810"/>
        <w:gridCol w:w="3976"/>
        <w:gridCol w:w="2734"/>
      </w:tblGrid>
      <w:tr>
        <w:trPr>
          <w:trHeight w:val="606" w:hRule="atLeast"/>
        </w:trPr>
        <w:tc>
          <w:tcPr>
            <w:tcW w:w="1810" w:type="dxa"/>
            <w:vAlign w:val="top"/>
            <w:tcBorders>
              <w:bottom w:val="single" w:color="000000" w:sz="6" w:space="0"/>
              <w:top w:val="single" w:color="000000" w:sz="10" w:space="0"/>
            </w:tcBorders>
          </w:tcPr>
          <w:p>
            <w:pPr>
              <w:ind w:left="597"/>
              <w:spacing w:before="215" w:line="219" w:lineRule="auto"/>
              <w:rPr>
                <w:rFonts w:ascii="SimSun" w:hAnsi="SimSun" w:eastAsia="SimSun" w:cs="SimSun"/>
                <w:sz w:val="24"/>
                <w:szCs w:val="24"/>
              </w:rPr>
            </w:pPr>
            <w:r>
              <w:rPr>
                <w:rFonts w:ascii="SimSun" w:hAnsi="SimSun" w:eastAsia="SimSun" w:cs="SimSun"/>
                <w:sz w:val="24"/>
                <w:szCs w:val="24"/>
                <w:b/>
                <w:bCs/>
                <w:spacing w:val="-5"/>
              </w:rPr>
              <w:t>英文缩写</w:t>
            </w:r>
          </w:p>
        </w:tc>
        <w:tc>
          <w:tcPr>
            <w:tcW w:w="3976" w:type="dxa"/>
            <w:vAlign w:val="top"/>
            <w:tcBorders>
              <w:bottom w:val="single" w:color="000000" w:sz="6" w:space="0"/>
              <w:top w:val="single" w:color="000000" w:sz="10" w:space="0"/>
            </w:tcBorders>
          </w:tcPr>
          <w:p>
            <w:pPr>
              <w:ind w:left="700"/>
              <w:spacing w:before="216" w:line="220" w:lineRule="auto"/>
              <w:rPr>
                <w:rFonts w:ascii="SimSun" w:hAnsi="SimSun" w:eastAsia="SimSun" w:cs="SimSun"/>
                <w:sz w:val="24"/>
                <w:szCs w:val="24"/>
              </w:rPr>
            </w:pPr>
            <w:r>
              <w:rPr>
                <w:rFonts w:ascii="SimSun" w:hAnsi="SimSun" w:eastAsia="SimSun" w:cs="SimSun"/>
                <w:sz w:val="24"/>
                <w:szCs w:val="24"/>
                <w:b/>
                <w:bCs/>
                <w:spacing w:val="-5"/>
              </w:rPr>
              <w:t>英文全称</w:t>
            </w:r>
          </w:p>
        </w:tc>
        <w:tc>
          <w:tcPr>
            <w:tcW w:w="2734" w:type="dxa"/>
            <w:vAlign w:val="top"/>
            <w:tcBorders>
              <w:bottom w:val="single" w:color="000000" w:sz="6" w:space="0"/>
              <w:top w:val="single" w:color="000000" w:sz="10" w:space="0"/>
            </w:tcBorders>
          </w:tcPr>
          <w:p>
            <w:pPr>
              <w:ind w:left="292"/>
              <w:spacing w:before="216" w:line="220" w:lineRule="auto"/>
              <w:rPr>
                <w:rFonts w:ascii="SimSun" w:hAnsi="SimSun" w:eastAsia="SimSun" w:cs="SimSun"/>
                <w:sz w:val="24"/>
                <w:szCs w:val="24"/>
              </w:rPr>
            </w:pPr>
            <w:r>
              <w:rPr>
                <w:rFonts w:ascii="SimSun" w:hAnsi="SimSun" w:eastAsia="SimSun" w:cs="SimSun"/>
                <w:sz w:val="24"/>
                <w:szCs w:val="24"/>
                <w:b/>
                <w:bCs/>
                <w:spacing w:val="-10"/>
              </w:rPr>
              <w:t>中文全称</w:t>
            </w:r>
          </w:p>
        </w:tc>
      </w:tr>
      <w:tr>
        <w:trPr>
          <w:trHeight w:val="464" w:hRule="atLeast"/>
        </w:trPr>
        <w:tc>
          <w:tcPr>
            <w:tcW w:w="1810" w:type="dxa"/>
            <w:vAlign w:val="top"/>
            <w:tcBorders>
              <w:top w:val="single" w:color="000000" w:sz="6" w:space="0"/>
            </w:tcBorders>
          </w:tcPr>
          <w:p>
            <w:pPr>
              <w:pStyle w:val="TableText"/>
              <w:ind w:left="588"/>
              <w:spacing w:before="152" w:line="189" w:lineRule="auto"/>
              <w:rPr/>
            </w:pPr>
            <w:r>
              <w:rPr>
                <w:spacing w:val="-1"/>
              </w:rPr>
              <w:t>AA</w:t>
            </w:r>
          </w:p>
        </w:tc>
        <w:tc>
          <w:tcPr>
            <w:tcW w:w="3976" w:type="dxa"/>
            <w:vAlign w:val="top"/>
            <w:tcBorders>
              <w:top w:val="single" w:color="000000" w:sz="6" w:space="0"/>
            </w:tcBorders>
          </w:tcPr>
          <w:p>
            <w:pPr>
              <w:pStyle w:val="TableText"/>
              <w:ind w:left="221"/>
              <w:spacing w:before="148" w:line="192" w:lineRule="auto"/>
              <w:rPr/>
            </w:pPr>
            <w:r>
              <w:rPr>
                <w:spacing w:val="-1"/>
              </w:rPr>
              <w:t>Acute Appendicitis</w:t>
            </w:r>
          </w:p>
        </w:tc>
        <w:tc>
          <w:tcPr>
            <w:tcW w:w="2734" w:type="dxa"/>
            <w:vAlign w:val="top"/>
            <w:tcBorders>
              <w:top w:val="single" w:color="000000" w:sz="6" w:space="0"/>
            </w:tcBorders>
          </w:tcPr>
          <w:p>
            <w:pPr>
              <w:ind w:left="157"/>
              <w:spacing w:before="111" w:line="220" w:lineRule="auto"/>
              <w:rPr>
                <w:rFonts w:ascii="SimSun" w:hAnsi="SimSun" w:eastAsia="SimSun" w:cs="SimSun"/>
                <w:sz w:val="24"/>
                <w:szCs w:val="24"/>
              </w:rPr>
            </w:pPr>
            <w:r>
              <w:rPr>
                <w:rFonts w:ascii="SimSun" w:hAnsi="SimSun" w:eastAsia="SimSun" w:cs="SimSun"/>
                <w:sz w:val="24"/>
                <w:szCs w:val="24"/>
                <w:spacing w:val="-4"/>
              </w:rPr>
              <w:t>急性阑尾炎</w:t>
            </w:r>
          </w:p>
        </w:tc>
      </w:tr>
      <w:tr>
        <w:trPr>
          <w:trHeight w:val="449" w:hRule="atLeast"/>
        </w:trPr>
        <w:tc>
          <w:tcPr>
            <w:tcW w:w="1810" w:type="dxa"/>
            <w:vAlign w:val="top"/>
          </w:tcPr>
          <w:p>
            <w:pPr>
              <w:pStyle w:val="TableText"/>
              <w:ind w:left="591"/>
              <w:spacing w:before="137" w:line="188" w:lineRule="auto"/>
              <w:rPr/>
            </w:pPr>
            <w:r>
              <w:rPr>
                <w:spacing w:val="-2"/>
              </w:rPr>
              <w:t>HSP</w:t>
            </w:r>
          </w:p>
        </w:tc>
        <w:tc>
          <w:tcPr>
            <w:tcW w:w="3976" w:type="dxa"/>
            <w:vAlign w:val="top"/>
          </w:tcPr>
          <w:p>
            <w:pPr>
              <w:pStyle w:val="TableText"/>
              <w:ind w:left="223"/>
              <w:spacing w:before="133" w:line="192" w:lineRule="auto"/>
              <w:rPr/>
            </w:pPr>
            <w:r>
              <w:rPr/>
              <w:t>Henoch-Schönlein pu</w:t>
            </w:r>
            <w:r>
              <w:rPr>
                <w:spacing w:val="-1"/>
              </w:rPr>
              <w:t>rpura</w:t>
            </w:r>
          </w:p>
        </w:tc>
        <w:tc>
          <w:tcPr>
            <w:tcW w:w="2734" w:type="dxa"/>
            <w:vAlign w:val="top"/>
          </w:tcPr>
          <w:p>
            <w:pPr>
              <w:ind w:left="151"/>
              <w:spacing w:before="96" w:line="219" w:lineRule="auto"/>
              <w:rPr>
                <w:rFonts w:ascii="SimSun" w:hAnsi="SimSun" w:eastAsia="SimSun" w:cs="SimSun"/>
                <w:sz w:val="24"/>
                <w:szCs w:val="24"/>
              </w:rPr>
            </w:pPr>
            <w:r>
              <w:rPr>
                <w:rFonts w:ascii="SimSun" w:hAnsi="SimSun" w:eastAsia="SimSun" w:cs="SimSun"/>
                <w:sz w:val="24"/>
                <w:szCs w:val="24"/>
                <w:spacing w:val="-3"/>
              </w:rPr>
              <w:t>过敏性紫癜</w:t>
            </w:r>
          </w:p>
        </w:tc>
      </w:tr>
      <w:tr>
        <w:trPr>
          <w:trHeight w:val="438" w:hRule="atLeast"/>
        </w:trPr>
        <w:tc>
          <w:tcPr>
            <w:tcW w:w="1810" w:type="dxa"/>
            <w:vAlign w:val="top"/>
          </w:tcPr>
          <w:p>
            <w:pPr>
              <w:pStyle w:val="TableText"/>
              <w:ind w:left="594"/>
              <w:spacing w:before="137" w:line="188" w:lineRule="auto"/>
              <w:rPr/>
            </w:pPr>
            <w:r>
              <w:rPr>
                <w:spacing w:val="-2"/>
              </w:rPr>
              <w:t>TSP-1</w:t>
            </w:r>
          </w:p>
        </w:tc>
        <w:tc>
          <w:tcPr>
            <w:tcW w:w="3976" w:type="dxa"/>
            <w:vAlign w:val="top"/>
          </w:tcPr>
          <w:p>
            <w:pPr>
              <w:pStyle w:val="TableText"/>
              <w:ind w:left="226"/>
              <w:spacing w:before="133" w:line="192" w:lineRule="auto"/>
              <w:rPr/>
            </w:pPr>
            <w:r>
              <w:rPr>
                <w:spacing w:val="-1"/>
              </w:rPr>
              <w:t>Thrombospondin-1</w:t>
            </w:r>
          </w:p>
        </w:tc>
        <w:tc>
          <w:tcPr>
            <w:tcW w:w="2734" w:type="dxa"/>
            <w:vAlign w:val="top"/>
          </w:tcPr>
          <w:p>
            <w:pPr>
              <w:ind w:left="152"/>
              <w:spacing w:before="95" w:line="219" w:lineRule="auto"/>
              <w:rPr>
                <w:rFonts w:ascii="SimSun" w:hAnsi="SimSun" w:eastAsia="SimSun" w:cs="SimSun"/>
                <w:sz w:val="24"/>
                <w:szCs w:val="24"/>
              </w:rPr>
            </w:pPr>
            <w:r>
              <w:rPr>
                <w:rFonts w:ascii="SimSun" w:hAnsi="SimSun" w:eastAsia="SimSun" w:cs="SimSun"/>
                <w:sz w:val="24"/>
                <w:szCs w:val="24"/>
                <w:spacing w:val="-2"/>
              </w:rPr>
              <w:t>血小板反应蛋白-1</w:t>
            </w:r>
          </w:p>
        </w:tc>
      </w:tr>
      <w:tr>
        <w:trPr>
          <w:trHeight w:val="439" w:hRule="atLeast"/>
        </w:trPr>
        <w:tc>
          <w:tcPr>
            <w:tcW w:w="1810" w:type="dxa"/>
            <w:vAlign w:val="top"/>
          </w:tcPr>
          <w:p>
            <w:pPr>
              <w:pStyle w:val="TableText"/>
              <w:ind w:left="594"/>
              <w:spacing w:before="127" w:line="192" w:lineRule="auto"/>
              <w:rPr/>
            </w:pPr>
            <w:r>
              <w:rPr>
                <w:spacing w:val="-2"/>
              </w:rPr>
              <w:t>TGF-β</w:t>
            </w:r>
          </w:p>
        </w:tc>
        <w:tc>
          <w:tcPr>
            <w:tcW w:w="3976" w:type="dxa"/>
            <w:vAlign w:val="top"/>
          </w:tcPr>
          <w:p>
            <w:pPr>
              <w:pStyle w:val="TableText"/>
              <w:ind w:left="226"/>
              <w:spacing w:before="127" w:line="192" w:lineRule="auto"/>
              <w:rPr/>
            </w:pPr>
            <w:r>
              <w:rPr>
                <w:spacing w:val="-1"/>
              </w:rPr>
              <w:t>Transforming growth factor-β</w:t>
            </w:r>
          </w:p>
        </w:tc>
        <w:tc>
          <w:tcPr>
            <w:tcW w:w="2734" w:type="dxa"/>
            <w:vAlign w:val="top"/>
          </w:tcPr>
          <w:p>
            <w:pPr>
              <w:pStyle w:val="TableText"/>
              <w:ind w:left="151"/>
              <w:spacing w:before="90" w:line="212" w:lineRule="auto"/>
              <w:rPr/>
            </w:pPr>
            <w:r>
              <w:rPr>
                <w:rFonts w:ascii="SimSun" w:hAnsi="SimSun" w:eastAsia="SimSun" w:cs="SimSun"/>
                <w:spacing w:val="-2"/>
              </w:rPr>
              <w:t>转化生长因子-</w:t>
            </w:r>
            <w:r>
              <w:rPr>
                <w:spacing w:val="-2"/>
              </w:rPr>
              <w:t>β</w:t>
            </w:r>
          </w:p>
        </w:tc>
      </w:tr>
      <w:tr>
        <w:trPr>
          <w:trHeight w:val="435" w:hRule="atLeast"/>
        </w:trPr>
        <w:tc>
          <w:tcPr>
            <w:tcW w:w="1810" w:type="dxa"/>
            <w:vAlign w:val="top"/>
          </w:tcPr>
          <w:p>
            <w:pPr>
              <w:pStyle w:val="TableText"/>
              <w:ind w:left="593"/>
              <w:spacing w:before="141" w:line="188" w:lineRule="auto"/>
              <w:rPr/>
            </w:pPr>
            <w:r>
              <w:rPr>
                <w:spacing w:val="-2"/>
              </w:rPr>
              <w:t>IL-6</w:t>
            </w:r>
          </w:p>
        </w:tc>
        <w:tc>
          <w:tcPr>
            <w:tcW w:w="3976" w:type="dxa"/>
            <w:vAlign w:val="top"/>
          </w:tcPr>
          <w:p>
            <w:pPr>
              <w:pStyle w:val="TableText"/>
              <w:ind w:left="225"/>
              <w:spacing w:before="136" w:line="192" w:lineRule="auto"/>
              <w:rPr/>
            </w:pPr>
            <w:r>
              <w:rPr>
                <w:spacing w:val="-1"/>
              </w:rPr>
              <w:t>Interleukin-6</w:t>
            </w:r>
          </w:p>
        </w:tc>
        <w:tc>
          <w:tcPr>
            <w:tcW w:w="2734" w:type="dxa"/>
            <w:vAlign w:val="top"/>
          </w:tcPr>
          <w:p>
            <w:pPr>
              <w:ind w:left="185"/>
              <w:spacing w:before="99" w:line="219" w:lineRule="auto"/>
              <w:rPr>
                <w:rFonts w:ascii="SimSun" w:hAnsi="SimSun" w:eastAsia="SimSun" w:cs="SimSun"/>
                <w:sz w:val="24"/>
                <w:szCs w:val="24"/>
              </w:rPr>
            </w:pPr>
            <w:r>
              <w:rPr>
                <w:rFonts w:ascii="SimSun" w:hAnsi="SimSun" w:eastAsia="SimSun" w:cs="SimSun"/>
                <w:sz w:val="24"/>
                <w:szCs w:val="24"/>
                <w:spacing w:val="-9"/>
              </w:rPr>
              <w:t>白介素-6</w:t>
            </w:r>
          </w:p>
        </w:tc>
      </w:tr>
      <w:tr>
        <w:trPr>
          <w:trHeight w:val="438" w:hRule="atLeast"/>
        </w:trPr>
        <w:tc>
          <w:tcPr>
            <w:tcW w:w="1810" w:type="dxa"/>
            <w:vAlign w:val="top"/>
          </w:tcPr>
          <w:p>
            <w:pPr>
              <w:pStyle w:val="TableText"/>
              <w:ind w:left="594"/>
              <w:spacing w:before="158" w:line="185" w:lineRule="auto"/>
              <w:rPr/>
            </w:pPr>
            <w:r>
              <w:rPr>
                <w:spacing w:val="-2"/>
              </w:rPr>
              <w:t>TNF-α</w:t>
            </w:r>
          </w:p>
        </w:tc>
        <w:tc>
          <w:tcPr>
            <w:tcW w:w="3976" w:type="dxa"/>
            <w:vAlign w:val="top"/>
          </w:tcPr>
          <w:p>
            <w:pPr>
              <w:pStyle w:val="TableText"/>
              <w:ind w:left="226"/>
              <w:spacing w:before="150" w:line="192" w:lineRule="auto"/>
              <w:rPr/>
            </w:pPr>
            <w:r>
              <w:rPr>
                <w:spacing w:val="-1"/>
              </w:rPr>
              <w:t>Tumor necrosis factor-α</w:t>
            </w:r>
          </w:p>
        </w:tc>
        <w:tc>
          <w:tcPr>
            <w:tcW w:w="2734" w:type="dxa"/>
            <w:vAlign w:val="top"/>
          </w:tcPr>
          <w:p>
            <w:pPr>
              <w:pStyle w:val="TableText"/>
              <w:ind w:left="149"/>
              <w:spacing w:before="113" w:line="220" w:lineRule="auto"/>
              <w:rPr/>
            </w:pPr>
            <w:r>
              <w:rPr>
                <w:rFonts w:ascii="SimSun" w:hAnsi="SimSun" w:eastAsia="SimSun" w:cs="SimSun"/>
                <w:spacing w:val="-2"/>
              </w:rPr>
              <w:t>肿瘤坏死因子-</w:t>
            </w:r>
            <w:r>
              <w:rPr>
                <w:spacing w:val="-2"/>
              </w:rPr>
              <w:t>α</w:t>
            </w:r>
          </w:p>
        </w:tc>
      </w:tr>
      <w:tr>
        <w:trPr>
          <w:trHeight w:val="445" w:hRule="atLeast"/>
        </w:trPr>
        <w:tc>
          <w:tcPr>
            <w:tcW w:w="1810" w:type="dxa"/>
            <w:vAlign w:val="top"/>
          </w:tcPr>
          <w:p>
            <w:pPr>
              <w:pStyle w:val="TableText"/>
              <w:ind w:left="591"/>
              <w:spacing w:before="152" w:line="185" w:lineRule="auto"/>
              <w:rPr/>
            </w:pPr>
            <w:r>
              <w:rPr>
                <w:spacing w:val="-2"/>
              </w:rPr>
              <w:t>HBP</w:t>
            </w:r>
          </w:p>
        </w:tc>
        <w:tc>
          <w:tcPr>
            <w:tcW w:w="3976" w:type="dxa"/>
            <w:vAlign w:val="top"/>
          </w:tcPr>
          <w:p>
            <w:pPr>
              <w:pStyle w:val="TableText"/>
              <w:ind w:left="223"/>
              <w:spacing w:before="144" w:line="192" w:lineRule="auto"/>
              <w:rPr/>
            </w:pPr>
            <w:r>
              <w:rPr>
                <w:spacing w:val="-1"/>
              </w:rPr>
              <w:t>Heparin-Binding Protein</w:t>
            </w:r>
          </w:p>
        </w:tc>
        <w:tc>
          <w:tcPr>
            <w:tcW w:w="2734" w:type="dxa"/>
            <w:vAlign w:val="top"/>
          </w:tcPr>
          <w:p>
            <w:pPr>
              <w:ind w:left="151"/>
              <w:spacing w:before="108" w:line="219" w:lineRule="auto"/>
              <w:rPr>
                <w:rFonts w:ascii="SimSun" w:hAnsi="SimSun" w:eastAsia="SimSun" w:cs="SimSun"/>
                <w:sz w:val="24"/>
                <w:szCs w:val="24"/>
              </w:rPr>
            </w:pPr>
            <w:r>
              <w:rPr>
                <w:rFonts w:ascii="SimSun" w:hAnsi="SimSun" w:eastAsia="SimSun" w:cs="SimSun"/>
                <w:sz w:val="24"/>
                <w:szCs w:val="24"/>
                <w:spacing w:val="-2"/>
              </w:rPr>
              <w:t>肝素结合蛋白</w:t>
            </w:r>
          </w:p>
        </w:tc>
      </w:tr>
      <w:tr>
        <w:trPr>
          <w:trHeight w:val="441" w:hRule="atLeast"/>
        </w:trPr>
        <w:tc>
          <w:tcPr>
            <w:tcW w:w="1810" w:type="dxa"/>
            <w:vAlign w:val="top"/>
          </w:tcPr>
          <w:p>
            <w:pPr>
              <w:pStyle w:val="TableText"/>
              <w:ind w:left="591"/>
              <w:spacing w:before="136" w:line="188" w:lineRule="auto"/>
              <w:rPr/>
            </w:pPr>
            <w:r>
              <w:rPr>
                <w:spacing w:val="-2"/>
              </w:rPr>
              <w:t>ROC</w:t>
            </w:r>
          </w:p>
        </w:tc>
        <w:tc>
          <w:tcPr>
            <w:tcW w:w="3976" w:type="dxa"/>
            <w:vAlign w:val="top"/>
          </w:tcPr>
          <w:p>
            <w:pPr>
              <w:pStyle w:val="TableText"/>
              <w:ind w:left="220"/>
              <w:spacing w:before="131" w:line="192" w:lineRule="auto"/>
              <w:rPr/>
            </w:pPr>
            <w:r>
              <w:rPr/>
              <w:t>receiver operating characteri</w:t>
            </w:r>
            <w:r>
              <w:rPr>
                <w:spacing w:val="-1"/>
              </w:rPr>
              <w:t>stic</w:t>
            </w:r>
          </w:p>
        </w:tc>
        <w:tc>
          <w:tcPr>
            <w:tcW w:w="2734" w:type="dxa"/>
            <w:vAlign w:val="top"/>
          </w:tcPr>
          <w:p>
            <w:pPr>
              <w:ind w:left="155"/>
              <w:spacing w:before="95" w:line="219" w:lineRule="auto"/>
              <w:rPr>
                <w:rFonts w:ascii="SimSun" w:hAnsi="SimSun" w:eastAsia="SimSun" w:cs="SimSun"/>
                <w:sz w:val="24"/>
                <w:szCs w:val="24"/>
              </w:rPr>
            </w:pPr>
            <w:r>
              <w:rPr>
                <w:rFonts w:ascii="SimSun" w:hAnsi="SimSun" w:eastAsia="SimSun" w:cs="SimSun"/>
                <w:sz w:val="24"/>
                <w:szCs w:val="24"/>
                <w:spacing w:val="-3"/>
              </w:rPr>
              <w:t>受试者工作特征</w:t>
            </w:r>
          </w:p>
        </w:tc>
      </w:tr>
      <w:tr>
        <w:trPr>
          <w:trHeight w:val="435" w:hRule="atLeast"/>
        </w:trPr>
        <w:tc>
          <w:tcPr>
            <w:tcW w:w="1810" w:type="dxa"/>
            <w:vAlign w:val="top"/>
          </w:tcPr>
          <w:p>
            <w:pPr>
              <w:pStyle w:val="TableText"/>
              <w:ind w:left="588"/>
              <w:spacing w:before="144" w:line="188" w:lineRule="auto"/>
              <w:rPr/>
            </w:pPr>
            <w:r>
              <w:rPr>
                <w:spacing w:val="-1"/>
              </w:rPr>
              <w:t>AUC</w:t>
            </w:r>
          </w:p>
        </w:tc>
        <w:tc>
          <w:tcPr>
            <w:tcW w:w="3976" w:type="dxa"/>
            <w:vAlign w:val="top"/>
          </w:tcPr>
          <w:p>
            <w:pPr>
              <w:pStyle w:val="TableText"/>
              <w:ind w:left="228"/>
              <w:spacing w:before="139" w:line="192" w:lineRule="auto"/>
              <w:rPr/>
            </w:pPr>
            <w:r>
              <w:rPr>
                <w:spacing w:val="-1"/>
              </w:rPr>
              <w:t>area under curve</w:t>
            </w:r>
          </w:p>
        </w:tc>
        <w:tc>
          <w:tcPr>
            <w:tcW w:w="2734" w:type="dxa"/>
            <w:vAlign w:val="top"/>
          </w:tcPr>
          <w:p>
            <w:pPr>
              <w:ind w:left="178"/>
              <w:spacing w:before="104" w:line="220" w:lineRule="auto"/>
              <w:rPr>
                <w:rFonts w:ascii="SimSun" w:hAnsi="SimSun" w:eastAsia="SimSun" w:cs="SimSun"/>
                <w:sz w:val="24"/>
                <w:szCs w:val="24"/>
              </w:rPr>
            </w:pPr>
            <w:r>
              <w:rPr>
                <w:rFonts w:ascii="SimSun" w:hAnsi="SimSun" w:eastAsia="SimSun" w:cs="SimSun"/>
                <w:sz w:val="24"/>
                <w:szCs w:val="24"/>
                <w:spacing w:val="-8"/>
              </w:rPr>
              <w:t>曲线下面积</w:t>
            </w:r>
          </w:p>
        </w:tc>
      </w:tr>
      <w:tr>
        <w:trPr>
          <w:trHeight w:val="452" w:hRule="atLeast"/>
        </w:trPr>
        <w:tc>
          <w:tcPr>
            <w:tcW w:w="1810" w:type="dxa"/>
            <w:vAlign w:val="top"/>
          </w:tcPr>
          <w:p>
            <w:pPr>
              <w:pStyle w:val="TableText"/>
              <w:ind w:left="595"/>
              <w:spacing w:before="157" w:line="188" w:lineRule="auto"/>
              <w:rPr/>
            </w:pPr>
            <w:r>
              <w:rPr>
                <w:spacing w:val="-3"/>
              </w:rPr>
              <w:t>CLP</w:t>
            </w:r>
          </w:p>
        </w:tc>
        <w:tc>
          <w:tcPr>
            <w:tcW w:w="3976" w:type="dxa"/>
            <w:vAlign w:val="top"/>
          </w:tcPr>
          <w:p>
            <w:pPr>
              <w:pStyle w:val="TableText"/>
              <w:ind w:left="227"/>
              <w:spacing w:before="153" w:line="192" w:lineRule="auto"/>
              <w:rPr/>
            </w:pPr>
            <w:r>
              <w:rPr>
                <w:spacing w:val="-1"/>
              </w:rPr>
              <w:t>cecal ligation puncture</w:t>
            </w:r>
          </w:p>
        </w:tc>
        <w:tc>
          <w:tcPr>
            <w:tcW w:w="2734" w:type="dxa"/>
            <w:vAlign w:val="top"/>
          </w:tcPr>
          <w:p>
            <w:pPr>
              <w:ind w:left="151"/>
              <w:spacing w:before="119" w:line="219" w:lineRule="auto"/>
              <w:rPr>
                <w:rFonts w:ascii="SimSun" w:hAnsi="SimSun" w:eastAsia="SimSun" w:cs="SimSun"/>
                <w:sz w:val="24"/>
                <w:szCs w:val="24"/>
              </w:rPr>
            </w:pPr>
            <w:r>
              <w:rPr>
                <w:rFonts w:ascii="SimSun" w:hAnsi="SimSun" w:eastAsia="SimSun" w:cs="SimSun"/>
                <w:sz w:val="24"/>
                <w:szCs w:val="24"/>
                <w:spacing w:val="-2"/>
              </w:rPr>
              <w:t>盲肠穿孔结扎术</w:t>
            </w:r>
          </w:p>
        </w:tc>
      </w:tr>
      <w:tr>
        <w:trPr>
          <w:trHeight w:val="441" w:hRule="atLeast"/>
        </w:trPr>
        <w:tc>
          <w:tcPr>
            <w:tcW w:w="1810" w:type="dxa"/>
            <w:vAlign w:val="top"/>
          </w:tcPr>
          <w:p>
            <w:pPr>
              <w:pStyle w:val="TableText"/>
              <w:ind w:left="592"/>
              <w:spacing w:before="137" w:line="188" w:lineRule="auto"/>
              <w:rPr/>
            </w:pPr>
            <w:r>
              <w:rPr>
                <w:spacing w:val="-2"/>
              </w:rPr>
              <w:t>ELISA</w:t>
            </w:r>
          </w:p>
        </w:tc>
        <w:tc>
          <w:tcPr>
            <w:tcW w:w="3976" w:type="dxa"/>
            <w:vAlign w:val="top"/>
          </w:tcPr>
          <w:p>
            <w:pPr>
              <w:pStyle w:val="TableText"/>
              <w:ind w:left="224"/>
              <w:spacing w:before="133" w:line="192" w:lineRule="auto"/>
              <w:rPr/>
            </w:pPr>
            <w:r>
              <w:rPr/>
              <w:t>Enzyme-linked immunosorb</w:t>
            </w:r>
            <w:r>
              <w:rPr>
                <w:spacing w:val="-1"/>
              </w:rPr>
              <w:t>ent assay</w:t>
            </w:r>
          </w:p>
        </w:tc>
        <w:tc>
          <w:tcPr>
            <w:tcW w:w="2734" w:type="dxa"/>
            <w:vAlign w:val="top"/>
          </w:tcPr>
          <w:p>
            <w:pPr>
              <w:ind w:left="153"/>
              <w:spacing w:before="98" w:line="219" w:lineRule="auto"/>
              <w:rPr>
                <w:rFonts w:ascii="SimSun" w:hAnsi="SimSun" w:eastAsia="SimSun" w:cs="SimSun"/>
                <w:sz w:val="24"/>
                <w:szCs w:val="24"/>
              </w:rPr>
            </w:pPr>
            <w:r>
              <w:rPr>
                <w:rFonts w:ascii="SimSun" w:hAnsi="SimSun" w:eastAsia="SimSun" w:cs="SimSun"/>
                <w:sz w:val="24"/>
                <w:szCs w:val="24"/>
                <w:spacing w:val="-2"/>
              </w:rPr>
              <w:t>酶联免疫吸附测定</w:t>
            </w:r>
          </w:p>
        </w:tc>
      </w:tr>
      <w:tr>
        <w:trPr>
          <w:trHeight w:val="434" w:hRule="atLeast"/>
        </w:trPr>
        <w:tc>
          <w:tcPr>
            <w:tcW w:w="1810" w:type="dxa"/>
            <w:vAlign w:val="top"/>
          </w:tcPr>
          <w:p>
            <w:pPr>
              <w:pStyle w:val="TableText"/>
              <w:ind w:left="590"/>
              <w:spacing w:before="145" w:line="188" w:lineRule="auto"/>
              <w:rPr/>
            </w:pPr>
            <w:r>
              <w:rPr>
                <w:spacing w:val="-1"/>
              </w:rPr>
              <w:t>WBC</w:t>
            </w:r>
          </w:p>
        </w:tc>
        <w:tc>
          <w:tcPr>
            <w:tcW w:w="3976" w:type="dxa"/>
            <w:vAlign w:val="top"/>
          </w:tcPr>
          <w:p>
            <w:pPr>
              <w:pStyle w:val="TableText"/>
              <w:ind w:left="222"/>
              <w:spacing w:before="141" w:line="192" w:lineRule="auto"/>
              <w:rPr/>
            </w:pPr>
            <w:r>
              <w:rPr>
                <w:spacing w:val="-1"/>
              </w:rPr>
              <w:t>White blood cell</w:t>
            </w:r>
          </w:p>
        </w:tc>
        <w:tc>
          <w:tcPr>
            <w:tcW w:w="2734" w:type="dxa"/>
            <w:vAlign w:val="top"/>
          </w:tcPr>
          <w:p>
            <w:pPr>
              <w:ind w:left="185"/>
              <w:spacing w:before="106" w:line="220" w:lineRule="auto"/>
              <w:rPr>
                <w:rFonts w:ascii="SimSun" w:hAnsi="SimSun" w:eastAsia="SimSun" w:cs="SimSun"/>
                <w:sz w:val="24"/>
                <w:szCs w:val="24"/>
              </w:rPr>
            </w:pPr>
            <w:r>
              <w:rPr>
                <w:rFonts w:ascii="SimSun" w:hAnsi="SimSun" w:eastAsia="SimSun" w:cs="SimSun"/>
                <w:sz w:val="24"/>
                <w:szCs w:val="24"/>
                <w:spacing w:val="-15"/>
              </w:rPr>
              <w:t>白细胞</w:t>
            </w:r>
          </w:p>
        </w:tc>
      </w:tr>
      <w:tr>
        <w:trPr>
          <w:trHeight w:val="452" w:hRule="atLeast"/>
        </w:trPr>
        <w:tc>
          <w:tcPr>
            <w:tcW w:w="1810" w:type="dxa"/>
            <w:vAlign w:val="top"/>
          </w:tcPr>
          <w:p>
            <w:pPr>
              <w:pStyle w:val="TableText"/>
              <w:ind w:left="584"/>
              <w:spacing w:before="160" w:line="188" w:lineRule="auto"/>
              <w:rPr/>
            </w:pPr>
            <w:r>
              <w:rPr/>
              <w:t>NEUT</w:t>
            </w:r>
            <w:r>
              <w:rPr>
                <w:spacing w:val="1"/>
              </w:rPr>
              <w:t>%</w:t>
            </w:r>
          </w:p>
        </w:tc>
        <w:tc>
          <w:tcPr>
            <w:tcW w:w="3976" w:type="dxa"/>
            <w:vAlign w:val="top"/>
          </w:tcPr>
          <w:p>
            <w:pPr>
              <w:pStyle w:val="TableText"/>
              <w:ind w:left="216"/>
              <w:spacing w:before="155" w:line="192" w:lineRule="auto"/>
              <w:rPr/>
            </w:pPr>
            <w:r>
              <w:rPr/>
              <w:t>Neutrophil</w:t>
            </w:r>
            <w:r>
              <w:rPr>
                <w:spacing w:val="1"/>
              </w:rPr>
              <w:t xml:space="preserve"> </w:t>
            </w:r>
            <w:r>
              <w:rPr/>
              <w:t>ratio</w:t>
            </w:r>
          </w:p>
        </w:tc>
        <w:tc>
          <w:tcPr>
            <w:tcW w:w="2734" w:type="dxa"/>
            <w:vAlign w:val="top"/>
          </w:tcPr>
          <w:p>
            <w:pPr>
              <w:ind w:left="172"/>
              <w:spacing w:before="121" w:line="219" w:lineRule="auto"/>
              <w:rPr>
                <w:rFonts w:ascii="SimSun" w:hAnsi="SimSun" w:eastAsia="SimSun" w:cs="SimSun"/>
                <w:sz w:val="24"/>
                <w:szCs w:val="24"/>
              </w:rPr>
            </w:pPr>
            <w:r>
              <w:rPr>
                <w:rFonts w:ascii="SimSun" w:hAnsi="SimSun" w:eastAsia="SimSun" w:cs="SimSun"/>
                <w:sz w:val="24"/>
                <w:szCs w:val="24"/>
                <w:spacing w:val="-5"/>
              </w:rPr>
              <w:t>中性粒细胞比率</w:t>
            </w:r>
          </w:p>
        </w:tc>
      </w:tr>
      <w:tr>
        <w:trPr>
          <w:trHeight w:val="439" w:hRule="atLeast"/>
        </w:trPr>
        <w:tc>
          <w:tcPr>
            <w:tcW w:w="1810" w:type="dxa"/>
            <w:vAlign w:val="top"/>
          </w:tcPr>
          <w:p>
            <w:pPr>
              <w:pStyle w:val="TableText"/>
              <w:ind w:left="591"/>
              <w:spacing w:before="140" w:line="188" w:lineRule="auto"/>
              <w:rPr/>
            </w:pPr>
            <w:r>
              <w:rPr>
                <w:spacing w:val="-5"/>
              </w:rPr>
              <w:t>LYMPH%</w:t>
            </w:r>
          </w:p>
        </w:tc>
        <w:tc>
          <w:tcPr>
            <w:tcW w:w="3976" w:type="dxa"/>
            <w:vAlign w:val="top"/>
          </w:tcPr>
          <w:p>
            <w:pPr>
              <w:pStyle w:val="TableText"/>
              <w:ind w:left="224"/>
              <w:spacing w:before="135" w:line="192" w:lineRule="auto"/>
              <w:rPr/>
            </w:pPr>
            <w:r>
              <w:rPr>
                <w:spacing w:val="-2"/>
              </w:rPr>
              <w:t>Lymphocyte ratio</w:t>
            </w:r>
          </w:p>
        </w:tc>
        <w:tc>
          <w:tcPr>
            <w:tcW w:w="2734" w:type="dxa"/>
            <w:vAlign w:val="top"/>
          </w:tcPr>
          <w:p>
            <w:pPr>
              <w:ind w:left="152"/>
              <w:spacing w:before="101" w:line="218" w:lineRule="auto"/>
              <w:rPr>
                <w:rFonts w:ascii="SimSun" w:hAnsi="SimSun" w:eastAsia="SimSun" w:cs="SimSun"/>
                <w:sz w:val="24"/>
                <w:szCs w:val="24"/>
              </w:rPr>
            </w:pPr>
            <w:r>
              <w:rPr>
                <w:rFonts w:ascii="SimSun" w:hAnsi="SimSun" w:eastAsia="SimSun" w:cs="SimSun"/>
                <w:sz w:val="24"/>
                <w:szCs w:val="24"/>
                <w:spacing w:val="-2"/>
              </w:rPr>
              <w:t>淋巴细胞比率</w:t>
            </w:r>
          </w:p>
        </w:tc>
      </w:tr>
      <w:tr>
        <w:trPr>
          <w:trHeight w:val="450" w:hRule="atLeast"/>
        </w:trPr>
        <w:tc>
          <w:tcPr>
            <w:tcW w:w="1810" w:type="dxa"/>
            <w:vAlign w:val="top"/>
          </w:tcPr>
          <w:p>
            <w:pPr>
              <w:pStyle w:val="TableText"/>
              <w:ind w:left="591"/>
              <w:spacing w:before="150" w:line="188" w:lineRule="auto"/>
              <w:rPr/>
            </w:pPr>
            <w:r>
              <w:rPr>
                <w:spacing w:val="-1"/>
              </w:rPr>
              <w:t>MONO%</w:t>
            </w:r>
          </w:p>
        </w:tc>
        <w:tc>
          <w:tcPr>
            <w:tcW w:w="3976" w:type="dxa"/>
            <w:vAlign w:val="top"/>
          </w:tcPr>
          <w:p>
            <w:pPr>
              <w:pStyle w:val="TableText"/>
              <w:ind w:left="223"/>
              <w:spacing w:before="145" w:line="192" w:lineRule="auto"/>
              <w:rPr/>
            </w:pPr>
            <w:r>
              <w:rPr>
                <w:spacing w:val="-1"/>
              </w:rPr>
              <w:t>Monocyte ratio</w:t>
            </w:r>
          </w:p>
        </w:tc>
        <w:tc>
          <w:tcPr>
            <w:tcW w:w="2734" w:type="dxa"/>
            <w:vAlign w:val="top"/>
          </w:tcPr>
          <w:p>
            <w:pPr>
              <w:ind w:left="152"/>
              <w:spacing w:before="111" w:line="219" w:lineRule="auto"/>
              <w:rPr>
                <w:rFonts w:ascii="SimSun" w:hAnsi="SimSun" w:eastAsia="SimSun" w:cs="SimSun"/>
                <w:sz w:val="24"/>
                <w:szCs w:val="24"/>
              </w:rPr>
            </w:pPr>
            <w:r>
              <w:rPr>
                <w:rFonts w:ascii="SimSun" w:hAnsi="SimSun" w:eastAsia="SimSun" w:cs="SimSun"/>
                <w:sz w:val="24"/>
                <w:szCs w:val="24"/>
                <w:spacing w:val="-2"/>
              </w:rPr>
              <w:t>单核细胞比率</w:t>
            </w:r>
          </w:p>
        </w:tc>
      </w:tr>
      <w:tr>
        <w:trPr>
          <w:trHeight w:val="434" w:hRule="atLeast"/>
        </w:trPr>
        <w:tc>
          <w:tcPr>
            <w:tcW w:w="1810" w:type="dxa"/>
            <w:vAlign w:val="top"/>
          </w:tcPr>
          <w:p>
            <w:pPr>
              <w:pStyle w:val="TableText"/>
              <w:ind w:left="591"/>
              <w:spacing w:before="151" w:line="188" w:lineRule="auto"/>
              <w:rPr/>
            </w:pPr>
            <w:r>
              <w:rPr>
                <w:spacing w:val="-2"/>
              </w:rPr>
              <w:t>RBC</w:t>
            </w:r>
          </w:p>
        </w:tc>
        <w:tc>
          <w:tcPr>
            <w:tcW w:w="3976" w:type="dxa"/>
            <w:vAlign w:val="top"/>
          </w:tcPr>
          <w:p>
            <w:pPr>
              <w:pStyle w:val="TableText"/>
              <w:ind w:left="223"/>
              <w:spacing w:before="146" w:line="192" w:lineRule="auto"/>
              <w:rPr/>
            </w:pPr>
            <w:r>
              <w:rPr>
                <w:spacing w:val="-1"/>
              </w:rPr>
              <w:t>Red blood cell</w:t>
            </w:r>
          </w:p>
        </w:tc>
        <w:tc>
          <w:tcPr>
            <w:tcW w:w="2734" w:type="dxa"/>
            <w:vAlign w:val="top"/>
          </w:tcPr>
          <w:p>
            <w:pPr>
              <w:ind w:left="156"/>
              <w:spacing w:before="109" w:line="220" w:lineRule="auto"/>
              <w:rPr>
                <w:rFonts w:ascii="SimSun" w:hAnsi="SimSun" w:eastAsia="SimSun" w:cs="SimSun"/>
                <w:sz w:val="24"/>
                <w:szCs w:val="24"/>
              </w:rPr>
            </w:pPr>
            <w:r>
              <w:rPr>
                <w:rFonts w:ascii="SimSun" w:hAnsi="SimSun" w:eastAsia="SimSun" w:cs="SimSun"/>
                <w:sz w:val="24"/>
                <w:szCs w:val="24"/>
                <w:spacing w:val="-6"/>
              </w:rPr>
              <w:t>红细胞</w:t>
            </w:r>
          </w:p>
        </w:tc>
      </w:tr>
      <w:tr>
        <w:trPr>
          <w:trHeight w:val="462" w:hRule="atLeast"/>
        </w:trPr>
        <w:tc>
          <w:tcPr>
            <w:tcW w:w="1810" w:type="dxa"/>
            <w:vAlign w:val="top"/>
          </w:tcPr>
          <w:p>
            <w:pPr>
              <w:pStyle w:val="TableText"/>
              <w:ind w:left="591"/>
              <w:spacing w:before="169" w:line="185" w:lineRule="auto"/>
              <w:rPr/>
            </w:pPr>
            <w:r>
              <w:rPr>
                <w:spacing w:val="-3"/>
              </w:rPr>
              <w:t>HB</w:t>
            </w:r>
          </w:p>
        </w:tc>
        <w:tc>
          <w:tcPr>
            <w:tcW w:w="3976" w:type="dxa"/>
            <w:vAlign w:val="top"/>
          </w:tcPr>
          <w:p>
            <w:pPr>
              <w:pStyle w:val="TableText"/>
              <w:ind w:left="223"/>
              <w:spacing w:before="161" w:line="192" w:lineRule="auto"/>
              <w:rPr/>
            </w:pPr>
            <w:r>
              <w:rPr>
                <w:spacing w:val="-1"/>
              </w:rPr>
              <w:t>Hemoglobin</w:t>
            </w:r>
          </w:p>
        </w:tc>
        <w:tc>
          <w:tcPr>
            <w:tcW w:w="2734" w:type="dxa"/>
            <w:vAlign w:val="top"/>
          </w:tcPr>
          <w:p>
            <w:pPr>
              <w:ind w:left="152"/>
              <w:spacing w:before="124" w:line="220" w:lineRule="auto"/>
              <w:rPr>
                <w:rFonts w:ascii="SimSun" w:hAnsi="SimSun" w:eastAsia="SimSun" w:cs="SimSun"/>
                <w:sz w:val="24"/>
                <w:szCs w:val="24"/>
              </w:rPr>
            </w:pPr>
            <w:r>
              <w:rPr>
                <w:rFonts w:ascii="SimSun" w:hAnsi="SimSun" w:eastAsia="SimSun" w:cs="SimSun"/>
                <w:sz w:val="24"/>
                <w:szCs w:val="24"/>
                <w:spacing w:val="-3"/>
              </w:rPr>
              <w:t>血红蛋白</w:t>
            </w:r>
          </w:p>
        </w:tc>
      </w:tr>
      <w:tr>
        <w:trPr>
          <w:trHeight w:val="434" w:hRule="atLeast"/>
        </w:trPr>
        <w:tc>
          <w:tcPr>
            <w:tcW w:w="1810" w:type="dxa"/>
            <w:vAlign w:val="top"/>
          </w:tcPr>
          <w:p>
            <w:pPr>
              <w:pStyle w:val="TableText"/>
              <w:ind w:left="591"/>
              <w:spacing w:before="156" w:line="185" w:lineRule="auto"/>
              <w:rPr/>
            </w:pPr>
            <w:r>
              <w:rPr>
                <w:spacing w:val="-2"/>
              </w:rPr>
              <w:t>PLT</w:t>
            </w:r>
          </w:p>
        </w:tc>
        <w:tc>
          <w:tcPr>
            <w:tcW w:w="3976" w:type="dxa"/>
            <w:vAlign w:val="top"/>
          </w:tcPr>
          <w:p>
            <w:pPr>
              <w:pStyle w:val="TableText"/>
              <w:ind w:left="223"/>
              <w:spacing w:before="148" w:line="192" w:lineRule="auto"/>
              <w:rPr/>
            </w:pPr>
            <w:r>
              <w:rPr>
                <w:spacing w:val="-1"/>
              </w:rPr>
              <w:t>Platelets</w:t>
            </w:r>
          </w:p>
        </w:tc>
        <w:tc>
          <w:tcPr>
            <w:tcW w:w="2734" w:type="dxa"/>
            <w:vAlign w:val="top"/>
          </w:tcPr>
          <w:p>
            <w:pPr>
              <w:ind w:left="152"/>
              <w:spacing w:before="110" w:line="219" w:lineRule="auto"/>
              <w:rPr>
                <w:rFonts w:ascii="SimSun" w:hAnsi="SimSun" w:eastAsia="SimSun" w:cs="SimSun"/>
                <w:sz w:val="24"/>
                <w:szCs w:val="24"/>
              </w:rPr>
            </w:pPr>
            <w:r>
              <w:rPr>
                <w:rFonts w:ascii="SimSun" w:hAnsi="SimSun" w:eastAsia="SimSun" w:cs="SimSun"/>
                <w:sz w:val="24"/>
                <w:szCs w:val="24"/>
                <w:spacing w:val="-4"/>
              </w:rPr>
              <w:t>血小板</w:t>
            </w:r>
          </w:p>
        </w:tc>
      </w:tr>
      <w:tr>
        <w:trPr>
          <w:trHeight w:val="461" w:hRule="atLeast"/>
        </w:trPr>
        <w:tc>
          <w:tcPr>
            <w:tcW w:w="1810" w:type="dxa"/>
            <w:vAlign w:val="top"/>
          </w:tcPr>
          <w:p>
            <w:pPr>
              <w:pStyle w:val="TableText"/>
              <w:ind w:left="592"/>
              <w:spacing w:before="167" w:line="188" w:lineRule="auto"/>
              <w:rPr/>
            </w:pPr>
            <w:r>
              <w:rPr>
                <w:spacing w:val="-2"/>
              </w:rPr>
              <w:t>EO%</w:t>
            </w:r>
          </w:p>
        </w:tc>
        <w:tc>
          <w:tcPr>
            <w:tcW w:w="3976" w:type="dxa"/>
            <w:vAlign w:val="top"/>
          </w:tcPr>
          <w:p>
            <w:pPr>
              <w:pStyle w:val="TableText"/>
              <w:ind w:left="224"/>
              <w:spacing w:before="163" w:line="192" w:lineRule="auto"/>
              <w:rPr/>
            </w:pPr>
            <w:r>
              <w:rPr>
                <w:spacing w:val="-1"/>
              </w:rPr>
              <w:t>Eosinophils ratio</w:t>
            </w:r>
          </w:p>
        </w:tc>
        <w:tc>
          <w:tcPr>
            <w:tcW w:w="2734" w:type="dxa"/>
            <w:vAlign w:val="top"/>
          </w:tcPr>
          <w:p>
            <w:pPr>
              <w:ind w:left="159"/>
              <w:spacing w:before="126" w:line="219" w:lineRule="auto"/>
              <w:rPr>
                <w:rFonts w:ascii="SimSun" w:hAnsi="SimSun" w:eastAsia="SimSun" w:cs="SimSun"/>
                <w:sz w:val="24"/>
                <w:szCs w:val="24"/>
              </w:rPr>
            </w:pPr>
            <w:r>
              <w:rPr>
                <w:rFonts w:ascii="SimSun" w:hAnsi="SimSun" w:eastAsia="SimSun" w:cs="SimSun"/>
                <w:sz w:val="24"/>
                <w:szCs w:val="24"/>
                <w:spacing w:val="-3"/>
              </w:rPr>
              <w:t>嗜酸性粒细胞比率</w:t>
            </w:r>
          </w:p>
        </w:tc>
      </w:tr>
      <w:tr>
        <w:trPr>
          <w:trHeight w:val="448" w:hRule="atLeast"/>
        </w:trPr>
        <w:tc>
          <w:tcPr>
            <w:tcW w:w="1810" w:type="dxa"/>
            <w:vAlign w:val="top"/>
          </w:tcPr>
          <w:p>
            <w:pPr>
              <w:pStyle w:val="TableText"/>
              <w:ind w:left="591"/>
              <w:spacing w:before="155" w:line="188" w:lineRule="auto"/>
              <w:rPr/>
            </w:pPr>
            <w:r>
              <w:rPr>
                <w:spacing w:val="-2"/>
              </w:rPr>
              <w:t>BASO%</w:t>
            </w:r>
          </w:p>
        </w:tc>
        <w:tc>
          <w:tcPr>
            <w:tcW w:w="3976" w:type="dxa"/>
            <w:vAlign w:val="top"/>
          </w:tcPr>
          <w:p>
            <w:pPr>
              <w:pStyle w:val="TableText"/>
              <w:ind w:left="223"/>
              <w:spacing w:before="151" w:line="192" w:lineRule="auto"/>
              <w:rPr/>
            </w:pPr>
            <w:r>
              <w:rPr>
                <w:spacing w:val="-1"/>
              </w:rPr>
              <w:t>Basophils ratio</w:t>
            </w:r>
          </w:p>
        </w:tc>
        <w:tc>
          <w:tcPr>
            <w:tcW w:w="2734" w:type="dxa"/>
            <w:vAlign w:val="top"/>
          </w:tcPr>
          <w:p>
            <w:pPr>
              <w:ind w:left="159"/>
              <w:spacing w:before="114" w:line="219" w:lineRule="auto"/>
              <w:rPr>
                <w:rFonts w:ascii="SimSun" w:hAnsi="SimSun" w:eastAsia="SimSun" w:cs="SimSun"/>
                <w:sz w:val="24"/>
                <w:szCs w:val="24"/>
              </w:rPr>
            </w:pPr>
            <w:r>
              <w:rPr>
                <w:rFonts w:ascii="SimSun" w:hAnsi="SimSun" w:eastAsia="SimSun" w:cs="SimSun"/>
                <w:sz w:val="24"/>
                <w:szCs w:val="24"/>
                <w:spacing w:val="-3"/>
              </w:rPr>
              <w:t>嗜碱性粒细胞比率</w:t>
            </w:r>
          </w:p>
        </w:tc>
      </w:tr>
      <w:tr>
        <w:trPr>
          <w:trHeight w:val="448" w:hRule="atLeast"/>
        </w:trPr>
        <w:tc>
          <w:tcPr>
            <w:tcW w:w="1810" w:type="dxa"/>
            <w:vAlign w:val="top"/>
          </w:tcPr>
          <w:p>
            <w:pPr>
              <w:pStyle w:val="TableText"/>
              <w:ind w:left="594"/>
              <w:spacing w:before="160" w:line="185" w:lineRule="auto"/>
              <w:rPr/>
            </w:pPr>
            <w:r>
              <w:rPr>
                <w:spacing w:val="-4"/>
              </w:rPr>
              <w:t>TP</w:t>
            </w:r>
          </w:p>
        </w:tc>
        <w:tc>
          <w:tcPr>
            <w:tcW w:w="3976" w:type="dxa"/>
            <w:vAlign w:val="top"/>
          </w:tcPr>
          <w:p>
            <w:pPr>
              <w:pStyle w:val="TableText"/>
              <w:ind w:left="226"/>
              <w:spacing w:before="151" w:line="192" w:lineRule="auto"/>
              <w:rPr/>
            </w:pPr>
            <w:r>
              <w:rPr>
                <w:spacing w:val="-2"/>
              </w:rPr>
              <w:t>Total protein</w:t>
            </w:r>
          </w:p>
        </w:tc>
        <w:tc>
          <w:tcPr>
            <w:tcW w:w="2734" w:type="dxa"/>
            <w:vAlign w:val="top"/>
          </w:tcPr>
          <w:p>
            <w:pPr>
              <w:ind w:left="156"/>
              <w:spacing w:before="114" w:line="220" w:lineRule="auto"/>
              <w:rPr>
                <w:rFonts w:ascii="SimSun" w:hAnsi="SimSun" w:eastAsia="SimSun" w:cs="SimSun"/>
                <w:sz w:val="24"/>
                <w:szCs w:val="24"/>
              </w:rPr>
            </w:pPr>
            <w:r>
              <w:rPr>
                <w:rFonts w:ascii="SimSun" w:hAnsi="SimSun" w:eastAsia="SimSun" w:cs="SimSun"/>
                <w:sz w:val="24"/>
                <w:szCs w:val="24"/>
                <w:spacing w:val="-6"/>
              </w:rPr>
              <w:t>总蛋白</w:t>
            </w:r>
          </w:p>
        </w:tc>
      </w:tr>
      <w:tr>
        <w:trPr>
          <w:trHeight w:val="435" w:hRule="atLeast"/>
        </w:trPr>
        <w:tc>
          <w:tcPr>
            <w:tcW w:w="1810" w:type="dxa"/>
            <w:vAlign w:val="top"/>
          </w:tcPr>
          <w:p>
            <w:pPr>
              <w:pStyle w:val="TableText"/>
              <w:ind w:left="591"/>
              <w:spacing w:before="156" w:line="189" w:lineRule="auto"/>
              <w:rPr/>
            </w:pPr>
            <w:r>
              <w:rPr>
                <w:spacing w:val="-8"/>
              </w:rPr>
              <w:t>PAB</w:t>
            </w:r>
          </w:p>
        </w:tc>
        <w:tc>
          <w:tcPr>
            <w:tcW w:w="3976" w:type="dxa"/>
            <w:vAlign w:val="top"/>
          </w:tcPr>
          <w:p>
            <w:pPr>
              <w:pStyle w:val="TableText"/>
              <w:ind w:left="223"/>
              <w:spacing w:before="152" w:line="192" w:lineRule="auto"/>
              <w:rPr/>
            </w:pPr>
            <w:r>
              <w:rPr>
                <w:spacing w:val="-1"/>
              </w:rPr>
              <w:t>Prealbumin</w:t>
            </w:r>
          </w:p>
        </w:tc>
        <w:tc>
          <w:tcPr>
            <w:tcW w:w="2734" w:type="dxa"/>
            <w:vAlign w:val="top"/>
          </w:tcPr>
          <w:p>
            <w:pPr>
              <w:ind w:left="154"/>
              <w:spacing w:before="115" w:line="220" w:lineRule="auto"/>
              <w:rPr>
                <w:rFonts w:ascii="SimSun" w:hAnsi="SimSun" w:eastAsia="SimSun" w:cs="SimSun"/>
                <w:sz w:val="24"/>
                <w:szCs w:val="24"/>
              </w:rPr>
            </w:pPr>
            <w:r>
              <w:rPr>
                <w:rFonts w:ascii="SimSun" w:hAnsi="SimSun" w:eastAsia="SimSun" w:cs="SimSun"/>
                <w:sz w:val="24"/>
                <w:szCs w:val="24"/>
                <w:spacing w:val="-4"/>
              </w:rPr>
              <w:t>前白蛋白</w:t>
            </w:r>
          </w:p>
        </w:tc>
      </w:tr>
      <w:tr>
        <w:trPr>
          <w:trHeight w:val="466" w:hRule="atLeast"/>
        </w:trPr>
        <w:tc>
          <w:tcPr>
            <w:tcW w:w="1810" w:type="dxa"/>
            <w:vAlign w:val="top"/>
            <w:tcBorders>
              <w:bottom w:val="single" w:color="000000" w:sz="10" w:space="0"/>
            </w:tcBorders>
          </w:tcPr>
          <w:p>
            <w:pPr>
              <w:pStyle w:val="TableText"/>
              <w:ind w:left="588"/>
              <w:spacing w:before="170" w:line="189" w:lineRule="auto"/>
              <w:rPr/>
            </w:pPr>
            <w:r>
              <w:rPr>
                <w:spacing w:val="-1"/>
              </w:rPr>
              <w:t>ALB</w:t>
            </w:r>
          </w:p>
        </w:tc>
        <w:tc>
          <w:tcPr>
            <w:tcW w:w="3976" w:type="dxa"/>
            <w:vAlign w:val="top"/>
            <w:tcBorders>
              <w:bottom w:val="single" w:color="000000" w:sz="10" w:space="0"/>
            </w:tcBorders>
          </w:tcPr>
          <w:p>
            <w:pPr>
              <w:pStyle w:val="TableText"/>
              <w:ind w:left="221"/>
              <w:spacing w:before="166" w:line="192" w:lineRule="auto"/>
              <w:rPr/>
            </w:pPr>
            <w:r>
              <w:rPr>
                <w:spacing w:val="-1"/>
              </w:rPr>
              <w:t>Albumin</w:t>
            </w:r>
          </w:p>
        </w:tc>
        <w:tc>
          <w:tcPr>
            <w:tcW w:w="2734" w:type="dxa"/>
            <w:vAlign w:val="top"/>
            <w:tcBorders>
              <w:bottom w:val="single" w:color="000000" w:sz="10" w:space="0"/>
            </w:tcBorders>
          </w:tcPr>
          <w:p>
            <w:pPr>
              <w:ind w:left="185"/>
              <w:spacing w:before="131" w:line="220" w:lineRule="auto"/>
              <w:rPr>
                <w:rFonts w:ascii="SimSun" w:hAnsi="SimSun" w:eastAsia="SimSun" w:cs="SimSun"/>
                <w:sz w:val="24"/>
                <w:szCs w:val="24"/>
              </w:rPr>
            </w:pPr>
            <w:r>
              <w:rPr>
                <w:rFonts w:ascii="SimSun" w:hAnsi="SimSun" w:eastAsia="SimSun" w:cs="SimSun"/>
                <w:sz w:val="24"/>
                <w:szCs w:val="24"/>
                <w:spacing w:val="-15"/>
              </w:rPr>
              <w:t>白蛋白</w:t>
            </w:r>
          </w:p>
        </w:tc>
      </w:tr>
    </w:tbl>
    <w:p>
      <w:pPr>
        <w:rPr>
          <w:rFonts w:ascii="Arial"/>
          <w:sz w:val="21"/>
        </w:rPr>
      </w:pPr>
      <w:r/>
    </w:p>
    <w:p>
      <w:pPr>
        <w:sectPr>
          <w:headerReference w:type="default" r:id="rId22"/>
          <w:footerReference w:type="default" r:id="rId23"/>
          <w:pgSz w:w="11906" w:h="16839"/>
          <w:pgMar w:top="2078" w:right="1692" w:bottom="1861" w:left="424" w:header="1697" w:footer="1702" w:gutter="0"/>
        </w:sectPr>
        <w:rPr>
          <w:rFonts w:ascii="Arial" w:hAnsi="Arial" w:eastAsia="Arial" w:cs="Arial"/>
          <w:sz w:val="21"/>
          <w:szCs w:val="21"/>
        </w:rPr>
      </w:pPr>
    </w:p>
    <w:p>
      <w:pPr>
        <w:spacing w:line="76" w:lineRule="exact"/>
        <w:rPr/>
      </w:pPr>
      <w:r/>
    </w:p>
    <w:tbl>
      <w:tblPr>
        <w:tblStyle w:val="TableNormal"/>
        <w:tblW w:w="8520" w:type="dxa"/>
        <w:tblInd w:w="126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779"/>
        <w:gridCol w:w="3757"/>
        <w:gridCol w:w="2984"/>
      </w:tblGrid>
      <w:tr>
        <w:trPr>
          <w:trHeight w:val="611" w:hRule="atLeast"/>
        </w:trPr>
        <w:tc>
          <w:tcPr>
            <w:tcW w:w="1779" w:type="dxa"/>
            <w:vAlign w:val="top"/>
            <w:tcBorders>
              <w:bottom w:val="single" w:color="000000" w:sz="10" w:space="0"/>
              <w:top w:val="single" w:color="000000" w:sz="10" w:space="0"/>
            </w:tcBorders>
          </w:tcPr>
          <w:p>
            <w:pPr>
              <w:ind w:left="597"/>
              <w:spacing w:before="215" w:line="219" w:lineRule="auto"/>
              <w:rPr>
                <w:rFonts w:ascii="SimSun" w:hAnsi="SimSun" w:eastAsia="SimSun" w:cs="SimSun"/>
                <w:sz w:val="24"/>
                <w:szCs w:val="24"/>
              </w:rPr>
            </w:pPr>
            <w:r>
              <w:rPr>
                <w:rFonts w:ascii="SimSun" w:hAnsi="SimSun" w:eastAsia="SimSun" w:cs="SimSun"/>
                <w:sz w:val="24"/>
                <w:szCs w:val="24"/>
                <w:b/>
                <w:bCs/>
                <w:spacing w:val="-5"/>
              </w:rPr>
              <w:t>英文缩写</w:t>
            </w:r>
          </w:p>
        </w:tc>
        <w:tc>
          <w:tcPr>
            <w:tcW w:w="3757" w:type="dxa"/>
            <w:vAlign w:val="top"/>
            <w:tcBorders>
              <w:bottom w:val="single" w:color="000000" w:sz="10" w:space="0"/>
              <w:top w:val="single" w:color="000000" w:sz="10" w:space="0"/>
            </w:tcBorders>
          </w:tcPr>
          <w:p>
            <w:pPr>
              <w:ind w:left="731"/>
              <w:spacing w:before="216" w:line="220" w:lineRule="auto"/>
              <w:rPr>
                <w:rFonts w:ascii="SimSun" w:hAnsi="SimSun" w:eastAsia="SimSun" w:cs="SimSun"/>
                <w:sz w:val="24"/>
                <w:szCs w:val="24"/>
              </w:rPr>
            </w:pPr>
            <w:r>
              <w:rPr>
                <w:rFonts w:ascii="SimSun" w:hAnsi="SimSun" w:eastAsia="SimSun" w:cs="SimSun"/>
                <w:sz w:val="24"/>
                <w:szCs w:val="24"/>
                <w:b/>
                <w:bCs/>
                <w:spacing w:val="-5"/>
              </w:rPr>
              <w:t>英文全称</w:t>
            </w:r>
          </w:p>
        </w:tc>
        <w:tc>
          <w:tcPr>
            <w:tcW w:w="2984" w:type="dxa"/>
            <w:vAlign w:val="top"/>
            <w:tcBorders>
              <w:bottom w:val="single" w:color="000000" w:sz="10" w:space="0"/>
              <w:top w:val="single" w:color="000000" w:sz="10" w:space="0"/>
            </w:tcBorders>
          </w:tcPr>
          <w:p>
            <w:pPr>
              <w:ind w:left="542"/>
              <w:spacing w:before="216" w:line="220" w:lineRule="auto"/>
              <w:rPr>
                <w:rFonts w:ascii="SimSun" w:hAnsi="SimSun" w:eastAsia="SimSun" w:cs="SimSun"/>
                <w:sz w:val="24"/>
                <w:szCs w:val="24"/>
              </w:rPr>
            </w:pPr>
            <w:r>
              <w:rPr>
                <w:rFonts w:ascii="SimSun" w:hAnsi="SimSun" w:eastAsia="SimSun" w:cs="SimSun"/>
                <w:sz w:val="24"/>
                <w:szCs w:val="24"/>
                <w:b/>
                <w:bCs/>
                <w:spacing w:val="-10"/>
              </w:rPr>
              <w:t>中文全称</w:t>
            </w:r>
          </w:p>
        </w:tc>
      </w:tr>
      <w:tr>
        <w:trPr>
          <w:trHeight w:val="446" w:hRule="atLeast"/>
        </w:trPr>
        <w:tc>
          <w:tcPr>
            <w:tcW w:w="1779" w:type="dxa"/>
            <w:vAlign w:val="top"/>
            <w:tcBorders>
              <w:top w:val="single" w:color="000000" w:sz="10" w:space="0"/>
            </w:tcBorders>
          </w:tcPr>
          <w:p>
            <w:pPr>
              <w:pStyle w:val="TableText"/>
              <w:ind w:left="595"/>
              <w:spacing w:before="147" w:line="188" w:lineRule="auto"/>
              <w:rPr/>
            </w:pPr>
            <w:r>
              <w:rPr>
                <w:spacing w:val="-4"/>
              </w:rPr>
              <w:t>GLB</w:t>
            </w:r>
          </w:p>
        </w:tc>
        <w:tc>
          <w:tcPr>
            <w:tcW w:w="3757" w:type="dxa"/>
            <w:vAlign w:val="top"/>
            <w:tcBorders>
              <w:top w:val="single" w:color="000000" w:sz="10" w:space="0"/>
            </w:tcBorders>
          </w:tcPr>
          <w:p>
            <w:pPr>
              <w:pStyle w:val="TableText"/>
              <w:ind w:left="258"/>
              <w:spacing w:before="143" w:line="192" w:lineRule="auto"/>
              <w:rPr/>
            </w:pPr>
            <w:r>
              <w:rPr>
                <w:spacing w:val="-1"/>
              </w:rPr>
              <w:t>Globulin</w:t>
            </w:r>
          </w:p>
        </w:tc>
        <w:tc>
          <w:tcPr>
            <w:tcW w:w="2984" w:type="dxa"/>
            <w:vAlign w:val="top"/>
            <w:tcBorders>
              <w:top w:val="single" w:color="000000" w:sz="10" w:space="0"/>
            </w:tcBorders>
          </w:tcPr>
          <w:p>
            <w:pPr>
              <w:ind w:left="400"/>
              <w:spacing w:before="106" w:line="220" w:lineRule="auto"/>
              <w:rPr>
                <w:rFonts w:ascii="SimSun" w:hAnsi="SimSun" w:eastAsia="SimSun" w:cs="SimSun"/>
                <w:sz w:val="24"/>
                <w:szCs w:val="24"/>
              </w:rPr>
            </w:pPr>
            <w:r>
              <w:rPr>
                <w:rFonts w:ascii="SimSun" w:hAnsi="SimSun" w:eastAsia="SimSun" w:cs="SimSun"/>
                <w:sz w:val="24"/>
                <w:szCs w:val="24"/>
                <w:spacing w:val="-4"/>
              </w:rPr>
              <w:t>球蛋白</w:t>
            </w:r>
          </w:p>
        </w:tc>
      </w:tr>
      <w:tr>
        <w:trPr>
          <w:trHeight w:val="448" w:hRule="atLeast"/>
        </w:trPr>
        <w:tc>
          <w:tcPr>
            <w:tcW w:w="1779" w:type="dxa"/>
            <w:vAlign w:val="top"/>
          </w:tcPr>
          <w:p>
            <w:pPr>
              <w:pStyle w:val="TableText"/>
              <w:ind w:left="594"/>
              <w:spacing w:before="154" w:line="185" w:lineRule="auto"/>
              <w:rPr/>
            </w:pPr>
            <w:r>
              <w:rPr>
                <w:spacing w:val="-3"/>
              </w:rPr>
              <w:t>TBIL</w:t>
            </w:r>
          </w:p>
        </w:tc>
        <w:tc>
          <w:tcPr>
            <w:tcW w:w="3757" w:type="dxa"/>
            <w:vAlign w:val="top"/>
          </w:tcPr>
          <w:p>
            <w:pPr>
              <w:pStyle w:val="TableText"/>
              <w:ind w:left="257"/>
              <w:spacing w:before="145" w:line="192" w:lineRule="auto"/>
              <w:rPr/>
            </w:pPr>
            <w:r>
              <w:rPr>
                <w:spacing w:val="-2"/>
              </w:rPr>
              <w:t>Total bilirubin</w:t>
            </w:r>
          </w:p>
        </w:tc>
        <w:tc>
          <w:tcPr>
            <w:tcW w:w="2984" w:type="dxa"/>
            <w:vAlign w:val="top"/>
          </w:tcPr>
          <w:p>
            <w:pPr>
              <w:ind w:left="406"/>
              <w:spacing w:before="109" w:line="219" w:lineRule="auto"/>
              <w:rPr>
                <w:rFonts w:ascii="SimSun" w:hAnsi="SimSun" w:eastAsia="SimSun" w:cs="SimSun"/>
                <w:sz w:val="24"/>
                <w:szCs w:val="24"/>
              </w:rPr>
            </w:pPr>
            <w:r>
              <w:rPr>
                <w:rFonts w:ascii="SimSun" w:hAnsi="SimSun" w:eastAsia="SimSun" w:cs="SimSun"/>
                <w:sz w:val="24"/>
                <w:szCs w:val="24"/>
                <w:spacing w:val="-4"/>
              </w:rPr>
              <w:t>总胆红素</w:t>
            </w:r>
          </w:p>
        </w:tc>
      </w:tr>
      <w:tr>
        <w:trPr>
          <w:trHeight w:val="449" w:hRule="atLeast"/>
        </w:trPr>
        <w:tc>
          <w:tcPr>
            <w:tcW w:w="1779" w:type="dxa"/>
            <w:vAlign w:val="top"/>
          </w:tcPr>
          <w:p>
            <w:pPr>
              <w:pStyle w:val="TableText"/>
              <w:ind w:left="591"/>
              <w:spacing w:before="154" w:line="185" w:lineRule="auto"/>
              <w:rPr/>
            </w:pPr>
            <w:r>
              <w:rPr>
                <w:spacing w:val="-2"/>
              </w:rPr>
              <w:t>DBIL</w:t>
            </w:r>
          </w:p>
        </w:tc>
        <w:tc>
          <w:tcPr>
            <w:tcW w:w="3757" w:type="dxa"/>
            <w:vAlign w:val="top"/>
          </w:tcPr>
          <w:p>
            <w:pPr>
              <w:pStyle w:val="TableText"/>
              <w:ind w:left="254"/>
              <w:spacing w:before="146" w:line="192" w:lineRule="auto"/>
              <w:rPr/>
            </w:pPr>
            <w:r>
              <w:rPr>
                <w:spacing w:val="-1"/>
              </w:rPr>
              <w:t>Direct bilirubin</w:t>
            </w:r>
          </w:p>
        </w:tc>
        <w:tc>
          <w:tcPr>
            <w:tcW w:w="2984" w:type="dxa"/>
            <w:vAlign w:val="top"/>
          </w:tcPr>
          <w:p>
            <w:pPr>
              <w:ind w:left="402"/>
              <w:spacing w:before="110" w:line="219" w:lineRule="auto"/>
              <w:rPr>
                <w:rFonts w:ascii="SimSun" w:hAnsi="SimSun" w:eastAsia="SimSun" w:cs="SimSun"/>
                <w:sz w:val="24"/>
                <w:szCs w:val="24"/>
              </w:rPr>
            </w:pPr>
            <w:r>
              <w:rPr>
                <w:rFonts w:ascii="SimSun" w:hAnsi="SimSun" w:eastAsia="SimSun" w:cs="SimSun"/>
                <w:sz w:val="24"/>
                <w:szCs w:val="24"/>
                <w:spacing w:val="-3"/>
              </w:rPr>
              <w:t>直接胆红素</w:t>
            </w:r>
          </w:p>
        </w:tc>
      </w:tr>
      <w:tr>
        <w:trPr>
          <w:trHeight w:val="449" w:hRule="atLeast"/>
        </w:trPr>
        <w:tc>
          <w:tcPr>
            <w:tcW w:w="1779" w:type="dxa"/>
            <w:vAlign w:val="top"/>
          </w:tcPr>
          <w:p>
            <w:pPr>
              <w:pStyle w:val="TableText"/>
              <w:ind w:left="593"/>
              <w:spacing w:before="154" w:line="185" w:lineRule="auto"/>
              <w:rPr/>
            </w:pPr>
            <w:r>
              <w:rPr>
                <w:spacing w:val="-2"/>
              </w:rPr>
              <w:t>IDBL</w:t>
            </w:r>
          </w:p>
        </w:tc>
        <w:tc>
          <w:tcPr>
            <w:tcW w:w="3757" w:type="dxa"/>
            <w:vAlign w:val="top"/>
          </w:tcPr>
          <w:p>
            <w:pPr>
              <w:pStyle w:val="TableText"/>
              <w:ind w:left="256"/>
              <w:spacing w:before="146" w:line="192" w:lineRule="auto"/>
              <w:rPr/>
            </w:pPr>
            <w:r>
              <w:rPr>
                <w:spacing w:val="-1"/>
              </w:rPr>
              <w:t>Indirect bilirubin</w:t>
            </w:r>
          </w:p>
        </w:tc>
        <w:tc>
          <w:tcPr>
            <w:tcW w:w="2984" w:type="dxa"/>
            <w:vAlign w:val="top"/>
          </w:tcPr>
          <w:p>
            <w:pPr>
              <w:ind w:left="419"/>
              <w:spacing w:before="112" w:line="219" w:lineRule="auto"/>
              <w:rPr>
                <w:rFonts w:ascii="SimSun" w:hAnsi="SimSun" w:eastAsia="SimSun" w:cs="SimSun"/>
                <w:sz w:val="24"/>
                <w:szCs w:val="24"/>
              </w:rPr>
            </w:pPr>
            <w:r>
              <w:rPr>
                <w:rFonts w:ascii="SimSun" w:hAnsi="SimSun" w:eastAsia="SimSun" w:cs="SimSun"/>
                <w:sz w:val="24"/>
                <w:szCs w:val="24"/>
                <w:spacing w:val="-6"/>
              </w:rPr>
              <w:t>间接胆红素</w:t>
            </w:r>
          </w:p>
        </w:tc>
      </w:tr>
      <w:tr>
        <w:trPr>
          <w:trHeight w:val="448" w:hRule="atLeast"/>
        </w:trPr>
        <w:tc>
          <w:tcPr>
            <w:tcW w:w="1779" w:type="dxa"/>
            <w:vAlign w:val="top"/>
          </w:tcPr>
          <w:p>
            <w:pPr>
              <w:pStyle w:val="TableText"/>
              <w:ind w:left="588"/>
              <w:spacing w:before="149" w:line="189" w:lineRule="auto"/>
              <w:rPr/>
            </w:pPr>
            <w:r>
              <w:rPr>
                <w:spacing w:val="-1"/>
              </w:rPr>
              <w:t>ALT</w:t>
            </w:r>
          </w:p>
        </w:tc>
        <w:tc>
          <w:tcPr>
            <w:tcW w:w="3757" w:type="dxa"/>
            <w:vAlign w:val="top"/>
          </w:tcPr>
          <w:p>
            <w:pPr>
              <w:pStyle w:val="TableText"/>
              <w:ind w:left="252"/>
              <w:spacing w:before="146" w:line="192" w:lineRule="auto"/>
              <w:rPr/>
            </w:pPr>
            <w:r>
              <w:rPr>
                <w:spacing w:val="-1"/>
              </w:rPr>
              <w:t>Alanine aminotransferase</w:t>
            </w:r>
          </w:p>
        </w:tc>
        <w:tc>
          <w:tcPr>
            <w:tcW w:w="2984" w:type="dxa"/>
            <w:vAlign w:val="top"/>
          </w:tcPr>
          <w:p>
            <w:pPr>
              <w:ind w:left="402"/>
              <w:spacing w:before="112" w:line="219" w:lineRule="auto"/>
              <w:rPr>
                <w:rFonts w:ascii="SimSun" w:hAnsi="SimSun" w:eastAsia="SimSun" w:cs="SimSun"/>
                <w:sz w:val="24"/>
                <w:szCs w:val="24"/>
              </w:rPr>
            </w:pPr>
            <w:r>
              <w:rPr>
                <w:rFonts w:ascii="SimSun" w:hAnsi="SimSun" w:eastAsia="SimSun" w:cs="SimSun"/>
                <w:sz w:val="24"/>
                <w:szCs w:val="24"/>
                <w:spacing w:val="-3"/>
              </w:rPr>
              <w:t>谷丙转氨酶</w:t>
            </w:r>
          </w:p>
        </w:tc>
      </w:tr>
      <w:tr>
        <w:trPr>
          <w:trHeight w:val="461" w:hRule="atLeast"/>
        </w:trPr>
        <w:tc>
          <w:tcPr>
            <w:tcW w:w="1779" w:type="dxa"/>
            <w:vAlign w:val="top"/>
          </w:tcPr>
          <w:p>
            <w:pPr>
              <w:pStyle w:val="TableText"/>
              <w:ind w:left="588"/>
              <w:spacing w:before="151" w:line="188" w:lineRule="auto"/>
              <w:rPr/>
            </w:pPr>
            <w:r>
              <w:rPr>
                <w:spacing w:val="-1"/>
              </w:rPr>
              <w:t>AST</w:t>
            </w:r>
          </w:p>
        </w:tc>
        <w:tc>
          <w:tcPr>
            <w:tcW w:w="3757" w:type="dxa"/>
            <w:vAlign w:val="top"/>
          </w:tcPr>
          <w:p>
            <w:pPr>
              <w:pStyle w:val="TableText"/>
              <w:ind w:left="252"/>
              <w:spacing w:before="147" w:line="192" w:lineRule="auto"/>
              <w:rPr/>
            </w:pPr>
            <w:r>
              <w:rPr/>
              <w:t>Aspartate aminotrans</w:t>
            </w:r>
            <w:r>
              <w:rPr>
                <w:spacing w:val="-1"/>
              </w:rPr>
              <w:t>ferase</w:t>
            </w:r>
          </w:p>
        </w:tc>
        <w:tc>
          <w:tcPr>
            <w:tcW w:w="2984" w:type="dxa"/>
            <w:vAlign w:val="top"/>
          </w:tcPr>
          <w:p>
            <w:pPr>
              <w:ind w:left="402"/>
              <w:spacing w:before="112" w:line="219" w:lineRule="auto"/>
              <w:rPr>
                <w:rFonts w:ascii="SimSun" w:hAnsi="SimSun" w:eastAsia="SimSun" w:cs="SimSun"/>
                <w:sz w:val="24"/>
                <w:szCs w:val="24"/>
              </w:rPr>
            </w:pPr>
            <w:r>
              <w:rPr>
                <w:rFonts w:ascii="SimSun" w:hAnsi="SimSun" w:eastAsia="SimSun" w:cs="SimSun"/>
                <w:sz w:val="24"/>
                <w:szCs w:val="24"/>
                <w:spacing w:val="-3"/>
              </w:rPr>
              <w:t>谷草转氨酶</w:t>
            </w:r>
          </w:p>
        </w:tc>
      </w:tr>
      <w:tr>
        <w:trPr>
          <w:trHeight w:val="447" w:hRule="atLeast"/>
        </w:trPr>
        <w:tc>
          <w:tcPr>
            <w:tcW w:w="1779" w:type="dxa"/>
            <w:vAlign w:val="top"/>
          </w:tcPr>
          <w:p>
            <w:pPr>
              <w:pStyle w:val="TableText"/>
              <w:ind w:left="588"/>
              <w:spacing w:before="138" w:line="189" w:lineRule="auto"/>
              <w:rPr/>
            </w:pPr>
            <w:r>
              <w:rPr>
                <w:spacing w:val="-1"/>
              </w:rPr>
              <w:t>ALP</w:t>
            </w:r>
          </w:p>
        </w:tc>
        <w:tc>
          <w:tcPr>
            <w:tcW w:w="3757" w:type="dxa"/>
            <w:vAlign w:val="top"/>
          </w:tcPr>
          <w:p>
            <w:pPr>
              <w:pStyle w:val="TableText"/>
              <w:ind w:left="252"/>
              <w:spacing w:before="134" w:line="192" w:lineRule="auto"/>
              <w:rPr/>
            </w:pPr>
            <w:r>
              <w:rPr>
                <w:spacing w:val="-1"/>
              </w:rPr>
              <w:t>Alkaline phosphatase</w:t>
            </w:r>
          </w:p>
        </w:tc>
        <w:tc>
          <w:tcPr>
            <w:tcW w:w="2984" w:type="dxa"/>
            <w:vAlign w:val="top"/>
          </w:tcPr>
          <w:p>
            <w:pPr>
              <w:ind w:left="398"/>
              <w:spacing w:before="100" w:line="219" w:lineRule="auto"/>
              <w:rPr>
                <w:rFonts w:ascii="SimSun" w:hAnsi="SimSun" w:eastAsia="SimSun" w:cs="SimSun"/>
                <w:sz w:val="24"/>
                <w:szCs w:val="24"/>
              </w:rPr>
            </w:pPr>
            <w:r>
              <w:rPr>
                <w:rFonts w:ascii="SimSun" w:hAnsi="SimSun" w:eastAsia="SimSun" w:cs="SimSun"/>
                <w:sz w:val="24"/>
                <w:szCs w:val="24"/>
                <w:spacing w:val="-2"/>
              </w:rPr>
              <w:t>碱性磷酸酶</w:t>
            </w:r>
          </w:p>
        </w:tc>
      </w:tr>
      <w:tr>
        <w:trPr>
          <w:trHeight w:val="448" w:hRule="atLeast"/>
        </w:trPr>
        <w:tc>
          <w:tcPr>
            <w:tcW w:w="1779" w:type="dxa"/>
            <w:vAlign w:val="top"/>
          </w:tcPr>
          <w:p>
            <w:pPr>
              <w:pStyle w:val="TableText"/>
              <w:ind w:left="595"/>
              <w:spacing w:before="141" w:line="188" w:lineRule="auto"/>
              <w:rPr/>
            </w:pPr>
            <w:r>
              <w:rPr>
                <w:spacing w:val="-3"/>
              </w:rPr>
              <w:t>GGT</w:t>
            </w:r>
          </w:p>
        </w:tc>
        <w:tc>
          <w:tcPr>
            <w:tcW w:w="3757" w:type="dxa"/>
            <w:vAlign w:val="top"/>
          </w:tcPr>
          <w:p>
            <w:pPr>
              <w:pStyle w:val="TableText"/>
              <w:ind w:left="258"/>
              <w:spacing w:before="136" w:line="192" w:lineRule="auto"/>
              <w:rPr/>
            </w:pPr>
            <w:r>
              <w:rPr>
                <w:spacing w:val="-1"/>
              </w:rPr>
              <w:t>Gamma-glutamyl transpeptidase</w:t>
            </w:r>
          </w:p>
        </w:tc>
        <w:tc>
          <w:tcPr>
            <w:tcW w:w="2984" w:type="dxa"/>
            <w:vAlign w:val="top"/>
          </w:tcPr>
          <w:p>
            <w:pPr>
              <w:pStyle w:val="TableText"/>
              <w:ind w:left="390"/>
              <w:spacing w:before="102" w:line="210" w:lineRule="auto"/>
              <w:rPr>
                <w:rFonts w:ascii="SimSun" w:hAnsi="SimSun" w:eastAsia="SimSun" w:cs="SimSun"/>
              </w:rPr>
            </w:pPr>
            <w:r>
              <w:rPr>
                <w:spacing w:val="-1"/>
              </w:rPr>
              <w:t>γ-</w:t>
            </w:r>
            <w:r>
              <w:rPr>
                <w:rFonts w:ascii="SimSun" w:hAnsi="SimSun" w:eastAsia="SimSun" w:cs="SimSun"/>
                <w:spacing w:val="-1"/>
              </w:rPr>
              <w:t>谷氨酰转肽酶</w:t>
            </w:r>
          </w:p>
        </w:tc>
      </w:tr>
      <w:tr>
        <w:trPr>
          <w:trHeight w:val="436" w:hRule="atLeast"/>
        </w:trPr>
        <w:tc>
          <w:tcPr>
            <w:tcW w:w="1779" w:type="dxa"/>
            <w:vAlign w:val="top"/>
          </w:tcPr>
          <w:p>
            <w:pPr>
              <w:pStyle w:val="TableText"/>
              <w:ind w:left="598"/>
              <w:spacing w:before="148" w:line="185" w:lineRule="auto"/>
              <w:rPr/>
            </w:pPr>
            <w:r>
              <w:rPr>
                <w:spacing w:val="-4"/>
              </w:rPr>
              <w:t>5-NT</w:t>
            </w:r>
          </w:p>
        </w:tc>
        <w:tc>
          <w:tcPr>
            <w:tcW w:w="3757" w:type="dxa"/>
            <w:vAlign w:val="top"/>
          </w:tcPr>
          <w:p>
            <w:pPr>
              <w:pStyle w:val="TableText"/>
              <w:ind w:left="261"/>
              <w:spacing w:before="139" w:line="192" w:lineRule="auto"/>
              <w:rPr/>
            </w:pPr>
            <w:r>
              <w:rPr>
                <w:spacing w:val="-1"/>
              </w:rPr>
              <w:t>5-nucleotidase</w:t>
            </w:r>
          </w:p>
        </w:tc>
        <w:tc>
          <w:tcPr>
            <w:tcW w:w="2984" w:type="dxa"/>
            <w:vAlign w:val="top"/>
          </w:tcPr>
          <w:p>
            <w:pPr>
              <w:ind w:left="405"/>
              <w:spacing w:before="103" w:line="219" w:lineRule="auto"/>
              <w:rPr>
                <w:rFonts w:ascii="SimSun" w:hAnsi="SimSun" w:eastAsia="SimSun" w:cs="SimSun"/>
                <w:sz w:val="24"/>
                <w:szCs w:val="24"/>
              </w:rPr>
            </w:pPr>
            <w:r>
              <w:rPr>
                <w:rFonts w:ascii="SimSun" w:hAnsi="SimSun" w:eastAsia="SimSun" w:cs="SimSun"/>
                <w:sz w:val="24"/>
                <w:szCs w:val="24"/>
                <w:spacing w:val="-3"/>
              </w:rPr>
              <w:t>5-核苷酸酶</w:t>
            </w:r>
          </w:p>
        </w:tc>
      </w:tr>
      <w:tr>
        <w:trPr>
          <w:trHeight w:val="462" w:hRule="atLeast"/>
        </w:trPr>
        <w:tc>
          <w:tcPr>
            <w:tcW w:w="1779" w:type="dxa"/>
            <w:vAlign w:val="top"/>
          </w:tcPr>
          <w:p>
            <w:pPr>
              <w:pStyle w:val="TableText"/>
              <w:ind w:left="591"/>
              <w:spacing w:before="160" w:line="185" w:lineRule="auto"/>
              <w:rPr/>
            </w:pPr>
            <w:r>
              <w:rPr>
                <w:spacing w:val="-2"/>
              </w:rPr>
              <w:t>LDH</w:t>
            </w:r>
          </w:p>
        </w:tc>
        <w:tc>
          <w:tcPr>
            <w:tcW w:w="3757" w:type="dxa"/>
            <w:vAlign w:val="top"/>
          </w:tcPr>
          <w:p>
            <w:pPr>
              <w:pStyle w:val="TableText"/>
              <w:ind w:left="255"/>
              <w:spacing w:before="152" w:line="192" w:lineRule="auto"/>
              <w:rPr/>
            </w:pPr>
            <w:r>
              <w:rPr>
                <w:spacing w:val="-1"/>
              </w:rPr>
              <w:t>Lactate dehydrogenase</w:t>
            </w:r>
          </w:p>
        </w:tc>
        <w:tc>
          <w:tcPr>
            <w:tcW w:w="2984" w:type="dxa"/>
            <w:vAlign w:val="top"/>
          </w:tcPr>
          <w:p>
            <w:pPr>
              <w:ind w:left="402"/>
              <w:spacing w:before="116" w:line="219" w:lineRule="auto"/>
              <w:rPr>
                <w:rFonts w:ascii="SimSun" w:hAnsi="SimSun" w:eastAsia="SimSun" w:cs="SimSun"/>
                <w:sz w:val="24"/>
                <w:szCs w:val="24"/>
              </w:rPr>
            </w:pPr>
            <w:r>
              <w:rPr>
                <w:rFonts w:ascii="SimSun" w:hAnsi="SimSun" w:eastAsia="SimSun" w:cs="SimSun"/>
                <w:sz w:val="24"/>
                <w:szCs w:val="24"/>
                <w:spacing w:val="-3"/>
              </w:rPr>
              <w:t>乳酸脱氢酶</w:t>
            </w:r>
          </w:p>
        </w:tc>
      </w:tr>
      <w:tr>
        <w:trPr>
          <w:trHeight w:val="434" w:hRule="atLeast"/>
        </w:trPr>
        <w:tc>
          <w:tcPr>
            <w:tcW w:w="1779" w:type="dxa"/>
            <w:vAlign w:val="top"/>
          </w:tcPr>
          <w:p>
            <w:pPr>
              <w:pStyle w:val="TableText"/>
              <w:ind w:left="595"/>
              <w:spacing w:before="144" w:line="188" w:lineRule="auto"/>
              <w:rPr/>
            </w:pPr>
            <w:r>
              <w:rPr>
                <w:spacing w:val="-4"/>
              </w:rPr>
              <w:t>CK</w:t>
            </w:r>
          </w:p>
        </w:tc>
        <w:tc>
          <w:tcPr>
            <w:tcW w:w="3757" w:type="dxa"/>
            <w:vAlign w:val="top"/>
          </w:tcPr>
          <w:p>
            <w:pPr>
              <w:pStyle w:val="TableText"/>
              <w:ind w:left="259"/>
              <w:spacing w:before="139" w:line="192" w:lineRule="auto"/>
              <w:rPr/>
            </w:pPr>
            <w:r>
              <w:rPr>
                <w:spacing w:val="-1"/>
              </w:rPr>
              <w:t>Creatine kinase</w:t>
            </w:r>
          </w:p>
        </w:tc>
        <w:tc>
          <w:tcPr>
            <w:tcW w:w="2984" w:type="dxa"/>
            <w:vAlign w:val="top"/>
          </w:tcPr>
          <w:p>
            <w:pPr>
              <w:ind w:left="398"/>
              <w:spacing w:before="102" w:line="219" w:lineRule="auto"/>
              <w:rPr>
                <w:rFonts w:ascii="SimSun" w:hAnsi="SimSun" w:eastAsia="SimSun" w:cs="SimSun"/>
                <w:sz w:val="24"/>
                <w:szCs w:val="24"/>
              </w:rPr>
            </w:pPr>
            <w:r>
              <w:rPr>
                <w:rFonts w:ascii="SimSun" w:hAnsi="SimSun" w:eastAsia="SimSun" w:cs="SimSun"/>
                <w:sz w:val="24"/>
                <w:szCs w:val="24"/>
                <w:spacing w:val="-2"/>
              </w:rPr>
              <w:t>肌酸激酶</w:t>
            </w:r>
          </w:p>
        </w:tc>
      </w:tr>
      <w:tr>
        <w:trPr>
          <w:trHeight w:val="462" w:hRule="atLeast"/>
        </w:trPr>
        <w:tc>
          <w:tcPr>
            <w:tcW w:w="1779" w:type="dxa"/>
            <w:vAlign w:val="top"/>
          </w:tcPr>
          <w:p>
            <w:pPr>
              <w:pStyle w:val="TableText"/>
              <w:ind w:left="595"/>
              <w:spacing w:before="158" w:line="188" w:lineRule="auto"/>
              <w:rPr/>
            </w:pPr>
            <w:r>
              <w:rPr>
                <w:spacing w:val="-2"/>
              </w:rPr>
              <w:t>CK-MB</w:t>
            </w:r>
          </w:p>
        </w:tc>
        <w:tc>
          <w:tcPr>
            <w:tcW w:w="3757" w:type="dxa"/>
            <w:vAlign w:val="top"/>
          </w:tcPr>
          <w:p>
            <w:pPr>
              <w:pStyle w:val="TableText"/>
              <w:ind w:left="259"/>
              <w:spacing w:before="154" w:line="192" w:lineRule="auto"/>
              <w:rPr/>
            </w:pPr>
            <w:r>
              <w:rPr>
                <w:spacing w:val="-1"/>
              </w:rPr>
              <w:t>Creatine kinase isoenzymes</w:t>
            </w:r>
          </w:p>
        </w:tc>
        <w:tc>
          <w:tcPr>
            <w:tcW w:w="2984" w:type="dxa"/>
            <w:vAlign w:val="top"/>
          </w:tcPr>
          <w:p>
            <w:pPr>
              <w:ind w:left="398"/>
              <w:spacing w:before="117" w:line="219" w:lineRule="auto"/>
              <w:rPr>
                <w:rFonts w:ascii="SimSun" w:hAnsi="SimSun" w:eastAsia="SimSun" w:cs="SimSun"/>
                <w:sz w:val="24"/>
                <w:szCs w:val="24"/>
              </w:rPr>
            </w:pPr>
            <w:r>
              <w:rPr>
                <w:rFonts w:ascii="SimSun" w:hAnsi="SimSun" w:eastAsia="SimSun" w:cs="SimSun"/>
                <w:sz w:val="24"/>
                <w:szCs w:val="24"/>
                <w:spacing w:val="-2"/>
              </w:rPr>
              <w:t>肌酸激酶同工酶</w:t>
            </w:r>
          </w:p>
        </w:tc>
      </w:tr>
      <w:tr>
        <w:trPr>
          <w:trHeight w:val="448" w:hRule="atLeast"/>
        </w:trPr>
        <w:tc>
          <w:tcPr>
            <w:tcW w:w="1779" w:type="dxa"/>
            <w:vAlign w:val="top"/>
          </w:tcPr>
          <w:p>
            <w:pPr>
              <w:pStyle w:val="TableText"/>
              <w:ind w:left="595"/>
              <w:spacing w:before="149" w:line="185" w:lineRule="auto"/>
              <w:rPr/>
            </w:pPr>
            <w:r>
              <w:rPr>
                <w:spacing w:val="-3"/>
              </w:rPr>
              <w:t>cTnI</w:t>
            </w:r>
          </w:p>
        </w:tc>
        <w:tc>
          <w:tcPr>
            <w:tcW w:w="3757" w:type="dxa"/>
            <w:vAlign w:val="top"/>
          </w:tcPr>
          <w:p>
            <w:pPr>
              <w:pStyle w:val="TableText"/>
              <w:ind w:left="259"/>
              <w:spacing w:before="141" w:line="192" w:lineRule="auto"/>
              <w:rPr/>
            </w:pPr>
            <w:r>
              <w:rPr>
                <w:spacing w:val="-1"/>
              </w:rPr>
              <w:t>Cardiac troponin I</w:t>
            </w:r>
          </w:p>
        </w:tc>
        <w:tc>
          <w:tcPr>
            <w:tcW w:w="2984" w:type="dxa"/>
            <w:vAlign w:val="top"/>
          </w:tcPr>
          <w:p>
            <w:pPr>
              <w:pStyle w:val="TableText"/>
              <w:ind w:left="408"/>
              <w:spacing w:before="104" w:line="220" w:lineRule="auto"/>
              <w:rPr/>
            </w:pPr>
            <w:r>
              <w:rPr>
                <w:rFonts w:ascii="SimSun" w:hAnsi="SimSun" w:eastAsia="SimSun" w:cs="SimSun"/>
                <w:spacing w:val="-3"/>
              </w:rPr>
              <w:t>心肌肌钙蛋白</w:t>
            </w:r>
            <w:r>
              <w:rPr>
                <w:rFonts w:ascii="SimSun" w:hAnsi="SimSun" w:eastAsia="SimSun" w:cs="SimSun"/>
                <w:spacing w:val="-52"/>
              </w:rPr>
              <w:t xml:space="preserve"> </w:t>
            </w:r>
            <w:r>
              <w:rPr>
                <w:spacing w:val="-3"/>
              </w:rPr>
              <w:t>I</w:t>
            </w:r>
          </w:p>
        </w:tc>
      </w:tr>
      <w:tr>
        <w:trPr>
          <w:trHeight w:val="447" w:hRule="atLeast"/>
        </w:trPr>
        <w:tc>
          <w:tcPr>
            <w:tcW w:w="1779" w:type="dxa"/>
            <w:vAlign w:val="top"/>
          </w:tcPr>
          <w:p>
            <w:pPr>
              <w:pStyle w:val="TableText"/>
              <w:ind w:left="591"/>
              <w:spacing w:before="141" w:line="192" w:lineRule="auto"/>
              <w:rPr/>
            </w:pPr>
            <w:r>
              <w:rPr>
                <w:spacing w:val="-2"/>
              </w:rPr>
              <w:t>Mb</w:t>
            </w:r>
          </w:p>
        </w:tc>
        <w:tc>
          <w:tcPr>
            <w:tcW w:w="3757" w:type="dxa"/>
            <w:vAlign w:val="top"/>
          </w:tcPr>
          <w:p>
            <w:pPr>
              <w:pStyle w:val="TableText"/>
              <w:ind w:left="254"/>
              <w:spacing w:before="141" w:line="192" w:lineRule="auto"/>
              <w:rPr/>
            </w:pPr>
            <w:r>
              <w:rPr>
                <w:spacing w:val="-1"/>
              </w:rPr>
              <w:t>Myoglobin</w:t>
            </w:r>
          </w:p>
        </w:tc>
        <w:tc>
          <w:tcPr>
            <w:tcW w:w="2984" w:type="dxa"/>
            <w:vAlign w:val="top"/>
          </w:tcPr>
          <w:p>
            <w:pPr>
              <w:ind w:left="398"/>
              <w:spacing w:before="104" w:line="220" w:lineRule="auto"/>
              <w:rPr>
                <w:rFonts w:ascii="SimSun" w:hAnsi="SimSun" w:eastAsia="SimSun" w:cs="SimSun"/>
                <w:sz w:val="24"/>
                <w:szCs w:val="24"/>
              </w:rPr>
            </w:pPr>
            <w:r>
              <w:rPr>
                <w:rFonts w:ascii="SimSun" w:hAnsi="SimSun" w:eastAsia="SimSun" w:cs="SimSun"/>
                <w:sz w:val="24"/>
                <w:szCs w:val="24"/>
                <w:spacing w:val="-2"/>
              </w:rPr>
              <w:t>肌红蛋白</w:t>
            </w:r>
          </w:p>
        </w:tc>
      </w:tr>
      <w:tr>
        <w:trPr>
          <w:trHeight w:val="453" w:hRule="atLeast"/>
        </w:trPr>
        <w:tc>
          <w:tcPr>
            <w:tcW w:w="1779" w:type="dxa"/>
            <w:vAlign w:val="top"/>
          </w:tcPr>
          <w:p>
            <w:pPr>
              <w:pStyle w:val="TableText"/>
              <w:ind w:left="591"/>
              <w:spacing w:before="151" w:line="185" w:lineRule="auto"/>
              <w:rPr/>
            </w:pPr>
            <w:r>
              <w:rPr>
                <w:spacing w:val="-2"/>
              </w:rPr>
              <w:t>BUN</w:t>
            </w:r>
          </w:p>
        </w:tc>
        <w:tc>
          <w:tcPr>
            <w:tcW w:w="3757" w:type="dxa"/>
            <w:vAlign w:val="top"/>
          </w:tcPr>
          <w:p>
            <w:pPr>
              <w:pStyle w:val="TableText"/>
              <w:ind w:left="265"/>
              <w:spacing w:before="143" w:line="192" w:lineRule="auto"/>
              <w:rPr/>
            </w:pPr>
            <w:r>
              <w:rPr>
                <w:spacing w:val="-1"/>
              </w:rPr>
              <w:t>Serum urea nitrogen</w:t>
            </w:r>
          </w:p>
        </w:tc>
        <w:tc>
          <w:tcPr>
            <w:tcW w:w="2984" w:type="dxa"/>
            <w:vAlign w:val="top"/>
          </w:tcPr>
          <w:p>
            <w:pPr>
              <w:ind w:left="402"/>
              <w:spacing w:before="106" w:line="219" w:lineRule="auto"/>
              <w:rPr>
                <w:rFonts w:ascii="SimSun" w:hAnsi="SimSun" w:eastAsia="SimSun" w:cs="SimSun"/>
                <w:sz w:val="24"/>
                <w:szCs w:val="24"/>
              </w:rPr>
            </w:pPr>
            <w:r>
              <w:rPr>
                <w:rFonts w:ascii="SimSun" w:hAnsi="SimSun" w:eastAsia="SimSun" w:cs="SimSun"/>
                <w:sz w:val="24"/>
                <w:szCs w:val="24"/>
                <w:spacing w:val="-3"/>
              </w:rPr>
              <w:t>血清尿素氮</w:t>
            </w:r>
          </w:p>
        </w:tc>
      </w:tr>
      <w:tr>
        <w:trPr>
          <w:trHeight w:val="431" w:hRule="atLeast"/>
        </w:trPr>
        <w:tc>
          <w:tcPr>
            <w:tcW w:w="1779" w:type="dxa"/>
            <w:vAlign w:val="top"/>
          </w:tcPr>
          <w:p>
            <w:pPr>
              <w:pStyle w:val="TableText"/>
              <w:ind w:left="595"/>
              <w:spacing w:before="144" w:line="188" w:lineRule="auto"/>
              <w:rPr/>
            </w:pPr>
            <w:r>
              <w:rPr>
                <w:spacing w:val="-3"/>
              </w:rPr>
              <w:t>CR</w:t>
            </w:r>
          </w:p>
        </w:tc>
        <w:tc>
          <w:tcPr>
            <w:tcW w:w="3757" w:type="dxa"/>
            <w:vAlign w:val="top"/>
          </w:tcPr>
          <w:p>
            <w:pPr>
              <w:pStyle w:val="TableText"/>
              <w:ind w:left="259"/>
              <w:spacing w:before="139" w:line="192" w:lineRule="auto"/>
              <w:rPr/>
            </w:pPr>
            <w:r>
              <w:rPr>
                <w:spacing w:val="-1"/>
              </w:rPr>
              <w:t>Creatinine</w:t>
            </w:r>
          </w:p>
        </w:tc>
        <w:tc>
          <w:tcPr>
            <w:tcW w:w="2984" w:type="dxa"/>
            <w:vAlign w:val="top"/>
          </w:tcPr>
          <w:p>
            <w:pPr>
              <w:ind w:left="398"/>
              <w:spacing w:before="104" w:line="221" w:lineRule="auto"/>
              <w:rPr>
                <w:rFonts w:ascii="SimSun" w:hAnsi="SimSun" w:eastAsia="SimSun" w:cs="SimSun"/>
                <w:sz w:val="24"/>
                <w:szCs w:val="24"/>
              </w:rPr>
            </w:pPr>
            <w:r>
              <w:rPr>
                <w:rFonts w:ascii="SimSun" w:hAnsi="SimSun" w:eastAsia="SimSun" w:cs="SimSun"/>
                <w:sz w:val="24"/>
                <w:szCs w:val="24"/>
                <w:spacing w:val="-4"/>
              </w:rPr>
              <w:t>肌酐</w:t>
            </w:r>
          </w:p>
        </w:tc>
      </w:tr>
      <w:tr>
        <w:trPr>
          <w:trHeight w:val="448" w:hRule="atLeast"/>
        </w:trPr>
        <w:tc>
          <w:tcPr>
            <w:tcW w:w="1779" w:type="dxa"/>
            <w:vAlign w:val="top"/>
          </w:tcPr>
          <w:p>
            <w:pPr>
              <w:pStyle w:val="TableText"/>
              <w:ind w:left="588"/>
              <w:spacing w:before="161" w:line="188" w:lineRule="auto"/>
              <w:rPr/>
            </w:pPr>
            <w:r>
              <w:rPr>
                <w:spacing w:val="-1"/>
              </w:rPr>
              <w:t>UA</w:t>
            </w:r>
          </w:p>
        </w:tc>
        <w:tc>
          <w:tcPr>
            <w:tcW w:w="3757" w:type="dxa"/>
            <w:vAlign w:val="top"/>
          </w:tcPr>
          <w:p>
            <w:pPr>
              <w:pStyle w:val="TableText"/>
              <w:ind w:left="251"/>
              <w:spacing w:before="157" w:line="192" w:lineRule="auto"/>
              <w:rPr/>
            </w:pPr>
            <w:r>
              <w:rPr>
                <w:spacing w:val="-2"/>
              </w:rPr>
              <w:t>Uric</w:t>
            </w:r>
            <w:r>
              <w:rPr>
                <w:spacing w:val="11"/>
              </w:rPr>
              <w:t xml:space="preserve"> </w:t>
            </w:r>
            <w:r>
              <w:rPr>
                <w:spacing w:val="-2"/>
              </w:rPr>
              <w:t>acid</w:t>
            </w:r>
          </w:p>
        </w:tc>
        <w:tc>
          <w:tcPr>
            <w:tcW w:w="2984" w:type="dxa"/>
            <w:vAlign w:val="top"/>
          </w:tcPr>
          <w:p>
            <w:pPr>
              <w:ind w:left="399"/>
              <w:spacing w:before="122" w:line="221" w:lineRule="auto"/>
              <w:rPr>
                <w:rFonts w:ascii="SimSun" w:hAnsi="SimSun" w:eastAsia="SimSun" w:cs="SimSun"/>
                <w:sz w:val="24"/>
                <w:szCs w:val="24"/>
              </w:rPr>
            </w:pPr>
            <w:r>
              <w:rPr>
                <w:rFonts w:ascii="SimSun" w:hAnsi="SimSun" w:eastAsia="SimSun" w:cs="SimSun"/>
                <w:sz w:val="24"/>
                <w:szCs w:val="24"/>
                <w:spacing w:val="-5"/>
              </w:rPr>
              <w:t>尿酸</w:t>
            </w:r>
          </w:p>
        </w:tc>
      </w:tr>
      <w:tr>
        <w:trPr>
          <w:trHeight w:val="461" w:hRule="atLeast"/>
        </w:trPr>
        <w:tc>
          <w:tcPr>
            <w:tcW w:w="1779" w:type="dxa"/>
            <w:vAlign w:val="top"/>
          </w:tcPr>
          <w:p>
            <w:pPr>
              <w:pStyle w:val="TableText"/>
              <w:ind w:left="595"/>
              <w:spacing w:before="162" w:line="188" w:lineRule="auto"/>
              <w:rPr/>
            </w:pPr>
            <w:r>
              <w:rPr>
                <w:spacing w:val="-2"/>
              </w:rPr>
              <w:t>CRP</w:t>
            </w:r>
          </w:p>
        </w:tc>
        <w:tc>
          <w:tcPr>
            <w:tcW w:w="3757" w:type="dxa"/>
            <w:vAlign w:val="top"/>
          </w:tcPr>
          <w:p>
            <w:pPr>
              <w:pStyle w:val="TableText"/>
              <w:ind w:left="259"/>
              <w:spacing w:before="158" w:line="192" w:lineRule="auto"/>
              <w:rPr/>
            </w:pPr>
            <w:r>
              <w:rPr>
                <w:spacing w:val="-1"/>
              </w:rPr>
              <w:t>C-reactive protein</w:t>
            </w:r>
          </w:p>
        </w:tc>
        <w:tc>
          <w:tcPr>
            <w:tcW w:w="2984" w:type="dxa"/>
            <w:vAlign w:val="top"/>
          </w:tcPr>
          <w:p>
            <w:pPr>
              <w:pStyle w:val="TableText"/>
              <w:ind w:left="399"/>
              <w:spacing w:before="123" w:line="220" w:lineRule="auto"/>
              <w:rPr>
                <w:rFonts w:ascii="SimSun" w:hAnsi="SimSun" w:eastAsia="SimSun" w:cs="SimSun"/>
              </w:rPr>
            </w:pPr>
            <w:r>
              <w:rPr>
                <w:spacing w:val="-4"/>
              </w:rPr>
              <w:t>C</w:t>
            </w:r>
            <w:r>
              <w:rPr>
                <w:spacing w:val="11"/>
              </w:rPr>
              <w:t xml:space="preserve"> </w:t>
            </w:r>
            <w:r>
              <w:rPr>
                <w:rFonts w:ascii="SimSun" w:hAnsi="SimSun" w:eastAsia="SimSun" w:cs="SimSun"/>
                <w:spacing w:val="-4"/>
              </w:rPr>
              <w:t>反应蛋白</w:t>
            </w:r>
          </w:p>
        </w:tc>
      </w:tr>
      <w:tr>
        <w:trPr>
          <w:trHeight w:val="447" w:hRule="atLeast"/>
        </w:trPr>
        <w:tc>
          <w:tcPr>
            <w:tcW w:w="1779" w:type="dxa"/>
            <w:vAlign w:val="top"/>
          </w:tcPr>
          <w:p>
            <w:pPr>
              <w:pStyle w:val="TableText"/>
              <w:ind w:left="599"/>
              <w:spacing w:before="145" w:line="192" w:lineRule="auto"/>
              <w:rPr/>
            </w:pPr>
            <w:r>
              <w:rPr>
                <w:spacing w:val="-3"/>
              </w:rPr>
              <w:t>β2-MG</w:t>
            </w:r>
          </w:p>
        </w:tc>
        <w:tc>
          <w:tcPr>
            <w:tcW w:w="3757" w:type="dxa"/>
            <w:vAlign w:val="top"/>
          </w:tcPr>
          <w:p>
            <w:pPr>
              <w:pStyle w:val="TableText"/>
              <w:ind w:left="263"/>
              <w:spacing w:before="145" w:line="192" w:lineRule="auto"/>
              <w:rPr/>
            </w:pPr>
            <w:r>
              <w:rPr>
                <w:spacing w:val="-1"/>
              </w:rPr>
              <w:t>β2 microglobulin</w:t>
            </w:r>
          </w:p>
        </w:tc>
        <w:tc>
          <w:tcPr>
            <w:tcW w:w="2984" w:type="dxa"/>
            <w:vAlign w:val="top"/>
          </w:tcPr>
          <w:p>
            <w:pPr>
              <w:pStyle w:val="TableText"/>
              <w:ind w:left="403"/>
              <w:spacing w:before="111" w:line="210" w:lineRule="auto"/>
              <w:rPr>
                <w:rFonts w:ascii="SimSun" w:hAnsi="SimSun" w:eastAsia="SimSun" w:cs="SimSun"/>
              </w:rPr>
            </w:pPr>
            <w:r>
              <w:rPr>
                <w:spacing w:val="-4"/>
              </w:rPr>
              <w:t>β</w:t>
            </w:r>
            <w:r>
              <w:rPr>
                <w:rFonts w:ascii="SimSun" w:hAnsi="SimSun" w:eastAsia="SimSun" w:cs="SimSun"/>
                <w:spacing w:val="-4"/>
              </w:rPr>
              <w:t>2</w:t>
            </w:r>
            <w:r>
              <w:rPr>
                <w:rFonts w:ascii="SimSun" w:hAnsi="SimSun" w:eastAsia="SimSun" w:cs="SimSun"/>
                <w:spacing w:val="-50"/>
              </w:rPr>
              <w:t xml:space="preserve"> </w:t>
            </w:r>
            <w:r>
              <w:rPr>
                <w:rFonts w:ascii="SimSun" w:hAnsi="SimSun" w:eastAsia="SimSun" w:cs="SimSun"/>
                <w:spacing w:val="-4"/>
              </w:rPr>
              <w:t>微球蛋白</w:t>
            </w:r>
          </w:p>
        </w:tc>
      </w:tr>
      <w:tr>
        <w:trPr>
          <w:trHeight w:val="437" w:hRule="atLeast"/>
        </w:trPr>
        <w:tc>
          <w:tcPr>
            <w:tcW w:w="1779" w:type="dxa"/>
            <w:vAlign w:val="top"/>
          </w:tcPr>
          <w:p>
            <w:pPr>
              <w:pStyle w:val="TableText"/>
              <w:ind w:left="595"/>
              <w:spacing w:before="147" w:line="192" w:lineRule="auto"/>
              <w:rPr/>
            </w:pPr>
            <w:r>
              <w:rPr>
                <w:spacing w:val="-5"/>
              </w:rPr>
              <w:t>Cl</w:t>
            </w:r>
          </w:p>
        </w:tc>
        <w:tc>
          <w:tcPr>
            <w:tcW w:w="3757" w:type="dxa"/>
            <w:vAlign w:val="top"/>
          </w:tcPr>
          <w:p>
            <w:pPr>
              <w:pStyle w:val="TableText"/>
              <w:ind w:left="259"/>
              <w:spacing w:before="147" w:line="192" w:lineRule="auto"/>
              <w:rPr/>
            </w:pPr>
            <w:r>
              <w:rPr>
                <w:spacing w:val="-1"/>
              </w:rPr>
              <w:t>Chloride</w:t>
            </w:r>
          </w:p>
        </w:tc>
        <w:tc>
          <w:tcPr>
            <w:tcW w:w="2984" w:type="dxa"/>
            <w:vAlign w:val="top"/>
          </w:tcPr>
          <w:p>
            <w:pPr>
              <w:ind w:left="402"/>
              <w:spacing w:before="112" w:line="221" w:lineRule="auto"/>
              <w:rPr>
                <w:rFonts w:ascii="SimSun" w:hAnsi="SimSun" w:eastAsia="SimSun" w:cs="SimSun"/>
                <w:sz w:val="24"/>
                <w:szCs w:val="24"/>
              </w:rPr>
            </w:pPr>
            <w:r>
              <w:rPr>
                <w:rFonts w:ascii="SimSun" w:hAnsi="SimSun" w:eastAsia="SimSun" w:cs="SimSun"/>
                <w:sz w:val="24"/>
                <w:szCs w:val="24"/>
                <w:spacing w:val="-6"/>
              </w:rPr>
              <w:t>血氯</w:t>
            </w:r>
          </w:p>
        </w:tc>
      </w:tr>
      <w:tr>
        <w:trPr>
          <w:trHeight w:val="446" w:hRule="atLeast"/>
        </w:trPr>
        <w:tc>
          <w:tcPr>
            <w:tcW w:w="1779" w:type="dxa"/>
            <w:vAlign w:val="top"/>
          </w:tcPr>
          <w:p>
            <w:pPr>
              <w:pStyle w:val="TableText"/>
              <w:ind w:left="595"/>
              <w:spacing w:before="166" w:line="188" w:lineRule="auto"/>
              <w:rPr/>
            </w:pPr>
            <w:r>
              <w:rPr>
                <w:spacing w:val="-5"/>
              </w:rPr>
              <w:t>Ca</w:t>
            </w:r>
          </w:p>
        </w:tc>
        <w:tc>
          <w:tcPr>
            <w:tcW w:w="3757" w:type="dxa"/>
            <w:vAlign w:val="top"/>
          </w:tcPr>
          <w:p>
            <w:pPr>
              <w:pStyle w:val="TableText"/>
              <w:ind w:left="259"/>
              <w:spacing w:before="161" w:line="192" w:lineRule="auto"/>
              <w:rPr/>
            </w:pPr>
            <w:r>
              <w:rPr>
                <w:spacing w:val="-2"/>
              </w:rPr>
              <w:t>Calcium</w:t>
            </w:r>
          </w:p>
        </w:tc>
        <w:tc>
          <w:tcPr>
            <w:tcW w:w="2984" w:type="dxa"/>
            <w:vAlign w:val="top"/>
          </w:tcPr>
          <w:p>
            <w:pPr>
              <w:ind w:left="402"/>
              <w:spacing w:before="125" w:line="221" w:lineRule="auto"/>
              <w:rPr>
                <w:rFonts w:ascii="SimSun" w:hAnsi="SimSun" w:eastAsia="SimSun" w:cs="SimSun"/>
                <w:sz w:val="24"/>
                <w:szCs w:val="24"/>
              </w:rPr>
            </w:pPr>
            <w:r>
              <w:rPr>
                <w:rFonts w:ascii="SimSun" w:hAnsi="SimSun" w:eastAsia="SimSun" w:cs="SimSun"/>
                <w:sz w:val="24"/>
                <w:szCs w:val="24"/>
                <w:spacing w:val="-6"/>
              </w:rPr>
              <w:t>血钙</w:t>
            </w:r>
          </w:p>
        </w:tc>
      </w:tr>
      <w:tr>
        <w:trPr>
          <w:trHeight w:val="449" w:hRule="atLeast"/>
        </w:trPr>
        <w:tc>
          <w:tcPr>
            <w:tcW w:w="1779" w:type="dxa"/>
            <w:vAlign w:val="top"/>
          </w:tcPr>
          <w:p>
            <w:pPr>
              <w:pStyle w:val="TableText"/>
              <w:ind w:left="584"/>
              <w:spacing w:before="172" w:line="185" w:lineRule="auto"/>
              <w:rPr/>
            </w:pPr>
            <w:r>
              <w:rPr>
                <w:spacing w:val="1"/>
              </w:rPr>
              <w:t>Na</w:t>
            </w:r>
          </w:p>
        </w:tc>
        <w:tc>
          <w:tcPr>
            <w:tcW w:w="3757" w:type="dxa"/>
            <w:vAlign w:val="top"/>
          </w:tcPr>
          <w:p>
            <w:pPr>
              <w:pStyle w:val="TableText"/>
              <w:ind w:left="247"/>
              <w:spacing w:before="164" w:line="192" w:lineRule="auto"/>
              <w:rPr/>
            </w:pPr>
            <w:r>
              <w:rPr/>
              <w:t>Natrium</w:t>
            </w:r>
          </w:p>
        </w:tc>
        <w:tc>
          <w:tcPr>
            <w:tcW w:w="2984" w:type="dxa"/>
            <w:vAlign w:val="top"/>
          </w:tcPr>
          <w:p>
            <w:pPr>
              <w:ind w:left="402"/>
              <w:spacing w:before="127" w:line="221" w:lineRule="auto"/>
              <w:rPr>
                <w:rFonts w:ascii="SimSun" w:hAnsi="SimSun" w:eastAsia="SimSun" w:cs="SimSun"/>
                <w:sz w:val="24"/>
                <w:szCs w:val="24"/>
              </w:rPr>
            </w:pPr>
            <w:r>
              <w:rPr>
                <w:rFonts w:ascii="SimSun" w:hAnsi="SimSun" w:eastAsia="SimSun" w:cs="SimSun"/>
                <w:sz w:val="24"/>
                <w:szCs w:val="24"/>
                <w:spacing w:val="-6"/>
              </w:rPr>
              <w:t>血钠</w:t>
            </w:r>
          </w:p>
        </w:tc>
      </w:tr>
      <w:tr>
        <w:trPr>
          <w:trHeight w:val="448" w:hRule="atLeast"/>
        </w:trPr>
        <w:tc>
          <w:tcPr>
            <w:tcW w:w="1779" w:type="dxa"/>
            <w:vAlign w:val="top"/>
          </w:tcPr>
          <w:p>
            <w:pPr>
              <w:pStyle w:val="TableText"/>
              <w:ind w:left="591"/>
              <w:spacing w:before="172" w:line="185" w:lineRule="auto"/>
              <w:rPr/>
            </w:pPr>
            <w:r>
              <w:rPr/>
              <w:t>K</w:t>
            </w:r>
          </w:p>
        </w:tc>
        <w:tc>
          <w:tcPr>
            <w:tcW w:w="3757" w:type="dxa"/>
            <w:vAlign w:val="top"/>
          </w:tcPr>
          <w:p>
            <w:pPr>
              <w:pStyle w:val="TableText"/>
              <w:ind w:left="254"/>
              <w:spacing w:before="164" w:line="192" w:lineRule="auto"/>
              <w:rPr/>
            </w:pPr>
            <w:r>
              <w:rPr>
                <w:spacing w:val="-1"/>
              </w:rPr>
              <w:t>Kalium</w:t>
            </w:r>
          </w:p>
        </w:tc>
        <w:tc>
          <w:tcPr>
            <w:tcW w:w="2984" w:type="dxa"/>
            <w:vAlign w:val="top"/>
          </w:tcPr>
          <w:p>
            <w:pPr>
              <w:ind w:left="402"/>
              <w:spacing w:before="127" w:line="220" w:lineRule="auto"/>
              <w:rPr>
                <w:rFonts w:ascii="SimSun" w:hAnsi="SimSun" w:eastAsia="SimSun" w:cs="SimSun"/>
                <w:sz w:val="24"/>
                <w:szCs w:val="24"/>
              </w:rPr>
            </w:pPr>
            <w:r>
              <w:rPr>
                <w:rFonts w:ascii="SimSun" w:hAnsi="SimSun" w:eastAsia="SimSun" w:cs="SimSun"/>
                <w:sz w:val="24"/>
                <w:szCs w:val="24"/>
                <w:spacing w:val="-6"/>
              </w:rPr>
              <w:t>血钾</w:t>
            </w:r>
          </w:p>
        </w:tc>
      </w:tr>
      <w:tr>
        <w:trPr>
          <w:trHeight w:val="448" w:hRule="atLeast"/>
        </w:trPr>
        <w:tc>
          <w:tcPr>
            <w:tcW w:w="1779" w:type="dxa"/>
            <w:vAlign w:val="top"/>
          </w:tcPr>
          <w:p>
            <w:pPr>
              <w:pStyle w:val="TableText"/>
              <w:ind w:left="595"/>
              <w:spacing w:before="169" w:line="188" w:lineRule="auto"/>
              <w:rPr/>
            </w:pPr>
            <w:r>
              <w:rPr>
                <w:spacing w:val="-4"/>
              </w:rPr>
              <w:t>OR</w:t>
            </w:r>
          </w:p>
        </w:tc>
        <w:tc>
          <w:tcPr>
            <w:tcW w:w="3757" w:type="dxa"/>
            <w:vAlign w:val="top"/>
          </w:tcPr>
          <w:p>
            <w:pPr>
              <w:pStyle w:val="TableText"/>
              <w:ind w:left="258"/>
              <w:spacing w:before="165" w:line="192" w:lineRule="auto"/>
              <w:rPr/>
            </w:pPr>
            <w:r>
              <w:rPr>
                <w:spacing w:val="-1"/>
              </w:rPr>
              <w:t>odds ratio</w:t>
            </w:r>
          </w:p>
        </w:tc>
        <w:tc>
          <w:tcPr>
            <w:tcW w:w="2984" w:type="dxa"/>
            <w:vAlign w:val="top"/>
          </w:tcPr>
          <w:p>
            <w:pPr>
              <w:ind w:left="426"/>
              <w:spacing w:before="128" w:line="219" w:lineRule="auto"/>
              <w:rPr>
                <w:rFonts w:ascii="SimSun" w:hAnsi="SimSun" w:eastAsia="SimSun" w:cs="SimSun"/>
                <w:sz w:val="24"/>
                <w:szCs w:val="24"/>
              </w:rPr>
            </w:pPr>
            <w:r>
              <w:rPr>
                <w:rFonts w:ascii="SimSun" w:hAnsi="SimSun" w:eastAsia="SimSun" w:cs="SimSun"/>
                <w:sz w:val="24"/>
                <w:szCs w:val="24"/>
                <w:spacing w:val="-12"/>
              </w:rPr>
              <w:t>比值比</w:t>
            </w:r>
          </w:p>
        </w:tc>
      </w:tr>
      <w:tr>
        <w:trPr>
          <w:trHeight w:val="447" w:hRule="atLeast"/>
        </w:trPr>
        <w:tc>
          <w:tcPr>
            <w:tcW w:w="1779" w:type="dxa"/>
            <w:vAlign w:val="top"/>
          </w:tcPr>
          <w:p>
            <w:pPr>
              <w:pStyle w:val="TableText"/>
              <w:ind w:left="595"/>
              <w:spacing w:before="170" w:line="188" w:lineRule="auto"/>
              <w:rPr/>
            </w:pPr>
            <w:r>
              <w:rPr>
                <w:spacing w:val="-4"/>
              </w:rPr>
              <w:t>CI</w:t>
            </w:r>
          </w:p>
        </w:tc>
        <w:tc>
          <w:tcPr>
            <w:tcW w:w="3757" w:type="dxa"/>
            <w:vAlign w:val="top"/>
          </w:tcPr>
          <w:p>
            <w:pPr>
              <w:pStyle w:val="TableText"/>
              <w:ind w:left="258"/>
              <w:spacing w:before="166" w:line="192" w:lineRule="auto"/>
              <w:rPr/>
            </w:pPr>
            <w:r>
              <w:rPr>
                <w:spacing w:val="-1"/>
              </w:rPr>
              <w:t>confidence interval</w:t>
            </w:r>
          </w:p>
        </w:tc>
        <w:tc>
          <w:tcPr>
            <w:tcW w:w="2984" w:type="dxa"/>
            <w:vAlign w:val="top"/>
          </w:tcPr>
          <w:p>
            <w:pPr>
              <w:ind w:left="398"/>
              <w:spacing w:before="129" w:line="219" w:lineRule="auto"/>
              <w:rPr>
                <w:rFonts w:ascii="SimSun" w:hAnsi="SimSun" w:eastAsia="SimSun" w:cs="SimSun"/>
                <w:sz w:val="24"/>
                <w:szCs w:val="24"/>
              </w:rPr>
            </w:pPr>
            <w:r>
              <w:rPr>
                <w:rFonts w:ascii="SimSun" w:hAnsi="SimSun" w:eastAsia="SimSun" w:cs="SimSun"/>
                <w:sz w:val="24"/>
                <w:szCs w:val="24"/>
                <w:spacing w:val="-2"/>
              </w:rPr>
              <w:t>置信区间</w:t>
            </w:r>
          </w:p>
        </w:tc>
      </w:tr>
      <w:tr>
        <w:trPr>
          <w:trHeight w:val="467" w:hRule="atLeast"/>
        </w:trPr>
        <w:tc>
          <w:tcPr>
            <w:tcW w:w="1779" w:type="dxa"/>
            <w:vAlign w:val="top"/>
            <w:tcBorders>
              <w:bottom w:val="single" w:color="000000" w:sz="10" w:space="0"/>
            </w:tcBorders>
          </w:tcPr>
          <w:p>
            <w:pPr>
              <w:pStyle w:val="TableText"/>
              <w:ind w:left="591"/>
              <w:spacing w:before="172" w:line="188" w:lineRule="auto"/>
              <w:rPr/>
            </w:pPr>
            <w:r>
              <w:rPr>
                <w:spacing w:val="-1"/>
              </w:rPr>
              <w:t>PCT</w:t>
            </w:r>
          </w:p>
        </w:tc>
        <w:tc>
          <w:tcPr>
            <w:tcW w:w="3757" w:type="dxa"/>
            <w:vAlign w:val="top"/>
            <w:tcBorders>
              <w:bottom w:val="single" w:color="000000" w:sz="10" w:space="0"/>
            </w:tcBorders>
          </w:tcPr>
          <w:p>
            <w:pPr>
              <w:pStyle w:val="TableText"/>
              <w:ind w:left="249"/>
              <w:spacing w:before="167" w:line="192" w:lineRule="auto"/>
              <w:rPr/>
            </w:pPr>
            <w:r>
              <w:rPr/>
              <w:t>procalcitonin</w:t>
            </w:r>
          </w:p>
        </w:tc>
        <w:tc>
          <w:tcPr>
            <w:tcW w:w="2984" w:type="dxa"/>
            <w:vAlign w:val="top"/>
            <w:tcBorders>
              <w:bottom w:val="single" w:color="000000" w:sz="10" w:space="0"/>
            </w:tcBorders>
          </w:tcPr>
          <w:p>
            <w:pPr>
              <w:ind w:left="419"/>
              <w:spacing w:before="131" w:line="219" w:lineRule="auto"/>
              <w:rPr>
                <w:rFonts w:ascii="SimSun" w:hAnsi="SimSun" w:eastAsia="SimSun" w:cs="SimSun"/>
                <w:sz w:val="24"/>
                <w:szCs w:val="24"/>
              </w:rPr>
            </w:pPr>
            <w:r>
              <w:rPr>
                <w:rFonts w:ascii="SimSun" w:hAnsi="SimSun" w:eastAsia="SimSun" w:cs="SimSun"/>
                <w:sz w:val="24"/>
                <w:szCs w:val="24"/>
                <w:spacing w:val="-8"/>
              </w:rPr>
              <w:t>降钙素原</w:t>
            </w:r>
          </w:p>
        </w:tc>
      </w:tr>
    </w:tbl>
    <w:p>
      <w:pPr>
        <w:rPr>
          <w:rFonts w:ascii="Arial"/>
          <w:sz w:val="21"/>
        </w:rPr>
      </w:pPr>
      <w:r/>
    </w:p>
    <w:p>
      <w:pPr>
        <w:sectPr>
          <w:footerReference w:type="default" r:id="rId24"/>
          <w:pgSz w:w="11906" w:h="16839"/>
          <w:pgMar w:top="2078" w:right="1692" w:bottom="1861" w:left="424" w:header="1697" w:footer="1702" w:gutter="0"/>
        </w:sectPr>
        <w:rPr>
          <w:rFonts w:ascii="Arial" w:hAnsi="Arial" w:eastAsia="Arial" w:cs="Arial"/>
          <w:sz w:val="21"/>
          <w:szCs w:val="21"/>
        </w:rPr>
      </w:pPr>
    </w:p>
    <w:p>
      <w:pPr>
        <w:spacing w:line="76" w:lineRule="exact"/>
        <w:rPr/>
      </w:pPr>
      <w:r/>
    </w:p>
    <w:tbl>
      <w:tblPr>
        <w:tblStyle w:val="TableNormal"/>
        <w:tblW w:w="8520" w:type="dxa"/>
        <w:tblInd w:w="126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814"/>
        <w:gridCol w:w="4004"/>
        <w:gridCol w:w="2702"/>
      </w:tblGrid>
      <w:tr>
        <w:trPr>
          <w:trHeight w:val="609" w:hRule="atLeast"/>
        </w:trPr>
        <w:tc>
          <w:tcPr>
            <w:tcW w:w="1814" w:type="dxa"/>
            <w:vAlign w:val="top"/>
            <w:tcBorders>
              <w:bottom w:val="single" w:color="000000" w:sz="10" w:space="0"/>
              <w:top w:val="single" w:color="000000" w:sz="10" w:space="0"/>
            </w:tcBorders>
          </w:tcPr>
          <w:p>
            <w:pPr>
              <w:ind w:left="597"/>
              <w:spacing w:before="215" w:line="219" w:lineRule="auto"/>
              <w:rPr>
                <w:rFonts w:ascii="SimSun" w:hAnsi="SimSun" w:eastAsia="SimSun" w:cs="SimSun"/>
                <w:sz w:val="24"/>
                <w:szCs w:val="24"/>
              </w:rPr>
            </w:pPr>
            <w:bookmarkStart w:name="bookmark83" w:id="4"/>
            <w:bookmarkEnd w:id="4"/>
            <w:r>
              <w:rPr>
                <w:rFonts w:ascii="SimSun" w:hAnsi="SimSun" w:eastAsia="SimSun" w:cs="SimSun"/>
                <w:sz w:val="24"/>
                <w:szCs w:val="24"/>
                <w:b/>
                <w:bCs/>
                <w:spacing w:val="-5"/>
              </w:rPr>
              <w:t>英文缩写</w:t>
            </w:r>
          </w:p>
        </w:tc>
        <w:tc>
          <w:tcPr>
            <w:tcW w:w="4004" w:type="dxa"/>
            <w:vAlign w:val="top"/>
            <w:tcBorders>
              <w:bottom w:val="single" w:color="000000" w:sz="10" w:space="0"/>
              <w:top w:val="single" w:color="000000" w:sz="10" w:space="0"/>
            </w:tcBorders>
          </w:tcPr>
          <w:p>
            <w:pPr>
              <w:ind w:left="696"/>
              <w:spacing w:before="216" w:line="220" w:lineRule="auto"/>
              <w:rPr>
                <w:rFonts w:ascii="SimSun" w:hAnsi="SimSun" w:eastAsia="SimSun" w:cs="SimSun"/>
                <w:sz w:val="24"/>
                <w:szCs w:val="24"/>
              </w:rPr>
            </w:pPr>
            <w:r>
              <w:rPr>
                <w:rFonts w:ascii="SimSun" w:hAnsi="SimSun" w:eastAsia="SimSun" w:cs="SimSun"/>
                <w:sz w:val="24"/>
                <w:szCs w:val="24"/>
                <w:b/>
                <w:bCs/>
                <w:spacing w:val="-5"/>
              </w:rPr>
              <w:t>英文全称</w:t>
            </w:r>
          </w:p>
        </w:tc>
        <w:tc>
          <w:tcPr>
            <w:tcW w:w="2702" w:type="dxa"/>
            <w:vAlign w:val="top"/>
            <w:tcBorders>
              <w:bottom w:val="single" w:color="000000" w:sz="10" w:space="0"/>
              <w:top w:val="single" w:color="000000" w:sz="10" w:space="0"/>
            </w:tcBorders>
          </w:tcPr>
          <w:p>
            <w:pPr>
              <w:ind w:left="260"/>
              <w:spacing w:before="216" w:line="220" w:lineRule="auto"/>
              <w:rPr>
                <w:rFonts w:ascii="SimSun" w:hAnsi="SimSun" w:eastAsia="SimSun" w:cs="SimSun"/>
                <w:sz w:val="24"/>
                <w:szCs w:val="24"/>
              </w:rPr>
            </w:pPr>
            <w:r>
              <w:rPr>
                <w:rFonts w:ascii="SimSun" w:hAnsi="SimSun" w:eastAsia="SimSun" w:cs="SimSun"/>
                <w:sz w:val="24"/>
                <w:szCs w:val="24"/>
                <w:b/>
                <w:bCs/>
                <w:spacing w:val="-10"/>
              </w:rPr>
              <w:t>中文全称</w:t>
            </w:r>
          </w:p>
        </w:tc>
      </w:tr>
      <w:tr>
        <w:trPr>
          <w:trHeight w:val="445" w:hRule="atLeast"/>
        </w:trPr>
        <w:tc>
          <w:tcPr>
            <w:tcW w:w="1814" w:type="dxa"/>
            <w:vAlign w:val="top"/>
            <w:tcBorders>
              <w:top w:val="single" w:color="000000" w:sz="10" w:space="0"/>
            </w:tcBorders>
          </w:tcPr>
          <w:p>
            <w:pPr>
              <w:pStyle w:val="TableText"/>
              <w:ind w:left="591"/>
              <w:spacing w:before="149" w:line="188" w:lineRule="auto"/>
              <w:rPr/>
            </w:pPr>
            <w:r>
              <w:rPr>
                <w:spacing w:val="-2"/>
              </w:rPr>
              <w:t>KO</w:t>
            </w:r>
          </w:p>
        </w:tc>
        <w:tc>
          <w:tcPr>
            <w:tcW w:w="4004" w:type="dxa"/>
            <w:vAlign w:val="top"/>
            <w:tcBorders>
              <w:top w:val="single" w:color="000000" w:sz="10" w:space="0"/>
            </w:tcBorders>
          </w:tcPr>
          <w:p>
            <w:pPr>
              <w:pStyle w:val="TableText"/>
              <w:ind w:left="217"/>
              <w:spacing w:before="145" w:line="192" w:lineRule="auto"/>
              <w:rPr/>
            </w:pPr>
            <w:r>
              <w:rPr>
                <w:spacing w:val="-1"/>
              </w:rPr>
              <w:t>knockout</w:t>
            </w:r>
          </w:p>
        </w:tc>
        <w:tc>
          <w:tcPr>
            <w:tcW w:w="2702" w:type="dxa"/>
            <w:vAlign w:val="top"/>
            <w:tcBorders>
              <w:top w:val="single" w:color="000000" w:sz="10" w:space="0"/>
            </w:tcBorders>
          </w:tcPr>
          <w:p>
            <w:pPr>
              <w:ind w:left="118"/>
              <w:spacing w:before="108" w:line="219" w:lineRule="auto"/>
              <w:rPr>
                <w:rFonts w:ascii="SimSun" w:hAnsi="SimSun" w:eastAsia="SimSun" w:cs="SimSun"/>
                <w:sz w:val="24"/>
                <w:szCs w:val="24"/>
              </w:rPr>
            </w:pPr>
            <w:r>
              <w:rPr>
                <w:rFonts w:ascii="SimSun" w:hAnsi="SimSun" w:eastAsia="SimSun" w:cs="SimSun"/>
                <w:sz w:val="24"/>
                <w:szCs w:val="24"/>
                <w:spacing w:val="-5"/>
              </w:rPr>
              <w:t>敲除</w:t>
            </w:r>
          </w:p>
        </w:tc>
      </w:tr>
      <w:tr>
        <w:trPr>
          <w:trHeight w:val="461" w:hRule="atLeast"/>
        </w:trPr>
        <w:tc>
          <w:tcPr>
            <w:tcW w:w="1814" w:type="dxa"/>
            <w:vAlign w:val="top"/>
          </w:tcPr>
          <w:p>
            <w:pPr>
              <w:pStyle w:val="TableText"/>
              <w:ind w:left="590"/>
              <w:spacing w:before="156" w:line="185" w:lineRule="auto"/>
              <w:rPr/>
            </w:pPr>
            <w:r>
              <w:rPr>
                <w:spacing w:val="-1"/>
              </w:rPr>
              <w:t>WT</w:t>
            </w:r>
          </w:p>
        </w:tc>
        <w:tc>
          <w:tcPr>
            <w:tcW w:w="4004" w:type="dxa"/>
            <w:vAlign w:val="top"/>
          </w:tcPr>
          <w:p>
            <w:pPr>
              <w:pStyle w:val="TableText"/>
              <w:ind w:left="216"/>
              <w:spacing w:before="148" w:line="192" w:lineRule="auto"/>
              <w:rPr/>
            </w:pPr>
            <w:r>
              <w:rPr>
                <w:spacing w:val="-1"/>
              </w:rPr>
              <w:t>wild type</w:t>
            </w:r>
          </w:p>
        </w:tc>
        <w:tc>
          <w:tcPr>
            <w:tcW w:w="2702" w:type="dxa"/>
            <w:vAlign w:val="top"/>
          </w:tcPr>
          <w:p>
            <w:pPr>
              <w:ind w:left="118"/>
              <w:spacing w:before="111" w:line="221" w:lineRule="auto"/>
              <w:rPr>
                <w:rFonts w:ascii="SimSun" w:hAnsi="SimSun" w:eastAsia="SimSun" w:cs="SimSun"/>
                <w:sz w:val="24"/>
                <w:szCs w:val="24"/>
              </w:rPr>
            </w:pPr>
            <w:r>
              <w:rPr>
                <w:rFonts w:ascii="SimSun" w:hAnsi="SimSun" w:eastAsia="SimSun" w:cs="SimSun"/>
                <w:sz w:val="24"/>
                <w:szCs w:val="24"/>
                <w:spacing w:val="-4"/>
              </w:rPr>
              <w:t>野生型</w:t>
            </w:r>
          </w:p>
        </w:tc>
      </w:tr>
      <w:tr>
        <w:trPr>
          <w:trHeight w:val="433" w:hRule="atLeast"/>
        </w:trPr>
        <w:tc>
          <w:tcPr>
            <w:tcW w:w="1814" w:type="dxa"/>
            <w:vAlign w:val="top"/>
          </w:tcPr>
          <w:p>
            <w:pPr>
              <w:pStyle w:val="TableText"/>
              <w:ind w:left="584"/>
              <w:spacing w:before="141" w:line="188" w:lineRule="auto"/>
              <w:rPr/>
            </w:pPr>
            <w:r>
              <w:rPr>
                <w:spacing w:val="1"/>
              </w:rPr>
              <w:t>NC</w:t>
            </w:r>
          </w:p>
        </w:tc>
        <w:tc>
          <w:tcPr>
            <w:tcW w:w="4004" w:type="dxa"/>
            <w:vAlign w:val="top"/>
          </w:tcPr>
          <w:p>
            <w:pPr>
              <w:pStyle w:val="TableText"/>
              <w:ind w:left="216"/>
              <w:spacing w:before="136" w:line="192" w:lineRule="auto"/>
              <w:rPr/>
            </w:pPr>
            <w:r>
              <w:rPr>
                <w:spacing w:val="-1"/>
              </w:rPr>
              <w:t>normal control</w:t>
            </w:r>
          </w:p>
        </w:tc>
        <w:tc>
          <w:tcPr>
            <w:tcW w:w="2702" w:type="dxa"/>
            <w:vAlign w:val="top"/>
          </w:tcPr>
          <w:p>
            <w:pPr>
              <w:ind w:left="123"/>
              <w:spacing w:before="99" w:line="220" w:lineRule="auto"/>
              <w:rPr>
                <w:rFonts w:ascii="SimSun" w:hAnsi="SimSun" w:eastAsia="SimSun" w:cs="SimSun"/>
                <w:sz w:val="24"/>
                <w:szCs w:val="24"/>
              </w:rPr>
            </w:pPr>
            <w:r>
              <w:rPr>
                <w:rFonts w:ascii="SimSun" w:hAnsi="SimSun" w:eastAsia="SimSun" w:cs="SimSun"/>
                <w:sz w:val="24"/>
                <w:szCs w:val="24"/>
                <w:spacing w:val="-4"/>
              </w:rPr>
              <w:t>正常对照</w:t>
            </w:r>
          </w:p>
        </w:tc>
      </w:tr>
      <w:tr>
        <w:trPr>
          <w:trHeight w:val="461" w:hRule="atLeast"/>
        </w:trPr>
        <w:tc>
          <w:tcPr>
            <w:tcW w:w="1814" w:type="dxa"/>
            <w:vAlign w:val="top"/>
          </w:tcPr>
          <w:p>
            <w:pPr>
              <w:pStyle w:val="TableText"/>
              <w:ind w:left="595"/>
              <w:spacing w:before="157" w:line="188" w:lineRule="auto"/>
              <w:rPr/>
            </w:pPr>
            <w:r>
              <w:rPr>
                <w:spacing w:val="-5"/>
              </w:rPr>
              <w:t>OD</w:t>
            </w:r>
          </w:p>
        </w:tc>
        <w:tc>
          <w:tcPr>
            <w:tcW w:w="4004" w:type="dxa"/>
            <w:vAlign w:val="top"/>
          </w:tcPr>
          <w:p>
            <w:pPr>
              <w:pStyle w:val="TableText"/>
              <w:ind w:left="223"/>
              <w:spacing w:before="152" w:line="192" w:lineRule="auto"/>
              <w:rPr/>
            </w:pPr>
            <w:r>
              <w:rPr>
                <w:spacing w:val="-1"/>
              </w:rPr>
              <w:t>optical density</w:t>
            </w:r>
          </w:p>
        </w:tc>
        <w:tc>
          <w:tcPr>
            <w:tcW w:w="2702" w:type="dxa"/>
            <w:vAlign w:val="top"/>
          </w:tcPr>
          <w:p>
            <w:pPr>
              <w:ind w:left="120"/>
              <w:spacing w:before="118" w:line="219" w:lineRule="auto"/>
              <w:rPr>
                <w:rFonts w:ascii="SimSun" w:hAnsi="SimSun" w:eastAsia="SimSun" w:cs="SimSun"/>
                <w:sz w:val="24"/>
                <w:szCs w:val="24"/>
              </w:rPr>
            </w:pPr>
            <w:r>
              <w:rPr>
                <w:rFonts w:ascii="SimSun" w:hAnsi="SimSun" w:eastAsia="SimSun" w:cs="SimSun"/>
                <w:sz w:val="24"/>
                <w:szCs w:val="24"/>
                <w:spacing w:val="-4"/>
              </w:rPr>
              <w:t>光密度</w:t>
            </w:r>
          </w:p>
        </w:tc>
      </w:tr>
      <w:tr>
        <w:trPr>
          <w:trHeight w:val="446" w:hRule="atLeast"/>
        </w:trPr>
        <w:tc>
          <w:tcPr>
            <w:tcW w:w="1814" w:type="dxa"/>
            <w:vAlign w:val="top"/>
          </w:tcPr>
          <w:p>
            <w:pPr>
              <w:pStyle w:val="TableText"/>
              <w:ind w:left="588"/>
              <w:spacing w:before="197" w:line="164" w:lineRule="exact"/>
              <w:rPr/>
            </w:pPr>
            <w:r>
              <w:rPr>
                <w:spacing w:val="-1"/>
                <w:position w:val="2"/>
              </w:rPr>
              <w:t>rpm</w:t>
            </w:r>
          </w:p>
        </w:tc>
        <w:tc>
          <w:tcPr>
            <w:tcW w:w="4004" w:type="dxa"/>
            <w:vAlign w:val="top"/>
          </w:tcPr>
          <w:p>
            <w:pPr>
              <w:pStyle w:val="TableText"/>
              <w:ind w:left="216"/>
              <w:spacing w:before="140" w:line="192" w:lineRule="auto"/>
              <w:rPr/>
            </w:pPr>
            <w:r>
              <w:rPr/>
              <w:t>revolutions per min</w:t>
            </w:r>
            <w:r>
              <w:rPr>
                <w:spacing w:val="-1"/>
              </w:rPr>
              <w:t>ute</w:t>
            </w:r>
          </w:p>
        </w:tc>
        <w:tc>
          <w:tcPr>
            <w:tcW w:w="2702" w:type="dxa"/>
            <w:vAlign w:val="top"/>
          </w:tcPr>
          <w:p>
            <w:pPr>
              <w:ind w:left="119"/>
              <w:spacing w:before="106" w:line="219" w:lineRule="auto"/>
              <w:rPr>
                <w:rFonts w:ascii="SimSun" w:hAnsi="SimSun" w:eastAsia="SimSun" w:cs="SimSun"/>
                <w:sz w:val="24"/>
                <w:szCs w:val="24"/>
              </w:rPr>
            </w:pPr>
            <w:r>
              <w:rPr>
                <w:rFonts w:ascii="SimSun" w:hAnsi="SimSun" w:eastAsia="SimSun" w:cs="SimSun"/>
                <w:sz w:val="24"/>
                <w:szCs w:val="24"/>
                <w:spacing w:val="-4"/>
              </w:rPr>
              <w:t>转每分</w:t>
            </w:r>
          </w:p>
        </w:tc>
      </w:tr>
      <w:tr>
        <w:trPr>
          <w:trHeight w:val="447" w:hRule="atLeast"/>
        </w:trPr>
        <w:tc>
          <w:tcPr>
            <w:tcW w:w="1814" w:type="dxa"/>
            <w:vAlign w:val="top"/>
          </w:tcPr>
          <w:p>
            <w:pPr>
              <w:pStyle w:val="TableText"/>
              <w:ind w:left="591"/>
              <w:spacing w:before="147" w:line="188" w:lineRule="auto"/>
              <w:rPr/>
            </w:pPr>
            <w:r>
              <w:rPr>
                <w:spacing w:val="-3"/>
              </w:rPr>
              <w:t>LC</w:t>
            </w:r>
          </w:p>
        </w:tc>
        <w:tc>
          <w:tcPr>
            <w:tcW w:w="4004" w:type="dxa"/>
            <w:vAlign w:val="top"/>
          </w:tcPr>
          <w:p>
            <w:pPr>
              <w:pStyle w:val="TableText"/>
              <w:ind w:left="220"/>
              <w:spacing w:before="143" w:line="192" w:lineRule="auto"/>
              <w:rPr/>
            </w:pPr>
            <w:r>
              <w:rPr>
                <w:spacing w:val="-1"/>
              </w:rPr>
              <w:t>Liquid Chromatograph</w:t>
            </w:r>
          </w:p>
        </w:tc>
        <w:tc>
          <w:tcPr>
            <w:tcW w:w="2702" w:type="dxa"/>
            <w:vAlign w:val="top"/>
          </w:tcPr>
          <w:p>
            <w:pPr>
              <w:ind w:left="120"/>
              <w:spacing w:before="108" w:line="220" w:lineRule="auto"/>
              <w:rPr>
                <w:rFonts w:ascii="SimSun" w:hAnsi="SimSun" w:eastAsia="SimSun" w:cs="SimSun"/>
                <w:sz w:val="24"/>
                <w:szCs w:val="24"/>
              </w:rPr>
            </w:pPr>
            <w:r>
              <w:rPr>
                <w:rFonts w:ascii="SimSun" w:hAnsi="SimSun" w:eastAsia="SimSun" w:cs="SimSun"/>
                <w:sz w:val="24"/>
                <w:szCs w:val="24"/>
                <w:spacing w:val="-3"/>
              </w:rPr>
              <w:t>液相色谱</w:t>
            </w:r>
          </w:p>
        </w:tc>
      </w:tr>
      <w:tr>
        <w:trPr>
          <w:trHeight w:val="448" w:hRule="atLeast"/>
        </w:trPr>
        <w:tc>
          <w:tcPr>
            <w:tcW w:w="1814" w:type="dxa"/>
            <w:vAlign w:val="top"/>
          </w:tcPr>
          <w:p>
            <w:pPr>
              <w:pStyle w:val="TableText"/>
              <w:ind w:left="591"/>
              <w:spacing w:before="149" w:line="188" w:lineRule="auto"/>
              <w:rPr/>
            </w:pPr>
            <w:r>
              <w:rPr>
                <w:spacing w:val="-2"/>
              </w:rPr>
              <w:t>MS</w:t>
            </w:r>
          </w:p>
        </w:tc>
        <w:tc>
          <w:tcPr>
            <w:tcW w:w="4004" w:type="dxa"/>
            <w:vAlign w:val="top"/>
          </w:tcPr>
          <w:p>
            <w:pPr>
              <w:pStyle w:val="TableText"/>
              <w:ind w:left="219"/>
              <w:spacing w:before="149" w:line="188" w:lineRule="auto"/>
              <w:rPr/>
            </w:pPr>
            <w:r>
              <w:rPr>
                <w:spacing w:val="-2"/>
              </w:rPr>
              <w:t>Mass</w:t>
            </w:r>
            <w:r>
              <w:rPr>
                <w:spacing w:val="26"/>
              </w:rPr>
              <w:t xml:space="preserve"> </w:t>
            </w:r>
            <w:r>
              <w:rPr>
                <w:spacing w:val="-2"/>
              </w:rPr>
              <w:t>Spectrometer</w:t>
            </w:r>
          </w:p>
        </w:tc>
        <w:tc>
          <w:tcPr>
            <w:tcW w:w="2702" w:type="dxa"/>
            <w:vAlign w:val="top"/>
          </w:tcPr>
          <w:p>
            <w:pPr>
              <w:ind w:left="119"/>
              <w:spacing w:before="110" w:line="220" w:lineRule="auto"/>
              <w:rPr>
                <w:rFonts w:ascii="SimSun" w:hAnsi="SimSun" w:eastAsia="SimSun" w:cs="SimSun"/>
                <w:sz w:val="24"/>
                <w:szCs w:val="24"/>
              </w:rPr>
            </w:pPr>
            <w:r>
              <w:rPr>
                <w:rFonts w:ascii="SimSun" w:hAnsi="SimSun" w:eastAsia="SimSun" w:cs="SimSun"/>
                <w:sz w:val="24"/>
                <w:szCs w:val="24"/>
                <w:spacing w:val="-6"/>
              </w:rPr>
              <w:t>质谱</w:t>
            </w:r>
          </w:p>
        </w:tc>
      </w:tr>
      <w:tr>
        <w:trPr>
          <w:trHeight w:val="446" w:hRule="atLeast"/>
        </w:trPr>
        <w:tc>
          <w:tcPr>
            <w:tcW w:w="1814" w:type="dxa"/>
            <w:vAlign w:val="top"/>
          </w:tcPr>
          <w:p>
            <w:pPr>
              <w:pStyle w:val="TableText"/>
              <w:ind w:left="595"/>
              <w:spacing w:before="150" w:line="188" w:lineRule="auto"/>
              <w:rPr/>
            </w:pPr>
            <w:r>
              <w:rPr>
                <w:spacing w:val="-5"/>
              </w:rPr>
              <w:t>QC</w:t>
            </w:r>
          </w:p>
        </w:tc>
        <w:tc>
          <w:tcPr>
            <w:tcW w:w="4004" w:type="dxa"/>
            <w:vAlign w:val="top"/>
          </w:tcPr>
          <w:p>
            <w:pPr>
              <w:pStyle w:val="TableText"/>
              <w:ind w:left="223"/>
              <w:spacing w:before="145" w:line="192" w:lineRule="auto"/>
              <w:rPr/>
            </w:pPr>
            <w:r>
              <w:rPr>
                <w:spacing w:val="-1"/>
              </w:rPr>
              <w:t>Quality control</w:t>
            </w:r>
          </w:p>
        </w:tc>
        <w:tc>
          <w:tcPr>
            <w:tcW w:w="2702" w:type="dxa"/>
            <w:vAlign w:val="top"/>
          </w:tcPr>
          <w:p>
            <w:pPr>
              <w:ind w:left="119"/>
              <w:spacing w:before="111" w:line="220" w:lineRule="auto"/>
              <w:rPr>
                <w:rFonts w:ascii="SimSun" w:hAnsi="SimSun" w:eastAsia="SimSun" w:cs="SimSun"/>
                <w:sz w:val="24"/>
                <w:szCs w:val="24"/>
              </w:rPr>
            </w:pPr>
            <w:r>
              <w:rPr>
                <w:rFonts w:ascii="SimSun" w:hAnsi="SimSun" w:eastAsia="SimSun" w:cs="SimSun"/>
                <w:sz w:val="24"/>
                <w:szCs w:val="24"/>
                <w:spacing w:val="-3"/>
              </w:rPr>
              <w:t>质量控制</w:t>
            </w:r>
          </w:p>
        </w:tc>
      </w:tr>
      <w:tr>
        <w:trPr>
          <w:trHeight w:val="448" w:hRule="atLeast"/>
        </w:trPr>
        <w:tc>
          <w:tcPr>
            <w:tcW w:w="1814" w:type="dxa"/>
            <w:vAlign w:val="top"/>
          </w:tcPr>
          <w:p>
            <w:pPr>
              <w:pStyle w:val="TableText"/>
              <w:ind w:left="591"/>
              <w:spacing w:before="155" w:line="188" w:lineRule="auto"/>
              <w:rPr/>
            </w:pPr>
            <w:r>
              <w:rPr>
                <w:spacing w:val="-1"/>
              </w:rPr>
              <w:t>PCA</w:t>
            </w:r>
          </w:p>
        </w:tc>
        <w:tc>
          <w:tcPr>
            <w:tcW w:w="4004" w:type="dxa"/>
            <w:vAlign w:val="top"/>
          </w:tcPr>
          <w:p>
            <w:pPr>
              <w:pStyle w:val="TableText"/>
              <w:ind w:left="219"/>
              <w:spacing w:before="150" w:line="192" w:lineRule="auto"/>
              <w:rPr/>
            </w:pPr>
            <w:r>
              <w:rPr/>
              <w:t>Principal component a</w:t>
            </w:r>
            <w:r>
              <w:rPr>
                <w:spacing w:val="-1"/>
              </w:rPr>
              <w:t>nalysis</w:t>
            </w:r>
          </w:p>
        </w:tc>
        <w:tc>
          <w:tcPr>
            <w:tcW w:w="2702" w:type="dxa"/>
            <w:vAlign w:val="top"/>
          </w:tcPr>
          <w:p>
            <w:pPr>
              <w:ind w:left="120"/>
              <w:spacing w:before="113" w:line="220" w:lineRule="auto"/>
              <w:rPr>
                <w:rFonts w:ascii="SimSun" w:hAnsi="SimSun" w:eastAsia="SimSun" w:cs="SimSun"/>
                <w:sz w:val="24"/>
                <w:szCs w:val="24"/>
              </w:rPr>
            </w:pPr>
            <w:r>
              <w:rPr>
                <w:rFonts w:ascii="SimSun" w:hAnsi="SimSun" w:eastAsia="SimSun" w:cs="SimSun"/>
                <w:sz w:val="24"/>
                <w:szCs w:val="24"/>
                <w:spacing w:val="-3"/>
              </w:rPr>
              <w:t>主成分分析</w:t>
            </w:r>
          </w:p>
        </w:tc>
      </w:tr>
      <w:tr>
        <w:trPr>
          <w:trHeight w:val="803" w:hRule="atLeast"/>
        </w:trPr>
        <w:tc>
          <w:tcPr>
            <w:tcW w:w="1814" w:type="dxa"/>
            <w:vAlign w:val="top"/>
            <w:tcBorders>
              <w:bottom w:val="single" w:color="000000" w:sz="10" w:space="0"/>
            </w:tcBorders>
          </w:tcPr>
          <w:p>
            <w:pPr>
              <w:pStyle w:val="TableText"/>
              <w:ind w:left="595"/>
              <w:spacing w:before="156" w:line="188" w:lineRule="auto"/>
              <w:rPr/>
            </w:pPr>
            <w:r>
              <w:rPr>
                <w:spacing w:val="-2"/>
              </w:rPr>
              <w:t>OPLS-DA</w:t>
            </w:r>
          </w:p>
        </w:tc>
        <w:tc>
          <w:tcPr>
            <w:tcW w:w="4004" w:type="dxa"/>
            <w:vAlign w:val="top"/>
            <w:tcBorders>
              <w:bottom w:val="single" w:color="000000" w:sz="10" w:space="0"/>
            </w:tcBorders>
          </w:tcPr>
          <w:p>
            <w:pPr>
              <w:pStyle w:val="TableText"/>
              <w:ind w:left="223" w:right="109"/>
              <w:spacing w:before="151" w:line="279" w:lineRule="auto"/>
              <w:rPr/>
            </w:pPr>
            <w:r>
              <w:rPr>
                <w:spacing w:val="-1"/>
              </w:rPr>
              <w:t>Orthogonal</w:t>
            </w:r>
            <w:r>
              <w:rPr>
                <w:spacing w:val="8"/>
              </w:rPr>
              <w:t xml:space="preserve">    </w:t>
            </w:r>
            <w:r>
              <w:rPr>
                <w:spacing w:val="-1"/>
              </w:rPr>
              <w:t>partial</w:t>
            </w:r>
            <w:r>
              <w:rPr>
                <w:spacing w:val="10"/>
              </w:rPr>
              <w:t xml:space="preserve">    </w:t>
            </w:r>
            <w:r>
              <w:rPr>
                <w:spacing w:val="-1"/>
              </w:rPr>
              <w:t>least</w:t>
            </w:r>
            <w:r>
              <w:rPr>
                <w:spacing w:val="11"/>
              </w:rPr>
              <w:t xml:space="preserve">    </w:t>
            </w:r>
            <w:r>
              <w:rPr>
                <w:spacing w:val="-1"/>
              </w:rPr>
              <w:t>s</w:t>
            </w:r>
            <w:r>
              <w:rPr>
                <w:spacing w:val="-2"/>
              </w:rPr>
              <w:t>quares</w:t>
            </w:r>
            <w:r>
              <w:rPr>
                <w:spacing w:val="2"/>
              </w:rPr>
              <w:t xml:space="preserve"> </w:t>
            </w:r>
            <w:r>
              <w:rPr>
                <w:spacing w:val="-1"/>
              </w:rPr>
              <w:t>discriminant analysis</w:t>
            </w:r>
          </w:p>
        </w:tc>
        <w:tc>
          <w:tcPr>
            <w:tcW w:w="2702" w:type="dxa"/>
            <w:vAlign w:val="top"/>
            <w:tcBorders>
              <w:bottom w:val="single" w:color="000000" w:sz="10" w:space="0"/>
            </w:tcBorders>
          </w:tcPr>
          <w:p>
            <w:pPr>
              <w:ind w:left="120" w:right="109" w:firstLine="2"/>
              <w:spacing w:before="114" w:line="261" w:lineRule="auto"/>
              <w:rPr>
                <w:rFonts w:ascii="SimSun" w:hAnsi="SimSun" w:eastAsia="SimSun" w:cs="SimSun"/>
                <w:sz w:val="24"/>
                <w:szCs w:val="24"/>
              </w:rPr>
            </w:pPr>
            <w:r>
              <w:rPr>
                <w:rFonts w:ascii="SimSun" w:hAnsi="SimSun" w:eastAsia="SimSun" w:cs="SimSun"/>
                <w:sz w:val="24"/>
                <w:szCs w:val="24"/>
                <w:spacing w:val="6"/>
              </w:rPr>
              <w:t>正交偏最小二乘判别分</w:t>
            </w:r>
            <w:r>
              <w:rPr>
                <w:rFonts w:ascii="SimSun" w:hAnsi="SimSun" w:eastAsia="SimSun" w:cs="SimSun"/>
                <w:sz w:val="24"/>
                <w:szCs w:val="24"/>
                <w:spacing w:val="8"/>
              </w:rPr>
              <w:t xml:space="preserve"> </w:t>
            </w:r>
            <w:r>
              <w:rPr>
                <w:rFonts w:ascii="SimSun" w:hAnsi="SimSun" w:eastAsia="SimSun" w:cs="SimSun"/>
                <w:sz w:val="24"/>
                <w:szCs w:val="24"/>
              </w:rPr>
              <w:t>析</w:t>
            </w:r>
          </w:p>
        </w:tc>
      </w:tr>
    </w:tbl>
    <w:p>
      <w:pPr>
        <w:rPr>
          <w:rFonts w:ascii="Arial"/>
          <w:sz w:val="21"/>
        </w:rPr>
      </w:pPr>
      <w:r/>
    </w:p>
    <w:p>
      <w:pPr>
        <w:sectPr>
          <w:footerReference w:type="default" r:id="rId25"/>
          <w:pgSz w:w="11906" w:h="16839"/>
          <w:pgMar w:top="2078" w:right="1692" w:bottom="1861" w:left="424" w:header="1697" w:footer="1702" w:gutter="0"/>
        </w:sectPr>
        <w:rPr>
          <w:rFonts w:ascii="Arial" w:hAnsi="Arial" w:eastAsia="Arial" w:cs="Arial"/>
          <w:sz w:val="21"/>
          <w:szCs w:val="21"/>
        </w:rPr>
      </w:pPr>
    </w:p>
    <w:p>
      <w:pPr>
        <w:spacing w:line="243" w:lineRule="auto"/>
        <w:rPr>
          <w:rFonts w:ascii="Arial"/>
          <w:sz w:val="21"/>
        </w:rPr>
      </w:pPr>
      <w:r/>
    </w:p>
    <w:p>
      <w:pPr>
        <w:spacing w:line="243" w:lineRule="auto"/>
        <w:rPr>
          <w:rFonts w:ascii="Arial"/>
          <w:sz w:val="21"/>
        </w:rPr>
      </w:pPr>
      <w:r/>
    </w:p>
    <w:p>
      <w:pPr>
        <w:ind w:left="5060"/>
        <w:spacing w:before="100" w:line="228" w:lineRule="auto"/>
        <w:outlineLvl w:val="0"/>
        <w:rPr>
          <w:rFonts w:ascii="SimHei" w:hAnsi="SimHei" w:eastAsia="SimHei" w:cs="SimHei"/>
          <w:sz w:val="31"/>
          <w:szCs w:val="31"/>
        </w:rPr>
      </w:pPr>
      <w:bookmarkStart w:name="bookmark84" w:id="5"/>
      <w:bookmarkEnd w:id="5"/>
      <w:bookmarkStart w:name="bookmark2" w:id="6"/>
      <w:bookmarkEnd w:id="6"/>
      <w:r>
        <w:rPr>
          <w:rFonts w:ascii="SimHei" w:hAnsi="SimHei" w:eastAsia="SimHei" w:cs="SimHei"/>
          <w:sz w:val="31"/>
          <w:szCs w:val="31"/>
          <w:b/>
          <w:bCs/>
          <w:spacing w:val="-5"/>
        </w:rPr>
        <w:t>前</w:t>
      </w:r>
      <w:r>
        <w:rPr>
          <w:rFonts w:ascii="SimHei" w:hAnsi="SimHei" w:eastAsia="SimHei" w:cs="SimHei"/>
          <w:sz w:val="31"/>
          <w:szCs w:val="31"/>
          <w:spacing w:val="18"/>
        </w:rPr>
        <w:t xml:space="preserve">  </w:t>
      </w:r>
      <w:r>
        <w:rPr>
          <w:rFonts w:ascii="SimHei" w:hAnsi="SimHei" w:eastAsia="SimHei" w:cs="SimHei"/>
          <w:sz w:val="31"/>
          <w:szCs w:val="31"/>
          <w:b/>
          <w:bCs/>
          <w:spacing w:val="-5"/>
        </w:rPr>
        <w:t>言</w:t>
      </w:r>
    </w:p>
    <w:p>
      <w:pPr>
        <w:spacing w:line="478" w:lineRule="auto"/>
        <w:rPr>
          <w:rFonts w:ascii="Arial"/>
          <w:sz w:val="21"/>
        </w:rPr>
      </w:pPr>
      <w:r/>
    </w:p>
    <w:p>
      <w:pPr>
        <w:pStyle w:val="BodyText"/>
        <w:ind w:left="1398" w:right="63" w:firstLine="488"/>
        <w:spacing w:before="78" w:line="308" w:lineRule="auto"/>
        <w:jc w:val="both"/>
        <w:rPr>
          <w:rFonts w:ascii="SimSun" w:hAnsi="SimSun" w:eastAsia="SimSun" w:cs="SimSun"/>
          <w:sz w:val="24"/>
          <w:szCs w:val="24"/>
        </w:rPr>
      </w:pPr>
      <w:r>
        <w:rPr>
          <w:rFonts w:ascii="SimSun" w:hAnsi="SimSun" w:eastAsia="SimSun" w:cs="SimSun"/>
          <w:sz w:val="24"/>
          <w:szCs w:val="24"/>
        </w:rPr>
        <w:t>急性阑尾炎(</w:t>
      </w:r>
      <w:r>
        <w:rPr>
          <w:sz w:val="24"/>
          <w:szCs w:val="24"/>
        </w:rPr>
        <w:t>Acute Appendicitis</w:t>
      </w:r>
      <w:r>
        <w:rPr>
          <w:sz w:val="24"/>
          <w:szCs w:val="24"/>
          <w:spacing w:val="-28"/>
        </w:rPr>
        <w:t xml:space="preserve"> </w:t>
      </w:r>
      <w:r>
        <w:rPr>
          <w:rFonts w:ascii="SimSun" w:hAnsi="SimSun" w:eastAsia="SimSun" w:cs="SimSun"/>
          <w:sz w:val="24"/>
          <w:szCs w:val="24"/>
        </w:rPr>
        <w:t>，</w:t>
      </w:r>
      <w:r>
        <w:rPr>
          <w:sz w:val="24"/>
          <w:szCs w:val="24"/>
        </w:rPr>
        <w:t>A</w:t>
      </w:r>
      <w:r>
        <w:rPr>
          <w:sz w:val="24"/>
          <w:szCs w:val="24"/>
          <w:spacing w:val="-1"/>
        </w:rPr>
        <w:t>A</w:t>
      </w:r>
      <w:r>
        <w:rPr>
          <w:rFonts w:ascii="SimSun" w:hAnsi="SimSun" w:eastAsia="SimSun" w:cs="SimSun"/>
          <w:sz w:val="24"/>
          <w:szCs w:val="24"/>
          <w:spacing w:val="-1"/>
        </w:rPr>
        <w:t>)为</w:t>
      </w:r>
      <w:r>
        <w:rPr>
          <w:rFonts w:ascii="SimSun" w:hAnsi="SimSun" w:eastAsia="SimSun" w:cs="SimSun"/>
          <w:sz w:val="24"/>
          <w:szCs w:val="24"/>
          <w:spacing w:val="-44"/>
        </w:rPr>
        <w:t xml:space="preserve"> </w:t>
      </w:r>
      <w:r>
        <w:rPr>
          <w:sz w:val="24"/>
          <w:szCs w:val="24"/>
          <w:spacing w:val="-1"/>
        </w:rPr>
        <w:t>5</w:t>
      </w:r>
      <w:r>
        <w:rPr>
          <w:sz w:val="24"/>
          <w:szCs w:val="24"/>
          <w:spacing w:val="21"/>
        </w:rPr>
        <w:t xml:space="preserve"> </w:t>
      </w:r>
      <w:r>
        <w:rPr>
          <w:rFonts w:ascii="SimSun" w:hAnsi="SimSun" w:eastAsia="SimSun" w:cs="SimSun"/>
          <w:sz w:val="24"/>
          <w:szCs w:val="24"/>
          <w:spacing w:val="-1"/>
        </w:rPr>
        <w:t>岁以上儿童最常见的急腹症，年</w:t>
      </w:r>
      <w:r>
        <w:rPr>
          <w:rFonts w:ascii="SimSun" w:hAnsi="SimSun" w:eastAsia="SimSun" w:cs="SimSun"/>
          <w:sz w:val="24"/>
          <w:szCs w:val="24"/>
        </w:rPr>
        <w:t xml:space="preserve"> </w:t>
      </w:r>
      <w:r>
        <w:rPr>
          <w:rFonts w:ascii="SimSun" w:hAnsi="SimSun" w:eastAsia="SimSun" w:cs="SimSun"/>
          <w:sz w:val="24"/>
          <w:szCs w:val="24"/>
          <w:spacing w:val="3"/>
        </w:rPr>
        <w:t>龄越小，临床症状越不典型，急性阑尾炎与儿童其他急腹症疾病之间症状具有</w:t>
      </w:r>
      <w:r>
        <w:rPr>
          <w:rFonts w:ascii="SimSun" w:hAnsi="SimSun" w:eastAsia="SimSun" w:cs="SimSun"/>
          <w:sz w:val="24"/>
          <w:szCs w:val="24"/>
          <w:spacing w:val="5"/>
        </w:rPr>
        <w:t xml:space="preserve"> </w:t>
      </w:r>
      <w:r>
        <w:rPr>
          <w:rFonts w:ascii="SimSun" w:hAnsi="SimSun" w:eastAsia="SimSun" w:cs="SimSun"/>
          <w:sz w:val="24"/>
          <w:szCs w:val="24"/>
          <w:spacing w:val="3"/>
        </w:rPr>
        <w:t>高度的相似性，导致在全球尤其中国二三线城市医院，常因误诊导致不必要的</w:t>
      </w:r>
      <w:r>
        <w:rPr>
          <w:rFonts w:ascii="SimSun" w:hAnsi="SimSun" w:eastAsia="SimSun" w:cs="SimSun"/>
          <w:sz w:val="24"/>
          <w:szCs w:val="24"/>
          <w:spacing w:val="5"/>
        </w:rPr>
        <w:t xml:space="preserve"> </w:t>
      </w:r>
      <w:r>
        <w:rPr>
          <w:rFonts w:ascii="SimSun" w:hAnsi="SimSun" w:eastAsia="SimSun" w:cs="SimSun"/>
          <w:sz w:val="24"/>
          <w:szCs w:val="24"/>
          <w:spacing w:val="-2"/>
        </w:rPr>
        <w:t>手术</w:t>
      </w:r>
      <w:r>
        <w:rPr>
          <w:sz w:val="15"/>
          <w:szCs w:val="15"/>
          <w:spacing w:val="-2"/>
          <w:position w:val="7"/>
        </w:rPr>
        <w:t>[1-7]</w:t>
      </w:r>
      <w:r>
        <w:rPr>
          <w:rFonts w:ascii="SimSun" w:hAnsi="SimSun" w:eastAsia="SimSun" w:cs="SimSun"/>
          <w:sz w:val="24"/>
          <w:szCs w:val="24"/>
          <w:spacing w:val="-2"/>
        </w:rPr>
        <w:t>，据报道，由于临床诊断失误，导致阑尾</w:t>
      </w:r>
      <w:r>
        <w:rPr>
          <w:rFonts w:ascii="SimSun" w:hAnsi="SimSun" w:eastAsia="SimSun" w:cs="SimSun"/>
          <w:sz w:val="24"/>
          <w:szCs w:val="24"/>
          <w:spacing w:val="-3"/>
        </w:rPr>
        <w:t>阴性切除率为</w:t>
      </w:r>
      <w:r>
        <w:rPr>
          <w:rFonts w:ascii="SimSun" w:hAnsi="SimSun" w:eastAsia="SimSun" w:cs="SimSun"/>
          <w:sz w:val="24"/>
          <w:szCs w:val="24"/>
          <w:spacing w:val="-50"/>
        </w:rPr>
        <w:t xml:space="preserve"> </w:t>
      </w:r>
      <w:r>
        <w:rPr>
          <w:sz w:val="24"/>
          <w:szCs w:val="24"/>
          <w:spacing w:val="-3"/>
        </w:rPr>
        <w:t>3%-54%</w:t>
      </w:r>
      <w:r>
        <w:rPr>
          <w:sz w:val="15"/>
          <w:szCs w:val="15"/>
          <w:spacing w:val="-3"/>
          <w:position w:val="7"/>
        </w:rPr>
        <w:t>[8]</w:t>
      </w:r>
      <w:r>
        <w:rPr>
          <w:sz w:val="15"/>
          <w:szCs w:val="15"/>
          <w:spacing w:val="-10"/>
          <w:position w:val="7"/>
        </w:rPr>
        <w:t xml:space="preserve"> </w:t>
      </w:r>
      <w:r>
        <w:rPr>
          <w:rFonts w:ascii="SimSun" w:hAnsi="SimSun" w:eastAsia="SimSun" w:cs="SimSun"/>
          <w:sz w:val="24"/>
          <w:szCs w:val="24"/>
          <w:spacing w:val="-3"/>
        </w:rPr>
        <w:t>，阑尾</w:t>
      </w:r>
      <w:r>
        <w:rPr>
          <w:rFonts w:ascii="SimSun" w:hAnsi="SimSun" w:eastAsia="SimSun" w:cs="SimSun"/>
          <w:sz w:val="24"/>
          <w:szCs w:val="24"/>
        </w:rPr>
        <w:t xml:space="preserve"> </w:t>
      </w:r>
      <w:r>
        <w:rPr>
          <w:rFonts w:ascii="SimSun" w:hAnsi="SimSun" w:eastAsia="SimSun" w:cs="SimSun"/>
          <w:sz w:val="24"/>
          <w:szCs w:val="24"/>
          <w:spacing w:val="-2"/>
        </w:rPr>
        <w:t>在儿童及青年时期有发达的淋巴组织，对机体免疫有一定的作用</w:t>
      </w:r>
      <w:r>
        <w:rPr>
          <w:sz w:val="15"/>
          <w:szCs w:val="15"/>
          <w:spacing w:val="-2"/>
          <w:position w:val="7"/>
        </w:rPr>
        <w:t>[9]</w:t>
      </w:r>
      <w:r>
        <w:rPr>
          <w:rFonts w:ascii="SimSun" w:hAnsi="SimSun" w:eastAsia="SimSun" w:cs="SimSun"/>
          <w:sz w:val="24"/>
          <w:szCs w:val="24"/>
          <w:spacing w:val="-2"/>
        </w:rPr>
        <w:t>，不必要的手</w:t>
      </w:r>
      <w:r>
        <w:rPr>
          <w:rFonts w:ascii="SimSun" w:hAnsi="SimSun" w:eastAsia="SimSun" w:cs="SimSun"/>
          <w:sz w:val="24"/>
          <w:szCs w:val="24"/>
          <w:spacing w:val="7"/>
        </w:rPr>
        <w:t xml:space="preserve"> </w:t>
      </w:r>
      <w:r>
        <w:rPr>
          <w:rFonts w:ascii="SimSun" w:hAnsi="SimSun" w:eastAsia="SimSun" w:cs="SimSun"/>
          <w:sz w:val="24"/>
          <w:szCs w:val="24"/>
          <w:spacing w:val="3"/>
        </w:rPr>
        <w:t>术对儿童会造成损伤。小儿阑尾壁薄，管腔狭窄，阑尾腔堵塞发炎后发生坏疽</w:t>
      </w:r>
      <w:r>
        <w:rPr>
          <w:rFonts w:ascii="SimSun" w:hAnsi="SimSun" w:eastAsia="SimSun" w:cs="SimSun"/>
          <w:sz w:val="24"/>
          <w:szCs w:val="24"/>
          <w:spacing w:val="5"/>
        </w:rPr>
        <w:t xml:space="preserve"> </w:t>
      </w:r>
      <w:r>
        <w:rPr>
          <w:rFonts w:ascii="SimSun" w:hAnsi="SimSun" w:eastAsia="SimSun" w:cs="SimSun"/>
          <w:sz w:val="24"/>
          <w:szCs w:val="24"/>
        </w:rPr>
        <w:t>穿孔的速度较快，易出现腹膜炎、腹腔脓肿等不良后果</w:t>
      </w:r>
      <w:r>
        <w:rPr>
          <w:sz w:val="15"/>
          <w:szCs w:val="15"/>
          <w:position w:val="7"/>
        </w:rPr>
        <w:t>[10]</w:t>
      </w:r>
      <w:r>
        <w:rPr>
          <w:rFonts w:ascii="SimSun" w:hAnsi="SimSun" w:eastAsia="SimSun" w:cs="SimSun"/>
          <w:sz w:val="24"/>
          <w:szCs w:val="24"/>
        </w:rPr>
        <w:t>。</w:t>
      </w:r>
    </w:p>
    <w:p>
      <w:pPr>
        <w:pStyle w:val="BodyText"/>
        <w:ind w:left="1398" w:firstLine="481"/>
        <w:spacing w:before="7" w:line="307" w:lineRule="auto"/>
        <w:jc w:val="both"/>
        <w:rPr>
          <w:rFonts w:ascii="SimSun" w:hAnsi="SimSun" w:eastAsia="SimSun" w:cs="SimSun"/>
          <w:sz w:val="24"/>
          <w:szCs w:val="24"/>
        </w:rPr>
      </w:pPr>
      <w:r>
        <w:rPr>
          <w:rFonts w:ascii="SimSun" w:hAnsi="SimSun" w:eastAsia="SimSun" w:cs="SimSun"/>
          <w:sz w:val="24"/>
          <w:szCs w:val="24"/>
          <w:spacing w:val="-2"/>
        </w:rPr>
        <w:t>过敏性紫癜（</w:t>
      </w:r>
      <w:r>
        <w:rPr>
          <w:sz w:val="24"/>
          <w:szCs w:val="24"/>
          <w:spacing w:val="-2"/>
        </w:rPr>
        <w:t>Henoch-Schönlein purpura</w:t>
      </w:r>
      <w:r>
        <w:rPr>
          <w:sz w:val="24"/>
          <w:szCs w:val="24"/>
          <w:spacing w:val="-13"/>
        </w:rPr>
        <w:t xml:space="preserve"> </w:t>
      </w:r>
      <w:r>
        <w:rPr>
          <w:rFonts w:ascii="SimSun" w:hAnsi="SimSun" w:eastAsia="SimSun" w:cs="SimSun"/>
          <w:sz w:val="24"/>
          <w:szCs w:val="24"/>
          <w:spacing w:val="-2"/>
        </w:rPr>
        <w:t>，</w:t>
      </w:r>
      <w:r>
        <w:rPr>
          <w:sz w:val="24"/>
          <w:szCs w:val="24"/>
          <w:spacing w:val="-2"/>
        </w:rPr>
        <w:t>HSP</w:t>
      </w:r>
      <w:r>
        <w:rPr>
          <w:rFonts w:ascii="SimSun" w:hAnsi="SimSun" w:eastAsia="SimSun" w:cs="SimSun"/>
          <w:sz w:val="24"/>
          <w:szCs w:val="24"/>
          <w:spacing w:val="-2"/>
        </w:rPr>
        <w:t>）是儿童时期常见、临床表现</w:t>
      </w:r>
      <w:r>
        <w:rPr>
          <w:rFonts w:ascii="SimSun" w:hAnsi="SimSun" w:eastAsia="SimSun" w:cs="SimSun"/>
          <w:sz w:val="24"/>
          <w:szCs w:val="24"/>
        </w:rPr>
        <w:t xml:space="preserve"> </w:t>
      </w:r>
      <w:r>
        <w:rPr>
          <w:rFonts w:ascii="SimSun" w:hAnsi="SimSun" w:eastAsia="SimSun" w:cs="SimSun"/>
          <w:sz w:val="24"/>
          <w:szCs w:val="24"/>
          <w:spacing w:val="-1"/>
        </w:rPr>
        <w:t>多样的免疫性疾病</w:t>
      </w:r>
      <w:r>
        <w:rPr>
          <w:sz w:val="15"/>
          <w:szCs w:val="15"/>
          <w:spacing w:val="-1"/>
          <w:position w:val="7"/>
        </w:rPr>
        <w:t>[11]</w:t>
      </w:r>
      <w:r>
        <w:rPr>
          <w:sz w:val="15"/>
          <w:szCs w:val="15"/>
          <w:spacing w:val="-10"/>
          <w:position w:val="7"/>
        </w:rPr>
        <w:t xml:space="preserve"> </w:t>
      </w:r>
      <w:r>
        <w:rPr>
          <w:rFonts w:ascii="SimSun" w:hAnsi="SimSun" w:eastAsia="SimSun" w:cs="SimSun"/>
          <w:sz w:val="24"/>
          <w:szCs w:val="24"/>
          <w:spacing w:val="-1"/>
        </w:rPr>
        <w:t>，大约三分之二</w:t>
      </w:r>
      <w:r>
        <w:rPr>
          <w:rFonts w:ascii="SimSun" w:hAnsi="SimSun" w:eastAsia="SimSun" w:cs="SimSun"/>
          <w:sz w:val="24"/>
          <w:szCs w:val="24"/>
          <w:spacing w:val="-55"/>
        </w:rPr>
        <w:t xml:space="preserve"> </w:t>
      </w:r>
      <w:r>
        <w:rPr>
          <w:sz w:val="24"/>
          <w:szCs w:val="24"/>
          <w:spacing w:val="-1"/>
        </w:rPr>
        <w:t>HSP</w:t>
      </w:r>
      <w:r>
        <w:rPr>
          <w:sz w:val="24"/>
          <w:szCs w:val="24"/>
          <w:spacing w:val="30"/>
        </w:rPr>
        <w:t xml:space="preserve"> </w:t>
      </w:r>
      <w:r>
        <w:rPr>
          <w:rFonts w:ascii="SimSun" w:hAnsi="SimSun" w:eastAsia="SimSun" w:cs="SimSun"/>
          <w:sz w:val="24"/>
          <w:szCs w:val="24"/>
          <w:spacing w:val="-1"/>
        </w:rPr>
        <w:t>的儿童会出现胃</w:t>
      </w:r>
      <w:r>
        <w:rPr>
          <w:rFonts w:ascii="SimSun" w:hAnsi="SimSun" w:eastAsia="SimSun" w:cs="SimSun"/>
          <w:sz w:val="24"/>
          <w:szCs w:val="24"/>
          <w:spacing w:val="-2"/>
        </w:rPr>
        <w:t>肠道受累症状，通常</w:t>
      </w:r>
      <w:r>
        <w:rPr>
          <w:rFonts w:ascii="SimSun" w:hAnsi="SimSun" w:eastAsia="SimSun" w:cs="SimSun"/>
          <w:sz w:val="24"/>
          <w:szCs w:val="24"/>
        </w:rPr>
        <w:t xml:space="preserve"> </w:t>
      </w:r>
      <w:r>
        <w:rPr>
          <w:rFonts w:ascii="SimSun" w:hAnsi="SimSun" w:eastAsia="SimSun" w:cs="SimSun"/>
          <w:sz w:val="24"/>
          <w:szCs w:val="24"/>
          <w:spacing w:val="1"/>
        </w:rPr>
        <w:t>表现为腹痛，</w:t>
      </w:r>
      <w:r>
        <w:rPr>
          <w:sz w:val="24"/>
          <w:szCs w:val="24"/>
          <w:spacing w:val="1"/>
        </w:rPr>
        <w:t>14%-36%</w:t>
      </w:r>
      <w:r>
        <w:rPr>
          <w:rFonts w:ascii="SimSun" w:hAnsi="SimSun" w:eastAsia="SimSun" w:cs="SimSun"/>
          <w:sz w:val="24"/>
          <w:szCs w:val="24"/>
          <w:spacing w:val="1"/>
        </w:rPr>
        <w:t>的</w:t>
      </w:r>
      <w:r>
        <w:rPr>
          <w:rFonts w:ascii="SimSun" w:hAnsi="SimSun" w:eastAsia="SimSun" w:cs="SimSun"/>
          <w:sz w:val="24"/>
          <w:szCs w:val="24"/>
          <w:spacing w:val="-53"/>
        </w:rPr>
        <w:t xml:space="preserve"> </w:t>
      </w:r>
      <w:r>
        <w:rPr>
          <w:sz w:val="24"/>
          <w:szCs w:val="24"/>
        </w:rPr>
        <w:t>HSP</w:t>
      </w:r>
      <w:r>
        <w:rPr>
          <w:sz w:val="24"/>
          <w:szCs w:val="24"/>
          <w:spacing w:val="1"/>
        </w:rPr>
        <w:t xml:space="preserve"> </w:t>
      </w:r>
      <w:r>
        <w:rPr>
          <w:rFonts w:ascii="SimSun" w:hAnsi="SimSun" w:eastAsia="SimSun" w:cs="SimSun"/>
          <w:sz w:val="24"/>
          <w:szCs w:val="24"/>
          <w:spacing w:val="1"/>
        </w:rPr>
        <w:t>典型紫癜性皮</w:t>
      </w:r>
      <w:r>
        <w:rPr>
          <w:rFonts w:ascii="SimSun" w:hAnsi="SimSun" w:eastAsia="SimSun" w:cs="SimSun"/>
          <w:sz w:val="24"/>
          <w:szCs w:val="24"/>
        </w:rPr>
        <w:t>疹之前出现腹部症状；这些症状可 </w:t>
      </w:r>
      <w:r>
        <w:rPr>
          <w:rFonts w:ascii="SimSun" w:hAnsi="SimSun" w:eastAsia="SimSun" w:cs="SimSun"/>
          <w:sz w:val="24"/>
          <w:szCs w:val="24"/>
          <w:spacing w:val="-3"/>
        </w:rPr>
        <w:t>能类似于急腹症并导致不必要的剖腹手术</w:t>
      </w:r>
      <w:r>
        <w:rPr>
          <w:sz w:val="15"/>
          <w:szCs w:val="15"/>
          <w:spacing w:val="-3"/>
          <w:position w:val="7"/>
        </w:rPr>
        <w:t>[12-15]</w:t>
      </w:r>
      <w:r>
        <w:rPr>
          <w:rFonts w:ascii="SimSun" w:hAnsi="SimSun" w:eastAsia="SimSun" w:cs="SimSun"/>
          <w:sz w:val="24"/>
          <w:szCs w:val="24"/>
          <w:spacing w:val="-3"/>
        </w:rPr>
        <w:t>，很大一部分患儿被误诊为急性阑</w:t>
      </w:r>
      <w:r>
        <w:rPr>
          <w:rFonts w:ascii="SimSun" w:hAnsi="SimSun" w:eastAsia="SimSun" w:cs="SimSun"/>
          <w:sz w:val="24"/>
          <w:szCs w:val="24"/>
          <w:spacing w:val="18"/>
        </w:rPr>
        <w:t xml:space="preserve"> </w:t>
      </w:r>
      <w:r>
        <w:rPr>
          <w:rFonts w:ascii="SimSun" w:hAnsi="SimSun" w:eastAsia="SimSun" w:cs="SimSun"/>
          <w:sz w:val="24"/>
          <w:szCs w:val="24"/>
          <w:spacing w:val="1"/>
        </w:rPr>
        <w:t>尾炎。</w:t>
      </w:r>
      <w:r>
        <w:rPr>
          <w:rFonts w:ascii="SimSun" w:hAnsi="SimSun" w:eastAsia="SimSun" w:cs="SimSun"/>
          <w:sz w:val="24"/>
          <w:szCs w:val="24"/>
          <w:spacing w:val="-47"/>
        </w:rPr>
        <w:t xml:space="preserve"> </w:t>
      </w:r>
      <w:r>
        <w:rPr>
          <w:rFonts w:ascii="SimSun" w:hAnsi="SimSun" w:eastAsia="SimSun" w:cs="SimSun"/>
          <w:sz w:val="24"/>
          <w:szCs w:val="24"/>
          <w:spacing w:val="1"/>
        </w:rPr>
        <w:t>目前并没有现有诊断模型能对这两者进行鉴别，本研究第一部分旨在基</w:t>
      </w:r>
      <w:r>
        <w:rPr>
          <w:rFonts w:ascii="SimSun" w:hAnsi="SimSun" w:eastAsia="SimSun" w:cs="SimSun"/>
          <w:sz w:val="24"/>
          <w:szCs w:val="24"/>
        </w:rPr>
        <w:t xml:space="preserve"> </w:t>
      </w:r>
      <w:r>
        <w:rPr>
          <w:rFonts w:ascii="SimSun" w:hAnsi="SimSun" w:eastAsia="SimSun" w:cs="SimSun"/>
          <w:sz w:val="24"/>
          <w:szCs w:val="24"/>
          <w:spacing w:val="-2"/>
        </w:rPr>
        <w:t>于大量临床数据建立和验证鉴别诊断模型予区分儿童急性阑尾炎及过敏性紫癜，</w:t>
      </w:r>
      <w:r>
        <w:rPr>
          <w:rFonts w:ascii="SimSun" w:hAnsi="SimSun" w:eastAsia="SimSun" w:cs="SimSun"/>
          <w:sz w:val="24"/>
          <w:szCs w:val="24"/>
          <w:spacing w:val="2"/>
        </w:rPr>
        <w:t xml:space="preserve"> </w:t>
      </w:r>
      <w:r>
        <w:rPr>
          <w:rFonts w:ascii="SimSun" w:hAnsi="SimSun" w:eastAsia="SimSun" w:cs="SimSun"/>
          <w:sz w:val="24"/>
          <w:szCs w:val="24"/>
          <w:spacing w:val="-2"/>
        </w:rPr>
        <w:t>从而减少误诊。</w:t>
      </w:r>
    </w:p>
    <w:p>
      <w:pPr>
        <w:pStyle w:val="BodyText"/>
        <w:ind w:left="1395" w:right="2" w:firstLine="523"/>
        <w:spacing w:before="1" w:line="307" w:lineRule="auto"/>
        <w:jc w:val="both"/>
        <w:rPr>
          <w:rFonts w:ascii="SimSun" w:hAnsi="SimSun" w:eastAsia="SimSun" w:cs="SimSun"/>
          <w:sz w:val="24"/>
          <w:szCs w:val="24"/>
        </w:rPr>
      </w:pPr>
      <w:r>
        <w:rPr>
          <w:rFonts w:ascii="SimSun" w:hAnsi="SimSun" w:eastAsia="SimSun" w:cs="SimSun"/>
          <w:sz w:val="24"/>
          <w:szCs w:val="24"/>
          <w:spacing w:val="-13"/>
        </w:rPr>
        <w:t>自从</w:t>
      </w:r>
      <w:r>
        <w:rPr>
          <w:rFonts w:ascii="SimSun" w:hAnsi="SimSun" w:eastAsia="SimSun" w:cs="SimSun"/>
          <w:sz w:val="24"/>
          <w:szCs w:val="24"/>
          <w:spacing w:val="-31"/>
        </w:rPr>
        <w:t xml:space="preserve"> </w:t>
      </w:r>
      <w:r>
        <w:rPr>
          <w:sz w:val="24"/>
          <w:szCs w:val="24"/>
          <w:spacing w:val="-13"/>
        </w:rPr>
        <w:t>1977</w:t>
      </w:r>
      <w:r>
        <w:rPr>
          <w:sz w:val="24"/>
          <w:szCs w:val="24"/>
          <w:spacing w:val="10"/>
        </w:rPr>
        <w:t xml:space="preserve"> </w:t>
      </w:r>
      <w:r>
        <w:rPr>
          <w:rFonts w:ascii="SimSun" w:hAnsi="SimSun" w:eastAsia="SimSun" w:cs="SimSun"/>
          <w:sz w:val="24"/>
          <w:szCs w:val="24"/>
          <w:spacing w:val="-13"/>
        </w:rPr>
        <w:t>年</w:t>
      </w:r>
      <w:r>
        <w:rPr>
          <w:sz w:val="15"/>
          <w:szCs w:val="15"/>
          <w:position w:val="7"/>
        </w:rPr>
        <w:t>[16]</w:t>
      </w:r>
      <w:r>
        <w:rPr>
          <w:rFonts w:ascii="SimSun" w:hAnsi="SimSun" w:eastAsia="SimSun" w:cs="SimSun"/>
          <w:sz w:val="24"/>
          <w:szCs w:val="24"/>
        </w:rPr>
        <w:t>首先提出了第一个急性阑尾炎预测</w:t>
      </w:r>
      <w:r>
        <w:rPr>
          <w:rFonts w:ascii="SimSun" w:hAnsi="SimSun" w:eastAsia="SimSun" w:cs="SimSun"/>
          <w:sz w:val="24"/>
          <w:szCs w:val="24"/>
          <w:spacing w:val="-1"/>
        </w:rPr>
        <w:t>程序开始，至今已出现了</w:t>
      </w:r>
      <w:r>
        <w:rPr>
          <w:rFonts w:ascii="SimSun" w:hAnsi="SimSun" w:eastAsia="SimSun" w:cs="SimSun"/>
          <w:sz w:val="24"/>
          <w:szCs w:val="24"/>
        </w:rPr>
        <w:t xml:space="preserve"> </w:t>
      </w:r>
      <w:r>
        <w:rPr>
          <w:rFonts w:ascii="SimSun" w:hAnsi="SimSun" w:eastAsia="SimSun" w:cs="SimSun"/>
          <w:sz w:val="24"/>
          <w:szCs w:val="24"/>
          <w:spacing w:val="3"/>
        </w:rPr>
        <w:t>多个不同的阑尾炎临床诊断预测模型。这些预测模型大多以评分系统的方式展</w:t>
      </w:r>
      <w:r>
        <w:rPr>
          <w:rFonts w:ascii="SimSun" w:hAnsi="SimSun" w:eastAsia="SimSun" w:cs="SimSun"/>
          <w:sz w:val="24"/>
          <w:szCs w:val="24"/>
          <w:spacing w:val="9"/>
        </w:rPr>
        <w:t xml:space="preserve"> </w:t>
      </w:r>
      <w:r>
        <w:rPr>
          <w:rFonts w:ascii="SimSun" w:hAnsi="SimSun" w:eastAsia="SimSun" w:cs="SimSun"/>
          <w:sz w:val="24"/>
          <w:szCs w:val="24"/>
          <w:spacing w:val="2"/>
        </w:rPr>
        <w:t>现。</w:t>
      </w:r>
      <w:r>
        <w:rPr>
          <w:sz w:val="24"/>
          <w:szCs w:val="24"/>
          <w:spacing w:val="2"/>
        </w:rPr>
        <w:t>1986 </w:t>
      </w:r>
      <w:r>
        <w:rPr>
          <w:rFonts w:ascii="SimSun" w:hAnsi="SimSun" w:eastAsia="SimSun" w:cs="SimSun"/>
          <w:sz w:val="24"/>
          <w:szCs w:val="24"/>
          <w:spacing w:val="2"/>
        </w:rPr>
        <w:t>年</w:t>
      </w:r>
      <w:r>
        <w:rPr>
          <w:rFonts w:ascii="SimSun" w:hAnsi="SimSun" w:eastAsia="SimSun" w:cs="SimSun"/>
          <w:sz w:val="24"/>
          <w:szCs w:val="24"/>
          <w:spacing w:val="-56"/>
        </w:rPr>
        <w:t xml:space="preserve"> </w:t>
      </w:r>
      <w:r>
        <w:rPr>
          <w:sz w:val="24"/>
          <w:szCs w:val="24"/>
        </w:rPr>
        <w:t>Alvarado</w:t>
      </w:r>
      <w:r>
        <w:rPr>
          <w:sz w:val="15"/>
          <w:szCs w:val="15"/>
          <w:spacing w:val="2"/>
          <w:position w:val="7"/>
        </w:rPr>
        <w:t>[17]</w:t>
      </w:r>
      <w:r>
        <w:rPr>
          <w:rFonts w:ascii="SimSun" w:hAnsi="SimSun" w:eastAsia="SimSun" w:cs="SimSun"/>
          <w:sz w:val="24"/>
          <w:szCs w:val="24"/>
          <w:spacing w:val="2"/>
        </w:rPr>
        <w:t>教授提出了著名的</w:t>
      </w:r>
      <w:r>
        <w:rPr>
          <w:rFonts w:ascii="SimSun" w:hAnsi="SimSun" w:eastAsia="SimSun" w:cs="SimSun"/>
          <w:sz w:val="24"/>
          <w:szCs w:val="24"/>
          <w:spacing w:val="-53"/>
        </w:rPr>
        <w:t xml:space="preserve"> </w:t>
      </w:r>
      <w:r>
        <w:rPr>
          <w:sz w:val="24"/>
          <w:szCs w:val="24"/>
        </w:rPr>
        <w:t>Alvarado</w:t>
      </w:r>
      <w:r>
        <w:rPr>
          <w:sz w:val="24"/>
          <w:szCs w:val="24"/>
          <w:spacing w:val="2"/>
        </w:rPr>
        <w:t xml:space="preserve"> </w:t>
      </w:r>
      <w:r>
        <w:rPr>
          <w:rFonts w:ascii="SimSun" w:hAnsi="SimSun" w:eastAsia="SimSun" w:cs="SimSun"/>
          <w:sz w:val="24"/>
          <w:szCs w:val="24"/>
          <w:spacing w:val="1"/>
        </w:rPr>
        <w:t>评分系统，后来由</w:t>
      </w:r>
      <w:r>
        <w:rPr>
          <w:rFonts w:ascii="SimSun" w:hAnsi="SimSun" w:eastAsia="SimSun" w:cs="SimSun"/>
          <w:sz w:val="24"/>
          <w:szCs w:val="24"/>
          <w:spacing w:val="-51"/>
        </w:rPr>
        <w:t xml:space="preserve"> </w:t>
      </w:r>
      <w:r>
        <w:rPr>
          <w:sz w:val="24"/>
          <w:szCs w:val="24"/>
        </w:rPr>
        <w:t>Kalan</w:t>
      </w:r>
      <w:r>
        <w:rPr>
          <w:sz w:val="15"/>
          <w:szCs w:val="15"/>
          <w:spacing w:val="1"/>
          <w:position w:val="7"/>
        </w:rPr>
        <w:t>[18]</w:t>
      </w:r>
      <w:r>
        <w:rPr>
          <w:sz w:val="15"/>
          <w:szCs w:val="15"/>
          <w:position w:val="7"/>
        </w:rPr>
        <w:t xml:space="preserve">   </w:t>
      </w:r>
      <w:r>
        <w:rPr>
          <w:rFonts w:ascii="SimSun" w:hAnsi="SimSun" w:eastAsia="SimSun" w:cs="SimSun"/>
          <w:sz w:val="24"/>
          <w:szCs w:val="24"/>
          <w:spacing w:val="3"/>
        </w:rPr>
        <w:t>等改良后，成为一个以临床症状、患者体征和实</w:t>
      </w:r>
      <w:r>
        <w:rPr>
          <w:rFonts w:ascii="SimSun" w:hAnsi="SimSun" w:eastAsia="SimSun" w:cs="SimSun"/>
          <w:sz w:val="24"/>
          <w:szCs w:val="24"/>
          <w:spacing w:val="2"/>
        </w:rPr>
        <w:t>验室化验结果为基础的</w:t>
      </w:r>
      <w:r>
        <w:rPr>
          <w:rFonts w:ascii="SimSun" w:hAnsi="SimSun" w:eastAsia="SimSun" w:cs="SimSun"/>
          <w:sz w:val="24"/>
          <w:szCs w:val="24"/>
          <w:spacing w:val="-42"/>
        </w:rPr>
        <w:t xml:space="preserve"> </w:t>
      </w:r>
      <w:r>
        <w:rPr>
          <w:sz w:val="24"/>
          <w:szCs w:val="24"/>
          <w:spacing w:val="2"/>
        </w:rPr>
        <w:t>8 </w:t>
      </w:r>
      <w:r>
        <w:rPr>
          <w:rFonts w:ascii="SimSun" w:hAnsi="SimSun" w:eastAsia="SimSun" w:cs="SimSun"/>
          <w:sz w:val="24"/>
          <w:szCs w:val="24"/>
          <w:spacing w:val="2"/>
        </w:rPr>
        <w:t>个项</w:t>
      </w:r>
      <w:r>
        <w:rPr>
          <w:rFonts w:ascii="SimSun" w:hAnsi="SimSun" w:eastAsia="SimSun" w:cs="SimSun"/>
          <w:sz w:val="24"/>
          <w:szCs w:val="24"/>
        </w:rPr>
        <w:t xml:space="preserve"> </w:t>
      </w:r>
      <w:r>
        <w:rPr>
          <w:rFonts w:ascii="SimSun" w:hAnsi="SimSun" w:eastAsia="SimSun" w:cs="SimSun"/>
          <w:sz w:val="24"/>
          <w:szCs w:val="24"/>
          <w:spacing w:val="-1"/>
        </w:rPr>
        <w:t>目总计</w:t>
      </w:r>
      <w:r>
        <w:rPr>
          <w:rFonts w:ascii="SimSun" w:hAnsi="SimSun" w:eastAsia="SimSun" w:cs="SimSun"/>
          <w:sz w:val="24"/>
          <w:szCs w:val="24"/>
          <w:spacing w:val="-23"/>
        </w:rPr>
        <w:t xml:space="preserve"> </w:t>
      </w:r>
      <w:r>
        <w:rPr>
          <w:sz w:val="24"/>
          <w:szCs w:val="24"/>
          <w:spacing w:val="-1"/>
        </w:rPr>
        <w:t>10 </w:t>
      </w:r>
      <w:r>
        <w:rPr>
          <w:rFonts w:ascii="SimSun" w:hAnsi="SimSun" w:eastAsia="SimSun" w:cs="SimSun"/>
          <w:sz w:val="24"/>
          <w:szCs w:val="24"/>
          <w:spacing w:val="-1"/>
        </w:rPr>
        <w:t>分的评分系统。</w:t>
      </w:r>
      <w:r>
        <w:rPr>
          <w:sz w:val="24"/>
          <w:szCs w:val="24"/>
          <w:spacing w:val="-1"/>
        </w:rPr>
        <w:t>Alvarado </w:t>
      </w:r>
      <w:r>
        <w:rPr>
          <w:rFonts w:ascii="SimSun" w:hAnsi="SimSun" w:eastAsia="SimSun" w:cs="SimSun"/>
          <w:sz w:val="24"/>
          <w:szCs w:val="24"/>
          <w:spacing w:val="-1"/>
        </w:rPr>
        <w:t>评分系统以其简洁直观、方便有效，被国内</w:t>
      </w:r>
      <w:r>
        <w:rPr>
          <w:rFonts w:ascii="SimSun" w:hAnsi="SimSun" w:eastAsia="SimSun" w:cs="SimSun"/>
          <w:sz w:val="24"/>
          <w:szCs w:val="24"/>
        </w:rPr>
        <w:t xml:space="preserve"> </w:t>
      </w:r>
      <w:r>
        <w:rPr>
          <w:rFonts w:ascii="SimSun" w:hAnsi="SimSun" w:eastAsia="SimSun" w:cs="SimSun"/>
          <w:sz w:val="24"/>
          <w:szCs w:val="24"/>
        </w:rPr>
        <w:t>外很多医院使用。但也有学者研究发现，根</w:t>
      </w:r>
      <w:r>
        <w:rPr>
          <w:rFonts w:ascii="SimSun" w:hAnsi="SimSun" w:eastAsia="SimSun" w:cs="SimSun"/>
          <w:sz w:val="24"/>
          <w:szCs w:val="24"/>
          <w:spacing w:val="-1"/>
        </w:rPr>
        <w:t>据 </w:t>
      </w:r>
      <w:r>
        <w:rPr>
          <w:sz w:val="24"/>
          <w:szCs w:val="24"/>
          <w:spacing w:val="-1"/>
        </w:rPr>
        <w:t>Alvarado </w:t>
      </w:r>
      <w:r>
        <w:rPr>
          <w:rFonts w:ascii="SimSun" w:hAnsi="SimSun" w:eastAsia="SimSun" w:cs="SimSun"/>
          <w:sz w:val="24"/>
          <w:szCs w:val="24"/>
          <w:spacing w:val="-1"/>
        </w:rPr>
        <w:t>评分系统判断，大约有</w:t>
      </w:r>
      <w:r>
        <w:rPr>
          <w:rFonts w:ascii="SimSun" w:hAnsi="SimSun" w:eastAsia="SimSun" w:cs="SimSun"/>
          <w:sz w:val="24"/>
          <w:szCs w:val="24"/>
        </w:rPr>
        <w:t xml:space="preserve"> </w:t>
      </w:r>
      <w:r>
        <w:rPr>
          <w:sz w:val="24"/>
          <w:szCs w:val="24"/>
          <w:spacing w:val="-8"/>
        </w:rPr>
        <w:t>22%</w:t>
      </w:r>
      <w:r>
        <w:rPr>
          <w:rFonts w:ascii="SimSun" w:hAnsi="SimSun" w:eastAsia="SimSun" w:cs="SimSun"/>
          <w:sz w:val="24"/>
          <w:szCs w:val="24"/>
          <w:spacing w:val="-8"/>
        </w:rPr>
        <w:t>左右的阴性阑尾切除率</w:t>
      </w:r>
      <w:r>
        <w:rPr>
          <w:sz w:val="15"/>
          <w:szCs w:val="15"/>
          <w:spacing w:val="-8"/>
          <w:position w:val="7"/>
        </w:rPr>
        <w:t>[19]</w:t>
      </w:r>
      <w:r>
        <w:rPr>
          <w:rFonts w:ascii="SimSun" w:hAnsi="SimSun" w:eastAsia="SimSun" w:cs="SimSun"/>
          <w:sz w:val="24"/>
          <w:szCs w:val="24"/>
          <w:spacing w:val="-8"/>
        </w:rPr>
        <w:t>，尤其对于妇女、儿童和老人的准确率较低</w:t>
      </w:r>
      <w:r>
        <w:rPr>
          <w:sz w:val="15"/>
          <w:szCs w:val="15"/>
          <w:spacing w:val="-8"/>
          <w:position w:val="7"/>
        </w:rPr>
        <w:t>[20]</w:t>
      </w:r>
      <w:r>
        <w:rPr>
          <w:rFonts w:ascii="SimSun" w:hAnsi="SimSun" w:eastAsia="SimSun" w:cs="SimSun"/>
          <w:sz w:val="24"/>
          <w:szCs w:val="24"/>
          <w:spacing w:val="-8"/>
        </w:rPr>
        <w:t>。</w:t>
      </w:r>
      <w:r>
        <w:rPr>
          <w:sz w:val="24"/>
          <w:szCs w:val="24"/>
          <w:spacing w:val="-8"/>
        </w:rPr>
        <w:t>2002</w:t>
      </w:r>
      <w:r>
        <w:rPr>
          <w:sz w:val="24"/>
          <w:szCs w:val="24"/>
          <w:spacing w:val="5"/>
        </w:rPr>
        <w:t xml:space="preserve">  </w:t>
      </w:r>
      <w:r>
        <w:rPr>
          <w:rFonts w:ascii="SimSun" w:hAnsi="SimSun" w:eastAsia="SimSun" w:cs="SimSun"/>
          <w:sz w:val="24"/>
          <w:szCs w:val="24"/>
          <w:spacing w:val="12"/>
        </w:rPr>
        <w:t>年</w:t>
      </w:r>
      <w:r>
        <w:rPr>
          <w:rFonts w:ascii="SimSun" w:hAnsi="SimSun" w:eastAsia="SimSun" w:cs="SimSun"/>
          <w:sz w:val="24"/>
          <w:szCs w:val="24"/>
          <w:spacing w:val="-18"/>
        </w:rPr>
        <w:t xml:space="preserve"> </w:t>
      </w:r>
      <w:r>
        <w:rPr>
          <w:sz w:val="24"/>
          <w:szCs w:val="24"/>
        </w:rPr>
        <w:t>Samuel</w:t>
      </w:r>
      <w:r>
        <w:rPr>
          <w:sz w:val="24"/>
          <w:szCs w:val="24"/>
          <w:spacing w:val="42"/>
        </w:rPr>
        <w:t xml:space="preserve"> </w:t>
      </w:r>
      <w:r>
        <w:rPr>
          <w:rFonts w:ascii="SimSun" w:hAnsi="SimSun" w:eastAsia="SimSun" w:cs="SimSun"/>
          <w:sz w:val="24"/>
          <w:szCs w:val="24"/>
          <w:spacing w:val="12"/>
        </w:rPr>
        <w:t>教授在对 </w:t>
      </w:r>
      <w:r>
        <w:rPr>
          <w:sz w:val="24"/>
          <w:szCs w:val="24"/>
          <w:spacing w:val="12"/>
        </w:rPr>
        <w:t>1170</w:t>
      </w:r>
      <w:r>
        <w:rPr>
          <w:sz w:val="24"/>
          <w:szCs w:val="24"/>
          <w:spacing w:val="38"/>
          <w:w w:val="101"/>
        </w:rPr>
        <w:t xml:space="preserve"> </w:t>
      </w:r>
      <w:r>
        <w:rPr>
          <w:rFonts w:ascii="SimSun" w:hAnsi="SimSun" w:eastAsia="SimSun" w:cs="SimSun"/>
          <w:sz w:val="24"/>
          <w:szCs w:val="24"/>
          <w:spacing w:val="12"/>
        </w:rPr>
        <w:t>名患儿的研究基础上提出了</w:t>
      </w:r>
      <w:r>
        <w:rPr>
          <w:rFonts w:ascii="SimSun" w:hAnsi="SimSun" w:eastAsia="SimSun" w:cs="SimSun"/>
          <w:sz w:val="24"/>
          <w:szCs w:val="24"/>
          <w:spacing w:val="-30"/>
        </w:rPr>
        <w:t xml:space="preserve"> </w:t>
      </w:r>
      <w:r>
        <w:rPr>
          <w:sz w:val="24"/>
          <w:szCs w:val="24"/>
        </w:rPr>
        <w:t>PAS</w:t>
      </w:r>
      <w:r>
        <w:rPr>
          <w:sz w:val="24"/>
          <w:szCs w:val="24"/>
          <w:spacing w:val="38"/>
          <w:w w:val="101"/>
        </w:rPr>
        <w:t xml:space="preserve"> </w:t>
      </w:r>
      <w:r>
        <w:rPr>
          <w:rFonts w:ascii="SimSun" w:hAnsi="SimSun" w:eastAsia="SimSun" w:cs="SimSun"/>
          <w:sz w:val="24"/>
          <w:szCs w:val="24"/>
          <w:spacing w:val="12"/>
        </w:rPr>
        <w:t>评分（</w:t>
      </w:r>
      <w:r>
        <w:rPr>
          <w:rFonts w:ascii="SimSun" w:hAnsi="SimSun" w:eastAsia="SimSun" w:cs="SimSun"/>
          <w:sz w:val="24"/>
          <w:szCs w:val="24"/>
          <w:spacing w:val="-53"/>
        </w:rPr>
        <w:t xml:space="preserve"> </w:t>
      </w:r>
      <w:r>
        <w:rPr>
          <w:sz w:val="24"/>
          <w:szCs w:val="24"/>
        </w:rPr>
        <w:t>Pediatric  </w:t>
      </w:r>
      <w:r>
        <w:rPr>
          <w:sz w:val="24"/>
          <w:szCs w:val="24"/>
        </w:rPr>
        <w:t>appendicitis score</w:t>
      </w:r>
      <w:r>
        <w:rPr>
          <w:rFonts w:ascii="SimSun" w:hAnsi="SimSun" w:eastAsia="SimSun" w:cs="SimSun"/>
          <w:sz w:val="24"/>
          <w:szCs w:val="24"/>
        </w:rPr>
        <w:t>）系统</w:t>
      </w:r>
      <w:r>
        <w:rPr>
          <w:sz w:val="15"/>
          <w:szCs w:val="15"/>
          <w:position w:val="7"/>
        </w:rPr>
        <w:t>[21] </w:t>
      </w:r>
      <w:r>
        <w:rPr>
          <w:rFonts w:ascii="SimSun" w:hAnsi="SimSun" w:eastAsia="SimSun" w:cs="SimSun"/>
          <w:sz w:val="24"/>
          <w:szCs w:val="24"/>
        </w:rPr>
        <w:t>。</w:t>
      </w:r>
      <w:r>
        <w:rPr>
          <w:sz w:val="24"/>
          <w:szCs w:val="24"/>
        </w:rPr>
        <w:t>PAS </w:t>
      </w:r>
      <w:r>
        <w:rPr>
          <w:rFonts w:ascii="SimSun" w:hAnsi="SimSun" w:eastAsia="SimSun" w:cs="SimSun"/>
          <w:sz w:val="24"/>
          <w:szCs w:val="24"/>
        </w:rPr>
        <w:t>评分系统是第一个专属用于诊断小</w:t>
      </w:r>
      <w:r>
        <w:rPr>
          <w:rFonts w:ascii="SimSun" w:hAnsi="SimSun" w:eastAsia="SimSun" w:cs="SimSun"/>
          <w:sz w:val="24"/>
          <w:szCs w:val="24"/>
          <w:spacing w:val="-1"/>
        </w:rPr>
        <w:t>儿急性阑尾</w:t>
      </w:r>
      <w:r>
        <w:rPr>
          <w:rFonts w:ascii="SimSun" w:hAnsi="SimSun" w:eastAsia="SimSun" w:cs="SimSun"/>
          <w:sz w:val="24"/>
          <w:szCs w:val="24"/>
        </w:rPr>
        <w:t xml:space="preserve"> </w:t>
      </w:r>
      <w:r>
        <w:rPr>
          <w:rFonts w:ascii="SimSun" w:hAnsi="SimSun" w:eastAsia="SimSun" w:cs="SimSun"/>
          <w:sz w:val="24"/>
          <w:szCs w:val="24"/>
          <w:spacing w:val="8"/>
        </w:rPr>
        <w:t>炎的评分系统</w:t>
      </w:r>
      <w:r>
        <w:rPr>
          <w:rFonts w:ascii="SimSun" w:hAnsi="SimSun" w:eastAsia="SimSun" w:cs="SimSun"/>
          <w:sz w:val="24"/>
          <w:szCs w:val="24"/>
          <w:spacing w:val="-58"/>
        </w:rPr>
        <w:t xml:space="preserve"> </w:t>
      </w:r>
      <w:r>
        <w:rPr>
          <w:rFonts w:ascii="SimSun" w:hAnsi="SimSun" w:eastAsia="SimSun" w:cs="SimSun"/>
          <w:sz w:val="24"/>
          <w:szCs w:val="24"/>
          <w:spacing w:val="8"/>
        </w:rPr>
        <w:t>。</w:t>
      </w:r>
      <w:r>
        <w:rPr>
          <w:sz w:val="24"/>
          <w:szCs w:val="24"/>
          <w:spacing w:val="8"/>
        </w:rPr>
        <w:t>2008</w:t>
      </w:r>
      <w:r>
        <w:rPr>
          <w:sz w:val="24"/>
          <w:szCs w:val="24"/>
          <w:spacing w:val="30"/>
        </w:rPr>
        <w:t xml:space="preserve"> </w:t>
      </w:r>
      <w:r>
        <w:rPr>
          <w:rFonts w:ascii="SimSun" w:hAnsi="SimSun" w:eastAsia="SimSun" w:cs="SimSun"/>
          <w:sz w:val="24"/>
          <w:szCs w:val="24"/>
          <w:spacing w:val="8"/>
        </w:rPr>
        <w:t>年</w:t>
      </w:r>
      <w:r>
        <w:rPr>
          <w:rFonts w:ascii="SimSun" w:hAnsi="SimSun" w:eastAsia="SimSun" w:cs="SimSun"/>
          <w:sz w:val="24"/>
          <w:szCs w:val="24"/>
          <w:spacing w:val="-35"/>
        </w:rPr>
        <w:t xml:space="preserve"> </w:t>
      </w:r>
      <w:r>
        <w:rPr>
          <w:sz w:val="24"/>
          <w:szCs w:val="24"/>
        </w:rPr>
        <w:t>Manne</w:t>
      </w:r>
      <w:r>
        <w:rPr>
          <w:sz w:val="24"/>
          <w:szCs w:val="24"/>
          <w:spacing w:val="8"/>
        </w:rPr>
        <w:t xml:space="preserve"> </w:t>
      </w:r>
      <w:r>
        <w:rPr>
          <w:sz w:val="24"/>
          <w:szCs w:val="24"/>
        </w:rPr>
        <w:t>Andersson</w:t>
      </w:r>
      <w:r>
        <w:rPr>
          <w:sz w:val="24"/>
          <w:szCs w:val="24"/>
          <w:spacing w:val="35"/>
        </w:rPr>
        <w:t xml:space="preserve"> </w:t>
      </w:r>
      <w:r>
        <w:rPr>
          <w:rFonts w:ascii="SimSun" w:hAnsi="SimSun" w:eastAsia="SimSun" w:cs="SimSun"/>
          <w:sz w:val="24"/>
          <w:szCs w:val="24"/>
          <w:spacing w:val="8"/>
        </w:rPr>
        <w:t>提出</w:t>
      </w:r>
      <w:r>
        <w:rPr>
          <w:sz w:val="15"/>
          <w:szCs w:val="15"/>
          <w:spacing w:val="8"/>
          <w:position w:val="7"/>
        </w:rPr>
        <w:t>[22]</w:t>
      </w:r>
      <w:r>
        <w:rPr>
          <w:sz w:val="24"/>
          <w:szCs w:val="24"/>
        </w:rPr>
        <w:t>AIR</w:t>
      </w:r>
      <w:r>
        <w:rPr>
          <w:sz w:val="24"/>
          <w:szCs w:val="24"/>
          <w:spacing w:val="31"/>
        </w:rPr>
        <w:t xml:space="preserve"> </w:t>
      </w:r>
      <w:r>
        <w:rPr>
          <w:rFonts w:ascii="SimSun" w:hAnsi="SimSun" w:eastAsia="SimSun" w:cs="SimSun"/>
          <w:sz w:val="24"/>
          <w:szCs w:val="24"/>
          <w:spacing w:val="8"/>
        </w:rPr>
        <w:t>评分系统（</w:t>
      </w:r>
      <w:r>
        <w:rPr>
          <w:sz w:val="24"/>
          <w:szCs w:val="24"/>
        </w:rPr>
        <w:t>appendicitis  </w:t>
      </w:r>
      <w:r>
        <w:rPr>
          <w:sz w:val="24"/>
          <w:szCs w:val="24"/>
          <w:spacing w:val="-2"/>
        </w:rPr>
        <w:t>inflammatory response score</w:t>
      </w:r>
      <w:r>
        <w:rPr>
          <w:rFonts w:ascii="SimSun" w:hAnsi="SimSun" w:eastAsia="SimSun" w:cs="SimSun"/>
          <w:sz w:val="24"/>
          <w:szCs w:val="24"/>
          <w:spacing w:val="-51"/>
        </w:rPr>
        <w:t>），</w:t>
      </w:r>
      <w:r>
        <w:rPr>
          <w:rFonts w:ascii="SimSun" w:hAnsi="SimSun" w:eastAsia="SimSun" w:cs="SimSun"/>
          <w:sz w:val="24"/>
          <w:szCs w:val="24"/>
          <w:spacing w:val="-2"/>
        </w:rPr>
        <w:t>该评分系统通过阑尾炎症反映评分判断严重程度，</w:t>
      </w:r>
      <w:r>
        <w:rPr>
          <w:rFonts w:ascii="SimSun" w:hAnsi="SimSun" w:eastAsia="SimSun" w:cs="SimSun"/>
          <w:sz w:val="24"/>
          <w:szCs w:val="24"/>
        </w:rPr>
        <w:t xml:space="preserve"> </w:t>
      </w:r>
      <w:r>
        <w:rPr>
          <w:rFonts w:ascii="SimSun" w:hAnsi="SimSun" w:eastAsia="SimSun" w:cs="SimSun"/>
          <w:sz w:val="24"/>
          <w:szCs w:val="24"/>
        </w:rPr>
        <w:t>应用也及其广泛。</w:t>
      </w:r>
      <w:r>
        <w:rPr>
          <w:sz w:val="24"/>
          <w:szCs w:val="24"/>
        </w:rPr>
        <w:t>2018 </w:t>
      </w:r>
      <w:r>
        <w:rPr>
          <w:rFonts w:ascii="SimSun" w:hAnsi="SimSun" w:eastAsia="SimSun" w:cs="SimSun"/>
          <w:sz w:val="24"/>
          <w:szCs w:val="24"/>
        </w:rPr>
        <w:t>年有专家提出</w:t>
      </w:r>
      <w:r>
        <w:rPr>
          <w:rFonts w:ascii="SimSun" w:hAnsi="SimSun" w:eastAsia="SimSun" w:cs="SimSun"/>
          <w:sz w:val="24"/>
          <w:szCs w:val="24"/>
          <w:spacing w:val="-60"/>
        </w:rPr>
        <w:t xml:space="preserve"> </w:t>
      </w:r>
      <w:r>
        <w:rPr>
          <w:sz w:val="24"/>
          <w:szCs w:val="24"/>
        </w:rPr>
        <w:t>pARC</w:t>
      </w:r>
      <w:r>
        <w:rPr>
          <w:rFonts w:ascii="SimSun" w:hAnsi="SimSun" w:eastAsia="SimSun" w:cs="SimSun"/>
          <w:sz w:val="24"/>
          <w:szCs w:val="24"/>
        </w:rPr>
        <w:t>（</w:t>
      </w:r>
      <w:r>
        <w:rPr>
          <w:sz w:val="24"/>
          <w:szCs w:val="24"/>
        </w:rPr>
        <w:t>pediatric appen</w:t>
      </w:r>
      <w:r>
        <w:rPr>
          <w:sz w:val="24"/>
          <w:szCs w:val="24"/>
          <w:spacing w:val="-1"/>
        </w:rPr>
        <w:t>dicitis risk calcular</w:t>
      </w:r>
      <w:r>
        <w:rPr>
          <w:rFonts w:ascii="SimSun" w:hAnsi="SimSun" w:eastAsia="SimSun" w:cs="SimSun"/>
          <w:sz w:val="24"/>
          <w:szCs w:val="24"/>
          <w:spacing w:val="-1"/>
        </w:rPr>
        <w:t>）</w:t>
      </w:r>
    </w:p>
    <w:p>
      <w:pPr>
        <w:pStyle w:val="BodyText"/>
        <w:ind w:left="1403"/>
        <w:spacing w:before="9" w:line="219" w:lineRule="auto"/>
        <w:rPr>
          <w:rFonts w:ascii="SimSun" w:hAnsi="SimSun" w:eastAsia="SimSun" w:cs="SimSun"/>
          <w:sz w:val="24"/>
          <w:szCs w:val="24"/>
        </w:rPr>
      </w:pPr>
      <w:r>
        <w:rPr>
          <w:sz w:val="15"/>
          <w:szCs w:val="15"/>
          <w:spacing w:val="3"/>
          <w:position w:val="7"/>
        </w:rPr>
        <w:t>[23]</w:t>
      </w:r>
      <w:r>
        <w:rPr>
          <w:rFonts w:ascii="SimSun" w:hAnsi="SimSun" w:eastAsia="SimSun" w:cs="SimSun"/>
          <w:sz w:val="24"/>
          <w:szCs w:val="24"/>
          <w:spacing w:val="3"/>
        </w:rPr>
        <w:t>计算器，该计算器用于诊断儿童阑</w:t>
      </w:r>
      <w:r>
        <w:rPr>
          <w:rFonts w:ascii="SimSun" w:hAnsi="SimSun" w:eastAsia="SimSun" w:cs="SimSun"/>
          <w:sz w:val="24"/>
          <w:szCs w:val="24"/>
          <w:spacing w:val="2"/>
        </w:rPr>
        <w:t>尾炎，它的组成模式更加复杂，能够更精</w:t>
      </w:r>
    </w:p>
    <w:p>
      <w:pPr>
        <w:spacing w:line="219" w:lineRule="auto"/>
        <w:sectPr>
          <w:headerReference w:type="default" r:id="rId26"/>
          <w:footerReference w:type="default" r:id="rId27"/>
          <w:pgSz w:w="11906" w:h="16839"/>
          <w:pgMar w:top="2078" w:right="1750" w:bottom="1864" w:left="424" w:header="1697" w:footer="1702" w:gutter="0"/>
        </w:sectPr>
        <w:rPr>
          <w:rFonts w:ascii="SimSun" w:hAnsi="SimSun" w:eastAsia="SimSun" w:cs="SimSun"/>
          <w:sz w:val="24"/>
          <w:szCs w:val="24"/>
        </w:rPr>
      </w:pPr>
    </w:p>
    <w:p>
      <w:pPr>
        <w:pStyle w:val="BodyText"/>
        <w:ind w:left="1401"/>
        <w:spacing w:before="190" w:line="219" w:lineRule="auto"/>
        <w:rPr>
          <w:rFonts w:ascii="SimSun" w:hAnsi="SimSun" w:eastAsia="SimSun" w:cs="SimSun"/>
          <w:sz w:val="24"/>
          <w:szCs w:val="24"/>
        </w:rPr>
      </w:pPr>
      <w:r>
        <w:rPr>
          <w:rFonts w:ascii="SimSun" w:hAnsi="SimSun" w:eastAsia="SimSun" w:cs="SimSun"/>
          <w:sz w:val="24"/>
          <w:szCs w:val="24"/>
          <w:spacing w:val="-2"/>
        </w:rPr>
        <w:t>准诊断儿童</w:t>
      </w:r>
      <w:r>
        <w:rPr>
          <w:rFonts w:ascii="SimSun" w:hAnsi="SimSun" w:eastAsia="SimSun" w:cs="SimSun"/>
          <w:sz w:val="24"/>
          <w:szCs w:val="24"/>
          <w:spacing w:val="-58"/>
        </w:rPr>
        <w:t xml:space="preserve"> </w:t>
      </w:r>
      <w:r>
        <w:rPr>
          <w:sz w:val="24"/>
          <w:szCs w:val="24"/>
          <w:spacing w:val="-2"/>
        </w:rPr>
        <w:t>AA</w:t>
      </w:r>
      <w:r>
        <w:rPr>
          <w:sz w:val="24"/>
          <w:szCs w:val="24"/>
          <w:spacing w:val="-32"/>
        </w:rPr>
        <w:t xml:space="preserve"> </w:t>
      </w:r>
      <w:r>
        <w:rPr>
          <w:rFonts w:ascii="SimSun" w:hAnsi="SimSun" w:eastAsia="SimSun" w:cs="SimSun"/>
          <w:sz w:val="24"/>
          <w:szCs w:val="24"/>
          <w:spacing w:val="-2"/>
        </w:rPr>
        <w:t>，但使用起来繁琐，不适用临床。</w:t>
      </w:r>
    </w:p>
    <w:p>
      <w:pPr>
        <w:pStyle w:val="BodyText"/>
        <w:ind w:left="1400" w:firstLine="480"/>
        <w:spacing w:before="113" w:line="308" w:lineRule="auto"/>
        <w:jc w:val="both"/>
        <w:rPr>
          <w:rFonts w:ascii="SimSun" w:hAnsi="SimSun" w:eastAsia="SimSun" w:cs="SimSun"/>
          <w:sz w:val="24"/>
          <w:szCs w:val="24"/>
        </w:rPr>
      </w:pPr>
      <w:r>
        <w:rPr>
          <w:rFonts w:ascii="SimSun" w:hAnsi="SimSun" w:eastAsia="SimSun" w:cs="SimSun"/>
          <w:sz w:val="24"/>
          <w:szCs w:val="24"/>
          <w:spacing w:val="1"/>
        </w:rPr>
        <w:t>我国国内对急性阑尾炎预测模型开发上面也有不断的突破，</w:t>
      </w:r>
      <w:r>
        <w:rPr>
          <w:sz w:val="24"/>
          <w:szCs w:val="24"/>
          <w:spacing w:val="1"/>
        </w:rPr>
        <w:t>2018 </w:t>
      </w:r>
      <w:r>
        <w:rPr>
          <w:rFonts w:ascii="SimSun" w:hAnsi="SimSun" w:eastAsia="SimSun" w:cs="SimSun"/>
          <w:sz w:val="24"/>
          <w:szCs w:val="24"/>
          <w:spacing w:val="1"/>
        </w:rPr>
        <w:t>年青岛大</w:t>
      </w:r>
      <w:r>
        <w:rPr>
          <w:rFonts w:ascii="SimSun" w:hAnsi="SimSun" w:eastAsia="SimSun" w:cs="SimSun"/>
          <w:sz w:val="24"/>
          <w:szCs w:val="24"/>
          <w:spacing w:val="3"/>
        </w:rPr>
        <w:t xml:space="preserve">  </w:t>
      </w:r>
      <w:r>
        <w:rPr>
          <w:rFonts w:ascii="SimSun" w:hAnsi="SimSun" w:eastAsia="SimSun" w:cs="SimSun"/>
          <w:sz w:val="24"/>
          <w:szCs w:val="24"/>
          <w:spacing w:val="2"/>
        </w:rPr>
        <w:t>学附属医院</w:t>
      </w:r>
      <w:r>
        <w:rPr>
          <w:sz w:val="15"/>
          <w:szCs w:val="15"/>
          <w:spacing w:val="2"/>
          <w:position w:val="7"/>
        </w:rPr>
        <w:t>[24]</w:t>
      </w:r>
      <w:r>
        <w:rPr>
          <w:rFonts w:ascii="SimSun" w:hAnsi="SimSun" w:eastAsia="SimSun" w:cs="SimSun"/>
          <w:sz w:val="24"/>
          <w:szCs w:val="24"/>
          <w:spacing w:val="2"/>
        </w:rPr>
        <w:t>通过回顾性分析建立回归预测模型预测成人复杂性阑尾炎。</w:t>
      </w:r>
      <w:r>
        <w:rPr>
          <w:sz w:val="24"/>
          <w:szCs w:val="24"/>
          <w:spacing w:val="2"/>
        </w:rPr>
        <w:t>2021</w:t>
      </w:r>
      <w:r>
        <w:rPr>
          <w:sz w:val="24"/>
          <w:szCs w:val="24"/>
          <w:spacing w:val="9"/>
        </w:rPr>
        <w:t xml:space="preserve">  </w:t>
      </w:r>
      <w:r>
        <w:rPr>
          <w:rFonts w:ascii="SimSun" w:hAnsi="SimSun" w:eastAsia="SimSun" w:cs="SimSun"/>
          <w:sz w:val="24"/>
          <w:szCs w:val="24"/>
          <w:spacing w:val="3"/>
        </w:rPr>
        <w:t>年北京朝阳医院</w:t>
      </w:r>
      <w:r>
        <w:rPr>
          <w:sz w:val="15"/>
          <w:szCs w:val="15"/>
          <w:spacing w:val="3"/>
          <w:position w:val="7"/>
        </w:rPr>
        <w:t>[25]</w:t>
      </w:r>
      <w:r>
        <w:rPr>
          <w:rFonts w:ascii="SimSun" w:hAnsi="SimSun" w:eastAsia="SimSun" w:cs="SimSun"/>
          <w:sz w:val="24"/>
          <w:szCs w:val="24"/>
          <w:spacing w:val="3"/>
        </w:rPr>
        <w:t>开发预测急性阑尾炎合并</w:t>
      </w:r>
      <w:r>
        <w:rPr>
          <w:rFonts w:ascii="SimSun" w:hAnsi="SimSun" w:eastAsia="SimSun" w:cs="SimSun"/>
          <w:sz w:val="24"/>
          <w:szCs w:val="24"/>
          <w:spacing w:val="2"/>
        </w:rPr>
        <w:t>阑尾肿瘤的模型。在儿童急性阑尾</w:t>
      </w:r>
      <w:r>
        <w:rPr>
          <w:rFonts w:ascii="SimSun" w:hAnsi="SimSun" w:eastAsia="SimSun" w:cs="SimSun"/>
          <w:sz w:val="24"/>
          <w:szCs w:val="24"/>
        </w:rPr>
        <w:t xml:space="preserve"> </w:t>
      </w:r>
      <w:r>
        <w:rPr>
          <w:rFonts w:ascii="SimSun" w:hAnsi="SimSun" w:eastAsia="SimSun" w:cs="SimSun"/>
          <w:sz w:val="24"/>
          <w:szCs w:val="24"/>
          <w:spacing w:val="-4"/>
        </w:rPr>
        <w:t>炎方面，天津儿童医院开发</w:t>
      </w:r>
      <w:r>
        <w:rPr>
          <w:rFonts w:ascii="SimSun" w:hAnsi="SimSun" w:eastAsia="SimSun" w:cs="SimSun"/>
          <w:sz w:val="24"/>
          <w:szCs w:val="24"/>
          <w:spacing w:val="-45"/>
        </w:rPr>
        <w:t xml:space="preserve"> </w:t>
      </w:r>
      <w:r>
        <w:rPr>
          <w:sz w:val="24"/>
          <w:szCs w:val="24"/>
          <w:spacing w:val="-4"/>
        </w:rPr>
        <w:t>SAC</w:t>
      </w:r>
      <w:r>
        <w:rPr>
          <w:rFonts w:ascii="SimSun" w:hAnsi="SimSun" w:eastAsia="SimSun" w:cs="SimSun"/>
          <w:sz w:val="24"/>
          <w:szCs w:val="24"/>
          <w:spacing w:val="-4"/>
        </w:rPr>
        <w:t>（</w:t>
      </w:r>
      <w:r>
        <w:rPr>
          <w:sz w:val="24"/>
          <w:szCs w:val="24"/>
          <w:spacing w:val="-4"/>
        </w:rPr>
        <w:t>scoring system</w:t>
      </w:r>
      <w:r>
        <w:rPr>
          <w:sz w:val="24"/>
          <w:szCs w:val="24"/>
          <w:spacing w:val="13"/>
        </w:rPr>
        <w:t xml:space="preserve"> </w:t>
      </w:r>
      <w:r>
        <w:rPr>
          <w:sz w:val="24"/>
          <w:szCs w:val="24"/>
          <w:spacing w:val="-4"/>
        </w:rPr>
        <w:t>for acute appendicitis in</w:t>
      </w:r>
      <w:r>
        <w:rPr>
          <w:sz w:val="24"/>
          <w:szCs w:val="24"/>
          <w:spacing w:val="9"/>
        </w:rPr>
        <w:t xml:space="preserve"> </w:t>
      </w:r>
      <w:r>
        <w:rPr>
          <w:sz w:val="24"/>
          <w:szCs w:val="24"/>
          <w:spacing w:val="-4"/>
        </w:rPr>
        <w:t>C</w:t>
      </w:r>
      <w:r>
        <w:rPr>
          <w:sz w:val="24"/>
          <w:szCs w:val="24"/>
          <w:spacing w:val="-5"/>
        </w:rPr>
        <w:t>hildren</w:t>
      </w:r>
      <w:r>
        <w:rPr>
          <w:rFonts w:ascii="SimSun" w:hAnsi="SimSun" w:eastAsia="SimSun" w:cs="SimSun"/>
          <w:sz w:val="24"/>
          <w:szCs w:val="24"/>
          <w:spacing w:val="-5"/>
        </w:rPr>
        <w:t>）</w:t>
      </w:r>
      <w:r>
        <w:rPr>
          <w:rFonts w:ascii="SimSun" w:hAnsi="SimSun" w:eastAsia="SimSun" w:cs="SimSun"/>
          <w:sz w:val="24"/>
          <w:szCs w:val="24"/>
        </w:rPr>
        <w:t xml:space="preserve"> </w:t>
      </w:r>
      <w:r>
        <w:rPr>
          <w:sz w:val="15"/>
          <w:szCs w:val="15"/>
          <w:spacing w:val="3"/>
          <w:position w:val="7"/>
        </w:rPr>
        <w:t>[26]</w:t>
      </w:r>
      <w:r>
        <w:rPr>
          <w:rFonts w:ascii="SimSun" w:hAnsi="SimSun" w:eastAsia="SimSun" w:cs="SimSun"/>
          <w:sz w:val="24"/>
          <w:szCs w:val="24"/>
          <w:spacing w:val="3"/>
        </w:rPr>
        <w:t>诊断急性阑尾炎及构建年龄、白细胞计数</w:t>
      </w:r>
      <w:r>
        <w:rPr>
          <w:rFonts w:ascii="SimSun" w:hAnsi="SimSun" w:eastAsia="SimSun" w:cs="SimSun"/>
          <w:sz w:val="24"/>
          <w:szCs w:val="24"/>
          <w:spacing w:val="2"/>
        </w:rPr>
        <w:t>和症状持续时间三项预测因子的模</w:t>
      </w:r>
      <w:r>
        <w:rPr>
          <w:rFonts w:ascii="SimSun" w:hAnsi="SimSun" w:eastAsia="SimSun" w:cs="SimSun"/>
          <w:sz w:val="24"/>
          <w:szCs w:val="24"/>
        </w:rPr>
        <w:t xml:space="preserve"> </w:t>
      </w:r>
      <w:r>
        <w:rPr>
          <w:rFonts w:ascii="SimSun" w:hAnsi="SimSun" w:eastAsia="SimSun" w:cs="SimSun"/>
          <w:sz w:val="24"/>
          <w:szCs w:val="24"/>
          <w:spacing w:val="-2"/>
        </w:rPr>
        <w:t>型用于预测</w:t>
      </w:r>
      <w:r>
        <w:rPr>
          <w:rFonts w:ascii="SimSun" w:hAnsi="SimSun" w:eastAsia="SimSun" w:cs="SimSun"/>
          <w:sz w:val="24"/>
          <w:szCs w:val="24"/>
          <w:spacing w:val="-37"/>
        </w:rPr>
        <w:t xml:space="preserve"> </w:t>
      </w:r>
      <w:r>
        <w:rPr>
          <w:sz w:val="24"/>
          <w:szCs w:val="24"/>
          <w:spacing w:val="-2"/>
        </w:rPr>
        <w:t>5</w:t>
      </w:r>
      <w:r>
        <w:rPr>
          <w:sz w:val="24"/>
          <w:szCs w:val="24"/>
          <w:spacing w:val="18"/>
        </w:rPr>
        <w:t xml:space="preserve"> </w:t>
      </w:r>
      <w:r>
        <w:rPr>
          <w:rFonts w:ascii="SimSun" w:hAnsi="SimSun" w:eastAsia="SimSun" w:cs="SimSun"/>
          <w:sz w:val="24"/>
          <w:szCs w:val="24"/>
          <w:spacing w:val="-2"/>
        </w:rPr>
        <w:t>岁以下急性阑尾炎患儿的复杂性阑尾炎</w:t>
      </w:r>
      <w:r>
        <w:rPr>
          <w:sz w:val="15"/>
          <w:szCs w:val="15"/>
          <w:spacing w:val="-2"/>
          <w:position w:val="7"/>
        </w:rPr>
        <w:t>[27]</w:t>
      </w:r>
      <w:r>
        <w:rPr>
          <w:sz w:val="15"/>
          <w:szCs w:val="15"/>
          <w:spacing w:val="-10"/>
          <w:position w:val="7"/>
        </w:rPr>
        <w:t xml:space="preserve"> </w:t>
      </w:r>
      <w:r>
        <w:rPr>
          <w:rFonts w:ascii="SimSun" w:hAnsi="SimSun" w:eastAsia="SimSun" w:cs="SimSun"/>
          <w:sz w:val="24"/>
          <w:szCs w:val="24"/>
          <w:spacing w:val="-2"/>
        </w:rPr>
        <w:t>，湖北仁和医院于</w:t>
      </w:r>
      <w:r>
        <w:rPr>
          <w:rFonts w:ascii="SimSun" w:hAnsi="SimSun" w:eastAsia="SimSun" w:cs="SimSun"/>
          <w:sz w:val="24"/>
          <w:szCs w:val="24"/>
          <w:spacing w:val="-55"/>
        </w:rPr>
        <w:t xml:space="preserve"> </w:t>
      </w:r>
      <w:r>
        <w:rPr>
          <w:sz w:val="24"/>
          <w:szCs w:val="24"/>
          <w:spacing w:val="-2"/>
        </w:rPr>
        <w:t>2019</w:t>
      </w:r>
      <w:r>
        <w:rPr>
          <w:sz w:val="24"/>
          <w:szCs w:val="24"/>
        </w:rPr>
        <w:t xml:space="preserve">   </w:t>
      </w:r>
      <w:r>
        <w:rPr>
          <w:rFonts w:ascii="SimSun" w:hAnsi="SimSun" w:eastAsia="SimSun" w:cs="SimSun"/>
          <w:sz w:val="24"/>
          <w:szCs w:val="24"/>
        </w:rPr>
        <w:t>年</w:t>
      </w:r>
      <w:r>
        <w:rPr>
          <w:sz w:val="15"/>
          <w:szCs w:val="15"/>
          <w:position w:val="7"/>
        </w:rPr>
        <w:t>[28]</w:t>
      </w:r>
      <w:r>
        <w:rPr>
          <w:rFonts w:ascii="SimSun" w:hAnsi="SimSun" w:eastAsia="SimSun" w:cs="SimSun"/>
          <w:sz w:val="24"/>
          <w:szCs w:val="24"/>
        </w:rPr>
        <w:t>探讨了儿童急性阑尾炎合并穿孔的实验室指标来预测儿童</w:t>
      </w:r>
      <w:r>
        <w:rPr>
          <w:rFonts w:ascii="SimSun" w:hAnsi="SimSun" w:eastAsia="SimSun" w:cs="SimSun"/>
          <w:sz w:val="24"/>
          <w:szCs w:val="24"/>
          <w:spacing w:val="-1"/>
        </w:rPr>
        <w:t>阑尾穿孔。</w:t>
      </w:r>
    </w:p>
    <w:p>
      <w:pPr>
        <w:pStyle w:val="BodyText"/>
        <w:ind w:left="1399" w:right="99" w:firstLine="485"/>
        <w:spacing w:before="7" w:line="307" w:lineRule="auto"/>
        <w:jc w:val="both"/>
        <w:rPr>
          <w:rFonts w:ascii="SimSun" w:hAnsi="SimSun" w:eastAsia="SimSun" w:cs="SimSun"/>
          <w:sz w:val="24"/>
          <w:szCs w:val="24"/>
        </w:rPr>
      </w:pPr>
      <w:r>
        <w:rPr>
          <w:rFonts w:ascii="SimSun" w:hAnsi="SimSun" w:eastAsia="SimSun" w:cs="SimSun"/>
          <w:sz w:val="24"/>
          <w:szCs w:val="24"/>
          <w:spacing w:val="3"/>
        </w:rPr>
        <w:t>另外，阑尾炎与其他疾病的鉴别诊断模型也不断被人提出，比如回顾性分</w:t>
      </w:r>
      <w:r>
        <w:rPr>
          <w:rFonts w:ascii="SimSun" w:hAnsi="SimSun" w:eastAsia="SimSun" w:cs="SimSun"/>
          <w:sz w:val="24"/>
          <w:szCs w:val="24"/>
          <w:spacing w:val="5"/>
        </w:rPr>
        <w:t xml:space="preserve"> </w:t>
      </w:r>
      <w:r>
        <w:rPr>
          <w:rFonts w:ascii="SimSun" w:hAnsi="SimSun" w:eastAsia="SimSun" w:cs="SimSun"/>
          <w:sz w:val="24"/>
          <w:szCs w:val="24"/>
          <w:spacing w:val="2"/>
        </w:rPr>
        <w:t>析</w:t>
      </w:r>
      <w:r>
        <w:rPr>
          <w:rFonts w:ascii="SimSun" w:hAnsi="SimSun" w:eastAsia="SimSun" w:cs="SimSun"/>
          <w:sz w:val="24"/>
          <w:szCs w:val="24"/>
          <w:spacing w:val="-41"/>
        </w:rPr>
        <w:t xml:space="preserve"> </w:t>
      </w:r>
      <w:r>
        <w:rPr>
          <w:sz w:val="24"/>
          <w:szCs w:val="24"/>
          <w:spacing w:val="2"/>
        </w:rPr>
        <w:t>895 </w:t>
      </w:r>
      <w:r>
        <w:rPr>
          <w:rFonts w:ascii="SimSun" w:hAnsi="SimSun" w:eastAsia="SimSun" w:cs="SimSun"/>
          <w:sz w:val="24"/>
          <w:szCs w:val="24"/>
          <w:spacing w:val="2"/>
        </w:rPr>
        <w:t>例患者后</w:t>
      </w:r>
      <w:r>
        <w:rPr>
          <w:sz w:val="15"/>
          <w:szCs w:val="15"/>
          <w:spacing w:val="2"/>
          <w:position w:val="7"/>
        </w:rPr>
        <w:t>[29]</w:t>
      </w:r>
      <w:r>
        <w:rPr>
          <w:rFonts w:ascii="SimSun" w:hAnsi="SimSun" w:eastAsia="SimSun" w:cs="SimSun"/>
          <w:sz w:val="24"/>
          <w:szCs w:val="24"/>
          <w:spacing w:val="2"/>
        </w:rPr>
        <w:t>提出疼痛有无转移，双侧腹部压痛及无恶心呕吐三个预测因</w:t>
      </w:r>
      <w:r>
        <w:rPr>
          <w:rFonts w:ascii="SimSun" w:hAnsi="SimSun" w:eastAsia="SimSun" w:cs="SimSun"/>
          <w:sz w:val="24"/>
          <w:szCs w:val="24"/>
        </w:rPr>
        <w:t xml:space="preserve"> </w:t>
      </w:r>
      <w:r>
        <w:rPr>
          <w:rFonts w:ascii="SimSun" w:hAnsi="SimSun" w:eastAsia="SimSun" w:cs="SimSun"/>
          <w:sz w:val="24"/>
          <w:szCs w:val="24"/>
          <w:spacing w:val="2"/>
        </w:rPr>
        <w:t>子能鉴别诊断阑尾炎与盆腔炎；回顾性分析</w:t>
      </w:r>
      <w:r>
        <w:rPr>
          <w:rFonts w:ascii="SimSun" w:hAnsi="SimSun" w:eastAsia="SimSun" w:cs="SimSun"/>
          <w:sz w:val="24"/>
          <w:szCs w:val="24"/>
          <w:spacing w:val="-41"/>
        </w:rPr>
        <w:t xml:space="preserve"> </w:t>
      </w:r>
      <w:r>
        <w:rPr>
          <w:sz w:val="24"/>
          <w:szCs w:val="24"/>
          <w:spacing w:val="2"/>
        </w:rPr>
        <w:t>440 </w:t>
      </w:r>
      <w:r>
        <w:rPr>
          <w:rFonts w:ascii="SimSun" w:hAnsi="SimSun" w:eastAsia="SimSun" w:cs="SimSun"/>
          <w:sz w:val="24"/>
          <w:szCs w:val="24"/>
          <w:spacing w:val="2"/>
        </w:rPr>
        <w:t>例</w:t>
      </w:r>
      <w:r>
        <w:rPr>
          <w:sz w:val="15"/>
          <w:szCs w:val="15"/>
          <w:spacing w:val="2"/>
          <w:position w:val="7"/>
        </w:rPr>
        <w:t>[30]</w:t>
      </w:r>
      <w:r>
        <w:rPr>
          <w:rFonts w:ascii="SimSun" w:hAnsi="SimSun" w:eastAsia="SimSun" w:cs="SimSun"/>
          <w:sz w:val="24"/>
          <w:szCs w:val="24"/>
          <w:spacing w:val="2"/>
        </w:rPr>
        <w:t>急性阑尾炎和肾绞痛患者</w:t>
      </w:r>
      <w:r>
        <w:rPr>
          <w:rFonts w:ascii="SimSun" w:hAnsi="SimSun" w:eastAsia="SimSun" w:cs="SimSun"/>
          <w:sz w:val="24"/>
          <w:szCs w:val="24"/>
        </w:rPr>
        <w:t xml:space="preserve"> </w:t>
      </w:r>
      <w:r>
        <w:rPr>
          <w:rFonts w:ascii="SimSun" w:hAnsi="SimSun" w:eastAsia="SimSun" w:cs="SimSun"/>
          <w:sz w:val="24"/>
          <w:szCs w:val="24"/>
          <w:spacing w:val="-1"/>
        </w:rPr>
        <w:t>白细胞计数、中性粒细胞</w:t>
      </w:r>
      <w:r>
        <w:rPr>
          <w:sz w:val="24"/>
          <w:szCs w:val="24"/>
          <w:spacing w:val="-1"/>
        </w:rPr>
        <w:t>/</w:t>
      </w:r>
      <w:r>
        <w:rPr>
          <w:rFonts w:ascii="SimSun" w:hAnsi="SimSun" w:eastAsia="SimSun" w:cs="SimSun"/>
          <w:sz w:val="24"/>
          <w:szCs w:val="24"/>
          <w:spacing w:val="-1"/>
        </w:rPr>
        <w:t>淋巴细胞比值、血小板计数</w:t>
      </w:r>
      <w:r>
        <w:rPr>
          <w:sz w:val="24"/>
          <w:szCs w:val="24"/>
          <w:spacing w:val="-1"/>
        </w:rPr>
        <w:t>/</w:t>
      </w:r>
      <w:r>
        <w:rPr>
          <w:rFonts w:ascii="SimSun" w:hAnsi="SimSun" w:eastAsia="SimSun" w:cs="SimSun"/>
          <w:sz w:val="24"/>
          <w:szCs w:val="24"/>
          <w:spacing w:val="-1"/>
        </w:rPr>
        <w:t>淋巴细胞比值总结中性粒</w:t>
      </w:r>
      <w:r>
        <w:rPr>
          <w:rFonts w:ascii="SimSun" w:hAnsi="SimSun" w:eastAsia="SimSun" w:cs="SimSun"/>
          <w:sz w:val="24"/>
          <w:szCs w:val="24"/>
          <w:spacing w:val="9"/>
        </w:rPr>
        <w:t xml:space="preserve"> </w:t>
      </w:r>
      <w:r>
        <w:rPr>
          <w:rFonts w:ascii="SimSun" w:hAnsi="SimSun" w:eastAsia="SimSun" w:cs="SimSun"/>
          <w:sz w:val="24"/>
          <w:szCs w:val="24"/>
          <w:spacing w:val="-1"/>
        </w:rPr>
        <w:t>细胞</w:t>
      </w:r>
      <w:r>
        <w:rPr>
          <w:sz w:val="24"/>
          <w:szCs w:val="24"/>
          <w:spacing w:val="-1"/>
        </w:rPr>
        <w:t>/</w:t>
      </w:r>
      <w:r>
        <w:rPr>
          <w:rFonts w:ascii="SimSun" w:hAnsi="SimSun" w:eastAsia="SimSun" w:cs="SimSun"/>
          <w:sz w:val="24"/>
          <w:szCs w:val="24"/>
          <w:spacing w:val="-1"/>
        </w:rPr>
        <w:t>淋巴细胞比值具有最强的预测能力；</w:t>
      </w:r>
      <w:r>
        <w:rPr>
          <w:sz w:val="24"/>
          <w:szCs w:val="24"/>
          <w:spacing w:val="-1"/>
        </w:rPr>
        <w:t>2019 </w:t>
      </w:r>
      <w:r>
        <w:rPr>
          <w:rFonts w:ascii="SimSun" w:hAnsi="SimSun" w:eastAsia="SimSun" w:cs="SimSun"/>
          <w:sz w:val="24"/>
          <w:szCs w:val="24"/>
          <w:spacing w:val="-1"/>
        </w:rPr>
        <w:t>年</w:t>
      </w:r>
      <w:r>
        <w:rPr>
          <w:rFonts w:ascii="SimSun" w:hAnsi="SimSun" w:eastAsia="SimSun" w:cs="SimSun"/>
          <w:sz w:val="24"/>
          <w:szCs w:val="24"/>
          <w:spacing w:val="-52"/>
        </w:rPr>
        <w:t xml:space="preserve"> </w:t>
      </w:r>
      <w:r>
        <w:rPr>
          <w:sz w:val="24"/>
          <w:szCs w:val="24"/>
          <w:spacing w:val="-1"/>
        </w:rPr>
        <w:t>Tuncer</w:t>
      </w:r>
      <w:r>
        <w:rPr>
          <w:sz w:val="15"/>
          <w:szCs w:val="15"/>
          <w:spacing w:val="-2"/>
          <w:position w:val="7"/>
        </w:rPr>
        <w:t>[31]</w:t>
      </w:r>
      <w:r>
        <w:rPr>
          <w:rFonts w:ascii="SimSun" w:hAnsi="SimSun" w:eastAsia="SimSun" w:cs="SimSun"/>
          <w:sz w:val="24"/>
          <w:szCs w:val="24"/>
          <w:spacing w:val="-2"/>
        </w:rPr>
        <w:t>等探讨全血细胞计数</w:t>
      </w:r>
      <w:r>
        <w:rPr>
          <w:rFonts w:ascii="SimSun" w:hAnsi="SimSun" w:eastAsia="SimSun" w:cs="SimSun"/>
          <w:sz w:val="24"/>
          <w:szCs w:val="24"/>
        </w:rPr>
        <w:t xml:space="preserve"> </w:t>
      </w:r>
      <w:r>
        <w:rPr>
          <w:rFonts w:ascii="SimSun" w:hAnsi="SimSun" w:eastAsia="SimSun" w:cs="SimSun"/>
          <w:sz w:val="24"/>
          <w:szCs w:val="24"/>
          <w:spacing w:val="3"/>
        </w:rPr>
        <w:t>中某些比率是否可以作为区分急性阑尾炎与肠系膜淋巴结炎、家族性地中海热</w:t>
      </w:r>
      <w:r>
        <w:rPr>
          <w:rFonts w:ascii="SimSun" w:hAnsi="SimSun" w:eastAsia="SimSun" w:cs="SimSun"/>
          <w:sz w:val="24"/>
          <w:szCs w:val="24"/>
          <w:spacing w:val="5"/>
        </w:rPr>
        <w:t xml:space="preserve"> </w:t>
      </w:r>
      <w:r>
        <w:rPr>
          <w:rFonts w:ascii="SimSun" w:hAnsi="SimSun" w:eastAsia="SimSun" w:cs="SimSun"/>
          <w:sz w:val="24"/>
          <w:szCs w:val="24"/>
          <w:spacing w:val="3"/>
        </w:rPr>
        <w:t>的有利预测因子，最终也建立了鉴别诊断模型</w:t>
      </w:r>
      <w:r>
        <w:rPr>
          <w:rFonts w:ascii="SimSun" w:hAnsi="SimSun" w:eastAsia="SimSun" w:cs="SimSun"/>
          <w:sz w:val="24"/>
          <w:szCs w:val="24"/>
          <w:spacing w:val="2"/>
        </w:rPr>
        <w:t>。</w:t>
      </w:r>
      <w:r>
        <w:rPr>
          <w:sz w:val="24"/>
          <w:szCs w:val="24"/>
        </w:rPr>
        <w:t>HSP</w:t>
      </w:r>
      <w:r>
        <w:rPr>
          <w:sz w:val="24"/>
          <w:szCs w:val="24"/>
          <w:spacing w:val="2"/>
        </w:rPr>
        <w:t xml:space="preserve"> </w:t>
      </w:r>
      <w:r>
        <w:rPr>
          <w:rFonts w:ascii="SimSun" w:hAnsi="SimSun" w:eastAsia="SimSun" w:cs="SimSun"/>
          <w:sz w:val="24"/>
          <w:szCs w:val="24"/>
          <w:spacing w:val="2"/>
        </w:rPr>
        <w:t>相关的预测模型大多集中</w:t>
      </w:r>
      <w:r>
        <w:rPr>
          <w:rFonts w:ascii="SimSun" w:hAnsi="SimSun" w:eastAsia="SimSun" w:cs="SimSun"/>
          <w:sz w:val="24"/>
          <w:szCs w:val="24"/>
        </w:rPr>
        <w:t xml:space="preserve"> </w:t>
      </w:r>
      <w:r>
        <w:rPr>
          <w:rFonts w:ascii="SimSun" w:hAnsi="SimSun" w:eastAsia="SimSun" w:cs="SimSun"/>
          <w:sz w:val="24"/>
          <w:szCs w:val="24"/>
          <w:spacing w:val="-1"/>
        </w:rPr>
        <w:t>于研究</w:t>
      </w:r>
      <w:r>
        <w:rPr>
          <w:rFonts w:ascii="SimSun" w:hAnsi="SimSun" w:eastAsia="SimSun" w:cs="SimSun"/>
          <w:sz w:val="24"/>
          <w:szCs w:val="24"/>
          <w:spacing w:val="-56"/>
        </w:rPr>
        <w:t xml:space="preserve"> </w:t>
      </w:r>
      <w:r>
        <w:rPr>
          <w:sz w:val="24"/>
          <w:szCs w:val="24"/>
          <w:spacing w:val="-1"/>
        </w:rPr>
        <w:t>HSP</w:t>
      </w:r>
      <w:r>
        <w:rPr>
          <w:sz w:val="24"/>
          <w:szCs w:val="24"/>
          <w:spacing w:val="30"/>
        </w:rPr>
        <w:t xml:space="preserve"> </w:t>
      </w:r>
      <w:r>
        <w:rPr>
          <w:rFonts w:ascii="SimSun" w:hAnsi="SimSun" w:eastAsia="SimSun" w:cs="SimSun"/>
          <w:sz w:val="24"/>
          <w:szCs w:val="24"/>
          <w:spacing w:val="-1"/>
        </w:rPr>
        <w:t>的并发症，例如紫癜皮肤位置与肾脏损害的关系</w:t>
      </w:r>
      <w:r>
        <w:rPr>
          <w:sz w:val="15"/>
          <w:szCs w:val="15"/>
          <w:spacing w:val="-1"/>
          <w:position w:val="7"/>
        </w:rPr>
        <w:t>[3</w:t>
      </w:r>
      <w:r>
        <w:rPr>
          <w:sz w:val="15"/>
          <w:szCs w:val="15"/>
          <w:spacing w:val="-2"/>
          <w:position w:val="7"/>
        </w:rPr>
        <w:t>2]</w:t>
      </w:r>
      <w:r>
        <w:rPr>
          <w:sz w:val="15"/>
          <w:szCs w:val="15"/>
          <w:spacing w:val="-10"/>
          <w:position w:val="7"/>
        </w:rPr>
        <w:t xml:space="preserve"> </w:t>
      </w:r>
      <w:r>
        <w:rPr>
          <w:rFonts w:ascii="SimSun" w:hAnsi="SimSun" w:eastAsia="SimSun" w:cs="SimSun"/>
          <w:sz w:val="24"/>
          <w:szCs w:val="24"/>
          <w:spacing w:val="-2"/>
        </w:rPr>
        <w:t>，紫癜性肾炎的</w:t>
      </w:r>
      <w:r>
        <w:rPr>
          <w:rFonts w:ascii="SimSun" w:hAnsi="SimSun" w:eastAsia="SimSun" w:cs="SimSun"/>
          <w:sz w:val="24"/>
          <w:szCs w:val="24"/>
        </w:rPr>
        <w:t xml:space="preserve"> </w:t>
      </w:r>
      <w:r>
        <w:rPr>
          <w:rFonts w:ascii="SimSun" w:hAnsi="SimSun" w:eastAsia="SimSun" w:cs="SimSun"/>
          <w:sz w:val="24"/>
          <w:szCs w:val="24"/>
          <w:spacing w:val="2"/>
        </w:rPr>
        <w:t>相关风险因子的研究</w:t>
      </w:r>
      <w:r>
        <w:rPr>
          <w:sz w:val="15"/>
          <w:szCs w:val="15"/>
          <w:spacing w:val="2"/>
          <w:position w:val="7"/>
        </w:rPr>
        <w:t>[33] </w:t>
      </w:r>
      <w:r>
        <w:rPr>
          <w:rFonts w:ascii="SimSun" w:hAnsi="SimSun" w:eastAsia="SimSun" w:cs="SimSun"/>
          <w:sz w:val="24"/>
          <w:szCs w:val="24"/>
          <w:spacing w:val="2"/>
        </w:rPr>
        <w:t>。考虑到过敏性</w:t>
      </w:r>
      <w:r>
        <w:rPr>
          <w:rFonts w:ascii="SimSun" w:hAnsi="SimSun" w:eastAsia="SimSun" w:cs="SimSun"/>
          <w:sz w:val="24"/>
          <w:szCs w:val="24"/>
          <w:spacing w:val="1"/>
        </w:rPr>
        <w:t>紫癜的高误诊率，相关鉴别诊断模型的</w:t>
      </w:r>
      <w:r>
        <w:rPr>
          <w:rFonts w:ascii="SimSun" w:hAnsi="SimSun" w:eastAsia="SimSun" w:cs="SimSun"/>
          <w:sz w:val="24"/>
          <w:szCs w:val="24"/>
        </w:rPr>
        <w:t xml:space="preserve"> </w:t>
      </w:r>
      <w:r>
        <w:rPr>
          <w:rFonts w:ascii="SimSun" w:hAnsi="SimSun" w:eastAsia="SimSun" w:cs="SimSun"/>
          <w:sz w:val="24"/>
          <w:szCs w:val="24"/>
          <w:spacing w:val="-2"/>
        </w:rPr>
        <w:t>开发变得尤为迫切。</w:t>
      </w:r>
    </w:p>
    <w:p>
      <w:pPr>
        <w:pStyle w:val="BodyText"/>
        <w:ind w:left="1400" w:right="37" w:firstLine="482"/>
        <w:spacing w:before="5" w:line="307" w:lineRule="auto"/>
        <w:jc w:val="both"/>
        <w:rPr>
          <w:rFonts w:ascii="SimSun" w:hAnsi="SimSun" w:eastAsia="SimSun" w:cs="SimSun"/>
          <w:sz w:val="24"/>
          <w:szCs w:val="24"/>
        </w:rPr>
      </w:pPr>
      <w:r>
        <w:rPr>
          <w:rFonts w:ascii="SimSun" w:hAnsi="SimSun" w:eastAsia="SimSun" w:cs="SimSun"/>
          <w:sz w:val="24"/>
          <w:szCs w:val="24"/>
          <w:spacing w:val="2"/>
        </w:rPr>
        <w:t>故本研究的第一部分计划回顾性收集江西省儿童医院</w:t>
      </w:r>
      <w:r>
        <w:rPr>
          <w:rFonts w:ascii="SimSun" w:hAnsi="SimSun" w:eastAsia="SimSun" w:cs="SimSun"/>
          <w:sz w:val="24"/>
          <w:szCs w:val="24"/>
          <w:spacing w:val="-37"/>
        </w:rPr>
        <w:t xml:space="preserve"> </w:t>
      </w:r>
      <w:r>
        <w:rPr>
          <w:sz w:val="24"/>
          <w:szCs w:val="24"/>
          <w:spacing w:val="2"/>
        </w:rPr>
        <w:t>2010 </w:t>
      </w:r>
      <w:r>
        <w:rPr>
          <w:rFonts w:ascii="SimSun" w:hAnsi="SimSun" w:eastAsia="SimSun" w:cs="SimSun"/>
          <w:sz w:val="24"/>
          <w:szCs w:val="24"/>
          <w:spacing w:val="2"/>
        </w:rPr>
        <w:t>年</w:t>
      </w:r>
      <w:r>
        <w:rPr>
          <w:rFonts w:ascii="SimSun" w:hAnsi="SimSun" w:eastAsia="SimSun" w:cs="SimSun"/>
          <w:sz w:val="24"/>
          <w:szCs w:val="24"/>
          <w:spacing w:val="-24"/>
        </w:rPr>
        <w:t xml:space="preserve"> </w:t>
      </w:r>
      <w:r>
        <w:rPr>
          <w:sz w:val="24"/>
          <w:szCs w:val="24"/>
          <w:spacing w:val="2"/>
        </w:rPr>
        <w:t>1</w:t>
      </w:r>
      <w:r>
        <w:rPr>
          <w:sz w:val="24"/>
          <w:szCs w:val="24"/>
          <w:spacing w:val="22"/>
        </w:rPr>
        <w:t xml:space="preserve"> </w:t>
      </w:r>
      <w:r>
        <w:rPr>
          <w:rFonts w:ascii="SimSun" w:hAnsi="SimSun" w:eastAsia="SimSun" w:cs="SimSun"/>
          <w:sz w:val="24"/>
          <w:szCs w:val="24"/>
          <w:spacing w:val="2"/>
        </w:rPr>
        <w:t>月至</w:t>
      </w:r>
      <w:r>
        <w:rPr>
          <w:rFonts w:ascii="SimSun" w:hAnsi="SimSun" w:eastAsia="SimSun" w:cs="SimSun"/>
          <w:sz w:val="24"/>
          <w:szCs w:val="24"/>
          <w:spacing w:val="-50"/>
        </w:rPr>
        <w:t xml:space="preserve"> </w:t>
      </w:r>
      <w:r>
        <w:rPr>
          <w:sz w:val="24"/>
          <w:szCs w:val="24"/>
          <w:spacing w:val="2"/>
        </w:rPr>
        <w:t>2020</w:t>
      </w:r>
      <w:r>
        <w:rPr>
          <w:sz w:val="24"/>
          <w:szCs w:val="24"/>
        </w:rPr>
        <w:t xml:space="preserve">  </w:t>
      </w:r>
      <w:r>
        <w:rPr>
          <w:rFonts w:ascii="SimSun" w:hAnsi="SimSun" w:eastAsia="SimSun" w:cs="SimSun"/>
          <w:sz w:val="24"/>
          <w:szCs w:val="24"/>
          <w:spacing w:val="-7"/>
        </w:rPr>
        <w:t>年</w:t>
      </w:r>
      <w:r>
        <w:rPr>
          <w:rFonts w:ascii="SimSun" w:hAnsi="SimSun" w:eastAsia="SimSun" w:cs="SimSun"/>
          <w:sz w:val="24"/>
          <w:szCs w:val="24"/>
          <w:spacing w:val="-16"/>
        </w:rPr>
        <w:t xml:space="preserve"> </w:t>
      </w:r>
      <w:r>
        <w:rPr>
          <w:sz w:val="24"/>
          <w:szCs w:val="24"/>
          <w:spacing w:val="-7"/>
        </w:rPr>
        <w:t>12</w:t>
      </w:r>
      <w:r>
        <w:rPr>
          <w:sz w:val="24"/>
          <w:szCs w:val="24"/>
          <w:spacing w:val="15"/>
          <w:w w:val="101"/>
        </w:rPr>
        <w:t xml:space="preserve"> </w:t>
      </w:r>
      <w:r>
        <w:rPr>
          <w:rFonts w:ascii="SimSun" w:hAnsi="SimSun" w:eastAsia="SimSun" w:cs="SimSun"/>
          <w:sz w:val="24"/>
          <w:szCs w:val="24"/>
          <w:spacing w:val="-7"/>
        </w:rPr>
        <w:t>月收治的阑尾炎及腹型过敏性紫癜病例完整数据，分为内部及外部验证组，</w:t>
      </w:r>
      <w:r>
        <w:rPr>
          <w:rFonts w:ascii="SimSun" w:hAnsi="SimSun" w:eastAsia="SimSun" w:cs="SimSun"/>
          <w:sz w:val="24"/>
          <w:szCs w:val="24"/>
        </w:rPr>
        <w:t xml:space="preserve"> </w:t>
      </w:r>
      <w:r>
        <w:rPr>
          <w:rFonts w:ascii="SimSun" w:hAnsi="SimSun" w:eastAsia="SimSun" w:cs="SimSun"/>
          <w:sz w:val="24"/>
          <w:szCs w:val="24"/>
          <w:spacing w:val="-1"/>
        </w:rPr>
        <w:t>单因素分析筛选自变量，</w:t>
      </w:r>
      <w:r>
        <w:rPr>
          <w:sz w:val="24"/>
          <w:szCs w:val="24"/>
          <w:spacing w:val="-1"/>
        </w:rPr>
        <w:t>R </w:t>
      </w:r>
      <w:r>
        <w:rPr>
          <w:rFonts w:ascii="SimSun" w:hAnsi="SimSun" w:eastAsia="SimSun" w:cs="SimSun"/>
          <w:sz w:val="24"/>
          <w:szCs w:val="24"/>
          <w:spacing w:val="-1"/>
        </w:rPr>
        <w:t>语言做诊断模型开发与验证。</w:t>
      </w:r>
      <w:r>
        <w:rPr>
          <w:sz w:val="24"/>
          <w:szCs w:val="24"/>
          <w:spacing w:val="-1"/>
        </w:rPr>
        <w:t>Las</w:t>
      </w:r>
      <w:r>
        <w:rPr>
          <w:sz w:val="24"/>
          <w:szCs w:val="24"/>
          <w:spacing w:val="-2"/>
        </w:rPr>
        <w:t>so</w:t>
      </w:r>
      <w:r>
        <w:rPr>
          <w:sz w:val="24"/>
          <w:szCs w:val="24"/>
          <w:spacing w:val="33"/>
        </w:rPr>
        <w:t xml:space="preserve"> </w:t>
      </w:r>
      <w:r>
        <w:rPr>
          <w:rFonts w:ascii="SimSun" w:hAnsi="SimSun" w:eastAsia="SimSun" w:cs="SimSun"/>
          <w:sz w:val="24"/>
          <w:szCs w:val="24"/>
          <w:spacing w:val="-2"/>
        </w:rPr>
        <w:t>回归分析筛选预</w:t>
      </w:r>
      <w:r>
        <w:rPr>
          <w:rFonts w:ascii="SimSun" w:hAnsi="SimSun" w:eastAsia="SimSun" w:cs="SimSun"/>
          <w:sz w:val="24"/>
          <w:szCs w:val="24"/>
        </w:rPr>
        <w:t xml:space="preserve"> </w:t>
      </w:r>
      <w:r>
        <w:rPr>
          <w:rFonts w:ascii="SimSun" w:hAnsi="SimSun" w:eastAsia="SimSun" w:cs="SimSun"/>
          <w:sz w:val="24"/>
          <w:szCs w:val="24"/>
          <w:spacing w:val="-2"/>
        </w:rPr>
        <w:t>测因子，构建</w:t>
      </w:r>
      <w:r>
        <w:rPr>
          <w:rFonts w:ascii="SimSun" w:hAnsi="SimSun" w:eastAsia="SimSun" w:cs="SimSun"/>
          <w:sz w:val="24"/>
          <w:szCs w:val="24"/>
          <w:spacing w:val="-55"/>
        </w:rPr>
        <w:t xml:space="preserve"> </w:t>
      </w:r>
      <w:r>
        <w:rPr>
          <w:sz w:val="24"/>
          <w:szCs w:val="24"/>
          <w:spacing w:val="-2"/>
        </w:rPr>
        <w:t>Lasso-Logistic</w:t>
      </w:r>
      <w:r>
        <w:rPr>
          <w:sz w:val="24"/>
          <w:szCs w:val="24"/>
          <w:spacing w:val="32"/>
        </w:rPr>
        <w:t xml:space="preserve"> </w:t>
      </w:r>
      <w:r>
        <w:rPr>
          <w:rFonts w:ascii="SimSun" w:hAnsi="SimSun" w:eastAsia="SimSun" w:cs="SimSun"/>
          <w:sz w:val="24"/>
          <w:szCs w:val="24"/>
          <w:spacing w:val="-2"/>
        </w:rPr>
        <w:t>回归模型，</w:t>
      </w:r>
      <w:r>
        <w:rPr>
          <w:sz w:val="24"/>
          <w:szCs w:val="24"/>
          <w:spacing w:val="-2"/>
        </w:rPr>
        <w:t>K </w:t>
      </w:r>
      <w:r>
        <w:rPr>
          <w:rFonts w:ascii="SimSun" w:hAnsi="SimSun" w:eastAsia="SimSun" w:cs="SimSun"/>
          <w:sz w:val="24"/>
          <w:szCs w:val="24"/>
          <w:spacing w:val="-2"/>
        </w:rPr>
        <w:t>折交叉验证</w:t>
      </w:r>
      <w:r>
        <w:rPr>
          <w:rFonts w:ascii="SimSun" w:hAnsi="SimSun" w:eastAsia="SimSun" w:cs="SimSun"/>
          <w:sz w:val="24"/>
          <w:szCs w:val="24"/>
          <w:spacing w:val="-3"/>
        </w:rPr>
        <w:t>进行内部验证；计算</w:t>
      </w:r>
      <w:r>
        <w:rPr>
          <w:rFonts w:ascii="SimSun" w:hAnsi="SimSun" w:eastAsia="SimSun" w:cs="SimSun"/>
          <w:sz w:val="24"/>
          <w:szCs w:val="24"/>
          <w:spacing w:val="-56"/>
        </w:rPr>
        <w:t xml:space="preserve"> </w:t>
      </w:r>
      <w:r>
        <w:rPr>
          <w:sz w:val="24"/>
          <w:szCs w:val="24"/>
          <w:spacing w:val="-3"/>
        </w:rPr>
        <w:t>Brier</w:t>
      </w:r>
      <w:r>
        <w:rPr>
          <w:sz w:val="24"/>
          <w:szCs w:val="24"/>
        </w:rPr>
        <w:t xml:space="preserve">  </w:t>
      </w:r>
      <w:r>
        <w:rPr>
          <w:rFonts w:ascii="SimSun" w:hAnsi="SimSun" w:eastAsia="SimSun" w:cs="SimSun"/>
          <w:sz w:val="24"/>
          <w:szCs w:val="24"/>
          <w:spacing w:val="-2"/>
        </w:rPr>
        <w:t>得分、校准截距、校准斜率进行外部验证；分别绘制</w:t>
      </w:r>
      <w:r>
        <w:rPr>
          <w:rFonts w:ascii="SimSun" w:hAnsi="SimSun" w:eastAsia="SimSun" w:cs="SimSun"/>
          <w:sz w:val="24"/>
          <w:szCs w:val="24"/>
          <w:spacing w:val="-56"/>
        </w:rPr>
        <w:t xml:space="preserve"> </w:t>
      </w:r>
      <w:r>
        <w:rPr>
          <w:sz w:val="24"/>
          <w:szCs w:val="24"/>
          <w:spacing w:val="-2"/>
        </w:rPr>
        <w:t>ROC</w:t>
      </w:r>
      <w:r>
        <w:rPr>
          <w:sz w:val="24"/>
          <w:szCs w:val="24"/>
          <w:spacing w:val="38"/>
          <w:w w:val="101"/>
        </w:rPr>
        <w:t xml:space="preserve"> </w:t>
      </w:r>
      <w:r>
        <w:rPr>
          <w:rFonts w:ascii="SimSun" w:hAnsi="SimSun" w:eastAsia="SimSun" w:cs="SimSun"/>
          <w:sz w:val="24"/>
          <w:szCs w:val="24"/>
          <w:spacing w:val="-2"/>
        </w:rPr>
        <w:t>曲线和校准曲线图对</w:t>
      </w:r>
      <w:r>
        <w:rPr>
          <w:rFonts w:ascii="SimSun" w:hAnsi="SimSun" w:eastAsia="SimSun" w:cs="SimSun"/>
          <w:sz w:val="24"/>
          <w:szCs w:val="24"/>
        </w:rPr>
        <w:t xml:space="preserve"> </w:t>
      </w:r>
      <w:r>
        <w:rPr>
          <w:rFonts w:ascii="SimSun" w:hAnsi="SimSun" w:eastAsia="SimSun" w:cs="SimSun"/>
          <w:sz w:val="24"/>
          <w:szCs w:val="24"/>
          <w:spacing w:val="-2"/>
        </w:rPr>
        <w:t>两种模型进行评价。</w:t>
      </w:r>
    </w:p>
    <w:p>
      <w:pPr>
        <w:ind w:left="1399" w:right="99" w:firstLine="480"/>
        <w:spacing w:before="2" w:line="307" w:lineRule="auto"/>
        <w:jc w:val="both"/>
        <w:rPr>
          <w:rFonts w:ascii="SimSun" w:hAnsi="SimSun" w:eastAsia="SimSun" w:cs="SimSun"/>
          <w:sz w:val="24"/>
          <w:szCs w:val="24"/>
        </w:rPr>
      </w:pPr>
      <w:r>
        <w:rPr>
          <w:rFonts w:ascii="SimSun" w:hAnsi="SimSun" w:eastAsia="SimSun" w:cs="SimSun"/>
          <w:sz w:val="24"/>
          <w:szCs w:val="24"/>
          <w:spacing w:val="3"/>
        </w:rPr>
        <w:t>本研究第二、三部分旨在通过检测儿童急性阑尾炎及腹型过敏性紫癜血清</w:t>
      </w:r>
      <w:r>
        <w:rPr>
          <w:rFonts w:ascii="SimSun" w:hAnsi="SimSun" w:eastAsia="SimSun" w:cs="SimSun"/>
          <w:sz w:val="24"/>
          <w:szCs w:val="24"/>
          <w:spacing w:val="10"/>
        </w:rPr>
        <w:t xml:space="preserve"> </w:t>
      </w:r>
      <w:r>
        <w:rPr>
          <w:rFonts w:ascii="SimSun" w:hAnsi="SimSun" w:eastAsia="SimSun" w:cs="SimSun"/>
          <w:sz w:val="24"/>
          <w:szCs w:val="24"/>
          <w:spacing w:val="3"/>
        </w:rPr>
        <w:t>相关预测标志物的表达，试图寻找新的鉴别诊断预测因子，并通过小鼠动物模</w:t>
      </w:r>
      <w:r>
        <w:rPr>
          <w:rFonts w:ascii="SimSun" w:hAnsi="SimSun" w:eastAsia="SimSun" w:cs="SimSun"/>
          <w:sz w:val="24"/>
          <w:szCs w:val="24"/>
          <w:spacing w:val="5"/>
        </w:rPr>
        <w:t xml:space="preserve"> </w:t>
      </w:r>
      <w:r>
        <w:rPr>
          <w:rFonts w:ascii="SimSun" w:hAnsi="SimSun" w:eastAsia="SimSun" w:cs="SimSun"/>
          <w:sz w:val="24"/>
          <w:szCs w:val="24"/>
          <w:spacing w:val="-1"/>
        </w:rPr>
        <w:t>型实验探讨标志物之间的联系。</w:t>
      </w:r>
    </w:p>
    <w:p>
      <w:pPr>
        <w:pStyle w:val="BodyText"/>
        <w:ind w:left="1399" w:right="97" w:firstLine="479"/>
        <w:spacing w:before="5" w:line="306" w:lineRule="auto"/>
        <w:jc w:val="both"/>
        <w:rPr>
          <w:rFonts w:ascii="SimSun" w:hAnsi="SimSun" w:eastAsia="SimSun" w:cs="SimSun"/>
          <w:sz w:val="24"/>
          <w:szCs w:val="24"/>
        </w:rPr>
      </w:pPr>
      <w:r>
        <w:rPr>
          <w:rFonts w:ascii="SimSun" w:hAnsi="SimSun" w:eastAsia="SimSun" w:cs="SimSun"/>
          <w:sz w:val="24"/>
          <w:szCs w:val="24"/>
          <w:spacing w:val="2"/>
        </w:rPr>
        <w:t>在急性阑尾炎诊断预测因子的研究表明，中性粒细胞比率和</w:t>
      </w:r>
      <w:r>
        <w:rPr>
          <w:sz w:val="24"/>
          <w:szCs w:val="24"/>
        </w:rPr>
        <w:t>CRP</w:t>
      </w:r>
      <w:r>
        <w:rPr>
          <w:sz w:val="24"/>
          <w:szCs w:val="24"/>
          <w:spacing w:val="2"/>
        </w:rPr>
        <w:t xml:space="preserve"> </w:t>
      </w:r>
      <w:r>
        <w:rPr>
          <w:rFonts w:ascii="SimSun" w:hAnsi="SimSun" w:eastAsia="SimSun" w:cs="SimSun"/>
          <w:sz w:val="24"/>
          <w:szCs w:val="24"/>
          <w:spacing w:val="2"/>
        </w:rPr>
        <w:t>作为炎性</w:t>
      </w:r>
      <w:r>
        <w:rPr>
          <w:rFonts w:ascii="SimSun" w:hAnsi="SimSun" w:eastAsia="SimSun" w:cs="SimSun"/>
          <w:sz w:val="24"/>
          <w:szCs w:val="24"/>
          <w:spacing w:val="12"/>
        </w:rPr>
        <w:t xml:space="preserve"> </w:t>
      </w:r>
      <w:r>
        <w:rPr>
          <w:rFonts w:ascii="SimSun" w:hAnsi="SimSun" w:eastAsia="SimSun" w:cs="SimSun"/>
          <w:sz w:val="24"/>
          <w:szCs w:val="24"/>
          <w:spacing w:val="2"/>
        </w:rPr>
        <w:t>反应最灵敏的因子，在急性阑尾炎患者中升高明显</w:t>
      </w:r>
      <w:r>
        <w:rPr>
          <w:sz w:val="15"/>
          <w:szCs w:val="15"/>
          <w:spacing w:val="2"/>
          <w:position w:val="7"/>
        </w:rPr>
        <w:t>[34]</w:t>
      </w:r>
      <w:r>
        <w:rPr>
          <w:sz w:val="15"/>
          <w:szCs w:val="15"/>
          <w:spacing w:val="-8"/>
          <w:position w:val="7"/>
        </w:rPr>
        <w:t xml:space="preserve"> </w:t>
      </w:r>
      <w:r>
        <w:rPr>
          <w:rFonts w:ascii="SimSun" w:hAnsi="SimSun" w:eastAsia="SimSun" w:cs="SimSun"/>
          <w:sz w:val="24"/>
          <w:szCs w:val="24"/>
          <w:spacing w:val="2"/>
        </w:rPr>
        <w:t>，但并不</w:t>
      </w:r>
      <w:r>
        <w:rPr>
          <w:rFonts w:ascii="SimSun" w:hAnsi="SimSun" w:eastAsia="SimSun" w:cs="SimSun"/>
          <w:sz w:val="24"/>
          <w:szCs w:val="24"/>
          <w:spacing w:val="1"/>
        </w:rPr>
        <w:t>能与其他腹腔炎</w:t>
      </w:r>
      <w:r>
        <w:rPr>
          <w:rFonts w:ascii="SimSun" w:hAnsi="SimSun" w:eastAsia="SimSun" w:cs="SimSun"/>
          <w:sz w:val="24"/>
          <w:szCs w:val="24"/>
        </w:rPr>
        <w:t xml:space="preserve"> </w:t>
      </w:r>
      <w:r>
        <w:rPr>
          <w:rFonts w:ascii="SimSun" w:hAnsi="SimSun" w:eastAsia="SimSun" w:cs="SimSun"/>
          <w:sz w:val="24"/>
          <w:szCs w:val="24"/>
          <w:spacing w:val="-18"/>
        </w:rPr>
        <w:t>症完全鉴别，另外，降钙素原</w:t>
      </w:r>
      <w:r>
        <w:rPr>
          <w:sz w:val="15"/>
          <w:szCs w:val="15"/>
          <w:spacing w:val="2"/>
          <w:position w:val="7"/>
        </w:rPr>
        <w:t>[35]</w:t>
      </w:r>
      <w:r>
        <w:rPr>
          <w:rFonts w:ascii="SimSun" w:hAnsi="SimSun" w:eastAsia="SimSun" w:cs="SimSun"/>
          <w:sz w:val="24"/>
          <w:szCs w:val="24"/>
          <w:spacing w:val="-19"/>
        </w:rPr>
        <w:t>、纤维蛋白原</w:t>
      </w:r>
      <w:r>
        <w:rPr>
          <w:sz w:val="15"/>
          <w:szCs w:val="15"/>
          <w:spacing w:val="4"/>
          <w:position w:val="7"/>
        </w:rPr>
        <w:t>[36]</w:t>
      </w:r>
      <w:r>
        <w:rPr>
          <w:rFonts w:ascii="SimSun" w:hAnsi="SimSun" w:eastAsia="SimSun" w:cs="SimSun"/>
          <w:sz w:val="24"/>
          <w:szCs w:val="24"/>
          <w:spacing w:val="-4"/>
        </w:rPr>
        <w:t>、</w:t>
      </w:r>
      <w:r>
        <w:rPr>
          <w:sz w:val="24"/>
          <w:szCs w:val="24"/>
          <w:spacing w:val="-4"/>
        </w:rPr>
        <w:t>CLR</w:t>
      </w:r>
      <w:r>
        <w:rPr>
          <w:rFonts w:ascii="SimSun" w:hAnsi="SimSun" w:eastAsia="SimSun" w:cs="SimSun"/>
          <w:sz w:val="24"/>
          <w:szCs w:val="24"/>
          <w:spacing w:val="-4"/>
        </w:rPr>
        <w:t>(</w:t>
      </w:r>
      <w:r>
        <w:rPr>
          <w:sz w:val="24"/>
          <w:szCs w:val="24"/>
          <w:spacing w:val="-4"/>
        </w:rPr>
        <w:t>CRP to Lymphacyte ratio</w:t>
      </w:r>
      <w:r>
        <w:rPr>
          <w:rFonts w:ascii="SimSun" w:hAnsi="SimSun" w:eastAsia="SimSun" w:cs="SimSun"/>
          <w:sz w:val="24"/>
          <w:szCs w:val="24"/>
          <w:spacing w:val="-4"/>
        </w:rPr>
        <w:t>)</w:t>
      </w:r>
      <w:r>
        <w:rPr>
          <w:sz w:val="15"/>
          <w:szCs w:val="15"/>
          <w:spacing w:val="-4"/>
          <w:position w:val="7"/>
        </w:rPr>
        <w:t>[37]</w:t>
      </w:r>
      <w:r>
        <w:rPr>
          <w:sz w:val="15"/>
          <w:szCs w:val="15"/>
          <w:spacing w:val="8"/>
          <w:position w:val="7"/>
        </w:rPr>
        <w:t xml:space="preserve"> </w:t>
      </w:r>
      <w:r>
        <w:rPr>
          <w:rFonts w:ascii="SimSun" w:hAnsi="SimSun" w:eastAsia="SimSun" w:cs="SimSun"/>
          <w:sz w:val="24"/>
          <w:szCs w:val="24"/>
          <w:spacing w:val="-2"/>
        </w:rPr>
        <w:t>等变量与</w:t>
      </w:r>
      <w:r>
        <w:rPr>
          <w:rFonts w:ascii="SimSun" w:hAnsi="SimSun" w:eastAsia="SimSun" w:cs="SimSun"/>
          <w:sz w:val="24"/>
          <w:szCs w:val="24"/>
          <w:spacing w:val="-58"/>
        </w:rPr>
        <w:t xml:space="preserve"> </w:t>
      </w:r>
      <w:r>
        <w:rPr>
          <w:sz w:val="24"/>
          <w:szCs w:val="24"/>
          <w:spacing w:val="-2"/>
        </w:rPr>
        <w:t>AA </w:t>
      </w:r>
      <w:r>
        <w:rPr>
          <w:rFonts w:ascii="SimSun" w:hAnsi="SimSun" w:eastAsia="SimSun" w:cs="SimSun"/>
          <w:sz w:val="24"/>
          <w:szCs w:val="24"/>
          <w:spacing w:val="-2"/>
        </w:rPr>
        <w:t>密切相关，并且目前大量研究提示</w:t>
      </w:r>
      <w:r>
        <w:rPr>
          <w:sz w:val="15"/>
          <w:szCs w:val="15"/>
          <w:spacing w:val="-2"/>
          <w:position w:val="7"/>
        </w:rPr>
        <w:t>[38-40]</w:t>
      </w:r>
      <w:r>
        <w:rPr>
          <w:rFonts w:ascii="SimSun" w:hAnsi="SimSun" w:eastAsia="SimSun" w:cs="SimSun"/>
          <w:sz w:val="24"/>
          <w:szCs w:val="24"/>
          <w:spacing w:val="-2"/>
        </w:rPr>
        <w:t>急性</w:t>
      </w:r>
      <w:r>
        <w:rPr>
          <w:rFonts w:ascii="SimSun" w:hAnsi="SimSun" w:eastAsia="SimSun" w:cs="SimSun"/>
          <w:sz w:val="24"/>
          <w:szCs w:val="24"/>
          <w:spacing w:val="-3"/>
        </w:rPr>
        <w:t>阑尾炎患者有高于正常</w:t>
      </w:r>
    </w:p>
    <w:p>
      <w:pPr>
        <w:spacing w:line="306" w:lineRule="auto"/>
        <w:sectPr>
          <w:headerReference w:type="default" r:id="rId28"/>
          <w:footerReference w:type="default" r:id="rId29"/>
          <w:pgSz w:w="11906" w:h="16839"/>
          <w:pgMar w:top="2078" w:right="1714" w:bottom="1864" w:left="424" w:header="1697" w:footer="1702" w:gutter="0"/>
        </w:sectPr>
        <w:rPr>
          <w:rFonts w:ascii="SimSun" w:hAnsi="SimSun" w:eastAsia="SimSun" w:cs="SimSun"/>
          <w:sz w:val="24"/>
          <w:szCs w:val="24"/>
        </w:rPr>
      </w:pPr>
    </w:p>
    <w:p>
      <w:pPr>
        <w:pStyle w:val="BodyText"/>
        <w:ind w:left="1394" w:firstLine="7"/>
        <w:spacing w:before="193" w:line="307" w:lineRule="auto"/>
        <w:jc w:val="both"/>
        <w:rPr>
          <w:rFonts w:ascii="SimSun" w:hAnsi="SimSun" w:eastAsia="SimSun" w:cs="SimSun"/>
          <w:sz w:val="24"/>
          <w:szCs w:val="24"/>
        </w:rPr>
      </w:pPr>
      <w:bookmarkStart w:name="bookmark85" w:id="7"/>
      <w:bookmarkEnd w:id="7"/>
      <w:r>
        <w:rPr>
          <w:rFonts w:ascii="SimSun" w:hAnsi="SimSun" w:eastAsia="SimSun" w:cs="SimSun"/>
          <w:sz w:val="24"/>
          <w:szCs w:val="24"/>
          <w:spacing w:val="-2"/>
        </w:rPr>
        <w:t>人水平的</w:t>
      </w:r>
      <w:r>
        <w:rPr>
          <w:rFonts w:ascii="SimSun" w:hAnsi="SimSun" w:eastAsia="SimSun" w:cs="SimSun"/>
          <w:sz w:val="24"/>
          <w:szCs w:val="24"/>
          <w:spacing w:val="-55"/>
        </w:rPr>
        <w:t xml:space="preserve"> </w:t>
      </w:r>
      <w:r>
        <w:rPr>
          <w:sz w:val="24"/>
          <w:szCs w:val="24"/>
          <w:spacing w:val="-2"/>
        </w:rPr>
        <w:t>DBIL</w:t>
      </w:r>
      <w:r>
        <w:rPr>
          <w:rFonts w:ascii="SimSun" w:hAnsi="SimSun" w:eastAsia="SimSun" w:cs="SimSun"/>
          <w:sz w:val="24"/>
          <w:szCs w:val="24"/>
          <w:spacing w:val="-2"/>
        </w:rPr>
        <w:t>（直接胆红素</w:t>
      </w:r>
      <w:r>
        <w:rPr>
          <w:rFonts w:ascii="SimSun" w:hAnsi="SimSun" w:eastAsia="SimSun" w:cs="SimSun"/>
          <w:sz w:val="24"/>
          <w:szCs w:val="24"/>
          <w:spacing w:val="-13"/>
        </w:rPr>
        <w:t>），</w:t>
      </w:r>
      <w:r>
        <w:rPr>
          <w:rFonts w:ascii="SimSun" w:hAnsi="SimSun" w:eastAsia="SimSun" w:cs="SimSun"/>
          <w:sz w:val="24"/>
          <w:szCs w:val="24"/>
          <w:spacing w:val="-2"/>
        </w:rPr>
        <w:t>说明</w:t>
      </w:r>
      <w:r>
        <w:rPr>
          <w:sz w:val="24"/>
          <w:szCs w:val="24"/>
          <w:spacing w:val="-2"/>
        </w:rPr>
        <w:t>DBIL </w:t>
      </w:r>
      <w:r>
        <w:rPr>
          <w:rFonts w:ascii="SimSun" w:hAnsi="SimSun" w:eastAsia="SimSun" w:cs="SimSun"/>
          <w:sz w:val="24"/>
          <w:szCs w:val="24"/>
          <w:spacing w:val="-2"/>
        </w:rPr>
        <w:t>越高，急性阑尾炎诊断可能性越大。</w:t>
      </w:r>
      <w:r>
        <w:rPr>
          <w:rFonts w:ascii="SimSun" w:hAnsi="SimSun" w:eastAsia="SimSun" w:cs="SimSun"/>
          <w:sz w:val="24"/>
          <w:szCs w:val="24"/>
        </w:rPr>
        <w:t xml:space="preserve"> </w:t>
      </w:r>
      <w:r>
        <w:rPr>
          <w:rFonts w:ascii="SimSun" w:hAnsi="SimSun" w:eastAsia="SimSun" w:cs="SimSun"/>
          <w:sz w:val="24"/>
          <w:szCs w:val="24"/>
          <w:spacing w:val="-1"/>
        </w:rPr>
        <w:t>这些预测因子的研究只局限于常规的生物标志物，</w:t>
      </w:r>
      <w:r>
        <w:rPr>
          <w:rFonts w:ascii="SimSun" w:hAnsi="SimSun" w:eastAsia="SimSun" w:cs="SimSun"/>
          <w:sz w:val="24"/>
          <w:szCs w:val="24"/>
          <w:spacing w:val="-2"/>
        </w:rPr>
        <w:t>并未开发出新的预测标志物。</w:t>
      </w:r>
      <w:r>
        <w:rPr>
          <w:rFonts w:ascii="SimSun" w:hAnsi="SimSun" w:eastAsia="SimSun" w:cs="SimSun"/>
          <w:sz w:val="24"/>
          <w:szCs w:val="24"/>
        </w:rPr>
        <w:t xml:space="preserve"> </w:t>
      </w:r>
      <w:r>
        <w:rPr>
          <w:sz w:val="24"/>
          <w:szCs w:val="24"/>
        </w:rPr>
        <w:t>HSP</w:t>
      </w:r>
      <w:r>
        <w:rPr>
          <w:sz w:val="24"/>
          <w:szCs w:val="24"/>
          <w:spacing w:val="3"/>
        </w:rPr>
        <w:t xml:space="preserve"> </w:t>
      </w:r>
      <w:r>
        <w:rPr>
          <w:rFonts w:ascii="SimSun" w:hAnsi="SimSun" w:eastAsia="SimSun" w:cs="SimSun"/>
          <w:sz w:val="24"/>
          <w:szCs w:val="24"/>
          <w:spacing w:val="3"/>
        </w:rPr>
        <w:t>方面目前国内外相关研究主要在寻找一些特异性因子，比</w:t>
      </w:r>
      <w:r>
        <w:rPr>
          <w:rFonts w:ascii="SimSun" w:hAnsi="SimSun" w:eastAsia="SimSun" w:cs="SimSun"/>
          <w:sz w:val="24"/>
          <w:szCs w:val="24"/>
          <w:spacing w:val="2"/>
        </w:rPr>
        <w:t>如目前被证实的</w:t>
      </w:r>
      <w:r>
        <w:rPr>
          <w:rFonts w:ascii="SimSun" w:hAnsi="SimSun" w:eastAsia="SimSun" w:cs="SimSun"/>
          <w:sz w:val="24"/>
          <w:szCs w:val="24"/>
        </w:rPr>
        <w:t xml:space="preserve"> </w:t>
      </w:r>
      <w:r>
        <w:rPr>
          <w:rFonts w:ascii="SimSun" w:hAnsi="SimSun" w:eastAsia="SimSun" w:cs="SimSun"/>
          <w:sz w:val="24"/>
          <w:szCs w:val="24"/>
        </w:rPr>
        <w:t>血清</w:t>
      </w:r>
      <w:r>
        <w:rPr>
          <w:rFonts w:ascii="SimSun" w:hAnsi="SimSun" w:eastAsia="SimSun" w:cs="SimSun"/>
          <w:sz w:val="24"/>
          <w:szCs w:val="24"/>
          <w:spacing w:val="-31"/>
        </w:rPr>
        <w:t xml:space="preserve"> </w:t>
      </w:r>
      <w:r>
        <w:rPr>
          <w:sz w:val="24"/>
          <w:szCs w:val="24"/>
        </w:rPr>
        <w:t>C3</w:t>
      </w:r>
      <w:r>
        <w:rPr>
          <w:sz w:val="24"/>
          <w:szCs w:val="24"/>
          <w:spacing w:val="-31"/>
        </w:rPr>
        <w:t xml:space="preserve"> </w:t>
      </w:r>
      <w:r>
        <w:rPr>
          <w:rFonts w:ascii="SimSun" w:hAnsi="SimSun" w:eastAsia="SimSun" w:cs="SimSun"/>
          <w:sz w:val="24"/>
          <w:szCs w:val="24"/>
        </w:rPr>
        <w:t>、</w:t>
      </w:r>
      <w:r>
        <w:rPr>
          <w:sz w:val="24"/>
          <w:szCs w:val="24"/>
        </w:rPr>
        <w:t>C4</w:t>
      </w:r>
      <w:r>
        <w:rPr>
          <w:sz w:val="24"/>
          <w:szCs w:val="24"/>
          <w:spacing w:val="-26"/>
        </w:rPr>
        <w:t xml:space="preserve"> </w:t>
      </w:r>
      <w:r>
        <w:rPr>
          <w:rFonts w:ascii="SimSun" w:hAnsi="SimSun" w:eastAsia="SimSun" w:cs="SimSun"/>
          <w:sz w:val="24"/>
          <w:szCs w:val="24"/>
        </w:rPr>
        <w:t>，</w:t>
      </w:r>
      <w:r>
        <w:rPr>
          <w:sz w:val="24"/>
          <w:szCs w:val="24"/>
        </w:rPr>
        <w:t>IgA</w:t>
      </w:r>
      <w:r>
        <w:rPr>
          <w:sz w:val="24"/>
          <w:szCs w:val="24"/>
          <w:spacing w:val="22"/>
        </w:rPr>
        <w:t xml:space="preserve"> </w:t>
      </w:r>
      <w:r>
        <w:rPr>
          <w:rFonts w:ascii="SimSun" w:hAnsi="SimSun" w:eastAsia="SimSun" w:cs="SimSun"/>
          <w:sz w:val="24"/>
          <w:szCs w:val="24"/>
        </w:rPr>
        <w:t>免疫球蛋白</w:t>
      </w:r>
      <w:r>
        <w:rPr>
          <w:sz w:val="15"/>
          <w:szCs w:val="15"/>
          <w:position w:val="7"/>
        </w:rPr>
        <w:t>[41]</w:t>
      </w:r>
      <w:r>
        <w:rPr>
          <w:rFonts w:ascii="SimSun" w:hAnsi="SimSun" w:eastAsia="SimSun" w:cs="SimSun"/>
          <w:sz w:val="24"/>
          <w:szCs w:val="24"/>
        </w:rPr>
        <w:t>等具有较好的敏感性，在基因研究方面，</w:t>
      </w:r>
      <w:r>
        <w:rPr>
          <w:sz w:val="24"/>
          <w:szCs w:val="24"/>
        </w:rPr>
        <w:t>IgA  </w:t>
      </w:r>
      <w:r>
        <w:rPr>
          <w:rFonts w:ascii="SimSun" w:hAnsi="SimSun" w:eastAsia="SimSun" w:cs="SimSun"/>
          <w:sz w:val="24"/>
          <w:szCs w:val="24"/>
          <w:spacing w:val="-1"/>
        </w:rPr>
        <w:t>糖基化异常也被证实在</w:t>
      </w:r>
      <w:r>
        <w:rPr>
          <w:rFonts w:ascii="SimSun" w:hAnsi="SimSun" w:eastAsia="SimSun" w:cs="SimSun"/>
          <w:sz w:val="24"/>
          <w:szCs w:val="24"/>
          <w:spacing w:val="-49"/>
        </w:rPr>
        <w:t xml:space="preserve"> </w:t>
      </w:r>
      <w:r>
        <w:rPr>
          <w:sz w:val="24"/>
          <w:szCs w:val="24"/>
          <w:spacing w:val="-1"/>
        </w:rPr>
        <w:t>HSP</w:t>
      </w:r>
      <w:r>
        <w:rPr>
          <w:sz w:val="24"/>
          <w:szCs w:val="24"/>
          <w:spacing w:val="19"/>
          <w:w w:val="101"/>
        </w:rPr>
        <w:t xml:space="preserve"> </w:t>
      </w:r>
      <w:r>
        <w:rPr>
          <w:rFonts w:ascii="SimSun" w:hAnsi="SimSun" w:eastAsia="SimSun" w:cs="SimSun"/>
          <w:sz w:val="24"/>
          <w:szCs w:val="24"/>
          <w:spacing w:val="-1"/>
        </w:rPr>
        <w:t>患儿中有遗传倾向</w:t>
      </w:r>
      <w:r>
        <w:rPr>
          <w:sz w:val="15"/>
          <w:szCs w:val="15"/>
          <w:spacing w:val="-1"/>
          <w:position w:val="7"/>
        </w:rPr>
        <w:t>[42]</w:t>
      </w:r>
      <w:r>
        <w:rPr>
          <w:rFonts w:ascii="SimSun" w:hAnsi="SimSun" w:eastAsia="SimSun" w:cs="SimSun"/>
          <w:sz w:val="24"/>
          <w:szCs w:val="24"/>
          <w:spacing w:val="-1"/>
        </w:rPr>
        <w:t>。</w:t>
      </w:r>
    </w:p>
    <w:p>
      <w:pPr>
        <w:pStyle w:val="BodyText"/>
        <w:ind w:left="1397" w:right="80" w:firstLine="483"/>
        <w:spacing w:before="8" w:line="307" w:lineRule="auto"/>
        <w:jc w:val="both"/>
        <w:rPr>
          <w:rFonts w:ascii="SimSun" w:hAnsi="SimSun" w:eastAsia="SimSun" w:cs="SimSun"/>
          <w:sz w:val="24"/>
          <w:szCs w:val="24"/>
        </w:rPr>
      </w:pPr>
      <w:r>
        <w:rPr>
          <w:rFonts w:ascii="SimSun" w:hAnsi="SimSun" w:eastAsia="SimSun" w:cs="SimSun"/>
          <w:sz w:val="24"/>
          <w:szCs w:val="24"/>
          <w:spacing w:val="2"/>
        </w:rPr>
        <w:t>本研究第二部分在预测标志物的选择方面，我们首先以</w:t>
      </w:r>
      <w:r>
        <w:rPr>
          <w:rFonts w:ascii="SimSun" w:hAnsi="SimSun" w:eastAsia="SimSun" w:cs="SimSun"/>
          <w:sz w:val="24"/>
          <w:szCs w:val="24"/>
          <w:spacing w:val="-47"/>
        </w:rPr>
        <w:t xml:space="preserve"> </w:t>
      </w:r>
      <w:r>
        <w:rPr>
          <w:sz w:val="24"/>
          <w:szCs w:val="24"/>
        </w:rPr>
        <w:t>TSP</w:t>
      </w:r>
      <w:r>
        <w:rPr>
          <w:sz w:val="24"/>
          <w:szCs w:val="24"/>
          <w:spacing w:val="2"/>
        </w:rPr>
        <w:t>-1</w:t>
      </w:r>
      <w:r>
        <w:rPr>
          <w:sz w:val="24"/>
          <w:szCs w:val="24"/>
          <w:spacing w:val="17"/>
          <w:w w:val="101"/>
        </w:rPr>
        <w:t xml:space="preserve"> </w:t>
      </w:r>
      <w:r>
        <w:rPr>
          <w:rFonts w:ascii="SimSun" w:hAnsi="SimSun" w:eastAsia="SimSun" w:cs="SimSun"/>
          <w:sz w:val="24"/>
          <w:szCs w:val="24"/>
          <w:spacing w:val="2"/>
        </w:rPr>
        <w:t>为中心，选</w:t>
      </w:r>
      <w:r>
        <w:rPr>
          <w:rFonts w:ascii="SimSun" w:hAnsi="SimSun" w:eastAsia="SimSun" w:cs="SimSun"/>
          <w:sz w:val="24"/>
          <w:szCs w:val="24"/>
        </w:rPr>
        <w:t xml:space="preserve"> </w:t>
      </w:r>
      <w:r>
        <w:rPr>
          <w:rFonts w:ascii="SimSun" w:hAnsi="SimSun" w:eastAsia="SimSun" w:cs="SimSun"/>
          <w:sz w:val="24"/>
          <w:szCs w:val="24"/>
        </w:rPr>
        <w:t>择</w:t>
      </w:r>
      <w:r>
        <w:rPr>
          <w:rFonts w:ascii="SimSun" w:hAnsi="SimSun" w:eastAsia="SimSun" w:cs="SimSun"/>
          <w:sz w:val="24"/>
          <w:szCs w:val="24"/>
          <w:spacing w:val="-50"/>
        </w:rPr>
        <w:t xml:space="preserve"> </w:t>
      </w:r>
      <w:r>
        <w:rPr>
          <w:sz w:val="24"/>
          <w:szCs w:val="24"/>
        </w:rPr>
        <w:t>TSP-1</w:t>
      </w:r>
      <w:r>
        <w:rPr>
          <w:sz w:val="24"/>
          <w:szCs w:val="24"/>
          <w:spacing w:val="-32"/>
        </w:rPr>
        <w:t xml:space="preserve"> </w:t>
      </w:r>
      <w:r>
        <w:rPr>
          <w:rFonts w:ascii="SimSun" w:hAnsi="SimSun" w:eastAsia="SimSun" w:cs="SimSun"/>
          <w:sz w:val="24"/>
          <w:szCs w:val="24"/>
        </w:rPr>
        <w:t>、</w:t>
      </w:r>
      <w:r>
        <w:rPr>
          <w:sz w:val="24"/>
          <w:szCs w:val="24"/>
        </w:rPr>
        <w:t>TGF-β</w:t>
      </w:r>
      <w:r>
        <w:rPr>
          <w:rFonts w:ascii="SimSun" w:hAnsi="SimSun" w:eastAsia="SimSun" w:cs="SimSun"/>
          <w:sz w:val="24"/>
          <w:szCs w:val="24"/>
        </w:rPr>
        <w:t>及</w:t>
      </w:r>
      <w:r>
        <w:rPr>
          <w:rFonts w:ascii="SimSun" w:hAnsi="SimSun" w:eastAsia="SimSun" w:cs="SimSun"/>
          <w:sz w:val="24"/>
          <w:szCs w:val="24"/>
          <w:spacing w:val="-49"/>
        </w:rPr>
        <w:t xml:space="preserve"> </w:t>
      </w:r>
      <w:r>
        <w:rPr>
          <w:sz w:val="24"/>
          <w:szCs w:val="24"/>
        </w:rPr>
        <w:t>IL-6</w:t>
      </w:r>
      <w:r>
        <w:rPr>
          <w:sz w:val="24"/>
          <w:szCs w:val="24"/>
          <w:spacing w:val="-29"/>
        </w:rPr>
        <w:t xml:space="preserve"> </w:t>
      </w:r>
      <w:r>
        <w:rPr>
          <w:rFonts w:ascii="SimSun" w:hAnsi="SimSun" w:eastAsia="SimSun" w:cs="SimSun"/>
          <w:sz w:val="24"/>
          <w:szCs w:val="24"/>
        </w:rPr>
        <w:t>、</w:t>
      </w:r>
      <w:r>
        <w:rPr>
          <w:sz w:val="24"/>
          <w:szCs w:val="24"/>
        </w:rPr>
        <w:t>TNF-α</w:t>
      </w:r>
      <w:r>
        <w:rPr>
          <w:rFonts w:ascii="SimSun" w:hAnsi="SimSun" w:eastAsia="SimSun" w:cs="SimSun"/>
          <w:sz w:val="24"/>
          <w:szCs w:val="24"/>
        </w:rPr>
        <w:t>这四个因子</w:t>
      </w:r>
      <w:r>
        <w:rPr>
          <w:rFonts w:ascii="SimSun" w:hAnsi="SimSun" w:eastAsia="SimSun" w:cs="SimSun"/>
          <w:sz w:val="24"/>
          <w:szCs w:val="24"/>
          <w:spacing w:val="-1"/>
        </w:rPr>
        <w:t>作为检测对象。</w:t>
      </w:r>
      <w:r>
        <w:rPr>
          <w:sz w:val="24"/>
          <w:szCs w:val="24"/>
          <w:spacing w:val="-1"/>
        </w:rPr>
        <w:t>TSP-1</w:t>
      </w:r>
      <w:r>
        <w:rPr>
          <w:sz w:val="24"/>
          <w:szCs w:val="24"/>
          <w:spacing w:val="18"/>
        </w:rPr>
        <w:t xml:space="preserve"> </w:t>
      </w:r>
      <w:r>
        <w:rPr>
          <w:rFonts w:ascii="SimSun" w:hAnsi="SimSun" w:eastAsia="SimSun" w:cs="SimSun"/>
          <w:sz w:val="24"/>
          <w:szCs w:val="24"/>
          <w:spacing w:val="-1"/>
        </w:rPr>
        <w:t>是一种基质</w:t>
      </w:r>
      <w:r>
        <w:rPr>
          <w:rFonts w:ascii="SimSun" w:hAnsi="SimSun" w:eastAsia="SimSun" w:cs="SimSun"/>
          <w:sz w:val="24"/>
          <w:szCs w:val="24"/>
        </w:rPr>
        <w:t xml:space="preserve"> </w:t>
      </w:r>
      <w:r>
        <w:rPr>
          <w:rFonts w:ascii="SimSun" w:hAnsi="SimSun" w:eastAsia="SimSun" w:cs="SimSun"/>
          <w:sz w:val="24"/>
          <w:szCs w:val="24"/>
          <w:spacing w:val="1"/>
        </w:rPr>
        <w:t>糖蛋白，于</w:t>
      </w:r>
      <w:r>
        <w:rPr>
          <w:rFonts w:ascii="SimSun" w:hAnsi="SimSun" w:eastAsia="SimSun" w:cs="SimSun"/>
          <w:sz w:val="24"/>
          <w:szCs w:val="24"/>
          <w:spacing w:val="-30"/>
        </w:rPr>
        <w:t xml:space="preserve"> </w:t>
      </w:r>
      <w:r>
        <w:rPr>
          <w:sz w:val="24"/>
          <w:szCs w:val="24"/>
          <w:spacing w:val="1"/>
        </w:rPr>
        <w:t>1978 </w:t>
      </w:r>
      <w:r>
        <w:rPr>
          <w:rFonts w:ascii="SimSun" w:hAnsi="SimSun" w:eastAsia="SimSun" w:cs="SimSun"/>
          <w:sz w:val="24"/>
          <w:szCs w:val="24"/>
          <w:spacing w:val="1"/>
        </w:rPr>
        <w:t>年首次被发现在血小板</w:t>
      </w:r>
      <w:r>
        <w:rPr>
          <w:sz w:val="24"/>
          <w:szCs w:val="24"/>
          <w:spacing w:val="1"/>
        </w:rPr>
        <w:t>α</w:t>
      </w:r>
      <w:r>
        <w:rPr>
          <w:rFonts w:ascii="SimSun" w:hAnsi="SimSun" w:eastAsia="SimSun" w:cs="SimSun"/>
          <w:sz w:val="24"/>
          <w:szCs w:val="24"/>
          <w:spacing w:val="1"/>
        </w:rPr>
        <w:t>颗粒分泌出来</w:t>
      </w:r>
      <w:r>
        <w:rPr>
          <w:sz w:val="15"/>
          <w:szCs w:val="15"/>
          <w:spacing w:val="1"/>
          <w:position w:val="7"/>
        </w:rPr>
        <w:t>[43]</w:t>
      </w:r>
      <w:r>
        <w:rPr>
          <w:sz w:val="15"/>
          <w:szCs w:val="15"/>
          <w:spacing w:val="-7"/>
          <w:position w:val="7"/>
        </w:rPr>
        <w:t xml:space="preserve"> </w:t>
      </w:r>
      <w:r>
        <w:rPr>
          <w:rFonts w:ascii="SimSun" w:hAnsi="SimSun" w:eastAsia="SimSun" w:cs="SimSun"/>
          <w:sz w:val="24"/>
          <w:szCs w:val="24"/>
          <w:spacing w:val="1"/>
        </w:rPr>
        <w:t>，参</w:t>
      </w:r>
      <w:r>
        <w:rPr>
          <w:rFonts w:ascii="SimSun" w:hAnsi="SimSun" w:eastAsia="SimSun" w:cs="SimSun"/>
          <w:sz w:val="24"/>
          <w:szCs w:val="24"/>
        </w:rPr>
        <w:t>与多种疾病的生 </w:t>
      </w:r>
      <w:r>
        <w:rPr>
          <w:rFonts w:ascii="SimSun" w:hAnsi="SimSun" w:eastAsia="SimSun" w:cs="SimSun"/>
          <w:sz w:val="24"/>
          <w:szCs w:val="24"/>
          <w:spacing w:val="-3"/>
        </w:rPr>
        <w:t>理和病理过程，包括炎症反应</w:t>
      </w:r>
      <w:r>
        <w:rPr>
          <w:sz w:val="15"/>
          <w:szCs w:val="15"/>
          <w:spacing w:val="-3"/>
          <w:position w:val="7"/>
        </w:rPr>
        <w:t>[44]</w:t>
      </w:r>
      <w:r>
        <w:rPr>
          <w:rFonts w:ascii="SimSun" w:hAnsi="SimSun" w:eastAsia="SimSun" w:cs="SimSun"/>
          <w:sz w:val="24"/>
          <w:szCs w:val="24"/>
          <w:spacing w:val="-3"/>
        </w:rPr>
        <w:t>、氧化应激和细胞凋亡</w:t>
      </w:r>
      <w:r>
        <w:rPr>
          <w:sz w:val="15"/>
          <w:szCs w:val="15"/>
          <w:spacing w:val="-3"/>
          <w:position w:val="7"/>
        </w:rPr>
        <w:t>[45]</w:t>
      </w:r>
      <w:r>
        <w:rPr>
          <w:rFonts w:ascii="SimSun" w:hAnsi="SimSun" w:eastAsia="SimSun" w:cs="SimSun"/>
          <w:sz w:val="24"/>
          <w:szCs w:val="24"/>
          <w:spacing w:val="-3"/>
        </w:rPr>
        <w:t>等。</w:t>
      </w:r>
      <w:r>
        <w:rPr>
          <w:sz w:val="24"/>
          <w:szCs w:val="24"/>
          <w:spacing w:val="-3"/>
        </w:rPr>
        <w:t>TSP-1</w:t>
      </w:r>
      <w:r>
        <w:rPr>
          <w:sz w:val="24"/>
          <w:szCs w:val="24"/>
          <w:spacing w:val="29"/>
        </w:rPr>
        <w:t xml:space="preserve"> </w:t>
      </w:r>
      <w:r>
        <w:rPr>
          <w:rFonts w:ascii="SimSun" w:hAnsi="SimSun" w:eastAsia="SimSun" w:cs="SimSun"/>
          <w:sz w:val="24"/>
          <w:szCs w:val="24"/>
          <w:spacing w:val="-3"/>
        </w:rPr>
        <w:t>的</w:t>
      </w:r>
      <w:r>
        <w:rPr>
          <w:rFonts w:ascii="SimSun" w:hAnsi="SimSun" w:eastAsia="SimSun" w:cs="SimSun"/>
          <w:sz w:val="24"/>
          <w:szCs w:val="24"/>
          <w:spacing w:val="-4"/>
        </w:rPr>
        <w:t>这些功能</w:t>
      </w:r>
      <w:r>
        <w:rPr>
          <w:rFonts w:ascii="SimSun" w:hAnsi="SimSun" w:eastAsia="SimSun" w:cs="SimSun"/>
          <w:sz w:val="24"/>
          <w:szCs w:val="24"/>
        </w:rPr>
        <w:t xml:space="preserve"> </w:t>
      </w:r>
      <w:r>
        <w:rPr>
          <w:rFonts w:ascii="SimSun" w:hAnsi="SimSun" w:eastAsia="SimSun" w:cs="SimSun"/>
          <w:sz w:val="24"/>
          <w:szCs w:val="24"/>
          <w:spacing w:val="18"/>
        </w:rPr>
        <w:t>是通过其与多种细胞表面受体、细胞外基质的结构成分以及转化生长因子</w:t>
      </w:r>
      <w:r>
        <w:rPr>
          <w:rFonts w:ascii="SimSun" w:hAnsi="SimSun" w:eastAsia="SimSun" w:cs="SimSun"/>
          <w:sz w:val="24"/>
          <w:szCs w:val="24"/>
          <w:spacing w:val="13"/>
        </w:rPr>
        <w:t xml:space="preserve"> </w:t>
      </w:r>
      <w:r>
        <w:rPr>
          <w:sz w:val="24"/>
          <w:szCs w:val="24"/>
          <w:spacing w:val="1"/>
        </w:rPr>
        <w:t>β</w:t>
      </w:r>
      <w:r>
        <w:rPr>
          <w:rFonts w:ascii="SimSun" w:hAnsi="SimSun" w:eastAsia="SimSun" w:cs="SimSun"/>
          <w:sz w:val="24"/>
          <w:szCs w:val="24"/>
          <w:spacing w:val="1"/>
        </w:rPr>
        <w:t>(</w:t>
      </w:r>
      <w:r>
        <w:rPr>
          <w:sz w:val="24"/>
          <w:szCs w:val="24"/>
        </w:rPr>
        <w:t>TGF</w:t>
      </w:r>
      <w:r>
        <w:rPr>
          <w:sz w:val="24"/>
          <w:szCs w:val="24"/>
          <w:spacing w:val="1"/>
        </w:rPr>
        <w:t>-β</w:t>
      </w:r>
      <w:r>
        <w:rPr>
          <w:rFonts w:ascii="SimSun" w:hAnsi="SimSun" w:eastAsia="SimSun" w:cs="SimSun"/>
          <w:sz w:val="24"/>
          <w:szCs w:val="24"/>
          <w:spacing w:val="1"/>
        </w:rPr>
        <w:t>)等分泌因子的相互作用来介导的</w:t>
      </w:r>
      <w:r>
        <w:rPr>
          <w:sz w:val="15"/>
          <w:szCs w:val="15"/>
          <w:spacing w:val="1"/>
          <w:position w:val="7"/>
        </w:rPr>
        <w:t>[46] </w:t>
      </w:r>
      <w:r>
        <w:rPr>
          <w:rFonts w:ascii="SimSun" w:hAnsi="SimSun" w:eastAsia="SimSun" w:cs="SimSun"/>
          <w:sz w:val="24"/>
          <w:szCs w:val="24"/>
          <w:spacing w:val="1"/>
        </w:rPr>
        <w:t>。</w:t>
      </w:r>
      <w:r>
        <w:rPr>
          <w:sz w:val="24"/>
          <w:szCs w:val="24"/>
        </w:rPr>
        <w:t>TSP</w:t>
      </w:r>
      <w:r>
        <w:rPr>
          <w:sz w:val="24"/>
          <w:szCs w:val="24"/>
          <w:spacing w:val="1"/>
        </w:rPr>
        <w:t>-</w:t>
      </w:r>
      <w:r>
        <w:rPr>
          <w:sz w:val="24"/>
          <w:szCs w:val="24"/>
        </w:rPr>
        <w:t>1</w:t>
      </w:r>
      <w:r>
        <w:rPr>
          <w:sz w:val="24"/>
          <w:szCs w:val="24"/>
          <w:spacing w:val="19"/>
          <w:w w:val="101"/>
        </w:rPr>
        <w:t xml:space="preserve"> </w:t>
      </w:r>
      <w:r>
        <w:rPr>
          <w:rFonts w:ascii="SimSun" w:hAnsi="SimSun" w:eastAsia="SimSun" w:cs="SimSun"/>
          <w:sz w:val="24"/>
          <w:szCs w:val="24"/>
        </w:rPr>
        <w:t>与</w:t>
      </w:r>
      <w:r>
        <w:rPr>
          <w:rFonts w:ascii="SimSun" w:hAnsi="SimSun" w:eastAsia="SimSun" w:cs="SimSun"/>
          <w:sz w:val="24"/>
          <w:szCs w:val="24"/>
          <w:spacing w:val="-51"/>
        </w:rPr>
        <w:t xml:space="preserve"> </w:t>
      </w:r>
      <w:r>
        <w:rPr>
          <w:sz w:val="24"/>
          <w:szCs w:val="24"/>
        </w:rPr>
        <w:t>TGF-β</w:t>
      </w:r>
      <w:r>
        <w:rPr>
          <w:rFonts w:ascii="SimSun" w:hAnsi="SimSun" w:eastAsia="SimSun" w:cs="SimSun"/>
          <w:sz w:val="24"/>
          <w:szCs w:val="24"/>
        </w:rPr>
        <w:t>关系及其密切， </w:t>
      </w:r>
      <w:r>
        <w:rPr>
          <w:rFonts w:ascii="SimSun" w:hAnsi="SimSun" w:eastAsia="SimSun" w:cs="SimSun"/>
          <w:sz w:val="24"/>
          <w:szCs w:val="24"/>
          <w:spacing w:val="1"/>
        </w:rPr>
        <w:t>多项研究</w:t>
      </w:r>
      <w:r>
        <w:rPr>
          <w:sz w:val="15"/>
          <w:szCs w:val="15"/>
          <w:spacing w:val="1"/>
          <w:position w:val="7"/>
        </w:rPr>
        <w:t>[47][48]</w:t>
      </w:r>
      <w:r>
        <w:rPr>
          <w:rFonts w:ascii="SimSun" w:hAnsi="SimSun" w:eastAsia="SimSun" w:cs="SimSun"/>
          <w:sz w:val="24"/>
          <w:szCs w:val="24"/>
          <w:spacing w:val="1"/>
        </w:rPr>
        <w:t>均表明</w:t>
      </w:r>
      <w:r>
        <w:rPr>
          <w:rFonts w:ascii="SimSun" w:hAnsi="SimSun" w:eastAsia="SimSun" w:cs="SimSun"/>
          <w:sz w:val="24"/>
          <w:szCs w:val="24"/>
          <w:spacing w:val="-31"/>
        </w:rPr>
        <w:t xml:space="preserve"> </w:t>
      </w:r>
      <w:r>
        <w:rPr>
          <w:sz w:val="24"/>
          <w:szCs w:val="24"/>
        </w:rPr>
        <w:t>TGF</w:t>
      </w:r>
      <w:r>
        <w:rPr>
          <w:sz w:val="24"/>
          <w:szCs w:val="24"/>
          <w:spacing w:val="1"/>
        </w:rPr>
        <w:t>-β</w:t>
      </w:r>
      <w:r>
        <w:rPr>
          <w:rFonts w:ascii="SimSun" w:hAnsi="SimSun" w:eastAsia="SimSun" w:cs="SimSun"/>
          <w:sz w:val="24"/>
          <w:szCs w:val="24"/>
          <w:spacing w:val="1"/>
        </w:rPr>
        <w:t>通过</w:t>
      </w:r>
      <w:r>
        <w:rPr>
          <w:rFonts w:ascii="SimSun" w:hAnsi="SimSun" w:eastAsia="SimSun" w:cs="SimSun"/>
          <w:sz w:val="24"/>
          <w:szCs w:val="24"/>
          <w:spacing w:val="-50"/>
        </w:rPr>
        <w:t xml:space="preserve"> </w:t>
      </w:r>
      <w:r>
        <w:rPr>
          <w:sz w:val="24"/>
          <w:szCs w:val="24"/>
        </w:rPr>
        <w:t>TSP</w:t>
      </w:r>
      <w:r>
        <w:rPr>
          <w:sz w:val="24"/>
          <w:szCs w:val="24"/>
          <w:spacing w:val="1"/>
        </w:rPr>
        <w:t>-1 </w:t>
      </w:r>
      <w:r>
        <w:rPr>
          <w:rFonts w:ascii="SimSun" w:hAnsi="SimSun" w:eastAsia="SimSun" w:cs="SimSun"/>
          <w:sz w:val="24"/>
          <w:szCs w:val="24"/>
          <w:spacing w:val="1"/>
        </w:rPr>
        <w:t>激活参与一系列生物活动。文献检索急</w:t>
      </w:r>
      <w:r>
        <w:rPr>
          <w:rFonts w:ascii="SimSun" w:hAnsi="SimSun" w:eastAsia="SimSun" w:cs="SimSun"/>
          <w:sz w:val="24"/>
          <w:szCs w:val="24"/>
        </w:rPr>
        <w:t xml:space="preserve"> </w:t>
      </w:r>
      <w:r>
        <w:rPr>
          <w:rFonts w:ascii="SimSun" w:hAnsi="SimSun" w:eastAsia="SimSun" w:cs="SimSun"/>
          <w:sz w:val="24"/>
          <w:szCs w:val="24"/>
          <w:spacing w:val="-3"/>
        </w:rPr>
        <w:t>性阑尾炎与</w:t>
      </w:r>
      <w:r>
        <w:rPr>
          <w:rFonts w:ascii="SimSun" w:hAnsi="SimSun" w:eastAsia="SimSun" w:cs="SimSun"/>
          <w:sz w:val="24"/>
          <w:szCs w:val="24"/>
          <w:spacing w:val="-52"/>
        </w:rPr>
        <w:t xml:space="preserve"> </w:t>
      </w:r>
      <w:r>
        <w:rPr>
          <w:sz w:val="24"/>
          <w:szCs w:val="24"/>
          <w:spacing w:val="-3"/>
        </w:rPr>
        <w:t>TSP-1</w:t>
      </w:r>
      <w:r>
        <w:rPr>
          <w:rFonts w:ascii="SimSun" w:hAnsi="SimSun" w:eastAsia="SimSun" w:cs="SimSun"/>
          <w:sz w:val="24"/>
          <w:szCs w:val="24"/>
          <w:spacing w:val="-3"/>
        </w:rPr>
        <w:t>、</w:t>
      </w:r>
      <w:r>
        <w:rPr>
          <w:sz w:val="24"/>
          <w:szCs w:val="24"/>
          <w:spacing w:val="-3"/>
        </w:rPr>
        <w:t>TGF-β</w:t>
      </w:r>
      <w:r>
        <w:rPr>
          <w:sz w:val="24"/>
          <w:szCs w:val="24"/>
          <w:spacing w:val="-31"/>
        </w:rPr>
        <w:t xml:space="preserve"> </w:t>
      </w:r>
      <w:r>
        <w:rPr>
          <w:rFonts w:ascii="SimSun" w:hAnsi="SimSun" w:eastAsia="SimSun" w:cs="SimSun"/>
          <w:sz w:val="24"/>
          <w:szCs w:val="24"/>
          <w:spacing w:val="-3"/>
        </w:rPr>
        <w:t>,</w:t>
      </w:r>
      <w:r>
        <w:rPr>
          <w:rFonts w:ascii="SimSun" w:hAnsi="SimSun" w:eastAsia="SimSun" w:cs="SimSun"/>
          <w:sz w:val="24"/>
          <w:szCs w:val="24"/>
          <w:spacing w:val="62"/>
        </w:rPr>
        <w:t xml:space="preserve"> </w:t>
      </w:r>
      <w:r>
        <w:rPr>
          <w:rFonts w:ascii="SimSun" w:hAnsi="SimSun" w:eastAsia="SimSun" w:cs="SimSun"/>
          <w:sz w:val="24"/>
          <w:szCs w:val="24"/>
          <w:spacing w:val="-3"/>
        </w:rPr>
        <w:t>未见相关报道。故本研究亦检测了急性阑尾炎</w:t>
      </w:r>
      <w:r>
        <w:rPr>
          <w:rFonts w:ascii="SimSun" w:hAnsi="SimSun" w:eastAsia="SimSun" w:cs="SimSun"/>
          <w:sz w:val="24"/>
          <w:szCs w:val="24"/>
          <w:spacing w:val="-4"/>
        </w:rPr>
        <w:t>患儿</w:t>
      </w:r>
      <w:r>
        <w:rPr>
          <w:rFonts w:ascii="SimSun" w:hAnsi="SimSun" w:eastAsia="SimSun" w:cs="SimSun"/>
          <w:sz w:val="24"/>
          <w:szCs w:val="24"/>
        </w:rPr>
        <w:t xml:space="preserve"> </w:t>
      </w:r>
      <w:r>
        <w:rPr>
          <w:rFonts w:ascii="SimSun" w:hAnsi="SimSun" w:eastAsia="SimSun" w:cs="SimSun"/>
          <w:sz w:val="24"/>
          <w:szCs w:val="24"/>
          <w:spacing w:val="2"/>
        </w:rPr>
        <w:t>及过敏性紫癜患儿</w:t>
      </w:r>
      <w:r>
        <w:rPr>
          <w:rFonts w:ascii="SimSun" w:hAnsi="SimSun" w:eastAsia="SimSun" w:cs="SimSun"/>
          <w:sz w:val="24"/>
          <w:szCs w:val="24"/>
          <w:spacing w:val="-38"/>
        </w:rPr>
        <w:t xml:space="preserve"> </w:t>
      </w:r>
      <w:r>
        <w:rPr>
          <w:sz w:val="24"/>
          <w:szCs w:val="24"/>
        </w:rPr>
        <w:t>TGF</w:t>
      </w:r>
      <w:r>
        <w:rPr>
          <w:sz w:val="24"/>
          <w:szCs w:val="24"/>
          <w:spacing w:val="2"/>
        </w:rPr>
        <w:t>-β</w:t>
      </w:r>
      <w:r>
        <w:rPr>
          <w:rFonts w:ascii="SimSun" w:hAnsi="SimSun" w:eastAsia="SimSun" w:cs="SimSun"/>
          <w:sz w:val="24"/>
          <w:szCs w:val="24"/>
          <w:spacing w:val="2"/>
        </w:rPr>
        <w:t>的表达。另外许多研究发现</w:t>
      </w:r>
      <w:r>
        <w:rPr>
          <w:rFonts w:ascii="SimSun" w:hAnsi="SimSun" w:eastAsia="SimSun" w:cs="SimSun"/>
          <w:sz w:val="24"/>
          <w:szCs w:val="24"/>
          <w:spacing w:val="-48"/>
        </w:rPr>
        <w:t xml:space="preserve"> </w:t>
      </w:r>
      <w:r>
        <w:rPr>
          <w:sz w:val="24"/>
          <w:szCs w:val="24"/>
        </w:rPr>
        <w:t>TSP</w:t>
      </w:r>
      <w:r>
        <w:rPr>
          <w:sz w:val="24"/>
          <w:szCs w:val="24"/>
          <w:spacing w:val="2"/>
        </w:rPr>
        <w:t>-1 </w:t>
      </w:r>
      <w:r>
        <w:rPr>
          <w:rFonts w:ascii="SimSun" w:hAnsi="SimSun" w:eastAsia="SimSun" w:cs="SimSun"/>
          <w:sz w:val="24"/>
          <w:szCs w:val="24"/>
          <w:spacing w:val="2"/>
        </w:rPr>
        <w:t>及其受体在参与抗</w:t>
      </w:r>
      <w:r>
        <w:rPr>
          <w:rFonts w:ascii="SimSun" w:hAnsi="SimSun" w:eastAsia="SimSun" w:cs="SimSun"/>
          <w:sz w:val="24"/>
          <w:szCs w:val="24"/>
        </w:rPr>
        <w:t xml:space="preserve"> </w:t>
      </w:r>
      <w:r>
        <w:rPr>
          <w:rFonts w:ascii="SimSun" w:hAnsi="SimSun" w:eastAsia="SimSun" w:cs="SimSun"/>
          <w:sz w:val="24"/>
          <w:szCs w:val="24"/>
          <w:spacing w:val="7"/>
        </w:rPr>
        <w:t>炎过程的免疫组织和免疫细胞中表达，可激活单核细胞和内皮细胞中</w:t>
      </w:r>
      <w:r>
        <w:rPr>
          <w:rFonts w:ascii="SimSun" w:hAnsi="SimSun" w:eastAsia="SimSun" w:cs="SimSun"/>
          <w:sz w:val="24"/>
          <w:szCs w:val="24"/>
          <w:spacing w:val="-31"/>
        </w:rPr>
        <w:t xml:space="preserve"> </w:t>
      </w:r>
      <w:r>
        <w:rPr>
          <w:sz w:val="24"/>
          <w:szCs w:val="24"/>
        </w:rPr>
        <w:t>IL</w:t>
      </w:r>
      <w:r>
        <w:rPr>
          <w:sz w:val="24"/>
          <w:szCs w:val="24"/>
          <w:spacing w:val="7"/>
        </w:rPr>
        <w:t>-6</w:t>
      </w:r>
      <w:r>
        <w:rPr>
          <w:sz w:val="24"/>
          <w:szCs w:val="24"/>
          <w:spacing w:val="22"/>
          <w:w w:val="101"/>
        </w:rPr>
        <w:t xml:space="preserve"> </w:t>
      </w:r>
      <w:r>
        <w:rPr>
          <w:rFonts w:ascii="SimSun" w:hAnsi="SimSun" w:eastAsia="SimSun" w:cs="SimSun"/>
          <w:sz w:val="24"/>
          <w:szCs w:val="24"/>
          <w:spacing w:val="7"/>
        </w:rPr>
        <w:t>和</w:t>
      </w:r>
      <w:r>
        <w:rPr>
          <w:rFonts w:ascii="SimSun" w:hAnsi="SimSun" w:eastAsia="SimSun" w:cs="SimSun"/>
          <w:sz w:val="24"/>
          <w:szCs w:val="24"/>
        </w:rPr>
        <w:t xml:space="preserve"> </w:t>
      </w:r>
      <w:r>
        <w:rPr>
          <w:sz w:val="24"/>
          <w:szCs w:val="24"/>
        </w:rPr>
        <w:t>TNF</w:t>
      </w:r>
      <w:r>
        <w:rPr>
          <w:sz w:val="24"/>
          <w:szCs w:val="24"/>
          <w:spacing w:val="2"/>
        </w:rPr>
        <w:t>-α</w:t>
      </w:r>
      <w:r>
        <w:rPr>
          <w:rFonts w:ascii="SimSun" w:hAnsi="SimSun" w:eastAsia="SimSun" w:cs="SimSun"/>
          <w:sz w:val="24"/>
          <w:szCs w:val="24"/>
          <w:spacing w:val="2"/>
        </w:rPr>
        <w:t>等促炎因子的分泌</w:t>
      </w:r>
      <w:r>
        <w:rPr>
          <w:sz w:val="15"/>
          <w:szCs w:val="15"/>
          <w:spacing w:val="2"/>
          <w:position w:val="7"/>
        </w:rPr>
        <w:t>[49] </w:t>
      </w:r>
      <w:r>
        <w:rPr>
          <w:rFonts w:ascii="SimSun" w:hAnsi="SimSun" w:eastAsia="SimSun" w:cs="SimSun"/>
          <w:sz w:val="24"/>
          <w:szCs w:val="24"/>
          <w:spacing w:val="2"/>
        </w:rPr>
        <w:t>。因此本研究以</w:t>
      </w:r>
      <w:r>
        <w:rPr>
          <w:rFonts w:ascii="SimSun" w:hAnsi="SimSun" w:eastAsia="SimSun" w:cs="SimSun"/>
          <w:sz w:val="24"/>
          <w:szCs w:val="24"/>
          <w:spacing w:val="-48"/>
        </w:rPr>
        <w:t xml:space="preserve"> </w:t>
      </w:r>
      <w:r>
        <w:rPr>
          <w:sz w:val="24"/>
          <w:szCs w:val="24"/>
        </w:rPr>
        <w:t>TSP</w:t>
      </w:r>
      <w:r>
        <w:rPr>
          <w:sz w:val="24"/>
          <w:szCs w:val="24"/>
          <w:spacing w:val="2"/>
        </w:rPr>
        <w:t>-</w:t>
      </w:r>
      <w:r>
        <w:rPr>
          <w:sz w:val="24"/>
          <w:szCs w:val="24"/>
          <w:spacing w:val="1"/>
        </w:rPr>
        <w:t>1</w:t>
      </w:r>
      <w:r>
        <w:rPr>
          <w:sz w:val="24"/>
          <w:szCs w:val="24"/>
          <w:spacing w:val="17"/>
          <w:w w:val="101"/>
        </w:rPr>
        <w:t xml:space="preserve"> </w:t>
      </w:r>
      <w:r>
        <w:rPr>
          <w:rFonts w:ascii="SimSun" w:hAnsi="SimSun" w:eastAsia="SimSun" w:cs="SimSun"/>
          <w:sz w:val="24"/>
          <w:szCs w:val="24"/>
          <w:spacing w:val="1"/>
        </w:rPr>
        <w:t>为出发点，研究</w:t>
      </w:r>
      <w:r>
        <w:rPr>
          <w:rFonts w:ascii="SimSun" w:hAnsi="SimSun" w:eastAsia="SimSun" w:cs="SimSun"/>
          <w:sz w:val="24"/>
          <w:szCs w:val="24"/>
          <w:spacing w:val="-53"/>
        </w:rPr>
        <w:t xml:space="preserve"> </w:t>
      </w:r>
      <w:r>
        <w:rPr>
          <w:sz w:val="24"/>
          <w:szCs w:val="24"/>
        </w:rPr>
        <w:t>AA</w:t>
      </w:r>
      <w:r>
        <w:rPr>
          <w:sz w:val="24"/>
          <w:szCs w:val="24"/>
          <w:spacing w:val="1"/>
        </w:rPr>
        <w:t xml:space="preserve"> </w:t>
      </w:r>
      <w:r>
        <w:rPr>
          <w:rFonts w:ascii="SimSun" w:hAnsi="SimSun" w:eastAsia="SimSun" w:cs="SimSun"/>
          <w:sz w:val="24"/>
          <w:szCs w:val="24"/>
          <w:spacing w:val="1"/>
        </w:rPr>
        <w:t>及</w:t>
      </w:r>
      <w:r>
        <w:rPr>
          <w:rFonts w:ascii="SimSun" w:hAnsi="SimSun" w:eastAsia="SimSun" w:cs="SimSun"/>
          <w:sz w:val="24"/>
          <w:szCs w:val="24"/>
          <w:spacing w:val="-52"/>
        </w:rPr>
        <w:t xml:space="preserve"> </w:t>
      </w:r>
      <w:r>
        <w:rPr>
          <w:sz w:val="24"/>
          <w:szCs w:val="24"/>
        </w:rPr>
        <w:t>HSP </w:t>
      </w:r>
      <w:r>
        <w:rPr>
          <w:rFonts w:ascii="SimSun" w:hAnsi="SimSun" w:eastAsia="SimSun" w:cs="SimSun"/>
          <w:sz w:val="24"/>
          <w:szCs w:val="24"/>
          <w:spacing w:val="-2"/>
        </w:rPr>
        <w:t>患儿血清</w:t>
      </w:r>
      <w:r>
        <w:rPr>
          <w:rFonts w:ascii="SimSun" w:hAnsi="SimSun" w:eastAsia="SimSun" w:cs="SimSun"/>
          <w:sz w:val="24"/>
          <w:szCs w:val="24"/>
          <w:spacing w:val="-53"/>
        </w:rPr>
        <w:t xml:space="preserve"> </w:t>
      </w:r>
      <w:r>
        <w:rPr>
          <w:sz w:val="24"/>
          <w:szCs w:val="24"/>
          <w:spacing w:val="-2"/>
        </w:rPr>
        <w:t>TSP-1</w:t>
      </w:r>
      <w:r>
        <w:rPr>
          <w:rFonts w:ascii="SimSun" w:hAnsi="SimSun" w:eastAsia="SimSun" w:cs="SimSun"/>
          <w:sz w:val="24"/>
          <w:szCs w:val="24"/>
          <w:spacing w:val="-2"/>
        </w:rPr>
        <w:t>、</w:t>
      </w:r>
      <w:r>
        <w:rPr>
          <w:sz w:val="24"/>
          <w:szCs w:val="24"/>
          <w:spacing w:val="-2"/>
        </w:rPr>
        <w:t>TGF-β</w:t>
      </w:r>
      <w:r>
        <w:rPr>
          <w:rFonts w:ascii="SimSun" w:hAnsi="SimSun" w:eastAsia="SimSun" w:cs="SimSun"/>
          <w:sz w:val="24"/>
          <w:szCs w:val="24"/>
          <w:spacing w:val="-2"/>
        </w:rPr>
        <w:t>、</w:t>
      </w:r>
      <w:r>
        <w:rPr>
          <w:sz w:val="24"/>
          <w:szCs w:val="24"/>
          <w:spacing w:val="-2"/>
        </w:rPr>
        <w:t>IL-6</w:t>
      </w:r>
      <w:r>
        <w:rPr>
          <w:rFonts w:ascii="SimSun" w:hAnsi="SimSun" w:eastAsia="SimSun" w:cs="SimSun"/>
          <w:sz w:val="24"/>
          <w:szCs w:val="24"/>
          <w:spacing w:val="-2"/>
        </w:rPr>
        <w:t>、</w:t>
      </w:r>
      <w:r>
        <w:rPr>
          <w:sz w:val="24"/>
          <w:szCs w:val="24"/>
          <w:spacing w:val="-2"/>
        </w:rPr>
        <w:t>TNF-</w:t>
      </w:r>
      <w:r>
        <w:rPr>
          <w:sz w:val="24"/>
          <w:szCs w:val="24"/>
          <w:spacing w:val="-3"/>
        </w:rPr>
        <w:t>α</w:t>
      </w:r>
      <w:r>
        <w:rPr>
          <w:rFonts w:ascii="SimSun" w:hAnsi="SimSun" w:eastAsia="SimSun" w:cs="SimSun"/>
          <w:sz w:val="24"/>
          <w:szCs w:val="24"/>
          <w:spacing w:val="-3"/>
        </w:rPr>
        <w:t>的表达并通过基因敲除的小鼠降低</w:t>
      </w:r>
      <w:r>
        <w:rPr>
          <w:rFonts w:ascii="SimSun" w:hAnsi="SimSun" w:eastAsia="SimSun" w:cs="SimSun"/>
          <w:sz w:val="24"/>
          <w:szCs w:val="24"/>
          <w:spacing w:val="-53"/>
        </w:rPr>
        <w:t xml:space="preserve"> </w:t>
      </w:r>
      <w:r>
        <w:rPr>
          <w:sz w:val="24"/>
          <w:szCs w:val="24"/>
          <w:spacing w:val="-3"/>
        </w:rPr>
        <w:t>TSP-1</w:t>
      </w:r>
      <w:r>
        <w:rPr>
          <w:sz w:val="24"/>
          <w:szCs w:val="24"/>
        </w:rPr>
        <w:t xml:space="preserve"> </w:t>
      </w:r>
      <w:r>
        <w:rPr>
          <w:rFonts w:ascii="SimSun" w:hAnsi="SimSun" w:eastAsia="SimSun" w:cs="SimSun"/>
          <w:sz w:val="24"/>
          <w:szCs w:val="24"/>
          <w:spacing w:val="-1"/>
        </w:rPr>
        <w:t>的表达，探讨</w:t>
      </w:r>
      <w:r>
        <w:rPr>
          <w:rFonts w:ascii="SimSun" w:hAnsi="SimSun" w:eastAsia="SimSun" w:cs="SimSun"/>
          <w:sz w:val="24"/>
          <w:szCs w:val="24"/>
          <w:spacing w:val="-47"/>
        </w:rPr>
        <w:t xml:space="preserve"> </w:t>
      </w:r>
      <w:r>
        <w:rPr>
          <w:sz w:val="24"/>
          <w:szCs w:val="24"/>
          <w:spacing w:val="-1"/>
        </w:rPr>
        <w:t>TSP-1 </w:t>
      </w:r>
      <w:r>
        <w:rPr>
          <w:rFonts w:ascii="SimSun" w:hAnsi="SimSun" w:eastAsia="SimSun" w:cs="SimSun"/>
          <w:sz w:val="24"/>
          <w:szCs w:val="24"/>
          <w:spacing w:val="-1"/>
        </w:rPr>
        <w:t>与其他因子的相互作用。</w:t>
      </w:r>
    </w:p>
    <w:p>
      <w:pPr>
        <w:pStyle w:val="BodyText"/>
        <w:ind w:left="1398" w:right="80" w:firstLine="484"/>
        <w:spacing w:before="2" w:line="308" w:lineRule="auto"/>
        <w:jc w:val="both"/>
        <w:rPr>
          <w:rFonts w:ascii="SimSun" w:hAnsi="SimSun" w:eastAsia="SimSun" w:cs="SimSun"/>
          <w:sz w:val="24"/>
          <w:szCs w:val="24"/>
        </w:rPr>
      </w:pPr>
      <w:r>
        <w:rPr>
          <w:rFonts w:ascii="SimSun" w:hAnsi="SimSun" w:eastAsia="SimSun" w:cs="SimSun"/>
          <w:sz w:val="24"/>
          <w:szCs w:val="24"/>
          <w:spacing w:val="3"/>
        </w:rPr>
        <w:t>故本研究第二部分计划收集急性阑尾炎及腹型过敏性紫癜患儿、正常对照</w:t>
      </w:r>
      <w:r>
        <w:rPr>
          <w:rFonts w:ascii="SimSun" w:hAnsi="SimSun" w:eastAsia="SimSun" w:cs="SimSun"/>
          <w:sz w:val="24"/>
          <w:szCs w:val="24"/>
          <w:spacing w:val="7"/>
        </w:rPr>
        <w:t xml:space="preserve"> </w:t>
      </w:r>
      <w:r>
        <w:rPr>
          <w:rFonts w:ascii="SimSun" w:hAnsi="SimSun" w:eastAsia="SimSun" w:cs="SimSun"/>
          <w:sz w:val="24"/>
          <w:szCs w:val="24"/>
          <w:spacing w:val="-3"/>
        </w:rPr>
        <w:t>组患儿血清各</w:t>
      </w:r>
      <w:r>
        <w:rPr>
          <w:rFonts w:ascii="SimSun" w:hAnsi="SimSun" w:eastAsia="SimSun" w:cs="SimSun"/>
          <w:sz w:val="24"/>
          <w:szCs w:val="24"/>
          <w:spacing w:val="-49"/>
        </w:rPr>
        <w:t xml:space="preserve"> </w:t>
      </w:r>
      <w:r>
        <w:rPr>
          <w:sz w:val="24"/>
          <w:szCs w:val="24"/>
          <w:spacing w:val="-3"/>
        </w:rPr>
        <w:t>24 </w:t>
      </w:r>
      <w:r>
        <w:rPr>
          <w:rFonts w:ascii="SimSun" w:hAnsi="SimSun" w:eastAsia="SimSun" w:cs="SimSun"/>
          <w:sz w:val="24"/>
          <w:szCs w:val="24"/>
          <w:spacing w:val="-3"/>
        </w:rPr>
        <w:t>例，</w:t>
      </w:r>
      <w:r>
        <w:rPr>
          <w:sz w:val="24"/>
          <w:szCs w:val="24"/>
          <w:spacing w:val="-3"/>
        </w:rPr>
        <w:t>ELISA </w:t>
      </w:r>
      <w:r>
        <w:rPr>
          <w:rFonts w:ascii="SimSun" w:hAnsi="SimSun" w:eastAsia="SimSun" w:cs="SimSun"/>
          <w:sz w:val="24"/>
          <w:szCs w:val="24"/>
          <w:spacing w:val="-3"/>
        </w:rPr>
        <w:t>法检测其</w:t>
      </w:r>
      <w:r>
        <w:rPr>
          <w:rFonts w:ascii="SimSun" w:hAnsi="SimSun" w:eastAsia="SimSun" w:cs="SimSun"/>
          <w:sz w:val="24"/>
          <w:szCs w:val="24"/>
          <w:spacing w:val="-53"/>
        </w:rPr>
        <w:t xml:space="preserve"> </w:t>
      </w:r>
      <w:r>
        <w:rPr>
          <w:sz w:val="24"/>
          <w:szCs w:val="24"/>
          <w:spacing w:val="-3"/>
        </w:rPr>
        <w:t>TSP-1</w:t>
      </w:r>
      <w:r>
        <w:rPr>
          <w:sz w:val="24"/>
          <w:szCs w:val="24"/>
          <w:spacing w:val="-33"/>
        </w:rPr>
        <w:t xml:space="preserve"> </w:t>
      </w:r>
      <w:r>
        <w:rPr>
          <w:rFonts w:ascii="SimSun" w:hAnsi="SimSun" w:eastAsia="SimSun" w:cs="SimSun"/>
          <w:sz w:val="24"/>
          <w:szCs w:val="24"/>
          <w:spacing w:val="-3"/>
        </w:rPr>
        <w:t>、</w:t>
      </w:r>
      <w:r>
        <w:rPr>
          <w:sz w:val="24"/>
          <w:szCs w:val="24"/>
          <w:spacing w:val="-3"/>
        </w:rPr>
        <w:t>TGF-β</w:t>
      </w:r>
      <w:r>
        <w:rPr>
          <w:sz w:val="24"/>
          <w:szCs w:val="24"/>
          <w:spacing w:val="-34"/>
        </w:rPr>
        <w:t xml:space="preserve"> </w:t>
      </w:r>
      <w:r>
        <w:rPr>
          <w:rFonts w:ascii="SimSun" w:hAnsi="SimSun" w:eastAsia="SimSun" w:cs="SimSun"/>
          <w:sz w:val="24"/>
          <w:szCs w:val="24"/>
          <w:spacing w:val="-3"/>
        </w:rPr>
        <w:t>、</w:t>
      </w:r>
      <w:r>
        <w:rPr>
          <w:sz w:val="24"/>
          <w:szCs w:val="24"/>
          <w:spacing w:val="-3"/>
        </w:rPr>
        <w:t>IL-6</w:t>
      </w:r>
      <w:r>
        <w:rPr>
          <w:sz w:val="24"/>
          <w:szCs w:val="24"/>
          <w:spacing w:val="-34"/>
        </w:rPr>
        <w:t xml:space="preserve"> </w:t>
      </w:r>
      <w:r>
        <w:rPr>
          <w:rFonts w:ascii="SimSun" w:hAnsi="SimSun" w:eastAsia="SimSun" w:cs="SimSun"/>
          <w:sz w:val="24"/>
          <w:szCs w:val="24"/>
          <w:spacing w:val="-3"/>
        </w:rPr>
        <w:t>、</w:t>
      </w:r>
      <w:r>
        <w:rPr>
          <w:sz w:val="24"/>
          <w:szCs w:val="24"/>
          <w:spacing w:val="-3"/>
        </w:rPr>
        <w:t>TNF-α</w:t>
      </w:r>
      <w:r>
        <w:rPr>
          <w:rFonts w:ascii="SimSun" w:hAnsi="SimSun" w:eastAsia="SimSun" w:cs="SimSun"/>
          <w:sz w:val="24"/>
          <w:szCs w:val="24"/>
          <w:spacing w:val="-3"/>
        </w:rPr>
        <w:t>的表达；另</w:t>
      </w:r>
      <w:r>
        <w:rPr>
          <w:rFonts w:ascii="SimSun" w:hAnsi="SimSun" w:eastAsia="SimSun" w:cs="SimSun"/>
          <w:sz w:val="24"/>
          <w:szCs w:val="24"/>
        </w:rPr>
        <w:t xml:space="preserve"> </w:t>
      </w:r>
      <w:r>
        <w:rPr>
          <w:rFonts w:ascii="SimSun" w:hAnsi="SimSun" w:eastAsia="SimSun" w:cs="SimSun"/>
          <w:sz w:val="24"/>
          <w:szCs w:val="24"/>
          <w:spacing w:val="-4"/>
        </w:rPr>
        <w:t>选取</w:t>
      </w:r>
      <w:r>
        <w:rPr>
          <w:rFonts w:ascii="SimSun" w:hAnsi="SimSun" w:eastAsia="SimSun" w:cs="SimSun"/>
          <w:sz w:val="24"/>
          <w:szCs w:val="24"/>
          <w:spacing w:val="-51"/>
        </w:rPr>
        <w:t xml:space="preserve"> </w:t>
      </w:r>
      <w:r>
        <w:rPr>
          <w:sz w:val="24"/>
          <w:szCs w:val="24"/>
          <w:spacing w:val="-4"/>
        </w:rPr>
        <w:t>C57</w:t>
      </w:r>
      <w:r>
        <w:rPr>
          <w:sz w:val="24"/>
          <w:szCs w:val="24"/>
          <w:spacing w:val="14"/>
        </w:rPr>
        <w:t xml:space="preserve"> </w:t>
      </w:r>
      <w:r>
        <w:rPr>
          <w:rFonts w:ascii="SimSun" w:hAnsi="SimSun" w:eastAsia="SimSun" w:cs="SimSun"/>
          <w:sz w:val="24"/>
          <w:szCs w:val="24"/>
          <w:spacing w:val="-4"/>
        </w:rPr>
        <w:t>小鼠及</w:t>
      </w:r>
      <w:r>
        <w:rPr>
          <w:rFonts w:ascii="SimSun" w:hAnsi="SimSun" w:eastAsia="SimSun" w:cs="SimSun"/>
          <w:sz w:val="24"/>
          <w:szCs w:val="24"/>
          <w:spacing w:val="-53"/>
        </w:rPr>
        <w:t xml:space="preserve"> </w:t>
      </w:r>
      <w:r>
        <w:rPr>
          <w:sz w:val="24"/>
          <w:szCs w:val="24"/>
          <w:spacing w:val="-4"/>
        </w:rPr>
        <w:t>TSP-1 </w:t>
      </w:r>
      <w:r>
        <w:rPr>
          <w:rFonts w:ascii="SimSun" w:hAnsi="SimSun" w:eastAsia="SimSun" w:cs="SimSun"/>
          <w:sz w:val="24"/>
          <w:szCs w:val="24"/>
          <w:spacing w:val="-4"/>
        </w:rPr>
        <w:t>基因敲除小鼠（</w:t>
      </w:r>
      <w:r>
        <w:rPr>
          <w:sz w:val="24"/>
          <w:szCs w:val="24"/>
          <w:spacing w:val="-4"/>
        </w:rPr>
        <w:t>knockout</w:t>
      </w:r>
      <w:r>
        <w:rPr>
          <w:rFonts w:ascii="SimSun" w:hAnsi="SimSun" w:eastAsia="SimSun" w:cs="SimSun"/>
          <w:sz w:val="24"/>
          <w:szCs w:val="24"/>
          <w:spacing w:val="-4"/>
        </w:rPr>
        <w:t>，</w:t>
      </w:r>
      <w:r>
        <w:rPr>
          <w:sz w:val="24"/>
          <w:szCs w:val="24"/>
          <w:spacing w:val="-4"/>
        </w:rPr>
        <w:t>KO</w:t>
      </w:r>
      <w:r>
        <w:rPr>
          <w:rFonts w:ascii="SimSun" w:hAnsi="SimSun" w:eastAsia="SimSun" w:cs="SimSun"/>
          <w:sz w:val="24"/>
          <w:szCs w:val="24"/>
          <w:spacing w:val="-4"/>
        </w:rPr>
        <w:t>）</w:t>
      </w:r>
      <w:r>
        <w:rPr>
          <w:rFonts w:ascii="SimSun" w:hAnsi="SimSun" w:eastAsia="SimSun" w:cs="SimSun"/>
          <w:sz w:val="24"/>
          <w:szCs w:val="24"/>
          <w:spacing w:val="-5"/>
        </w:rPr>
        <w:t>各</w:t>
      </w:r>
      <w:r>
        <w:rPr>
          <w:rFonts w:ascii="SimSun" w:hAnsi="SimSun" w:eastAsia="SimSun" w:cs="SimSun"/>
          <w:sz w:val="24"/>
          <w:szCs w:val="24"/>
          <w:spacing w:val="-32"/>
        </w:rPr>
        <w:t xml:space="preserve"> </w:t>
      </w:r>
      <w:r>
        <w:rPr>
          <w:sz w:val="24"/>
          <w:szCs w:val="24"/>
          <w:spacing w:val="-5"/>
        </w:rPr>
        <w:t>16</w:t>
      </w:r>
      <w:r>
        <w:rPr>
          <w:sz w:val="24"/>
          <w:szCs w:val="24"/>
          <w:spacing w:val="23"/>
          <w:w w:val="101"/>
        </w:rPr>
        <w:t xml:space="preserve"> </w:t>
      </w:r>
      <w:r>
        <w:rPr>
          <w:rFonts w:ascii="SimSun" w:hAnsi="SimSun" w:eastAsia="SimSun" w:cs="SimSun"/>
          <w:sz w:val="24"/>
          <w:szCs w:val="24"/>
          <w:spacing w:val="-5"/>
        </w:rPr>
        <w:t>只，各分两组，一</w:t>
      </w:r>
      <w:r>
        <w:rPr>
          <w:rFonts w:ascii="SimSun" w:hAnsi="SimSun" w:eastAsia="SimSun" w:cs="SimSun"/>
          <w:sz w:val="24"/>
          <w:szCs w:val="24"/>
        </w:rPr>
        <w:t xml:space="preserve"> </w:t>
      </w:r>
      <w:r>
        <w:rPr>
          <w:rFonts w:ascii="SimSun" w:hAnsi="SimSun" w:eastAsia="SimSun" w:cs="SimSun"/>
          <w:sz w:val="24"/>
          <w:szCs w:val="24"/>
          <w:spacing w:val="-4"/>
        </w:rPr>
        <w:t>组正常组，一组模型组，制备小鼠</w:t>
      </w:r>
      <w:r>
        <w:rPr>
          <w:rFonts w:ascii="SimSun" w:hAnsi="SimSun" w:eastAsia="SimSun" w:cs="SimSun"/>
          <w:sz w:val="24"/>
          <w:szCs w:val="24"/>
          <w:spacing w:val="-58"/>
        </w:rPr>
        <w:t xml:space="preserve"> </w:t>
      </w:r>
      <w:r>
        <w:rPr>
          <w:sz w:val="24"/>
          <w:szCs w:val="24"/>
          <w:spacing w:val="-4"/>
        </w:rPr>
        <w:t>AA </w:t>
      </w:r>
      <w:r>
        <w:rPr>
          <w:rFonts w:ascii="SimSun" w:hAnsi="SimSun" w:eastAsia="SimSun" w:cs="SimSun"/>
          <w:sz w:val="24"/>
          <w:szCs w:val="24"/>
          <w:spacing w:val="-4"/>
        </w:rPr>
        <w:t>及</w:t>
      </w:r>
      <w:r>
        <w:rPr>
          <w:rFonts w:ascii="SimSun" w:hAnsi="SimSun" w:eastAsia="SimSun" w:cs="SimSun"/>
          <w:sz w:val="24"/>
          <w:szCs w:val="24"/>
          <w:spacing w:val="-56"/>
        </w:rPr>
        <w:t xml:space="preserve"> </w:t>
      </w:r>
      <w:r>
        <w:rPr>
          <w:sz w:val="24"/>
          <w:szCs w:val="24"/>
          <w:spacing w:val="-4"/>
        </w:rPr>
        <w:t>HSP </w:t>
      </w:r>
      <w:r>
        <w:rPr>
          <w:rFonts w:ascii="SimSun" w:hAnsi="SimSun" w:eastAsia="SimSun" w:cs="SimSun"/>
          <w:sz w:val="24"/>
          <w:szCs w:val="24"/>
          <w:spacing w:val="-4"/>
        </w:rPr>
        <w:t>模型，收集</w:t>
      </w:r>
      <w:r>
        <w:rPr>
          <w:rFonts w:ascii="SimSun" w:hAnsi="SimSun" w:eastAsia="SimSun" w:cs="SimSun"/>
          <w:sz w:val="24"/>
          <w:szCs w:val="24"/>
          <w:spacing w:val="-56"/>
        </w:rPr>
        <w:t xml:space="preserve"> </w:t>
      </w:r>
      <w:r>
        <w:rPr>
          <w:sz w:val="24"/>
          <w:szCs w:val="24"/>
          <w:spacing w:val="-4"/>
        </w:rPr>
        <w:t>4 </w:t>
      </w:r>
      <w:r>
        <w:rPr>
          <w:rFonts w:ascii="SimSun" w:hAnsi="SimSun" w:eastAsia="SimSun" w:cs="SimSun"/>
          <w:sz w:val="24"/>
          <w:szCs w:val="24"/>
          <w:spacing w:val="-4"/>
        </w:rPr>
        <w:t>组小鼠血</w:t>
      </w:r>
      <w:r>
        <w:rPr>
          <w:rFonts w:ascii="SimSun" w:hAnsi="SimSun" w:eastAsia="SimSun" w:cs="SimSun"/>
          <w:sz w:val="24"/>
          <w:szCs w:val="24"/>
          <w:spacing w:val="-5"/>
        </w:rPr>
        <w:t>清，</w:t>
      </w:r>
      <w:r>
        <w:rPr>
          <w:sz w:val="24"/>
          <w:szCs w:val="24"/>
          <w:spacing w:val="-5"/>
        </w:rPr>
        <w:t>ELISA</w:t>
      </w:r>
      <w:r>
        <w:rPr>
          <w:sz w:val="24"/>
          <w:szCs w:val="24"/>
        </w:rPr>
        <w:t xml:space="preserve"> </w:t>
      </w:r>
      <w:r>
        <w:rPr>
          <w:rFonts w:ascii="SimSun" w:hAnsi="SimSun" w:eastAsia="SimSun" w:cs="SimSun"/>
          <w:sz w:val="24"/>
          <w:szCs w:val="24"/>
          <w:spacing w:val="-1"/>
        </w:rPr>
        <w:t>法检测因子的表达变化。</w:t>
      </w:r>
    </w:p>
    <w:p>
      <w:pPr>
        <w:pStyle w:val="BodyText"/>
        <w:ind w:left="1398" w:right="18" w:firstLine="510"/>
        <w:spacing w:before="7" w:line="307" w:lineRule="auto"/>
        <w:jc w:val="both"/>
        <w:rPr>
          <w:rFonts w:ascii="SimSun" w:hAnsi="SimSun" w:eastAsia="SimSun" w:cs="SimSun"/>
          <w:sz w:val="24"/>
          <w:szCs w:val="24"/>
        </w:rPr>
      </w:pPr>
      <w:r>
        <w:rPr>
          <w:rFonts w:ascii="SimSun" w:hAnsi="SimSun" w:eastAsia="SimSun" w:cs="SimSun"/>
          <w:sz w:val="24"/>
          <w:szCs w:val="24"/>
          <w:spacing w:val="2"/>
        </w:rPr>
        <w:t>由于本研究第二部分研究过程中发现</w:t>
      </w:r>
      <w:r>
        <w:rPr>
          <w:rFonts w:ascii="SimSun" w:hAnsi="SimSun" w:eastAsia="SimSun" w:cs="SimSun"/>
          <w:sz w:val="24"/>
          <w:szCs w:val="24"/>
          <w:spacing w:val="-50"/>
        </w:rPr>
        <w:t xml:space="preserve"> </w:t>
      </w:r>
      <w:r>
        <w:rPr>
          <w:sz w:val="24"/>
          <w:szCs w:val="24"/>
        </w:rPr>
        <w:t>TSP</w:t>
      </w:r>
      <w:r>
        <w:rPr>
          <w:sz w:val="24"/>
          <w:szCs w:val="24"/>
          <w:spacing w:val="2"/>
        </w:rPr>
        <w:t>-1 </w:t>
      </w:r>
      <w:r>
        <w:rPr>
          <w:rFonts w:ascii="SimSun" w:hAnsi="SimSun" w:eastAsia="SimSun" w:cs="SimSun"/>
          <w:sz w:val="24"/>
          <w:szCs w:val="24"/>
          <w:spacing w:val="2"/>
        </w:rPr>
        <w:t>在儿童</w:t>
      </w:r>
      <w:r>
        <w:rPr>
          <w:rFonts w:ascii="SimSun" w:hAnsi="SimSun" w:eastAsia="SimSun" w:cs="SimSun"/>
          <w:sz w:val="24"/>
          <w:szCs w:val="24"/>
          <w:spacing w:val="1"/>
        </w:rPr>
        <w:t>急性阑尾炎及腹型过敏</w:t>
      </w:r>
      <w:r>
        <w:rPr>
          <w:rFonts w:ascii="SimSun" w:hAnsi="SimSun" w:eastAsia="SimSun" w:cs="SimSun"/>
          <w:sz w:val="24"/>
          <w:szCs w:val="24"/>
        </w:rPr>
        <w:t xml:space="preserve"> </w:t>
      </w:r>
      <w:r>
        <w:rPr>
          <w:rFonts w:ascii="SimSun" w:hAnsi="SimSun" w:eastAsia="SimSun" w:cs="SimSun"/>
          <w:sz w:val="24"/>
          <w:szCs w:val="24"/>
          <w:spacing w:val="3"/>
        </w:rPr>
        <w:t>性紫癜中的鉴别诊断价值不明确，故本研究第三部分将研究重点集中于肝素结</w:t>
      </w:r>
      <w:r>
        <w:rPr>
          <w:rFonts w:ascii="SimSun" w:hAnsi="SimSun" w:eastAsia="SimSun" w:cs="SimSun"/>
          <w:sz w:val="24"/>
          <w:szCs w:val="24"/>
          <w:spacing w:val="5"/>
        </w:rPr>
        <w:t xml:space="preserve"> </w:t>
      </w:r>
      <w:r>
        <w:rPr>
          <w:rFonts w:ascii="SimSun" w:hAnsi="SimSun" w:eastAsia="SimSun" w:cs="SimSun"/>
          <w:sz w:val="24"/>
          <w:szCs w:val="24"/>
          <w:spacing w:val="-1"/>
        </w:rPr>
        <w:t>合蛋白（</w:t>
      </w:r>
      <w:r>
        <w:rPr>
          <w:sz w:val="24"/>
          <w:szCs w:val="24"/>
          <w:spacing w:val="-1"/>
        </w:rPr>
        <w:t>Heparin-binding </w:t>
      </w:r>
      <w:r>
        <w:rPr>
          <w:sz w:val="24"/>
          <w:szCs w:val="24"/>
          <w:spacing w:val="-2"/>
        </w:rPr>
        <w:t>protein</w:t>
      </w:r>
      <w:r>
        <w:rPr>
          <w:sz w:val="24"/>
          <w:szCs w:val="24"/>
          <w:spacing w:val="-31"/>
        </w:rPr>
        <w:t xml:space="preserve"> </w:t>
      </w:r>
      <w:r>
        <w:rPr>
          <w:rFonts w:ascii="SimSun" w:hAnsi="SimSun" w:eastAsia="SimSun" w:cs="SimSun"/>
          <w:sz w:val="24"/>
          <w:szCs w:val="24"/>
          <w:spacing w:val="-2"/>
        </w:rPr>
        <w:t>，</w:t>
      </w:r>
      <w:r>
        <w:rPr>
          <w:sz w:val="24"/>
          <w:szCs w:val="24"/>
          <w:spacing w:val="-2"/>
        </w:rPr>
        <w:t>HBP</w:t>
      </w:r>
      <w:r>
        <w:rPr>
          <w:rFonts w:ascii="SimSun" w:hAnsi="SimSun" w:eastAsia="SimSun" w:cs="SimSun"/>
          <w:sz w:val="24"/>
          <w:szCs w:val="24"/>
          <w:spacing w:val="-2"/>
        </w:rPr>
        <w:t>）。</w:t>
      </w:r>
      <w:r>
        <w:rPr>
          <w:sz w:val="24"/>
          <w:szCs w:val="24"/>
          <w:spacing w:val="-2"/>
        </w:rPr>
        <w:t>HBP</w:t>
      </w:r>
      <w:r>
        <w:rPr>
          <w:sz w:val="24"/>
          <w:szCs w:val="24"/>
          <w:spacing w:val="16"/>
          <w:w w:val="101"/>
        </w:rPr>
        <w:t xml:space="preserve"> </w:t>
      </w:r>
      <w:r>
        <w:rPr>
          <w:rFonts w:ascii="SimSun" w:hAnsi="SimSun" w:eastAsia="SimSun" w:cs="SimSun"/>
          <w:sz w:val="24"/>
          <w:szCs w:val="24"/>
          <w:spacing w:val="-2"/>
        </w:rPr>
        <w:t>是丝氨酸蛋白酶的一个成员</w:t>
      </w:r>
      <w:r>
        <w:rPr>
          <w:sz w:val="15"/>
          <w:szCs w:val="15"/>
          <w:spacing w:val="-2"/>
          <w:position w:val="7"/>
        </w:rPr>
        <w:t>[50]</w:t>
      </w:r>
      <w:r>
        <w:rPr>
          <w:rFonts w:ascii="SimSun" w:hAnsi="SimSun" w:eastAsia="SimSun" w:cs="SimSun"/>
          <w:sz w:val="24"/>
          <w:szCs w:val="24"/>
          <w:spacing w:val="-2"/>
        </w:rPr>
        <w:t>，</w:t>
      </w:r>
      <w:r>
        <w:rPr>
          <w:rFonts w:ascii="SimSun" w:hAnsi="SimSun" w:eastAsia="SimSun" w:cs="SimSun"/>
          <w:sz w:val="24"/>
          <w:szCs w:val="24"/>
        </w:rPr>
        <w:t xml:space="preserve"> </w:t>
      </w:r>
      <w:r>
        <w:rPr>
          <w:rFonts w:ascii="SimSun" w:hAnsi="SimSun" w:eastAsia="SimSun" w:cs="SimSun"/>
          <w:sz w:val="24"/>
          <w:szCs w:val="24"/>
          <w:spacing w:val="4"/>
        </w:rPr>
        <w:t>来源于多聚或多核中性粒细胞家族。最初，该蛋白因其抗菌性能而备受关注，</w:t>
      </w:r>
      <w:r>
        <w:rPr>
          <w:rFonts w:ascii="SimSun" w:hAnsi="SimSun" w:eastAsia="SimSun" w:cs="SimSun"/>
          <w:sz w:val="24"/>
          <w:szCs w:val="24"/>
          <w:spacing w:val="1"/>
        </w:rPr>
        <w:t xml:space="preserve"> </w:t>
      </w:r>
      <w:r>
        <w:rPr>
          <w:rFonts w:ascii="SimSun" w:hAnsi="SimSun" w:eastAsia="SimSun" w:cs="SimSun"/>
          <w:sz w:val="24"/>
          <w:szCs w:val="24"/>
          <w:spacing w:val="-6"/>
        </w:rPr>
        <w:t>后来，确定</w:t>
      </w:r>
      <w:r>
        <w:rPr>
          <w:rFonts w:ascii="SimSun" w:hAnsi="SimSun" w:eastAsia="SimSun" w:cs="SimSun"/>
          <w:sz w:val="24"/>
          <w:szCs w:val="24"/>
          <w:spacing w:val="-51"/>
        </w:rPr>
        <w:t xml:space="preserve"> </w:t>
      </w:r>
      <w:r>
        <w:rPr>
          <w:sz w:val="24"/>
          <w:szCs w:val="24"/>
          <w:spacing w:val="-6"/>
        </w:rPr>
        <w:t>HBP </w:t>
      </w:r>
      <w:r>
        <w:rPr>
          <w:rFonts w:ascii="SimSun" w:hAnsi="SimSun" w:eastAsia="SimSun" w:cs="SimSun"/>
          <w:sz w:val="24"/>
          <w:szCs w:val="24"/>
          <w:spacing w:val="-6"/>
        </w:rPr>
        <w:t>在感染和炎症中充当多功能介体，</w:t>
      </w:r>
      <w:r>
        <w:rPr>
          <w:sz w:val="24"/>
          <w:szCs w:val="24"/>
          <w:spacing w:val="-6"/>
        </w:rPr>
        <w:t>HBP </w:t>
      </w:r>
      <w:r>
        <w:rPr>
          <w:rFonts w:ascii="SimSun" w:hAnsi="SimSun" w:eastAsia="SimSun" w:cs="SimSun"/>
          <w:sz w:val="24"/>
          <w:szCs w:val="24"/>
          <w:spacing w:val="-6"/>
        </w:rPr>
        <w:t>在中性粒细胞中被制造，</w:t>
      </w:r>
      <w:r>
        <w:rPr>
          <w:rFonts w:ascii="SimSun" w:hAnsi="SimSun" w:eastAsia="SimSun" w:cs="SimSun"/>
          <w:sz w:val="24"/>
          <w:szCs w:val="24"/>
        </w:rPr>
        <w:t xml:space="preserve"> </w:t>
      </w:r>
      <w:r>
        <w:rPr>
          <w:rFonts w:ascii="SimSun" w:hAnsi="SimSun" w:eastAsia="SimSun" w:cs="SimSun"/>
          <w:sz w:val="24"/>
          <w:szCs w:val="24"/>
          <w:spacing w:val="3"/>
        </w:rPr>
        <w:t>在刺激后通过细菌结构、细胞因子、炎症因子、趋化因子等途径迅速释放，释</w:t>
      </w:r>
      <w:r>
        <w:rPr>
          <w:rFonts w:ascii="SimSun" w:hAnsi="SimSun" w:eastAsia="SimSun" w:cs="SimSun"/>
          <w:sz w:val="24"/>
          <w:szCs w:val="24"/>
          <w:spacing w:val="5"/>
        </w:rPr>
        <w:t xml:space="preserve"> </w:t>
      </w:r>
      <w:r>
        <w:rPr>
          <w:rFonts w:ascii="SimSun" w:hAnsi="SimSun" w:eastAsia="SimSun" w:cs="SimSun"/>
          <w:sz w:val="24"/>
          <w:szCs w:val="24"/>
          <w:spacing w:val="1"/>
        </w:rPr>
        <w:t>放时，</w:t>
      </w:r>
      <w:r>
        <w:rPr>
          <w:sz w:val="24"/>
          <w:szCs w:val="24"/>
        </w:rPr>
        <w:t>HBP</w:t>
      </w:r>
      <w:r>
        <w:rPr>
          <w:sz w:val="24"/>
          <w:szCs w:val="24"/>
          <w:spacing w:val="29"/>
        </w:rPr>
        <w:t xml:space="preserve"> </w:t>
      </w:r>
      <w:r>
        <w:rPr>
          <w:rFonts w:ascii="SimSun" w:hAnsi="SimSun" w:eastAsia="SimSun" w:cs="SimSun"/>
          <w:sz w:val="24"/>
          <w:szCs w:val="24"/>
          <w:spacing w:val="1"/>
        </w:rPr>
        <w:t>可对免疫产生显著的后续影响，它是许多细胞尤其是单核细胞的有</w:t>
      </w:r>
      <w:r>
        <w:rPr>
          <w:rFonts w:ascii="SimSun" w:hAnsi="SimSun" w:eastAsia="SimSun" w:cs="SimSun"/>
          <w:sz w:val="24"/>
          <w:szCs w:val="24"/>
        </w:rPr>
        <w:t xml:space="preserve"> </w:t>
      </w:r>
      <w:r>
        <w:rPr>
          <w:rFonts w:ascii="SimSun" w:hAnsi="SimSun" w:eastAsia="SimSun" w:cs="SimSun"/>
          <w:sz w:val="24"/>
          <w:szCs w:val="24"/>
        </w:rPr>
        <w:t>效化学诱导剂，它也提高了血管渗漏性并促进水肿形成，这些特点使</w:t>
      </w:r>
      <w:r>
        <w:rPr>
          <w:rFonts w:ascii="SimSun" w:hAnsi="SimSun" w:eastAsia="SimSun" w:cs="SimSun"/>
          <w:sz w:val="24"/>
          <w:szCs w:val="24"/>
          <w:spacing w:val="-56"/>
        </w:rPr>
        <w:t xml:space="preserve"> </w:t>
      </w:r>
      <w:r>
        <w:rPr>
          <w:sz w:val="24"/>
          <w:szCs w:val="24"/>
        </w:rPr>
        <w:t>HBP</w:t>
      </w:r>
      <w:r>
        <w:rPr>
          <w:sz w:val="24"/>
          <w:szCs w:val="24"/>
          <w:spacing w:val="-1"/>
        </w:rPr>
        <w:t xml:space="preserve"> </w:t>
      </w:r>
      <w:r>
        <w:rPr>
          <w:rFonts w:ascii="SimSun" w:hAnsi="SimSun" w:eastAsia="SimSun" w:cs="SimSun"/>
          <w:sz w:val="24"/>
          <w:szCs w:val="24"/>
          <w:spacing w:val="-1"/>
        </w:rPr>
        <w:t>成为</w:t>
      </w:r>
    </w:p>
    <w:p>
      <w:pPr>
        <w:spacing w:line="307" w:lineRule="auto"/>
        <w:sectPr>
          <w:headerReference w:type="default" r:id="rId30"/>
          <w:footerReference w:type="default" r:id="rId31"/>
          <w:pgSz w:w="11906" w:h="16839"/>
          <w:pgMar w:top="2078" w:right="1733" w:bottom="1864" w:left="424" w:header="1697" w:footer="1702" w:gutter="0"/>
        </w:sectPr>
        <w:rPr>
          <w:rFonts w:ascii="SimSun" w:hAnsi="SimSun" w:eastAsia="SimSun" w:cs="SimSun"/>
          <w:sz w:val="24"/>
          <w:szCs w:val="24"/>
        </w:rPr>
      </w:pPr>
    </w:p>
    <w:p>
      <w:pPr>
        <w:pStyle w:val="BodyText"/>
        <w:ind w:left="1399" w:right="201"/>
        <w:spacing w:before="191" w:line="308" w:lineRule="auto"/>
        <w:rPr>
          <w:rFonts w:ascii="SimSun" w:hAnsi="SimSun" w:eastAsia="SimSun" w:cs="SimSun"/>
          <w:sz w:val="24"/>
          <w:szCs w:val="24"/>
        </w:rPr>
      </w:pPr>
      <w:r>
        <w:rPr>
          <w:rFonts w:ascii="SimSun" w:hAnsi="SimSun" w:eastAsia="SimSun" w:cs="SimSun"/>
          <w:sz w:val="24"/>
          <w:szCs w:val="24"/>
          <w:spacing w:val="-3"/>
        </w:rPr>
        <w:t>检测早期感染的一种有前途的试剂，尤其是严重感染</w:t>
      </w:r>
      <w:r>
        <w:rPr>
          <w:rFonts w:ascii="SimSun" w:hAnsi="SimSun" w:eastAsia="SimSun" w:cs="SimSun"/>
          <w:sz w:val="24"/>
          <w:szCs w:val="24"/>
          <w:spacing w:val="-4"/>
        </w:rPr>
        <w:t>导致脓毒症的诊断中，</w:t>
      </w:r>
      <w:r>
        <w:rPr>
          <w:sz w:val="24"/>
          <w:szCs w:val="24"/>
          <w:spacing w:val="-4"/>
        </w:rPr>
        <w:t>HBP</w:t>
      </w:r>
      <w:r>
        <w:rPr>
          <w:sz w:val="24"/>
          <w:szCs w:val="24"/>
        </w:rPr>
        <w:t xml:space="preserve"> </w:t>
      </w:r>
      <w:r>
        <w:rPr>
          <w:rFonts w:ascii="SimSun" w:hAnsi="SimSun" w:eastAsia="SimSun" w:cs="SimSun"/>
          <w:sz w:val="24"/>
          <w:szCs w:val="24"/>
          <w:spacing w:val="-1"/>
        </w:rPr>
        <w:t>被多次证实能作为其早期诊断标志物及预后指标。</w:t>
      </w:r>
    </w:p>
    <w:p>
      <w:pPr>
        <w:pStyle w:val="BodyText"/>
        <w:ind w:left="1400" w:right="138" w:firstLine="480"/>
        <w:spacing w:before="2" w:line="307" w:lineRule="auto"/>
        <w:rPr>
          <w:rFonts w:ascii="SimSun" w:hAnsi="SimSun" w:eastAsia="SimSun" w:cs="SimSun"/>
          <w:sz w:val="24"/>
          <w:szCs w:val="24"/>
        </w:rPr>
      </w:pPr>
      <w:r>
        <w:rPr>
          <w:rFonts w:ascii="SimSun" w:hAnsi="SimSun" w:eastAsia="SimSun" w:cs="SimSun"/>
          <w:sz w:val="24"/>
          <w:szCs w:val="24"/>
          <w:spacing w:val="-5"/>
        </w:rPr>
        <w:t>用于识别感染性疾病的典型生物标志物中，包括</w:t>
      </w:r>
      <w:r>
        <w:rPr>
          <w:rFonts w:ascii="SimSun" w:hAnsi="SimSun" w:eastAsia="SimSun" w:cs="SimSun"/>
          <w:sz w:val="24"/>
          <w:szCs w:val="24"/>
          <w:spacing w:val="-50"/>
        </w:rPr>
        <w:t xml:space="preserve"> </w:t>
      </w:r>
      <w:r>
        <w:rPr>
          <w:sz w:val="24"/>
          <w:szCs w:val="24"/>
          <w:spacing w:val="-5"/>
        </w:rPr>
        <w:t>IL-6</w:t>
      </w:r>
      <w:r>
        <w:rPr>
          <w:rFonts w:ascii="SimSun" w:hAnsi="SimSun" w:eastAsia="SimSun" w:cs="SimSun"/>
          <w:sz w:val="24"/>
          <w:szCs w:val="24"/>
          <w:spacing w:val="-5"/>
        </w:rPr>
        <w:t>、</w:t>
      </w:r>
      <w:r>
        <w:rPr>
          <w:sz w:val="24"/>
          <w:szCs w:val="24"/>
          <w:spacing w:val="-5"/>
        </w:rPr>
        <w:t>CRP</w:t>
      </w:r>
      <w:r>
        <w:rPr>
          <w:rFonts w:ascii="SimSun" w:hAnsi="SimSun" w:eastAsia="SimSun" w:cs="SimSun"/>
          <w:sz w:val="24"/>
          <w:szCs w:val="24"/>
          <w:spacing w:val="-5"/>
        </w:rPr>
        <w:t>、</w:t>
      </w:r>
      <w:r>
        <w:rPr>
          <w:sz w:val="24"/>
          <w:szCs w:val="24"/>
          <w:spacing w:val="-5"/>
        </w:rPr>
        <w:t>WBC </w:t>
      </w:r>
      <w:r>
        <w:rPr>
          <w:rFonts w:ascii="SimSun" w:hAnsi="SimSun" w:eastAsia="SimSun" w:cs="SimSun"/>
          <w:sz w:val="24"/>
          <w:szCs w:val="24"/>
          <w:spacing w:val="-5"/>
        </w:rPr>
        <w:t>和乳酸，</w:t>
      </w:r>
      <w:r>
        <w:rPr>
          <w:rFonts w:ascii="SimSun" w:hAnsi="SimSun" w:eastAsia="SimSun" w:cs="SimSun"/>
          <w:sz w:val="24"/>
          <w:szCs w:val="24"/>
        </w:rPr>
        <w:t xml:space="preserve"> </w:t>
      </w:r>
      <w:r>
        <w:rPr>
          <w:rFonts w:ascii="SimSun" w:hAnsi="SimSun" w:eastAsia="SimSun" w:cs="SimSun"/>
          <w:sz w:val="24"/>
          <w:szCs w:val="24"/>
          <w:spacing w:val="-1"/>
        </w:rPr>
        <w:t>它们在严重脓毒血症患者中与</w:t>
      </w:r>
      <w:r>
        <w:rPr>
          <w:rFonts w:ascii="SimSun" w:hAnsi="SimSun" w:eastAsia="SimSun" w:cs="SimSun"/>
          <w:sz w:val="24"/>
          <w:szCs w:val="24"/>
          <w:spacing w:val="-45"/>
        </w:rPr>
        <w:t xml:space="preserve"> </w:t>
      </w:r>
      <w:r>
        <w:rPr>
          <w:sz w:val="24"/>
          <w:szCs w:val="24"/>
          <w:spacing w:val="-1"/>
        </w:rPr>
        <w:t>HBP</w:t>
      </w:r>
      <w:r>
        <w:rPr>
          <w:sz w:val="24"/>
          <w:szCs w:val="24"/>
          <w:spacing w:val="19"/>
        </w:rPr>
        <w:t xml:space="preserve"> </w:t>
      </w:r>
      <w:r>
        <w:rPr>
          <w:rFonts w:ascii="SimSun" w:hAnsi="SimSun" w:eastAsia="SimSun" w:cs="SimSun"/>
          <w:sz w:val="24"/>
          <w:szCs w:val="24"/>
          <w:spacing w:val="-1"/>
        </w:rPr>
        <w:t>显示出相似的模式，均为高水平的表达；然</w:t>
      </w:r>
      <w:r>
        <w:rPr>
          <w:rFonts w:ascii="SimSun" w:hAnsi="SimSun" w:eastAsia="SimSun" w:cs="SimSun"/>
          <w:sz w:val="24"/>
          <w:szCs w:val="24"/>
        </w:rPr>
        <w:t xml:space="preserve"> </w:t>
      </w:r>
      <w:r>
        <w:rPr>
          <w:rFonts w:ascii="SimSun" w:hAnsi="SimSun" w:eastAsia="SimSun" w:cs="SimSun"/>
          <w:sz w:val="24"/>
          <w:szCs w:val="24"/>
        </w:rPr>
        <w:t>而，这些标志物不同于</w:t>
      </w:r>
      <w:r>
        <w:rPr>
          <w:rFonts w:ascii="SimSun" w:hAnsi="SimSun" w:eastAsia="SimSun" w:cs="SimSun"/>
          <w:sz w:val="24"/>
          <w:szCs w:val="24"/>
          <w:spacing w:val="-47"/>
        </w:rPr>
        <w:t xml:space="preserve"> </w:t>
      </w:r>
      <w:r>
        <w:rPr>
          <w:sz w:val="24"/>
          <w:szCs w:val="24"/>
        </w:rPr>
        <w:t>HBP</w:t>
      </w:r>
      <w:r>
        <w:rPr>
          <w:sz w:val="24"/>
          <w:szCs w:val="24"/>
          <w:spacing w:val="-25"/>
        </w:rPr>
        <w:t xml:space="preserve"> </w:t>
      </w:r>
      <w:r>
        <w:rPr>
          <w:rFonts w:ascii="SimSun" w:hAnsi="SimSun" w:eastAsia="SimSun" w:cs="SimSun"/>
          <w:sz w:val="24"/>
          <w:szCs w:val="24"/>
        </w:rPr>
        <w:t>，它们在不同的患者群体之间存在大量重叠性</w:t>
      </w:r>
      <w:r>
        <w:rPr>
          <w:sz w:val="15"/>
          <w:szCs w:val="15"/>
          <w:position w:val="7"/>
        </w:rPr>
        <w:t>[51]</w:t>
      </w:r>
      <w:r>
        <w:rPr>
          <w:rFonts w:ascii="SimSun" w:hAnsi="SimSun" w:eastAsia="SimSun" w:cs="SimSun"/>
          <w:sz w:val="24"/>
          <w:szCs w:val="24"/>
        </w:rPr>
        <w:t>。</w:t>
      </w:r>
    </w:p>
    <w:p>
      <w:pPr>
        <w:pStyle w:val="BodyText"/>
        <w:ind w:left="1399" w:firstLine="5"/>
        <w:spacing w:before="2" w:line="307" w:lineRule="auto"/>
        <w:rPr>
          <w:rFonts w:ascii="SimSun" w:hAnsi="SimSun" w:eastAsia="SimSun" w:cs="SimSun"/>
          <w:sz w:val="24"/>
          <w:szCs w:val="24"/>
        </w:rPr>
      </w:pPr>
      <w:r>
        <w:rPr>
          <w:rFonts w:ascii="SimSun" w:hAnsi="SimSun" w:eastAsia="SimSun" w:cs="SimSun"/>
          <w:sz w:val="24"/>
          <w:szCs w:val="24"/>
          <w:spacing w:val="3"/>
        </w:rPr>
        <w:t>另外，降钙素原，作为脓毒血症标记物中评估最频繁的生物标记物，在一系列</w:t>
      </w:r>
      <w:r>
        <w:rPr>
          <w:rFonts w:ascii="SimSun" w:hAnsi="SimSun" w:eastAsia="SimSun" w:cs="SimSun"/>
          <w:sz w:val="24"/>
          <w:szCs w:val="24"/>
        </w:rPr>
        <w:t xml:space="preserve">  </w:t>
      </w:r>
      <w:r>
        <w:rPr>
          <w:rFonts w:ascii="SimSun" w:hAnsi="SimSun" w:eastAsia="SimSun" w:cs="SimSun"/>
          <w:sz w:val="24"/>
          <w:szCs w:val="24"/>
          <w:spacing w:val="-3"/>
        </w:rPr>
        <w:t>的研究中用于确定死亡率时仍表现出显着差异，这些差异范围从</w:t>
      </w:r>
      <w:r>
        <w:rPr>
          <w:rFonts w:ascii="SimSun" w:hAnsi="SimSun" w:eastAsia="SimSun" w:cs="SimSun"/>
          <w:sz w:val="24"/>
          <w:szCs w:val="24"/>
          <w:spacing w:val="-51"/>
        </w:rPr>
        <w:t xml:space="preserve"> </w:t>
      </w:r>
      <w:r>
        <w:rPr>
          <w:sz w:val="24"/>
          <w:szCs w:val="24"/>
          <w:spacing w:val="-4"/>
        </w:rPr>
        <w:t>7.5%</w:t>
      </w:r>
      <w:r>
        <w:rPr>
          <w:rFonts w:ascii="SimSun" w:hAnsi="SimSun" w:eastAsia="SimSun" w:cs="SimSun"/>
          <w:sz w:val="24"/>
          <w:szCs w:val="24"/>
          <w:spacing w:val="-4"/>
        </w:rPr>
        <w:t>至</w:t>
      </w:r>
      <w:r>
        <w:rPr>
          <w:rFonts w:ascii="SimSun" w:hAnsi="SimSun" w:eastAsia="SimSun" w:cs="SimSun"/>
          <w:sz w:val="24"/>
          <w:szCs w:val="24"/>
          <w:spacing w:val="-32"/>
        </w:rPr>
        <w:t xml:space="preserve"> </w:t>
      </w:r>
      <w:r>
        <w:rPr>
          <w:sz w:val="24"/>
          <w:szCs w:val="24"/>
          <w:spacing w:val="-4"/>
        </w:rPr>
        <w:t>10% </w:t>
      </w:r>
      <w:r>
        <w:rPr>
          <w:sz w:val="15"/>
          <w:szCs w:val="15"/>
          <w:spacing w:val="-4"/>
          <w:position w:val="7"/>
        </w:rPr>
        <w:t>[52]</w:t>
      </w:r>
      <w:r>
        <w:rPr>
          <w:rFonts w:ascii="SimSun" w:hAnsi="SimSun" w:eastAsia="SimSun" w:cs="SimSun"/>
          <w:sz w:val="24"/>
          <w:szCs w:val="24"/>
          <w:spacing w:val="-4"/>
        </w:rPr>
        <w:t>。</w:t>
      </w:r>
      <w:r>
        <w:rPr>
          <w:rFonts w:ascii="SimSun" w:hAnsi="SimSun" w:eastAsia="SimSun" w:cs="SimSun"/>
          <w:sz w:val="24"/>
          <w:szCs w:val="24"/>
        </w:rPr>
        <w:t xml:space="preserve"> </w:t>
      </w:r>
      <w:r>
        <w:rPr>
          <w:rFonts w:ascii="SimSun" w:hAnsi="SimSun" w:eastAsia="SimSun" w:cs="SimSun"/>
          <w:sz w:val="24"/>
          <w:szCs w:val="24"/>
          <w:spacing w:val="3"/>
        </w:rPr>
        <w:t>基于此，这些生物标志物用于常规临床鉴别感染性疾病均有不足之处，另外，</w:t>
      </w:r>
    </w:p>
    <w:p>
      <w:pPr>
        <w:pStyle w:val="BodyText"/>
        <w:ind w:left="1398" w:right="119" w:firstLine="46"/>
        <w:spacing w:before="3" w:line="307" w:lineRule="auto"/>
        <w:rPr>
          <w:rFonts w:ascii="SimSun" w:hAnsi="SimSun" w:eastAsia="SimSun" w:cs="SimSun"/>
          <w:sz w:val="24"/>
          <w:szCs w:val="24"/>
        </w:rPr>
      </w:pPr>
      <w:r>
        <w:rPr>
          <w:rFonts w:ascii="SimSun" w:hAnsi="SimSun" w:eastAsia="SimSun" w:cs="SimSun"/>
          <w:sz w:val="24"/>
          <w:szCs w:val="24"/>
          <w:spacing w:val="-1"/>
        </w:rPr>
        <w:t>目前</w:t>
      </w:r>
      <w:r>
        <w:rPr>
          <w:rFonts w:ascii="SimSun" w:hAnsi="SimSun" w:eastAsia="SimSun" w:cs="SimSun"/>
          <w:sz w:val="24"/>
          <w:szCs w:val="24"/>
          <w:spacing w:val="-56"/>
        </w:rPr>
        <w:t xml:space="preserve"> </w:t>
      </w:r>
      <w:r>
        <w:rPr>
          <w:sz w:val="24"/>
          <w:szCs w:val="24"/>
          <w:spacing w:val="-1"/>
        </w:rPr>
        <w:t>HBP </w:t>
      </w:r>
      <w:r>
        <w:rPr>
          <w:rFonts w:ascii="SimSun" w:hAnsi="SimSun" w:eastAsia="SimSun" w:cs="SimSun"/>
          <w:sz w:val="24"/>
          <w:szCs w:val="24"/>
          <w:spacing w:val="-1"/>
        </w:rPr>
        <w:t>在儿童急性阑尾炎和过敏性紫癜</w:t>
      </w:r>
      <w:r>
        <w:rPr>
          <w:rFonts w:ascii="SimSun" w:hAnsi="SimSun" w:eastAsia="SimSun" w:cs="SimSun"/>
          <w:sz w:val="24"/>
          <w:szCs w:val="24"/>
          <w:spacing w:val="-2"/>
        </w:rPr>
        <w:t>中的研究还处于空白期，上诉生物标</w:t>
      </w:r>
      <w:r>
        <w:rPr>
          <w:rFonts w:ascii="SimSun" w:hAnsi="SimSun" w:eastAsia="SimSun" w:cs="SimSun"/>
          <w:sz w:val="24"/>
          <w:szCs w:val="24"/>
        </w:rPr>
        <w:t xml:space="preserve"> </w:t>
      </w:r>
      <w:r>
        <w:rPr>
          <w:rFonts w:ascii="SimSun" w:hAnsi="SimSun" w:eastAsia="SimSun" w:cs="SimSun"/>
          <w:sz w:val="24"/>
          <w:szCs w:val="24"/>
        </w:rPr>
        <w:t>志物在这两种疾病中的表达差异均有相关报道，本研究将探讨</w:t>
      </w:r>
      <w:r>
        <w:rPr>
          <w:rFonts w:ascii="SimSun" w:hAnsi="SimSun" w:eastAsia="SimSun" w:cs="SimSun"/>
          <w:sz w:val="24"/>
          <w:szCs w:val="24"/>
          <w:spacing w:val="-56"/>
        </w:rPr>
        <w:t xml:space="preserve"> </w:t>
      </w:r>
      <w:r>
        <w:rPr>
          <w:sz w:val="24"/>
          <w:szCs w:val="24"/>
        </w:rPr>
        <w:t>HBP </w:t>
      </w:r>
      <w:r>
        <w:rPr>
          <w:rFonts w:ascii="SimSun" w:hAnsi="SimSun" w:eastAsia="SimSun" w:cs="SimSun"/>
          <w:sz w:val="24"/>
          <w:szCs w:val="24"/>
        </w:rPr>
        <w:t>在这</w:t>
      </w:r>
      <w:r>
        <w:rPr>
          <w:rFonts w:ascii="SimSun" w:hAnsi="SimSun" w:eastAsia="SimSun" w:cs="SimSun"/>
          <w:sz w:val="24"/>
          <w:szCs w:val="24"/>
          <w:spacing w:val="-1"/>
        </w:rPr>
        <w:t>两种疾</w:t>
      </w:r>
      <w:r>
        <w:rPr>
          <w:rFonts w:ascii="SimSun" w:hAnsi="SimSun" w:eastAsia="SimSun" w:cs="SimSun"/>
          <w:sz w:val="24"/>
          <w:szCs w:val="24"/>
        </w:rPr>
        <w:t xml:space="preserve"> </w:t>
      </w:r>
      <w:r>
        <w:rPr>
          <w:rFonts w:ascii="SimSun" w:hAnsi="SimSun" w:eastAsia="SimSun" w:cs="SimSun"/>
          <w:sz w:val="24"/>
          <w:szCs w:val="24"/>
          <w:spacing w:val="-3"/>
        </w:rPr>
        <w:t>病鉴别诊断中的价值，首先检测</w:t>
      </w:r>
      <w:r>
        <w:rPr>
          <w:rFonts w:ascii="SimSun" w:hAnsi="SimSun" w:eastAsia="SimSun" w:cs="SimSun"/>
          <w:sz w:val="24"/>
          <w:szCs w:val="24"/>
          <w:spacing w:val="-49"/>
        </w:rPr>
        <w:t xml:space="preserve"> </w:t>
      </w:r>
      <w:r>
        <w:rPr>
          <w:sz w:val="24"/>
          <w:szCs w:val="24"/>
          <w:spacing w:val="-3"/>
        </w:rPr>
        <w:t>HBP </w:t>
      </w:r>
      <w:r>
        <w:rPr>
          <w:rFonts w:ascii="SimSun" w:hAnsi="SimSun" w:eastAsia="SimSun" w:cs="SimSun"/>
          <w:sz w:val="24"/>
          <w:szCs w:val="24"/>
          <w:spacing w:val="-3"/>
        </w:rPr>
        <w:t>在儿童</w:t>
      </w:r>
      <w:r>
        <w:rPr>
          <w:rFonts w:ascii="SimSun" w:hAnsi="SimSun" w:eastAsia="SimSun" w:cs="SimSun"/>
          <w:sz w:val="24"/>
          <w:szCs w:val="24"/>
          <w:spacing w:val="-58"/>
        </w:rPr>
        <w:t xml:space="preserve"> </w:t>
      </w:r>
      <w:r>
        <w:rPr>
          <w:sz w:val="24"/>
          <w:szCs w:val="24"/>
          <w:spacing w:val="-3"/>
        </w:rPr>
        <w:t>AA </w:t>
      </w:r>
      <w:r>
        <w:rPr>
          <w:rFonts w:ascii="SimSun" w:hAnsi="SimSun" w:eastAsia="SimSun" w:cs="SimSun"/>
          <w:sz w:val="24"/>
          <w:szCs w:val="24"/>
          <w:spacing w:val="-3"/>
        </w:rPr>
        <w:t>及</w:t>
      </w:r>
      <w:r>
        <w:rPr>
          <w:rFonts w:ascii="SimSun" w:hAnsi="SimSun" w:eastAsia="SimSun" w:cs="SimSun"/>
          <w:sz w:val="24"/>
          <w:szCs w:val="24"/>
          <w:spacing w:val="-56"/>
        </w:rPr>
        <w:t xml:space="preserve"> </w:t>
      </w:r>
      <w:r>
        <w:rPr>
          <w:sz w:val="24"/>
          <w:szCs w:val="24"/>
          <w:spacing w:val="-3"/>
        </w:rPr>
        <w:t>HSP</w:t>
      </w:r>
      <w:r>
        <w:rPr>
          <w:sz w:val="24"/>
          <w:szCs w:val="24"/>
          <w:spacing w:val="31"/>
        </w:rPr>
        <w:t xml:space="preserve"> </w:t>
      </w:r>
      <w:r>
        <w:rPr>
          <w:rFonts w:ascii="SimSun" w:hAnsi="SimSun" w:eastAsia="SimSun" w:cs="SimSun"/>
          <w:sz w:val="24"/>
          <w:szCs w:val="24"/>
          <w:spacing w:val="-3"/>
        </w:rPr>
        <w:t>中的基础表达水平，再</w:t>
      </w:r>
      <w:r>
        <w:rPr>
          <w:rFonts w:ascii="SimSun" w:hAnsi="SimSun" w:eastAsia="SimSun" w:cs="SimSun"/>
          <w:sz w:val="24"/>
          <w:szCs w:val="24"/>
        </w:rPr>
        <w:t xml:space="preserve"> </w:t>
      </w:r>
      <w:r>
        <w:rPr>
          <w:rFonts w:ascii="SimSun" w:hAnsi="SimSun" w:eastAsia="SimSun" w:cs="SimSun"/>
          <w:sz w:val="24"/>
          <w:szCs w:val="24"/>
          <w:spacing w:val="-2"/>
        </w:rPr>
        <w:t>试图通过比较两组患儿相关临床资料的差异，并联合白细胞、中性粒细胞比率、</w:t>
      </w:r>
      <w:r>
        <w:rPr>
          <w:rFonts w:ascii="SimSun" w:hAnsi="SimSun" w:eastAsia="SimSun" w:cs="SimSun"/>
          <w:sz w:val="24"/>
          <w:szCs w:val="24"/>
          <w:spacing w:val="18"/>
        </w:rPr>
        <w:t xml:space="preserve"> </w:t>
      </w:r>
      <w:r>
        <w:rPr>
          <w:sz w:val="24"/>
          <w:szCs w:val="24"/>
          <w:spacing w:val="-3"/>
        </w:rPr>
        <w:t>CRP</w:t>
      </w:r>
      <w:r>
        <w:rPr>
          <w:sz w:val="24"/>
          <w:szCs w:val="24"/>
          <w:spacing w:val="-36"/>
        </w:rPr>
        <w:t xml:space="preserve"> </w:t>
      </w:r>
      <w:r>
        <w:rPr>
          <w:rFonts w:ascii="SimSun" w:hAnsi="SimSun" w:eastAsia="SimSun" w:cs="SimSun"/>
          <w:sz w:val="24"/>
          <w:szCs w:val="24"/>
          <w:spacing w:val="-3"/>
        </w:rPr>
        <w:t>、</w:t>
      </w:r>
      <w:r>
        <w:rPr>
          <w:sz w:val="24"/>
          <w:szCs w:val="24"/>
          <w:spacing w:val="-3"/>
        </w:rPr>
        <w:t>IL-6 </w:t>
      </w:r>
      <w:r>
        <w:rPr>
          <w:rFonts w:ascii="SimSun" w:hAnsi="SimSun" w:eastAsia="SimSun" w:cs="SimSun"/>
          <w:sz w:val="24"/>
          <w:szCs w:val="24"/>
          <w:spacing w:val="-3"/>
        </w:rPr>
        <w:t>等炎症指标，通过</w:t>
      </w:r>
      <w:r>
        <w:rPr>
          <w:rFonts w:ascii="SimSun" w:hAnsi="SimSun" w:eastAsia="SimSun" w:cs="SimSun"/>
          <w:sz w:val="24"/>
          <w:szCs w:val="24"/>
          <w:spacing w:val="-55"/>
        </w:rPr>
        <w:t xml:space="preserve"> </w:t>
      </w:r>
      <w:r>
        <w:rPr>
          <w:sz w:val="24"/>
          <w:szCs w:val="24"/>
          <w:spacing w:val="-3"/>
        </w:rPr>
        <w:t>ROC</w:t>
      </w:r>
      <w:r>
        <w:rPr>
          <w:sz w:val="24"/>
          <w:szCs w:val="24"/>
          <w:spacing w:val="38"/>
        </w:rPr>
        <w:t xml:space="preserve"> </w:t>
      </w:r>
      <w:r>
        <w:rPr>
          <w:rFonts w:ascii="SimSun" w:hAnsi="SimSun" w:eastAsia="SimSun" w:cs="SimSun"/>
          <w:sz w:val="24"/>
          <w:szCs w:val="24"/>
          <w:spacing w:val="-3"/>
        </w:rPr>
        <w:t>曲线分析</w:t>
      </w:r>
      <w:r>
        <w:rPr>
          <w:rFonts w:ascii="SimSun" w:hAnsi="SimSun" w:eastAsia="SimSun" w:cs="SimSun"/>
          <w:sz w:val="24"/>
          <w:szCs w:val="24"/>
          <w:spacing w:val="-56"/>
        </w:rPr>
        <w:t xml:space="preserve"> </w:t>
      </w:r>
      <w:r>
        <w:rPr>
          <w:sz w:val="24"/>
          <w:szCs w:val="24"/>
          <w:spacing w:val="-3"/>
        </w:rPr>
        <w:t>HBP</w:t>
      </w:r>
      <w:r>
        <w:rPr>
          <w:sz w:val="24"/>
          <w:szCs w:val="24"/>
          <w:spacing w:val="30"/>
        </w:rPr>
        <w:t xml:space="preserve"> </w:t>
      </w:r>
      <w:r>
        <w:rPr>
          <w:rFonts w:ascii="SimSun" w:hAnsi="SimSun" w:eastAsia="SimSun" w:cs="SimSun"/>
          <w:sz w:val="24"/>
          <w:szCs w:val="24"/>
          <w:spacing w:val="-4"/>
        </w:rPr>
        <w:t>的鉴别诊断价值。</w:t>
      </w:r>
    </w:p>
    <w:p>
      <w:pPr>
        <w:pStyle w:val="BodyText"/>
        <w:ind w:left="1394" w:right="200" w:firstLine="489"/>
        <w:spacing w:before="4" w:line="307" w:lineRule="auto"/>
        <w:jc w:val="both"/>
        <w:rPr>
          <w:rFonts w:ascii="SimSun" w:hAnsi="SimSun" w:eastAsia="SimSun" w:cs="SimSun"/>
          <w:sz w:val="24"/>
          <w:szCs w:val="24"/>
        </w:rPr>
      </w:pPr>
      <w:r>
        <w:rPr>
          <w:rFonts w:ascii="SimSun" w:hAnsi="SimSun" w:eastAsia="SimSun" w:cs="SimSun"/>
          <w:sz w:val="24"/>
          <w:szCs w:val="24"/>
          <w:spacing w:val="1"/>
        </w:rPr>
        <w:t>故第三部分将各组患儿血清</w:t>
      </w:r>
      <w:r>
        <w:rPr>
          <w:sz w:val="24"/>
          <w:szCs w:val="24"/>
        </w:rPr>
        <w:t>ELISA</w:t>
      </w:r>
      <w:r>
        <w:rPr>
          <w:sz w:val="24"/>
          <w:szCs w:val="24"/>
          <w:spacing w:val="1"/>
        </w:rPr>
        <w:t xml:space="preserve"> </w:t>
      </w:r>
      <w:r>
        <w:rPr>
          <w:rFonts w:ascii="SimSun" w:hAnsi="SimSun" w:eastAsia="SimSun" w:cs="SimSun"/>
          <w:sz w:val="24"/>
          <w:szCs w:val="24"/>
          <w:spacing w:val="1"/>
        </w:rPr>
        <w:t>法检测</w:t>
      </w:r>
      <w:r>
        <w:rPr>
          <w:sz w:val="24"/>
          <w:szCs w:val="24"/>
        </w:rPr>
        <w:t>HBP</w:t>
      </w:r>
      <w:r>
        <w:rPr>
          <w:sz w:val="24"/>
          <w:szCs w:val="24"/>
          <w:spacing w:val="1"/>
        </w:rPr>
        <w:t xml:space="preserve"> </w:t>
      </w:r>
      <w:r>
        <w:rPr>
          <w:rFonts w:ascii="SimSun" w:hAnsi="SimSun" w:eastAsia="SimSun" w:cs="SimSun"/>
          <w:sz w:val="24"/>
          <w:szCs w:val="24"/>
          <w:spacing w:val="1"/>
        </w:rPr>
        <w:t>在急性阑尾炎及腹型过敏性</w:t>
      </w:r>
      <w:r>
        <w:rPr>
          <w:rFonts w:ascii="SimSun" w:hAnsi="SimSun" w:eastAsia="SimSun" w:cs="SimSun"/>
          <w:sz w:val="24"/>
          <w:szCs w:val="24"/>
          <w:spacing w:val="7"/>
        </w:rPr>
        <w:t xml:space="preserve"> </w:t>
      </w:r>
      <w:r>
        <w:rPr>
          <w:rFonts w:ascii="SimSun" w:hAnsi="SimSun" w:eastAsia="SimSun" w:cs="SimSun"/>
          <w:sz w:val="24"/>
          <w:szCs w:val="24"/>
          <w:spacing w:val="-4"/>
        </w:rPr>
        <w:t>紫癜患儿、正常对照组患儿的表达，通过</w:t>
      </w:r>
      <w:r>
        <w:rPr>
          <w:rFonts w:ascii="SimSun" w:hAnsi="SimSun" w:eastAsia="SimSun" w:cs="SimSun"/>
          <w:sz w:val="24"/>
          <w:szCs w:val="24"/>
          <w:spacing w:val="-56"/>
        </w:rPr>
        <w:t xml:space="preserve"> </w:t>
      </w:r>
      <w:r>
        <w:rPr>
          <w:sz w:val="24"/>
          <w:szCs w:val="24"/>
          <w:spacing w:val="-4"/>
        </w:rPr>
        <w:t>ROC</w:t>
      </w:r>
      <w:r>
        <w:rPr>
          <w:sz w:val="24"/>
          <w:szCs w:val="24"/>
          <w:spacing w:val="38"/>
        </w:rPr>
        <w:t xml:space="preserve"> </w:t>
      </w:r>
      <w:r>
        <w:rPr>
          <w:rFonts w:ascii="SimSun" w:hAnsi="SimSun" w:eastAsia="SimSun" w:cs="SimSun"/>
          <w:sz w:val="24"/>
          <w:szCs w:val="24"/>
          <w:spacing w:val="-4"/>
        </w:rPr>
        <w:t>曲线分析</w:t>
      </w:r>
      <w:r>
        <w:rPr>
          <w:rFonts w:ascii="SimSun" w:hAnsi="SimSun" w:eastAsia="SimSun" w:cs="SimSun"/>
          <w:sz w:val="24"/>
          <w:szCs w:val="24"/>
          <w:spacing w:val="-56"/>
        </w:rPr>
        <w:t xml:space="preserve"> </w:t>
      </w:r>
      <w:r>
        <w:rPr>
          <w:sz w:val="24"/>
          <w:szCs w:val="24"/>
          <w:spacing w:val="-4"/>
        </w:rPr>
        <w:t>HB</w:t>
      </w:r>
      <w:r>
        <w:rPr>
          <w:sz w:val="24"/>
          <w:szCs w:val="24"/>
          <w:spacing w:val="-5"/>
        </w:rPr>
        <w:t>P </w:t>
      </w:r>
      <w:r>
        <w:rPr>
          <w:rFonts w:ascii="SimSun" w:hAnsi="SimSun" w:eastAsia="SimSun" w:cs="SimSun"/>
          <w:sz w:val="24"/>
          <w:szCs w:val="24"/>
          <w:spacing w:val="-5"/>
        </w:rPr>
        <w:t>在儿童</w:t>
      </w:r>
      <w:r>
        <w:rPr>
          <w:rFonts w:ascii="SimSun" w:hAnsi="SimSun" w:eastAsia="SimSun" w:cs="SimSun"/>
          <w:sz w:val="24"/>
          <w:szCs w:val="24"/>
          <w:spacing w:val="-58"/>
        </w:rPr>
        <w:t xml:space="preserve"> </w:t>
      </w:r>
      <w:r>
        <w:rPr>
          <w:sz w:val="24"/>
          <w:szCs w:val="24"/>
          <w:spacing w:val="-5"/>
        </w:rPr>
        <w:t>AA </w:t>
      </w:r>
      <w:r>
        <w:rPr>
          <w:rFonts w:ascii="SimSun" w:hAnsi="SimSun" w:eastAsia="SimSun" w:cs="SimSun"/>
          <w:sz w:val="24"/>
          <w:szCs w:val="24"/>
          <w:spacing w:val="-5"/>
        </w:rPr>
        <w:t>及腹型</w:t>
      </w:r>
      <w:r>
        <w:rPr>
          <w:rFonts w:ascii="SimSun" w:hAnsi="SimSun" w:eastAsia="SimSun" w:cs="SimSun"/>
          <w:sz w:val="24"/>
          <w:szCs w:val="24"/>
        </w:rPr>
        <w:t xml:space="preserve"> </w:t>
      </w:r>
      <w:r>
        <w:rPr>
          <w:sz w:val="24"/>
          <w:szCs w:val="24"/>
          <w:spacing w:val="-5"/>
        </w:rPr>
        <w:t>HSP </w:t>
      </w:r>
      <w:r>
        <w:rPr>
          <w:rFonts w:ascii="SimSun" w:hAnsi="SimSun" w:eastAsia="SimSun" w:cs="SimSun"/>
          <w:sz w:val="24"/>
          <w:szCs w:val="24"/>
          <w:spacing w:val="-5"/>
        </w:rPr>
        <w:t>鉴别诊断中的价值，并分析</w:t>
      </w:r>
      <w:r>
        <w:rPr>
          <w:rFonts w:ascii="SimSun" w:hAnsi="SimSun" w:eastAsia="SimSun" w:cs="SimSun"/>
          <w:sz w:val="24"/>
          <w:szCs w:val="24"/>
          <w:spacing w:val="-44"/>
        </w:rPr>
        <w:t xml:space="preserve"> </w:t>
      </w:r>
      <w:r>
        <w:rPr>
          <w:sz w:val="24"/>
          <w:szCs w:val="24"/>
          <w:spacing w:val="-5"/>
        </w:rPr>
        <w:t>HBP</w:t>
      </w:r>
      <w:r>
        <w:rPr>
          <w:sz w:val="24"/>
          <w:szCs w:val="24"/>
          <w:spacing w:val="14"/>
        </w:rPr>
        <w:t xml:space="preserve"> </w:t>
      </w:r>
      <w:r>
        <w:rPr>
          <w:rFonts w:ascii="SimSun" w:hAnsi="SimSun" w:eastAsia="SimSun" w:cs="SimSun"/>
          <w:sz w:val="24"/>
          <w:szCs w:val="24"/>
          <w:spacing w:val="-5"/>
        </w:rPr>
        <w:t>联合白细胞、中性粒细胞比率、</w:t>
      </w:r>
      <w:r>
        <w:rPr>
          <w:sz w:val="24"/>
          <w:szCs w:val="24"/>
          <w:spacing w:val="-5"/>
        </w:rPr>
        <w:t>CRP</w:t>
      </w:r>
      <w:r>
        <w:rPr>
          <w:rFonts w:ascii="SimSun" w:hAnsi="SimSun" w:eastAsia="SimSun" w:cs="SimSun"/>
          <w:sz w:val="24"/>
          <w:szCs w:val="24"/>
          <w:spacing w:val="-5"/>
        </w:rPr>
        <w:t>、</w:t>
      </w:r>
      <w:r>
        <w:rPr>
          <w:sz w:val="24"/>
          <w:szCs w:val="24"/>
          <w:spacing w:val="-5"/>
        </w:rPr>
        <w:t>IL-6</w:t>
      </w:r>
      <w:r>
        <w:rPr>
          <w:sz w:val="24"/>
          <w:szCs w:val="24"/>
        </w:rPr>
        <w:t xml:space="preserve"> </w:t>
      </w:r>
      <w:r>
        <w:rPr>
          <w:rFonts w:ascii="SimSun" w:hAnsi="SimSun" w:eastAsia="SimSun" w:cs="SimSun"/>
          <w:sz w:val="24"/>
          <w:szCs w:val="24"/>
          <w:spacing w:val="-1"/>
        </w:rPr>
        <w:t>等炎症指标在</w:t>
      </w:r>
      <w:r>
        <w:rPr>
          <w:rFonts w:ascii="SimSun" w:hAnsi="SimSun" w:eastAsia="SimSun" w:cs="SimSun"/>
          <w:sz w:val="24"/>
          <w:szCs w:val="24"/>
          <w:spacing w:val="-47"/>
        </w:rPr>
        <w:t xml:space="preserve"> </w:t>
      </w:r>
      <w:r>
        <w:rPr>
          <w:sz w:val="24"/>
          <w:szCs w:val="24"/>
          <w:spacing w:val="-1"/>
        </w:rPr>
        <w:t>AA </w:t>
      </w:r>
      <w:r>
        <w:rPr>
          <w:rFonts w:ascii="SimSun" w:hAnsi="SimSun" w:eastAsia="SimSun" w:cs="SimSun"/>
          <w:sz w:val="24"/>
          <w:szCs w:val="24"/>
          <w:spacing w:val="-1"/>
        </w:rPr>
        <w:t>及腹型</w:t>
      </w:r>
      <w:r>
        <w:rPr>
          <w:rFonts w:ascii="SimSun" w:hAnsi="SimSun" w:eastAsia="SimSun" w:cs="SimSun"/>
          <w:sz w:val="24"/>
          <w:szCs w:val="24"/>
          <w:spacing w:val="-56"/>
        </w:rPr>
        <w:t xml:space="preserve"> </w:t>
      </w:r>
      <w:r>
        <w:rPr>
          <w:sz w:val="24"/>
          <w:szCs w:val="24"/>
          <w:spacing w:val="-1"/>
        </w:rPr>
        <w:t>HSP </w:t>
      </w:r>
      <w:r>
        <w:rPr>
          <w:rFonts w:ascii="SimSun" w:hAnsi="SimSun" w:eastAsia="SimSun" w:cs="SimSun"/>
          <w:sz w:val="24"/>
          <w:szCs w:val="24"/>
          <w:spacing w:val="-1"/>
        </w:rPr>
        <w:t>鉴别诊断中的价值。</w:t>
      </w:r>
    </w:p>
    <w:p>
      <w:pPr>
        <w:pStyle w:val="BodyText"/>
        <w:ind w:left="1398" w:right="199" w:firstLine="480"/>
        <w:spacing w:before="10" w:line="307" w:lineRule="auto"/>
        <w:jc w:val="both"/>
        <w:rPr>
          <w:rFonts w:ascii="SimSun" w:hAnsi="SimSun" w:eastAsia="SimSun" w:cs="SimSun"/>
          <w:sz w:val="24"/>
          <w:szCs w:val="24"/>
        </w:rPr>
      </w:pPr>
      <w:r>
        <w:rPr>
          <w:rFonts w:ascii="SimSun" w:hAnsi="SimSun" w:eastAsia="SimSun" w:cs="SimSun"/>
          <w:sz w:val="24"/>
          <w:szCs w:val="24"/>
          <w:spacing w:val="-1"/>
        </w:rPr>
        <w:t>代谢组学是</w:t>
      </w:r>
      <w:r>
        <w:rPr>
          <w:rFonts w:ascii="SimSun" w:hAnsi="SimSun" w:eastAsia="SimSun" w:cs="SimSun"/>
          <w:sz w:val="24"/>
          <w:szCs w:val="24"/>
          <w:spacing w:val="-38"/>
        </w:rPr>
        <w:t xml:space="preserve"> </w:t>
      </w:r>
      <w:r>
        <w:rPr>
          <w:sz w:val="24"/>
          <w:szCs w:val="24"/>
          <w:spacing w:val="-1"/>
        </w:rPr>
        <w:t>20 </w:t>
      </w:r>
      <w:r>
        <w:rPr>
          <w:rFonts w:ascii="SimSun" w:hAnsi="SimSun" w:eastAsia="SimSun" w:cs="SimSun"/>
          <w:sz w:val="24"/>
          <w:szCs w:val="24"/>
          <w:spacing w:val="-1"/>
        </w:rPr>
        <w:t>世纪末出现的一个新兴的研究领域。它包括对从细菌、细胞</w:t>
      </w:r>
      <w:r>
        <w:rPr>
          <w:rFonts w:ascii="SimSun" w:hAnsi="SimSun" w:eastAsia="SimSun" w:cs="SimSun"/>
          <w:sz w:val="24"/>
          <w:szCs w:val="24"/>
        </w:rPr>
        <w:t xml:space="preserve"> </w:t>
      </w:r>
      <w:r>
        <w:rPr>
          <w:rFonts w:ascii="SimSun" w:hAnsi="SimSun" w:eastAsia="SimSun" w:cs="SimSun"/>
          <w:sz w:val="24"/>
          <w:szCs w:val="24"/>
          <w:spacing w:val="3"/>
        </w:rPr>
        <w:t>到组织等一系列生物体的代谢物进行全面分析。代谢组学主要研究的是作为各</w:t>
      </w:r>
      <w:r>
        <w:rPr>
          <w:rFonts w:ascii="SimSun" w:hAnsi="SimSun" w:eastAsia="SimSun" w:cs="SimSun"/>
          <w:sz w:val="24"/>
          <w:szCs w:val="24"/>
          <w:spacing w:val="5"/>
        </w:rPr>
        <w:t xml:space="preserve"> </w:t>
      </w:r>
      <w:r>
        <w:rPr>
          <w:rFonts w:ascii="SimSun" w:hAnsi="SimSun" w:eastAsia="SimSun" w:cs="SimSun"/>
          <w:sz w:val="24"/>
          <w:szCs w:val="24"/>
          <w:spacing w:val="3"/>
        </w:rPr>
        <w:t>种代谢路径的底物和产物的小分子代谢物。近几十年来，分析方法和数据分析</w:t>
      </w:r>
      <w:r>
        <w:rPr>
          <w:rFonts w:ascii="SimSun" w:hAnsi="SimSun" w:eastAsia="SimSun" w:cs="SimSun"/>
          <w:sz w:val="24"/>
          <w:szCs w:val="24"/>
          <w:spacing w:val="5"/>
        </w:rPr>
        <w:t xml:space="preserve"> </w:t>
      </w:r>
      <w:r>
        <w:rPr>
          <w:rFonts w:ascii="SimSun" w:hAnsi="SimSun" w:eastAsia="SimSun" w:cs="SimSun"/>
          <w:sz w:val="24"/>
          <w:szCs w:val="24"/>
          <w:spacing w:val="-1"/>
        </w:rPr>
        <w:t>的快速发展大大加速了这一动态学科的发展。液</w:t>
      </w:r>
      <w:r>
        <w:rPr>
          <w:rFonts w:ascii="SimSun" w:hAnsi="SimSun" w:eastAsia="SimSun" w:cs="SimSun"/>
          <w:sz w:val="24"/>
          <w:szCs w:val="24"/>
          <w:spacing w:val="-2"/>
        </w:rPr>
        <w:t>相色谱</w:t>
      </w:r>
      <w:r>
        <w:rPr>
          <w:sz w:val="24"/>
          <w:szCs w:val="24"/>
          <w:spacing w:val="-2"/>
        </w:rPr>
        <w:t>-</w:t>
      </w:r>
      <w:r>
        <w:rPr>
          <w:rFonts w:ascii="SimSun" w:hAnsi="SimSun" w:eastAsia="SimSun" w:cs="SimSun"/>
          <w:sz w:val="24"/>
          <w:szCs w:val="24"/>
          <w:spacing w:val="-2"/>
        </w:rPr>
        <w:t>质谱、气相色谱</w:t>
      </w:r>
      <w:r>
        <w:rPr>
          <w:sz w:val="24"/>
          <w:szCs w:val="24"/>
          <w:spacing w:val="-2"/>
        </w:rPr>
        <w:t>-</w:t>
      </w:r>
      <w:r>
        <w:rPr>
          <w:rFonts w:ascii="SimSun" w:hAnsi="SimSun" w:eastAsia="SimSun" w:cs="SimSun"/>
          <w:sz w:val="24"/>
          <w:szCs w:val="24"/>
          <w:spacing w:val="-2"/>
        </w:rPr>
        <w:t>质谱、</w:t>
      </w:r>
      <w:r>
        <w:rPr>
          <w:rFonts w:ascii="SimSun" w:hAnsi="SimSun" w:eastAsia="SimSun" w:cs="SimSun"/>
          <w:sz w:val="24"/>
          <w:szCs w:val="24"/>
        </w:rPr>
        <w:t xml:space="preserve"> </w:t>
      </w:r>
      <w:r>
        <w:rPr>
          <w:rFonts w:ascii="SimSun" w:hAnsi="SimSun" w:eastAsia="SimSun" w:cs="SimSun"/>
          <w:sz w:val="24"/>
          <w:szCs w:val="24"/>
          <w:spacing w:val="1"/>
        </w:rPr>
        <w:t>毛细管电泳</w:t>
      </w:r>
      <w:r>
        <w:rPr>
          <w:sz w:val="24"/>
          <w:szCs w:val="24"/>
          <w:spacing w:val="1"/>
        </w:rPr>
        <w:t>-</w:t>
      </w:r>
      <w:r>
        <w:rPr>
          <w:rFonts w:ascii="SimSun" w:hAnsi="SimSun" w:eastAsia="SimSun" w:cs="SimSun"/>
          <w:sz w:val="24"/>
          <w:szCs w:val="24"/>
          <w:spacing w:val="1"/>
        </w:rPr>
        <w:t>质谱和核磁共振等复杂技术是代谢组学分析的基石</w:t>
      </w:r>
      <w:r>
        <w:rPr>
          <w:rFonts w:ascii="SimSun" w:hAnsi="SimSun" w:eastAsia="SimSun" w:cs="SimSun"/>
          <w:sz w:val="24"/>
          <w:szCs w:val="24"/>
        </w:rPr>
        <w:t>。新代谢组学技 </w:t>
      </w:r>
      <w:r>
        <w:rPr>
          <w:rFonts w:ascii="SimSun" w:hAnsi="SimSun" w:eastAsia="SimSun" w:cs="SimSun"/>
          <w:sz w:val="24"/>
          <w:szCs w:val="24"/>
          <w:spacing w:val="3"/>
        </w:rPr>
        <w:t>术的应用导致了生物学和临床研究的重大突破，包括发现新的代谢途径、确定</w:t>
      </w:r>
      <w:r>
        <w:rPr>
          <w:rFonts w:ascii="SimSun" w:hAnsi="SimSun" w:eastAsia="SimSun" w:cs="SimSun"/>
          <w:sz w:val="24"/>
          <w:szCs w:val="24"/>
          <w:spacing w:val="5"/>
        </w:rPr>
        <w:t xml:space="preserve"> </w:t>
      </w:r>
      <w:r>
        <w:rPr>
          <w:rFonts w:ascii="SimSun" w:hAnsi="SimSun" w:eastAsia="SimSun" w:cs="SimSun"/>
          <w:sz w:val="24"/>
          <w:szCs w:val="24"/>
          <w:spacing w:val="3"/>
        </w:rPr>
        <w:t>分化中的细胞命运、通过调节代谢进行抗衰老干预、基于代谢组学的临床病理</w:t>
      </w:r>
      <w:r>
        <w:rPr>
          <w:rFonts w:ascii="SimSun" w:hAnsi="SimSun" w:eastAsia="SimSun" w:cs="SimSun"/>
          <w:sz w:val="24"/>
          <w:szCs w:val="24"/>
          <w:spacing w:val="5"/>
        </w:rPr>
        <w:t xml:space="preserve"> </w:t>
      </w:r>
      <w:r>
        <w:rPr>
          <w:rFonts w:ascii="SimSun" w:hAnsi="SimSun" w:eastAsia="SimSun" w:cs="SimSun"/>
          <w:sz w:val="24"/>
          <w:szCs w:val="24"/>
          <w:spacing w:val="2"/>
        </w:rPr>
        <w:t>分析等</w:t>
      </w:r>
      <w:r>
        <w:rPr>
          <w:sz w:val="15"/>
          <w:szCs w:val="15"/>
          <w:spacing w:val="2"/>
          <w:position w:val="7"/>
        </w:rPr>
        <w:t>[53] </w:t>
      </w:r>
      <w:r>
        <w:rPr>
          <w:rFonts w:ascii="SimSun" w:hAnsi="SimSun" w:eastAsia="SimSun" w:cs="SimSun"/>
          <w:sz w:val="24"/>
          <w:szCs w:val="24"/>
          <w:spacing w:val="2"/>
        </w:rPr>
        <w:t>。另一层面上，代谢组学又分为</w:t>
      </w:r>
      <w:r>
        <w:rPr>
          <w:rFonts w:ascii="SimSun" w:hAnsi="SimSun" w:eastAsia="SimSun" w:cs="SimSun"/>
          <w:sz w:val="24"/>
          <w:szCs w:val="24"/>
          <w:spacing w:val="1"/>
        </w:rPr>
        <w:t>非靶标代谢组学和靶标代谢组学。非</w:t>
      </w:r>
      <w:r>
        <w:rPr>
          <w:rFonts w:ascii="SimSun" w:hAnsi="SimSun" w:eastAsia="SimSun" w:cs="SimSun"/>
          <w:sz w:val="24"/>
          <w:szCs w:val="24"/>
        </w:rPr>
        <w:t xml:space="preserve"> </w:t>
      </w:r>
      <w:r>
        <w:rPr>
          <w:rFonts w:ascii="SimSun" w:hAnsi="SimSun" w:eastAsia="SimSun" w:cs="SimSun"/>
          <w:sz w:val="24"/>
          <w:szCs w:val="24"/>
          <w:spacing w:val="3"/>
        </w:rPr>
        <w:t>靶标代谢组学可以几乎无偏向性的检测样本中的不同代谢物，其采用高分辨色</w:t>
      </w:r>
      <w:r>
        <w:rPr>
          <w:rFonts w:ascii="SimSun" w:hAnsi="SimSun" w:eastAsia="SimSun" w:cs="SimSun"/>
          <w:sz w:val="24"/>
          <w:szCs w:val="24"/>
          <w:spacing w:val="5"/>
        </w:rPr>
        <w:t xml:space="preserve"> </w:t>
      </w:r>
      <w:r>
        <w:rPr>
          <w:rFonts w:ascii="SimSun" w:hAnsi="SimSun" w:eastAsia="SimSun" w:cs="SimSun"/>
          <w:sz w:val="24"/>
          <w:szCs w:val="24"/>
          <w:spacing w:val="3"/>
        </w:rPr>
        <w:t>谱质谱联用仪，检测数万个物质的信号，可以用来发现潜在生物标志物，研究</w:t>
      </w:r>
      <w:r>
        <w:rPr>
          <w:rFonts w:ascii="SimSun" w:hAnsi="SimSun" w:eastAsia="SimSun" w:cs="SimSun"/>
          <w:sz w:val="24"/>
          <w:szCs w:val="24"/>
          <w:spacing w:val="5"/>
        </w:rPr>
        <w:t xml:space="preserve"> </w:t>
      </w:r>
      <w:r>
        <w:rPr>
          <w:rFonts w:ascii="SimSun" w:hAnsi="SimSun" w:eastAsia="SimSun" w:cs="SimSun"/>
          <w:sz w:val="24"/>
          <w:szCs w:val="24"/>
          <w:spacing w:val="3"/>
        </w:rPr>
        <w:t>疾病机理或药物疗效及预后预测等，非靶标代谢组学主要是用于研究的发现，</w:t>
      </w:r>
      <w:r>
        <w:rPr>
          <w:rFonts w:ascii="SimSun" w:hAnsi="SimSun" w:eastAsia="SimSun" w:cs="SimSun"/>
          <w:sz w:val="24"/>
          <w:szCs w:val="24"/>
          <w:spacing w:val="7"/>
        </w:rPr>
        <w:t xml:space="preserve"> </w:t>
      </w:r>
      <w:r>
        <w:rPr>
          <w:rFonts w:ascii="SimSun" w:hAnsi="SimSun" w:eastAsia="SimSun" w:cs="SimSun"/>
          <w:sz w:val="24"/>
          <w:szCs w:val="24"/>
          <w:spacing w:val="3"/>
        </w:rPr>
        <w:t>找到研究的方向。靶标代谢组学主要是用于确认非靶标代谢组学的发现结果，</w:t>
      </w:r>
      <w:r>
        <w:rPr>
          <w:rFonts w:ascii="SimSun" w:hAnsi="SimSun" w:eastAsia="SimSun" w:cs="SimSun"/>
          <w:sz w:val="24"/>
          <w:szCs w:val="24"/>
          <w:spacing w:val="7"/>
        </w:rPr>
        <w:t xml:space="preserve"> </w:t>
      </w:r>
      <w:r>
        <w:rPr>
          <w:rFonts w:ascii="SimSun" w:hAnsi="SimSun" w:eastAsia="SimSun" w:cs="SimSun"/>
          <w:sz w:val="24"/>
          <w:szCs w:val="24"/>
          <w:spacing w:val="-1"/>
        </w:rPr>
        <w:t>可以对少量的目标代谢物进行非常精确的绝对定性定量分析。</w:t>
      </w:r>
    </w:p>
    <w:p>
      <w:pPr>
        <w:ind w:left="1883"/>
        <w:spacing w:before="1" w:line="217" w:lineRule="auto"/>
        <w:rPr>
          <w:rFonts w:ascii="SimSun" w:hAnsi="SimSun" w:eastAsia="SimSun" w:cs="SimSun"/>
          <w:sz w:val="24"/>
          <w:szCs w:val="24"/>
        </w:rPr>
      </w:pPr>
      <w:r>
        <w:rPr>
          <w:rFonts w:ascii="SimSun" w:hAnsi="SimSun" w:eastAsia="SimSun" w:cs="SimSun"/>
          <w:sz w:val="24"/>
          <w:szCs w:val="24"/>
          <w:spacing w:val="3"/>
        </w:rPr>
        <w:t>一项研究报告称，血液代谢产物的组合可用于区分急性儿童阑尾炎、非阑</w:t>
      </w:r>
    </w:p>
    <w:p>
      <w:pPr>
        <w:spacing w:line="217" w:lineRule="auto"/>
        <w:sectPr>
          <w:headerReference w:type="default" r:id="rId32"/>
          <w:footerReference w:type="default" r:id="rId33"/>
          <w:pgSz w:w="11906" w:h="16839"/>
          <w:pgMar w:top="2078" w:right="1613" w:bottom="1864" w:left="424" w:header="1697" w:footer="1702" w:gutter="0"/>
        </w:sectPr>
        <w:rPr>
          <w:rFonts w:ascii="SimSun" w:hAnsi="SimSun" w:eastAsia="SimSun" w:cs="SimSun"/>
          <w:sz w:val="24"/>
          <w:szCs w:val="24"/>
        </w:rPr>
      </w:pPr>
    </w:p>
    <w:p>
      <w:pPr>
        <w:pStyle w:val="BodyText"/>
        <w:ind w:left="1398"/>
        <w:spacing w:before="186" w:line="308" w:lineRule="auto"/>
        <w:jc w:val="both"/>
        <w:rPr>
          <w:rFonts w:ascii="SimSun" w:hAnsi="SimSun" w:eastAsia="SimSun" w:cs="SimSun"/>
          <w:sz w:val="24"/>
          <w:szCs w:val="24"/>
        </w:rPr>
      </w:pPr>
      <w:bookmarkStart w:name="bookmark86" w:id="8"/>
      <w:bookmarkEnd w:id="8"/>
      <w:r>
        <w:rPr>
          <w:rFonts w:ascii="SimSun" w:hAnsi="SimSun" w:eastAsia="SimSun" w:cs="SimSun"/>
          <w:sz w:val="24"/>
          <w:szCs w:val="24"/>
          <w:spacing w:val="-3"/>
        </w:rPr>
        <w:t>尾炎炎症和健康儿童</w:t>
      </w:r>
      <w:r>
        <w:rPr>
          <w:sz w:val="15"/>
          <w:szCs w:val="15"/>
          <w:spacing w:val="-3"/>
          <w:position w:val="7"/>
        </w:rPr>
        <w:t>[54] </w:t>
      </w:r>
      <w:r>
        <w:rPr>
          <w:rFonts w:ascii="SimSun" w:hAnsi="SimSun" w:eastAsia="SimSun" w:cs="SimSun"/>
          <w:sz w:val="24"/>
          <w:szCs w:val="24"/>
          <w:spacing w:val="-3"/>
        </w:rPr>
        <w:t>。该研究得出结论，五个变量（亮氨酸、乳酸、甜菜碱、</w:t>
      </w:r>
      <w:r>
        <w:rPr>
          <w:rFonts w:ascii="SimSun" w:hAnsi="SimSun" w:eastAsia="SimSun" w:cs="SimSun"/>
          <w:sz w:val="24"/>
          <w:szCs w:val="24"/>
          <w:spacing w:val="17"/>
        </w:rPr>
        <w:t xml:space="preserve"> </w:t>
      </w:r>
      <w:r>
        <w:rPr>
          <w:rFonts w:ascii="SimSun" w:hAnsi="SimSun" w:eastAsia="SimSun" w:cs="SimSun"/>
          <w:sz w:val="24"/>
          <w:szCs w:val="24"/>
          <w:spacing w:val="4"/>
        </w:rPr>
        <w:t>白细胞和</w:t>
      </w:r>
      <w:r>
        <w:rPr>
          <w:sz w:val="24"/>
          <w:szCs w:val="24"/>
        </w:rPr>
        <w:t>CRP</w:t>
      </w:r>
      <w:r>
        <w:rPr>
          <w:rFonts w:ascii="SimSun" w:hAnsi="SimSun" w:eastAsia="SimSun" w:cs="SimSun"/>
          <w:sz w:val="24"/>
          <w:szCs w:val="24"/>
          <w:spacing w:val="4"/>
        </w:rPr>
        <w:t>）的组合在区分急性阑尾炎和非阑尾炎炎症方面具有较高的诊断</w:t>
      </w:r>
      <w:r>
        <w:rPr>
          <w:rFonts w:ascii="SimSun" w:hAnsi="SimSun" w:eastAsia="SimSun" w:cs="SimSun"/>
          <w:sz w:val="24"/>
          <w:szCs w:val="24"/>
          <w:spacing w:val="6"/>
        </w:rPr>
        <w:t xml:space="preserve"> </w:t>
      </w:r>
      <w:r>
        <w:rPr>
          <w:rFonts w:ascii="SimSun" w:hAnsi="SimSun" w:eastAsia="SimSun" w:cs="SimSun"/>
          <w:sz w:val="24"/>
          <w:szCs w:val="24"/>
          <w:spacing w:val="3"/>
        </w:rPr>
        <w:t>价值。另一项研究评估了一种新的综合代谢组学和基于炎症介质的生物标志物</w:t>
      </w:r>
      <w:r>
        <w:rPr>
          <w:rFonts w:ascii="SimSun" w:hAnsi="SimSun" w:eastAsia="SimSun" w:cs="SimSun"/>
          <w:sz w:val="24"/>
          <w:szCs w:val="24"/>
          <w:spacing w:val="5"/>
        </w:rPr>
        <w:t xml:space="preserve"> </w:t>
      </w:r>
      <w:r>
        <w:rPr>
          <w:rFonts w:ascii="SimSun" w:hAnsi="SimSun" w:eastAsia="SimSun" w:cs="SimSun"/>
          <w:sz w:val="24"/>
          <w:szCs w:val="24"/>
          <w:spacing w:val="2"/>
        </w:rPr>
        <w:t>分析方法的潜力</w:t>
      </w:r>
      <w:r>
        <w:rPr>
          <w:sz w:val="15"/>
          <w:szCs w:val="15"/>
          <w:spacing w:val="2"/>
          <w:position w:val="7"/>
        </w:rPr>
        <w:t>[55] </w:t>
      </w:r>
      <w:r>
        <w:rPr>
          <w:rFonts w:ascii="SimSun" w:hAnsi="SimSun" w:eastAsia="SimSun" w:cs="SimSun"/>
          <w:sz w:val="24"/>
          <w:szCs w:val="24"/>
          <w:spacing w:val="2"/>
        </w:rPr>
        <w:t>。研究发现，这种综合</w:t>
      </w:r>
      <w:r>
        <w:rPr>
          <w:rFonts w:ascii="SimSun" w:hAnsi="SimSun" w:eastAsia="SimSun" w:cs="SimSun"/>
          <w:sz w:val="24"/>
          <w:szCs w:val="24"/>
          <w:spacing w:val="1"/>
        </w:rPr>
        <w:t>方法准确地区分了患有阑尾炎的儿童</w:t>
      </w:r>
      <w:r>
        <w:rPr>
          <w:rFonts w:ascii="SimSun" w:hAnsi="SimSun" w:eastAsia="SimSun" w:cs="SimSun"/>
          <w:sz w:val="24"/>
          <w:szCs w:val="24"/>
        </w:rPr>
        <w:t xml:space="preserve"> </w:t>
      </w:r>
      <w:r>
        <w:rPr>
          <w:rFonts w:ascii="SimSun" w:hAnsi="SimSun" w:eastAsia="SimSun" w:cs="SimSun"/>
          <w:sz w:val="24"/>
          <w:szCs w:val="24"/>
          <w:spacing w:val="-7"/>
        </w:rPr>
        <w:t>和没有阑尾炎的儿童（</w:t>
      </w:r>
      <w:r>
        <w:rPr>
          <w:sz w:val="24"/>
          <w:szCs w:val="24"/>
          <w:spacing w:val="-7"/>
        </w:rPr>
        <w:t>AUC=0.92</w:t>
      </w:r>
      <w:r>
        <w:rPr>
          <w:rFonts w:ascii="SimSun" w:hAnsi="SimSun" w:eastAsia="SimSun" w:cs="SimSun"/>
          <w:sz w:val="24"/>
          <w:szCs w:val="24"/>
          <w:spacing w:val="-41"/>
        </w:rPr>
        <w:t>），</w:t>
      </w:r>
      <w:r>
        <w:rPr>
          <w:rFonts w:ascii="SimSun" w:hAnsi="SimSun" w:eastAsia="SimSun" w:cs="SimSun"/>
          <w:sz w:val="24"/>
          <w:szCs w:val="24"/>
          <w:spacing w:val="-7"/>
        </w:rPr>
        <w:t>并区分了阑尾炎的严重程度（</w:t>
      </w:r>
      <w:r>
        <w:rPr>
          <w:sz w:val="24"/>
          <w:szCs w:val="24"/>
          <w:spacing w:val="-7"/>
        </w:rPr>
        <w:t>AUC=0.088</w:t>
      </w:r>
      <w:r>
        <w:rPr>
          <w:rFonts w:ascii="SimSun" w:hAnsi="SimSun" w:eastAsia="SimSun" w:cs="SimSun"/>
          <w:sz w:val="24"/>
          <w:szCs w:val="24"/>
          <w:spacing w:val="-7"/>
        </w:rPr>
        <w:t>）。</w:t>
      </w:r>
      <w:r>
        <w:rPr>
          <w:rFonts w:ascii="SimSun" w:hAnsi="SimSun" w:eastAsia="SimSun" w:cs="SimSun"/>
          <w:sz w:val="24"/>
          <w:szCs w:val="24"/>
        </w:rPr>
        <w:t xml:space="preserve"> </w:t>
      </w:r>
      <w:r>
        <w:rPr>
          <w:rFonts w:ascii="SimSun" w:hAnsi="SimSun" w:eastAsia="SimSun" w:cs="SimSun"/>
          <w:sz w:val="24"/>
          <w:szCs w:val="24"/>
          <w:spacing w:val="3"/>
        </w:rPr>
        <w:t>类似地，在另一项研究中，发现一种由九种代谢产物（溶血磷脂酰胆碱、苯丙</w:t>
      </w:r>
      <w:r>
        <w:rPr>
          <w:rFonts w:ascii="SimSun" w:hAnsi="SimSun" w:eastAsia="SimSun" w:cs="SimSun"/>
          <w:sz w:val="24"/>
          <w:szCs w:val="24"/>
          <w:spacing w:val="5"/>
        </w:rPr>
        <w:t xml:space="preserve"> </w:t>
      </w:r>
      <w:r>
        <w:rPr>
          <w:rFonts w:ascii="SimSun" w:hAnsi="SimSun" w:eastAsia="SimSun" w:cs="SimSun"/>
          <w:sz w:val="24"/>
          <w:szCs w:val="24"/>
          <w:spacing w:val="-5"/>
        </w:rPr>
        <w:t>氨酸、脯氨酸和六种类型的磷脂酰胆碱）和七种炎症化合物（</w:t>
      </w:r>
      <w:r>
        <w:rPr>
          <w:sz w:val="24"/>
          <w:szCs w:val="24"/>
          <w:spacing w:val="-5"/>
        </w:rPr>
        <w:t>C</w:t>
      </w:r>
      <w:r>
        <w:rPr>
          <w:sz w:val="24"/>
          <w:szCs w:val="24"/>
          <w:spacing w:val="-6"/>
        </w:rPr>
        <w:t>RP</w:t>
      </w:r>
      <w:r>
        <w:rPr>
          <w:rFonts w:ascii="SimSun" w:hAnsi="SimSun" w:eastAsia="SimSun" w:cs="SimSun"/>
          <w:sz w:val="24"/>
          <w:szCs w:val="24"/>
          <w:spacing w:val="-6"/>
        </w:rPr>
        <w:t>、</w:t>
      </w:r>
      <w:r>
        <w:rPr>
          <w:sz w:val="24"/>
          <w:szCs w:val="24"/>
          <w:spacing w:val="-6"/>
        </w:rPr>
        <w:t>SAA</w:t>
      </w:r>
      <w:r>
        <w:rPr>
          <w:rFonts w:ascii="SimSun" w:hAnsi="SimSun" w:eastAsia="SimSun" w:cs="SimSun"/>
          <w:sz w:val="24"/>
          <w:szCs w:val="24"/>
          <w:spacing w:val="-6"/>
        </w:rPr>
        <w:t>、</w:t>
      </w:r>
      <w:r>
        <w:rPr>
          <w:sz w:val="24"/>
          <w:szCs w:val="24"/>
          <w:spacing w:val="-6"/>
        </w:rPr>
        <w:t>IL-6</w:t>
      </w:r>
      <w:r>
        <w:rPr>
          <w:rFonts w:ascii="SimSun" w:hAnsi="SimSun" w:eastAsia="SimSun" w:cs="SimSun"/>
          <w:sz w:val="24"/>
          <w:szCs w:val="24"/>
          <w:spacing w:val="-6"/>
        </w:rPr>
        <w:t>、</w:t>
      </w:r>
      <w:r>
        <w:rPr>
          <w:rFonts w:ascii="SimSun" w:hAnsi="SimSun" w:eastAsia="SimSun" w:cs="SimSun"/>
          <w:sz w:val="24"/>
          <w:szCs w:val="24"/>
        </w:rPr>
        <w:t xml:space="preserve"> </w:t>
      </w:r>
      <w:r>
        <w:rPr>
          <w:rFonts w:ascii="SimSun" w:hAnsi="SimSun" w:eastAsia="SimSun" w:cs="SimSun"/>
          <w:sz w:val="24"/>
          <w:szCs w:val="24"/>
          <w:spacing w:val="-1"/>
        </w:rPr>
        <w:t>铁蛋白、触珠蛋白、</w:t>
      </w:r>
      <w:r>
        <w:rPr>
          <w:sz w:val="24"/>
          <w:szCs w:val="24"/>
          <w:spacing w:val="-1"/>
        </w:rPr>
        <w:t>HGF </w:t>
      </w:r>
      <w:r>
        <w:rPr>
          <w:rFonts w:ascii="SimSun" w:hAnsi="SimSun" w:eastAsia="SimSun" w:cs="SimSun"/>
          <w:sz w:val="24"/>
          <w:szCs w:val="24"/>
          <w:spacing w:val="-1"/>
        </w:rPr>
        <w:t>和</w:t>
      </w:r>
      <w:r>
        <w:rPr>
          <w:rFonts w:ascii="SimSun" w:hAnsi="SimSun" w:eastAsia="SimSun" w:cs="SimSun"/>
          <w:sz w:val="24"/>
          <w:szCs w:val="24"/>
          <w:spacing w:val="-53"/>
        </w:rPr>
        <w:t xml:space="preserve"> </w:t>
      </w:r>
      <w:r>
        <w:rPr>
          <w:sz w:val="24"/>
          <w:szCs w:val="24"/>
          <w:spacing w:val="-1"/>
        </w:rPr>
        <w:t>TNF </w:t>
      </w:r>
      <w:r>
        <w:rPr>
          <w:rFonts w:ascii="SimSun" w:hAnsi="SimSun" w:eastAsia="SimSun" w:cs="SimSun"/>
          <w:sz w:val="24"/>
          <w:szCs w:val="24"/>
          <w:spacing w:val="-1"/>
        </w:rPr>
        <w:t>相关的凋亡</w:t>
      </w:r>
      <w:r>
        <w:rPr>
          <w:rFonts w:ascii="SimSun" w:hAnsi="SimSun" w:eastAsia="SimSun" w:cs="SimSun"/>
          <w:sz w:val="24"/>
          <w:szCs w:val="24"/>
          <w:spacing w:val="-2"/>
        </w:rPr>
        <w:t>诱导配体）组成的生物模式可以用</w:t>
      </w:r>
      <w:r>
        <w:rPr>
          <w:rFonts w:ascii="SimSun" w:hAnsi="SimSun" w:eastAsia="SimSun" w:cs="SimSun"/>
          <w:sz w:val="24"/>
          <w:szCs w:val="24"/>
        </w:rPr>
        <w:t xml:space="preserve"> </w:t>
      </w:r>
      <w:r>
        <w:rPr>
          <w:rFonts w:ascii="SimSun" w:hAnsi="SimSun" w:eastAsia="SimSun" w:cs="SimSun"/>
          <w:sz w:val="24"/>
          <w:szCs w:val="24"/>
        </w:rPr>
        <w:t>于准确区分无阑尾炎儿童和阑尾炎儿童（</w:t>
      </w:r>
      <w:r>
        <w:rPr>
          <w:sz w:val="24"/>
          <w:szCs w:val="24"/>
        </w:rPr>
        <w:t>AUC=0.96</w:t>
      </w:r>
      <w:r>
        <w:rPr>
          <w:rFonts w:ascii="SimSun" w:hAnsi="SimSun" w:eastAsia="SimSun" w:cs="SimSun"/>
          <w:sz w:val="24"/>
          <w:szCs w:val="24"/>
        </w:rPr>
        <w:t>）</w:t>
      </w:r>
      <w:r>
        <w:rPr>
          <w:sz w:val="15"/>
          <w:szCs w:val="15"/>
          <w:position w:val="7"/>
        </w:rPr>
        <w:t>[56]</w:t>
      </w:r>
      <w:r>
        <w:rPr>
          <w:rFonts w:ascii="SimSun" w:hAnsi="SimSun" w:eastAsia="SimSun" w:cs="SimSun"/>
          <w:sz w:val="24"/>
          <w:szCs w:val="24"/>
        </w:rPr>
        <w:t>。</w:t>
      </w:r>
    </w:p>
    <w:p>
      <w:pPr>
        <w:pStyle w:val="BodyText"/>
        <w:ind w:left="1394" w:right="80" w:firstLine="484"/>
        <w:spacing w:before="8" w:line="307" w:lineRule="auto"/>
        <w:jc w:val="both"/>
        <w:rPr>
          <w:rFonts w:ascii="SimSun" w:hAnsi="SimSun" w:eastAsia="SimSun" w:cs="SimSun"/>
          <w:sz w:val="24"/>
          <w:szCs w:val="24"/>
        </w:rPr>
      </w:pPr>
      <w:r>
        <w:rPr>
          <w:rFonts w:ascii="SimSun" w:hAnsi="SimSun" w:eastAsia="SimSun" w:cs="SimSun"/>
          <w:sz w:val="24"/>
          <w:szCs w:val="24"/>
          <w:spacing w:val="-1"/>
        </w:rPr>
        <w:t>代谢组学在过敏性紫癜方面的研究主要用于区分肾型</w:t>
      </w:r>
      <w:r>
        <w:rPr>
          <w:rFonts w:ascii="SimSun" w:hAnsi="SimSun" w:eastAsia="SimSun" w:cs="SimSun"/>
          <w:sz w:val="24"/>
          <w:szCs w:val="24"/>
          <w:spacing w:val="-52"/>
        </w:rPr>
        <w:t xml:space="preserve"> </w:t>
      </w:r>
      <w:r>
        <w:rPr>
          <w:sz w:val="24"/>
          <w:szCs w:val="24"/>
          <w:spacing w:val="-1"/>
        </w:rPr>
        <w:t>HSP </w:t>
      </w:r>
      <w:r>
        <w:rPr>
          <w:rFonts w:ascii="SimSun" w:hAnsi="SimSun" w:eastAsia="SimSun" w:cs="SimSun"/>
          <w:sz w:val="24"/>
          <w:szCs w:val="24"/>
          <w:spacing w:val="-1"/>
        </w:rPr>
        <w:t>及非肾型</w:t>
      </w:r>
      <w:r>
        <w:rPr>
          <w:rFonts w:ascii="SimSun" w:hAnsi="SimSun" w:eastAsia="SimSun" w:cs="SimSun"/>
          <w:sz w:val="24"/>
          <w:szCs w:val="24"/>
          <w:spacing w:val="-56"/>
        </w:rPr>
        <w:t xml:space="preserve"> </w:t>
      </w:r>
      <w:r>
        <w:rPr>
          <w:sz w:val="24"/>
          <w:szCs w:val="24"/>
          <w:spacing w:val="-1"/>
        </w:rPr>
        <w:t>HSP</w:t>
      </w:r>
      <w:r>
        <w:rPr>
          <w:sz w:val="24"/>
          <w:szCs w:val="24"/>
          <w:spacing w:val="-30"/>
        </w:rPr>
        <w:t xml:space="preserve"> </w:t>
      </w:r>
      <w:r>
        <w:rPr>
          <w:rFonts w:ascii="SimSun" w:hAnsi="SimSun" w:eastAsia="SimSun" w:cs="SimSun"/>
          <w:sz w:val="24"/>
          <w:szCs w:val="24"/>
          <w:spacing w:val="-1"/>
        </w:rPr>
        <w:t>，</w:t>
      </w:r>
      <w:r>
        <w:rPr>
          <w:rFonts w:ascii="SimSun" w:hAnsi="SimSun" w:eastAsia="SimSun" w:cs="SimSun"/>
          <w:sz w:val="24"/>
          <w:szCs w:val="24"/>
        </w:rPr>
        <w:t xml:space="preserve"> </w:t>
      </w:r>
      <w:r>
        <w:rPr>
          <w:rFonts w:ascii="SimSun" w:hAnsi="SimSun" w:eastAsia="SimSun" w:cs="SimSun"/>
          <w:sz w:val="24"/>
          <w:szCs w:val="24"/>
          <w:spacing w:val="2"/>
        </w:rPr>
        <w:t>鲜少有文献分析腹型</w:t>
      </w:r>
      <w:r>
        <w:rPr>
          <w:rFonts w:ascii="SimSun" w:hAnsi="SimSun" w:eastAsia="SimSun" w:cs="SimSun"/>
          <w:sz w:val="24"/>
          <w:szCs w:val="24"/>
          <w:spacing w:val="-49"/>
        </w:rPr>
        <w:t xml:space="preserve"> </w:t>
      </w:r>
      <w:r>
        <w:rPr>
          <w:sz w:val="24"/>
          <w:szCs w:val="24"/>
        </w:rPr>
        <w:t>HSP</w:t>
      </w:r>
      <w:r>
        <w:rPr>
          <w:sz w:val="24"/>
          <w:szCs w:val="24"/>
          <w:spacing w:val="2"/>
        </w:rPr>
        <w:t xml:space="preserve"> </w:t>
      </w:r>
      <w:r>
        <w:rPr>
          <w:rFonts w:ascii="SimSun" w:hAnsi="SimSun" w:eastAsia="SimSun" w:cs="SimSun"/>
          <w:sz w:val="24"/>
          <w:szCs w:val="24"/>
          <w:spacing w:val="2"/>
        </w:rPr>
        <w:t>及非腹型</w:t>
      </w:r>
      <w:r>
        <w:rPr>
          <w:rFonts w:ascii="SimSun" w:hAnsi="SimSun" w:eastAsia="SimSun" w:cs="SimSun"/>
          <w:sz w:val="24"/>
          <w:szCs w:val="24"/>
          <w:spacing w:val="-54"/>
        </w:rPr>
        <w:t xml:space="preserve"> </w:t>
      </w:r>
      <w:r>
        <w:rPr>
          <w:sz w:val="24"/>
          <w:szCs w:val="24"/>
        </w:rPr>
        <w:t>HSP</w:t>
      </w:r>
      <w:r>
        <w:rPr>
          <w:sz w:val="24"/>
          <w:szCs w:val="24"/>
          <w:spacing w:val="33"/>
        </w:rPr>
        <w:t xml:space="preserve"> </w:t>
      </w:r>
      <w:r>
        <w:rPr>
          <w:rFonts w:ascii="SimSun" w:hAnsi="SimSun" w:eastAsia="SimSun" w:cs="SimSun"/>
          <w:sz w:val="24"/>
          <w:szCs w:val="24"/>
          <w:spacing w:val="2"/>
        </w:rPr>
        <w:t>的差异代谢。通过血清</w:t>
      </w:r>
      <w:r>
        <w:rPr>
          <w:sz w:val="24"/>
          <w:szCs w:val="24"/>
          <w:spacing w:val="2"/>
        </w:rPr>
        <w:t>-</w:t>
      </w:r>
      <w:r>
        <w:rPr>
          <w:rFonts w:ascii="SimSun" w:hAnsi="SimSun" w:eastAsia="SimSun" w:cs="SimSun"/>
          <w:sz w:val="24"/>
          <w:szCs w:val="24"/>
          <w:spacing w:val="2"/>
        </w:rPr>
        <w:t>尿液匹配代谢</w:t>
      </w:r>
      <w:r>
        <w:rPr>
          <w:rFonts w:ascii="SimSun" w:hAnsi="SimSun" w:eastAsia="SimSun" w:cs="SimSun"/>
          <w:sz w:val="24"/>
          <w:szCs w:val="24"/>
        </w:rPr>
        <w:t xml:space="preserve"> </w:t>
      </w:r>
      <w:r>
        <w:rPr>
          <w:rFonts w:ascii="SimSun" w:hAnsi="SimSun" w:eastAsia="SimSun" w:cs="SimSun"/>
          <w:sz w:val="24"/>
          <w:szCs w:val="24"/>
          <w:spacing w:val="3"/>
        </w:rPr>
        <w:t>组学来筛选代谢标志物，有研究者</w:t>
      </w:r>
      <w:r>
        <w:rPr>
          <w:sz w:val="15"/>
          <w:szCs w:val="15"/>
          <w:spacing w:val="3"/>
          <w:position w:val="7"/>
        </w:rPr>
        <w:t>[57]</w:t>
      </w:r>
      <w:r>
        <w:rPr>
          <w:rFonts w:ascii="SimSun" w:hAnsi="SimSun" w:eastAsia="SimSun" w:cs="SimSun"/>
          <w:sz w:val="24"/>
          <w:szCs w:val="24"/>
          <w:spacing w:val="3"/>
        </w:rPr>
        <w:t>通过对两组患者</w:t>
      </w:r>
      <w:r>
        <w:rPr>
          <w:rFonts w:ascii="SimSun" w:hAnsi="SimSun" w:eastAsia="SimSun" w:cs="SimSun"/>
          <w:sz w:val="24"/>
          <w:szCs w:val="24"/>
          <w:spacing w:val="2"/>
        </w:rPr>
        <w:t>的比较，分别在血清和尿</w:t>
      </w:r>
      <w:r>
        <w:rPr>
          <w:rFonts w:ascii="SimSun" w:hAnsi="SimSun" w:eastAsia="SimSun" w:cs="SimSun"/>
          <w:sz w:val="24"/>
          <w:szCs w:val="24"/>
        </w:rPr>
        <w:t xml:space="preserve"> </w:t>
      </w:r>
      <w:r>
        <w:rPr>
          <w:rFonts w:ascii="SimSun" w:hAnsi="SimSun" w:eastAsia="SimSun" w:cs="SimSun"/>
          <w:sz w:val="24"/>
          <w:szCs w:val="24"/>
          <w:spacing w:val="4"/>
        </w:rPr>
        <w:t>液中鉴定出</w:t>
      </w:r>
      <w:r>
        <w:rPr>
          <w:sz w:val="24"/>
          <w:szCs w:val="24"/>
          <w:spacing w:val="4"/>
        </w:rPr>
        <w:t>38 </w:t>
      </w:r>
      <w:r>
        <w:rPr>
          <w:rFonts w:ascii="SimSun" w:hAnsi="SimSun" w:eastAsia="SimSun" w:cs="SimSun"/>
          <w:sz w:val="24"/>
          <w:szCs w:val="24"/>
          <w:spacing w:val="4"/>
        </w:rPr>
        <w:t>种和</w:t>
      </w:r>
      <w:r>
        <w:rPr>
          <w:sz w:val="24"/>
          <w:szCs w:val="24"/>
          <w:spacing w:val="4"/>
        </w:rPr>
        <w:t>50 </w:t>
      </w:r>
      <w:r>
        <w:rPr>
          <w:rFonts w:ascii="SimSun" w:hAnsi="SimSun" w:eastAsia="SimSun" w:cs="SimSun"/>
          <w:sz w:val="24"/>
          <w:szCs w:val="24"/>
          <w:spacing w:val="4"/>
        </w:rPr>
        <w:t>种不同的代谢产物，肾型</w:t>
      </w:r>
      <w:r>
        <w:rPr>
          <w:rFonts w:ascii="SimSun" w:hAnsi="SimSun" w:eastAsia="SimSun" w:cs="SimSun"/>
          <w:sz w:val="24"/>
          <w:szCs w:val="24"/>
          <w:spacing w:val="-52"/>
        </w:rPr>
        <w:t xml:space="preserve"> </w:t>
      </w:r>
      <w:r>
        <w:rPr>
          <w:sz w:val="24"/>
          <w:szCs w:val="24"/>
        </w:rPr>
        <w:t>HSP</w:t>
      </w:r>
      <w:r>
        <w:rPr>
          <w:sz w:val="24"/>
          <w:szCs w:val="24"/>
          <w:spacing w:val="4"/>
        </w:rPr>
        <w:t xml:space="preserve"> </w:t>
      </w:r>
      <w:r>
        <w:rPr>
          <w:rFonts w:ascii="SimSun" w:hAnsi="SimSun" w:eastAsia="SimSun" w:cs="SimSun"/>
          <w:sz w:val="24"/>
          <w:szCs w:val="24"/>
          <w:spacing w:val="4"/>
        </w:rPr>
        <w:t>代谢途径的改变主要包括</w:t>
      </w:r>
      <w:r>
        <w:rPr>
          <w:rFonts w:ascii="SimSun" w:hAnsi="SimSun" w:eastAsia="SimSun" w:cs="SimSun"/>
          <w:sz w:val="24"/>
          <w:szCs w:val="24"/>
        </w:rPr>
        <w:t xml:space="preserve"> </w:t>
      </w:r>
      <w:r>
        <w:rPr>
          <w:rFonts w:ascii="SimSun" w:hAnsi="SimSun" w:eastAsia="SimSun" w:cs="SimSun"/>
          <w:sz w:val="24"/>
          <w:szCs w:val="24"/>
          <w:spacing w:val="3"/>
        </w:rPr>
        <w:t>甘油磷脂代谢、丙酮酸代谢和柠檬酸循环，并且发现一组胆碱和异油酸与肾型</w:t>
      </w:r>
      <w:r>
        <w:rPr>
          <w:rFonts w:ascii="SimSun" w:hAnsi="SimSun" w:eastAsia="SimSun" w:cs="SimSun"/>
          <w:sz w:val="24"/>
          <w:szCs w:val="24"/>
          <w:spacing w:val="10"/>
        </w:rPr>
        <w:t xml:space="preserve"> </w:t>
      </w:r>
      <w:r>
        <w:rPr>
          <w:sz w:val="24"/>
          <w:szCs w:val="24"/>
          <w:spacing w:val="-2"/>
        </w:rPr>
        <w:t>HSP </w:t>
      </w:r>
      <w:r>
        <w:rPr>
          <w:rFonts w:ascii="SimSun" w:hAnsi="SimSun" w:eastAsia="SimSun" w:cs="SimSun"/>
          <w:sz w:val="24"/>
          <w:szCs w:val="24"/>
          <w:spacing w:val="-2"/>
        </w:rPr>
        <w:t>的临床指标有显著相关性。另有学者</w:t>
      </w:r>
      <w:r>
        <w:rPr>
          <w:sz w:val="15"/>
          <w:szCs w:val="15"/>
          <w:spacing w:val="-2"/>
          <w:position w:val="7"/>
        </w:rPr>
        <w:t>[58]</w:t>
      </w:r>
      <w:r>
        <w:rPr>
          <w:rFonts w:ascii="SimSun" w:hAnsi="SimSun" w:eastAsia="SimSun" w:cs="SimSun"/>
          <w:sz w:val="24"/>
          <w:szCs w:val="24"/>
          <w:spacing w:val="-2"/>
        </w:rPr>
        <w:t>通过非靶</w:t>
      </w:r>
      <w:r>
        <w:rPr>
          <w:rFonts w:ascii="SimSun" w:hAnsi="SimSun" w:eastAsia="SimSun" w:cs="SimSun"/>
          <w:sz w:val="24"/>
          <w:szCs w:val="24"/>
          <w:spacing w:val="-3"/>
        </w:rPr>
        <w:t>向代谢组学方法揭示</w:t>
      </w:r>
      <w:r>
        <w:rPr>
          <w:sz w:val="24"/>
          <w:szCs w:val="24"/>
          <w:spacing w:val="-3"/>
        </w:rPr>
        <w:t>DHAP</w:t>
      </w:r>
      <w:r>
        <w:rPr>
          <w:sz w:val="24"/>
          <w:szCs w:val="24"/>
        </w:rPr>
        <w:t xml:space="preserve"> </w:t>
      </w:r>
      <w:r>
        <w:rPr>
          <w:rFonts w:ascii="SimSun" w:hAnsi="SimSun" w:eastAsia="SimSun" w:cs="SimSun"/>
          <w:sz w:val="24"/>
          <w:szCs w:val="24"/>
          <w:spacing w:val="-2"/>
        </w:rPr>
        <w:t>（</w:t>
      </w:r>
      <w:r>
        <w:rPr>
          <w:sz w:val="24"/>
          <w:szCs w:val="24"/>
          <w:spacing w:val="-2"/>
        </w:rPr>
        <w:t>18:0</w:t>
      </w:r>
      <w:r>
        <w:rPr>
          <w:rFonts w:ascii="SimSun" w:hAnsi="SimSun" w:eastAsia="SimSun" w:cs="SimSun"/>
          <w:sz w:val="24"/>
          <w:szCs w:val="24"/>
          <w:spacing w:val="-2"/>
        </w:rPr>
        <w:t>）、前列腺素</w:t>
      </w:r>
      <w:r>
        <w:rPr>
          <w:rFonts w:ascii="SimSun" w:hAnsi="SimSun" w:eastAsia="SimSun" w:cs="SimSun"/>
          <w:sz w:val="24"/>
          <w:szCs w:val="24"/>
          <w:spacing w:val="-56"/>
        </w:rPr>
        <w:t xml:space="preserve"> </w:t>
      </w:r>
      <w:r>
        <w:rPr>
          <w:sz w:val="24"/>
          <w:szCs w:val="24"/>
          <w:spacing w:val="-2"/>
        </w:rPr>
        <w:t>D2/I2</w:t>
      </w:r>
      <w:r>
        <w:rPr>
          <w:sz w:val="24"/>
          <w:szCs w:val="24"/>
          <w:spacing w:val="-31"/>
        </w:rPr>
        <w:t xml:space="preserve"> </w:t>
      </w:r>
      <w:r>
        <w:rPr>
          <w:rFonts w:ascii="SimSun" w:hAnsi="SimSun" w:eastAsia="SimSun" w:cs="SimSun"/>
          <w:sz w:val="24"/>
          <w:szCs w:val="24"/>
          <w:spacing w:val="-2"/>
        </w:rPr>
        <w:t>、卟啉原、</w:t>
      </w:r>
      <w:r>
        <w:rPr>
          <w:sz w:val="24"/>
          <w:szCs w:val="24"/>
          <w:spacing w:val="-2"/>
        </w:rPr>
        <w:t>5-</w:t>
      </w:r>
      <w:r>
        <w:rPr>
          <w:rFonts w:ascii="SimSun" w:hAnsi="SimSun" w:eastAsia="SimSun" w:cs="SimSun"/>
          <w:sz w:val="24"/>
          <w:szCs w:val="24"/>
          <w:spacing w:val="-2"/>
        </w:rPr>
        <w:t>甲基四氢叶酸和</w:t>
      </w:r>
      <w:r>
        <w:rPr>
          <w:rFonts w:ascii="SimSun" w:hAnsi="SimSun" w:eastAsia="SimSun" w:cs="SimSun"/>
          <w:sz w:val="24"/>
          <w:szCs w:val="24"/>
          <w:spacing w:val="-63"/>
        </w:rPr>
        <w:t xml:space="preserve"> </w:t>
      </w:r>
      <w:r>
        <w:rPr>
          <w:sz w:val="24"/>
          <w:szCs w:val="24"/>
          <w:spacing w:val="-2"/>
        </w:rPr>
        <w:t>N-</w:t>
      </w:r>
      <w:r>
        <w:rPr>
          <w:rFonts w:ascii="SimSun" w:hAnsi="SimSun" w:eastAsia="SimSun" w:cs="SimSun"/>
          <w:sz w:val="24"/>
          <w:szCs w:val="24"/>
          <w:spacing w:val="-2"/>
        </w:rPr>
        <w:t>乙酰基</w:t>
      </w:r>
      <w:r>
        <w:rPr>
          <w:sz w:val="24"/>
          <w:szCs w:val="24"/>
          <w:spacing w:val="-2"/>
        </w:rPr>
        <w:t>-4-O-</w:t>
      </w:r>
      <w:r>
        <w:rPr>
          <w:rFonts w:ascii="SimSun" w:hAnsi="SimSun" w:eastAsia="SimSun" w:cs="SimSun"/>
          <w:sz w:val="24"/>
          <w:szCs w:val="24"/>
          <w:spacing w:val="-2"/>
        </w:rPr>
        <w:t>乙</w:t>
      </w:r>
      <w:r>
        <w:rPr>
          <w:rFonts w:ascii="SimSun" w:hAnsi="SimSun" w:eastAsia="SimSun" w:cs="SimSun"/>
          <w:sz w:val="24"/>
          <w:szCs w:val="24"/>
          <w:spacing w:val="-3"/>
        </w:rPr>
        <w:t>酰神经</w:t>
      </w:r>
      <w:r>
        <w:rPr>
          <w:rFonts w:ascii="SimSun" w:hAnsi="SimSun" w:eastAsia="SimSun" w:cs="SimSun"/>
          <w:sz w:val="24"/>
          <w:szCs w:val="24"/>
        </w:rPr>
        <w:t xml:space="preserve"> </w:t>
      </w:r>
      <w:r>
        <w:rPr>
          <w:rFonts w:ascii="SimSun" w:hAnsi="SimSun" w:eastAsia="SimSun" w:cs="SimSun"/>
          <w:sz w:val="24"/>
          <w:szCs w:val="24"/>
          <w:spacing w:val="3"/>
        </w:rPr>
        <w:t>氨酸</w:t>
      </w:r>
      <w:r>
        <w:rPr>
          <w:sz w:val="24"/>
          <w:szCs w:val="24"/>
          <w:spacing w:val="3"/>
        </w:rPr>
        <w:t>/N-</w:t>
      </w:r>
      <w:r>
        <w:rPr>
          <w:rFonts w:ascii="SimSun" w:hAnsi="SimSun" w:eastAsia="SimSun" w:cs="SimSun"/>
          <w:sz w:val="24"/>
          <w:szCs w:val="24"/>
          <w:spacing w:val="3"/>
        </w:rPr>
        <w:t>乙酰基</w:t>
      </w:r>
      <w:r>
        <w:rPr>
          <w:sz w:val="24"/>
          <w:szCs w:val="24"/>
          <w:spacing w:val="3"/>
        </w:rPr>
        <w:t>-7-O-</w:t>
      </w:r>
      <w:r>
        <w:rPr>
          <w:rFonts w:ascii="SimSun" w:hAnsi="SimSun" w:eastAsia="SimSun" w:cs="SimSun"/>
          <w:sz w:val="24"/>
          <w:szCs w:val="24"/>
          <w:spacing w:val="3"/>
        </w:rPr>
        <w:t>乙酰神经氨酸可作为预测</w:t>
      </w:r>
      <w:r>
        <w:rPr>
          <w:rFonts w:ascii="SimSun" w:hAnsi="SimSun" w:eastAsia="SimSun" w:cs="SimSun"/>
          <w:sz w:val="24"/>
          <w:szCs w:val="24"/>
          <w:spacing w:val="-51"/>
        </w:rPr>
        <w:t xml:space="preserve"> </w:t>
      </w:r>
      <w:r>
        <w:rPr>
          <w:sz w:val="24"/>
          <w:szCs w:val="24"/>
        </w:rPr>
        <w:t>HSP</w:t>
      </w:r>
      <w:r>
        <w:rPr>
          <w:sz w:val="24"/>
          <w:szCs w:val="24"/>
          <w:spacing w:val="27"/>
        </w:rPr>
        <w:t xml:space="preserve"> </w:t>
      </w:r>
      <w:r>
        <w:rPr>
          <w:rFonts w:ascii="SimSun" w:hAnsi="SimSun" w:eastAsia="SimSun" w:cs="SimSun"/>
          <w:sz w:val="24"/>
          <w:szCs w:val="24"/>
          <w:spacing w:val="3"/>
        </w:rPr>
        <w:t>患者发生肾脏损</w:t>
      </w:r>
      <w:r>
        <w:rPr>
          <w:rFonts w:ascii="SimSun" w:hAnsi="SimSun" w:eastAsia="SimSun" w:cs="SimSun"/>
          <w:sz w:val="24"/>
          <w:szCs w:val="24"/>
          <w:spacing w:val="2"/>
        </w:rPr>
        <w:t>伤的生物标</w:t>
      </w:r>
      <w:r>
        <w:rPr>
          <w:rFonts w:ascii="SimSun" w:hAnsi="SimSun" w:eastAsia="SimSun" w:cs="SimSun"/>
          <w:sz w:val="24"/>
          <w:szCs w:val="24"/>
        </w:rPr>
        <w:t xml:space="preserve"> </w:t>
      </w:r>
      <w:r>
        <w:rPr>
          <w:rFonts w:ascii="SimSun" w:hAnsi="SimSun" w:eastAsia="SimSun" w:cs="SimSun"/>
          <w:sz w:val="24"/>
          <w:szCs w:val="24"/>
          <w:spacing w:val="-2"/>
        </w:rPr>
        <w:t>志物。</w:t>
      </w:r>
    </w:p>
    <w:p>
      <w:pPr>
        <w:pStyle w:val="BodyText"/>
        <w:ind w:left="1394" w:right="80" w:firstLine="489"/>
        <w:spacing w:before="6" w:line="307" w:lineRule="auto"/>
        <w:jc w:val="both"/>
        <w:rPr>
          <w:rFonts w:ascii="SimSun" w:hAnsi="SimSun" w:eastAsia="SimSun" w:cs="SimSun"/>
          <w:sz w:val="24"/>
          <w:szCs w:val="24"/>
        </w:rPr>
      </w:pPr>
      <w:r>
        <w:rPr>
          <w:rFonts w:ascii="SimSun" w:hAnsi="SimSun" w:eastAsia="SimSun" w:cs="SimSun"/>
          <w:sz w:val="24"/>
          <w:szCs w:val="24"/>
          <w:spacing w:val="-4"/>
        </w:rPr>
        <w:t>故本研究第四部分使用了非靶向代谢组学策略，分别分析了儿童</w:t>
      </w:r>
      <w:r>
        <w:rPr>
          <w:rFonts w:ascii="SimSun" w:hAnsi="SimSun" w:eastAsia="SimSun" w:cs="SimSun"/>
          <w:sz w:val="24"/>
          <w:szCs w:val="24"/>
          <w:spacing w:val="-48"/>
        </w:rPr>
        <w:t xml:space="preserve"> </w:t>
      </w:r>
      <w:r>
        <w:rPr>
          <w:sz w:val="24"/>
          <w:szCs w:val="24"/>
          <w:spacing w:val="-4"/>
        </w:rPr>
        <w:t>AA </w:t>
      </w:r>
      <w:r>
        <w:rPr>
          <w:rFonts w:ascii="SimSun" w:hAnsi="SimSun" w:eastAsia="SimSun" w:cs="SimSun"/>
          <w:sz w:val="24"/>
          <w:szCs w:val="24"/>
          <w:spacing w:val="-4"/>
        </w:rPr>
        <w:t>及腹型</w:t>
      </w:r>
      <w:r>
        <w:rPr>
          <w:rFonts w:ascii="SimSun" w:hAnsi="SimSun" w:eastAsia="SimSun" w:cs="SimSun"/>
          <w:sz w:val="24"/>
          <w:szCs w:val="24"/>
        </w:rPr>
        <w:t xml:space="preserve"> </w:t>
      </w:r>
      <w:r>
        <w:rPr>
          <w:sz w:val="24"/>
          <w:szCs w:val="24"/>
        </w:rPr>
        <w:t>HSP</w:t>
      </w:r>
      <w:r>
        <w:rPr>
          <w:sz w:val="24"/>
          <w:szCs w:val="24"/>
          <w:spacing w:val="22"/>
        </w:rPr>
        <w:t xml:space="preserve"> </w:t>
      </w:r>
      <w:r>
        <w:rPr>
          <w:rFonts w:ascii="SimSun" w:hAnsi="SimSun" w:eastAsia="SimSun" w:cs="SimSun"/>
          <w:sz w:val="24"/>
          <w:szCs w:val="24"/>
        </w:rPr>
        <w:t>患儿与正常对照组之间的差异代谢物，初步探索了儿童</w:t>
      </w:r>
      <w:r>
        <w:rPr>
          <w:rFonts w:ascii="SimSun" w:hAnsi="SimSun" w:eastAsia="SimSun" w:cs="SimSun"/>
          <w:sz w:val="24"/>
          <w:szCs w:val="24"/>
          <w:spacing w:val="-58"/>
        </w:rPr>
        <w:t xml:space="preserve"> </w:t>
      </w:r>
      <w:r>
        <w:rPr>
          <w:sz w:val="24"/>
          <w:szCs w:val="24"/>
        </w:rPr>
        <w:t>AA </w:t>
      </w:r>
      <w:r>
        <w:rPr>
          <w:rFonts w:ascii="SimSun" w:hAnsi="SimSun" w:eastAsia="SimSun" w:cs="SimSun"/>
          <w:sz w:val="24"/>
          <w:szCs w:val="24"/>
        </w:rPr>
        <w:t>及腹型</w:t>
      </w:r>
      <w:r>
        <w:rPr>
          <w:rFonts w:ascii="SimSun" w:hAnsi="SimSun" w:eastAsia="SimSun" w:cs="SimSun"/>
          <w:sz w:val="24"/>
          <w:szCs w:val="24"/>
          <w:spacing w:val="-56"/>
        </w:rPr>
        <w:t xml:space="preserve"> </w:t>
      </w:r>
      <w:r>
        <w:rPr>
          <w:sz w:val="24"/>
          <w:szCs w:val="24"/>
        </w:rPr>
        <w:t>HS</w:t>
      </w:r>
      <w:r>
        <w:rPr>
          <w:sz w:val="24"/>
          <w:szCs w:val="24"/>
          <w:spacing w:val="-1"/>
        </w:rPr>
        <w:t>P </w:t>
      </w:r>
      <w:r>
        <w:rPr>
          <w:rFonts w:ascii="SimSun" w:hAnsi="SimSun" w:eastAsia="SimSun" w:cs="SimSun"/>
          <w:sz w:val="24"/>
          <w:szCs w:val="24"/>
          <w:spacing w:val="-1"/>
        </w:rPr>
        <w:t>机</w:t>
      </w:r>
      <w:r>
        <w:rPr>
          <w:rFonts w:ascii="SimSun" w:hAnsi="SimSun" w:eastAsia="SimSun" w:cs="SimSun"/>
          <w:sz w:val="24"/>
          <w:szCs w:val="24"/>
        </w:rPr>
        <w:t xml:space="preserve"> </w:t>
      </w:r>
      <w:r>
        <w:rPr>
          <w:rFonts w:ascii="SimSun" w:hAnsi="SimSun" w:eastAsia="SimSun" w:cs="SimSun"/>
          <w:sz w:val="24"/>
          <w:szCs w:val="24"/>
          <w:spacing w:val="3"/>
        </w:rPr>
        <w:t>体在代谢水平发生的变化，探讨利用显著差异性代谢物作为临床鉴别诊断、甚</w:t>
      </w:r>
      <w:r>
        <w:rPr>
          <w:rFonts w:ascii="SimSun" w:hAnsi="SimSun" w:eastAsia="SimSun" w:cs="SimSun"/>
          <w:sz w:val="24"/>
          <w:szCs w:val="24"/>
          <w:spacing w:val="10"/>
        </w:rPr>
        <w:t xml:space="preserve"> </w:t>
      </w:r>
      <w:r>
        <w:rPr>
          <w:rFonts w:ascii="SimSun" w:hAnsi="SimSun" w:eastAsia="SimSun" w:cs="SimSun"/>
          <w:sz w:val="24"/>
          <w:szCs w:val="24"/>
          <w:spacing w:val="3"/>
        </w:rPr>
        <w:t>至是关键诊断指标的可行性，为两种疾病的精准鉴别诊断控制提供了参考的依</w:t>
      </w:r>
      <w:r>
        <w:rPr>
          <w:rFonts w:ascii="SimSun" w:hAnsi="SimSun" w:eastAsia="SimSun" w:cs="SimSun"/>
          <w:sz w:val="24"/>
          <w:szCs w:val="24"/>
          <w:spacing w:val="10"/>
        </w:rPr>
        <w:t xml:space="preserve"> </w:t>
      </w:r>
      <w:r>
        <w:rPr>
          <w:rFonts w:ascii="SimSun" w:hAnsi="SimSun" w:eastAsia="SimSun" w:cs="SimSun"/>
          <w:sz w:val="24"/>
          <w:szCs w:val="24"/>
          <w:spacing w:val="-3"/>
        </w:rPr>
        <w:t>据。</w:t>
      </w:r>
    </w:p>
    <w:p>
      <w:pPr>
        <w:pStyle w:val="BodyText"/>
        <w:ind w:left="1400" w:right="80" w:firstLine="481"/>
        <w:spacing w:before="2" w:line="308" w:lineRule="auto"/>
        <w:jc w:val="both"/>
        <w:rPr>
          <w:rFonts w:ascii="SimSun" w:hAnsi="SimSun" w:eastAsia="SimSun" w:cs="SimSun"/>
          <w:sz w:val="24"/>
          <w:szCs w:val="24"/>
        </w:rPr>
      </w:pPr>
      <w:r>
        <w:rPr>
          <w:rFonts w:ascii="SimSun" w:hAnsi="SimSun" w:eastAsia="SimSun" w:cs="SimSun"/>
          <w:sz w:val="24"/>
          <w:szCs w:val="24"/>
          <w:spacing w:val="3"/>
        </w:rPr>
        <w:t>综上所述，本课题旨在通过我中心临床数据开发建立及验证良好鉴别诊断</w:t>
      </w:r>
      <w:r>
        <w:rPr>
          <w:rFonts w:ascii="SimSun" w:hAnsi="SimSun" w:eastAsia="SimSun" w:cs="SimSun"/>
          <w:sz w:val="24"/>
          <w:szCs w:val="24"/>
          <w:spacing w:val="8"/>
        </w:rPr>
        <w:t xml:space="preserve"> </w:t>
      </w:r>
      <w:r>
        <w:rPr>
          <w:rFonts w:ascii="SimSun" w:hAnsi="SimSun" w:eastAsia="SimSun" w:cs="SimSun"/>
          <w:sz w:val="24"/>
          <w:szCs w:val="24"/>
          <w:spacing w:val="2"/>
        </w:rPr>
        <w:t>能力的儿童急性阑尾炎和腹型过敏性紫癜诊断预测模型，另外试图通过</w:t>
      </w:r>
      <w:r>
        <w:rPr>
          <w:rFonts w:ascii="SimSun" w:hAnsi="SimSun" w:eastAsia="SimSun" w:cs="SimSun"/>
          <w:sz w:val="24"/>
          <w:szCs w:val="24"/>
          <w:spacing w:val="-38"/>
        </w:rPr>
        <w:t xml:space="preserve"> </w:t>
      </w:r>
      <w:r>
        <w:rPr>
          <w:sz w:val="24"/>
          <w:szCs w:val="24"/>
        </w:rPr>
        <w:t>ELISA </w:t>
      </w:r>
      <w:r>
        <w:rPr>
          <w:rFonts w:ascii="SimSun" w:hAnsi="SimSun" w:eastAsia="SimSun" w:cs="SimSun"/>
          <w:sz w:val="24"/>
          <w:szCs w:val="24"/>
          <w:spacing w:val="3"/>
        </w:rPr>
        <w:t>法及代谢组学方法探索诊断力强的预测因子，降低儿童急性阑尾炎误诊率，提</w:t>
      </w:r>
      <w:r>
        <w:rPr>
          <w:rFonts w:ascii="SimSun" w:hAnsi="SimSun" w:eastAsia="SimSun" w:cs="SimSun"/>
          <w:sz w:val="24"/>
          <w:szCs w:val="24"/>
          <w:spacing w:val="1"/>
        </w:rPr>
        <w:t xml:space="preserve"> </w:t>
      </w:r>
      <w:r>
        <w:rPr>
          <w:rFonts w:ascii="SimSun" w:hAnsi="SimSun" w:eastAsia="SimSun" w:cs="SimSun"/>
          <w:sz w:val="24"/>
          <w:szCs w:val="24"/>
        </w:rPr>
        <w:t>高诊断率，减少不必要的手术治疗，保护儿童健</w:t>
      </w:r>
      <w:r>
        <w:rPr>
          <w:rFonts w:ascii="SimSun" w:hAnsi="SimSun" w:eastAsia="SimSun" w:cs="SimSun"/>
          <w:sz w:val="24"/>
          <w:szCs w:val="24"/>
          <w:spacing w:val="-1"/>
        </w:rPr>
        <w:t>康。课题研究思维图如下。</w:t>
      </w:r>
    </w:p>
    <w:p>
      <w:pPr>
        <w:spacing w:line="308" w:lineRule="auto"/>
        <w:sectPr>
          <w:headerReference w:type="default" r:id="rId30"/>
          <w:footerReference w:type="default" r:id="rId34"/>
          <w:pgSz w:w="11906" w:h="16839"/>
          <w:pgMar w:top="2078" w:right="1733" w:bottom="1861" w:left="424" w:header="1697" w:footer="1702" w:gutter="0"/>
        </w:sectPr>
        <w:rPr>
          <w:rFonts w:ascii="SimSun" w:hAnsi="SimSun" w:eastAsia="SimSun" w:cs="SimSun"/>
          <w:sz w:val="24"/>
          <w:szCs w:val="24"/>
        </w:rPr>
      </w:pPr>
    </w:p>
    <w:p>
      <w:pPr>
        <w:rPr>
          <w:rFonts w:ascii="Arial"/>
          <w:sz w:val="21"/>
        </w:rPr>
      </w:pPr>
      <w:r/>
    </w:p>
    <w:p>
      <w:pPr>
        <w:ind w:firstLine="1395"/>
        <w:spacing w:line="4579" w:lineRule="exact"/>
        <w:rPr/>
      </w:pPr>
      <w:r>
        <w:rPr>
          <w:position w:val="-91"/>
        </w:rPr>
        <w:drawing>
          <wp:inline distT="0" distB="0" distL="0" distR="0">
            <wp:extent cx="5247132" cy="2907791"/>
            <wp:effectExtent l="0" t="0" r="0" b="0"/>
            <wp:docPr id="14" name="IM 14"/>
            <wp:cNvGraphicFramePr/>
            <a:graphic>
              <a:graphicData uri="http://schemas.openxmlformats.org/drawingml/2006/picture">
                <pic:pic>
                  <pic:nvPicPr>
                    <pic:cNvPr id="14" name="IM 14"/>
                    <pic:cNvPicPr/>
                  </pic:nvPicPr>
                  <pic:blipFill>
                    <a:blip r:embed="rId37"/>
                    <a:stretch>
                      <a:fillRect/>
                    </a:stretch>
                  </pic:blipFill>
                  <pic:spPr>
                    <a:xfrm rot="0">
                      <a:off x="0" y="0"/>
                      <a:ext cx="5247132" cy="2907791"/>
                    </a:xfrm>
                    <a:prstGeom prst="rect">
                      <a:avLst/>
                    </a:prstGeom>
                  </pic:spPr>
                </pic:pic>
              </a:graphicData>
            </a:graphic>
          </wp:inline>
        </w:drawing>
      </w:r>
    </w:p>
    <w:p>
      <w:pPr>
        <w:ind w:left="5012"/>
        <w:spacing w:before="106" w:line="227" w:lineRule="auto"/>
        <w:rPr>
          <w:rFonts w:ascii="SimSun" w:hAnsi="SimSun" w:eastAsia="SimSun" w:cs="SimSun"/>
          <w:sz w:val="20"/>
          <w:szCs w:val="20"/>
        </w:rPr>
      </w:pPr>
      <w:r>
        <w:rPr>
          <w:rFonts w:ascii="SimSun" w:hAnsi="SimSun" w:eastAsia="SimSun" w:cs="SimSun"/>
          <w:sz w:val="20"/>
          <w:szCs w:val="20"/>
          <w:spacing w:val="8"/>
        </w:rPr>
        <w:t>研究思维图</w:t>
      </w:r>
    </w:p>
    <w:p>
      <w:pPr>
        <w:spacing w:line="227" w:lineRule="auto"/>
        <w:sectPr>
          <w:headerReference w:type="default" r:id="rId35"/>
          <w:footerReference w:type="default" r:id="rId36"/>
          <w:pgSz w:w="11906" w:h="16839"/>
          <w:pgMar w:top="2078" w:right="1785" w:bottom="1864" w:left="424" w:header="1697" w:footer="1702" w:gutter="0"/>
        </w:sectPr>
        <w:rPr>
          <w:rFonts w:ascii="SimSun" w:hAnsi="SimSun" w:eastAsia="SimSun" w:cs="SimSun"/>
          <w:sz w:val="20"/>
          <w:szCs w:val="20"/>
        </w:rPr>
      </w:pPr>
    </w:p>
    <w:p>
      <w:pPr>
        <w:spacing w:line="243" w:lineRule="auto"/>
        <w:rPr>
          <w:rFonts w:ascii="Arial"/>
          <w:sz w:val="21"/>
        </w:rPr>
      </w:pPr>
      <w:r/>
    </w:p>
    <w:p>
      <w:pPr>
        <w:spacing w:line="244" w:lineRule="auto"/>
        <w:rPr>
          <w:rFonts w:ascii="Arial"/>
          <w:sz w:val="21"/>
        </w:rPr>
      </w:pPr>
      <w:r/>
    </w:p>
    <w:p>
      <w:pPr>
        <w:ind w:left="1604"/>
        <w:spacing w:before="100" w:line="226" w:lineRule="auto"/>
        <w:outlineLvl w:val="0"/>
        <w:rPr>
          <w:rFonts w:ascii="SimHei" w:hAnsi="SimHei" w:eastAsia="SimHei" w:cs="SimHei"/>
          <w:sz w:val="31"/>
          <w:szCs w:val="31"/>
        </w:rPr>
      </w:pPr>
      <w:bookmarkStart w:name="bookmark3" w:id="9"/>
      <w:bookmarkEnd w:id="9"/>
      <w:r>
        <w:rPr>
          <w:rFonts w:ascii="SimHei" w:hAnsi="SimHei" w:eastAsia="SimHei" w:cs="SimHei"/>
          <w:sz w:val="31"/>
          <w:szCs w:val="31"/>
          <w:b/>
          <w:bCs/>
          <w:spacing w:val="2"/>
        </w:rPr>
        <w:t>第</w:t>
      </w:r>
      <w:r>
        <w:rPr>
          <w:rFonts w:ascii="SimHei" w:hAnsi="SimHei" w:eastAsia="SimHei" w:cs="SimHei"/>
          <w:sz w:val="31"/>
          <w:szCs w:val="31"/>
          <w:spacing w:val="-26"/>
        </w:rPr>
        <w:t xml:space="preserve"> </w:t>
      </w:r>
      <w:r>
        <w:rPr>
          <w:rFonts w:ascii="SimHei" w:hAnsi="SimHei" w:eastAsia="SimHei" w:cs="SimHei"/>
          <w:sz w:val="31"/>
          <w:szCs w:val="31"/>
          <w:b/>
          <w:bCs/>
          <w:spacing w:val="2"/>
        </w:rPr>
        <w:t>1</w:t>
      </w:r>
      <w:r>
        <w:rPr>
          <w:rFonts w:ascii="SimHei" w:hAnsi="SimHei" w:eastAsia="SimHei" w:cs="SimHei"/>
          <w:sz w:val="31"/>
          <w:szCs w:val="31"/>
          <w:spacing w:val="-61"/>
        </w:rPr>
        <w:t xml:space="preserve"> </w:t>
      </w:r>
      <w:r>
        <w:rPr>
          <w:rFonts w:ascii="SimHei" w:hAnsi="SimHei" w:eastAsia="SimHei" w:cs="SimHei"/>
          <w:sz w:val="31"/>
          <w:szCs w:val="31"/>
          <w:b/>
          <w:bCs/>
          <w:spacing w:val="2"/>
        </w:rPr>
        <w:t>章</w:t>
      </w:r>
      <w:r>
        <w:rPr>
          <w:rFonts w:ascii="SimHei" w:hAnsi="SimHei" w:eastAsia="SimHei" w:cs="SimHei"/>
          <w:sz w:val="31"/>
          <w:szCs w:val="31"/>
          <w:spacing w:val="2"/>
        </w:rPr>
        <w:t xml:space="preserve">  </w:t>
      </w:r>
      <w:r>
        <w:rPr>
          <w:rFonts w:ascii="SimHei" w:hAnsi="SimHei" w:eastAsia="SimHei" w:cs="SimHei"/>
          <w:sz w:val="31"/>
          <w:szCs w:val="31"/>
          <w:b/>
          <w:bCs/>
          <w:spacing w:val="2"/>
        </w:rPr>
        <w:t>儿童</w:t>
      </w:r>
      <w:r>
        <w:rPr>
          <w:rFonts w:ascii="SimHei" w:hAnsi="SimHei" w:eastAsia="SimHei" w:cs="SimHei"/>
          <w:sz w:val="31"/>
          <w:szCs w:val="31"/>
          <w:spacing w:val="-69"/>
        </w:rPr>
        <w:t xml:space="preserve"> </w:t>
      </w:r>
      <w:r>
        <w:rPr>
          <w:rFonts w:ascii="SimHei" w:hAnsi="SimHei" w:eastAsia="SimHei" w:cs="SimHei"/>
          <w:sz w:val="31"/>
          <w:szCs w:val="31"/>
          <w:b/>
          <w:bCs/>
        </w:rPr>
        <w:t>AA</w:t>
      </w:r>
      <w:r>
        <w:rPr>
          <w:rFonts w:ascii="SimHei" w:hAnsi="SimHei" w:eastAsia="SimHei" w:cs="SimHei"/>
          <w:sz w:val="31"/>
          <w:szCs w:val="31"/>
          <w:spacing w:val="-50"/>
        </w:rPr>
        <w:t xml:space="preserve"> </w:t>
      </w:r>
      <w:r>
        <w:rPr>
          <w:rFonts w:ascii="SimHei" w:hAnsi="SimHei" w:eastAsia="SimHei" w:cs="SimHei"/>
          <w:sz w:val="31"/>
          <w:szCs w:val="31"/>
          <w:b/>
          <w:bCs/>
          <w:spacing w:val="2"/>
        </w:rPr>
        <w:t>与腹型</w:t>
      </w:r>
      <w:r>
        <w:rPr>
          <w:rFonts w:ascii="SimHei" w:hAnsi="SimHei" w:eastAsia="SimHei" w:cs="SimHei"/>
          <w:sz w:val="31"/>
          <w:szCs w:val="31"/>
          <w:spacing w:val="-59"/>
        </w:rPr>
        <w:t xml:space="preserve"> </w:t>
      </w:r>
      <w:r>
        <w:rPr>
          <w:rFonts w:ascii="SimHei" w:hAnsi="SimHei" w:eastAsia="SimHei" w:cs="SimHei"/>
          <w:sz w:val="31"/>
          <w:szCs w:val="31"/>
          <w:b/>
          <w:bCs/>
        </w:rPr>
        <w:t>HSP</w:t>
      </w:r>
      <w:r>
        <w:rPr>
          <w:rFonts w:ascii="SimHei" w:hAnsi="SimHei" w:eastAsia="SimHei" w:cs="SimHei"/>
          <w:sz w:val="31"/>
          <w:szCs w:val="31"/>
          <w:spacing w:val="-65"/>
        </w:rPr>
        <w:t xml:space="preserve"> </w:t>
      </w:r>
      <w:r>
        <w:rPr>
          <w:rFonts w:ascii="SimHei" w:hAnsi="SimHei" w:eastAsia="SimHei" w:cs="SimHei"/>
          <w:sz w:val="31"/>
          <w:szCs w:val="31"/>
          <w:b/>
          <w:bCs/>
          <w:spacing w:val="2"/>
        </w:rPr>
        <w:t>鉴别诊断模型的开发与验证</w:t>
      </w:r>
    </w:p>
    <w:p>
      <w:pPr>
        <w:spacing w:line="323" w:lineRule="auto"/>
        <w:rPr>
          <w:rFonts w:ascii="Arial"/>
          <w:sz w:val="21"/>
        </w:rPr>
      </w:pPr>
      <w:r/>
    </w:p>
    <w:p>
      <w:pPr>
        <w:spacing w:line="323" w:lineRule="auto"/>
        <w:rPr>
          <w:rFonts w:ascii="Arial"/>
          <w:sz w:val="21"/>
        </w:rPr>
      </w:pPr>
      <w:r/>
    </w:p>
    <w:p>
      <w:pPr>
        <w:pStyle w:val="BodyText"/>
        <w:ind w:left="1408"/>
        <w:spacing w:before="91" w:line="222" w:lineRule="auto"/>
        <w:outlineLvl w:val="1"/>
        <w:rPr>
          <w:rFonts w:ascii="SimHei" w:hAnsi="SimHei" w:eastAsia="SimHei" w:cs="SimHei"/>
        </w:rPr>
      </w:pPr>
      <w:bookmarkStart w:name="bookmark4" w:id="10"/>
      <w:bookmarkEnd w:id="10"/>
      <w:r>
        <w:rPr>
          <w:b/>
          <w:bCs/>
          <w:spacing w:val="-3"/>
        </w:rPr>
        <w:t>1.1  </w:t>
      </w:r>
      <w:r>
        <w:rPr>
          <w:rFonts w:ascii="SimHei" w:hAnsi="SimHei" w:eastAsia="SimHei" w:cs="SimHei"/>
          <w:b/>
          <w:bCs/>
          <w:spacing w:val="-3"/>
        </w:rPr>
        <w:t>研究对象与方法</w:t>
      </w:r>
    </w:p>
    <w:p>
      <w:pPr>
        <w:spacing w:line="453" w:lineRule="auto"/>
        <w:rPr>
          <w:rFonts w:ascii="Arial"/>
          <w:sz w:val="21"/>
        </w:rPr>
      </w:pPr>
      <w:r/>
    </w:p>
    <w:p>
      <w:pPr>
        <w:pStyle w:val="BodyText"/>
        <w:ind w:left="1407"/>
        <w:spacing w:before="81" w:line="228" w:lineRule="auto"/>
        <w:outlineLvl w:val="2"/>
        <w:rPr>
          <w:rFonts w:ascii="SimHei" w:hAnsi="SimHei" w:eastAsia="SimHei" w:cs="SimHei"/>
          <w:sz w:val="25"/>
          <w:szCs w:val="25"/>
        </w:rPr>
      </w:pPr>
      <w:bookmarkStart w:name="bookmark5" w:id="11"/>
      <w:bookmarkEnd w:id="11"/>
      <w:r>
        <w:rPr>
          <w:sz w:val="25"/>
          <w:szCs w:val="25"/>
          <w:b/>
          <w:bCs/>
          <w:spacing w:val="3"/>
        </w:rPr>
        <w:t>1.1.1  </w:t>
      </w:r>
      <w:r>
        <w:rPr>
          <w:rFonts w:ascii="SimHei" w:hAnsi="SimHei" w:eastAsia="SimHei" w:cs="SimHei"/>
          <w:sz w:val="25"/>
          <w:szCs w:val="25"/>
          <w:b/>
          <w:bCs/>
          <w:spacing w:val="3"/>
        </w:rPr>
        <w:t>研究对象</w:t>
      </w:r>
    </w:p>
    <w:p>
      <w:pPr>
        <w:spacing w:line="283" w:lineRule="auto"/>
        <w:rPr>
          <w:rFonts w:ascii="Arial"/>
          <w:sz w:val="21"/>
        </w:rPr>
      </w:pPr>
      <w:r/>
    </w:p>
    <w:p>
      <w:pPr>
        <w:pStyle w:val="BodyText"/>
        <w:ind w:left="1395" w:right="181" w:firstLine="492"/>
        <w:spacing w:before="79" w:line="309" w:lineRule="auto"/>
        <w:jc w:val="both"/>
        <w:rPr>
          <w:rFonts w:ascii="SimSun" w:hAnsi="SimSun" w:eastAsia="SimSun" w:cs="SimSun"/>
          <w:sz w:val="24"/>
          <w:szCs w:val="24"/>
        </w:rPr>
      </w:pPr>
      <w:r>
        <w:rPr>
          <w:rFonts w:ascii="SimSun" w:hAnsi="SimSun" w:eastAsia="SimSun" w:cs="SimSun"/>
          <w:sz w:val="24"/>
          <w:szCs w:val="24"/>
          <w:spacing w:val="-6"/>
        </w:rPr>
        <w:t>收集</w:t>
      </w:r>
      <w:r>
        <w:rPr>
          <w:rFonts w:ascii="SimSun" w:hAnsi="SimSun" w:eastAsia="SimSun" w:cs="SimSun"/>
          <w:sz w:val="24"/>
          <w:szCs w:val="24"/>
          <w:spacing w:val="-45"/>
        </w:rPr>
        <w:t xml:space="preserve"> </w:t>
      </w:r>
      <w:r>
        <w:rPr>
          <w:sz w:val="24"/>
          <w:szCs w:val="24"/>
          <w:spacing w:val="-6"/>
        </w:rPr>
        <w:t>2010</w:t>
      </w:r>
      <w:r>
        <w:rPr>
          <w:sz w:val="24"/>
          <w:szCs w:val="24"/>
          <w:spacing w:val="15"/>
          <w:w w:val="101"/>
        </w:rPr>
        <w:t xml:space="preserve"> </w:t>
      </w:r>
      <w:r>
        <w:rPr>
          <w:rFonts w:ascii="SimSun" w:hAnsi="SimSun" w:eastAsia="SimSun" w:cs="SimSun"/>
          <w:sz w:val="24"/>
          <w:szCs w:val="24"/>
          <w:spacing w:val="-6"/>
        </w:rPr>
        <w:t>年</w:t>
      </w:r>
      <w:r>
        <w:rPr>
          <w:rFonts w:ascii="SimSun" w:hAnsi="SimSun" w:eastAsia="SimSun" w:cs="SimSun"/>
          <w:sz w:val="24"/>
          <w:szCs w:val="24"/>
          <w:spacing w:val="-28"/>
        </w:rPr>
        <w:t xml:space="preserve"> </w:t>
      </w:r>
      <w:r>
        <w:rPr>
          <w:sz w:val="24"/>
          <w:szCs w:val="24"/>
          <w:spacing w:val="-6"/>
        </w:rPr>
        <w:t>1</w:t>
      </w:r>
      <w:r>
        <w:rPr>
          <w:sz w:val="24"/>
          <w:szCs w:val="24"/>
          <w:spacing w:val="20"/>
          <w:w w:val="101"/>
        </w:rPr>
        <w:t xml:space="preserve"> </w:t>
      </w:r>
      <w:r>
        <w:rPr>
          <w:rFonts w:ascii="SimSun" w:hAnsi="SimSun" w:eastAsia="SimSun" w:cs="SimSun"/>
          <w:sz w:val="24"/>
          <w:szCs w:val="24"/>
          <w:spacing w:val="-6"/>
        </w:rPr>
        <w:t>月</w:t>
      </w:r>
      <w:r>
        <w:rPr>
          <w:rFonts w:ascii="SimSun" w:hAnsi="SimSun" w:eastAsia="SimSun" w:cs="SimSun"/>
          <w:sz w:val="24"/>
          <w:szCs w:val="24"/>
          <w:spacing w:val="-27"/>
        </w:rPr>
        <w:t xml:space="preserve"> </w:t>
      </w:r>
      <w:r>
        <w:rPr>
          <w:sz w:val="24"/>
          <w:szCs w:val="24"/>
          <w:spacing w:val="-6"/>
        </w:rPr>
        <w:t>1</w:t>
      </w:r>
      <w:r>
        <w:rPr>
          <w:sz w:val="24"/>
          <w:szCs w:val="24"/>
          <w:spacing w:val="53"/>
        </w:rPr>
        <w:t xml:space="preserve"> </w:t>
      </w:r>
      <w:r>
        <w:rPr>
          <w:rFonts w:ascii="SimSun" w:hAnsi="SimSun" w:eastAsia="SimSun" w:cs="SimSun"/>
          <w:sz w:val="24"/>
          <w:szCs w:val="24"/>
          <w:spacing w:val="-6"/>
        </w:rPr>
        <w:t>日至</w:t>
      </w:r>
      <w:r>
        <w:rPr>
          <w:rFonts w:ascii="SimSun" w:hAnsi="SimSun" w:eastAsia="SimSun" w:cs="SimSun"/>
          <w:sz w:val="24"/>
          <w:szCs w:val="24"/>
          <w:spacing w:val="-51"/>
        </w:rPr>
        <w:t xml:space="preserve"> </w:t>
      </w:r>
      <w:r>
        <w:rPr>
          <w:sz w:val="24"/>
          <w:szCs w:val="24"/>
          <w:spacing w:val="-6"/>
        </w:rPr>
        <w:t>2020</w:t>
      </w:r>
      <w:r>
        <w:rPr>
          <w:sz w:val="24"/>
          <w:szCs w:val="24"/>
          <w:spacing w:val="16"/>
        </w:rPr>
        <w:t xml:space="preserve"> </w:t>
      </w:r>
      <w:r>
        <w:rPr>
          <w:rFonts w:ascii="SimSun" w:hAnsi="SimSun" w:eastAsia="SimSun" w:cs="SimSun"/>
          <w:sz w:val="24"/>
          <w:szCs w:val="24"/>
          <w:spacing w:val="-6"/>
        </w:rPr>
        <w:t>年</w:t>
      </w:r>
      <w:r>
        <w:rPr>
          <w:rFonts w:ascii="SimSun" w:hAnsi="SimSun" w:eastAsia="SimSun" w:cs="SimSun"/>
          <w:sz w:val="24"/>
          <w:szCs w:val="24"/>
          <w:spacing w:val="-28"/>
        </w:rPr>
        <w:t xml:space="preserve"> </w:t>
      </w:r>
      <w:r>
        <w:rPr>
          <w:sz w:val="24"/>
          <w:szCs w:val="24"/>
          <w:spacing w:val="-6"/>
        </w:rPr>
        <w:t>12</w:t>
      </w:r>
      <w:r>
        <w:rPr>
          <w:sz w:val="24"/>
          <w:szCs w:val="24"/>
          <w:spacing w:val="18"/>
        </w:rPr>
        <w:t xml:space="preserve"> </w:t>
      </w:r>
      <w:r>
        <w:rPr>
          <w:rFonts w:ascii="SimSun" w:hAnsi="SimSun" w:eastAsia="SimSun" w:cs="SimSun"/>
          <w:sz w:val="24"/>
          <w:szCs w:val="24"/>
          <w:spacing w:val="-6"/>
        </w:rPr>
        <w:t>月</w:t>
      </w:r>
      <w:r>
        <w:rPr>
          <w:rFonts w:ascii="SimSun" w:hAnsi="SimSun" w:eastAsia="SimSun" w:cs="SimSun"/>
          <w:sz w:val="24"/>
          <w:szCs w:val="24"/>
          <w:spacing w:val="-45"/>
        </w:rPr>
        <w:t xml:space="preserve"> </w:t>
      </w:r>
      <w:r>
        <w:rPr>
          <w:sz w:val="24"/>
          <w:szCs w:val="24"/>
          <w:spacing w:val="-6"/>
        </w:rPr>
        <w:t>31</w:t>
      </w:r>
      <w:r>
        <w:rPr>
          <w:sz w:val="24"/>
          <w:szCs w:val="24"/>
          <w:spacing w:val="55"/>
        </w:rPr>
        <w:t xml:space="preserve"> </w:t>
      </w:r>
      <w:r>
        <w:rPr>
          <w:rFonts w:ascii="SimSun" w:hAnsi="SimSun" w:eastAsia="SimSun" w:cs="SimSun"/>
          <w:sz w:val="24"/>
          <w:szCs w:val="24"/>
          <w:spacing w:val="-6"/>
        </w:rPr>
        <w:t>日江西省儿童医院收治儿童病例</w:t>
      </w:r>
      <w:r>
        <w:rPr>
          <w:rFonts w:ascii="SimSun" w:hAnsi="SimSun" w:eastAsia="SimSun" w:cs="SimSun"/>
          <w:sz w:val="24"/>
          <w:szCs w:val="24"/>
        </w:rPr>
        <w:t xml:space="preserve"> </w:t>
      </w:r>
      <w:r>
        <w:rPr>
          <w:rFonts w:ascii="SimSun" w:hAnsi="SimSun" w:eastAsia="SimSun" w:cs="SimSun"/>
          <w:sz w:val="24"/>
          <w:szCs w:val="24"/>
        </w:rPr>
        <w:t>中出院诊断为包含“</w:t>
      </w:r>
      <w:r>
        <w:rPr>
          <w:rFonts w:ascii="SimSun" w:hAnsi="SimSun" w:eastAsia="SimSun" w:cs="SimSun"/>
          <w:sz w:val="24"/>
          <w:szCs w:val="24"/>
          <w:spacing w:val="-80"/>
        </w:rPr>
        <w:t xml:space="preserve"> </w:t>
      </w:r>
      <w:r>
        <w:rPr>
          <w:rFonts w:ascii="SimSun" w:hAnsi="SimSun" w:eastAsia="SimSun" w:cs="SimSun"/>
          <w:sz w:val="24"/>
          <w:szCs w:val="24"/>
        </w:rPr>
        <w:t>阑尾炎</w:t>
      </w:r>
      <w:r>
        <w:rPr>
          <w:rFonts w:ascii="SimSun" w:hAnsi="SimSun" w:eastAsia="SimSun" w:cs="SimSun"/>
          <w:sz w:val="24"/>
          <w:szCs w:val="24"/>
          <w:spacing w:val="-86"/>
        </w:rPr>
        <w:t xml:space="preserve"> </w:t>
      </w:r>
      <w:r>
        <w:rPr>
          <w:rFonts w:ascii="SimSun" w:hAnsi="SimSun" w:eastAsia="SimSun" w:cs="SimSun"/>
          <w:sz w:val="24"/>
          <w:szCs w:val="24"/>
        </w:rPr>
        <w:t>”但不包含“慢性阑尾炎</w:t>
      </w:r>
      <w:r>
        <w:rPr>
          <w:rFonts w:ascii="SimSun" w:hAnsi="SimSun" w:eastAsia="SimSun" w:cs="SimSun"/>
          <w:sz w:val="24"/>
          <w:szCs w:val="24"/>
          <w:spacing w:val="-83"/>
        </w:rPr>
        <w:t xml:space="preserve"> </w:t>
      </w:r>
      <w:r>
        <w:rPr>
          <w:rFonts w:ascii="SimSun" w:hAnsi="SimSun" w:eastAsia="SimSun" w:cs="SimSun"/>
          <w:sz w:val="24"/>
          <w:szCs w:val="24"/>
        </w:rPr>
        <w:t>”的病例资料；同步收集 </w:t>
      </w:r>
      <w:r>
        <w:rPr>
          <w:sz w:val="24"/>
          <w:szCs w:val="24"/>
          <w:spacing w:val="-8"/>
        </w:rPr>
        <w:t>2010 </w:t>
      </w:r>
      <w:r>
        <w:rPr>
          <w:rFonts w:ascii="SimSun" w:hAnsi="SimSun" w:eastAsia="SimSun" w:cs="SimSun"/>
          <w:sz w:val="24"/>
          <w:szCs w:val="24"/>
          <w:spacing w:val="-8"/>
        </w:rPr>
        <w:t>年</w:t>
      </w:r>
      <w:r>
        <w:rPr>
          <w:rFonts w:ascii="SimSun" w:hAnsi="SimSun" w:eastAsia="SimSun" w:cs="SimSun"/>
          <w:sz w:val="24"/>
          <w:szCs w:val="24"/>
          <w:spacing w:val="-22"/>
        </w:rPr>
        <w:t xml:space="preserve"> </w:t>
      </w:r>
      <w:r>
        <w:rPr>
          <w:sz w:val="24"/>
          <w:szCs w:val="24"/>
          <w:spacing w:val="-8"/>
        </w:rPr>
        <w:t>1</w:t>
      </w:r>
      <w:r>
        <w:rPr>
          <w:sz w:val="24"/>
          <w:szCs w:val="24"/>
          <w:spacing w:val="15"/>
        </w:rPr>
        <w:t xml:space="preserve"> </w:t>
      </w:r>
      <w:r>
        <w:rPr>
          <w:rFonts w:ascii="SimSun" w:hAnsi="SimSun" w:eastAsia="SimSun" w:cs="SimSun"/>
          <w:sz w:val="24"/>
          <w:szCs w:val="24"/>
          <w:spacing w:val="-8"/>
        </w:rPr>
        <w:t>月</w:t>
      </w:r>
      <w:r>
        <w:rPr>
          <w:rFonts w:ascii="SimSun" w:hAnsi="SimSun" w:eastAsia="SimSun" w:cs="SimSun"/>
          <w:sz w:val="24"/>
          <w:szCs w:val="24"/>
          <w:spacing w:val="-32"/>
        </w:rPr>
        <w:t xml:space="preserve"> </w:t>
      </w:r>
      <w:r>
        <w:rPr>
          <w:sz w:val="24"/>
          <w:szCs w:val="24"/>
          <w:spacing w:val="-8"/>
        </w:rPr>
        <w:t>1  </w:t>
      </w:r>
      <w:r>
        <w:rPr>
          <w:rFonts w:ascii="SimSun" w:hAnsi="SimSun" w:eastAsia="SimSun" w:cs="SimSun"/>
          <w:sz w:val="24"/>
          <w:szCs w:val="24"/>
          <w:spacing w:val="-8"/>
        </w:rPr>
        <w:t>日至</w:t>
      </w:r>
      <w:r>
        <w:rPr>
          <w:rFonts w:ascii="SimSun" w:hAnsi="SimSun" w:eastAsia="SimSun" w:cs="SimSun"/>
          <w:sz w:val="24"/>
          <w:szCs w:val="24"/>
          <w:spacing w:val="-55"/>
        </w:rPr>
        <w:t xml:space="preserve"> </w:t>
      </w:r>
      <w:r>
        <w:rPr>
          <w:sz w:val="24"/>
          <w:szCs w:val="24"/>
          <w:spacing w:val="-8"/>
        </w:rPr>
        <w:t>2020 </w:t>
      </w:r>
      <w:r>
        <w:rPr>
          <w:rFonts w:ascii="SimSun" w:hAnsi="SimSun" w:eastAsia="SimSun" w:cs="SimSun"/>
          <w:sz w:val="24"/>
          <w:szCs w:val="24"/>
          <w:spacing w:val="-8"/>
        </w:rPr>
        <w:t>年</w:t>
      </w:r>
      <w:r>
        <w:rPr>
          <w:rFonts w:ascii="SimSun" w:hAnsi="SimSun" w:eastAsia="SimSun" w:cs="SimSun"/>
          <w:sz w:val="24"/>
          <w:szCs w:val="24"/>
          <w:spacing w:val="-32"/>
        </w:rPr>
        <w:t xml:space="preserve"> </w:t>
      </w:r>
      <w:r>
        <w:rPr>
          <w:sz w:val="24"/>
          <w:szCs w:val="24"/>
          <w:spacing w:val="-8"/>
        </w:rPr>
        <w:t>12</w:t>
      </w:r>
      <w:r>
        <w:rPr>
          <w:sz w:val="24"/>
          <w:szCs w:val="24"/>
          <w:spacing w:val="15"/>
          <w:w w:val="101"/>
        </w:rPr>
        <w:t xml:space="preserve"> </w:t>
      </w:r>
      <w:r>
        <w:rPr>
          <w:rFonts w:ascii="SimSun" w:hAnsi="SimSun" w:eastAsia="SimSun" w:cs="SimSun"/>
          <w:sz w:val="24"/>
          <w:szCs w:val="24"/>
          <w:spacing w:val="-8"/>
        </w:rPr>
        <w:t>月</w:t>
      </w:r>
      <w:r>
        <w:rPr>
          <w:rFonts w:ascii="SimSun" w:hAnsi="SimSun" w:eastAsia="SimSun" w:cs="SimSun"/>
          <w:sz w:val="24"/>
          <w:szCs w:val="24"/>
          <w:spacing w:val="-50"/>
        </w:rPr>
        <w:t xml:space="preserve"> </w:t>
      </w:r>
      <w:r>
        <w:rPr>
          <w:sz w:val="24"/>
          <w:szCs w:val="24"/>
          <w:spacing w:val="-8"/>
        </w:rPr>
        <w:t>31  </w:t>
      </w:r>
      <w:r>
        <w:rPr>
          <w:rFonts w:ascii="SimSun" w:hAnsi="SimSun" w:eastAsia="SimSun" w:cs="SimSun"/>
          <w:sz w:val="24"/>
          <w:szCs w:val="24"/>
          <w:spacing w:val="-8"/>
        </w:rPr>
        <w:t>日出院诊断为包含“过敏性紫癜</w:t>
      </w:r>
      <w:r>
        <w:rPr>
          <w:rFonts w:ascii="SimSun" w:hAnsi="SimSun" w:eastAsia="SimSun" w:cs="SimSun"/>
          <w:sz w:val="24"/>
          <w:szCs w:val="24"/>
          <w:spacing w:val="-89"/>
        </w:rPr>
        <w:t xml:space="preserve"> </w:t>
      </w:r>
      <w:r>
        <w:rPr>
          <w:rFonts w:ascii="SimSun" w:hAnsi="SimSun" w:eastAsia="SimSun" w:cs="SimSun"/>
          <w:sz w:val="24"/>
          <w:szCs w:val="24"/>
          <w:spacing w:val="-8"/>
        </w:rPr>
        <w:t>”或“腹型</w:t>
      </w:r>
      <w:r>
        <w:rPr>
          <w:rFonts w:ascii="SimSun" w:hAnsi="SimSun" w:eastAsia="SimSun" w:cs="SimSun"/>
          <w:sz w:val="24"/>
          <w:szCs w:val="24"/>
        </w:rPr>
        <w:t xml:space="preserve"> </w:t>
      </w:r>
      <w:r>
        <w:rPr>
          <w:rFonts w:ascii="SimSun" w:hAnsi="SimSun" w:eastAsia="SimSun" w:cs="SimSun"/>
          <w:sz w:val="24"/>
          <w:szCs w:val="24"/>
          <w:spacing w:val="1"/>
        </w:rPr>
        <w:t>过敏性紫癜</w:t>
      </w:r>
      <w:r>
        <w:rPr>
          <w:rFonts w:ascii="SimSun" w:hAnsi="SimSun" w:eastAsia="SimSun" w:cs="SimSun"/>
          <w:sz w:val="24"/>
          <w:szCs w:val="24"/>
          <w:spacing w:val="-80"/>
        </w:rPr>
        <w:t xml:space="preserve"> </w:t>
      </w:r>
      <w:r>
        <w:rPr>
          <w:rFonts w:ascii="SimSun" w:hAnsi="SimSun" w:eastAsia="SimSun" w:cs="SimSun"/>
          <w:sz w:val="24"/>
          <w:szCs w:val="24"/>
          <w:spacing w:val="1"/>
        </w:rPr>
        <w:t>”，并且主诉包含“腹痛</w:t>
      </w:r>
      <w:r>
        <w:rPr>
          <w:rFonts w:ascii="SimSun" w:hAnsi="SimSun" w:eastAsia="SimSun" w:cs="SimSun"/>
          <w:sz w:val="24"/>
          <w:szCs w:val="24"/>
          <w:spacing w:val="-83"/>
        </w:rPr>
        <w:t xml:space="preserve"> </w:t>
      </w:r>
      <w:r>
        <w:rPr>
          <w:rFonts w:ascii="SimSun" w:hAnsi="SimSun" w:eastAsia="SimSun" w:cs="SimSun"/>
          <w:sz w:val="24"/>
          <w:szCs w:val="24"/>
          <w:spacing w:val="1"/>
        </w:rPr>
        <w:t>”症状的病例资料，对收集的患者临床资</w:t>
      </w:r>
      <w:r>
        <w:rPr>
          <w:rFonts w:ascii="SimSun" w:hAnsi="SimSun" w:eastAsia="SimSun" w:cs="SimSun"/>
          <w:sz w:val="24"/>
          <w:szCs w:val="24"/>
        </w:rPr>
        <w:t xml:space="preserve"> </w:t>
      </w:r>
      <w:r>
        <w:rPr>
          <w:rFonts w:ascii="SimSun" w:hAnsi="SimSun" w:eastAsia="SimSun" w:cs="SimSun"/>
          <w:sz w:val="24"/>
          <w:szCs w:val="24"/>
          <w:spacing w:val="3"/>
        </w:rPr>
        <w:t>料进行双人核对和录入，对结局指标采用盲法录入。本研究经江西省儿童医院</w:t>
      </w:r>
      <w:r>
        <w:rPr>
          <w:rFonts w:ascii="SimSun" w:hAnsi="SimSun" w:eastAsia="SimSun" w:cs="SimSun"/>
          <w:sz w:val="24"/>
          <w:szCs w:val="24"/>
          <w:spacing w:val="9"/>
        </w:rPr>
        <w:t xml:space="preserve"> </w:t>
      </w:r>
      <w:r>
        <w:rPr>
          <w:rFonts w:ascii="SimSun" w:hAnsi="SimSun" w:eastAsia="SimSun" w:cs="SimSun"/>
          <w:sz w:val="24"/>
          <w:szCs w:val="24"/>
          <w:spacing w:val="-2"/>
        </w:rPr>
        <w:t>伦理委员会批准（审批号：</w:t>
      </w:r>
      <w:r>
        <w:rPr>
          <w:sz w:val="24"/>
          <w:szCs w:val="24"/>
          <w:spacing w:val="-2"/>
        </w:rPr>
        <w:t>JXSETYY-YXKY-20210029</w:t>
      </w:r>
      <w:r>
        <w:rPr>
          <w:rFonts w:ascii="SimSun" w:hAnsi="SimSun" w:eastAsia="SimSun" w:cs="SimSun"/>
          <w:sz w:val="24"/>
          <w:szCs w:val="24"/>
          <w:spacing w:val="-2"/>
        </w:rPr>
        <w:t>）。</w:t>
      </w:r>
    </w:p>
    <w:p>
      <w:pPr>
        <w:pStyle w:val="BodyText"/>
        <w:ind w:left="1407"/>
        <w:spacing w:before="300" w:line="228" w:lineRule="auto"/>
        <w:outlineLvl w:val="2"/>
        <w:rPr>
          <w:rFonts w:ascii="SimHei" w:hAnsi="SimHei" w:eastAsia="SimHei" w:cs="SimHei"/>
          <w:sz w:val="25"/>
          <w:szCs w:val="25"/>
        </w:rPr>
      </w:pPr>
      <w:bookmarkStart w:name="bookmark6" w:id="12"/>
      <w:bookmarkEnd w:id="12"/>
      <w:r>
        <w:rPr>
          <w:sz w:val="25"/>
          <w:szCs w:val="25"/>
          <w:b/>
          <w:bCs/>
          <w:spacing w:val="5"/>
        </w:rPr>
        <w:t>1.1.2  </w:t>
      </w:r>
      <w:r>
        <w:rPr>
          <w:rFonts w:ascii="SimHei" w:hAnsi="SimHei" w:eastAsia="SimHei" w:cs="SimHei"/>
          <w:sz w:val="25"/>
          <w:szCs w:val="25"/>
          <w:b/>
          <w:bCs/>
          <w:spacing w:val="5"/>
        </w:rPr>
        <w:t>诊断标准及排除标准</w:t>
      </w:r>
    </w:p>
    <w:p>
      <w:pPr>
        <w:spacing w:line="294" w:lineRule="auto"/>
        <w:rPr>
          <w:rFonts w:ascii="Arial"/>
          <w:sz w:val="21"/>
        </w:rPr>
      </w:pPr>
      <w:r/>
    </w:p>
    <w:p>
      <w:pPr>
        <w:pStyle w:val="BodyText"/>
        <w:ind w:left="1398" w:firstLine="481"/>
        <w:spacing w:before="78" w:line="307" w:lineRule="auto"/>
        <w:rPr>
          <w:rFonts w:ascii="SimSun" w:hAnsi="SimSun" w:eastAsia="SimSun" w:cs="SimSun"/>
          <w:sz w:val="24"/>
          <w:szCs w:val="24"/>
        </w:rPr>
      </w:pPr>
      <w:r>
        <w:rPr>
          <w:rFonts w:ascii="SimSun" w:hAnsi="SimSun" w:eastAsia="SimSun" w:cs="SimSun"/>
          <w:sz w:val="24"/>
          <w:szCs w:val="24"/>
          <w:spacing w:val="-4"/>
        </w:rPr>
        <w:t>诊断标准：急性阑尾炎诊断标准参照</w:t>
      </w:r>
      <w:r>
        <w:rPr>
          <w:rFonts w:ascii="SimSun" w:hAnsi="SimSun" w:eastAsia="SimSun" w:cs="SimSun"/>
          <w:sz w:val="24"/>
          <w:szCs w:val="24"/>
          <w:spacing w:val="-39"/>
        </w:rPr>
        <w:t xml:space="preserve"> </w:t>
      </w:r>
      <w:r>
        <w:rPr>
          <w:sz w:val="24"/>
          <w:szCs w:val="24"/>
          <w:spacing w:val="-4"/>
        </w:rPr>
        <w:t>2020 </w:t>
      </w:r>
      <w:r>
        <w:rPr>
          <w:rFonts w:ascii="SimSun" w:hAnsi="SimSun" w:eastAsia="SimSun" w:cs="SimSun"/>
          <w:sz w:val="24"/>
          <w:szCs w:val="24"/>
          <w:spacing w:val="-4"/>
        </w:rPr>
        <w:t>年</w:t>
      </w:r>
      <w:r>
        <w:rPr>
          <w:rFonts w:ascii="SimSun" w:hAnsi="SimSun" w:eastAsia="SimSun" w:cs="SimSun"/>
          <w:sz w:val="24"/>
          <w:szCs w:val="24"/>
          <w:spacing w:val="-57"/>
        </w:rPr>
        <w:t xml:space="preserve"> </w:t>
      </w:r>
      <w:r>
        <w:rPr>
          <w:sz w:val="24"/>
          <w:szCs w:val="24"/>
          <w:spacing w:val="-4"/>
        </w:rPr>
        <w:t>WSES Jerusalem</w:t>
      </w:r>
      <w:r>
        <w:rPr>
          <w:sz w:val="24"/>
          <w:szCs w:val="24"/>
          <w:spacing w:val="30"/>
        </w:rPr>
        <w:t xml:space="preserve"> </w:t>
      </w:r>
      <w:r>
        <w:rPr>
          <w:rFonts w:ascii="SimSun" w:hAnsi="SimSun" w:eastAsia="SimSun" w:cs="SimSun"/>
          <w:sz w:val="24"/>
          <w:szCs w:val="24"/>
          <w:spacing w:val="-4"/>
        </w:rPr>
        <w:t>阑尾炎诊断指</w:t>
      </w:r>
      <w:r>
        <w:rPr>
          <w:rFonts w:ascii="SimSun" w:hAnsi="SimSun" w:eastAsia="SimSun" w:cs="SimSun"/>
          <w:sz w:val="24"/>
          <w:szCs w:val="24"/>
        </w:rPr>
        <w:t xml:space="preserve">  </w:t>
      </w:r>
      <w:r>
        <w:rPr>
          <w:rFonts w:ascii="SimSun" w:hAnsi="SimSun" w:eastAsia="SimSun" w:cs="SimSun"/>
          <w:sz w:val="24"/>
          <w:szCs w:val="24"/>
          <w:spacing w:val="-5"/>
        </w:rPr>
        <w:t>南</w:t>
      </w:r>
      <w:r>
        <w:rPr>
          <w:sz w:val="15"/>
          <w:szCs w:val="15"/>
          <w:spacing w:val="-5"/>
          <w:position w:val="7"/>
        </w:rPr>
        <w:t>[59]</w:t>
      </w:r>
      <w:r>
        <w:rPr>
          <w:rFonts w:ascii="SimSun" w:hAnsi="SimSun" w:eastAsia="SimSun" w:cs="SimSun"/>
          <w:sz w:val="24"/>
          <w:szCs w:val="24"/>
          <w:spacing w:val="-5"/>
        </w:rPr>
        <w:t>；主要依据临床症状和实验室检查及阑尾彩超及腹部</w:t>
      </w:r>
      <w:r>
        <w:rPr>
          <w:rFonts w:ascii="SimSun" w:hAnsi="SimSun" w:eastAsia="SimSun" w:cs="SimSun"/>
          <w:sz w:val="24"/>
          <w:szCs w:val="24"/>
          <w:spacing w:val="-41"/>
        </w:rPr>
        <w:t xml:space="preserve"> </w:t>
      </w:r>
      <w:r>
        <w:rPr>
          <w:sz w:val="24"/>
          <w:szCs w:val="24"/>
          <w:spacing w:val="-5"/>
        </w:rPr>
        <w:t>CT</w:t>
      </w:r>
      <w:r>
        <w:rPr>
          <w:sz w:val="24"/>
          <w:szCs w:val="24"/>
          <w:spacing w:val="29"/>
        </w:rPr>
        <w:t xml:space="preserve"> </w:t>
      </w:r>
      <w:r>
        <w:rPr>
          <w:rFonts w:ascii="SimSun" w:hAnsi="SimSun" w:eastAsia="SimSun" w:cs="SimSun"/>
          <w:sz w:val="24"/>
          <w:szCs w:val="24"/>
          <w:spacing w:val="-5"/>
        </w:rPr>
        <w:t>的影像学检查确诊，</w:t>
      </w:r>
      <w:r>
        <w:rPr>
          <w:rFonts w:ascii="SimSun" w:hAnsi="SimSun" w:eastAsia="SimSun" w:cs="SimSun"/>
          <w:sz w:val="24"/>
          <w:szCs w:val="24"/>
        </w:rPr>
        <w:t xml:space="preserve"> </w:t>
      </w:r>
      <w:r>
        <w:rPr>
          <w:rFonts w:ascii="SimSun" w:hAnsi="SimSun" w:eastAsia="SimSun" w:cs="SimSun"/>
          <w:sz w:val="24"/>
          <w:szCs w:val="24"/>
        </w:rPr>
        <w:t>或者为术中诊断明确阑尾炎的患儿。过敏性紫</w:t>
      </w:r>
      <w:r>
        <w:rPr>
          <w:rFonts w:ascii="SimSun" w:hAnsi="SimSun" w:eastAsia="SimSun" w:cs="SimSun"/>
          <w:sz w:val="24"/>
          <w:szCs w:val="24"/>
          <w:spacing w:val="-1"/>
        </w:rPr>
        <w:t>癜诊断根据</w:t>
      </w:r>
      <w:r>
        <w:rPr>
          <w:rFonts w:ascii="SimSun" w:hAnsi="SimSun" w:eastAsia="SimSun" w:cs="SimSun"/>
          <w:sz w:val="24"/>
          <w:szCs w:val="24"/>
          <w:spacing w:val="-55"/>
        </w:rPr>
        <w:t xml:space="preserve"> </w:t>
      </w:r>
      <w:r>
        <w:rPr>
          <w:sz w:val="24"/>
          <w:szCs w:val="24"/>
          <w:spacing w:val="-1"/>
        </w:rPr>
        <w:t>2010 </w:t>
      </w:r>
      <w:r>
        <w:rPr>
          <w:rFonts w:ascii="SimSun" w:hAnsi="SimSun" w:eastAsia="SimSun" w:cs="SimSun"/>
          <w:sz w:val="24"/>
          <w:szCs w:val="24"/>
          <w:spacing w:val="-1"/>
        </w:rPr>
        <w:t>年欧洲风湿病联</w:t>
      </w:r>
      <w:r>
        <w:rPr>
          <w:rFonts w:ascii="SimSun" w:hAnsi="SimSun" w:eastAsia="SimSun" w:cs="SimSun"/>
          <w:sz w:val="24"/>
          <w:szCs w:val="24"/>
        </w:rPr>
        <w:t xml:space="preserve">  </w:t>
      </w:r>
      <w:r>
        <w:rPr>
          <w:rFonts w:ascii="SimSun" w:hAnsi="SimSun" w:eastAsia="SimSun" w:cs="SimSun"/>
          <w:sz w:val="24"/>
          <w:szCs w:val="24"/>
          <w:spacing w:val="-10"/>
        </w:rPr>
        <w:t>盟（</w:t>
      </w:r>
      <w:r>
        <w:rPr>
          <w:sz w:val="24"/>
          <w:szCs w:val="24"/>
          <w:spacing w:val="-10"/>
        </w:rPr>
        <w:t>EULAR</w:t>
      </w:r>
      <w:r>
        <w:rPr>
          <w:rFonts w:ascii="SimSun" w:hAnsi="SimSun" w:eastAsia="SimSun" w:cs="SimSun"/>
          <w:sz w:val="24"/>
          <w:szCs w:val="24"/>
          <w:spacing w:val="-49"/>
          <w:w w:val="77"/>
        </w:rPr>
        <w:t>），</w:t>
      </w:r>
      <w:r>
        <w:rPr>
          <w:rFonts w:ascii="SimSun" w:hAnsi="SimSun" w:eastAsia="SimSun" w:cs="SimSun"/>
          <w:sz w:val="24"/>
          <w:szCs w:val="24"/>
          <w:spacing w:val="-10"/>
        </w:rPr>
        <w:t>儿科风湿病国际临床组织（</w:t>
      </w:r>
      <w:r>
        <w:rPr>
          <w:sz w:val="24"/>
          <w:szCs w:val="24"/>
          <w:spacing w:val="-10"/>
        </w:rPr>
        <w:t>PRINTO</w:t>
      </w:r>
      <w:r>
        <w:rPr>
          <w:rFonts w:ascii="SimSun" w:hAnsi="SimSun" w:eastAsia="SimSun" w:cs="SimSun"/>
          <w:sz w:val="24"/>
          <w:szCs w:val="24"/>
          <w:spacing w:val="-49"/>
          <w:w w:val="77"/>
        </w:rPr>
        <w:t>），</w:t>
      </w:r>
      <w:r>
        <w:rPr>
          <w:rFonts w:ascii="SimSun" w:hAnsi="SimSun" w:eastAsia="SimSun" w:cs="SimSun"/>
          <w:sz w:val="24"/>
          <w:szCs w:val="24"/>
          <w:spacing w:val="-10"/>
        </w:rPr>
        <w:t>欧洲儿童风湿病学会（</w:t>
      </w:r>
      <w:r>
        <w:rPr>
          <w:sz w:val="24"/>
          <w:szCs w:val="24"/>
          <w:spacing w:val="-10"/>
        </w:rPr>
        <w:t>PRES</w:t>
      </w:r>
      <w:r>
        <w:rPr>
          <w:rFonts w:ascii="SimSun" w:hAnsi="SimSun" w:eastAsia="SimSun" w:cs="SimSun"/>
          <w:sz w:val="24"/>
          <w:szCs w:val="24"/>
          <w:spacing w:val="-10"/>
        </w:rPr>
        <w:t>）</w:t>
      </w:r>
      <w:r>
        <w:rPr>
          <w:rFonts w:ascii="SimSun" w:hAnsi="SimSun" w:eastAsia="SimSun" w:cs="SimSun"/>
          <w:sz w:val="24"/>
          <w:szCs w:val="24"/>
          <w:spacing w:val="6"/>
        </w:rPr>
        <w:t xml:space="preserve"> </w:t>
      </w:r>
      <w:r>
        <w:rPr>
          <w:rFonts w:ascii="SimSun" w:hAnsi="SimSun" w:eastAsia="SimSun" w:cs="SimSun"/>
          <w:sz w:val="24"/>
          <w:szCs w:val="24"/>
        </w:rPr>
        <w:t>共同</w:t>
      </w:r>
      <w:r>
        <w:rPr>
          <w:sz w:val="15"/>
          <w:szCs w:val="15"/>
          <w:position w:val="7"/>
        </w:rPr>
        <w:t>[60,61]</w:t>
      </w:r>
      <w:r>
        <w:rPr>
          <w:rFonts w:ascii="SimSun" w:hAnsi="SimSun" w:eastAsia="SimSun" w:cs="SimSun"/>
          <w:sz w:val="24"/>
          <w:szCs w:val="24"/>
        </w:rPr>
        <w:t>提出的儿童和青少年</w:t>
      </w:r>
      <w:r>
        <w:rPr>
          <w:rFonts w:ascii="SimSun" w:hAnsi="SimSun" w:eastAsia="SimSun" w:cs="SimSun"/>
          <w:sz w:val="24"/>
          <w:szCs w:val="24"/>
          <w:spacing w:val="-43"/>
        </w:rPr>
        <w:t xml:space="preserve"> </w:t>
      </w:r>
      <w:r>
        <w:rPr>
          <w:sz w:val="24"/>
          <w:szCs w:val="24"/>
        </w:rPr>
        <w:t>HSP</w:t>
      </w:r>
      <w:r>
        <w:rPr>
          <w:sz w:val="24"/>
          <w:szCs w:val="24"/>
          <w:spacing w:val="30"/>
          <w:w w:val="101"/>
        </w:rPr>
        <w:t xml:space="preserve"> </w:t>
      </w:r>
      <w:r>
        <w:rPr>
          <w:rFonts w:ascii="SimSun" w:hAnsi="SimSun" w:eastAsia="SimSun" w:cs="SimSun"/>
          <w:sz w:val="24"/>
          <w:szCs w:val="24"/>
        </w:rPr>
        <w:t>的诊断标准。</w:t>
      </w:r>
      <w:r>
        <w:rPr>
          <w:sz w:val="24"/>
          <w:szCs w:val="24"/>
        </w:rPr>
        <w:t>HSP </w:t>
      </w:r>
      <w:r>
        <w:rPr>
          <w:rFonts w:ascii="SimSun" w:hAnsi="SimSun" w:eastAsia="SimSun" w:cs="SimSun"/>
          <w:sz w:val="24"/>
          <w:szCs w:val="24"/>
        </w:rPr>
        <w:t>诊断标准如下：可触及性  </w:t>
      </w:r>
      <w:r>
        <w:rPr>
          <w:rFonts w:ascii="SimSun" w:hAnsi="SimSun" w:eastAsia="SimSun" w:cs="SimSun"/>
          <w:sz w:val="24"/>
          <w:szCs w:val="24"/>
          <w:spacing w:val="-1"/>
        </w:rPr>
        <w:t>紫癜（非血小板减少性</w:t>
      </w:r>
      <w:r>
        <w:rPr>
          <w:rFonts w:ascii="SimSun" w:hAnsi="SimSun" w:eastAsia="SimSun" w:cs="SimSun"/>
          <w:sz w:val="24"/>
          <w:szCs w:val="24"/>
          <w:spacing w:val="12"/>
        </w:rPr>
        <w:t>），</w:t>
      </w:r>
      <w:r>
        <w:rPr>
          <w:rFonts w:ascii="SimSun" w:hAnsi="SimSun" w:eastAsia="SimSun" w:cs="SimSun"/>
          <w:sz w:val="24"/>
          <w:szCs w:val="24"/>
          <w:spacing w:val="-1"/>
        </w:rPr>
        <w:t>并有以下</w:t>
      </w:r>
      <w:r>
        <w:rPr>
          <w:rFonts w:ascii="SimSun" w:hAnsi="SimSun" w:eastAsia="SimSun" w:cs="SimSun"/>
          <w:sz w:val="24"/>
          <w:szCs w:val="24"/>
          <w:spacing w:val="-53"/>
        </w:rPr>
        <w:t xml:space="preserve"> </w:t>
      </w:r>
      <w:r>
        <w:rPr>
          <w:sz w:val="24"/>
          <w:szCs w:val="24"/>
          <w:spacing w:val="-1"/>
        </w:rPr>
        <w:t>4 </w:t>
      </w:r>
      <w:r>
        <w:rPr>
          <w:rFonts w:ascii="SimSun" w:hAnsi="SimSun" w:eastAsia="SimSun" w:cs="SimSun"/>
          <w:sz w:val="24"/>
          <w:szCs w:val="24"/>
          <w:spacing w:val="-1"/>
        </w:rPr>
        <w:t>条中</w:t>
      </w:r>
      <w:r>
        <w:rPr>
          <w:rFonts w:ascii="SimSun" w:hAnsi="SimSun" w:eastAsia="SimSun" w:cs="SimSun"/>
          <w:sz w:val="24"/>
          <w:szCs w:val="24"/>
          <w:spacing w:val="-27"/>
        </w:rPr>
        <w:t xml:space="preserve"> </w:t>
      </w:r>
      <w:r>
        <w:rPr>
          <w:sz w:val="24"/>
          <w:szCs w:val="24"/>
          <w:spacing w:val="-1"/>
        </w:rPr>
        <w:t>1</w:t>
      </w:r>
      <w:r>
        <w:rPr>
          <w:sz w:val="24"/>
          <w:szCs w:val="24"/>
          <w:spacing w:val="16"/>
        </w:rPr>
        <w:t xml:space="preserve"> </w:t>
      </w:r>
      <w:r>
        <w:rPr>
          <w:rFonts w:ascii="SimSun" w:hAnsi="SimSun" w:eastAsia="SimSun" w:cs="SimSun"/>
          <w:sz w:val="24"/>
          <w:szCs w:val="24"/>
          <w:spacing w:val="-1"/>
        </w:rPr>
        <w:t>条以上：</w:t>
      </w:r>
      <w:r>
        <w:rPr>
          <w:sz w:val="24"/>
          <w:szCs w:val="24"/>
          <w:spacing w:val="-1"/>
        </w:rPr>
        <w:t>1</w:t>
      </w:r>
      <w:r>
        <w:rPr>
          <w:sz w:val="24"/>
          <w:szCs w:val="24"/>
          <w:spacing w:val="-29"/>
        </w:rPr>
        <w:t xml:space="preserve"> </w:t>
      </w:r>
      <w:r>
        <w:rPr>
          <w:rFonts w:ascii="SimSun" w:hAnsi="SimSun" w:eastAsia="SimSun" w:cs="SimSun"/>
          <w:sz w:val="24"/>
          <w:szCs w:val="24"/>
          <w:spacing w:val="-1"/>
        </w:rPr>
        <w:t>、弥漫性腹痛，</w:t>
      </w:r>
      <w:r>
        <w:rPr>
          <w:sz w:val="24"/>
          <w:szCs w:val="24"/>
          <w:spacing w:val="-1"/>
        </w:rPr>
        <w:t>2</w:t>
      </w:r>
      <w:r>
        <w:rPr>
          <w:sz w:val="24"/>
          <w:szCs w:val="24"/>
          <w:spacing w:val="-32"/>
        </w:rPr>
        <w:t xml:space="preserve"> </w:t>
      </w:r>
      <w:r>
        <w:rPr>
          <w:rFonts w:ascii="SimSun" w:hAnsi="SimSun" w:eastAsia="SimSun" w:cs="SimSun"/>
          <w:sz w:val="24"/>
          <w:szCs w:val="24"/>
          <w:spacing w:val="-1"/>
        </w:rPr>
        <w:t>、组</w:t>
      </w:r>
      <w:r>
        <w:rPr>
          <w:rFonts w:ascii="SimSun" w:hAnsi="SimSun" w:eastAsia="SimSun" w:cs="SimSun"/>
          <w:sz w:val="24"/>
          <w:szCs w:val="24"/>
        </w:rPr>
        <w:t xml:space="preserve">  </w:t>
      </w:r>
      <w:r>
        <w:rPr>
          <w:rFonts w:ascii="SimSun" w:hAnsi="SimSun" w:eastAsia="SimSun" w:cs="SimSun"/>
          <w:sz w:val="24"/>
          <w:szCs w:val="24"/>
          <w:spacing w:val="2"/>
        </w:rPr>
        <w:t>织病理检查出典型白细胞碎裂性血管炎，伴有明显</w:t>
      </w:r>
      <w:r>
        <w:rPr>
          <w:rFonts w:ascii="SimSun" w:hAnsi="SimSun" w:eastAsia="SimSun" w:cs="SimSun"/>
          <w:sz w:val="24"/>
          <w:szCs w:val="24"/>
          <w:spacing w:val="-34"/>
        </w:rPr>
        <w:t xml:space="preserve"> </w:t>
      </w:r>
      <w:r>
        <w:rPr>
          <w:sz w:val="24"/>
          <w:szCs w:val="24"/>
        </w:rPr>
        <w:t>IgA</w:t>
      </w:r>
      <w:r>
        <w:rPr>
          <w:sz w:val="24"/>
          <w:szCs w:val="24"/>
          <w:spacing w:val="2"/>
        </w:rPr>
        <w:t xml:space="preserve"> </w:t>
      </w:r>
      <w:r>
        <w:rPr>
          <w:rFonts w:ascii="SimSun" w:hAnsi="SimSun" w:eastAsia="SimSun" w:cs="SimSun"/>
          <w:sz w:val="24"/>
          <w:szCs w:val="24"/>
          <w:spacing w:val="2"/>
        </w:rPr>
        <w:t>沉积，或增生性肾小球</w:t>
      </w:r>
      <w:r>
        <w:rPr>
          <w:rFonts w:ascii="SimSun" w:hAnsi="SimSun" w:eastAsia="SimSun" w:cs="SimSun"/>
          <w:sz w:val="24"/>
          <w:szCs w:val="24"/>
        </w:rPr>
        <w:t xml:space="preserve">  </w:t>
      </w:r>
      <w:r>
        <w:rPr>
          <w:rFonts w:ascii="SimSun" w:hAnsi="SimSun" w:eastAsia="SimSun" w:cs="SimSun"/>
          <w:sz w:val="24"/>
          <w:szCs w:val="24"/>
          <w:spacing w:val="-2"/>
        </w:rPr>
        <w:t>肾炎伴明显</w:t>
      </w:r>
      <w:r>
        <w:rPr>
          <w:rFonts w:ascii="SimSun" w:hAnsi="SimSun" w:eastAsia="SimSun" w:cs="SimSun"/>
          <w:sz w:val="24"/>
          <w:szCs w:val="24"/>
          <w:spacing w:val="-54"/>
        </w:rPr>
        <w:t xml:space="preserve"> </w:t>
      </w:r>
      <w:r>
        <w:rPr>
          <w:sz w:val="24"/>
          <w:szCs w:val="24"/>
          <w:spacing w:val="-2"/>
        </w:rPr>
        <w:t>IgA </w:t>
      </w:r>
      <w:r>
        <w:rPr>
          <w:rFonts w:ascii="SimSun" w:hAnsi="SimSun" w:eastAsia="SimSun" w:cs="SimSun"/>
          <w:sz w:val="24"/>
          <w:szCs w:val="24"/>
          <w:spacing w:val="-2"/>
        </w:rPr>
        <w:t>沉积，</w:t>
      </w:r>
      <w:r>
        <w:rPr>
          <w:sz w:val="24"/>
          <w:szCs w:val="24"/>
          <w:spacing w:val="-2"/>
        </w:rPr>
        <w:t>3</w:t>
      </w:r>
      <w:r>
        <w:rPr>
          <w:sz w:val="24"/>
          <w:szCs w:val="24"/>
          <w:spacing w:val="-34"/>
        </w:rPr>
        <w:t xml:space="preserve"> </w:t>
      </w:r>
      <w:r>
        <w:rPr>
          <w:rFonts w:ascii="SimSun" w:hAnsi="SimSun" w:eastAsia="SimSun" w:cs="SimSun"/>
          <w:sz w:val="24"/>
          <w:szCs w:val="24"/>
          <w:spacing w:val="-2"/>
        </w:rPr>
        <w:t>、关节炎或关节痛，</w:t>
      </w:r>
      <w:r>
        <w:rPr>
          <w:sz w:val="24"/>
          <w:szCs w:val="24"/>
          <w:spacing w:val="-2"/>
        </w:rPr>
        <w:t>4</w:t>
      </w:r>
      <w:r>
        <w:rPr>
          <w:sz w:val="24"/>
          <w:szCs w:val="24"/>
          <w:spacing w:val="-34"/>
        </w:rPr>
        <w:t xml:space="preserve"> </w:t>
      </w:r>
      <w:r>
        <w:rPr>
          <w:rFonts w:ascii="SimSun" w:hAnsi="SimSun" w:eastAsia="SimSun" w:cs="SimSun"/>
          <w:sz w:val="24"/>
          <w:szCs w:val="24"/>
          <w:spacing w:val="-2"/>
        </w:rPr>
        <w:t>、蛋白尿、</w:t>
      </w:r>
      <w:r>
        <w:rPr>
          <w:sz w:val="24"/>
          <w:szCs w:val="24"/>
          <w:spacing w:val="-2"/>
        </w:rPr>
        <w:t>24</w:t>
      </w:r>
      <w:r>
        <w:rPr>
          <w:sz w:val="24"/>
          <w:szCs w:val="24"/>
          <w:spacing w:val="16"/>
        </w:rPr>
        <w:t xml:space="preserve"> </w:t>
      </w:r>
      <w:r>
        <w:rPr>
          <w:rFonts w:ascii="SimSun" w:hAnsi="SimSun" w:eastAsia="SimSun" w:cs="SimSun"/>
          <w:sz w:val="24"/>
          <w:szCs w:val="24"/>
          <w:spacing w:val="-2"/>
        </w:rPr>
        <w:t>小时尿蛋白</w:t>
      </w:r>
      <w:r>
        <w:rPr>
          <w:sz w:val="24"/>
          <w:szCs w:val="24"/>
          <w:spacing w:val="-2"/>
        </w:rPr>
        <w:t>&gt;0</w:t>
      </w:r>
      <w:r>
        <w:rPr>
          <w:sz w:val="24"/>
          <w:szCs w:val="24"/>
          <w:spacing w:val="-3"/>
        </w:rPr>
        <w:t>.3g</w:t>
      </w:r>
      <w:r>
        <w:rPr>
          <w:sz w:val="24"/>
          <w:szCs w:val="24"/>
          <w:spacing w:val="-34"/>
        </w:rPr>
        <w:t xml:space="preserve"> </w:t>
      </w:r>
      <w:r>
        <w:rPr>
          <w:rFonts w:ascii="SimSun" w:hAnsi="SimSun" w:eastAsia="SimSun" w:cs="SimSun"/>
          <w:sz w:val="24"/>
          <w:szCs w:val="24"/>
          <w:spacing w:val="-3"/>
        </w:rPr>
        <w:t>、</w:t>
      </w:r>
      <w:r>
        <w:rPr>
          <w:rFonts w:ascii="SimSun" w:hAnsi="SimSun" w:eastAsia="SimSun" w:cs="SimSun"/>
          <w:sz w:val="24"/>
          <w:szCs w:val="24"/>
        </w:rPr>
        <w:t xml:space="preserve">  </w:t>
      </w:r>
      <w:r>
        <w:rPr>
          <w:rFonts w:ascii="SimSun" w:hAnsi="SimSun" w:eastAsia="SimSun" w:cs="SimSun"/>
          <w:sz w:val="24"/>
          <w:szCs w:val="24"/>
        </w:rPr>
        <w:t>晨尿白蛋白与肌酐比值</w:t>
      </w:r>
      <w:r>
        <w:rPr>
          <w:sz w:val="24"/>
          <w:szCs w:val="24"/>
        </w:rPr>
        <w:t>&gt;30mmol/mg</w:t>
      </w:r>
      <w:r>
        <w:rPr>
          <w:rFonts w:ascii="SimSun" w:hAnsi="SimSun" w:eastAsia="SimSun" w:cs="SimSun"/>
          <w:sz w:val="24"/>
          <w:szCs w:val="24"/>
        </w:rPr>
        <w:t>、或血尿、红细胞管型的肾脏累及表</w:t>
      </w:r>
      <w:r>
        <w:rPr>
          <w:rFonts w:ascii="SimSun" w:hAnsi="SimSun" w:eastAsia="SimSun" w:cs="SimSun"/>
          <w:sz w:val="24"/>
          <w:szCs w:val="24"/>
          <w:spacing w:val="-1"/>
        </w:rPr>
        <w:t>现。腹</w:t>
      </w:r>
      <w:r>
        <w:rPr>
          <w:rFonts w:ascii="SimSun" w:hAnsi="SimSun" w:eastAsia="SimSun" w:cs="SimSun"/>
          <w:sz w:val="24"/>
          <w:szCs w:val="24"/>
        </w:rPr>
        <w:t xml:space="preserve">  </w:t>
      </w:r>
      <w:r>
        <w:rPr>
          <w:rFonts w:ascii="SimSun" w:hAnsi="SimSun" w:eastAsia="SimSun" w:cs="SimSun"/>
          <w:sz w:val="24"/>
          <w:szCs w:val="24"/>
          <w:spacing w:val="3"/>
        </w:rPr>
        <w:t>型过敏性紫癜诊断标准为：在符合过敏性紫癜诊断标准的基础上，至少同时伴</w:t>
      </w:r>
    </w:p>
    <w:p>
      <w:pPr>
        <w:pStyle w:val="BodyText"/>
        <w:ind w:left="1398" w:right="181" w:firstLine="1"/>
        <w:spacing w:before="2" w:line="309" w:lineRule="auto"/>
        <w:jc w:val="both"/>
        <w:rPr>
          <w:rFonts w:ascii="SimSun" w:hAnsi="SimSun" w:eastAsia="SimSun" w:cs="SimSun"/>
          <w:sz w:val="24"/>
          <w:szCs w:val="24"/>
        </w:rPr>
      </w:pPr>
      <w:r>
        <w:rPr>
          <w:rFonts w:ascii="SimSun" w:hAnsi="SimSun" w:eastAsia="SimSun" w:cs="SimSun"/>
          <w:sz w:val="24"/>
          <w:szCs w:val="24"/>
          <w:spacing w:val="-1"/>
        </w:rPr>
        <w:t>有以下三项之一者：</w:t>
      </w:r>
      <w:r>
        <w:rPr>
          <w:sz w:val="24"/>
          <w:szCs w:val="24"/>
          <w:spacing w:val="-1"/>
        </w:rPr>
        <w:t>1</w:t>
      </w:r>
      <w:r>
        <w:rPr>
          <w:sz w:val="24"/>
          <w:szCs w:val="24"/>
          <w:spacing w:val="-34"/>
        </w:rPr>
        <w:t xml:space="preserve"> </w:t>
      </w:r>
      <w:r>
        <w:rPr>
          <w:rFonts w:ascii="SimSun" w:hAnsi="SimSun" w:eastAsia="SimSun" w:cs="SimSun"/>
          <w:sz w:val="24"/>
          <w:szCs w:val="24"/>
          <w:spacing w:val="-1"/>
        </w:rPr>
        <w:t>、急性弥漫性腹痛、呕吐等消化道症状，且非</w:t>
      </w:r>
      <w:r>
        <w:rPr>
          <w:rFonts w:ascii="SimSun" w:hAnsi="SimSun" w:eastAsia="SimSun" w:cs="SimSun"/>
          <w:sz w:val="24"/>
          <w:szCs w:val="24"/>
          <w:spacing w:val="-2"/>
        </w:rPr>
        <w:t>药物治疗难</w:t>
      </w:r>
      <w:r>
        <w:rPr>
          <w:rFonts w:ascii="SimSun" w:hAnsi="SimSun" w:eastAsia="SimSun" w:cs="SimSun"/>
          <w:sz w:val="24"/>
          <w:szCs w:val="24"/>
        </w:rPr>
        <w:t xml:space="preserve"> </w:t>
      </w:r>
      <w:r>
        <w:rPr>
          <w:rFonts w:ascii="SimSun" w:hAnsi="SimSun" w:eastAsia="SimSun" w:cs="SimSun"/>
          <w:sz w:val="24"/>
          <w:szCs w:val="24"/>
          <w:spacing w:val="1"/>
        </w:rPr>
        <w:t>以缓解；</w:t>
      </w:r>
      <w:r>
        <w:rPr>
          <w:sz w:val="24"/>
          <w:szCs w:val="24"/>
          <w:spacing w:val="1"/>
        </w:rPr>
        <w:t>2</w:t>
      </w:r>
      <w:r>
        <w:rPr>
          <w:sz w:val="24"/>
          <w:szCs w:val="24"/>
          <w:spacing w:val="-18"/>
        </w:rPr>
        <w:t xml:space="preserve"> </w:t>
      </w:r>
      <w:r>
        <w:rPr>
          <w:rFonts w:ascii="SimSun" w:hAnsi="SimSun" w:eastAsia="SimSun" w:cs="SimSun"/>
          <w:sz w:val="24"/>
          <w:szCs w:val="24"/>
          <w:spacing w:val="1"/>
        </w:rPr>
        <w:t>、消化道出血或大便潜血阳性；</w:t>
      </w:r>
      <w:r>
        <w:rPr>
          <w:sz w:val="24"/>
          <w:szCs w:val="24"/>
          <w:spacing w:val="1"/>
        </w:rPr>
        <w:t>3</w:t>
      </w:r>
      <w:r>
        <w:rPr>
          <w:sz w:val="24"/>
          <w:szCs w:val="24"/>
          <w:spacing w:val="-29"/>
        </w:rPr>
        <w:t xml:space="preserve"> </w:t>
      </w:r>
      <w:r>
        <w:rPr>
          <w:rFonts w:ascii="SimSun" w:hAnsi="SimSun" w:eastAsia="SimSun" w:cs="SimSun"/>
          <w:sz w:val="24"/>
          <w:szCs w:val="24"/>
          <w:spacing w:val="1"/>
        </w:rPr>
        <w:t>、腹部彩超显示不同部位、不同程</w:t>
      </w:r>
      <w:r>
        <w:rPr>
          <w:rFonts w:ascii="SimSun" w:hAnsi="SimSun" w:eastAsia="SimSun" w:cs="SimSun"/>
          <w:sz w:val="24"/>
          <w:szCs w:val="24"/>
        </w:rPr>
        <w:t xml:space="preserve"> </w:t>
      </w:r>
      <w:r>
        <w:rPr>
          <w:rFonts w:ascii="SimSun" w:hAnsi="SimSun" w:eastAsia="SimSun" w:cs="SimSun"/>
          <w:sz w:val="24"/>
          <w:szCs w:val="24"/>
          <w:spacing w:val="1"/>
        </w:rPr>
        <w:t>度的肠壁水肿或腹腔渗出。排除标准：排除合并有“</w:t>
      </w:r>
      <w:r>
        <w:rPr>
          <w:rFonts w:ascii="SimSun" w:hAnsi="SimSun" w:eastAsia="SimSun" w:cs="SimSun"/>
          <w:sz w:val="24"/>
          <w:szCs w:val="24"/>
          <w:spacing w:val="-83"/>
        </w:rPr>
        <w:t xml:space="preserve"> </w:t>
      </w:r>
      <w:r>
        <w:rPr>
          <w:rFonts w:ascii="SimSun" w:hAnsi="SimSun" w:eastAsia="SimSun" w:cs="SimSun"/>
          <w:sz w:val="24"/>
          <w:szCs w:val="24"/>
          <w:spacing w:val="1"/>
        </w:rPr>
        <w:t>肾型过敏性紫癜</w:t>
      </w:r>
      <w:r>
        <w:rPr>
          <w:rFonts w:ascii="SimSun" w:hAnsi="SimSun" w:eastAsia="SimSun" w:cs="SimSun"/>
          <w:sz w:val="24"/>
          <w:szCs w:val="24"/>
          <w:spacing w:val="-86"/>
        </w:rPr>
        <w:t xml:space="preserve"> </w:t>
      </w:r>
      <w:r>
        <w:rPr>
          <w:rFonts w:ascii="SimSun" w:hAnsi="SimSun" w:eastAsia="SimSun" w:cs="SimSun"/>
          <w:sz w:val="24"/>
          <w:szCs w:val="24"/>
          <w:spacing w:val="1"/>
        </w:rPr>
        <w:t>”“关节</w:t>
      </w:r>
      <w:r>
        <w:rPr>
          <w:rFonts w:ascii="SimSun" w:hAnsi="SimSun" w:eastAsia="SimSun" w:cs="SimSun"/>
          <w:sz w:val="24"/>
          <w:szCs w:val="24"/>
        </w:rPr>
        <w:t xml:space="preserve"> </w:t>
      </w:r>
      <w:r>
        <w:rPr>
          <w:rFonts w:ascii="SimSun" w:hAnsi="SimSun" w:eastAsia="SimSun" w:cs="SimSun"/>
          <w:sz w:val="24"/>
          <w:szCs w:val="24"/>
        </w:rPr>
        <w:t>型过敏性紫癜</w:t>
      </w:r>
      <w:r>
        <w:rPr>
          <w:rFonts w:ascii="SimSun" w:hAnsi="SimSun" w:eastAsia="SimSun" w:cs="SimSun"/>
          <w:sz w:val="24"/>
          <w:szCs w:val="24"/>
          <w:spacing w:val="-83"/>
        </w:rPr>
        <w:t xml:space="preserve"> </w:t>
      </w:r>
      <w:r>
        <w:rPr>
          <w:rFonts w:ascii="SimSun" w:hAnsi="SimSun" w:eastAsia="SimSun" w:cs="SimSun"/>
          <w:sz w:val="24"/>
          <w:szCs w:val="24"/>
        </w:rPr>
        <w:t>”“混合型过敏性紫癜</w:t>
      </w:r>
      <w:r>
        <w:rPr>
          <w:rFonts w:ascii="SimSun" w:hAnsi="SimSun" w:eastAsia="SimSun" w:cs="SimSun"/>
          <w:sz w:val="24"/>
          <w:szCs w:val="24"/>
          <w:spacing w:val="-81"/>
        </w:rPr>
        <w:t xml:space="preserve"> </w:t>
      </w:r>
      <w:r>
        <w:rPr>
          <w:rFonts w:ascii="SimSun" w:hAnsi="SimSun" w:eastAsia="SimSun" w:cs="SimSun"/>
          <w:sz w:val="24"/>
          <w:szCs w:val="24"/>
        </w:rPr>
        <w:t>”“单纯型过敏性紫癜</w:t>
      </w:r>
      <w:r>
        <w:rPr>
          <w:rFonts w:ascii="SimSun" w:hAnsi="SimSun" w:eastAsia="SimSun" w:cs="SimSun"/>
          <w:sz w:val="24"/>
          <w:szCs w:val="24"/>
          <w:spacing w:val="-83"/>
        </w:rPr>
        <w:t xml:space="preserve"> </w:t>
      </w:r>
      <w:r>
        <w:rPr>
          <w:rFonts w:ascii="SimSun" w:hAnsi="SimSun" w:eastAsia="SimSun" w:cs="SimSun"/>
          <w:sz w:val="24"/>
          <w:szCs w:val="24"/>
        </w:rPr>
        <w:t>”诊断</w:t>
      </w:r>
      <w:r>
        <w:rPr>
          <w:rFonts w:ascii="SimSun" w:hAnsi="SimSun" w:eastAsia="SimSun" w:cs="SimSun"/>
          <w:sz w:val="24"/>
          <w:szCs w:val="24"/>
          <w:spacing w:val="-1"/>
        </w:rPr>
        <w:t>的病例，病</w:t>
      </w:r>
      <w:r>
        <w:rPr>
          <w:rFonts w:ascii="SimSun" w:hAnsi="SimSun" w:eastAsia="SimSun" w:cs="SimSun"/>
          <w:sz w:val="24"/>
          <w:szCs w:val="24"/>
        </w:rPr>
        <w:t xml:space="preserve"> </w:t>
      </w:r>
      <w:r>
        <w:rPr>
          <w:rFonts w:ascii="SimSun" w:hAnsi="SimSun" w:eastAsia="SimSun" w:cs="SimSun"/>
          <w:sz w:val="24"/>
          <w:szCs w:val="24"/>
        </w:rPr>
        <w:t>例资料不完整或病史不明确，或合并其他比如恶性肿瘤</w:t>
      </w:r>
      <w:r>
        <w:rPr>
          <w:rFonts w:ascii="SimSun" w:hAnsi="SimSun" w:eastAsia="SimSun" w:cs="SimSun"/>
          <w:sz w:val="24"/>
          <w:szCs w:val="24"/>
          <w:spacing w:val="-1"/>
        </w:rPr>
        <w:t>、慢性肾病等疾病者。</w:t>
      </w:r>
    </w:p>
    <w:p>
      <w:pPr>
        <w:pStyle w:val="BodyText"/>
        <w:ind w:left="5491"/>
        <w:spacing w:before="244" w:line="185" w:lineRule="auto"/>
        <w:rPr>
          <w:sz w:val="18"/>
          <w:szCs w:val="18"/>
        </w:rPr>
      </w:pPr>
      <w:r>
        <w:rPr>
          <w:sz w:val="18"/>
          <w:szCs w:val="18"/>
        </w:rPr>
        <w:t>7</w:t>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spacing w:before="95" w:line="240" w:lineRule="exact"/>
        <w:rPr>
          <w:rFonts w:ascii="Arial" w:hAnsi="Arial" w:eastAsia="Arial" w:cs="Arial"/>
          <w:sz w:val="22"/>
          <w:szCs w:val="22"/>
        </w:rPr>
      </w:pPr>
      <w:r>
        <w:rPr>
          <w:rFonts w:ascii="Microsoft YaHei" w:hAnsi="Microsoft YaHei" w:eastAsia="Microsoft YaHei" w:cs="Microsoft YaHei"/>
          <w:sz w:val="22"/>
          <w:szCs w:val="22"/>
          <w:color w:val="999999"/>
          <w:spacing w:val="10"/>
        </w:rPr>
        <w:t>中国知网</w:t>
      </w:r>
      <w:r>
        <w:rPr>
          <w:rFonts w:ascii="Microsoft YaHei" w:hAnsi="Microsoft YaHei" w:eastAsia="Microsoft YaHei" w:cs="Microsoft YaHei"/>
          <w:sz w:val="22"/>
          <w:szCs w:val="22"/>
          <w:color w:val="999999"/>
          <w:spacing w:val="1"/>
        </w:rPr>
        <w:t xml:space="preserve">     </w:t>
      </w:r>
      <w:r>
        <w:rPr>
          <w:rFonts w:ascii="Arial" w:hAnsi="Arial" w:eastAsia="Arial" w:cs="Arial"/>
          <w:sz w:val="22"/>
          <w:szCs w:val="22"/>
          <w:color w:val="999999"/>
        </w:rPr>
        <w:t>https</w:t>
      </w:r>
      <w:r>
        <w:rPr>
          <w:rFonts w:ascii="Arial" w:hAnsi="Arial" w:eastAsia="Arial" w:cs="Arial"/>
          <w:sz w:val="22"/>
          <w:szCs w:val="22"/>
          <w:color w:val="999999"/>
          <w:spacing w:val="10"/>
        </w:rPr>
        <w:t>:</w:t>
      </w:r>
      <w:r>
        <w:rPr>
          <w:sz w:val="22"/>
          <w:szCs w:val="22"/>
          <w:position w:val="-1"/>
        </w:rPr>
        <w:drawing>
          <wp:inline distT="0" distB="0" distL="0" distR="0">
            <wp:extent cx="45084" cy="109727"/>
            <wp:effectExtent l="0" t="0" r="0" b="0"/>
            <wp:docPr id="16" name="IM 16"/>
            <wp:cNvGraphicFramePr/>
            <a:graphic>
              <a:graphicData uri="http://schemas.openxmlformats.org/drawingml/2006/picture">
                <pic:pic>
                  <pic:nvPicPr>
                    <pic:cNvPr id="16" name="IM 16"/>
                    <pic:cNvPicPr/>
                  </pic:nvPicPr>
                  <pic:blipFill>
                    <a:blip r:embed="rId39"/>
                    <a:stretch>
                      <a:fillRect/>
                    </a:stretch>
                  </pic:blipFill>
                  <pic:spPr>
                    <a:xfrm rot="0">
                      <a:off x="0" y="0"/>
                      <a:ext cx="45084" cy="109727"/>
                    </a:xfrm>
                    <a:prstGeom prst="rect">
                      <a:avLst/>
                    </a:prstGeom>
                  </pic:spPr>
                </pic:pic>
              </a:graphicData>
            </a:graphic>
          </wp:inline>
        </w:drawing>
      </w:r>
      <w:r>
        <w:rPr>
          <w:sz w:val="22"/>
          <w:szCs w:val="22"/>
          <w:position w:val="-1"/>
        </w:rPr>
        <w:drawing>
          <wp:inline distT="0" distB="0" distL="0" distR="0">
            <wp:extent cx="45084" cy="109727"/>
            <wp:effectExtent l="0" t="0" r="0" b="0"/>
            <wp:docPr id="18" name="IM 18"/>
            <wp:cNvGraphicFramePr/>
            <a:graphic>
              <a:graphicData uri="http://schemas.openxmlformats.org/drawingml/2006/picture">
                <pic:pic>
                  <pic:nvPicPr>
                    <pic:cNvPr id="18" name="IM 18"/>
                    <pic:cNvPicPr/>
                  </pic:nvPicPr>
                  <pic:blipFill>
                    <a:blip r:embed="rId40"/>
                    <a:stretch>
                      <a:fillRect/>
                    </a:stretch>
                  </pic:blipFill>
                  <pic:spPr>
                    <a:xfrm rot="0">
                      <a:off x="0" y="0"/>
                      <a:ext cx="45084" cy="109727"/>
                    </a:xfrm>
                    <a:prstGeom prst="rect">
                      <a:avLst/>
                    </a:prstGeom>
                  </pic:spPr>
                </pic:pic>
              </a:graphicData>
            </a:graphic>
          </wp:inline>
        </w:drawing>
      </w:r>
      <w:r>
        <w:rPr>
          <w:rFonts w:ascii="Arial" w:hAnsi="Arial" w:eastAsia="Arial" w:cs="Arial"/>
          <w:sz w:val="22"/>
          <w:szCs w:val="22"/>
          <w:color w:val="999999"/>
          <w:position w:val="2"/>
        </w:rPr>
        <w:t>Www</w:t>
      </w:r>
      <w:r>
        <w:rPr>
          <w:rFonts w:ascii="Arial" w:hAnsi="Arial" w:eastAsia="Arial" w:cs="Arial"/>
          <w:sz w:val="22"/>
          <w:szCs w:val="22"/>
          <w:color w:val="999999"/>
          <w:spacing w:val="10"/>
          <w:position w:val="2"/>
        </w:rPr>
        <w:t>.</w:t>
      </w:r>
      <w:r>
        <w:rPr>
          <w:rFonts w:ascii="Arial" w:hAnsi="Arial" w:eastAsia="Arial" w:cs="Arial"/>
          <w:sz w:val="22"/>
          <w:szCs w:val="22"/>
          <w:color w:val="999999"/>
          <w:position w:val="1"/>
        </w:rPr>
        <w:t>cnki</w:t>
      </w:r>
      <w:r>
        <w:rPr>
          <w:rFonts w:ascii="Arial" w:hAnsi="Arial" w:eastAsia="Arial" w:cs="Arial"/>
          <w:sz w:val="22"/>
          <w:szCs w:val="22"/>
          <w:color w:val="999999"/>
          <w:spacing w:val="-16"/>
          <w:position w:val="1"/>
        </w:rPr>
        <w:t xml:space="preserve"> </w:t>
      </w:r>
      <w:r>
        <w:rPr>
          <w:rFonts w:ascii="Arial" w:hAnsi="Arial" w:eastAsia="Arial" w:cs="Arial"/>
          <w:sz w:val="22"/>
          <w:szCs w:val="22"/>
          <w:color w:val="999999"/>
          <w:spacing w:val="10"/>
          <w:position w:val="2"/>
        </w:rPr>
        <w:t>.</w:t>
      </w:r>
      <w:r>
        <w:rPr>
          <w:rFonts w:ascii="Arial" w:hAnsi="Arial" w:eastAsia="Arial" w:cs="Arial"/>
          <w:sz w:val="22"/>
          <w:szCs w:val="22"/>
          <w:color w:val="999999"/>
          <w:spacing w:val="-35"/>
          <w:position w:val="2"/>
        </w:rPr>
        <w:t xml:space="preserve"> </w:t>
      </w:r>
      <w:r>
        <w:rPr>
          <w:rFonts w:ascii="Arial" w:hAnsi="Arial" w:eastAsia="Arial" w:cs="Arial"/>
          <w:sz w:val="22"/>
          <w:szCs w:val="22"/>
          <w:color w:val="999999"/>
          <w:position w:val="2"/>
        </w:rPr>
        <w:t>net</w:t>
      </w:r>
    </w:p>
    <w:p>
      <w:pPr>
        <w:spacing w:line="240" w:lineRule="exact"/>
        <w:sectPr>
          <w:headerReference w:type="default" r:id="rId38"/>
          <w:footerReference w:type="default" r:id="rId12"/>
          <w:pgSz w:w="11906" w:h="16839"/>
          <w:pgMar w:top="2078" w:right="1632" w:bottom="354" w:left="424" w:header="1697" w:footer="0" w:gutter="0"/>
        </w:sectPr>
        <w:rPr>
          <w:rFonts w:ascii="Arial" w:hAnsi="Arial" w:eastAsia="Arial" w:cs="Arial"/>
          <w:sz w:val="22"/>
          <w:szCs w:val="22"/>
        </w:rPr>
      </w:pPr>
    </w:p>
    <w:p>
      <w:pPr>
        <w:pStyle w:val="BodyText"/>
        <w:ind w:left="1407"/>
        <w:spacing w:before="258" w:line="228" w:lineRule="auto"/>
        <w:outlineLvl w:val="2"/>
        <w:rPr>
          <w:rFonts w:ascii="SimHei" w:hAnsi="SimHei" w:eastAsia="SimHei" w:cs="SimHei"/>
          <w:sz w:val="25"/>
          <w:szCs w:val="25"/>
        </w:rPr>
      </w:pPr>
      <w:bookmarkStart w:name="bookmark7" w:id="13"/>
      <w:bookmarkEnd w:id="13"/>
      <w:r>
        <w:rPr>
          <w:sz w:val="25"/>
          <w:szCs w:val="25"/>
          <w:b/>
          <w:bCs/>
          <w:spacing w:val="1"/>
        </w:rPr>
        <w:t>1.1.3</w:t>
      </w:r>
      <w:r>
        <w:rPr>
          <w:sz w:val="25"/>
          <w:szCs w:val="25"/>
          <w:b/>
          <w:bCs/>
          <w:spacing w:val="14"/>
        </w:rPr>
        <w:t xml:space="preserve">  </w:t>
      </w:r>
      <w:r>
        <w:rPr>
          <w:rFonts w:ascii="SimHei" w:hAnsi="SimHei" w:eastAsia="SimHei" w:cs="SimHei"/>
          <w:sz w:val="25"/>
          <w:szCs w:val="25"/>
          <w:b/>
          <w:bCs/>
          <w:spacing w:val="1"/>
        </w:rPr>
        <w:t>资料采集</w:t>
      </w:r>
    </w:p>
    <w:p>
      <w:pPr>
        <w:spacing w:line="286" w:lineRule="auto"/>
        <w:rPr>
          <w:rFonts w:ascii="Arial"/>
          <w:sz w:val="21"/>
        </w:rPr>
      </w:pPr>
      <w:r/>
    </w:p>
    <w:p>
      <w:pPr>
        <w:pStyle w:val="BodyText"/>
        <w:ind w:left="1394" w:firstLine="488"/>
        <w:spacing w:before="78" w:line="308" w:lineRule="auto"/>
        <w:rPr>
          <w:rFonts w:ascii="SimSun" w:hAnsi="SimSun" w:eastAsia="SimSun" w:cs="SimSun"/>
          <w:sz w:val="24"/>
          <w:szCs w:val="24"/>
        </w:rPr>
      </w:pPr>
      <w:r>
        <w:rPr>
          <w:rFonts w:ascii="SimSun" w:hAnsi="SimSun" w:eastAsia="SimSun" w:cs="SimSun"/>
          <w:sz w:val="24"/>
          <w:szCs w:val="24"/>
          <w:spacing w:val="3"/>
        </w:rPr>
        <w:t>建立模型涉及的风险变量包括以下指标：性别；年龄；是否发热；血常规</w:t>
      </w:r>
      <w:r>
        <w:rPr>
          <w:rFonts w:ascii="SimSun" w:hAnsi="SimSun" w:eastAsia="SimSun" w:cs="SimSun"/>
          <w:sz w:val="24"/>
          <w:szCs w:val="24"/>
          <w:spacing w:val="8"/>
        </w:rPr>
        <w:t xml:space="preserve"> </w:t>
      </w:r>
      <w:r>
        <w:rPr>
          <w:rFonts w:ascii="SimSun" w:hAnsi="SimSun" w:eastAsia="SimSun" w:cs="SimSun"/>
          <w:sz w:val="24"/>
          <w:szCs w:val="24"/>
          <w:spacing w:val="3"/>
        </w:rPr>
        <w:t>中以下指标：</w:t>
      </w:r>
      <w:r>
        <w:rPr>
          <w:rFonts w:ascii="SimSun" w:hAnsi="SimSun" w:eastAsia="SimSun" w:cs="SimSun"/>
          <w:sz w:val="24"/>
          <w:szCs w:val="24"/>
          <w:spacing w:val="-69"/>
        </w:rPr>
        <w:t xml:space="preserve"> </w:t>
      </w:r>
      <w:r>
        <w:rPr>
          <w:rFonts w:ascii="SimSun" w:hAnsi="SimSun" w:eastAsia="SimSun" w:cs="SimSun"/>
          <w:sz w:val="24"/>
          <w:szCs w:val="24"/>
          <w:spacing w:val="3"/>
        </w:rPr>
        <w:t>白细胞计数、中性粒细胞比率</w:t>
      </w:r>
      <w:r>
        <w:rPr>
          <w:rFonts w:ascii="SimSun" w:hAnsi="SimSun" w:eastAsia="SimSun" w:cs="SimSun"/>
          <w:sz w:val="24"/>
          <w:szCs w:val="24"/>
          <w:spacing w:val="2"/>
        </w:rPr>
        <w:t>、淋巴细胞比率、单核细胞比率、</w:t>
      </w:r>
      <w:r>
        <w:rPr>
          <w:rFonts w:ascii="SimSun" w:hAnsi="SimSun" w:eastAsia="SimSun" w:cs="SimSun"/>
          <w:sz w:val="24"/>
          <w:szCs w:val="24"/>
        </w:rPr>
        <w:t xml:space="preserve"> </w:t>
      </w:r>
      <w:r>
        <w:rPr>
          <w:rFonts w:ascii="SimSun" w:hAnsi="SimSun" w:eastAsia="SimSun" w:cs="SimSun"/>
          <w:sz w:val="24"/>
          <w:szCs w:val="24"/>
          <w:spacing w:val="3"/>
        </w:rPr>
        <w:t>红细胞计数、血红蛋白、血小板、嗜酸性粒细胞比率、嗜碱性粒细胞比率；血</w:t>
      </w:r>
      <w:r>
        <w:rPr>
          <w:rFonts w:ascii="SimSun" w:hAnsi="SimSun" w:eastAsia="SimSun" w:cs="SimSun"/>
          <w:sz w:val="24"/>
          <w:szCs w:val="24"/>
          <w:spacing w:val="10"/>
        </w:rPr>
        <w:t xml:space="preserve"> </w:t>
      </w:r>
      <w:r>
        <w:rPr>
          <w:rFonts w:ascii="SimSun" w:hAnsi="SimSun" w:eastAsia="SimSun" w:cs="SimSun"/>
          <w:sz w:val="24"/>
          <w:szCs w:val="24"/>
          <w:spacing w:val="3"/>
        </w:rPr>
        <w:t>生化全套中以下指标：总蛋白、前白蛋白、白蛋白、球蛋白、总胆红素、直接</w:t>
      </w:r>
      <w:r>
        <w:rPr>
          <w:rFonts w:ascii="SimSun" w:hAnsi="SimSun" w:eastAsia="SimSun" w:cs="SimSun"/>
          <w:sz w:val="24"/>
          <w:szCs w:val="24"/>
          <w:spacing w:val="10"/>
        </w:rPr>
        <w:t xml:space="preserve"> </w:t>
      </w:r>
      <w:r>
        <w:rPr>
          <w:rFonts w:ascii="SimSun" w:hAnsi="SimSun" w:eastAsia="SimSun" w:cs="SimSun"/>
          <w:sz w:val="24"/>
          <w:szCs w:val="24"/>
          <w:spacing w:val="-1"/>
        </w:rPr>
        <w:t>胆红素、间接胆红素、谷丙转氨酶、谷草转氨酶、</w:t>
      </w:r>
      <w:r>
        <w:rPr>
          <w:rFonts w:ascii="SimSun" w:hAnsi="SimSun" w:eastAsia="SimSun" w:cs="SimSun"/>
          <w:sz w:val="24"/>
          <w:szCs w:val="24"/>
          <w:spacing w:val="-2"/>
        </w:rPr>
        <w:t>碱性磷酸酶、谷氨酰转肽酶、</w:t>
      </w:r>
      <w:r>
        <w:rPr>
          <w:rFonts w:ascii="SimSun" w:hAnsi="SimSun" w:eastAsia="SimSun" w:cs="SimSun"/>
          <w:sz w:val="24"/>
          <w:szCs w:val="24"/>
        </w:rPr>
        <w:t xml:space="preserve"> </w:t>
      </w:r>
      <w:r>
        <w:rPr>
          <w:sz w:val="24"/>
          <w:szCs w:val="24"/>
        </w:rPr>
        <w:t>5-</w:t>
      </w:r>
      <w:r>
        <w:rPr>
          <w:rFonts w:ascii="SimSun" w:hAnsi="SimSun" w:eastAsia="SimSun" w:cs="SimSun"/>
          <w:sz w:val="24"/>
          <w:szCs w:val="24"/>
        </w:rPr>
        <w:t>核苷酸酶、乳酸脱氢酶、肌酸激酶、肌酸酶同工酶、肌钙蛋白</w:t>
      </w:r>
      <w:r>
        <w:rPr>
          <w:rFonts w:ascii="SimSun" w:hAnsi="SimSun" w:eastAsia="SimSun" w:cs="SimSun"/>
          <w:sz w:val="24"/>
          <w:szCs w:val="24"/>
          <w:spacing w:val="-50"/>
        </w:rPr>
        <w:t xml:space="preserve"> </w:t>
      </w:r>
      <w:r>
        <w:rPr>
          <w:sz w:val="24"/>
          <w:szCs w:val="24"/>
        </w:rPr>
        <w:t>I</w:t>
      </w:r>
      <w:r>
        <w:rPr>
          <w:sz w:val="24"/>
          <w:szCs w:val="24"/>
          <w:spacing w:val="-32"/>
        </w:rPr>
        <w:t xml:space="preserve"> </w:t>
      </w:r>
      <w:r>
        <w:rPr>
          <w:rFonts w:ascii="SimSun" w:hAnsi="SimSun" w:eastAsia="SimSun" w:cs="SimSun"/>
          <w:sz w:val="24"/>
          <w:szCs w:val="24"/>
        </w:rPr>
        <w:t>、肌红蛋白、 </w:t>
      </w:r>
      <w:r>
        <w:rPr>
          <w:rFonts w:ascii="SimSun" w:hAnsi="SimSun" w:eastAsia="SimSun" w:cs="SimSun"/>
          <w:sz w:val="24"/>
          <w:szCs w:val="24"/>
          <w:spacing w:val="2"/>
        </w:rPr>
        <w:t>尿素、肌酐、尿酸、</w:t>
      </w:r>
      <w:r>
        <w:rPr>
          <w:sz w:val="24"/>
          <w:szCs w:val="24"/>
          <w:spacing w:val="2"/>
        </w:rPr>
        <w:t>C </w:t>
      </w:r>
      <w:r>
        <w:rPr>
          <w:rFonts w:ascii="SimSun" w:hAnsi="SimSun" w:eastAsia="SimSun" w:cs="SimSun"/>
          <w:sz w:val="24"/>
          <w:szCs w:val="24"/>
          <w:spacing w:val="2"/>
        </w:rPr>
        <w:t>反应蛋白、</w:t>
      </w:r>
      <w:r>
        <w:rPr>
          <w:sz w:val="24"/>
          <w:szCs w:val="24"/>
          <w:spacing w:val="2"/>
        </w:rPr>
        <w:t>β2 </w:t>
      </w:r>
      <w:r>
        <w:rPr>
          <w:rFonts w:ascii="SimSun" w:hAnsi="SimSun" w:eastAsia="SimSun" w:cs="SimSun"/>
          <w:sz w:val="24"/>
          <w:szCs w:val="24"/>
          <w:spacing w:val="2"/>
        </w:rPr>
        <w:t>微球蛋白、血氯、血钙、血钠、</w:t>
      </w:r>
      <w:r>
        <w:rPr>
          <w:rFonts w:ascii="SimSun" w:hAnsi="SimSun" w:eastAsia="SimSun" w:cs="SimSun"/>
          <w:sz w:val="24"/>
          <w:szCs w:val="24"/>
          <w:spacing w:val="1"/>
        </w:rPr>
        <w:t>血钾。所</w:t>
      </w:r>
      <w:r>
        <w:rPr>
          <w:rFonts w:ascii="SimSun" w:hAnsi="SimSun" w:eastAsia="SimSun" w:cs="SimSun"/>
          <w:sz w:val="24"/>
          <w:szCs w:val="24"/>
        </w:rPr>
        <w:t xml:space="preserve"> </w:t>
      </w:r>
      <w:r>
        <w:rPr>
          <w:rFonts w:ascii="SimSun" w:hAnsi="SimSun" w:eastAsia="SimSun" w:cs="SimSun"/>
          <w:sz w:val="24"/>
          <w:szCs w:val="24"/>
          <w:spacing w:val="3"/>
        </w:rPr>
        <w:t>有的变量均在入院时第一天进行，并从电子病历中获取。因病例采集时间跨度</w:t>
      </w:r>
      <w:r>
        <w:rPr>
          <w:rFonts w:ascii="SimSun" w:hAnsi="SimSun" w:eastAsia="SimSun" w:cs="SimSun"/>
          <w:sz w:val="24"/>
          <w:szCs w:val="24"/>
          <w:spacing w:val="10"/>
        </w:rPr>
        <w:t xml:space="preserve"> </w:t>
      </w:r>
      <w:r>
        <w:rPr>
          <w:rFonts w:ascii="SimSun" w:hAnsi="SimSun" w:eastAsia="SimSun" w:cs="SimSun"/>
          <w:sz w:val="24"/>
          <w:szCs w:val="24"/>
          <w:spacing w:val="-1"/>
        </w:rPr>
        <w:t>大，导致其他变量指标数据如：影像学结果、尿检结果、血气分析结果、</w:t>
      </w:r>
      <w:r>
        <w:rPr>
          <w:sz w:val="24"/>
          <w:szCs w:val="24"/>
          <w:spacing w:val="-1"/>
        </w:rPr>
        <w:t>IL-6</w:t>
      </w:r>
      <w:r>
        <w:rPr>
          <w:sz w:val="24"/>
          <w:szCs w:val="24"/>
          <w:spacing w:val="-17"/>
        </w:rPr>
        <w:t xml:space="preserve"> </w:t>
      </w:r>
      <w:r>
        <w:rPr>
          <w:rFonts w:ascii="SimSun" w:hAnsi="SimSun" w:eastAsia="SimSun" w:cs="SimSun"/>
          <w:sz w:val="24"/>
          <w:szCs w:val="24"/>
          <w:spacing w:val="-1"/>
        </w:rPr>
        <w:t>、</w:t>
      </w:r>
      <w:r>
        <w:rPr>
          <w:rFonts w:ascii="SimSun" w:hAnsi="SimSun" w:eastAsia="SimSun" w:cs="SimSun"/>
          <w:sz w:val="24"/>
          <w:szCs w:val="24"/>
        </w:rPr>
        <w:t xml:space="preserve"> </w:t>
      </w:r>
      <w:r>
        <w:rPr>
          <w:sz w:val="24"/>
          <w:szCs w:val="24"/>
        </w:rPr>
        <w:t>PCT</w:t>
      </w:r>
      <w:r>
        <w:rPr>
          <w:sz w:val="24"/>
          <w:szCs w:val="24"/>
          <w:spacing w:val="3"/>
        </w:rPr>
        <w:t xml:space="preserve"> </w:t>
      </w:r>
      <w:r>
        <w:rPr>
          <w:rFonts w:ascii="SimSun" w:hAnsi="SimSun" w:eastAsia="SimSun" w:cs="SimSun"/>
          <w:sz w:val="24"/>
          <w:szCs w:val="24"/>
          <w:spacing w:val="3"/>
        </w:rPr>
        <w:t>等常见指标的大量数据缺如，且考虑到基层医院单位可能</w:t>
      </w:r>
      <w:r>
        <w:rPr>
          <w:rFonts w:ascii="SimSun" w:hAnsi="SimSun" w:eastAsia="SimSun" w:cs="SimSun"/>
          <w:sz w:val="24"/>
          <w:szCs w:val="24"/>
          <w:spacing w:val="2"/>
        </w:rPr>
        <w:t>缺乏这些指标数</w:t>
      </w:r>
      <w:r>
        <w:rPr>
          <w:rFonts w:ascii="SimSun" w:hAnsi="SimSun" w:eastAsia="SimSun" w:cs="SimSun"/>
          <w:sz w:val="24"/>
          <w:szCs w:val="24"/>
        </w:rPr>
        <w:t xml:space="preserve"> </w:t>
      </w:r>
      <w:r>
        <w:rPr>
          <w:rFonts w:ascii="SimSun" w:hAnsi="SimSun" w:eastAsia="SimSun" w:cs="SimSun"/>
          <w:sz w:val="24"/>
          <w:szCs w:val="24"/>
          <w:spacing w:val="-1"/>
        </w:rPr>
        <w:t>据的检测能力，故未纳入其余指标做统计。</w:t>
      </w:r>
    </w:p>
    <w:p>
      <w:pPr>
        <w:pStyle w:val="BodyText"/>
        <w:ind w:left="1407"/>
        <w:spacing w:before="305" w:line="230" w:lineRule="auto"/>
        <w:outlineLvl w:val="2"/>
        <w:rPr>
          <w:rFonts w:ascii="SimHei" w:hAnsi="SimHei" w:eastAsia="SimHei" w:cs="SimHei"/>
          <w:sz w:val="25"/>
          <w:szCs w:val="25"/>
        </w:rPr>
      </w:pPr>
      <w:bookmarkStart w:name="bookmark8" w:id="14"/>
      <w:bookmarkEnd w:id="14"/>
      <w:r>
        <w:rPr>
          <w:sz w:val="25"/>
          <w:szCs w:val="25"/>
          <w:b/>
          <w:bCs/>
          <w:spacing w:val="3"/>
        </w:rPr>
        <w:t>1.1.4  </w:t>
      </w:r>
      <w:r>
        <w:rPr>
          <w:rFonts w:ascii="SimHei" w:hAnsi="SimHei" w:eastAsia="SimHei" w:cs="SimHei"/>
          <w:sz w:val="25"/>
          <w:szCs w:val="25"/>
          <w:b/>
          <w:bCs/>
          <w:spacing w:val="3"/>
        </w:rPr>
        <w:t>指标定义</w:t>
      </w:r>
    </w:p>
    <w:p>
      <w:pPr>
        <w:spacing w:line="286" w:lineRule="auto"/>
        <w:rPr>
          <w:rFonts w:ascii="Arial"/>
          <w:sz w:val="21"/>
        </w:rPr>
      </w:pPr>
      <w:r/>
    </w:p>
    <w:p>
      <w:pPr>
        <w:pStyle w:val="BodyText"/>
        <w:ind w:left="1387" w:right="80" w:firstLine="494"/>
        <w:spacing w:before="78" w:line="308" w:lineRule="auto"/>
        <w:rPr>
          <w:rFonts w:ascii="SimSun" w:hAnsi="SimSun" w:eastAsia="SimSun" w:cs="SimSun"/>
          <w:sz w:val="24"/>
          <w:szCs w:val="24"/>
        </w:rPr>
      </w:pPr>
      <w:r>
        <w:rPr>
          <w:rFonts w:ascii="SimSun" w:hAnsi="SimSun" w:eastAsia="SimSun" w:cs="SimSun"/>
          <w:sz w:val="24"/>
          <w:szCs w:val="24"/>
          <w:spacing w:val="1"/>
        </w:rPr>
        <w:t>各项指标变量中“年龄</w:t>
      </w:r>
      <w:r>
        <w:rPr>
          <w:rFonts w:ascii="SimSun" w:hAnsi="SimSun" w:eastAsia="SimSun" w:cs="SimSun"/>
          <w:sz w:val="24"/>
          <w:szCs w:val="24"/>
          <w:spacing w:val="-82"/>
        </w:rPr>
        <w:t xml:space="preserve"> </w:t>
      </w:r>
      <w:r>
        <w:rPr>
          <w:rFonts w:ascii="SimSun" w:hAnsi="SimSun" w:eastAsia="SimSun" w:cs="SimSun"/>
          <w:sz w:val="24"/>
          <w:szCs w:val="24"/>
          <w:spacing w:val="1"/>
        </w:rPr>
        <w:t>”以年为单位转换为数值变量；“发热</w:t>
      </w:r>
      <w:r>
        <w:rPr>
          <w:rFonts w:ascii="SimSun" w:hAnsi="SimSun" w:eastAsia="SimSun" w:cs="SimSun"/>
          <w:sz w:val="24"/>
          <w:szCs w:val="24"/>
          <w:spacing w:val="-86"/>
        </w:rPr>
        <w:t xml:space="preserve"> </w:t>
      </w:r>
      <w:r>
        <w:rPr>
          <w:rFonts w:ascii="SimSun" w:hAnsi="SimSun" w:eastAsia="SimSun" w:cs="SimSun"/>
          <w:sz w:val="24"/>
          <w:szCs w:val="24"/>
          <w:spacing w:val="1"/>
        </w:rPr>
        <w:t>”定义为体</w:t>
      </w:r>
      <w:r>
        <w:rPr>
          <w:rFonts w:ascii="SimSun" w:hAnsi="SimSun" w:eastAsia="SimSun" w:cs="SimSun"/>
          <w:sz w:val="24"/>
          <w:szCs w:val="24"/>
        </w:rPr>
        <w:t xml:space="preserve"> </w:t>
      </w:r>
      <w:r>
        <w:rPr>
          <w:rFonts w:ascii="SimSun" w:hAnsi="SimSun" w:eastAsia="SimSun" w:cs="SimSun"/>
          <w:sz w:val="24"/>
          <w:szCs w:val="24"/>
          <w:spacing w:val="-6"/>
        </w:rPr>
        <w:t>温超过</w:t>
      </w:r>
      <w:r>
        <w:rPr>
          <w:rFonts w:ascii="SimSun" w:hAnsi="SimSun" w:eastAsia="SimSun" w:cs="SimSun"/>
          <w:sz w:val="24"/>
          <w:szCs w:val="24"/>
          <w:spacing w:val="-48"/>
        </w:rPr>
        <w:t xml:space="preserve"> </w:t>
      </w:r>
      <w:r>
        <w:rPr>
          <w:sz w:val="24"/>
          <w:szCs w:val="24"/>
          <w:spacing w:val="-6"/>
        </w:rPr>
        <w:t>37</w:t>
      </w:r>
      <w:r>
        <w:rPr>
          <w:rFonts w:ascii="SimSun" w:hAnsi="SimSun" w:eastAsia="SimSun" w:cs="SimSun"/>
          <w:sz w:val="24"/>
          <w:szCs w:val="24"/>
          <w:spacing w:val="-6"/>
        </w:rPr>
        <w:t>℃</w:t>
      </w:r>
      <w:r>
        <w:rPr>
          <w:rFonts w:ascii="SimSun" w:hAnsi="SimSun" w:eastAsia="SimSun" w:cs="SimSun"/>
          <w:sz w:val="24"/>
          <w:szCs w:val="24"/>
          <w:spacing w:val="-88"/>
        </w:rPr>
        <w:t xml:space="preserve"> </w:t>
      </w:r>
      <w:r>
        <w:rPr>
          <w:rFonts w:ascii="SimSun" w:hAnsi="SimSun" w:eastAsia="SimSun" w:cs="SimSun"/>
          <w:sz w:val="24"/>
          <w:szCs w:val="24"/>
          <w:spacing w:val="-6"/>
        </w:rPr>
        <w:t>,</w:t>
      </w:r>
      <w:r>
        <w:rPr>
          <w:rFonts w:ascii="SimSun" w:hAnsi="SimSun" w:eastAsia="SimSun" w:cs="SimSun"/>
          <w:sz w:val="24"/>
          <w:szCs w:val="24"/>
          <w:spacing w:val="68"/>
        </w:rPr>
        <w:t xml:space="preserve"> </w:t>
      </w:r>
      <w:r>
        <w:rPr>
          <w:rFonts w:ascii="SimSun" w:hAnsi="SimSun" w:eastAsia="SimSun" w:cs="SimSun"/>
          <w:sz w:val="24"/>
          <w:szCs w:val="24"/>
          <w:spacing w:val="-6"/>
        </w:rPr>
        <w:t>为分类变量，“无发热</w:t>
      </w:r>
      <w:r>
        <w:rPr>
          <w:rFonts w:ascii="SimSun" w:hAnsi="SimSun" w:eastAsia="SimSun" w:cs="SimSun"/>
          <w:sz w:val="24"/>
          <w:szCs w:val="24"/>
          <w:spacing w:val="-86"/>
        </w:rPr>
        <w:t xml:space="preserve"> </w:t>
      </w:r>
      <w:r>
        <w:rPr>
          <w:rFonts w:ascii="SimSun" w:hAnsi="SimSun" w:eastAsia="SimSun" w:cs="SimSun"/>
          <w:sz w:val="24"/>
          <w:szCs w:val="24"/>
          <w:spacing w:val="-6"/>
        </w:rPr>
        <w:t>”赋值为“</w:t>
      </w:r>
      <w:r>
        <w:rPr>
          <w:rFonts w:ascii="SimSun" w:hAnsi="SimSun" w:eastAsia="SimSun" w:cs="SimSun"/>
          <w:sz w:val="24"/>
          <w:szCs w:val="24"/>
          <w:spacing w:val="-91"/>
        </w:rPr>
        <w:t xml:space="preserve"> </w:t>
      </w:r>
      <w:r>
        <w:rPr>
          <w:sz w:val="24"/>
          <w:szCs w:val="24"/>
          <w:spacing w:val="-6"/>
        </w:rPr>
        <w:t>1</w:t>
      </w:r>
      <w:r>
        <w:rPr>
          <w:sz w:val="24"/>
          <w:szCs w:val="24"/>
          <w:spacing w:val="-26"/>
        </w:rPr>
        <w:t xml:space="preserve"> </w:t>
      </w:r>
      <w:r>
        <w:rPr>
          <w:rFonts w:ascii="SimSun" w:hAnsi="SimSun" w:eastAsia="SimSun" w:cs="SimSun"/>
          <w:sz w:val="24"/>
          <w:szCs w:val="24"/>
          <w:spacing w:val="-6"/>
        </w:rPr>
        <w:t>”，“发热</w:t>
      </w:r>
      <w:r>
        <w:rPr>
          <w:rFonts w:ascii="SimSun" w:hAnsi="SimSun" w:eastAsia="SimSun" w:cs="SimSun"/>
          <w:sz w:val="24"/>
          <w:szCs w:val="24"/>
          <w:spacing w:val="-86"/>
        </w:rPr>
        <w:t xml:space="preserve"> </w:t>
      </w:r>
      <w:r>
        <w:rPr>
          <w:rFonts w:ascii="SimSun" w:hAnsi="SimSun" w:eastAsia="SimSun" w:cs="SimSun"/>
          <w:sz w:val="24"/>
          <w:szCs w:val="24"/>
          <w:spacing w:val="-6"/>
        </w:rPr>
        <w:t>”赋值为“</w:t>
      </w:r>
      <w:r>
        <w:rPr>
          <w:sz w:val="24"/>
          <w:szCs w:val="24"/>
          <w:spacing w:val="-7"/>
        </w:rPr>
        <w:t>2</w:t>
      </w:r>
      <w:r>
        <w:rPr>
          <w:sz w:val="24"/>
          <w:szCs w:val="24"/>
          <w:spacing w:val="-25"/>
        </w:rPr>
        <w:t xml:space="preserve"> </w:t>
      </w:r>
      <w:r>
        <w:rPr>
          <w:rFonts w:ascii="SimSun" w:hAnsi="SimSun" w:eastAsia="SimSun" w:cs="SimSun"/>
          <w:sz w:val="24"/>
          <w:szCs w:val="24"/>
          <w:spacing w:val="-7"/>
        </w:rPr>
        <w:t>”；</w:t>
      </w:r>
      <w:r>
        <w:rPr>
          <w:rFonts w:ascii="SimSun" w:hAnsi="SimSun" w:eastAsia="SimSun" w:cs="SimSun"/>
          <w:sz w:val="24"/>
          <w:szCs w:val="24"/>
        </w:rPr>
        <w:t xml:space="preserve"> </w:t>
      </w:r>
      <w:r>
        <w:rPr>
          <w:rFonts w:ascii="SimSun" w:hAnsi="SimSun" w:eastAsia="SimSun" w:cs="SimSun"/>
          <w:sz w:val="24"/>
          <w:szCs w:val="24"/>
          <w:spacing w:val="-3"/>
        </w:rPr>
        <w:t>“性别</w:t>
      </w:r>
      <w:r>
        <w:rPr>
          <w:rFonts w:ascii="SimSun" w:hAnsi="SimSun" w:eastAsia="SimSun" w:cs="SimSun"/>
          <w:sz w:val="24"/>
          <w:szCs w:val="24"/>
          <w:spacing w:val="-74"/>
        </w:rPr>
        <w:t xml:space="preserve"> </w:t>
      </w:r>
      <w:r>
        <w:rPr>
          <w:rFonts w:ascii="SimSun" w:hAnsi="SimSun" w:eastAsia="SimSun" w:cs="SimSun"/>
          <w:sz w:val="24"/>
          <w:szCs w:val="24"/>
          <w:spacing w:val="-3"/>
        </w:rPr>
        <w:t>”中“男</w:t>
      </w:r>
      <w:r>
        <w:rPr>
          <w:rFonts w:ascii="SimSun" w:hAnsi="SimSun" w:eastAsia="SimSun" w:cs="SimSun"/>
          <w:sz w:val="24"/>
          <w:szCs w:val="24"/>
          <w:spacing w:val="-83"/>
        </w:rPr>
        <w:t xml:space="preserve"> </w:t>
      </w:r>
      <w:r>
        <w:rPr>
          <w:rFonts w:ascii="SimSun" w:hAnsi="SimSun" w:eastAsia="SimSun" w:cs="SimSun"/>
          <w:sz w:val="24"/>
          <w:szCs w:val="24"/>
          <w:spacing w:val="-3"/>
        </w:rPr>
        <w:t>”赋值为“</w:t>
      </w:r>
      <w:r>
        <w:rPr>
          <w:rFonts w:ascii="SimSun" w:hAnsi="SimSun" w:eastAsia="SimSun" w:cs="SimSun"/>
          <w:sz w:val="24"/>
          <w:szCs w:val="24"/>
          <w:spacing w:val="-90"/>
        </w:rPr>
        <w:t xml:space="preserve"> </w:t>
      </w:r>
      <w:r>
        <w:rPr>
          <w:sz w:val="24"/>
          <w:szCs w:val="24"/>
          <w:spacing w:val="-3"/>
        </w:rPr>
        <w:t>1</w:t>
      </w:r>
      <w:r>
        <w:rPr>
          <w:sz w:val="24"/>
          <w:szCs w:val="24"/>
          <w:spacing w:val="-23"/>
        </w:rPr>
        <w:t xml:space="preserve"> </w:t>
      </w:r>
      <w:r>
        <w:rPr>
          <w:rFonts w:ascii="SimSun" w:hAnsi="SimSun" w:eastAsia="SimSun" w:cs="SimSun"/>
          <w:sz w:val="24"/>
          <w:szCs w:val="24"/>
          <w:spacing w:val="-3"/>
        </w:rPr>
        <w:t>”，“女</w:t>
      </w:r>
      <w:r>
        <w:rPr>
          <w:rFonts w:ascii="SimSun" w:hAnsi="SimSun" w:eastAsia="SimSun" w:cs="SimSun"/>
          <w:sz w:val="24"/>
          <w:szCs w:val="24"/>
          <w:spacing w:val="-86"/>
        </w:rPr>
        <w:t xml:space="preserve"> </w:t>
      </w:r>
      <w:r>
        <w:rPr>
          <w:rFonts w:ascii="SimSun" w:hAnsi="SimSun" w:eastAsia="SimSun" w:cs="SimSun"/>
          <w:sz w:val="24"/>
          <w:szCs w:val="24"/>
          <w:spacing w:val="-3"/>
        </w:rPr>
        <w:t>”赋值为“</w:t>
      </w:r>
      <w:r>
        <w:rPr>
          <w:sz w:val="24"/>
          <w:szCs w:val="24"/>
          <w:spacing w:val="-3"/>
        </w:rPr>
        <w:t>2</w:t>
      </w:r>
      <w:r>
        <w:rPr>
          <w:sz w:val="24"/>
          <w:szCs w:val="24"/>
          <w:spacing w:val="-23"/>
        </w:rPr>
        <w:t xml:space="preserve"> </w:t>
      </w:r>
      <w:r>
        <w:rPr>
          <w:rFonts w:ascii="SimSun" w:hAnsi="SimSun" w:eastAsia="SimSun" w:cs="SimSun"/>
          <w:sz w:val="24"/>
          <w:szCs w:val="24"/>
          <w:spacing w:val="-3"/>
        </w:rPr>
        <w:t>”；各项实验室指标不同时</w:t>
      </w:r>
      <w:r>
        <w:rPr>
          <w:rFonts w:ascii="SimSun" w:hAnsi="SimSun" w:eastAsia="SimSun" w:cs="SimSun"/>
          <w:sz w:val="24"/>
          <w:szCs w:val="24"/>
        </w:rPr>
        <w:t xml:space="preserve"> </w:t>
      </w:r>
      <w:r>
        <w:rPr>
          <w:rFonts w:ascii="SimSun" w:hAnsi="SimSun" w:eastAsia="SimSun" w:cs="SimSun"/>
          <w:sz w:val="24"/>
          <w:szCs w:val="24"/>
          <w:spacing w:val="3"/>
        </w:rPr>
        <w:t>间段的实验方法及正常值阈值均相同。鉴别诊断预测模型的结局指标定义为最</w:t>
      </w:r>
      <w:r>
        <w:rPr>
          <w:rFonts w:ascii="SimSun" w:hAnsi="SimSun" w:eastAsia="SimSun" w:cs="SimSun"/>
          <w:sz w:val="24"/>
          <w:szCs w:val="24"/>
          <w:spacing w:val="16"/>
        </w:rPr>
        <w:t xml:space="preserve"> </w:t>
      </w:r>
      <w:r>
        <w:rPr>
          <w:rFonts w:ascii="SimSun" w:hAnsi="SimSun" w:eastAsia="SimSun" w:cs="SimSun"/>
          <w:sz w:val="24"/>
          <w:szCs w:val="24"/>
        </w:rPr>
        <w:t>终诊断为过敏性紫癜。</w:t>
      </w:r>
    </w:p>
    <w:p>
      <w:pPr>
        <w:pStyle w:val="BodyText"/>
        <w:ind w:left="1407"/>
        <w:spacing w:before="303" w:line="228" w:lineRule="auto"/>
        <w:outlineLvl w:val="2"/>
        <w:rPr>
          <w:rFonts w:ascii="SimHei" w:hAnsi="SimHei" w:eastAsia="SimHei" w:cs="SimHei"/>
          <w:sz w:val="25"/>
          <w:szCs w:val="25"/>
        </w:rPr>
      </w:pPr>
      <w:bookmarkStart w:name="bookmark9" w:id="15"/>
      <w:bookmarkEnd w:id="15"/>
      <w:r>
        <w:rPr>
          <w:sz w:val="25"/>
          <w:szCs w:val="25"/>
          <w:b/>
          <w:bCs/>
          <w:spacing w:val="4"/>
        </w:rPr>
        <w:t>1.1.5  </w:t>
      </w:r>
      <w:r>
        <w:rPr>
          <w:rFonts w:ascii="SimHei" w:hAnsi="SimHei" w:eastAsia="SimHei" w:cs="SimHei"/>
          <w:sz w:val="25"/>
          <w:szCs w:val="25"/>
          <w:b/>
          <w:bCs/>
          <w:spacing w:val="4"/>
        </w:rPr>
        <w:t>统计方法介绍</w:t>
      </w:r>
    </w:p>
    <w:p>
      <w:pPr>
        <w:spacing w:line="285" w:lineRule="auto"/>
        <w:rPr>
          <w:rFonts w:ascii="Arial"/>
          <w:sz w:val="21"/>
        </w:rPr>
      </w:pPr>
      <w:r/>
    </w:p>
    <w:p>
      <w:pPr>
        <w:pStyle w:val="BodyText"/>
        <w:ind w:left="1398" w:right="18" w:firstLine="476"/>
        <w:spacing w:before="78" w:line="308" w:lineRule="auto"/>
        <w:jc w:val="both"/>
        <w:rPr>
          <w:rFonts w:ascii="SimSun" w:hAnsi="SimSun" w:eastAsia="SimSun" w:cs="SimSun"/>
          <w:sz w:val="24"/>
          <w:szCs w:val="24"/>
        </w:rPr>
      </w:pPr>
      <w:r>
        <w:rPr>
          <w:sz w:val="24"/>
          <w:szCs w:val="24"/>
          <w:spacing w:val="-2"/>
        </w:rPr>
        <w:t>Lasso</w:t>
      </w:r>
      <w:r>
        <w:rPr>
          <w:sz w:val="24"/>
          <w:szCs w:val="24"/>
          <w:spacing w:val="41"/>
          <w:w w:val="101"/>
        </w:rPr>
        <w:t xml:space="preserve"> </w:t>
      </w:r>
      <w:r>
        <w:rPr>
          <w:rFonts w:ascii="SimSun" w:hAnsi="SimSun" w:eastAsia="SimSun" w:cs="SimSun"/>
          <w:sz w:val="24"/>
          <w:szCs w:val="24"/>
          <w:spacing w:val="-2"/>
        </w:rPr>
        <w:t>回归筛选变量：将单因素分析结果后的变量初步筛选后将有意义的变</w:t>
      </w:r>
      <w:r>
        <w:rPr>
          <w:rFonts w:ascii="SimSun" w:hAnsi="SimSun" w:eastAsia="SimSun" w:cs="SimSun"/>
          <w:sz w:val="24"/>
          <w:szCs w:val="24"/>
        </w:rPr>
        <w:t xml:space="preserve"> </w:t>
      </w:r>
      <w:r>
        <w:rPr>
          <w:rFonts w:ascii="SimSun" w:hAnsi="SimSun" w:eastAsia="SimSun" w:cs="SimSun"/>
          <w:sz w:val="24"/>
          <w:szCs w:val="24"/>
          <w:spacing w:val="-8"/>
        </w:rPr>
        <w:t>量纳入</w:t>
      </w:r>
      <w:r>
        <w:rPr>
          <w:rFonts w:ascii="SimSun" w:hAnsi="SimSun" w:eastAsia="SimSun" w:cs="SimSun"/>
          <w:sz w:val="24"/>
          <w:szCs w:val="24"/>
          <w:spacing w:val="-44"/>
        </w:rPr>
        <w:t xml:space="preserve"> </w:t>
      </w:r>
      <w:r>
        <w:rPr>
          <w:sz w:val="24"/>
          <w:szCs w:val="24"/>
          <w:spacing w:val="-8"/>
        </w:rPr>
        <w:t>Lasso</w:t>
      </w:r>
      <w:r>
        <w:rPr>
          <w:sz w:val="24"/>
          <w:szCs w:val="24"/>
          <w:spacing w:val="33"/>
        </w:rPr>
        <w:t xml:space="preserve"> </w:t>
      </w:r>
      <w:r>
        <w:rPr>
          <w:rFonts w:ascii="SimSun" w:hAnsi="SimSun" w:eastAsia="SimSun" w:cs="SimSun"/>
          <w:sz w:val="24"/>
          <w:szCs w:val="24"/>
          <w:spacing w:val="-8"/>
        </w:rPr>
        <w:t>回归方程，控制参数</w:t>
      </w:r>
      <w:r>
        <w:rPr>
          <w:sz w:val="24"/>
          <w:szCs w:val="24"/>
          <w:spacing w:val="-8"/>
        </w:rPr>
        <w:t>λ</w:t>
      </w:r>
      <w:r>
        <w:rPr>
          <w:rFonts w:ascii="SimSun" w:hAnsi="SimSun" w:eastAsia="SimSun" w:cs="SimSun"/>
          <w:sz w:val="24"/>
          <w:szCs w:val="24"/>
          <w:spacing w:val="-8"/>
        </w:rPr>
        <w:t>值来筛选变量进入最终模型的拟合，</w:t>
      </w:r>
      <w:r>
        <w:rPr>
          <w:sz w:val="24"/>
          <w:szCs w:val="24"/>
          <w:spacing w:val="-8"/>
        </w:rPr>
        <w:t>λ</w:t>
      </w:r>
      <w:r>
        <w:rPr>
          <w:rFonts w:ascii="SimSun" w:hAnsi="SimSun" w:eastAsia="SimSun" w:cs="SimSun"/>
          <w:sz w:val="24"/>
          <w:szCs w:val="24"/>
          <w:spacing w:val="-8"/>
        </w:rPr>
        <w:t>值越大，</w:t>
      </w:r>
      <w:r>
        <w:rPr>
          <w:rFonts w:ascii="SimSun" w:hAnsi="SimSun" w:eastAsia="SimSun" w:cs="SimSun"/>
          <w:sz w:val="24"/>
          <w:szCs w:val="24"/>
        </w:rPr>
        <w:t xml:space="preserve"> </w:t>
      </w:r>
      <w:r>
        <w:rPr>
          <w:rFonts w:ascii="SimSun" w:hAnsi="SimSun" w:eastAsia="SimSun" w:cs="SimSun"/>
          <w:sz w:val="24"/>
          <w:szCs w:val="24"/>
        </w:rPr>
        <w:t>模型的复杂度的惩罚力度就越大，进入模型的变量就越少；</w:t>
      </w:r>
      <w:r>
        <w:rPr>
          <w:rFonts w:ascii="SimSun" w:hAnsi="SimSun" w:eastAsia="SimSun" w:cs="SimSun"/>
          <w:sz w:val="24"/>
          <w:szCs w:val="24"/>
          <w:spacing w:val="-1"/>
        </w:rPr>
        <w:t>反之，</w:t>
      </w:r>
      <w:r>
        <w:rPr>
          <w:sz w:val="24"/>
          <w:szCs w:val="24"/>
          <w:spacing w:val="-1"/>
        </w:rPr>
        <w:t>λ</w:t>
      </w:r>
      <w:r>
        <w:rPr>
          <w:rFonts w:ascii="SimSun" w:hAnsi="SimSun" w:eastAsia="SimSun" w:cs="SimSun"/>
          <w:sz w:val="24"/>
          <w:szCs w:val="24"/>
          <w:spacing w:val="-1"/>
        </w:rPr>
        <w:t>值越小，容</w:t>
      </w:r>
      <w:r>
        <w:rPr>
          <w:rFonts w:ascii="SimSun" w:hAnsi="SimSun" w:eastAsia="SimSun" w:cs="SimSun"/>
          <w:sz w:val="24"/>
          <w:szCs w:val="24"/>
        </w:rPr>
        <w:t xml:space="preserve"> </w:t>
      </w:r>
      <w:r>
        <w:rPr>
          <w:rFonts w:ascii="SimSun" w:hAnsi="SimSun" w:eastAsia="SimSun" w:cs="SimSun"/>
          <w:sz w:val="24"/>
          <w:szCs w:val="24"/>
          <w:spacing w:val="-7"/>
        </w:rPr>
        <w:t>易过拟合，进入模型的变量就越多，我们选择进入模型的变量控制</w:t>
      </w:r>
      <w:r>
        <w:rPr>
          <w:rFonts w:ascii="SimSun" w:hAnsi="SimSun" w:eastAsia="SimSun" w:cs="SimSun"/>
          <w:sz w:val="24"/>
          <w:szCs w:val="24"/>
          <w:spacing w:val="-8"/>
        </w:rPr>
        <w:t>在</w:t>
      </w:r>
      <w:r>
        <w:rPr>
          <w:rFonts w:ascii="SimSun" w:hAnsi="SimSun" w:eastAsia="SimSun" w:cs="SimSun"/>
          <w:sz w:val="24"/>
          <w:szCs w:val="24"/>
          <w:spacing w:val="-56"/>
        </w:rPr>
        <w:t xml:space="preserve"> </w:t>
      </w:r>
      <w:r>
        <w:rPr>
          <w:sz w:val="24"/>
          <w:szCs w:val="24"/>
          <w:spacing w:val="-8"/>
        </w:rPr>
        <w:t>4-7 </w:t>
      </w:r>
      <w:r>
        <w:rPr>
          <w:rFonts w:ascii="SimSun" w:hAnsi="SimSun" w:eastAsia="SimSun" w:cs="SimSun"/>
          <w:sz w:val="24"/>
          <w:szCs w:val="24"/>
          <w:spacing w:val="-8"/>
        </w:rPr>
        <w:t>个变量，</w:t>
      </w:r>
      <w:r>
        <w:rPr>
          <w:rFonts w:ascii="SimSun" w:hAnsi="SimSun" w:eastAsia="SimSun" w:cs="SimSun"/>
          <w:sz w:val="24"/>
          <w:szCs w:val="24"/>
        </w:rPr>
        <w:t xml:space="preserve"> </w:t>
      </w:r>
      <w:r>
        <w:rPr>
          <w:rFonts w:ascii="SimSun" w:hAnsi="SimSun" w:eastAsia="SimSun" w:cs="SimSun"/>
          <w:sz w:val="24"/>
          <w:szCs w:val="24"/>
          <w:spacing w:val="-1"/>
        </w:rPr>
        <w:t>从而选择合适的</w:t>
      </w:r>
      <w:r>
        <w:rPr>
          <w:sz w:val="24"/>
          <w:szCs w:val="24"/>
          <w:spacing w:val="-1"/>
        </w:rPr>
        <w:t>λ</w:t>
      </w:r>
      <w:r>
        <w:rPr>
          <w:rFonts w:ascii="SimSun" w:hAnsi="SimSun" w:eastAsia="SimSun" w:cs="SimSun"/>
          <w:sz w:val="24"/>
          <w:szCs w:val="24"/>
          <w:spacing w:val="-1"/>
        </w:rPr>
        <w:t>值。具体所选</w:t>
      </w:r>
      <w:r>
        <w:rPr>
          <w:sz w:val="24"/>
          <w:szCs w:val="24"/>
          <w:spacing w:val="-1"/>
        </w:rPr>
        <w:t>λ</w:t>
      </w:r>
      <w:r>
        <w:rPr>
          <w:rFonts w:ascii="SimSun" w:hAnsi="SimSun" w:eastAsia="SimSun" w:cs="SimSun"/>
          <w:sz w:val="24"/>
          <w:szCs w:val="24"/>
          <w:spacing w:val="-1"/>
        </w:rPr>
        <w:t>值见附录</w:t>
      </w:r>
      <w:r>
        <w:rPr>
          <w:rFonts w:ascii="SimSun" w:hAnsi="SimSun" w:eastAsia="SimSun" w:cs="SimSun"/>
          <w:sz w:val="24"/>
          <w:szCs w:val="24"/>
          <w:spacing w:val="-49"/>
        </w:rPr>
        <w:t xml:space="preserve"> </w:t>
      </w:r>
      <w:r>
        <w:rPr>
          <w:sz w:val="24"/>
          <w:szCs w:val="24"/>
          <w:spacing w:val="-1"/>
        </w:rPr>
        <w:t>A </w:t>
      </w:r>
      <w:r>
        <w:rPr>
          <w:rFonts w:ascii="SimSun" w:hAnsi="SimSun" w:eastAsia="SimSun" w:cs="SimSun"/>
          <w:sz w:val="24"/>
          <w:szCs w:val="24"/>
          <w:spacing w:val="-1"/>
        </w:rPr>
        <w:t>和附录</w:t>
      </w:r>
      <w:r>
        <w:rPr>
          <w:rFonts w:ascii="SimSun" w:hAnsi="SimSun" w:eastAsia="SimSun" w:cs="SimSun"/>
          <w:sz w:val="24"/>
          <w:szCs w:val="24"/>
          <w:spacing w:val="-56"/>
        </w:rPr>
        <w:t xml:space="preserve"> </w:t>
      </w:r>
      <w:r>
        <w:rPr>
          <w:sz w:val="24"/>
          <w:szCs w:val="24"/>
          <w:spacing w:val="-1"/>
        </w:rPr>
        <w:t>B</w:t>
      </w:r>
      <w:r>
        <w:rPr>
          <w:rFonts w:ascii="SimSun" w:hAnsi="SimSun" w:eastAsia="SimSun" w:cs="SimSun"/>
          <w:sz w:val="24"/>
          <w:szCs w:val="24"/>
          <w:spacing w:val="-1"/>
        </w:rPr>
        <w:t>。</w:t>
      </w:r>
    </w:p>
    <w:p>
      <w:pPr>
        <w:pStyle w:val="BodyText"/>
        <w:ind w:left="1400" w:right="80" w:firstLine="473"/>
        <w:spacing w:before="1" w:line="309" w:lineRule="auto"/>
        <w:jc w:val="both"/>
        <w:rPr>
          <w:rFonts w:ascii="SimSun" w:hAnsi="SimSun" w:eastAsia="SimSun" w:cs="SimSun"/>
          <w:sz w:val="24"/>
          <w:szCs w:val="24"/>
        </w:rPr>
      </w:pPr>
      <w:r>
        <w:rPr>
          <w:sz w:val="24"/>
          <w:szCs w:val="24"/>
          <w:spacing w:val="2"/>
        </w:rPr>
        <w:t>K </w:t>
      </w:r>
      <w:r>
        <w:rPr>
          <w:rFonts w:ascii="SimSun" w:hAnsi="SimSun" w:eastAsia="SimSun" w:cs="SimSun"/>
          <w:sz w:val="24"/>
          <w:szCs w:val="24"/>
          <w:spacing w:val="2"/>
        </w:rPr>
        <w:t>交叉验证方法：将原始数据分成</w:t>
      </w:r>
      <w:r>
        <w:rPr>
          <w:rFonts w:ascii="SimSun" w:hAnsi="SimSun" w:eastAsia="SimSun" w:cs="SimSun"/>
          <w:sz w:val="24"/>
          <w:szCs w:val="24"/>
          <w:spacing w:val="-53"/>
        </w:rPr>
        <w:t xml:space="preserve"> </w:t>
      </w:r>
      <w:r>
        <w:rPr>
          <w:sz w:val="24"/>
          <w:szCs w:val="24"/>
          <w:spacing w:val="2"/>
        </w:rPr>
        <w:t>K </w:t>
      </w:r>
      <w:r>
        <w:rPr>
          <w:rFonts w:ascii="SimSun" w:hAnsi="SimSun" w:eastAsia="SimSun" w:cs="SimSun"/>
          <w:sz w:val="24"/>
          <w:szCs w:val="24"/>
          <w:spacing w:val="2"/>
        </w:rPr>
        <w:t>组，每组</w:t>
      </w:r>
      <w:r>
        <w:rPr>
          <w:rFonts w:ascii="SimSun" w:hAnsi="SimSun" w:eastAsia="SimSun" w:cs="SimSun"/>
          <w:sz w:val="24"/>
          <w:szCs w:val="24"/>
          <w:spacing w:val="1"/>
        </w:rPr>
        <w:t>数据分别做一次验证集，其</w:t>
      </w:r>
      <w:r>
        <w:rPr>
          <w:rFonts w:ascii="SimSun" w:hAnsi="SimSun" w:eastAsia="SimSun" w:cs="SimSun"/>
          <w:sz w:val="24"/>
          <w:szCs w:val="24"/>
        </w:rPr>
        <w:t xml:space="preserve"> </w:t>
      </w:r>
      <w:r>
        <w:rPr>
          <w:rFonts w:ascii="SimSun" w:hAnsi="SimSun" w:eastAsia="SimSun" w:cs="SimSun"/>
          <w:sz w:val="24"/>
          <w:szCs w:val="24"/>
          <w:spacing w:val="-1"/>
        </w:rPr>
        <w:t>余的</w:t>
      </w:r>
      <w:r>
        <w:rPr>
          <w:rFonts w:ascii="SimSun" w:hAnsi="SimSun" w:eastAsia="SimSun" w:cs="SimSun"/>
          <w:sz w:val="24"/>
          <w:szCs w:val="24"/>
          <w:spacing w:val="-44"/>
        </w:rPr>
        <w:t xml:space="preserve"> </w:t>
      </w:r>
      <w:r>
        <w:rPr>
          <w:sz w:val="24"/>
          <w:szCs w:val="24"/>
          <w:spacing w:val="-1"/>
        </w:rPr>
        <w:t>K-1 </w:t>
      </w:r>
      <w:r>
        <w:rPr>
          <w:rFonts w:ascii="SimSun" w:hAnsi="SimSun" w:eastAsia="SimSun" w:cs="SimSun"/>
          <w:sz w:val="24"/>
          <w:szCs w:val="24"/>
          <w:spacing w:val="-1"/>
        </w:rPr>
        <w:t>组数据作为训练集，这样会得到</w:t>
      </w:r>
      <w:r>
        <w:rPr>
          <w:rFonts w:ascii="SimSun" w:hAnsi="SimSun" w:eastAsia="SimSun" w:cs="SimSun"/>
          <w:sz w:val="24"/>
          <w:szCs w:val="24"/>
          <w:spacing w:val="-56"/>
        </w:rPr>
        <w:t xml:space="preserve"> </w:t>
      </w:r>
      <w:r>
        <w:rPr>
          <w:sz w:val="24"/>
          <w:szCs w:val="24"/>
          <w:spacing w:val="-1"/>
        </w:rPr>
        <w:t>K </w:t>
      </w:r>
      <w:r>
        <w:rPr>
          <w:rFonts w:ascii="SimSun" w:hAnsi="SimSun" w:eastAsia="SimSun" w:cs="SimSun"/>
          <w:sz w:val="24"/>
          <w:szCs w:val="24"/>
          <w:spacing w:val="-1"/>
        </w:rPr>
        <w:t>个模型。这</w:t>
      </w:r>
      <w:r>
        <w:rPr>
          <w:rFonts w:ascii="SimSun" w:hAnsi="SimSun" w:eastAsia="SimSun" w:cs="SimSun"/>
          <w:sz w:val="24"/>
          <w:szCs w:val="24"/>
          <w:spacing w:val="-56"/>
        </w:rPr>
        <w:t xml:space="preserve"> </w:t>
      </w:r>
      <w:r>
        <w:rPr>
          <w:sz w:val="24"/>
          <w:szCs w:val="24"/>
          <w:spacing w:val="-1"/>
        </w:rPr>
        <w:t>K </w:t>
      </w:r>
      <w:r>
        <w:rPr>
          <w:rFonts w:ascii="SimSun" w:hAnsi="SimSun" w:eastAsia="SimSun" w:cs="SimSun"/>
          <w:sz w:val="24"/>
          <w:szCs w:val="24"/>
          <w:spacing w:val="-1"/>
        </w:rPr>
        <w:t>个模型分别在验证集</w:t>
      </w:r>
      <w:r>
        <w:rPr>
          <w:rFonts w:ascii="SimSun" w:hAnsi="SimSun" w:eastAsia="SimSun" w:cs="SimSun"/>
          <w:sz w:val="24"/>
          <w:szCs w:val="24"/>
        </w:rPr>
        <w:t xml:space="preserve"> </w:t>
      </w:r>
      <w:r>
        <w:rPr>
          <w:rFonts w:ascii="SimSun" w:hAnsi="SimSun" w:eastAsia="SimSun" w:cs="SimSun"/>
          <w:sz w:val="24"/>
          <w:szCs w:val="24"/>
          <w:spacing w:val="-3"/>
        </w:rPr>
        <w:t>中评估结果，本研究使用</w:t>
      </w:r>
      <w:r>
        <w:rPr>
          <w:rFonts w:ascii="SimSun" w:hAnsi="SimSun" w:eastAsia="SimSun" w:cs="SimSun"/>
          <w:sz w:val="24"/>
          <w:szCs w:val="24"/>
          <w:spacing w:val="-15"/>
        </w:rPr>
        <w:t xml:space="preserve"> </w:t>
      </w:r>
      <w:r>
        <w:rPr>
          <w:sz w:val="24"/>
          <w:szCs w:val="24"/>
          <w:spacing w:val="-3"/>
        </w:rPr>
        <w:t>10 </w:t>
      </w:r>
      <w:r>
        <w:rPr>
          <w:rFonts w:ascii="SimSun" w:hAnsi="SimSun" w:eastAsia="SimSun" w:cs="SimSun"/>
          <w:sz w:val="24"/>
          <w:szCs w:val="24"/>
          <w:spacing w:val="-3"/>
        </w:rPr>
        <w:t>交叉验证。</w:t>
      </w:r>
    </w:p>
    <w:p>
      <w:pPr>
        <w:spacing w:line="332" w:lineRule="auto"/>
        <w:rPr>
          <w:rFonts w:ascii="Arial"/>
          <w:sz w:val="21"/>
        </w:rPr>
      </w:pPr>
      <w:r/>
    </w:p>
    <w:p>
      <w:pPr>
        <w:pStyle w:val="BodyText"/>
        <w:ind w:left="5495"/>
        <w:spacing w:before="52" w:line="188" w:lineRule="auto"/>
        <w:rPr>
          <w:sz w:val="18"/>
          <w:szCs w:val="18"/>
        </w:rPr>
      </w:pPr>
      <w:r>
        <w:rPr>
          <w:sz w:val="18"/>
          <w:szCs w:val="18"/>
        </w:rPr>
        <w:t>8</w:t>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spacing w:before="95" w:line="240" w:lineRule="exact"/>
        <w:rPr>
          <w:rFonts w:ascii="Arial" w:hAnsi="Arial" w:eastAsia="Arial" w:cs="Arial"/>
          <w:sz w:val="22"/>
          <w:szCs w:val="22"/>
        </w:rPr>
      </w:pPr>
      <w:r>
        <w:rPr>
          <w:rFonts w:ascii="Microsoft YaHei" w:hAnsi="Microsoft YaHei" w:eastAsia="Microsoft YaHei" w:cs="Microsoft YaHei"/>
          <w:sz w:val="22"/>
          <w:szCs w:val="22"/>
          <w:color w:val="999999"/>
          <w:spacing w:val="10"/>
        </w:rPr>
        <w:t>中国知网</w:t>
      </w:r>
      <w:r>
        <w:rPr>
          <w:rFonts w:ascii="Microsoft YaHei" w:hAnsi="Microsoft YaHei" w:eastAsia="Microsoft YaHei" w:cs="Microsoft YaHei"/>
          <w:sz w:val="22"/>
          <w:szCs w:val="22"/>
          <w:color w:val="999999"/>
          <w:spacing w:val="1"/>
        </w:rPr>
        <w:t xml:space="preserve">     </w:t>
      </w:r>
      <w:r>
        <w:rPr>
          <w:rFonts w:ascii="Arial" w:hAnsi="Arial" w:eastAsia="Arial" w:cs="Arial"/>
          <w:sz w:val="22"/>
          <w:szCs w:val="22"/>
          <w:color w:val="999999"/>
        </w:rPr>
        <w:t>https</w:t>
      </w:r>
      <w:r>
        <w:rPr>
          <w:rFonts w:ascii="Arial" w:hAnsi="Arial" w:eastAsia="Arial" w:cs="Arial"/>
          <w:sz w:val="22"/>
          <w:szCs w:val="22"/>
          <w:color w:val="999999"/>
          <w:spacing w:val="10"/>
        </w:rPr>
        <w:t>:</w:t>
      </w:r>
      <w:r>
        <w:rPr>
          <w:sz w:val="22"/>
          <w:szCs w:val="22"/>
          <w:position w:val="-1"/>
        </w:rPr>
        <w:drawing>
          <wp:inline distT="0" distB="0" distL="0" distR="0">
            <wp:extent cx="45084" cy="109727"/>
            <wp:effectExtent l="0" t="0" r="0" b="0"/>
            <wp:docPr id="20" name="IM 20"/>
            <wp:cNvGraphicFramePr/>
            <a:graphic>
              <a:graphicData uri="http://schemas.openxmlformats.org/drawingml/2006/picture">
                <pic:pic>
                  <pic:nvPicPr>
                    <pic:cNvPr id="20" name="IM 20"/>
                    <pic:cNvPicPr/>
                  </pic:nvPicPr>
                  <pic:blipFill>
                    <a:blip r:embed="rId42"/>
                    <a:stretch>
                      <a:fillRect/>
                    </a:stretch>
                  </pic:blipFill>
                  <pic:spPr>
                    <a:xfrm rot="0">
                      <a:off x="0" y="0"/>
                      <a:ext cx="45084" cy="109727"/>
                    </a:xfrm>
                    <a:prstGeom prst="rect">
                      <a:avLst/>
                    </a:prstGeom>
                  </pic:spPr>
                </pic:pic>
              </a:graphicData>
            </a:graphic>
          </wp:inline>
        </w:drawing>
      </w:r>
      <w:r>
        <w:rPr>
          <w:sz w:val="22"/>
          <w:szCs w:val="22"/>
          <w:position w:val="-1"/>
        </w:rPr>
        <w:drawing>
          <wp:inline distT="0" distB="0" distL="0" distR="0">
            <wp:extent cx="45084" cy="109727"/>
            <wp:effectExtent l="0" t="0" r="0" b="0"/>
            <wp:docPr id="22" name="IM 22"/>
            <wp:cNvGraphicFramePr/>
            <a:graphic>
              <a:graphicData uri="http://schemas.openxmlformats.org/drawingml/2006/picture">
                <pic:pic>
                  <pic:nvPicPr>
                    <pic:cNvPr id="22" name="IM 22"/>
                    <pic:cNvPicPr/>
                  </pic:nvPicPr>
                  <pic:blipFill>
                    <a:blip r:embed="rId43"/>
                    <a:stretch>
                      <a:fillRect/>
                    </a:stretch>
                  </pic:blipFill>
                  <pic:spPr>
                    <a:xfrm rot="0">
                      <a:off x="0" y="0"/>
                      <a:ext cx="45084" cy="109727"/>
                    </a:xfrm>
                    <a:prstGeom prst="rect">
                      <a:avLst/>
                    </a:prstGeom>
                  </pic:spPr>
                </pic:pic>
              </a:graphicData>
            </a:graphic>
          </wp:inline>
        </w:drawing>
      </w:r>
      <w:r>
        <w:rPr>
          <w:rFonts w:ascii="Arial" w:hAnsi="Arial" w:eastAsia="Arial" w:cs="Arial"/>
          <w:sz w:val="22"/>
          <w:szCs w:val="22"/>
          <w:color w:val="999999"/>
          <w:position w:val="2"/>
        </w:rPr>
        <w:t>Www</w:t>
      </w:r>
      <w:r>
        <w:rPr>
          <w:rFonts w:ascii="Arial" w:hAnsi="Arial" w:eastAsia="Arial" w:cs="Arial"/>
          <w:sz w:val="22"/>
          <w:szCs w:val="22"/>
          <w:color w:val="999999"/>
          <w:spacing w:val="10"/>
          <w:position w:val="2"/>
        </w:rPr>
        <w:t>.</w:t>
      </w:r>
      <w:r>
        <w:rPr>
          <w:rFonts w:ascii="Arial" w:hAnsi="Arial" w:eastAsia="Arial" w:cs="Arial"/>
          <w:sz w:val="22"/>
          <w:szCs w:val="22"/>
          <w:color w:val="999999"/>
          <w:position w:val="1"/>
        </w:rPr>
        <w:t>cnki</w:t>
      </w:r>
      <w:r>
        <w:rPr>
          <w:rFonts w:ascii="Arial" w:hAnsi="Arial" w:eastAsia="Arial" w:cs="Arial"/>
          <w:sz w:val="22"/>
          <w:szCs w:val="22"/>
          <w:color w:val="999999"/>
          <w:spacing w:val="-16"/>
          <w:position w:val="1"/>
        </w:rPr>
        <w:t xml:space="preserve"> </w:t>
      </w:r>
      <w:r>
        <w:rPr>
          <w:rFonts w:ascii="Arial" w:hAnsi="Arial" w:eastAsia="Arial" w:cs="Arial"/>
          <w:sz w:val="22"/>
          <w:szCs w:val="22"/>
          <w:color w:val="999999"/>
          <w:spacing w:val="10"/>
          <w:position w:val="2"/>
        </w:rPr>
        <w:t>.</w:t>
      </w:r>
      <w:r>
        <w:rPr>
          <w:rFonts w:ascii="Arial" w:hAnsi="Arial" w:eastAsia="Arial" w:cs="Arial"/>
          <w:sz w:val="22"/>
          <w:szCs w:val="22"/>
          <w:color w:val="999999"/>
          <w:spacing w:val="-35"/>
          <w:position w:val="2"/>
        </w:rPr>
        <w:t xml:space="preserve"> </w:t>
      </w:r>
      <w:r>
        <w:rPr>
          <w:rFonts w:ascii="Arial" w:hAnsi="Arial" w:eastAsia="Arial" w:cs="Arial"/>
          <w:sz w:val="22"/>
          <w:szCs w:val="22"/>
          <w:color w:val="999999"/>
          <w:position w:val="2"/>
        </w:rPr>
        <w:t>net</w:t>
      </w:r>
    </w:p>
    <w:p>
      <w:pPr>
        <w:spacing w:line="240" w:lineRule="exact"/>
        <w:sectPr>
          <w:headerReference w:type="default" r:id="rId41"/>
          <w:pgSz w:w="11906" w:h="16839"/>
          <w:pgMar w:top="2078" w:right="1733" w:bottom="354" w:left="424" w:header="1697" w:footer="0" w:gutter="0"/>
        </w:sectPr>
        <w:rPr>
          <w:rFonts w:ascii="Arial" w:hAnsi="Arial" w:eastAsia="Arial" w:cs="Arial"/>
          <w:sz w:val="22"/>
          <w:szCs w:val="22"/>
        </w:rPr>
      </w:pPr>
    </w:p>
    <w:p>
      <w:pPr>
        <w:pStyle w:val="BodyText"/>
        <w:ind w:left="1389" w:firstLine="490"/>
        <w:spacing w:before="187" w:line="306" w:lineRule="auto"/>
        <w:rPr>
          <w:rFonts w:ascii="SimSun" w:hAnsi="SimSun" w:eastAsia="SimSun" w:cs="SimSun"/>
          <w:sz w:val="24"/>
          <w:szCs w:val="24"/>
        </w:rPr>
      </w:pPr>
      <w:bookmarkStart w:name="bookmark87" w:id="16"/>
      <w:bookmarkEnd w:id="16"/>
      <w:r>
        <w:rPr>
          <w:rFonts w:ascii="SimSun" w:hAnsi="SimSun" w:eastAsia="SimSun" w:cs="SimSun"/>
          <w:sz w:val="24"/>
          <w:szCs w:val="24"/>
          <w:spacing w:val="6"/>
        </w:rPr>
        <w:t>本研究使用的</w:t>
      </w:r>
      <w:r>
        <w:rPr>
          <w:sz w:val="24"/>
          <w:szCs w:val="24"/>
          <w:spacing w:val="6"/>
        </w:rPr>
        <w:t>R </w:t>
      </w:r>
      <w:r>
        <w:rPr>
          <w:rFonts w:ascii="SimSun" w:hAnsi="SimSun" w:eastAsia="SimSun" w:cs="SimSun"/>
          <w:sz w:val="24"/>
          <w:szCs w:val="24"/>
          <w:spacing w:val="6"/>
        </w:rPr>
        <w:t>语言软件包：</w:t>
      </w:r>
      <w:r>
        <w:rPr>
          <w:sz w:val="24"/>
          <w:szCs w:val="24"/>
        </w:rPr>
        <w:t>tidyverse</w:t>
      </w:r>
      <w:r>
        <w:rPr>
          <w:sz w:val="24"/>
          <w:szCs w:val="24"/>
          <w:spacing w:val="6"/>
        </w:rPr>
        <w:t xml:space="preserve"> </w:t>
      </w:r>
      <w:r>
        <w:rPr>
          <w:rFonts w:ascii="SimSun" w:hAnsi="SimSun" w:eastAsia="SimSun" w:cs="SimSun"/>
          <w:sz w:val="24"/>
          <w:szCs w:val="24"/>
          <w:spacing w:val="6"/>
        </w:rPr>
        <w:t>包用于数据</w:t>
      </w:r>
      <w:r>
        <w:rPr>
          <w:rFonts w:ascii="SimSun" w:hAnsi="SimSun" w:eastAsia="SimSun" w:cs="SimSun"/>
          <w:sz w:val="24"/>
          <w:szCs w:val="24"/>
          <w:spacing w:val="5"/>
        </w:rPr>
        <w:t>的处理、读取及整理、</w:t>
      </w:r>
      <w:r>
        <w:rPr>
          <w:rFonts w:ascii="SimSun" w:hAnsi="SimSun" w:eastAsia="SimSun" w:cs="SimSun"/>
          <w:sz w:val="24"/>
          <w:szCs w:val="24"/>
        </w:rPr>
        <w:t xml:space="preserve"> </w:t>
      </w:r>
      <w:r>
        <w:rPr>
          <w:rFonts w:ascii="SimSun" w:hAnsi="SimSun" w:eastAsia="SimSun" w:cs="SimSun"/>
          <w:sz w:val="24"/>
          <w:szCs w:val="24"/>
          <w:spacing w:val="-1"/>
        </w:rPr>
        <w:t>转换；</w:t>
      </w:r>
      <w:r>
        <w:rPr>
          <w:sz w:val="24"/>
          <w:szCs w:val="24"/>
          <w:spacing w:val="-1"/>
        </w:rPr>
        <w:t>haven </w:t>
      </w:r>
      <w:r>
        <w:rPr>
          <w:rFonts w:ascii="SimSun" w:hAnsi="SimSun" w:eastAsia="SimSun" w:cs="SimSun"/>
          <w:sz w:val="24"/>
          <w:szCs w:val="24"/>
          <w:spacing w:val="-1"/>
        </w:rPr>
        <w:t>包读取和保存数据；</w:t>
      </w:r>
      <w:r>
        <w:rPr>
          <w:sz w:val="24"/>
          <w:szCs w:val="24"/>
          <w:spacing w:val="-1"/>
        </w:rPr>
        <w:t>gtsummary </w:t>
      </w:r>
      <w:r>
        <w:rPr>
          <w:rFonts w:ascii="SimSun" w:hAnsi="SimSun" w:eastAsia="SimSun" w:cs="SimSun"/>
          <w:sz w:val="24"/>
          <w:szCs w:val="24"/>
          <w:spacing w:val="-1"/>
        </w:rPr>
        <w:t>包绘制基线特征表；</w:t>
      </w:r>
      <w:r>
        <w:rPr>
          <w:sz w:val="24"/>
          <w:szCs w:val="24"/>
          <w:spacing w:val="-1"/>
        </w:rPr>
        <w:t>ggplot2 </w:t>
      </w:r>
      <w:r>
        <w:rPr>
          <w:rFonts w:ascii="SimSun" w:hAnsi="SimSun" w:eastAsia="SimSun" w:cs="SimSun"/>
          <w:sz w:val="24"/>
          <w:szCs w:val="24"/>
          <w:spacing w:val="-1"/>
        </w:rPr>
        <w:t>包</w:t>
      </w:r>
      <w:r>
        <w:rPr>
          <w:rFonts w:ascii="SimSun" w:hAnsi="SimSun" w:eastAsia="SimSun" w:cs="SimSun"/>
          <w:sz w:val="24"/>
          <w:szCs w:val="24"/>
          <w:spacing w:val="-2"/>
        </w:rPr>
        <w:t>进行</w:t>
      </w:r>
      <w:r>
        <w:rPr>
          <w:rFonts w:ascii="SimSun" w:hAnsi="SimSun" w:eastAsia="SimSun" w:cs="SimSun"/>
          <w:sz w:val="24"/>
          <w:szCs w:val="24"/>
        </w:rPr>
        <w:t xml:space="preserve"> </w:t>
      </w:r>
      <w:r>
        <w:rPr>
          <w:rFonts w:ascii="SimSun" w:hAnsi="SimSun" w:eastAsia="SimSun" w:cs="SimSun"/>
          <w:sz w:val="24"/>
          <w:szCs w:val="24"/>
          <w:spacing w:val="-7"/>
        </w:rPr>
        <w:t>绘图；</w:t>
      </w:r>
      <w:r>
        <w:rPr>
          <w:sz w:val="24"/>
          <w:szCs w:val="24"/>
          <w:spacing w:val="-7"/>
        </w:rPr>
        <w:t>glmnet</w:t>
      </w:r>
      <w:r>
        <w:rPr>
          <w:rFonts w:ascii="SimSun" w:hAnsi="SimSun" w:eastAsia="SimSun" w:cs="SimSun"/>
          <w:sz w:val="24"/>
          <w:szCs w:val="24"/>
          <w:spacing w:val="-7"/>
        </w:rPr>
        <w:t>包进行</w:t>
      </w:r>
      <w:r>
        <w:rPr>
          <w:sz w:val="24"/>
          <w:szCs w:val="24"/>
          <w:spacing w:val="-7"/>
        </w:rPr>
        <w:t>Lasso </w:t>
      </w:r>
      <w:r>
        <w:rPr>
          <w:rFonts w:ascii="SimSun" w:hAnsi="SimSun" w:eastAsia="SimSun" w:cs="SimSun"/>
          <w:sz w:val="24"/>
          <w:szCs w:val="24"/>
          <w:spacing w:val="-7"/>
        </w:rPr>
        <w:t>回归筛选变量；</w:t>
      </w:r>
      <w:r>
        <w:rPr>
          <w:sz w:val="24"/>
          <w:szCs w:val="24"/>
          <w:spacing w:val="-7"/>
        </w:rPr>
        <w:t>MASS</w:t>
      </w:r>
      <w:r>
        <w:rPr>
          <w:sz w:val="24"/>
          <w:szCs w:val="24"/>
          <w:spacing w:val="-18"/>
        </w:rPr>
        <w:t xml:space="preserve"> </w:t>
      </w:r>
      <w:r>
        <w:rPr>
          <w:rFonts w:ascii="SimSun" w:hAnsi="SimSun" w:eastAsia="SimSun" w:cs="SimSun"/>
          <w:sz w:val="24"/>
          <w:szCs w:val="24"/>
          <w:spacing w:val="-7"/>
        </w:rPr>
        <w:t>包构建</w:t>
      </w:r>
      <w:r>
        <w:rPr>
          <w:sz w:val="24"/>
          <w:szCs w:val="24"/>
          <w:spacing w:val="-7"/>
        </w:rPr>
        <w:t>Logistic </w:t>
      </w:r>
      <w:r>
        <w:rPr>
          <w:rFonts w:ascii="SimSun" w:hAnsi="SimSun" w:eastAsia="SimSun" w:cs="SimSun"/>
          <w:sz w:val="24"/>
          <w:szCs w:val="24"/>
          <w:spacing w:val="-7"/>
        </w:rPr>
        <w:t>回归</w:t>
      </w:r>
      <w:r>
        <w:rPr>
          <w:rFonts w:ascii="SimSun" w:hAnsi="SimSun" w:eastAsia="SimSun" w:cs="SimSun"/>
          <w:sz w:val="24"/>
          <w:szCs w:val="24"/>
          <w:spacing w:val="-8"/>
        </w:rPr>
        <w:t>模型，</w:t>
      </w:r>
      <w:r>
        <w:rPr>
          <w:sz w:val="24"/>
          <w:szCs w:val="24"/>
          <w:spacing w:val="-8"/>
        </w:rPr>
        <w:t>pROC</w:t>
      </w:r>
      <w:r>
        <w:rPr>
          <w:rFonts w:ascii="SimSun" w:hAnsi="SimSun" w:eastAsia="SimSun" w:cs="SimSun"/>
          <w:sz w:val="24"/>
          <w:szCs w:val="24"/>
          <w:spacing w:val="-8"/>
        </w:rPr>
        <w:t>、</w:t>
      </w:r>
      <w:r>
        <w:rPr>
          <w:rFonts w:ascii="SimSun" w:hAnsi="SimSun" w:eastAsia="SimSun" w:cs="SimSun"/>
          <w:sz w:val="24"/>
          <w:szCs w:val="24"/>
        </w:rPr>
        <w:t xml:space="preserve"> </w:t>
      </w:r>
      <w:r>
        <w:rPr>
          <w:sz w:val="24"/>
          <w:szCs w:val="24"/>
          <w:spacing w:val="-5"/>
        </w:rPr>
        <w:t>plotROC </w:t>
      </w:r>
      <w:r>
        <w:rPr>
          <w:rFonts w:ascii="SimSun" w:hAnsi="SimSun" w:eastAsia="SimSun" w:cs="SimSun"/>
          <w:sz w:val="24"/>
          <w:szCs w:val="24"/>
          <w:spacing w:val="-5"/>
        </w:rPr>
        <w:t>包进行</w:t>
      </w:r>
      <w:r>
        <w:rPr>
          <w:rFonts w:ascii="SimSun" w:hAnsi="SimSun" w:eastAsia="SimSun" w:cs="SimSun"/>
          <w:sz w:val="24"/>
          <w:szCs w:val="24"/>
          <w:spacing w:val="-56"/>
        </w:rPr>
        <w:t xml:space="preserve"> </w:t>
      </w:r>
      <w:r>
        <w:rPr>
          <w:sz w:val="24"/>
          <w:szCs w:val="24"/>
          <w:spacing w:val="-5"/>
        </w:rPr>
        <w:t>ROC</w:t>
      </w:r>
      <w:r>
        <w:rPr>
          <w:sz w:val="24"/>
          <w:szCs w:val="24"/>
          <w:spacing w:val="36"/>
        </w:rPr>
        <w:t xml:space="preserve"> </w:t>
      </w:r>
      <w:r>
        <w:rPr>
          <w:rFonts w:ascii="SimSun" w:hAnsi="SimSun" w:eastAsia="SimSun" w:cs="SimSun"/>
          <w:sz w:val="24"/>
          <w:szCs w:val="24"/>
          <w:spacing w:val="-5"/>
        </w:rPr>
        <w:t>曲线的分析及可视化；</w:t>
      </w:r>
      <w:r>
        <w:rPr>
          <w:sz w:val="24"/>
          <w:szCs w:val="24"/>
          <w:spacing w:val="-5"/>
        </w:rPr>
        <w:t>m</w:t>
      </w:r>
      <w:r>
        <w:rPr>
          <w:sz w:val="24"/>
          <w:szCs w:val="24"/>
          <w:spacing w:val="-6"/>
        </w:rPr>
        <w:t>agrittr </w:t>
      </w:r>
      <w:r>
        <w:rPr>
          <w:rFonts w:ascii="SimSun" w:hAnsi="SimSun" w:eastAsia="SimSun" w:cs="SimSun"/>
          <w:sz w:val="24"/>
          <w:szCs w:val="24"/>
          <w:spacing w:val="-6"/>
        </w:rPr>
        <w:t>包用于数据的管道连接；</w:t>
      </w:r>
      <w:r>
        <w:rPr>
          <w:sz w:val="24"/>
          <w:szCs w:val="24"/>
          <w:spacing w:val="-6"/>
        </w:rPr>
        <w:t>rms</w:t>
      </w:r>
      <w:r>
        <w:rPr>
          <w:sz w:val="24"/>
          <w:szCs w:val="24"/>
        </w:rPr>
        <w:t xml:space="preserve">  </w:t>
      </w:r>
      <w:r>
        <w:rPr>
          <w:rFonts w:ascii="SimSun" w:hAnsi="SimSun" w:eastAsia="SimSun" w:cs="SimSun"/>
          <w:sz w:val="24"/>
          <w:szCs w:val="24"/>
          <w:spacing w:val="16"/>
        </w:rPr>
        <w:t>包和</w:t>
      </w:r>
      <w:r>
        <w:rPr>
          <w:rFonts w:ascii="SimSun" w:hAnsi="SimSun" w:eastAsia="SimSun" w:cs="SimSun"/>
          <w:sz w:val="24"/>
          <w:szCs w:val="24"/>
          <w:spacing w:val="-36"/>
        </w:rPr>
        <w:t xml:space="preserve"> </w:t>
      </w:r>
      <w:r>
        <w:rPr>
          <w:sz w:val="24"/>
          <w:szCs w:val="24"/>
        </w:rPr>
        <w:t>DynNom</w:t>
      </w:r>
      <w:r>
        <w:rPr>
          <w:sz w:val="24"/>
          <w:szCs w:val="24"/>
          <w:spacing w:val="31"/>
        </w:rPr>
        <w:t xml:space="preserve"> </w:t>
      </w:r>
      <w:r>
        <w:rPr>
          <w:rFonts w:ascii="SimSun" w:hAnsi="SimSun" w:eastAsia="SimSun" w:cs="SimSun"/>
          <w:sz w:val="24"/>
          <w:szCs w:val="24"/>
          <w:spacing w:val="16"/>
        </w:rPr>
        <w:t>用于计算器网页的设计；</w:t>
      </w:r>
      <w:r>
        <w:rPr>
          <w:sz w:val="24"/>
          <w:szCs w:val="24"/>
        </w:rPr>
        <w:t>packrat</w:t>
      </w:r>
      <w:r>
        <w:rPr>
          <w:sz w:val="24"/>
          <w:szCs w:val="24"/>
          <w:spacing w:val="29"/>
        </w:rPr>
        <w:t xml:space="preserve"> </w:t>
      </w:r>
      <w:r>
        <w:rPr>
          <w:rFonts w:ascii="SimSun" w:hAnsi="SimSun" w:eastAsia="SimSun" w:cs="SimSun"/>
          <w:sz w:val="24"/>
          <w:szCs w:val="24"/>
          <w:spacing w:val="16"/>
        </w:rPr>
        <w:t>包用于处理包</w:t>
      </w:r>
      <w:r>
        <w:rPr>
          <w:rFonts w:ascii="SimSun" w:hAnsi="SimSun" w:eastAsia="SimSun" w:cs="SimSun"/>
          <w:sz w:val="24"/>
          <w:szCs w:val="24"/>
          <w:spacing w:val="15"/>
        </w:rPr>
        <w:t>的版本问题；</w:t>
      </w:r>
      <w:r>
        <w:rPr>
          <w:rFonts w:ascii="SimSun" w:hAnsi="SimSun" w:eastAsia="SimSun" w:cs="SimSun"/>
          <w:sz w:val="24"/>
          <w:szCs w:val="24"/>
        </w:rPr>
        <w:t xml:space="preserve"> </w:t>
      </w:r>
      <w:r>
        <w:rPr>
          <w:sz w:val="24"/>
          <w:szCs w:val="24"/>
        </w:rPr>
        <w:t>rsconnect </w:t>
      </w:r>
      <w:r>
        <w:rPr>
          <w:rFonts w:ascii="SimSun" w:hAnsi="SimSun" w:eastAsia="SimSun" w:cs="SimSun"/>
          <w:sz w:val="24"/>
          <w:szCs w:val="24"/>
        </w:rPr>
        <w:t>包支持网络应用的运行。具体代码见附</w:t>
      </w:r>
      <w:r>
        <w:rPr>
          <w:rFonts w:ascii="SimSun" w:hAnsi="SimSun" w:eastAsia="SimSun" w:cs="SimSun"/>
          <w:sz w:val="24"/>
          <w:szCs w:val="24"/>
          <w:spacing w:val="-1"/>
        </w:rPr>
        <w:t>录</w:t>
      </w:r>
      <w:r>
        <w:rPr>
          <w:rFonts w:ascii="SimSun" w:hAnsi="SimSun" w:eastAsia="SimSun" w:cs="SimSun"/>
          <w:sz w:val="24"/>
          <w:szCs w:val="24"/>
          <w:spacing w:val="-58"/>
        </w:rPr>
        <w:t xml:space="preserve"> </w:t>
      </w:r>
      <w:r>
        <w:rPr>
          <w:sz w:val="24"/>
          <w:szCs w:val="24"/>
          <w:spacing w:val="-1"/>
        </w:rPr>
        <w:t>A </w:t>
      </w:r>
      <w:r>
        <w:rPr>
          <w:rFonts w:ascii="SimSun" w:hAnsi="SimSun" w:eastAsia="SimSun" w:cs="SimSun"/>
          <w:sz w:val="24"/>
          <w:szCs w:val="24"/>
          <w:spacing w:val="-1"/>
        </w:rPr>
        <w:t>及附录</w:t>
      </w:r>
      <w:r>
        <w:rPr>
          <w:rFonts w:ascii="SimSun" w:hAnsi="SimSun" w:eastAsia="SimSun" w:cs="SimSun"/>
          <w:sz w:val="24"/>
          <w:szCs w:val="24"/>
          <w:spacing w:val="-56"/>
        </w:rPr>
        <w:t xml:space="preserve"> </w:t>
      </w:r>
      <w:r>
        <w:rPr>
          <w:sz w:val="24"/>
          <w:szCs w:val="24"/>
          <w:spacing w:val="-1"/>
        </w:rPr>
        <w:t>B</w:t>
      </w:r>
      <w:r>
        <w:rPr>
          <w:rFonts w:ascii="SimSun" w:hAnsi="SimSun" w:eastAsia="SimSun" w:cs="SimSun"/>
          <w:sz w:val="24"/>
          <w:szCs w:val="24"/>
          <w:spacing w:val="-1"/>
        </w:rPr>
        <w:t>。</w:t>
      </w:r>
    </w:p>
    <w:p>
      <w:pPr>
        <w:rPr>
          <w:rFonts w:ascii="Arial"/>
          <w:sz w:val="21"/>
        </w:rPr>
      </w:pPr>
      <w:r/>
    </w:p>
    <w:p>
      <w:pPr>
        <w:pStyle w:val="BodyText"/>
        <w:ind w:left="1407"/>
        <w:spacing w:before="81" w:line="228" w:lineRule="auto"/>
        <w:outlineLvl w:val="2"/>
        <w:rPr>
          <w:rFonts w:ascii="SimHei" w:hAnsi="SimHei" w:eastAsia="SimHei" w:cs="SimHei"/>
          <w:sz w:val="25"/>
          <w:szCs w:val="25"/>
        </w:rPr>
      </w:pPr>
      <w:bookmarkStart w:name="bookmark10" w:id="17"/>
      <w:bookmarkEnd w:id="17"/>
      <w:r>
        <w:rPr>
          <w:sz w:val="25"/>
          <w:szCs w:val="25"/>
          <w:b/>
          <w:bCs/>
          <w:spacing w:val="4"/>
        </w:rPr>
        <w:t>1.1.6  </w:t>
      </w:r>
      <w:r>
        <w:rPr>
          <w:rFonts w:ascii="SimHei" w:hAnsi="SimHei" w:eastAsia="SimHei" w:cs="SimHei"/>
          <w:sz w:val="25"/>
          <w:szCs w:val="25"/>
          <w:b/>
          <w:bCs/>
          <w:spacing w:val="4"/>
        </w:rPr>
        <w:t>统计学处理</w:t>
      </w:r>
    </w:p>
    <w:p>
      <w:pPr>
        <w:spacing w:line="293" w:lineRule="auto"/>
        <w:rPr>
          <w:rFonts w:ascii="Arial"/>
          <w:sz w:val="21"/>
        </w:rPr>
      </w:pPr>
      <w:r/>
    </w:p>
    <w:p>
      <w:pPr>
        <w:pStyle w:val="BodyText"/>
        <w:ind w:left="1393" w:firstLine="487"/>
        <w:spacing w:before="78" w:line="310" w:lineRule="auto"/>
        <w:jc w:val="both"/>
        <w:rPr>
          <w:rFonts w:ascii="SimSun" w:hAnsi="SimSun" w:eastAsia="SimSun" w:cs="SimSun"/>
          <w:sz w:val="24"/>
          <w:szCs w:val="24"/>
        </w:rPr>
      </w:pPr>
      <w:r>
        <w:rPr>
          <w:rFonts w:ascii="SimSun" w:hAnsi="SimSun" w:eastAsia="SimSun" w:cs="SimSun"/>
          <w:sz w:val="24"/>
          <w:szCs w:val="24"/>
          <w:spacing w:val="-14"/>
        </w:rPr>
        <w:t>本研究统计分析使用</w:t>
      </w:r>
      <w:r>
        <w:rPr>
          <w:rFonts w:ascii="SimSun" w:hAnsi="SimSun" w:eastAsia="SimSun" w:cs="SimSun"/>
          <w:sz w:val="24"/>
          <w:szCs w:val="24"/>
          <w:spacing w:val="-44"/>
        </w:rPr>
        <w:t xml:space="preserve"> </w:t>
      </w:r>
      <w:r>
        <w:rPr>
          <w:sz w:val="24"/>
          <w:szCs w:val="24"/>
          <w:spacing w:val="-14"/>
        </w:rPr>
        <w:t>SPSS</w:t>
      </w:r>
      <w:r>
        <w:rPr>
          <w:rFonts w:ascii="SimSun" w:hAnsi="SimSun" w:eastAsia="SimSun" w:cs="SimSun"/>
          <w:sz w:val="24"/>
          <w:szCs w:val="24"/>
          <w:spacing w:val="-14"/>
        </w:rPr>
        <w:t>（版本</w:t>
      </w:r>
      <w:r>
        <w:rPr>
          <w:rFonts w:ascii="SimSun" w:hAnsi="SimSun" w:eastAsia="SimSun" w:cs="SimSun"/>
          <w:sz w:val="24"/>
          <w:szCs w:val="24"/>
          <w:spacing w:val="-55"/>
        </w:rPr>
        <w:t xml:space="preserve"> </w:t>
      </w:r>
      <w:r>
        <w:rPr>
          <w:sz w:val="24"/>
          <w:szCs w:val="24"/>
          <w:spacing w:val="-14"/>
        </w:rPr>
        <w:t>26.0</w:t>
      </w:r>
      <w:r>
        <w:rPr>
          <w:rFonts w:ascii="SimSun" w:hAnsi="SimSun" w:eastAsia="SimSun" w:cs="SimSun"/>
          <w:sz w:val="24"/>
          <w:szCs w:val="24"/>
          <w:spacing w:val="-14"/>
        </w:rPr>
        <w:t>）、</w:t>
      </w:r>
      <w:r>
        <w:rPr>
          <w:sz w:val="24"/>
          <w:szCs w:val="24"/>
          <w:spacing w:val="-14"/>
        </w:rPr>
        <w:t>Rstudio</w:t>
      </w:r>
      <w:r>
        <w:rPr>
          <w:sz w:val="24"/>
          <w:szCs w:val="24"/>
          <w:spacing w:val="9"/>
        </w:rPr>
        <w:t xml:space="preserve"> </w:t>
      </w:r>
      <w:r>
        <w:rPr>
          <w:rFonts w:ascii="SimSun" w:hAnsi="SimSun" w:eastAsia="SimSun" w:cs="SimSun"/>
          <w:sz w:val="24"/>
          <w:szCs w:val="24"/>
          <w:spacing w:val="-14"/>
        </w:rPr>
        <w:t>软件</w:t>
      </w:r>
      <w:r>
        <w:rPr>
          <w:rFonts w:ascii="SimSun" w:hAnsi="SimSun" w:eastAsia="SimSun" w:cs="SimSun"/>
          <w:sz w:val="24"/>
          <w:szCs w:val="24"/>
          <w:spacing w:val="-15"/>
        </w:rPr>
        <w:t>和</w:t>
      </w:r>
      <w:r>
        <w:rPr>
          <w:rFonts w:ascii="SimSun" w:hAnsi="SimSun" w:eastAsia="SimSun" w:cs="SimSun"/>
          <w:sz w:val="24"/>
          <w:szCs w:val="24"/>
          <w:spacing w:val="-55"/>
        </w:rPr>
        <w:t xml:space="preserve"> </w:t>
      </w:r>
      <w:r>
        <w:rPr>
          <w:sz w:val="24"/>
          <w:szCs w:val="24"/>
          <w:spacing w:val="-15"/>
        </w:rPr>
        <w:t>R</w:t>
      </w:r>
      <w:r>
        <w:rPr>
          <w:sz w:val="24"/>
          <w:szCs w:val="24"/>
          <w:spacing w:val="10"/>
        </w:rPr>
        <w:t xml:space="preserve"> </w:t>
      </w:r>
      <w:r>
        <w:rPr>
          <w:rFonts w:ascii="SimSun" w:hAnsi="SimSun" w:eastAsia="SimSun" w:cs="SimSun"/>
          <w:sz w:val="24"/>
          <w:szCs w:val="24"/>
          <w:spacing w:val="-15"/>
        </w:rPr>
        <w:t>软件（版本</w:t>
      </w:r>
      <w:r>
        <w:rPr>
          <w:rFonts w:ascii="SimSun" w:hAnsi="SimSun" w:eastAsia="SimSun" w:cs="SimSun"/>
          <w:sz w:val="24"/>
          <w:szCs w:val="24"/>
          <w:spacing w:val="-56"/>
        </w:rPr>
        <w:t xml:space="preserve"> </w:t>
      </w:r>
      <w:r>
        <w:rPr>
          <w:sz w:val="24"/>
          <w:szCs w:val="24"/>
          <w:spacing w:val="-15"/>
        </w:rPr>
        <w:t>4.3.0</w:t>
      </w:r>
      <w:r>
        <w:rPr>
          <w:rFonts w:ascii="SimSun" w:hAnsi="SimSun" w:eastAsia="SimSun" w:cs="SimSun"/>
          <w:sz w:val="24"/>
          <w:szCs w:val="24"/>
          <w:spacing w:val="-15"/>
        </w:rPr>
        <w:t>）。</w:t>
      </w:r>
      <w:r>
        <w:rPr>
          <w:rFonts w:ascii="SimSun" w:hAnsi="SimSun" w:eastAsia="SimSun" w:cs="SimSun"/>
          <w:sz w:val="24"/>
          <w:szCs w:val="24"/>
        </w:rPr>
        <w:t xml:space="preserve"> </w:t>
      </w:r>
      <w:r>
        <w:rPr>
          <w:rFonts w:ascii="SimSun" w:hAnsi="SimSun" w:eastAsia="SimSun" w:cs="SimSun"/>
          <w:sz w:val="24"/>
          <w:szCs w:val="24"/>
          <w:spacing w:val="-1"/>
        </w:rPr>
        <w:t>计量资料符合正态分布的采用均数±标准差（</w:t>
      </w:r>
      <w:r>
        <w:rPr>
          <w:sz w:val="24"/>
          <w:szCs w:val="24"/>
          <w:spacing w:val="-1"/>
        </w:rPr>
        <w:t>Mean</w:t>
      </w:r>
      <w:r>
        <w:rPr>
          <w:rFonts w:ascii="SimSun" w:hAnsi="SimSun" w:eastAsia="SimSun" w:cs="SimSun"/>
          <w:sz w:val="24"/>
          <w:szCs w:val="24"/>
          <w:spacing w:val="-1"/>
        </w:rPr>
        <w:t>±</w:t>
      </w:r>
      <w:r>
        <w:rPr>
          <w:sz w:val="24"/>
          <w:szCs w:val="24"/>
          <w:spacing w:val="-1"/>
        </w:rPr>
        <w:t>SD</w:t>
      </w:r>
      <w:r>
        <w:rPr>
          <w:rFonts w:ascii="SimSun" w:hAnsi="SimSun" w:eastAsia="SimSun" w:cs="SimSun"/>
          <w:sz w:val="24"/>
          <w:szCs w:val="24"/>
          <w:spacing w:val="-1"/>
        </w:rPr>
        <w:t>）表示，两组间比较采</w:t>
      </w:r>
      <w:r>
        <w:rPr>
          <w:rFonts w:ascii="SimSun" w:hAnsi="SimSun" w:eastAsia="SimSun" w:cs="SimSun"/>
          <w:sz w:val="24"/>
          <w:szCs w:val="24"/>
          <w:spacing w:val="17"/>
        </w:rPr>
        <w:t xml:space="preserve"> </w:t>
      </w:r>
      <w:r>
        <w:rPr>
          <w:rFonts w:ascii="SimSun" w:hAnsi="SimSun" w:eastAsia="SimSun" w:cs="SimSun"/>
          <w:sz w:val="24"/>
          <w:szCs w:val="24"/>
          <w:spacing w:val="-2"/>
        </w:rPr>
        <w:t>用</w:t>
      </w:r>
      <w:r>
        <w:rPr>
          <w:rFonts w:ascii="SimSun" w:hAnsi="SimSun" w:eastAsia="SimSun" w:cs="SimSun"/>
          <w:sz w:val="24"/>
          <w:szCs w:val="24"/>
          <w:spacing w:val="-50"/>
        </w:rPr>
        <w:t xml:space="preserve"> </w:t>
      </w:r>
      <w:r>
        <w:rPr>
          <w:sz w:val="24"/>
          <w:szCs w:val="24"/>
          <w:i/>
          <w:iCs/>
          <w:spacing w:val="-2"/>
        </w:rPr>
        <w:t>t </w:t>
      </w:r>
      <w:r>
        <w:rPr>
          <w:rFonts w:ascii="SimSun" w:hAnsi="SimSun" w:eastAsia="SimSun" w:cs="SimSun"/>
          <w:sz w:val="24"/>
          <w:szCs w:val="24"/>
          <w:spacing w:val="-2"/>
        </w:rPr>
        <w:t>检验；计数资料采用例数和百分比表示，组间比较采用</w:t>
      </w:r>
      <w:r>
        <w:rPr>
          <w:sz w:val="24"/>
          <w:szCs w:val="24"/>
          <w:spacing w:val="-3"/>
        </w:rPr>
        <w:t>χ</w:t>
      </w:r>
      <w:r>
        <w:rPr>
          <w:sz w:val="24"/>
          <w:szCs w:val="24"/>
          <w:spacing w:val="-32"/>
        </w:rPr>
        <w:t xml:space="preserve"> </w:t>
      </w:r>
      <w:r>
        <w:rPr>
          <w:rFonts w:ascii="SimSun" w:hAnsi="SimSun" w:eastAsia="SimSun" w:cs="SimSun"/>
          <w:sz w:val="12"/>
          <w:szCs w:val="12"/>
          <w:spacing w:val="-3"/>
          <w:position w:val="12"/>
        </w:rPr>
        <w:t>2</w:t>
      </w:r>
      <w:r>
        <w:rPr>
          <w:rFonts w:ascii="SimSun" w:hAnsi="SimSun" w:eastAsia="SimSun" w:cs="SimSun"/>
          <w:sz w:val="12"/>
          <w:szCs w:val="12"/>
          <w:spacing w:val="-14"/>
          <w:position w:val="12"/>
        </w:rPr>
        <w:t xml:space="preserve"> </w:t>
      </w:r>
      <w:r>
        <w:rPr>
          <w:rFonts w:ascii="SimSun" w:hAnsi="SimSun" w:eastAsia="SimSun" w:cs="SimSun"/>
          <w:sz w:val="24"/>
          <w:szCs w:val="24"/>
          <w:spacing w:val="-3"/>
        </w:rPr>
        <w:t>检验。从单因素分</w:t>
      </w:r>
      <w:r>
        <w:rPr>
          <w:rFonts w:ascii="SimSun" w:hAnsi="SimSun" w:eastAsia="SimSun" w:cs="SimSun"/>
          <w:sz w:val="24"/>
          <w:szCs w:val="24"/>
        </w:rPr>
        <w:t xml:space="preserve"> </w:t>
      </w:r>
      <w:r>
        <w:rPr>
          <w:rFonts w:ascii="SimSun" w:hAnsi="SimSun" w:eastAsia="SimSun" w:cs="SimSun"/>
          <w:sz w:val="24"/>
          <w:szCs w:val="24"/>
          <w:spacing w:val="-3"/>
        </w:rPr>
        <w:t>析中选出有意义（</w:t>
      </w:r>
      <w:r>
        <w:rPr>
          <w:sz w:val="24"/>
          <w:szCs w:val="24"/>
          <w:i/>
          <w:iCs/>
          <w:spacing w:val="-3"/>
        </w:rPr>
        <w:t>P </w:t>
      </w:r>
      <w:r>
        <w:rPr>
          <w:sz w:val="24"/>
          <w:szCs w:val="24"/>
          <w:spacing w:val="-3"/>
        </w:rPr>
        <w:t>&lt;0.05</w:t>
      </w:r>
      <w:r>
        <w:rPr>
          <w:rFonts w:ascii="SimSun" w:hAnsi="SimSun" w:eastAsia="SimSun" w:cs="SimSun"/>
          <w:sz w:val="24"/>
          <w:szCs w:val="24"/>
          <w:spacing w:val="-3"/>
        </w:rPr>
        <w:t>）的变量进行多变量</w:t>
      </w:r>
      <w:r>
        <w:rPr>
          <w:rFonts w:ascii="SimSun" w:hAnsi="SimSun" w:eastAsia="SimSun" w:cs="SimSun"/>
          <w:sz w:val="24"/>
          <w:szCs w:val="24"/>
          <w:spacing w:val="-55"/>
        </w:rPr>
        <w:t xml:space="preserve"> </w:t>
      </w:r>
      <w:r>
        <w:rPr>
          <w:sz w:val="24"/>
          <w:szCs w:val="24"/>
          <w:spacing w:val="-3"/>
        </w:rPr>
        <w:t>Logist</w:t>
      </w:r>
      <w:r>
        <w:rPr>
          <w:sz w:val="24"/>
          <w:szCs w:val="24"/>
          <w:spacing w:val="-4"/>
        </w:rPr>
        <w:t>ic</w:t>
      </w:r>
      <w:r>
        <w:rPr>
          <w:sz w:val="24"/>
          <w:szCs w:val="24"/>
          <w:spacing w:val="32"/>
        </w:rPr>
        <w:t xml:space="preserve"> </w:t>
      </w:r>
      <w:r>
        <w:rPr>
          <w:rFonts w:ascii="SimSun" w:hAnsi="SimSun" w:eastAsia="SimSun" w:cs="SimSun"/>
          <w:sz w:val="24"/>
          <w:szCs w:val="24"/>
          <w:spacing w:val="-4"/>
        </w:rPr>
        <w:t>回归模型，用</w:t>
      </w:r>
      <w:r>
        <w:rPr>
          <w:rFonts w:ascii="SimSun" w:hAnsi="SimSun" w:eastAsia="SimSun" w:cs="SimSun"/>
          <w:sz w:val="24"/>
          <w:szCs w:val="24"/>
          <w:spacing w:val="-55"/>
        </w:rPr>
        <w:t xml:space="preserve"> </w:t>
      </w:r>
      <w:r>
        <w:rPr>
          <w:sz w:val="24"/>
          <w:szCs w:val="24"/>
          <w:spacing w:val="-4"/>
        </w:rPr>
        <w:t>Lasso</w:t>
      </w:r>
      <w:r>
        <w:rPr>
          <w:sz w:val="24"/>
          <w:szCs w:val="24"/>
          <w:spacing w:val="33"/>
        </w:rPr>
        <w:t xml:space="preserve"> </w:t>
      </w:r>
      <w:r>
        <w:rPr>
          <w:rFonts w:ascii="SimSun" w:hAnsi="SimSun" w:eastAsia="SimSun" w:cs="SimSun"/>
          <w:sz w:val="24"/>
          <w:szCs w:val="24"/>
          <w:spacing w:val="-4"/>
        </w:rPr>
        <w:t>回归</w:t>
      </w:r>
      <w:r>
        <w:rPr>
          <w:rFonts w:ascii="SimSun" w:hAnsi="SimSun" w:eastAsia="SimSun" w:cs="SimSun"/>
          <w:sz w:val="24"/>
          <w:szCs w:val="24"/>
        </w:rPr>
        <w:t xml:space="preserve"> </w:t>
      </w:r>
      <w:r>
        <w:rPr>
          <w:sz w:val="24"/>
          <w:szCs w:val="24"/>
        </w:rPr>
        <w:t>λ</w:t>
      </w:r>
      <w:r>
        <w:rPr>
          <w:rFonts w:ascii="SimSun" w:hAnsi="SimSun" w:eastAsia="SimSun" w:cs="SimSun"/>
          <w:sz w:val="24"/>
          <w:szCs w:val="24"/>
        </w:rPr>
        <w:t>值进行变量筛选并拟合最终模型，最终呈现模型方程式和构建网页计算</w:t>
      </w:r>
      <w:r>
        <w:rPr>
          <w:rFonts w:ascii="SimSun" w:hAnsi="SimSun" w:eastAsia="SimSun" w:cs="SimSun"/>
          <w:sz w:val="24"/>
          <w:szCs w:val="24"/>
          <w:spacing w:val="-1"/>
        </w:rPr>
        <w:t>器，并</w:t>
      </w:r>
      <w:r>
        <w:rPr>
          <w:rFonts w:ascii="SimSun" w:hAnsi="SimSun" w:eastAsia="SimSun" w:cs="SimSun"/>
          <w:sz w:val="24"/>
          <w:szCs w:val="24"/>
        </w:rPr>
        <w:t xml:space="preserve"> </w:t>
      </w:r>
      <w:r>
        <w:rPr>
          <w:rFonts w:ascii="SimSun" w:hAnsi="SimSun" w:eastAsia="SimSun" w:cs="SimSun"/>
          <w:sz w:val="24"/>
          <w:szCs w:val="24"/>
          <w:spacing w:val="-1"/>
        </w:rPr>
        <w:t>计算各项预测因子的</w:t>
      </w:r>
      <w:r>
        <w:rPr>
          <w:rFonts w:ascii="SimSun" w:hAnsi="SimSun" w:eastAsia="SimSun" w:cs="SimSun"/>
          <w:sz w:val="24"/>
          <w:szCs w:val="24"/>
          <w:spacing w:val="-51"/>
        </w:rPr>
        <w:t xml:space="preserve"> </w:t>
      </w:r>
      <w:r>
        <w:rPr>
          <w:sz w:val="24"/>
          <w:szCs w:val="24"/>
          <w:spacing w:val="-1"/>
        </w:rPr>
        <w:t>OR</w:t>
      </w:r>
      <w:r>
        <w:rPr>
          <w:rFonts w:ascii="SimSun" w:hAnsi="SimSun" w:eastAsia="SimSun" w:cs="SimSun"/>
          <w:sz w:val="24"/>
          <w:szCs w:val="24"/>
          <w:spacing w:val="-1"/>
        </w:rPr>
        <w:t>（</w:t>
      </w:r>
      <w:r>
        <w:rPr>
          <w:sz w:val="24"/>
          <w:szCs w:val="24"/>
          <w:spacing w:val="-1"/>
        </w:rPr>
        <w:t>odds rati</w:t>
      </w:r>
      <w:r>
        <w:rPr>
          <w:sz w:val="24"/>
          <w:szCs w:val="24"/>
          <w:spacing w:val="-2"/>
        </w:rPr>
        <w:t>o</w:t>
      </w:r>
      <w:r>
        <w:rPr>
          <w:rFonts w:ascii="SimSun" w:hAnsi="SimSun" w:eastAsia="SimSun" w:cs="SimSun"/>
          <w:sz w:val="24"/>
          <w:szCs w:val="24"/>
          <w:spacing w:val="-2"/>
        </w:rPr>
        <w:t>）值和</w:t>
      </w:r>
      <w:r>
        <w:rPr>
          <w:rFonts w:ascii="SimSun" w:hAnsi="SimSun" w:eastAsia="SimSun" w:cs="SimSun"/>
          <w:sz w:val="24"/>
          <w:szCs w:val="24"/>
          <w:spacing w:val="-51"/>
        </w:rPr>
        <w:t xml:space="preserve"> </w:t>
      </w:r>
      <w:r>
        <w:rPr>
          <w:sz w:val="24"/>
          <w:szCs w:val="24"/>
          <w:spacing w:val="-2"/>
        </w:rPr>
        <w:t>95%</w:t>
      </w:r>
      <w:r>
        <w:rPr>
          <w:rFonts w:ascii="SimSun" w:hAnsi="SimSun" w:eastAsia="SimSun" w:cs="SimSun"/>
          <w:sz w:val="24"/>
          <w:szCs w:val="24"/>
          <w:spacing w:val="-2"/>
        </w:rPr>
        <w:t>置信区间，</w:t>
      </w:r>
      <w:r>
        <w:rPr>
          <w:sz w:val="24"/>
          <w:szCs w:val="24"/>
          <w:spacing w:val="-2"/>
        </w:rPr>
        <w:t>K </w:t>
      </w:r>
      <w:r>
        <w:rPr>
          <w:rFonts w:ascii="SimSun" w:hAnsi="SimSun" w:eastAsia="SimSun" w:cs="SimSun"/>
          <w:sz w:val="24"/>
          <w:szCs w:val="24"/>
          <w:spacing w:val="-2"/>
        </w:rPr>
        <w:t>交叉验证方法进行</w:t>
      </w:r>
      <w:r>
        <w:rPr>
          <w:rFonts w:ascii="SimSun" w:hAnsi="SimSun" w:eastAsia="SimSun" w:cs="SimSun"/>
          <w:sz w:val="24"/>
          <w:szCs w:val="24"/>
        </w:rPr>
        <w:t xml:space="preserve"> </w:t>
      </w:r>
      <w:r>
        <w:rPr>
          <w:rFonts w:ascii="SimSun" w:hAnsi="SimSun" w:eastAsia="SimSun" w:cs="SimSun"/>
          <w:sz w:val="24"/>
          <w:szCs w:val="24"/>
          <w:spacing w:val="5"/>
        </w:rPr>
        <w:t>内部验证，绘制建模组和验证组</w:t>
      </w:r>
      <w:r>
        <w:rPr>
          <w:rFonts w:ascii="SimSun" w:hAnsi="SimSun" w:eastAsia="SimSun" w:cs="SimSun"/>
          <w:sz w:val="24"/>
          <w:szCs w:val="24"/>
          <w:spacing w:val="-54"/>
        </w:rPr>
        <w:t xml:space="preserve"> </w:t>
      </w:r>
      <w:r>
        <w:rPr>
          <w:sz w:val="24"/>
          <w:szCs w:val="24"/>
        </w:rPr>
        <w:t>ROC</w:t>
      </w:r>
      <w:r>
        <w:rPr>
          <w:rFonts w:ascii="SimSun" w:hAnsi="SimSun" w:eastAsia="SimSun" w:cs="SimSun"/>
          <w:sz w:val="24"/>
          <w:szCs w:val="24"/>
          <w:spacing w:val="5"/>
        </w:rPr>
        <w:t>（</w:t>
      </w:r>
      <w:r>
        <w:rPr>
          <w:sz w:val="24"/>
          <w:szCs w:val="24"/>
        </w:rPr>
        <w:t>receiver</w:t>
      </w:r>
      <w:r>
        <w:rPr>
          <w:sz w:val="24"/>
          <w:szCs w:val="24"/>
          <w:spacing w:val="5"/>
        </w:rPr>
        <w:t xml:space="preserve"> </w:t>
      </w:r>
      <w:r>
        <w:rPr>
          <w:sz w:val="24"/>
          <w:szCs w:val="24"/>
        </w:rPr>
        <w:t>operating</w:t>
      </w:r>
      <w:r>
        <w:rPr>
          <w:sz w:val="24"/>
          <w:szCs w:val="24"/>
          <w:spacing w:val="5"/>
        </w:rPr>
        <w:t xml:space="preserve"> </w:t>
      </w:r>
      <w:r>
        <w:rPr>
          <w:sz w:val="24"/>
          <w:szCs w:val="24"/>
        </w:rPr>
        <w:t>characteristic</w:t>
      </w:r>
      <w:r>
        <w:rPr>
          <w:rFonts w:ascii="SimSun" w:hAnsi="SimSun" w:eastAsia="SimSun" w:cs="SimSun"/>
          <w:sz w:val="24"/>
          <w:szCs w:val="24"/>
          <w:spacing w:val="5"/>
        </w:rPr>
        <w:t>）曲线，</w:t>
      </w:r>
      <w:r>
        <w:rPr>
          <w:rFonts w:ascii="SimSun" w:hAnsi="SimSun" w:eastAsia="SimSun" w:cs="SimSun"/>
          <w:sz w:val="24"/>
          <w:szCs w:val="24"/>
        </w:rPr>
        <w:t xml:space="preserve"> </w:t>
      </w:r>
      <w:r>
        <w:rPr>
          <w:rFonts w:ascii="SimSun" w:hAnsi="SimSun" w:eastAsia="SimSun" w:cs="SimSun"/>
          <w:sz w:val="24"/>
          <w:szCs w:val="24"/>
          <w:spacing w:val="-3"/>
        </w:rPr>
        <w:t>并计算曲线下面积（</w:t>
      </w:r>
      <w:r>
        <w:rPr>
          <w:sz w:val="24"/>
          <w:szCs w:val="24"/>
          <w:spacing w:val="-3"/>
        </w:rPr>
        <w:t>area under curve</w:t>
      </w:r>
      <w:r>
        <w:rPr>
          <w:rFonts w:ascii="SimSun" w:hAnsi="SimSun" w:eastAsia="SimSun" w:cs="SimSun"/>
          <w:sz w:val="24"/>
          <w:szCs w:val="24"/>
          <w:spacing w:val="-3"/>
        </w:rPr>
        <w:t>，</w:t>
      </w:r>
      <w:r>
        <w:rPr>
          <w:sz w:val="24"/>
          <w:szCs w:val="24"/>
          <w:spacing w:val="-3"/>
        </w:rPr>
        <w:t>AUC</w:t>
      </w:r>
      <w:r>
        <w:rPr>
          <w:rFonts w:ascii="SimSun" w:hAnsi="SimSun" w:eastAsia="SimSun" w:cs="SimSun"/>
          <w:sz w:val="24"/>
          <w:szCs w:val="24"/>
          <w:spacing w:val="-3"/>
        </w:rPr>
        <w:t>）以及</w:t>
      </w:r>
      <w:r>
        <w:rPr>
          <w:rFonts w:ascii="SimSun" w:hAnsi="SimSun" w:eastAsia="SimSun" w:cs="SimSun"/>
          <w:sz w:val="24"/>
          <w:szCs w:val="24"/>
          <w:spacing w:val="-52"/>
        </w:rPr>
        <w:t xml:space="preserve"> </w:t>
      </w:r>
      <w:r>
        <w:rPr>
          <w:sz w:val="24"/>
          <w:szCs w:val="24"/>
          <w:spacing w:val="-3"/>
        </w:rPr>
        <w:t>C</w:t>
      </w:r>
      <w:r>
        <w:rPr>
          <w:sz w:val="24"/>
          <w:szCs w:val="24"/>
          <w:spacing w:val="17"/>
        </w:rPr>
        <w:t xml:space="preserve"> </w:t>
      </w:r>
      <w:r>
        <w:rPr>
          <w:rFonts w:ascii="SimSun" w:hAnsi="SimSun" w:eastAsia="SimSun" w:cs="SimSun"/>
          <w:sz w:val="24"/>
          <w:szCs w:val="24"/>
          <w:spacing w:val="-3"/>
        </w:rPr>
        <w:t>统计量评价模型区分度</w:t>
      </w:r>
      <w:r>
        <w:rPr>
          <w:rFonts w:ascii="SimSun" w:hAnsi="SimSun" w:eastAsia="SimSun" w:cs="SimSun"/>
          <w:sz w:val="24"/>
          <w:szCs w:val="24"/>
          <w:spacing w:val="-4"/>
        </w:rPr>
        <w:t>，绘</w:t>
      </w:r>
      <w:r>
        <w:rPr>
          <w:rFonts w:ascii="SimSun" w:hAnsi="SimSun" w:eastAsia="SimSun" w:cs="SimSun"/>
          <w:sz w:val="24"/>
          <w:szCs w:val="24"/>
        </w:rPr>
        <w:t xml:space="preserve"> </w:t>
      </w:r>
      <w:r>
        <w:rPr>
          <w:rFonts w:ascii="SimSun" w:hAnsi="SimSun" w:eastAsia="SimSun" w:cs="SimSun"/>
          <w:sz w:val="24"/>
          <w:szCs w:val="24"/>
          <w:spacing w:val="3"/>
        </w:rPr>
        <w:t>制建模组和验证组校准曲线图（</w:t>
      </w:r>
      <w:r>
        <w:rPr>
          <w:sz w:val="24"/>
          <w:szCs w:val="24"/>
        </w:rPr>
        <w:t>calibration</w:t>
      </w:r>
      <w:r>
        <w:rPr>
          <w:sz w:val="24"/>
          <w:szCs w:val="24"/>
          <w:spacing w:val="3"/>
        </w:rPr>
        <w:t xml:space="preserve"> </w:t>
      </w:r>
      <w:r>
        <w:rPr>
          <w:sz w:val="24"/>
          <w:szCs w:val="24"/>
        </w:rPr>
        <w:t>plot</w:t>
      </w:r>
      <w:r>
        <w:rPr>
          <w:rFonts w:ascii="SimSun" w:hAnsi="SimSun" w:eastAsia="SimSun" w:cs="SimSun"/>
          <w:sz w:val="24"/>
          <w:szCs w:val="24"/>
          <w:spacing w:val="3"/>
        </w:rPr>
        <w:t>）评价模型校准度。本研究遵循</w:t>
      </w:r>
      <w:r>
        <w:rPr>
          <w:rFonts w:ascii="SimSun" w:hAnsi="SimSun" w:eastAsia="SimSun" w:cs="SimSun"/>
          <w:sz w:val="24"/>
          <w:szCs w:val="24"/>
          <w:spacing w:val="7"/>
        </w:rPr>
        <w:t xml:space="preserve"> </w:t>
      </w:r>
      <w:r>
        <w:rPr>
          <w:sz w:val="24"/>
          <w:szCs w:val="24"/>
        </w:rPr>
        <w:t>Transparent</w:t>
      </w:r>
      <w:r>
        <w:rPr>
          <w:sz w:val="24"/>
          <w:szCs w:val="24"/>
          <w:spacing w:val="33"/>
          <w:w w:val="101"/>
        </w:rPr>
        <w:t xml:space="preserve"> </w:t>
      </w:r>
      <w:r>
        <w:rPr>
          <w:sz w:val="24"/>
          <w:szCs w:val="24"/>
        </w:rPr>
        <w:t>Reporting</w:t>
      </w:r>
      <w:r>
        <w:rPr>
          <w:sz w:val="24"/>
          <w:szCs w:val="24"/>
          <w:spacing w:val="39"/>
          <w:w w:val="101"/>
        </w:rPr>
        <w:t xml:space="preserve"> </w:t>
      </w:r>
      <w:r>
        <w:rPr>
          <w:sz w:val="24"/>
          <w:szCs w:val="24"/>
        </w:rPr>
        <w:t>of a</w:t>
      </w:r>
      <w:r>
        <w:rPr>
          <w:sz w:val="24"/>
          <w:szCs w:val="24"/>
          <w:spacing w:val="32"/>
        </w:rPr>
        <w:t xml:space="preserve"> </w:t>
      </w:r>
      <w:r>
        <w:rPr>
          <w:sz w:val="24"/>
          <w:szCs w:val="24"/>
        </w:rPr>
        <w:t>multivariable</w:t>
      </w:r>
      <w:r>
        <w:rPr>
          <w:sz w:val="24"/>
          <w:szCs w:val="24"/>
          <w:spacing w:val="28"/>
        </w:rPr>
        <w:t xml:space="preserve"> </w:t>
      </w:r>
      <w:r>
        <w:rPr>
          <w:sz w:val="24"/>
          <w:szCs w:val="24"/>
        </w:rPr>
        <w:t>prediction</w:t>
      </w:r>
      <w:r>
        <w:rPr>
          <w:sz w:val="24"/>
          <w:szCs w:val="24"/>
          <w:spacing w:val="33"/>
        </w:rPr>
        <w:t xml:space="preserve"> </w:t>
      </w:r>
      <w:r>
        <w:rPr>
          <w:sz w:val="24"/>
          <w:szCs w:val="24"/>
        </w:rPr>
        <w:t>m</w:t>
      </w:r>
      <w:r>
        <w:rPr>
          <w:sz w:val="24"/>
          <w:szCs w:val="24"/>
          <w:spacing w:val="-1"/>
        </w:rPr>
        <w:t>odel</w:t>
      </w:r>
      <w:r>
        <w:rPr>
          <w:sz w:val="24"/>
          <w:szCs w:val="24"/>
          <w:spacing w:val="39"/>
        </w:rPr>
        <w:t xml:space="preserve"> </w:t>
      </w:r>
      <w:r>
        <w:rPr>
          <w:sz w:val="24"/>
          <w:szCs w:val="24"/>
          <w:spacing w:val="-1"/>
        </w:rPr>
        <w:t>for</w:t>
      </w:r>
      <w:r>
        <w:rPr>
          <w:sz w:val="24"/>
          <w:szCs w:val="24"/>
          <w:spacing w:val="37"/>
          <w:w w:val="101"/>
        </w:rPr>
        <w:t xml:space="preserve"> </w:t>
      </w:r>
      <w:r>
        <w:rPr>
          <w:sz w:val="24"/>
          <w:szCs w:val="24"/>
          <w:spacing w:val="-1"/>
        </w:rPr>
        <w:t>Individual</w:t>
      </w:r>
      <w:r>
        <w:rPr>
          <w:sz w:val="24"/>
          <w:szCs w:val="24"/>
          <w:spacing w:val="36"/>
        </w:rPr>
        <w:t xml:space="preserve"> </w:t>
      </w:r>
      <w:r>
        <w:rPr>
          <w:sz w:val="24"/>
          <w:szCs w:val="24"/>
          <w:spacing w:val="-1"/>
        </w:rPr>
        <w:t>Prognosis</w:t>
      </w:r>
      <w:r>
        <w:rPr>
          <w:sz w:val="24"/>
          <w:szCs w:val="24"/>
        </w:rPr>
        <w:t xml:space="preserve">  </w:t>
      </w:r>
      <w:r>
        <w:rPr>
          <w:sz w:val="24"/>
          <w:szCs w:val="24"/>
        </w:rPr>
        <w:t>Or Diagnosis</w:t>
      </w:r>
      <w:r>
        <w:rPr>
          <w:rFonts w:ascii="SimSun" w:hAnsi="SimSun" w:eastAsia="SimSun" w:cs="SimSun"/>
          <w:sz w:val="24"/>
          <w:szCs w:val="24"/>
        </w:rPr>
        <w:t>（</w:t>
      </w:r>
      <w:r>
        <w:rPr>
          <w:sz w:val="24"/>
          <w:szCs w:val="24"/>
        </w:rPr>
        <w:t>TRIPOD</w:t>
      </w:r>
      <w:r>
        <w:rPr>
          <w:rFonts w:ascii="SimSun" w:hAnsi="SimSun" w:eastAsia="SimSun" w:cs="SimSun"/>
          <w:sz w:val="24"/>
          <w:szCs w:val="24"/>
          <w:spacing w:val="-1"/>
        </w:rPr>
        <w:t>）报告准则。</w:t>
      </w:r>
    </w:p>
    <w:p>
      <w:pPr>
        <w:spacing w:line="451" w:lineRule="auto"/>
        <w:rPr>
          <w:rFonts w:ascii="Arial"/>
          <w:sz w:val="21"/>
        </w:rPr>
      </w:pPr>
      <w:r/>
    </w:p>
    <w:p>
      <w:pPr>
        <w:pStyle w:val="BodyText"/>
        <w:ind w:left="1408"/>
        <w:spacing w:before="91" w:line="227" w:lineRule="auto"/>
        <w:outlineLvl w:val="1"/>
        <w:rPr>
          <w:rFonts w:ascii="SimHei" w:hAnsi="SimHei" w:eastAsia="SimHei" w:cs="SimHei"/>
        </w:rPr>
      </w:pPr>
      <w:bookmarkStart w:name="bookmark11" w:id="18"/>
      <w:bookmarkEnd w:id="18"/>
      <w:r>
        <w:rPr>
          <w:b/>
          <w:bCs/>
          <w:spacing w:val="-7"/>
        </w:rPr>
        <w:t>1.2</w:t>
      </w:r>
      <w:r>
        <w:rPr>
          <w:b/>
          <w:bCs/>
          <w:spacing w:val="5"/>
        </w:rPr>
        <w:t xml:space="preserve">  </w:t>
      </w:r>
      <w:r>
        <w:rPr>
          <w:rFonts w:ascii="SimHei" w:hAnsi="SimHei" w:eastAsia="SimHei" w:cs="SimHei"/>
          <w:b/>
          <w:bCs/>
          <w:spacing w:val="-7"/>
        </w:rPr>
        <w:t>结果</w:t>
      </w:r>
    </w:p>
    <w:p>
      <w:pPr>
        <w:spacing w:line="448" w:lineRule="auto"/>
        <w:rPr>
          <w:rFonts w:ascii="Arial"/>
          <w:sz w:val="21"/>
        </w:rPr>
      </w:pPr>
      <w:r/>
    </w:p>
    <w:p>
      <w:pPr>
        <w:pStyle w:val="BodyText"/>
        <w:ind w:left="1407"/>
        <w:spacing w:before="81" w:line="228" w:lineRule="auto"/>
        <w:outlineLvl w:val="2"/>
        <w:rPr>
          <w:rFonts w:ascii="SimHei" w:hAnsi="SimHei" w:eastAsia="SimHei" w:cs="SimHei"/>
          <w:sz w:val="25"/>
          <w:szCs w:val="25"/>
        </w:rPr>
      </w:pPr>
      <w:bookmarkStart w:name="bookmark12" w:id="19"/>
      <w:bookmarkEnd w:id="19"/>
      <w:r>
        <w:rPr>
          <w:sz w:val="25"/>
          <w:szCs w:val="25"/>
          <w:b/>
          <w:bCs/>
          <w:spacing w:val="4"/>
        </w:rPr>
        <w:t>1.2.1  </w:t>
      </w:r>
      <w:r>
        <w:rPr>
          <w:rFonts w:ascii="SimHei" w:hAnsi="SimHei" w:eastAsia="SimHei" w:cs="SimHei"/>
          <w:sz w:val="25"/>
          <w:szCs w:val="25"/>
          <w:b/>
          <w:bCs/>
          <w:spacing w:val="4"/>
        </w:rPr>
        <w:t>研究对象处理结果</w:t>
      </w:r>
    </w:p>
    <w:p>
      <w:pPr>
        <w:spacing w:line="289" w:lineRule="auto"/>
        <w:rPr>
          <w:rFonts w:ascii="Arial"/>
          <w:sz w:val="21"/>
        </w:rPr>
      </w:pPr>
      <w:r/>
    </w:p>
    <w:p>
      <w:pPr>
        <w:pStyle w:val="BodyText"/>
        <w:ind w:left="1398" w:right="80" w:firstLine="481"/>
        <w:spacing w:before="79" w:line="308" w:lineRule="auto"/>
        <w:jc w:val="both"/>
        <w:rPr>
          <w:rFonts w:ascii="SimSun" w:hAnsi="SimSun" w:eastAsia="SimSun" w:cs="SimSun"/>
          <w:sz w:val="24"/>
          <w:szCs w:val="24"/>
        </w:rPr>
      </w:pPr>
      <w:r>
        <w:rPr>
          <w:rFonts w:ascii="SimSun" w:hAnsi="SimSun" w:eastAsia="SimSun" w:cs="SimSun"/>
          <w:sz w:val="24"/>
          <w:szCs w:val="24"/>
          <w:spacing w:val="-8"/>
        </w:rPr>
        <w:t>本研究收集</w:t>
      </w:r>
      <w:r>
        <w:rPr>
          <w:rFonts w:ascii="SimSun" w:hAnsi="SimSun" w:eastAsia="SimSun" w:cs="SimSun"/>
          <w:sz w:val="24"/>
          <w:szCs w:val="24"/>
          <w:spacing w:val="-51"/>
        </w:rPr>
        <w:t xml:space="preserve"> </w:t>
      </w:r>
      <w:r>
        <w:rPr>
          <w:sz w:val="24"/>
          <w:szCs w:val="24"/>
          <w:spacing w:val="-8"/>
        </w:rPr>
        <w:t>2010</w:t>
      </w:r>
      <w:r>
        <w:rPr>
          <w:sz w:val="24"/>
          <w:szCs w:val="24"/>
          <w:spacing w:val="13"/>
        </w:rPr>
        <w:t xml:space="preserve"> </w:t>
      </w:r>
      <w:r>
        <w:rPr>
          <w:rFonts w:ascii="SimSun" w:hAnsi="SimSun" w:eastAsia="SimSun" w:cs="SimSun"/>
          <w:sz w:val="24"/>
          <w:szCs w:val="24"/>
          <w:spacing w:val="-8"/>
        </w:rPr>
        <w:t>年</w:t>
      </w:r>
      <w:r>
        <w:rPr>
          <w:rFonts w:ascii="SimSun" w:hAnsi="SimSun" w:eastAsia="SimSun" w:cs="SimSun"/>
          <w:sz w:val="24"/>
          <w:szCs w:val="24"/>
          <w:spacing w:val="-30"/>
        </w:rPr>
        <w:t xml:space="preserve"> </w:t>
      </w:r>
      <w:r>
        <w:rPr>
          <w:sz w:val="24"/>
          <w:szCs w:val="24"/>
          <w:spacing w:val="-8"/>
        </w:rPr>
        <w:t>1</w:t>
      </w:r>
      <w:r>
        <w:rPr>
          <w:sz w:val="24"/>
          <w:szCs w:val="24"/>
          <w:spacing w:val="15"/>
          <w:w w:val="101"/>
        </w:rPr>
        <w:t xml:space="preserve"> </w:t>
      </w:r>
      <w:r>
        <w:rPr>
          <w:rFonts w:ascii="SimSun" w:hAnsi="SimSun" w:eastAsia="SimSun" w:cs="SimSun"/>
          <w:sz w:val="24"/>
          <w:szCs w:val="24"/>
          <w:spacing w:val="-8"/>
        </w:rPr>
        <w:t>月</w:t>
      </w:r>
      <w:r>
        <w:rPr>
          <w:rFonts w:ascii="SimSun" w:hAnsi="SimSun" w:eastAsia="SimSun" w:cs="SimSun"/>
          <w:sz w:val="24"/>
          <w:szCs w:val="24"/>
          <w:spacing w:val="-30"/>
        </w:rPr>
        <w:t xml:space="preserve"> </w:t>
      </w:r>
      <w:r>
        <w:rPr>
          <w:sz w:val="24"/>
          <w:szCs w:val="24"/>
          <w:spacing w:val="-8"/>
        </w:rPr>
        <w:t>1</w:t>
      </w:r>
      <w:r>
        <w:rPr>
          <w:sz w:val="24"/>
          <w:szCs w:val="24"/>
          <w:spacing w:val="53"/>
          <w:w w:val="101"/>
        </w:rPr>
        <w:t xml:space="preserve"> </w:t>
      </w:r>
      <w:r>
        <w:rPr>
          <w:rFonts w:ascii="SimSun" w:hAnsi="SimSun" w:eastAsia="SimSun" w:cs="SimSun"/>
          <w:sz w:val="24"/>
          <w:szCs w:val="24"/>
          <w:spacing w:val="-8"/>
        </w:rPr>
        <w:t>日至</w:t>
      </w:r>
      <w:r>
        <w:rPr>
          <w:rFonts w:ascii="SimSun" w:hAnsi="SimSun" w:eastAsia="SimSun" w:cs="SimSun"/>
          <w:sz w:val="24"/>
          <w:szCs w:val="24"/>
          <w:spacing w:val="-53"/>
        </w:rPr>
        <w:t xml:space="preserve"> </w:t>
      </w:r>
      <w:r>
        <w:rPr>
          <w:sz w:val="24"/>
          <w:szCs w:val="24"/>
          <w:spacing w:val="-8"/>
        </w:rPr>
        <w:t>2019</w:t>
      </w:r>
      <w:r>
        <w:rPr>
          <w:sz w:val="24"/>
          <w:szCs w:val="24"/>
          <w:spacing w:val="13"/>
        </w:rPr>
        <w:t xml:space="preserve"> </w:t>
      </w:r>
      <w:r>
        <w:rPr>
          <w:rFonts w:ascii="SimSun" w:hAnsi="SimSun" w:eastAsia="SimSun" w:cs="SimSun"/>
          <w:sz w:val="24"/>
          <w:szCs w:val="24"/>
          <w:spacing w:val="-8"/>
        </w:rPr>
        <w:t>年</w:t>
      </w:r>
      <w:r>
        <w:rPr>
          <w:rFonts w:ascii="SimSun" w:hAnsi="SimSun" w:eastAsia="SimSun" w:cs="SimSun"/>
          <w:sz w:val="24"/>
          <w:szCs w:val="24"/>
          <w:spacing w:val="-32"/>
        </w:rPr>
        <w:t xml:space="preserve"> </w:t>
      </w:r>
      <w:r>
        <w:rPr>
          <w:sz w:val="24"/>
          <w:szCs w:val="24"/>
          <w:spacing w:val="-8"/>
        </w:rPr>
        <w:t>12</w:t>
      </w:r>
      <w:r>
        <w:rPr>
          <w:sz w:val="24"/>
          <w:szCs w:val="24"/>
          <w:spacing w:val="17"/>
          <w:w w:val="101"/>
        </w:rPr>
        <w:t xml:space="preserve"> </w:t>
      </w:r>
      <w:r>
        <w:rPr>
          <w:rFonts w:ascii="SimSun" w:hAnsi="SimSun" w:eastAsia="SimSun" w:cs="SimSun"/>
          <w:sz w:val="24"/>
          <w:szCs w:val="24"/>
          <w:spacing w:val="-8"/>
        </w:rPr>
        <w:t>月</w:t>
      </w:r>
      <w:r>
        <w:rPr>
          <w:rFonts w:ascii="SimSun" w:hAnsi="SimSun" w:eastAsia="SimSun" w:cs="SimSun"/>
          <w:sz w:val="24"/>
          <w:szCs w:val="24"/>
          <w:spacing w:val="-48"/>
        </w:rPr>
        <w:t xml:space="preserve"> </w:t>
      </w:r>
      <w:r>
        <w:rPr>
          <w:sz w:val="24"/>
          <w:szCs w:val="24"/>
          <w:spacing w:val="-8"/>
        </w:rPr>
        <w:t>31</w:t>
      </w:r>
      <w:r>
        <w:rPr>
          <w:sz w:val="24"/>
          <w:szCs w:val="24"/>
          <w:spacing w:val="53"/>
        </w:rPr>
        <w:t xml:space="preserve"> </w:t>
      </w:r>
      <w:r>
        <w:rPr>
          <w:rFonts w:ascii="SimSun" w:hAnsi="SimSun" w:eastAsia="SimSun" w:cs="SimSun"/>
          <w:sz w:val="24"/>
          <w:szCs w:val="24"/>
          <w:spacing w:val="-8"/>
        </w:rPr>
        <w:t>日儿童</w:t>
      </w:r>
      <w:r>
        <w:rPr>
          <w:rFonts w:ascii="SimSun" w:hAnsi="SimSun" w:eastAsia="SimSun" w:cs="SimSun"/>
          <w:sz w:val="24"/>
          <w:szCs w:val="24"/>
          <w:spacing w:val="-58"/>
        </w:rPr>
        <w:t xml:space="preserve"> </w:t>
      </w:r>
      <w:r>
        <w:rPr>
          <w:sz w:val="24"/>
          <w:szCs w:val="24"/>
          <w:spacing w:val="-8"/>
        </w:rPr>
        <w:t>AA</w:t>
      </w:r>
      <w:r>
        <w:rPr>
          <w:sz w:val="24"/>
          <w:szCs w:val="24"/>
          <w:spacing w:val="15"/>
        </w:rPr>
        <w:t xml:space="preserve"> </w:t>
      </w:r>
      <w:r>
        <w:rPr>
          <w:rFonts w:ascii="SimSun" w:hAnsi="SimSun" w:eastAsia="SimSun" w:cs="SimSun"/>
          <w:sz w:val="24"/>
          <w:szCs w:val="24"/>
          <w:spacing w:val="-8"/>
        </w:rPr>
        <w:t>和腹型</w:t>
      </w:r>
      <w:r>
        <w:rPr>
          <w:rFonts w:ascii="SimSun" w:hAnsi="SimSun" w:eastAsia="SimSun" w:cs="SimSun"/>
          <w:sz w:val="24"/>
          <w:szCs w:val="24"/>
          <w:spacing w:val="-56"/>
        </w:rPr>
        <w:t xml:space="preserve"> </w:t>
      </w:r>
      <w:r>
        <w:rPr>
          <w:sz w:val="24"/>
          <w:szCs w:val="24"/>
          <w:spacing w:val="-8"/>
        </w:rPr>
        <w:t>HSP</w:t>
      </w:r>
      <w:r>
        <w:rPr>
          <w:sz w:val="24"/>
          <w:szCs w:val="24"/>
          <w:spacing w:val="32"/>
        </w:rPr>
        <w:t xml:space="preserve"> </w:t>
      </w:r>
      <w:r>
        <w:rPr>
          <w:rFonts w:ascii="SimSun" w:hAnsi="SimSun" w:eastAsia="SimSun" w:cs="SimSun"/>
          <w:sz w:val="24"/>
          <w:szCs w:val="24"/>
          <w:spacing w:val="-8"/>
        </w:rPr>
        <w:t>的</w:t>
      </w:r>
      <w:r>
        <w:rPr>
          <w:rFonts w:ascii="SimSun" w:hAnsi="SimSun" w:eastAsia="SimSun" w:cs="SimSun"/>
          <w:sz w:val="24"/>
          <w:szCs w:val="24"/>
        </w:rPr>
        <w:t xml:space="preserve"> </w:t>
      </w:r>
      <w:r>
        <w:rPr>
          <w:rFonts w:ascii="SimSun" w:hAnsi="SimSun" w:eastAsia="SimSun" w:cs="SimSun"/>
          <w:sz w:val="24"/>
          <w:szCs w:val="24"/>
          <w:spacing w:val="-6"/>
        </w:rPr>
        <w:t>病例资料共</w:t>
      </w:r>
      <w:r>
        <w:rPr>
          <w:rFonts w:ascii="SimSun" w:hAnsi="SimSun" w:eastAsia="SimSun" w:cs="SimSun"/>
          <w:sz w:val="24"/>
          <w:szCs w:val="24"/>
          <w:spacing w:val="-45"/>
        </w:rPr>
        <w:t xml:space="preserve"> </w:t>
      </w:r>
      <w:r>
        <w:rPr>
          <w:sz w:val="24"/>
          <w:szCs w:val="24"/>
          <w:spacing w:val="-6"/>
        </w:rPr>
        <w:t>6838 </w:t>
      </w:r>
      <w:r>
        <w:rPr>
          <w:rFonts w:ascii="SimSun" w:hAnsi="SimSun" w:eastAsia="SimSun" w:cs="SimSun"/>
          <w:sz w:val="24"/>
          <w:szCs w:val="24"/>
          <w:spacing w:val="-6"/>
        </w:rPr>
        <w:t>例为建模组，收集</w:t>
      </w:r>
      <w:r>
        <w:rPr>
          <w:rFonts w:ascii="SimSun" w:hAnsi="SimSun" w:eastAsia="SimSun" w:cs="SimSun"/>
          <w:sz w:val="24"/>
          <w:szCs w:val="24"/>
          <w:spacing w:val="-55"/>
        </w:rPr>
        <w:t xml:space="preserve"> </w:t>
      </w:r>
      <w:r>
        <w:rPr>
          <w:sz w:val="24"/>
          <w:szCs w:val="24"/>
          <w:spacing w:val="-6"/>
        </w:rPr>
        <w:t>2020 </w:t>
      </w:r>
      <w:r>
        <w:rPr>
          <w:rFonts w:ascii="SimSun" w:hAnsi="SimSun" w:eastAsia="SimSun" w:cs="SimSun"/>
          <w:sz w:val="24"/>
          <w:szCs w:val="24"/>
          <w:spacing w:val="-6"/>
        </w:rPr>
        <w:t>年</w:t>
      </w:r>
      <w:r>
        <w:rPr>
          <w:rFonts w:ascii="SimSun" w:hAnsi="SimSun" w:eastAsia="SimSun" w:cs="SimSun"/>
          <w:sz w:val="24"/>
          <w:szCs w:val="24"/>
          <w:spacing w:val="-32"/>
        </w:rPr>
        <w:t xml:space="preserve"> </w:t>
      </w:r>
      <w:r>
        <w:rPr>
          <w:sz w:val="24"/>
          <w:szCs w:val="24"/>
          <w:spacing w:val="-6"/>
        </w:rPr>
        <w:t>1</w:t>
      </w:r>
      <w:r>
        <w:rPr>
          <w:sz w:val="24"/>
          <w:szCs w:val="24"/>
          <w:spacing w:val="16"/>
        </w:rPr>
        <w:t xml:space="preserve"> </w:t>
      </w:r>
      <w:r>
        <w:rPr>
          <w:rFonts w:ascii="SimSun" w:hAnsi="SimSun" w:eastAsia="SimSun" w:cs="SimSun"/>
          <w:sz w:val="24"/>
          <w:szCs w:val="24"/>
          <w:spacing w:val="-6"/>
        </w:rPr>
        <w:t>月</w:t>
      </w:r>
      <w:r>
        <w:rPr>
          <w:rFonts w:ascii="SimSun" w:hAnsi="SimSun" w:eastAsia="SimSun" w:cs="SimSun"/>
          <w:sz w:val="24"/>
          <w:szCs w:val="24"/>
          <w:spacing w:val="-32"/>
        </w:rPr>
        <w:t xml:space="preserve"> </w:t>
      </w:r>
      <w:r>
        <w:rPr>
          <w:sz w:val="24"/>
          <w:szCs w:val="24"/>
          <w:spacing w:val="-6"/>
        </w:rPr>
        <w:t>1  </w:t>
      </w:r>
      <w:r>
        <w:rPr>
          <w:rFonts w:ascii="SimSun" w:hAnsi="SimSun" w:eastAsia="SimSun" w:cs="SimSun"/>
          <w:sz w:val="24"/>
          <w:szCs w:val="24"/>
          <w:spacing w:val="-6"/>
        </w:rPr>
        <w:t>日至</w:t>
      </w:r>
      <w:r>
        <w:rPr>
          <w:rFonts w:ascii="SimSun" w:hAnsi="SimSun" w:eastAsia="SimSun" w:cs="SimSun"/>
          <w:sz w:val="24"/>
          <w:szCs w:val="24"/>
          <w:spacing w:val="-55"/>
        </w:rPr>
        <w:t xml:space="preserve"> </w:t>
      </w:r>
      <w:r>
        <w:rPr>
          <w:sz w:val="24"/>
          <w:szCs w:val="24"/>
          <w:spacing w:val="-6"/>
        </w:rPr>
        <w:t>2020 </w:t>
      </w:r>
      <w:r>
        <w:rPr>
          <w:rFonts w:ascii="SimSun" w:hAnsi="SimSun" w:eastAsia="SimSun" w:cs="SimSun"/>
          <w:sz w:val="24"/>
          <w:szCs w:val="24"/>
          <w:spacing w:val="-6"/>
        </w:rPr>
        <w:t>年</w:t>
      </w:r>
      <w:r>
        <w:rPr>
          <w:rFonts w:ascii="SimSun" w:hAnsi="SimSun" w:eastAsia="SimSun" w:cs="SimSun"/>
          <w:sz w:val="24"/>
          <w:szCs w:val="24"/>
          <w:spacing w:val="-32"/>
        </w:rPr>
        <w:t xml:space="preserve"> </w:t>
      </w:r>
      <w:r>
        <w:rPr>
          <w:sz w:val="24"/>
          <w:szCs w:val="24"/>
          <w:spacing w:val="-6"/>
        </w:rPr>
        <w:t>12</w:t>
      </w:r>
      <w:r>
        <w:rPr>
          <w:sz w:val="24"/>
          <w:szCs w:val="24"/>
          <w:spacing w:val="15"/>
        </w:rPr>
        <w:t xml:space="preserve"> </w:t>
      </w:r>
      <w:r>
        <w:rPr>
          <w:rFonts w:ascii="SimSun" w:hAnsi="SimSun" w:eastAsia="SimSun" w:cs="SimSun"/>
          <w:sz w:val="24"/>
          <w:szCs w:val="24"/>
          <w:spacing w:val="-6"/>
        </w:rPr>
        <w:t>月</w:t>
      </w:r>
      <w:r>
        <w:rPr>
          <w:rFonts w:ascii="SimSun" w:hAnsi="SimSun" w:eastAsia="SimSun" w:cs="SimSun"/>
          <w:sz w:val="24"/>
          <w:szCs w:val="24"/>
          <w:spacing w:val="-50"/>
        </w:rPr>
        <w:t xml:space="preserve"> </w:t>
      </w:r>
      <w:r>
        <w:rPr>
          <w:sz w:val="24"/>
          <w:szCs w:val="24"/>
          <w:spacing w:val="-6"/>
        </w:rPr>
        <w:t>31  </w:t>
      </w:r>
      <w:r>
        <w:rPr>
          <w:rFonts w:ascii="SimSun" w:hAnsi="SimSun" w:eastAsia="SimSun" w:cs="SimSun"/>
          <w:sz w:val="24"/>
          <w:szCs w:val="24"/>
          <w:spacing w:val="-6"/>
        </w:rPr>
        <w:t>日病例</w:t>
      </w:r>
      <w:r>
        <w:rPr>
          <w:rFonts w:ascii="SimSun" w:hAnsi="SimSun" w:eastAsia="SimSun" w:cs="SimSun"/>
          <w:sz w:val="24"/>
          <w:szCs w:val="24"/>
        </w:rPr>
        <w:t xml:space="preserve"> </w:t>
      </w:r>
      <w:r>
        <w:rPr>
          <w:rFonts w:ascii="SimSun" w:hAnsi="SimSun" w:eastAsia="SimSun" w:cs="SimSun"/>
          <w:sz w:val="24"/>
          <w:szCs w:val="24"/>
          <w:spacing w:val="1"/>
        </w:rPr>
        <w:t>资料</w:t>
      </w:r>
      <w:r>
        <w:rPr>
          <w:rFonts w:ascii="SimSun" w:hAnsi="SimSun" w:eastAsia="SimSun" w:cs="SimSun"/>
          <w:sz w:val="24"/>
          <w:szCs w:val="24"/>
          <w:spacing w:val="-48"/>
        </w:rPr>
        <w:t xml:space="preserve"> </w:t>
      </w:r>
      <w:r>
        <w:rPr>
          <w:sz w:val="24"/>
          <w:szCs w:val="24"/>
          <w:spacing w:val="1"/>
        </w:rPr>
        <w:t>983 </w:t>
      </w:r>
      <w:r>
        <w:rPr>
          <w:rFonts w:ascii="SimSun" w:hAnsi="SimSun" w:eastAsia="SimSun" w:cs="SimSun"/>
          <w:sz w:val="24"/>
          <w:szCs w:val="24"/>
          <w:spacing w:val="1"/>
        </w:rPr>
        <w:t>例为外部验证组。排除合并有“</w:t>
      </w:r>
      <w:r>
        <w:rPr>
          <w:rFonts w:ascii="SimSun" w:hAnsi="SimSun" w:eastAsia="SimSun" w:cs="SimSun"/>
          <w:sz w:val="24"/>
          <w:szCs w:val="24"/>
          <w:spacing w:val="-85"/>
        </w:rPr>
        <w:t xml:space="preserve"> </w:t>
      </w:r>
      <w:r>
        <w:rPr>
          <w:rFonts w:ascii="SimSun" w:hAnsi="SimSun" w:eastAsia="SimSun" w:cs="SimSun"/>
          <w:sz w:val="24"/>
          <w:szCs w:val="24"/>
          <w:spacing w:val="1"/>
        </w:rPr>
        <w:t>肾型过敏</w:t>
      </w:r>
      <w:r>
        <w:rPr>
          <w:rFonts w:ascii="SimSun" w:hAnsi="SimSun" w:eastAsia="SimSun" w:cs="SimSun"/>
          <w:sz w:val="24"/>
          <w:szCs w:val="24"/>
        </w:rPr>
        <w:t>性紫癜</w:t>
      </w:r>
      <w:r>
        <w:rPr>
          <w:rFonts w:ascii="SimSun" w:hAnsi="SimSun" w:eastAsia="SimSun" w:cs="SimSun"/>
          <w:sz w:val="24"/>
          <w:szCs w:val="24"/>
          <w:spacing w:val="-86"/>
        </w:rPr>
        <w:t xml:space="preserve"> </w:t>
      </w:r>
      <w:r>
        <w:rPr>
          <w:rFonts w:ascii="SimSun" w:hAnsi="SimSun" w:eastAsia="SimSun" w:cs="SimSun"/>
          <w:sz w:val="24"/>
          <w:szCs w:val="24"/>
        </w:rPr>
        <w:t>”“关节型过敏性紫 </w:t>
      </w:r>
      <w:r>
        <w:rPr>
          <w:rFonts w:ascii="SimSun" w:hAnsi="SimSun" w:eastAsia="SimSun" w:cs="SimSun"/>
          <w:sz w:val="24"/>
          <w:szCs w:val="24"/>
        </w:rPr>
        <w:t>癜</w:t>
      </w:r>
      <w:r>
        <w:rPr>
          <w:rFonts w:ascii="SimSun" w:hAnsi="SimSun" w:eastAsia="SimSun" w:cs="SimSun"/>
          <w:sz w:val="24"/>
          <w:szCs w:val="24"/>
          <w:spacing w:val="-85"/>
        </w:rPr>
        <w:t xml:space="preserve"> </w:t>
      </w:r>
      <w:r>
        <w:rPr>
          <w:rFonts w:ascii="SimSun" w:hAnsi="SimSun" w:eastAsia="SimSun" w:cs="SimSun"/>
          <w:sz w:val="24"/>
          <w:szCs w:val="24"/>
        </w:rPr>
        <w:t>”“混合型过敏性紫癜</w:t>
      </w:r>
      <w:r>
        <w:rPr>
          <w:rFonts w:ascii="SimSun" w:hAnsi="SimSun" w:eastAsia="SimSun" w:cs="SimSun"/>
          <w:sz w:val="24"/>
          <w:szCs w:val="24"/>
          <w:spacing w:val="-84"/>
        </w:rPr>
        <w:t xml:space="preserve"> </w:t>
      </w:r>
      <w:r>
        <w:rPr>
          <w:rFonts w:ascii="SimSun" w:hAnsi="SimSun" w:eastAsia="SimSun" w:cs="SimSun"/>
          <w:sz w:val="24"/>
          <w:szCs w:val="24"/>
        </w:rPr>
        <w:t>”“单纯型过敏性紫癜</w:t>
      </w:r>
      <w:r>
        <w:rPr>
          <w:rFonts w:ascii="SimSun" w:hAnsi="SimSun" w:eastAsia="SimSun" w:cs="SimSun"/>
          <w:sz w:val="24"/>
          <w:szCs w:val="24"/>
          <w:spacing w:val="-83"/>
        </w:rPr>
        <w:t xml:space="preserve"> </w:t>
      </w:r>
      <w:r>
        <w:rPr>
          <w:rFonts w:ascii="SimSun" w:hAnsi="SimSun" w:eastAsia="SimSun" w:cs="SimSun"/>
          <w:sz w:val="24"/>
          <w:szCs w:val="24"/>
        </w:rPr>
        <w:t>”诊断的病例，另外，</w:t>
      </w:r>
      <w:r>
        <w:rPr>
          <w:rFonts w:ascii="SimSun" w:hAnsi="SimSun" w:eastAsia="SimSun" w:cs="SimSun"/>
          <w:sz w:val="24"/>
          <w:szCs w:val="24"/>
          <w:spacing w:val="-1"/>
        </w:rPr>
        <w:t>病例资</w:t>
      </w:r>
      <w:r>
        <w:rPr>
          <w:rFonts w:ascii="SimSun" w:hAnsi="SimSun" w:eastAsia="SimSun" w:cs="SimSun"/>
          <w:sz w:val="24"/>
          <w:szCs w:val="24"/>
        </w:rPr>
        <w:t xml:space="preserve"> </w:t>
      </w:r>
      <w:r>
        <w:rPr>
          <w:rFonts w:ascii="SimSun" w:hAnsi="SimSun" w:eastAsia="SimSun" w:cs="SimSun"/>
          <w:sz w:val="24"/>
          <w:szCs w:val="24"/>
          <w:spacing w:val="3"/>
        </w:rPr>
        <w:t>料不完整或病史不明确，或合并其他比如恶性肿瘤、慢性肾病等疾病者予以排</w:t>
      </w:r>
      <w:r>
        <w:rPr>
          <w:rFonts w:ascii="SimSun" w:hAnsi="SimSun" w:eastAsia="SimSun" w:cs="SimSun"/>
          <w:sz w:val="24"/>
          <w:szCs w:val="24"/>
          <w:spacing w:val="5"/>
        </w:rPr>
        <w:t xml:space="preserve"> </w:t>
      </w:r>
      <w:r>
        <w:rPr>
          <w:rFonts w:ascii="SimSun" w:hAnsi="SimSun" w:eastAsia="SimSun" w:cs="SimSun"/>
          <w:sz w:val="24"/>
          <w:szCs w:val="24"/>
          <w:spacing w:val="2"/>
        </w:rPr>
        <w:t>除，后得出建模组完整数据共</w:t>
      </w:r>
      <w:r>
        <w:rPr>
          <w:rFonts w:ascii="SimSun" w:hAnsi="SimSun" w:eastAsia="SimSun" w:cs="SimSun"/>
          <w:sz w:val="24"/>
          <w:szCs w:val="24"/>
          <w:spacing w:val="-43"/>
        </w:rPr>
        <w:t xml:space="preserve"> </w:t>
      </w:r>
      <w:r>
        <w:rPr>
          <w:sz w:val="24"/>
          <w:szCs w:val="24"/>
          <w:spacing w:val="2"/>
        </w:rPr>
        <w:t>5264 </w:t>
      </w:r>
      <w:r>
        <w:rPr>
          <w:rFonts w:ascii="SimSun" w:hAnsi="SimSun" w:eastAsia="SimSun" w:cs="SimSun"/>
          <w:sz w:val="24"/>
          <w:szCs w:val="24"/>
          <w:spacing w:val="2"/>
        </w:rPr>
        <w:t>例，其中急性阑尾炎</w:t>
      </w:r>
      <w:r>
        <w:rPr>
          <w:rFonts w:ascii="SimSun" w:hAnsi="SimSun" w:eastAsia="SimSun" w:cs="SimSun"/>
          <w:sz w:val="24"/>
          <w:szCs w:val="24"/>
          <w:spacing w:val="-47"/>
        </w:rPr>
        <w:t xml:space="preserve"> </w:t>
      </w:r>
      <w:r>
        <w:rPr>
          <w:sz w:val="24"/>
          <w:szCs w:val="24"/>
          <w:spacing w:val="2"/>
        </w:rPr>
        <w:t>3375 </w:t>
      </w:r>
      <w:r>
        <w:rPr>
          <w:rFonts w:ascii="SimSun" w:hAnsi="SimSun" w:eastAsia="SimSun" w:cs="SimSun"/>
          <w:sz w:val="24"/>
          <w:szCs w:val="24"/>
          <w:spacing w:val="2"/>
        </w:rPr>
        <w:t>例、腹型过敏性</w:t>
      </w:r>
    </w:p>
    <w:p>
      <w:pPr>
        <w:spacing w:line="308" w:lineRule="auto"/>
        <w:sectPr>
          <w:headerReference w:type="default" r:id="rId44"/>
          <w:footerReference w:type="default" r:id="rId45"/>
          <w:pgSz w:w="11906" w:h="16839"/>
          <w:pgMar w:top="2078" w:right="1733" w:bottom="1864" w:left="424" w:header="1697" w:footer="1702" w:gutter="0"/>
        </w:sectPr>
        <w:rPr>
          <w:rFonts w:ascii="SimSun" w:hAnsi="SimSun" w:eastAsia="SimSun" w:cs="SimSun"/>
          <w:sz w:val="24"/>
          <w:szCs w:val="24"/>
        </w:rPr>
      </w:pPr>
    </w:p>
    <w:p>
      <w:pPr>
        <w:pStyle w:val="BodyText"/>
        <w:ind w:left="1398" w:right="80" w:firstLine="6"/>
        <w:spacing w:before="192" w:line="308" w:lineRule="auto"/>
        <w:jc w:val="both"/>
        <w:rPr>
          <w:rFonts w:ascii="SimSun" w:hAnsi="SimSun" w:eastAsia="SimSun" w:cs="SimSun"/>
          <w:sz w:val="24"/>
          <w:szCs w:val="24"/>
        </w:rPr>
      </w:pPr>
      <w:bookmarkStart w:name="bookmark88" w:id="20"/>
      <w:bookmarkEnd w:id="20"/>
      <w:r>
        <w:rPr>
          <w:rFonts w:ascii="SimSun" w:hAnsi="SimSun" w:eastAsia="SimSun" w:cs="SimSun"/>
          <w:sz w:val="24"/>
          <w:szCs w:val="24"/>
          <w:spacing w:val="-1"/>
        </w:rPr>
        <w:t>紫癜</w:t>
      </w:r>
      <w:r>
        <w:rPr>
          <w:rFonts w:ascii="SimSun" w:hAnsi="SimSun" w:eastAsia="SimSun" w:cs="SimSun"/>
          <w:sz w:val="24"/>
          <w:szCs w:val="24"/>
          <w:spacing w:val="-32"/>
        </w:rPr>
        <w:t xml:space="preserve"> </w:t>
      </w:r>
      <w:r>
        <w:rPr>
          <w:sz w:val="24"/>
          <w:szCs w:val="24"/>
          <w:spacing w:val="-1"/>
        </w:rPr>
        <w:t>1889 </w:t>
      </w:r>
      <w:r>
        <w:rPr>
          <w:rFonts w:ascii="SimSun" w:hAnsi="SimSun" w:eastAsia="SimSun" w:cs="SimSun"/>
          <w:sz w:val="24"/>
          <w:szCs w:val="24"/>
          <w:spacing w:val="-1"/>
        </w:rPr>
        <w:t>例，进行开发与内部验证；外部</w:t>
      </w:r>
      <w:r>
        <w:rPr>
          <w:rFonts w:ascii="SimSun" w:hAnsi="SimSun" w:eastAsia="SimSun" w:cs="SimSun"/>
          <w:sz w:val="24"/>
          <w:szCs w:val="24"/>
          <w:spacing w:val="-2"/>
        </w:rPr>
        <w:t>验证组筛选出</w:t>
      </w:r>
      <w:r>
        <w:rPr>
          <w:rFonts w:ascii="SimSun" w:hAnsi="SimSun" w:eastAsia="SimSun" w:cs="SimSun"/>
          <w:sz w:val="24"/>
          <w:szCs w:val="24"/>
          <w:spacing w:val="-50"/>
        </w:rPr>
        <w:t xml:space="preserve"> </w:t>
      </w:r>
      <w:r>
        <w:rPr>
          <w:sz w:val="24"/>
          <w:szCs w:val="24"/>
          <w:spacing w:val="-2"/>
        </w:rPr>
        <w:t>903 </w:t>
      </w:r>
      <w:r>
        <w:rPr>
          <w:rFonts w:ascii="SimSun" w:hAnsi="SimSun" w:eastAsia="SimSun" w:cs="SimSun"/>
          <w:sz w:val="24"/>
          <w:szCs w:val="24"/>
          <w:spacing w:val="-2"/>
        </w:rPr>
        <w:t>例，其中急性阑尾</w:t>
      </w:r>
      <w:r>
        <w:rPr>
          <w:rFonts w:ascii="SimSun" w:hAnsi="SimSun" w:eastAsia="SimSun" w:cs="SimSun"/>
          <w:sz w:val="24"/>
          <w:szCs w:val="24"/>
        </w:rPr>
        <w:t xml:space="preserve"> </w:t>
      </w:r>
      <w:r>
        <w:rPr>
          <w:rFonts w:ascii="SimSun" w:hAnsi="SimSun" w:eastAsia="SimSun" w:cs="SimSun"/>
          <w:sz w:val="24"/>
          <w:szCs w:val="24"/>
          <w:spacing w:val="2"/>
        </w:rPr>
        <w:t>炎病例</w:t>
      </w:r>
      <w:r>
        <w:rPr>
          <w:rFonts w:ascii="SimSun" w:hAnsi="SimSun" w:eastAsia="SimSun" w:cs="SimSun"/>
          <w:sz w:val="24"/>
          <w:szCs w:val="24"/>
          <w:spacing w:val="-41"/>
        </w:rPr>
        <w:t xml:space="preserve"> </w:t>
      </w:r>
      <w:r>
        <w:rPr>
          <w:sz w:val="24"/>
          <w:szCs w:val="24"/>
          <w:spacing w:val="2"/>
        </w:rPr>
        <w:t>599 </w:t>
      </w:r>
      <w:r>
        <w:rPr>
          <w:rFonts w:ascii="SimSun" w:hAnsi="SimSun" w:eastAsia="SimSun" w:cs="SimSun"/>
          <w:sz w:val="24"/>
          <w:szCs w:val="24"/>
          <w:spacing w:val="2"/>
        </w:rPr>
        <w:t>例、腹型过敏性紫癜</w:t>
      </w:r>
      <w:r>
        <w:rPr>
          <w:rFonts w:ascii="SimSun" w:hAnsi="SimSun" w:eastAsia="SimSun" w:cs="SimSun"/>
          <w:sz w:val="24"/>
          <w:szCs w:val="24"/>
          <w:spacing w:val="-47"/>
        </w:rPr>
        <w:t xml:space="preserve"> </w:t>
      </w:r>
      <w:r>
        <w:rPr>
          <w:sz w:val="24"/>
          <w:szCs w:val="24"/>
          <w:spacing w:val="2"/>
        </w:rPr>
        <w:t>304 </w:t>
      </w:r>
      <w:r>
        <w:rPr>
          <w:rFonts w:ascii="SimSun" w:hAnsi="SimSun" w:eastAsia="SimSun" w:cs="SimSun"/>
          <w:sz w:val="24"/>
          <w:szCs w:val="24"/>
          <w:spacing w:val="2"/>
        </w:rPr>
        <w:t>例。鉴于模型构建过程结局发现“是否发</w:t>
      </w:r>
      <w:r>
        <w:rPr>
          <w:rFonts w:ascii="SimSun" w:hAnsi="SimSun" w:eastAsia="SimSun" w:cs="SimSun"/>
          <w:sz w:val="24"/>
          <w:szCs w:val="24"/>
        </w:rPr>
        <w:t xml:space="preserve"> </w:t>
      </w:r>
      <w:r>
        <w:rPr>
          <w:rFonts w:ascii="SimSun" w:hAnsi="SimSun" w:eastAsia="SimSun" w:cs="SimSun"/>
          <w:sz w:val="24"/>
          <w:szCs w:val="24"/>
          <w:spacing w:val="2"/>
        </w:rPr>
        <w:t>热</w:t>
      </w:r>
      <w:r>
        <w:rPr>
          <w:rFonts w:ascii="SimSun" w:hAnsi="SimSun" w:eastAsia="SimSun" w:cs="SimSun"/>
          <w:sz w:val="24"/>
          <w:szCs w:val="24"/>
          <w:spacing w:val="-80"/>
        </w:rPr>
        <w:t xml:space="preserve"> </w:t>
      </w:r>
      <w:r>
        <w:rPr>
          <w:rFonts w:ascii="SimSun" w:hAnsi="SimSun" w:eastAsia="SimSun" w:cs="SimSun"/>
          <w:sz w:val="24"/>
          <w:szCs w:val="24"/>
          <w:spacing w:val="2"/>
        </w:rPr>
        <w:t>”这一变量在全病例模型中的变量影响力较大，故本研究另外筛选无发热的</w:t>
      </w:r>
      <w:r>
        <w:rPr>
          <w:rFonts w:ascii="SimSun" w:hAnsi="SimSun" w:eastAsia="SimSun" w:cs="SimSun"/>
          <w:sz w:val="24"/>
          <w:szCs w:val="24"/>
        </w:rPr>
        <w:t xml:space="preserve"> </w:t>
      </w:r>
      <w:r>
        <w:rPr>
          <w:rFonts w:ascii="SimSun" w:hAnsi="SimSun" w:eastAsia="SimSun" w:cs="SimSun"/>
          <w:sz w:val="24"/>
          <w:szCs w:val="24"/>
          <w:spacing w:val="1"/>
        </w:rPr>
        <w:t>病例组进行另一新模型的构建。建模组无发热病例</w:t>
      </w:r>
      <w:r>
        <w:rPr>
          <w:sz w:val="24"/>
          <w:szCs w:val="24"/>
          <w:spacing w:val="1"/>
        </w:rPr>
        <w:t>3050 </w:t>
      </w:r>
      <w:r>
        <w:rPr>
          <w:rFonts w:ascii="SimSun" w:hAnsi="SimSun" w:eastAsia="SimSun" w:cs="SimSun"/>
          <w:sz w:val="24"/>
          <w:szCs w:val="24"/>
          <w:spacing w:val="1"/>
        </w:rPr>
        <w:t>例，其中</w:t>
      </w:r>
      <w:r>
        <w:rPr>
          <w:sz w:val="24"/>
          <w:szCs w:val="24"/>
        </w:rPr>
        <w:t>AA</w:t>
      </w:r>
      <w:r>
        <w:rPr>
          <w:sz w:val="24"/>
          <w:szCs w:val="24"/>
          <w:spacing w:val="1"/>
        </w:rPr>
        <w:t xml:space="preserve"> </w:t>
      </w:r>
      <w:r>
        <w:rPr>
          <w:rFonts w:ascii="SimSun" w:hAnsi="SimSun" w:eastAsia="SimSun" w:cs="SimSun"/>
          <w:sz w:val="24"/>
          <w:szCs w:val="24"/>
          <w:spacing w:val="1"/>
        </w:rPr>
        <w:t>病</w:t>
      </w:r>
      <w:r>
        <w:rPr>
          <w:rFonts w:ascii="SimSun" w:hAnsi="SimSun" w:eastAsia="SimSun" w:cs="SimSun"/>
          <w:sz w:val="24"/>
          <w:szCs w:val="24"/>
        </w:rPr>
        <w:t>例</w:t>
      </w:r>
      <w:r>
        <w:rPr>
          <w:rFonts w:ascii="SimSun" w:hAnsi="SimSun" w:eastAsia="SimSun" w:cs="SimSun"/>
          <w:sz w:val="24"/>
          <w:szCs w:val="24"/>
          <w:spacing w:val="-32"/>
        </w:rPr>
        <w:t xml:space="preserve"> </w:t>
      </w:r>
      <w:r>
        <w:rPr>
          <w:sz w:val="24"/>
          <w:szCs w:val="24"/>
        </w:rPr>
        <w:t>1384 </w:t>
      </w:r>
      <w:r>
        <w:rPr>
          <w:rFonts w:ascii="SimSun" w:hAnsi="SimSun" w:eastAsia="SimSun" w:cs="SimSun"/>
          <w:sz w:val="24"/>
          <w:szCs w:val="24"/>
        </w:rPr>
        <w:t>例，</w:t>
      </w:r>
      <w:r>
        <w:rPr>
          <w:sz w:val="24"/>
          <w:szCs w:val="24"/>
        </w:rPr>
        <w:t>HSP </w:t>
      </w:r>
      <w:r>
        <w:rPr>
          <w:rFonts w:ascii="SimSun" w:hAnsi="SimSun" w:eastAsia="SimSun" w:cs="SimSun"/>
          <w:sz w:val="24"/>
          <w:szCs w:val="24"/>
        </w:rPr>
        <w:t>病例</w:t>
      </w:r>
      <w:r>
        <w:rPr>
          <w:rFonts w:ascii="SimSun" w:hAnsi="SimSun" w:eastAsia="SimSun" w:cs="SimSun"/>
          <w:sz w:val="24"/>
          <w:szCs w:val="24"/>
          <w:spacing w:val="-28"/>
        </w:rPr>
        <w:t xml:space="preserve"> </w:t>
      </w:r>
      <w:r>
        <w:rPr>
          <w:sz w:val="24"/>
          <w:szCs w:val="24"/>
        </w:rPr>
        <w:t>1666 </w:t>
      </w:r>
      <w:r>
        <w:rPr>
          <w:rFonts w:ascii="SimSun" w:hAnsi="SimSun" w:eastAsia="SimSun" w:cs="SimSun"/>
          <w:sz w:val="24"/>
          <w:szCs w:val="24"/>
        </w:rPr>
        <w:t>例；验证组无发热病例</w:t>
      </w:r>
      <w:r>
        <w:rPr>
          <w:rFonts w:ascii="SimSun" w:hAnsi="SimSun" w:eastAsia="SimSun" w:cs="SimSun"/>
          <w:sz w:val="24"/>
          <w:szCs w:val="24"/>
          <w:spacing w:val="-49"/>
        </w:rPr>
        <w:t xml:space="preserve"> </w:t>
      </w:r>
      <w:r>
        <w:rPr>
          <w:sz w:val="24"/>
          <w:szCs w:val="24"/>
        </w:rPr>
        <w:t>552 </w:t>
      </w:r>
      <w:r>
        <w:rPr>
          <w:rFonts w:ascii="SimSun" w:hAnsi="SimSun" w:eastAsia="SimSun" w:cs="SimSun"/>
          <w:sz w:val="24"/>
          <w:szCs w:val="24"/>
        </w:rPr>
        <w:t>例，其中</w:t>
      </w:r>
      <w:r>
        <w:rPr>
          <w:sz w:val="24"/>
          <w:szCs w:val="24"/>
        </w:rPr>
        <w:t>AA </w:t>
      </w:r>
      <w:r>
        <w:rPr>
          <w:rFonts w:ascii="SimSun" w:hAnsi="SimSun" w:eastAsia="SimSun" w:cs="SimSun"/>
          <w:sz w:val="24"/>
          <w:szCs w:val="24"/>
        </w:rPr>
        <w:t>病例</w:t>
      </w:r>
      <w:r>
        <w:rPr>
          <w:rFonts w:ascii="SimSun" w:hAnsi="SimSun" w:eastAsia="SimSun" w:cs="SimSun"/>
          <w:sz w:val="24"/>
          <w:szCs w:val="24"/>
          <w:spacing w:val="-55"/>
        </w:rPr>
        <w:t xml:space="preserve"> </w:t>
      </w:r>
      <w:r>
        <w:rPr>
          <w:sz w:val="24"/>
          <w:szCs w:val="24"/>
        </w:rPr>
        <w:t>282 </w:t>
      </w:r>
      <w:r>
        <w:rPr>
          <w:rFonts w:ascii="SimSun" w:hAnsi="SimSun" w:eastAsia="SimSun" w:cs="SimSun"/>
          <w:sz w:val="24"/>
          <w:szCs w:val="24"/>
        </w:rPr>
        <w:t>例，</w:t>
      </w:r>
      <w:r>
        <w:rPr>
          <w:sz w:val="24"/>
          <w:szCs w:val="24"/>
        </w:rPr>
        <w:t>HSP </w:t>
      </w:r>
      <w:r>
        <w:rPr>
          <w:rFonts w:ascii="SimSun" w:hAnsi="SimSun" w:eastAsia="SimSun" w:cs="SimSun"/>
          <w:sz w:val="24"/>
          <w:szCs w:val="24"/>
          <w:spacing w:val="5"/>
        </w:rPr>
        <w:t>病例</w:t>
      </w:r>
      <w:r>
        <w:rPr>
          <w:sz w:val="24"/>
          <w:szCs w:val="24"/>
          <w:spacing w:val="5"/>
        </w:rPr>
        <w:t>270 </w:t>
      </w:r>
      <w:r>
        <w:rPr>
          <w:rFonts w:ascii="SimSun" w:hAnsi="SimSun" w:eastAsia="SimSun" w:cs="SimSun"/>
          <w:sz w:val="24"/>
          <w:szCs w:val="24"/>
          <w:spacing w:val="5"/>
        </w:rPr>
        <w:t>例，进行无发热病人鉴别诊断模型的开发</w:t>
      </w:r>
      <w:r>
        <w:rPr>
          <w:rFonts w:ascii="SimSun" w:hAnsi="SimSun" w:eastAsia="SimSun" w:cs="SimSun"/>
          <w:sz w:val="24"/>
          <w:szCs w:val="24"/>
          <w:spacing w:val="4"/>
        </w:rPr>
        <w:t>及验证。具体数值及流程图</w:t>
      </w:r>
      <w:r>
        <w:rPr>
          <w:rFonts w:ascii="SimSun" w:hAnsi="SimSun" w:eastAsia="SimSun" w:cs="SimSun"/>
          <w:sz w:val="24"/>
          <w:szCs w:val="24"/>
        </w:rPr>
        <w:t xml:space="preserve"> </w:t>
      </w:r>
      <w:r>
        <w:rPr>
          <w:rFonts w:ascii="SimSun" w:hAnsi="SimSun" w:eastAsia="SimSun" w:cs="SimSun"/>
          <w:sz w:val="24"/>
          <w:szCs w:val="24"/>
          <w:spacing w:val="-7"/>
        </w:rPr>
        <w:t>见图</w:t>
      </w:r>
      <w:r>
        <w:rPr>
          <w:rFonts w:ascii="SimSun" w:hAnsi="SimSun" w:eastAsia="SimSun" w:cs="SimSun"/>
          <w:sz w:val="24"/>
          <w:szCs w:val="24"/>
          <w:spacing w:val="-28"/>
        </w:rPr>
        <w:t xml:space="preserve"> </w:t>
      </w:r>
      <w:r>
        <w:rPr>
          <w:sz w:val="24"/>
          <w:szCs w:val="24"/>
          <w:spacing w:val="-7"/>
        </w:rPr>
        <w:t>1.1</w:t>
      </w:r>
      <w:r>
        <w:rPr>
          <w:rFonts w:ascii="SimSun" w:hAnsi="SimSun" w:eastAsia="SimSun" w:cs="SimSun"/>
          <w:sz w:val="24"/>
          <w:szCs w:val="24"/>
          <w:spacing w:val="-7"/>
        </w:rPr>
        <w:t>。</w:t>
      </w:r>
    </w:p>
    <w:p>
      <w:pPr>
        <w:ind w:firstLine="2004"/>
        <w:spacing w:before="15" w:line="6209" w:lineRule="exact"/>
        <w:rPr/>
      </w:pPr>
      <w:r>
        <w:rPr>
          <w:position w:val="-124"/>
        </w:rPr>
        <w:drawing>
          <wp:inline distT="0" distB="0" distL="0" distR="0">
            <wp:extent cx="4475988" cy="3942588"/>
            <wp:effectExtent l="0" t="0" r="0" b="0"/>
            <wp:docPr id="24" name="IM 24"/>
            <wp:cNvGraphicFramePr/>
            <a:graphic>
              <a:graphicData uri="http://schemas.openxmlformats.org/drawingml/2006/picture">
                <pic:pic>
                  <pic:nvPicPr>
                    <pic:cNvPr id="24" name="IM 24"/>
                    <pic:cNvPicPr/>
                  </pic:nvPicPr>
                  <pic:blipFill>
                    <a:blip r:embed="rId46"/>
                    <a:stretch>
                      <a:fillRect/>
                    </a:stretch>
                  </pic:blipFill>
                  <pic:spPr>
                    <a:xfrm rot="0">
                      <a:off x="0" y="0"/>
                      <a:ext cx="4475988" cy="3942588"/>
                    </a:xfrm>
                    <a:prstGeom prst="rect">
                      <a:avLst/>
                    </a:prstGeom>
                  </pic:spPr>
                </pic:pic>
              </a:graphicData>
            </a:graphic>
          </wp:inline>
        </w:drawing>
      </w:r>
    </w:p>
    <w:p>
      <w:pPr>
        <w:pStyle w:val="BodyText"/>
        <w:ind w:left="4296"/>
        <w:spacing w:before="186" w:line="227" w:lineRule="auto"/>
        <w:rPr>
          <w:rFonts w:ascii="SimSun" w:hAnsi="SimSun" w:eastAsia="SimSun" w:cs="SimSun"/>
          <w:sz w:val="20"/>
          <w:szCs w:val="20"/>
        </w:rPr>
      </w:pPr>
      <w:r>
        <w:rPr>
          <w:rFonts w:ascii="SimSun" w:hAnsi="SimSun" w:eastAsia="SimSun" w:cs="SimSun"/>
          <w:sz w:val="20"/>
          <w:szCs w:val="20"/>
          <w:spacing w:val="2"/>
        </w:rPr>
        <w:t>图</w:t>
      </w:r>
      <w:r>
        <w:rPr>
          <w:rFonts w:ascii="SimSun" w:hAnsi="SimSun" w:eastAsia="SimSun" w:cs="SimSun"/>
          <w:sz w:val="20"/>
          <w:szCs w:val="20"/>
          <w:spacing w:val="-15"/>
        </w:rPr>
        <w:t xml:space="preserve"> </w:t>
      </w:r>
      <w:r>
        <w:rPr>
          <w:sz w:val="20"/>
          <w:szCs w:val="20"/>
          <w:spacing w:val="2"/>
        </w:rPr>
        <w:t>1.</w:t>
      </w:r>
      <w:r>
        <w:rPr>
          <w:sz w:val="20"/>
          <w:szCs w:val="20"/>
          <w:spacing w:val="-25"/>
        </w:rPr>
        <w:t xml:space="preserve"> </w:t>
      </w:r>
      <w:r>
        <w:rPr>
          <w:sz w:val="20"/>
          <w:szCs w:val="20"/>
          <w:spacing w:val="2"/>
        </w:rPr>
        <w:t>1  </w:t>
      </w:r>
      <w:r>
        <w:rPr>
          <w:rFonts w:ascii="SimSun" w:hAnsi="SimSun" w:eastAsia="SimSun" w:cs="SimSun"/>
          <w:sz w:val="20"/>
          <w:szCs w:val="20"/>
          <w:spacing w:val="2"/>
        </w:rPr>
        <w:t>研究对象处理流程图</w:t>
      </w:r>
    </w:p>
    <w:p>
      <w:pPr>
        <w:spacing w:line="355" w:lineRule="auto"/>
        <w:rPr>
          <w:rFonts w:ascii="Arial"/>
          <w:sz w:val="21"/>
        </w:rPr>
      </w:pPr>
      <w:r/>
    </w:p>
    <w:p>
      <w:pPr>
        <w:pStyle w:val="BodyText"/>
        <w:ind w:left="1407"/>
        <w:spacing w:before="81" w:line="229" w:lineRule="auto"/>
        <w:outlineLvl w:val="2"/>
        <w:rPr>
          <w:rFonts w:ascii="SimHei" w:hAnsi="SimHei" w:eastAsia="SimHei" w:cs="SimHei"/>
          <w:sz w:val="25"/>
          <w:szCs w:val="25"/>
        </w:rPr>
      </w:pPr>
      <w:bookmarkStart w:name="bookmark13" w:id="21"/>
      <w:bookmarkEnd w:id="21"/>
      <w:r>
        <w:rPr>
          <w:sz w:val="25"/>
          <w:szCs w:val="25"/>
          <w:b/>
          <w:bCs/>
          <w:spacing w:val="4"/>
        </w:rPr>
        <w:t>1.2.2  </w:t>
      </w:r>
      <w:r>
        <w:rPr>
          <w:rFonts w:ascii="SimHei" w:hAnsi="SimHei" w:eastAsia="SimHei" w:cs="SimHei"/>
          <w:sz w:val="25"/>
          <w:szCs w:val="25"/>
          <w:b/>
          <w:bCs/>
          <w:spacing w:val="4"/>
        </w:rPr>
        <w:t>建模组单因素分析</w:t>
      </w:r>
    </w:p>
    <w:p>
      <w:pPr>
        <w:spacing w:line="285" w:lineRule="auto"/>
        <w:rPr>
          <w:rFonts w:ascii="Arial"/>
          <w:sz w:val="21"/>
        </w:rPr>
      </w:pPr>
      <w:r/>
    </w:p>
    <w:p>
      <w:pPr>
        <w:pStyle w:val="BodyText"/>
        <w:ind w:left="1398" w:firstLine="481"/>
        <w:spacing w:before="78" w:line="309" w:lineRule="auto"/>
        <w:jc w:val="both"/>
        <w:rPr>
          <w:rFonts w:ascii="SimSun" w:hAnsi="SimSun" w:eastAsia="SimSun" w:cs="SimSun"/>
          <w:sz w:val="24"/>
          <w:szCs w:val="24"/>
        </w:rPr>
      </w:pPr>
      <w:r>
        <w:rPr>
          <w:rFonts w:ascii="SimSun" w:hAnsi="SimSun" w:eastAsia="SimSun" w:cs="SimSun"/>
          <w:sz w:val="24"/>
          <w:szCs w:val="24"/>
          <w:spacing w:val="-4"/>
        </w:rPr>
        <w:t>本研究全病例建模组共纳入</w:t>
      </w:r>
      <w:r>
        <w:rPr>
          <w:rFonts w:ascii="SimSun" w:hAnsi="SimSun" w:eastAsia="SimSun" w:cs="SimSun"/>
          <w:sz w:val="24"/>
          <w:szCs w:val="24"/>
          <w:spacing w:val="-55"/>
        </w:rPr>
        <w:t xml:space="preserve"> </w:t>
      </w:r>
      <w:r>
        <w:rPr>
          <w:sz w:val="24"/>
          <w:szCs w:val="24"/>
          <w:spacing w:val="-4"/>
        </w:rPr>
        <w:t>AA</w:t>
      </w:r>
      <w:r>
        <w:rPr>
          <w:sz w:val="24"/>
          <w:szCs w:val="24"/>
          <w:spacing w:val="20"/>
          <w:w w:val="101"/>
        </w:rPr>
        <w:t xml:space="preserve"> </w:t>
      </w:r>
      <w:r>
        <w:rPr>
          <w:rFonts w:ascii="SimSun" w:hAnsi="SimSun" w:eastAsia="SimSun" w:cs="SimSun"/>
          <w:sz w:val="24"/>
          <w:szCs w:val="24"/>
          <w:spacing w:val="-4"/>
        </w:rPr>
        <w:t>患者</w:t>
      </w:r>
      <w:r>
        <w:rPr>
          <w:rFonts w:ascii="SimSun" w:hAnsi="SimSun" w:eastAsia="SimSun" w:cs="SimSun"/>
          <w:sz w:val="24"/>
          <w:szCs w:val="24"/>
          <w:spacing w:val="-50"/>
        </w:rPr>
        <w:t xml:space="preserve"> </w:t>
      </w:r>
      <w:r>
        <w:rPr>
          <w:sz w:val="24"/>
          <w:szCs w:val="24"/>
          <w:spacing w:val="-4"/>
        </w:rPr>
        <w:t>3375 </w:t>
      </w:r>
      <w:r>
        <w:rPr>
          <w:rFonts w:ascii="SimSun" w:hAnsi="SimSun" w:eastAsia="SimSun" w:cs="SimSun"/>
          <w:sz w:val="24"/>
          <w:szCs w:val="24"/>
          <w:spacing w:val="-4"/>
        </w:rPr>
        <w:t>例，其中男</w:t>
      </w:r>
      <w:r>
        <w:rPr>
          <w:sz w:val="24"/>
          <w:szCs w:val="24"/>
          <w:spacing w:val="-4"/>
        </w:rPr>
        <w:t>2290 </w:t>
      </w:r>
      <w:r>
        <w:rPr>
          <w:rFonts w:ascii="SimSun" w:hAnsi="SimSun" w:eastAsia="SimSun" w:cs="SimSun"/>
          <w:sz w:val="24"/>
          <w:szCs w:val="24"/>
          <w:spacing w:val="-4"/>
        </w:rPr>
        <w:t>例，女</w:t>
      </w:r>
      <w:r>
        <w:rPr>
          <w:rFonts w:ascii="SimSun" w:hAnsi="SimSun" w:eastAsia="SimSun" w:cs="SimSun"/>
          <w:sz w:val="24"/>
          <w:szCs w:val="24"/>
          <w:spacing w:val="-32"/>
        </w:rPr>
        <w:t xml:space="preserve"> </w:t>
      </w:r>
      <w:r>
        <w:rPr>
          <w:sz w:val="24"/>
          <w:szCs w:val="24"/>
          <w:spacing w:val="-4"/>
        </w:rPr>
        <w:t>1085 </w:t>
      </w:r>
      <w:r>
        <w:rPr>
          <w:rFonts w:ascii="SimSun" w:hAnsi="SimSun" w:eastAsia="SimSun" w:cs="SimSun"/>
          <w:sz w:val="24"/>
          <w:szCs w:val="24"/>
          <w:spacing w:val="-4"/>
        </w:rPr>
        <w:t>例，</w:t>
      </w:r>
      <w:r>
        <w:rPr>
          <w:rFonts w:ascii="SimSun" w:hAnsi="SimSun" w:eastAsia="SimSun" w:cs="SimSun"/>
          <w:sz w:val="24"/>
          <w:szCs w:val="24"/>
        </w:rPr>
        <w:t xml:space="preserve"> </w:t>
      </w:r>
      <w:r>
        <w:rPr>
          <w:rFonts w:ascii="SimSun" w:hAnsi="SimSun" w:eastAsia="SimSun" w:cs="SimSun"/>
          <w:sz w:val="24"/>
          <w:szCs w:val="24"/>
          <w:spacing w:val="-7"/>
        </w:rPr>
        <w:t>平均年龄</w:t>
      </w:r>
      <w:r>
        <w:rPr>
          <w:rFonts w:ascii="SimSun" w:hAnsi="SimSun" w:eastAsia="SimSun" w:cs="SimSun"/>
          <w:sz w:val="24"/>
          <w:szCs w:val="24"/>
          <w:spacing w:val="-47"/>
        </w:rPr>
        <w:t xml:space="preserve"> </w:t>
      </w:r>
      <w:r>
        <w:rPr>
          <w:sz w:val="24"/>
          <w:szCs w:val="24"/>
          <w:spacing w:val="-7"/>
        </w:rPr>
        <w:t>7.72</w:t>
      </w:r>
      <w:r>
        <w:rPr>
          <w:sz w:val="24"/>
          <w:szCs w:val="24"/>
          <w:spacing w:val="18"/>
        </w:rPr>
        <w:t xml:space="preserve"> </w:t>
      </w:r>
      <w:r>
        <w:rPr>
          <w:rFonts w:ascii="SimSun" w:hAnsi="SimSun" w:eastAsia="SimSun" w:cs="SimSun"/>
          <w:sz w:val="24"/>
          <w:szCs w:val="24"/>
          <w:spacing w:val="-7"/>
        </w:rPr>
        <w:t>岁，入院时发热患儿</w:t>
      </w:r>
      <w:r>
        <w:rPr>
          <w:rFonts w:ascii="SimSun" w:hAnsi="SimSun" w:eastAsia="SimSun" w:cs="SimSun"/>
          <w:sz w:val="24"/>
          <w:szCs w:val="24"/>
          <w:spacing w:val="-32"/>
        </w:rPr>
        <w:t xml:space="preserve"> </w:t>
      </w:r>
      <w:r>
        <w:rPr>
          <w:sz w:val="24"/>
          <w:szCs w:val="24"/>
          <w:spacing w:val="-7"/>
        </w:rPr>
        <w:t>1991 </w:t>
      </w:r>
      <w:r>
        <w:rPr>
          <w:rFonts w:ascii="SimSun" w:hAnsi="SimSun" w:eastAsia="SimSun" w:cs="SimSun"/>
          <w:sz w:val="24"/>
          <w:szCs w:val="24"/>
          <w:spacing w:val="-7"/>
        </w:rPr>
        <w:t>例（</w:t>
      </w:r>
      <w:r>
        <w:rPr>
          <w:sz w:val="24"/>
          <w:szCs w:val="24"/>
          <w:spacing w:val="-7"/>
        </w:rPr>
        <w:t>59.0%</w:t>
      </w:r>
      <w:r>
        <w:rPr>
          <w:rFonts w:ascii="SimSun" w:hAnsi="SimSun" w:eastAsia="SimSun" w:cs="SimSun"/>
          <w:sz w:val="24"/>
          <w:szCs w:val="24"/>
          <w:spacing w:val="-58"/>
          <w:w w:val="90"/>
        </w:rPr>
        <w:t>）；</w:t>
      </w:r>
      <w:r>
        <w:rPr>
          <w:rFonts w:ascii="SimSun" w:hAnsi="SimSun" w:eastAsia="SimSun" w:cs="SimSun"/>
          <w:sz w:val="24"/>
          <w:szCs w:val="24"/>
          <w:spacing w:val="-7"/>
        </w:rPr>
        <w:t>共纳入腹型</w:t>
      </w:r>
      <w:r>
        <w:rPr>
          <w:rFonts w:ascii="SimSun" w:hAnsi="SimSun" w:eastAsia="SimSun" w:cs="SimSun"/>
          <w:sz w:val="24"/>
          <w:szCs w:val="24"/>
          <w:spacing w:val="-56"/>
        </w:rPr>
        <w:t xml:space="preserve"> </w:t>
      </w:r>
      <w:r>
        <w:rPr>
          <w:sz w:val="24"/>
          <w:szCs w:val="24"/>
          <w:spacing w:val="-7"/>
        </w:rPr>
        <w:t>HSP</w:t>
      </w:r>
      <w:r>
        <w:rPr>
          <w:sz w:val="24"/>
          <w:szCs w:val="24"/>
          <w:spacing w:val="21"/>
          <w:w w:val="101"/>
        </w:rPr>
        <w:t xml:space="preserve"> </w:t>
      </w:r>
      <w:r>
        <w:rPr>
          <w:rFonts w:ascii="SimSun" w:hAnsi="SimSun" w:eastAsia="SimSun" w:cs="SimSun"/>
          <w:sz w:val="24"/>
          <w:szCs w:val="24"/>
          <w:spacing w:val="-7"/>
        </w:rPr>
        <w:t>患者</w:t>
      </w:r>
      <w:r>
        <w:rPr>
          <w:rFonts w:ascii="SimSun" w:hAnsi="SimSun" w:eastAsia="SimSun" w:cs="SimSun"/>
          <w:sz w:val="24"/>
          <w:szCs w:val="24"/>
          <w:spacing w:val="-32"/>
        </w:rPr>
        <w:t xml:space="preserve"> </w:t>
      </w:r>
      <w:r>
        <w:rPr>
          <w:sz w:val="24"/>
          <w:szCs w:val="24"/>
          <w:spacing w:val="-7"/>
        </w:rPr>
        <w:t>1889</w:t>
      </w:r>
      <w:r>
        <w:rPr>
          <w:sz w:val="24"/>
          <w:szCs w:val="24"/>
        </w:rPr>
        <w:t xml:space="preserve">  </w:t>
      </w:r>
      <w:r>
        <w:rPr>
          <w:rFonts w:ascii="SimSun" w:hAnsi="SimSun" w:eastAsia="SimSun" w:cs="SimSun"/>
          <w:sz w:val="24"/>
          <w:szCs w:val="24"/>
          <w:spacing w:val="-10"/>
        </w:rPr>
        <w:t>例，男</w:t>
      </w:r>
      <w:r>
        <w:rPr>
          <w:rFonts w:ascii="SimSun" w:hAnsi="SimSun" w:eastAsia="SimSun" w:cs="SimSun"/>
          <w:sz w:val="24"/>
          <w:szCs w:val="24"/>
          <w:spacing w:val="-31"/>
        </w:rPr>
        <w:t xml:space="preserve"> </w:t>
      </w:r>
      <w:r>
        <w:rPr>
          <w:sz w:val="24"/>
          <w:szCs w:val="24"/>
          <w:spacing w:val="-10"/>
        </w:rPr>
        <w:t>1095 </w:t>
      </w:r>
      <w:r>
        <w:rPr>
          <w:rFonts w:ascii="SimSun" w:hAnsi="SimSun" w:eastAsia="SimSun" w:cs="SimSun"/>
          <w:sz w:val="24"/>
          <w:szCs w:val="24"/>
          <w:spacing w:val="-10"/>
        </w:rPr>
        <w:t>例，女</w:t>
      </w:r>
      <w:r>
        <w:rPr>
          <w:rFonts w:ascii="SimSun" w:hAnsi="SimSun" w:eastAsia="SimSun" w:cs="SimSun"/>
          <w:sz w:val="24"/>
          <w:szCs w:val="24"/>
          <w:spacing w:val="-51"/>
        </w:rPr>
        <w:t xml:space="preserve"> </w:t>
      </w:r>
      <w:r>
        <w:rPr>
          <w:sz w:val="24"/>
          <w:szCs w:val="24"/>
          <w:spacing w:val="-10"/>
        </w:rPr>
        <w:t>794 </w:t>
      </w:r>
      <w:r>
        <w:rPr>
          <w:rFonts w:ascii="SimSun" w:hAnsi="SimSun" w:eastAsia="SimSun" w:cs="SimSun"/>
          <w:sz w:val="24"/>
          <w:szCs w:val="24"/>
          <w:spacing w:val="-10"/>
        </w:rPr>
        <w:t>例，平均年龄</w:t>
      </w:r>
      <w:r>
        <w:rPr>
          <w:rFonts w:ascii="SimSun" w:hAnsi="SimSun" w:eastAsia="SimSun" w:cs="SimSun"/>
          <w:sz w:val="24"/>
          <w:szCs w:val="24"/>
          <w:spacing w:val="-51"/>
        </w:rPr>
        <w:t xml:space="preserve"> </w:t>
      </w:r>
      <w:r>
        <w:rPr>
          <w:sz w:val="24"/>
          <w:szCs w:val="24"/>
          <w:spacing w:val="-10"/>
        </w:rPr>
        <w:t>7.40</w:t>
      </w:r>
      <w:r>
        <w:rPr>
          <w:sz w:val="24"/>
          <w:szCs w:val="24"/>
          <w:spacing w:val="18"/>
        </w:rPr>
        <w:t xml:space="preserve"> </w:t>
      </w:r>
      <w:r>
        <w:rPr>
          <w:rFonts w:ascii="SimSun" w:hAnsi="SimSun" w:eastAsia="SimSun" w:cs="SimSun"/>
          <w:sz w:val="24"/>
          <w:szCs w:val="24"/>
          <w:spacing w:val="-10"/>
        </w:rPr>
        <w:t>岁，入院时发热患者</w:t>
      </w:r>
      <w:r>
        <w:rPr>
          <w:rFonts w:ascii="SimSun" w:hAnsi="SimSun" w:eastAsia="SimSun" w:cs="SimSun"/>
          <w:sz w:val="24"/>
          <w:szCs w:val="24"/>
          <w:spacing w:val="-55"/>
        </w:rPr>
        <w:t xml:space="preserve"> </w:t>
      </w:r>
      <w:r>
        <w:rPr>
          <w:sz w:val="24"/>
          <w:szCs w:val="24"/>
          <w:spacing w:val="-10"/>
        </w:rPr>
        <w:t>229 </w:t>
      </w:r>
      <w:r>
        <w:rPr>
          <w:rFonts w:ascii="SimSun" w:hAnsi="SimSun" w:eastAsia="SimSun" w:cs="SimSun"/>
          <w:sz w:val="24"/>
          <w:szCs w:val="24"/>
          <w:spacing w:val="-10"/>
        </w:rPr>
        <w:t>例（</w:t>
      </w:r>
      <w:r>
        <w:rPr>
          <w:sz w:val="24"/>
          <w:szCs w:val="24"/>
          <w:spacing w:val="-10"/>
        </w:rPr>
        <w:t>12.</w:t>
      </w:r>
      <w:r>
        <w:rPr>
          <w:sz w:val="24"/>
          <w:szCs w:val="24"/>
          <w:spacing w:val="-32"/>
        </w:rPr>
        <w:t xml:space="preserve"> </w:t>
      </w:r>
      <w:r>
        <w:rPr>
          <w:sz w:val="24"/>
          <w:szCs w:val="24"/>
          <w:spacing w:val="-10"/>
        </w:rPr>
        <w:t>1%</w:t>
      </w:r>
      <w:r>
        <w:rPr>
          <w:rFonts w:ascii="SimSun" w:hAnsi="SimSun" w:eastAsia="SimSun" w:cs="SimSun"/>
          <w:sz w:val="24"/>
          <w:szCs w:val="24"/>
          <w:spacing w:val="-10"/>
        </w:rPr>
        <w:t>）。</w:t>
      </w:r>
      <w:r>
        <w:rPr>
          <w:rFonts w:ascii="SimSun" w:hAnsi="SimSun" w:eastAsia="SimSun" w:cs="SimSun"/>
          <w:sz w:val="24"/>
          <w:szCs w:val="24"/>
        </w:rPr>
        <w:t xml:space="preserve"> </w:t>
      </w:r>
      <w:r>
        <w:rPr>
          <w:rFonts w:ascii="SimSun" w:hAnsi="SimSun" w:eastAsia="SimSun" w:cs="SimSun"/>
          <w:sz w:val="24"/>
          <w:szCs w:val="24"/>
          <w:spacing w:val="-4"/>
        </w:rPr>
        <w:t>单因素分析（表</w:t>
      </w:r>
      <w:r>
        <w:rPr>
          <w:rFonts w:ascii="SimSun" w:hAnsi="SimSun" w:eastAsia="SimSun" w:cs="SimSun"/>
          <w:sz w:val="24"/>
          <w:szCs w:val="24"/>
          <w:spacing w:val="-16"/>
        </w:rPr>
        <w:t xml:space="preserve"> </w:t>
      </w:r>
      <w:r>
        <w:rPr>
          <w:sz w:val="24"/>
          <w:szCs w:val="24"/>
          <w:spacing w:val="-4"/>
        </w:rPr>
        <w:t>1.</w:t>
      </w:r>
      <w:r>
        <w:rPr>
          <w:sz w:val="24"/>
          <w:szCs w:val="24"/>
          <w:spacing w:val="-32"/>
        </w:rPr>
        <w:t xml:space="preserve"> </w:t>
      </w:r>
      <w:r>
        <w:rPr>
          <w:sz w:val="24"/>
          <w:szCs w:val="24"/>
          <w:spacing w:val="-4"/>
        </w:rPr>
        <w:t>1</w:t>
      </w:r>
      <w:r>
        <w:rPr>
          <w:rFonts w:ascii="SimSun" w:hAnsi="SimSun" w:eastAsia="SimSun" w:cs="SimSun"/>
          <w:sz w:val="24"/>
          <w:szCs w:val="24"/>
          <w:spacing w:val="-4"/>
        </w:rPr>
        <w:t>）显示：性别、年龄、发热、</w:t>
      </w:r>
      <w:r>
        <w:rPr>
          <w:sz w:val="24"/>
          <w:szCs w:val="24"/>
          <w:spacing w:val="-4"/>
        </w:rPr>
        <w:t>WBC</w:t>
      </w:r>
      <w:r>
        <w:rPr>
          <w:sz w:val="24"/>
          <w:szCs w:val="24"/>
          <w:spacing w:val="-36"/>
        </w:rPr>
        <w:t xml:space="preserve"> </w:t>
      </w:r>
      <w:r>
        <w:rPr>
          <w:rFonts w:ascii="SimSun" w:hAnsi="SimSun" w:eastAsia="SimSun" w:cs="SimSun"/>
          <w:sz w:val="24"/>
          <w:szCs w:val="24"/>
          <w:spacing w:val="-4"/>
        </w:rPr>
        <w:t>、</w:t>
      </w:r>
      <w:r>
        <w:rPr>
          <w:sz w:val="24"/>
          <w:szCs w:val="24"/>
          <w:spacing w:val="-4"/>
        </w:rPr>
        <w:t>NEUT%</w:t>
      </w:r>
      <w:r>
        <w:rPr>
          <w:sz w:val="24"/>
          <w:szCs w:val="24"/>
          <w:spacing w:val="-32"/>
        </w:rPr>
        <w:t xml:space="preserve"> </w:t>
      </w:r>
      <w:r>
        <w:rPr>
          <w:rFonts w:ascii="SimSun" w:hAnsi="SimSun" w:eastAsia="SimSun" w:cs="SimSun"/>
          <w:sz w:val="24"/>
          <w:szCs w:val="24"/>
          <w:spacing w:val="-4"/>
        </w:rPr>
        <w:t>、</w:t>
      </w:r>
      <w:r>
        <w:rPr>
          <w:sz w:val="24"/>
          <w:szCs w:val="24"/>
          <w:spacing w:val="-4"/>
        </w:rPr>
        <w:t>LYMPH%</w:t>
      </w:r>
      <w:r>
        <w:rPr>
          <w:rFonts w:ascii="SimSun" w:hAnsi="SimSun" w:eastAsia="SimSun" w:cs="SimSun"/>
          <w:sz w:val="24"/>
          <w:szCs w:val="24"/>
          <w:spacing w:val="-4"/>
        </w:rPr>
        <w:t>、</w:t>
      </w:r>
    </w:p>
    <w:p>
      <w:pPr>
        <w:spacing w:line="467" w:lineRule="auto"/>
        <w:rPr>
          <w:rFonts w:ascii="Arial"/>
          <w:sz w:val="21"/>
        </w:rPr>
      </w:pPr>
      <w:r/>
    </w:p>
    <w:p>
      <w:pPr>
        <w:pStyle w:val="BodyText"/>
        <w:ind w:left="5460"/>
        <w:spacing w:before="52" w:line="188" w:lineRule="auto"/>
        <w:rPr>
          <w:sz w:val="18"/>
          <w:szCs w:val="18"/>
        </w:rPr>
      </w:pPr>
      <w:r>
        <w:rPr>
          <w:sz w:val="18"/>
          <w:szCs w:val="18"/>
          <w:spacing w:val="-10"/>
        </w:rPr>
        <w:t>10</w:t>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spacing w:before="95" w:line="240" w:lineRule="exact"/>
        <w:rPr>
          <w:rFonts w:ascii="Arial" w:hAnsi="Arial" w:eastAsia="Arial" w:cs="Arial"/>
          <w:sz w:val="22"/>
          <w:szCs w:val="22"/>
        </w:rPr>
      </w:pPr>
      <w:r>
        <w:rPr>
          <w:rFonts w:ascii="Microsoft YaHei" w:hAnsi="Microsoft YaHei" w:eastAsia="Microsoft YaHei" w:cs="Microsoft YaHei"/>
          <w:sz w:val="22"/>
          <w:szCs w:val="22"/>
          <w:color w:val="999999"/>
          <w:spacing w:val="10"/>
        </w:rPr>
        <w:t>中国知网</w:t>
      </w:r>
      <w:r>
        <w:rPr>
          <w:rFonts w:ascii="Microsoft YaHei" w:hAnsi="Microsoft YaHei" w:eastAsia="Microsoft YaHei" w:cs="Microsoft YaHei"/>
          <w:sz w:val="22"/>
          <w:szCs w:val="22"/>
          <w:color w:val="999999"/>
          <w:spacing w:val="1"/>
        </w:rPr>
        <w:t xml:space="preserve">     </w:t>
      </w:r>
      <w:r>
        <w:rPr>
          <w:rFonts w:ascii="Arial" w:hAnsi="Arial" w:eastAsia="Arial" w:cs="Arial"/>
          <w:sz w:val="22"/>
          <w:szCs w:val="22"/>
          <w:color w:val="999999"/>
        </w:rPr>
        <w:t>https</w:t>
      </w:r>
      <w:r>
        <w:rPr>
          <w:rFonts w:ascii="Arial" w:hAnsi="Arial" w:eastAsia="Arial" w:cs="Arial"/>
          <w:sz w:val="22"/>
          <w:szCs w:val="22"/>
          <w:color w:val="999999"/>
          <w:spacing w:val="10"/>
        </w:rPr>
        <w:t>:</w:t>
      </w:r>
      <w:r>
        <w:rPr>
          <w:sz w:val="22"/>
          <w:szCs w:val="22"/>
          <w:position w:val="-1"/>
        </w:rPr>
        <w:drawing>
          <wp:inline distT="0" distB="0" distL="0" distR="0">
            <wp:extent cx="45084" cy="109727"/>
            <wp:effectExtent l="0" t="0" r="0" b="0"/>
            <wp:docPr id="26" name="IM 26"/>
            <wp:cNvGraphicFramePr/>
            <a:graphic>
              <a:graphicData uri="http://schemas.openxmlformats.org/drawingml/2006/picture">
                <pic:pic>
                  <pic:nvPicPr>
                    <pic:cNvPr id="26" name="IM 26"/>
                    <pic:cNvPicPr/>
                  </pic:nvPicPr>
                  <pic:blipFill>
                    <a:blip r:embed="rId47"/>
                    <a:stretch>
                      <a:fillRect/>
                    </a:stretch>
                  </pic:blipFill>
                  <pic:spPr>
                    <a:xfrm rot="0">
                      <a:off x="0" y="0"/>
                      <a:ext cx="45084" cy="109727"/>
                    </a:xfrm>
                    <a:prstGeom prst="rect">
                      <a:avLst/>
                    </a:prstGeom>
                  </pic:spPr>
                </pic:pic>
              </a:graphicData>
            </a:graphic>
          </wp:inline>
        </w:drawing>
      </w:r>
      <w:r>
        <w:rPr>
          <w:sz w:val="22"/>
          <w:szCs w:val="22"/>
          <w:position w:val="-1"/>
        </w:rPr>
        <w:drawing>
          <wp:inline distT="0" distB="0" distL="0" distR="0">
            <wp:extent cx="45084" cy="109727"/>
            <wp:effectExtent l="0" t="0" r="0" b="0"/>
            <wp:docPr id="28" name="IM 28"/>
            <wp:cNvGraphicFramePr/>
            <a:graphic>
              <a:graphicData uri="http://schemas.openxmlformats.org/drawingml/2006/picture">
                <pic:pic>
                  <pic:nvPicPr>
                    <pic:cNvPr id="28" name="IM 28"/>
                    <pic:cNvPicPr/>
                  </pic:nvPicPr>
                  <pic:blipFill>
                    <a:blip r:embed="rId48"/>
                    <a:stretch>
                      <a:fillRect/>
                    </a:stretch>
                  </pic:blipFill>
                  <pic:spPr>
                    <a:xfrm rot="0">
                      <a:off x="0" y="0"/>
                      <a:ext cx="45084" cy="109727"/>
                    </a:xfrm>
                    <a:prstGeom prst="rect">
                      <a:avLst/>
                    </a:prstGeom>
                  </pic:spPr>
                </pic:pic>
              </a:graphicData>
            </a:graphic>
          </wp:inline>
        </w:drawing>
      </w:r>
      <w:r>
        <w:rPr>
          <w:rFonts w:ascii="Arial" w:hAnsi="Arial" w:eastAsia="Arial" w:cs="Arial"/>
          <w:sz w:val="22"/>
          <w:szCs w:val="22"/>
          <w:color w:val="999999"/>
          <w:position w:val="2"/>
        </w:rPr>
        <w:t>Www</w:t>
      </w:r>
      <w:r>
        <w:rPr>
          <w:rFonts w:ascii="Arial" w:hAnsi="Arial" w:eastAsia="Arial" w:cs="Arial"/>
          <w:sz w:val="22"/>
          <w:szCs w:val="22"/>
          <w:color w:val="999999"/>
          <w:spacing w:val="10"/>
          <w:position w:val="2"/>
        </w:rPr>
        <w:t>.</w:t>
      </w:r>
      <w:r>
        <w:rPr>
          <w:rFonts w:ascii="Arial" w:hAnsi="Arial" w:eastAsia="Arial" w:cs="Arial"/>
          <w:sz w:val="22"/>
          <w:szCs w:val="22"/>
          <w:color w:val="999999"/>
          <w:position w:val="1"/>
        </w:rPr>
        <w:t>cnki</w:t>
      </w:r>
      <w:r>
        <w:rPr>
          <w:rFonts w:ascii="Arial" w:hAnsi="Arial" w:eastAsia="Arial" w:cs="Arial"/>
          <w:sz w:val="22"/>
          <w:szCs w:val="22"/>
          <w:color w:val="999999"/>
          <w:spacing w:val="-16"/>
          <w:position w:val="1"/>
        </w:rPr>
        <w:t xml:space="preserve"> </w:t>
      </w:r>
      <w:r>
        <w:rPr>
          <w:rFonts w:ascii="Arial" w:hAnsi="Arial" w:eastAsia="Arial" w:cs="Arial"/>
          <w:sz w:val="22"/>
          <w:szCs w:val="22"/>
          <w:color w:val="999999"/>
          <w:spacing w:val="10"/>
          <w:position w:val="2"/>
        </w:rPr>
        <w:t>.</w:t>
      </w:r>
      <w:r>
        <w:rPr>
          <w:rFonts w:ascii="Arial" w:hAnsi="Arial" w:eastAsia="Arial" w:cs="Arial"/>
          <w:sz w:val="22"/>
          <w:szCs w:val="22"/>
          <w:color w:val="999999"/>
          <w:spacing w:val="-35"/>
          <w:position w:val="2"/>
        </w:rPr>
        <w:t xml:space="preserve"> </w:t>
      </w:r>
      <w:r>
        <w:rPr>
          <w:rFonts w:ascii="Arial" w:hAnsi="Arial" w:eastAsia="Arial" w:cs="Arial"/>
          <w:sz w:val="22"/>
          <w:szCs w:val="22"/>
          <w:color w:val="999999"/>
          <w:position w:val="2"/>
        </w:rPr>
        <w:t>net</w:t>
      </w:r>
    </w:p>
    <w:p>
      <w:pPr>
        <w:spacing w:line="240" w:lineRule="exact"/>
        <w:sectPr>
          <w:headerReference w:type="default" r:id="rId41"/>
          <w:footerReference w:type="default" r:id="rId12"/>
          <w:pgSz w:w="11906" w:h="16839"/>
          <w:pgMar w:top="2078" w:right="1733" w:bottom="354" w:left="424" w:header="1697" w:footer="0" w:gutter="0"/>
        </w:sectPr>
        <w:rPr>
          <w:rFonts w:ascii="Arial" w:hAnsi="Arial" w:eastAsia="Arial" w:cs="Arial"/>
          <w:sz w:val="22"/>
          <w:szCs w:val="22"/>
        </w:rPr>
      </w:pPr>
    </w:p>
    <w:p>
      <w:pPr>
        <w:pStyle w:val="BodyText"/>
        <w:ind w:left="1391" w:right="27" w:firstLine="2"/>
        <w:spacing w:before="229" w:line="311" w:lineRule="auto"/>
        <w:jc w:val="both"/>
        <w:rPr>
          <w:rFonts w:ascii="SimSun" w:hAnsi="SimSun" w:eastAsia="SimSun" w:cs="SimSun"/>
          <w:sz w:val="24"/>
          <w:szCs w:val="24"/>
        </w:rPr>
      </w:pPr>
      <w:r>
        <w:rPr>
          <w:sz w:val="24"/>
          <w:szCs w:val="24"/>
          <w:spacing w:val="-6"/>
        </w:rPr>
        <w:t>MONO%</w:t>
      </w:r>
      <w:r>
        <w:rPr>
          <w:sz w:val="24"/>
          <w:szCs w:val="24"/>
          <w:spacing w:val="-32"/>
        </w:rPr>
        <w:t xml:space="preserve"> </w:t>
      </w:r>
      <w:r>
        <w:rPr>
          <w:rFonts w:ascii="SimSun" w:hAnsi="SimSun" w:eastAsia="SimSun" w:cs="SimSun"/>
          <w:sz w:val="24"/>
          <w:szCs w:val="24"/>
          <w:spacing w:val="-6"/>
        </w:rPr>
        <w:t>、</w:t>
      </w:r>
      <w:r>
        <w:rPr>
          <w:sz w:val="24"/>
          <w:szCs w:val="24"/>
          <w:spacing w:val="-6"/>
        </w:rPr>
        <w:t>RBC</w:t>
      </w:r>
      <w:r>
        <w:rPr>
          <w:sz w:val="24"/>
          <w:szCs w:val="24"/>
          <w:spacing w:val="-33"/>
        </w:rPr>
        <w:t xml:space="preserve"> </w:t>
      </w:r>
      <w:r>
        <w:rPr>
          <w:rFonts w:ascii="SimSun" w:hAnsi="SimSun" w:eastAsia="SimSun" w:cs="SimSun"/>
          <w:sz w:val="24"/>
          <w:szCs w:val="24"/>
          <w:spacing w:val="-6"/>
        </w:rPr>
        <w:t>、</w:t>
      </w:r>
      <w:r>
        <w:rPr>
          <w:sz w:val="24"/>
          <w:szCs w:val="24"/>
          <w:spacing w:val="-6"/>
        </w:rPr>
        <w:t>HB</w:t>
      </w:r>
      <w:r>
        <w:rPr>
          <w:sz w:val="24"/>
          <w:szCs w:val="24"/>
          <w:spacing w:val="-35"/>
        </w:rPr>
        <w:t xml:space="preserve"> </w:t>
      </w:r>
      <w:r>
        <w:rPr>
          <w:rFonts w:ascii="SimSun" w:hAnsi="SimSun" w:eastAsia="SimSun" w:cs="SimSun"/>
          <w:sz w:val="24"/>
          <w:szCs w:val="24"/>
          <w:spacing w:val="-6"/>
        </w:rPr>
        <w:t>、</w:t>
      </w:r>
      <w:r>
        <w:rPr>
          <w:sz w:val="24"/>
          <w:szCs w:val="24"/>
          <w:spacing w:val="-6"/>
        </w:rPr>
        <w:t>PLT</w:t>
      </w:r>
      <w:r>
        <w:rPr>
          <w:rFonts w:ascii="SimSun" w:hAnsi="SimSun" w:eastAsia="SimSun" w:cs="SimSun"/>
          <w:sz w:val="24"/>
          <w:szCs w:val="24"/>
          <w:spacing w:val="-6"/>
        </w:rPr>
        <w:t>、</w:t>
      </w:r>
      <w:r>
        <w:rPr>
          <w:sz w:val="24"/>
          <w:szCs w:val="24"/>
          <w:spacing w:val="-6"/>
        </w:rPr>
        <w:t>EO%</w:t>
      </w:r>
      <w:r>
        <w:rPr>
          <w:sz w:val="24"/>
          <w:szCs w:val="24"/>
          <w:spacing w:val="-32"/>
        </w:rPr>
        <w:t xml:space="preserve"> </w:t>
      </w:r>
      <w:r>
        <w:rPr>
          <w:rFonts w:ascii="SimSun" w:hAnsi="SimSun" w:eastAsia="SimSun" w:cs="SimSun"/>
          <w:sz w:val="24"/>
          <w:szCs w:val="24"/>
          <w:spacing w:val="-6"/>
        </w:rPr>
        <w:t>、</w:t>
      </w:r>
      <w:r>
        <w:rPr>
          <w:sz w:val="24"/>
          <w:szCs w:val="24"/>
          <w:spacing w:val="-7"/>
        </w:rPr>
        <w:t>BASO%</w:t>
      </w:r>
      <w:r>
        <w:rPr>
          <w:sz w:val="24"/>
          <w:szCs w:val="24"/>
          <w:spacing w:val="-32"/>
        </w:rPr>
        <w:t xml:space="preserve"> </w:t>
      </w:r>
      <w:r>
        <w:rPr>
          <w:rFonts w:ascii="SimSun" w:hAnsi="SimSun" w:eastAsia="SimSun" w:cs="SimSun"/>
          <w:sz w:val="24"/>
          <w:szCs w:val="24"/>
          <w:spacing w:val="-7"/>
        </w:rPr>
        <w:t>、</w:t>
      </w:r>
      <w:r>
        <w:rPr>
          <w:sz w:val="24"/>
          <w:szCs w:val="24"/>
          <w:spacing w:val="-7"/>
        </w:rPr>
        <w:t>TP</w:t>
      </w:r>
      <w:r>
        <w:rPr>
          <w:sz w:val="24"/>
          <w:szCs w:val="24"/>
          <w:spacing w:val="-36"/>
        </w:rPr>
        <w:t xml:space="preserve"> </w:t>
      </w:r>
      <w:r>
        <w:rPr>
          <w:rFonts w:ascii="SimSun" w:hAnsi="SimSun" w:eastAsia="SimSun" w:cs="SimSun"/>
          <w:sz w:val="24"/>
          <w:szCs w:val="24"/>
          <w:spacing w:val="-7"/>
        </w:rPr>
        <w:t>、</w:t>
      </w:r>
      <w:r>
        <w:rPr>
          <w:sz w:val="24"/>
          <w:szCs w:val="24"/>
          <w:spacing w:val="-7"/>
        </w:rPr>
        <w:t>PAB</w:t>
      </w:r>
      <w:r>
        <w:rPr>
          <w:sz w:val="24"/>
          <w:szCs w:val="24"/>
          <w:spacing w:val="-33"/>
        </w:rPr>
        <w:t xml:space="preserve"> </w:t>
      </w:r>
      <w:r>
        <w:rPr>
          <w:rFonts w:ascii="SimSun" w:hAnsi="SimSun" w:eastAsia="SimSun" w:cs="SimSun"/>
          <w:sz w:val="24"/>
          <w:szCs w:val="24"/>
          <w:spacing w:val="-7"/>
        </w:rPr>
        <w:t>、</w:t>
      </w:r>
      <w:r>
        <w:rPr>
          <w:sz w:val="24"/>
          <w:szCs w:val="24"/>
          <w:spacing w:val="-7"/>
        </w:rPr>
        <w:t>ALB</w:t>
      </w:r>
      <w:r>
        <w:rPr>
          <w:sz w:val="24"/>
          <w:szCs w:val="24"/>
          <w:spacing w:val="-30"/>
        </w:rPr>
        <w:t xml:space="preserve"> </w:t>
      </w:r>
      <w:r>
        <w:rPr>
          <w:rFonts w:ascii="SimSun" w:hAnsi="SimSun" w:eastAsia="SimSun" w:cs="SimSun"/>
          <w:sz w:val="24"/>
          <w:szCs w:val="24"/>
          <w:spacing w:val="-7"/>
        </w:rPr>
        <w:t>、</w:t>
      </w:r>
      <w:r>
        <w:rPr>
          <w:sz w:val="24"/>
          <w:szCs w:val="24"/>
          <w:spacing w:val="-7"/>
        </w:rPr>
        <w:t>GLB</w:t>
      </w:r>
      <w:r>
        <w:rPr>
          <w:sz w:val="24"/>
          <w:szCs w:val="24"/>
          <w:spacing w:val="-30"/>
        </w:rPr>
        <w:t xml:space="preserve"> </w:t>
      </w:r>
      <w:r>
        <w:rPr>
          <w:rFonts w:ascii="SimSun" w:hAnsi="SimSun" w:eastAsia="SimSun" w:cs="SimSun"/>
          <w:sz w:val="24"/>
          <w:szCs w:val="24"/>
          <w:spacing w:val="-7"/>
        </w:rPr>
        <w:t>、</w:t>
      </w:r>
      <w:r>
        <w:rPr>
          <w:sz w:val="24"/>
          <w:szCs w:val="24"/>
          <w:spacing w:val="-7"/>
        </w:rPr>
        <w:t>TBIL</w:t>
      </w:r>
      <w:r>
        <w:rPr>
          <w:rFonts w:ascii="SimSun" w:hAnsi="SimSun" w:eastAsia="SimSun" w:cs="SimSun"/>
          <w:sz w:val="24"/>
          <w:szCs w:val="24"/>
          <w:spacing w:val="-7"/>
        </w:rPr>
        <w:t>、</w:t>
      </w:r>
      <w:r>
        <w:rPr>
          <w:rFonts w:ascii="SimSun" w:hAnsi="SimSun" w:eastAsia="SimSun" w:cs="SimSun"/>
          <w:sz w:val="24"/>
          <w:szCs w:val="24"/>
        </w:rPr>
        <w:t xml:space="preserve"> </w:t>
      </w:r>
      <w:r>
        <w:rPr>
          <w:sz w:val="24"/>
          <w:szCs w:val="24"/>
          <w:spacing w:val="-6"/>
        </w:rPr>
        <w:t>DBIL</w:t>
      </w:r>
      <w:r>
        <w:rPr>
          <w:rFonts w:ascii="SimSun" w:hAnsi="SimSun" w:eastAsia="SimSun" w:cs="SimSun"/>
          <w:sz w:val="24"/>
          <w:szCs w:val="24"/>
          <w:spacing w:val="-6"/>
        </w:rPr>
        <w:t>、</w:t>
      </w:r>
      <w:r>
        <w:rPr>
          <w:sz w:val="24"/>
          <w:szCs w:val="24"/>
          <w:spacing w:val="-6"/>
        </w:rPr>
        <w:t>IDBL</w:t>
      </w:r>
      <w:r>
        <w:rPr>
          <w:rFonts w:ascii="SimSun" w:hAnsi="SimSun" w:eastAsia="SimSun" w:cs="SimSun"/>
          <w:sz w:val="24"/>
          <w:szCs w:val="24"/>
          <w:spacing w:val="-6"/>
        </w:rPr>
        <w:t>、</w:t>
      </w:r>
      <w:r>
        <w:rPr>
          <w:sz w:val="24"/>
          <w:szCs w:val="24"/>
          <w:spacing w:val="-6"/>
        </w:rPr>
        <w:t>AST</w:t>
      </w:r>
      <w:r>
        <w:rPr>
          <w:rFonts w:ascii="SimSun" w:hAnsi="SimSun" w:eastAsia="SimSun" w:cs="SimSun"/>
          <w:sz w:val="24"/>
          <w:szCs w:val="24"/>
          <w:spacing w:val="-6"/>
        </w:rPr>
        <w:t>、</w:t>
      </w:r>
      <w:r>
        <w:rPr>
          <w:sz w:val="24"/>
          <w:szCs w:val="24"/>
          <w:spacing w:val="-6"/>
        </w:rPr>
        <w:t>ALP</w:t>
      </w:r>
      <w:r>
        <w:rPr>
          <w:rFonts w:ascii="SimSun" w:hAnsi="SimSun" w:eastAsia="SimSun" w:cs="SimSun"/>
          <w:sz w:val="24"/>
          <w:szCs w:val="24"/>
          <w:spacing w:val="-6"/>
        </w:rPr>
        <w:t>、</w:t>
      </w:r>
      <w:r>
        <w:rPr>
          <w:sz w:val="24"/>
          <w:szCs w:val="24"/>
          <w:spacing w:val="-6"/>
        </w:rPr>
        <w:t>5-NT</w:t>
      </w:r>
      <w:r>
        <w:rPr>
          <w:rFonts w:ascii="SimSun" w:hAnsi="SimSun" w:eastAsia="SimSun" w:cs="SimSun"/>
          <w:sz w:val="24"/>
          <w:szCs w:val="24"/>
          <w:spacing w:val="-6"/>
        </w:rPr>
        <w:t>、</w:t>
      </w:r>
      <w:r>
        <w:rPr>
          <w:sz w:val="24"/>
          <w:szCs w:val="24"/>
          <w:spacing w:val="-6"/>
        </w:rPr>
        <w:t>LDH</w:t>
      </w:r>
      <w:r>
        <w:rPr>
          <w:rFonts w:ascii="SimSun" w:hAnsi="SimSun" w:eastAsia="SimSun" w:cs="SimSun"/>
          <w:sz w:val="24"/>
          <w:szCs w:val="24"/>
          <w:spacing w:val="-6"/>
        </w:rPr>
        <w:t>、</w:t>
      </w:r>
      <w:r>
        <w:rPr>
          <w:sz w:val="24"/>
          <w:szCs w:val="24"/>
          <w:spacing w:val="-6"/>
        </w:rPr>
        <w:t>CK</w:t>
      </w:r>
      <w:r>
        <w:rPr>
          <w:rFonts w:ascii="SimSun" w:hAnsi="SimSun" w:eastAsia="SimSun" w:cs="SimSun"/>
          <w:sz w:val="24"/>
          <w:szCs w:val="24"/>
          <w:spacing w:val="-6"/>
        </w:rPr>
        <w:t>、</w:t>
      </w:r>
      <w:r>
        <w:rPr>
          <w:sz w:val="24"/>
          <w:szCs w:val="24"/>
          <w:spacing w:val="-6"/>
        </w:rPr>
        <w:t>CK-MB</w:t>
      </w:r>
      <w:r>
        <w:rPr>
          <w:rFonts w:ascii="SimSun" w:hAnsi="SimSun" w:eastAsia="SimSun" w:cs="SimSun"/>
          <w:sz w:val="24"/>
          <w:szCs w:val="24"/>
          <w:spacing w:val="-6"/>
        </w:rPr>
        <w:t>、</w:t>
      </w:r>
      <w:r>
        <w:rPr>
          <w:sz w:val="24"/>
          <w:szCs w:val="24"/>
          <w:spacing w:val="-6"/>
        </w:rPr>
        <w:t>cTnI</w:t>
      </w:r>
      <w:r>
        <w:rPr>
          <w:rFonts w:ascii="SimSun" w:hAnsi="SimSun" w:eastAsia="SimSun" w:cs="SimSun"/>
          <w:sz w:val="24"/>
          <w:szCs w:val="24"/>
          <w:spacing w:val="-6"/>
        </w:rPr>
        <w:t>、</w:t>
      </w:r>
      <w:r>
        <w:rPr>
          <w:sz w:val="24"/>
          <w:szCs w:val="24"/>
          <w:spacing w:val="-6"/>
        </w:rPr>
        <w:t>Mb</w:t>
      </w:r>
      <w:r>
        <w:rPr>
          <w:rFonts w:ascii="SimSun" w:hAnsi="SimSun" w:eastAsia="SimSun" w:cs="SimSun"/>
          <w:sz w:val="24"/>
          <w:szCs w:val="24"/>
          <w:spacing w:val="-6"/>
        </w:rPr>
        <w:t>、</w:t>
      </w:r>
      <w:r>
        <w:rPr>
          <w:sz w:val="24"/>
          <w:szCs w:val="24"/>
          <w:spacing w:val="-6"/>
        </w:rPr>
        <w:t>BUN</w:t>
      </w:r>
      <w:r>
        <w:rPr>
          <w:rFonts w:ascii="SimSun" w:hAnsi="SimSun" w:eastAsia="SimSun" w:cs="SimSun"/>
          <w:sz w:val="24"/>
          <w:szCs w:val="24"/>
          <w:spacing w:val="-6"/>
        </w:rPr>
        <w:t>、</w:t>
      </w:r>
      <w:r>
        <w:rPr>
          <w:sz w:val="24"/>
          <w:szCs w:val="24"/>
          <w:spacing w:val="-6"/>
        </w:rPr>
        <w:t>CR</w:t>
      </w:r>
      <w:r>
        <w:rPr>
          <w:rFonts w:ascii="SimSun" w:hAnsi="SimSun" w:eastAsia="SimSun" w:cs="SimSun"/>
          <w:sz w:val="24"/>
          <w:szCs w:val="24"/>
          <w:spacing w:val="-6"/>
        </w:rPr>
        <w:t>、</w:t>
      </w:r>
      <w:r>
        <w:rPr>
          <w:rFonts w:ascii="SimSun" w:hAnsi="SimSun" w:eastAsia="SimSun" w:cs="SimSun"/>
          <w:sz w:val="24"/>
          <w:szCs w:val="24"/>
          <w:spacing w:val="8"/>
        </w:rPr>
        <w:t xml:space="preserve"> </w:t>
      </w:r>
      <w:r>
        <w:rPr>
          <w:sz w:val="24"/>
          <w:szCs w:val="24"/>
          <w:spacing w:val="-11"/>
        </w:rPr>
        <w:t>UA</w:t>
      </w:r>
      <w:r>
        <w:rPr>
          <w:rFonts w:ascii="SimSun" w:hAnsi="SimSun" w:eastAsia="SimSun" w:cs="SimSun"/>
          <w:sz w:val="24"/>
          <w:szCs w:val="24"/>
          <w:spacing w:val="-11"/>
        </w:rPr>
        <w:t>、</w:t>
      </w:r>
      <w:r>
        <w:rPr>
          <w:sz w:val="24"/>
          <w:szCs w:val="24"/>
          <w:spacing w:val="-11"/>
        </w:rPr>
        <w:t>CRP</w:t>
      </w:r>
      <w:r>
        <w:rPr>
          <w:rFonts w:ascii="SimSun" w:hAnsi="SimSun" w:eastAsia="SimSun" w:cs="SimSun"/>
          <w:sz w:val="24"/>
          <w:szCs w:val="24"/>
          <w:spacing w:val="-11"/>
        </w:rPr>
        <w:t>、</w:t>
      </w:r>
      <w:r>
        <w:rPr>
          <w:sz w:val="24"/>
          <w:szCs w:val="24"/>
          <w:spacing w:val="-11"/>
        </w:rPr>
        <w:t>Cl</w:t>
      </w:r>
      <w:r>
        <w:rPr>
          <w:rFonts w:ascii="SimSun" w:hAnsi="SimSun" w:eastAsia="SimSun" w:cs="SimSun"/>
          <w:sz w:val="24"/>
          <w:szCs w:val="24"/>
          <w:spacing w:val="-11"/>
        </w:rPr>
        <w:t>、</w:t>
      </w:r>
      <w:r>
        <w:rPr>
          <w:sz w:val="24"/>
          <w:szCs w:val="24"/>
          <w:spacing w:val="-11"/>
        </w:rPr>
        <w:t>Ca</w:t>
      </w:r>
      <w:r>
        <w:rPr>
          <w:rFonts w:ascii="SimSun" w:hAnsi="SimSun" w:eastAsia="SimSun" w:cs="SimSun"/>
          <w:sz w:val="24"/>
          <w:szCs w:val="24"/>
          <w:spacing w:val="-11"/>
        </w:rPr>
        <w:t>、</w:t>
      </w:r>
      <w:r>
        <w:rPr>
          <w:sz w:val="24"/>
          <w:szCs w:val="24"/>
          <w:spacing w:val="-11"/>
        </w:rPr>
        <w:t>Na</w:t>
      </w:r>
      <w:r>
        <w:rPr>
          <w:rFonts w:ascii="SimSun" w:hAnsi="SimSun" w:eastAsia="SimSun" w:cs="SimSun"/>
          <w:sz w:val="24"/>
          <w:szCs w:val="24"/>
          <w:spacing w:val="-11"/>
        </w:rPr>
        <w:t>、</w:t>
      </w:r>
      <w:r>
        <w:rPr>
          <w:sz w:val="24"/>
          <w:szCs w:val="24"/>
          <w:spacing w:val="-11"/>
        </w:rPr>
        <w:t>K</w:t>
      </w:r>
      <w:r>
        <w:rPr>
          <w:sz w:val="24"/>
          <w:szCs w:val="24"/>
          <w:spacing w:val="15"/>
        </w:rPr>
        <w:t xml:space="preserve"> </w:t>
      </w:r>
      <w:r>
        <w:rPr>
          <w:rFonts w:ascii="SimSun" w:hAnsi="SimSun" w:eastAsia="SimSun" w:cs="SimSun"/>
          <w:sz w:val="24"/>
          <w:szCs w:val="24"/>
          <w:spacing w:val="-11"/>
        </w:rPr>
        <w:t>差异具有统计学意义（</w:t>
      </w:r>
      <w:r>
        <w:rPr>
          <w:sz w:val="24"/>
          <w:szCs w:val="24"/>
          <w:i/>
          <w:iCs/>
          <w:spacing w:val="-11"/>
        </w:rPr>
        <w:t>P </w:t>
      </w:r>
      <w:r>
        <w:rPr>
          <w:sz w:val="24"/>
          <w:szCs w:val="24"/>
          <w:spacing w:val="-11"/>
        </w:rPr>
        <w:t>&lt;0.05</w:t>
      </w:r>
      <w:r>
        <w:rPr>
          <w:rFonts w:ascii="SimSun" w:hAnsi="SimSun" w:eastAsia="SimSun" w:cs="SimSun"/>
          <w:sz w:val="24"/>
          <w:szCs w:val="24"/>
          <w:spacing w:val="-11"/>
        </w:rPr>
        <w:t>）。</w:t>
      </w:r>
      <w:r>
        <w:rPr>
          <w:sz w:val="24"/>
          <w:szCs w:val="24"/>
          <w:spacing w:val="-11"/>
        </w:rPr>
        <w:t>ALT</w:t>
      </w:r>
      <w:r>
        <w:rPr>
          <w:rFonts w:ascii="SimSun" w:hAnsi="SimSun" w:eastAsia="SimSun" w:cs="SimSun"/>
          <w:sz w:val="24"/>
          <w:szCs w:val="24"/>
          <w:spacing w:val="-11"/>
        </w:rPr>
        <w:t>、</w:t>
      </w:r>
      <w:r>
        <w:rPr>
          <w:sz w:val="24"/>
          <w:szCs w:val="24"/>
          <w:spacing w:val="-11"/>
        </w:rPr>
        <w:t>GGT</w:t>
      </w:r>
      <w:r>
        <w:rPr>
          <w:rFonts w:ascii="SimSun" w:hAnsi="SimSun" w:eastAsia="SimSun" w:cs="SimSun"/>
          <w:sz w:val="24"/>
          <w:szCs w:val="24"/>
          <w:spacing w:val="-11"/>
        </w:rPr>
        <w:t>、</w:t>
      </w:r>
      <w:r>
        <w:rPr>
          <w:sz w:val="24"/>
          <w:szCs w:val="24"/>
          <w:spacing w:val="-11"/>
        </w:rPr>
        <w:t>β2-MG</w:t>
      </w:r>
      <w:r>
        <w:rPr>
          <w:sz w:val="24"/>
          <w:szCs w:val="24"/>
        </w:rPr>
        <w:t xml:space="preserve">  </w:t>
      </w:r>
      <w:r>
        <w:rPr>
          <w:rFonts w:ascii="SimSun" w:hAnsi="SimSun" w:eastAsia="SimSun" w:cs="SimSun"/>
          <w:sz w:val="24"/>
          <w:szCs w:val="24"/>
          <w:spacing w:val="-1"/>
        </w:rPr>
        <w:t>差异无统计学意义。</w:t>
      </w:r>
    </w:p>
    <w:p>
      <w:pPr>
        <w:pStyle w:val="BodyText"/>
        <w:ind w:left="3255"/>
        <w:spacing w:line="227" w:lineRule="auto"/>
        <w:rPr>
          <w:rFonts w:ascii="SimSun" w:hAnsi="SimSun" w:eastAsia="SimSun" w:cs="SimSun"/>
          <w:sz w:val="20"/>
          <w:szCs w:val="20"/>
        </w:rPr>
      </w:pPr>
      <w:r>
        <w:rPr>
          <w:rFonts w:ascii="SimSun" w:hAnsi="SimSun" w:eastAsia="SimSun" w:cs="SimSun"/>
          <w:sz w:val="20"/>
          <w:szCs w:val="20"/>
          <w:spacing w:val="6"/>
        </w:rPr>
        <w:t>表</w:t>
      </w:r>
      <w:r>
        <w:rPr>
          <w:rFonts w:ascii="SimSun" w:hAnsi="SimSun" w:eastAsia="SimSun" w:cs="SimSun"/>
          <w:sz w:val="20"/>
          <w:szCs w:val="20"/>
          <w:spacing w:val="-17"/>
        </w:rPr>
        <w:t xml:space="preserve"> </w:t>
      </w:r>
      <w:r>
        <w:rPr>
          <w:sz w:val="20"/>
          <w:szCs w:val="20"/>
          <w:spacing w:val="6"/>
        </w:rPr>
        <w:t>1.</w:t>
      </w:r>
      <w:r>
        <w:rPr>
          <w:sz w:val="20"/>
          <w:szCs w:val="20"/>
          <w:spacing w:val="-25"/>
        </w:rPr>
        <w:t xml:space="preserve"> </w:t>
      </w:r>
      <w:r>
        <w:rPr>
          <w:sz w:val="20"/>
          <w:szCs w:val="20"/>
          <w:spacing w:val="6"/>
        </w:rPr>
        <w:t>1</w:t>
      </w:r>
      <w:r>
        <w:rPr>
          <w:sz w:val="20"/>
          <w:szCs w:val="20"/>
          <w:spacing w:val="-9"/>
        </w:rPr>
        <w:t xml:space="preserve"> </w:t>
      </w:r>
      <w:r>
        <w:rPr>
          <w:sz w:val="20"/>
          <w:szCs w:val="20"/>
        </w:rPr>
        <w:t>AA</w:t>
      </w:r>
      <w:r>
        <w:rPr>
          <w:sz w:val="20"/>
          <w:szCs w:val="20"/>
          <w:spacing w:val="18"/>
        </w:rPr>
        <w:t xml:space="preserve"> </w:t>
      </w:r>
      <w:r>
        <w:rPr>
          <w:rFonts w:ascii="SimSun" w:hAnsi="SimSun" w:eastAsia="SimSun" w:cs="SimSun"/>
          <w:sz w:val="20"/>
          <w:szCs w:val="20"/>
          <w:spacing w:val="6"/>
        </w:rPr>
        <w:t>与腹型</w:t>
      </w:r>
      <w:r>
        <w:rPr>
          <w:rFonts w:ascii="SimSun" w:hAnsi="SimSun" w:eastAsia="SimSun" w:cs="SimSun"/>
          <w:sz w:val="20"/>
          <w:szCs w:val="20"/>
          <w:spacing w:val="-44"/>
        </w:rPr>
        <w:t xml:space="preserve"> </w:t>
      </w:r>
      <w:r>
        <w:rPr>
          <w:sz w:val="20"/>
          <w:szCs w:val="20"/>
        </w:rPr>
        <w:t>HSP</w:t>
      </w:r>
      <w:r>
        <w:rPr>
          <w:sz w:val="20"/>
          <w:szCs w:val="20"/>
          <w:spacing w:val="6"/>
        </w:rPr>
        <w:t xml:space="preserve"> </w:t>
      </w:r>
      <w:r>
        <w:rPr>
          <w:rFonts w:ascii="SimSun" w:hAnsi="SimSun" w:eastAsia="SimSun" w:cs="SimSun"/>
          <w:sz w:val="20"/>
          <w:szCs w:val="20"/>
          <w:spacing w:val="6"/>
        </w:rPr>
        <w:t>全部病例建模组单因素分析</w:t>
      </w:r>
    </w:p>
    <w:p>
      <w:pPr>
        <w:spacing w:line="134" w:lineRule="exact"/>
        <w:rPr/>
      </w:pPr>
      <w:r/>
    </w:p>
    <w:tbl>
      <w:tblPr>
        <w:tblStyle w:val="TableNormal"/>
        <w:tblW w:w="8493" w:type="dxa"/>
        <w:tblInd w:w="128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697"/>
        <w:gridCol w:w="1673"/>
        <w:gridCol w:w="1860"/>
        <w:gridCol w:w="1627"/>
        <w:gridCol w:w="1636"/>
      </w:tblGrid>
      <w:tr>
        <w:trPr>
          <w:trHeight w:val="381" w:hRule="atLeast"/>
        </w:trPr>
        <w:tc>
          <w:tcPr>
            <w:tcW w:w="1697" w:type="dxa"/>
            <w:vAlign w:val="top"/>
            <w:tcBorders>
              <w:bottom w:val="single" w:color="000000" w:sz="6" w:space="0"/>
              <w:top w:val="single" w:color="000000" w:sz="10" w:space="0"/>
            </w:tcBorders>
          </w:tcPr>
          <w:p>
            <w:pPr>
              <w:pStyle w:val="TableText"/>
              <w:ind w:left="460"/>
              <w:spacing w:before="88" w:line="199" w:lineRule="auto"/>
              <w:rPr>
                <w:sz w:val="20"/>
                <w:szCs w:val="20"/>
              </w:rPr>
            </w:pPr>
            <w:r>
              <w:rPr>
                <w:sz w:val="20"/>
                <w:szCs w:val="20"/>
                <w:spacing w:val="1"/>
              </w:rPr>
              <w:t>Variables</w:t>
            </w:r>
          </w:p>
        </w:tc>
        <w:tc>
          <w:tcPr>
            <w:tcW w:w="1673" w:type="dxa"/>
            <w:vAlign w:val="top"/>
            <w:tcBorders>
              <w:bottom w:val="single" w:color="000000" w:sz="6" w:space="0"/>
              <w:top w:val="single" w:color="000000" w:sz="10" w:space="0"/>
            </w:tcBorders>
          </w:tcPr>
          <w:p>
            <w:pPr>
              <w:pStyle w:val="TableText"/>
              <w:ind w:left="167"/>
              <w:spacing w:before="19" w:line="281" w:lineRule="exact"/>
              <w:rPr>
                <w:rFonts w:ascii="SimSun" w:hAnsi="SimSun" w:eastAsia="SimSun" w:cs="SimSun"/>
                <w:sz w:val="20"/>
                <w:szCs w:val="20"/>
              </w:rPr>
            </w:pPr>
            <w:r>
              <w:rPr>
                <w:sz w:val="20"/>
                <w:szCs w:val="20"/>
                <w:position w:val="1"/>
              </w:rPr>
              <w:t>AA</w:t>
            </w:r>
            <w:r>
              <w:rPr>
                <w:rFonts w:ascii="SimSun" w:hAnsi="SimSun" w:eastAsia="SimSun" w:cs="SimSun"/>
                <w:sz w:val="20"/>
                <w:szCs w:val="20"/>
                <w:spacing w:val="6"/>
                <w:position w:val="1"/>
              </w:rPr>
              <w:t>（</w:t>
            </w:r>
            <w:r>
              <w:rPr>
                <w:sz w:val="20"/>
                <w:szCs w:val="20"/>
                <w:spacing w:val="6"/>
                <w:position w:val="1"/>
              </w:rPr>
              <w:t>n=3375</w:t>
            </w:r>
            <w:r>
              <w:rPr>
                <w:rFonts w:ascii="SimSun" w:hAnsi="SimSun" w:eastAsia="SimSun" w:cs="SimSun"/>
                <w:sz w:val="20"/>
                <w:szCs w:val="20"/>
                <w:spacing w:val="6"/>
                <w:position w:val="1"/>
              </w:rPr>
              <w:t>）</w:t>
            </w:r>
          </w:p>
        </w:tc>
        <w:tc>
          <w:tcPr>
            <w:tcW w:w="1860" w:type="dxa"/>
            <w:vAlign w:val="top"/>
            <w:tcBorders>
              <w:bottom w:val="single" w:color="000000" w:sz="6" w:space="0"/>
              <w:top w:val="single" w:color="000000" w:sz="10" w:space="0"/>
            </w:tcBorders>
          </w:tcPr>
          <w:p>
            <w:pPr>
              <w:pStyle w:val="TableText"/>
              <w:ind w:left="152"/>
              <w:spacing w:before="19" w:line="281" w:lineRule="exact"/>
              <w:rPr>
                <w:rFonts w:ascii="SimSun" w:hAnsi="SimSun" w:eastAsia="SimSun" w:cs="SimSun"/>
                <w:sz w:val="20"/>
                <w:szCs w:val="20"/>
              </w:rPr>
            </w:pPr>
            <w:r>
              <w:rPr>
                <w:sz w:val="20"/>
                <w:szCs w:val="20"/>
                <w:position w:val="1"/>
              </w:rPr>
              <w:t>HSP</w:t>
            </w:r>
            <w:r>
              <w:rPr>
                <w:rFonts w:ascii="SimSun" w:hAnsi="SimSun" w:eastAsia="SimSun" w:cs="SimSun"/>
                <w:sz w:val="20"/>
                <w:szCs w:val="20"/>
                <w:spacing w:val="7"/>
                <w:position w:val="1"/>
              </w:rPr>
              <w:t>（</w:t>
            </w:r>
            <w:r>
              <w:rPr>
                <w:sz w:val="20"/>
                <w:szCs w:val="20"/>
                <w:spacing w:val="7"/>
                <w:position w:val="1"/>
              </w:rPr>
              <w:t>n=1889</w:t>
            </w:r>
            <w:r>
              <w:rPr>
                <w:rFonts w:ascii="SimSun" w:hAnsi="SimSun" w:eastAsia="SimSun" w:cs="SimSun"/>
                <w:sz w:val="20"/>
                <w:szCs w:val="20"/>
                <w:spacing w:val="7"/>
                <w:position w:val="1"/>
              </w:rPr>
              <w:t>）</w:t>
            </w:r>
          </w:p>
        </w:tc>
        <w:tc>
          <w:tcPr>
            <w:tcW w:w="1627" w:type="dxa"/>
            <w:vAlign w:val="top"/>
            <w:tcBorders>
              <w:bottom w:val="single" w:color="000000" w:sz="6" w:space="0"/>
              <w:top w:val="single" w:color="000000" w:sz="10" w:space="0"/>
            </w:tcBorders>
          </w:tcPr>
          <w:p>
            <w:pPr>
              <w:pStyle w:val="TableText"/>
              <w:ind w:left="427"/>
              <w:spacing w:before="55" w:line="222" w:lineRule="auto"/>
              <w:rPr>
                <w:rFonts w:ascii="SimSun" w:hAnsi="SimSun" w:eastAsia="SimSun" w:cs="SimSun"/>
                <w:sz w:val="20"/>
                <w:szCs w:val="20"/>
              </w:rPr>
            </w:pPr>
            <w:r>
              <w:rPr>
                <w:sz w:val="20"/>
                <w:szCs w:val="20"/>
              </w:rPr>
              <w:t>χ</w:t>
            </w:r>
            <w:r>
              <w:rPr>
                <w:sz w:val="20"/>
                <w:szCs w:val="20"/>
                <w:spacing w:val="-20"/>
              </w:rPr>
              <w:t xml:space="preserve"> </w:t>
            </w:r>
            <w:r>
              <w:rPr>
                <w:rFonts w:ascii="SimSun" w:hAnsi="SimSun" w:eastAsia="SimSun" w:cs="SimSun"/>
                <w:sz w:val="10"/>
                <w:szCs w:val="10"/>
                <w:position w:val="10"/>
              </w:rPr>
              <w:t>2</w:t>
            </w:r>
            <w:r>
              <w:rPr>
                <w:rFonts w:ascii="SimSun" w:hAnsi="SimSun" w:eastAsia="SimSun" w:cs="SimSun"/>
                <w:sz w:val="10"/>
                <w:szCs w:val="10"/>
                <w:spacing w:val="-18"/>
                <w:position w:val="10"/>
              </w:rPr>
              <w:t xml:space="preserve"> </w:t>
            </w:r>
            <w:r>
              <w:rPr>
                <w:sz w:val="20"/>
                <w:szCs w:val="20"/>
              </w:rPr>
              <w:t>/t</w:t>
            </w:r>
            <w:r>
              <w:rPr>
                <w:sz w:val="20"/>
                <w:szCs w:val="20"/>
                <w:spacing w:val="10"/>
              </w:rPr>
              <w:t xml:space="preserve"> </w:t>
            </w:r>
            <w:r>
              <w:rPr>
                <w:rFonts w:ascii="SimSun" w:hAnsi="SimSun" w:eastAsia="SimSun" w:cs="SimSun"/>
                <w:sz w:val="20"/>
                <w:szCs w:val="20"/>
              </w:rPr>
              <w:t>值</w:t>
            </w:r>
          </w:p>
        </w:tc>
        <w:tc>
          <w:tcPr>
            <w:tcW w:w="1636" w:type="dxa"/>
            <w:vAlign w:val="top"/>
            <w:tcBorders>
              <w:bottom w:val="single" w:color="000000" w:sz="6" w:space="0"/>
              <w:top w:val="single" w:color="000000" w:sz="10" w:space="0"/>
            </w:tcBorders>
          </w:tcPr>
          <w:p>
            <w:pPr>
              <w:pStyle w:val="TableText"/>
              <w:ind w:left="585"/>
              <w:spacing w:before="56" w:line="228" w:lineRule="auto"/>
              <w:rPr>
                <w:rFonts w:ascii="SimSun" w:hAnsi="SimSun" w:eastAsia="SimSun" w:cs="SimSun"/>
                <w:sz w:val="20"/>
                <w:szCs w:val="20"/>
              </w:rPr>
            </w:pPr>
            <w:r>
              <w:rPr>
                <w:sz w:val="20"/>
                <w:szCs w:val="20"/>
                <w:i/>
                <w:iCs/>
                <w:spacing w:val="6"/>
              </w:rPr>
              <w:t>P</w:t>
            </w:r>
            <w:r>
              <w:rPr>
                <w:sz w:val="20"/>
                <w:szCs w:val="20"/>
                <w:i/>
                <w:iCs/>
                <w:spacing w:val="8"/>
              </w:rPr>
              <w:t xml:space="preserve"> </w:t>
            </w:r>
            <w:r>
              <w:rPr>
                <w:rFonts w:ascii="SimSun" w:hAnsi="SimSun" w:eastAsia="SimSun" w:cs="SimSun"/>
                <w:sz w:val="20"/>
                <w:szCs w:val="20"/>
                <w:spacing w:val="6"/>
              </w:rPr>
              <w:t>值</w:t>
            </w:r>
          </w:p>
        </w:tc>
      </w:tr>
      <w:tr>
        <w:trPr>
          <w:trHeight w:val="337" w:hRule="atLeast"/>
        </w:trPr>
        <w:tc>
          <w:tcPr>
            <w:tcW w:w="1697" w:type="dxa"/>
            <w:vAlign w:val="top"/>
            <w:tcBorders>
              <w:top w:val="single" w:color="000000" w:sz="6" w:space="0"/>
            </w:tcBorders>
          </w:tcPr>
          <w:p>
            <w:pPr>
              <w:pStyle w:val="TableText"/>
              <w:ind w:left="217"/>
              <w:spacing w:before="79" w:line="199" w:lineRule="auto"/>
              <w:rPr>
                <w:sz w:val="20"/>
                <w:szCs w:val="20"/>
              </w:rPr>
            </w:pPr>
            <w:r>
              <w:rPr>
                <w:sz w:val="20"/>
                <w:szCs w:val="20"/>
                <w:spacing w:val="4"/>
              </w:rPr>
              <w:t>Males/Females</w:t>
            </w:r>
          </w:p>
        </w:tc>
        <w:tc>
          <w:tcPr>
            <w:tcW w:w="1673" w:type="dxa"/>
            <w:vAlign w:val="top"/>
            <w:tcBorders>
              <w:top w:val="single" w:color="000000" w:sz="6" w:space="0"/>
            </w:tcBorders>
          </w:tcPr>
          <w:p>
            <w:pPr>
              <w:pStyle w:val="TableText"/>
              <w:ind w:left="405"/>
              <w:spacing w:before="79" w:line="199" w:lineRule="auto"/>
              <w:rPr>
                <w:sz w:val="20"/>
                <w:szCs w:val="20"/>
              </w:rPr>
            </w:pPr>
            <w:r>
              <w:rPr>
                <w:sz w:val="20"/>
                <w:szCs w:val="20"/>
                <w:spacing w:val="4"/>
              </w:rPr>
              <w:t>2290/1085</w:t>
            </w:r>
          </w:p>
        </w:tc>
        <w:tc>
          <w:tcPr>
            <w:tcW w:w="1860" w:type="dxa"/>
            <w:vAlign w:val="top"/>
            <w:tcBorders>
              <w:top w:val="single" w:color="000000" w:sz="6" w:space="0"/>
            </w:tcBorders>
          </w:tcPr>
          <w:p>
            <w:pPr>
              <w:pStyle w:val="TableText"/>
              <w:ind w:left="502"/>
              <w:spacing w:before="79" w:line="199" w:lineRule="auto"/>
              <w:rPr>
                <w:sz w:val="20"/>
                <w:szCs w:val="20"/>
              </w:rPr>
            </w:pPr>
            <w:r>
              <w:rPr>
                <w:sz w:val="20"/>
                <w:szCs w:val="20"/>
                <w:spacing w:val="1"/>
              </w:rPr>
              <w:t>1095/794</w:t>
            </w:r>
          </w:p>
        </w:tc>
        <w:tc>
          <w:tcPr>
            <w:tcW w:w="1627" w:type="dxa"/>
            <w:vAlign w:val="top"/>
            <w:tcBorders>
              <w:top w:val="single" w:color="000000" w:sz="6" w:space="0"/>
            </w:tcBorders>
          </w:tcPr>
          <w:p>
            <w:pPr>
              <w:pStyle w:val="TableText"/>
              <w:ind w:left="403"/>
              <w:spacing w:before="82" w:line="195" w:lineRule="auto"/>
              <w:rPr>
                <w:sz w:val="13"/>
                <w:szCs w:val="13"/>
              </w:rPr>
            </w:pPr>
            <w:r>
              <w:rPr>
                <w:sz w:val="20"/>
                <w:szCs w:val="20"/>
                <w:spacing w:val="3"/>
              </w:rPr>
              <w:t>51.554</w:t>
            </w:r>
            <w:r>
              <w:rPr>
                <w:sz w:val="13"/>
                <w:szCs w:val="13"/>
                <w:spacing w:val="3"/>
              </w:rPr>
              <w:t>a</w:t>
            </w:r>
          </w:p>
        </w:tc>
        <w:tc>
          <w:tcPr>
            <w:tcW w:w="1636" w:type="dxa"/>
            <w:vAlign w:val="top"/>
            <w:tcBorders>
              <w:top w:val="single" w:color="000000" w:sz="6" w:space="0"/>
            </w:tcBorders>
          </w:tcPr>
          <w:p>
            <w:pPr>
              <w:pStyle w:val="TableText"/>
              <w:ind w:left="493"/>
              <w:spacing w:before="82" w:line="195" w:lineRule="auto"/>
              <w:rPr>
                <w:sz w:val="20"/>
                <w:szCs w:val="20"/>
              </w:rPr>
            </w:pPr>
            <w:r>
              <w:rPr>
                <w:sz w:val="20"/>
                <w:szCs w:val="20"/>
                <w:spacing w:val="4"/>
              </w:rPr>
              <w:t>&lt;0.001</w:t>
            </w:r>
          </w:p>
        </w:tc>
      </w:tr>
      <w:tr>
        <w:trPr>
          <w:trHeight w:val="412" w:hRule="atLeast"/>
        </w:trPr>
        <w:tc>
          <w:tcPr>
            <w:tcW w:w="1697" w:type="dxa"/>
            <w:vAlign w:val="top"/>
          </w:tcPr>
          <w:p>
            <w:pPr>
              <w:pStyle w:val="TableText"/>
              <w:ind w:left="383"/>
              <w:spacing w:before="118" w:line="201" w:lineRule="auto"/>
              <w:rPr>
                <w:sz w:val="20"/>
                <w:szCs w:val="20"/>
              </w:rPr>
            </w:pPr>
            <w:r>
              <w:rPr>
                <w:sz w:val="20"/>
                <w:szCs w:val="20"/>
                <w:spacing w:val="4"/>
              </w:rPr>
              <w:t>Age(years)</w:t>
            </w:r>
          </w:p>
        </w:tc>
        <w:tc>
          <w:tcPr>
            <w:tcW w:w="1673" w:type="dxa"/>
            <w:vAlign w:val="top"/>
          </w:tcPr>
          <w:p>
            <w:pPr>
              <w:pStyle w:val="TableText"/>
              <w:ind w:left="384"/>
              <w:spacing w:before="86" w:line="264" w:lineRule="exact"/>
              <w:rPr>
                <w:sz w:val="20"/>
                <w:szCs w:val="20"/>
              </w:rPr>
            </w:pPr>
            <w:r>
              <w:rPr>
                <w:sz w:val="20"/>
                <w:szCs w:val="20"/>
                <w:spacing w:val="4"/>
                <w:position w:val="1"/>
              </w:rPr>
              <w:t>7.72</w:t>
            </w:r>
            <w:r>
              <w:rPr>
                <w:rFonts w:ascii="SimSun" w:hAnsi="SimSun" w:eastAsia="SimSun" w:cs="SimSun"/>
                <w:sz w:val="20"/>
                <w:szCs w:val="20"/>
                <w:spacing w:val="4"/>
                <w:position w:val="1"/>
              </w:rPr>
              <w:t>±</w:t>
            </w:r>
            <w:r>
              <w:rPr>
                <w:sz w:val="20"/>
                <w:szCs w:val="20"/>
                <w:spacing w:val="4"/>
                <w:position w:val="1"/>
              </w:rPr>
              <w:t>3.05</w:t>
            </w:r>
          </w:p>
        </w:tc>
        <w:tc>
          <w:tcPr>
            <w:tcW w:w="1860" w:type="dxa"/>
            <w:vAlign w:val="top"/>
          </w:tcPr>
          <w:p>
            <w:pPr>
              <w:pStyle w:val="TableText"/>
              <w:ind w:left="408"/>
              <w:spacing w:before="86" w:line="264" w:lineRule="exact"/>
              <w:rPr>
                <w:sz w:val="20"/>
                <w:szCs w:val="20"/>
              </w:rPr>
            </w:pPr>
            <w:r>
              <w:rPr>
                <w:sz w:val="20"/>
                <w:szCs w:val="20"/>
                <w:spacing w:val="4"/>
                <w:position w:val="1"/>
              </w:rPr>
              <w:t>7.39</w:t>
            </w:r>
            <w:r>
              <w:rPr>
                <w:rFonts w:ascii="SimSun" w:hAnsi="SimSun" w:eastAsia="SimSun" w:cs="SimSun"/>
                <w:sz w:val="20"/>
                <w:szCs w:val="20"/>
                <w:spacing w:val="4"/>
                <w:position w:val="1"/>
              </w:rPr>
              <w:t>±</w:t>
            </w:r>
            <w:r>
              <w:rPr>
                <w:sz w:val="20"/>
                <w:szCs w:val="20"/>
                <w:spacing w:val="4"/>
                <w:position w:val="1"/>
              </w:rPr>
              <w:t>2.83</w:t>
            </w:r>
          </w:p>
        </w:tc>
        <w:tc>
          <w:tcPr>
            <w:tcW w:w="1627" w:type="dxa"/>
            <w:vAlign w:val="top"/>
          </w:tcPr>
          <w:p>
            <w:pPr>
              <w:pStyle w:val="TableText"/>
              <w:ind w:left="450"/>
              <w:spacing w:before="122" w:line="195" w:lineRule="auto"/>
              <w:rPr>
                <w:sz w:val="20"/>
                <w:szCs w:val="20"/>
              </w:rPr>
            </w:pPr>
            <w:r>
              <w:rPr>
                <w:sz w:val="20"/>
                <w:szCs w:val="20"/>
                <w:spacing w:val="3"/>
              </w:rPr>
              <w:t>-3.918</w:t>
            </w:r>
          </w:p>
        </w:tc>
        <w:tc>
          <w:tcPr>
            <w:tcW w:w="1636" w:type="dxa"/>
            <w:vAlign w:val="top"/>
          </w:tcPr>
          <w:p>
            <w:pPr>
              <w:pStyle w:val="TableText"/>
              <w:ind w:left="493"/>
              <w:spacing w:before="122" w:line="195" w:lineRule="auto"/>
              <w:rPr>
                <w:sz w:val="20"/>
                <w:szCs w:val="20"/>
              </w:rPr>
            </w:pPr>
            <w:r>
              <w:rPr>
                <w:sz w:val="20"/>
                <w:szCs w:val="20"/>
                <w:spacing w:val="4"/>
              </w:rPr>
              <w:t>&lt;0.001</w:t>
            </w:r>
          </w:p>
        </w:tc>
      </w:tr>
      <w:tr>
        <w:trPr>
          <w:trHeight w:val="371" w:hRule="atLeast"/>
        </w:trPr>
        <w:tc>
          <w:tcPr>
            <w:tcW w:w="1697" w:type="dxa"/>
            <w:vAlign w:val="top"/>
          </w:tcPr>
          <w:p>
            <w:pPr>
              <w:pStyle w:val="TableText"/>
              <w:ind w:left="180"/>
              <w:spacing w:before="105" w:line="199" w:lineRule="auto"/>
              <w:rPr>
                <w:sz w:val="20"/>
                <w:szCs w:val="20"/>
              </w:rPr>
            </w:pPr>
            <w:r>
              <w:rPr>
                <w:sz w:val="20"/>
                <w:szCs w:val="20"/>
                <w:spacing w:val="4"/>
              </w:rPr>
              <w:t>No  fever/Fever</w:t>
            </w:r>
          </w:p>
        </w:tc>
        <w:tc>
          <w:tcPr>
            <w:tcW w:w="1673" w:type="dxa"/>
            <w:vAlign w:val="top"/>
          </w:tcPr>
          <w:p>
            <w:pPr>
              <w:pStyle w:val="TableText"/>
              <w:ind w:left="425"/>
              <w:spacing w:before="105" w:line="199" w:lineRule="auto"/>
              <w:rPr>
                <w:sz w:val="20"/>
                <w:szCs w:val="20"/>
              </w:rPr>
            </w:pPr>
            <w:r>
              <w:rPr>
                <w:sz w:val="20"/>
                <w:szCs w:val="20"/>
                <w:spacing w:val="2"/>
              </w:rPr>
              <w:t>1384/1991</w:t>
            </w:r>
          </w:p>
        </w:tc>
        <w:tc>
          <w:tcPr>
            <w:tcW w:w="1860" w:type="dxa"/>
            <w:vAlign w:val="top"/>
          </w:tcPr>
          <w:p>
            <w:pPr>
              <w:pStyle w:val="TableText"/>
              <w:ind w:left="502"/>
              <w:spacing w:before="105" w:line="199" w:lineRule="auto"/>
              <w:rPr>
                <w:sz w:val="20"/>
                <w:szCs w:val="20"/>
              </w:rPr>
            </w:pPr>
            <w:r>
              <w:rPr>
                <w:sz w:val="20"/>
                <w:szCs w:val="20"/>
                <w:spacing w:val="1"/>
              </w:rPr>
              <w:t>1660/229</w:t>
            </w:r>
          </w:p>
        </w:tc>
        <w:tc>
          <w:tcPr>
            <w:tcW w:w="1627" w:type="dxa"/>
            <w:vAlign w:val="top"/>
          </w:tcPr>
          <w:p>
            <w:pPr>
              <w:pStyle w:val="TableText"/>
              <w:ind w:left="312"/>
              <w:spacing w:before="109" w:line="195" w:lineRule="auto"/>
              <w:rPr>
                <w:sz w:val="13"/>
                <w:szCs w:val="13"/>
              </w:rPr>
            </w:pPr>
            <w:r>
              <w:rPr>
                <w:sz w:val="20"/>
                <w:szCs w:val="20"/>
                <w:spacing w:val="1"/>
              </w:rPr>
              <w:t>1090.962</w:t>
            </w:r>
            <w:r>
              <w:rPr>
                <w:sz w:val="13"/>
                <w:szCs w:val="13"/>
                <w:spacing w:val="1"/>
              </w:rPr>
              <w:t>a</w:t>
            </w:r>
          </w:p>
        </w:tc>
        <w:tc>
          <w:tcPr>
            <w:tcW w:w="1636" w:type="dxa"/>
            <w:vAlign w:val="top"/>
          </w:tcPr>
          <w:p>
            <w:pPr>
              <w:pStyle w:val="TableText"/>
              <w:ind w:left="493"/>
              <w:spacing w:before="109" w:line="195" w:lineRule="auto"/>
              <w:rPr>
                <w:sz w:val="20"/>
                <w:szCs w:val="20"/>
              </w:rPr>
            </w:pPr>
            <w:r>
              <w:rPr>
                <w:sz w:val="20"/>
                <w:szCs w:val="20"/>
                <w:spacing w:val="4"/>
              </w:rPr>
              <w:t>&lt;0.001</w:t>
            </w:r>
          </w:p>
        </w:tc>
      </w:tr>
      <w:tr>
        <w:trPr>
          <w:trHeight w:val="416" w:hRule="atLeast"/>
        </w:trPr>
        <w:tc>
          <w:tcPr>
            <w:tcW w:w="1697" w:type="dxa"/>
            <w:vAlign w:val="top"/>
          </w:tcPr>
          <w:p>
            <w:pPr>
              <w:pStyle w:val="TableText"/>
              <w:ind w:left="183"/>
              <w:spacing w:before="130" w:line="201" w:lineRule="auto"/>
              <w:rPr>
                <w:sz w:val="20"/>
                <w:szCs w:val="20"/>
              </w:rPr>
            </w:pPr>
            <w:r>
              <w:rPr>
                <w:sz w:val="20"/>
                <w:szCs w:val="20"/>
              </w:rPr>
              <w:t>WBC</w:t>
            </w:r>
            <w:r>
              <w:rPr>
                <w:sz w:val="20"/>
                <w:szCs w:val="20"/>
                <w:spacing w:val="6"/>
              </w:rPr>
              <w:t>(×10^9/L)</w:t>
            </w:r>
          </w:p>
        </w:tc>
        <w:tc>
          <w:tcPr>
            <w:tcW w:w="1673" w:type="dxa"/>
            <w:vAlign w:val="top"/>
          </w:tcPr>
          <w:p>
            <w:pPr>
              <w:pStyle w:val="TableText"/>
              <w:ind w:left="348"/>
              <w:spacing w:before="98" w:line="264" w:lineRule="exact"/>
              <w:rPr>
                <w:sz w:val="20"/>
                <w:szCs w:val="20"/>
              </w:rPr>
            </w:pPr>
            <w:r>
              <w:rPr>
                <w:sz w:val="20"/>
                <w:szCs w:val="20"/>
                <w:spacing w:val="2"/>
                <w:position w:val="1"/>
              </w:rPr>
              <w:t>15.68</w:t>
            </w:r>
            <w:r>
              <w:rPr>
                <w:rFonts w:ascii="SimSun" w:hAnsi="SimSun" w:eastAsia="SimSun" w:cs="SimSun"/>
                <w:sz w:val="20"/>
                <w:szCs w:val="20"/>
                <w:spacing w:val="2"/>
                <w:position w:val="1"/>
              </w:rPr>
              <w:t>±</w:t>
            </w:r>
            <w:r>
              <w:rPr>
                <w:sz w:val="20"/>
                <w:szCs w:val="20"/>
                <w:spacing w:val="2"/>
                <w:position w:val="1"/>
              </w:rPr>
              <w:t>9.01</w:t>
            </w:r>
          </w:p>
        </w:tc>
        <w:tc>
          <w:tcPr>
            <w:tcW w:w="1860" w:type="dxa"/>
            <w:vAlign w:val="top"/>
          </w:tcPr>
          <w:p>
            <w:pPr>
              <w:pStyle w:val="TableText"/>
              <w:ind w:left="377"/>
              <w:spacing w:before="98" w:line="264" w:lineRule="exact"/>
              <w:rPr>
                <w:sz w:val="20"/>
                <w:szCs w:val="20"/>
              </w:rPr>
            </w:pPr>
            <w:r>
              <w:rPr>
                <w:sz w:val="20"/>
                <w:szCs w:val="20"/>
                <w:spacing w:val="1"/>
                <w:position w:val="1"/>
              </w:rPr>
              <w:t>11.47</w:t>
            </w:r>
            <w:r>
              <w:rPr>
                <w:rFonts w:ascii="SimSun" w:hAnsi="SimSun" w:eastAsia="SimSun" w:cs="SimSun"/>
                <w:sz w:val="20"/>
                <w:szCs w:val="20"/>
                <w:spacing w:val="1"/>
                <w:position w:val="1"/>
              </w:rPr>
              <w:t>±</w:t>
            </w:r>
            <w:r>
              <w:rPr>
                <w:sz w:val="20"/>
                <w:szCs w:val="20"/>
                <w:spacing w:val="1"/>
                <w:position w:val="1"/>
              </w:rPr>
              <w:t>5.32</w:t>
            </w:r>
          </w:p>
        </w:tc>
        <w:tc>
          <w:tcPr>
            <w:tcW w:w="1627" w:type="dxa"/>
            <w:vAlign w:val="top"/>
          </w:tcPr>
          <w:p>
            <w:pPr>
              <w:pStyle w:val="TableText"/>
              <w:ind w:left="397"/>
              <w:spacing w:before="134" w:line="195" w:lineRule="auto"/>
              <w:rPr>
                <w:sz w:val="20"/>
                <w:szCs w:val="20"/>
              </w:rPr>
            </w:pPr>
            <w:r>
              <w:rPr>
                <w:sz w:val="20"/>
                <w:szCs w:val="20"/>
                <w:spacing w:val="3"/>
              </w:rPr>
              <w:t>-21.323</w:t>
            </w:r>
          </w:p>
        </w:tc>
        <w:tc>
          <w:tcPr>
            <w:tcW w:w="1636" w:type="dxa"/>
            <w:vAlign w:val="top"/>
          </w:tcPr>
          <w:p>
            <w:pPr>
              <w:pStyle w:val="TableText"/>
              <w:ind w:left="493"/>
              <w:spacing w:before="134" w:line="195" w:lineRule="auto"/>
              <w:rPr>
                <w:sz w:val="20"/>
                <w:szCs w:val="20"/>
              </w:rPr>
            </w:pPr>
            <w:r>
              <w:rPr>
                <w:sz w:val="20"/>
                <w:szCs w:val="20"/>
                <w:spacing w:val="4"/>
              </w:rPr>
              <w:t>&lt;0.001</w:t>
            </w:r>
          </w:p>
        </w:tc>
      </w:tr>
      <w:tr>
        <w:trPr>
          <w:trHeight w:val="396" w:hRule="atLeast"/>
        </w:trPr>
        <w:tc>
          <w:tcPr>
            <w:tcW w:w="1697" w:type="dxa"/>
            <w:vAlign w:val="top"/>
          </w:tcPr>
          <w:p>
            <w:pPr>
              <w:pStyle w:val="TableText"/>
              <w:ind w:left="321"/>
              <w:spacing w:before="110" w:line="201" w:lineRule="auto"/>
              <w:rPr>
                <w:sz w:val="20"/>
                <w:szCs w:val="20"/>
              </w:rPr>
            </w:pPr>
            <w:r>
              <w:rPr>
                <w:sz w:val="20"/>
                <w:szCs w:val="20"/>
              </w:rPr>
              <w:t>NEUT</w:t>
            </w:r>
            <w:r>
              <w:rPr>
                <w:sz w:val="20"/>
                <w:szCs w:val="20"/>
                <w:spacing w:val="12"/>
              </w:rPr>
              <w:t>%(%)</w:t>
            </w:r>
          </w:p>
        </w:tc>
        <w:tc>
          <w:tcPr>
            <w:tcW w:w="1673" w:type="dxa"/>
            <w:vAlign w:val="top"/>
          </w:tcPr>
          <w:p>
            <w:pPr>
              <w:pStyle w:val="TableText"/>
              <w:ind w:left="284"/>
              <w:spacing w:before="78" w:line="264" w:lineRule="exact"/>
              <w:rPr>
                <w:sz w:val="20"/>
                <w:szCs w:val="20"/>
              </w:rPr>
            </w:pPr>
            <w:r>
              <w:rPr>
                <w:sz w:val="20"/>
                <w:szCs w:val="20"/>
                <w:spacing w:val="3"/>
                <w:position w:val="1"/>
              </w:rPr>
              <w:t>83.28</w:t>
            </w:r>
            <w:r>
              <w:rPr>
                <w:rFonts w:ascii="SimSun" w:hAnsi="SimSun" w:eastAsia="SimSun" w:cs="SimSun"/>
                <w:sz w:val="20"/>
                <w:szCs w:val="20"/>
                <w:spacing w:val="3"/>
                <w:position w:val="1"/>
              </w:rPr>
              <w:t>±</w:t>
            </w:r>
            <w:r>
              <w:rPr>
                <w:sz w:val="20"/>
                <w:szCs w:val="20"/>
                <w:spacing w:val="3"/>
                <w:position w:val="1"/>
              </w:rPr>
              <w:t>10.49</w:t>
            </w:r>
          </w:p>
        </w:tc>
        <w:tc>
          <w:tcPr>
            <w:tcW w:w="1860" w:type="dxa"/>
            <w:vAlign w:val="top"/>
          </w:tcPr>
          <w:p>
            <w:pPr>
              <w:pStyle w:val="TableText"/>
              <w:ind w:left="306"/>
              <w:spacing w:before="78" w:line="264" w:lineRule="exact"/>
              <w:rPr>
                <w:sz w:val="20"/>
                <w:szCs w:val="20"/>
              </w:rPr>
            </w:pPr>
            <w:r>
              <w:rPr>
                <w:sz w:val="20"/>
                <w:szCs w:val="20"/>
                <w:spacing w:val="1"/>
                <w:position w:val="1"/>
              </w:rPr>
              <w:t>66.44</w:t>
            </w:r>
            <w:r>
              <w:rPr>
                <w:rFonts w:ascii="SimSun" w:hAnsi="SimSun" w:eastAsia="SimSun" w:cs="SimSun"/>
                <w:sz w:val="20"/>
                <w:szCs w:val="20"/>
                <w:spacing w:val="1"/>
                <w:position w:val="1"/>
              </w:rPr>
              <w:t>±</w:t>
            </w:r>
            <w:r>
              <w:rPr>
                <w:sz w:val="20"/>
                <w:szCs w:val="20"/>
                <w:spacing w:val="1"/>
                <w:position w:val="1"/>
              </w:rPr>
              <w:t>14.</w:t>
            </w:r>
            <w:r>
              <w:rPr>
                <w:sz w:val="20"/>
                <w:szCs w:val="20"/>
                <w:spacing w:val="-16"/>
                <w:position w:val="1"/>
              </w:rPr>
              <w:t xml:space="preserve"> </w:t>
            </w:r>
            <w:r>
              <w:rPr>
                <w:sz w:val="20"/>
                <w:szCs w:val="20"/>
                <w:spacing w:val="1"/>
                <w:position w:val="1"/>
              </w:rPr>
              <w:t>12</w:t>
            </w:r>
          </w:p>
        </w:tc>
        <w:tc>
          <w:tcPr>
            <w:tcW w:w="1627" w:type="dxa"/>
            <w:vAlign w:val="top"/>
          </w:tcPr>
          <w:p>
            <w:pPr>
              <w:pStyle w:val="TableText"/>
              <w:ind w:left="397"/>
              <w:spacing w:before="114" w:line="195" w:lineRule="auto"/>
              <w:rPr>
                <w:sz w:val="20"/>
                <w:szCs w:val="20"/>
              </w:rPr>
            </w:pPr>
            <w:r>
              <w:rPr>
                <w:sz w:val="20"/>
                <w:szCs w:val="20"/>
                <w:spacing w:val="3"/>
              </w:rPr>
              <w:t>-45.319</w:t>
            </w:r>
          </w:p>
        </w:tc>
        <w:tc>
          <w:tcPr>
            <w:tcW w:w="1636" w:type="dxa"/>
            <w:vAlign w:val="top"/>
          </w:tcPr>
          <w:p>
            <w:pPr>
              <w:pStyle w:val="TableText"/>
              <w:ind w:left="493"/>
              <w:spacing w:before="114" w:line="195" w:lineRule="auto"/>
              <w:rPr>
                <w:sz w:val="20"/>
                <w:szCs w:val="20"/>
              </w:rPr>
            </w:pPr>
            <w:r>
              <w:rPr>
                <w:sz w:val="20"/>
                <w:szCs w:val="20"/>
                <w:spacing w:val="4"/>
              </w:rPr>
              <w:t>&lt;0.001</w:t>
            </w:r>
          </w:p>
        </w:tc>
      </w:tr>
      <w:tr>
        <w:trPr>
          <w:trHeight w:val="396" w:hRule="atLeast"/>
        </w:trPr>
        <w:tc>
          <w:tcPr>
            <w:tcW w:w="1697" w:type="dxa"/>
            <w:vAlign w:val="top"/>
          </w:tcPr>
          <w:p>
            <w:pPr>
              <w:pStyle w:val="TableText"/>
              <w:ind w:left="251"/>
              <w:spacing w:before="112" w:line="201" w:lineRule="auto"/>
              <w:rPr>
                <w:sz w:val="20"/>
                <w:szCs w:val="20"/>
              </w:rPr>
            </w:pPr>
            <w:r>
              <w:rPr>
                <w:sz w:val="20"/>
                <w:szCs w:val="20"/>
              </w:rPr>
              <w:t>LYMPH</w:t>
            </w:r>
            <w:r>
              <w:rPr>
                <w:sz w:val="20"/>
                <w:szCs w:val="20"/>
                <w:spacing w:val="7"/>
              </w:rPr>
              <w:t>%(%)</w:t>
            </w:r>
          </w:p>
        </w:tc>
        <w:tc>
          <w:tcPr>
            <w:tcW w:w="1673" w:type="dxa"/>
            <w:vAlign w:val="top"/>
          </w:tcPr>
          <w:p>
            <w:pPr>
              <w:pStyle w:val="TableText"/>
              <w:ind w:left="348"/>
              <w:spacing w:before="80" w:line="264" w:lineRule="exact"/>
              <w:rPr>
                <w:sz w:val="20"/>
                <w:szCs w:val="20"/>
              </w:rPr>
            </w:pPr>
            <w:r>
              <w:rPr>
                <w:sz w:val="20"/>
                <w:szCs w:val="20"/>
                <w:spacing w:val="2"/>
                <w:position w:val="1"/>
              </w:rPr>
              <w:t>10.63</w:t>
            </w:r>
            <w:r>
              <w:rPr>
                <w:rFonts w:ascii="SimSun" w:hAnsi="SimSun" w:eastAsia="SimSun" w:cs="SimSun"/>
                <w:sz w:val="20"/>
                <w:szCs w:val="20"/>
                <w:spacing w:val="2"/>
                <w:position w:val="1"/>
              </w:rPr>
              <w:t>±</w:t>
            </w:r>
            <w:r>
              <w:rPr>
                <w:sz w:val="20"/>
                <w:szCs w:val="20"/>
                <w:spacing w:val="2"/>
                <w:position w:val="1"/>
              </w:rPr>
              <w:t>8.74</w:t>
            </w:r>
          </w:p>
        </w:tc>
        <w:tc>
          <w:tcPr>
            <w:tcW w:w="1860" w:type="dxa"/>
            <w:vAlign w:val="top"/>
          </w:tcPr>
          <w:p>
            <w:pPr>
              <w:pStyle w:val="TableText"/>
              <w:ind w:left="301"/>
              <w:spacing w:before="80" w:line="264" w:lineRule="exact"/>
              <w:rPr>
                <w:sz w:val="20"/>
                <w:szCs w:val="20"/>
              </w:rPr>
            </w:pPr>
            <w:r>
              <w:rPr>
                <w:sz w:val="20"/>
                <w:szCs w:val="20"/>
                <w:spacing w:val="4"/>
                <w:position w:val="1"/>
              </w:rPr>
              <w:t>25.34</w:t>
            </w:r>
            <w:r>
              <w:rPr>
                <w:rFonts w:ascii="SimSun" w:hAnsi="SimSun" w:eastAsia="SimSun" w:cs="SimSun"/>
                <w:sz w:val="20"/>
                <w:szCs w:val="20"/>
                <w:spacing w:val="4"/>
                <w:position w:val="1"/>
              </w:rPr>
              <w:t>±</w:t>
            </w:r>
            <w:r>
              <w:rPr>
                <w:sz w:val="20"/>
                <w:szCs w:val="20"/>
                <w:spacing w:val="4"/>
                <w:position w:val="1"/>
              </w:rPr>
              <w:t>12.55</w:t>
            </w:r>
          </w:p>
        </w:tc>
        <w:tc>
          <w:tcPr>
            <w:tcW w:w="1627" w:type="dxa"/>
            <w:vAlign w:val="top"/>
          </w:tcPr>
          <w:p>
            <w:pPr>
              <w:pStyle w:val="TableText"/>
              <w:ind w:left="428"/>
              <w:spacing w:before="116" w:line="195" w:lineRule="auto"/>
              <w:rPr>
                <w:sz w:val="20"/>
                <w:szCs w:val="20"/>
              </w:rPr>
            </w:pPr>
            <w:r>
              <w:rPr>
                <w:sz w:val="20"/>
                <w:szCs w:val="20"/>
                <w:spacing w:val="3"/>
              </w:rPr>
              <w:t>45.188</w:t>
            </w:r>
          </w:p>
        </w:tc>
        <w:tc>
          <w:tcPr>
            <w:tcW w:w="1636" w:type="dxa"/>
            <w:vAlign w:val="top"/>
          </w:tcPr>
          <w:p>
            <w:pPr>
              <w:pStyle w:val="TableText"/>
              <w:ind w:left="493"/>
              <w:spacing w:before="116" w:line="195" w:lineRule="auto"/>
              <w:rPr>
                <w:sz w:val="20"/>
                <w:szCs w:val="20"/>
              </w:rPr>
            </w:pPr>
            <w:r>
              <w:rPr>
                <w:sz w:val="20"/>
                <w:szCs w:val="20"/>
                <w:spacing w:val="4"/>
              </w:rPr>
              <w:t>&lt;0.001</w:t>
            </w:r>
          </w:p>
        </w:tc>
      </w:tr>
      <w:tr>
        <w:trPr>
          <w:trHeight w:val="396" w:hRule="atLeast"/>
        </w:trPr>
        <w:tc>
          <w:tcPr>
            <w:tcW w:w="1697" w:type="dxa"/>
            <w:vAlign w:val="top"/>
          </w:tcPr>
          <w:p>
            <w:pPr>
              <w:pStyle w:val="TableText"/>
              <w:ind w:left="287"/>
              <w:spacing w:before="112" w:line="201" w:lineRule="auto"/>
              <w:rPr>
                <w:sz w:val="20"/>
                <w:szCs w:val="20"/>
              </w:rPr>
            </w:pPr>
            <w:r>
              <w:rPr>
                <w:sz w:val="20"/>
                <w:szCs w:val="20"/>
              </w:rPr>
              <w:t>MONO</w:t>
            </w:r>
            <w:r>
              <w:rPr>
                <w:sz w:val="20"/>
                <w:szCs w:val="20"/>
                <w:spacing w:val="12"/>
              </w:rPr>
              <w:t>%(%)</w:t>
            </w:r>
          </w:p>
        </w:tc>
        <w:tc>
          <w:tcPr>
            <w:tcW w:w="1673" w:type="dxa"/>
            <w:vAlign w:val="top"/>
          </w:tcPr>
          <w:p>
            <w:pPr>
              <w:pStyle w:val="TableText"/>
              <w:ind w:left="387"/>
              <w:spacing w:before="80" w:line="264" w:lineRule="exact"/>
              <w:rPr>
                <w:sz w:val="20"/>
                <w:szCs w:val="20"/>
              </w:rPr>
            </w:pPr>
            <w:r>
              <w:rPr>
                <w:sz w:val="20"/>
                <w:szCs w:val="20"/>
                <w:spacing w:val="3"/>
                <w:position w:val="1"/>
              </w:rPr>
              <w:t>5.70</w:t>
            </w:r>
            <w:r>
              <w:rPr>
                <w:rFonts w:ascii="SimSun" w:hAnsi="SimSun" w:eastAsia="SimSun" w:cs="SimSun"/>
                <w:sz w:val="20"/>
                <w:szCs w:val="20"/>
                <w:spacing w:val="3"/>
                <w:position w:val="1"/>
              </w:rPr>
              <w:t>±</w:t>
            </w:r>
            <w:r>
              <w:rPr>
                <w:sz w:val="20"/>
                <w:szCs w:val="20"/>
                <w:spacing w:val="3"/>
                <w:position w:val="1"/>
              </w:rPr>
              <w:t>2.95</w:t>
            </w:r>
          </w:p>
        </w:tc>
        <w:tc>
          <w:tcPr>
            <w:tcW w:w="1860" w:type="dxa"/>
            <w:vAlign w:val="top"/>
          </w:tcPr>
          <w:p>
            <w:pPr>
              <w:pStyle w:val="TableText"/>
              <w:ind w:left="409"/>
              <w:spacing w:before="80" w:line="264" w:lineRule="exact"/>
              <w:rPr>
                <w:sz w:val="20"/>
                <w:szCs w:val="20"/>
              </w:rPr>
            </w:pPr>
            <w:r>
              <w:rPr>
                <w:sz w:val="20"/>
                <w:szCs w:val="20"/>
                <w:spacing w:val="4"/>
                <w:position w:val="1"/>
              </w:rPr>
              <w:t>6.74</w:t>
            </w:r>
            <w:r>
              <w:rPr>
                <w:rFonts w:ascii="SimSun" w:hAnsi="SimSun" w:eastAsia="SimSun" w:cs="SimSun"/>
                <w:sz w:val="20"/>
                <w:szCs w:val="20"/>
                <w:spacing w:val="4"/>
                <w:position w:val="1"/>
              </w:rPr>
              <w:t>±</w:t>
            </w:r>
            <w:r>
              <w:rPr>
                <w:sz w:val="20"/>
                <w:szCs w:val="20"/>
                <w:spacing w:val="4"/>
                <w:position w:val="1"/>
              </w:rPr>
              <w:t>2.88</w:t>
            </w:r>
          </w:p>
        </w:tc>
        <w:tc>
          <w:tcPr>
            <w:tcW w:w="1627" w:type="dxa"/>
            <w:vAlign w:val="top"/>
          </w:tcPr>
          <w:p>
            <w:pPr>
              <w:pStyle w:val="TableText"/>
              <w:ind w:left="449"/>
              <w:spacing w:before="116" w:line="195" w:lineRule="auto"/>
              <w:rPr>
                <w:sz w:val="20"/>
                <w:szCs w:val="20"/>
              </w:rPr>
            </w:pPr>
            <w:r>
              <w:rPr>
                <w:sz w:val="20"/>
                <w:szCs w:val="20"/>
              </w:rPr>
              <w:t>12.342</w:t>
            </w:r>
          </w:p>
        </w:tc>
        <w:tc>
          <w:tcPr>
            <w:tcW w:w="1636" w:type="dxa"/>
            <w:vAlign w:val="top"/>
          </w:tcPr>
          <w:p>
            <w:pPr>
              <w:pStyle w:val="TableText"/>
              <w:ind w:left="493"/>
              <w:spacing w:before="116" w:line="195" w:lineRule="auto"/>
              <w:rPr>
                <w:sz w:val="20"/>
                <w:szCs w:val="20"/>
              </w:rPr>
            </w:pPr>
            <w:r>
              <w:rPr>
                <w:sz w:val="20"/>
                <w:szCs w:val="20"/>
                <w:spacing w:val="4"/>
              </w:rPr>
              <w:t>&lt;0.001</w:t>
            </w:r>
          </w:p>
        </w:tc>
      </w:tr>
      <w:tr>
        <w:trPr>
          <w:trHeight w:val="396" w:hRule="atLeast"/>
        </w:trPr>
        <w:tc>
          <w:tcPr>
            <w:tcW w:w="1697" w:type="dxa"/>
            <w:vAlign w:val="top"/>
          </w:tcPr>
          <w:p>
            <w:pPr>
              <w:pStyle w:val="TableText"/>
              <w:ind w:left="159"/>
              <w:spacing w:before="115" w:line="201" w:lineRule="auto"/>
              <w:rPr>
                <w:sz w:val="20"/>
                <w:szCs w:val="20"/>
              </w:rPr>
            </w:pPr>
            <w:r>
              <w:rPr>
                <w:sz w:val="20"/>
                <w:szCs w:val="20"/>
              </w:rPr>
              <w:t>RBC</w:t>
            </w:r>
            <w:r>
              <w:rPr>
                <w:sz w:val="20"/>
                <w:szCs w:val="20"/>
                <w:spacing w:val="6"/>
              </w:rPr>
              <w:t>(×10^12/L)</w:t>
            </w:r>
          </w:p>
        </w:tc>
        <w:tc>
          <w:tcPr>
            <w:tcW w:w="1673" w:type="dxa"/>
            <w:vAlign w:val="top"/>
          </w:tcPr>
          <w:p>
            <w:pPr>
              <w:pStyle w:val="TableText"/>
              <w:ind w:left="380"/>
              <w:spacing w:before="83" w:line="263" w:lineRule="exact"/>
              <w:rPr>
                <w:sz w:val="20"/>
                <w:szCs w:val="20"/>
              </w:rPr>
            </w:pPr>
            <w:r>
              <w:rPr>
                <w:sz w:val="20"/>
                <w:szCs w:val="20"/>
                <w:spacing w:val="4"/>
                <w:position w:val="1"/>
              </w:rPr>
              <w:t>4.47</w:t>
            </w:r>
            <w:r>
              <w:rPr>
                <w:rFonts w:ascii="SimSun" w:hAnsi="SimSun" w:eastAsia="SimSun" w:cs="SimSun"/>
                <w:sz w:val="20"/>
                <w:szCs w:val="20"/>
                <w:spacing w:val="4"/>
                <w:position w:val="1"/>
              </w:rPr>
              <w:t>±</w:t>
            </w:r>
            <w:r>
              <w:rPr>
                <w:sz w:val="20"/>
                <w:szCs w:val="20"/>
                <w:spacing w:val="4"/>
                <w:position w:val="1"/>
              </w:rPr>
              <w:t>0.49</w:t>
            </w:r>
          </w:p>
        </w:tc>
        <w:tc>
          <w:tcPr>
            <w:tcW w:w="1860" w:type="dxa"/>
            <w:vAlign w:val="top"/>
          </w:tcPr>
          <w:p>
            <w:pPr>
              <w:pStyle w:val="TableText"/>
              <w:ind w:left="404"/>
              <w:spacing w:before="83" w:line="263" w:lineRule="exact"/>
              <w:rPr>
                <w:sz w:val="20"/>
                <w:szCs w:val="20"/>
              </w:rPr>
            </w:pPr>
            <w:r>
              <w:rPr>
                <w:sz w:val="20"/>
                <w:szCs w:val="20"/>
                <w:spacing w:val="4"/>
                <w:position w:val="1"/>
              </w:rPr>
              <w:t>4.55</w:t>
            </w:r>
            <w:r>
              <w:rPr>
                <w:rFonts w:ascii="SimSun" w:hAnsi="SimSun" w:eastAsia="SimSun" w:cs="SimSun"/>
                <w:sz w:val="20"/>
                <w:szCs w:val="20"/>
                <w:spacing w:val="4"/>
                <w:position w:val="1"/>
              </w:rPr>
              <w:t>±</w:t>
            </w:r>
            <w:r>
              <w:rPr>
                <w:sz w:val="20"/>
                <w:szCs w:val="20"/>
                <w:spacing w:val="4"/>
                <w:position w:val="1"/>
              </w:rPr>
              <w:t>0.47</w:t>
            </w:r>
          </w:p>
        </w:tc>
        <w:tc>
          <w:tcPr>
            <w:tcW w:w="1627" w:type="dxa"/>
            <w:vAlign w:val="top"/>
          </w:tcPr>
          <w:p>
            <w:pPr>
              <w:pStyle w:val="TableText"/>
              <w:ind w:left="487"/>
              <w:spacing w:before="118" w:line="195" w:lineRule="auto"/>
              <w:rPr>
                <w:sz w:val="20"/>
                <w:szCs w:val="20"/>
              </w:rPr>
            </w:pPr>
            <w:r>
              <w:rPr>
                <w:sz w:val="20"/>
                <w:szCs w:val="20"/>
                <w:spacing w:val="2"/>
              </w:rPr>
              <w:t>5.744</w:t>
            </w:r>
          </w:p>
        </w:tc>
        <w:tc>
          <w:tcPr>
            <w:tcW w:w="1636" w:type="dxa"/>
            <w:vAlign w:val="top"/>
          </w:tcPr>
          <w:p>
            <w:pPr>
              <w:pStyle w:val="TableText"/>
              <w:ind w:left="493"/>
              <w:spacing w:before="118" w:line="195" w:lineRule="auto"/>
              <w:rPr>
                <w:sz w:val="20"/>
                <w:szCs w:val="20"/>
              </w:rPr>
            </w:pPr>
            <w:r>
              <w:rPr>
                <w:sz w:val="20"/>
                <w:szCs w:val="20"/>
                <w:spacing w:val="4"/>
              </w:rPr>
              <w:t>&lt;0.001</w:t>
            </w:r>
          </w:p>
        </w:tc>
      </w:tr>
      <w:tr>
        <w:trPr>
          <w:trHeight w:val="397" w:hRule="atLeast"/>
        </w:trPr>
        <w:tc>
          <w:tcPr>
            <w:tcW w:w="1697" w:type="dxa"/>
            <w:vAlign w:val="top"/>
          </w:tcPr>
          <w:p>
            <w:pPr>
              <w:pStyle w:val="TableText"/>
              <w:ind w:left="491"/>
              <w:spacing w:before="115" w:line="201" w:lineRule="auto"/>
              <w:rPr>
                <w:sz w:val="20"/>
                <w:szCs w:val="20"/>
              </w:rPr>
            </w:pPr>
            <w:r>
              <w:rPr>
                <w:sz w:val="20"/>
                <w:szCs w:val="20"/>
              </w:rPr>
              <w:t>HB</w:t>
            </w:r>
            <w:r>
              <w:rPr>
                <w:sz w:val="20"/>
                <w:szCs w:val="20"/>
                <w:spacing w:val="5"/>
              </w:rPr>
              <w:t>(g/L)</w:t>
            </w:r>
          </w:p>
        </w:tc>
        <w:tc>
          <w:tcPr>
            <w:tcW w:w="1673" w:type="dxa"/>
            <w:vAlign w:val="top"/>
          </w:tcPr>
          <w:p>
            <w:pPr>
              <w:pStyle w:val="TableText"/>
              <w:ind w:left="245"/>
              <w:spacing w:before="83" w:line="263" w:lineRule="exact"/>
              <w:rPr>
                <w:sz w:val="20"/>
                <w:szCs w:val="20"/>
              </w:rPr>
            </w:pPr>
            <w:r>
              <w:rPr>
                <w:sz w:val="20"/>
                <w:szCs w:val="20"/>
                <w:spacing w:val="2"/>
                <w:position w:val="1"/>
              </w:rPr>
              <w:t>121.79</w:t>
            </w:r>
            <w:r>
              <w:rPr>
                <w:rFonts w:ascii="SimSun" w:hAnsi="SimSun" w:eastAsia="SimSun" w:cs="SimSun"/>
                <w:sz w:val="20"/>
                <w:szCs w:val="20"/>
                <w:spacing w:val="2"/>
                <w:position w:val="1"/>
              </w:rPr>
              <w:t>±</w:t>
            </w:r>
            <w:r>
              <w:rPr>
                <w:sz w:val="20"/>
                <w:szCs w:val="20"/>
                <w:spacing w:val="2"/>
                <w:position w:val="1"/>
              </w:rPr>
              <w:t>12.60</w:t>
            </w:r>
          </w:p>
        </w:tc>
        <w:tc>
          <w:tcPr>
            <w:tcW w:w="1860" w:type="dxa"/>
            <w:vAlign w:val="top"/>
          </w:tcPr>
          <w:p>
            <w:pPr>
              <w:pStyle w:val="TableText"/>
              <w:ind w:left="269"/>
              <w:spacing w:before="83" w:line="263" w:lineRule="exact"/>
              <w:rPr>
                <w:sz w:val="20"/>
                <w:szCs w:val="20"/>
              </w:rPr>
            </w:pPr>
            <w:r>
              <w:rPr>
                <w:sz w:val="20"/>
                <w:szCs w:val="20"/>
                <w:position w:val="1"/>
              </w:rPr>
              <w:t>123.81</w:t>
            </w:r>
            <w:r>
              <w:rPr>
                <w:rFonts w:ascii="SimSun" w:hAnsi="SimSun" w:eastAsia="SimSun" w:cs="SimSun"/>
                <w:sz w:val="20"/>
                <w:szCs w:val="20"/>
                <w:position w:val="1"/>
              </w:rPr>
              <w:t>±</w:t>
            </w:r>
            <w:r>
              <w:rPr>
                <w:sz w:val="20"/>
                <w:szCs w:val="20"/>
                <w:position w:val="1"/>
              </w:rPr>
              <w:t>12.</w:t>
            </w:r>
            <w:r>
              <w:rPr>
                <w:sz w:val="20"/>
                <w:szCs w:val="20"/>
                <w:spacing w:val="-15"/>
                <w:position w:val="1"/>
              </w:rPr>
              <w:t xml:space="preserve"> </w:t>
            </w:r>
            <w:r>
              <w:rPr>
                <w:sz w:val="20"/>
                <w:szCs w:val="20"/>
                <w:position w:val="1"/>
              </w:rPr>
              <w:t>14</w:t>
            </w:r>
          </w:p>
        </w:tc>
        <w:tc>
          <w:tcPr>
            <w:tcW w:w="1627" w:type="dxa"/>
            <w:vAlign w:val="top"/>
          </w:tcPr>
          <w:p>
            <w:pPr>
              <w:pStyle w:val="TableText"/>
              <w:ind w:left="487"/>
              <w:spacing w:before="118" w:line="195" w:lineRule="auto"/>
              <w:rPr>
                <w:sz w:val="20"/>
                <w:szCs w:val="20"/>
              </w:rPr>
            </w:pPr>
            <w:r>
              <w:rPr>
                <w:sz w:val="20"/>
                <w:szCs w:val="20"/>
                <w:spacing w:val="2"/>
              </w:rPr>
              <w:t>5.645</w:t>
            </w:r>
          </w:p>
        </w:tc>
        <w:tc>
          <w:tcPr>
            <w:tcW w:w="1636" w:type="dxa"/>
            <w:vAlign w:val="top"/>
          </w:tcPr>
          <w:p>
            <w:pPr>
              <w:pStyle w:val="TableText"/>
              <w:ind w:left="493"/>
              <w:spacing w:before="118" w:line="195" w:lineRule="auto"/>
              <w:rPr>
                <w:sz w:val="20"/>
                <w:szCs w:val="20"/>
              </w:rPr>
            </w:pPr>
            <w:r>
              <w:rPr>
                <w:sz w:val="20"/>
                <w:szCs w:val="20"/>
                <w:spacing w:val="4"/>
              </w:rPr>
              <w:t>&lt;0.001</w:t>
            </w:r>
          </w:p>
        </w:tc>
      </w:tr>
      <w:tr>
        <w:trPr>
          <w:trHeight w:val="396" w:hRule="atLeast"/>
        </w:trPr>
        <w:tc>
          <w:tcPr>
            <w:tcW w:w="1697" w:type="dxa"/>
            <w:vAlign w:val="top"/>
          </w:tcPr>
          <w:p>
            <w:pPr>
              <w:pStyle w:val="TableText"/>
              <w:ind w:left="246"/>
              <w:spacing w:before="116" w:line="201" w:lineRule="auto"/>
              <w:rPr>
                <w:sz w:val="20"/>
                <w:szCs w:val="20"/>
              </w:rPr>
            </w:pPr>
            <w:r>
              <w:rPr>
                <w:sz w:val="20"/>
                <w:szCs w:val="20"/>
              </w:rPr>
              <w:t>PLT</w:t>
            </w:r>
            <w:r>
              <w:rPr>
                <w:sz w:val="20"/>
                <w:szCs w:val="20"/>
                <w:spacing w:val="3"/>
              </w:rPr>
              <w:t>(×10^9/L)</w:t>
            </w:r>
          </w:p>
        </w:tc>
        <w:tc>
          <w:tcPr>
            <w:tcW w:w="1673" w:type="dxa"/>
            <w:vAlign w:val="top"/>
          </w:tcPr>
          <w:p>
            <w:pPr>
              <w:pStyle w:val="TableText"/>
              <w:ind w:left="225"/>
              <w:spacing w:before="84" w:line="264" w:lineRule="exact"/>
              <w:rPr>
                <w:sz w:val="20"/>
                <w:szCs w:val="20"/>
              </w:rPr>
            </w:pPr>
            <w:r>
              <w:rPr>
                <w:sz w:val="20"/>
                <w:szCs w:val="20"/>
                <w:spacing w:val="4"/>
                <w:position w:val="1"/>
              </w:rPr>
              <w:t>285.93</w:t>
            </w:r>
            <w:r>
              <w:rPr>
                <w:rFonts w:ascii="SimSun" w:hAnsi="SimSun" w:eastAsia="SimSun" w:cs="SimSun"/>
                <w:sz w:val="20"/>
                <w:szCs w:val="20"/>
                <w:spacing w:val="4"/>
                <w:position w:val="1"/>
              </w:rPr>
              <w:t>±</w:t>
            </w:r>
            <w:r>
              <w:rPr>
                <w:sz w:val="20"/>
                <w:szCs w:val="20"/>
                <w:spacing w:val="4"/>
                <w:position w:val="1"/>
              </w:rPr>
              <w:t>88.79</w:t>
            </w:r>
          </w:p>
        </w:tc>
        <w:tc>
          <w:tcPr>
            <w:tcW w:w="1860" w:type="dxa"/>
            <w:vAlign w:val="top"/>
          </w:tcPr>
          <w:p>
            <w:pPr>
              <w:pStyle w:val="TableText"/>
              <w:ind w:left="200"/>
              <w:spacing w:before="84" w:line="264" w:lineRule="exact"/>
              <w:rPr>
                <w:sz w:val="20"/>
                <w:szCs w:val="20"/>
              </w:rPr>
            </w:pPr>
            <w:r>
              <w:rPr>
                <w:sz w:val="20"/>
                <w:szCs w:val="20"/>
                <w:spacing w:val="4"/>
                <w:position w:val="1"/>
              </w:rPr>
              <w:t>330.97</w:t>
            </w:r>
            <w:r>
              <w:rPr>
                <w:rFonts w:ascii="SimSun" w:hAnsi="SimSun" w:eastAsia="SimSun" w:cs="SimSun"/>
                <w:sz w:val="20"/>
                <w:szCs w:val="20"/>
                <w:spacing w:val="4"/>
                <w:position w:val="1"/>
              </w:rPr>
              <w:t>±</w:t>
            </w:r>
            <w:r>
              <w:rPr>
                <w:sz w:val="20"/>
                <w:szCs w:val="20"/>
                <w:spacing w:val="4"/>
                <w:position w:val="1"/>
              </w:rPr>
              <w:t>125.42</w:t>
            </w:r>
          </w:p>
        </w:tc>
        <w:tc>
          <w:tcPr>
            <w:tcW w:w="1627" w:type="dxa"/>
            <w:vAlign w:val="top"/>
          </w:tcPr>
          <w:p>
            <w:pPr>
              <w:pStyle w:val="TableText"/>
              <w:ind w:left="449"/>
              <w:spacing w:before="120" w:line="195" w:lineRule="auto"/>
              <w:rPr>
                <w:sz w:val="20"/>
                <w:szCs w:val="20"/>
              </w:rPr>
            </w:pPr>
            <w:r>
              <w:rPr>
                <w:sz w:val="20"/>
                <w:szCs w:val="20"/>
              </w:rPr>
              <w:t>13.794</w:t>
            </w:r>
          </w:p>
        </w:tc>
        <w:tc>
          <w:tcPr>
            <w:tcW w:w="1636" w:type="dxa"/>
            <w:vAlign w:val="top"/>
          </w:tcPr>
          <w:p>
            <w:pPr>
              <w:pStyle w:val="TableText"/>
              <w:ind w:left="493"/>
              <w:spacing w:before="120" w:line="195" w:lineRule="auto"/>
              <w:rPr>
                <w:sz w:val="20"/>
                <w:szCs w:val="20"/>
              </w:rPr>
            </w:pPr>
            <w:r>
              <w:rPr>
                <w:sz w:val="20"/>
                <w:szCs w:val="20"/>
                <w:spacing w:val="4"/>
              </w:rPr>
              <w:t>&lt;0.001</w:t>
            </w:r>
          </w:p>
        </w:tc>
      </w:tr>
      <w:tr>
        <w:trPr>
          <w:trHeight w:val="395" w:hRule="atLeast"/>
        </w:trPr>
        <w:tc>
          <w:tcPr>
            <w:tcW w:w="1697" w:type="dxa"/>
            <w:vAlign w:val="top"/>
          </w:tcPr>
          <w:p>
            <w:pPr>
              <w:pStyle w:val="TableText"/>
              <w:ind w:left="467"/>
              <w:spacing w:before="116" w:line="201" w:lineRule="auto"/>
              <w:rPr>
                <w:sz w:val="20"/>
                <w:szCs w:val="20"/>
              </w:rPr>
            </w:pPr>
            <w:r>
              <w:rPr>
                <w:sz w:val="20"/>
                <w:szCs w:val="20"/>
              </w:rPr>
              <w:t>EO</w:t>
            </w:r>
            <w:r>
              <w:rPr>
                <w:sz w:val="20"/>
                <w:szCs w:val="20"/>
                <w:spacing w:val="7"/>
              </w:rPr>
              <w:t>%(%)</w:t>
            </w:r>
          </w:p>
        </w:tc>
        <w:tc>
          <w:tcPr>
            <w:tcW w:w="1673" w:type="dxa"/>
            <w:vAlign w:val="top"/>
          </w:tcPr>
          <w:p>
            <w:pPr>
              <w:pStyle w:val="TableText"/>
              <w:ind w:left="384"/>
              <w:spacing w:before="84" w:line="264" w:lineRule="exact"/>
              <w:rPr>
                <w:sz w:val="20"/>
                <w:szCs w:val="20"/>
              </w:rPr>
            </w:pPr>
            <w:r>
              <w:rPr>
                <w:sz w:val="20"/>
                <w:szCs w:val="20"/>
                <w:spacing w:val="4"/>
                <w:position w:val="1"/>
              </w:rPr>
              <w:t>0.28</w:t>
            </w:r>
            <w:r>
              <w:rPr>
                <w:rFonts w:ascii="SimSun" w:hAnsi="SimSun" w:eastAsia="SimSun" w:cs="SimSun"/>
                <w:sz w:val="20"/>
                <w:szCs w:val="20"/>
                <w:spacing w:val="4"/>
                <w:position w:val="1"/>
              </w:rPr>
              <w:t>±</w:t>
            </w:r>
            <w:r>
              <w:rPr>
                <w:sz w:val="20"/>
                <w:szCs w:val="20"/>
                <w:spacing w:val="4"/>
                <w:position w:val="1"/>
              </w:rPr>
              <w:t>0.86</w:t>
            </w:r>
          </w:p>
        </w:tc>
        <w:tc>
          <w:tcPr>
            <w:tcW w:w="1860" w:type="dxa"/>
            <w:vAlign w:val="top"/>
          </w:tcPr>
          <w:p>
            <w:pPr>
              <w:pStyle w:val="TableText"/>
              <w:ind w:left="425"/>
              <w:spacing w:before="84" w:line="264" w:lineRule="exact"/>
              <w:rPr>
                <w:sz w:val="20"/>
                <w:szCs w:val="20"/>
              </w:rPr>
            </w:pPr>
            <w:r>
              <w:rPr>
                <w:sz w:val="20"/>
                <w:szCs w:val="20"/>
                <w:spacing w:val="2"/>
                <w:position w:val="1"/>
              </w:rPr>
              <w:t>1.31</w:t>
            </w:r>
            <w:r>
              <w:rPr>
                <w:rFonts w:ascii="SimSun" w:hAnsi="SimSun" w:eastAsia="SimSun" w:cs="SimSun"/>
                <w:sz w:val="20"/>
                <w:szCs w:val="20"/>
                <w:spacing w:val="2"/>
                <w:position w:val="1"/>
              </w:rPr>
              <w:t>±</w:t>
            </w:r>
            <w:r>
              <w:rPr>
                <w:sz w:val="20"/>
                <w:szCs w:val="20"/>
                <w:spacing w:val="2"/>
                <w:position w:val="1"/>
              </w:rPr>
              <w:t>1.61</w:t>
            </w:r>
          </w:p>
        </w:tc>
        <w:tc>
          <w:tcPr>
            <w:tcW w:w="1627" w:type="dxa"/>
            <w:vAlign w:val="top"/>
          </w:tcPr>
          <w:p>
            <w:pPr>
              <w:pStyle w:val="TableText"/>
              <w:ind w:left="429"/>
              <w:spacing w:before="120" w:line="195" w:lineRule="auto"/>
              <w:rPr>
                <w:sz w:val="20"/>
                <w:szCs w:val="20"/>
              </w:rPr>
            </w:pPr>
            <w:r>
              <w:rPr>
                <w:sz w:val="20"/>
                <w:szCs w:val="20"/>
                <w:spacing w:val="3"/>
              </w:rPr>
              <w:t>25.765</w:t>
            </w:r>
          </w:p>
        </w:tc>
        <w:tc>
          <w:tcPr>
            <w:tcW w:w="1636" w:type="dxa"/>
            <w:vAlign w:val="top"/>
          </w:tcPr>
          <w:p>
            <w:pPr>
              <w:pStyle w:val="TableText"/>
              <w:ind w:left="493"/>
              <w:spacing w:before="120" w:line="195" w:lineRule="auto"/>
              <w:rPr>
                <w:sz w:val="20"/>
                <w:szCs w:val="20"/>
              </w:rPr>
            </w:pPr>
            <w:r>
              <w:rPr>
                <w:sz w:val="20"/>
                <w:szCs w:val="20"/>
                <w:spacing w:val="4"/>
              </w:rPr>
              <w:t>&lt;0.001</w:t>
            </w:r>
          </w:p>
        </w:tc>
      </w:tr>
      <w:tr>
        <w:trPr>
          <w:trHeight w:val="396" w:hRule="atLeast"/>
        </w:trPr>
        <w:tc>
          <w:tcPr>
            <w:tcW w:w="1697" w:type="dxa"/>
            <w:vAlign w:val="top"/>
          </w:tcPr>
          <w:p>
            <w:pPr>
              <w:pStyle w:val="TableText"/>
              <w:ind w:left="327"/>
              <w:spacing w:before="117" w:line="201" w:lineRule="auto"/>
              <w:rPr>
                <w:sz w:val="20"/>
                <w:szCs w:val="20"/>
              </w:rPr>
            </w:pPr>
            <w:r>
              <w:rPr>
                <w:sz w:val="20"/>
                <w:szCs w:val="20"/>
              </w:rPr>
              <w:t>BASO</w:t>
            </w:r>
            <w:r>
              <w:rPr>
                <w:sz w:val="20"/>
                <w:szCs w:val="20"/>
                <w:spacing w:val="11"/>
              </w:rPr>
              <w:t>%(%)</w:t>
            </w:r>
          </w:p>
        </w:tc>
        <w:tc>
          <w:tcPr>
            <w:tcW w:w="1673" w:type="dxa"/>
            <w:vAlign w:val="top"/>
          </w:tcPr>
          <w:p>
            <w:pPr>
              <w:pStyle w:val="TableText"/>
              <w:ind w:left="384"/>
              <w:spacing w:before="85" w:line="264" w:lineRule="exact"/>
              <w:rPr>
                <w:sz w:val="20"/>
                <w:szCs w:val="20"/>
              </w:rPr>
            </w:pPr>
            <w:r>
              <w:rPr>
                <w:sz w:val="20"/>
                <w:szCs w:val="20"/>
                <w:spacing w:val="4"/>
                <w:position w:val="1"/>
              </w:rPr>
              <w:t>0.09</w:t>
            </w:r>
            <w:r>
              <w:rPr>
                <w:rFonts w:ascii="SimSun" w:hAnsi="SimSun" w:eastAsia="SimSun" w:cs="SimSun"/>
                <w:sz w:val="20"/>
                <w:szCs w:val="20"/>
                <w:spacing w:val="4"/>
                <w:position w:val="1"/>
              </w:rPr>
              <w:t>±</w:t>
            </w:r>
            <w:r>
              <w:rPr>
                <w:sz w:val="20"/>
                <w:szCs w:val="20"/>
                <w:spacing w:val="4"/>
                <w:position w:val="1"/>
              </w:rPr>
              <w:t>0.35</w:t>
            </w:r>
          </w:p>
        </w:tc>
        <w:tc>
          <w:tcPr>
            <w:tcW w:w="1860" w:type="dxa"/>
            <w:vAlign w:val="top"/>
          </w:tcPr>
          <w:p>
            <w:pPr>
              <w:pStyle w:val="TableText"/>
              <w:ind w:left="408"/>
              <w:spacing w:before="85" w:line="264" w:lineRule="exact"/>
              <w:rPr>
                <w:sz w:val="20"/>
                <w:szCs w:val="20"/>
              </w:rPr>
            </w:pPr>
            <w:r>
              <w:rPr>
                <w:sz w:val="20"/>
                <w:szCs w:val="20"/>
                <w:spacing w:val="1"/>
                <w:position w:val="1"/>
              </w:rPr>
              <w:t>0.</w:t>
            </w:r>
            <w:r>
              <w:rPr>
                <w:sz w:val="20"/>
                <w:szCs w:val="20"/>
                <w:spacing w:val="-21"/>
                <w:position w:val="1"/>
              </w:rPr>
              <w:t xml:space="preserve"> </w:t>
            </w:r>
            <w:r>
              <w:rPr>
                <w:sz w:val="20"/>
                <w:szCs w:val="20"/>
                <w:spacing w:val="1"/>
                <w:position w:val="1"/>
              </w:rPr>
              <w:t>16</w:t>
            </w:r>
            <w:r>
              <w:rPr>
                <w:rFonts w:ascii="SimSun" w:hAnsi="SimSun" w:eastAsia="SimSun" w:cs="SimSun"/>
                <w:sz w:val="20"/>
                <w:szCs w:val="20"/>
                <w:spacing w:val="1"/>
                <w:position w:val="1"/>
              </w:rPr>
              <w:t>±</w:t>
            </w:r>
            <w:r>
              <w:rPr>
                <w:sz w:val="20"/>
                <w:szCs w:val="20"/>
                <w:spacing w:val="1"/>
                <w:position w:val="1"/>
              </w:rPr>
              <w:t>0.22</w:t>
            </w:r>
          </w:p>
        </w:tc>
        <w:tc>
          <w:tcPr>
            <w:tcW w:w="1627" w:type="dxa"/>
            <w:vAlign w:val="top"/>
          </w:tcPr>
          <w:p>
            <w:pPr>
              <w:pStyle w:val="TableText"/>
              <w:ind w:left="488"/>
              <w:spacing w:before="121" w:line="195" w:lineRule="auto"/>
              <w:rPr>
                <w:sz w:val="20"/>
                <w:szCs w:val="20"/>
              </w:rPr>
            </w:pPr>
            <w:r>
              <w:rPr>
                <w:sz w:val="20"/>
                <w:szCs w:val="20"/>
                <w:spacing w:val="2"/>
              </w:rPr>
              <w:t>9.411</w:t>
            </w:r>
          </w:p>
        </w:tc>
        <w:tc>
          <w:tcPr>
            <w:tcW w:w="1636" w:type="dxa"/>
            <w:vAlign w:val="top"/>
          </w:tcPr>
          <w:p>
            <w:pPr>
              <w:pStyle w:val="TableText"/>
              <w:ind w:left="493"/>
              <w:spacing w:before="121" w:line="195" w:lineRule="auto"/>
              <w:rPr>
                <w:sz w:val="20"/>
                <w:szCs w:val="20"/>
              </w:rPr>
            </w:pPr>
            <w:r>
              <w:rPr>
                <w:sz w:val="20"/>
                <w:szCs w:val="20"/>
                <w:spacing w:val="4"/>
              </w:rPr>
              <w:t>&lt;0.001</w:t>
            </w:r>
          </w:p>
        </w:tc>
      </w:tr>
      <w:tr>
        <w:trPr>
          <w:trHeight w:val="397" w:hRule="atLeast"/>
        </w:trPr>
        <w:tc>
          <w:tcPr>
            <w:tcW w:w="1697" w:type="dxa"/>
            <w:vAlign w:val="top"/>
          </w:tcPr>
          <w:p>
            <w:pPr>
              <w:pStyle w:val="TableText"/>
              <w:ind w:left="515"/>
              <w:spacing w:before="119" w:line="201" w:lineRule="auto"/>
              <w:rPr>
                <w:sz w:val="20"/>
                <w:szCs w:val="20"/>
              </w:rPr>
            </w:pPr>
            <w:r>
              <w:rPr>
                <w:sz w:val="20"/>
                <w:szCs w:val="20"/>
              </w:rPr>
              <w:t>TP</w:t>
            </w:r>
            <w:r>
              <w:rPr>
                <w:sz w:val="20"/>
                <w:szCs w:val="20"/>
                <w:spacing w:val="4"/>
              </w:rPr>
              <w:t>(g/L)</w:t>
            </w:r>
          </w:p>
        </w:tc>
        <w:tc>
          <w:tcPr>
            <w:tcW w:w="1673" w:type="dxa"/>
            <w:vAlign w:val="top"/>
          </w:tcPr>
          <w:p>
            <w:pPr>
              <w:pStyle w:val="TableText"/>
              <w:ind w:left="331"/>
              <w:spacing w:before="87" w:line="264" w:lineRule="exact"/>
              <w:rPr>
                <w:sz w:val="20"/>
                <w:szCs w:val="20"/>
              </w:rPr>
            </w:pPr>
            <w:r>
              <w:rPr>
                <w:sz w:val="20"/>
                <w:szCs w:val="20"/>
                <w:spacing w:val="4"/>
                <w:position w:val="1"/>
              </w:rPr>
              <w:t>70.63</w:t>
            </w:r>
            <w:r>
              <w:rPr>
                <w:rFonts w:ascii="SimSun" w:hAnsi="SimSun" w:eastAsia="SimSun" w:cs="SimSun"/>
                <w:sz w:val="20"/>
                <w:szCs w:val="20"/>
                <w:spacing w:val="4"/>
                <w:position w:val="1"/>
              </w:rPr>
              <w:t>±</w:t>
            </w:r>
            <w:r>
              <w:rPr>
                <w:sz w:val="20"/>
                <w:szCs w:val="20"/>
                <w:spacing w:val="4"/>
                <w:position w:val="1"/>
              </w:rPr>
              <w:t>6.51</w:t>
            </w:r>
          </w:p>
        </w:tc>
        <w:tc>
          <w:tcPr>
            <w:tcW w:w="1860" w:type="dxa"/>
            <w:vAlign w:val="top"/>
          </w:tcPr>
          <w:p>
            <w:pPr>
              <w:pStyle w:val="TableText"/>
              <w:ind w:left="359"/>
              <w:spacing w:before="87" w:line="264" w:lineRule="exact"/>
              <w:rPr>
                <w:sz w:val="20"/>
                <w:szCs w:val="20"/>
              </w:rPr>
            </w:pPr>
            <w:r>
              <w:rPr>
                <w:sz w:val="20"/>
                <w:szCs w:val="20"/>
                <w:spacing w:val="4"/>
                <w:position w:val="1"/>
              </w:rPr>
              <w:t>67.76</w:t>
            </w:r>
            <w:r>
              <w:rPr>
                <w:rFonts w:ascii="SimSun" w:hAnsi="SimSun" w:eastAsia="SimSun" w:cs="SimSun"/>
                <w:sz w:val="20"/>
                <w:szCs w:val="20"/>
                <w:spacing w:val="4"/>
                <w:position w:val="1"/>
              </w:rPr>
              <w:t>±</w:t>
            </w:r>
            <w:r>
              <w:rPr>
                <w:sz w:val="20"/>
                <w:szCs w:val="20"/>
                <w:spacing w:val="4"/>
                <w:position w:val="1"/>
              </w:rPr>
              <w:t>6.70</w:t>
            </w:r>
          </w:p>
        </w:tc>
        <w:tc>
          <w:tcPr>
            <w:tcW w:w="1627" w:type="dxa"/>
            <w:vAlign w:val="top"/>
          </w:tcPr>
          <w:p>
            <w:pPr>
              <w:pStyle w:val="TableText"/>
              <w:ind w:left="397"/>
              <w:spacing w:before="123" w:line="195" w:lineRule="auto"/>
              <w:rPr>
                <w:sz w:val="20"/>
                <w:szCs w:val="20"/>
              </w:rPr>
            </w:pPr>
            <w:r>
              <w:rPr>
                <w:sz w:val="20"/>
                <w:szCs w:val="20"/>
                <w:spacing w:val="3"/>
              </w:rPr>
              <w:t>-15.056</w:t>
            </w:r>
          </w:p>
        </w:tc>
        <w:tc>
          <w:tcPr>
            <w:tcW w:w="1636" w:type="dxa"/>
            <w:vAlign w:val="top"/>
          </w:tcPr>
          <w:p>
            <w:pPr>
              <w:pStyle w:val="TableText"/>
              <w:ind w:left="493"/>
              <w:spacing w:before="123" w:line="195" w:lineRule="auto"/>
              <w:rPr>
                <w:sz w:val="20"/>
                <w:szCs w:val="20"/>
              </w:rPr>
            </w:pPr>
            <w:r>
              <w:rPr>
                <w:sz w:val="20"/>
                <w:szCs w:val="20"/>
                <w:spacing w:val="4"/>
              </w:rPr>
              <w:t>&lt;0.001</w:t>
            </w:r>
          </w:p>
        </w:tc>
      </w:tr>
      <w:tr>
        <w:trPr>
          <w:trHeight w:val="396" w:hRule="atLeast"/>
        </w:trPr>
        <w:tc>
          <w:tcPr>
            <w:tcW w:w="1697" w:type="dxa"/>
            <w:vAlign w:val="top"/>
          </w:tcPr>
          <w:p>
            <w:pPr>
              <w:pStyle w:val="TableText"/>
              <w:ind w:left="440"/>
              <w:spacing w:before="118" w:line="201" w:lineRule="auto"/>
              <w:rPr>
                <w:sz w:val="20"/>
                <w:szCs w:val="20"/>
              </w:rPr>
            </w:pPr>
            <w:r>
              <w:rPr>
                <w:sz w:val="20"/>
                <w:szCs w:val="20"/>
              </w:rPr>
              <w:t>PAB</w:t>
            </w:r>
            <w:r>
              <w:rPr>
                <w:sz w:val="20"/>
                <w:szCs w:val="20"/>
                <w:spacing w:val="2"/>
              </w:rPr>
              <w:t>(g/L)</w:t>
            </w:r>
          </w:p>
        </w:tc>
        <w:tc>
          <w:tcPr>
            <w:tcW w:w="1673" w:type="dxa"/>
            <w:vAlign w:val="top"/>
          </w:tcPr>
          <w:p>
            <w:pPr>
              <w:pStyle w:val="TableText"/>
              <w:ind w:left="245"/>
              <w:spacing w:before="86" w:line="264" w:lineRule="exact"/>
              <w:rPr>
                <w:sz w:val="20"/>
                <w:szCs w:val="20"/>
              </w:rPr>
            </w:pPr>
            <w:r>
              <w:rPr>
                <w:sz w:val="20"/>
                <w:szCs w:val="20"/>
                <w:spacing w:val="2"/>
                <w:position w:val="1"/>
              </w:rPr>
              <w:t>158.43</w:t>
            </w:r>
            <w:r>
              <w:rPr>
                <w:rFonts w:ascii="SimSun" w:hAnsi="SimSun" w:eastAsia="SimSun" w:cs="SimSun"/>
                <w:sz w:val="20"/>
                <w:szCs w:val="20"/>
                <w:spacing w:val="2"/>
                <w:position w:val="1"/>
              </w:rPr>
              <w:t>±</w:t>
            </w:r>
            <w:r>
              <w:rPr>
                <w:sz w:val="20"/>
                <w:szCs w:val="20"/>
                <w:spacing w:val="2"/>
                <w:position w:val="1"/>
              </w:rPr>
              <w:t>52.95</w:t>
            </w:r>
          </w:p>
        </w:tc>
        <w:tc>
          <w:tcPr>
            <w:tcW w:w="1860" w:type="dxa"/>
            <w:vAlign w:val="top"/>
          </w:tcPr>
          <w:p>
            <w:pPr>
              <w:pStyle w:val="TableText"/>
              <w:ind w:left="269"/>
              <w:spacing w:before="86" w:line="264" w:lineRule="exact"/>
              <w:rPr>
                <w:sz w:val="20"/>
                <w:szCs w:val="20"/>
              </w:rPr>
            </w:pPr>
            <w:r>
              <w:rPr>
                <w:sz w:val="20"/>
                <w:szCs w:val="20"/>
                <w:spacing w:val="3"/>
                <w:position w:val="1"/>
              </w:rPr>
              <w:t>189.76</w:t>
            </w:r>
            <w:r>
              <w:rPr>
                <w:rFonts w:ascii="SimSun" w:hAnsi="SimSun" w:eastAsia="SimSun" w:cs="SimSun"/>
                <w:sz w:val="20"/>
                <w:szCs w:val="20"/>
                <w:spacing w:val="3"/>
                <w:position w:val="1"/>
              </w:rPr>
              <w:t>±</w:t>
            </w:r>
            <w:r>
              <w:rPr>
                <w:sz w:val="20"/>
                <w:szCs w:val="20"/>
                <w:spacing w:val="3"/>
                <w:position w:val="1"/>
              </w:rPr>
              <w:t>61.00</w:t>
            </w:r>
          </w:p>
        </w:tc>
        <w:tc>
          <w:tcPr>
            <w:tcW w:w="1627" w:type="dxa"/>
            <w:vAlign w:val="top"/>
          </w:tcPr>
          <w:p>
            <w:pPr>
              <w:pStyle w:val="TableText"/>
              <w:ind w:left="449"/>
              <w:spacing w:before="122" w:line="195" w:lineRule="auto"/>
              <w:rPr>
                <w:sz w:val="20"/>
                <w:szCs w:val="20"/>
              </w:rPr>
            </w:pPr>
            <w:r>
              <w:rPr>
                <w:sz w:val="20"/>
                <w:szCs w:val="20"/>
              </w:rPr>
              <w:t>18.719</w:t>
            </w:r>
          </w:p>
        </w:tc>
        <w:tc>
          <w:tcPr>
            <w:tcW w:w="1636" w:type="dxa"/>
            <w:vAlign w:val="top"/>
          </w:tcPr>
          <w:p>
            <w:pPr>
              <w:pStyle w:val="TableText"/>
              <w:ind w:left="493"/>
              <w:spacing w:before="122" w:line="195" w:lineRule="auto"/>
              <w:rPr>
                <w:sz w:val="20"/>
                <w:szCs w:val="20"/>
              </w:rPr>
            </w:pPr>
            <w:r>
              <w:rPr>
                <w:sz w:val="20"/>
                <w:szCs w:val="20"/>
                <w:spacing w:val="4"/>
              </w:rPr>
              <w:t>&lt;0.001</w:t>
            </w:r>
          </w:p>
        </w:tc>
      </w:tr>
      <w:tr>
        <w:trPr>
          <w:trHeight w:val="396" w:hRule="atLeast"/>
        </w:trPr>
        <w:tc>
          <w:tcPr>
            <w:tcW w:w="1697" w:type="dxa"/>
            <w:vAlign w:val="top"/>
          </w:tcPr>
          <w:p>
            <w:pPr>
              <w:pStyle w:val="TableText"/>
              <w:ind w:left="424"/>
              <w:spacing w:before="121" w:line="201" w:lineRule="auto"/>
              <w:rPr>
                <w:sz w:val="20"/>
                <w:szCs w:val="20"/>
              </w:rPr>
            </w:pPr>
            <w:r>
              <w:rPr>
                <w:sz w:val="20"/>
                <w:szCs w:val="20"/>
              </w:rPr>
              <w:t>ALB</w:t>
            </w:r>
            <w:r>
              <w:rPr>
                <w:sz w:val="20"/>
                <w:szCs w:val="20"/>
                <w:spacing w:val="7"/>
              </w:rPr>
              <w:t>(g/L)</w:t>
            </w:r>
          </w:p>
        </w:tc>
        <w:tc>
          <w:tcPr>
            <w:tcW w:w="1673" w:type="dxa"/>
            <w:vAlign w:val="top"/>
          </w:tcPr>
          <w:p>
            <w:pPr>
              <w:pStyle w:val="TableText"/>
              <w:ind w:left="327"/>
              <w:spacing w:before="89" w:line="264" w:lineRule="exact"/>
              <w:rPr>
                <w:sz w:val="20"/>
                <w:szCs w:val="20"/>
              </w:rPr>
            </w:pPr>
            <w:r>
              <w:rPr>
                <w:sz w:val="20"/>
                <w:szCs w:val="20"/>
                <w:spacing w:val="4"/>
                <w:position w:val="1"/>
              </w:rPr>
              <w:t>44.23</w:t>
            </w:r>
            <w:r>
              <w:rPr>
                <w:rFonts w:ascii="SimSun" w:hAnsi="SimSun" w:eastAsia="SimSun" w:cs="SimSun"/>
                <w:sz w:val="20"/>
                <w:szCs w:val="20"/>
                <w:spacing w:val="4"/>
                <w:position w:val="1"/>
              </w:rPr>
              <w:t>±</w:t>
            </w:r>
            <w:r>
              <w:rPr>
                <w:sz w:val="20"/>
                <w:szCs w:val="20"/>
                <w:spacing w:val="4"/>
                <w:position w:val="1"/>
              </w:rPr>
              <w:t>4.30</w:t>
            </w:r>
          </w:p>
        </w:tc>
        <w:tc>
          <w:tcPr>
            <w:tcW w:w="1860" w:type="dxa"/>
            <w:vAlign w:val="top"/>
          </w:tcPr>
          <w:p>
            <w:pPr>
              <w:pStyle w:val="TableText"/>
              <w:ind w:left="353"/>
              <w:spacing w:before="89" w:line="264" w:lineRule="exact"/>
              <w:rPr>
                <w:sz w:val="20"/>
                <w:szCs w:val="20"/>
              </w:rPr>
            </w:pPr>
            <w:r>
              <w:rPr>
                <w:sz w:val="20"/>
                <w:szCs w:val="20"/>
                <w:spacing w:val="4"/>
                <w:position w:val="1"/>
              </w:rPr>
              <w:t>41.69</w:t>
            </w:r>
            <w:r>
              <w:rPr>
                <w:rFonts w:ascii="SimSun" w:hAnsi="SimSun" w:eastAsia="SimSun" w:cs="SimSun"/>
                <w:sz w:val="20"/>
                <w:szCs w:val="20"/>
                <w:spacing w:val="4"/>
                <w:position w:val="1"/>
              </w:rPr>
              <w:t>±</w:t>
            </w:r>
            <w:r>
              <w:rPr>
                <w:sz w:val="20"/>
                <w:szCs w:val="20"/>
                <w:spacing w:val="4"/>
                <w:position w:val="1"/>
              </w:rPr>
              <w:t>4.51</w:t>
            </w:r>
          </w:p>
        </w:tc>
        <w:tc>
          <w:tcPr>
            <w:tcW w:w="1627" w:type="dxa"/>
            <w:vAlign w:val="top"/>
          </w:tcPr>
          <w:p>
            <w:pPr>
              <w:pStyle w:val="TableText"/>
              <w:ind w:left="397"/>
              <w:spacing w:before="125" w:line="195" w:lineRule="auto"/>
              <w:rPr>
                <w:sz w:val="20"/>
                <w:szCs w:val="20"/>
              </w:rPr>
            </w:pPr>
            <w:r>
              <w:rPr>
                <w:sz w:val="20"/>
                <w:szCs w:val="20"/>
                <w:spacing w:val="3"/>
              </w:rPr>
              <w:t>-19.953</w:t>
            </w:r>
          </w:p>
        </w:tc>
        <w:tc>
          <w:tcPr>
            <w:tcW w:w="1636" w:type="dxa"/>
            <w:vAlign w:val="top"/>
          </w:tcPr>
          <w:p>
            <w:pPr>
              <w:pStyle w:val="TableText"/>
              <w:ind w:left="493"/>
              <w:spacing w:before="125" w:line="195" w:lineRule="auto"/>
              <w:rPr>
                <w:sz w:val="20"/>
                <w:szCs w:val="20"/>
              </w:rPr>
            </w:pPr>
            <w:r>
              <w:rPr>
                <w:sz w:val="20"/>
                <w:szCs w:val="20"/>
                <w:spacing w:val="4"/>
              </w:rPr>
              <w:t>&lt;0.001</w:t>
            </w:r>
          </w:p>
        </w:tc>
      </w:tr>
      <w:tr>
        <w:trPr>
          <w:trHeight w:val="395" w:hRule="atLeast"/>
        </w:trPr>
        <w:tc>
          <w:tcPr>
            <w:tcW w:w="1697" w:type="dxa"/>
            <w:vAlign w:val="top"/>
          </w:tcPr>
          <w:p>
            <w:pPr>
              <w:pStyle w:val="TableText"/>
              <w:ind w:left="430"/>
              <w:spacing w:before="121" w:line="201" w:lineRule="auto"/>
              <w:rPr>
                <w:sz w:val="20"/>
                <w:szCs w:val="20"/>
              </w:rPr>
            </w:pPr>
            <w:r>
              <w:rPr>
                <w:sz w:val="20"/>
                <w:szCs w:val="20"/>
              </w:rPr>
              <w:t>GLB</w:t>
            </w:r>
            <w:r>
              <w:rPr>
                <w:sz w:val="20"/>
                <w:szCs w:val="20"/>
                <w:spacing w:val="6"/>
              </w:rPr>
              <w:t>(g/L)</w:t>
            </w:r>
          </w:p>
        </w:tc>
        <w:tc>
          <w:tcPr>
            <w:tcW w:w="1673" w:type="dxa"/>
            <w:vAlign w:val="top"/>
          </w:tcPr>
          <w:p>
            <w:pPr>
              <w:pStyle w:val="TableText"/>
              <w:ind w:left="328"/>
              <w:spacing w:before="89" w:line="264" w:lineRule="exact"/>
              <w:rPr>
                <w:sz w:val="20"/>
                <w:szCs w:val="20"/>
              </w:rPr>
            </w:pPr>
            <w:r>
              <w:rPr>
                <w:sz w:val="20"/>
                <w:szCs w:val="20"/>
                <w:spacing w:val="4"/>
                <w:position w:val="1"/>
              </w:rPr>
              <w:t>26.39</w:t>
            </w:r>
            <w:r>
              <w:rPr>
                <w:rFonts w:ascii="SimSun" w:hAnsi="SimSun" w:eastAsia="SimSun" w:cs="SimSun"/>
                <w:sz w:val="20"/>
                <w:szCs w:val="20"/>
                <w:spacing w:val="4"/>
                <w:position w:val="1"/>
              </w:rPr>
              <w:t>±</w:t>
            </w:r>
            <w:r>
              <w:rPr>
                <w:sz w:val="20"/>
                <w:szCs w:val="20"/>
                <w:spacing w:val="4"/>
                <w:position w:val="1"/>
              </w:rPr>
              <w:t>4.84</w:t>
            </w:r>
          </w:p>
        </w:tc>
        <w:tc>
          <w:tcPr>
            <w:tcW w:w="1860" w:type="dxa"/>
            <w:vAlign w:val="top"/>
          </w:tcPr>
          <w:p>
            <w:pPr>
              <w:pStyle w:val="TableText"/>
              <w:ind w:left="354"/>
              <w:spacing w:before="89" w:line="264" w:lineRule="exact"/>
              <w:rPr>
                <w:sz w:val="20"/>
                <w:szCs w:val="20"/>
              </w:rPr>
            </w:pPr>
            <w:r>
              <w:rPr>
                <w:sz w:val="20"/>
                <w:szCs w:val="20"/>
                <w:spacing w:val="4"/>
                <w:position w:val="1"/>
              </w:rPr>
              <w:t>26.07</w:t>
            </w:r>
            <w:r>
              <w:rPr>
                <w:rFonts w:ascii="SimSun" w:hAnsi="SimSun" w:eastAsia="SimSun" w:cs="SimSun"/>
                <w:sz w:val="20"/>
                <w:szCs w:val="20"/>
                <w:spacing w:val="4"/>
                <w:position w:val="1"/>
              </w:rPr>
              <w:t>±</w:t>
            </w:r>
            <w:r>
              <w:rPr>
                <w:sz w:val="20"/>
                <w:szCs w:val="20"/>
                <w:spacing w:val="4"/>
                <w:position w:val="1"/>
              </w:rPr>
              <w:t>4.85</w:t>
            </w:r>
          </w:p>
        </w:tc>
        <w:tc>
          <w:tcPr>
            <w:tcW w:w="1627" w:type="dxa"/>
            <w:vAlign w:val="top"/>
          </w:tcPr>
          <w:p>
            <w:pPr>
              <w:pStyle w:val="TableText"/>
              <w:ind w:left="450"/>
              <w:spacing w:before="125" w:line="195" w:lineRule="auto"/>
              <w:rPr>
                <w:sz w:val="20"/>
                <w:szCs w:val="20"/>
              </w:rPr>
            </w:pPr>
            <w:r>
              <w:rPr>
                <w:sz w:val="20"/>
                <w:szCs w:val="20"/>
                <w:spacing w:val="3"/>
              </w:rPr>
              <w:t>-2.348</w:t>
            </w:r>
          </w:p>
        </w:tc>
        <w:tc>
          <w:tcPr>
            <w:tcW w:w="1636" w:type="dxa"/>
            <w:vAlign w:val="top"/>
          </w:tcPr>
          <w:p>
            <w:pPr>
              <w:pStyle w:val="TableText"/>
              <w:ind w:left="557"/>
              <w:spacing w:before="125" w:line="195" w:lineRule="auto"/>
              <w:rPr>
                <w:sz w:val="20"/>
                <w:szCs w:val="20"/>
              </w:rPr>
            </w:pPr>
            <w:r>
              <w:rPr>
                <w:sz w:val="20"/>
                <w:szCs w:val="20"/>
                <w:spacing w:val="3"/>
              </w:rPr>
              <w:t>0.019</w:t>
            </w:r>
          </w:p>
        </w:tc>
      </w:tr>
      <w:tr>
        <w:trPr>
          <w:trHeight w:val="396" w:hRule="atLeast"/>
        </w:trPr>
        <w:tc>
          <w:tcPr>
            <w:tcW w:w="1697" w:type="dxa"/>
            <w:vAlign w:val="top"/>
          </w:tcPr>
          <w:p>
            <w:pPr>
              <w:pStyle w:val="TableText"/>
              <w:ind w:left="239"/>
              <w:spacing w:before="122" w:line="201" w:lineRule="auto"/>
              <w:rPr>
                <w:sz w:val="20"/>
                <w:szCs w:val="20"/>
              </w:rPr>
            </w:pPr>
            <w:r>
              <w:rPr>
                <w:sz w:val="20"/>
                <w:szCs w:val="20"/>
              </w:rPr>
              <w:t>TBIL</w:t>
            </w:r>
            <w:r>
              <w:rPr>
                <w:sz w:val="20"/>
                <w:szCs w:val="20"/>
                <w:spacing w:val="9"/>
              </w:rPr>
              <w:t>(μ</w:t>
            </w:r>
            <w:r>
              <w:rPr>
                <w:sz w:val="20"/>
                <w:szCs w:val="20"/>
              </w:rPr>
              <w:t>mol</w:t>
            </w:r>
            <w:r>
              <w:rPr>
                <w:sz w:val="20"/>
                <w:szCs w:val="20"/>
                <w:spacing w:val="9"/>
              </w:rPr>
              <w:t>/L)</w:t>
            </w:r>
          </w:p>
        </w:tc>
        <w:tc>
          <w:tcPr>
            <w:tcW w:w="1673" w:type="dxa"/>
            <w:vAlign w:val="top"/>
          </w:tcPr>
          <w:p>
            <w:pPr>
              <w:pStyle w:val="TableText"/>
              <w:ind w:left="348"/>
              <w:spacing w:before="90" w:line="264" w:lineRule="exact"/>
              <w:rPr>
                <w:sz w:val="20"/>
                <w:szCs w:val="20"/>
              </w:rPr>
            </w:pPr>
            <w:r>
              <w:rPr>
                <w:sz w:val="20"/>
                <w:szCs w:val="20"/>
                <w:spacing w:val="2"/>
                <w:position w:val="1"/>
              </w:rPr>
              <w:t>13.45</w:t>
            </w:r>
            <w:r>
              <w:rPr>
                <w:rFonts w:ascii="SimSun" w:hAnsi="SimSun" w:eastAsia="SimSun" w:cs="SimSun"/>
                <w:sz w:val="20"/>
                <w:szCs w:val="20"/>
                <w:spacing w:val="2"/>
                <w:position w:val="1"/>
              </w:rPr>
              <w:t>±</w:t>
            </w:r>
            <w:r>
              <w:rPr>
                <w:sz w:val="20"/>
                <w:szCs w:val="20"/>
                <w:spacing w:val="2"/>
                <w:position w:val="1"/>
              </w:rPr>
              <w:t>9.47</w:t>
            </w:r>
          </w:p>
        </w:tc>
        <w:tc>
          <w:tcPr>
            <w:tcW w:w="1860" w:type="dxa"/>
            <w:vAlign w:val="top"/>
          </w:tcPr>
          <w:p>
            <w:pPr>
              <w:pStyle w:val="TableText"/>
              <w:ind w:left="413"/>
              <w:spacing w:before="90" w:line="264" w:lineRule="exact"/>
              <w:rPr>
                <w:sz w:val="20"/>
                <w:szCs w:val="20"/>
              </w:rPr>
            </w:pPr>
            <w:r>
              <w:rPr>
                <w:sz w:val="20"/>
                <w:szCs w:val="20"/>
                <w:spacing w:val="3"/>
                <w:position w:val="1"/>
              </w:rPr>
              <w:t>8.28</w:t>
            </w:r>
            <w:r>
              <w:rPr>
                <w:rFonts w:ascii="SimSun" w:hAnsi="SimSun" w:eastAsia="SimSun" w:cs="SimSun"/>
                <w:sz w:val="20"/>
                <w:szCs w:val="20"/>
                <w:spacing w:val="3"/>
                <w:position w:val="1"/>
              </w:rPr>
              <w:t>±</w:t>
            </w:r>
            <w:r>
              <w:rPr>
                <w:sz w:val="20"/>
                <w:szCs w:val="20"/>
                <w:spacing w:val="3"/>
                <w:position w:val="1"/>
              </w:rPr>
              <w:t>3.65</w:t>
            </w:r>
          </w:p>
        </w:tc>
        <w:tc>
          <w:tcPr>
            <w:tcW w:w="1627" w:type="dxa"/>
            <w:vAlign w:val="top"/>
          </w:tcPr>
          <w:p>
            <w:pPr>
              <w:pStyle w:val="TableText"/>
              <w:ind w:left="397"/>
              <w:spacing w:before="126" w:line="195" w:lineRule="auto"/>
              <w:rPr>
                <w:sz w:val="20"/>
                <w:szCs w:val="20"/>
              </w:rPr>
            </w:pPr>
            <w:r>
              <w:rPr>
                <w:sz w:val="20"/>
                <w:szCs w:val="20"/>
                <w:spacing w:val="3"/>
              </w:rPr>
              <w:t>-28.167</w:t>
            </w:r>
          </w:p>
        </w:tc>
        <w:tc>
          <w:tcPr>
            <w:tcW w:w="1636" w:type="dxa"/>
            <w:vAlign w:val="top"/>
          </w:tcPr>
          <w:p>
            <w:pPr>
              <w:pStyle w:val="TableText"/>
              <w:ind w:left="493"/>
              <w:spacing w:before="126" w:line="195" w:lineRule="auto"/>
              <w:rPr>
                <w:sz w:val="20"/>
                <w:szCs w:val="20"/>
              </w:rPr>
            </w:pPr>
            <w:r>
              <w:rPr>
                <w:sz w:val="20"/>
                <w:szCs w:val="20"/>
                <w:spacing w:val="4"/>
              </w:rPr>
              <w:t>&lt;0.001</w:t>
            </w:r>
          </w:p>
        </w:tc>
      </w:tr>
      <w:tr>
        <w:trPr>
          <w:trHeight w:val="396" w:hRule="atLeast"/>
        </w:trPr>
        <w:tc>
          <w:tcPr>
            <w:tcW w:w="1697" w:type="dxa"/>
            <w:vAlign w:val="top"/>
          </w:tcPr>
          <w:p>
            <w:pPr>
              <w:pStyle w:val="TableText"/>
              <w:ind w:left="224"/>
              <w:spacing w:before="124" w:line="201" w:lineRule="auto"/>
              <w:rPr>
                <w:sz w:val="20"/>
                <w:szCs w:val="20"/>
              </w:rPr>
            </w:pPr>
            <w:r>
              <w:rPr>
                <w:sz w:val="20"/>
                <w:szCs w:val="20"/>
              </w:rPr>
              <w:t>DBIL</w:t>
            </w:r>
            <w:r>
              <w:rPr>
                <w:sz w:val="20"/>
                <w:szCs w:val="20"/>
                <w:spacing w:val="10"/>
              </w:rPr>
              <w:t>(μ</w:t>
            </w:r>
            <w:r>
              <w:rPr>
                <w:sz w:val="20"/>
                <w:szCs w:val="20"/>
              </w:rPr>
              <w:t>mol</w:t>
            </w:r>
            <w:r>
              <w:rPr>
                <w:sz w:val="20"/>
                <w:szCs w:val="20"/>
                <w:spacing w:val="10"/>
              </w:rPr>
              <w:t>/L)</w:t>
            </w:r>
          </w:p>
        </w:tc>
        <w:tc>
          <w:tcPr>
            <w:tcW w:w="1673" w:type="dxa"/>
            <w:vAlign w:val="top"/>
          </w:tcPr>
          <w:p>
            <w:pPr>
              <w:pStyle w:val="TableText"/>
              <w:ind w:left="380"/>
              <w:spacing w:before="92" w:line="264" w:lineRule="exact"/>
              <w:rPr>
                <w:sz w:val="20"/>
                <w:szCs w:val="20"/>
              </w:rPr>
            </w:pPr>
            <w:r>
              <w:rPr>
                <w:sz w:val="20"/>
                <w:szCs w:val="20"/>
                <w:spacing w:val="4"/>
                <w:position w:val="1"/>
              </w:rPr>
              <w:t>4.68</w:t>
            </w:r>
            <w:r>
              <w:rPr>
                <w:rFonts w:ascii="SimSun" w:hAnsi="SimSun" w:eastAsia="SimSun" w:cs="SimSun"/>
                <w:sz w:val="20"/>
                <w:szCs w:val="20"/>
                <w:spacing w:val="4"/>
                <w:position w:val="1"/>
              </w:rPr>
              <w:t>±</w:t>
            </w:r>
            <w:r>
              <w:rPr>
                <w:sz w:val="20"/>
                <w:szCs w:val="20"/>
                <w:spacing w:val="4"/>
                <w:position w:val="1"/>
              </w:rPr>
              <w:t>2.51</w:t>
            </w:r>
          </w:p>
        </w:tc>
        <w:tc>
          <w:tcPr>
            <w:tcW w:w="1860" w:type="dxa"/>
            <w:vAlign w:val="top"/>
          </w:tcPr>
          <w:p>
            <w:pPr>
              <w:pStyle w:val="TableText"/>
              <w:ind w:left="405"/>
              <w:spacing w:before="92" w:line="264" w:lineRule="exact"/>
              <w:rPr>
                <w:sz w:val="20"/>
                <w:szCs w:val="20"/>
              </w:rPr>
            </w:pPr>
            <w:r>
              <w:rPr>
                <w:sz w:val="20"/>
                <w:szCs w:val="20"/>
                <w:spacing w:val="4"/>
                <w:position w:val="1"/>
              </w:rPr>
              <w:t>2.71</w:t>
            </w:r>
            <w:r>
              <w:rPr>
                <w:rFonts w:ascii="SimSun" w:hAnsi="SimSun" w:eastAsia="SimSun" w:cs="SimSun"/>
                <w:sz w:val="20"/>
                <w:szCs w:val="20"/>
                <w:spacing w:val="4"/>
                <w:position w:val="1"/>
              </w:rPr>
              <w:t>±</w:t>
            </w:r>
            <w:r>
              <w:rPr>
                <w:sz w:val="20"/>
                <w:szCs w:val="20"/>
                <w:spacing w:val="4"/>
                <w:position w:val="1"/>
              </w:rPr>
              <w:t>1.39</w:t>
            </w:r>
          </w:p>
        </w:tc>
        <w:tc>
          <w:tcPr>
            <w:tcW w:w="1627" w:type="dxa"/>
            <w:vAlign w:val="top"/>
          </w:tcPr>
          <w:p>
            <w:pPr>
              <w:pStyle w:val="TableText"/>
              <w:ind w:left="397"/>
              <w:spacing w:before="128" w:line="195" w:lineRule="auto"/>
              <w:rPr>
                <w:sz w:val="20"/>
                <w:szCs w:val="20"/>
              </w:rPr>
            </w:pPr>
            <w:r>
              <w:rPr>
                <w:sz w:val="20"/>
                <w:szCs w:val="20"/>
                <w:spacing w:val="3"/>
              </w:rPr>
              <w:t>-36.814</w:t>
            </w:r>
          </w:p>
        </w:tc>
        <w:tc>
          <w:tcPr>
            <w:tcW w:w="1636" w:type="dxa"/>
            <w:vAlign w:val="top"/>
          </w:tcPr>
          <w:p>
            <w:pPr>
              <w:pStyle w:val="TableText"/>
              <w:ind w:left="493"/>
              <w:spacing w:before="128" w:line="195" w:lineRule="auto"/>
              <w:rPr>
                <w:sz w:val="20"/>
                <w:szCs w:val="20"/>
              </w:rPr>
            </w:pPr>
            <w:r>
              <w:rPr>
                <w:sz w:val="20"/>
                <w:szCs w:val="20"/>
                <w:spacing w:val="4"/>
              </w:rPr>
              <w:t>&lt;0.001</w:t>
            </w:r>
          </w:p>
        </w:tc>
      </w:tr>
      <w:tr>
        <w:trPr>
          <w:trHeight w:val="396" w:hRule="atLeast"/>
        </w:trPr>
        <w:tc>
          <w:tcPr>
            <w:tcW w:w="1697" w:type="dxa"/>
            <w:vAlign w:val="top"/>
          </w:tcPr>
          <w:p>
            <w:pPr>
              <w:pStyle w:val="TableText"/>
              <w:ind w:left="226"/>
              <w:spacing w:before="124" w:line="201" w:lineRule="auto"/>
              <w:rPr>
                <w:sz w:val="20"/>
                <w:szCs w:val="20"/>
              </w:rPr>
            </w:pPr>
            <w:r>
              <w:rPr>
                <w:sz w:val="20"/>
                <w:szCs w:val="20"/>
              </w:rPr>
              <w:t>IDBL</w:t>
            </w:r>
            <w:r>
              <w:rPr>
                <w:sz w:val="20"/>
                <w:szCs w:val="20"/>
                <w:spacing w:val="10"/>
              </w:rPr>
              <w:t>(μ</w:t>
            </w:r>
            <w:r>
              <w:rPr>
                <w:sz w:val="20"/>
                <w:szCs w:val="20"/>
              </w:rPr>
              <w:t>mol</w:t>
            </w:r>
            <w:r>
              <w:rPr>
                <w:sz w:val="20"/>
                <w:szCs w:val="20"/>
                <w:spacing w:val="10"/>
              </w:rPr>
              <w:t>/L)</w:t>
            </w:r>
          </w:p>
        </w:tc>
        <w:tc>
          <w:tcPr>
            <w:tcW w:w="1673" w:type="dxa"/>
            <w:vAlign w:val="top"/>
          </w:tcPr>
          <w:p>
            <w:pPr>
              <w:pStyle w:val="TableText"/>
              <w:ind w:left="389"/>
              <w:spacing w:before="92" w:line="264" w:lineRule="exact"/>
              <w:rPr>
                <w:sz w:val="20"/>
                <w:szCs w:val="20"/>
              </w:rPr>
            </w:pPr>
            <w:r>
              <w:rPr>
                <w:sz w:val="20"/>
                <w:szCs w:val="20"/>
                <w:spacing w:val="3"/>
                <w:position w:val="1"/>
              </w:rPr>
              <w:t>8.76</w:t>
            </w:r>
            <w:r>
              <w:rPr>
                <w:rFonts w:ascii="SimSun" w:hAnsi="SimSun" w:eastAsia="SimSun" w:cs="SimSun"/>
                <w:sz w:val="20"/>
                <w:szCs w:val="20"/>
                <w:spacing w:val="3"/>
                <w:position w:val="1"/>
              </w:rPr>
              <w:t>±</w:t>
            </w:r>
            <w:r>
              <w:rPr>
                <w:sz w:val="20"/>
                <w:szCs w:val="20"/>
                <w:spacing w:val="3"/>
                <w:position w:val="1"/>
              </w:rPr>
              <w:t>7.85</w:t>
            </w:r>
          </w:p>
        </w:tc>
        <w:tc>
          <w:tcPr>
            <w:tcW w:w="1860" w:type="dxa"/>
            <w:vAlign w:val="top"/>
          </w:tcPr>
          <w:p>
            <w:pPr>
              <w:pStyle w:val="TableText"/>
              <w:ind w:left="410"/>
              <w:spacing w:before="92" w:line="264" w:lineRule="exact"/>
              <w:rPr>
                <w:sz w:val="20"/>
                <w:szCs w:val="20"/>
              </w:rPr>
            </w:pPr>
            <w:r>
              <w:rPr>
                <w:sz w:val="20"/>
                <w:szCs w:val="20"/>
                <w:spacing w:val="4"/>
                <w:position w:val="1"/>
              </w:rPr>
              <w:t>5.58</w:t>
            </w:r>
            <w:r>
              <w:rPr>
                <w:rFonts w:ascii="SimSun" w:hAnsi="SimSun" w:eastAsia="SimSun" w:cs="SimSun"/>
                <w:sz w:val="20"/>
                <w:szCs w:val="20"/>
                <w:spacing w:val="4"/>
                <w:position w:val="1"/>
              </w:rPr>
              <w:t>±</w:t>
            </w:r>
            <w:r>
              <w:rPr>
                <w:sz w:val="20"/>
                <w:szCs w:val="20"/>
                <w:spacing w:val="4"/>
                <w:position w:val="1"/>
              </w:rPr>
              <w:t>2.79</w:t>
            </w:r>
          </w:p>
        </w:tc>
        <w:tc>
          <w:tcPr>
            <w:tcW w:w="1627" w:type="dxa"/>
            <w:vAlign w:val="top"/>
          </w:tcPr>
          <w:p>
            <w:pPr>
              <w:pStyle w:val="TableText"/>
              <w:ind w:left="397"/>
              <w:spacing w:before="128" w:line="195" w:lineRule="auto"/>
              <w:rPr>
                <w:sz w:val="20"/>
                <w:szCs w:val="20"/>
              </w:rPr>
            </w:pPr>
            <w:r>
              <w:rPr>
                <w:sz w:val="20"/>
                <w:szCs w:val="20"/>
                <w:spacing w:val="3"/>
              </w:rPr>
              <w:t>-21.295</w:t>
            </w:r>
          </w:p>
        </w:tc>
        <w:tc>
          <w:tcPr>
            <w:tcW w:w="1636" w:type="dxa"/>
            <w:vAlign w:val="top"/>
          </w:tcPr>
          <w:p>
            <w:pPr>
              <w:pStyle w:val="TableText"/>
              <w:ind w:left="493"/>
              <w:spacing w:before="128" w:line="195" w:lineRule="auto"/>
              <w:rPr>
                <w:sz w:val="20"/>
                <w:szCs w:val="20"/>
              </w:rPr>
            </w:pPr>
            <w:r>
              <w:rPr>
                <w:sz w:val="20"/>
                <w:szCs w:val="20"/>
                <w:spacing w:val="4"/>
              </w:rPr>
              <w:t>&lt;0.001</w:t>
            </w:r>
          </w:p>
        </w:tc>
      </w:tr>
      <w:tr>
        <w:trPr>
          <w:trHeight w:val="396" w:hRule="atLeast"/>
        </w:trPr>
        <w:tc>
          <w:tcPr>
            <w:tcW w:w="1697" w:type="dxa"/>
            <w:vAlign w:val="top"/>
          </w:tcPr>
          <w:p>
            <w:pPr>
              <w:pStyle w:val="TableText"/>
              <w:ind w:left="417"/>
              <w:spacing w:before="127" w:line="201" w:lineRule="auto"/>
              <w:rPr>
                <w:sz w:val="20"/>
                <w:szCs w:val="20"/>
              </w:rPr>
            </w:pPr>
            <w:r>
              <w:rPr>
                <w:sz w:val="20"/>
                <w:szCs w:val="20"/>
              </w:rPr>
              <w:t>ALT</w:t>
            </w:r>
            <w:r>
              <w:rPr>
                <w:sz w:val="20"/>
                <w:szCs w:val="20"/>
                <w:spacing w:val="3"/>
              </w:rPr>
              <w:t>(U/L)</w:t>
            </w:r>
          </w:p>
        </w:tc>
        <w:tc>
          <w:tcPr>
            <w:tcW w:w="1673" w:type="dxa"/>
            <w:vAlign w:val="top"/>
          </w:tcPr>
          <w:p>
            <w:pPr>
              <w:pStyle w:val="TableText"/>
              <w:ind w:left="295"/>
              <w:spacing w:before="95" w:line="263" w:lineRule="exact"/>
              <w:rPr>
                <w:sz w:val="20"/>
                <w:szCs w:val="20"/>
              </w:rPr>
            </w:pPr>
            <w:r>
              <w:rPr>
                <w:sz w:val="20"/>
                <w:szCs w:val="20"/>
                <w:spacing w:val="2"/>
                <w:position w:val="1"/>
              </w:rPr>
              <w:t>15.56</w:t>
            </w:r>
            <w:r>
              <w:rPr>
                <w:rFonts w:ascii="SimSun" w:hAnsi="SimSun" w:eastAsia="SimSun" w:cs="SimSun"/>
                <w:sz w:val="20"/>
                <w:szCs w:val="20"/>
                <w:spacing w:val="2"/>
                <w:position w:val="1"/>
              </w:rPr>
              <w:t>±</w:t>
            </w:r>
            <w:r>
              <w:rPr>
                <w:sz w:val="20"/>
                <w:szCs w:val="20"/>
                <w:spacing w:val="2"/>
                <w:position w:val="1"/>
              </w:rPr>
              <w:t>13.71</w:t>
            </w:r>
          </w:p>
        </w:tc>
        <w:tc>
          <w:tcPr>
            <w:tcW w:w="1860" w:type="dxa"/>
            <w:vAlign w:val="top"/>
          </w:tcPr>
          <w:p>
            <w:pPr>
              <w:pStyle w:val="TableText"/>
              <w:ind w:left="322"/>
              <w:spacing w:before="95" w:line="263" w:lineRule="exact"/>
              <w:rPr>
                <w:sz w:val="20"/>
                <w:szCs w:val="20"/>
              </w:rPr>
            </w:pPr>
            <w:r>
              <w:rPr>
                <w:sz w:val="20"/>
                <w:szCs w:val="20"/>
                <w:spacing w:val="2"/>
                <w:position w:val="1"/>
              </w:rPr>
              <w:t>16.38</w:t>
            </w:r>
            <w:r>
              <w:rPr>
                <w:rFonts w:ascii="SimSun" w:hAnsi="SimSun" w:eastAsia="SimSun" w:cs="SimSun"/>
                <w:sz w:val="20"/>
                <w:szCs w:val="20"/>
                <w:spacing w:val="2"/>
                <w:position w:val="1"/>
              </w:rPr>
              <w:t>±</w:t>
            </w:r>
            <w:r>
              <w:rPr>
                <w:sz w:val="20"/>
                <w:szCs w:val="20"/>
                <w:spacing w:val="2"/>
                <w:position w:val="1"/>
              </w:rPr>
              <w:t>16.76</w:t>
            </w:r>
          </w:p>
        </w:tc>
        <w:tc>
          <w:tcPr>
            <w:tcW w:w="1627" w:type="dxa"/>
            <w:vAlign w:val="top"/>
          </w:tcPr>
          <w:p>
            <w:pPr>
              <w:pStyle w:val="TableText"/>
              <w:ind w:left="502"/>
              <w:spacing w:before="130" w:line="195" w:lineRule="auto"/>
              <w:rPr>
                <w:sz w:val="20"/>
                <w:szCs w:val="20"/>
              </w:rPr>
            </w:pPr>
            <w:r>
              <w:rPr>
                <w:sz w:val="20"/>
                <w:szCs w:val="20"/>
                <w:spacing w:val="-1"/>
              </w:rPr>
              <w:t>1.821</w:t>
            </w:r>
          </w:p>
        </w:tc>
        <w:tc>
          <w:tcPr>
            <w:tcW w:w="1636" w:type="dxa"/>
            <w:vAlign w:val="top"/>
          </w:tcPr>
          <w:p>
            <w:pPr>
              <w:pStyle w:val="TableText"/>
              <w:ind w:left="557"/>
              <w:spacing w:before="130" w:line="195" w:lineRule="auto"/>
              <w:rPr>
                <w:sz w:val="20"/>
                <w:szCs w:val="20"/>
              </w:rPr>
            </w:pPr>
            <w:r>
              <w:rPr>
                <w:sz w:val="20"/>
                <w:szCs w:val="20"/>
                <w:spacing w:val="3"/>
              </w:rPr>
              <w:t>0.069</w:t>
            </w:r>
          </w:p>
        </w:tc>
      </w:tr>
      <w:tr>
        <w:trPr>
          <w:trHeight w:val="396" w:hRule="atLeast"/>
        </w:trPr>
        <w:tc>
          <w:tcPr>
            <w:tcW w:w="1697" w:type="dxa"/>
            <w:vAlign w:val="top"/>
          </w:tcPr>
          <w:p>
            <w:pPr>
              <w:pStyle w:val="TableText"/>
              <w:ind w:left="412"/>
              <w:spacing w:before="127" w:line="201" w:lineRule="auto"/>
              <w:rPr>
                <w:sz w:val="20"/>
                <w:szCs w:val="20"/>
              </w:rPr>
            </w:pPr>
            <w:r>
              <w:rPr>
                <w:sz w:val="20"/>
                <w:szCs w:val="20"/>
              </w:rPr>
              <w:t>AST</w:t>
            </w:r>
            <w:r>
              <w:rPr>
                <w:sz w:val="20"/>
                <w:szCs w:val="20"/>
                <w:spacing w:val="7"/>
              </w:rPr>
              <w:t>(U/L)</w:t>
            </w:r>
          </w:p>
        </w:tc>
        <w:tc>
          <w:tcPr>
            <w:tcW w:w="1673" w:type="dxa"/>
            <w:vAlign w:val="top"/>
          </w:tcPr>
          <w:p>
            <w:pPr>
              <w:pStyle w:val="TableText"/>
              <w:ind w:left="279"/>
              <w:spacing w:before="95" w:line="263" w:lineRule="exact"/>
              <w:rPr>
                <w:sz w:val="20"/>
                <w:szCs w:val="20"/>
              </w:rPr>
            </w:pPr>
            <w:r>
              <w:rPr>
                <w:sz w:val="20"/>
                <w:szCs w:val="20"/>
                <w:spacing w:val="4"/>
                <w:position w:val="1"/>
              </w:rPr>
              <w:t>32.36</w:t>
            </w:r>
            <w:r>
              <w:rPr>
                <w:rFonts w:ascii="SimSun" w:hAnsi="SimSun" w:eastAsia="SimSun" w:cs="SimSun"/>
                <w:sz w:val="20"/>
                <w:szCs w:val="20"/>
                <w:spacing w:val="4"/>
                <w:position w:val="1"/>
              </w:rPr>
              <w:t>±</w:t>
            </w:r>
            <w:r>
              <w:rPr>
                <w:sz w:val="20"/>
                <w:szCs w:val="20"/>
                <w:spacing w:val="4"/>
                <w:position w:val="1"/>
              </w:rPr>
              <w:t>15.75</w:t>
            </w:r>
          </w:p>
        </w:tc>
        <w:tc>
          <w:tcPr>
            <w:tcW w:w="1860" w:type="dxa"/>
            <w:vAlign w:val="top"/>
          </w:tcPr>
          <w:p>
            <w:pPr>
              <w:pStyle w:val="TableText"/>
              <w:ind w:left="301"/>
              <w:spacing w:before="95" w:line="263" w:lineRule="exact"/>
              <w:rPr>
                <w:sz w:val="20"/>
                <w:szCs w:val="20"/>
              </w:rPr>
            </w:pPr>
            <w:r>
              <w:rPr>
                <w:sz w:val="20"/>
                <w:szCs w:val="20"/>
                <w:spacing w:val="2"/>
                <w:position w:val="1"/>
              </w:rPr>
              <w:t>29.</w:t>
            </w:r>
            <w:r>
              <w:rPr>
                <w:sz w:val="20"/>
                <w:szCs w:val="20"/>
                <w:spacing w:val="-22"/>
                <w:position w:val="1"/>
              </w:rPr>
              <w:t xml:space="preserve"> </w:t>
            </w:r>
            <w:r>
              <w:rPr>
                <w:sz w:val="20"/>
                <w:szCs w:val="20"/>
                <w:spacing w:val="2"/>
                <w:position w:val="1"/>
              </w:rPr>
              <w:t>16</w:t>
            </w:r>
            <w:r>
              <w:rPr>
                <w:rFonts w:ascii="SimSun" w:hAnsi="SimSun" w:eastAsia="SimSun" w:cs="SimSun"/>
                <w:sz w:val="20"/>
                <w:szCs w:val="20"/>
                <w:spacing w:val="2"/>
                <w:position w:val="1"/>
              </w:rPr>
              <w:t>±</w:t>
            </w:r>
            <w:r>
              <w:rPr>
                <w:sz w:val="20"/>
                <w:szCs w:val="20"/>
                <w:spacing w:val="2"/>
                <w:position w:val="1"/>
              </w:rPr>
              <w:t>12.22</w:t>
            </w:r>
          </w:p>
        </w:tc>
        <w:tc>
          <w:tcPr>
            <w:tcW w:w="1627" w:type="dxa"/>
            <w:vAlign w:val="top"/>
          </w:tcPr>
          <w:p>
            <w:pPr>
              <w:pStyle w:val="TableText"/>
              <w:ind w:left="450"/>
              <w:spacing w:before="130" w:line="195" w:lineRule="auto"/>
              <w:rPr>
                <w:sz w:val="20"/>
                <w:szCs w:val="20"/>
              </w:rPr>
            </w:pPr>
            <w:r>
              <w:rPr>
                <w:sz w:val="20"/>
                <w:szCs w:val="20"/>
                <w:spacing w:val="3"/>
              </w:rPr>
              <w:t>-8.197</w:t>
            </w:r>
          </w:p>
        </w:tc>
        <w:tc>
          <w:tcPr>
            <w:tcW w:w="1636" w:type="dxa"/>
            <w:vAlign w:val="top"/>
          </w:tcPr>
          <w:p>
            <w:pPr>
              <w:pStyle w:val="TableText"/>
              <w:ind w:left="493"/>
              <w:spacing w:before="130" w:line="195" w:lineRule="auto"/>
              <w:rPr>
                <w:sz w:val="20"/>
                <w:szCs w:val="20"/>
              </w:rPr>
            </w:pPr>
            <w:r>
              <w:rPr>
                <w:sz w:val="20"/>
                <w:szCs w:val="20"/>
                <w:spacing w:val="4"/>
              </w:rPr>
              <w:t>&lt;0.001</w:t>
            </w:r>
          </w:p>
        </w:tc>
      </w:tr>
      <w:tr>
        <w:trPr>
          <w:trHeight w:val="396" w:hRule="atLeast"/>
        </w:trPr>
        <w:tc>
          <w:tcPr>
            <w:tcW w:w="1697" w:type="dxa"/>
            <w:vAlign w:val="top"/>
          </w:tcPr>
          <w:p>
            <w:pPr>
              <w:pStyle w:val="TableText"/>
              <w:ind w:left="412"/>
              <w:spacing w:before="129" w:line="201" w:lineRule="auto"/>
              <w:rPr>
                <w:sz w:val="20"/>
                <w:szCs w:val="20"/>
              </w:rPr>
            </w:pPr>
            <w:r>
              <w:rPr>
                <w:sz w:val="20"/>
                <w:szCs w:val="20"/>
              </w:rPr>
              <w:t>ALP</w:t>
            </w:r>
            <w:r>
              <w:rPr>
                <w:sz w:val="20"/>
                <w:szCs w:val="20"/>
                <w:spacing w:val="7"/>
              </w:rPr>
              <w:t>(U/L)</w:t>
            </w:r>
          </w:p>
        </w:tc>
        <w:tc>
          <w:tcPr>
            <w:tcW w:w="1673" w:type="dxa"/>
            <w:vAlign w:val="top"/>
          </w:tcPr>
          <w:p>
            <w:pPr>
              <w:pStyle w:val="TableText"/>
              <w:ind w:left="225"/>
              <w:spacing w:before="97" w:line="264" w:lineRule="exact"/>
              <w:rPr>
                <w:sz w:val="20"/>
                <w:szCs w:val="20"/>
              </w:rPr>
            </w:pPr>
            <w:r>
              <w:rPr>
                <w:sz w:val="20"/>
                <w:szCs w:val="20"/>
                <w:spacing w:val="4"/>
                <w:position w:val="1"/>
              </w:rPr>
              <w:t>200.00</w:t>
            </w:r>
            <w:r>
              <w:rPr>
                <w:rFonts w:ascii="SimSun" w:hAnsi="SimSun" w:eastAsia="SimSun" w:cs="SimSun"/>
                <w:sz w:val="20"/>
                <w:szCs w:val="20"/>
                <w:spacing w:val="4"/>
                <w:position w:val="1"/>
              </w:rPr>
              <w:t>±</w:t>
            </w:r>
            <w:r>
              <w:rPr>
                <w:sz w:val="20"/>
                <w:szCs w:val="20"/>
                <w:spacing w:val="4"/>
                <w:position w:val="1"/>
              </w:rPr>
              <w:t>69.74</w:t>
            </w:r>
          </w:p>
        </w:tc>
        <w:tc>
          <w:tcPr>
            <w:tcW w:w="1860" w:type="dxa"/>
            <w:vAlign w:val="top"/>
          </w:tcPr>
          <w:p>
            <w:pPr>
              <w:pStyle w:val="TableText"/>
              <w:ind w:left="269"/>
              <w:spacing w:before="97" w:line="264" w:lineRule="exact"/>
              <w:rPr>
                <w:sz w:val="20"/>
                <w:szCs w:val="20"/>
              </w:rPr>
            </w:pPr>
            <w:r>
              <w:rPr>
                <w:sz w:val="20"/>
                <w:szCs w:val="20"/>
                <w:position w:val="1"/>
              </w:rPr>
              <w:t>162.</w:t>
            </w:r>
            <w:r>
              <w:rPr>
                <w:sz w:val="20"/>
                <w:szCs w:val="20"/>
                <w:spacing w:val="-15"/>
                <w:position w:val="1"/>
              </w:rPr>
              <w:t xml:space="preserve"> </w:t>
            </w:r>
            <w:r>
              <w:rPr>
                <w:sz w:val="20"/>
                <w:szCs w:val="20"/>
                <w:position w:val="1"/>
              </w:rPr>
              <w:t>13</w:t>
            </w:r>
            <w:r>
              <w:rPr>
                <w:rFonts w:ascii="SimSun" w:hAnsi="SimSun" w:eastAsia="SimSun" w:cs="SimSun"/>
                <w:sz w:val="20"/>
                <w:szCs w:val="20"/>
                <w:position w:val="1"/>
              </w:rPr>
              <w:t>±</w:t>
            </w:r>
            <w:r>
              <w:rPr>
                <w:sz w:val="20"/>
                <w:szCs w:val="20"/>
                <w:position w:val="1"/>
              </w:rPr>
              <w:t>69.92</w:t>
            </w:r>
          </w:p>
        </w:tc>
        <w:tc>
          <w:tcPr>
            <w:tcW w:w="1627" w:type="dxa"/>
            <w:vAlign w:val="top"/>
          </w:tcPr>
          <w:p>
            <w:pPr>
              <w:pStyle w:val="TableText"/>
              <w:ind w:left="397"/>
              <w:spacing w:before="133" w:line="195" w:lineRule="auto"/>
              <w:rPr>
                <w:sz w:val="20"/>
                <w:szCs w:val="20"/>
              </w:rPr>
            </w:pPr>
            <w:r>
              <w:rPr>
                <w:sz w:val="20"/>
                <w:szCs w:val="20"/>
                <w:spacing w:val="3"/>
              </w:rPr>
              <w:t>-18.868</w:t>
            </w:r>
          </w:p>
        </w:tc>
        <w:tc>
          <w:tcPr>
            <w:tcW w:w="1636" w:type="dxa"/>
            <w:vAlign w:val="top"/>
          </w:tcPr>
          <w:p>
            <w:pPr>
              <w:pStyle w:val="TableText"/>
              <w:ind w:left="493"/>
              <w:spacing w:before="133" w:line="195" w:lineRule="auto"/>
              <w:rPr>
                <w:sz w:val="20"/>
                <w:szCs w:val="20"/>
              </w:rPr>
            </w:pPr>
            <w:r>
              <w:rPr>
                <w:sz w:val="20"/>
                <w:szCs w:val="20"/>
                <w:spacing w:val="4"/>
              </w:rPr>
              <w:t>&lt;0.001</w:t>
            </w:r>
          </w:p>
        </w:tc>
      </w:tr>
      <w:tr>
        <w:trPr>
          <w:trHeight w:val="395" w:hRule="atLeast"/>
        </w:trPr>
        <w:tc>
          <w:tcPr>
            <w:tcW w:w="1697" w:type="dxa"/>
            <w:vAlign w:val="top"/>
          </w:tcPr>
          <w:p>
            <w:pPr>
              <w:pStyle w:val="TableText"/>
              <w:ind w:left="401"/>
              <w:spacing w:before="129" w:line="201" w:lineRule="auto"/>
              <w:rPr>
                <w:sz w:val="20"/>
                <w:szCs w:val="20"/>
              </w:rPr>
            </w:pPr>
            <w:r>
              <w:rPr>
                <w:sz w:val="20"/>
                <w:szCs w:val="20"/>
              </w:rPr>
              <w:t>GGT</w:t>
            </w:r>
            <w:r>
              <w:rPr>
                <w:sz w:val="20"/>
                <w:szCs w:val="20"/>
                <w:spacing w:val="6"/>
              </w:rPr>
              <w:t>(U/L)</w:t>
            </w:r>
          </w:p>
        </w:tc>
        <w:tc>
          <w:tcPr>
            <w:tcW w:w="1673" w:type="dxa"/>
            <w:vAlign w:val="top"/>
          </w:tcPr>
          <w:p>
            <w:pPr>
              <w:pStyle w:val="TableText"/>
              <w:ind w:left="295"/>
              <w:spacing w:before="97" w:line="264" w:lineRule="exact"/>
              <w:rPr>
                <w:sz w:val="20"/>
                <w:szCs w:val="20"/>
              </w:rPr>
            </w:pPr>
            <w:r>
              <w:rPr>
                <w:sz w:val="20"/>
                <w:szCs w:val="20"/>
                <w:spacing w:val="2"/>
                <w:position w:val="1"/>
              </w:rPr>
              <w:t>13.62</w:t>
            </w:r>
            <w:r>
              <w:rPr>
                <w:rFonts w:ascii="SimSun" w:hAnsi="SimSun" w:eastAsia="SimSun" w:cs="SimSun"/>
                <w:sz w:val="20"/>
                <w:szCs w:val="20"/>
                <w:spacing w:val="2"/>
                <w:position w:val="1"/>
              </w:rPr>
              <w:t>±</w:t>
            </w:r>
            <w:r>
              <w:rPr>
                <w:sz w:val="20"/>
                <w:szCs w:val="20"/>
                <w:spacing w:val="2"/>
                <w:position w:val="1"/>
              </w:rPr>
              <w:t>13.02</w:t>
            </w:r>
          </w:p>
        </w:tc>
        <w:tc>
          <w:tcPr>
            <w:tcW w:w="1860" w:type="dxa"/>
            <w:vAlign w:val="top"/>
          </w:tcPr>
          <w:p>
            <w:pPr>
              <w:pStyle w:val="TableText"/>
              <w:ind w:left="324"/>
              <w:spacing w:before="97" w:line="264" w:lineRule="exact"/>
              <w:rPr>
                <w:sz w:val="20"/>
                <w:szCs w:val="20"/>
              </w:rPr>
            </w:pPr>
            <w:r>
              <w:rPr>
                <w:sz w:val="20"/>
                <w:szCs w:val="20"/>
                <w:spacing w:val="2"/>
                <w:position w:val="1"/>
              </w:rPr>
              <w:t>13.50</w:t>
            </w:r>
            <w:r>
              <w:rPr>
                <w:rFonts w:ascii="SimSun" w:hAnsi="SimSun" w:eastAsia="SimSun" w:cs="SimSun"/>
                <w:sz w:val="20"/>
                <w:szCs w:val="20"/>
                <w:spacing w:val="2"/>
                <w:position w:val="1"/>
              </w:rPr>
              <w:t>±</w:t>
            </w:r>
            <w:r>
              <w:rPr>
                <w:sz w:val="20"/>
                <w:szCs w:val="20"/>
                <w:spacing w:val="2"/>
                <w:position w:val="1"/>
              </w:rPr>
              <w:t>11.20</w:t>
            </w:r>
          </w:p>
        </w:tc>
        <w:tc>
          <w:tcPr>
            <w:tcW w:w="1627" w:type="dxa"/>
            <w:vAlign w:val="top"/>
          </w:tcPr>
          <w:p>
            <w:pPr>
              <w:pStyle w:val="TableText"/>
              <w:ind w:left="450"/>
              <w:spacing w:before="133" w:line="195" w:lineRule="auto"/>
              <w:rPr>
                <w:sz w:val="20"/>
                <w:szCs w:val="20"/>
              </w:rPr>
            </w:pPr>
            <w:r>
              <w:rPr>
                <w:sz w:val="20"/>
                <w:szCs w:val="20"/>
                <w:spacing w:val="3"/>
              </w:rPr>
              <w:t>-0.330</w:t>
            </w:r>
          </w:p>
        </w:tc>
        <w:tc>
          <w:tcPr>
            <w:tcW w:w="1636" w:type="dxa"/>
            <w:vAlign w:val="top"/>
          </w:tcPr>
          <w:p>
            <w:pPr>
              <w:pStyle w:val="TableText"/>
              <w:ind w:left="557"/>
              <w:spacing w:before="133" w:line="195" w:lineRule="auto"/>
              <w:rPr>
                <w:sz w:val="20"/>
                <w:szCs w:val="20"/>
              </w:rPr>
            </w:pPr>
            <w:r>
              <w:rPr>
                <w:sz w:val="20"/>
                <w:szCs w:val="20"/>
                <w:spacing w:val="3"/>
              </w:rPr>
              <w:t>0.741</w:t>
            </w:r>
          </w:p>
        </w:tc>
      </w:tr>
      <w:tr>
        <w:trPr>
          <w:trHeight w:val="396" w:hRule="atLeast"/>
        </w:trPr>
        <w:tc>
          <w:tcPr>
            <w:tcW w:w="1697" w:type="dxa"/>
            <w:vAlign w:val="top"/>
          </w:tcPr>
          <w:p>
            <w:pPr>
              <w:pStyle w:val="TableText"/>
              <w:ind w:left="392"/>
              <w:spacing w:before="130" w:line="201" w:lineRule="auto"/>
              <w:rPr>
                <w:sz w:val="20"/>
                <w:szCs w:val="20"/>
              </w:rPr>
            </w:pPr>
            <w:r>
              <w:rPr>
                <w:sz w:val="20"/>
                <w:szCs w:val="20"/>
                <w:spacing w:val="4"/>
              </w:rPr>
              <w:t>5-</w:t>
            </w:r>
            <w:r>
              <w:rPr>
                <w:sz w:val="20"/>
                <w:szCs w:val="20"/>
              </w:rPr>
              <w:t>NT</w:t>
            </w:r>
            <w:r>
              <w:rPr>
                <w:sz w:val="20"/>
                <w:szCs w:val="20"/>
                <w:spacing w:val="4"/>
              </w:rPr>
              <w:t>(U/L)</w:t>
            </w:r>
          </w:p>
        </w:tc>
        <w:tc>
          <w:tcPr>
            <w:tcW w:w="1673" w:type="dxa"/>
            <w:vAlign w:val="top"/>
          </w:tcPr>
          <w:p>
            <w:pPr>
              <w:pStyle w:val="TableText"/>
              <w:ind w:left="387"/>
              <w:spacing w:before="98" w:line="264" w:lineRule="exact"/>
              <w:rPr>
                <w:sz w:val="20"/>
                <w:szCs w:val="20"/>
              </w:rPr>
            </w:pPr>
            <w:r>
              <w:rPr>
                <w:sz w:val="20"/>
                <w:szCs w:val="20"/>
                <w:spacing w:val="3"/>
                <w:position w:val="1"/>
              </w:rPr>
              <w:t>5.03</w:t>
            </w:r>
            <w:r>
              <w:rPr>
                <w:rFonts w:ascii="SimSun" w:hAnsi="SimSun" w:eastAsia="SimSun" w:cs="SimSun"/>
                <w:sz w:val="20"/>
                <w:szCs w:val="20"/>
                <w:spacing w:val="3"/>
                <w:position w:val="1"/>
              </w:rPr>
              <w:t>±</w:t>
            </w:r>
            <w:r>
              <w:rPr>
                <w:sz w:val="20"/>
                <w:szCs w:val="20"/>
                <w:spacing w:val="3"/>
                <w:position w:val="1"/>
              </w:rPr>
              <w:t>2.34</w:t>
            </w:r>
          </w:p>
        </w:tc>
        <w:tc>
          <w:tcPr>
            <w:tcW w:w="1860" w:type="dxa"/>
            <w:vAlign w:val="top"/>
          </w:tcPr>
          <w:p>
            <w:pPr>
              <w:pStyle w:val="TableText"/>
              <w:ind w:left="410"/>
              <w:spacing w:before="98" w:line="264" w:lineRule="exact"/>
              <w:rPr>
                <w:sz w:val="20"/>
                <w:szCs w:val="20"/>
              </w:rPr>
            </w:pPr>
            <w:r>
              <w:rPr>
                <w:sz w:val="20"/>
                <w:szCs w:val="20"/>
                <w:spacing w:val="4"/>
                <w:position w:val="1"/>
              </w:rPr>
              <w:t>5.42</w:t>
            </w:r>
            <w:r>
              <w:rPr>
                <w:rFonts w:ascii="SimSun" w:hAnsi="SimSun" w:eastAsia="SimSun" w:cs="SimSun"/>
                <w:sz w:val="20"/>
                <w:szCs w:val="20"/>
                <w:spacing w:val="4"/>
                <w:position w:val="1"/>
              </w:rPr>
              <w:t>±</w:t>
            </w:r>
            <w:r>
              <w:rPr>
                <w:sz w:val="20"/>
                <w:szCs w:val="20"/>
                <w:spacing w:val="4"/>
                <w:position w:val="1"/>
              </w:rPr>
              <w:t>2.71</w:t>
            </w:r>
          </w:p>
        </w:tc>
        <w:tc>
          <w:tcPr>
            <w:tcW w:w="1627" w:type="dxa"/>
            <w:vAlign w:val="top"/>
          </w:tcPr>
          <w:p>
            <w:pPr>
              <w:pStyle w:val="TableText"/>
              <w:ind w:left="487"/>
              <w:spacing w:before="134" w:line="195" w:lineRule="auto"/>
              <w:rPr>
                <w:sz w:val="20"/>
                <w:szCs w:val="20"/>
              </w:rPr>
            </w:pPr>
            <w:r>
              <w:rPr>
                <w:sz w:val="20"/>
                <w:szCs w:val="20"/>
                <w:spacing w:val="2"/>
              </w:rPr>
              <w:t>5.504</w:t>
            </w:r>
          </w:p>
        </w:tc>
        <w:tc>
          <w:tcPr>
            <w:tcW w:w="1636" w:type="dxa"/>
            <w:vAlign w:val="top"/>
          </w:tcPr>
          <w:p>
            <w:pPr>
              <w:pStyle w:val="TableText"/>
              <w:ind w:left="493"/>
              <w:spacing w:before="134" w:line="195" w:lineRule="auto"/>
              <w:rPr>
                <w:sz w:val="20"/>
                <w:szCs w:val="20"/>
              </w:rPr>
            </w:pPr>
            <w:r>
              <w:rPr>
                <w:sz w:val="20"/>
                <w:szCs w:val="20"/>
                <w:spacing w:val="4"/>
              </w:rPr>
              <w:t>&lt;0.001</w:t>
            </w:r>
          </w:p>
        </w:tc>
      </w:tr>
      <w:tr>
        <w:trPr>
          <w:trHeight w:val="447" w:hRule="atLeast"/>
        </w:trPr>
        <w:tc>
          <w:tcPr>
            <w:tcW w:w="1697" w:type="dxa"/>
            <w:vAlign w:val="top"/>
            <w:tcBorders>
              <w:bottom w:val="single" w:color="000000" w:sz="10" w:space="0"/>
            </w:tcBorders>
          </w:tcPr>
          <w:p>
            <w:pPr>
              <w:pStyle w:val="TableText"/>
              <w:ind w:left="398"/>
              <w:spacing w:before="132" w:line="201" w:lineRule="auto"/>
              <w:rPr>
                <w:sz w:val="20"/>
                <w:szCs w:val="20"/>
              </w:rPr>
            </w:pPr>
            <w:r>
              <w:rPr>
                <w:sz w:val="20"/>
                <w:szCs w:val="20"/>
              </w:rPr>
              <w:t>LDH</w:t>
            </w:r>
            <w:r>
              <w:rPr>
                <w:sz w:val="20"/>
                <w:szCs w:val="20"/>
                <w:spacing w:val="7"/>
              </w:rPr>
              <w:t>(U/L)</w:t>
            </w:r>
          </w:p>
        </w:tc>
        <w:tc>
          <w:tcPr>
            <w:tcW w:w="1673" w:type="dxa"/>
            <w:vAlign w:val="top"/>
            <w:tcBorders>
              <w:bottom w:val="single" w:color="000000" w:sz="10" w:space="0"/>
            </w:tcBorders>
          </w:tcPr>
          <w:p>
            <w:pPr>
              <w:pStyle w:val="TableText"/>
              <w:ind w:left="174"/>
              <w:spacing w:before="100" w:line="264" w:lineRule="exact"/>
              <w:rPr>
                <w:sz w:val="20"/>
                <w:szCs w:val="20"/>
              </w:rPr>
            </w:pPr>
            <w:r>
              <w:rPr>
                <w:sz w:val="20"/>
                <w:szCs w:val="20"/>
                <w:spacing w:val="4"/>
                <w:position w:val="1"/>
              </w:rPr>
              <w:t>364.04</w:t>
            </w:r>
            <w:r>
              <w:rPr>
                <w:rFonts w:ascii="SimSun" w:hAnsi="SimSun" w:eastAsia="SimSun" w:cs="SimSun"/>
                <w:sz w:val="20"/>
                <w:szCs w:val="20"/>
                <w:spacing w:val="4"/>
                <w:position w:val="1"/>
              </w:rPr>
              <w:t>±</w:t>
            </w:r>
            <w:r>
              <w:rPr>
                <w:sz w:val="20"/>
                <w:szCs w:val="20"/>
                <w:spacing w:val="4"/>
                <w:position w:val="1"/>
              </w:rPr>
              <w:t>125.80</w:t>
            </w:r>
          </w:p>
        </w:tc>
        <w:tc>
          <w:tcPr>
            <w:tcW w:w="1860" w:type="dxa"/>
            <w:vAlign w:val="top"/>
            <w:tcBorders>
              <w:bottom w:val="single" w:color="000000" w:sz="10" w:space="0"/>
            </w:tcBorders>
          </w:tcPr>
          <w:p>
            <w:pPr>
              <w:pStyle w:val="TableText"/>
              <w:ind w:left="200"/>
              <w:spacing w:before="100" w:line="264" w:lineRule="exact"/>
              <w:rPr>
                <w:sz w:val="20"/>
                <w:szCs w:val="20"/>
              </w:rPr>
            </w:pPr>
            <w:r>
              <w:rPr>
                <w:sz w:val="20"/>
                <w:szCs w:val="20"/>
                <w:spacing w:val="4"/>
                <w:position w:val="1"/>
              </w:rPr>
              <w:t>325.21</w:t>
            </w:r>
            <w:r>
              <w:rPr>
                <w:rFonts w:ascii="SimSun" w:hAnsi="SimSun" w:eastAsia="SimSun" w:cs="SimSun"/>
                <w:sz w:val="20"/>
                <w:szCs w:val="20"/>
                <w:spacing w:val="4"/>
                <w:position w:val="1"/>
              </w:rPr>
              <w:t>±</w:t>
            </w:r>
            <w:r>
              <w:rPr>
                <w:sz w:val="20"/>
                <w:szCs w:val="20"/>
                <w:spacing w:val="4"/>
                <w:position w:val="1"/>
              </w:rPr>
              <w:t>105.34</w:t>
            </w:r>
          </w:p>
        </w:tc>
        <w:tc>
          <w:tcPr>
            <w:tcW w:w="1627" w:type="dxa"/>
            <w:vAlign w:val="top"/>
            <w:tcBorders>
              <w:bottom w:val="single" w:color="000000" w:sz="10" w:space="0"/>
            </w:tcBorders>
          </w:tcPr>
          <w:p>
            <w:pPr>
              <w:pStyle w:val="TableText"/>
              <w:ind w:left="402"/>
              <w:spacing w:before="136" w:line="195" w:lineRule="auto"/>
              <w:rPr>
                <w:sz w:val="20"/>
                <w:szCs w:val="20"/>
              </w:rPr>
            </w:pPr>
            <w:r>
              <w:rPr>
                <w:sz w:val="20"/>
                <w:szCs w:val="20"/>
                <w:spacing w:val="2"/>
              </w:rPr>
              <w:t>-11.947</w:t>
            </w:r>
          </w:p>
        </w:tc>
        <w:tc>
          <w:tcPr>
            <w:tcW w:w="1636" w:type="dxa"/>
            <w:vAlign w:val="top"/>
            <w:tcBorders>
              <w:bottom w:val="single" w:color="000000" w:sz="10" w:space="0"/>
            </w:tcBorders>
          </w:tcPr>
          <w:p>
            <w:pPr>
              <w:pStyle w:val="TableText"/>
              <w:ind w:left="493"/>
              <w:spacing w:before="136" w:line="195" w:lineRule="auto"/>
              <w:rPr>
                <w:sz w:val="20"/>
                <w:szCs w:val="20"/>
              </w:rPr>
            </w:pPr>
            <w:r>
              <w:rPr>
                <w:sz w:val="20"/>
                <w:szCs w:val="20"/>
                <w:spacing w:val="4"/>
              </w:rPr>
              <w:t>&lt;0.001</w:t>
            </w:r>
          </w:p>
        </w:tc>
      </w:tr>
    </w:tbl>
    <w:p>
      <w:pPr>
        <w:spacing w:line="264" w:lineRule="auto"/>
        <w:rPr>
          <w:rFonts w:ascii="Arial"/>
          <w:sz w:val="21"/>
        </w:rPr>
      </w:pPr>
      <w:r/>
    </w:p>
    <w:p>
      <w:pPr>
        <w:pStyle w:val="BodyText"/>
        <w:ind w:left="5462"/>
        <w:spacing w:before="52" w:line="188" w:lineRule="auto"/>
        <w:rPr>
          <w:sz w:val="18"/>
          <w:szCs w:val="18"/>
        </w:rPr>
      </w:pPr>
      <w:r>
        <w:rPr>
          <w:sz w:val="18"/>
          <w:szCs w:val="18"/>
          <w:spacing w:val="-11"/>
        </w:rPr>
        <w:t>11</w:t>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spacing w:before="95" w:line="240" w:lineRule="exact"/>
        <w:rPr>
          <w:rFonts w:ascii="Arial" w:hAnsi="Arial" w:eastAsia="Arial" w:cs="Arial"/>
          <w:sz w:val="22"/>
          <w:szCs w:val="22"/>
        </w:rPr>
      </w:pPr>
      <w:r>
        <w:rPr>
          <w:rFonts w:ascii="Microsoft YaHei" w:hAnsi="Microsoft YaHei" w:eastAsia="Microsoft YaHei" w:cs="Microsoft YaHei"/>
          <w:sz w:val="22"/>
          <w:szCs w:val="22"/>
          <w:color w:val="999999"/>
          <w:spacing w:val="10"/>
        </w:rPr>
        <w:t>中国知网</w:t>
      </w:r>
      <w:r>
        <w:rPr>
          <w:rFonts w:ascii="Microsoft YaHei" w:hAnsi="Microsoft YaHei" w:eastAsia="Microsoft YaHei" w:cs="Microsoft YaHei"/>
          <w:sz w:val="22"/>
          <w:szCs w:val="22"/>
          <w:color w:val="999999"/>
          <w:spacing w:val="1"/>
        </w:rPr>
        <w:t xml:space="preserve">     </w:t>
      </w:r>
      <w:r>
        <w:rPr>
          <w:rFonts w:ascii="Arial" w:hAnsi="Arial" w:eastAsia="Arial" w:cs="Arial"/>
          <w:sz w:val="22"/>
          <w:szCs w:val="22"/>
          <w:color w:val="999999"/>
        </w:rPr>
        <w:t>https</w:t>
      </w:r>
      <w:r>
        <w:rPr>
          <w:rFonts w:ascii="Arial" w:hAnsi="Arial" w:eastAsia="Arial" w:cs="Arial"/>
          <w:sz w:val="22"/>
          <w:szCs w:val="22"/>
          <w:color w:val="999999"/>
          <w:spacing w:val="10"/>
        </w:rPr>
        <w:t>:</w:t>
      </w:r>
      <w:r>
        <w:rPr>
          <w:sz w:val="22"/>
          <w:szCs w:val="22"/>
          <w:position w:val="-1"/>
        </w:rPr>
        <w:drawing>
          <wp:inline distT="0" distB="0" distL="0" distR="0">
            <wp:extent cx="45084" cy="109727"/>
            <wp:effectExtent l="0" t="0" r="0" b="0"/>
            <wp:docPr id="30" name="IM 30"/>
            <wp:cNvGraphicFramePr/>
            <a:graphic>
              <a:graphicData uri="http://schemas.openxmlformats.org/drawingml/2006/picture">
                <pic:pic>
                  <pic:nvPicPr>
                    <pic:cNvPr id="30" name="IM 30"/>
                    <pic:cNvPicPr/>
                  </pic:nvPicPr>
                  <pic:blipFill>
                    <a:blip r:embed="rId50"/>
                    <a:stretch>
                      <a:fillRect/>
                    </a:stretch>
                  </pic:blipFill>
                  <pic:spPr>
                    <a:xfrm rot="0">
                      <a:off x="0" y="0"/>
                      <a:ext cx="45084" cy="109727"/>
                    </a:xfrm>
                    <a:prstGeom prst="rect">
                      <a:avLst/>
                    </a:prstGeom>
                  </pic:spPr>
                </pic:pic>
              </a:graphicData>
            </a:graphic>
          </wp:inline>
        </w:drawing>
      </w:r>
      <w:r>
        <w:rPr>
          <w:sz w:val="22"/>
          <w:szCs w:val="22"/>
          <w:position w:val="-1"/>
        </w:rPr>
        <w:drawing>
          <wp:inline distT="0" distB="0" distL="0" distR="0">
            <wp:extent cx="45084" cy="109727"/>
            <wp:effectExtent l="0" t="0" r="0" b="0"/>
            <wp:docPr id="32" name="IM 32"/>
            <wp:cNvGraphicFramePr/>
            <a:graphic>
              <a:graphicData uri="http://schemas.openxmlformats.org/drawingml/2006/picture">
                <pic:pic>
                  <pic:nvPicPr>
                    <pic:cNvPr id="32" name="IM 32"/>
                    <pic:cNvPicPr/>
                  </pic:nvPicPr>
                  <pic:blipFill>
                    <a:blip r:embed="rId51"/>
                    <a:stretch>
                      <a:fillRect/>
                    </a:stretch>
                  </pic:blipFill>
                  <pic:spPr>
                    <a:xfrm rot="0">
                      <a:off x="0" y="0"/>
                      <a:ext cx="45084" cy="109727"/>
                    </a:xfrm>
                    <a:prstGeom prst="rect">
                      <a:avLst/>
                    </a:prstGeom>
                  </pic:spPr>
                </pic:pic>
              </a:graphicData>
            </a:graphic>
          </wp:inline>
        </w:drawing>
      </w:r>
      <w:r>
        <w:rPr>
          <w:rFonts w:ascii="Arial" w:hAnsi="Arial" w:eastAsia="Arial" w:cs="Arial"/>
          <w:sz w:val="22"/>
          <w:szCs w:val="22"/>
          <w:color w:val="999999"/>
          <w:position w:val="2"/>
        </w:rPr>
        <w:t>Www</w:t>
      </w:r>
      <w:r>
        <w:rPr>
          <w:rFonts w:ascii="Arial" w:hAnsi="Arial" w:eastAsia="Arial" w:cs="Arial"/>
          <w:sz w:val="22"/>
          <w:szCs w:val="22"/>
          <w:color w:val="999999"/>
          <w:spacing w:val="10"/>
          <w:position w:val="2"/>
        </w:rPr>
        <w:t>.</w:t>
      </w:r>
      <w:r>
        <w:rPr>
          <w:rFonts w:ascii="Arial" w:hAnsi="Arial" w:eastAsia="Arial" w:cs="Arial"/>
          <w:sz w:val="22"/>
          <w:szCs w:val="22"/>
          <w:color w:val="999999"/>
          <w:position w:val="1"/>
        </w:rPr>
        <w:t>cnki</w:t>
      </w:r>
      <w:r>
        <w:rPr>
          <w:rFonts w:ascii="Arial" w:hAnsi="Arial" w:eastAsia="Arial" w:cs="Arial"/>
          <w:sz w:val="22"/>
          <w:szCs w:val="22"/>
          <w:color w:val="999999"/>
          <w:spacing w:val="-16"/>
          <w:position w:val="1"/>
        </w:rPr>
        <w:t xml:space="preserve"> </w:t>
      </w:r>
      <w:r>
        <w:rPr>
          <w:rFonts w:ascii="Arial" w:hAnsi="Arial" w:eastAsia="Arial" w:cs="Arial"/>
          <w:sz w:val="22"/>
          <w:szCs w:val="22"/>
          <w:color w:val="999999"/>
          <w:spacing w:val="10"/>
          <w:position w:val="2"/>
        </w:rPr>
        <w:t>.</w:t>
      </w:r>
      <w:r>
        <w:rPr>
          <w:rFonts w:ascii="Arial" w:hAnsi="Arial" w:eastAsia="Arial" w:cs="Arial"/>
          <w:sz w:val="22"/>
          <w:szCs w:val="22"/>
          <w:color w:val="999999"/>
          <w:spacing w:val="-35"/>
          <w:position w:val="2"/>
        </w:rPr>
        <w:t xml:space="preserve"> </w:t>
      </w:r>
      <w:r>
        <w:rPr>
          <w:rFonts w:ascii="Arial" w:hAnsi="Arial" w:eastAsia="Arial" w:cs="Arial"/>
          <w:sz w:val="22"/>
          <w:szCs w:val="22"/>
          <w:color w:val="999999"/>
          <w:position w:val="2"/>
        </w:rPr>
        <w:t>net</w:t>
      </w:r>
    </w:p>
    <w:p>
      <w:pPr>
        <w:spacing w:line="240" w:lineRule="exact"/>
        <w:sectPr>
          <w:headerReference w:type="default" r:id="rId49"/>
          <w:pgSz w:w="11906" w:h="16839"/>
          <w:pgMar w:top="2078" w:right="1705" w:bottom="354" w:left="424" w:header="1697" w:footer="0" w:gutter="0"/>
        </w:sectPr>
        <w:rPr>
          <w:rFonts w:ascii="Arial" w:hAnsi="Arial" w:eastAsia="Arial" w:cs="Arial"/>
          <w:sz w:val="22"/>
          <w:szCs w:val="22"/>
        </w:rPr>
      </w:pPr>
    </w:p>
    <w:p>
      <w:pPr>
        <w:spacing w:line="76" w:lineRule="exact"/>
        <w:rPr/>
      </w:pPr>
      <w:r/>
    </w:p>
    <w:tbl>
      <w:tblPr>
        <w:tblStyle w:val="TableNormal"/>
        <w:tblW w:w="8494" w:type="dxa"/>
        <w:tblInd w:w="128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666"/>
        <w:gridCol w:w="1704"/>
        <w:gridCol w:w="1876"/>
        <w:gridCol w:w="1560"/>
        <w:gridCol w:w="1688"/>
      </w:tblGrid>
      <w:tr>
        <w:trPr>
          <w:trHeight w:val="385" w:hRule="atLeast"/>
        </w:trPr>
        <w:tc>
          <w:tcPr>
            <w:tcW w:w="1666" w:type="dxa"/>
            <w:vAlign w:val="top"/>
            <w:tcBorders>
              <w:bottom w:val="single" w:color="000000" w:sz="10" w:space="0"/>
              <w:top w:val="single" w:color="000000" w:sz="10" w:space="0"/>
            </w:tcBorders>
          </w:tcPr>
          <w:p>
            <w:pPr>
              <w:pStyle w:val="TableText"/>
              <w:ind w:left="460"/>
              <w:spacing w:before="87" w:line="199" w:lineRule="auto"/>
              <w:rPr>
                <w:sz w:val="20"/>
                <w:szCs w:val="20"/>
              </w:rPr>
            </w:pPr>
            <w:bookmarkStart w:name="bookmark89" w:id="22"/>
            <w:bookmarkEnd w:id="22"/>
            <w:r>
              <w:rPr>
                <w:sz w:val="20"/>
                <w:szCs w:val="20"/>
                <w:spacing w:val="1"/>
              </w:rPr>
              <w:t>Variables</w:t>
            </w:r>
          </w:p>
        </w:tc>
        <w:tc>
          <w:tcPr>
            <w:tcW w:w="1704" w:type="dxa"/>
            <w:vAlign w:val="top"/>
            <w:tcBorders>
              <w:bottom w:val="single" w:color="000000" w:sz="10" w:space="0"/>
              <w:top w:val="single" w:color="000000" w:sz="10" w:space="0"/>
            </w:tcBorders>
          </w:tcPr>
          <w:p>
            <w:pPr>
              <w:pStyle w:val="TableText"/>
              <w:ind w:left="198"/>
              <w:spacing w:before="18" w:line="281" w:lineRule="exact"/>
              <w:rPr>
                <w:rFonts w:ascii="SimSun" w:hAnsi="SimSun" w:eastAsia="SimSun" w:cs="SimSun"/>
                <w:sz w:val="20"/>
                <w:szCs w:val="20"/>
              </w:rPr>
            </w:pPr>
            <w:r>
              <w:rPr>
                <w:sz w:val="20"/>
                <w:szCs w:val="20"/>
                <w:position w:val="1"/>
              </w:rPr>
              <w:t>AA</w:t>
            </w:r>
            <w:r>
              <w:rPr>
                <w:rFonts w:ascii="SimSun" w:hAnsi="SimSun" w:eastAsia="SimSun" w:cs="SimSun"/>
                <w:sz w:val="20"/>
                <w:szCs w:val="20"/>
                <w:spacing w:val="6"/>
                <w:position w:val="1"/>
              </w:rPr>
              <w:t>（</w:t>
            </w:r>
            <w:r>
              <w:rPr>
                <w:sz w:val="20"/>
                <w:szCs w:val="20"/>
                <w:spacing w:val="6"/>
                <w:position w:val="1"/>
              </w:rPr>
              <w:t>n=3375</w:t>
            </w:r>
            <w:r>
              <w:rPr>
                <w:rFonts w:ascii="SimSun" w:hAnsi="SimSun" w:eastAsia="SimSun" w:cs="SimSun"/>
                <w:sz w:val="20"/>
                <w:szCs w:val="20"/>
                <w:spacing w:val="6"/>
                <w:position w:val="1"/>
              </w:rPr>
              <w:t>）</w:t>
            </w:r>
          </w:p>
        </w:tc>
        <w:tc>
          <w:tcPr>
            <w:tcW w:w="1876" w:type="dxa"/>
            <w:vAlign w:val="top"/>
            <w:tcBorders>
              <w:bottom w:val="single" w:color="000000" w:sz="10" w:space="0"/>
              <w:top w:val="single" w:color="000000" w:sz="10" w:space="0"/>
            </w:tcBorders>
          </w:tcPr>
          <w:p>
            <w:pPr>
              <w:pStyle w:val="TableText"/>
              <w:ind w:left="152"/>
              <w:spacing w:before="18" w:line="281" w:lineRule="exact"/>
              <w:rPr>
                <w:rFonts w:ascii="SimSun" w:hAnsi="SimSun" w:eastAsia="SimSun" w:cs="SimSun"/>
                <w:sz w:val="20"/>
                <w:szCs w:val="20"/>
              </w:rPr>
            </w:pPr>
            <w:r>
              <w:rPr>
                <w:sz w:val="20"/>
                <w:szCs w:val="20"/>
                <w:position w:val="1"/>
              </w:rPr>
              <w:t>HSP</w:t>
            </w:r>
            <w:r>
              <w:rPr>
                <w:rFonts w:ascii="SimSun" w:hAnsi="SimSun" w:eastAsia="SimSun" w:cs="SimSun"/>
                <w:sz w:val="20"/>
                <w:szCs w:val="20"/>
                <w:spacing w:val="7"/>
                <w:position w:val="1"/>
              </w:rPr>
              <w:t>（</w:t>
            </w:r>
            <w:r>
              <w:rPr>
                <w:sz w:val="20"/>
                <w:szCs w:val="20"/>
                <w:spacing w:val="7"/>
                <w:position w:val="1"/>
              </w:rPr>
              <w:t>n=1889</w:t>
            </w:r>
            <w:r>
              <w:rPr>
                <w:rFonts w:ascii="SimSun" w:hAnsi="SimSun" w:eastAsia="SimSun" w:cs="SimSun"/>
                <w:sz w:val="20"/>
                <w:szCs w:val="20"/>
                <w:spacing w:val="7"/>
                <w:position w:val="1"/>
              </w:rPr>
              <w:t>）</w:t>
            </w:r>
          </w:p>
        </w:tc>
        <w:tc>
          <w:tcPr>
            <w:tcW w:w="1560" w:type="dxa"/>
            <w:vAlign w:val="top"/>
            <w:tcBorders>
              <w:bottom w:val="single" w:color="000000" w:sz="10" w:space="0"/>
              <w:top w:val="single" w:color="000000" w:sz="10" w:space="0"/>
            </w:tcBorders>
          </w:tcPr>
          <w:p>
            <w:pPr>
              <w:pStyle w:val="TableText"/>
              <w:ind w:left="411"/>
              <w:spacing w:before="54" w:line="222" w:lineRule="auto"/>
              <w:rPr>
                <w:rFonts w:ascii="SimSun" w:hAnsi="SimSun" w:eastAsia="SimSun" w:cs="SimSun"/>
                <w:sz w:val="20"/>
                <w:szCs w:val="20"/>
              </w:rPr>
            </w:pPr>
            <w:r>
              <w:rPr>
                <w:sz w:val="20"/>
                <w:szCs w:val="20"/>
              </w:rPr>
              <w:t>χ</w:t>
            </w:r>
            <w:r>
              <w:rPr>
                <w:sz w:val="20"/>
                <w:szCs w:val="20"/>
                <w:spacing w:val="-20"/>
              </w:rPr>
              <w:t xml:space="preserve"> </w:t>
            </w:r>
            <w:r>
              <w:rPr>
                <w:rFonts w:ascii="SimSun" w:hAnsi="SimSun" w:eastAsia="SimSun" w:cs="SimSun"/>
                <w:sz w:val="10"/>
                <w:szCs w:val="10"/>
                <w:position w:val="10"/>
              </w:rPr>
              <w:t>2</w:t>
            </w:r>
            <w:r>
              <w:rPr>
                <w:rFonts w:ascii="SimSun" w:hAnsi="SimSun" w:eastAsia="SimSun" w:cs="SimSun"/>
                <w:sz w:val="10"/>
                <w:szCs w:val="10"/>
                <w:spacing w:val="-18"/>
                <w:position w:val="10"/>
              </w:rPr>
              <w:t xml:space="preserve"> </w:t>
            </w:r>
            <w:r>
              <w:rPr>
                <w:sz w:val="20"/>
                <w:szCs w:val="20"/>
              </w:rPr>
              <w:t>/t</w:t>
            </w:r>
            <w:r>
              <w:rPr>
                <w:sz w:val="20"/>
                <w:szCs w:val="20"/>
                <w:spacing w:val="10"/>
              </w:rPr>
              <w:t xml:space="preserve"> </w:t>
            </w:r>
            <w:r>
              <w:rPr>
                <w:rFonts w:ascii="SimSun" w:hAnsi="SimSun" w:eastAsia="SimSun" w:cs="SimSun"/>
                <w:sz w:val="20"/>
                <w:szCs w:val="20"/>
              </w:rPr>
              <w:t>值</w:t>
            </w:r>
          </w:p>
        </w:tc>
        <w:tc>
          <w:tcPr>
            <w:tcW w:w="1688" w:type="dxa"/>
            <w:vAlign w:val="top"/>
            <w:tcBorders>
              <w:bottom w:val="single" w:color="000000" w:sz="10" w:space="0"/>
              <w:top w:val="single" w:color="000000" w:sz="10" w:space="0"/>
            </w:tcBorders>
          </w:tcPr>
          <w:p>
            <w:pPr>
              <w:pStyle w:val="TableText"/>
              <w:ind w:left="636"/>
              <w:spacing w:before="55" w:line="228" w:lineRule="auto"/>
              <w:rPr>
                <w:rFonts w:ascii="SimSun" w:hAnsi="SimSun" w:eastAsia="SimSun" w:cs="SimSun"/>
                <w:sz w:val="20"/>
                <w:szCs w:val="20"/>
              </w:rPr>
            </w:pPr>
            <w:r>
              <w:rPr>
                <w:sz w:val="20"/>
                <w:szCs w:val="20"/>
                <w:i/>
                <w:iCs/>
                <w:spacing w:val="6"/>
              </w:rPr>
              <w:t>P</w:t>
            </w:r>
            <w:r>
              <w:rPr>
                <w:sz w:val="20"/>
                <w:szCs w:val="20"/>
                <w:i/>
                <w:iCs/>
                <w:spacing w:val="8"/>
              </w:rPr>
              <w:t xml:space="preserve"> </w:t>
            </w:r>
            <w:r>
              <w:rPr>
                <w:rFonts w:ascii="SimSun" w:hAnsi="SimSun" w:eastAsia="SimSun" w:cs="SimSun"/>
                <w:sz w:val="20"/>
                <w:szCs w:val="20"/>
                <w:spacing w:val="6"/>
              </w:rPr>
              <w:t>值</w:t>
            </w:r>
          </w:p>
        </w:tc>
      </w:tr>
      <w:tr>
        <w:trPr>
          <w:trHeight w:val="348" w:hRule="atLeast"/>
        </w:trPr>
        <w:tc>
          <w:tcPr>
            <w:tcW w:w="1666" w:type="dxa"/>
            <w:vAlign w:val="top"/>
            <w:tcBorders>
              <w:top w:val="single" w:color="000000" w:sz="10" w:space="0"/>
            </w:tcBorders>
          </w:tcPr>
          <w:p>
            <w:pPr>
              <w:pStyle w:val="TableText"/>
              <w:ind w:left="471"/>
              <w:spacing w:before="76" w:line="201" w:lineRule="auto"/>
              <w:rPr>
                <w:sz w:val="20"/>
                <w:szCs w:val="20"/>
              </w:rPr>
            </w:pPr>
            <w:r>
              <w:rPr>
                <w:sz w:val="20"/>
                <w:szCs w:val="20"/>
              </w:rPr>
              <w:t>CK</w:t>
            </w:r>
            <w:r>
              <w:rPr>
                <w:sz w:val="20"/>
                <w:szCs w:val="20"/>
                <w:spacing w:val="5"/>
              </w:rPr>
              <w:t>(U/L)</w:t>
            </w:r>
          </w:p>
        </w:tc>
        <w:tc>
          <w:tcPr>
            <w:tcW w:w="1704" w:type="dxa"/>
            <w:vAlign w:val="top"/>
            <w:tcBorders>
              <w:top w:val="single" w:color="000000" w:sz="10" w:space="0"/>
            </w:tcBorders>
          </w:tcPr>
          <w:p>
            <w:pPr>
              <w:pStyle w:val="TableText"/>
              <w:ind w:left="230"/>
              <w:spacing w:before="44" w:line="264" w:lineRule="exact"/>
              <w:rPr>
                <w:sz w:val="20"/>
                <w:szCs w:val="20"/>
              </w:rPr>
            </w:pPr>
            <w:r>
              <w:rPr>
                <w:sz w:val="20"/>
                <w:szCs w:val="20"/>
                <w:spacing w:val="-1"/>
                <w:position w:val="1"/>
              </w:rPr>
              <w:t>111.</w:t>
            </w:r>
            <w:r>
              <w:rPr>
                <w:sz w:val="20"/>
                <w:szCs w:val="20"/>
                <w:spacing w:val="-15"/>
                <w:position w:val="1"/>
              </w:rPr>
              <w:t xml:space="preserve"> </w:t>
            </w:r>
            <w:r>
              <w:rPr>
                <w:sz w:val="20"/>
                <w:szCs w:val="20"/>
                <w:spacing w:val="-1"/>
                <w:position w:val="1"/>
              </w:rPr>
              <w:t>10</w:t>
            </w:r>
            <w:r>
              <w:rPr>
                <w:rFonts w:ascii="SimSun" w:hAnsi="SimSun" w:eastAsia="SimSun" w:cs="SimSun"/>
                <w:sz w:val="20"/>
                <w:szCs w:val="20"/>
                <w:spacing w:val="-1"/>
                <w:position w:val="1"/>
              </w:rPr>
              <w:t>±</w:t>
            </w:r>
            <w:r>
              <w:rPr>
                <w:sz w:val="20"/>
                <w:szCs w:val="20"/>
                <w:spacing w:val="-1"/>
                <w:position w:val="1"/>
              </w:rPr>
              <w:t>234.61</w:t>
            </w:r>
          </w:p>
        </w:tc>
        <w:tc>
          <w:tcPr>
            <w:tcW w:w="1876" w:type="dxa"/>
            <w:vAlign w:val="top"/>
            <w:tcBorders>
              <w:top w:val="single" w:color="000000" w:sz="10" w:space="0"/>
            </w:tcBorders>
          </w:tcPr>
          <w:p>
            <w:pPr>
              <w:pStyle w:val="TableText"/>
              <w:ind w:left="253"/>
              <w:spacing w:before="44" w:line="264" w:lineRule="exact"/>
              <w:rPr>
                <w:sz w:val="20"/>
                <w:szCs w:val="20"/>
              </w:rPr>
            </w:pPr>
            <w:r>
              <w:rPr>
                <w:sz w:val="20"/>
                <w:szCs w:val="20"/>
                <w:spacing w:val="4"/>
                <w:position w:val="1"/>
              </w:rPr>
              <w:t>96.53</w:t>
            </w:r>
            <w:r>
              <w:rPr>
                <w:rFonts w:ascii="SimSun" w:hAnsi="SimSun" w:eastAsia="SimSun" w:cs="SimSun"/>
                <w:sz w:val="20"/>
                <w:szCs w:val="20"/>
                <w:spacing w:val="4"/>
                <w:position w:val="1"/>
              </w:rPr>
              <w:t>±</w:t>
            </w:r>
            <w:r>
              <w:rPr>
                <w:sz w:val="20"/>
                <w:szCs w:val="20"/>
                <w:spacing w:val="4"/>
                <w:position w:val="1"/>
              </w:rPr>
              <w:t>294.27</w:t>
            </w:r>
          </w:p>
        </w:tc>
        <w:tc>
          <w:tcPr>
            <w:tcW w:w="1560" w:type="dxa"/>
            <w:vAlign w:val="top"/>
            <w:tcBorders>
              <w:top w:val="single" w:color="000000" w:sz="10" w:space="0"/>
            </w:tcBorders>
          </w:tcPr>
          <w:p>
            <w:pPr>
              <w:pStyle w:val="TableText"/>
              <w:ind w:left="434"/>
              <w:spacing w:before="80" w:line="195" w:lineRule="auto"/>
              <w:rPr>
                <w:sz w:val="20"/>
                <w:szCs w:val="20"/>
              </w:rPr>
            </w:pPr>
            <w:r>
              <w:rPr>
                <w:sz w:val="20"/>
                <w:szCs w:val="20"/>
                <w:spacing w:val="3"/>
              </w:rPr>
              <w:t>-1.969</w:t>
            </w:r>
          </w:p>
        </w:tc>
        <w:tc>
          <w:tcPr>
            <w:tcW w:w="1688" w:type="dxa"/>
            <w:vAlign w:val="top"/>
            <w:tcBorders>
              <w:top w:val="single" w:color="000000" w:sz="10" w:space="0"/>
            </w:tcBorders>
          </w:tcPr>
          <w:p>
            <w:pPr>
              <w:pStyle w:val="TableText"/>
              <w:ind w:left="608"/>
              <w:spacing w:before="80" w:line="195" w:lineRule="auto"/>
              <w:rPr>
                <w:sz w:val="20"/>
                <w:szCs w:val="20"/>
              </w:rPr>
            </w:pPr>
            <w:r>
              <w:rPr>
                <w:sz w:val="20"/>
                <w:szCs w:val="20"/>
                <w:spacing w:val="3"/>
              </w:rPr>
              <w:t>0.049</w:t>
            </w:r>
          </w:p>
        </w:tc>
      </w:tr>
      <w:tr>
        <w:trPr>
          <w:trHeight w:val="380" w:hRule="atLeast"/>
        </w:trPr>
        <w:tc>
          <w:tcPr>
            <w:tcW w:w="1666" w:type="dxa"/>
            <w:vAlign w:val="top"/>
          </w:tcPr>
          <w:p>
            <w:pPr>
              <w:pStyle w:val="TableText"/>
              <w:ind w:left="271"/>
              <w:spacing w:before="95" w:line="201" w:lineRule="auto"/>
              <w:rPr>
                <w:sz w:val="20"/>
                <w:szCs w:val="20"/>
              </w:rPr>
            </w:pPr>
            <w:r>
              <w:rPr>
                <w:sz w:val="20"/>
                <w:szCs w:val="20"/>
              </w:rPr>
              <w:t>CK</w:t>
            </w:r>
            <w:r>
              <w:rPr>
                <w:sz w:val="20"/>
                <w:szCs w:val="20"/>
                <w:spacing w:val="7"/>
              </w:rPr>
              <w:t>-</w:t>
            </w:r>
            <w:r>
              <w:rPr>
                <w:sz w:val="20"/>
                <w:szCs w:val="20"/>
              </w:rPr>
              <w:t>MB</w:t>
            </w:r>
            <w:r>
              <w:rPr>
                <w:sz w:val="20"/>
                <w:szCs w:val="20"/>
                <w:spacing w:val="7"/>
              </w:rPr>
              <w:t>(U/L)</w:t>
            </w:r>
          </w:p>
        </w:tc>
        <w:tc>
          <w:tcPr>
            <w:tcW w:w="1704" w:type="dxa"/>
            <w:vAlign w:val="top"/>
          </w:tcPr>
          <w:p>
            <w:pPr>
              <w:pStyle w:val="TableText"/>
              <w:ind w:left="379"/>
              <w:spacing w:before="63" w:line="264" w:lineRule="exact"/>
              <w:rPr>
                <w:sz w:val="20"/>
                <w:szCs w:val="20"/>
              </w:rPr>
            </w:pPr>
            <w:r>
              <w:rPr>
                <w:sz w:val="20"/>
                <w:szCs w:val="20"/>
                <w:spacing w:val="2"/>
                <w:position w:val="1"/>
              </w:rPr>
              <w:t>14.53</w:t>
            </w:r>
            <w:r>
              <w:rPr>
                <w:rFonts w:ascii="SimSun" w:hAnsi="SimSun" w:eastAsia="SimSun" w:cs="SimSun"/>
                <w:sz w:val="20"/>
                <w:szCs w:val="20"/>
                <w:spacing w:val="2"/>
                <w:position w:val="1"/>
              </w:rPr>
              <w:t>±</w:t>
            </w:r>
            <w:r>
              <w:rPr>
                <w:sz w:val="20"/>
                <w:szCs w:val="20"/>
                <w:spacing w:val="2"/>
                <w:position w:val="1"/>
              </w:rPr>
              <w:t>1.00</w:t>
            </w:r>
          </w:p>
        </w:tc>
        <w:tc>
          <w:tcPr>
            <w:tcW w:w="1876" w:type="dxa"/>
            <w:vAlign w:val="top"/>
          </w:tcPr>
          <w:p>
            <w:pPr>
              <w:pStyle w:val="TableText"/>
              <w:ind w:left="322"/>
              <w:spacing w:before="63" w:line="264" w:lineRule="exact"/>
              <w:rPr>
                <w:sz w:val="20"/>
                <w:szCs w:val="20"/>
              </w:rPr>
            </w:pPr>
            <w:r>
              <w:rPr>
                <w:sz w:val="20"/>
                <w:szCs w:val="20"/>
                <w:spacing w:val="2"/>
                <w:position w:val="1"/>
              </w:rPr>
              <w:t>16.48</w:t>
            </w:r>
            <w:r>
              <w:rPr>
                <w:rFonts w:ascii="SimSun" w:hAnsi="SimSun" w:eastAsia="SimSun" w:cs="SimSun"/>
                <w:sz w:val="20"/>
                <w:szCs w:val="20"/>
                <w:spacing w:val="2"/>
                <w:position w:val="1"/>
              </w:rPr>
              <w:t>±</w:t>
            </w:r>
            <w:r>
              <w:rPr>
                <w:sz w:val="20"/>
                <w:szCs w:val="20"/>
                <w:spacing w:val="2"/>
                <w:position w:val="1"/>
              </w:rPr>
              <w:t>14.84</w:t>
            </w:r>
          </w:p>
        </w:tc>
        <w:tc>
          <w:tcPr>
            <w:tcW w:w="1560" w:type="dxa"/>
            <w:vAlign w:val="top"/>
          </w:tcPr>
          <w:p>
            <w:pPr>
              <w:pStyle w:val="TableText"/>
              <w:ind w:left="471"/>
              <w:spacing w:before="99" w:line="195" w:lineRule="auto"/>
              <w:rPr>
                <w:sz w:val="20"/>
                <w:szCs w:val="20"/>
              </w:rPr>
            </w:pPr>
            <w:r>
              <w:rPr>
                <w:sz w:val="20"/>
                <w:szCs w:val="20"/>
                <w:spacing w:val="2"/>
              </w:rPr>
              <w:t>5.654</w:t>
            </w:r>
          </w:p>
        </w:tc>
        <w:tc>
          <w:tcPr>
            <w:tcW w:w="1688" w:type="dxa"/>
            <w:vAlign w:val="top"/>
          </w:tcPr>
          <w:p>
            <w:pPr>
              <w:pStyle w:val="TableText"/>
              <w:ind w:left="544"/>
              <w:spacing w:before="99" w:line="195" w:lineRule="auto"/>
              <w:rPr>
                <w:sz w:val="20"/>
                <w:szCs w:val="20"/>
              </w:rPr>
            </w:pPr>
            <w:r>
              <w:rPr>
                <w:sz w:val="20"/>
                <w:szCs w:val="20"/>
                <w:spacing w:val="4"/>
              </w:rPr>
              <w:t>&lt;0.001</w:t>
            </w:r>
          </w:p>
        </w:tc>
      </w:tr>
      <w:tr>
        <w:trPr>
          <w:trHeight w:val="395" w:hRule="atLeast"/>
        </w:trPr>
        <w:tc>
          <w:tcPr>
            <w:tcW w:w="1666" w:type="dxa"/>
            <w:vAlign w:val="top"/>
          </w:tcPr>
          <w:p>
            <w:pPr>
              <w:pStyle w:val="TableText"/>
              <w:ind w:left="343"/>
              <w:spacing w:before="111" w:line="201" w:lineRule="auto"/>
              <w:rPr>
                <w:sz w:val="20"/>
                <w:szCs w:val="20"/>
              </w:rPr>
            </w:pPr>
            <w:r>
              <w:rPr>
                <w:sz w:val="20"/>
                <w:szCs w:val="20"/>
              </w:rPr>
              <w:t>cTnI</w:t>
            </w:r>
            <w:r>
              <w:rPr>
                <w:sz w:val="20"/>
                <w:szCs w:val="20"/>
                <w:spacing w:val="13"/>
              </w:rPr>
              <w:t>(</w:t>
            </w:r>
            <w:r>
              <w:rPr>
                <w:sz w:val="20"/>
                <w:szCs w:val="20"/>
              </w:rPr>
              <w:t>ng</w:t>
            </w:r>
            <w:r>
              <w:rPr>
                <w:sz w:val="20"/>
                <w:szCs w:val="20"/>
                <w:spacing w:val="13"/>
              </w:rPr>
              <w:t>/</w:t>
            </w:r>
            <w:r>
              <w:rPr>
                <w:sz w:val="20"/>
                <w:szCs w:val="20"/>
              </w:rPr>
              <w:t>ml</w:t>
            </w:r>
            <w:r>
              <w:rPr>
                <w:sz w:val="20"/>
                <w:szCs w:val="20"/>
                <w:spacing w:val="13"/>
              </w:rPr>
              <w:t>)</w:t>
            </w:r>
          </w:p>
        </w:tc>
        <w:tc>
          <w:tcPr>
            <w:tcW w:w="1704" w:type="dxa"/>
            <w:vAlign w:val="top"/>
          </w:tcPr>
          <w:p>
            <w:pPr>
              <w:pStyle w:val="TableText"/>
              <w:ind w:left="415"/>
              <w:spacing w:before="79" w:line="264" w:lineRule="exact"/>
              <w:rPr>
                <w:sz w:val="20"/>
                <w:szCs w:val="20"/>
              </w:rPr>
            </w:pPr>
            <w:r>
              <w:rPr>
                <w:sz w:val="20"/>
                <w:szCs w:val="20"/>
                <w:spacing w:val="4"/>
                <w:position w:val="1"/>
              </w:rPr>
              <w:t>0.38</w:t>
            </w:r>
            <w:r>
              <w:rPr>
                <w:rFonts w:ascii="SimSun" w:hAnsi="SimSun" w:eastAsia="SimSun" w:cs="SimSun"/>
                <w:sz w:val="20"/>
                <w:szCs w:val="20"/>
                <w:spacing w:val="4"/>
                <w:position w:val="1"/>
              </w:rPr>
              <w:t>±</w:t>
            </w:r>
            <w:r>
              <w:rPr>
                <w:sz w:val="20"/>
                <w:szCs w:val="20"/>
                <w:spacing w:val="4"/>
                <w:position w:val="1"/>
              </w:rPr>
              <w:t>0.30</w:t>
            </w:r>
          </w:p>
        </w:tc>
        <w:tc>
          <w:tcPr>
            <w:tcW w:w="1876" w:type="dxa"/>
            <w:vAlign w:val="top"/>
          </w:tcPr>
          <w:p>
            <w:pPr>
              <w:pStyle w:val="TableText"/>
              <w:ind w:left="408"/>
              <w:spacing w:before="79" w:line="264" w:lineRule="exact"/>
              <w:rPr>
                <w:sz w:val="20"/>
                <w:szCs w:val="20"/>
              </w:rPr>
            </w:pPr>
            <w:r>
              <w:rPr>
                <w:sz w:val="20"/>
                <w:szCs w:val="20"/>
                <w:spacing w:val="4"/>
                <w:position w:val="1"/>
              </w:rPr>
              <w:t>0.33</w:t>
            </w:r>
            <w:r>
              <w:rPr>
                <w:rFonts w:ascii="SimSun" w:hAnsi="SimSun" w:eastAsia="SimSun" w:cs="SimSun"/>
                <w:sz w:val="20"/>
                <w:szCs w:val="20"/>
                <w:spacing w:val="4"/>
                <w:position w:val="1"/>
              </w:rPr>
              <w:t>±</w:t>
            </w:r>
            <w:r>
              <w:rPr>
                <w:sz w:val="20"/>
                <w:szCs w:val="20"/>
                <w:spacing w:val="4"/>
                <w:position w:val="1"/>
              </w:rPr>
              <w:t>0.29</w:t>
            </w:r>
          </w:p>
        </w:tc>
        <w:tc>
          <w:tcPr>
            <w:tcW w:w="1560" w:type="dxa"/>
            <w:vAlign w:val="top"/>
          </w:tcPr>
          <w:p>
            <w:pPr>
              <w:pStyle w:val="TableText"/>
              <w:ind w:left="434"/>
              <w:spacing w:before="115" w:line="195" w:lineRule="auto"/>
              <w:rPr>
                <w:sz w:val="20"/>
                <w:szCs w:val="20"/>
              </w:rPr>
            </w:pPr>
            <w:r>
              <w:rPr>
                <w:sz w:val="20"/>
                <w:szCs w:val="20"/>
                <w:spacing w:val="3"/>
              </w:rPr>
              <w:t>-5.504</w:t>
            </w:r>
          </w:p>
        </w:tc>
        <w:tc>
          <w:tcPr>
            <w:tcW w:w="1688" w:type="dxa"/>
            <w:vAlign w:val="top"/>
          </w:tcPr>
          <w:p>
            <w:pPr>
              <w:pStyle w:val="TableText"/>
              <w:ind w:left="544"/>
              <w:spacing w:before="115" w:line="195" w:lineRule="auto"/>
              <w:rPr>
                <w:sz w:val="20"/>
                <w:szCs w:val="20"/>
              </w:rPr>
            </w:pPr>
            <w:r>
              <w:rPr>
                <w:sz w:val="20"/>
                <w:szCs w:val="20"/>
                <w:spacing w:val="4"/>
              </w:rPr>
              <w:t>&lt;0.001</w:t>
            </w:r>
          </w:p>
        </w:tc>
      </w:tr>
      <w:tr>
        <w:trPr>
          <w:trHeight w:val="395" w:hRule="atLeast"/>
        </w:trPr>
        <w:tc>
          <w:tcPr>
            <w:tcW w:w="1666" w:type="dxa"/>
            <w:vAlign w:val="top"/>
          </w:tcPr>
          <w:p>
            <w:pPr>
              <w:pStyle w:val="TableText"/>
              <w:ind w:left="438"/>
              <w:spacing w:before="112" w:line="201" w:lineRule="auto"/>
              <w:rPr>
                <w:sz w:val="20"/>
                <w:szCs w:val="20"/>
              </w:rPr>
            </w:pPr>
            <w:r>
              <w:rPr>
                <w:sz w:val="20"/>
                <w:szCs w:val="20"/>
              </w:rPr>
              <w:t>Mb</w:t>
            </w:r>
            <w:r>
              <w:rPr>
                <w:sz w:val="20"/>
                <w:szCs w:val="20"/>
                <w:spacing w:val="8"/>
              </w:rPr>
              <w:t>(</w:t>
            </w:r>
            <w:r>
              <w:rPr>
                <w:sz w:val="20"/>
                <w:szCs w:val="20"/>
              </w:rPr>
              <w:t>ug</w:t>
            </w:r>
            <w:r>
              <w:rPr>
                <w:sz w:val="20"/>
                <w:szCs w:val="20"/>
                <w:spacing w:val="8"/>
              </w:rPr>
              <w:t>/L)</w:t>
            </w:r>
          </w:p>
        </w:tc>
        <w:tc>
          <w:tcPr>
            <w:tcW w:w="1704" w:type="dxa"/>
            <w:vAlign w:val="top"/>
          </w:tcPr>
          <w:p>
            <w:pPr>
              <w:pStyle w:val="TableText"/>
              <w:ind w:left="310"/>
              <w:spacing w:before="80" w:line="264" w:lineRule="exact"/>
              <w:rPr>
                <w:sz w:val="20"/>
                <w:szCs w:val="20"/>
              </w:rPr>
            </w:pPr>
            <w:r>
              <w:rPr>
                <w:sz w:val="20"/>
                <w:szCs w:val="20"/>
                <w:spacing w:val="4"/>
                <w:position w:val="1"/>
              </w:rPr>
              <w:t>30.22</w:t>
            </w:r>
            <w:r>
              <w:rPr>
                <w:rFonts w:ascii="SimSun" w:hAnsi="SimSun" w:eastAsia="SimSun" w:cs="SimSun"/>
                <w:sz w:val="20"/>
                <w:szCs w:val="20"/>
                <w:spacing w:val="4"/>
                <w:position w:val="1"/>
              </w:rPr>
              <w:t>±</w:t>
            </w:r>
            <w:r>
              <w:rPr>
                <w:sz w:val="20"/>
                <w:szCs w:val="20"/>
                <w:spacing w:val="4"/>
                <w:position w:val="1"/>
              </w:rPr>
              <w:t>44.50</w:t>
            </w:r>
          </w:p>
        </w:tc>
        <w:tc>
          <w:tcPr>
            <w:tcW w:w="1876" w:type="dxa"/>
            <w:vAlign w:val="top"/>
          </w:tcPr>
          <w:p>
            <w:pPr>
              <w:pStyle w:val="TableText"/>
              <w:ind w:left="301"/>
              <w:spacing w:before="80" w:line="264" w:lineRule="exact"/>
              <w:rPr>
                <w:sz w:val="20"/>
                <w:szCs w:val="20"/>
              </w:rPr>
            </w:pPr>
            <w:r>
              <w:rPr>
                <w:sz w:val="20"/>
                <w:szCs w:val="20"/>
                <w:spacing w:val="2"/>
                <w:position w:val="1"/>
              </w:rPr>
              <w:t>22.</w:t>
            </w:r>
            <w:r>
              <w:rPr>
                <w:sz w:val="20"/>
                <w:szCs w:val="20"/>
                <w:spacing w:val="-22"/>
                <w:position w:val="1"/>
              </w:rPr>
              <w:t xml:space="preserve"> </w:t>
            </w:r>
            <w:r>
              <w:rPr>
                <w:sz w:val="20"/>
                <w:szCs w:val="20"/>
                <w:spacing w:val="2"/>
                <w:position w:val="1"/>
              </w:rPr>
              <w:t>13</w:t>
            </w:r>
            <w:r>
              <w:rPr>
                <w:rFonts w:ascii="SimSun" w:hAnsi="SimSun" w:eastAsia="SimSun" w:cs="SimSun"/>
                <w:sz w:val="20"/>
                <w:szCs w:val="20"/>
                <w:spacing w:val="2"/>
                <w:position w:val="1"/>
              </w:rPr>
              <w:t>±</w:t>
            </w:r>
            <w:r>
              <w:rPr>
                <w:sz w:val="20"/>
                <w:szCs w:val="20"/>
                <w:spacing w:val="2"/>
                <w:position w:val="1"/>
              </w:rPr>
              <w:t>23.64</w:t>
            </w:r>
          </w:p>
        </w:tc>
        <w:tc>
          <w:tcPr>
            <w:tcW w:w="1560" w:type="dxa"/>
            <w:vAlign w:val="top"/>
          </w:tcPr>
          <w:p>
            <w:pPr>
              <w:pStyle w:val="TableText"/>
              <w:ind w:left="438"/>
              <w:spacing w:before="116" w:line="195" w:lineRule="auto"/>
              <w:rPr>
                <w:sz w:val="20"/>
                <w:szCs w:val="20"/>
              </w:rPr>
            </w:pPr>
            <w:r>
              <w:rPr>
                <w:sz w:val="20"/>
                <w:szCs w:val="20"/>
                <w:spacing w:val="1"/>
              </w:rPr>
              <w:t>-8.611</w:t>
            </w:r>
          </w:p>
        </w:tc>
        <w:tc>
          <w:tcPr>
            <w:tcW w:w="1688" w:type="dxa"/>
            <w:vAlign w:val="top"/>
          </w:tcPr>
          <w:p>
            <w:pPr>
              <w:pStyle w:val="TableText"/>
              <w:ind w:left="544"/>
              <w:spacing w:before="116" w:line="195" w:lineRule="auto"/>
              <w:rPr>
                <w:sz w:val="20"/>
                <w:szCs w:val="20"/>
              </w:rPr>
            </w:pPr>
            <w:r>
              <w:rPr>
                <w:sz w:val="20"/>
                <w:szCs w:val="20"/>
                <w:spacing w:val="4"/>
              </w:rPr>
              <w:t>&lt;0.001</w:t>
            </w:r>
          </w:p>
        </w:tc>
      </w:tr>
      <w:tr>
        <w:trPr>
          <w:trHeight w:val="395" w:hRule="atLeast"/>
        </w:trPr>
        <w:tc>
          <w:tcPr>
            <w:tcW w:w="1666" w:type="dxa"/>
            <w:vAlign w:val="top"/>
          </w:tcPr>
          <w:p>
            <w:pPr>
              <w:pStyle w:val="TableText"/>
              <w:ind w:left="222"/>
              <w:spacing w:before="115" w:line="201" w:lineRule="auto"/>
              <w:rPr>
                <w:sz w:val="20"/>
                <w:szCs w:val="20"/>
              </w:rPr>
            </w:pPr>
            <w:r>
              <w:rPr>
                <w:sz w:val="20"/>
                <w:szCs w:val="20"/>
              </w:rPr>
              <w:t>BUN</w:t>
            </w:r>
            <w:r>
              <w:rPr>
                <w:sz w:val="20"/>
                <w:szCs w:val="20"/>
                <w:spacing w:val="13"/>
              </w:rPr>
              <w:t>(</w:t>
            </w:r>
            <w:r>
              <w:rPr>
                <w:sz w:val="20"/>
                <w:szCs w:val="20"/>
              </w:rPr>
              <w:t>mmol</w:t>
            </w:r>
            <w:r>
              <w:rPr>
                <w:sz w:val="20"/>
                <w:szCs w:val="20"/>
                <w:spacing w:val="13"/>
              </w:rPr>
              <w:t>/L)</w:t>
            </w:r>
          </w:p>
        </w:tc>
        <w:tc>
          <w:tcPr>
            <w:tcW w:w="1704" w:type="dxa"/>
            <w:vAlign w:val="top"/>
          </w:tcPr>
          <w:p>
            <w:pPr>
              <w:pStyle w:val="TableText"/>
              <w:ind w:left="411"/>
              <w:spacing w:before="83" w:line="264" w:lineRule="exact"/>
              <w:rPr>
                <w:sz w:val="20"/>
                <w:szCs w:val="20"/>
              </w:rPr>
            </w:pPr>
            <w:r>
              <w:rPr>
                <w:sz w:val="20"/>
                <w:szCs w:val="20"/>
                <w:spacing w:val="4"/>
                <w:position w:val="1"/>
              </w:rPr>
              <w:t>4.33</w:t>
            </w:r>
            <w:r>
              <w:rPr>
                <w:rFonts w:ascii="SimSun" w:hAnsi="SimSun" w:eastAsia="SimSun" w:cs="SimSun"/>
                <w:sz w:val="20"/>
                <w:szCs w:val="20"/>
                <w:spacing w:val="4"/>
                <w:position w:val="1"/>
              </w:rPr>
              <w:t>±</w:t>
            </w:r>
            <w:r>
              <w:rPr>
                <w:sz w:val="20"/>
                <w:szCs w:val="20"/>
                <w:spacing w:val="4"/>
                <w:position w:val="1"/>
              </w:rPr>
              <w:t>1.61</w:t>
            </w:r>
          </w:p>
        </w:tc>
        <w:tc>
          <w:tcPr>
            <w:tcW w:w="1876" w:type="dxa"/>
            <w:vAlign w:val="top"/>
          </w:tcPr>
          <w:p>
            <w:pPr>
              <w:pStyle w:val="TableText"/>
              <w:ind w:left="404"/>
              <w:spacing w:before="83" w:line="264" w:lineRule="exact"/>
              <w:rPr>
                <w:sz w:val="20"/>
                <w:szCs w:val="20"/>
              </w:rPr>
            </w:pPr>
            <w:r>
              <w:rPr>
                <w:sz w:val="20"/>
                <w:szCs w:val="20"/>
                <w:spacing w:val="4"/>
                <w:position w:val="1"/>
              </w:rPr>
              <w:t>4.50</w:t>
            </w:r>
            <w:r>
              <w:rPr>
                <w:rFonts w:ascii="SimSun" w:hAnsi="SimSun" w:eastAsia="SimSun" w:cs="SimSun"/>
                <w:sz w:val="20"/>
                <w:szCs w:val="20"/>
                <w:spacing w:val="4"/>
                <w:position w:val="1"/>
              </w:rPr>
              <w:t>±</w:t>
            </w:r>
            <w:r>
              <w:rPr>
                <w:sz w:val="20"/>
                <w:szCs w:val="20"/>
                <w:spacing w:val="4"/>
                <w:position w:val="1"/>
              </w:rPr>
              <w:t>1.80</w:t>
            </w:r>
          </w:p>
        </w:tc>
        <w:tc>
          <w:tcPr>
            <w:tcW w:w="1560" w:type="dxa"/>
            <w:vAlign w:val="top"/>
          </w:tcPr>
          <w:p>
            <w:pPr>
              <w:pStyle w:val="TableText"/>
              <w:ind w:left="470"/>
              <w:spacing w:before="119" w:line="195" w:lineRule="auto"/>
              <w:rPr>
                <w:sz w:val="20"/>
                <w:szCs w:val="20"/>
              </w:rPr>
            </w:pPr>
            <w:r>
              <w:rPr>
                <w:sz w:val="20"/>
                <w:szCs w:val="20"/>
                <w:spacing w:val="2"/>
              </w:rPr>
              <w:t>3.492</w:t>
            </w:r>
          </w:p>
        </w:tc>
        <w:tc>
          <w:tcPr>
            <w:tcW w:w="1688" w:type="dxa"/>
            <w:vAlign w:val="top"/>
          </w:tcPr>
          <w:p>
            <w:pPr>
              <w:pStyle w:val="TableText"/>
              <w:ind w:left="608"/>
              <w:spacing w:before="119" w:line="195" w:lineRule="auto"/>
              <w:rPr>
                <w:sz w:val="20"/>
                <w:szCs w:val="20"/>
              </w:rPr>
            </w:pPr>
            <w:r>
              <w:rPr>
                <w:sz w:val="20"/>
                <w:szCs w:val="20"/>
                <w:spacing w:val="3"/>
              </w:rPr>
              <w:t>0.001</w:t>
            </w:r>
          </w:p>
        </w:tc>
      </w:tr>
      <w:tr>
        <w:trPr>
          <w:trHeight w:val="396" w:hRule="atLeast"/>
        </w:trPr>
        <w:tc>
          <w:tcPr>
            <w:tcW w:w="1666" w:type="dxa"/>
            <w:vAlign w:val="top"/>
          </w:tcPr>
          <w:p>
            <w:pPr>
              <w:pStyle w:val="TableText"/>
              <w:ind w:left="334"/>
              <w:spacing w:before="116" w:line="201" w:lineRule="auto"/>
              <w:rPr>
                <w:sz w:val="20"/>
                <w:szCs w:val="20"/>
              </w:rPr>
            </w:pPr>
            <w:r>
              <w:rPr>
                <w:sz w:val="20"/>
                <w:szCs w:val="20"/>
              </w:rPr>
              <w:t>CR</w:t>
            </w:r>
            <w:r>
              <w:rPr>
                <w:sz w:val="20"/>
                <w:szCs w:val="20"/>
                <w:spacing w:val="7"/>
              </w:rPr>
              <w:t>(μ</w:t>
            </w:r>
            <w:r>
              <w:rPr>
                <w:sz w:val="20"/>
                <w:szCs w:val="20"/>
              </w:rPr>
              <w:t>mol</w:t>
            </w:r>
            <w:r>
              <w:rPr>
                <w:sz w:val="20"/>
                <w:szCs w:val="20"/>
                <w:spacing w:val="7"/>
              </w:rPr>
              <w:t>/L)</w:t>
            </w:r>
          </w:p>
        </w:tc>
        <w:tc>
          <w:tcPr>
            <w:tcW w:w="1704" w:type="dxa"/>
            <w:vAlign w:val="top"/>
          </w:tcPr>
          <w:p>
            <w:pPr>
              <w:pStyle w:val="TableText"/>
              <w:ind w:left="305"/>
              <w:spacing w:before="84" w:line="264" w:lineRule="exact"/>
              <w:rPr>
                <w:sz w:val="20"/>
                <w:szCs w:val="20"/>
              </w:rPr>
            </w:pPr>
            <w:r>
              <w:rPr>
                <w:sz w:val="20"/>
                <w:szCs w:val="20"/>
                <w:spacing w:val="4"/>
                <w:position w:val="1"/>
              </w:rPr>
              <w:t>40.43</w:t>
            </w:r>
            <w:r>
              <w:rPr>
                <w:rFonts w:ascii="SimSun" w:hAnsi="SimSun" w:eastAsia="SimSun" w:cs="SimSun"/>
                <w:sz w:val="20"/>
                <w:szCs w:val="20"/>
                <w:spacing w:val="4"/>
                <w:position w:val="1"/>
              </w:rPr>
              <w:t>±</w:t>
            </w:r>
            <w:r>
              <w:rPr>
                <w:sz w:val="20"/>
                <w:szCs w:val="20"/>
                <w:spacing w:val="4"/>
                <w:position w:val="1"/>
              </w:rPr>
              <w:t>17.62</w:t>
            </w:r>
          </w:p>
        </w:tc>
        <w:tc>
          <w:tcPr>
            <w:tcW w:w="1876" w:type="dxa"/>
            <w:vAlign w:val="top"/>
          </w:tcPr>
          <w:p>
            <w:pPr>
              <w:pStyle w:val="TableText"/>
              <w:ind w:left="306"/>
              <w:spacing w:before="84" w:line="264" w:lineRule="exact"/>
              <w:rPr>
                <w:sz w:val="20"/>
                <w:szCs w:val="20"/>
              </w:rPr>
            </w:pPr>
            <w:r>
              <w:rPr>
                <w:sz w:val="20"/>
                <w:szCs w:val="20"/>
                <w:spacing w:val="4"/>
                <w:position w:val="1"/>
              </w:rPr>
              <w:t>36.34</w:t>
            </w:r>
            <w:r>
              <w:rPr>
                <w:rFonts w:ascii="SimSun" w:hAnsi="SimSun" w:eastAsia="SimSun" w:cs="SimSun"/>
                <w:sz w:val="20"/>
                <w:szCs w:val="20"/>
                <w:spacing w:val="4"/>
                <w:position w:val="1"/>
              </w:rPr>
              <w:t>±</w:t>
            </w:r>
            <w:r>
              <w:rPr>
                <w:sz w:val="20"/>
                <w:szCs w:val="20"/>
                <w:spacing w:val="4"/>
                <w:position w:val="1"/>
              </w:rPr>
              <w:t>12.60</w:t>
            </w:r>
          </w:p>
        </w:tc>
        <w:tc>
          <w:tcPr>
            <w:tcW w:w="1560" w:type="dxa"/>
            <w:vAlign w:val="top"/>
          </w:tcPr>
          <w:p>
            <w:pPr>
              <w:pStyle w:val="TableText"/>
              <w:ind w:left="434"/>
              <w:spacing w:before="120" w:line="195" w:lineRule="auto"/>
              <w:rPr>
                <w:sz w:val="20"/>
                <w:szCs w:val="20"/>
              </w:rPr>
            </w:pPr>
            <w:r>
              <w:rPr>
                <w:sz w:val="20"/>
                <w:szCs w:val="20"/>
                <w:spacing w:val="3"/>
              </w:rPr>
              <w:t>-9.737</w:t>
            </w:r>
          </w:p>
        </w:tc>
        <w:tc>
          <w:tcPr>
            <w:tcW w:w="1688" w:type="dxa"/>
            <w:vAlign w:val="top"/>
          </w:tcPr>
          <w:p>
            <w:pPr>
              <w:pStyle w:val="TableText"/>
              <w:ind w:left="544"/>
              <w:spacing w:before="120" w:line="195" w:lineRule="auto"/>
              <w:rPr>
                <w:sz w:val="20"/>
                <w:szCs w:val="20"/>
              </w:rPr>
            </w:pPr>
            <w:r>
              <w:rPr>
                <w:sz w:val="20"/>
                <w:szCs w:val="20"/>
                <w:spacing w:val="4"/>
              </w:rPr>
              <w:t>&lt;0.001</w:t>
            </w:r>
          </w:p>
        </w:tc>
      </w:tr>
      <w:tr>
        <w:trPr>
          <w:trHeight w:val="395" w:hRule="atLeast"/>
        </w:trPr>
        <w:tc>
          <w:tcPr>
            <w:tcW w:w="1666" w:type="dxa"/>
            <w:vAlign w:val="top"/>
          </w:tcPr>
          <w:p>
            <w:pPr>
              <w:pStyle w:val="TableText"/>
              <w:ind w:left="315"/>
              <w:spacing w:before="119" w:line="201" w:lineRule="auto"/>
              <w:rPr>
                <w:sz w:val="20"/>
                <w:szCs w:val="20"/>
              </w:rPr>
            </w:pPr>
            <w:r>
              <w:rPr>
                <w:sz w:val="20"/>
                <w:szCs w:val="20"/>
              </w:rPr>
              <w:t>UA</w:t>
            </w:r>
            <w:r>
              <w:rPr>
                <w:sz w:val="20"/>
                <w:szCs w:val="20"/>
                <w:spacing w:val="9"/>
              </w:rPr>
              <w:t>(μ</w:t>
            </w:r>
            <w:r>
              <w:rPr>
                <w:sz w:val="20"/>
                <w:szCs w:val="20"/>
              </w:rPr>
              <w:t>mol</w:t>
            </w:r>
            <w:r>
              <w:rPr>
                <w:sz w:val="20"/>
                <w:szCs w:val="20"/>
                <w:spacing w:val="9"/>
              </w:rPr>
              <w:t>/L)</w:t>
            </w:r>
          </w:p>
        </w:tc>
        <w:tc>
          <w:tcPr>
            <w:tcW w:w="1704" w:type="dxa"/>
            <w:vAlign w:val="top"/>
          </w:tcPr>
          <w:p>
            <w:pPr>
              <w:pStyle w:val="TableText"/>
              <w:ind w:left="205"/>
              <w:spacing w:before="87" w:line="264" w:lineRule="exact"/>
              <w:rPr>
                <w:sz w:val="20"/>
                <w:szCs w:val="20"/>
              </w:rPr>
            </w:pPr>
            <w:r>
              <w:rPr>
                <w:sz w:val="20"/>
                <w:szCs w:val="20"/>
                <w:spacing w:val="4"/>
                <w:position w:val="1"/>
              </w:rPr>
              <w:t>302.28</w:t>
            </w:r>
            <w:r>
              <w:rPr>
                <w:rFonts w:ascii="SimSun" w:hAnsi="SimSun" w:eastAsia="SimSun" w:cs="SimSun"/>
                <w:sz w:val="20"/>
                <w:szCs w:val="20"/>
                <w:spacing w:val="4"/>
                <w:position w:val="1"/>
              </w:rPr>
              <w:t>±</w:t>
            </w:r>
            <w:r>
              <w:rPr>
                <w:sz w:val="20"/>
                <w:szCs w:val="20"/>
                <w:spacing w:val="4"/>
                <w:position w:val="1"/>
              </w:rPr>
              <w:t>102.72</w:t>
            </w:r>
          </w:p>
        </w:tc>
        <w:tc>
          <w:tcPr>
            <w:tcW w:w="1876" w:type="dxa"/>
            <w:vAlign w:val="top"/>
          </w:tcPr>
          <w:p>
            <w:pPr>
              <w:pStyle w:val="TableText"/>
              <w:ind w:left="249"/>
              <w:spacing w:before="87" w:line="264" w:lineRule="exact"/>
              <w:rPr>
                <w:sz w:val="20"/>
                <w:szCs w:val="20"/>
              </w:rPr>
            </w:pPr>
            <w:r>
              <w:rPr>
                <w:sz w:val="20"/>
                <w:szCs w:val="20"/>
                <w:spacing w:val="4"/>
                <w:position w:val="1"/>
              </w:rPr>
              <w:t>266.08</w:t>
            </w:r>
            <w:r>
              <w:rPr>
                <w:rFonts w:ascii="SimSun" w:hAnsi="SimSun" w:eastAsia="SimSun" w:cs="SimSun"/>
                <w:sz w:val="20"/>
                <w:szCs w:val="20"/>
                <w:spacing w:val="4"/>
                <w:position w:val="1"/>
              </w:rPr>
              <w:t>±</w:t>
            </w:r>
            <w:r>
              <w:rPr>
                <w:sz w:val="20"/>
                <w:szCs w:val="20"/>
                <w:spacing w:val="4"/>
                <w:position w:val="1"/>
              </w:rPr>
              <w:t>88.55</w:t>
            </w:r>
          </w:p>
        </w:tc>
        <w:tc>
          <w:tcPr>
            <w:tcW w:w="1560" w:type="dxa"/>
            <w:vAlign w:val="top"/>
          </w:tcPr>
          <w:p>
            <w:pPr>
              <w:pStyle w:val="TableText"/>
              <w:ind w:left="381"/>
              <w:spacing w:before="123" w:line="195" w:lineRule="auto"/>
              <w:rPr>
                <w:sz w:val="20"/>
                <w:szCs w:val="20"/>
              </w:rPr>
            </w:pPr>
            <w:r>
              <w:rPr>
                <w:sz w:val="20"/>
                <w:szCs w:val="20"/>
                <w:spacing w:val="3"/>
              </w:rPr>
              <w:t>-12.870</w:t>
            </w:r>
          </w:p>
        </w:tc>
        <w:tc>
          <w:tcPr>
            <w:tcW w:w="1688" w:type="dxa"/>
            <w:vAlign w:val="top"/>
          </w:tcPr>
          <w:p>
            <w:pPr>
              <w:pStyle w:val="TableText"/>
              <w:ind w:left="544"/>
              <w:spacing w:before="123" w:line="195" w:lineRule="auto"/>
              <w:rPr>
                <w:sz w:val="20"/>
                <w:szCs w:val="20"/>
              </w:rPr>
            </w:pPr>
            <w:r>
              <w:rPr>
                <w:sz w:val="20"/>
                <w:szCs w:val="20"/>
                <w:spacing w:val="4"/>
              </w:rPr>
              <w:t>&lt;0.001</w:t>
            </w:r>
          </w:p>
        </w:tc>
      </w:tr>
      <w:tr>
        <w:trPr>
          <w:trHeight w:val="394" w:hRule="atLeast"/>
        </w:trPr>
        <w:tc>
          <w:tcPr>
            <w:tcW w:w="1666" w:type="dxa"/>
            <w:vAlign w:val="top"/>
          </w:tcPr>
          <w:p>
            <w:pPr>
              <w:pStyle w:val="TableText"/>
              <w:ind w:left="360"/>
              <w:spacing w:before="120" w:line="201" w:lineRule="auto"/>
              <w:rPr>
                <w:sz w:val="20"/>
                <w:szCs w:val="20"/>
              </w:rPr>
            </w:pPr>
            <w:r>
              <w:rPr>
                <w:sz w:val="20"/>
                <w:szCs w:val="20"/>
              </w:rPr>
              <w:t>CRP</w:t>
            </w:r>
            <w:r>
              <w:rPr>
                <w:sz w:val="20"/>
                <w:szCs w:val="20"/>
                <w:spacing w:val="9"/>
              </w:rPr>
              <w:t>(</w:t>
            </w:r>
            <w:r>
              <w:rPr>
                <w:sz w:val="20"/>
                <w:szCs w:val="20"/>
              </w:rPr>
              <w:t>mg</w:t>
            </w:r>
            <w:r>
              <w:rPr>
                <w:sz w:val="20"/>
                <w:szCs w:val="20"/>
                <w:spacing w:val="9"/>
              </w:rPr>
              <w:t>/L)</w:t>
            </w:r>
          </w:p>
        </w:tc>
        <w:tc>
          <w:tcPr>
            <w:tcW w:w="1704" w:type="dxa"/>
            <w:vAlign w:val="top"/>
          </w:tcPr>
          <w:p>
            <w:pPr>
              <w:pStyle w:val="TableText"/>
              <w:ind w:left="310"/>
              <w:spacing w:before="88" w:line="264" w:lineRule="exact"/>
              <w:rPr>
                <w:sz w:val="20"/>
                <w:szCs w:val="20"/>
              </w:rPr>
            </w:pPr>
            <w:r>
              <w:rPr>
                <w:sz w:val="20"/>
                <w:szCs w:val="20"/>
                <w:spacing w:val="4"/>
                <w:position w:val="1"/>
              </w:rPr>
              <w:t>70.80</w:t>
            </w:r>
            <w:r>
              <w:rPr>
                <w:rFonts w:ascii="SimSun" w:hAnsi="SimSun" w:eastAsia="SimSun" w:cs="SimSun"/>
                <w:sz w:val="20"/>
                <w:szCs w:val="20"/>
                <w:spacing w:val="4"/>
                <w:position w:val="1"/>
              </w:rPr>
              <w:t>±</w:t>
            </w:r>
            <w:r>
              <w:rPr>
                <w:sz w:val="20"/>
                <w:szCs w:val="20"/>
                <w:spacing w:val="4"/>
                <w:position w:val="1"/>
              </w:rPr>
              <w:t>72.36</w:t>
            </w:r>
          </w:p>
        </w:tc>
        <w:tc>
          <w:tcPr>
            <w:tcW w:w="1876" w:type="dxa"/>
            <w:vAlign w:val="top"/>
          </w:tcPr>
          <w:p>
            <w:pPr>
              <w:pStyle w:val="TableText"/>
              <w:ind w:left="409"/>
              <w:spacing w:before="88" w:line="264" w:lineRule="exact"/>
              <w:rPr>
                <w:sz w:val="20"/>
                <w:szCs w:val="20"/>
              </w:rPr>
            </w:pPr>
            <w:r>
              <w:rPr>
                <w:sz w:val="20"/>
                <w:szCs w:val="20"/>
                <w:spacing w:val="1"/>
                <w:position w:val="1"/>
              </w:rPr>
              <w:t>9.8</w:t>
            </w:r>
            <w:r>
              <w:rPr>
                <w:rFonts w:ascii="SimSun" w:hAnsi="SimSun" w:eastAsia="SimSun" w:cs="SimSun"/>
                <w:sz w:val="20"/>
                <w:szCs w:val="20"/>
                <w:spacing w:val="1"/>
                <w:position w:val="1"/>
              </w:rPr>
              <w:t>±</w:t>
            </w:r>
            <w:r>
              <w:rPr>
                <w:sz w:val="20"/>
                <w:szCs w:val="20"/>
                <w:spacing w:val="1"/>
                <w:position w:val="1"/>
              </w:rPr>
              <w:t>18.</w:t>
            </w:r>
            <w:r>
              <w:rPr>
                <w:sz w:val="20"/>
                <w:szCs w:val="20"/>
                <w:spacing w:val="-22"/>
                <w:position w:val="1"/>
              </w:rPr>
              <w:t xml:space="preserve"> </w:t>
            </w:r>
            <w:r>
              <w:rPr>
                <w:sz w:val="20"/>
                <w:szCs w:val="20"/>
                <w:spacing w:val="1"/>
                <w:position w:val="1"/>
              </w:rPr>
              <w:t>14</w:t>
            </w:r>
          </w:p>
        </w:tc>
        <w:tc>
          <w:tcPr>
            <w:tcW w:w="1560" w:type="dxa"/>
            <w:vAlign w:val="top"/>
          </w:tcPr>
          <w:p>
            <w:pPr>
              <w:pStyle w:val="TableText"/>
              <w:ind w:left="381"/>
              <w:spacing w:before="124" w:line="195" w:lineRule="auto"/>
              <w:rPr>
                <w:sz w:val="20"/>
                <w:szCs w:val="20"/>
              </w:rPr>
            </w:pPr>
            <w:r>
              <w:rPr>
                <w:sz w:val="20"/>
                <w:szCs w:val="20"/>
                <w:spacing w:val="3"/>
              </w:rPr>
              <w:t>-46.448</w:t>
            </w:r>
          </w:p>
        </w:tc>
        <w:tc>
          <w:tcPr>
            <w:tcW w:w="1688" w:type="dxa"/>
            <w:vAlign w:val="top"/>
          </w:tcPr>
          <w:p>
            <w:pPr>
              <w:pStyle w:val="TableText"/>
              <w:ind w:left="544"/>
              <w:spacing w:before="124" w:line="195" w:lineRule="auto"/>
              <w:rPr>
                <w:sz w:val="20"/>
                <w:szCs w:val="20"/>
              </w:rPr>
            </w:pPr>
            <w:r>
              <w:rPr>
                <w:sz w:val="20"/>
                <w:szCs w:val="20"/>
                <w:spacing w:val="4"/>
              </w:rPr>
              <w:t>&lt;0.001</w:t>
            </w:r>
          </w:p>
        </w:tc>
      </w:tr>
      <w:tr>
        <w:trPr>
          <w:trHeight w:val="395" w:hRule="atLeast"/>
        </w:trPr>
        <w:tc>
          <w:tcPr>
            <w:tcW w:w="1666" w:type="dxa"/>
            <w:vAlign w:val="top"/>
          </w:tcPr>
          <w:p>
            <w:pPr>
              <w:pStyle w:val="TableText"/>
              <w:ind w:left="251"/>
              <w:spacing w:before="122" w:line="201" w:lineRule="auto"/>
              <w:rPr>
                <w:sz w:val="20"/>
                <w:szCs w:val="20"/>
              </w:rPr>
            </w:pPr>
            <w:r>
              <w:rPr>
                <w:sz w:val="20"/>
                <w:szCs w:val="20"/>
                <w:spacing w:val="6"/>
              </w:rPr>
              <w:t>β2-</w:t>
            </w:r>
            <w:r>
              <w:rPr>
                <w:sz w:val="20"/>
                <w:szCs w:val="20"/>
              </w:rPr>
              <w:t>MG</w:t>
            </w:r>
            <w:r>
              <w:rPr>
                <w:sz w:val="20"/>
                <w:szCs w:val="20"/>
                <w:spacing w:val="6"/>
              </w:rPr>
              <w:t>(</w:t>
            </w:r>
            <w:r>
              <w:rPr>
                <w:sz w:val="20"/>
                <w:szCs w:val="20"/>
              </w:rPr>
              <w:t>mg</w:t>
            </w:r>
            <w:r>
              <w:rPr>
                <w:sz w:val="20"/>
                <w:szCs w:val="20"/>
                <w:spacing w:val="6"/>
              </w:rPr>
              <w:t>/L)</w:t>
            </w:r>
          </w:p>
        </w:tc>
        <w:tc>
          <w:tcPr>
            <w:tcW w:w="1704" w:type="dxa"/>
            <w:vAlign w:val="top"/>
          </w:tcPr>
          <w:p>
            <w:pPr>
              <w:pStyle w:val="TableText"/>
              <w:ind w:left="432"/>
              <w:spacing w:before="90" w:line="264" w:lineRule="exact"/>
              <w:rPr>
                <w:sz w:val="20"/>
                <w:szCs w:val="20"/>
              </w:rPr>
            </w:pPr>
            <w:r>
              <w:rPr>
                <w:sz w:val="20"/>
                <w:szCs w:val="20"/>
                <w:spacing w:val="2"/>
                <w:position w:val="1"/>
              </w:rPr>
              <w:t>1.38</w:t>
            </w:r>
            <w:r>
              <w:rPr>
                <w:rFonts w:ascii="SimSun" w:hAnsi="SimSun" w:eastAsia="SimSun" w:cs="SimSun"/>
                <w:sz w:val="20"/>
                <w:szCs w:val="20"/>
                <w:spacing w:val="2"/>
                <w:position w:val="1"/>
              </w:rPr>
              <w:t>±</w:t>
            </w:r>
            <w:r>
              <w:rPr>
                <w:sz w:val="20"/>
                <w:szCs w:val="20"/>
                <w:spacing w:val="2"/>
                <w:position w:val="1"/>
              </w:rPr>
              <w:t>0.59</w:t>
            </w:r>
          </w:p>
        </w:tc>
        <w:tc>
          <w:tcPr>
            <w:tcW w:w="1876" w:type="dxa"/>
            <w:vAlign w:val="top"/>
          </w:tcPr>
          <w:p>
            <w:pPr>
              <w:pStyle w:val="TableText"/>
              <w:ind w:left="425"/>
              <w:spacing w:before="90" w:line="264" w:lineRule="exact"/>
              <w:rPr>
                <w:sz w:val="20"/>
                <w:szCs w:val="20"/>
              </w:rPr>
            </w:pPr>
            <w:r>
              <w:rPr>
                <w:sz w:val="20"/>
                <w:szCs w:val="20"/>
                <w:spacing w:val="2"/>
                <w:position w:val="1"/>
              </w:rPr>
              <w:t>1.40</w:t>
            </w:r>
            <w:r>
              <w:rPr>
                <w:rFonts w:ascii="SimSun" w:hAnsi="SimSun" w:eastAsia="SimSun" w:cs="SimSun"/>
                <w:sz w:val="20"/>
                <w:szCs w:val="20"/>
                <w:spacing w:val="2"/>
                <w:position w:val="1"/>
              </w:rPr>
              <w:t>±</w:t>
            </w:r>
            <w:r>
              <w:rPr>
                <w:sz w:val="20"/>
                <w:szCs w:val="20"/>
                <w:spacing w:val="2"/>
                <w:position w:val="1"/>
              </w:rPr>
              <w:t>0.46</w:t>
            </w:r>
          </w:p>
        </w:tc>
        <w:tc>
          <w:tcPr>
            <w:tcW w:w="1560" w:type="dxa"/>
            <w:vAlign w:val="top"/>
          </w:tcPr>
          <w:p>
            <w:pPr>
              <w:pStyle w:val="TableText"/>
              <w:ind w:left="486"/>
              <w:spacing w:before="126" w:line="195" w:lineRule="auto"/>
              <w:rPr>
                <w:sz w:val="20"/>
                <w:szCs w:val="20"/>
              </w:rPr>
            </w:pPr>
            <w:r>
              <w:rPr>
                <w:sz w:val="20"/>
                <w:szCs w:val="20"/>
                <w:spacing w:val="-1"/>
              </w:rPr>
              <w:t>1.514</w:t>
            </w:r>
          </w:p>
        </w:tc>
        <w:tc>
          <w:tcPr>
            <w:tcW w:w="1688" w:type="dxa"/>
            <w:vAlign w:val="top"/>
          </w:tcPr>
          <w:p>
            <w:pPr>
              <w:pStyle w:val="TableText"/>
              <w:ind w:left="608"/>
              <w:spacing w:before="126" w:line="195" w:lineRule="auto"/>
              <w:rPr>
                <w:sz w:val="20"/>
                <w:szCs w:val="20"/>
              </w:rPr>
            </w:pPr>
            <w:r>
              <w:rPr>
                <w:sz w:val="20"/>
                <w:szCs w:val="20"/>
                <w:spacing w:val="3"/>
              </w:rPr>
              <w:t>0.130</w:t>
            </w:r>
          </w:p>
        </w:tc>
      </w:tr>
      <w:tr>
        <w:trPr>
          <w:trHeight w:val="395" w:hRule="atLeast"/>
        </w:trPr>
        <w:tc>
          <w:tcPr>
            <w:tcW w:w="1666" w:type="dxa"/>
            <w:vAlign w:val="top"/>
          </w:tcPr>
          <w:p>
            <w:pPr>
              <w:pStyle w:val="TableText"/>
              <w:ind w:left="348"/>
              <w:spacing w:before="125" w:line="201" w:lineRule="auto"/>
              <w:rPr>
                <w:sz w:val="20"/>
                <w:szCs w:val="20"/>
              </w:rPr>
            </w:pPr>
            <w:r>
              <w:rPr>
                <w:sz w:val="20"/>
                <w:szCs w:val="20"/>
              </w:rPr>
              <w:t>Cl</w:t>
            </w:r>
            <w:r>
              <w:rPr>
                <w:sz w:val="20"/>
                <w:szCs w:val="20"/>
                <w:spacing w:val="9"/>
              </w:rPr>
              <w:t>(</w:t>
            </w:r>
            <w:r>
              <w:rPr>
                <w:sz w:val="20"/>
                <w:szCs w:val="20"/>
              </w:rPr>
              <w:t>mmol</w:t>
            </w:r>
            <w:r>
              <w:rPr>
                <w:sz w:val="20"/>
                <w:szCs w:val="20"/>
                <w:spacing w:val="9"/>
              </w:rPr>
              <w:t>/L)</w:t>
            </w:r>
          </w:p>
        </w:tc>
        <w:tc>
          <w:tcPr>
            <w:tcW w:w="1704" w:type="dxa"/>
            <w:vAlign w:val="top"/>
          </w:tcPr>
          <w:p>
            <w:pPr>
              <w:pStyle w:val="TableText"/>
              <w:ind w:left="326"/>
              <w:spacing w:before="93" w:line="264" w:lineRule="exact"/>
              <w:rPr>
                <w:sz w:val="20"/>
                <w:szCs w:val="20"/>
              </w:rPr>
            </w:pPr>
            <w:r>
              <w:rPr>
                <w:sz w:val="20"/>
                <w:szCs w:val="20"/>
                <w:spacing w:val="2"/>
                <w:position w:val="1"/>
              </w:rPr>
              <w:t>102.01</w:t>
            </w:r>
            <w:r>
              <w:rPr>
                <w:rFonts w:ascii="SimSun" w:hAnsi="SimSun" w:eastAsia="SimSun" w:cs="SimSun"/>
                <w:sz w:val="20"/>
                <w:szCs w:val="20"/>
                <w:spacing w:val="2"/>
                <w:position w:val="1"/>
              </w:rPr>
              <w:t>±</w:t>
            </w:r>
            <w:r>
              <w:rPr>
                <w:sz w:val="20"/>
                <w:szCs w:val="20"/>
                <w:spacing w:val="2"/>
                <w:position w:val="1"/>
              </w:rPr>
              <w:t>3.86</w:t>
            </w:r>
          </w:p>
        </w:tc>
        <w:tc>
          <w:tcPr>
            <w:tcW w:w="1876" w:type="dxa"/>
            <w:vAlign w:val="top"/>
          </w:tcPr>
          <w:p>
            <w:pPr>
              <w:pStyle w:val="TableText"/>
              <w:ind w:left="322"/>
              <w:spacing w:before="93" w:line="264" w:lineRule="exact"/>
              <w:rPr>
                <w:sz w:val="20"/>
                <w:szCs w:val="20"/>
              </w:rPr>
            </w:pPr>
            <w:r>
              <w:rPr>
                <w:sz w:val="20"/>
                <w:szCs w:val="20"/>
                <w:spacing w:val="2"/>
                <w:position w:val="1"/>
              </w:rPr>
              <w:t>103.38</w:t>
            </w:r>
            <w:r>
              <w:rPr>
                <w:rFonts w:ascii="SimSun" w:hAnsi="SimSun" w:eastAsia="SimSun" w:cs="SimSun"/>
                <w:sz w:val="20"/>
                <w:szCs w:val="20"/>
                <w:spacing w:val="2"/>
                <w:position w:val="1"/>
              </w:rPr>
              <w:t>±</w:t>
            </w:r>
            <w:r>
              <w:rPr>
                <w:sz w:val="20"/>
                <w:szCs w:val="20"/>
                <w:spacing w:val="2"/>
                <w:position w:val="1"/>
              </w:rPr>
              <w:t>4.13</w:t>
            </w:r>
          </w:p>
        </w:tc>
        <w:tc>
          <w:tcPr>
            <w:tcW w:w="1560" w:type="dxa"/>
            <w:vAlign w:val="top"/>
          </w:tcPr>
          <w:p>
            <w:pPr>
              <w:pStyle w:val="TableText"/>
              <w:ind w:left="435"/>
              <w:spacing w:before="129" w:line="195" w:lineRule="auto"/>
              <w:rPr>
                <w:sz w:val="20"/>
                <w:szCs w:val="20"/>
              </w:rPr>
            </w:pPr>
            <w:r>
              <w:rPr>
                <w:sz w:val="20"/>
                <w:szCs w:val="20"/>
                <w:spacing w:val="-1"/>
              </w:rPr>
              <w:t>11.793</w:t>
            </w:r>
          </w:p>
        </w:tc>
        <w:tc>
          <w:tcPr>
            <w:tcW w:w="1688" w:type="dxa"/>
            <w:vAlign w:val="top"/>
          </w:tcPr>
          <w:p>
            <w:pPr>
              <w:pStyle w:val="TableText"/>
              <w:ind w:left="544"/>
              <w:spacing w:before="129" w:line="195" w:lineRule="auto"/>
              <w:rPr>
                <w:sz w:val="20"/>
                <w:szCs w:val="20"/>
              </w:rPr>
            </w:pPr>
            <w:r>
              <w:rPr>
                <w:sz w:val="20"/>
                <w:szCs w:val="20"/>
                <w:spacing w:val="4"/>
              </w:rPr>
              <w:t>&lt;0.001</w:t>
            </w:r>
          </w:p>
        </w:tc>
      </w:tr>
      <w:tr>
        <w:trPr>
          <w:trHeight w:val="396" w:hRule="atLeast"/>
        </w:trPr>
        <w:tc>
          <w:tcPr>
            <w:tcW w:w="1666" w:type="dxa"/>
            <w:vAlign w:val="top"/>
          </w:tcPr>
          <w:p>
            <w:pPr>
              <w:pStyle w:val="TableText"/>
              <w:ind w:left="331"/>
              <w:spacing w:before="126" w:line="201" w:lineRule="auto"/>
              <w:rPr>
                <w:sz w:val="20"/>
                <w:szCs w:val="20"/>
              </w:rPr>
            </w:pPr>
            <w:r>
              <w:rPr>
                <w:sz w:val="20"/>
                <w:szCs w:val="20"/>
              </w:rPr>
              <w:t>Ca</w:t>
            </w:r>
            <w:r>
              <w:rPr>
                <w:sz w:val="20"/>
                <w:szCs w:val="20"/>
                <w:spacing w:val="9"/>
              </w:rPr>
              <w:t>(</w:t>
            </w:r>
            <w:r>
              <w:rPr>
                <w:sz w:val="20"/>
                <w:szCs w:val="20"/>
              </w:rPr>
              <w:t>mmol</w:t>
            </w:r>
            <w:r>
              <w:rPr>
                <w:sz w:val="20"/>
                <w:szCs w:val="20"/>
                <w:spacing w:val="9"/>
              </w:rPr>
              <w:t>/L)</w:t>
            </w:r>
          </w:p>
        </w:tc>
        <w:tc>
          <w:tcPr>
            <w:tcW w:w="1704" w:type="dxa"/>
            <w:vAlign w:val="top"/>
          </w:tcPr>
          <w:p>
            <w:pPr>
              <w:pStyle w:val="TableText"/>
              <w:ind w:left="412"/>
              <w:spacing w:before="94" w:line="264" w:lineRule="exact"/>
              <w:rPr>
                <w:sz w:val="20"/>
                <w:szCs w:val="20"/>
              </w:rPr>
            </w:pPr>
            <w:r>
              <w:rPr>
                <w:sz w:val="20"/>
                <w:szCs w:val="20"/>
                <w:spacing w:val="4"/>
                <w:position w:val="1"/>
              </w:rPr>
              <w:t>2.33</w:t>
            </w:r>
            <w:r>
              <w:rPr>
                <w:rFonts w:ascii="SimSun" w:hAnsi="SimSun" w:eastAsia="SimSun" w:cs="SimSun"/>
                <w:sz w:val="20"/>
                <w:szCs w:val="20"/>
                <w:spacing w:val="4"/>
                <w:position w:val="1"/>
              </w:rPr>
              <w:t>±</w:t>
            </w:r>
            <w:r>
              <w:rPr>
                <w:sz w:val="20"/>
                <w:szCs w:val="20"/>
                <w:spacing w:val="4"/>
                <w:position w:val="1"/>
              </w:rPr>
              <w:t>0.17</w:t>
            </w:r>
          </w:p>
        </w:tc>
        <w:tc>
          <w:tcPr>
            <w:tcW w:w="1876" w:type="dxa"/>
            <w:vAlign w:val="top"/>
          </w:tcPr>
          <w:p>
            <w:pPr>
              <w:pStyle w:val="TableText"/>
              <w:ind w:left="405"/>
              <w:spacing w:before="94" w:line="264" w:lineRule="exact"/>
              <w:rPr>
                <w:sz w:val="20"/>
                <w:szCs w:val="20"/>
              </w:rPr>
            </w:pPr>
            <w:r>
              <w:rPr>
                <w:sz w:val="20"/>
                <w:szCs w:val="20"/>
                <w:spacing w:val="4"/>
                <w:position w:val="1"/>
              </w:rPr>
              <w:t>2.30</w:t>
            </w:r>
            <w:r>
              <w:rPr>
                <w:rFonts w:ascii="SimSun" w:hAnsi="SimSun" w:eastAsia="SimSun" w:cs="SimSun"/>
                <w:sz w:val="20"/>
                <w:szCs w:val="20"/>
                <w:spacing w:val="4"/>
                <w:position w:val="1"/>
              </w:rPr>
              <w:t>±</w:t>
            </w:r>
            <w:r>
              <w:rPr>
                <w:sz w:val="20"/>
                <w:szCs w:val="20"/>
                <w:spacing w:val="4"/>
                <w:position w:val="1"/>
              </w:rPr>
              <w:t>0.15</w:t>
            </w:r>
          </w:p>
        </w:tc>
        <w:tc>
          <w:tcPr>
            <w:tcW w:w="1560" w:type="dxa"/>
            <w:vAlign w:val="top"/>
          </w:tcPr>
          <w:p>
            <w:pPr>
              <w:pStyle w:val="TableText"/>
              <w:ind w:left="434"/>
              <w:spacing w:before="130" w:line="195" w:lineRule="auto"/>
              <w:rPr>
                <w:sz w:val="20"/>
                <w:szCs w:val="20"/>
              </w:rPr>
            </w:pPr>
            <w:r>
              <w:rPr>
                <w:sz w:val="20"/>
                <w:szCs w:val="20"/>
                <w:spacing w:val="3"/>
              </w:rPr>
              <w:t>-7.313</w:t>
            </w:r>
          </w:p>
        </w:tc>
        <w:tc>
          <w:tcPr>
            <w:tcW w:w="1688" w:type="dxa"/>
            <w:vAlign w:val="top"/>
          </w:tcPr>
          <w:p>
            <w:pPr>
              <w:pStyle w:val="TableText"/>
              <w:ind w:left="544"/>
              <w:spacing w:before="130" w:line="195" w:lineRule="auto"/>
              <w:rPr>
                <w:sz w:val="20"/>
                <w:szCs w:val="20"/>
              </w:rPr>
            </w:pPr>
            <w:r>
              <w:rPr>
                <w:sz w:val="20"/>
                <w:szCs w:val="20"/>
                <w:spacing w:val="4"/>
              </w:rPr>
              <w:t>&lt;0.001</w:t>
            </w:r>
          </w:p>
        </w:tc>
      </w:tr>
      <w:tr>
        <w:trPr>
          <w:trHeight w:val="395" w:hRule="atLeast"/>
        </w:trPr>
        <w:tc>
          <w:tcPr>
            <w:tcW w:w="1666" w:type="dxa"/>
            <w:vAlign w:val="top"/>
          </w:tcPr>
          <w:p>
            <w:pPr>
              <w:pStyle w:val="TableText"/>
              <w:ind w:left="314"/>
              <w:spacing w:before="128" w:line="201" w:lineRule="auto"/>
              <w:rPr>
                <w:sz w:val="20"/>
                <w:szCs w:val="20"/>
              </w:rPr>
            </w:pPr>
            <w:r>
              <w:rPr>
                <w:sz w:val="20"/>
                <w:szCs w:val="20"/>
              </w:rPr>
              <w:t>Na</w:t>
            </w:r>
            <w:r>
              <w:rPr>
                <w:sz w:val="20"/>
                <w:szCs w:val="20"/>
                <w:spacing w:val="12"/>
              </w:rPr>
              <w:t>(</w:t>
            </w:r>
            <w:r>
              <w:rPr>
                <w:sz w:val="20"/>
                <w:szCs w:val="20"/>
              </w:rPr>
              <w:t>mmol</w:t>
            </w:r>
            <w:r>
              <w:rPr>
                <w:sz w:val="20"/>
                <w:szCs w:val="20"/>
                <w:spacing w:val="12"/>
              </w:rPr>
              <w:t>/L)</w:t>
            </w:r>
          </w:p>
        </w:tc>
        <w:tc>
          <w:tcPr>
            <w:tcW w:w="1704" w:type="dxa"/>
            <w:vAlign w:val="top"/>
          </w:tcPr>
          <w:p>
            <w:pPr>
              <w:pStyle w:val="TableText"/>
              <w:ind w:left="326"/>
              <w:spacing w:before="97" w:line="263" w:lineRule="exact"/>
              <w:rPr>
                <w:sz w:val="20"/>
                <w:szCs w:val="20"/>
              </w:rPr>
            </w:pPr>
            <w:r>
              <w:rPr>
                <w:sz w:val="20"/>
                <w:szCs w:val="20"/>
                <w:spacing w:val="2"/>
                <w:position w:val="1"/>
              </w:rPr>
              <w:t>137.57</w:t>
            </w:r>
            <w:r>
              <w:rPr>
                <w:rFonts w:ascii="SimSun" w:hAnsi="SimSun" w:eastAsia="SimSun" w:cs="SimSun"/>
                <w:sz w:val="20"/>
                <w:szCs w:val="20"/>
                <w:spacing w:val="2"/>
                <w:position w:val="1"/>
              </w:rPr>
              <w:t>±</w:t>
            </w:r>
            <w:r>
              <w:rPr>
                <w:sz w:val="20"/>
                <w:szCs w:val="20"/>
                <w:spacing w:val="2"/>
                <w:position w:val="1"/>
              </w:rPr>
              <w:t>3.68</w:t>
            </w:r>
          </w:p>
        </w:tc>
        <w:tc>
          <w:tcPr>
            <w:tcW w:w="1876" w:type="dxa"/>
            <w:vAlign w:val="top"/>
          </w:tcPr>
          <w:p>
            <w:pPr>
              <w:pStyle w:val="TableText"/>
              <w:ind w:left="322"/>
              <w:spacing w:before="97" w:line="263" w:lineRule="exact"/>
              <w:rPr>
                <w:sz w:val="20"/>
                <w:szCs w:val="20"/>
              </w:rPr>
            </w:pPr>
            <w:r>
              <w:rPr>
                <w:sz w:val="20"/>
                <w:szCs w:val="20"/>
                <w:spacing w:val="2"/>
                <w:position w:val="1"/>
              </w:rPr>
              <w:t>139.36</w:t>
            </w:r>
            <w:r>
              <w:rPr>
                <w:rFonts w:ascii="SimSun" w:hAnsi="SimSun" w:eastAsia="SimSun" w:cs="SimSun"/>
                <w:sz w:val="20"/>
                <w:szCs w:val="20"/>
                <w:spacing w:val="2"/>
                <w:position w:val="1"/>
              </w:rPr>
              <w:t>±</w:t>
            </w:r>
            <w:r>
              <w:rPr>
                <w:sz w:val="20"/>
                <w:szCs w:val="20"/>
                <w:spacing w:val="2"/>
                <w:position w:val="1"/>
              </w:rPr>
              <w:t>3.74</w:t>
            </w:r>
          </w:p>
        </w:tc>
        <w:tc>
          <w:tcPr>
            <w:tcW w:w="1560" w:type="dxa"/>
            <w:vAlign w:val="top"/>
          </w:tcPr>
          <w:p>
            <w:pPr>
              <w:pStyle w:val="TableText"/>
              <w:ind w:left="433"/>
              <w:spacing w:before="132" w:line="195" w:lineRule="auto"/>
              <w:rPr>
                <w:sz w:val="20"/>
                <w:szCs w:val="20"/>
              </w:rPr>
            </w:pPr>
            <w:r>
              <w:rPr>
                <w:sz w:val="20"/>
                <w:szCs w:val="20"/>
              </w:rPr>
              <w:t>16.780</w:t>
            </w:r>
          </w:p>
        </w:tc>
        <w:tc>
          <w:tcPr>
            <w:tcW w:w="1688" w:type="dxa"/>
            <w:vAlign w:val="top"/>
          </w:tcPr>
          <w:p>
            <w:pPr>
              <w:pStyle w:val="TableText"/>
              <w:ind w:left="544"/>
              <w:spacing w:before="132" w:line="195" w:lineRule="auto"/>
              <w:rPr>
                <w:sz w:val="20"/>
                <w:szCs w:val="20"/>
              </w:rPr>
            </w:pPr>
            <w:r>
              <w:rPr>
                <w:sz w:val="20"/>
                <w:szCs w:val="20"/>
                <w:spacing w:val="4"/>
              </w:rPr>
              <w:t>&lt;0.001</w:t>
            </w:r>
          </w:p>
        </w:tc>
      </w:tr>
      <w:tr>
        <w:trPr>
          <w:trHeight w:val="447" w:hRule="atLeast"/>
        </w:trPr>
        <w:tc>
          <w:tcPr>
            <w:tcW w:w="1666" w:type="dxa"/>
            <w:vAlign w:val="top"/>
            <w:tcBorders>
              <w:bottom w:val="single" w:color="000000" w:sz="10" w:space="0"/>
            </w:tcBorders>
          </w:tcPr>
          <w:p>
            <w:pPr>
              <w:pStyle w:val="TableText"/>
              <w:ind w:left="368"/>
              <w:spacing w:before="129" w:line="201" w:lineRule="auto"/>
              <w:rPr>
                <w:sz w:val="20"/>
                <w:szCs w:val="20"/>
              </w:rPr>
            </w:pPr>
            <w:r>
              <w:rPr>
                <w:sz w:val="20"/>
                <w:szCs w:val="20"/>
                <w:spacing w:val="7"/>
              </w:rPr>
              <w:t>K(</w:t>
            </w:r>
            <w:r>
              <w:rPr>
                <w:sz w:val="20"/>
                <w:szCs w:val="20"/>
              </w:rPr>
              <w:t>mmol</w:t>
            </w:r>
            <w:r>
              <w:rPr>
                <w:sz w:val="20"/>
                <w:szCs w:val="20"/>
                <w:spacing w:val="7"/>
              </w:rPr>
              <w:t>/L)</w:t>
            </w:r>
          </w:p>
        </w:tc>
        <w:tc>
          <w:tcPr>
            <w:tcW w:w="1704" w:type="dxa"/>
            <w:vAlign w:val="top"/>
            <w:tcBorders>
              <w:bottom w:val="single" w:color="000000" w:sz="10" w:space="0"/>
            </w:tcBorders>
          </w:tcPr>
          <w:p>
            <w:pPr>
              <w:pStyle w:val="TableText"/>
              <w:ind w:left="411"/>
              <w:spacing w:before="98" w:line="263" w:lineRule="exact"/>
              <w:rPr>
                <w:sz w:val="20"/>
                <w:szCs w:val="20"/>
              </w:rPr>
            </w:pPr>
            <w:r>
              <w:rPr>
                <w:sz w:val="20"/>
                <w:szCs w:val="20"/>
                <w:spacing w:val="4"/>
                <w:position w:val="1"/>
              </w:rPr>
              <w:t>4.08</w:t>
            </w:r>
            <w:r>
              <w:rPr>
                <w:rFonts w:ascii="SimSun" w:hAnsi="SimSun" w:eastAsia="SimSun" w:cs="SimSun"/>
                <w:sz w:val="20"/>
                <w:szCs w:val="20"/>
                <w:spacing w:val="4"/>
                <w:position w:val="1"/>
              </w:rPr>
              <w:t>±</w:t>
            </w:r>
            <w:r>
              <w:rPr>
                <w:sz w:val="20"/>
                <w:szCs w:val="20"/>
                <w:spacing w:val="4"/>
                <w:position w:val="1"/>
              </w:rPr>
              <w:t>0.52</w:t>
            </w:r>
          </w:p>
        </w:tc>
        <w:tc>
          <w:tcPr>
            <w:tcW w:w="1876" w:type="dxa"/>
            <w:vAlign w:val="top"/>
            <w:tcBorders>
              <w:bottom w:val="single" w:color="000000" w:sz="10" w:space="0"/>
            </w:tcBorders>
          </w:tcPr>
          <w:p>
            <w:pPr>
              <w:pStyle w:val="TableText"/>
              <w:ind w:left="404"/>
              <w:spacing w:before="98" w:line="263" w:lineRule="exact"/>
              <w:rPr>
                <w:sz w:val="20"/>
                <w:szCs w:val="20"/>
              </w:rPr>
            </w:pPr>
            <w:r>
              <w:rPr>
                <w:sz w:val="20"/>
                <w:szCs w:val="20"/>
                <w:spacing w:val="4"/>
                <w:position w:val="1"/>
              </w:rPr>
              <w:t>4.27</w:t>
            </w:r>
            <w:r>
              <w:rPr>
                <w:rFonts w:ascii="SimSun" w:hAnsi="SimSun" w:eastAsia="SimSun" w:cs="SimSun"/>
                <w:sz w:val="20"/>
                <w:szCs w:val="20"/>
                <w:spacing w:val="4"/>
                <w:position w:val="1"/>
              </w:rPr>
              <w:t>±</w:t>
            </w:r>
            <w:r>
              <w:rPr>
                <w:sz w:val="20"/>
                <w:szCs w:val="20"/>
                <w:spacing w:val="4"/>
                <w:position w:val="1"/>
              </w:rPr>
              <w:t>0.54</w:t>
            </w:r>
          </w:p>
        </w:tc>
        <w:tc>
          <w:tcPr>
            <w:tcW w:w="1560" w:type="dxa"/>
            <w:vAlign w:val="top"/>
            <w:tcBorders>
              <w:bottom w:val="single" w:color="000000" w:sz="10" w:space="0"/>
            </w:tcBorders>
          </w:tcPr>
          <w:p>
            <w:pPr>
              <w:pStyle w:val="TableText"/>
              <w:ind w:left="433"/>
              <w:spacing w:before="133" w:line="195" w:lineRule="auto"/>
              <w:rPr>
                <w:sz w:val="20"/>
                <w:szCs w:val="20"/>
              </w:rPr>
            </w:pPr>
            <w:r>
              <w:rPr>
                <w:sz w:val="20"/>
                <w:szCs w:val="20"/>
              </w:rPr>
              <w:t>12.794</w:t>
            </w:r>
          </w:p>
        </w:tc>
        <w:tc>
          <w:tcPr>
            <w:tcW w:w="1688" w:type="dxa"/>
            <w:vAlign w:val="top"/>
            <w:tcBorders>
              <w:bottom w:val="single" w:color="000000" w:sz="10" w:space="0"/>
            </w:tcBorders>
          </w:tcPr>
          <w:p>
            <w:pPr>
              <w:pStyle w:val="TableText"/>
              <w:ind w:left="544"/>
              <w:spacing w:before="133" w:line="195" w:lineRule="auto"/>
              <w:rPr>
                <w:sz w:val="20"/>
                <w:szCs w:val="20"/>
              </w:rPr>
            </w:pPr>
            <w:r>
              <w:rPr>
                <w:sz w:val="20"/>
                <w:szCs w:val="20"/>
                <w:spacing w:val="4"/>
              </w:rPr>
              <w:t>&lt;0.001</w:t>
            </w:r>
          </w:p>
        </w:tc>
      </w:tr>
    </w:tbl>
    <w:p>
      <w:pPr>
        <w:spacing w:line="340" w:lineRule="auto"/>
        <w:rPr>
          <w:rFonts w:ascii="Arial"/>
          <w:sz w:val="21"/>
        </w:rPr>
      </w:pPr>
      <w:r/>
    </w:p>
    <w:p>
      <w:pPr>
        <w:pStyle w:val="BodyText"/>
        <w:ind w:left="1407"/>
        <w:spacing w:before="82" w:line="228" w:lineRule="auto"/>
        <w:outlineLvl w:val="2"/>
        <w:rPr>
          <w:rFonts w:ascii="SimHei" w:hAnsi="SimHei" w:eastAsia="SimHei" w:cs="SimHei"/>
          <w:sz w:val="25"/>
          <w:szCs w:val="25"/>
        </w:rPr>
      </w:pPr>
      <w:bookmarkStart w:name="bookmark14" w:id="23"/>
      <w:bookmarkEnd w:id="23"/>
      <w:r>
        <w:rPr>
          <w:sz w:val="25"/>
          <w:szCs w:val="25"/>
          <w:b/>
          <w:bCs/>
          <w:spacing w:val="5"/>
        </w:rPr>
        <w:t>1.2.3  </w:t>
      </w:r>
      <w:r>
        <w:rPr>
          <w:rFonts w:ascii="SimHei" w:hAnsi="SimHei" w:eastAsia="SimHei" w:cs="SimHei"/>
          <w:sz w:val="25"/>
          <w:szCs w:val="25"/>
          <w:b/>
          <w:bCs/>
          <w:spacing w:val="5"/>
        </w:rPr>
        <w:t>无发热建模组单因素分析</w:t>
      </w:r>
    </w:p>
    <w:p>
      <w:pPr>
        <w:spacing w:line="290" w:lineRule="auto"/>
        <w:rPr>
          <w:rFonts w:ascii="Arial"/>
          <w:sz w:val="21"/>
        </w:rPr>
      </w:pPr>
      <w:r/>
    </w:p>
    <w:p>
      <w:pPr>
        <w:pStyle w:val="BodyText"/>
        <w:ind w:left="1394" w:right="27" w:firstLine="486"/>
        <w:spacing w:before="78" w:line="313" w:lineRule="auto"/>
        <w:jc w:val="both"/>
        <w:rPr>
          <w:rFonts w:ascii="SimSun" w:hAnsi="SimSun" w:eastAsia="SimSun" w:cs="SimSun"/>
          <w:sz w:val="24"/>
          <w:szCs w:val="24"/>
        </w:rPr>
      </w:pPr>
      <w:r>
        <w:rPr>
          <w:rFonts w:ascii="SimSun" w:hAnsi="SimSun" w:eastAsia="SimSun" w:cs="SimSun"/>
          <w:sz w:val="24"/>
          <w:szCs w:val="24"/>
          <w:spacing w:val="-1"/>
        </w:rPr>
        <w:t>本研究无发热病人建模组共纳入</w:t>
      </w:r>
      <w:r>
        <w:rPr>
          <w:rFonts w:ascii="SimSun" w:hAnsi="SimSun" w:eastAsia="SimSun" w:cs="SimSun"/>
          <w:sz w:val="24"/>
          <w:szCs w:val="24"/>
          <w:spacing w:val="-39"/>
        </w:rPr>
        <w:t xml:space="preserve"> </w:t>
      </w:r>
      <w:r>
        <w:rPr>
          <w:sz w:val="24"/>
          <w:szCs w:val="24"/>
          <w:spacing w:val="-1"/>
        </w:rPr>
        <w:t>AA</w:t>
      </w:r>
      <w:r>
        <w:rPr>
          <w:sz w:val="24"/>
          <w:szCs w:val="24"/>
          <w:spacing w:val="25"/>
        </w:rPr>
        <w:t xml:space="preserve"> </w:t>
      </w:r>
      <w:r>
        <w:rPr>
          <w:rFonts w:ascii="SimSun" w:hAnsi="SimSun" w:eastAsia="SimSun" w:cs="SimSun"/>
          <w:sz w:val="24"/>
          <w:szCs w:val="24"/>
          <w:spacing w:val="-1"/>
        </w:rPr>
        <w:t>患者</w:t>
      </w:r>
      <w:r>
        <w:rPr>
          <w:rFonts w:ascii="SimSun" w:hAnsi="SimSun" w:eastAsia="SimSun" w:cs="SimSun"/>
          <w:sz w:val="24"/>
          <w:szCs w:val="24"/>
          <w:spacing w:val="-30"/>
        </w:rPr>
        <w:t xml:space="preserve"> </w:t>
      </w:r>
      <w:r>
        <w:rPr>
          <w:sz w:val="24"/>
          <w:szCs w:val="24"/>
          <w:spacing w:val="-1"/>
        </w:rPr>
        <w:t>1384 </w:t>
      </w:r>
      <w:r>
        <w:rPr>
          <w:rFonts w:ascii="SimSun" w:hAnsi="SimSun" w:eastAsia="SimSun" w:cs="SimSun"/>
          <w:sz w:val="24"/>
          <w:szCs w:val="24"/>
          <w:spacing w:val="-1"/>
        </w:rPr>
        <w:t>例，其中男</w:t>
      </w:r>
      <w:r>
        <w:rPr>
          <w:rFonts w:ascii="SimSun" w:hAnsi="SimSun" w:eastAsia="SimSun" w:cs="SimSun"/>
          <w:sz w:val="24"/>
          <w:szCs w:val="24"/>
          <w:spacing w:val="-48"/>
        </w:rPr>
        <w:t xml:space="preserve"> </w:t>
      </w:r>
      <w:r>
        <w:rPr>
          <w:sz w:val="24"/>
          <w:szCs w:val="24"/>
          <w:spacing w:val="-1"/>
        </w:rPr>
        <w:t>957 </w:t>
      </w:r>
      <w:r>
        <w:rPr>
          <w:rFonts w:ascii="SimSun" w:hAnsi="SimSun" w:eastAsia="SimSun" w:cs="SimSun"/>
          <w:sz w:val="24"/>
          <w:szCs w:val="24"/>
          <w:spacing w:val="-1"/>
        </w:rPr>
        <w:t>例，女</w:t>
      </w:r>
      <w:r>
        <w:rPr>
          <w:rFonts w:ascii="SimSun" w:hAnsi="SimSun" w:eastAsia="SimSun" w:cs="SimSun"/>
          <w:sz w:val="24"/>
          <w:szCs w:val="24"/>
          <w:spacing w:val="-51"/>
        </w:rPr>
        <w:t xml:space="preserve"> </w:t>
      </w:r>
      <w:r>
        <w:rPr>
          <w:sz w:val="24"/>
          <w:szCs w:val="24"/>
          <w:spacing w:val="-1"/>
        </w:rPr>
        <w:t>427</w:t>
      </w:r>
      <w:r>
        <w:rPr>
          <w:sz w:val="24"/>
          <w:szCs w:val="24"/>
        </w:rPr>
        <w:t xml:space="preserve">  </w:t>
      </w:r>
      <w:r>
        <w:rPr>
          <w:rFonts w:ascii="SimSun" w:hAnsi="SimSun" w:eastAsia="SimSun" w:cs="SimSun"/>
          <w:sz w:val="24"/>
          <w:szCs w:val="24"/>
          <w:spacing w:val="-1"/>
        </w:rPr>
        <w:t>例，平均年龄</w:t>
      </w:r>
      <w:r>
        <w:rPr>
          <w:rFonts w:ascii="SimSun" w:hAnsi="SimSun" w:eastAsia="SimSun" w:cs="SimSun"/>
          <w:sz w:val="24"/>
          <w:szCs w:val="24"/>
          <w:spacing w:val="-30"/>
        </w:rPr>
        <w:t xml:space="preserve"> </w:t>
      </w:r>
      <w:r>
        <w:rPr>
          <w:sz w:val="24"/>
          <w:szCs w:val="24"/>
          <w:spacing w:val="-1"/>
        </w:rPr>
        <w:t>8.19</w:t>
      </w:r>
      <w:r>
        <w:rPr>
          <w:sz w:val="24"/>
          <w:szCs w:val="24"/>
          <w:spacing w:val="20"/>
          <w:w w:val="101"/>
        </w:rPr>
        <w:t xml:space="preserve"> </w:t>
      </w:r>
      <w:r>
        <w:rPr>
          <w:rFonts w:ascii="SimSun" w:hAnsi="SimSun" w:eastAsia="SimSun" w:cs="SimSun"/>
          <w:sz w:val="24"/>
          <w:szCs w:val="24"/>
          <w:spacing w:val="-1"/>
        </w:rPr>
        <w:t>岁，腹型</w:t>
      </w:r>
      <w:r>
        <w:rPr>
          <w:rFonts w:ascii="SimSun" w:hAnsi="SimSun" w:eastAsia="SimSun" w:cs="SimSun"/>
          <w:sz w:val="24"/>
          <w:szCs w:val="24"/>
          <w:spacing w:val="-54"/>
        </w:rPr>
        <w:t xml:space="preserve"> </w:t>
      </w:r>
      <w:r>
        <w:rPr>
          <w:sz w:val="24"/>
          <w:szCs w:val="24"/>
          <w:spacing w:val="-1"/>
        </w:rPr>
        <w:t>HSP</w:t>
      </w:r>
      <w:r>
        <w:rPr>
          <w:sz w:val="24"/>
          <w:szCs w:val="24"/>
          <w:spacing w:val="24"/>
          <w:w w:val="101"/>
        </w:rPr>
        <w:t xml:space="preserve"> </w:t>
      </w:r>
      <w:r>
        <w:rPr>
          <w:rFonts w:ascii="SimSun" w:hAnsi="SimSun" w:eastAsia="SimSun" w:cs="SimSun"/>
          <w:sz w:val="24"/>
          <w:szCs w:val="24"/>
          <w:spacing w:val="-1"/>
        </w:rPr>
        <w:t>患者</w:t>
      </w:r>
      <w:r>
        <w:rPr>
          <w:rFonts w:ascii="SimSun" w:hAnsi="SimSun" w:eastAsia="SimSun" w:cs="SimSun"/>
          <w:sz w:val="24"/>
          <w:szCs w:val="24"/>
          <w:spacing w:val="-30"/>
        </w:rPr>
        <w:t xml:space="preserve"> </w:t>
      </w:r>
      <w:r>
        <w:rPr>
          <w:sz w:val="24"/>
          <w:szCs w:val="24"/>
          <w:spacing w:val="-1"/>
        </w:rPr>
        <w:t>1666 </w:t>
      </w:r>
      <w:r>
        <w:rPr>
          <w:rFonts w:ascii="SimSun" w:hAnsi="SimSun" w:eastAsia="SimSun" w:cs="SimSun"/>
          <w:sz w:val="24"/>
          <w:szCs w:val="24"/>
          <w:spacing w:val="-1"/>
        </w:rPr>
        <w:t>例，男</w:t>
      </w:r>
      <w:r>
        <w:rPr>
          <w:rFonts w:ascii="SimSun" w:hAnsi="SimSun" w:eastAsia="SimSun" w:cs="SimSun"/>
          <w:sz w:val="24"/>
          <w:szCs w:val="24"/>
          <w:spacing w:val="-48"/>
        </w:rPr>
        <w:t xml:space="preserve"> </w:t>
      </w:r>
      <w:r>
        <w:rPr>
          <w:sz w:val="24"/>
          <w:szCs w:val="24"/>
          <w:spacing w:val="-1"/>
        </w:rPr>
        <w:t>952 </w:t>
      </w:r>
      <w:r>
        <w:rPr>
          <w:rFonts w:ascii="SimSun" w:hAnsi="SimSun" w:eastAsia="SimSun" w:cs="SimSun"/>
          <w:sz w:val="24"/>
          <w:szCs w:val="24"/>
          <w:spacing w:val="-1"/>
        </w:rPr>
        <w:t>例，女</w:t>
      </w:r>
      <w:r>
        <w:rPr>
          <w:rFonts w:ascii="SimSun" w:hAnsi="SimSun" w:eastAsia="SimSun" w:cs="SimSun"/>
          <w:sz w:val="24"/>
          <w:szCs w:val="24"/>
          <w:spacing w:val="-48"/>
        </w:rPr>
        <w:t xml:space="preserve"> </w:t>
      </w:r>
      <w:r>
        <w:rPr>
          <w:sz w:val="24"/>
          <w:szCs w:val="24"/>
          <w:spacing w:val="-1"/>
        </w:rPr>
        <w:t>714 </w:t>
      </w:r>
      <w:r>
        <w:rPr>
          <w:rFonts w:ascii="SimSun" w:hAnsi="SimSun" w:eastAsia="SimSun" w:cs="SimSun"/>
          <w:sz w:val="24"/>
          <w:szCs w:val="24"/>
          <w:spacing w:val="-1"/>
        </w:rPr>
        <w:t>例，平均年</w:t>
      </w:r>
      <w:r>
        <w:rPr>
          <w:rFonts w:ascii="SimSun" w:hAnsi="SimSun" w:eastAsia="SimSun" w:cs="SimSun"/>
          <w:sz w:val="24"/>
          <w:szCs w:val="24"/>
        </w:rPr>
        <w:t xml:space="preserve"> </w:t>
      </w:r>
      <w:r>
        <w:rPr>
          <w:rFonts w:ascii="SimSun" w:hAnsi="SimSun" w:eastAsia="SimSun" w:cs="SimSun"/>
          <w:sz w:val="24"/>
          <w:szCs w:val="24"/>
          <w:spacing w:val="-12"/>
        </w:rPr>
        <w:t>龄</w:t>
      </w:r>
      <w:r>
        <w:rPr>
          <w:rFonts w:ascii="SimSun" w:hAnsi="SimSun" w:eastAsia="SimSun" w:cs="SimSun"/>
          <w:sz w:val="24"/>
          <w:szCs w:val="24"/>
          <w:spacing w:val="-51"/>
        </w:rPr>
        <w:t xml:space="preserve"> </w:t>
      </w:r>
      <w:r>
        <w:rPr>
          <w:sz w:val="24"/>
          <w:szCs w:val="24"/>
          <w:spacing w:val="-12"/>
        </w:rPr>
        <w:t>7.50</w:t>
      </w:r>
      <w:r>
        <w:rPr>
          <w:sz w:val="24"/>
          <w:szCs w:val="24"/>
          <w:spacing w:val="18"/>
        </w:rPr>
        <w:t xml:space="preserve"> </w:t>
      </w:r>
      <w:r>
        <w:rPr>
          <w:rFonts w:ascii="SimSun" w:hAnsi="SimSun" w:eastAsia="SimSun" w:cs="SimSun"/>
          <w:sz w:val="24"/>
          <w:szCs w:val="24"/>
          <w:spacing w:val="-12"/>
        </w:rPr>
        <w:t>岁。单因素分析（表</w:t>
      </w:r>
      <w:r>
        <w:rPr>
          <w:rFonts w:ascii="SimSun" w:hAnsi="SimSun" w:eastAsia="SimSun" w:cs="SimSun"/>
          <w:sz w:val="24"/>
          <w:szCs w:val="24"/>
          <w:spacing w:val="-32"/>
        </w:rPr>
        <w:t xml:space="preserve"> </w:t>
      </w:r>
      <w:r>
        <w:rPr>
          <w:sz w:val="24"/>
          <w:szCs w:val="24"/>
          <w:spacing w:val="-12"/>
        </w:rPr>
        <w:t>1.2</w:t>
      </w:r>
      <w:r>
        <w:rPr>
          <w:rFonts w:ascii="SimSun" w:hAnsi="SimSun" w:eastAsia="SimSun" w:cs="SimSun"/>
          <w:sz w:val="24"/>
          <w:szCs w:val="24"/>
          <w:spacing w:val="-12"/>
        </w:rPr>
        <w:t>）显示：性别</w:t>
      </w:r>
      <w:r>
        <w:rPr>
          <w:rFonts w:ascii="SimSun" w:hAnsi="SimSun" w:eastAsia="SimSun" w:cs="SimSun"/>
          <w:sz w:val="24"/>
          <w:szCs w:val="24"/>
          <w:spacing w:val="-13"/>
        </w:rPr>
        <w:t>、年龄、</w:t>
      </w:r>
      <w:r>
        <w:rPr>
          <w:sz w:val="24"/>
          <w:szCs w:val="24"/>
          <w:spacing w:val="-13"/>
        </w:rPr>
        <w:t>WBC</w:t>
      </w:r>
      <w:r>
        <w:rPr>
          <w:rFonts w:ascii="SimSun" w:hAnsi="SimSun" w:eastAsia="SimSun" w:cs="SimSun"/>
          <w:sz w:val="24"/>
          <w:szCs w:val="24"/>
          <w:spacing w:val="-13"/>
        </w:rPr>
        <w:t>、</w:t>
      </w:r>
      <w:r>
        <w:rPr>
          <w:sz w:val="24"/>
          <w:szCs w:val="24"/>
          <w:spacing w:val="-13"/>
        </w:rPr>
        <w:t>NEUT%</w:t>
      </w:r>
      <w:r>
        <w:rPr>
          <w:rFonts w:ascii="SimSun" w:hAnsi="SimSun" w:eastAsia="SimSun" w:cs="SimSun"/>
          <w:sz w:val="24"/>
          <w:szCs w:val="24"/>
          <w:spacing w:val="-13"/>
        </w:rPr>
        <w:t>、</w:t>
      </w:r>
      <w:r>
        <w:rPr>
          <w:sz w:val="24"/>
          <w:szCs w:val="24"/>
          <w:spacing w:val="-13"/>
        </w:rPr>
        <w:t>LYMPH%</w:t>
      </w:r>
      <w:r>
        <w:rPr>
          <w:rFonts w:ascii="SimSun" w:hAnsi="SimSun" w:eastAsia="SimSun" w:cs="SimSun"/>
          <w:sz w:val="24"/>
          <w:szCs w:val="24"/>
          <w:spacing w:val="-13"/>
        </w:rPr>
        <w:t>、</w:t>
      </w:r>
      <w:r>
        <w:rPr>
          <w:rFonts w:ascii="SimSun" w:hAnsi="SimSun" w:eastAsia="SimSun" w:cs="SimSun"/>
          <w:sz w:val="24"/>
          <w:szCs w:val="24"/>
        </w:rPr>
        <w:t xml:space="preserve"> </w:t>
      </w:r>
      <w:r>
        <w:rPr>
          <w:sz w:val="24"/>
          <w:szCs w:val="24"/>
          <w:spacing w:val="-6"/>
        </w:rPr>
        <w:t>MONO%</w:t>
      </w:r>
      <w:r>
        <w:rPr>
          <w:sz w:val="24"/>
          <w:szCs w:val="24"/>
          <w:spacing w:val="-32"/>
        </w:rPr>
        <w:t xml:space="preserve"> </w:t>
      </w:r>
      <w:r>
        <w:rPr>
          <w:rFonts w:ascii="SimSun" w:hAnsi="SimSun" w:eastAsia="SimSun" w:cs="SimSun"/>
          <w:sz w:val="24"/>
          <w:szCs w:val="24"/>
          <w:spacing w:val="-6"/>
        </w:rPr>
        <w:t>、</w:t>
      </w:r>
      <w:r>
        <w:rPr>
          <w:sz w:val="24"/>
          <w:szCs w:val="24"/>
          <w:spacing w:val="-6"/>
        </w:rPr>
        <w:t>RBC</w:t>
      </w:r>
      <w:r>
        <w:rPr>
          <w:sz w:val="24"/>
          <w:szCs w:val="24"/>
          <w:spacing w:val="-33"/>
        </w:rPr>
        <w:t xml:space="preserve"> </w:t>
      </w:r>
      <w:r>
        <w:rPr>
          <w:rFonts w:ascii="SimSun" w:hAnsi="SimSun" w:eastAsia="SimSun" w:cs="SimSun"/>
          <w:sz w:val="24"/>
          <w:szCs w:val="24"/>
          <w:spacing w:val="-6"/>
        </w:rPr>
        <w:t>、</w:t>
      </w:r>
      <w:r>
        <w:rPr>
          <w:sz w:val="24"/>
          <w:szCs w:val="24"/>
          <w:spacing w:val="-6"/>
        </w:rPr>
        <w:t>HB</w:t>
      </w:r>
      <w:r>
        <w:rPr>
          <w:sz w:val="24"/>
          <w:szCs w:val="24"/>
          <w:spacing w:val="-35"/>
        </w:rPr>
        <w:t xml:space="preserve"> </w:t>
      </w:r>
      <w:r>
        <w:rPr>
          <w:rFonts w:ascii="SimSun" w:hAnsi="SimSun" w:eastAsia="SimSun" w:cs="SimSun"/>
          <w:sz w:val="24"/>
          <w:szCs w:val="24"/>
          <w:spacing w:val="-6"/>
        </w:rPr>
        <w:t>、</w:t>
      </w:r>
      <w:r>
        <w:rPr>
          <w:sz w:val="24"/>
          <w:szCs w:val="24"/>
          <w:spacing w:val="-6"/>
        </w:rPr>
        <w:t>PLT</w:t>
      </w:r>
      <w:r>
        <w:rPr>
          <w:rFonts w:ascii="SimSun" w:hAnsi="SimSun" w:eastAsia="SimSun" w:cs="SimSun"/>
          <w:sz w:val="24"/>
          <w:szCs w:val="24"/>
          <w:spacing w:val="-6"/>
        </w:rPr>
        <w:t>、</w:t>
      </w:r>
      <w:r>
        <w:rPr>
          <w:sz w:val="24"/>
          <w:szCs w:val="24"/>
          <w:spacing w:val="-6"/>
        </w:rPr>
        <w:t>EO%</w:t>
      </w:r>
      <w:r>
        <w:rPr>
          <w:sz w:val="24"/>
          <w:szCs w:val="24"/>
          <w:spacing w:val="-32"/>
        </w:rPr>
        <w:t xml:space="preserve"> </w:t>
      </w:r>
      <w:r>
        <w:rPr>
          <w:rFonts w:ascii="SimSun" w:hAnsi="SimSun" w:eastAsia="SimSun" w:cs="SimSun"/>
          <w:sz w:val="24"/>
          <w:szCs w:val="24"/>
          <w:spacing w:val="-6"/>
        </w:rPr>
        <w:t>、</w:t>
      </w:r>
      <w:r>
        <w:rPr>
          <w:sz w:val="24"/>
          <w:szCs w:val="24"/>
          <w:spacing w:val="-7"/>
        </w:rPr>
        <w:t>BASO%</w:t>
      </w:r>
      <w:r>
        <w:rPr>
          <w:sz w:val="24"/>
          <w:szCs w:val="24"/>
          <w:spacing w:val="-32"/>
        </w:rPr>
        <w:t xml:space="preserve"> </w:t>
      </w:r>
      <w:r>
        <w:rPr>
          <w:rFonts w:ascii="SimSun" w:hAnsi="SimSun" w:eastAsia="SimSun" w:cs="SimSun"/>
          <w:sz w:val="24"/>
          <w:szCs w:val="24"/>
          <w:spacing w:val="-7"/>
        </w:rPr>
        <w:t>、</w:t>
      </w:r>
      <w:r>
        <w:rPr>
          <w:sz w:val="24"/>
          <w:szCs w:val="24"/>
          <w:spacing w:val="-7"/>
        </w:rPr>
        <w:t>TP</w:t>
      </w:r>
      <w:r>
        <w:rPr>
          <w:sz w:val="24"/>
          <w:szCs w:val="24"/>
          <w:spacing w:val="-36"/>
        </w:rPr>
        <w:t xml:space="preserve"> </w:t>
      </w:r>
      <w:r>
        <w:rPr>
          <w:rFonts w:ascii="SimSun" w:hAnsi="SimSun" w:eastAsia="SimSun" w:cs="SimSun"/>
          <w:sz w:val="24"/>
          <w:szCs w:val="24"/>
          <w:spacing w:val="-7"/>
        </w:rPr>
        <w:t>、</w:t>
      </w:r>
      <w:r>
        <w:rPr>
          <w:sz w:val="24"/>
          <w:szCs w:val="24"/>
          <w:spacing w:val="-7"/>
        </w:rPr>
        <w:t>PAB</w:t>
      </w:r>
      <w:r>
        <w:rPr>
          <w:sz w:val="24"/>
          <w:szCs w:val="24"/>
          <w:spacing w:val="-33"/>
        </w:rPr>
        <w:t xml:space="preserve"> </w:t>
      </w:r>
      <w:r>
        <w:rPr>
          <w:rFonts w:ascii="SimSun" w:hAnsi="SimSun" w:eastAsia="SimSun" w:cs="SimSun"/>
          <w:sz w:val="24"/>
          <w:szCs w:val="24"/>
          <w:spacing w:val="-7"/>
        </w:rPr>
        <w:t>、</w:t>
      </w:r>
      <w:r>
        <w:rPr>
          <w:sz w:val="24"/>
          <w:szCs w:val="24"/>
          <w:spacing w:val="-7"/>
        </w:rPr>
        <w:t>ALB</w:t>
      </w:r>
      <w:r>
        <w:rPr>
          <w:sz w:val="24"/>
          <w:szCs w:val="24"/>
          <w:spacing w:val="-30"/>
        </w:rPr>
        <w:t xml:space="preserve"> </w:t>
      </w:r>
      <w:r>
        <w:rPr>
          <w:rFonts w:ascii="SimSun" w:hAnsi="SimSun" w:eastAsia="SimSun" w:cs="SimSun"/>
          <w:sz w:val="24"/>
          <w:szCs w:val="24"/>
          <w:spacing w:val="-7"/>
        </w:rPr>
        <w:t>、</w:t>
      </w:r>
      <w:r>
        <w:rPr>
          <w:sz w:val="24"/>
          <w:szCs w:val="24"/>
          <w:spacing w:val="-7"/>
        </w:rPr>
        <w:t>GLB</w:t>
      </w:r>
      <w:r>
        <w:rPr>
          <w:sz w:val="24"/>
          <w:szCs w:val="24"/>
          <w:spacing w:val="-30"/>
        </w:rPr>
        <w:t xml:space="preserve"> </w:t>
      </w:r>
      <w:r>
        <w:rPr>
          <w:rFonts w:ascii="SimSun" w:hAnsi="SimSun" w:eastAsia="SimSun" w:cs="SimSun"/>
          <w:sz w:val="24"/>
          <w:szCs w:val="24"/>
          <w:spacing w:val="-7"/>
        </w:rPr>
        <w:t>、</w:t>
      </w:r>
      <w:r>
        <w:rPr>
          <w:sz w:val="24"/>
          <w:szCs w:val="24"/>
          <w:spacing w:val="-7"/>
        </w:rPr>
        <w:t>TBIL</w:t>
      </w:r>
      <w:r>
        <w:rPr>
          <w:rFonts w:ascii="SimSun" w:hAnsi="SimSun" w:eastAsia="SimSun" w:cs="SimSun"/>
          <w:sz w:val="24"/>
          <w:szCs w:val="24"/>
          <w:spacing w:val="-7"/>
        </w:rPr>
        <w:t>、</w:t>
      </w:r>
      <w:r>
        <w:rPr>
          <w:rFonts w:ascii="SimSun" w:hAnsi="SimSun" w:eastAsia="SimSun" w:cs="SimSun"/>
          <w:sz w:val="24"/>
          <w:szCs w:val="24"/>
        </w:rPr>
        <w:t xml:space="preserve"> </w:t>
      </w:r>
      <w:r>
        <w:rPr>
          <w:sz w:val="24"/>
          <w:szCs w:val="24"/>
          <w:spacing w:val="-6"/>
        </w:rPr>
        <w:t>DBIL</w:t>
      </w:r>
      <w:r>
        <w:rPr>
          <w:rFonts w:ascii="SimSun" w:hAnsi="SimSun" w:eastAsia="SimSun" w:cs="SimSun"/>
          <w:sz w:val="24"/>
          <w:szCs w:val="24"/>
          <w:spacing w:val="-6"/>
        </w:rPr>
        <w:t>、</w:t>
      </w:r>
      <w:r>
        <w:rPr>
          <w:sz w:val="24"/>
          <w:szCs w:val="24"/>
          <w:spacing w:val="-6"/>
        </w:rPr>
        <w:t>IDBL</w:t>
      </w:r>
      <w:r>
        <w:rPr>
          <w:rFonts w:ascii="SimSun" w:hAnsi="SimSun" w:eastAsia="SimSun" w:cs="SimSun"/>
          <w:sz w:val="24"/>
          <w:szCs w:val="24"/>
          <w:spacing w:val="-6"/>
        </w:rPr>
        <w:t>、</w:t>
      </w:r>
      <w:r>
        <w:rPr>
          <w:sz w:val="24"/>
          <w:szCs w:val="24"/>
          <w:spacing w:val="-6"/>
        </w:rPr>
        <w:t>AST</w:t>
      </w:r>
      <w:r>
        <w:rPr>
          <w:rFonts w:ascii="SimSun" w:hAnsi="SimSun" w:eastAsia="SimSun" w:cs="SimSun"/>
          <w:sz w:val="24"/>
          <w:szCs w:val="24"/>
          <w:spacing w:val="-6"/>
        </w:rPr>
        <w:t>、</w:t>
      </w:r>
      <w:r>
        <w:rPr>
          <w:sz w:val="24"/>
          <w:szCs w:val="24"/>
          <w:spacing w:val="-6"/>
        </w:rPr>
        <w:t>ALP</w:t>
      </w:r>
      <w:r>
        <w:rPr>
          <w:sz w:val="24"/>
          <w:szCs w:val="24"/>
          <w:spacing w:val="-15"/>
        </w:rPr>
        <w:t xml:space="preserve"> </w:t>
      </w:r>
      <w:r>
        <w:rPr>
          <w:rFonts w:ascii="SimSun" w:hAnsi="SimSun" w:eastAsia="SimSun" w:cs="SimSun"/>
          <w:sz w:val="24"/>
          <w:szCs w:val="24"/>
          <w:spacing w:val="-6"/>
        </w:rPr>
        <w:t>、</w:t>
      </w:r>
      <w:r>
        <w:rPr>
          <w:sz w:val="24"/>
          <w:szCs w:val="24"/>
          <w:spacing w:val="-6"/>
        </w:rPr>
        <w:t>5-NT</w:t>
      </w:r>
      <w:r>
        <w:rPr>
          <w:rFonts w:ascii="SimSun" w:hAnsi="SimSun" w:eastAsia="SimSun" w:cs="SimSun"/>
          <w:sz w:val="24"/>
          <w:szCs w:val="24"/>
          <w:spacing w:val="-6"/>
        </w:rPr>
        <w:t>、</w:t>
      </w:r>
      <w:r>
        <w:rPr>
          <w:sz w:val="24"/>
          <w:szCs w:val="24"/>
          <w:spacing w:val="-6"/>
        </w:rPr>
        <w:t>LDH</w:t>
      </w:r>
      <w:r>
        <w:rPr>
          <w:rFonts w:ascii="SimSun" w:hAnsi="SimSun" w:eastAsia="SimSun" w:cs="SimSun"/>
          <w:sz w:val="24"/>
          <w:szCs w:val="24"/>
          <w:spacing w:val="-6"/>
        </w:rPr>
        <w:t>、</w:t>
      </w:r>
      <w:r>
        <w:rPr>
          <w:sz w:val="24"/>
          <w:szCs w:val="24"/>
          <w:spacing w:val="-6"/>
        </w:rPr>
        <w:t>CK-MB</w:t>
      </w:r>
      <w:r>
        <w:rPr>
          <w:rFonts w:ascii="SimSun" w:hAnsi="SimSun" w:eastAsia="SimSun" w:cs="SimSun"/>
          <w:sz w:val="24"/>
          <w:szCs w:val="24"/>
          <w:spacing w:val="-6"/>
        </w:rPr>
        <w:t>、</w:t>
      </w:r>
      <w:r>
        <w:rPr>
          <w:sz w:val="24"/>
          <w:szCs w:val="24"/>
          <w:spacing w:val="-6"/>
        </w:rPr>
        <w:t>cTnI</w:t>
      </w:r>
      <w:r>
        <w:rPr>
          <w:rFonts w:ascii="SimSun" w:hAnsi="SimSun" w:eastAsia="SimSun" w:cs="SimSun"/>
          <w:sz w:val="24"/>
          <w:szCs w:val="24"/>
          <w:spacing w:val="-6"/>
        </w:rPr>
        <w:t>、</w:t>
      </w:r>
      <w:r>
        <w:rPr>
          <w:sz w:val="24"/>
          <w:szCs w:val="24"/>
          <w:spacing w:val="-6"/>
        </w:rPr>
        <w:t>Mb</w:t>
      </w:r>
      <w:r>
        <w:rPr>
          <w:rFonts w:ascii="SimSun" w:hAnsi="SimSun" w:eastAsia="SimSun" w:cs="SimSun"/>
          <w:sz w:val="24"/>
          <w:szCs w:val="24"/>
          <w:spacing w:val="-6"/>
        </w:rPr>
        <w:t>、</w:t>
      </w:r>
      <w:r>
        <w:rPr>
          <w:sz w:val="24"/>
          <w:szCs w:val="24"/>
          <w:spacing w:val="-6"/>
        </w:rPr>
        <w:t>CR</w:t>
      </w:r>
      <w:r>
        <w:rPr>
          <w:rFonts w:ascii="SimSun" w:hAnsi="SimSun" w:eastAsia="SimSun" w:cs="SimSun"/>
          <w:sz w:val="24"/>
          <w:szCs w:val="24"/>
          <w:spacing w:val="-6"/>
        </w:rPr>
        <w:t>、</w:t>
      </w:r>
      <w:r>
        <w:rPr>
          <w:sz w:val="24"/>
          <w:szCs w:val="24"/>
          <w:spacing w:val="-6"/>
        </w:rPr>
        <w:t>UA</w:t>
      </w:r>
      <w:r>
        <w:rPr>
          <w:rFonts w:ascii="SimSun" w:hAnsi="SimSun" w:eastAsia="SimSun" w:cs="SimSun"/>
          <w:sz w:val="24"/>
          <w:szCs w:val="24"/>
          <w:spacing w:val="-6"/>
        </w:rPr>
        <w:t>、</w:t>
      </w:r>
      <w:r>
        <w:rPr>
          <w:sz w:val="24"/>
          <w:szCs w:val="24"/>
          <w:spacing w:val="-6"/>
        </w:rPr>
        <w:t>CRP</w:t>
      </w:r>
      <w:r>
        <w:rPr>
          <w:rFonts w:ascii="SimSun" w:hAnsi="SimSun" w:eastAsia="SimSun" w:cs="SimSun"/>
          <w:sz w:val="24"/>
          <w:szCs w:val="24"/>
          <w:spacing w:val="-6"/>
        </w:rPr>
        <w:t>、</w:t>
      </w:r>
      <w:r>
        <w:rPr>
          <w:rFonts w:ascii="SimSun" w:hAnsi="SimSun" w:eastAsia="SimSun" w:cs="SimSun"/>
          <w:sz w:val="24"/>
          <w:szCs w:val="24"/>
        </w:rPr>
        <w:t xml:space="preserve"> </w:t>
      </w:r>
      <w:r>
        <w:rPr>
          <w:sz w:val="24"/>
          <w:szCs w:val="24"/>
          <w:spacing w:val="-11"/>
        </w:rPr>
        <w:t>Cl</w:t>
      </w:r>
      <w:r>
        <w:rPr>
          <w:rFonts w:ascii="SimSun" w:hAnsi="SimSun" w:eastAsia="SimSun" w:cs="SimSun"/>
          <w:sz w:val="24"/>
          <w:szCs w:val="24"/>
          <w:spacing w:val="-11"/>
        </w:rPr>
        <w:t>、</w:t>
      </w:r>
      <w:r>
        <w:rPr>
          <w:sz w:val="24"/>
          <w:szCs w:val="24"/>
          <w:spacing w:val="-11"/>
        </w:rPr>
        <w:t>Ca</w:t>
      </w:r>
      <w:r>
        <w:rPr>
          <w:rFonts w:ascii="SimSun" w:hAnsi="SimSun" w:eastAsia="SimSun" w:cs="SimSun"/>
          <w:sz w:val="24"/>
          <w:szCs w:val="24"/>
          <w:spacing w:val="-11"/>
        </w:rPr>
        <w:t>、</w:t>
      </w:r>
      <w:r>
        <w:rPr>
          <w:sz w:val="24"/>
          <w:szCs w:val="24"/>
          <w:spacing w:val="-11"/>
        </w:rPr>
        <w:t>Na</w:t>
      </w:r>
      <w:r>
        <w:rPr>
          <w:rFonts w:ascii="SimSun" w:hAnsi="SimSun" w:eastAsia="SimSun" w:cs="SimSun"/>
          <w:sz w:val="24"/>
          <w:szCs w:val="24"/>
          <w:spacing w:val="-11"/>
        </w:rPr>
        <w:t>、</w:t>
      </w:r>
      <w:r>
        <w:rPr>
          <w:sz w:val="24"/>
          <w:szCs w:val="24"/>
          <w:spacing w:val="-11"/>
        </w:rPr>
        <w:t>K </w:t>
      </w:r>
      <w:r>
        <w:rPr>
          <w:rFonts w:ascii="SimSun" w:hAnsi="SimSun" w:eastAsia="SimSun" w:cs="SimSun"/>
          <w:sz w:val="24"/>
          <w:szCs w:val="24"/>
          <w:spacing w:val="-11"/>
        </w:rPr>
        <w:t>差异具有统计学差异（</w:t>
      </w:r>
      <w:r>
        <w:rPr>
          <w:sz w:val="24"/>
          <w:szCs w:val="24"/>
          <w:i/>
          <w:iCs/>
          <w:spacing w:val="-11"/>
        </w:rPr>
        <w:t>P </w:t>
      </w:r>
      <w:r>
        <w:rPr>
          <w:sz w:val="24"/>
          <w:szCs w:val="24"/>
          <w:spacing w:val="-11"/>
        </w:rPr>
        <w:t>&lt;0.05</w:t>
      </w:r>
      <w:r>
        <w:rPr>
          <w:rFonts w:ascii="SimSun" w:hAnsi="SimSun" w:eastAsia="SimSun" w:cs="SimSun"/>
          <w:sz w:val="24"/>
          <w:szCs w:val="24"/>
          <w:spacing w:val="-11"/>
        </w:rPr>
        <w:t>）。</w:t>
      </w:r>
      <w:r>
        <w:rPr>
          <w:sz w:val="24"/>
          <w:szCs w:val="24"/>
          <w:spacing w:val="-11"/>
        </w:rPr>
        <w:t>ALT</w:t>
      </w:r>
      <w:r>
        <w:rPr>
          <w:rFonts w:ascii="SimSun" w:hAnsi="SimSun" w:eastAsia="SimSun" w:cs="SimSun"/>
          <w:sz w:val="24"/>
          <w:szCs w:val="24"/>
          <w:spacing w:val="-12"/>
        </w:rPr>
        <w:t>、</w:t>
      </w:r>
      <w:r>
        <w:rPr>
          <w:sz w:val="24"/>
          <w:szCs w:val="24"/>
          <w:spacing w:val="-12"/>
        </w:rPr>
        <w:t>GGT</w:t>
      </w:r>
      <w:r>
        <w:rPr>
          <w:rFonts w:ascii="SimSun" w:hAnsi="SimSun" w:eastAsia="SimSun" w:cs="SimSun"/>
          <w:sz w:val="24"/>
          <w:szCs w:val="24"/>
          <w:spacing w:val="-12"/>
        </w:rPr>
        <w:t>、</w:t>
      </w:r>
      <w:r>
        <w:rPr>
          <w:sz w:val="24"/>
          <w:szCs w:val="24"/>
          <w:spacing w:val="-12"/>
        </w:rPr>
        <w:t>CK</w:t>
      </w:r>
      <w:r>
        <w:rPr>
          <w:rFonts w:ascii="SimSun" w:hAnsi="SimSun" w:eastAsia="SimSun" w:cs="SimSun"/>
          <w:sz w:val="24"/>
          <w:szCs w:val="24"/>
          <w:spacing w:val="-12"/>
        </w:rPr>
        <w:t>、</w:t>
      </w:r>
      <w:r>
        <w:rPr>
          <w:sz w:val="24"/>
          <w:szCs w:val="24"/>
          <w:spacing w:val="-12"/>
        </w:rPr>
        <w:t>BUN</w:t>
      </w:r>
      <w:r>
        <w:rPr>
          <w:rFonts w:ascii="SimSun" w:hAnsi="SimSun" w:eastAsia="SimSun" w:cs="SimSun"/>
          <w:sz w:val="24"/>
          <w:szCs w:val="24"/>
          <w:spacing w:val="-12"/>
        </w:rPr>
        <w:t>、</w:t>
      </w:r>
      <w:r>
        <w:rPr>
          <w:sz w:val="24"/>
          <w:szCs w:val="24"/>
          <w:spacing w:val="-12"/>
        </w:rPr>
        <w:t>β2-MG</w:t>
      </w:r>
      <w:r>
        <w:rPr>
          <w:sz w:val="24"/>
          <w:szCs w:val="24"/>
        </w:rPr>
        <w:t xml:space="preserve">  </w:t>
      </w:r>
      <w:r>
        <w:rPr>
          <w:rFonts w:ascii="SimSun" w:hAnsi="SimSun" w:eastAsia="SimSun" w:cs="SimSun"/>
          <w:sz w:val="24"/>
          <w:szCs w:val="24"/>
          <w:spacing w:val="-1"/>
        </w:rPr>
        <w:t>差异无统计学意义。</w:t>
      </w:r>
    </w:p>
    <w:p>
      <w:pPr>
        <w:pStyle w:val="BodyText"/>
        <w:ind w:left="3149"/>
        <w:spacing w:before="5" w:line="228" w:lineRule="auto"/>
        <w:rPr>
          <w:rFonts w:ascii="SimSun" w:hAnsi="SimSun" w:eastAsia="SimSun" w:cs="SimSun"/>
          <w:sz w:val="20"/>
          <w:szCs w:val="20"/>
        </w:rPr>
      </w:pPr>
      <w:r>
        <w:rPr>
          <w:rFonts w:ascii="SimSun" w:hAnsi="SimSun" w:eastAsia="SimSun" w:cs="SimSun"/>
          <w:sz w:val="20"/>
          <w:szCs w:val="20"/>
          <w:spacing w:val="7"/>
        </w:rPr>
        <w:t>表</w:t>
      </w:r>
      <w:r>
        <w:rPr>
          <w:rFonts w:ascii="SimSun" w:hAnsi="SimSun" w:eastAsia="SimSun" w:cs="SimSun"/>
          <w:sz w:val="20"/>
          <w:szCs w:val="20"/>
          <w:spacing w:val="-21"/>
        </w:rPr>
        <w:t xml:space="preserve"> </w:t>
      </w:r>
      <w:r>
        <w:rPr>
          <w:sz w:val="20"/>
          <w:szCs w:val="20"/>
          <w:spacing w:val="7"/>
        </w:rPr>
        <w:t>1.2 </w:t>
      </w:r>
      <w:r>
        <w:rPr>
          <w:sz w:val="20"/>
          <w:szCs w:val="20"/>
        </w:rPr>
        <w:t>AA</w:t>
      </w:r>
      <w:r>
        <w:rPr>
          <w:sz w:val="20"/>
          <w:szCs w:val="20"/>
          <w:spacing w:val="15"/>
          <w:w w:val="101"/>
        </w:rPr>
        <w:t xml:space="preserve"> </w:t>
      </w:r>
      <w:r>
        <w:rPr>
          <w:rFonts w:ascii="SimSun" w:hAnsi="SimSun" w:eastAsia="SimSun" w:cs="SimSun"/>
          <w:sz w:val="20"/>
          <w:szCs w:val="20"/>
          <w:spacing w:val="7"/>
        </w:rPr>
        <w:t>与腹型</w:t>
      </w:r>
      <w:r>
        <w:rPr>
          <w:rFonts w:ascii="SimSun" w:hAnsi="SimSun" w:eastAsia="SimSun" w:cs="SimSun"/>
          <w:sz w:val="20"/>
          <w:szCs w:val="20"/>
          <w:spacing w:val="-42"/>
        </w:rPr>
        <w:t xml:space="preserve"> </w:t>
      </w:r>
      <w:r>
        <w:rPr>
          <w:sz w:val="20"/>
          <w:szCs w:val="20"/>
        </w:rPr>
        <w:t>HSP</w:t>
      </w:r>
      <w:r>
        <w:rPr>
          <w:sz w:val="20"/>
          <w:szCs w:val="20"/>
          <w:spacing w:val="7"/>
        </w:rPr>
        <w:t xml:space="preserve"> </w:t>
      </w:r>
      <w:r>
        <w:rPr>
          <w:rFonts w:ascii="SimSun" w:hAnsi="SimSun" w:eastAsia="SimSun" w:cs="SimSun"/>
          <w:sz w:val="20"/>
          <w:szCs w:val="20"/>
          <w:spacing w:val="7"/>
        </w:rPr>
        <w:t>无发热病例建模组单因素分析</w:t>
      </w:r>
    </w:p>
    <w:p>
      <w:pPr>
        <w:spacing w:line="133" w:lineRule="exact"/>
        <w:rPr/>
      </w:pPr>
      <w:r/>
    </w:p>
    <w:tbl>
      <w:tblPr>
        <w:tblStyle w:val="TableNormal"/>
        <w:tblW w:w="8494" w:type="dxa"/>
        <w:tblInd w:w="128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673"/>
        <w:gridCol w:w="1726"/>
        <w:gridCol w:w="1880"/>
        <w:gridCol w:w="1526"/>
        <w:gridCol w:w="1689"/>
      </w:tblGrid>
      <w:tr>
        <w:trPr>
          <w:trHeight w:val="770" w:hRule="atLeast"/>
        </w:trPr>
        <w:tc>
          <w:tcPr>
            <w:tcW w:w="1673" w:type="dxa"/>
            <w:vAlign w:val="top"/>
            <w:tcBorders>
              <w:bottom w:val="single" w:color="000000" w:sz="6" w:space="0"/>
              <w:top w:val="single" w:color="000000" w:sz="10" w:space="0"/>
            </w:tcBorders>
          </w:tcPr>
          <w:p>
            <w:pPr>
              <w:spacing w:line="254" w:lineRule="auto"/>
              <w:rPr>
                <w:rFonts w:ascii="Arial"/>
                <w:sz w:val="21"/>
              </w:rPr>
            </w:pPr>
            <w:r/>
          </w:p>
          <w:p>
            <w:pPr>
              <w:pStyle w:val="TableText"/>
              <w:ind w:left="458"/>
              <w:spacing w:before="57" w:line="199" w:lineRule="auto"/>
              <w:rPr>
                <w:sz w:val="20"/>
                <w:szCs w:val="20"/>
              </w:rPr>
            </w:pPr>
            <w:r>
              <w:rPr>
                <w:sz w:val="20"/>
                <w:szCs w:val="20"/>
                <w:spacing w:val="1"/>
              </w:rPr>
              <w:t>Variables</w:t>
            </w:r>
          </w:p>
        </w:tc>
        <w:tc>
          <w:tcPr>
            <w:tcW w:w="1726" w:type="dxa"/>
            <w:vAlign w:val="top"/>
            <w:tcBorders>
              <w:bottom w:val="single" w:color="000000" w:sz="6" w:space="0"/>
              <w:top w:val="single" w:color="000000" w:sz="10" w:space="0"/>
            </w:tcBorders>
          </w:tcPr>
          <w:p>
            <w:pPr>
              <w:pStyle w:val="TableText"/>
              <w:ind w:left="264" w:right="150" w:hanging="97"/>
              <w:spacing w:before="157" w:line="295" w:lineRule="auto"/>
              <w:rPr>
                <w:rFonts w:ascii="SimSun" w:hAnsi="SimSun" w:eastAsia="SimSun" w:cs="SimSun"/>
                <w:sz w:val="20"/>
                <w:szCs w:val="20"/>
              </w:rPr>
            </w:pPr>
            <w:r>
              <w:rPr>
                <w:sz w:val="20"/>
                <w:szCs w:val="20"/>
                <w:spacing w:val="4"/>
              </w:rPr>
              <w:t>AA</w:t>
            </w:r>
            <w:r>
              <w:rPr>
                <w:sz w:val="20"/>
                <w:szCs w:val="20"/>
                <w:spacing w:val="46"/>
              </w:rPr>
              <w:t xml:space="preserve"> </w:t>
            </w:r>
            <w:r>
              <w:rPr>
                <w:sz w:val="20"/>
                <w:szCs w:val="20"/>
                <w:spacing w:val="4"/>
              </w:rPr>
              <w:t>without  fev</w:t>
            </w:r>
            <w:r>
              <w:rPr>
                <w:sz w:val="20"/>
                <w:szCs w:val="20"/>
              </w:rPr>
              <w:t xml:space="preserve"> </w:t>
            </w:r>
            <w:r>
              <w:rPr>
                <w:sz w:val="20"/>
                <w:szCs w:val="20"/>
              </w:rPr>
              <w:t>er</w:t>
            </w:r>
            <w:r>
              <w:rPr>
                <w:rFonts w:ascii="SimSun" w:hAnsi="SimSun" w:eastAsia="SimSun" w:cs="SimSun"/>
                <w:sz w:val="20"/>
                <w:szCs w:val="20"/>
                <w:spacing w:val="5"/>
              </w:rPr>
              <w:t>（</w:t>
            </w:r>
            <w:r>
              <w:rPr>
                <w:sz w:val="20"/>
                <w:szCs w:val="20"/>
                <w:spacing w:val="5"/>
              </w:rPr>
              <w:t>n=1384</w:t>
            </w:r>
            <w:r>
              <w:rPr>
                <w:rFonts w:ascii="SimSun" w:hAnsi="SimSun" w:eastAsia="SimSun" w:cs="SimSun"/>
                <w:sz w:val="20"/>
                <w:szCs w:val="20"/>
                <w:spacing w:val="5"/>
              </w:rPr>
              <w:t>）</w:t>
            </w:r>
          </w:p>
        </w:tc>
        <w:tc>
          <w:tcPr>
            <w:tcW w:w="1880" w:type="dxa"/>
            <w:vAlign w:val="top"/>
            <w:tcBorders>
              <w:bottom w:val="single" w:color="000000" w:sz="6" w:space="0"/>
              <w:top w:val="single" w:color="000000" w:sz="10" w:space="0"/>
            </w:tcBorders>
          </w:tcPr>
          <w:p>
            <w:pPr>
              <w:pStyle w:val="TableText"/>
              <w:ind w:left="152"/>
              <w:spacing w:before="157" w:line="199" w:lineRule="auto"/>
              <w:rPr>
                <w:sz w:val="20"/>
                <w:szCs w:val="20"/>
              </w:rPr>
            </w:pPr>
            <w:r>
              <w:rPr>
                <w:sz w:val="20"/>
                <w:szCs w:val="20"/>
                <w:spacing w:val="5"/>
              </w:rPr>
              <w:t>HSP</w:t>
            </w:r>
            <w:r>
              <w:rPr>
                <w:sz w:val="20"/>
                <w:szCs w:val="20"/>
              </w:rPr>
              <w:t xml:space="preserve">  </w:t>
            </w:r>
            <w:r>
              <w:rPr>
                <w:sz w:val="20"/>
                <w:szCs w:val="20"/>
                <w:spacing w:val="5"/>
              </w:rPr>
              <w:t>without  fe</w:t>
            </w:r>
          </w:p>
          <w:p>
            <w:pPr>
              <w:pStyle w:val="TableText"/>
              <w:ind w:left="179"/>
              <w:spacing w:before="51" w:line="281" w:lineRule="exact"/>
              <w:rPr>
                <w:rFonts w:ascii="SimSun" w:hAnsi="SimSun" w:eastAsia="SimSun" w:cs="SimSun"/>
                <w:sz w:val="20"/>
                <w:szCs w:val="20"/>
              </w:rPr>
            </w:pPr>
            <w:r>
              <w:rPr>
                <w:sz w:val="20"/>
                <w:szCs w:val="20"/>
                <w:position w:val="1"/>
              </w:rPr>
              <w:t>ver</w:t>
            </w:r>
            <w:r>
              <w:rPr>
                <w:rFonts w:ascii="SimSun" w:hAnsi="SimSun" w:eastAsia="SimSun" w:cs="SimSun"/>
                <w:sz w:val="20"/>
                <w:szCs w:val="20"/>
                <w:spacing w:val="6"/>
                <w:position w:val="1"/>
              </w:rPr>
              <w:t>（</w:t>
            </w:r>
            <w:r>
              <w:rPr>
                <w:sz w:val="20"/>
                <w:szCs w:val="20"/>
                <w:spacing w:val="6"/>
                <w:position w:val="1"/>
              </w:rPr>
              <w:t>n=1666</w:t>
            </w:r>
            <w:r>
              <w:rPr>
                <w:rFonts w:ascii="SimSun" w:hAnsi="SimSun" w:eastAsia="SimSun" w:cs="SimSun"/>
                <w:sz w:val="20"/>
                <w:szCs w:val="20"/>
                <w:spacing w:val="6"/>
                <w:position w:val="1"/>
              </w:rPr>
              <w:t>）</w:t>
            </w:r>
          </w:p>
        </w:tc>
        <w:tc>
          <w:tcPr>
            <w:tcW w:w="1526" w:type="dxa"/>
            <w:vAlign w:val="top"/>
            <w:tcBorders>
              <w:bottom w:val="single" w:color="000000" w:sz="6" w:space="0"/>
              <w:top w:val="single" w:color="000000" w:sz="10" w:space="0"/>
            </w:tcBorders>
          </w:tcPr>
          <w:p>
            <w:pPr>
              <w:pStyle w:val="TableText"/>
              <w:ind w:left="375"/>
              <w:spacing w:before="281" w:line="221" w:lineRule="auto"/>
              <w:rPr>
                <w:rFonts w:ascii="SimSun" w:hAnsi="SimSun" w:eastAsia="SimSun" w:cs="SimSun"/>
                <w:sz w:val="20"/>
                <w:szCs w:val="20"/>
              </w:rPr>
            </w:pPr>
            <w:r>
              <w:rPr>
                <w:sz w:val="20"/>
                <w:szCs w:val="20"/>
              </w:rPr>
              <w:t>χ</w:t>
            </w:r>
            <w:r>
              <w:rPr>
                <w:sz w:val="20"/>
                <w:szCs w:val="20"/>
                <w:spacing w:val="-20"/>
              </w:rPr>
              <w:t xml:space="preserve"> </w:t>
            </w:r>
            <w:r>
              <w:rPr>
                <w:rFonts w:ascii="SimSun" w:hAnsi="SimSun" w:eastAsia="SimSun" w:cs="SimSun"/>
                <w:sz w:val="10"/>
                <w:szCs w:val="10"/>
                <w:position w:val="9"/>
              </w:rPr>
              <w:t>2</w:t>
            </w:r>
            <w:r>
              <w:rPr>
                <w:rFonts w:ascii="SimSun" w:hAnsi="SimSun" w:eastAsia="SimSun" w:cs="SimSun"/>
                <w:sz w:val="10"/>
                <w:szCs w:val="10"/>
                <w:spacing w:val="-20"/>
                <w:position w:val="9"/>
              </w:rPr>
              <w:t xml:space="preserve"> </w:t>
            </w:r>
            <w:r>
              <w:rPr>
                <w:sz w:val="20"/>
                <w:szCs w:val="20"/>
              </w:rPr>
              <w:t>/t</w:t>
            </w:r>
            <w:r>
              <w:rPr>
                <w:sz w:val="20"/>
                <w:szCs w:val="20"/>
                <w:spacing w:val="12"/>
                <w:w w:val="101"/>
              </w:rPr>
              <w:t xml:space="preserve"> </w:t>
            </w:r>
            <w:r>
              <w:rPr>
                <w:rFonts w:ascii="SimSun" w:hAnsi="SimSun" w:eastAsia="SimSun" w:cs="SimSun"/>
                <w:sz w:val="20"/>
                <w:szCs w:val="20"/>
              </w:rPr>
              <w:t>值</w:t>
            </w:r>
          </w:p>
        </w:tc>
        <w:tc>
          <w:tcPr>
            <w:tcW w:w="1689" w:type="dxa"/>
            <w:vAlign w:val="top"/>
            <w:tcBorders>
              <w:bottom w:val="single" w:color="000000" w:sz="6" w:space="0"/>
              <w:top w:val="single" w:color="000000" w:sz="10" w:space="0"/>
            </w:tcBorders>
          </w:tcPr>
          <w:p>
            <w:pPr>
              <w:pStyle w:val="TableText"/>
              <w:ind w:left="635"/>
              <w:spacing w:before="281" w:line="228" w:lineRule="auto"/>
              <w:rPr>
                <w:rFonts w:ascii="SimSun" w:hAnsi="SimSun" w:eastAsia="SimSun" w:cs="SimSun"/>
                <w:sz w:val="20"/>
                <w:szCs w:val="20"/>
              </w:rPr>
            </w:pPr>
            <w:r>
              <w:rPr>
                <w:sz w:val="20"/>
                <w:szCs w:val="20"/>
                <w:i/>
                <w:iCs/>
                <w:spacing w:val="6"/>
              </w:rPr>
              <w:t>P</w:t>
            </w:r>
            <w:r>
              <w:rPr>
                <w:sz w:val="20"/>
                <w:szCs w:val="20"/>
                <w:i/>
                <w:iCs/>
                <w:spacing w:val="8"/>
              </w:rPr>
              <w:t xml:space="preserve"> </w:t>
            </w:r>
            <w:r>
              <w:rPr>
                <w:rFonts w:ascii="SimSun" w:hAnsi="SimSun" w:eastAsia="SimSun" w:cs="SimSun"/>
                <w:sz w:val="20"/>
                <w:szCs w:val="20"/>
                <w:spacing w:val="6"/>
              </w:rPr>
              <w:t>值</w:t>
            </w:r>
          </w:p>
        </w:tc>
      </w:tr>
      <w:tr>
        <w:trPr>
          <w:trHeight w:val="334" w:hRule="atLeast"/>
        </w:trPr>
        <w:tc>
          <w:tcPr>
            <w:tcW w:w="1673" w:type="dxa"/>
            <w:vAlign w:val="top"/>
            <w:tcBorders>
              <w:top w:val="single" w:color="000000" w:sz="6" w:space="0"/>
            </w:tcBorders>
          </w:tcPr>
          <w:p>
            <w:pPr>
              <w:pStyle w:val="TableText"/>
              <w:ind w:left="215"/>
              <w:spacing w:before="87" w:line="199" w:lineRule="auto"/>
              <w:rPr>
                <w:sz w:val="20"/>
                <w:szCs w:val="20"/>
              </w:rPr>
            </w:pPr>
            <w:r>
              <w:rPr>
                <w:sz w:val="20"/>
                <w:szCs w:val="20"/>
                <w:spacing w:val="4"/>
              </w:rPr>
              <w:t>Males/Females</w:t>
            </w:r>
          </w:p>
        </w:tc>
        <w:tc>
          <w:tcPr>
            <w:tcW w:w="1726" w:type="dxa"/>
            <w:vAlign w:val="top"/>
            <w:tcBorders>
              <w:top w:val="single" w:color="000000" w:sz="6" w:space="0"/>
            </w:tcBorders>
          </w:tcPr>
          <w:p>
            <w:pPr>
              <w:pStyle w:val="TableText"/>
              <w:ind w:left="536"/>
              <w:spacing w:before="87" w:line="199" w:lineRule="auto"/>
              <w:rPr>
                <w:sz w:val="20"/>
                <w:szCs w:val="20"/>
              </w:rPr>
            </w:pPr>
            <w:r>
              <w:rPr>
                <w:sz w:val="20"/>
                <w:szCs w:val="20"/>
                <w:spacing w:val="3"/>
              </w:rPr>
              <w:t>957/427</w:t>
            </w:r>
          </w:p>
        </w:tc>
        <w:tc>
          <w:tcPr>
            <w:tcW w:w="1880" w:type="dxa"/>
            <w:vAlign w:val="top"/>
            <w:tcBorders>
              <w:top w:val="single" w:color="000000" w:sz="6" w:space="0"/>
            </w:tcBorders>
          </w:tcPr>
          <w:p>
            <w:pPr>
              <w:pStyle w:val="TableText"/>
              <w:ind w:left="507"/>
              <w:spacing w:before="87" w:line="199" w:lineRule="auto"/>
              <w:rPr>
                <w:sz w:val="20"/>
                <w:szCs w:val="20"/>
              </w:rPr>
            </w:pPr>
            <w:r>
              <w:rPr>
                <w:sz w:val="20"/>
                <w:szCs w:val="20"/>
                <w:spacing w:val="3"/>
              </w:rPr>
              <w:t>952/714</w:t>
            </w:r>
          </w:p>
        </w:tc>
        <w:tc>
          <w:tcPr>
            <w:tcW w:w="1526" w:type="dxa"/>
            <w:vAlign w:val="top"/>
            <w:tcBorders>
              <w:top w:val="single" w:color="000000" w:sz="6" w:space="0"/>
            </w:tcBorders>
          </w:tcPr>
          <w:p>
            <w:pPr>
              <w:pStyle w:val="TableText"/>
              <w:ind w:left="345"/>
              <w:spacing w:before="91" w:line="195" w:lineRule="auto"/>
              <w:rPr>
                <w:sz w:val="13"/>
                <w:szCs w:val="13"/>
              </w:rPr>
            </w:pPr>
            <w:r>
              <w:rPr>
                <w:sz w:val="20"/>
                <w:szCs w:val="20"/>
                <w:spacing w:val="4"/>
              </w:rPr>
              <w:t>46.528</w:t>
            </w:r>
            <w:r>
              <w:rPr>
                <w:sz w:val="13"/>
                <w:szCs w:val="13"/>
                <w:spacing w:val="4"/>
              </w:rPr>
              <w:t>a</w:t>
            </w:r>
          </w:p>
        </w:tc>
        <w:tc>
          <w:tcPr>
            <w:tcW w:w="1689" w:type="dxa"/>
            <w:vAlign w:val="top"/>
            <w:tcBorders>
              <w:top w:val="single" w:color="000000" w:sz="6" w:space="0"/>
            </w:tcBorders>
          </w:tcPr>
          <w:p>
            <w:pPr>
              <w:pStyle w:val="TableText"/>
              <w:ind w:left="545"/>
              <w:spacing w:before="91" w:line="195" w:lineRule="auto"/>
              <w:rPr>
                <w:sz w:val="20"/>
                <w:szCs w:val="20"/>
              </w:rPr>
            </w:pPr>
            <w:r>
              <w:rPr>
                <w:sz w:val="20"/>
                <w:szCs w:val="20"/>
                <w:spacing w:val="4"/>
              </w:rPr>
              <w:t>&lt;0.001</w:t>
            </w:r>
          </w:p>
        </w:tc>
      </w:tr>
      <w:tr>
        <w:trPr>
          <w:trHeight w:val="403" w:hRule="atLeast"/>
        </w:trPr>
        <w:tc>
          <w:tcPr>
            <w:tcW w:w="1673" w:type="dxa"/>
            <w:vAlign w:val="top"/>
          </w:tcPr>
          <w:p>
            <w:pPr>
              <w:pStyle w:val="TableText"/>
              <w:ind w:left="383"/>
              <w:spacing w:before="130" w:line="201" w:lineRule="auto"/>
              <w:rPr>
                <w:sz w:val="20"/>
                <w:szCs w:val="20"/>
              </w:rPr>
            </w:pPr>
            <w:r>
              <w:rPr>
                <w:sz w:val="20"/>
                <w:szCs w:val="20"/>
                <w:spacing w:val="4"/>
              </w:rPr>
              <w:t>Age(years)</w:t>
            </w:r>
          </w:p>
        </w:tc>
        <w:tc>
          <w:tcPr>
            <w:tcW w:w="1726" w:type="dxa"/>
            <w:vAlign w:val="top"/>
          </w:tcPr>
          <w:p>
            <w:pPr>
              <w:pStyle w:val="TableText"/>
              <w:ind w:left="411"/>
              <w:spacing w:before="98" w:line="264" w:lineRule="exact"/>
              <w:rPr>
                <w:sz w:val="20"/>
                <w:szCs w:val="20"/>
              </w:rPr>
            </w:pPr>
            <w:r>
              <w:rPr>
                <w:sz w:val="20"/>
                <w:szCs w:val="20"/>
                <w:position w:val="1"/>
              </w:rPr>
              <w:t>8.</w:t>
            </w:r>
            <w:r>
              <w:rPr>
                <w:sz w:val="20"/>
                <w:szCs w:val="20"/>
                <w:spacing w:val="-20"/>
                <w:position w:val="1"/>
              </w:rPr>
              <w:t xml:space="preserve"> </w:t>
            </w:r>
            <w:r>
              <w:rPr>
                <w:sz w:val="20"/>
                <w:szCs w:val="20"/>
                <w:position w:val="1"/>
              </w:rPr>
              <w:t>18</w:t>
            </w:r>
            <w:r>
              <w:rPr>
                <w:rFonts w:ascii="SimSun" w:hAnsi="SimSun" w:eastAsia="SimSun" w:cs="SimSun"/>
                <w:sz w:val="20"/>
                <w:szCs w:val="20"/>
                <w:position w:val="1"/>
              </w:rPr>
              <w:t>±</w:t>
            </w:r>
            <w:r>
              <w:rPr>
                <w:sz w:val="20"/>
                <w:szCs w:val="20"/>
                <w:position w:val="1"/>
              </w:rPr>
              <w:t>2.97</w:t>
            </w:r>
          </w:p>
        </w:tc>
        <w:tc>
          <w:tcPr>
            <w:tcW w:w="1880" w:type="dxa"/>
            <w:vAlign w:val="top"/>
          </w:tcPr>
          <w:p>
            <w:pPr>
              <w:pStyle w:val="TableText"/>
              <w:ind w:left="379"/>
              <w:spacing w:before="98" w:line="264" w:lineRule="exact"/>
              <w:rPr>
                <w:sz w:val="20"/>
                <w:szCs w:val="20"/>
              </w:rPr>
            </w:pPr>
            <w:r>
              <w:rPr>
                <w:sz w:val="20"/>
                <w:szCs w:val="20"/>
                <w:spacing w:val="4"/>
                <w:position w:val="1"/>
              </w:rPr>
              <w:t>7.50</w:t>
            </w:r>
            <w:r>
              <w:rPr>
                <w:rFonts w:ascii="SimSun" w:hAnsi="SimSun" w:eastAsia="SimSun" w:cs="SimSun"/>
                <w:sz w:val="20"/>
                <w:szCs w:val="20"/>
                <w:spacing w:val="4"/>
                <w:position w:val="1"/>
              </w:rPr>
              <w:t>±</w:t>
            </w:r>
            <w:r>
              <w:rPr>
                <w:sz w:val="20"/>
                <w:szCs w:val="20"/>
                <w:spacing w:val="4"/>
                <w:position w:val="1"/>
              </w:rPr>
              <w:t>2.81</w:t>
            </w:r>
          </w:p>
        </w:tc>
        <w:tc>
          <w:tcPr>
            <w:tcW w:w="1526" w:type="dxa"/>
            <w:vAlign w:val="top"/>
          </w:tcPr>
          <w:p>
            <w:pPr>
              <w:pStyle w:val="TableText"/>
              <w:ind w:left="398"/>
              <w:spacing w:before="134" w:line="195" w:lineRule="auto"/>
              <w:rPr>
                <w:sz w:val="20"/>
                <w:szCs w:val="20"/>
              </w:rPr>
            </w:pPr>
            <w:r>
              <w:rPr>
                <w:sz w:val="20"/>
                <w:szCs w:val="20"/>
                <w:spacing w:val="3"/>
              </w:rPr>
              <w:t>-6.488</w:t>
            </w:r>
          </w:p>
        </w:tc>
        <w:tc>
          <w:tcPr>
            <w:tcW w:w="1689" w:type="dxa"/>
            <w:vAlign w:val="top"/>
          </w:tcPr>
          <w:p>
            <w:pPr>
              <w:pStyle w:val="TableText"/>
              <w:ind w:left="545"/>
              <w:spacing w:before="134" w:line="195" w:lineRule="auto"/>
              <w:rPr>
                <w:sz w:val="20"/>
                <w:szCs w:val="20"/>
              </w:rPr>
            </w:pPr>
            <w:r>
              <w:rPr>
                <w:sz w:val="20"/>
                <w:szCs w:val="20"/>
                <w:spacing w:val="4"/>
              </w:rPr>
              <w:t>&lt;0.001</w:t>
            </w:r>
          </w:p>
        </w:tc>
      </w:tr>
      <w:tr>
        <w:trPr>
          <w:trHeight w:val="393" w:hRule="atLeast"/>
        </w:trPr>
        <w:tc>
          <w:tcPr>
            <w:tcW w:w="1673" w:type="dxa"/>
            <w:vAlign w:val="top"/>
          </w:tcPr>
          <w:p>
            <w:pPr>
              <w:pStyle w:val="TableText"/>
              <w:ind w:left="180"/>
              <w:spacing w:before="123" w:line="201" w:lineRule="auto"/>
              <w:rPr>
                <w:sz w:val="20"/>
                <w:szCs w:val="20"/>
              </w:rPr>
            </w:pPr>
            <w:r>
              <w:rPr>
                <w:sz w:val="20"/>
                <w:szCs w:val="20"/>
              </w:rPr>
              <w:t>WBC</w:t>
            </w:r>
            <w:r>
              <w:rPr>
                <w:sz w:val="20"/>
                <w:szCs w:val="20"/>
                <w:spacing w:val="6"/>
              </w:rPr>
              <w:t>(×10^9/L)</w:t>
            </w:r>
          </w:p>
        </w:tc>
        <w:tc>
          <w:tcPr>
            <w:tcW w:w="1726" w:type="dxa"/>
            <w:vAlign w:val="top"/>
          </w:tcPr>
          <w:p>
            <w:pPr>
              <w:pStyle w:val="TableText"/>
              <w:ind w:left="370"/>
              <w:spacing w:before="91" w:line="264" w:lineRule="exact"/>
              <w:rPr>
                <w:sz w:val="20"/>
                <w:szCs w:val="20"/>
              </w:rPr>
            </w:pPr>
            <w:r>
              <w:rPr>
                <w:sz w:val="20"/>
                <w:szCs w:val="20"/>
                <w:spacing w:val="2"/>
                <w:position w:val="1"/>
              </w:rPr>
              <w:t>14.82</w:t>
            </w:r>
            <w:r>
              <w:rPr>
                <w:rFonts w:ascii="SimSun" w:hAnsi="SimSun" w:eastAsia="SimSun" w:cs="SimSun"/>
                <w:sz w:val="20"/>
                <w:szCs w:val="20"/>
                <w:spacing w:val="2"/>
                <w:position w:val="1"/>
              </w:rPr>
              <w:t>±</w:t>
            </w:r>
            <w:r>
              <w:rPr>
                <w:sz w:val="20"/>
                <w:szCs w:val="20"/>
                <w:spacing w:val="2"/>
                <w:position w:val="1"/>
              </w:rPr>
              <w:t>5.22</w:t>
            </w:r>
          </w:p>
        </w:tc>
        <w:tc>
          <w:tcPr>
            <w:tcW w:w="1880" w:type="dxa"/>
            <w:vAlign w:val="top"/>
          </w:tcPr>
          <w:p>
            <w:pPr>
              <w:pStyle w:val="TableText"/>
              <w:ind w:left="348"/>
              <w:spacing w:before="91" w:line="264" w:lineRule="exact"/>
              <w:rPr>
                <w:sz w:val="20"/>
                <w:szCs w:val="20"/>
              </w:rPr>
            </w:pPr>
            <w:r>
              <w:rPr>
                <w:sz w:val="20"/>
                <w:szCs w:val="20"/>
                <w:spacing w:val="-1"/>
                <w:position w:val="1"/>
              </w:rPr>
              <w:t>11.32</w:t>
            </w:r>
            <w:r>
              <w:rPr>
                <w:rFonts w:ascii="SimSun" w:hAnsi="SimSun" w:eastAsia="SimSun" w:cs="SimSun"/>
                <w:sz w:val="20"/>
                <w:szCs w:val="20"/>
                <w:spacing w:val="-1"/>
                <w:position w:val="1"/>
              </w:rPr>
              <w:t>±</w:t>
            </w:r>
            <w:r>
              <w:rPr>
                <w:sz w:val="20"/>
                <w:szCs w:val="20"/>
                <w:spacing w:val="-1"/>
                <w:position w:val="1"/>
              </w:rPr>
              <w:t>5.</w:t>
            </w:r>
            <w:r>
              <w:rPr>
                <w:sz w:val="20"/>
                <w:szCs w:val="20"/>
                <w:spacing w:val="-25"/>
                <w:position w:val="1"/>
              </w:rPr>
              <w:t xml:space="preserve"> </w:t>
            </w:r>
            <w:r>
              <w:rPr>
                <w:sz w:val="20"/>
                <w:szCs w:val="20"/>
                <w:spacing w:val="-1"/>
                <w:position w:val="1"/>
              </w:rPr>
              <w:t>14</w:t>
            </w:r>
          </w:p>
        </w:tc>
        <w:tc>
          <w:tcPr>
            <w:tcW w:w="1526" w:type="dxa"/>
            <w:vAlign w:val="top"/>
          </w:tcPr>
          <w:p>
            <w:pPr>
              <w:pStyle w:val="TableText"/>
              <w:ind w:left="345"/>
              <w:spacing w:before="127" w:line="195" w:lineRule="auto"/>
              <w:rPr>
                <w:sz w:val="20"/>
                <w:szCs w:val="20"/>
              </w:rPr>
            </w:pPr>
            <w:r>
              <w:rPr>
                <w:sz w:val="20"/>
                <w:szCs w:val="20"/>
                <w:spacing w:val="3"/>
              </w:rPr>
              <w:t>-18.558</w:t>
            </w:r>
          </w:p>
        </w:tc>
        <w:tc>
          <w:tcPr>
            <w:tcW w:w="1689" w:type="dxa"/>
            <w:vAlign w:val="top"/>
          </w:tcPr>
          <w:p>
            <w:pPr>
              <w:pStyle w:val="TableText"/>
              <w:ind w:left="545"/>
              <w:spacing w:before="127" w:line="195" w:lineRule="auto"/>
              <w:rPr>
                <w:sz w:val="20"/>
                <w:szCs w:val="20"/>
              </w:rPr>
            </w:pPr>
            <w:r>
              <w:rPr>
                <w:sz w:val="20"/>
                <w:szCs w:val="20"/>
                <w:spacing w:val="4"/>
              </w:rPr>
              <w:t>&lt;0.001</w:t>
            </w:r>
          </w:p>
        </w:tc>
      </w:tr>
      <w:tr>
        <w:trPr>
          <w:trHeight w:val="443" w:hRule="atLeast"/>
        </w:trPr>
        <w:tc>
          <w:tcPr>
            <w:tcW w:w="1673" w:type="dxa"/>
            <w:vAlign w:val="top"/>
            <w:tcBorders>
              <w:bottom w:val="single" w:color="000000" w:sz="10" w:space="0"/>
            </w:tcBorders>
          </w:tcPr>
          <w:p>
            <w:pPr>
              <w:pStyle w:val="TableText"/>
              <w:ind w:left="319"/>
              <w:spacing w:before="128" w:line="201" w:lineRule="auto"/>
              <w:rPr>
                <w:sz w:val="20"/>
                <w:szCs w:val="20"/>
              </w:rPr>
            </w:pPr>
            <w:r>
              <w:rPr>
                <w:sz w:val="20"/>
                <w:szCs w:val="20"/>
              </w:rPr>
              <w:t>NEUT</w:t>
            </w:r>
            <w:r>
              <w:rPr>
                <w:sz w:val="20"/>
                <w:szCs w:val="20"/>
                <w:spacing w:val="12"/>
              </w:rPr>
              <w:t>%(%)</w:t>
            </w:r>
          </w:p>
        </w:tc>
        <w:tc>
          <w:tcPr>
            <w:tcW w:w="1726" w:type="dxa"/>
            <w:vAlign w:val="top"/>
            <w:tcBorders>
              <w:bottom w:val="single" w:color="000000" w:sz="10" w:space="0"/>
            </w:tcBorders>
          </w:tcPr>
          <w:p>
            <w:pPr>
              <w:pStyle w:val="TableText"/>
              <w:ind w:left="305"/>
              <w:spacing w:before="96" w:line="264" w:lineRule="exact"/>
              <w:rPr>
                <w:sz w:val="20"/>
                <w:szCs w:val="20"/>
              </w:rPr>
            </w:pPr>
            <w:r>
              <w:rPr>
                <w:sz w:val="20"/>
                <w:szCs w:val="20"/>
                <w:spacing w:val="3"/>
                <w:position w:val="1"/>
              </w:rPr>
              <w:t>81.46</w:t>
            </w:r>
            <w:r>
              <w:rPr>
                <w:rFonts w:ascii="SimSun" w:hAnsi="SimSun" w:eastAsia="SimSun" w:cs="SimSun"/>
                <w:sz w:val="20"/>
                <w:szCs w:val="20"/>
                <w:spacing w:val="3"/>
                <w:position w:val="1"/>
              </w:rPr>
              <w:t>±</w:t>
            </w:r>
            <w:r>
              <w:rPr>
                <w:sz w:val="20"/>
                <w:szCs w:val="20"/>
                <w:spacing w:val="3"/>
                <w:position w:val="1"/>
              </w:rPr>
              <w:t>12.42</w:t>
            </w:r>
          </w:p>
        </w:tc>
        <w:tc>
          <w:tcPr>
            <w:tcW w:w="1880" w:type="dxa"/>
            <w:vAlign w:val="top"/>
            <w:tcBorders>
              <w:bottom w:val="single" w:color="000000" w:sz="10" w:space="0"/>
            </w:tcBorders>
          </w:tcPr>
          <w:p>
            <w:pPr>
              <w:pStyle w:val="TableText"/>
              <w:ind w:left="275"/>
              <w:spacing w:before="96" w:line="264" w:lineRule="exact"/>
              <w:rPr>
                <w:sz w:val="20"/>
                <w:szCs w:val="20"/>
              </w:rPr>
            </w:pPr>
            <w:r>
              <w:rPr>
                <w:sz w:val="20"/>
                <w:szCs w:val="20"/>
                <w:spacing w:val="1"/>
                <w:position w:val="1"/>
              </w:rPr>
              <w:t>66.</w:t>
            </w:r>
            <w:r>
              <w:rPr>
                <w:sz w:val="20"/>
                <w:szCs w:val="20"/>
                <w:spacing w:val="-16"/>
                <w:position w:val="1"/>
              </w:rPr>
              <w:t xml:space="preserve"> </w:t>
            </w:r>
            <w:r>
              <w:rPr>
                <w:sz w:val="20"/>
                <w:szCs w:val="20"/>
                <w:spacing w:val="1"/>
                <w:position w:val="1"/>
              </w:rPr>
              <w:t>17</w:t>
            </w:r>
            <w:r>
              <w:rPr>
                <w:rFonts w:ascii="SimSun" w:hAnsi="SimSun" w:eastAsia="SimSun" w:cs="SimSun"/>
                <w:sz w:val="20"/>
                <w:szCs w:val="20"/>
                <w:spacing w:val="1"/>
                <w:position w:val="1"/>
              </w:rPr>
              <w:t>±</w:t>
            </w:r>
            <w:r>
              <w:rPr>
                <w:sz w:val="20"/>
                <w:szCs w:val="20"/>
                <w:spacing w:val="1"/>
                <w:position w:val="1"/>
              </w:rPr>
              <w:t>14.13</w:t>
            </w:r>
          </w:p>
        </w:tc>
        <w:tc>
          <w:tcPr>
            <w:tcW w:w="1526" w:type="dxa"/>
            <w:vAlign w:val="top"/>
            <w:tcBorders>
              <w:bottom w:val="single" w:color="000000" w:sz="10" w:space="0"/>
            </w:tcBorders>
          </w:tcPr>
          <w:p>
            <w:pPr>
              <w:pStyle w:val="TableText"/>
              <w:ind w:left="345"/>
              <w:spacing w:before="132" w:line="195" w:lineRule="auto"/>
              <w:rPr>
                <w:sz w:val="20"/>
                <w:szCs w:val="20"/>
              </w:rPr>
            </w:pPr>
            <w:r>
              <w:rPr>
                <w:sz w:val="20"/>
                <w:szCs w:val="20"/>
                <w:spacing w:val="3"/>
              </w:rPr>
              <w:t>-31.796</w:t>
            </w:r>
          </w:p>
        </w:tc>
        <w:tc>
          <w:tcPr>
            <w:tcW w:w="1689" w:type="dxa"/>
            <w:vAlign w:val="top"/>
            <w:tcBorders>
              <w:bottom w:val="single" w:color="000000" w:sz="10" w:space="0"/>
            </w:tcBorders>
          </w:tcPr>
          <w:p>
            <w:pPr>
              <w:pStyle w:val="TableText"/>
              <w:ind w:left="545"/>
              <w:spacing w:before="132" w:line="195" w:lineRule="auto"/>
              <w:rPr>
                <w:sz w:val="20"/>
                <w:szCs w:val="20"/>
              </w:rPr>
            </w:pPr>
            <w:r>
              <w:rPr>
                <w:sz w:val="20"/>
                <w:szCs w:val="20"/>
                <w:spacing w:val="4"/>
              </w:rPr>
              <w:t>&lt;0.001</w:t>
            </w:r>
          </w:p>
        </w:tc>
      </w:tr>
    </w:tbl>
    <w:p>
      <w:pPr>
        <w:spacing w:line="431" w:lineRule="auto"/>
        <w:rPr>
          <w:rFonts w:ascii="Arial"/>
          <w:sz w:val="21"/>
        </w:rPr>
      </w:pPr>
      <w:r/>
    </w:p>
    <w:p>
      <w:pPr>
        <w:pStyle w:val="BodyText"/>
        <w:ind w:left="5460"/>
        <w:spacing w:before="52" w:line="188" w:lineRule="auto"/>
        <w:rPr>
          <w:sz w:val="18"/>
          <w:szCs w:val="18"/>
        </w:rPr>
      </w:pPr>
      <w:r>
        <w:rPr>
          <w:sz w:val="18"/>
          <w:szCs w:val="18"/>
          <w:spacing w:val="-10"/>
        </w:rPr>
        <w:t>12</w:t>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spacing w:before="94" w:line="240" w:lineRule="exact"/>
        <w:rPr>
          <w:rFonts w:ascii="Arial" w:hAnsi="Arial" w:eastAsia="Arial" w:cs="Arial"/>
          <w:sz w:val="22"/>
          <w:szCs w:val="22"/>
        </w:rPr>
      </w:pPr>
      <w:r>
        <w:rPr>
          <w:rFonts w:ascii="Microsoft YaHei" w:hAnsi="Microsoft YaHei" w:eastAsia="Microsoft YaHei" w:cs="Microsoft YaHei"/>
          <w:sz w:val="22"/>
          <w:szCs w:val="22"/>
          <w:color w:val="999999"/>
          <w:spacing w:val="10"/>
        </w:rPr>
        <w:t>中国知网</w:t>
      </w:r>
      <w:r>
        <w:rPr>
          <w:rFonts w:ascii="Microsoft YaHei" w:hAnsi="Microsoft YaHei" w:eastAsia="Microsoft YaHei" w:cs="Microsoft YaHei"/>
          <w:sz w:val="22"/>
          <w:szCs w:val="22"/>
          <w:color w:val="999999"/>
          <w:spacing w:val="1"/>
        </w:rPr>
        <w:t xml:space="preserve">     </w:t>
      </w:r>
      <w:r>
        <w:rPr>
          <w:rFonts w:ascii="Arial" w:hAnsi="Arial" w:eastAsia="Arial" w:cs="Arial"/>
          <w:sz w:val="22"/>
          <w:szCs w:val="22"/>
          <w:color w:val="999999"/>
        </w:rPr>
        <w:t>https</w:t>
      </w:r>
      <w:r>
        <w:rPr>
          <w:rFonts w:ascii="Arial" w:hAnsi="Arial" w:eastAsia="Arial" w:cs="Arial"/>
          <w:sz w:val="22"/>
          <w:szCs w:val="22"/>
          <w:color w:val="999999"/>
          <w:spacing w:val="10"/>
        </w:rPr>
        <w:t>:</w:t>
      </w:r>
      <w:r>
        <w:rPr>
          <w:sz w:val="22"/>
          <w:szCs w:val="22"/>
          <w:position w:val="-1"/>
        </w:rPr>
        <w:drawing>
          <wp:inline distT="0" distB="0" distL="0" distR="0">
            <wp:extent cx="45084" cy="109727"/>
            <wp:effectExtent l="0" t="0" r="0" b="0"/>
            <wp:docPr id="34" name="IM 34"/>
            <wp:cNvGraphicFramePr/>
            <a:graphic>
              <a:graphicData uri="http://schemas.openxmlformats.org/drawingml/2006/picture">
                <pic:pic>
                  <pic:nvPicPr>
                    <pic:cNvPr id="34" name="IM 34"/>
                    <pic:cNvPicPr/>
                  </pic:nvPicPr>
                  <pic:blipFill>
                    <a:blip r:embed="rId52"/>
                    <a:stretch>
                      <a:fillRect/>
                    </a:stretch>
                  </pic:blipFill>
                  <pic:spPr>
                    <a:xfrm rot="0">
                      <a:off x="0" y="0"/>
                      <a:ext cx="45084" cy="109727"/>
                    </a:xfrm>
                    <a:prstGeom prst="rect">
                      <a:avLst/>
                    </a:prstGeom>
                  </pic:spPr>
                </pic:pic>
              </a:graphicData>
            </a:graphic>
          </wp:inline>
        </w:drawing>
      </w:r>
      <w:r>
        <w:rPr>
          <w:sz w:val="22"/>
          <w:szCs w:val="22"/>
          <w:position w:val="-1"/>
        </w:rPr>
        <w:drawing>
          <wp:inline distT="0" distB="0" distL="0" distR="0">
            <wp:extent cx="45084" cy="109727"/>
            <wp:effectExtent l="0" t="0" r="0" b="0"/>
            <wp:docPr id="36" name="IM 36"/>
            <wp:cNvGraphicFramePr/>
            <a:graphic>
              <a:graphicData uri="http://schemas.openxmlformats.org/drawingml/2006/picture">
                <pic:pic>
                  <pic:nvPicPr>
                    <pic:cNvPr id="36" name="IM 36"/>
                    <pic:cNvPicPr/>
                  </pic:nvPicPr>
                  <pic:blipFill>
                    <a:blip r:embed="rId53"/>
                    <a:stretch>
                      <a:fillRect/>
                    </a:stretch>
                  </pic:blipFill>
                  <pic:spPr>
                    <a:xfrm rot="0">
                      <a:off x="0" y="0"/>
                      <a:ext cx="45084" cy="109727"/>
                    </a:xfrm>
                    <a:prstGeom prst="rect">
                      <a:avLst/>
                    </a:prstGeom>
                  </pic:spPr>
                </pic:pic>
              </a:graphicData>
            </a:graphic>
          </wp:inline>
        </w:drawing>
      </w:r>
      <w:r>
        <w:rPr>
          <w:rFonts w:ascii="Arial" w:hAnsi="Arial" w:eastAsia="Arial" w:cs="Arial"/>
          <w:sz w:val="22"/>
          <w:szCs w:val="22"/>
          <w:color w:val="999999"/>
          <w:position w:val="2"/>
        </w:rPr>
        <w:t>Www</w:t>
      </w:r>
      <w:r>
        <w:rPr>
          <w:rFonts w:ascii="Arial" w:hAnsi="Arial" w:eastAsia="Arial" w:cs="Arial"/>
          <w:sz w:val="22"/>
          <w:szCs w:val="22"/>
          <w:color w:val="999999"/>
          <w:spacing w:val="10"/>
          <w:position w:val="2"/>
        </w:rPr>
        <w:t>.</w:t>
      </w:r>
      <w:r>
        <w:rPr>
          <w:rFonts w:ascii="Arial" w:hAnsi="Arial" w:eastAsia="Arial" w:cs="Arial"/>
          <w:sz w:val="22"/>
          <w:szCs w:val="22"/>
          <w:color w:val="999999"/>
          <w:position w:val="1"/>
        </w:rPr>
        <w:t>cnki</w:t>
      </w:r>
      <w:r>
        <w:rPr>
          <w:rFonts w:ascii="Arial" w:hAnsi="Arial" w:eastAsia="Arial" w:cs="Arial"/>
          <w:sz w:val="22"/>
          <w:szCs w:val="22"/>
          <w:color w:val="999999"/>
          <w:spacing w:val="-16"/>
          <w:position w:val="1"/>
        </w:rPr>
        <w:t xml:space="preserve"> </w:t>
      </w:r>
      <w:r>
        <w:rPr>
          <w:rFonts w:ascii="Arial" w:hAnsi="Arial" w:eastAsia="Arial" w:cs="Arial"/>
          <w:sz w:val="22"/>
          <w:szCs w:val="22"/>
          <w:color w:val="999999"/>
          <w:spacing w:val="10"/>
          <w:position w:val="2"/>
        </w:rPr>
        <w:t>.</w:t>
      </w:r>
      <w:r>
        <w:rPr>
          <w:rFonts w:ascii="Arial" w:hAnsi="Arial" w:eastAsia="Arial" w:cs="Arial"/>
          <w:sz w:val="22"/>
          <w:szCs w:val="22"/>
          <w:color w:val="999999"/>
          <w:spacing w:val="-35"/>
          <w:position w:val="2"/>
        </w:rPr>
        <w:t xml:space="preserve"> </w:t>
      </w:r>
      <w:r>
        <w:rPr>
          <w:rFonts w:ascii="Arial" w:hAnsi="Arial" w:eastAsia="Arial" w:cs="Arial"/>
          <w:sz w:val="22"/>
          <w:szCs w:val="22"/>
          <w:color w:val="999999"/>
          <w:position w:val="2"/>
        </w:rPr>
        <w:t>net</w:t>
      </w:r>
    </w:p>
    <w:p>
      <w:pPr>
        <w:spacing w:line="240" w:lineRule="exact"/>
        <w:sectPr>
          <w:pgSz w:w="11906" w:h="16839"/>
          <w:pgMar w:top="2078" w:right="1705" w:bottom="354" w:left="424" w:header="1697" w:footer="0" w:gutter="0"/>
        </w:sectPr>
        <w:rPr>
          <w:rFonts w:ascii="Arial" w:hAnsi="Arial" w:eastAsia="Arial" w:cs="Arial"/>
          <w:sz w:val="22"/>
          <w:szCs w:val="22"/>
        </w:rPr>
      </w:pPr>
    </w:p>
    <w:p>
      <w:pPr>
        <w:spacing w:line="76" w:lineRule="exact"/>
        <w:rPr/>
      </w:pPr>
      <w:r/>
    </w:p>
    <w:tbl>
      <w:tblPr>
        <w:tblStyle w:val="TableNormal"/>
        <w:tblW w:w="8494" w:type="dxa"/>
        <w:tblInd w:w="128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685"/>
        <w:gridCol w:w="1714"/>
        <w:gridCol w:w="1880"/>
        <w:gridCol w:w="1525"/>
        <w:gridCol w:w="1690"/>
      </w:tblGrid>
      <w:tr>
        <w:trPr>
          <w:trHeight w:val="782" w:hRule="atLeast"/>
        </w:trPr>
        <w:tc>
          <w:tcPr>
            <w:tcW w:w="1685" w:type="dxa"/>
            <w:vAlign w:val="top"/>
            <w:tcBorders>
              <w:bottom w:val="single" w:color="000000" w:sz="10" w:space="0"/>
              <w:top w:val="single" w:color="000000" w:sz="10" w:space="0"/>
            </w:tcBorders>
          </w:tcPr>
          <w:p>
            <w:pPr>
              <w:spacing w:line="254" w:lineRule="auto"/>
              <w:rPr>
                <w:rFonts w:ascii="Arial"/>
                <w:sz w:val="21"/>
              </w:rPr>
            </w:pPr>
            <w:r/>
          </w:p>
          <w:p>
            <w:pPr>
              <w:pStyle w:val="TableText"/>
              <w:ind w:left="458"/>
              <w:spacing w:before="57" w:line="199" w:lineRule="auto"/>
              <w:rPr>
                <w:sz w:val="20"/>
                <w:szCs w:val="20"/>
              </w:rPr>
            </w:pPr>
            <w:bookmarkStart w:name="bookmark90" w:id="24"/>
            <w:bookmarkEnd w:id="24"/>
            <w:r>
              <w:rPr>
                <w:sz w:val="20"/>
                <w:szCs w:val="20"/>
                <w:spacing w:val="1"/>
              </w:rPr>
              <w:t>Variables</w:t>
            </w:r>
          </w:p>
        </w:tc>
        <w:tc>
          <w:tcPr>
            <w:tcW w:w="1714" w:type="dxa"/>
            <w:vAlign w:val="top"/>
            <w:tcBorders>
              <w:bottom w:val="single" w:color="000000" w:sz="10" w:space="0"/>
              <w:top w:val="single" w:color="000000" w:sz="10" w:space="0"/>
            </w:tcBorders>
          </w:tcPr>
          <w:p>
            <w:pPr>
              <w:pStyle w:val="TableText"/>
              <w:ind w:left="252" w:right="150" w:hanging="97"/>
              <w:spacing w:before="157" w:line="301" w:lineRule="auto"/>
              <w:rPr>
                <w:rFonts w:ascii="SimSun" w:hAnsi="SimSun" w:eastAsia="SimSun" w:cs="SimSun"/>
                <w:sz w:val="20"/>
                <w:szCs w:val="20"/>
              </w:rPr>
            </w:pPr>
            <w:r>
              <w:rPr>
                <w:sz w:val="20"/>
                <w:szCs w:val="20"/>
                <w:spacing w:val="4"/>
              </w:rPr>
              <w:t>AA</w:t>
            </w:r>
            <w:r>
              <w:rPr>
                <w:sz w:val="20"/>
                <w:szCs w:val="20"/>
                <w:spacing w:val="46"/>
              </w:rPr>
              <w:t xml:space="preserve"> </w:t>
            </w:r>
            <w:r>
              <w:rPr>
                <w:sz w:val="20"/>
                <w:szCs w:val="20"/>
                <w:spacing w:val="4"/>
              </w:rPr>
              <w:t>without  fev</w:t>
            </w:r>
            <w:r>
              <w:rPr>
                <w:sz w:val="20"/>
                <w:szCs w:val="20"/>
              </w:rPr>
              <w:t xml:space="preserve"> </w:t>
            </w:r>
            <w:r>
              <w:rPr>
                <w:sz w:val="20"/>
                <w:szCs w:val="20"/>
              </w:rPr>
              <w:t>er</w:t>
            </w:r>
            <w:r>
              <w:rPr>
                <w:rFonts w:ascii="SimSun" w:hAnsi="SimSun" w:eastAsia="SimSun" w:cs="SimSun"/>
                <w:sz w:val="20"/>
                <w:szCs w:val="20"/>
                <w:spacing w:val="5"/>
              </w:rPr>
              <w:t>（</w:t>
            </w:r>
            <w:r>
              <w:rPr>
                <w:sz w:val="20"/>
                <w:szCs w:val="20"/>
                <w:spacing w:val="5"/>
              </w:rPr>
              <w:t>n=1384</w:t>
            </w:r>
            <w:r>
              <w:rPr>
                <w:rFonts w:ascii="SimSun" w:hAnsi="SimSun" w:eastAsia="SimSun" w:cs="SimSun"/>
                <w:sz w:val="20"/>
                <w:szCs w:val="20"/>
                <w:spacing w:val="5"/>
              </w:rPr>
              <w:t>）</w:t>
            </w:r>
          </w:p>
        </w:tc>
        <w:tc>
          <w:tcPr>
            <w:tcW w:w="1880" w:type="dxa"/>
            <w:vAlign w:val="top"/>
            <w:tcBorders>
              <w:bottom w:val="single" w:color="000000" w:sz="10" w:space="0"/>
              <w:top w:val="single" w:color="000000" w:sz="10" w:space="0"/>
            </w:tcBorders>
          </w:tcPr>
          <w:p>
            <w:pPr>
              <w:pStyle w:val="TableText"/>
              <w:ind w:left="152"/>
              <w:spacing w:before="157" w:line="199" w:lineRule="auto"/>
              <w:rPr>
                <w:sz w:val="20"/>
                <w:szCs w:val="20"/>
              </w:rPr>
            </w:pPr>
            <w:r>
              <w:rPr>
                <w:sz w:val="20"/>
                <w:szCs w:val="20"/>
                <w:spacing w:val="5"/>
              </w:rPr>
              <w:t>HSP</w:t>
            </w:r>
            <w:r>
              <w:rPr>
                <w:sz w:val="20"/>
                <w:szCs w:val="20"/>
              </w:rPr>
              <w:t xml:space="preserve">  </w:t>
            </w:r>
            <w:r>
              <w:rPr>
                <w:sz w:val="20"/>
                <w:szCs w:val="20"/>
                <w:spacing w:val="5"/>
              </w:rPr>
              <w:t>without  fe</w:t>
            </w:r>
          </w:p>
          <w:p>
            <w:pPr>
              <w:pStyle w:val="TableText"/>
              <w:ind w:left="179"/>
              <w:spacing w:before="51" w:line="281" w:lineRule="exact"/>
              <w:rPr>
                <w:rFonts w:ascii="SimSun" w:hAnsi="SimSun" w:eastAsia="SimSun" w:cs="SimSun"/>
                <w:sz w:val="20"/>
                <w:szCs w:val="20"/>
              </w:rPr>
            </w:pPr>
            <w:r>
              <w:rPr>
                <w:sz w:val="20"/>
                <w:szCs w:val="20"/>
                <w:position w:val="1"/>
              </w:rPr>
              <w:t>ver</w:t>
            </w:r>
            <w:r>
              <w:rPr>
                <w:rFonts w:ascii="SimSun" w:hAnsi="SimSun" w:eastAsia="SimSun" w:cs="SimSun"/>
                <w:sz w:val="20"/>
                <w:szCs w:val="20"/>
                <w:spacing w:val="6"/>
                <w:position w:val="1"/>
              </w:rPr>
              <w:t>（</w:t>
            </w:r>
            <w:r>
              <w:rPr>
                <w:sz w:val="20"/>
                <w:szCs w:val="20"/>
                <w:spacing w:val="6"/>
                <w:position w:val="1"/>
              </w:rPr>
              <w:t>n=1666</w:t>
            </w:r>
            <w:r>
              <w:rPr>
                <w:rFonts w:ascii="SimSun" w:hAnsi="SimSun" w:eastAsia="SimSun" w:cs="SimSun"/>
                <w:sz w:val="20"/>
                <w:szCs w:val="20"/>
                <w:spacing w:val="6"/>
                <w:position w:val="1"/>
              </w:rPr>
              <w:t>）</w:t>
            </w:r>
          </w:p>
        </w:tc>
        <w:tc>
          <w:tcPr>
            <w:tcW w:w="1525" w:type="dxa"/>
            <w:vAlign w:val="top"/>
            <w:tcBorders>
              <w:bottom w:val="single" w:color="000000" w:sz="10" w:space="0"/>
              <w:top w:val="single" w:color="000000" w:sz="10" w:space="0"/>
            </w:tcBorders>
          </w:tcPr>
          <w:p>
            <w:pPr>
              <w:pStyle w:val="TableText"/>
              <w:ind w:left="375"/>
              <w:spacing w:before="281" w:line="221" w:lineRule="auto"/>
              <w:rPr>
                <w:rFonts w:ascii="SimSun" w:hAnsi="SimSun" w:eastAsia="SimSun" w:cs="SimSun"/>
                <w:sz w:val="20"/>
                <w:szCs w:val="20"/>
              </w:rPr>
            </w:pPr>
            <w:r>
              <w:rPr>
                <w:sz w:val="20"/>
                <w:szCs w:val="20"/>
              </w:rPr>
              <w:t>χ</w:t>
            </w:r>
            <w:r>
              <w:rPr>
                <w:sz w:val="20"/>
                <w:szCs w:val="20"/>
                <w:spacing w:val="-20"/>
              </w:rPr>
              <w:t xml:space="preserve"> </w:t>
            </w:r>
            <w:r>
              <w:rPr>
                <w:rFonts w:ascii="SimSun" w:hAnsi="SimSun" w:eastAsia="SimSun" w:cs="SimSun"/>
                <w:sz w:val="10"/>
                <w:szCs w:val="10"/>
                <w:position w:val="9"/>
              </w:rPr>
              <w:t>2</w:t>
            </w:r>
            <w:r>
              <w:rPr>
                <w:rFonts w:ascii="SimSun" w:hAnsi="SimSun" w:eastAsia="SimSun" w:cs="SimSun"/>
                <w:sz w:val="10"/>
                <w:szCs w:val="10"/>
                <w:spacing w:val="-20"/>
                <w:position w:val="9"/>
              </w:rPr>
              <w:t xml:space="preserve"> </w:t>
            </w:r>
            <w:r>
              <w:rPr>
                <w:sz w:val="20"/>
                <w:szCs w:val="20"/>
              </w:rPr>
              <w:t>/t</w:t>
            </w:r>
            <w:r>
              <w:rPr>
                <w:sz w:val="20"/>
                <w:szCs w:val="20"/>
                <w:spacing w:val="12"/>
                <w:w w:val="101"/>
              </w:rPr>
              <w:t xml:space="preserve"> </w:t>
            </w:r>
            <w:r>
              <w:rPr>
                <w:rFonts w:ascii="SimSun" w:hAnsi="SimSun" w:eastAsia="SimSun" w:cs="SimSun"/>
                <w:sz w:val="20"/>
                <w:szCs w:val="20"/>
              </w:rPr>
              <w:t>值</w:t>
            </w:r>
          </w:p>
        </w:tc>
        <w:tc>
          <w:tcPr>
            <w:tcW w:w="1690" w:type="dxa"/>
            <w:vAlign w:val="top"/>
            <w:tcBorders>
              <w:bottom w:val="single" w:color="000000" w:sz="10" w:space="0"/>
              <w:top w:val="single" w:color="000000" w:sz="10" w:space="0"/>
            </w:tcBorders>
          </w:tcPr>
          <w:p>
            <w:pPr>
              <w:pStyle w:val="TableText"/>
              <w:ind w:left="636"/>
              <w:spacing w:before="281" w:line="228" w:lineRule="auto"/>
              <w:rPr>
                <w:rFonts w:ascii="SimSun" w:hAnsi="SimSun" w:eastAsia="SimSun" w:cs="SimSun"/>
                <w:sz w:val="20"/>
                <w:szCs w:val="20"/>
              </w:rPr>
            </w:pPr>
            <w:r>
              <w:rPr>
                <w:sz w:val="20"/>
                <w:szCs w:val="20"/>
                <w:i/>
                <w:iCs/>
                <w:spacing w:val="6"/>
              </w:rPr>
              <w:t>P</w:t>
            </w:r>
            <w:r>
              <w:rPr>
                <w:sz w:val="20"/>
                <w:szCs w:val="20"/>
                <w:i/>
                <w:iCs/>
                <w:spacing w:val="8"/>
              </w:rPr>
              <w:t xml:space="preserve"> </w:t>
            </w:r>
            <w:r>
              <w:rPr>
                <w:rFonts w:ascii="SimSun" w:hAnsi="SimSun" w:eastAsia="SimSun" w:cs="SimSun"/>
                <w:sz w:val="20"/>
                <w:szCs w:val="20"/>
                <w:spacing w:val="6"/>
              </w:rPr>
              <w:t>值</w:t>
            </w:r>
          </w:p>
        </w:tc>
      </w:tr>
      <w:tr>
        <w:trPr>
          <w:trHeight w:val="348" w:hRule="atLeast"/>
        </w:trPr>
        <w:tc>
          <w:tcPr>
            <w:tcW w:w="1685" w:type="dxa"/>
            <w:vAlign w:val="top"/>
            <w:tcBorders>
              <w:top w:val="single" w:color="000000" w:sz="10" w:space="0"/>
            </w:tcBorders>
          </w:tcPr>
          <w:p>
            <w:pPr>
              <w:pStyle w:val="TableText"/>
              <w:ind w:left="249"/>
              <w:spacing w:before="75" w:line="201" w:lineRule="auto"/>
              <w:rPr>
                <w:sz w:val="20"/>
                <w:szCs w:val="20"/>
              </w:rPr>
            </w:pPr>
            <w:r>
              <w:rPr>
                <w:sz w:val="20"/>
                <w:szCs w:val="20"/>
              </w:rPr>
              <w:t>LYMPH</w:t>
            </w:r>
            <w:r>
              <w:rPr>
                <w:sz w:val="20"/>
                <w:szCs w:val="20"/>
                <w:spacing w:val="7"/>
              </w:rPr>
              <w:t>%(%)</w:t>
            </w:r>
          </w:p>
        </w:tc>
        <w:tc>
          <w:tcPr>
            <w:tcW w:w="1714" w:type="dxa"/>
            <w:vAlign w:val="top"/>
            <w:tcBorders>
              <w:top w:val="single" w:color="000000" w:sz="10" w:space="0"/>
            </w:tcBorders>
          </w:tcPr>
          <w:p>
            <w:pPr>
              <w:pStyle w:val="TableText"/>
              <w:ind w:left="305"/>
              <w:spacing w:before="43" w:line="264" w:lineRule="exact"/>
              <w:rPr>
                <w:sz w:val="20"/>
                <w:szCs w:val="20"/>
              </w:rPr>
            </w:pPr>
            <w:r>
              <w:rPr>
                <w:sz w:val="20"/>
                <w:szCs w:val="20"/>
                <w:spacing w:val="2"/>
                <w:position w:val="1"/>
              </w:rPr>
              <w:t>12.43</w:t>
            </w:r>
            <w:r>
              <w:rPr>
                <w:rFonts w:ascii="SimSun" w:hAnsi="SimSun" w:eastAsia="SimSun" w:cs="SimSun"/>
                <w:sz w:val="20"/>
                <w:szCs w:val="20"/>
                <w:spacing w:val="2"/>
                <w:position w:val="1"/>
              </w:rPr>
              <w:t>±</w:t>
            </w:r>
            <w:r>
              <w:rPr>
                <w:sz w:val="20"/>
                <w:szCs w:val="20"/>
                <w:spacing w:val="2"/>
                <w:position w:val="1"/>
              </w:rPr>
              <w:t>10.66</w:t>
            </w:r>
          </w:p>
        </w:tc>
        <w:tc>
          <w:tcPr>
            <w:tcW w:w="1880" w:type="dxa"/>
            <w:vAlign w:val="top"/>
            <w:tcBorders>
              <w:top w:val="single" w:color="000000" w:sz="10" w:space="0"/>
            </w:tcBorders>
          </w:tcPr>
          <w:p>
            <w:pPr>
              <w:pStyle w:val="TableText"/>
              <w:ind w:left="270"/>
              <w:spacing w:before="43" w:line="264" w:lineRule="exact"/>
              <w:rPr>
                <w:sz w:val="20"/>
                <w:szCs w:val="20"/>
              </w:rPr>
            </w:pPr>
            <w:r>
              <w:rPr>
                <w:sz w:val="20"/>
                <w:szCs w:val="20"/>
                <w:spacing w:val="4"/>
                <w:position w:val="1"/>
              </w:rPr>
              <w:t>25.72</w:t>
            </w:r>
            <w:r>
              <w:rPr>
                <w:rFonts w:ascii="SimSun" w:hAnsi="SimSun" w:eastAsia="SimSun" w:cs="SimSun"/>
                <w:sz w:val="20"/>
                <w:szCs w:val="20"/>
                <w:spacing w:val="4"/>
                <w:position w:val="1"/>
              </w:rPr>
              <w:t>±</w:t>
            </w:r>
            <w:r>
              <w:rPr>
                <w:sz w:val="20"/>
                <w:szCs w:val="20"/>
                <w:spacing w:val="4"/>
                <w:position w:val="1"/>
              </w:rPr>
              <w:t>12.55</w:t>
            </w:r>
          </w:p>
        </w:tc>
        <w:tc>
          <w:tcPr>
            <w:tcW w:w="1525" w:type="dxa"/>
            <w:vAlign w:val="top"/>
            <w:tcBorders>
              <w:top w:val="single" w:color="000000" w:sz="10" w:space="0"/>
            </w:tcBorders>
          </w:tcPr>
          <w:p>
            <w:pPr>
              <w:pStyle w:val="TableText"/>
              <w:ind w:left="381"/>
              <w:spacing w:before="79" w:line="195" w:lineRule="auto"/>
              <w:rPr>
                <w:sz w:val="20"/>
                <w:szCs w:val="20"/>
              </w:rPr>
            </w:pPr>
            <w:r>
              <w:rPr>
                <w:sz w:val="20"/>
                <w:szCs w:val="20"/>
                <w:spacing w:val="3"/>
              </w:rPr>
              <w:t>31.619</w:t>
            </w:r>
          </w:p>
        </w:tc>
        <w:tc>
          <w:tcPr>
            <w:tcW w:w="1690" w:type="dxa"/>
            <w:vAlign w:val="top"/>
            <w:tcBorders>
              <w:top w:val="single" w:color="000000" w:sz="10" w:space="0"/>
            </w:tcBorders>
          </w:tcPr>
          <w:p>
            <w:pPr>
              <w:pStyle w:val="TableText"/>
              <w:ind w:left="546"/>
              <w:spacing w:before="79" w:line="195" w:lineRule="auto"/>
              <w:rPr>
                <w:sz w:val="20"/>
                <w:szCs w:val="20"/>
              </w:rPr>
            </w:pPr>
            <w:r>
              <w:rPr>
                <w:sz w:val="20"/>
                <w:szCs w:val="20"/>
                <w:spacing w:val="4"/>
              </w:rPr>
              <w:t>&lt;0.001</w:t>
            </w:r>
          </w:p>
        </w:tc>
      </w:tr>
      <w:tr>
        <w:trPr>
          <w:trHeight w:val="381" w:hRule="atLeast"/>
        </w:trPr>
        <w:tc>
          <w:tcPr>
            <w:tcW w:w="1685" w:type="dxa"/>
            <w:vAlign w:val="top"/>
          </w:tcPr>
          <w:p>
            <w:pPr>
              <w:pStyle w:val="TableText"/>
              <w:ind w:left="284"/>
              <w:spacing w:before="94" w:line="201" w:lineRule="auto"/>
              <w:rPr>
                <w:sz w:val="20"/>
                <w:szCs w:val="20"/>
              </w:rPr>
            </w:pPr>
            <w:r>
              <w:rPr>
                <w:sz w:val="20"/>
                <w:szCs w:val="20"/>
              </w:rPr>
              <w:t>MONO</w:t>
            </w:r>
            <w:r>
              <w:rPr>
                <w:sz w:val="20"/>
                <w:szCs w:val="20"/>
                <w:spacing w:val="12"/>
              </w:rPr>
              <w:t>%(%)</w:t>
            </w:r>
          </w:p>
        </w:tc>
        <w:tc>
          <w:tcPr>
            <w:tcW w:w="1714" w:type="dxa"/>
            <w:vAlign w:val="top"/>
          </w:tcPr>
          <w:p>
            <w:pPr>
              <w:pStyle w:val="TableText"/>
              <w:ind w:left="396"/>
              <w:spacing w:before="62" w:line="264" w:lineRule="exact"/>
              <w:rPr>
                <w:sz w:val="20"/>
                <w:szCs w:val="20"/>
              </w:rPr>
            </w:pPr>
            <w:r>
              <w:rPr>
                <w:sz w:val="20"/>
                <w:szCs w:val="20"/>
                <w:spacing w:val="3"/>
                <w:position w:val="1"/>
              </w:rPr>
              <w:t>5.59</w:t>
            </w:r>
            <w:r>
              <w:rPr>
                <w:rFonts w:ascii="SimSun" w:hAnsi="SimSun" w:eastAsia="SimSun" w:cs="SimSun"/>
                <w:sz w:val="20"/>
                <w:szCs w:val="20"/>
                <w:spacing w:val="3"/>
                <w:position w:val="1"/>
              </w:rPr>
              <w:t>±</w:t>
            </w:r>
            <w:r>
              <w:rPr>
                <w:sz w:val="20"/>
                <w:szCs w:val="20"/>
                <w:spacing w:val="3"/>
                <w:position w:val="1"/>
              </w:rPr>
              <w:t>2.74</w:t>
            </w:r>
          </w:p>
        </w:tc>
        <w:tc>
          <w:tcPr>
            <w:tcW w:w="1880" w:type="dxa"/>
            <w:vAlign w:val="top"/>
          </w:tcPr>
          <w:p>
            <w:pPr>
              <w:pStyle w:val="TableText"/>
              <w:ind w:left="380"/>
              <w:spacing w:before="62" w:line="264" w:lineRule="exact"/>
              <w:rPr>
                <w:sz w:val="20"/>
                <w:szCs w:val="20"/>
              </w:rPr>
            </w:pPr>
            <w:r>
              <w:rPr>
                <w:sz w:val="20"/>
                <w:szCs w:val="20"/>
                <w:spacing w:val="3"/>
                <w:position w:val="1"/>
              </w:rPr>
              <w:t>6.63</w:t>
            </w:r>
            <w:r>
              <w:rPr>
                <w:rFonts w:ascii="SimSun" w:hAnsi="SimSun" w:eastAsia="SimSun" w:cs="SimSun"/>
                <w:sz w:val="20"/>
                <w:szCs w:val="20"/>
                <w:spacing w:val="3"/>
                <w:position w:val="1"/>
              </w:rPr>
              <w:t>±</w:t>
            </w:r>
            <w:r>
              <w:rPr>
                <w:sz w:val="20"/>
                <w:szCs w:val="20"/>
                <w:spacing w:val="3"/>
                <w:position w:val="1"/>
              </w:rPr>
              <w:t>2.82</w:t>
            </w:r>
          </w:p>
        </w:tc>
        <w:tc>
          <w:tcPr>
            <w:tcW w:w="1525" w:type="dxa"/>
            <w:vAlign w:val="top"/>
          </w:tcPr>
          <w:p>
            <w:pPr>
              <w:pStyle w:val="TableText"/>
              <w:ind w:left="397"/>
              <w:spacing w:before="98" w:line="195" w:lineRule="auto"/>
              <w:rPr>
                <w:sz w:val="20"/>
                <w:szCs w:val="20"/>
              </w:rPr>
            </w:pPr>
            <w:r>
              <w:rPr>
                <w:sz w:val="20"/>
                <w:szCs w:val="20"/>
              </w:rPr>
              <w:t>10.294</w:t>
            </w:r>
          </w:p>
        </w:tc>
        <w:tc>
          <w:tcPr>
            <w:tcW w:w="1690" w:type="dxa"/>
            <w:vAlign w:val="top"/>
          </w:tcPr>
          <w:p>
            <w:pPr>
              <w:pStyle w:val="TableText"/>
              <w:ind w:left="546"/>
              <w:spacing w:before="98" w:line="195" w:lineRule="auto"/>
              <w:rPr>
                <w:sz w:val="20"/>
                <w:szCs w:val="20"/>
              </w:rPr>
            </w:pPr>
            <w:r>
              <w:rPr>
                <w:sz w:val="20"/>
                <w:szCs w:val="20"/>
                <w:spacing w:val="4"/>
              </w:rPr>
              <w:t>&lt;0.001</w:t>
            </w:r>
          </w:p>
        </w:tc>
      </w:tr>
      <w:tr>
        <w:trPr>
          <w:trHeight w:val="397" w:hRule="atLeast"/>
        </w:trPr>
        <w:tc>
          <w:tcPr>
            <w:tcW w:w="1685" w:type="dxa"/>
            <w:vAlign w:val="top"/>
          </w:tcPr>
          <w:p>
            <w:pPr>
              <w:pStyle w:val="TableText"/>
              <w:ind w:left="159"/>
              <w:spacing w:before="109" w:line="201" w:lineRule="auto"/>
              <w:rPr>
                <w:sz w:val="20"/>
                <w:szCs w:val="20"/>
              </w:rPr>
            </w:pPr>
            <w:r>
              <w:rPr>
                <w:sz w:val="20"/>
                <w:szCs w:val="20"/>
              </w:rPr>
              <w:t>RBC</w:t>
            </w:r>
            <w:r>
              <w:rPr>
                <w:sz w:val="20"/>
                <w:szCs w:val="20"/>
                <w:spacing w:val="6"/>
              </w:rPr>
              <w:t>(×10^12/L)</w:t>
            </w:r>
          </w:p>
        </w:tc>
        <w:tc>
          <w:tcPr>
            <w:tcW w:w="1714" w:type="dxa"/>
            <w:vAlign w:val="top"/>
          </w:tcPr>
          <w:p>
            <w:pPr>
              <w:pStyle w:val="TableText"/>
              <w:ind w:left="389"/>
              <w:spacing w:before="77" w:line="264" w:lineRule="exact"/>
              <w:rPr>
                <w:sz w:val="20"/>
                <w:szCs w:val="20"/>
              </w:rPr>
            </w:pPr>
            <w:r>
              <w:rPr>
                <w:sz w:val="20"/>
                <w:szCs w:val="20"/>
                <w:spacing w:val="4"/>
                <w:position w:val="1"/>
              </w:rPr>
              <w:t>4.49</w:t>
            </w:r>
            <w:r>
              <w:rPr>
                <w:rFonts w:ascii="SimSun" w:hAnsi="SimSun" w:eastAsia="SimSun" w:cs="SimSun"/>
                <w:sz w:val="20"/>
                <w:szCs w:val="20"/>
                <w:spacing w:val="4"/>
                <w:position w:val="1"/>
              </w:rPr>
              <w:t>±</w:t>
            </w:r>
            <w:r>
              <w:rPr>
                <w:sz w:val="20"/>
                <w:szCs w:val="20"/>
                <w:spacing w:val="4"/>
                <w:position w:val="1"/>
              </w:rPr>
              <w:t>0.49</w:t>
            </w:r>
          </w:p>
        </w:tc>
        <w:tc>
          <w:tcPr>
            <w:tcW w:w="1880" w:type="dxa"/>
            <w:vAlign w:val="top"/>
          </w:tcPr>
          <w:p>
            <w:pPr>
              <w:pStyle w:val="TableText"/>
              <w:ind w:left="375"/>
              <w:spacing w:before="77" w:line="264" w:lineRule="exact"/>
              <w:rPr>
                <w:sz w:val="20"/>
                <w:szCs w:val="20"/>
              </w:rPr>
            </w:pPr>
            <w:r>
              <w:rPr>
                <w:sz w:val="20"/>
                <w:szCs w:val="20"/>
                <w:spacing w:val="4"/>
                <w:position w:val="1"/>
              </w:rPr>
              <w:t>4.55</w:t>
            </w:r>
            <w:r>
              <w:rPr>
                <w:rFonts w:ascii="SimSun" w:hAnsi="SimSun" w:eastAsia="SimSun" w:cs="SimSun"/>
                <w:sz w:val="20"/>
                <w:szCs w:val="20"/>
                <w:spacing w:val="4"/>
                <w:position w:val="1"/>
              </w:rPr>
              <w:t>±</w:t>
            </w:r>
            <w:r>
              <w:rPr>
                <w:sz w:val="20"/>
                <w:szCs w:val="20"/>
                <w:spacing w:val="4"/>
                <w:position w:val="1"/>
              </w:rPr>
              <w:t>0.47</w:t>
            </w:r>
          </w:p>
        </w:tc>
        <w:tc>
          <w:tcPr>
            <w:tcW w:w="1525" w:type="dxa"/>
            <w:vAlign w:val="top"/>
          </w:tcPr>
          <w:p>
            <w:pPr>
              <w:pStyle w:val="TableText"/>
              <w:ind w:left="432"/>
              <w:spacing w:before="113" w:line="195" w:lineRule="auto"/>
              <w:rPr>
                <w:sz w:val="20"/>
                <w:szCs w:val="20"/>
              </w:rPr>
            </w:pPr>
            <w:r>
              <w:rPr>
                <w:sz w:val="20"/>
                <w:szCs w:val="20"/>
                <w:spacing w:val="3"/>
              </w:rPr>
              <w:t>3.896</w:t>
            </w:r>
          </w:p>
        </w:tc>
        <w:tc>
          <w:tcPr>
            <w:tcW w:w="1690" w:type="dxa"/>
            <w:vAlign w:val="top"/>
          </w:tcPr>
          <w:p>
            <w:pPr>
              <w:pStyle w:val="TableText"/>
              <w:ind w:left="546"/>
              <w:spacing w:before="113" w:line="195" w:lineRule="auto"/>
              <w:rPr>
                <w:sz w:val="20"/>
                <w:szCs w:val="20"/>
              </w:rPr>
            </w:pPr>
            <w:r>
              <w:rPr>
                <w:sz w:val="20"/>
                <w:szCs w:val="20"/>
                <w:spacing w:val="4"/>
              </w:rPr>
              <w:t>&lt;0.001</w:t>
            </w:r>
          </w:p>
        </w:tc>
      </w:tr>
      <w:tr>
        <w:trPr>
          <w:trHeight w:val="397" w:hRule="atLeast"/>
        </w:trPr>
        <w:tc>
          <w:tcPr>
            <w:tcW w:w="1685" w:type="dxa"/>
            <w:vAlign w:val="top"/>
          </w:tcPr>
          <w:p>
            <w:pPr>
              <w:pStyle w:val="TableText"/>
              <w:ind w:left="488"/>
              <w:spacing w:before="110" w:line="201" w:lineRule="auto"/>
              <w:rPr>
                <w:sz w:val="20"/>
                <w:szCs w:val="20"/>
              </w:rPr>
            </w:pPr>
            <w:r>
              <w:rPr>
                <w:sz w:val="20"/>
                <w:szCs w:val="20"/>
              </w:rPr>
              <w:t>HB</w:t>
            </w:r>
            <w:r>
              <w:rPr>
                <w:sz w:val="20"/>
                <w:szCs w:val="20"/>
                <w:spacing w:val="5"/>
              </w:rPr>
              <w:t>(g/L)</w:t>
            </w:r>
          </w:p>
        </w:tc>
        <w:tc>
          <w:tcPr>
            <w:tcW w:w="1714" w:type="dxa"/>
            <w:vAlign w:val="top"/>
          </w:tcPr>
          <w:p>
            <w:pPr>
              <w:pStyle w:val="TableText"/>
              <w:ind w:left="255"/>
              <w:spacing w:before="78" w:line="264" w:lineRule="exact"/>
              <w:rPr>
                <w:sz w:val="20"/>
                <w:szCs w:val="20"/>
              </w:rPr>
            </w:pPr>
            <w:r>
              <w:rPr>
                <w:sz w:val="20"/>
                <w:szCs w:val="20"/>
                <w:spacing w:val="2"/>
                <w:position w:val="1"/>
              </w:rPr>
              <w:t>122.61</w:t>
            </w:r>
            <w:r>
              <w:rPr>
                <w:rFonts w:ascii="SimSun" w:hAnsi="SimSun" w:eastAsia="SimSun" w:cs="SimSun"/>
                <w:sz w:val="20"/>
                <w:szCs w:val="20"/>
                <w:spacing w:val="2"/>
                <w:position w:val="1"/>
              </w:rPr>
              <w:t>±</w:t>
            </w:r>
            <w:r>
              <w:rPr>
                <w:sz w:val="20"/>
                <w:szCs w:val="20"/>
                <w:spacing w:val="2"/>
                <w:position w:val="1"/>
              </w:rPr>
              <w:t>12.97</w:t>
            </w:r>
          </w:p>
        </w:tc>
        <w:tc>
          <w:tcPr>
            <w:tcW w:w="1880" w:type="dxa"/>
            <w:vAlign w:val="top"/>
          </w:tcPr>
          <w:p>
            <w:pPr>
              <w:pStyle w:val="TableText"/>
              <w:ind w:left="237"/>
              <w:spacing w:before="78" w:line="264" w:lineRule="exact"/>
              <w:rPr>
                <w:sz w:val="20"/>
                <w:szCs w:val="20"/>
              </w:rPr>
            </w:pPr>
            <w:r>
              <w:rPr>
                <w:sz w:val="20"/>
                <w:szCs w:val="20"/>
                <w:spacing w:val="3"/>
                <w:position w:val="1"/>
              </w:rPr>
              <w:t>124.01</w:t>
            </w:r>
            <w:r>
              <w:rPr>
                <w:rFonts w:ascii="SimSun" w:hAnsi="SimSun" w:eastAsia="SimSun" w:cs="SimSun"/>
                <w:sz w:val="20"/>
                <w:szCs w:val="20"/>
                <w:spacing w:val="3"/>
                <w:position w:val="1"/>
              </w:rPr>
              <w:t>±</w:t>
            </w:r>
            <w:r>
              <w:rPr>
                <w:sz w:val="20"/>
                <w:szCs w:val="20"/>
                <w:spacing w:val="3"/>
                <w:position w:val="1"/>
              </w:rPr>
              <w:t>12.19</w:t>
            </w:r>
          </w:p>
        </w:tc>
        <w:tc>
          <w:tcPr>
            <w:tcW w:w="1525" w:type="dxa"/>
            <w:vAlign w:val="top"/>
          </w:tcPr>
          <w:p>
            <w:pPr>
              <w:pStyle w:val="TableText"/>
              <w:ind w:left="432"/>
              <w:spacing w:before="114" w:line="195" w:lineRule="auto"/>
              <w:rPr>
                <w:sz w:val="20"/>
                <w:szCs w:val="20"/>
              </w:rPr>
            </w:pPr>
            <w:r>
              <w:rPr>
                <w:sz w:val="20"/>
                <w:szCs w:val="20"/>
                <w:spacing w:val="3"/>
              </w:rPr>
              <w:t>3.058</w:t>
            </w:r>
          </w:p>
        </w:tc>
        <w:tc>
          <w:tcPr>
            <w:tcW w:w="1690" w:type="dxa"/>
            <w:vAlign w:val="top"/>
          </w:tcPr>
          <w:p>
            <w:pPr>
              <w:pStyle w:val="TableText"/>
              <w:ind w:left="607"/>
              <w:spacing w:before="114" w:line="195" w:lineRule="auto"/>
              <w:rPr>
                <w:sz w:val="20"/>
                <w:szCs w:val="20"/>
              </w:rPr>
            </w:pPr>
            <w:r>
              <w:rPr>
                <w:sz w:val="20"/>
                <w:szCs w:val="20"/>
                <w:spacing w:val="3"/>
              </w:rPr>
              <w:t>0.002</w:t>
            </w:r>
          </w:p>
        </w:tc>
      </w:tr>
      <w:tr>
        <w:trPr>
          <w:trHeight w:val="396" w:hRule="atLeast"/>
        </w:trPr>
        <w:tc>
          <w:tcPr>
            <w:tcW w:w="1685" w:type="dxa"/>
            <w:vAlign w:val="top"/>
          </w:tcPr>
          <w:p>
            <w:pPr>
              <w:pStyle w:val="TableText"/>
              <w:ind w:left="243"/>
              <w:spacing w:before="109" w:line="201" w:lineRule="auto"/>
              <w:rPr>
                <w:sz w:val="20"/>
                <w:szCs w:val="20"/>
              </w:rPr>
            </w:pPr>
            <w:r>
              <w:rPr>
                <w:sz w:val="20"/>
                <w:szCs w:val="20"/>
              </w:rPr>
              <w:t>PLT</w:t>
            </w:r>
            <w:r>
              <w:rPr>
                <w:sz w:val="20"/>
                <w:szCs w:val="20"/>
                <w:spacing w:val="3"/>
              </w:rPr>
              <w:t>(×10^9/L)</w:t>
            </w:r>
          </w:p>
        </w:tc>
        <w:tc>
          <w:tcPr>
            <w:tcW w:w="1714" w:type="dxa"/>
            <w:vAlign w:val="top"/>
          </w:tcPr>
          <w:p>
            <w:pPr>
              <w:pStyle w:val="TableText"/>
              <w:ind w:left="234"/>
              <w:spacing w:before="77" w:line="264" w:lineRule="exact"/>
              <w:rPr>
                <w:sz w:val="20"/>
                <w:szCs w:val="20"/>
              </w:rPr>
            </w:pPr>
            <w:r>
              <w:rPr>
                <w:sz w:val="20"/>
                <w:szCs w:val="20"/>
                <w:spacing w:val="4"/>
                <w:position w:val="1"/>
              </w:rPr>
              <w:t>287.26</w:t>
            </w:r>
            <w:r>
              <w:rPr>
                <w:rFonts w:ascii="SimSun" w:hAnsi="SimSun" w:eastAsia="SimSun" w:cs="SimSun"/>
                <w:sz w:val="20"/>
                <w:szCs w:val="20"/>
                <w:spacing w:val="4"/>
                <w:position w:val="1"/>
              </w:rPr>
              <w:t>±</w:t>
            </w:r>
            <w:r>
              <w:rPr>
                <w:sz w:val="20"/>
                <w:szCs w:val="20"/>
                <w:spacing w:val="4"/>
                <w:position w:val="1"/>
              </w:rPr>
              <w:t>87.26</w:t>
            </w:r>
          </w:p>
        </w:tc>
        <w:tc>
          <w:tcPr>
            <w:tcW w:w="1880" w:type="dxa"/>
            <w:vAlign w:val="top"/>
          </w:tcPr>
          <w:p>
            <w:pPr>
              <w:pStyle w:val="TableText"/>
              <w:ind w:left="169"/>
              <w:spacing w:before="77" w:line="264" w:lineRule="exact"/>
              <w:rPr>
                <w:sz w:val="20"/>
                <w:szCs w:val="20"/>
              </w:rPr>
            </w:pPr>
            <w:r>
              <w:rPr>
                <w:sz w:val="20"/>
                <w:szCs w:val="20"/>
                <w:spacing w:val="4"/>
                <w:position w:val="1"/>
              </w:rPr>
              <w:t>329.41</w:t>
            </w:r>
            <w:r>
              <w:rPr>
                <w:rFonts w:ascii="SimSun" w:hAnsi="SimSun" w:eastAsia="SimSun" w:cs="SimSun"/>
                <w:sz w:val="20"/>
                <w:szCs w:val="20"/>
                <w:spacing w:val="4"/>
                <w:position w:val="1"/>
              </w:rPr>
              <w:t>±</w:t>
            </w:r>
            <w:r>
              <w:rPr>
                <w:sz w:val="20"/>
                <w:szCs w:val="20"/>
                <w:spacing w:val="4"/>
                <w:position w:val="1"/>
              </w:rPr>
              <w:t>125.79</w:t>
            </w:r>
          </w:p>
        </w:tc>
        <w:tc>
          <w:tcPr>
            <w:tcW w:w="1525" w:type="dxa"/>
            <w:vAlign w:val="top"/>
          </w:tcPr>
          <w:p>
            <w:pPr>
              <w:pStyle w:val="TableText"/>
              <w:ind w:left="397"/>
              <w:spacing w:before="113" w:line="195" w:lineRule="auto"/>
              <w:rPr>
                <w:sz w:val="20"/>
                <w:szCs w:val="20"/>
              </w:rPr>
            </w:pPr>
            <w:r>
              <w:rPr>
                <w:sz w:val="20"/>
                <w:szCs w:val="20"/>
              </w:rPr>
              <w:t>10.883</w:t>
            </w:r>
          </w:p>
        </w:tc>
        <w:tc>
          <w:tcPr>
            <w:tcW w:w="1690" w:type="dxa"/>
            <w:vAlign w:val="top"/>
          </w:tcPr>
          <w:p>
            <w:pPr>
              <w:pStyle w:val="TableText"/>
              <w:ind w:left="546"/>
              <w:spacing w:before="113" w:line="195" w:lineRule="auto"/>
              <w:rPr>
                <w:sz w:val="20"/>
                <w:szCs w:val="20"/>
              </w:rPr>
            </w:pPr>
            <w:r>
              <w:rPr>
                <w:sz w:val="20"/>
                <w:szCs w:val="20"/>
                <w:spacing w:val="4"/>
              </w:rPr>
              <w:t>&lt;0.001</w:t>
            </w:r>
          </w:p>
        </w:tc>
      </w:tr>
      <w:tr>
        <w:trPr>
          <w:trHeight w:val="396" w:hRule="atLeast"/>
        </w:trPr>
        <w:tc>
          <w:tcPr>
            <w:tcW w:w="1685" w:type="dxa"/>
            <w:vAlign w:val="top"/>
          </w:tcPr>
          <w:p>
            <w:pPr>
              <w:pStyle w:val="TableText"/>
              <w:ind w:left="467"/>
              <w:spacing w:before="112" w:line="201" w:lineRule="auto"/>
              <w:rPr>
                <w:sz w:val="20"/>
                <w:szCs w:val="20"/>
              </w:rPr>
            </w:pPr>
            <w:r>
              <w:rPr>
                <w:sz w:val="20"/>
                <w:szCs w:val="20"/>
              </w:rPr>
              <w:t>EO</w:t>
            </w:r>
            <w:r>
              <w:rPr>
                <w:sz w:val="20"/>
                <w:szCs w:val="20"/>
                <w:spacing w:val="7"/>
              </w:rPr>
              <w:t>%(%)</w:t>
            </w:r>
          </w:p>
        </w:tc>
        <w:tc>
          <w:tcPr>
            <w:tcW w:w="1714" w:type="dxa"/>
            <w:vAlign w:val="top"/>
          </w:tcPr>
          <w:p>
            <w:pPr>
              <w:pStyle w:val="TableText"/>
              <w:ind w:left="394"/>
              <w:spacing w:before="80" w:line="264" w:lineRule="exact"/>
              <w:rPr>
                <w:sz w:val="20"/>
                <w:szCs w:val="20"/>
              </w:rPr>
            </w:pPr>
            <w:r>
              <w:rPr>
                <w:sz w:val="20"/>
                <w:szCs w:val="20"/>
                <w:spacing w:val="4"/>
                <w:position w:val="1"/>
              </w:rPr>
              <w:t>0.40</w:t>
            </w:r>
            <w:r>
              <w:rPr>
                <w:rFonts w:ascii="SimSun" w:hAnsi="SimSun" w:eastAsia="SimSun" w:cs="SimSun"/>
                <w:sz w:val="20"/>
                <w:szCs w:val="20"/>
                <w:spacing w:val="4"/>
                <w:position w:val="1"/>
              </w:rPr>
              <w:t>±</w:t>
            </w:r>
            <w:r>
              <w:rPr>
                <w:sz w:val="20"/>
                <w:szCs w:val="20"/>
                <w:spacing w:val="4"/>
                <w:position w:val="1"/>
              </w:rPr>
              <w:t>1.02</w:t>
            </w:r>
          </w:p>
        </w:tc>
        <w:tc>
          <w:tcPr>
            <w:tcW w:w="1880" w:type="dxa"/>
            <w:vAlign w:val="top"/>
          </w:tcPr>
          <w:p>
            <w:pPr>
              <w:pStyle w:val="TableText"/>
              <w:ind w:left="396"/>
              <w:spacing w:before="80" w:line="264" w:lineRule="exact"/>
              <w:rPr>
                <w:sz w:val="20"/>
                <w:szCs w:val="20"/>
              </w:rPr>
            </w:pPr>
            <w:r>
              <w:rPr>
                <w:sz w:val="20"/>
                <w:szCs w:val="20"/>
                <w:spacing w:val="2"/>
                <w:position w:val="1"/>
              </w:rPr>
              <w:t>1.31</w:t>
            </w:r>
            <w:r>
              <w:rPr>
                <w:rFonts w:ascii="SimSun" w:hAnsi="SimSun" w:eastAsia="SimSun" w:cs="SimSun"/>
                <w:sz w:val="20"/>
                <w:szCs w:val="20"/>
                <w:spacing w:val="2"/>
                <w:position w:val="1"/>
              </w:rPr>
              <w:t>±</w:t>
            </w:r>
            <w:r>
              <w:rPr>
                <w:sz w:val="20"/>
                <w:szCs w:val="20"/>
                <w:spacing w:val="2"/>
                <w:position w:val="1"/>
              </w:rPr>
              <w:t>1.53</w:t>
            </w:r>
          </w:p>
        </w:tc>
        <w:tc>
          <w:tcPr>
            <w:tcW w:w="1525" w:type="dxa"/>
            <w:vAlign w:val="top"/>
          </w:tcPr>
          <w:p>
            <w:pPr>
              <w:pStyle w:val="TableText"/>
              <w:ind w:left="397"/>
              <w:spacing w:before="116" w:line="195" w:lineRule="auto"/>
              <w:rPr>
                <w:sz w:val="20"/>
                <w:szCs w:val="20"/>
              </w:rPr>
            </w:pPr>
            <w:r>
              <w:rPr>
                <w:sz w:val="20"/>
                <w:szCs w:val="20"/>
              </w:rPr>
              <w:t>19.646</w:t>
            </w:r>
          </w:p>
        </w:tc>
        <w:tc>
          <w:tcPr>
            <w:tcW w:w="1690" w:type="dxa"/>
            <w:vAlign w:val="top"/>
          </w:tcPr>
          <w:p>
            <w:pPr>
              <w:pStyle w:val="TableText"/>
              <w:ind w:left="546"/>
              <w:spacing w:before="116" w:line="195" w:lineRule="auto"/>
              <w:rPr>
                <w:sz w:val="20"/>
                <w:szCs w:val="20"/>
              </w:rPr>
            </w:pPr>
            <w:r>
              <w:rPr>
                <w:sz w:val="20"/>
                <w:szCs w:val="20"/>
                <w:spacing w:val="4"/>
              </w:rPr>
              <w:t>&lt;0.001</w:t>
            </w:r>
          </w:p>
        </w:tc>
      </w:tr>
      <w:tr>
        <w:trPr>
          <w:trHeight w:val="395" w:hRule="atLeast"/>
        </w:trPr>
        <w:tc>
          <w:tcPr>
            <w:tcW w:w="1685" w:type="dxa"/>
            <w:vAlign w:val="top"/>
          </w:tcPr>
          <w:p>
            <w:pPr>
              <w:pStyle w:val="TableText"/>
              <w:ind w:left="325"/>
              <w:spacing w:before="112" w:line="201" w:lineRule="auto"/>
              <w:rPr>
                <w:sz w:val="20"/>
                <w:szCs w:val="20"/>
              </w:rPr>
            </w:pPr>
            <w:r>
              <w:rPr>
                <w:sz w:val="20"/>
                <w:szCs w:val="20"/>
              </w:rPr>
              <w:t>BASO</w:t>
            </w:r>
            <w:r>
              <w:rPr>
                <w:sz w:val="20"/>
                <w:szCs w:val="20"/>
                <w:spacing w:val="11"/>
              </w:rPr>
              <w:t>%(%)</w:t>
            </w:r>
          </w:p>
        </w:tc>
        <w:tc>
          <w:tcPr>
            <w:tcW w:w="1714" w:type="dxa"/>
            <w:vAlign w:val="top"/>
          </w:tcPr>
          <w:p>
            <w:pPr>
              <w:pStyle w:val="TableText"/>
              <w:ind w:left="394"/>
              <w:spacing w:before="80" w:line="264" w:lineRule="exact"/>
              <w:rPr>
                <w:sz w:val="20"/>
                <w:szCs w:val="20"/>
              </w:rPr>
            </w:pPr>
            <w:r>
              <w:rPr>
                <w:sz w:val="20"/>
                <w:szCs w:val="20"/>
                <w:spacing w:val="4"/>
                <w:position w:val="1"/>
              </w:rPr>
              <w:t>0.09</w:t>
            </w:r>
            <w:r>
              <w:rPr>
                <w:rFonts w:ascii="SimSun" w:hAnsi="SimSun" w:eastAsia="SimSun" w:cs="SimSun"/>
                <w:sz w:val="20"/>
                <w:szCs w:val="20"/>
                <w:spacing w:val="4"/>
                <w:position w:val="1"/>
              </w:rPr>
              <w:t>±</w:t>
            </w:r>
            <w:r>
              <w:rPr>
                <w:sz w:val="20"/>
                <w:szCs w:val="20"/>
                <w:spacing w:val="4"/>
                <w:position w:val="1"/>
              </w:rPr>
              <w:t>0.28</w:t>
            </w:r>
          </w:p>
        </w:tc>
        <w:tc>
          <w:tcPr>
            <w:tcW w:w="1880" w:type="dxa"/>
            <w:vAlign w:val="top"/>
          </w:tcPr>
          <w:p>
            <w:pPr>
              <w:pStyle w:val="TableText"/>
              <w:ind w:left="379"/>
              <w:spacing w:before="80" w:line="264" w:lineRule="exact"/>
              <w:rPr>
                <w:sz w:val="20"/>
                <w:szCs w:val="20"/>
              </w:rPr>
            </w:pPr>
            <w:r>
              <w:rPr>
                <w:sz w:val="20"/>
                <w:szCs w:val="20"/>
                <w:spacing w:val="1"/>
                <w:position w:val="1"/>
              </w:rPr>
              <w:t>0.</w:t>
            </w:r>
            <w:r>
              <w:rPr>
                <w:sz w:val="20"/>
                <w:szCs w:val="20"/>
                <w:spacing w:val="-24"/>
                <w:position w:val="1"/>
              </w:rPr>
              <w:t xml:space="preserve"> </w:t>
            </w:r>
            <w:r>
              <w:rPr>
                <w:sz w:val="20"/>
                <w:szCs w:val="20"/>
                <w:spacing w:val="1"/>
                <w:position w:val="1"/>
              </w:rPr>
              <w:t>16</w:t>
            </w:r>
            <w:r>
              <w:rPr>
                <w:rFonts w:ascii="SimSun" w:hAnsi="SimSun" w:eastAsia="SimSun" w:cs="SimSun"/>
                <w:sz w:val="20"/>
                <w:szCs w:val="20"/>
                <w:spacing w:val="1"/>
                <w:position w:val="1"/>
              </w:rPr>
              <w:t>±</w:t>
            </w:r>
            <w:r>
              <w:rPr>
                <w:sz w:val="20"/>
                <w:szCs w:val="20"/>
                <w:spacing w:val="1"/>
                <w:position w:val="1"/>
              </w:rPr>
              <w:t>0.21</w:t>
            </w:r>
          </w:p>
        </w:tc>
        <w:tc>
          <w:tcPr>
            <w:tcW w:w="1525" w:type="dxa"/>
            <w:vAlign w:val="top"/>
          </w:tcPr>
          <w:p>
            <w:pPr>
              <w:pStyle w:val="TableText"/>
              <w:ind w:left="431"/>
              <w:spacing w:before="116" w:line="195" w:lineRule="auto"/>
              <w:rPr>
                <w:sz w:val="20"/>
                <w:szCs w:val="20"/>
              </w:rPr>
            </w:pPr>
            <w:r>
              <w:rPr>
                <w:sz w:val="20"/>
                <w:szCs w:val="20"/>
                <w:spacing w:val="3"/>
              </w:rPr>
              <w:t>7.401</w:t>
            </w:r>
          </w:p>
        </w:tc>
        <w:tc>
          <w:tcPr>
            <w:tcW w:w="1690" w:type="dxa"/>
            <w:vAlign w:val="top"/>
          </w:tcPr>
          <w:p>
            <w:pPr>
              <w:pStyle w:val="TableText"/>
              <w:ind w:left="546"/>
              <w:spacing w:before="116" w:line="195" w:lineRule="auto"/>
              <w:rPr>
                <w:sz w:val="20"/>
                <w:szCs w:val="20"/>
              </w:rPr>
            </w:pPr>
            <w:r>
              <w:rPr>
                <w:sz w:val="20"/>
                <w:szCs w:val="20"/>
                <w:spacing w:val="4"/>
              </w:rPr>
              <w:t>&lt;0.001</w:t>
            </w:r>
          </w:p>
        </w:tc>
      </w:tr>
      <w:tr>
        <w:trPr>
          <w:trHeight w:val="397" w:hRule="atLeast"/>
        </w:trPr>
        <w:tc>
          <w:tcPr>
            <w:tcW w:w="1685" w:type="dxa"/>
            <w:vAlign w:val="top"/>
          </w:tcPr>
          <w:p>
            <w:pPr>
              <w:pStyle w:val="TableText"/>
              <w:ind w:left="515"/>
              <w:spacing w:before="113" w:line="201" w:lineRule="auto"/>
              <w:rPr>
                <w:sz w:val="20"/>
                <w:szCs w:val="20"/>
              </w:rPr>
            </w:pPr>
            <w:r>
              <w:rPr>
                <w:sz w:val="20"/>
                <w:szCs w:val="20"/>
              </w:rPr>
              <w:t>TP</w:t>
            </w:r>
            <w:r>
              <w:rPr>
                <w:sz w:val="20"/>
                <w:szCs w:val="20"/>
                <w:spacing w:val="4"/>
              </w:rPr>
              <w:t>(g/L)</w:t>
            </w:r>
          </w:p>
        </w:tc>
        <w:tc>
          <w:tcPr>
            <w:tcW w:w="1714" w:type="dxa"/>
            <w:vAlign w:val="top"/>
          </w:tcPr>
          <w:p>
            <w:pPr>
              <w:pStyle w:val="TableText"/>
              <w:ind w:left="346"/>
              <w:spacing w:before="81" w:line="264" w:lineRule="exact"/>
              <w:rPr>
                <w:sz w:val="20"/>
                <w:szCs w:val="20"/>
              </w:rPr>
            </w:pPr>
            <w:r>
              <w:rPr>
                <w:sz w:val="20"/>
                <w:szCs w:val="20"/>
                <w:spacing w:val="1"/>
                <w:position w:val="1"/>
              </w:rPr>
              <w:t>71.27</w:t>
            </w:r>
            <w:r>
              <w:rPr>
                <w:rFonts w:ascii="SimSun" w:hAnsi="SimSun" w:eastAsia="SimSun" w:cs="SimSun"/>
                <w:sz w:val="20"/>
                <w:szCs w:val="20"/>
                <w:spacing w:val="1"/>
                <w:position w:val="1"/>
              </w:rPr>
              <w:t>±</w:t>
            </w:r>
            <w:r>
              <w:rPr>
                <w:sz w:val="20"/>
                <w:szCs w:val="20"/>
                <w:spacing w:val="1"/>
                <w:position w:val="1"/>
              </w:rPr>
              <w:t>7.</w:t>
            </w:r>
            <w:r>
              <w:rPr>
                <w:sz w:val="20"/>
                <w:szCs w:val="20"/>
                <w:spacing w:val="-24"/>
                <w:position w:val="1"/>
              </w:rPr>
              <w:t xml:space="preserve"> </w:t>
            </w:r>
            <w:r>
              <w:rPr>
                <w:sz w:val="20"/>
                <w:szCs w:val="20"/>
                <w:spacing w:val="1"/>
                <w:position w:val="1"/>
              </w:rPr>
              <w:t>11</w:t>
            </w:r>
          </w:p>
        </w:tc>
        <w:tc>
          <w:tcPr>
            <w:tcW w:w="1880" w:type="dxa"/>
            <w:vAlign w:val="top"/>
          </w:tcPr>
          <w:p>
            <w:pPr>
              <w:pStyle w:val="TableText"/>
              <w:ind w:left="327"/>
              <w:spacing w:before="81" w:line="264" w:lineRule="exact"/>
              <w:rPr>
                <w:sz w:val="20"/>
                <w:szCs w:val="20"/>
              </w:rPr>
            </w:pPr>
            <w:r>
              <w:rPr>
                <w:sz w:val="20"/>
                <w:szCs w:val="20"/>
                <w:spacing w:val="4"/>
                <w:position w:val="1"/>
              </w:rPr>
              <w:t>67.85</w:t>
            </w:r>
            <w:r>
              <w:rPr>
                <w:rFonts w:ascii="SimSun" w:hAnsi="SimSun" w:eastAsia="SimSun" w:cs="SimSun"/>
                <w:sz w:val="20"/>
                <w:szCs w:val="20"/>
                <w:spacing w:val="4"/>
                <w:position w:val="1"/>
              </w:rPr>
              <w:t>±</w:t>
            </w:r>
            <w:r>
              <w:rPr>
                <w:sz w:val="20"/>
                <w:szCs w:val="20"/>
                <w:spacing w:val="4"/>
                <w:position w:val="1"/>
              </w:rPr>
              <w:t>6.77</w:t>
            </w:r>
          </w:p>
        </w:tc>
        <w:tc>
          <w:tcPr>
            <w:tcW w:w="1525" w:type="dxa"/>
            <w:vAlign w:val="top"/>
          </w:tcPr>
          <w:p>
            <w:pPr>
              <w:pStyle w:val="TableText"/>
              <w:ind w:left="345"/>
              <w:spacing w:before="117" w:line="195" w:lineRule="auto"/>
              <w:rPr>
                <w:sz w:val="20"/>
                <w:szCs w:val="20"/>
              </w:rPr>
            </w:pPr>
            <w:r>
              <w:rPr>
                <w:sz w:val="20"/>
                <w:szCs w:val="20"/>
                <w:spacing w:val="3"/>
              </w:rPr>
              <w:t>-13.586</w:t>
            </w:r>
          </w:p>
        </w:tc>
        <w:tc>
          <w:tcPr>
            <w:tcW w:w="1690" w:type="dxa"/>
            <w:vAlign w:val="top"/>
          </w:tcPr>
          <w:p>
            <w:pPr>
              <w:pStyle w:val="TableText"/>
              <w:ind w:left="546"/>
              <w:spacing w:before="117" w:line="195" w:lineRule="auto"/>
              <w:rPr>
                <w:sz w:val="20"/>
                <w:szCs w:val="20"/>
              </w:rPr>
            </w:pPr>
            <w:r>
              <w:rPr>
                <w:sz w:val="20"/>
                <w:szCs w:val="20"/>
                <w:spacing w:val="4"/>
              </w:rPr>
              <w:t>&lt;0.001</w:t>
            </w:r>
          </w:p>
        </w:tc>
      </w:tr>
      <w:tr>
        <w:trPr>
          <w:trHeight w:val="396" w:hRule="atLeast"/>
        </w:trPr>
        <w:tc>
          <w:tcPr>
            <w:tcW w:w="1685" w:type="dxa"/>
            <w:vAlign w:val="top"/>
          </w:tcPr>
          <w:p>
            <w:pPr>
              <w:pStyle w:val="TableText"/>
              <w:ind w:left="440"/>
              <w:spacing w:before="114" w:line="201" w:lineRule="auto"/>
              <w:rPr>
                <w:sz w:val="20"/>
                <w:szCs w:val="20"/>
              </w:rPr>
            </w:pPr>
            <w:r>
              <w:rPr>
                <w:sz w:val="20"/>
                <w:szCs w:val="20"/>
              </w:rPr>
              <w:t>PAB</w:t>
            </w:r>
            <w:r>
              <w:rPr>
                <w:sz w:val="20"/>
                <w:szCs w:val="20"/>
                <w:spacing w:val="2"/>
              </w:rPr>
              <w:t>(g/L)</w:t>
            </w:r>
          </w:p>
        </w:tc>
        <w:tc>
          <w:tcPr>
            <w:tcW w:w="1714" w:type="dxa"/>
            <w:vAlign w:val="top"/>
          </w:tcPr>
          <w:p>
            <w:pPr>
              <w:pStyle w:val="TableText"/>
              <w:ind w:left="255"/>
              <w:spacing w:before="82" w:line="264" w:lineRule="exact"/>
              <w:rPr>
                <w:sz w:val="20"/>
                <w:szCs w:val="20"/>
              </w:rPr>
            </w:pPr>
            <w:r>
              <w:rPr>
                <w:sz w:val="20"/>
                <w:szCs w:val="20"/>
                <w:spacing w:val="2"/>
                <w:position w:val="1"/>
              </w:rPr>
              <w:t>168.80</w:t>
            </w:r>
            <w:r>
              <w:rPr>
                <w:rFonts w:ascii="SimSun" w:hAnsi="SimSun" w:eastAsia="SimSun" w:cs="SimSun"/>
                <w:sz w:val="20"/>
                <w:szCs w:val="20"/>
                <w:spacing w:val="2"/>
                <w:position w:val="1"/>
              </w:rPr>
              <w:t>±</w:t>
            </w:r>
            <w:r>
              <w:rPr>
                <w:sz w:val="20"/>
                <w:szCs w:val="20"/>
                <w:spacing w:val="2"/>
                <w:position w:val="1"/>
              </w:rPr>
              <w:t>54.92</w:t>
            </w:r>
          </w:p>
        </w:tc>
        <w:tc>
          <w:tcPr>
            <w:tcW w:w="1880" w:type="dxa"/>
            <w:vAlign w:val="top"/>
          </w:tcPr>
          <w:p>
            <w:pPr>
              <w:pStyle w:val="TableText"/>
              <w:ind w:left="237"/>
              <w:spacing w:before="82" w:line="264" w:lineRule="exact"/>
              <w:rPr>
                <w:sz w:val="20"/>
                <w:szCs w:val="20"/>
              </w:rPr>
            </w:pPr>
            <w:r>
              <w:rPr>
                <w:sz w:val="20"/>
                <w:szCs w:val="20"/>
                <w:spacing w:val="3"/>
                <w:position w:val="1"/>
              </w:rPr>
              <w:t>193.48</w:t>
            </w:r>
            <w:r>
              <w:rPr>
                <w:rFonts w:ascii="SimSun" w:hAnsi="SimSun" w:eastAsia="SimSun" w:cs="SimSun"/>
                <w:sz w:val="20"/>
                <w:szCs w:val="20"/>
                <w:spacing w:val="3"/>
                <w:position w:val="1"/>
              </w:rPr>
              <w:t>±</w:t>
            </w:r>
            <w:r>
              <w:rPr>
                <w:sz w:val="20"/>
                <w:szCs w:val="20"/>
                <w:spacing w:val="3"/>
                <w:position w:val="1"/>
              </w:rPr>
              <w:t>61.38</w:t>
            </w:r>
          </w:p>
        </w:tc>
        <w:tc>
          <w:tcPr>
            <w:tcW w:w="1525" w:type="dxa"/>
            <w:vAlign w:val="top"/>
          </w:tcPr>
          <w:p>
            <w:pPr>
              <w:pStyle w:val="TableText"/>
              <w:ind w:left="400"/>
              <w:spacing w:before="118" w:line="195" w:lineRule="auto"/>
              <w:rPr>
                <w:sz w:val="20"/>
                <w:szCs w:val="20"/>
              </w:rPr>
            </w:pPr>
            <w:r>
              <w:rPr>
                <w:sz w:val="20"/>
                <w:szCs w:val="20"/>
                <w:spacing w:val="-1"/>
              </w:rPr>
              <w:t>11.592</w:t>
            </w:r>
          </w:p>
        </w:tc>
        <w:tc>
          <w:tcPr>
            <w:tcW w:w="1690" w:type="dxa"/>
            <w:vAlign w:val="top"/>
          </w:tcPr>
          <w:p>
            <w:pPr>
              <w:pStyle w:val="TableText"/>
              <w:ind w:left="546"/>
              <w:spacing w:before="118" w:line="195" w:lineRule="auto"/>
              <w:rPr>
                <w:sz w:val="20"/>
                <w:szCs w:val="20"/>
              </w:rPr>
            </w:pPr>
            <w:r>
              <w:rPr>
                <w:sz w:val="20"/>
                <w:szCs w:val="20"/>
                <w:spacing w:val="4"/>
              </w:rPr>
              <w:t>&lt;0.001</w:t>
            </w:r>
          </w:p>
        </w:tc>
      </w:tr>
      <w:tr>
        <w:trPr>
          <w:trHeight w:val="397" w:hRule="atLeast"/>
        </w:trPr>
        <w:tc>
          <w:tcPr>
            <w:tcW w:w="1685" w:type="dxa"/>
            <w:vAlign w:val="top"/>
          </w:tcPr>
          <w:p>
            <w:pPr>
              <w:pStyle w:val="TableText"/>
              <w:ind w:left="424"/>
              <w:spacing w:before="114" w:line="201" w:lineRule="auto"/>
              <w:rPr>
                <w:sz w:val="20"/>
                <w:szCs w:val="20"/>
              </w:rPr>
            </w:pPr>
            <w:r>
              <w:rPr>
                <w:sz w:val="20"/>
                <w:szCs w:val="20"/>
              </w:rPr>
              <w:t>ALB</w:t>
            </w:r>
            <w:r>
              <w:rPr>
                <w:sz w:val="20"/>
                <w:szCs w:val="20"/>
                <w:spacing w:val="6"/>
              </w:rPr>
              <w:t>(g/L)</w:t>
            </w:r>
          </w:p>
        </w:tc>
        <w:tc>
          <w:tcPr>
            <w:tcW w:w="1714" w:type="dxa"/>
            <w:vAlign w:val="top"/>
          </w:tcPr>
          <w:p>
            <w:pPr>
              <w:pStyle w:val="TableText"/>
              <w:ind w:left="337"/>
              <w:spacing w:before="82" w:line="264" w:lineRule="exact"/>
              <w:rPr>
                <w:sz w:val="20"/>
                <w:szCs w:val="20"/>
              </w:rPr>
            </w:pPr>
            <w:r>
              <w:rPr>
                <w:sz w:val="20"/>
                <w:szCs w:val="20"/>
                <w:spacing w:val="4"/>
                <w:position w:val="1"/>
              </w:rPr>
              <w:t>44.72</w:t>
            </w:r>
            <w:r>
              <w:rPr>
                <w:rFonts w:ascii="SimSun" w:hAnsi="SimSun" w:eastAsia="SimSun" w:cs="SimSun"/>
                <w:sz w:val="20"/>
                <w:szCs w:val="20"/>
                <w:spacing w:val="4"/>
                <w:position w:val="1"/>
              </w:rPr>
              <w:t>±</w:t>
            </w:r>
            <w:r>
              <w:rPr>
                <w:sz w:val="20"/>
                <w:szCs w:val="20"/>
                <w:spacing w:val="4"/>
                <w:position w:val="1"/>
              </w:rPr>
              <w:t>4.47</w:t>
            </w:r>
          </w:p>
        </w:tc>
        <w:tc>
          <w:tcPr>
            <w:tcW w:w="1880" w:type="dxa"/>
            <w:vAlign w:val="top"/>
          </w:tcPr>
          <w:p>
            <w:pPr>
              <w:pStyle w:val="TableText"/>
              <w:ind w:left="322"/>
              <w:spacing w:before="82" w:line="264" w:lineRule="exact"/>
              <w:rPr>
                <w:sz w:val="20"/>
                <w:szCs w:val="20"/>
              </w:rPr>
            </w:pPr>
            <w:r>
              <w:rPr>
                <w:sz w:val="20"/>
                <w:szCs w:val="20"/>
                <w:spacing w:val="4"/>
                <w:position w:val="1"/>
              </w:rPr>
              <w:t>41.76</w:t>
            </w:r>
            <w:r>
              <w:rPr>
                <w:rFonts w:ascii="SimSun" w:hAnsi="SimSun" w:eastAsia="SimSun" w:cs="SimSun"/>
                <w:sz w:val="20"/>
                <w:szCs w:val="20"/>
                <w:spacing w:val="4"/>
                <w:position w:val="1"/>
              </w:rPr>
              <w:t>±</w:t>
            </w:r>
            <w:r>
              <w:rPr>
                <w:sz w:val="20"/>
                <w:szCs w:val="20"/>
                <w:spacing w:val="4"/>
                <w:position w:val="1"/>
              </w:rPr>
              <w:t>4.56</w:t>
            </w:r>
          </w:p>
        </w:tc>
        <w:tc>
          <w:tcPr>
            <w:tcW w:w="1525" w:type="dxa"/>
            <w:vAlign w:val="top"/>
          </w:tcPr>
          <w:p>
            <w:pPr>
              <w:pStyle w:val="TableText"/>
              <w:ind w:left="345"/>
              <w:spacing w:before="118" w:line="195" w:lineRule="auto"/>
              <w:rPr>
                <w:sz w:val="20"/>
                <w:szCs w:val="20"/>
              </w:rPr>
            </w:pPr>
            <w:r>
              <w:rPr>
                <w:sz w:val="20"/>
                <w:szCs w:val="20"/>
                <w:spacing w:val="3"/>
              </w:rPr>
              <w:t>-18.045</w:t>
            </w:r>
          </w:p>
        </w:tc>
        <w:tc>
          <w:tcPr>
            <w:tcW w:w="1690" w:type="dxa"/>
            <w:vAlign w:val="top"/>
          </w:tcPr>
          <w:p>
            <w:pPr>
              <w:pStyle w:val="TableText"/>
              <w:ind w:left="546"/>
              <w:spacing w:before="118" w:line="195" w:lineRule="auto"/>
              <w:rPr>
                <w:sz w:val="20"/>
                <w:szCs w:val="20"/>
              </w:rPr>
            </w:pPr>
            <w:r>
              <w:rPr>
                <w:sz w:val="20"/>
                <w:szCs w:val="20"/>
                <w:spacing w:val="4"/>
              </w:rPr>
              <w:t>&lt;0.001</w:t>
            </w:r>
          </w:p>
        </w:tc>
      </w:tr>
      <w:tr>
        <w:trPr>
          <w:trHeight w:val="397" w:hRule="atLeast"/>
        </w:trPr>
        <w:tc>
          <w:tcPr>
            <w:tcW w:w="1685" w:type="dxa"/>
            <w:vAlign w:val="top"/>
          </w:tcPr>
          <w:p>
            <w:pPr>
              <w:pStyle w:val="TableText"/>
              <w:ind w:left="430"/>
              <w:spacing w:before="116" w:line="201" w:lineRule="auto"/>
              <w:rPr>
                <w:sz w:val="20"/>
                <w:szCs w:val="20"/>
              </w:rPr>
            </w:pPr>
            <w:r>
              <w:rPr>
                <w:sz w:val="20"/>
                <w:szCs w:val="20"/>
              </w:rPr>
              <w:t>GLB</w:t>
            </w:r>
            <w:r>
              <w:rPr>
                <w:sz w:val="20"/>
                <w:szCs w:val="20"/>
                <w:spacing w:val="5"/>
              </w:rPr>
              <w:t>(g/L)</w:t>
            </w:r>
          </w:p>
        </w:tc>
        <w:tc>
          <w:tcPr>
            <w:tcW w:w="1714" w:type="dxa"/>
            <w:vAlign w:val="top"/>
          </w:tcPr>
          <w:p>
            <w:pPr>
              <w:pStyle w:val="TableText"/>
              <w:ind w:left="338"/>
              <w:spacing w:before="84" w:line="263" w:lineRule="exact"/>
              <w:rPr>
                <w:sz w:val="20"/>
                <w:szCs w:val="20"/>
              </w:rPr>
            </w:pPr>
            <w:r>
              <w:rPr>
                <w:sz w:val="20"/>
                <w:szCs w:val="20"/>
                <w:spacing w:val="4"/>
                <w:position w:val="1"/>
              </w:rPr>
              <w:t>26.55</w:t>
            </w:r>
            <w:r>
              <w:rPr>
                <w:rFonts w:ascii="SimSun" w:hAnsi="SimSun" w:eastAsia="SimSun" w:cs="SimSun"/>
                <w:sz w:val="20"/>
                <w:szCs w:val="20"/>
                <w:spacing w:val="4"/>
                <w:position w:val="1"/>
              </w:rPr>
              <w:t>±</w:t>
            </w:r>
            <w:r>
              <w:rPr>
                <w:sz w:val="20"/>
                <w:szCs w:val="20"/>
                <w:spacing w:val="4"/>
                <w:position w:val="1"/>
              </w:rPr>
              <w:t>5.30</w:t>
            </w:r>
          </w:p>
        </w:tc>
        <w:tc>
          <w:tcPr>
            <w:tcW w:w="1880" w:type="dxa"/>
            <w:vAlign w:val="top"/>
          </w:tcPr>
          <w:p>
            <w:pPr>
              <w:pStyle w:val="TableText"/>
              <w:ind w:left="323"/>
              <w:spacing w:before="84" w:line="263" w:lineRule="exact"/>
              <w:rPr>
                <w:sz w:val="20"/>
                <w:szCs w:val="20"/>
              </w:rPr>
            </w:pPr>
            <w:r>
              <w:rPr>
                <w:sz w:val="20"/>
                <w:szCs w:val="20"/>
                <w:spacing w:val="4"/>
                <w:position w:val="1"/>
              </w:rPr>
              <w:t>26.09</w:t>
            </w:r>
            <w:r>
              <w:rPr>
                <w:rFonts w:ascii="SimSun" w:hAnsi="SimSun" w:eastAsia="SimSun" w:cs="SimSun"/>
                <w:sz w:val="20"/>
                <w:szCs w:val="20"/>
                <w:spacing w:val="4"/>
                <w:position w:val="1"/>
              </w:rPr>
              <w:t>±</w:t>
            </w:r>
            <w:r>
              <w:rPr>
                <w:sz w:val="20"/>
                <w:szCs w:val="20"/>
                <w:spacing w:val="4"/>
                <w:position w:val="1"/>
              </w:rPr>
              <w:t>4.86</w:t>
            </w:r>
          </w:p>
        </w:tc>
        <w:tc>
          <w:tcPr>
            <w:tcW w:w="1525" w:type="dxa"/>
            <w:vAlign w:val="top"/>
          </w:tcPr>
          <w:p>
            <w:pPr>
              <w:pStyle w:val="TableText"/>
              <w:ind w:left="398"/>
              <w:spacing w:before="119" w:line="195" w:lineRule="auto"/>
              <w:rPr>
                <w:sz w:val="20"/>
                <w:szCs w:val="20"/>
              </w:rPr>
            </w:pPr>
            <w:r>
              <w:rPr>
                <w:sz w:val="20"/>
                <w:szCs w:val="20"/>
                <w:spacing w:val="3"/>
              </w:rPr>
              <w:t>-2.480</w:t>
            </w:r>
          </w:p>
        </w:tc>
        <w:tc>
          <w:tcPr>
            <w:tcW w:w="1690" w:type="dxa"/>
            <w:vAlign w:val="top"/>
          </w:tcPr>
          <w:p>
            <w:pPr>
              <w:pStyle w:val="TableText"/>
              <w:ind w:left="607"/>
              <w:spacing w:before="119" w:line="195" w:lineRule="auto"/>
              <w:rPr>
                <w:sz w:val="20"/>
                <w:szCs w:val="20"/>
              </w:rPr>
            </w:pPr>
            <w:r>
              <w:rPr>
                <w:sz w:val="20"/>
                <w:szCs w:val="20"/>
                <w:spacing w:val="3"/>
              </w:rPr>
              <w:t>0.013</w:t>
            </w:r>
          </w:p>
        </w:tc>
      </w:tr>
      <w:tr>
        <w:trPr>
          <w:trHeight w:val="396" w:hRule="atLeast"/>
        </w:trPr>
        <w:tc>
          <w:tcPr>
            <w:tcW w:w="1685" w:type="dxa"/>
            <w:vAlign w:val="top"/>
          </w:tcPr>
          <w:p>
            <w:pPr>
              <w:pStyle w:val="TableText"/>
              <w:ind w:left="237"/>
              <w:spacing w:before="115" w:line="201" w:lineRule="auto"/>
              <w:rPr>
                <w:sz w:val="20"/>
                <w:szCs w:val="20"/>
              </w:rPr>
            </w:pPr>
            <w:r>
              <w:rPr>
                <w:sz w:val="20"/>
                <w:szCs w:val="20"/>
              </w:rPr>
              <w:t>TBIL</w:t>
            </w:r>
            <w:r>
              <w:rPr>
                <w:sz w:val="20"/>
                <w:szCs w:val="20"/>
                <w:spacing w:val="10"/>
              </w:rPr>
              <w:t>(μ</w:t>
            </w:r>
            <w:r>
              <w:rPr>
                <w:sz w:val="20"/>
                <w:szCs w:val="20"/>
              </w:rPr>
              <w:t>mol</w:t>
            </w:r>
            <w:r>
              <w:rPr>
                <w:sz w:val="20"/>
                <w:szCs w:val="20"/>
                <w:spacing w:val="10"/>
              </w:rPr>
              <w:t>/L)</w:t>
            </w:r>
          </w:p>
        </w:tc>
        <w:tc>
          <w:tcPr>
            <w:tcW w:w="1714" w:type="dxa"/>
            <w:vAlign w:val="top"/>
          </w:tcPr>
          <w:p>
            <w:pPr>
              <w:pStyle w:val="TableText"/>
              <w:ind w:left="310"/>
              <w:spacing w:before="83" w:line="263" w:lineRule="exact"/>
              <w:rPr>
                <w:sz w:val="20"/>
                <w:szCs w:val="20"/>
              </w:rPr>
            </w:pPr>
            <w:r>
              <w:rPr>
                <w:sz w:val="20"/>
                <w:szCs w:val="20"/>
                <w:spacing w:val="1"/>
                <w:position w:val="1"/>
              </w:rPr>
              <w:t>12.82</w:t>
            </w:r>
            <w:r>
              <w:rPr>
                <w:rFonts w:ascii="SimSun" w:hAnsi="SimSun" w:eastAsia="SimSun" w:cs="SimSun"/>
                <w:sz w:val="20"/>
                <w:szCs w:val="20"/>
                <w:spacing w:val="1"/>
                <w:position w:val="1"/>
              </w:rPr>
              <w:t>±</w:t>
            </w:r>
            <w:r>
              <w:rPr>
                <w:sz w:val="20"/>
                <w:szCs w:val="20"/>
                <w:spacing w:val="1"/>
                <w:position w:val="1"/>
              </w:rPr>
              <w:t>11.05</w:t>
            </w:r>
          </w:p>
        </w:tc>
        <w:tc>
          <w:tcPr>
            <w:tcW w:w="1880" w:type="dxa"/>
            <w:vAlign w:val="top"/>
          </w:tcPr>
          <w:p>
            <w:pPr>
              <w:pStyle w:val="TableText"/>
              <w:ind w:left="384"/>
              <w:spacing w:before="83" w:line="263" w:lineRule="exact"/>
              <w:rPr>
                <w:sz w:val="20"/>
                <w:szCs w:val="20"/>
              </w:rPr>
            </w:pPr>
            <w:r>
              <w:rPr>
                <w:sz w:val="20"/>
                <w:szCs w:val="20"/>
                <w:spacing w:val="3"/>
                <w:position w:val="1"/>
              </w:rPr>
              <w:t>8.29</w:t>
            </w:r>
            <w:r>
              <w:rPr>
                <w:rFonts w:ascii="SimSun" w:hAnsi="SimSun" w:eastAsia="SimSun" w:cs="SimSun"/>
                <w:sz w:val="20"/>
                <w:szCs w:val="20"/>
                <w:spacing w:val="3"/>
                <w:position w:val="1"/>
              </w:rPr>
              <w:t>±</w:t>
            </w:r>
            <w:r>
              <w:rPr>
                <w:sz w:val="20"/>
                <w:szCs w:val="20"/>
                <w:spacing w:val="3"/>
                <w:position w:val="1"/>
              </w:rPr>
              <w:t>3.62</w:t>
            </w:r>
          </w:p>
        </w:tc>
        <w:tc>
          <w:tcPr>
            <w:tcW w:w="1525" w:type="dxa"/>
            <w:vAlign w:val="top"/>
          </w:tcPr>
          <w:p>
            <w:pPr>
              <w:pStyle w:val="TableText"/>
              <w:ind w:left="345"/>
              <w:spacing w:before="118" w:line="195" w:lineRule="auto"/>
              <w:rPr>
                <w:sz w:val="20"/>
                <w:szCs w:val="20"/>
              </w:rPr>
            </w:pPr>
            <w:r>
              <w:rPr>
                <w:sz w:val="20"/>
                <w:szCs w:val="20"/>
                <w:spacing w:val="3"/>
              </w:rPr>
              <w:t>-14.610</w:t>
            </w:r>
          </w:p>
        </w:tc>
        <w:tc>
          <w:tcPr>
            <w:tcW w:w="1690" w:type="dxa"/>
            <w:vAlign w:val="top"/>
          </w:tcPr>
          <w:p>
            <w:pPr>
              <w:pStyle w:val="TableText"/>
              <w:ind w:left="546"/>
              <w:spacing w:before="118" w:line="195" w:lineRule="auto"/>
              <w:rPr>
                <w:sz w:val="20"/>
                <w:szCs w:val="20"/>
              </w:rPr>
            </w:pPr>
            <w:r>
              <w:rPr>
                <w:sz w:val="20"/>
                <w:szCs w:val="20"/>
                <w:spacing w:val="4"/>
              </w:rPr>
              <w:t>&lt;0.001</w:t>
            </w:r>
          </w:p>
        </w:tc>
      </w:tr>
      <w:tr>
        <w:trPr>
          <w:trHeight w:val="396" w:hRule="atLeast"/>
        </w:trPr>
        <w:tc>
          <w:tcPr>
            <w:tcW w:w="1685" w:type="dxa"/>
            <w:vAlign w:val="top"/>
          </w:tcPr>
          <w:p>
            <w:pPr>
              <w:pStyle w:val="TableText"/>
              <w:ind w:left="222"/>
              <w:spacing w:before="117" w:line="201" w:lineRule="auto"/>
              <w:rPr>
                <w:sz w:val="20"/>
                <w:szCs w:val="20"/>
              </w:rPr>
            </w:pPr>
            <w:r>
              <w:rPr>
                <w:sz w:val="20"/>
                <w:szCs w:val="20"/>
              </w:rPr>
              <w:t>DBIL</w:t>
            </w:r>
            <w:r>
              <w:rPr>
                <w:sz w:val="20"/>
                <w:szCs w:val="20"/>
                <w:spacing w:val="10"/>
              </w:rPr>
              <w:t>(μ</w:t>
            </w:r>
            <w:r>
              <w:rPr>
                <w:sz w:val="20"/>
                <w:szCs w:val="20"/>
              </w:rPr>
              <w:t>mol</w:t>
            </w:r>
            <w:r>
              <w:rPr>
                <w:sz w:val="20"/>
                <w:szCs w:val="20"/>
                <w:spacing w:val="10"/>
              </w:rPr>
              <w:t>/L)</w:t>
            </w:r>
          </w:p>
        </w:tc>
        <w:tc>
          <w:tcPr>
            <w:tcW w:w="1714" w:type="dxa"/>
            <w:vAlign w:val="top"/>
          </w:tcPr>
          <w:p>
            <w:pPr>
              <w:pStyle w:val="TableText"/>
              <w:ind w:left="389"/>
              <w:spacing w:before="85" w:line="264" w:lineRule="exact"/>
              <w:rPr>
                <w:sz w:val="20"/>
                <w:szCs w:val="20"/>
              </w:rPr>
            </w:pPr>
            <w:r>
              <w:rPr>
                <w:sz w:val="20"/>
                <w:szCs w:val="20"/>
                <w:spacing w:val="4"/>
                <w:position w:val="1"/>
              </w:rPr>
              <w:t>4.25</w:t>
            </w:r>
            <w:r>
              <w:rPr>
                <w:rFonts w:ascii="SimSun" w:hAnsi="SimSun" w:eastAsia="SimSun" w:cs="SimSun"/>
                <w:sz w:val="20"/>
                <w:szCs w:val="20"/>
                <w:spacing w:val="4"/>
                <w:position w:val="1"/>
              </w:rPr>
              <w:t>±</w:t>
            </w:r>
            <w:r>
              <w:rPr>
                <w:sz w:val="20"/>
                <w:szCs w:val="20"/>
                <w:spacing w:val="4"/>
                <w:position w:val="1"/>
              </w:rPr>
              <w:t>2.34</w:t>
            </w:r>
          </w:p>
        </w:tc>
        <w:tc>
          <w:tcPr>
            <w:tcW w:w="1880" w:type="dxa"/>
            <w:vAlign w:val="top"/>
          </w:tcPr>
          <w:p>
            <w:pPr>
              <w:pStyle w:val="TableText"/>
              <w:ind w:left="376"/>
              <w:spacing w:before="85" w:line="264" w:lineRule="exact"/>
              <w:rPr>
                <w:sz w:val="20"/>
                <w:szCs w:val="20"/>
              </w:rPr>
            </w:pPr>
            <w:r>
              <w:rPr>
                <w:sz w:val="20"/>
                <w:szCs w:val="20"/>
                <w:spacing w:val="4"/>
                <w:position w:val="1"/>
              </w:rPr>
              <w:t>2.68</w:t>
            </w:r>
            <w:r>
              <w:rPr>
                <w:rFonts w:ascii="SimSun" w:hAnsi="SimSun" w:eastAsia="SimSun" w:cs="SimSun"/>
                <w:sz w:val="20"/>
                <w:szCs w:val="20"/>
                <w:spacing w:val="4"/>
                <w:position w:val="1"/>
              </w:rPr>
              <w:t>±</w:t>
            </w:r>
            <w:r>
              <w:rPr>
                <w:sz w:val="20"/>
                <w:szCs w:val="20"/>
                <w:spacing w:val="4"/>
                <w:position w:val="1"/>
              </w:rPr>
              <w:t>1.37</w:t>
            </w:r>
          </w:p>
        </w:tc>
        <w:tc>
          <w:tcPr>
            <w:tcW w:w="1525" w:type="dxa"/>
            <w:vAlign w:val="top"/>
          </w:tcPr>
          <w:p>
            <w:pPr>
              <w:pStyle w:val="TableText"/>
              <w:ind w:left="345"/>
              <w:spacing w:before="121" w:line="195" w:lineRule="auto"/>
              <w:rPr>
                <w:sz w:val="20"/>
                <w:szCs w:val="20"/>
              </w:rPr>
            </w:pPr>
            <w:r>
              <w:rPr>
                <w:sz w:val="20"/>
                <w:szCs w:val="20"/>
                <w:spacing w:val="3"/>
              </w:rPr>
              <w:t>-21.983</w:t>
            </w:r>
          </w:p>
        </w:tc>
        <w:tc>
          <w:tcPr>
            <w:tcW w:w="1690" w:type="dxa"/>
            <w:vAlign w:val="top"/>
          </w:tcPr>
          <w:p>
            <w:pPr>
              <w:pStyle w:val="TableText"/>
              <w:ind w:left="546"/>
              <w:spacing w:before="121" w:line="195" w:lineRule="auto"/>
              <w:rPr>
                <w:sz w:val="20"/>
                <w:szCs w:val="20"/>
              </w:rPr>
            </w:pPr>
            <w:r>
              <w:rPr>
                <w:sz w:val="20"/>
                <w:szCs w:val="20"/>
                <w:spacing w:val="4"/>
              </w:rPr>
              <w:t>&lt;0.001</w:t>
            </w:r>
          </w:p>
        </w:tc>
      </w:tr>
      <w:tr>
        <w:trPr>
          <w:trHeight w:val="395" w:hRule="atLeast"/>
        </w:trPr>
        <w:tc>
          <w:tcPr>
            <w:tcW w:w="1685" w:type="dxa"/>
            <w:vAlign w:val="top"/>
          </w:tcPr>
          <w:p>
            <w:pPr>
              <w:pStyle w:val="TableText"/>
              <w:ind w:left="224"/>
              <w:spacing w:before="117" w:line="201" w:lineRule="auto"/>
              <w:rPr>
                <w:sz w:val="20"/>
                <w:szCs w:val="20"/>
              </w:rPr>
            </w:pPr>
            <w:r>
              <w:rPr>
                <w:sz w:val="20"/>
                <w:szCs w:val="20"/>
              </w:rPr>
              <w:t>IDBL</w:t>
            </w:r>
            <w:r>
              <w:rPr>
                <w:sz w:val="20"/>
                <w:szCs w:val="20"/>
                <w:spacing w:val="10"/>
              </w:rPr>
              <w:t>(μ</w:t>
            </w:r>
            <w:r>
              <w:rPr>
                <w:sz w:val="20"/>
                <w:szCs w:val="20"/>
              </w:rPr>
              <w:t>mol</w:t>
            </w:r>
            <w:r>
              <w:rPr>
                <w:sz w:val="20"/>
                <w:szCs w:val="20"/>
                <w:spacing w:val="10"/>
              </w:rPr>
              <w:t>/L)</w:t>
            </w:r>
          </w:p>
        </w:tc>
        <w:tc>
          <w:tcPr>
            <w:tcW w:w="1714" w:type="dxa"/>
            <w:vAlign w:val="top"/>
          </w:tcPr>
          <w:p>
            <w:pPr>
              <w:pStyle w:val="TableText"/>
              <w:ind w:left="399"/>
              <w:spacing w:before="85" w:line="264" w:lineRule="exact"/>
              <w:rPr>
                <w:sz w:val="20"/>
                <w:szCs w:val="20"/>
              </w:rPr>
            </w:pPr>
            <w:r>
              <w:rPr>
                <w:sz w:val="20"/>
                <w:szCs w:val="20"/>
                <w:spacing w:val="3"/>
                <w:position w:val="1"/>
              </w:rPr>
              <w:t>8.57</w:t>
            </w:r>
            <w:r>
              <w:rPr>
                <w:rFonts w:ascii="SimSun" w:hAnsi="SimSun" w:eastAsia="SimSun" w:cs="SimSun"/>
                <w:sz w:val="20"/>
                <w:szCs w:val="20"/>
                <w:spacing w:val="3"/>
                <w:position w:val="1"/>
              </w:rPr>
              <w:t>±</w:t>
            </w:r>
            <w:r>
              <w:rPr>
                <w:sz w:val="20"/>
                <w:szCs w:val="20"/>
                <w:spacing w:val="3"/>
                <w:position w:val="1"/>
              </w:rPr>
              <w:t>9.53</w:t>
            </w:r>
          </w:p>
        </w:tc>
        <w:tc>
          <w:tcPr>
            <w:tcW w:w="1880" w:type="dxa"/>
            <w:vAlign w:val="top"/>
          </w:tcPr>
          <w:p>
            <w:pPr>
              <w:pStyle w:val="TableText"/>
              <w:ind w:left="381"/>
              <w:spacing w:before="85" w:line="264" w:lineRule="exact"/>
              <w:rPr>
                <w:sz w:val="20"/>
                <w:szCs w:val="20"/>
              </w:rPr>
            </w:pPr>
            <w:r>
              <w:rPr>
                <w:sz w:val="20"/>
                <w:szCs w:val="20"/>
                <w:spacing w:val="3"/>
                <w:position w:val="1"/>
              </w:rPr>
              <w:t>5.61</w:t>
            </w:r>
            <w:r>
              <w:rPr>
                <w:rFonts w:ascii="SimSun" w:hAnsi="SimSun" w:eastAsia="SimSun" w:cs="SimSun"/>
                <w:sz w:val="20"/>
                <w:szCs w:val="20"/>
                <w:spacing w:val="3"/>
                <w:position w:val="1"/>
              </w:rPr>
              <w:t>±</w:t>
            </w:r>
            <w:r>
              <w:rPr>
                <w:sz w:val="20"/>
                <w:szCs w:val="20"/>
                <w:spacing w:val="3"/>
                <w:position w:val="1"/>
              </w:rPr>
              <w:t>2.79</w:t>
            </w:r>
          </w:p>
        </w:tc>
        <w:tc>
          <w:tcPr>
            <w:tcW w:w="1525" w:type="dxa"/>
            <w:vAlign w:val="top"/>
          </w:tcPr>
          <w:p>
            <w:pPr>
              <w:pStyle w:val="TableText"/>
              <w:ind w:left="350"/>
              <w:spacing w:before="121" w:line="195" w:lineRule="auto"/>
              <w:rPr>
                <w:sz w:val="20"/>
                <w:szCs w:val="20"/>
              </w:rPr>
            </w:pPr>
            <w:r>
              <w:rPr>
                <w:sz w:val="20"/>
                <w:szCs w:val="20"/>
                <w:spacing w:val="2"/>
              </w:rPr>
              <w:t>-11.170</w:t>
            </w:r>
          </w:p>
        </w:tc>
        <w:tc>
          <w:tcPr>
            <w:tcW w:w="1690" w:type="dxa"/>
            <w:vAlign w:val="top"/>
          </w:tcPr>
          <w:p>
            <w:pPr>
              <w:pStyle w:val="TableText"/>
              <w:ind w:left="546"/>
              <w:spacing w:before="121" w:line="195" w:lineRule="auto"/>
              <w:rPr>
                <w:sz w:val="20"/>
                <w:szCs w:val="20"/>
              </w:rPr>
            </w:pPr>
            <w:r>
              <w:rPr>
                <w:sz w:val="20"/>
                <w:szCs w:val="20"/>
                <w:spacing w:val="4"/>
              </w:rPr>
              <w:t>&lt;0.001</w:t>
            </w:r>
          </w:p>
        </w:tc>
      </w:tr>
      <w:tr>
        <w:trPr>
          <w:trHeight w:val="396" w:hRule="atLeast"/>
        </w:trPr>
        <w:tc>
          <w:tcPr>
            <w:tcW w:w="1685" w:type="dxa"/>
            <w:vAlign w:val="top"/>
          </w:tcPr>
          <w:p>
            <w:pPr>
              <w:pStyle w:val="TableText"/>
              <w:ind w:left="414"/>
              <w:spacing w:before="118" w:line="201" w:lineRule="auto"/>
              <w:rPr>
                <w:sz w:val="20"/>
                <w:szCs w:val="20"/>
              </w:rPr>
            </w:pPr>
            <w:r>
              <w:rPr>
                <w:sz w:val="20"/>
                <w:szCs w:val="20"/>
              </w:rPr>
              <w:t>ALT</w:t>
            </w:r>
            <w:r>
              <w:rPr>
                <w:sz w:val="20"/>
                <w:szCs w:val="20"/>
                <w:spacing w:val="4"/>
              </w:rPr>
              <w:t>(U/L)</w:t>
            </w:r>
          </w:p>
        </w:tc>
        <w:tc>
          <w:tcPr>
            <w:tcW w:w="1714" w:type="dxa"/>
            <w:vAlign w:val="top"/>
          </w:tcPr>
          <w:p>
            <w:pPr>
              <w:pStyle w:val="TableText"/>
              <w:ind w:left="305"/>
              <w:spacing w:before="86" w:line="264" w:lineRule="exact"/>
              <w:rPr>
                <w:sz w:val="20"/>
                <w:szCs w:val="20"/>
              </w:rPr>
            </w:pPr>
            <w:r>
              <w:rPr>
                <w:sz w:val="20"/>
                <w:szCs w:val="20"/>
                <w:spacing w:val="2"/>
                <w:position w:val="1"/>
              </w:rPr>
              <w:t>15.92</w:t>
            </w:r>
            <w:r>
              <w:rPr>
                <w:rFonts w:ascii="SimSun" w:hAnsi="SimSun" w:eastAsia="SimSun" w:cs="SimSun"/>
                <w:sz w:val="20"/>
                <w:szCs w:val="20"/>
                <w:spacing w:val="2"/>
                <w:position w:val="1"/>
              </w:rPr>
              <w:t>±</w:t>
            </w:r>
            <w:r>
              <w:rPr>
                <w:sz w:val="20"/>
                <w:szCs w:val="20"/>
                <w:spacing w:val="2"/>
                <w:position w:val="1"/>
              </w:rPr>
              <w:t>13.79</w:t>
            </w:r>
          </w:p>
        </w:tc>
        <w:tc>
          <w:tcPr>
            <w:tcW w:w="1880" w:type="dxa"/>
            <w:vAlign w:val="top"/>
          </w:tcPr>
          <w:p>
            <w:pPr>
              <w:pStyle w:val="TableText"/>
              <w:ind w:left="290"/>
              <w:spacing w:before="86" w:line="264" w:lineRule="exact"/>
              <w:rPr>
                <w:sz w:val="20"/>
                <w:szCs w:val="20"/>
              </w:rPr>
            </w:pPr>
            <w:r>
              <w:rPr>
                <w:sz w:val="20"/>
                <w:szCs w:val="20"/>
                <w:spacing w:val="2"/>
                <w:position w:val="1"/>
              </w:rPr>
              <w:t>16.58</w:t>
            </w:r>
            <w:r>
              <w:rPr>
                <w:rFonts w:ascii="SimSun" w:hAnsi="SimSun" w:eastAsia="SimSun" w:cs="SimSun"/>
                <w:sz w:val="20"/>
                <w:szCs w:val="20"/>
                <w:spacing w:val="2"/>
                <w:position w:val="1"/>
              </w:rPr>
              <w:t>±</w:t>
            </w:r>
            <w:r>
              <w:rPr>
                <w:sz w:val="20"/>
                <w:szCs w:val="20"/>
                <w:spacing w:val="2"/>
                <w:position w:val="1"/>
              </w:rPr>
              <w:t>17.25</w:t>
            </w:r>
          </w:p>
        </w:tc>
        <w:tc>
          <w:tcPr>
            <w:tcW w:w="1525" w:type="dxa"/>
            <w:vAlign w:val="top"/>
          </w:tcPr>
          <w:p>
            <w:pPr>
              <w:pStyle w:val="TableText"/>
              <w:ind w:left="448"/>
              <w:spacing w:before="122" w:line="195" w:lineRule="auto"/>
              <w:rPr>
                <w:sz w:val="20"/>
                <w:szCs w:val="20"/>
              </w:rPr>
            </w:pPr>
            <w:r>
              <w:rPr>
                <w:sz w:val="20"/>
                <w:szCs w:val="20"/>
                <w:spacing w:val="-1"/>
              </w:rPr>
              <w:t>1.188</w:t>
            </w:r>
          </w:p>
        </w:tc>
        <w:tc>
          <w:tcPr>
            <w:tcW w:w="1690" w:type="dxa"/>
            <w:vAlign w:val="top"/>
          </w:tcPr>
          <w:p>
            <w:pPr>
              <w:pStyle w:val="TableText"/>
              <w:ind w:left="607"/>
              <w:spacing w:before="122" w:line="195" w:lineRule="auto"/>
              <w:rPr>
                <w:sz w:val="20"/>
                <w:szCs w:val="20"/>
              </w:rPr>
            </w:pPr>
            <w:r>
              <w:rPr>
                <w:sz w:val="20"/>
                <w:szCs w:val="20"/>
                <w:spacing w:val="3"/>
              </w:rPr>
              <w:t>0.235</w:t>
            </w:r>
          </w:p>
        </w:tc>
      </w:tr>
      <w:tr>
        <w:trPr>
          <w:trHeight w:val="396" w:hRule="atLeast"/>
        </w:trPr>
        <w:tc>
          <w:tcPr>
            <w:tcW w:w="1685" w:type="dxa"/>
            <w:vAlign w:val="top"/>
          </w:tcPr>
          <w:p>
            <w:pPr>
              <w:pStyle w:val="TableText"/>
              <w:ind w:left="412"/>
              <w:spacing w:before="120" w:line="201" w:lineRule="auto"/>
              <w:rPr>
                <w:sz w:val="20"/>
                <w:szCs w:val="20"/>
              </w:rPr>
            </w:pPr>
            <w:r>
              <w:rPr>
                <w:sz w:val="20"/>
                <w:szCs w:val="20"/>
              </w:rPr>
              <w:t>AST</w:t>
            </w:r>
            <w:r>
              <w:rPr>
                <w:sz w:val="20"/>
                <w:szCs w:val="20"/>
                <w:spacing w:val="7"/>
              </w:rPr>
              <w:t>(U/L)</w:t>
            </w:r>
          </w:p>
        </w:tc>
        <w:tc>
          <w:tcPr>
            <w:tcW w:w="1714" w:type="dxa"/>
            <w:vAlign w:val="top"/>
          </w:tcPr>
          <w:p>
            <w:pPr>
              <w:pStyle w:val="TableText"/>
              <w:ind w:left="289"/>
              <w:spacing w:before="88" w:line="264" w:lineRule="exact"/>
              <w:rPr>
                <w:sz w:val="20"/>
                <w:szCs w:val="20"/>
              </w:rPr>
            </w:pPr>
            <w:r>
              <w:rPr>
                <w:sz w:val="20"/>
                <w:szCs w:val="20"/>
                <w:spacing w:val="4"/>
                <w:position w:val="1"/>
              </w:rPr>
              <w:t>31.73</w:t>
            </w:r>
            <w:r>
              <w:rPr>
                <w:rFonts w:ascii="SimSun" w:hAnsi="SimSun" w:eastAsia="SimSun" w:cs="SimSun"/>
                <w:sz w:val="20"/>
                <w:szCs w:val="20"/>
                <w:spacing w:val="4"/>
                <w:position w:val="1"/>
              </w:rPr>
              <w:t>±</w:t>
            </w:r>
            <w:r>
              <w:rPr>
                <w:sz w:val="20"/>
                <w:szCs w:val="20"/>
                <w:spacing w:val="4"/>
                <w:position w:val="1"/>
              </w:rPr>
              <w:t>14.96</w:t>
            </w:r>
          </w:p>
        </w:tc>
        <w:tc>
          <w:tcPr>
            <w:tcW w:w="1880" w:type="dxa"/>
            <w:vAlign w:val="top"/>
          </w:tcPr>
          <w:p>
            <w:pPr>
              <w:pStyle w:val="TableText"/>
              <w:ind w:left="270"/>
              <w:spacing w:before="88" w:line="264" w:lineRule="exact"/>
              <w:rPr>
                <w:sz w:val="20"/>
                <w:szCs w:val="20"/>
              </w:rPr>
            </w:pPr>
            <w:r>
              <w:rPr>
                <w:sz w:val="20"/>
                <w:szCs w:val="20"/>
                <w:spacing w:val="4"/>
                <w:position w:val="1"/>
              </w:rPr>
              <w:t>29.05</w:t>
            </w:r>
            <w:r>
              <w:rPr>
                <w:rFonts w:ascii="SimSun" w:hAnsi="SimSun" w:eastAsia="SimSun" w:cs="SimSun"/>
                <w:sz w:val="20"/>
                <w:szCs w:val="20"/>
                <w:spacing w:val="4"/>
                <w:position w:val="1"/>
              </w:rPr>
              <w:t>±</w:t>
            </w:r>
            <w:r>
              <w:rPr>
                <w:sz w:val="20"/>
                <w:szCs w:val="20"/>
                <w:spacing w:val="4"/>
                <w:position w:val="1"/>
              </w:rPr>
              <w:t>12.38</w:t>
            </w:r>
          </w:p>
        </w:tc>
        <w:tc>
          <w:tcPr>
            <w:tcW w:w="1525" w:type="dxa"/>
            <w:vAlign w:val="top"/>
          </w:tcPr>
          <w:p>
            <w:pPr>
              <w:pStyle w:val="TableText"/>
              <w:ind w:left="398"/>
              <w:spacing w:before="124" w:line="195" w:lineRule="auto"/>
              <w:rPr>
                <w:sz w:val="20"/>
                <w:szCs w:val="20"/>
              </w:rPr>
            </w:pPr>
            <w:r>
              <w:rPr>
                <w:sz w:val="20"/>
                <w:szCs w:val="20"/>
                <w:spacing w:val="3"/>
              </w:rPr>
              <w:t>-5.356</w:t>
            </w:r>
          </w:p>
        </w:tc>
        <w:tc>
          <w:tcPr>
            <w:tcW w:w="1690" w:type="dxa"/>
            <w:vAlign w:val="top"/>
          </w:tcPr>
          <w:p>
            <w:pPr>
              <w:pStyle w:val="TableText"/>
              <w:ind w:left="546"/>
              <w:spacing w:before="124" w:line="195" w:lineRule="auto"/>
              <w:rPr>
                <w:sz w:val="20"/>
                <w:szCs w:val="20"/>
              </w:rPr>
            </w:pPr>
            <w:r>
              <w:rPr>
                <w:sz w:val="20"/>
                <w:szCs w:val="20"/>
                <w:spacing w:val="4"/>
              </w:rPr>
              <w:t>&lt;0.001</w:t>
            </w:r>
          </w:p>
        </w:tc>
      </w:tr>
      <w:tr>
        <w:trPr>
          <w:trHeight w:val="396" w:hRule="atLeast"/>
        </w:trPr>
        <w:tc>
          <w:tcPr>
            <w:tcW w:w="1685" w:type="dxa"/>
            <w:vAlign w:val="top"/>
          </w:tcPr>
          <w:p>
            <w:pPr>
              <w:pStyle w:val="TableText"/>
              <w:ind w:left="412"/>
              <w:spacing w:before="120" w:line="201" w:lineRule="auto"/>
              <w:rPr>
                <w:sz w:val="20"/>
                <w:szCs w:val="20"/>
              </w:rPr>
            </w:pPr>
            <w:r>
              <w:rPr>
                <w:sz w:val="20"/>
                <w:szCs w:val="20"/>
              </w:rPr>
              <w:t>ALP</w:t>
            </w:r>
            <w:r>
              <w:rPr>
                <w:sz w:val="20"/>
                <w:szCs w:val="20"/>
                <w:spacing w:val="7"/>
              </w:rPr>
              <w:t>(U/L)</w:t>
            </w:r>
          </w:p>
        </w:tc>
        <w:tc>
          <w:tcPr>
            <w:tcW w:w="1714" w:type="dxa"/>
            <w:vAlign w:val="top"/>
          </w:tcPr>
          <w:p>
            <w:pPr>
              <w:pStyle w:val="TableText"/>
              <w:ind w:left="234"/>
              <w:spacing w:before="88" w:line="264" w:lineRule="exact"/>
              <w:rPr>
                <w:sz w:val="20"/>
                <w:szCs w:val="20"/>
              </w:rPr>
            </w:pPr>
            <w:r>
              <w:rPr>
                <w:sz w:val="20"/>
                <w:szCs w:val="20"/>
                <w:spacing w:val="2"/>
                <w:position w:val="1"/>
              </w:rPr>
              <w:t>208.56</w:t>
            </w:r>
            <w:r>
              <w:rPr>
                <w:rFonts w:ascii="SimSun" w:hAnsi="SimSun" w:eastAsia="SimSun" w:cs="SimSun"/>
                <w:sz w:val="20"/>
                <w:szCs w:val="20"/>
                <w:spacing w:val="2"/>
                <w:position w:val="1"/>
              </w:rPr>
              <w:t>±</w:t>
            </w:r>
            <w:r>
              <w:rPr>
                <w:sz w:val="20"/>
                <w:szCs w:val="20"/>
                <w:spacing w:val="2"/>
                <w:position w:val="1"/>
              </w:rPr>
              <w:t>74.</w:t>
            </w:r>
            <w:r>
              <w:rPr>
                <w:sz w:val="20"/>
                <w:szCs w:val="20"/>
                <w:spacing w:val="-21"/>
                <w:position w:val="1"/>
              </w:rPr>
              <w:t xml:space="preserve"> </w:t>
            </w:r>
            <w:r>
              <w:rPr>
                <w:sz w:val="20"/>
                <w:szCs w:val="20"/>
                <w:spacing w:val="2"/>
                <w:position w:val="1"/>
              </w:rPr>
              <w:t>12</w:t>
            </w:r>
          </w:p>
        </w:tc>
        <w:tc>
          <w:tcPr>
            <w:tcW w:w="1880" w:type="dxa"/>
            <w:vAlign w:val="top"/>
          </w:tcPr>
          <w:p>
            <w:pPr>
              <w:pStyle w:val="TableText"/>
              <w:ind w:left="237"/>
              <w:spacing w:before="88" w:line="264" w:lineRule="exact"/>
              <w:rPr>
                <w:sz w:val="20"/>
                <w:szCs w:val="20"/>
              </w:rPr>
            </w:pPr>
            <w:r>
              <w:rPr>
                <w:sz w:val="20"/>
                <w:szCs w:val="20"/>
                <w:spacing w:val="3"/>
                <w:position w:val="1"/>
              </w:rPr>
              <w:t>162.85</w:t>
            </w:r>
            <w:r>
              <w:rPr>
                <w:rFonts w:ascii="SimSun" w:hAnsi="SimSun" w:eastAsia="SimSun" w:cs="SimSun"/>
                <w:sz w:val="20"/>
                <w:szCs w:val="20"/>
                <w:spacing w:val="3"/>
                <w:position w:val="1"/>
              </w:rPr>
              <w:t>±</w:t>
            </w:r>
            <w:r>
              <w:rPr>
                <w:sz w:val="20"/>
                <w:szCs w:val="20"/>
                <w:spacing w:val="3"/>
                <w:position w:val="1"/>
              </w:rPr>
              <w:t>71.92</w:t>
            </w:r>
          </w:p>
        </w:tc>
        <w:tc>
          <w:tcPr>
            <w:tcW w:w="1525" w:type="dxa"/>
            <w:vAlign w:val="top"/>
          </w:tcPr>
          <w:p>
            <w:pPr>
              <w:pStyle w:val="TableText"/>
              <w:ind w:left="345"/>
              <w:spacing w:before="124" w:line="195" w:lineRule="auto"/>
              <w:rPr>
                <w:sz w:val="20"/>
                <w:szCs w:val="20"/>
              </w:rPr>
            </w:pPr>
            <w:r>
              <w:rPr>
                <w:sz w:val="20"/>
                <w:szCs w:val="20"/>
                <w:spacing w:val="3"/>
              </w:rPr>
              <w:t>-17.107</w:t>
            </w:r>
          </w:p>
        </w:tc>
        <w:tc>
          <w:tcPr>
            <w:tcW w:w="1690" w:type="dxa"/>
            <w:vAlign w:val="top"/>
          </w:tcPr>
          <w:p>
            <w:pPr>
              <w:pStyle w:val="TableText"/>
              <w:ind w:left="546"/>
              <w:spacing w:before="124" w:line="195" w:lineRule="auto"/>
              <w:rPr>
                <w:sz w:val="20"/>
                <w:szCs w:val="20"/>
              </w:rPr>
            </w:pPr>
            <w:r>
              <w:rPr>
                <w:sz w:val="20"/>
                <w:szCs w:val="20"/>
                <w:spacing w:val="4"/>
              </w:rPr>
              <w:t>&lt;0.001</w:t>
            </w:r>
          </w:p>
        </w:tc>
      </w:tr>
      <w:tr>
        <w:trPr>
          <w:trHeight w:val="397" w:hRule="atLeast"/>
        </w:trPr>
        <w:tc>
          <w:tcPr>
            <w:tcW w:w="1685" w:type="dxa"/>
            <w:vAlign w:val="top"/>
          </w:tcPr>
          <w:p>
            <w:pPr>
              <w:pStyle w:val="TableText"/>
              <w:ind w:left="401"/>
              <w:spacing w:before="123" w:line="201" w:lineRule="auto"/>
              <w:rPr>
                <w:sz w:val="20"/>
                <w:szCs w:val="20"/>
              </w:rPr>
            </w:pPr>
            <w:r>
              <w:rPr>
                <w:sz w:val="20"/>
                <w:szCs w:val="20"/>
              </w:rPr>
              <w:t>GGT</w:t>
            </w:r>
            <w:r>
              <w:rPr>
                <w:sz w:val="20"/>
                <w:szCs w:val="20"/>
                <w:spacing w:val="6"/>
              </w:rPr>
              <w:t>(U/L)</w:t>
            </w:r>
          </w:p>
        </w:tc>
        <w:tc>
          <w:tcPr>
            <w:tcW w:w="1714" w:type="dxa"/>
            <w:vAlign w:val="top"/>
          </w:tcPr>
          <w:p>
            <w:pPr>
              <w:pStyle w:val="TableText"/>
              <w:ind w:left="310"/>
              <w:spacing w:before="91" w:line="264" w:lineRule="exact"/>
              <w:rPr>
                <w:sz w:val="20"/>
                <w:szCs w:val="20"/>
              </w:rPr>
            </w:pPr>
            <w:r>
              <w:rPr>
                <w:sz w:val="20"/>
                <w:szCs w:val="20"/>
                <w:spacing w:val="-1"/>
                <w:position w:val="1"/>
              </w:rPr>
              <w:t>14.</w:t>
            </w:r>
            <w:r>
              <w:rPr>
                <w:sz w:val="20"/>
                <w:szCs w:val="20"/>
                <w:spacing w:val="-16"/>
                <w:position w:val="1"/>
              </w:rPr>
              <w:t xml:space="preserve"> </w:t>
            </w:r>
            <w:r>
              <w:rPr>
                <w:sz w:val="20"/>
                <w:szCs w:val="20"/>
                <w:spacing w:val="-1"/>
                <w:position w:val="1"/>
              </w:rPr>
              <w:t>11</w:t>
            </w:r>
            <w:r>
              <w:rPr>
                <w:rFonts w:ascii="SimSun" w:hAnsi="SimSun" w:eastAsia="SimSun" w:cs="SimSun"/>
                <w:sz w:val="20"/>
                <w:szCs w:val="20"/>
                <w:spacing w:val="-1"/>
                <w:position w:val="1"/>
              </w:rPr>
              <w:t>±</w:t>
            </w:r>
            <w:r>
              <w:rPr>
                <w:sz w:val="20"/>
                <w:szCs w:val="20"/>
                <w:spacing w:val="-1"/>
                <w:position w:val="1"/>
              </w:rPr>
              <w:t>13.66</w:t>
            </w:r>
          </w:p>
        </w:tc>
        <w:tc>
          <w:tcPr>
            <w:tcW w:w="1880" w:type="dxa"/>
            <w:vAlign w:val="top"/>
          </w:tcPr>
          <w:p>
            <w:pPr>
              <w:pStyle w:val="TableText"/>
              <w:ind w:left="295"/>
              <w:spacing w:before="91" w:line="264" w:lineRule="exact"/>
              <w:rPr>
                <w:sz w:val="20"/>
                <w:szCs w:val="20"/>
              </w:rPr>
            </w:pPr>
            <w:r>
              <w:rPr>
                <w:sz w:val="20"/>
                <w:szCs w:val="20"/>
                <w:spacing w:val="1"/>
                <w:position w:val="1"/>
              </w:rPr>
              <w:t>13.72</w:t>
            </w:r>
            <w:r>
              <w:rPr>
                <w:rFonts w:ascii="SimSun" w:hAnsi="SimSun" w:eastAsia="SimSun" w:cs="SimSun"/>
                <w:sz w:val="20"/>
                <w:szCs w:val="20"/>
                <w:spacing w:val="1"/>
                <w:position w:val="1"/>
              </w:rPr>
              <w:t>±</w:t>
            </w:r>
            <w:r>
              <w:rPr>
                <w:sz w:val="20"/>
                <w:szCs w:val="20"/>
                <w:spacing w:val="1"/>
                <w:position w:val="1"/>
              </w:rPr>
              <w:t>11.65</w:t>
            </w:r>
          </w:p>
        </w:tc>
        <w:tc>
          <w:tcPr>
            <w:tcW w:w="1525" w:type="dxa"/>
            <w:vAlign w:val="top"/>
          </w:tcPr>
          <w:p>
            <w:pPr>
              <w:pStyle w:val="TableText"/>
              <w:ind w:left="398"/>
              <w:spacing w:before="127" w:line="195" w:lineRule="auto"/>
              <w:rPr>
                <w:sz w:val="20"/>
                <w:szCs w:val="20"/>
              </w:rPr>
            </w:pPr>
            <w:r>
              <w:rPr>
                <w:sz w:val="20"/>
                <w:szCs w:val="20"/>
                <w:spacing w:val="3"/>
              </w:rPr>
              <w:t>-0.848</w:t>
            </w:r>
          </w:p>
        </w:tc>
        <w:tc>
          <w:tcPr>
            <w:tcW w:w="1690" w:type="dxa"/>
            <w:vAlign w:val="top"/>
          </w:tcPr>
          <w:p>
            <w:pPr>
              <w:pStyle w:val="TableText"/>
              <w:ind w:left="607"/>
              <w:spacing w:before="127" w:line="195" w:lineRule="auto"/>
              <w:rPr>
                <w:sz w:val="20"/>
                <w:szCs w:val="20"/>
              </w:rPr>
            </w:pPr>
            <w:r>
              <w:rPr>
                <w:sz w:val="20"/>
                <w:szCs w:val="20"/>
                <w:spacing w:val="3"/>
              </w:rPr>
              <w:t>0.396</w:t>
            </w:r>
          </w:p>
        </w:tc>
      </w:tr>
      <w:tr>
        <w:trPr>
          <w:trHeight w:val="395" w:hRule="atLeast"/>
        </w:trPr>
        <w:tc>
          <w:tcPr>
            <w:tcW w:w="1685" w:type="dxa"/>
            <w:vAlign w:val="top"/>
          </w:tcPr>
          <w:p>
            <w:pPr>
              <w:pStyle w:val="TableText"/>
              <w:ind w:left="392"/>
              <w:spacing w:before="122" w:line="201" w:lineRule="auto"/>
              <w:rPr>
                <w:sz w:val="20"/>
                <w:szCs w:val="20"/>
              </w:rPr>
            </w:pPr>
            <w:r>
              <w:rPr>
                <w:sz w:val="20"/>
                <w:szCs w:val="20"/>
                <w:spacing w:val="4"/>
              </w:rPr>
              <w:t>5-</w:t>
            </w:r>
            <w:r>
              <w:rPr>
                <w:sz w:val="20"/>
                <w:szCs w:val="20"/>
              </w:rPr>
              <w:t>NT</w:t>
            </w:r>
            <w:r>
              <w:rPr>
                <w:sz w:val="20"/>
                <w:szCs w:val="20"/>
                <w:spacing w:val="4"/>
              </w:rPr>
              <w:t>(U/L)</w:t>
            </w:r>
          </w:p>
        </w:tc>
        <w:tc>
          <w:tcPr>
            <w:tcW w:w="1714" w:type="dxa"/>
            <w:vAlign w:val="top"/>
          </w:tcPr>
          <w:p>
            <w:pPr>
              <w:pStyle w:val="TableText"/>
              <w:ind w:left="396"/>
              <w:spacing w:before="90" w:line="264" w:lineRule="exact"/>
              <w:rPr>
                <w:sz w:val="20"/>
                <w:szCs w:val="20"/>
              </w:rPr>
            </w:pPr>
            <w:r>
              <w:rPr>
                <w:sz w:val="20"/>
                <w:szCs w:val="20"/>
                <w:spacing w:val="1"/>
                <w:position w:val="1"/>
              </w:rPr>
              <w:t>5.</w:t>
            </w:r>
            <w:r>
              <w:rPr>
                <w:sz w:val="20"/>
                <w:szCs w:val="20"/>
                <w:spacing w:val="-25"/>
                <w:position w:val="1"/>
              </w:rPr>
              <w:t xml:space="preserve"> </w:t>
            </w:r>
            <w:r>
              <w:rPr>
                <w:sz w:val="20"/>
                <w:szCs w:val="20"/>
                <w:spacing w:val="1"/>
                <w:position w:val="1"/>
              </w:rPr>
              <w:t>16</w:t>
            </w:r>
            <w:r>
              <w:rPr>
                <w:rFonts w:ascii="SimSun" w:hAnsi="SimSun" w:eastAsia="SimSun" w:cs="SimSun"/>
                <w:sz w:val="20"/>
                <w:szCs w:val="20"/>
                <w:spacing w:val="1"/>
                <w:position w:val="1"/>
              </w:rPr>
              <w:t>±</w:t>
            </w:r>
            <w:r>
              <w:rPr>
                <w:sz w:val="20"/>
                <w:szCs w:val="20"/>
                <w:spacing w:val="1"/>
                <w:position w:val="1"/>
              </w:rPr>
              <w:t>2.30</w:t>
            </w:r>
          </w:p>
        </w:tc>
        <w:tc>
          <w:tcPr>
            <w:tcW w:w="1880" w:type="dxa"/>
            <w:vAlign w:val="top"/>
          </w:tcPr>
          <w:p>
            <w:pPr>
              <w:pStyle w:val="TableText"/>
              <w:ind w:left="381"/>
              <w:spacing w:before="90" w:line="264" w:lineRule="exact"/>
              <w:rPr>
                <w:sz w:val="20"/>
                <w:szCs w:val="20"/>
              </w:rPr>
            </w:pPr>
            <w:r>
              <w:rPr>
                <w:sz w:val="20"/>
                <w:szCs w:val="20"/>
                <w:spacing w:val="3"/>
                <w:position w:val="1"/>
              </w:rPr>
              <w:t>5.41</w:t>
            </w:r>
            <w:r>
              <w:rPr>
                <w:rFonts w:ascii="SimSun" w:hAnsi="SimSun" w:eastAsia="SimSun" w:cs="SimSun"/>
                <w:sz w:val="20"/>
                <w:szCs w:val="20"/>
                <w:spacing w:val="3"/>
                <w:position w:val="1"/>
              </w:rPr>
              <w:t>±</w:t>
            </w:r>
            <w:r>
              <w:rPr>
                <w:sz w:val="20"/>
                <w:szCs w:val="20"/>
                <w:spacing w:val="3"/>
                <w:position w:val="1"/>
              </w:rPr>
              <w:t>2.77</w:t>
            </w:r>
          </w:p>
        </w:tc>
        <w:tc>
          <w:tcPr>
            <w:tcW w:w="1525" w:type="dxa"/>
            <w:vAlign w:val="top"/>
          </w:tcPr>
          <w:p>
            <w:pPr>
              <w:pStyle w:val="TableText"/>
              <w:ind w:left="428"/>
              <w:spacing w:before="126" w:line="195" w:lineRule="auto"/>
              <w:rPr>
                <w:sz w:val="20"/>
                <w:szCs w:val="20"/>
              </w:rPr>
            </w:pPr>
            <w:r>
              <w:rPr>
                <w:sz w:val="20"/>
                <w:szCs w:val="20"/>
                <w:spacing w:val="3"/>
              </w:rPr>
              <w:t>2.708</w:t>
            </w:r>
          </w:p>
        </w:tc>
        <w:tc>
          <w:tcPr>
            <w:tcW w:w="1690" w:type="dxa"/>
            <w:vAlign w:val="top"/>
          </w:tcPr>
          <w:p>
            <w:pPr>
              <w:pStyle w:val="TableText"/>
              <w:ind w:left="607"/>
              <w:spacing w:before="126" w:line="195" w:lineRule="auto"/>
              <w:rPr>
                <w:sz w:val="20"/>
                <w:szCs w:val="20"/>
              </w:rPr>
            </w:pPr>
            <w:r>
              <w:rPr>
                <w:sz w:val="20"/>
                <w:szCs w:val="20"/>
                <w:spacing w:val="3"/>
              </w:rPr>
              <w:t>0.007</w:t>
            </w:r>
          </w:p>
        </w:tc>
      </w:tr>
      <w:tr>
        <w:trPr>
          <w:trHeight w:val="396" w:hRule="atLeast"/>
        </w:trPr>
        <w:tc>
          <w:tcPr>
            <w:tcW w:w="1685" w:type="dxa"/>
            <w:vAlign w:val="top"/>
          </w:tcPr>
          <w:p>
            <w:pPr>
              <w:pStyle w:val="TableText"/>
              <w:ind w:left="398"/>
              <w:spacing w:before="123" w:line="201" w:lineRule="auto"/>
              <w:rPr>
                <w:sz w:val="20"/>
                <w:szCs w:val="20"/>
              </w:rPr>
            </w:pPr>
            <w:r>
              <w:rPr>
                <w:sz w:val="20"/>
                <w:szCs w:val="20"/>
              </w:rPr>
              <w:t>LDH</w:t>
            </w:r>
            <w:r>
              <w:rPr>
                <w:sz w:val="20"/>
                <w:szCs w:val="20"/>
                <w:spacing w:val="7"/>
              </w:rPr>
              <w:t>(U/L)</w:t>
            </w:r>
          </w:p>
        </w:tc>
        <w:tc>
          <w:tcPr>
            <w:tcW w:w="1714" w:type="dxa"/>
            <w:vAlign w:val="top"/>
          </w:tcPr>
          <w:p>
            <w:pPr>
              <w:pStyle w:val="TableText"/>
              <w:ind w:left="188"/>
              <w:spacing w:before="91" w:line="264" w:lineRule="exact"/>
              <w:rPr>
                <w:sz w:val="20"/>
                <w:szCs w:val="20"/>
              </w:rPr>
            </w:pPr>
            <w:r>
              <w:rPr>
                <w:sz w:val="20"/>
                <w:szCs w:val="20"/>
                <w:spacing w:val="3"/>
                <w:position w:val="1"/>
              </w:rPr>
              <w:t>356.71</w:t>
            </w:r>
            <w:r>
              <w:rPr>
                <w:rFonts w:ascii="SimSun" w:hAnsi="SimSun" w:eastAsia="SimSun" w:cs="SimSun"/>
                <w:sz w:val="20"/>
                <w:szCs w:val="20"/>
                <w:spacing w:val="3"/>
                <w:position w:val="1"/>
              </w:rPr>
              <w:t>±</w:t>
            </w:r>
            <w:r>
              <w:rPr>
                <w:sz w:val="20"/>
                <w:szCs w:val="20"/>
                <w:spacing w:val="3"/>
                <w:position w:val="1"/>
              </w:rPr>
              <w:t>112.96</w:t>
            </w:r>
          </w:p>
        </w:tc>
        <w:tc>
          <w:tcPr>
            <w:tcW w:w="1880" w:type="dxa"/>
            <w:vAlign w:val="top"/>
          </w:tcPr>
          <w:p>
            <w:pPr>
              <w:pStyle w:val="TableText"/>
              <w:ind w:left="169"/>
              <w:spacing w:before="91" w:line="264" w:lineRule="exact"/>
              <w:rPr>
                <w:sz w:val="20"/>
                <w:szCs w:val="20"/>
              </w:rPr>
            </w:pPr>
            <w:r>
              <w:rPr>
                <w:sz w:val="20"/>
                <w:szCs w:val="20"/>
                <w:spacing w:val="2"/>
                <w:position w:val="1"/>
              </w:rPr>
              <w:t>324.</w:t>
            </w:r>
            <w:r>
              <w:rPr>
                <w:sz w:val="20"/>
                <w:szCs w:val="20"/>
                <w:spacing w:val="-22"/>
                <w:position w:val="1"/>
              </w:rPr>
              <w:t xml:space="preserve"> </w:t>
            </w:r>
            <w:r>
              <w:rPr>
                <w:sz w:val="20"/>
                <w:szCs w:val="20"/>
                <w:spacing w:val="2"/>
                <w:position w:val="1"/>
              </w:rPr>
              <w:t>16</w:t>
            </w:r>
            <w:r>
              <w:rPr>
                <w:rFonts w:ascii="SimSun" w:hAnsi="SimSun" w:eastAsia="SimSun" w:cs="SimSun"/>
                <w:sz w:val="20"/>
                <w:szCs w:val="20"/>
                <w:spacing w:val="2"/>
                <w:position w:val="1"/>
              </w:rPr>
              <w:t>±</w:t>
            </w:r>
            <w:r>
              <w:rPr>
                <w:sz w:val="20"/>
                <w:szCs w:val="20"/>
                <w:spacing w:val="2"/>
                <w:position w:val="1"/>
              </w:rPr>
              <w:t>106.46</w:t>
            </w:r>
          </w:p>
        </w:tc>
        <w:tc>
          <w:tcPr>
            <w:tcW w:w="1525" w:type="dxa"/>
            <w:vAlign w:val="top"/>
          </w:tcPr>
          <w:p>
            <w:pPr>
              <w:pStyle w:val="TableText"/>
              <w:ind w:left="398"/>
              <w:spacing w:before="127" w:line="195" w:lineRule="auto"/>
              <w:rPr>
                <w:sz w:val="20"/>
                <w:szCs w:val="20"/>
              </w:rPr>
            </w:pPr>
            <w:r>
              <w:rPr>
                <w:sz w:val="20"/>
                <w:szCs w:val="20"/>
                <w:spacing w:val="3"/>
              </w:rPr>
              <w:t>-8.131</w:t>
            </w:r>
          </w:p>
        </w:tc>
        <w:tc>
          <w:tcPr>
            <w:tcW w:w="1690" w:type="dxa"/>
            <w:vAlign w:val="top"/>
          </w:tcPr>
          <w:p>
            <w:pPr>
              <w:pStyle w:val="TableText"/>
              <w:ind w:left="546"/>
              <w:spacing w:before="127" w:line="195" w:lineRule="auto"/>
              <w:rPr>
                <w:sz w:val="20"/>
                <w:szCs w:val="20"/>
              </w:rPr>
            </w:pPr>
            <w:r>
              <w:rPr>
                <w:sz w:val="20"/>
                <w:szCs w:val="20"/>
                <w:spacing w:val="4"/>
              </w:rPr>
              <w:t>&lt;0.001</w:t>
            </w:r>
          </w:p>
        </w:tc>
      </w:tr>
      <w:tr>
        <w:trPr>
          <w:trHeight w:val="396" w:hRule="atLeast"/>
        </w:trPr>
        <w:tc>
          <w:tcPr>
            <w:tcW w:w="1685" w:type="dxa"/>
            <w:vAlign w:val="top"/>
          </w:tcPr>
          <w:p>
            <w:pPr>
              <w:pStyle w:val="TableText"/>
              <w:ind w:left="471"/>
              <w:spacing w:before="125" w:line="201" w:lineRule="auto"/>
              <w:rPr>
                <w:sz w:val="20"/>
                <w:szCs w:val="20"/>
              </w:rPr>
            </w:pPr>
            <w:r>
              <w:rPr>
                <w:sz w:val="20"/>
                <w:szCs w:val="20"/>
              </w:rPr>
              <w:t>CK</w:t>
            </w:r>
            <w:r>
              <w:rPr>
                <w:sz w:val="20"/>
                <w:szCs w:val="20"/>
                <w:spacing w:val="4"/>
              </w:rPr>
              <w:t>(U/L)</w:t>
            </w:r>
          </w:p>
        </w:tc>
        <w:tc>
          <w:tcPr>
            <w:tcW w:w="1714" w:type="dxa"/>
            <w:vAlign w:val="top"/>
          </w:tcPr>
          <w:p>
            <w:pPr>
              <w:pStyle w:val="TableText"/>
              <w:ind w:left="204"/>
              <w:spacing w:before="93" w:line="264" w:lineRule="exact"/>
              <w:rPr>
                <w:sz w:val="20"/>
                <w:szCs w:val="20"/>
              </w:rPr>
            </w:pPr>
            <w:r>
              <w:rPr>
                <w:sz w:val="20"/>
                <w:szCs w:val="20"/>
                <w:position w:val="1"/>
              </w:rPr>
              <w:t>112.</w:t>
            </w:r>
            <w:r>
              <w:rPr>
                <w:sz w:val="20"/>
                <w:szCs w:val="20"/>
                <w:spacing w:val="-19"/>
                <w:position w:val="1"/>
              </w:rPr>
              <w:t xml:space="preserve"> </w:t>
            </w:r>
            <w:r>
              <w:rPr>
                <w:sz w:val="20"/>
                <w:szCs w:val="20"/>
                <w:position w:val="1"/>
              </w:rPr>
              <w:t>17</w:t>
            </w:r>
            <w:r>
              <w:rPr>
                <w:rFonts w:ascii="SimSun" w:hAnsi="SimSun" w:eastAsia="SimSun" w:cs="SimSun"/>
                <w:sz w:val="20"/>
                <w:szCs w:val="20"/>
                <w:position w:val="1"/>
              </w:rPr>
              <w:t>±</w:t>
            </w:r>
            <w:r>
              <w:rPr>
                <w:sz w:val="20"/>
                <w:szCs w:val="20"/>
                <w:position w:val="1"/>
              </w:rPr>
              <w:t>250.19</w:t>
            </w:r>
          </w:p>
        </w:tc>
        <w:tc>
          <w:tcPr>
            <w:tcW w:w="1880" w:type="dxa"/>
            <w:vAlign w:val="top"/>
          </w:tcPr>
          <w:p>
            <w:pPr>
              <w:pStyle w:val="TableText"/>
              <w:ind w:left="221"/>
              <w:spacing w:before="93" w:line="264" w:lineRule="exact"/>
              <w:rPr>
                <w:sz w:val="20"/>
                <w:szCs w:val="20"/>
              </w:rPr>
            </w:pPr>
            <w:r>
              <w:rPr>
                <w:sz w:val="20"/>
                <w:szCs w:val="20"/>
                <w:spacing w:val="4"/>
                <w:position w:val="1"/>
              </w:rPr>
              <w:t>95.62</w:t>
            </w:r>
            <w:r>
              <w:rPr>
                <w:rFonts w:ascii="SimSun" w:hAnsi="SimSun" w:eastAsia="SimSun" w:cs="SimSun"/>
                <w:sz w:val="20"/>
                <w:szCs w:val="20"/>
                <w:spacing w:val="4"/>
                <w:position w:val="1"/>
              </w:rPr>
              <w:t>±</w:t>
            </w:r>
            <w:r>
              <w:rPr>
                <w:sz w:val="20"/>
                <w:szCs w:val="20"/>
                <w:spacing w:val="4"/>
                <w:position w:val="1"/>
              </w:rPr>
              <w:t>310.52</w:t>
            </w:r>
          </w:p>
        </w:tc>
        <w:tc>
          <w:tcPr>
            <w:tcW w:w="1525" w:type="dxa"/>
            <w:vAlign w:val="top"/>
          </w:tcPr>
          <w:p>
            <w:pPr>
              <w:pStyle w:val="TableText"/>
              <w:ind w:left="398"/>
              <w:spacing w:before="129" w:line="195" w:lineRule="auto"/>
              <w:rPr>
                <w:sz w:val="20"/>
                <w:szCs w:val="20"/>
              </w:rPr>
            </w:pPr>
            <w:r>
              <w:rPr>
                <w:sz w:val="20"/>
                <w:szCs w:val="20"/>
                <w:spacing w:val="3"/>
              </w:rPr>
              <w:t>-1.596</w:t>
            </w:r>
          </w:p>
        </w:tc>
        <w:tc>
          <w:tcPr>
            <w:tcW w:w="1690" w:type="dxa"/>
            <w:vAlign w:val="top"/>
          </w:tcPr>
          <w:p>
            <w:pPr>
              <w:pStyle w:val="TableText"/>
              <w:ind w:left="665"/>
              <w:spacing w:before="129" w:line="195" w:lineRule="auto"/>
              <w:rPr>
                <w:sz w:val="20"/>
                <w:szCs w:val="20"/>
              </w:rPr>
            </w:pPr>
            <w:r>
              <w:rPr>
                <w:sz w:val="20"/>
                <w:szCs w:val="20"/>
                <w:spacing w:val="-5"/>
              </w:rPr>
              <w:t>0.</w:t>
            </w:r>
            <w:r>
              <w:rPr>
                <w:sz w:val="20"/>
                <w:szCs w:val="20"/>
                <w:spacing w:val="-25"/>
              </w:rPr>
              <w:t xml:space="preserve"> </w:t>
            </w:r>
            <w:r>
              <w:rPr>
                <w:sz w:val="20"/>
                <w:szCs w:val="20"/>
                <w:spacing w:val="-5"/>
              </w:rPr>
              <w:t>11</w:t>
            </w:r>
          </w:p>
        </w:tc>
      </w:tr>
      <w:tr>
        <w:trPr>
          <w:trHeight w:val="397" w:hRule="atLeast"/>
        </w:trPr>
        <w:tc>
          <w:tcPr>
            <w:tcW w:w="1685" w:type="dxa"/>
            <w:vAlign w:val="top"/>
          </w:tcPr>
          <w:p>
            <w:pPr>
              <w:pStyle w:val="TableText"/>
              <w:ind w:left="271"/>
              <w:spacing w:before="125" w:line="201" w:lineRule="auto"/>
              <w:rPr>
                <w:sz w:val="20"/>
                <w:szCs w:val="20"/>
              </w:rPr>
            </w:pPr>
            <w:r>
              <w:rPr>
                <w:sz w:val="20"/>
                <w:szCs w:val="20"/>
              </w:rPr>
              <w:t>CK</w:t>
            </w:r>
            <w:r>
              <w:rPr>
                <w:sz w:val="20"/>
                <w:szCs w:val="20"/>
                <w:spacing w:val="7"/>
              </w:rPr>
              <w:t>-</w:t>
            </w:r>
            <w:r>
              <w:rPr>
                <w:sz w:val="20"/>
                <w:szCs w:val="20"/>
              </w:rPr>
              <w:t>MB</w:t>
            </w:r>
            <w:r>
              <w:rPr>
                <w:sz w:val="20"/>
                <w:szCs w:val="20"/>
                <w:spacing w:val="7"/>
              </w:rPr>
              <w:t>(U/L)</w:t>
            </w:r>
          </w:p>
        </w:tc>
        <w:tc>
          <w:tcPr>
            <w:tcW w:w="1714" w:type="dxa"/>
            <w:vAlign w:val="top"/>
          </w:tcPr>
          <w:p>
            <w:pPr>
              <w:pStyle w:val="TableText"/>
              <w:ind w:left="358"/>
              <w:spacing w:before="93" w:line="264" w:lineRule="exact"/>
              <w:rPr>
                <w:sz w:val="20"/>
                <w:szCs w:val="20"/>
              </w:rPr>
            </w:pPr>
            <w:r>
              <w:rPr>
                <w:sz w:val="20"/>
                <w:szCs w:val="20"/>
                <w:spacing w:val="2"/>
                <w:position w:val="1"/>
              </w:rPr>
              <w:t>14.67</w:t>
            </w:r>
            <w:r>
              <w:rPr>
                <w:rFonts w:ascii="SimSun" w:hAnsi="SimSun" w:eastAsia="SimSun" w:cs="SimSun"/>
                <w:sz w:val="20"/>
                <w:szCs w:val="20"/>
                <w:spacing w:val="2"/>
                <w:position w:val="1"/>
              </w:rPr>
              <w:t>±</w:t>
            </w:r>
            <w:r>
              <w:rPr>
                <w:sz w:val="20"/>
                <w:szCs w:val="20"/>
                <w:spacing w:val="2"/>
                <w:position w:val="1"/>
              </w:rPr>
              <w:t>8.65</w:t>
            </w:r>
          </w:p>
        </w:tc>
        <w:tc>
          <w:tcPr>
            <w:tcW w:w="1880" w:type="dxa"/>
            <w:vAlign w:val="top"/>
          </w:tcPr>
          <w:p>
            <w:pPr>
              <w:pStyle w:val="TableText"/>
              <w:ind w:left="290"/>
              <w:spacing w:before="93" w:line="264" w:lineRule="exact"/>
              <w:rPr>
                <w:sz w:val="20"/>
                <w:szCs w:val="20"/>
              </w:rPr>
            </w:pPr>
            <w:r>
              <w:rPr>
                <w:sz w:val="20"/>
                <w:szCs w:val="20"/>
                <w:spacing w:val="2"/>
                <w:position w:val="1"/>
              </w:rPr>
              <w:t>16.50</w:t>
            </w:r>
            <w:r>
              <w:rPr>
                <w:rFonts w:ascii="SimSun" w:hAnsi="SimSun" w:eastAsia="SimSun" w:cs="SimSun"/>
                <w:sz w:val="20"/>
                <w:szCs w:val="20"/>
                <w:spacing w:val="2"/>
                <w:position w:val="1"/>
              </w:rPr>
              <w:t>±</w:t>
            </w:r>
            <w:r>
              <w:rPr>
                <w:sz w:val="20"/>
                <w:szCs w:val="20"/>
                <w:spacing w:val="2"/>
                <w:position w:val="1"/>
              </w:rPr>
              <w:t>15.53</w:t>
            </w:r>
          </w:p>
        </w:tc>
        <w:tc>
          <w:tcPr>
            <w:tcW w:w="1525" w:type="dxa"/>
            <w:vAlign w:val="top"/>
          </w:tcPr>
          <w:p>
            <w:pPr>
              <w:pStyle w:val="TableText"/>
              <w:ind w:left="432"/>
              <w:spacing w:before="129" w:line="195" w:lineRule="auto"/>
              <w:rPr>
                <w:sz w:val="20"/>
                <w:szCs w:val="20"/>
              </w:rPr>
            </w:pPr>
            <w:r>
              <w:rPr>
                <w:sz w:val="20"/>
                <w:szCs w:val="20"/>
                <w:spacing w:val="3"/>
              </w:rPr>
              <w:t>3.916</w:t>
            </w:r>
          </w:p>
        </w:tc>
        <w:tc>
          <w:tcPr>
            <w:tcW w:w="1690" w:type="dxa"/>
            <w:vAlign w:val="top"/>
          </w:tcPr>
          <w:p>
            <w:pPr>
              <w:pStyle w:val="TableText"/>
              <w:ind w:left="546"/>
              <w:spacing w:before="129" w:line="195" w:lineRule="auto"/>
              <w:rPr>
                <w:sz w:val="20"/>
                <w:szCs w:val="20"/>
              </w:rPr>
            </w:pPr>
            <w:r>
              <w:rPr>
                <w:sz w:val="20"/>
                <w:szCs w:val="20"/>
                <w:spacing w:val="4"/>
              </w:rPr>
              <w:t>&lt;0.001</w:t>
            </w:r>
          </w:p>
        </w:tc>
      </w:tr>
      <w:tr>
        <w:trPr>
          <w:trHeight w:val="397" w:hRule="atLeast"/>
        </w:trPr>
        <w:tc>
          <w:tcPr>
            <w:tcW w:w="1685" w:type="dxa"/>
            <w:vAlign w:val="top"/>
          </w:tcPr>
          <w:p>
            <w:pPr>
              <w:pStyle w:val="TableText"/>
              <w:ind w:left="341"/>
              <w:spacing w:before="127" w:line="201" w:lineRule="auto"/>
              <w:rPr>
                <w:sz w:val="20"/>
                <w:szCs w:val="20"/>
              </w:rPr>
            </w:pPr>
            <w:r>
              <w:rPr>
                <w:sz w:val="20"/>
                <w:szCs w:val="20"/>
              </w:rPr>
              <w:t>cTnI</w:t>
            </w:r>
            <w:r>
              <w:rPr>
                <w:sz w:val="20"/>
                <w:szCs w:val="20"/>
                <w:spacing w:val="13"/>
              </w:rPr>
              <w:t>(</w:t>
            </w:r>
            <w:r>
              <w:rPr>
                <w:sz w:val="20"/>
                <w:szCs w:val="20"/>
              </w:rPr>
              <w:t>ng</w:t>
            </w:r>
            <w:r>
              <w:rPr>
                <w:sz w:val="20"/>
                <w:szCs w:val="20"/>
                <w:spacing w:val="13"/>
              </w:rPr>
              <w:t>/</w:t>
            </w:r>
            <w:r>
              <w:rPr>
                <w:sz w:val="20"/>
                <w:szCs w:val="20"/>
              </w:rPr>
              <w:t>ml</w:t>
            </w:r>
            <w:r>
              <w:rPr>
                <w:sz w:val="20"/>
                <w:szCs w:val="20"/>
                <w:spacing w:val="13"/>
              </w:rPr>
              <w:t>)</w:t>
            </w:r>
          </w:p>
        </w:tc>
        <w:tc>
          <w:tcPr>
            <w:tcW w:w="1714" w:type="dxa"/>
            <w:vAlign w:val="top"/>
          </w:tcPr>
          <w:p>
            <w:pPr>
              <w:pStyle w:val="TableText"/>
              <w:ind w:left="394"/>
              <w:spacing w:before="95" w:line="263" w:lineRule="exact"/>
              <w:rPr>
                <w:sz w:val="20"/>
                <w:szCs w:val="20"/>
              </w:rPr>
            </w:pPr>
            <w:r>
              <w:rPr>
                <w:sz w:val="20"/>
                <w:szCs w:val="20"/>
                <w:spacing w:val="4"/>
                <w:position w:val="1"/>
              </w:rPr>
              <w:t>0.40</w:t>
            </w:r>
            <w:r>
              <w:rPr>
                <w:rFonts w:ascii="SimSun" w:hAnsi="SimSun" w:eastAsia="SimSun" w:cs="SimSun"/>
                <w:sz w:val="20"/>
                <w:szCs w:val="20"/>
                <w:spacing w:val="4"/>
                <w:position w:val="1"/>
              </w:rPr>
              <w:t>±</w:t>
            </w:r>
            <w:r>
              <w:rPr>
                <w:sz w:val="20"/>
                <w:szCs w:val="20"/>
                <w:spacing w:val="4"/>
                <w:position w:val="1"/>
              </w:rPr>
              <w:t>0.31</w:t>
            </w:r>
          </w:p>
        </w:tc>
        <w:tc>
          <w:tcPr>
            <w:tcW w:w="1880" w:type="dxa"/>
            <w:vAlign w:val="top"/>
          </w:tcPr>
          <w:p>
            <w:pPr>
              <w:pStyle w:val="TableText"/>
              <w:ind w:left="379"/>
              <w:spacing w:before="95" w:line="263" w:lineRule="exact"/>
              <w:rPr>
                <w:sz w:val="20"/>
                <w:szCs w:val="20"/>
              </w:rPr>
            </w:pPr>
            <w:r>
              <w:rPr>
                <w:sz w:val="20"/>
                <w:szCs w:val="20"/>
                <w:spacing w:val="4"/>
                <w:position w:val="1"/>
              </w:rPr>
              <w:t>0.33</w:t>
            </w:r>
            <w:r>
              <w:rPr>
                <w:rFonts w:ascii="SimSun" w:hAnsi="SimSun" w:eastAsia="SimSun" w:cs="SimSun"/>
                <w:sz w:val="20"/>
                <w:szCs w:val="20"/>
                <w:spacing w:val="4"/>
                <w:position w:val="1"/>
              </w:rPr>
              <w:t>±</w:t>
            </w:r>
            <w:r>
              <w:rPr>
                <w:sz w:val="20"/>
                <w:szCs w:val="20"/>
                <w:spacing w:val="4"/>
                <w:position w:val="1"/>
              </w:rPr>
              <w:t>0.29</w:t>
            </w:r>
          </w:p>
        </w:tc>
        <w:tc>
          <w:tcPr>
            <w:tcW w:w="1525" w:type="dxa"/>
            <w:vAlign w:val="top"/>
          </w:tcPr>
          <w:p>
            <w:pPr>
              <w:pStyle w:val="TableText"/>
              <w:ind w:left="398"/>
              <w:spacing w:before="130" w:line="195" w:lineRule="auto"/>
              <w:rPr>
                <w:sz w:val="20"/>
                <w:szCs w:val="20"/>
              </w:rPr>
            </w:pPr>
            <w:r>
              <w:rPr>
                <w:sz w:val="20"/>
                <w:szCs w:val="20"/>
                <w:spacing w:val="3"/>
              </w:rPr>
              <w:t>-6.107</w:t>
            </w:r>
          </w:p>
        </w:tc>
        <w:tc>
          <w:tcPr>
            <w:tcW w:w="1690" w:type="dxa"/>
            <w:vAlign w:val="top"/>
          </w:tcPr>
          <w:p>
            <w:pPr>
              <w:pStyle w:val="TableText"/>
              <w:ind w:left="546"/>
              <w:spacing w:before="130" w:line="195" w:lineRule="auto"/>
              <w:rPr>
                <w:sz w:val="20"/>
                <w:szCs w:val="20"/>
              </w:rPr>
            </w:pPr>
            <w:r>
              <w:rPr>
                <w:sz w:val="20"/>
                <w:szCs w:val="20"/>
                <w:spacing w:val="4"/>
              </w:rPr>
              <w:t>&lt;0.001</w:t>
            </w:r>
          </w:p>
        </w:tc>
      </w:tr>
      <w:tr>
        <w:trPr>
          <w:trHeight w:val="396" w:hRule="atLeast"/>
        </w:trPr>
        <w:tc>
          <w:tcPr>
            <w:tcW w:w="1685" w:type="dxa"/>
            <w:vAlign w:val="top"/>
          </w:tcPr>
          <w:p>
            <w:pPr>
              <w:pStyle w:val="TableText"/>
              <w:ind w:left="438"/>
              <w:spacing w:before="126" w:line="201" w:lineRule="auto"/>
              <w:rPr>
                <w:sz w:val="20"/>
                <w:szCs w:val="20"/>
              </w:rPr>
            </w:pPr>
            <w:r>
              <w:rPr>
                <w:sz w:val="20"/>
                <w:szCs w:val="20"/>
              </w:rPr>
              <w:t>Mb</w:t>
            </w:r>
            <w:r>
              <w:rPr>
                <w:sz w:val="20"/>
                <w:szCs w:val="20"/>
                <w:spacing w:val="8"/>
              </w:rPr>
              <w:t>(</w:t>
            </w:r>
            <w:r>
              <w:rPr>
                <w:sz w:val="20"/>
                <w:szCs w:val="20"/>
              </w:rPr>
              <w:t>ug</w:t>
            </w:r>
            <w:r>
              <w:rPr>
                <w:sz w:val="20"/>
                <w:szCs w:val="20"/>
                <w:spacing w:val="8"/>
              </w:rPr>
              <w:t>/L)</w:t>
            </w:r>
          </w:p>
        </w:tc>
        <w:tc>
          <w:tcPr>
            <w:tcW w:w="1714" w:type="dxa"/>
            <w:vAlign w:val="top"/>
          </w:tcPr>
          <w:p>
            <w:pPr>
              <w:pStyle w:val="TableText"/>
              <w:ind w:left="285"/>
              <w:spacing w:before="94" w:line="263" w:lineRule="exact"/>
              <w:rPr>
                <w:sz w:val="20"/>
                <w:szCs w:val="20"/>
              </w:rPr>
            </w:pPr>
            <w:r>
              <w:rPr>
                <w:sz w:val="20"/>
                <w:szCs w:val="20"/>
                <w:spacing w:val="4"/>
                <w:position w:val="1"/>
              </w:rPr>
              <w:t>28.31</w:t>
            </w:r>
            <w:r>
              <w:rPr>
                <w:rFonts w:ascii="SimSun" w:hAnsi="SimSun" w:eastAsia="SimSun" w:cs="SimSun"/>
                <w:sz w:val="20"/>
                <w:szCs w:val="20"/>
                <w:spacing w:val="4"/>
                <w:position w:val="1"/>
              </w:rPr>
              <w:t>±</w:t>
            </w:r>
            <w:r>
              <w:rPr>
                <w:sz w:val="20"/>
                <w:szCs w:val="20"/>
                <w:spacing w:val="4"/>
                <w:position w:val="1"/>
              </w:rPr>
              <w:t>35.20</w:t>
            </w:r>
          </w:p>
        </w:tc>
        <w:tc>
          <w:tcPr>
            <w:tcW w:w="1880" w:type="dxa"/>
            <w:vAlign w:val="top"/>
          </w:tcPr>
          <w:p>
            <w:pPr>
              <w:pStyle w:val="TableText"/>
              <w:ind w:left="270"/>
              <w:spacing w:before="94" w:line="263" w:lineRule="exact"/>
              <w:rPr>
                <w:sz w:val="20"/>
                <w:szCs w:val="20"/>
              </w:rPr>
            </w:pPr>
            <w:r>
              <w:rPr>
                <w:sz w:val="20"/>
                <w:szCs w:val="20"/>
                <w:spacing w:val="4"/>
                <w:position w:val="1"/>
              </w:rPr>
              <w:t>21.60</w:t>
            </w:r>
            <w:r>
              <w:rPr>
                <w:rFonts w:ascii="SimSun" w:hAnsi="SimSun" w:eastAsia="SimSun" w:cs="SimSun"/>
                <w:sz w:val="20"/>
                <w:szCs w:val="20"/>
                <w:spacing w:val="4"/>
                <w:position w:val="1"/>
              </w:rPr>
              <w:t>±</w:t>
            </w:r>
            <w:r>
              <w:rPr>
                <w:sz w:val="20"/>
                <w:szCs w:val="20"/>
                <w:spacing w:val="4"/>
                <w:position w:val="1"/>
              </w:rPr>
              <w:t>21.46</w:t>
            </w:r>
          </w:p>
        </w:tc>
        <w:tc>
          <w:tcPr>
            <w:tcW w:w="1525" w:type="dxa"/>
            <w:vAlign w:val="top"/>
          </w:tcPr>
          <w:p>
            <w:pPr>
              <w:pStyle w:val="TableText"/>
              <w:ind w:left="398"/>
              <w:spacing w:before="129" w:line="195" w:lineRule="auto"/>
              <w:rPr>
                <w:sz w:val="20"/>
                <w:szCs w:val="20"/>
              </w:rPr>
            </w:pPr>
            <w:r>
              <w:rPr>
                <w:sz w:val="20"/>
                <w:szCs w:val="20"/>
                <w:spacing w:val="3"/>
              </w:rPr>
              <w:t>-6.264</w:t>
            </w:r>
          </w:p>
        </w:tc>
        <w:tc>
          <w:tcPr>
            <w:tcW w:w="1690" w:type="dxa"/>
            <w:vAlign w:val="top"/>
          </w:tcPr>
          <w:p>
            <w:pPr>
              <w:pStyle w:val="TableText"/>
              <w:ind w:left="546"/>
              <w:spacing w:before="129" w:line="195" w:lineRule="auto"/>
              <w:rPr>
                <w:sz w:val="20"/>
                <w:szCs w:val="20"/>
              </w:rPr>
            </w:pPr>
            <w:r>
              <w:rPr>
                <w:sz w:val="20"/>
                <w:szCs w:val="20"/>
                <w:spacing w:val="4"/>
              </w:rPr>
              <w:t>&lt;0.001</w:t>
            </w:r>
          </w:p>
        </w:tc>
      </w:tr>
      <w:tr>
        <w:trPr>
          <w:trHeight w:val="396" w:hRule="atLeast"/>
        </w:trPr>
        <w:tc>
          <w:tcPr>
            <w:tcW w:w="1685" w:type="dxa"/>
            <w:vAlign w:val="top"/>
          </w:tcPr>
          <w:p>
            <w:pPr>
              <w:pStyle w:val="TableText"/>
              <w:ind w:left="222"/>
              <w:spacing w:before="128" w:line="201" w:lineRule="auto"/>
              <w:rPr>
                <w:sz w:val="20"/>
                <w:szCs w:val="20"/>
              </w:rPr>
            </w:pPr>
            <w:r>
              <w:rPr>
                <w:sz w:val="20"/>
                <w:szCs w:val="20"/>
              </w:rPr>
              <w:t>BUN</w:t>
            </w:r>
            <w:r>
              <w:rPr>
                <w:sz w:val="20"/>
                <w:szCs w:val="20"/>
                <w:spacing w:val="13"/>
              </w:rPr>
              <w:t>(</w:t>
            </w:r>
            <w:r>
              <w:rPr>
                <w:sz w:val="20"/>
                <w:szCs w:val="20"/>
              </w:rPr>
              <w:t>mmol</w:t>
            </w:r>
            <w:r>
              <w:rPr>
                <w:sz w:val="20"/>
                <w:szCs w:val="20"/>
                <w:spacing w:val="13"/>
              </w:rPr>
              <w:t>/L)</w:t>
            </w:r>
          </w:p>
        </w:tc>
        <w:tc>
          <w:tcPr>
            <w:tcW w:w="1714" w:type="dxa"/>
            <w:vAlign w:val="top"/>
          </w:tcPr>
          <w:p>
            <w:pPr>
              <w:pStyle w:val="TableText"/>
              <w:ind w:left="389"/>
              <w:spacing w:before="96" w:line="264" w:lineRule="exact"/>
              <w:rPr>
                <w:sz w:val="20"/>
                <w:szCs w:val="20"/>
              </w:rPr>
            </w:pPr>
            <w:r>
              <w:rPr>
                <w:sz w:val="20"/>
                <w:szCs w:val="20"/>
                <w:spacing w:val="4"/>
                <w:position w:val="1"/>
              </w:rPr>
              <w:t>4.43</w:t>
            </w:r>
            <w:r>
              <w:rPr>
                <w:rFonts w:ascii="SimSun" w:hAnsi="SimSun" w:eastAsia="SimSun" w:cs="SimSun"/>
                <w:sz w:val="20"/>
                <w:szCs w:val="20"/>
                <w:spacing w:val="4"/>
                <w:position w:val="1"/>
              </w:rPr>
              <w:t>±</w:t>
            </w:r>
            <w:r>
              <w:rPr>
                <w:sz w:val="20"/>
                <w:szCs w:val="20"/>
                <w:spacing w:val="4"/>
                <w:position w:val="1"/>
              </w:rPr>
              <w:t>1.67</w:t>
            </w:r>
          </w:p>
        </w:tc>
        <w:tc>
          <w:tcPr>
            <w:tcW w:w="1880" w:type="dxa"/>
            <w:vAlign w:val="top"/>
          </w:tcPr>
          <w:p>
            <w:pPr>
              <w:pStyle w:val="TableText"/>
              <w:ind w:left="375"/>
              <w:spacing w:before="96" w:line="264" w:lineRule="exact"/>
              <w:rPr>
                <w:sz w:val="20"/>
                <w:szCs w:val="20"/>
              </w:rPr>
            </w:pPr>
            <w:r>
              <w:rPr>
                <w:sz w:val="20"/>
                <w:szCs w:val="20"/>
                <w:spacing w:val="4"/>
                <w:position w:val="1"/>
              </w:rPr>
              <w:t>4.53</w:t>
            </w:r>
            <w:r>
              <w:rPr>
                <w:rFonts w:ascii="SimSun" w:hAnsi="SimSun" w:eastAsia="SimSun" w:cs="SimSun"/>
                <w:sz w:val="20"/>
                <w:szCs w:val="20"/>
                <w:spacing w:val="4"/>
                <w:position w:val="1"/>
              </w:rPr>
              <w:t>±</w:t>
            </w:r>
            <w:r>
              <w:rPr>
                <w:sz w:val="20"/>
                <w:szCs w:val="20"/>
                <w:spacing w:val="4"/>
                <w:position w:val="1"/>
              </w:rPr>
              <w:t>1.84</w:t>
            </w:r>
          </w:p>
        </w:tc>
        <w:tc>
          <w:tcPr>
            <w:tcW w:w="1525" w:type="dxa"/>
            <w:vAlign w:val="top"/>
          </w:tcPr>
          <w:p>
            <w:pPr>
              <w:pStyle w:val="TableText"/>
              <w:ind w:left="448"/>
              <w:spacing w:before="132" w:line="195" w:lineRule="auto"/>
              <w:rPr>
                <w:sz w:val="20"/>
                <w:szCs w:val="20"/>
              </w:rPr>
            </w:pPr>
            <w:r>
              <w:rPr>
                <w:sz w:val="20"/>
                <w:szCs w:val="20"/>
                <w:spacing w:val="-1"/>
              </w:rPr>
              <w:t>1.484</w:t>
            </w:r>
          </w:p>
        </w:tc>
        <w:tc>
          <w:tcPr>
            <w:tcW w:w="1690" w:type="dxa"/>
            <w:vAlign w:val="top"/>
          </w:tcPr>
          <w:p>
            <w:pPr>
              <w:pStyle w:val="TableText"/>
              <w:ind w:left="607"/>
              <w:spacing w:before="132" w:line="195" w:lineRule="auto"/>
              <w:rPr>
                <w:sz w:val="20"/>
                <w:szCs w:val="20"/>
              </w:rPr>
            </w:pPr>
            <w:r>
              <w:rPr>
                <w:sz w:val="20"/>
                <w:szCs w:val="20"/>
                <w:spacing w:val="3"/>
              </w:rPr>
              <w:t>0.138</w:t>
            </w:r>
          </w:p>
        </w:tc>
      </w:tr>
      <w:tr>
        <w:trPr>
          <w:trHeight w:val="396" w:hRule="atLeast"/>
        </w:trPr>
        <w:tc>
          <w:tcPr>
            <w:tcW w:w="1685" w:type="dxa"/>
            <w:vAlign w:val="top"/>
          </w:tcPr>
          <w:p>
            <w:pPr>
              <w:pStyle w:val="TableText"/>
              <w:ind w:left="331"/>
              <w:spacing w:before="128" w:line="201" w:lineRule="auto"/>
              <w:rPr>
                <w:sz w:val="20"/>
                <w:szCs w:val="20"/>
              </w:rPr>
            </w:pPr>
            <w:r>
              <w:rPr>
                <w:sz w:val="20"/>
                <w:szCs w:val="20"/>
              </w:rPr>
              <w:t>CR</w:t>
            </w:r>
            <w:r>
              <w:rPr>
                <w:sz w:val="20"/>
                <w:szCs w:val="20"/>
                <w:spacing w:val="8"/>
              </w:rPr>
              <w:t>(μ</w:t>
            </w:r>
            <w:r>
              <w:rPr>
                <w:sz w:val="20"/>
                <w:szCs w:val="20"/>
              </w:rPr>
              <w:t>mol</w:t>
            </w:r>
            <w:r>
              <w:rPr>
                <w:sz w:val="20"/>
                <w:szCs w:val="20"/>
                <w:spacing w:val="8"/>
              </w:rPr>
              <w:t>/L)</w:t>
            </w:r>
          </w:p>
        </w:tc>
        <w:tc>
          <w:tcPr>
            <w:tcW w:w="1714" w:type="dxa"/>
            <w:vAlign w:val="top"/>
          </w:tcPr>
          <w:p>
            <w:pPr>
              <w:pStyle w:val="TableText"/>
              <w:ind w:left="284"/>
              <w:spacing w:before="96" w:line="264" w:lineRule="exact"/>
              <w:rPr>
                <w:sz w:val="20"/>
                <w:szCs w:val="20"/>
              </w:rPr>
            </w:pPr>
            <w:r>
              <w:rPr>
                <w:sz w:val="20"/>
                <w:szCs w:val="20"/>
                <w:spacing w:val="4"/>
                <w:position w:val="1"/>
              </w:rPr>
              <w:t>40.68</w:t>
            </w:r>
            <w:r>
              <w:rPr>
                <w:rFonts w:ascii="SimSun" w:hAnsi="SimSun" w:eastAsia="SimSun" w:cs="SimSun"/>
                <w:sz w:val="20"/>
                <w:szCs w:val="20"/>
                <w:spacing w:val="4"/>
                <w:position w:val="1"/>
              </w:rPr>
              <w:t>±</w:t>
            </w:r>
            <w:r>
              <w:rPr>
                <w:sz w:val="20"/>
                <w:szCs w:val="20"/>
                <w:spacing w:val="4"/>
                <w:position w:val="1"/>
              </w:rPr>
              <w:t>16.66</w:t>
            </w:r>
          </w:p>
        </w:tc>
        <w:tc>
          <w:tcPr>
            <w:tcW w:w="1880" w:type="dxa"/>
            <w:vAlign w:val="top"/>
          </w:tcPr>
          <w:p>
            <w:pPr>
              <w:pStyle w:val="TableText"/>
              <w:ind w:left="274"/>
              <w:spacing w:before="96" w:line="264" w:lineRule="exact"/>
              <w:rPr>
                <w:sz w:val="20"/>
                <w:szCs w:val="20"/>
              </w:rPr>
            </w:pPr>
            <w:r>
              <w:rPr>
                <w:sz w:val="20"/>
                <w:szCs w:val="20"/>
                <w:spacing w:val="4"/>
                <w:position w:val="1"/>
              </w:rPr>
              <w:t>36.44</w:t>
            </w:r>
            <w:r>
              <w:rPr>
                <w:rFonts w:ascii="SimSun" w:hAnsi="SimSun" w:eastAsia="SimSun" w:cs="SimSun"/>
                <w:sz w:val="20"/>
                <w:szCs w:val="20"/>
                <w:spacing w:val="4"/>
                <w:position w:val="1"/>
              </w:rPr>
              <w:t>±</w:t>
            </w:r>
            <w:r>
              <w:rPr>
                <w:sz w:val="20"/>
                <w:szCs w:val="20"/>
                <w:spacing w:val="4"/>
                <w:position w:val="1"/>
              </w:rPr>
              <w:t>12.72</w:t>
            </w:r>
          </w:p>
        </w:tc>
        <w:tc>
          <w:tcPr>
            <w:tcW w:w="1525" w:type="dxa"/>
            <w:vAlign w:val="top"/>
          </w:tcPr>
          <w:p>
            <w:pPr>
              <w:pStyle w:val="TableText"/>
              <w:ind w:left="398"/>
              <w:spacing w:before="132" w:line="195" w:lineRule="auto"/>
              <w:rPr>
                <w:sz w:val="20"/>
                <w:szCs w:val="20"/>
              </w:rPr>
            </w:pPr>
            <w:r>
              <w:rPr>
                <w:sz w:val="20"/>
                <w:szCs w:val="20"/>
                <w:spacing w:val="3"/>
              </w:rPr>
              <w:t>-7.765</w:t>
            </w:r>
          </w:p>
        </w:tc>
        <w:tc>
          <w:tcPr>
            <w:tcW w:w="1690" w:type="dxa"/>
            <w:vAlign w:val="top"/>
          </w:tcPr>
          <w:p>
            <w:pPr>
              <w:pStyle w:val="TableText"/>
              <w:ind w:left="546"/>
              <w:spacing w:before="132" w:line="195" w:lineRule="auto"/>
              <w:rPr>
                <w:sz w:val="20"/>
                <w:szCs w:val="20"/>
              </w:rPr>
            </w:pPr>
            <w:r>
              <w:rPr>
                <w:sz w:val="20"/>
                <w:szCs w:val="20"/>
                <w:spacing w:val="4"/>
              </w:rPr>
              <w:t>&lt;0.001</w:t>
            </w:r>
          </w:p>
        </w:tc>
      </w:tr>
      <w:tr>
        <w:trPr>
          <w:trHeight w:val="396" w:hRule="atLeast"/>
        </w:trPr>
        <w:tc>
          <w:tcPr>
            <w:tcW w:w="1685" w:type="dxa"/>
            <w:vAlign w:val="top"/>
          </w:tcPr>
          <w:p>
            <w:pPr>
              <w:pStyle w:val="TableText"/>
              <w:ind w:left="313"/>
              <w:spacing w:before="128" w:line="201" w:lineRule="auto"/>
              <w:rPr>
                <w:sz w:val="20"/>
                <w:szCs w:val="20"/>
              </w:rPr>
            </w:pPr>
            <w:r>
              <w:rPr>
                <w:sz w:val="20"/>
                <w:szCs w:val="20"/>
              </w:rPr>
              <w:t>UA</w:t>
            </w:r>
            <w:r>
              <w:rPr>
                <w:sz w:val="20"/>
                <w:szCs w:val="20"/>
                <w:spacing w:val="9"/>
              </w:rPr>
              <w:t>(μ</w:t>
            </w:r>
            <w:r>
              <w:rPr>
                <w:sz w:val="20"/>
                <w:szCs w:val="20"/>
              </w:rPr>
              <w:t>mol</w:t>
            </w:r>
            <w:r>
              <w:rPr>
                <w:sz w:val="20"/>
                <w:szCs w:val="20"/>
                <w:spacing w:val="9"/>
              </w:rPr>
              <w:t>/L)</w:t>
            </w:r>
          </w:p>
        </w:tc>
        <w:tc>
          <w:tcPr>
            <w:tcW w:w="1714" w:type="dxa"/>
            <w:vAlign w:val="top"/>
          </w:tcPr>
          <w:p>
            <w:pPr>
              <w:pStyle w:val="TableText"/>
              <w:ind w:left="182"/>
              <w:spacing w:before="96" w:line="264" w:lineRule="exact"/>
              <w:rPr>
                <w:sz w:val="20"/>
                <w:szCs w:val="20"/>
              </w:rPr>
            </w:pPr>
            <w:r>
              <w:rPr>
                <w:sz w:val="20"/>
                <w:szCs w:val="20"/>
                <w:spacing w:val="4"/>
                <w:position w:val="1"/>
              </w:rPr>
              <w:t>299.58</w:t>
            </w:r>
            <w:r>
              <w:rPr>
                <w:rFonts w:ascii="SimSun" w:hAnsi="SimSun" w:eastAsia="SimSun" w:cs="SimSun"/>
                <w:sz w:val="20"/>
                <w:szCs w:val="20"/>
                <w:spacing w:val="4"/>
                <w:position w:val="1"/>
              </w:rPr>
              <w:t>±</w:t>
            </w:r>
            <w:r>
              <w:rPr>
                <w:sz w:val="20"/>
                <w:szCs w:val="20"/>
                <w:spacing w:val="4"/>
                <w:position w:val="1"/>
              </w:rPr>
              <w:t>103.95</w:t>
            </w:r>
          </w:p>
        </w:tc>
        <w:tc>
          <w:tcPr>
            <w:tcW w:w="1880" w:type="dxa"/>
            <w:vAlign w:val="top"/>
          </w:tcPr>
          <w:p>
            <w:pPr>
              <w:pStyle w:val="TableText"/>
              <w:ind w:left="217"/>
              <w:spacing w:before="96" w:line="264" w:lineRule="exact"/>
              <w:rPr>
                <w:sz w:val="20"/>
                <w:szCs w:val="20"/>
              </w:rPr>
            </w:pPr>
            <w:r>
              <w:rPr>
                <w:sz w:val="20"/>
                <w:szCs w:val="20"/>
                <w:spacing w:val="2"/>
                <w:position w:val="1"/>
              </w:rPr>
              <w:t>266.</w:t>
            </w:r>
            <w:r>
              <w:rPr>
                <w:sz w:val="20"/>
                <w:szCs w:val="20"/>
                <w:spacing w:val="-19"/>
                <w:position w:val="1"/>
              </w:rPr>
              <w:t xml:space="preserve"> </w:t>
            </w:r>
            <w:r>
              <w:rPr>
                <w:sz w:val="20"/>
                <w:szCs w:val="20"/>
                <w:spacing w:val="2"/>
                <w:position w:val="1"/>
              </w:rPr>
              <w:t>14</w:t>
            </w:r>
            <w:r>
              <w:rPr>
                <w:rFonts w:ascii="SimSun" w:hAnsi="SimSun" w:eastAsia="SimSun" w:cs="SimSun"/>
                <w:sz w:val="20"/>
                <w:szCs w:val="20"/>
                <w:spacing w:val="2"/>
                <w:position w:val="1"/>
              </w:rPr>
              <w:t>±</w:t>
            </w:r>
            <w:r>
              <w:rPr>
                <w:sz w:val="20"/>
                <w:szCs w:val="20"/>
                <w:spacing w:val="2"/>
                <w:position w:val="1"/>
              </w:rPr>
              <w:t>89.17</w:t>
            </w:r>
          </w:p>
        </w:tc>
        <w:tc>
          <w:tcPr>
            <w:tcW w:w="1525" w:type="dxa"/>
            <w:vAlign w:val="top"/>
          </w:tcPr>
          <w:p>
            <w:pPr>
              <w:pStyle w:val="TableText"/>
              <w:ind w:left="398"/>
              <w:spacing w:before="132" w:line="195" w:lineRule="auto"/>
              <w:rPr>
                <w:sz w:val="20"/>
                <w:szCs w:val="20"/>
              </w:rPr>
            </w:pPr>
            <w:r>
              <w:rPr>
                <w:sz w:val="20"/>
                <w:szCs w:val="20"/>
                <w:spacing w:val="3"/>
              </w:rPr>
              <w:t>-9.401</w:t>
            </w:r>
          </w:p>
        </w:tc>
        <w:tc>
          <w:tcPr>
            <w:tcW w:w="1690" w:type="dxa"/>
            <w:vAlign w:val="top"/>
          </w:tcPr>
          <w:p>
            <w:pPr>
              <w:pStyle w:val="TableText"/>
              <w:ind w:left="546"/>
              <w:spacing w:before="132" w:line="195" w:lineRule="auto"/>
              <w:rPr>
                <w:sz w:val="20"/>
                <w:szCs w:val="20"/>
              </w:rPr>
            </w:pPr>
            <w:r>
              <w:rPr>
                <w:sz w:val="20"/>
                <w:szCs w:val="20"/>
                <w:spacing w:val="4"/>
              </w:rPr>
              <w:t>&lt;0.001</w:t>
            </w:r>
          </w:p>
        </w:tc>
      </w:tr>
      <w:tr>
        <w:trPr>
          <w:trHeight w:val="396" w:hRule="atLeast"/>
        </w:trPr>
        <w:tc>
          <w:tcPr>
            <w:tcW w:w="1685" w:type="dxa"/>
            <w:vAlign w:val="top"/>
          </w:tcPr>
          <w:p>
            <w:pPr>
              <w:pStyle w:val="TableText"/>
              <w:ind w:left="358"/>
              <w:spacing w:before="130" w:line="201" w:lineRule="auto"/>
              <w:rPr>
                <w:sz w:val="20"/>
                <w:szCs w:val="20"/>
              </w:rPr>
            </w:pPr>
            <w:r>
              <w:rPr>
                <w:sz w:val="20"/>
                <w:szCs w:val="20"/>
              </w:rPr>
              <w:t>CRP</w:t>
            </w:r>
            <w:r>
              <w:rPr>
                <w:sz w:val="20"/>
                <w:szCs w:val="20"/>
                <w:spacing w:val="9"/>
              </w:rPr>
              <w:t>(</w:t>
            </w:r>
            <w:r>
              <w:rPr>
                <w:sz w:val="20"/>
                <w:szCs w:val="20"/>
              </w:rPr>
              <w:t>mg</w:t>
            </w:r>
            <w:r>
              <w:rPr>
                <w:sz w:val="20"/>
                <w:szCs w:val="20"/>
                <w:spacing w:val="9"/>
              </w:rPr>
              <w:t>/L)</w:t>
            </w:r>
          </w:p>
        </w:tc>
        <w:tc>
          <w:tcPr>
            <w:tcW w:w="1714" w:type="dxa"/>
            <w:vAlign w:val="top"/>
          </w:tcPr>
          <w:p>
            <w:pPr>
              <w:pStyle w:val="TableText"/>
              <w:ind w:left="291"/>
              <w:spacing w:before="98" w:line="264" w:lineRule="exact"/>
              <w:rPr>
                <w:sz w:val="20"/>
                <w:szCs w:val="20"/>
              </w:rPr>
            </w:pPr>
            <w:r>
              <w:rPr>
                <w:sz w:val="20"/>
                <w:szCs w:val="20"/>
                <w:spacing w:val="4"/>
                <w:position w:val="1"/>
              </w:rPr>
              <w:t>52.60</w:t>
            </w:r>
            <w:r>
              <w:rPr>
                <w:rFonts w:ascii="SimSun" w:hAnsi="SimSun" w:eastAsia="SimSun" w:cs="SimSun"/>
                <w:sz w:val="20"/>
                <w:szCs w:val="20"/>
                <w:spacing w:val="4"/>
                <w:position w:val="1"/>
              </w:rPr>
              <w:t>±</w:t>
            </w:r>
            <w:r>
              <w:rPr>
                <w:sz w:val="20"/>
                <w:szCs w:val="20"/>
                <w:spacing w:val="4"/>
                <w:position w:val="1"/>
              </w:rPr>
              <w:t>64.69</w:t>
            </w:r>
          </w:p>
        </w:tc>
        <w:tc>
          <w:tcPr>
            <w:tcW w:w="1880" w:type="dxa"/>
            <w:vAlign w:val="top"/>
          </w:tcPr>
          <w:p>
            <w:pPr>
              <w:pStyle w:val="TableText"/>
              <w:ind w:left="384"/>
              <w:spacing w:before="98" w:line="264" w:lineRule="exact"/>
              <w:rPr>
                <w:sz w:val="20"/>
                <w:szCs w:val="20"/>
              </w:rPr>
            </w:pPr>
            <w:r>
              <w:rPr>
                <w:sz w:val="20"/>
                <w:szCs w:val="20"/>
                <w:spacing w:val="3"/>
                <w:position w:val="1"/>
              </w:rPr>
              <w:t>8.93</w:t>
            </w:r>
            <w:r>
              <w:rPr>
                <w:rFonts w:ascii="SimSun" w:hAnsi="SimSun" w:eastAsia="SimSun" w:cs="SimSun"/>
                <w:sz w:val="20"/>
                <w:szCs w:val="20"/>
                <w:spacing w:val="3"/>
                <w:position w:val="1"/>
              </w:rPr>
              <w:t>±</w:t>
            </w:r>
            <w:r>
              <w:rPr>
                <w:sz w:val="20"/>
                <w:szCs w:val="20"/>
                <w:spacing w:val="3"/>
                <w:position w:val="1"/>
              </w:rPr>
              <w:t>15.8</w:t>
            </w:r>
          </w:p>
        </w:tc>
        <w:tc>
          <w:tcPr>
            <w:tcW w:w="1525" w:type="dxa"/>
            <w:vAlign w:val="top"/>
          </w:tcPr>
          <w:p>
            <w:pPr>
              <w:pStyle w:val="TableText"/>
              <w:ind w:left="345"/>
              <w:spacing w:before="134" w:line="195" w:lineRule="auto"/>
              <w:rPr>
                <w:sz w:val="20"/>
                <w:szCs w:val="20"/>
              </w:rPr>
            </w:pPr>
            <w:r>
              <w:rPr>
                <w:sz w:val="20"/>
                <w:szCs w:val="20"/>
                <w:spacing w:val="3"/>
              </w:rPr>
              <w:t>-24.549</w:t>
            </w:r>
          </w:p>
        </w:tc>
        <w:tc>
          <w:tcPr>
            <w:tcW w:w="1690" w:type="dxa"/>
            <w:vAlign w:val="top"/>
          </w:tcPr>
          <w:p>
            <w:pPr>
              <w:pStyle w:val="TableText"/>
              <w:ind w:left="546"/>
              <w:spacing w:before="134" w:line="195" w:lineRule="auto"/>
              <w:rPr>
                <w:sz w:val="20"/>
                <w:szCs w:val="20"/>
              </w:rPr>
            </w:pPr>
            <w:r>
              <w:rPr>
                <w:sz w:val="20"/>
                <w:szCs w:val="20"/>
                <w:spacing w:val="4"/>
              </w:rPr>
              <w:t>&lt;0.001</w:t>
            </w:r>
          </w:p>
        </w:tc>
      </w:tr>
      <w:tr>
        <w:trPr>
          <w:trHeight w:val="446" w:hRule="atLeast"/>
        </w:trPr>
        <w:tc>
          <w:tcPr>
            <w:tcW w:w="1685" w:type="dxa"/>
            <w:vAlign w:val="top"/>
            <w:tcBorders>
              <w:bottom w:val="single" w:color="000000" w:sz="10" w:space="0"/>
            </w:tcBorders>
          </w:tcPr>
          <w:p>
            <w:pPr>
              <w:pStyle w:val="TableText"/>
              <w:ind w:left="251"/>
              <w:spacing w:before="130" w:line="201" w:lineRule="auto"/>
              <w:rPr>
                <w:sz w:val="20"/>
                <w:szCs w:val="20"/>
              </w:rPr>
            </w:pPr>
            <w:r>
              <w:rPr>
                <w:sz w:val="20"/>
                <w:szCs w:val="20"/>
                <w:spacing w:val="6"/>
              </w:rPr>
              <w:t>β2-</w:t>
            </w:r>
            <w:r>
              <w:rPr>
                <w:sz w:val="20"/>
                <w:szCs w:val="20"/>
              </w:rPr>
              <w:t>MG</w:t>
            </w:r>
            <w:r>
              <w:rPr>
                <w:sz w:val="20"/>
                <w:szCs w:val="20"/>
                <w:spacing w:val="6"/>
              </w:rPr>
              <w:t>(</w:t>
            </w:r>
            <w:r>
              <w:rPr>
                <w:sz w:val="20"/>
                <w:szCs w:val="20"/>
              </w:rPr>
              <w:t>mg</w:t>
            </w:r>
            <w:r>
              <w:rPr>
                <w:sz w:val="20"/>
                <w:szCs w:val="20"/>
                <w:spacing w:val="6"/>
              </w:rPr>
              <w:t>/L)</w:t>
            </w:r>
          </w:p>
        </w:tc>
        <w:tc>
          <w:tcPr>
            <w:tcW w:w="1714" w:type="dxa"/>
            <w:vAlign w:val="top"/>
            <w:tcBorders>
              <w:bottom w:val="single" w:color="000000" w:sz="10" w:space="0"/>
            </w:tcBorders>
          </w:tcPr>
          <w:p>
            <w:pPr>
              <w:pStyle w:val="TableText"/>
              <w:ind w:left="411"/>
              <w:spacing w:before="98" w:line="264" w:lineRule="exact"/>
              <w:rPr>
                <w:sz w:val="20"/>
                <w:szCs w:val="20"/>
              </w:rPr>
            </w:pPr>
            <w:r>
              <w:rPr>
                <w:sz w:val="20"/>
                <w:szCs w:val="20"/>
                <w:spacing w:val="2"/>
                <w:position w:val="1"/>
              </w:rPr>
              <w:t>1.34</w:t>
            </w:r>
            <w:r>
              <w:rPr>
                <w:rFonts w:ascii="SimSun" w:hAnsi="SimSun" w:eastAsia="SimSun" w:cs="SimSun"/>
                <w:sz w:val="20"/>
                <w:szCs w:val="20"/>
                <w:spacing w:val="2"/>
                <w:position w:val="1"/>
              </w:rPr>
              <w:t>±</w:t>
            </w:r>
            <w:r>
              <w:rPr>
                <w:sz w:val="20"/>
                <w:szCs w:val="20"/>
                <w:spacing w:val="2"/>
                <w:position w:val="1"/>
              </w:rPr>
              <w:t>0.67</w:t>
            </w:r>
          </w:p>
        </w:tc>
        <w:tc>
          <w:tcPr>
            <w:tcW w:w="1880" w:type="dxa"/>
            <w:vAlign w:val="top"/>
            <w:tcBorders>
              <w:bottom w:val="single" w:color="000000" w:sz="10" w:space="0"/>
            </w:tcBorders>
          </w:tcPr>
          <w:p>
            <w:pPr>
              <w:pStyle w:val="TableText"/>
              <w:ind w:left="396"/>
              <w:spacing w:before="98" w:line="264" w:lineRule="exact"/>
              <w:rPr>
                <w:sz w:val="20"/>
                <w:szCs w:val="20"/>
              </w:rPr>
            </w:pPr>
            <w:r>
              <w:rPr>
                <w:sz w:val="20"/>
                <w:szCs w:val="20"/>
                <w:spacing w:val="2"/>
                <w:position w:val="1"/>
              </w:rPr>
              <w:t>1.38</w:t>
            </w:r>
            <w:r>
              <w:rPr>
                <w:rFonts w:ascii="SimSun" w:hAnsi="SimSun" w:eastAsia="SimSun" w:cs="SimSun"/>
                <w:sz w:val="20"/>
                <w:szCs w:val="20"/>
                <w:spacing w:val="2"/>
                <w:position w:val="1"/>
              </w:rPr>
              <w:t>±</w:t>
            </w:r>
            <w:r>
              <w:rPr>
                <w:sz w:val="20"/>
                <w:szCs w:val="20"/>
                <w:spacing w:val="2"/>
                <w:position w:val="1"/>
              </w:rPr>
              <w:t>0.43</w:t>
            </w:r>
          </w:p>
        </w:tc>
        <w:tc>
          <w:tcPr>
            <w:tcW w:w="1525" w:type="dxa"/>
            <w:vAlign w:val="top"/>
            <w:tcBorders>
              <w:bottom w:val="single" w:color="000000" w:sz="10" w:space="0"/>
            </w:tcBorders>
          </w:tcPr>
          <w:p>
            <w:pPr>
              <w:pStyle w:val="TableText"/>
              <w:ind w:left="448"/>
              <w:spacing w:before="134" w:line="195" w:lineRule="auto"/>
              <w:rPr>
                <w:sz w:val="20"/>
                <w:szCs w:val="20"/>
              </w:rPr>
            </w:pPr>
            <w:r>
              <w:rPr>
                <w:sz w:val="20"/>
                <w:szCs w:val="20"/>
                <w:spacing w:val="-1"/>
              </w:rPr>
              <w:t>1.759</w:t>
            </w:r>
          </w:p>
        </w:tc>
        <w:tc>
          <w:tcPr>
            <w:tcW w:w="1690" w:type="dxa"/>
            <w:vAlign w:val="top"/>
            <w:tcBorders>
              <w:bottom w:val="single" w:color="000000" w:sz="10" w:space="0"/>
            </w:tcBorders>
          </w:tcPr>
          <w:p>
            <w:pPr>
              <w:pStyle w:val="TableText"/>
              <w:ind w:left="607"/>
              <w:spacing w:before="134" w:line="195" w:lineRule="auto"/>
              <w:rPr>
                <w:sz w:val="20"/>
                <w:szCs w:val="20"/>
              </w:rPr>
            </w:pPr>
            <w:r>
              <w:rPr>
                <w:sz w:val="20"/>
                <w:szCs w:val="20"/>
                <w:spacing w:val="3"/>
              </w:rPr>
              <w:t>0.079</w:t>
            </w:r>
          </w:p>
        </w:tc>
      </w:tr>
    </w:tbl>
    <w:p>
      <w:pPr>
        <w:rPr>
          <w:rFonts w:ascii="Arial"/>
          <w:sz w:val="21"/>
        </w:rPr>
      </w:pPr>
      <w:r/>
    </w:p>
    <w:p>
      <w:pPr>
        <w:sectPr>
          <w:headerReference w:type="default" r:id="rId54"/>
          <w:footerReference w:type="default" r:id="rId55"/>
          <w:pgSz w:w="11906" w:h="16839"/>
          <w:pgMar w:top="2078" w:right="1705" w:bottom="1864" w:left="424" w:header="1697" w:footer="1702" w:gutter="0"/>
        </w:sectPr>
        <w:rPr>
          <w:rFonts w:ascii="Arial" w:hAnsi="Arial" w:eastAsia="Arial" w:cs="Arial"/>
          <w:sz w:val="21"/>
          <w:szCs w:val="21"/>
        </w:rPr>
      </w:pPr>
    </w:p>
    <w:p>
      <w:pPr>
        <w:spacing w:line="76" w:lineRule="exact"/>
        <w:rPr/>
      </w:pPr>
      <w:r/>
    </w:p>
    <w:tbl>
      <w:tblPr>
        <w:tblStyle w:val="TableNormal"/>
        <w:tblW w:w="8494" w:type="dxa"/>
        <w:tblInd w:w="128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604"/>
        <w:gridCol w:w="1795"/>
        <w:gridCol w:w="1895"/>
        <w:gridCol w:w="1492"/>
        <w:gridCol w:w="1708"/>
      </w:tblGrid>
      <w:tr>
        <w:trPr>
          <w:trHeight w:val="775" w:hRule="atLeast"/>
        </w:trPr>
        <w:tc>
          <w:tcPr>
            <w:tcW w:w="1604" w:type="dxa"/>
            <w:vAlign w:val="top"/>
            <w:tcBorders>
              <w:bottom w:val="single" w:color="000000" w:sz="10" w:space="0"/>
              <w:top w:val="single" w:color="000000" w:sz="10" w:space="0"/>
            </w:tcBorders>
          </w:tcPr>
          <w:p>
            <w:pPr>
              <w:spacing w:line="254" w:lineRule="auto"/>
              <w:rPr>
                <w:rFonts w:ascii="Arial"/>
                <w:sz w:val="21"/>
              </w:rPr>
            </w:pPr>
            <w:r/>
          </w:p>
          <w:p>
            <w:pPr>
              <w:pStyle w:val="TableText"/>
              <w:ind w:left="458"/>
              <w:spacing w:before="57" w:line="199" w:lineRule="auto"/>
              <w:rPr>
                <w:sz w:val="20"/>
                <w:szCs w:val="20"/>
              </w:rPr>
            </w:pPr>
            <w:r>
              <w:rPr>
                <w:sz w:val="20"/>
                <w:szCs w:val="20"/>
                <w:spacing w:val="1"/>
              </w:rPr>
              <w:t>Variables</w:t>
            </w:r>
          </w:p>
        </w:tc>
        <w:tc>
          <w:tcPr>
            <w:tcW w:w="1795" w:type="dxa"/>
            <w:vAlign w:val="top"/>
            <w:tcBorders>
              <w:bottom w:val="single" w:color="000000" w:sz="10" w:space="0"/>
              <w:top w:val="single" w:color="000000" w:sz="10" w:space="0"/>
            </w:tcBorders>
          </w:tcPr>
          <w:p>
            <w:pPr>
              <w:pStyle w:val="TableText"/>
              <w:ind w:left="333" w:right="150" w:hanging="97"/>
              <w:spacing w:before="158" w:line="297" w:lineRule="auto"/>
              <w:rPr>
                <w:rFonts w:ascii="SimSun" w:hAnsi="SimSun" w:eastAsia="SimSun" w:cs="SimSun"/>
                <w:sz w:val="20"/>
                <w:szCs w:val="20"/>
              </w:rPr>
            </w:pPr>
            <w:r>
              <w:rPr>
                <w:sz w:val="20"/>
                <w:szCs w:val="20"/>
                <w:spacing w:val="4"/>
              </w:rPr>
              <w:t>AA</w:t>
            </w:r>
            <w:r>
              <w:rPr>
                <w:sz w:val="20"/>
                <w:szCs w:val="20"/>
                <w:spacing w:val="46"/>
              </w:rPr>
              <w:t xml:space="preserve"> </w:t>
            </w:r>
            <w:r>
              <w:rPr>
                <w:sz w:val="20"/>
                <w:szCs w:val="20"/>
                <w:spacing w:val="4"/>
              </w:rPr>
              <w:t>without  fev</w:t>
            </w:r>
            <w:r>
              <w:rPr>
                <w:sz w:val="20"/>
                <w:szCs w:val="20"/>
              </w:rPr>
              <w:t xml:space="preserve"> </w:t>
            </w:r>
            <w:r>
              <w:rPr>
                <w:sz w:val="20"/>
                <w:szCs w:val="20"/>
              </w:rPr>
              <w:t>er</w:t>
            </w:r>
            <w:r>
              <w:rPr>
                <w:rFonts w:ascii="SimSun" w:hAnsi="SimSun" w:eastAsia="SimSun" w:cs="SimSun"/>
                <w:sz w:val="20"/>
                <w:szCs w:val="20"/>
                <w:spacing w:val="5"/>
              </w:rPr>
              <w:t>（</w:t>
            </w:r>
            <w:r>
              <w:rPr>
                <w:sz w:val="20"/>
                <w:szCs w:val="20"/>
                <w:spacing w:val="5"/>
              </w:rPr>
              <w:t>n=1384</w:t>
            </w:r>
            <w:r>
              <w:rPr>
                <w:rFonts w:ascii="SimSun" w:hAnsi="SimSun" w:eastAsia="SimSun" w:cs="SimSun"/>
                <w:sz w:val="20"/>
                <w:szCs w:val="20"/>
                <w:spacing w:val="5"/>
              </w:rPr>
              <w:t>）</w:t>
            </w:r>
          </w:p>
        </w:tc>
        <w:tc>
          <w:tcPr>
            <w:tcW w:w="1895" w:type="dxa"/>
            <w:vAlign w:val="top"/>
            <w:tcBorders>
              <w:bottom w:val="single" w:color="000000" w:sz="10" w:space="0"/>
              <w:top w:val="single" w:color="000000" w:sz="10" w:space="0"/>
            </w:tcBorders>
          </w:tcPr>
          <w:p>
            <w:pPr>
              <w:pStyle w:val="TableText"/>
              <w:ind w:left="152"/>
              <w:spacing w:before="157" w:line="199" w:lineRule="auto"/>
              <w:rPr>
                <w:sz w:val="20"/>
                <w:szCs w:val="20"/>
              </w:rPr>
            </w:pPr>
            <w:r>
              <w:rPr>
                <w:sz w:val="20"/>
                <w:szCs w:val="20"/>
                <w:spacing w:val="5"/>
              </w:rPr>
              <w:t>HSP</w:t>
            </w:r>
            <w:r>
              <w:rPr>
                <w:sz w:val="20"/>
                <w:szCs w:val="20"/>
              </w:rPr>
              <w:t xml:space="preserve">  </w:t>
            </w:r>
            <w:r>
              <w:rPr>
                <w:sz w:val="20"/>
                <w:szCs w:val="20"/>
                <w:spacing w:val="5"/>
              </w:rPr>
              <w:t>without  fe</w:t>
            </w:r>
          </w:p>
          <w:p>
            <w:pPr>
              <w:pStyle w:val="TableText"/>
              <w:ind w:left="179"/>
              <w:spacing w:before="51" w:line="281" w:lineRule="exact"/>
              <w:rPr>
                <w:rFonts w:ascii="SimSun" w:hAnsi="SimSun" w:eastAsia="SimSun" w:cs="SimSun"/>
                <w:sz w:val="20"/>
                <w:szCs w:val="20"/>
              </w:rPr>
            </w:pPr>
            <w:r>
              <w:rPr>
                <w:sz w:val="20"/>
                <w:szCs w:val="20"/>
                <w:position w:val="1"/>
              </w:rPr>
              <w:t>ver</w:t>
            </w:r>
            <w:r>
              <w:rPr>
                <w:rFonts w:ascii="SimSun" w:hAnsi="SimSun" w:eastAsia="SimSun" w:cs="SimSun"/>
                <w:sz w:val="20"/>
                <w:szCs w:val="20"/>
                <w:spacing w:val="6"/>
                <w:position w:val="1"/>
              </w:rPr>
              <w:t>（</w:t>
            </w:r>
            <w:r>
              <w:rPr>
                <w:sz w:val="20"/>
                <w:szCs w:val="20"/>
                <w:spacing w:val="6"/>
                <w:position w:val="1"/>
              </w:rPr>
              <w:t>n=1666</w:t>
            </w:r>
            <w:r>
              <w:rPr>
                <w:rFonts w:ascii="SimSun" w:hAnsi="SimSun" w:eastAsia="SimSun" w:cs="SimSun"/>
                <w:sz w:val="20"/>
                <w:szCs w:val="20"/>
                <w:spacing w:val="6"/>
                <w:position w:val="1"/>
              </w:rPr>
              <w:t>）</w:t>
            </w:r>
          </w:p>
        </w:tc>
        <w:tc>
          <w:tcPr>
            <w:tcW w:w="1492" w:type="dxa"/>
            <w:vAlign w:val="top"/>
            <w:tcBorders>
              <w:bottom w:val="single" w:color="000000" w:sz="10" w:space="0"/>
              <w:top w:val="single" w:color="000000" w:sz="10" w:space="0"/>
            </w:tcBorders>
          </w:tcPr>
          <w:p>
            <w:pPr>
              <w:pStyle w:val="TableText"/>
              <w:ind w:left="360"/>
              <w:spacing w:before="281" w:line="221" w:lineRule="auto"/>
              <w:rPr>
                <w:rFonts w:ascii="SimSun" w:hAnsi="SimSun" w:eastAsia="SimSun" w:cs="SimSun"/>
                <w:sz w:val="20"/>
                <w:szCs w:val="20"/>
              </w:rPr>
            </w:pPr>
            <w:r>
              <w:rPr>
                <w:sz w:val="20"/>
                <w:szCs w:val="20"/>
              </w:rPr>
              <w:t>χ</w:t>
            </w:r>
            <w:r>
              <w:rPr>
                <w:sz w:val="20"/>
                <w:szCs w:val="20"/>
                <w:spacing w:val="-20"/>
              </w:rPr>
              <w:t xml:space="preserve"> </w:t>
            </w:r>
            <w:r>
              <w:rPr>
                <w:rFonts w:ascii="SimSun" w:hAnsi="SimSun" w:eastAsia="SimSun" w:cs="SimSun"/>
                <w:sz w:val="10"/>
                <w:szCs w:val="10"/>
                <w:position w:val="9"/>
              </w:rPr>
              <w:t>2</w:t>
            </w:r>
            <w:r>
              <w:rPr>
                <w:rFonts w:ascii="SimSun" w:hAnsi="SimSun" w:eastAsia="SimSun" w:cs="SimSun"/>
                <w:sz w:val="10"/>
                <w:szCs w:val="10"/>
                <w:spacing w:val="-20"/>
                <w:position w:val="9"/>
              </w:rPr>
              <w:t xml:space="preserve"> </w:t>
            </w:r>
            <w:r>
              <w:rPr>
                <w:sz w:val="20"/>
                <w:szCs w:val="20"/>
              </w:rPr>
              <w:t>/t</w:t>
            </w:r>
            <w:r>
              <w:rPr>
                <w:sz w:val="20"/>
                <w:szCs w:val="20"/>
                <w:spacing w:val="12"/>
                <w:w w:val="101"/>
              </w:rPr>
              <w:t xml:space="preserve"> </w:t>
            </w:r>
            <w:r>
              <w:rPr>
                <w:rFonts w:ascii="SimSun" w:hAnsi="SimSun" w:eastAsia="SimSun" w:cs="SimSun"/>
                <w:sz w:val="20"/>
                <w:szCs w:val="20"/>
              </w:rPr>
              <w:t>值</w:t>
            </w:r>
          </w:p>
        </w:tc>
        <w:tc>
          <w:tcPr>
            <w:tcW w:w="1708" w:type="dxa"/>
            <w:vAlign w:val="top"/>
            <w:tcBorders>
              <w:bottom w:val="single" w:color="000000" w:sz="10" w:space="0"/>
              <w:top w:val="single" w:color="000000" w:sz="10" w:space="0"/>
            </w:tcBorders>
          </w:tcPr>
          <w:p>
            <w:pPr>
              <w:pStyle w:val="TableText"/>
              <w:ind w:left="654"/>
              <w:spacing w:before="281" w:line="228" w:lineRule="auto"/>
              <w:rPr>
                <w:rFonts w:ascii="SimSun" w:hAnsi="SimSun" w:eastAsia="SimSun" w:cs="SimSun"/>
                <w:sz w:val="20"/>
                <w:szCs w:val="20"/>
              </w:rPr>
            </w:pPr>
            <w:r>
              <w:rPr>
                <w:sz w:val="20"/>
                <w:szCs w:val="20"/>
                <w:i/>
                <w:iCs/>
                <w:spacing w:val="6"/>
              </w:rPr>
              <w:t>P</w:t>
            </w:r>
            <w:r>
              <w:rPr>
                <w:sz w:val="20"/>
                <w:szCs w:val="20"/>
                <w:i/>
                <w:iCs/>
                <w:spacing w:val="8"/>
              </w:rPr>
              <w:t xml:space="preserve"> </w:t>
            </w:r>
            <w:r>
              <w:rPr>
                <w:rFonts w:ascii="SimSun" w:hAnsi="SimSun" w:eastAsia="SimSun" w:cs="SimSun"/>
                <w:sz w:val="20"/>
                <w:szCs w:val="20"/>
                <w:spacing w:val="6"/>
              </w:rPr>
              <w:t>值</w:t>
            </w:r>
          </w:p>
        </w:tc>
      </w:tr>
      <w:tr>
        <w:trPr>
          <w:trHeight w:val="345" w:hRule="atLeast"/>
        </w:trPr>
        <w:tc>
          <w:tcPr>
            <w:tcW w:w="1604" w:type="dxa"/>
            <w:vAlign w:val="top"/>
            <w:tcBorders>
              <w:top w:val="single" w:color="000000" w:sz="10" w:space="0"/>
            </w:tcBorders>
          </w:tcPr>
          <w:p>
            <w:pPr>
              <w:pStyle w:val="TableText"/>
              <w:ind w:left="346"/>
              <w:spacing w:before="82" w:line="201" w:lineRule="auto"/>
              <w:rPr>
                <w:sz w:val="20"/>
                <w:szCs w:val="20"/>
              </w:rPr>
            </w:pPr>
            <w:r>
              <w:rPr>
                <w:sz w:val="20"/>
                <w:szCs w:val="20"/>
              </w:rPr>
              <w:t>Cl</w:t>
            </w:r>
            <w:r>
              <w:rPr>
                <w:sz w:val="20"/>
                <w:szCs w:val="20"/>
                <w:spacing w:val="9"/>
              </w:rPr>
              <w:t>(</w:t>
            </w:r>
            <w:r>
              <w:rPr>
                <w:sz w:val="20"/>
                <w:szCs w:val="20"/>
              </w:rPr>
              <w:t>mmol</w:t>
            </w:r>
            <w:r>
              <w:rPr>
                <w:sz w:val="20"/>
                <w:szCs w:val="20"/>
                <w:spacing w:val="9"/>
              </w:rPr>
              <w:t>/L)</w:t>
            </w:r>
          </w:p>
        </w:tc>
        <w:tc>
          <w:tcPr>
            <w:tcW w:w="1795" w:type="dxa"/>
            <w:vAlign w:val="top"/>
            <w:tcBorders>
              <w:top w:val="single" w:color="000000" w:sz="10" w:space="0"/>
            </w:tcBorders>
          </w:tcPr>
          <w:p>
            <w:pPr>
              <w:pStyle w:val="TableText"/>
              <w:ind w:left="386"/>
              <w:spacing w:before="50" w:line="264" w:lineRule="exact"/>
              <w:rPr>
                <w:sz w:val="20"/>
                <w:szCs w:val="20"/>
              </w:rPr>
            </w:pPr>
            <w:r>
              <w:rPr>
                <w:sz w:val="20"/>
                <w:szCs w:val="20"/>
                <w:spacing w:val="2"/>
                <w:position w:val="1"/>
              </w:rPr>
              <w:t>102.86</w:t>
            </w:r>
            <w:r>
              <w:rPr>
                <w:rFonts w:ascii="SimSun" w:hAnsi="SimSun" w:eastAsia="SimSun" w:cs="SimSun"/>
                <w:sz w:val="20"/>
                <w:szCs w:val="20"/>
                <w:spacing w:val="2"/>
                <w:position w:val="1"/>
              </w:rPr>
              <w:t>±</w:t>
            </w:r>
            <w:r>
              <w:rPr>
                <w:sz w:val="20"/>
                <w:szCs w:val="20"/>
                <w:spacing w:val="2"/>
                <w:position w:val="1"/>
              </w:rPr>
              <w:t>3.79</w:t>
            </w:r>
          </w:p>
        </w:tc>
        <w:tc>
          <w:tcPr>
            <w:tcW w:w="1895" w:type="dxa"/>
            <w:vAlign w:val="top"/>
            <w:tcBorders>
              <w:top w:val="single" w:color="000000" w:sz="10" w:space="0"/>
            </w:tcBorders>
          </w:tcPr>
          <w:p>
            <w:pPr>
              <w:pStyle w:val="TableText"/>
              <w:ind w:left="237"/>
              <w:spacing w:before="50" w:line="264" w:lineRule="exact"/>
              <w:rPr>
                <w:sz w:val="20"/>
                <w:szCs w:val="20"/>
              </w:rPr>
            </w:pPr>
            <w:r>
              <w:rPr>
                <w:sz w:val="20"/>
                <w:szCs w:val="20"/>
                <w:spacing w:val="3"/>
                <w:position w:val="1"/>
              </w:rPr>
              <w:t>1033.47</w:t>
            </w:r>
            <w:r>
              <w:rPr>
                <w:rFonts w:ascii="SimSun" w:hAnsi="SimSun" w:eastAsia="SimSun" w:cs="SimSun"/>
                <w:sz w:val="20"/>
                <w:szCs w:val="20"/>
                <w:spacing w:val="3"/>
                <w:position w:val="1"/>
              </w:rPr>
              <w:t>±</w:t>
            </w:r>
            <w:r>
              <w:rPr>
                <w:sz w:val="20"/>
                <w:szCs w:val="20"/>
                <w:spacing w:val="3"/>
                <w:position w:val="1"/>
              </w:rPr>
              <w:t>4.18</w:t>
            </w:r>
          </w:p>
        </w:tc>
        <w:tc>
          <w:tcPr>
            <w:tcW w:w="1492" w:type="dxa"/>
            <w:vAlign w:val="top"/>
            <w:tcBorders>
              <w:top w:val="single" w:color="000000" w:sz="10" w:space="0"/>
            </w:tcBorders>
          </w:tcPr>
          <w:p>
            <w:pPr>
              <w:pStyle w:val="TableText"/>
              <w:ind w:left="412"/>
              <w:spacing w:before="86" w:line="195" w:lineRule="auto"/>
              <w:rPr>
                <w:sz w:val="20"/>
                <w:szCs w:val="20"/>
              </w:rPr>
            </w:pPr>
            <w:r>
              <w:rPr>
                <w:sz w:val="20"/>
                <w:szCs w:val="20"/>
                <w:spacing w:val="4"/>
              </w:rPr>
              <w:t>4.192</w:t>
            </w:r>
          </w:p>
        </w:tc>
        <w:tc>
          <w:tcPr>
            <w:tcW w:w="1708" w:type="dxa"/>
            <w:vAlign w:val="top"/>
            <w:tcBorders>
              <w:top w:val="single" w:color="000000" w:sz="10" w:space="0"/>
            </w:tcBorders>
          </w:tcPr>
          <w:p>
            <w:pPr>
              <w:pStyle w:val="TableText"/>
              <w:ind w:left="564"/>
              <w:spacing w:before="86" w:line="195" w:lineRule="auto"/>
              <w:rPr>
                <w:sz w:val="20"/>
                <w:szCs w:val="20"/>
              </w:rPr>
            </w:pPr>
            <w:r>
              <w:rPr>
                <w:sz w:val="20"/>
                <w:szCs w:val="20"/>
                <w:spacing w:val="4"/>
              </w:rPr>
              <w:t>&lt;0.001</w:t>
            </w:r>
          </w:p>
        </w:tc>
      </w:tr>
      <w:tr>
        <w:trPr>
          <w:trHeight w:val="377" w:hRule="atLeast"/>
        </w:trPr>
        <w:tc>
          <w:tcPr>
            <w:tcW w:w="1604" w:type="dxa"/>
            <w:vAlign w:val="top"/>
          </w:tcPr>
          <w:p>
            <w:pPr>
              <w:pStyle w:val="TableText"/>
              <w:ind w:left="329"/>
              <w:spacing w:before="104" w:line="201" w:lineRule="auto"/>
              <w:rPr>
                <w:sz w:val="20"/>
                <w:szCs w:val="20"/>
              </w:rPr>
            </w:pPr>
            <w:r>
              <w:rPr>
                <w:sz w:val="20"/>
                <w:szCs w:val="20"/>
              </w:rPr>
              <w:t>Ca</w:t>
            </w:r>
            <w:r>
              <w:rPr>
                <w:sz w:val="20"/>
                <w:szCs w:val="20"/>
                <w:spacing w:val="9"/>
              </w:rPr>
              <w:t>(</w:t>
            </w:r>
            <w:r>
              <w:rPr>
                <w:sz w:val="20"/>
                <w:szCs w:val="20"/>
              </w:rPr>
              <w:t>mmol</w:t>
            </w:r>
            <w:r>
              <w:rPr>
                <w:sz w:val="20"/>
                <w:szCs w:val="20"/>
                <w:spacing w:val="9"/>
              </w:rPr>
              <w:t>/L)</w:t>
            </w:r>
          </w:p>
        </w:tc>
        <w:tc>
          <w:tcPr>
            <w:tcW w:w="1795" w:type="dxa"/>
            <w:vAlign w:val="top"/>
          </w:tcPr>
          <w:p>
            <w:pPr>
              <w:pStyle w:val="TableText"/>
              <w:ind w:left="471"/>
              <w:spacing w:before="72" w:line="264" w:lineRule="exact"/>
              <w:rPr>
                <w:sz w:val="20"/>
                <w:szCs w:val="20"/>
              </w:rPr>
            </w:pPr>
            <w:r>
              <w:rPr>
                <w:sz w:val="20"/>
                <w:szCs w:val="20"/>
                <w:spacing w:val="4"/>
                <w:position w:val="1"/>
              </w:rPr>
              <w:t>2.35</w:t>
            </w:r>
            <w:r>
              <w:rPr>
                <w:rFonts w:ascii="SimSun" w:hAnsi="SimSun" w:eastAsia="SimSun" w:cs="SimSun"/>
                <w:sz w:val="20"/>
                <w:szCs w:val="20"/>
                <w:spacing w:val="4"/>
                <w:position w:val="1"/>
              </w:rPr>
              <w:t>±</w:t>
            </w:r>
            <w:r>
              <w:rPr>
                <w:sz w:val="20"/>
                <w:szCs w:val="20"/>
                <w:spacing w:val="4"/>
                <w:position w:val="1"/>
              </w:rPr>
              <w:t>0.17</w:t>
            </w:r>
          </w:p>
        </w:tc>
        <w:tc>
          <w:tcPr>
            <w:tcW w:w="1895" w:type="dxa"/>
            <w:vAlign w:val="top"/>
          </w:tcPr>
          <w:p>
            <w:pPr>
              <w:pStyle w:val="TableText"/>
              <w:ind w:left="376"/>
              <w:spacing w:before="72" w:line="264" w:lineRule="exact"/>
              <w:rPr>
                <w:sz w:val="20"/>
                <w:szCs w:val="20"/>
              </w:rPr>
            </w:pPr>
            <w:r>
              <w:rPr>
                <w:sz w:val="20"/>
                <w:szCs w:val="20"/>
                <w:spacing w:val="4"/>
                <w:position w:val="1"/>
              </w:rPr>
              <w:t>2.30</w:t>
            </w:r>
            <w:r>
              <w:rPr>
                <w:rFonts w:ascii="SimSun" w:hAnsi="SimSun" w:eastAsia="SimSun" w:cs="SimSun"/>
                <w:sz w:val="20"/>
                <w:szCs w:val="20"/>
                <w:spacing w:val="4"/>
                <w:position w:val="1"/>
              </w:rPr>
              <w:t>±</w:t>
            </w:r>
            <w:r>
              <w:rPr>
                <w:sz w:val="20"/>
                <w:szCs w:val="20"/>
                <w:spacing w:val="4"/>
                <w:position w:val="1"/>
              </w:rPr>
              <w:t>0.15</w:t>
            </w:r>
          </w:p>
        </w:tc>
        <w:tc>
          <w:tcPr>
            <w:tcW w:w="1492" w:type="dxa"/>
            <w:vAlign w:val="top"/>
          </w:tcPr>
          <w:p>
            <w:pPr>
              <w:pStyle w:val="TableText"/>
              <w:ind w:left="383"/>
              <w:spacing w:before="108" w:line="195" w:lineRule="auto"/>
              <w:rPr>
                <w:sz w:val="20"/>
                <w:szCs w:val="20"/>
              </w:rPr>
            </w:pPr>
            <w:r>
              <w:rPr>
                <w:sz w:val="20"/>
                <w:szCs w:val="20"/>
                <w:spacing w:val="3"/>
              </w:rPr>
              <w:t>-7.693</w:t>
            </w:r>
          </w:p>
        </w:tc>
        <w:tc>
          <w:tcPr>
            <w:tcW w:w="1708" w:type="dxa"/>
            <w:vAlign w:val="top"/>
          </w:tcPr>
          <w:p>
            <w:pPr>
              <w:pStyle w:val="TableText"/>
              <w:ind w:left="564"/>
              <w:spacing w:before="108" w:line="195" w:lineRule="auto"/>
              <w:rPr>
                <w:sz w:val="20"/>
                <w:szCs w:val="20"/>
              </w:rPr>
            </w:pPr>
            <w:r>
              <w:rPr>
                <w:sz w:val="20"/>
                <w:szCs w:val="20"/>
                <w:spacing w:val="4"/>
              </w:rPr>
              <w:t>&lt;0.001</w:t>
            </w:r>
          </w:p>
        </w:tc>
      </w:tr>
      <w:tr>
        <w:trPr>
          <w:trHeight w:val="393" w:hRule="atLeast"/>
        </w:trPr>
        <w:tc>
          <w:tcPr>
            <w:tcW w:w="1604" w:type="dxa"/>
            <w:vAlign w:val="top"/>
          </w:tcPr>
          <w:p>
            <w:pPr>
              <w:pStyle w:val="TableText"/>
              <w:ind w:left="314"/>
              <w:spacing w:before="123" w:line="201" w:lineRule="auto"/>
              <w:rPr>
                <w:sz w:val="20"/>
                <w:szCs w:val="20"/>
              </w:rPr>
            </w:pPr>
            <w:r>
              <w:rPr>
                <w:sz w:val="20"/>
                <w:szCs w:val="20"/>
              </w:rPr>
              <w:t>Na</w:t>
            </w:r>
            <w:r>
              <w:rPr>
                <w:sz w:val="20"/>
                <w:szCs w:val="20"/>
                <w:spacing w:val="12"/>
              </w:rPr>
              <w:t>(</w:t>
            </w:r>
            <w:r>
              <w:rPr>
                <w:sz w:val="20"/>
                <w:szCs w:val="20"/>
              </w:rPr>
              <w:t>mmol</w:t>
            </w:r>
            <w:r>
              <w:rPr>
                <w:sz w:val="20"/>
                <w:szCs w:val="20"/>
                <w:spacing w:val="12"/>
              </w:rPr>
              <w:t>/L)</w:t>
            </w:r>
          </w:p>
        </w:tc>
        <w:tc>
          <w:tcPr>
            <w:tcW w:w="1795" w:type="dxa"/>
            <w:vAlign w:val="top"/>
          </w:tcPr>
          <w:p>
            <w:pPr>
              <w:pStyle w:val="TableText"/>
              <w:ind w:left="386"/>
              <w:spacing w:before="91" w:line="264" w:lineRule="exact"/>
              <w:rPr>
                <w:sz w:val="20"/>
                <w:szCs w:val="20"/>
              </w:rPr>
            </w:pPr>
            <w:r>
              <w:rPr>
                <w:sz w:val="20"/>
                <w:szCs w:val="20"/>
                <w:spacing w:val="2"/>
                <w:position w:val="1"/>
              </w:rPr>
              <w:t>138.50</w:t>
            </w:r>
            <w:r>
              <w:rPr>
                <w:rFonts w:ascii="SimSun" w:hAnsi="SimSun" w:eastAsia="SimSun" w:cs="SimSun"/>
                <w:sz w:val="20"/>
                <w:szCs w:val="20"/>
                <w:spacing w:val="2"/>
                <w:position w:val="1"/>
              </w:rPr>
              <w:t>±</w:t>
            </w:r>
            <w:r>
              <w:rPr>
                <w:sz w:val="20"/>
                <w:szCs w:val="20"/>
                <w:spacing w:val="2"/>
                <w:position w:val="1"/>
              </w:rPr>
              <w:t>3.58</w:t>
            </w:r>
          </w:p>
        </w:tc>
        <w:tc>
          <w:tcPr>
            <w:tcW w:w="1895" w:type="dxa"/>
            <w:vAlign w:val="top"/>
          </w:tcPr>
          <w:p>
            <w:pPr>
              <w:pStyle w:val="TableText"/>
              <w:ind w:left="290"/>
              <w:spacing w:before="91" w:line="264" w:lineRule="exact"/>
              <w:rPr>
                <w:sz w:val="20"/>
                <w:szCs w:val="20"/>
              </w:rPr>
            </w:pPr>
            <w:r>
              <w:rPr>
                <w:sz w:val="20"/>
                <w:szCs w:val="20"/>
                <w:spacing w:val="2"/>
                <w:position w:val="1"/>
              </w:rPr>
              <w:t>139.45</w:t>
            </w:r>
            <w:r>
              <w:rPr>
                <w:rFonts w:ascii="SimSun" w:hAnsi="SimSun" w:eastAsia="SimSun" w:cs="SimSun"/>
                <w:sz w:val="20"/>
                <w:szCs w:val="20"/>
                <w:spacing w:val="2"/>
                <w:position w:val="1"/>
              </w:rPr>
              <w:t>±</w:t>
            </w:r>
            <w:r>
              <w:rPr>
                <w:sz w:val="20"/>
                <w:szCs w:val="20"/>
                <w:spacing w:val="2"/>
                <w:position w:val="1"/>
              </w:rPr>
              <w:t>3.73</w:t>
            </w:r>
          </w:p>
        </w:tc>
        <w:tc>
          <w:tcPr>
            <w:tcW w:w="1492" w:type="dxa"/>
            <w:vAlign w:val="top"/>
          </w:tcPr>
          <w:p>
            <w:pPr>
              <w:pStyle w:val="TableText"/>
              <w:ind w:left="416"/>
              <w:spacing w:before="127" w:line="195" w:lineRule="auto"/>
              <w:rPr>
                <w:sz w:val="20"/>
                <w:szCs w:val="20"/>
              </w:rPr>
            </w:pPr>
            <w:r>
              <w:rPr>
                <w:sz w:val="20"/>
                <w:szCs w:val="20"/>
                <w:spacing w:val="3"/>
              </w:rPr>
              <w:t>7.157</w:t>
            </w:r>
          </w:p>
        </w:tc>
        <w:tc>
          <w:tcPr>
            <w:tcW w:w="1708" w:type="dxa"/>
            <w:vAlign w:val="top"/>
          </w:tcPr>
          <w:p>
            <w:pPr>
              <w:pStyle w:val="TableText"/>
              <w:ind w:left="564"/>
              <w:spacing w:before="127" w:line="195" w:lineRule="auto"/>
              <w:rPr>
                <w:sz w:val="20"/>
                <w:szCs w:val="20"/>
              </w:rPr>
            </w:pPr>
            <w:r>
              <w:rPr>
                <w:sz w:val="20"/>
                <w:szCs w:val="20"/>
                <w:spacing w:val="4"/>
              </w:rPr>
              <w:t>&lt;0.001</w:t>
            </w:r>
          </w:p>
        </w:tc>
      </w:tr>
      <w:tr>
        <w:trPr>
          <w:trHeight w:val="445" w:hRule="atLeast"/>
        </w:trPr>
        <w:tc>
          <w:tcPr>
            <w:tcW w:w="1604" w:type="dxa"/>
            <w:vAlign w:val="top"/>
            <w:tcBorders>
              <w:bottom w:val="single" w:color="000000" w:sz="10" w:space="0"/>
            </w:tcBorders>
          </w:tcPr>
          <w:p>
            <w:pPr>
              <w:pStyle w:val="TableText"/>
              <w:ind w:left="366"/>
              <w:spacing w:before="128" w:line="201" w:lineRule="auto"/>
              <w:rPr>
                <w:sz w:val="20"/>
                <w:szCs w:val="20"/>
              </w:rPr>
            </w:pPr>
            <w:r>
              <w:rPr>
                <w:sz w:val="20"/>
                <w:szCs w:val="20"/>
                <w:spacing w:val="7"/>
              </w:rPr>
              <w:t>K(</w:t>
            </w:r>
            <w:r>
              <w:rPr>
                <w:sz w:val="20"/>
                <w:szCs w:val="20"/>
              </w:rPr>
              <w:t>mmol</w:t>
            </w:r>
            <w:r>
              <w:rPr>
                <w:sz w:val="20"/>
                <w:szCs w:val="20"/>
                <w:spacing w:val="7"/>
              </w:rPr>
              <w:t>/L)</w:t>
            </w:r>
          </w:p>
        </w:tc>
        <w:tc>
          <w:tcPr>
            <w:tcW w:w="1795" w:type="dxa"/>
            <w:vAlign w:val="top"/>
            <w:tcBorders>
              <w:bottom w:val="single" w:color="000000" w:sz="10" w:space="0"/>
            </w:tcBorders>
          </w:tcPr>
          <w:p>
            <w:pPr>
              <w:pStyle w:val="TableText"/>
              <w:ind w:left="470"/>
              <w:spacing w:before="96" w:line="264" w:lineRule="exact"/>
              <w:rPr>
                <w:sz w:val="20"/>
                <w:szCs w:val="20"/>
              </w:rPr>
            </w:pPr>
            <w:r>
              <w:rPr>
                <w:sz w:val="20"/>
                <w:szCs w:val="20"/>
                <w:spacing w:val="1"/>
                <w:position w:val="1"/>
              </w:rPr>
              <w:t>4.</w:t>
            </w:r>
            <w:r>
              <w:rPr>
                <w:sz w:val="20"/>
                <w:szCs w:val="20"/>
                <w:spacing w:val="-19"/>
                <w:position w:val="1"/>
              </w:rPr>
              <w:t xml:space="preserve"> </w:t>
            </w:r>
            <w:r>
              <w:rPr>
                <w:sz w:val="20"/>
                <w:szCs w:val="20"/>
                <w:spacing w:val="1"/>
                <w:position w:val="1"/>
              </w:rPr>
              <w:t>10</w:t>
            </w:r>
            <w:r>
              <w:rPr>
                <w:rFonts w:ascii="SimSun" w:hAnsi="SimSun" w:eastAsia="SimSun" w:cs="SimSun"/>
                <w:sz w:val="20"/>
                <w:szCs w:val="20"/>
                <w:spacing w:val="1"/>
                <w:position w:val="1"/>
              </w:rPr>
              <w:t>±</w:t>
            </w:r>
            <w:r>
              <w:rPr>
                <w:sz w:val="20"/>
                <w:szCs w:val="20"/>
                <w:spacing w:val="1"/>
                <w:position w:val="1"/>
              </w:rPr>
              <w:t>0.49</w:t>
            </w:r>
          </w:p>
        </w:tc>
        <w:tc>
          <w:tcPr>
            <w:tcW w:w="1895" w:type="dxa"/>
            <w:vAlign w:val="top"/>
            <w:tcBorders>
              <w:bottom w:val="single" w:color="000000" w:sz="10" w:space="0"/>
            </w:tcBorders>
          </w:tcPr>
          <w:p>
            <w:pPr>
              <w:pStyle w:val="TableText"/>
              <w:ind w:left="375"/>
              <w:spacing w:before="96" w:line="264" w:lineRule="exact"/>
              <w:rPr>
                <w:sz w:val="20"/>
                <w:szCs w:val="20"/>
              </w:rPr>
            </w:pPr>
            <w:r>
              <w:rPr>
                <w:sz w:val="20"/>
                <w:szCs w:val="20"/>
                <w:spacing w:val="4"/>
                <w:position w:val="1"/>
              </w:rPr>
              <w:t>4.27</w:t>
            </w:r>
            <w:r>
              <w:rPr>
                <w:rFonts w:ascii="SimSun" w:hAnsi="SimSun" w:eastAsia="SimSun" w:cs="SimSun"/>
                <w:sz w:val="20"/>
                <w:szCs w:val="20"/>
                <w:spacing w:val="4"/>
                <w:position w:val="1"/>
              </w:rPr>
              <w:t>±</w:t>
            </w:r>
            <w:r>
              <w:rPr>
                <w:sz w:val="20"/>
                <w:szCs w:val="20"/>
                <w:spacing w:val="4"/>
                <w:position w:val="1"/>
              </w:rPr>
              <w:t>0.53</w:t>
            </w:r>
          </w:p>
        </w:tc>
        <w:tc>
          <w:tcPr>
            <w:tcW w:w="1492" w:type="dxa"/>
            <w:vAlign w:val="top"/>
            <w:tcBorders>
              <w:bottom w:val="single" w:color="000000" w:sz="10" w:space="0"/>
            </w:tcBorders>
          </w:tcPr>
          <w:p>
            <w:pPr>
              <w:pStyle w:val="TableText"/>
              <w:ind w:left="417"/>
              <w:spacing w:before="132" w:line="195" w:lineRule="auto"/>
              <w:rPr>
                <w:sz w:val="20"/>
                <w:szCs w:val="20"/>
              </w:rPr>
            </w:pPr>
            <w:r>
              <w:rPr>
                <w:sz w:val="20"/>
                <w:szCs w:val="20"/>
                <w:spacing w:val="3"/>
              </w:rPr>
              <w:t>9.220</w:t>
            </w:r>
          </w:p>
        </w:tc>
        <w:tc>
          <w:tcPr>
            <w:tcW w:w="1708" w:type="dxa"/>
            <w:vAlign w:val="top"/>
            <w:tcBorders>
              <w:bottom w:val="single" w:color="000000" w:sz="10" w:space="0"/>
            </w:tcBorders>
          </w:tcPr>
          <w:p>
            <w:pPr>
              <w:pStyle w:val="TableText"/>
              <w:ind w:left="564"/>
              <w:spacing w:before="132" w:line="195" w:lineRule="auto"/>
              <w:rPr>
                <w:sz w:val="20"/>
                <w:szCs w:val="20"/>
              </w:rPr>
            </w:pPr>
            <w:r>
              <w:rPr>
                <w:sz w:val="20"/>
                <w:szCs w:val="20"/>
                <w:spacing w:val="4"/>
              </w:rPr>
              <w:t>&lt;0.001</w:t>
            </w:r>
          </w:p>
        </w:tc>
      </w:tr>
    </w:tbl>
    <w:p>
      <w:pPr>
        <w:spacing w:line="339" w:lineRule="auto"/>
        <w:rPr>
          <w:rFonts w:ascii="Arial"/>
          <w:sz w:val="21"/>
        </w:rPr>
      </w:pPr>
      <w:r/>
    </w:p>
    <w:p>
      <w:pPr>
        <w:pStyle w:val="BodyText"/>
        <w:ind w:left="1407"/>
        <w:spacing w:before="81" w:line="228" w:lineRule="auto"/>
        <w:outlineLvl w:val="2"/>
        <w:rPr>
          <w:rFonts w:ascii="SimHei" w:hAnsi="SimHei" w:eastAsia="SimHei" w:cs="SimHei"/>
          <w:sz w:val="25"/>
          <w:szCs w:val="25"/>
        </w:rPr>
      </w:pPr>
      <w:bookmarkStart w:name="bookmark15" w:id="25"/>
      <w:bookmarkEnd w:id="25"/>
      <w:r>
        <w:rPr>
          <w:sz w:val="25"/>
          <w:szCs w:val="25"/>
          <w:b/>
          <w:bCs/>
          <w:spacing w:val="5"/>
        </w:rPr>
        <w:t>1.2.4  </w:t>
      </w:r>
      <w:r>
        <w:rPr>
          <w:rFonts w:ascii="SimHei" w:hAnsi="SimHei" w:eastAsia="SimHei" w:cs="SimHei"/>
          <w:sz w:val="25"/>
          <w:szCs w:val="25"/>
          <w:b/>
          <w:bCs/>
          <w:spacing w:val="5"/>
        </w:rPr>
        <w:t>鉴别诊断模型的构建</w:t>
      </w:r>
    </w:p>
    <w:p>
      <w:pPr>
        <w:spacing w:line="288" w:lineRule="auto"/>
        <w:rPr>
          <w:rFonts w:ascii="Arial"/>
          <w:sz w:val="21"/>
        </w:rPr>
      </w:pPr>
      <w:r/>
    </w:p>
    <w:p>
      <w:pPr>
        <w:pStyle w:val="BodyText"/>
        <w:ind w:left="1394" w:right="48" w:firstLine="485"/>
        <w:spacing w:before="78" w:line="299" w:lineRule="auto"/>
        <w:rPr>
          <w:rFonts w:ascii="SimSun" w:hAnsi="SimSun" w:eastAsia="SimSun" w:cs="SimSun"/>
          <w:sz w:val="24"/>
          <w:szCs w:val="24"/>
        </w:rPr>
      </w:pPr>
      <w:r>
        <w:rPr>
          <w:rFonts w:ascii="SimSun" w:hAnsi="SimSun" w:eastAsia="SimSun" w:cs="SimSun"/>
          <w:sz w:val="24"/>
          <w:szCs w:val="24"/>
          <w:spacing w:val="3"/>
        </w:rPr>
        <w:t>根据建模组单因素分析的结果，将差异具有统计学意义的预测因子作为备</w:t>
      </w:r>
      <w:r>
        <w:rPr>
          <w:rFonts w:ascii="SimSun" w:hAnsi="SimSun" w:eastAsia="SimSun" w:cs="SimSun"/>
          <w:sz w:val="24"/>
          <w:szCs w:val="24"/>
          <w:spacing w:val="11"/>
        </w:rPr>
        <w:t xml:space="preserve"> </w:t>
      </w:r>
      <w:r>
        <w:rPr>
          <w:rFonts w:ascii="SimSun" w:hAnsi="SimSun" w:eastAsia="SimSun" w:cs="SimSun"/>
          <w:sz w:val="24"/>
          <w:szCs w:val="24"/>
          <w:spacing w:val="-2"/>
        </w:rPr>
        <w:t>选因子，应用</w:t>
      </w:r>
      <w:r>
        <w:rPr>
          <w:rFonts w:ascii="SimSun" w:hAnsi="SimSun" w:eastAsia="SimSun" w:cs="SimSun"/>
          <w:sz w:val="24"/>
          <w:szCs w:val="24"/>
          <w:spacing w:val="-56"/>
        </w:rPr>
        <w:t xml:space="preserve"> </w:t>
      </w:r>
      <w:r>
        <w:rPr>
          <w:sz w:val="24"/>
          <w:szCs w:val="24"/>
          <w:spacing w:val="-2"/>
        </w:rPr>
        <w:t>R </w:t>
      </w:r>
      <w:r>
        <w:rPr>
          <w:rFonts w:ascii="SimSun" w:hAnsi="SimSun" w:eastAsia="SimSun" w:cs="SimSun"/>
          <w:sz w:val="24"/>
          <w:szCs w:val="24"/>
          <w:spacing w:val="-2"/>
        </w:rPr>
        <w:t>语言多因素</w:t>
      </w:r>
      <w:r>
        <w:rPr>
          <w:rFonts w:ascii="SimSun" w:hAnsi="SimSun" w:eastAsia="SimSun" w:cs="SimSun"/>
          <w:sz w:val="24"/>
          <w:szCs w:val="24"/>
          <w:spacing w:val="-55"/>
        </w:rPr>
        <w:t xml:space="preserve"> </w:t>
      </w:r>
      <w:r>
        <w:rPr>
          <w:sz w:val="24"/>
          <w:szCs w:val="24"/>
          <w:spacing w:val="-2"/>
        </w:rPr>
        <w:t>Logistic</w:t>
      </w:r>
      <w:r>
        <w:rPr>
          <w:sz w:val="24"/>
          <w:szCs w:val="24"/>
          <w:spacing w:val="32"/>
        </w:rPr>
        <w:t xml:space="preserve"> </w:t>
      </w:r>
      <w:r>
        <w:rPr>
          <w:rFonts w:ascii="SimSun" w:hAnsi="SimSun" w:eastAsia="SimSun" w:cs="SimSun"/>
          <w:sz w:val="24"/>
          <w:szCs w:val="24"/>
          <w:spacing w:val="-2"/>
        </w:rPr>
        <w:t>回归分析构建全模预测公式，</w:t>
      </w:r>
      <w:r>
        <w:rPr>
          <w:sz w:val="24"/>
          <w:szCs w:val="24"/>
          <w:spacing w:val="-2"/>
        </w:rPr>
        <w:t>Lass</w:t>
      </w:r>
      <w:r>
        <w:rPr>
          <w:sz w:val="24"/>
          <w:szCs w:val="24"/>
          <w:spacing w:val="-3"/>
        </w:rPr>
        <w:t>o</w:t>
      </w:r>
      <w:r>
        <w:rPr>
          <w:sz w:val="24"/>
          <w:szCs w:val="24"/>
          <w:spacing w:val="33"/>
        </w:rPr>
        <w:t xml:space="preserve"> </w:t>
      </w:r>
      <w:r>
        <w:rPr>
          <w:rFonts w:ascii="SimSun" w:hAnsi="SimSun" w:eastAsia="SimSun" w:cs="SimSun"/>
          <w:sz w:val="24"/>
          <w:szCs w:val="24"/>
          <w:spacing w:val="-3"/>
        </w:rPr>
        <w:t>回归λ</w:t>
      </w:r>
      <w:r>
        <w:rPr>
          <w:rFonts w:ascii="SimSun" w:hAnsi="SimSun" w:eastAsia="SimSun" w:cs="SimSun"/>
          <w:sz w:val="24"/>
          <w:szCs w:val="24"/>
        </w:rPr>
        <w:t xml:space="preserve"> </w:t>
      </w:r>
      <w:r>
        <w:rPr>
          <w:rFonts w:ascii="SimSun" w:hAnsi="SimSun" w:eastAsia="SimSun" w:cs="SimSun"/>
          <w:sz w:val="24"/>
          <w:szCs w:val="24"/>
          <w:spacing w:val="-8"/>
        </w:rPr>
        <w:t>值进行变量筛选并拟合最终模型，纳入最终诊断过敏性紫癜的预测因子（表</w:t>
      </w:r>
      <w:r>
        <w:rPr>
          <w:rFonts w:ascii="SimSun" w:hAnsi="SimSun" w:eastAsia="SimSun" w:cs="SimSun"/>
          <w:sz w:val="24"/>
          <w:szCs w:val="24"/>
          <w:spacing w:val="-30"/>
        </w:rPr>
        <w:t xml:space="preserve"> </w:t>
      </w:r>
      <w:r>
        <w:rPr>
          <w:sz w:val="24"/>
          <w:szCs w:val="24"/>
          <w:spacing w:val="-8"/>
        </w:rPr>
        <w:t>1.3</w:t>
      </w:r>
      <w:r>
        <w:rPr>
          <w:rFonts w:ascii="SimSun" w:hAnsi="SimSun" w:eastAsia="SimSun" w:cs="SimSun"/>
          <w:sz w:val="24"/>
          <w:szCs w:val="24"/>
          <w:spacing w:val="-56"/>
          <w:w w:val="88"/>
        </w:rPr>
        <w:t>）：</w:t>
      </w:r>
      <w:r>
        <w:rPr>
          <w:rFonts w:ascii="SimSun" w:hAnsi="SimSun" w:eastAsia="SimSun" w:cs="SimSun"/>
          <w:sz w:val="24"/>
          <w:szCs w:val="24"/>
        </w:rPr>
        <w:t xml:space="preserve"> </w:t>
      </w:r>
      <w:r>
        <w:rPr>
          <w:sz w:val="24"/>
          <w:szCs w:val="24"/>
        </w:rPr>
        <w:t>Fever(OR=0.22,95%CI=0.18</w:t>
      </w:r>
      <w:r>
        <w:rPr>
          <w:sz w:val="24"/>
          <w:szCs w:val="24"/>
          <w:spacing w:val="-1"/>
        </w:rPr>
        <w:t>~0.28)</w:t>
      </w:r>
      <w:r>
        <w:rPr>
          <w:sz w:val="24"/>
          <w:szCs w:val="24"/>
          <w:spacing w:val="-29"/>
        </w:rPr>
        <w:t xml:space="preserve"> </w:t>
      </w:r>
      <w:r>
        <w:rPr>
          <w:rFonts w:ascii="SimSun" w:hAnsi="SimSun" w:eastAsia="SimSun" w:cs="SimSun"/>
          <w:sz w:val="24"/>
          <w:szCs w:val="24"/>
          <w:spacing w:val="-1"/>
        </w:rPr>
        <w:t>，</w:t>
      </w:r>
      <w:r>
        <w:rPr>
          <w:sz w:val="24"/>
          <w:szCs w:val="24"/>
          <w:spacing w:val="-1"/>
        </w:rPr>
        <w:t>NEUT%(OR=0.94,95%CI=0.94~0.95)</w:t>
      </w:r>
      <w:r>
        <w:rPr>
          <w:rFonts w:ascii="SimSun" w:hAnsi="SimSun" w:eastAsia="SimSun" w:cs="SimSun"/>
          <w:sz w:val="24"/>
          <w:szCs w:val="24"/>
          <w:spacing w:val="-1"/>
        </w:rPr>
        <w:t>，</w:t>
      </w:r>
    </w:p>
    <w:p>
      <w:pPr>
        <w:pStyle w:val="BodyText"/>
        <w:ind w:left="1392" w:right="166"/>
        <w:spacing w:before="1" w:line="294" w:lineRule="auto"/>
        <w:rPr>
          <w:rFonts w:ascii="SimSun" w:hAnsi="SimSun" w:eastAsia="SimSun" w:cs="SimSun"/>
          <w:sz w:val="24"/>
          <w:szCs w:val="24"/>
        </w:rPr>
      </w:pPr>
      <w:r>
        <w:rPr>
          <w:sz w:val="24"/>
          <w:szCs w:val="24"/>
        </w:rPr>
        <w:t>ALB(OR=0.86,95%CI=0.</w:t>
      </w:r>
      <w:r>
        <w:rPr>
          <w:sz w:val="24"/>
          <w:szCs w:val="24"/>
          <w:spacing w:val="-1"/>
        </w:rPr>
        <w:t>84~0.88)     </w:t>
      </w:r>
      <w:r>
        <w:rPr>
          <w:rFonts w:ascii="SimSun" w:hAnsi="SimSun" w:eastAsia="SimSun" w:cs="SimSun"/>
          <w:sz w:val="24"/>
          <w:szCs w:val="24"/>
          <w:spacing w:val="-1"/>
        </w:rPr>
        <w:t>，   </w:t>
      </w:r>
      <w:r>
        <w:rPr>
          <w:sz w:val="24"/>
          <w:szCs w:val="24"/>
          <w:spacing w:val="-1"/>
        </w:rPr>
        <w:t>DBIL(OR=0.78,95%CI=0.74~0.83)     </w:t>
      </w:r>
      <w:r>
        <w:rPr>
          <w:rFonts w:ascii="SimSun" w:hAnsi="SimSun" w:eastAsia="SimSun" w:cs="SimSun"/>
          <w:sz w:val="24"/>
          <w:szCs w:val="24"/>
          <w:spacing w:val="-1"/>
        </w:rPr>
        <w:t>，</w:t>
      </w:r>
      <w:r>
        <w:rPr>
          <w:rFonts w:ascii="SimSun" w:hAnsi="SimSun" w:eastAsia="SimSun" w:cs="SimSun"/>
          <w:sz w:val="24"/>
          <w:szCs w:val="24"/>
        </w:rPr>
        <w:t xml:space="preserve"> </w:t>
      </w:r>
      <w:r>
        <w:rPr>
          <w:sz w:val="24"/>
          <w:szCs w:val="24"/>
        </w:rPr>
        <w:t>ALP(OR=0.99,95%CI=0.99~0</w:t>
      </w:r>
      <w:r>
        <w:rPr>
          <w:sz w:val="24"/>
          <w:szCs w:val="24"/>
          <w:spacing w:val="-1"/>
        </w:rPr>
        <w:t>.99)</w:t>
      </w:r>
      <w:r>
        <w:rPr>
          <w:sz w:val="24"/>
          <w:szCs w:val="24"/>
          <w:spacing w:val="-32"/>
        </w:rPr>
        <w:t xml:space="preserve"> </w:t>
      </w:r>
      <w:r>
        <w:rPr>
          <w:rFonts w:ascii="SimSun" w:hAnsi="SimSun" w:eastAsia="SimSun" w:cs="SimSun"/>
          <w:sz w:val="24"/>
          <w:szCs w:val="24"/>
          <w:spacing w:val="-1"/>
        </w:rPr>
        <w:t>，</w:t>
      </w:r>
      <w:r>
        <w:rPr>
          <w:sz w:val="24"/>
          <w:szCs w:val="24"/>
          <w:spacing w:val="-1"/>
        </w:rPr>
        <w:t>CRP(OR=0.96,95%CI=0.95~0.96)</w:t>
      </w:r>
      <w:r>
        <w:rPr>
          <w:rFonts w:ascii="SimSun" w:hAnsi="SimSun" w:eastAsia="SimSun" w:cs="SimSun"/>
          <w:sz w:val="24"/>
          <w:szCs w:val="24"/>
          <w:spacing w:val="-1"/>
        </w:rPr>
        <w:t>。</w:t>
      </w:r>
    </w:p>
    <w:p>
      <w:pPr>
        <w:pStyle w:val="BodyText"/>
        <w:ind w:left="3512"/>
        <w:spacing w:before="136" w:line="228" w:lineRule="auto"/>
        <w:rPr>
          <w:rFonts w:ascii="SimSun" w:hAnsi="SimSun" w:eastAsia="SimSun" w:cs="SimSun"/>
          <w:sz w:val="20"/>
          <w:szCs w:val="20"/>
        </w:rPr>
      </w:pPr>
      <w:r>
        <w:rPr>
          <w:rFonts w:ascii="SimSun" w:hAnsi="SimSun" w:eastAsia="SimSun" w:cs="SimSun"/>
          <w:sz w:val="20"/>
          <w:szCs w:val="20"/>
          <w:spacing w:val="6"/>
        </w:rPr>
        <w:t>表</w:t>
      </w:r>
      <w:r>
        <w:rPr>
          <w:rFonts w:ascii="SimSun" w:hAnsi="SimSun" w:eastAsia="SimSun" w:cs="SimSun"/>
          <w:sz w:val="20"/>
          <w:szCs w:val="20"/>
          <w:spacing w:val="-13"/>
        </w:rPr>
        <w:t xml:space="preserve"> </w:t>
      </w:r>
      <w:r>
        <w:rPr>
          <w:sz w:val="20"/>
          <w:szCs w:val="20"/>
          <w:spacing w:val="6"/>
        </w:rPr>
        <w:t>1.3  </w:t>
      </w:r>
      <w:r>
        <w:rPr>
          <w:rFonts w:ascii="SimSun" w:hAnsi="SimSun" w:eastAsia="SimSun" w:cs="SimSun"/>
          <w:sz w:val="20"/>
          <w:szCs w:val="20"/>
          <w:spacing w:val="6"/>
        </w:rPr>
        <w:t>儿童</w:t>
      </w:r>
      <w:r>
        <w:rPr>
          <w:rFonts w:ascii="SimSun" w:hAnsi="SimSun" w:eastAsia="SimSun" w:cs="SimSun"/>
          <w:sz w:val="20"/>
          <w:szCs w:val="20"/>
          <w:spacing w:val="-43"/>
        </w:rPr>
        <w:t xml:space="preserve"> </w:t>
      </w:r>
      <w:r>
        <w:rPr>
          <w:sz w:val="20"/>
          <w:szCs w:val="20"/>
        </w:rPr>
        <w:t>AA</w:t>
      </w:r>
      <w:r>
        <w:rPr>
          <w:sz w:val="20"/>
          <w:szCs w:val="20"/>
          <w:spacing w:val="6"/>
        </w:rPr>
        <w:t xml:space="preserve"> </w:t>
      </w:r>
      <w:r>
        <w:rPr>
          <w:rFonts w:ascii="SimSun" w:hAnsi="SimSun" w:eastAsia="SimSun" w:cs="SimSun"/>
          <w:sz w:val="20"/>
          <w:szCs w:val="20"/>
          <w:spacing w:val="6"/>
        </w:rPr>
        <w:t>排除</w:t>
      </w:r>
      <w:r>
        <w:rPr>
          <w:rFonts w:ascii="SimSun" w:hAnsi="SimSun" w:eastAsia="SimSun" w:cs="SimSun"/>
          <w:sz w:val="20"/>
          <w:szCs w:val="20"/>
          <w:spacing w:val="-42"/>
        </w:rPr>
        <w:t xml:space="preserve"> </w:t>
      </w:r>
      <w:r>
        <w:rPr>
          <w:sz w:val="20"/>
          <w:szCs w:val="20"/>
        </w:rPr>
        <w:t>HSP</w:t>
      </w:r>
      <w:r>
        <w:rPr>
          <w:sz w:val="20"/>
          <w:szCs w:val="20"/>
          <w:spacing w:val="14"/>
        </w:rPr>
        <w:t xml:space="preserve"> </w:t>
      </w:r>
      <w:r>
        <w:rPr>
          <w:rFonts w:ascii="SimSun" w:hAnsi="SimSun" w:eastAsia="SimSun" w:cs="SimSun"/>
          <w:sz w:val="20"/>
          <w:szCs w:val="20"/>
          <w:spacing w:val="6"/>
        </w:rPr>
        <w:t>诊断的多因素分析</w:t>
      </w:r>
    </w:p>
    <w:p>
      <w:pPr>
        <w:spacing w:line="133" w:lineRule="exact"/>
        <w:rPr/>
      </w:pPr>
      <w:r/>
    </w:p>
    <w:tbl>
      <w:tblPr>
        <w:tblStyle w:val="TableNormal"/>
        <w:tblW w:w="8494" w:type="dxa"/>
        <w:tblInd w:w="128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827"/>
        <w:gridCol w:w="1639"/>
        <w:gridCol w:w="1509"/>
        <w:gridCol w:w="1862"/>
        <w:gridCol w:w="1657"/>
      </w:tblGrid>
      <w:tr>
        <w:trPr>
          <w:trHeight w:val="379" w:hRule="atLeast"/>
        </w:trPr>
        <w:tc>
          <w:tcPr>
            <w:tcW w:w="1827" w:type="dxa"/>
            <w:vAlign w:val="top"/>
            <w:tcBorders>
              <w:bottom w:val="single" w:color="000000" w:sz="6" w:space="0"/>
              <w:top w:val="single" w:color="000000" w:sz="10" w:space="0"/>
            </w:tcBorders>
          </w:tcPr>
          <w:p>
            <w:pPr>
              <w:pStyle w:val="TableText"/>
              <w:ind w:left="274"/>
              <w:spacing w:before="87" w:line="199" w:lineRule="auto"/>
              <w:rPr>
                <w:sz w:val="20"/>
                <w:szCs w:val="20"/>
              </w:rPr>
            </w:pPr>
            <w:r>
              <w:rPr>
                <w:sz w:val="20"/>
                <w:szCs w:val="20"/>
                <w:spacing w:val="3"/>
              </w:rPr>
              <w:t>Characteristic</w:t>
            </w:r>
          </w:p>
        </w:tc>
        <w:tc>
          <w:tcPr>
            <w:tcW w:w="1639" w:type="dxa"/>
            <w:vAlign w:val="top"/>
            <w:tcBorders>
              <w:bottom w:val="single" w:color="000000" w:sz="6" w:space="0"/>
              <w:top w:val="single" w:color="000000" w:sz="10" w:space="0"/>
            </w:tcBorders>
          </w:tcPr>
          <w:p>
            <w:pPr>
              <w:pStyle w:val="TableText"/>
              <w:ind w:left="653"/>
              <w:spacing w:before="21" w:line="278" w:lineRule="exact"/>
              <w:rPr>
                <w:sz w:val="20"/>
                <w:szCs w:val="20"/>
              </w:rPr>
            </w:pPr>
            <w:r>
              <w:rPr>
                <w:sz w:val="20"/>
                <w:szCs w:val="20"/>
                <w:i/>
                <w:iCs/>
                <w:spacing w:val="20"/>
                <w:position w:val="4"/>
              </w:rPr>
              <w:t>β</w:t>
            </w:r>
          </w:p>
        </w:tc>
        <w:tc>
          <w:tcPr>
            <w:tcW w:w="1509" w:type="dxa"/>
            <w:vAlign w:val="top"/>
            <w:tcBorders>
              <w:bottom w:val="single" w:color="000000" w:sz="6" w:space="0"/>
              <w:top w:val="single" w:color="000000" w:sz="10" w:space="0"/>
            </w:tcBorders>
          </w:tcPr>
          <w:p>
            <w:pPr>
              <w:pStyle w:val="TableText"/>
              <w:ind w:left="640"/>
              <w:spacing w:before="91" w:line="195" w:lineRule="auto"/>
              <w:rPr>
                <w:sz w:val="20"/>
                <w:szCs w:val="20"/>
              </w:rPr>
            </w:pPr>
            <w:r>
              <w:rPr>
                <w:sz w:val="20"/>
                <w:szCs w:val="20"/>
                <w:spacing w:val="3"/>
              </w:rPr>
              <w:t>OR</w:t>
            </w:r>
          </w:p>
        </w:tc>
        <w:tc>
          <w:tcPr>
            <w:tcW w:w="1862" w:type="dxa"/>
            <w:vAlign w:val="top"/>
            <w:tcBorders>
              <w:bottom w:val="single" w:color="000000" w:sz="6" w:space="0"/>
              <w:top w:val="single" w:color="000000" w:sz="10" w:space="0"/>
            </w:tcBorders>
          </w:tcPr>
          <w:p>
            <w:pPr>
              <w:pStyle w:val="TableText"/>
              <w:ind w:left="680"/>
              <w:spacing w:before="91" w:line="195" w:lineRule="auto"/>
              <w:rPr>
                <w:sz w:val="20"/>
                <w:szCs w:val="20"/>
              </w:rPr>
            </w:pPr>
            <w:r>
              <w:rPr>
                <w:sz w:val="20"/>
                <w:szCs w:val="20"/>
                <w:spacing w:val="11"/>
              </w:rPr>
              <w:t>95%</w:t>
            </w:r>
            <w:r>
              <w:rPr>
                <w:sz w:val="20"/>
                <w:szCs w:val="20"/>
                <w:i/>
                <w:iCs/>
              </w:rPr>
              <w:t>CI</w:t>
            </w:r>
          </w:p>
        </w:tc>
        <w:tc>
          <w:tcPr>
            <w:tcW w:w="1657" w:type="dxa"/>
            <w:vAlign w:val="top"/>
            <w:tcBorders>
              <w:bottom w:val="single" w:color="000000" w:sz="6" w:space="0"/>
              <w:top w:val="single" w:color="000000" w:sz="10" w:space="0"/>
            </w:tcBorders>
          </w:tcPr>
          <w:p>
            <w:pPr>
              <w:pStyle w:val="TableText"/>
              <w:ind w:left="476"/>
              <w:spacing w:before="21" w:line="278" w:lineRule="exact"/>
              <w:rPr>
                <w:sz w:val="20"/>
                <w:szCs w:val="20"/>
              </w:rPr>
            </w:pPr>
            <w:r>
              <w:rPr>
                <w:sz w:val="20"/>
                <w:szCs w:val="20"/>
                <w:i/>
                <w:iCs/>
                <w:spacing w:val="17"/>
                <w:position w:val="2"/>
              </w:rPr>
              <w:t>P-</w:t>
            </w:r>
            <w:r>
              <w:rPr>
                <w:sz w:val="20"/>
                <w:szCs w:val="20"/>
                <w:i/>
                <w:iCs/>
                <w:position w:val="2"/>
              </w:rPr>
              <w:t>value</w:t>
            </w:r>
          </w:p>
        </w:tc>
      </w:tr>
      <w:tr>
        <w:trPr>
          <w:trHeight w:val="342" w:hRule="atLeast"/>
        </w:trPr>
        <w:tc>
          <w:tcPr>
            <w:tcW w:w="1827" w:type="dxa"/>
            <w:vAlign w:val="top"/>
            <w:tcBorders>
              <w:top w:val="single" w:color="000000" w:sz="6" w:space="0"/>
            </w:tcBorders>
          </w:tcPr>
          <w:p>
            <w:pPr>
              <w:pStyle w:val="TableText"/>
              <w:ind w:left="613"/>
              <w:spacing w:before="87" w:line="192" w:lineRule="auto"/>
              <w:rPr>
                <w:sz w:val="20"/>
                <w:szCs w:val="20"/>
              </w:rPr>
            </w:pPr>
            <w:r>
              <w:rPr>
                <w:sz w:val="20"/>
                <w:szCs w:val="20"/>
                <w:spacing w:val="4"/>
              </w:rPr>
              <w:t>Fever</w:t>
            </w:r>
          </w:p>
        </w:tc>
        <w:tc>
          <w:tcPr>
            <w:tcW w:w="1639" w:type="dxa"/>
            <w:vAlign w:val="top"/>
            <w:tcBorders>
              <w:top w:val="single" w:color="000000" w:sz="6" w:space="0"/>
            </w:tcBorders>
          </w:tcPr>
          <w:p>
            <w:pPr>
              <w:rPr>
                <w:rFonts w:ascii="Arial"/>
                <w:sz w:val="21"/>
              </w:rPr>
            </w:pPr>
            <w:r/>
          </w:p>
        </w:tc>
        <w:tc>
          <w:tcPr>
            <w:tcW w:w="1509" w:type="dxa"/>
            <w:vAlign w:val="top"/>
            <w:tcBorders>
              <w:top w:val="single" w:color="000000" w:sz="6" w:space="0"/>
            </w:tcBorders>
          </w:tcPr>
          <w:p>
            <w:pPr>
              <w:rPr>
                <w:rFonts w:ascii="Arial"/>
                <w:sz w:val="21"/>
              </w:rPr>
            </w:pPr>
            <w:r/>
          </w:p>
        </w:tc>
        <w:tc>
          <w:tcPr>
            <w:tcW w:w="1862" w:type="dxa"/>
            <w:vAlign w:val="top"/>
            <w:tcBorders>
              <w:top w:val="single" w:color="000000" w:sz="6" w:space="0"/>
            </w:tcBorders>
          </w:tcPr>
          <w:p>
            <w:pPr>
              <w:rPr>
                <w:rFonts w:ascii="Arial"/>
                <w:sz w:val="21"/>
              </w:rPr>
            </w:pPr>
            <w:r/>
          </w:p>
        </w:tc>
        <w:tc>
          <w:tcPr>
            <w:tcW w:w="1657" w:type="dxa"/>
            <w:vAlign w:val="top"/>
            <w:tcBorders>
              <w:top w:val="single" w:color="000000" w:sz="6" w:space="0"/>
            </w:tcBorders>
          </w:tcPr>
          <w:p>
            <w:pPr>
              <w:rPr>
                <w:rFonts w:ascii="Arial"/>
                <w:sz w:val="21"/>
              </w:rPr>
            </w:pPr>
            <w:r/>
          </w:p>
        </w:tc>
      </w:tr>
      <w:tr>
        <w:trPr>
          <w:trHeight w:val="384" w:hRule="atLeast"/>
        </w:trPr>
        <w:tc>
          <w:tcPr>
            <w:tcW w:w="1827" w:type="dxa"/>
            <w:vAlign w:val="top"/>
          </w:tcPr>
          <w:p>
            <w:pPr>
              <w:pStyle w:val="TableText"/>
              <w:ind w:left="821"/>
              <w:spacing w:before="121" w:line="195" w:lineRule="auto"/>
              <w:rPr>
                <w:sz w:val="20"/>
                <w:szCs w:val="20"/>
              </w:rPr>
            </w:pPr>
            <w:r>
              <w:rPr>
                <w:sz w:val="20"/>
                <w:szCs w:val="20"/>
              </w:rPr>
              <w:t>1</w:t>
            </w:r>
          </w:p>
        </w:tc>
        <w:tc>
          <w:tcPr>
            <w:tcW w:w="1639" w:type="dxa"/>
            <w:vAlign w:val="top"/>
          </w:tcPr>
          <w:p>
            <w:pPr>
              <w:pStyle w:val="TableText"/>
              <w:ind w:left="694"/>
              <w:spacing w:before="209" w:line="97" w:lineRule="exact"/>
              <w:rPr>
                <w:sz w:val="20"/>
                <w:szCs w:val="20"/>
              </w:rPr>
            </w:pPr>
            <w:r>
              <w:rPr>
                <w:sz w:val="20"/>
                <w:szCs w:val="20"/>
                <w:position w:val="-2"/>
              </w:rPr>
              <w:t>-</w:t>
            </w:r>
          </w:p>
        </w:tc>
        <w:tc>
          <w:tcPr>
            <w:tcW w:w="1509" w:type="dxa"/>
            <w:vAlign w:val="top"/>
          </w:tcPr>
          <w:p>
            <w:pPr>
              <w:pStyle w:val="TableText"/>
              <w:ind w:left="752"/>
              <w:spacing w:before="209" w:line="97" w:lineRule="exact"/>
              <w:rPr>
                <w:sz w:val="20"/>
                <w:szCs w:val="20"/>
              </w:rPr>
            </w:pPr>
            <w:r>
              <w:rPr>
                <w:sz w:val="20"/>
                <w:szCs w:val="20"/>
                <w:position w:val="-2"/>
              </w:rPr>
              <w:t>-</w:t>
            </w:r>
          </w:p>
        </w:tc>
        <w:tc>
          <w:tcPr>
            <w:tcW w:w="1862" w:type="dxa"/>
            <w:vAlign w:val="top"/>
          </w:tcPr>
          <w:p>
            <w:pPr>
              <w:pStyle w:val="TableText"/>
              <w:ind w:left="942"/>
              <w:spacing w:before="209" w:line="97" w:lineRule="exact"/>
              <w:rPr>
                <w:sz w:val="20"/>
                <w:szCs w:val="20"/>
              </w:rPr>
            </w:pPr>
            <w:r>
              <w:rPr>
                <w:sz w:val="20"/>
                <w:szCs w:val="20"/>
                <w:position w:val="-2"/>
              </w:rPr>
              <w:t>-</w:t>
            </w:r>
          </w:p>
        </w:tc>
        <w:tc>
          <w:tcPr>
            <w:tcW w:w="1657" w:type="dxa"/>
            <w:vAlign w:val="top"/>
          </w:tcPr>
          <w:p>
            <w:pPr>
              <w:rPr>
                <w:rFonts w:ascii="Arial"/>
                <w:sz w:val="21"/>
              </w:rPr>
            </w:pPr>
            <w:r/>
          </w:p>
        </w:tc>
      </w:tr>
      <w:tr>
        <w:trPr>
          <w:trHeight w:val="394" w:hRule="atLeast"/>
        </w:trPr>
        <w:tc>
          <w:tcPr>
            <w:tcW w:w="1827" w:type="dxa"/>
            <w:vAlign w:val="top"/>
          </w:tcPr>
          <w:p>
            <w:pPr>
              <w:pStyle w:val="TableText"/>
              <w:ind w:left="801"/>
              <w:spacing w:before="133" w:line="195" w:lineRule="auto"/>
              <w:rPr>
                <w:sz w:val="20"/>
                <w:szCs w:val="20"/>
              </w:rPr>
            </w:pPr>
            <w:r>
              <w:rPr>
                <w:sz w:val="20"/>
                <w:szCs w:val="20"/>
              </w:rPr>
              <w:t>2</w:t>
            </w:r>
          </w:p>
        </w:tc>
        <w:tc>
          <w:tcPr>
            <w:tcW w:w="1639" w:type="dxa"/>
            <w:vAlign w:val="top"/>
          </w:tcPr>
          <w:p>
            <w:pPr>
              <w:pStyle w:val="TableText"/>
              <w:ind w:left="404"/>
              <w:spacing w:before="133" w:line="195" w:lineRule="auto"/>
              <w:rPr>
                <w:sz w:val="20"/>
                <w:szCs w:val="20"/>
              </w:rPr>
            </w:pPr>
            <w:r>
              <w:rPr>
                <w:sz w:val="20"/>
                <w:szCs w:val="20"/>
                <w:spacing w:val="3"/>
              </w:rPr>
              <w:t>-1.4920</w:t>
            </w:r>
          </w:p>
        </w:tc>
        <w:tc>
          <w:tcPr>
            <w:tcW w:w="1509" w:type="dxa"/>
            <w:vAlign w:val="top"/>
          </w:tcPr>
          <w:p>
            <w:pPr>
              <w:pStyle w:val="TableText"/>
              <w:ind w:left="602"/>
              <w:spacing w:before="133" w:line="195" w:lineRule="auto"/>
              <w:rPr>
                <w:sz w:val="20"/>
                <w:szCs w:val="20"/>
              </w:rPr>
            </w:pPr>
            <w:r>
              <w:rPr>
                <w:sz w:val="20"/>
                <w:szCs w:val="20"/>
                <w:spacing w:val="2"/>
              </w:rPr>
              <w:t>0.22</w:t>
            </w:r>
          </w:p>
        </w:tc>
        <w:tc>
          <w:tcPr>
            <w:tcW w:w="1862" w:type="dxa"/>
            <w:vAlign w:val="top"/>
          </w:tcPr>
          <w:p>
            <w:pPr>
              <w:pStyle w:val="TableText"/>
              <w:ind w:left="552"/>
              <w:spacing w:before="133" w:line="195" w:lineRule="auto"/>
              <w:rPr>
                <w:sz w:val="20"/>
                <w:szCs w:val="20"/>
              </w:rPr>
            </w:pPr>
            <w:r>
              <w:rPr>
                <w:sz w:val="20"/>
                <w:szCs w:val="20"/>
                <w:spacing w:val="3"/>
              </w:rPr>
              <w:t>0.18~0.28</w:t>
            </w:r>
          </w:p>
        </w:tc>
        <w:tc>
          <w:tcPr>
            <w:tcW w:w="1657" w:type="dxa"/>
            <w:vAlign w:val="top"/>
          </w:tcPr>
          <w:p>
            <w:pPr>
              <w:pStyle w:val="TableText"/>
              <w:ind w:left="515"/>
              <w:spacing w:before="133" w:line="195" w:lineRule="auto"/>
              <w:rPr>
                <w:sz w:val="20"/>
                <w:szCs w:val="20"/>
              </w:rPr>
            </w:pPr>
            <w:r>
              <w:rPr>
                <w:sz w:val="20"/>
                <w:szCs w:val="20"/>
                <w:spacing w:val="4"/>
              </w:rPr>
              <w:t>&lt;0.001</w:t>
            </w:r>
          </w:p>
        </w:tc>
      </w:tr>
      <w:tr>
        <w:trPr>
          <w:trHeight w:val="396" w:hRule="atLeast"/>
        </w:trPr>
        <w:tc>
          <w:tcPr>
            <w:tcW w:w="1827" w:type="dxa"/>
            <w:vAlign w:val="top"/>
          </w:tcPr>
          <w:p>
            <w:pPr>
              <w:pStyle w:val="TableText"/>
              <w:ind w:left="480"/>
              <w:spacing w:before="135" w:line="195" w:lineRule="auto"/>
              <w:rPr>
                <w:sz w:val="20"/>
                <w:szCs w:val="20"/>
              </w:rPr>
            </w:pPr>
            <w:r>
              <w:rPr>
                <w:sz w:val="20"/>
                <w:szCs w:val="20"/>
              </w:rPr>
              <w:t>NEUT</w:t>
            </w:r>
            <w:r>
              <w:rPr>
                <w:sz w:val="20"/>
                <w:szCs w:val="20"/>
                <w:spacing w:val="33"/>
              </w:rPr>
              <w:t>%</w:t>
            </w:r>
          </w:p>
        </w:tc>
        <w:tc>
          <w:tcPr>
            <w:tcW w:w="1639" w:type="dxa"/>
            <w:vAlign w:val="top"/>
          </w:tcPr>
          <w:p>
            <w:pPr>
              <w:pStyle w:val="TableText"/>
              <w:ind w:left="404"/>
              <w:spacing w:before="135" w:line="195" w:lineRule="auto"/>
              <w:rPr>
                <w:sz w:val="20"/>
                <w:szCs w:val="20"/>
              </w:rPr>
            </w:pPr>
            <w:r>
              <w:rPr>
                <w:sz w:val="20"/>
                <w:szCs w:val="20"/>
                <w:spacing w:val="3"/>
              </w:rPr>
              <w:t>-0.0591</w:t>
            </w:r>
          </w:p>
        </w:tc>
        <w:tc>
          <w:tcPr>
            <w:tcW w:w="1509" w:type="dxa"/>
            <w:vAlign w:val="top"/>
          </w:tcPr>
          <w:p>
            <w:pPr>
              <w:pStyle w:val="TableText"/>
              <w:ind w:left="602"/>
              <w:spacing w:before="135" w:line="195" w:lineRule="auto"/>
              <w:rPr>
                <w:sz w:val="20"/>
                <w:szCs w:val="20"/>
              </w:rPr>
            </w:pPr>
            <w:r>
              <w:rPr>
                <w:sz w:val="20"/>
                <w:szCs w:val="20"/>
                <w:spacing w:val="2"/>
              </w:rPr>
              <w:t>0.94</w:t>
            </w:r>
          </w:p>
        </w:tc>
        <w:tc>
          <w:tcPr>
            <w:tcW w:w="1862" w:type="dxa"/>
            <w:vAlign w:val="top"/>
          </w:tcPr>
          <w:p>
            <w:pPr>
              <w:pStyle w:val="TableText"/>
              <w:ind w:left="552"/>
              <w:spacing w:before="135" w:line="195" w:lineRule="auto"/>
              <w:rPr>
                <w:sz w:val="20"/>
                <w:szCs w:val="20"/>
              </w:rPr>
            </w:pPr>
            <w:r>
              <w:rPr>
                <w:sz w:val="20"/>
                <w:szCs w:val="20"/>
                <w:spacing w:val="3"/>
              </w:rPr>
              <w:t>0.94~0.95</w:t>
            </w:r>
          </w:p>
        </w:tc>
        <w:tc>
          <w:tcPr>
            <w:tcW w:w="1657" w:type="dxa"/>
            <w:vAlign w:val="top"/>
          </w:tcPr>
          <w:p>
            <w:pPr>
              <w:pStyle w:val="TableText"/>
              <w:ind w:left="515"/>
              <w:spacing w:before="135" w:line="195" w:lineRule="auto"/>
              <w:rPr>
                <w:sz w:val="20"/>
                <w:szCs w:val="20"/>
              </w:rPr>
            </w:pPr>
            <w:r>
              <w:rPr>
                <w:sz w:val="20"/>
                <w:szCs w:val="20"/>
                <w:spacing w:val="4"/>
              </w:rPr>
              <w:t>&lt;0.001</w:t>
            </w:r>
          </w:p>
        </w:tc>
      </w:tr>
      <w:tr>
        <w:trPr>
          <w:trHeight w:val="393" w:hRule="atLeast"/>
        </w:trPr>
        <w:tc>
          <w:tcPr>
            <w:tcW w:w="1827" w:type="dxa"/>
            <w:vAlign w:val="top"/>
          </w:tcPr>
          <w:p>
            <w:pPr>
              <w:pStyle w:val="TableText"/>
              <w:ind w:left="640"/>
              <w:spacing w:before="137" w:line="195" w:lineRule="auto"/>
              <w:rPr>
                <w:sz w:val="20"/>
                <w:szCs w:val="20"/>
              </w:rPr>
            </w:pPr>
            <w:r>
              <w:rPr>
                <w:sz w:val="20"/>
                <w:szCs w:val="20"/>
                <w:spacing w:val="5"/>
              </w:rPr>
              <w:t>ALB</w:t>
            </w:r>
          </w:p>
        </w:tc>
        <w:tc>
          <w:tcPr>
            <w:tcW w:w="1639" w:type="dxa"/>
            <w:vAlign w:val="top"/>
          </w:tcPr>
          <w:p>
            <w:pPr>
              <w:pStyle w:val="TableText"/>
              <w:ind w:left="404"/>
              <w:spacing w:before="137" w:line="195" w:lineRule="auto"/>
              <w:rPr>
                <w:sz w:val="20"/>
                <w:szCs w:val="20"/>
              </w:rPr>
            </w:pPr>
            <w:r>
              <w:rPr>
                <w:sz w:val="20"/>
                <w:szCs w:val="20"/>
                <w:spacing w:val="3"/>
              </w:rPr>
              <w:t>-0.1536</w:t>
            </w:r>
          </w:p>
        </w:tc>
        <w:tc>
          <w:tcPr>
            <w:tcW w:w="1509" w:type="dxa"/>
            <w:vAlign w:val="top"/>
          </w:tcPr>
          <w:p>
            <w:pPr>
              <w:pStyle w:val="TableText"/>
              <w:ind w:left="602"/>
              <w:spacing w:before="137" w:line="195" w:lineRule="auto"/>
              <w:rPr>
                <w:sz w:val="20"/>
                <w:szCs w:val="20"/>
              </w:rPr>
            </w:pPr>
            <w:r>
              <w:rPr>
                <w:sz w:val="20"/>
                <w:szCs w:val="20"/>
                <w:spacing w:val="2"/>
              </w:rPr>
              <w:t>0.86</w:t>
            </w:r>
          </w:p>
        </w:tc>
        <w:tc>
          <w:tcPr>
            <w:tcW w:w="1862" w:type="dxa"/>
            <w:vAlign w:val="top"/>
          </w:tcPr>
          <w:p>
            <w:pPr>
              <w:pStyle w:val="TableText"/>
              <w:ind w:left="552"/>
              <w:spacing w:before="137" w:line="195" w:lineRule="auto"/>
              <w:rPr>
                <w:sz w:val="20"/>
                <w:szCs w:val="20"/>
              </w:rPr>
            </w:pPr>
            <w:r>
              <w:rPr>
                <w:sz w:val="20"/>
                <w:szCs w:val="20"/>
                <w:spacing w:val="3"/>
              </w:rPr>
              <w:t>0.84~0.88</w:t>
            </w:r>
          </w:p>
        </w:tc>
        <w:tc>
          <w:tcPr>
            <w:tcW w:w="1657" w:type="dxa"/>
            <w:vAlign w:val="top"/>
          </w:tcPr>
          <w:p>
            <w:pPr>
              <w:pStyle w:val="TableText"/>
              <w:ind w:left="515"/>
              <w:spacing w:before="137" w:line="195" w:lineRule="auto"/>
              <w:rPr>
                <w:sz w:val="20"/>
                <w:szCs w:val="20"/>
              </w:rPr>
            </w:pPr>
            <w:r>
              <w:rPr>
                <w:sz w:val="20"/>
                <w:szCs w:val="20"/>
                <w:spacing w:val="4"/>
              </w:rPr>
              <w:t>&lt;0.001</w:t>
            </w:r>
          </w:p>
        </w:tc>
      </w:tr>
      <w:tr>
        <w:trPr>
          <w:trHeight w:val="394" w:hRule="atLeast"/>
        </w:trPr>
        <w:tc>
          <w:tcPr>
            <w:tcW w:w="1827" w:type="dxa"/>
            <w:vAlign w:val="top"/>
          </w:tcPr>
          <w:p>
            <w:pPr>
              <w:pStyle w:val="TableText"/>
              <w:ind w:left="606"/>
              <w:spacing w:before="143" w:line="192" w:lineRule="auto"/>
              <w:rPr>
                <w:sz w:val="20"/>
                <w:szCs w:val="20"/>
              </w:rPr>
            </w:pPr>
            <w:r>
              <w:rPr>
                <w:sz w:val="20"/>
                <w:szCs w:val="20"/>
                <w:spacing w:val="4"/>
              </w:rPr>
              <w:t>DBIL</w:t>
            </w:r>
          </w:p>
        </w:tc>
        <w:tc>
          <w:tcPr>
            <w:tcW w:w="1639" w:type="dxa"/>
            <w:vAlign w:val="top"/>
          </w:tcPr>
          <w:p>
            <w:pPr>
              <w:pStyle w:val="TableText"/>
              <w:ind w:left="404"/>
              <w:spacing w:before="140" w:line="195" w:lineRule="auto"/>
              <w:rPr>
                <w:sz w:val="20"/>
                <w:szCs w:val="20"/>
              </w:rPr>
            </w:pPr>
            <w:r>
              <w:rPr>
                <w:sz w:val="20"/>
                <w:szCs w:val="20"/>
                <w:spacing w:val="3"/>
              </w:rPr>
              <w:t>-0.2429</w:t>
            </w:r>
          </w:p>
        </w:tc>
        <w:tc>
          <w:tcPr>
            <w:tcW w:w="1509" w:type="dxa"/>
            <w:vAlign w:val="top"/>
          </w:tcPr>
          <w:p>
            <w:pPr>
              <w:pStyle w:val="TableText"/>
              <w:ind w:left="602"/>
              <w:spacing w:before="140" w:line="195" w:lineRule="auto"/>
              <w:rPr>
                <w:sz w:val="20"/>
                <w:szCs w:val="20"/>
              </w:rPr>
            </w:pPr>
            <w:r>
              <w:rPr>
                <w:sz w:val="20"/>
                <w:szCs w:val="20"/>
                <w:spacing w:val="2"/>
              </w:rPr>
              <w:t>0.78</w:t>
            </w:r>
          </w:p>
        </w:tc>
        <w:tc>
          <w:tcPr>
            <w:tcW w:w="1862" w:type="dxa"/>
            <w:vAlign w:val="top"/>
          </w:tcPr>
          <w:p>
            <w:pPr>
              <w:pStyle w:val="TableText"/>
              <w:ind w:left="552"/>
              <w:spacing w:before="140" w:line="195" w:lineRule="auto"/>
              <w:rPr>
                <w:sz w:val="20"/>
                <w:szCs w:val="20"/>
              </w:rPr>
            </w:pPr>
            <w:r>
              <w:rPr>
                <w:sz w:val="20"/>
                <w:szCs w:val="20"/>
                <w:spacing w:val="3"/>
              </w:rPr>
              <w:t>0.74~0.83</w:t>
            </w:r>
          </w:p>
        </w:tc>
        <w:tc>
          <w:tcPr>
            <w:tcW w:w="1657" w:type="dxa"/>
            <w:vAlign w:val="top"/>
          </w:tcPr>
          <w:p>
            <w:pPr>
              <w:pStyle w:val="TableText"/>
              <w:ind w:left="515"/>
              <w:spacing w:before="140" w:line="195" w:lineRule="auto"/>
              <w:rPr>
                <w:sz w:val="20"/>
                <w:szCs w:val="20"/>
              </w:rPr>
            </w:pPr>
            <w:r>
              <w:rPr>
                <w:sz w:val="20"/>
                <w:szCs w:val="20"/>
                <w:spacing w:val="4"/>
              </w:rPr>
              <w:t>&lt;0.001</w:t>
            </w:r>
          </w:p>
        </w:tc>
      </w:tr>
      <w:tr>
        <w:trPr>
          <w:trHeight w:val="394" w:hRule="atLeast"/>
        </w:trPr>
        <w:tc>
          <w:tcPr>
            <w:tcW w:w="1827" w:type="dxa"/>
            <w:vAlign w:val="top"/>
          </w:tcPr>
          <w:p>
            <w:pPr>
              <w:pStyle w:val="TableText"/>
              <w:ind w:left="652"/>
              <w:spacing w:before="145" w:line="195" w:lineRule="auto"/>
              <w:rPr>
                <w:sz w:val="20"/>
                <w:szCs w:val="20"/>
              </w:rPr>
            </w:pPr>
            <w:r>
              <w:rPr>
                <w:sz w:val="20"/>
                <w:szCs w:val="20"/>
                <w:spacing w:val="5"/>
              </w:rPr>
              <w:t>ALP</w:t>
            </w:r>
          </w:p>
        </w:tc>
        <w:tc>
          <w:tcPr>
            <w:tcW w:w="1639" w:type="dxa"/>
            <w:vAlign w:val="top"/>
          </w:tcPr>
          <w:p>
            <w:pPr>
              <w:pStyle w:val="TableText"/>
              <w:ind w:left="404"/>
              <w:spacing w:before="145" w:line="195" w:lineRule="auto"/>
              <w:rPr>
                <w:sz w:val="20"/>
                <w:szCs w:val="20"/>
              </w:rPr>
            </w:pPr>
            <w:r>
              <w:rPr>
                <w:sz w:val="20"/>
                <w:szCs w:val="20"/>
                <w:spacing w:val="3"/>
              </w:rPr>
              <w:t>-0.0083</w:t>
            </w:r>
          </w:p>
        </w:tc>
        <w:tc>
          <w:tcPr>
            <w:tcW w:w="1509" w:type="dxa"/>
            <w:vAlign w:val="top"/>
          </w:tcPr>
          <w:p>
            <w:pPr>
              <w:pStyle w:val="TableText"/>
              <w:ind w:left="602"/>
              <w:spacing w:before="145" w:line="195" w:lineRule="auto"/>
              <w:rPr>
                <w:sz w:val="20"/>
                <w:szCs w:val="20"/>
              </w:rPr>
            </w:pPr>
            <w:r>
              <w:rPr>
                <w:sz w:val="20"/>
                <w:szCs w:val="20"/>
                <w:spacing w:val="2"/>
              </w:rPr>
              <w:t>0.99</w:t>
            </w:r>
          </w:p>
        </w:tc>
        <w:tc>
          <w:tcPr>
            <w:tcW w:w="1862" w:type="dxa"/>
            <w:vAlign w:val="top"/>
          </w:tcPr>
          <w:p>
            <w:pPr>
              <w:pStyle w:val="TableText"/>
              <w:ind w:left="552"/>
              <w:spacing w:before="145" w:line="195" w:lineRule="auto"/>
              <w:rPr>
                <w:sz w:val="20"/>
                <w:szCs w:val="20"/>
              </w:rPr>
            </w:pPr>
            <w:r>
              <w:rPr>
                <w:sz w:val="20"/>
                <w:szCs w:val="20"/>
                <w:spacing w:val="3"/>
              </w:rPr>
              <w:t>0.99~0.99</w:t>
            </w:r>
          </w:p>
        </w:tc>
        <w:tc>
          <w:tcPr>
            <w:tcW w:w="1657" w:type="dxa"/>
            <w:vAlign w:val="top"/>
          </w:tcPr>
          <w:p>
            <w:pPr>
              <w:pStyle w:val="TableText"/>
              <w:ind w:left="515"/>
              <w:spacing w:before="145" w:line="195" w:lineRule="auto"/>
              <w:rPr>
                <w:sz w:val="20"/>
                <w:szCs w:val="20"/>
              </w:rPr>
            </w:pPr>
            <w:r>
              <w:rPr>
                <w:sz w:val="20"/>
                <w:szCs w:val="20"/>
                <w:spacing w:val="4"/>
              </w:rPr>
              <w:t>&lt;0.001</w:t>
            </w:r>
          </w:p>
        </w:tc>
      </w:tr>
      <w:tr>
        <w:trPr>
          <w:trHeight w:val="460" w:hRule="atLeast"/>
        </w:trPr>
        <w:tc>
          <w:tcPr>
            <w:tcW w:w="1827" w:type="dxa"/>
            <w:vAlign w:val="top"/>
            <w:tcBorders>
              <w:bottom w:val="single" w:color="000000" w:sz="10" w:space="0"/>
            </w:tcBorders>
          </w:tcPr>
          <w:p>
            <w:pPr>
              <w:pStyle w:val="TableText"/>
              <w:ind w:left="658"/>
              <w:spacing w:before="147" w:line="195" w:lineRule="auto"/>
              <w:rPr>
                <w:sz w:val="20"/>
                <w:szCs w:val="20"/>
              </w:rPr>
            </w:pPr>
            <w:r>
              <w:rPr>
                <w:sz w:val="20"/>
                <w:szCs w:val="20"/>
                <w:spacing w:val="3"/>
              </w:rPr>
              <w:t>CRP</w:t>
            </w:r>
          </w:p>
        </w:tc>
        <w:tc>
          <w:tcPr>
            <w:tcW w:w="1639" w:type="dxa"/>
            <w:vAlign w:val="top"/>
            <w:tcBorders>
              <w:bottom w:val="single" w:color="000000" w:sz="10" w:space="0"/>
            </w:tcBorders>
          </w:tcPr>
          <w:p>
            <w:pPr>
              <w:pStyle w:val="TableText"/>
              <w:ind w:left="404"/>
              <w:spacing w:before="147" w:line="195" w:lineRule="auto"/>
              <w:rPr>
                <w:sz w:val="20"/>
                <w:szCs w:val="20"/>
              </w:rPr>
            </w:pPr>
            <w:r>
              <w:rPr>
                <w:sz w:val="20"/>
                <w:szCs w:val="20"/>
                <w:spacing w:val="3"/>
              </w:rPr>
              <w:t>-0.0447</w:t>
            </w:r>
          </w:p>
        </w:tc>
        <w:tc>
          <w:tcPr>
            <w:tcW w:w="1509" w:type="dxa"/>
            <w:vAlign w:val="top"/>
            <w:tcBorders>
              <w:bottom w:val="single" w:color="000000" w:sz="10" w:space="0"/>
            </w:tcBorders>
          </w:tcPr>
          <w:p>
            <w:pPr>
              <w:pStyle w:val="TableText"/>
              <w:ind w:left="602"/>
              <w:spacing w:before="147" w:line="195" w:lineRule="auto"/>
              <w:rPr>
                <w:sz w:val="20"/>
                <w:szCs w:val="20"/>
              </w:rPr>
            </w:pPr>
            <w:r>
              <w:rPr>
                <w:sz w:val="20"/>
                <w:szCs w:val="20"/>
                <w:spacing w:val="2"/>
              </w:rPr>
              <w:t>0.96</w:t>
            </w:r>
          </w:p>
        </w:tc>
        <w:tc>
          <w:tcPr>
            <w:tcW w:w="1862" w:type="dxa"/>
            <w:vAlign w:val="top"/>
            <w:tcBorders>
              <w:bottom w:val="single" w:color="000000" w:sz="10" w:space="0"/>
            </w:tcBorders>
          </w:tcPr>
          <w:p>
            <w:pPr>
              <w:pStyle w:val="TableText"/>
              <w:ind w:left="552"/>
              <w:spacing w:before="147" w:line="195" w:lineRule="auto"/>
              <w:rPr>
                <w:sz w:val="20"/>
                <w:szCs w:val="20"/>
              </w:rPr>
            </w:pPr>
            <w:r>
              <w:rPr>
                <w:sz w:val="20"/>
                <w:szCs w:val="20"/>
                <w:spacing w:val="3"/>
              </w:rPr>
              <w:t>0.95~0.96</w:t>
            </w:r>
          </w:p>
        </w:tc>
        <w:tc>
          <w:tcPr>
            <w:tcW w:w="1657" w:type="dxa"/>
            <w:vAlign w:val="top"/>
            <w:tcBorders>
              <w:bottom w:val="single" w:color="000000" w:sz="10" w:space="0"/>
            </w:tcBorders>
          </w:tcPr>
          <w:p>
            <w:pPr>
              <w:pStyle w:val="TableText"/>
              <w:ind w:left="515"/>
              <w:spacing w:before="147" w:line="195" w:lineRule="auto"/>
              <w:rPr>
                <w:sz w:val="20"/>
                <w:szCs w:val="20"/>
              </w:rPr>
            </w:pPr>
            <w:r>
              <w:rPr>
                <w:sz w:val="20"/>
                <w:szCs w:val="20"/>
                <w:spacing w:val="4"/>
              </w:rPr>
              <w:t>&lt;0.001</w:t>
            </w:r>
          </w:p>
        </w:tc>
      </w:tr>
    </w:tbl>
    <w:p>
      <w:pPr>
        <w:pStyle w:val="BodyText"/>
        <w:ind w:left="1882"/>
        <w:spacing w:before="115" w:line="219" w:lineRule="auto"/>
        <w:rPr>
          <w:rFonts w:ascii="SimSun" w:hAnsi="SimSun" w:eastAsia="SimSun" w:cs="SimSun"/>
          <w:sz w:val="24"/>
          <w:szCs w:val="24"/>
        </w:rPr>
      </w:pPr>
      <w:r>
        <w:rPr>
          <w:rFonts w:ascii="SimSun" w:hAnsi="SimSun" w:eastAsia="SimSun" w:cs="SimSun"/>
          <w:sz w:val="24"/>
          <w:szCs w:val="24"/>
          <w:spacing w:val="-5"/>
        </w:rPr>
        <w:t>最终模型具体方程式如下（公式</w:t>
      </w:r>
      <w:r>
        <w:rPr>
          <w:rFonts w:ascii="SimSun" w:hAnsi="SimSun" w:eastAsia="SimSun" w:cs="SimSun"/>
          <w:sz w:val="24"/>
          <w:szCs w:val="24"/>
          <w:spacing w:val="-31"/>
        </w:rPr>
        <w:t xml:space="preserve"> </w:t>
      </w:r>
      <w:r>
        <w:rPr>
          <w:sz w:val="24"/>
          <w:szCs w:val="24"/>
          <w:spacing w:val="-5"/>
        </w:rPr>
        <w:t>1.</w:t>
      </w:r>
      <w:r>
        <w:rPr>
          <w:sz w:val="24"/>
          <w:szCs w:val="24"/>
          <w:spacing w:val="-32"/>
        </w:rPr>
        <w:t xml:space="preserve"> </w:t>
      </w:r>
      <w:r>
        <w:rPr>
          <w:sz w:val="24"/>
          <w:szCs w:val="24"/>
          <w:spacing w:val="-5"/>
        </w:rPr>
        <w:t>1</w:t>
      </w:r>
      <w:r>
        <w:rPr>
          <w:rFonts w:ascii="SimSun" w:hAnsi="SimSun" w:eastAsia="SimSun" w:cs="SimSun"/>
          <w:sz w:val="24"/>
          <w:szCs w:val="24"/>
          <w:spacing w:val="7"/>
        </w:rPr>
        <w:t>）：</w:t>
      </w:r>
    </w:p>
    <w:p>
      <w:pPr>
        <w:ind w:left="1665"/>
        <w:spacing w:before="148" w:line="192" w:lineRule="auto"/>
        <w:rPr>
          <w:rFonts w:ascii="Cambria Math" w:hAnsi="Cambria Math" w:eastAsia="Cambria Math" w:cs="Cambria Math"/>
          <w:sz w:val="24"/>
          <w:szCs w:val="24"/>
        </w:rPr>
      </w:pPr>
      <w:r>
        <w:rPr>
          <w:rFonts w:ascii="Cambria Math" w:hAnsi="Cambria Math" w:eastAsia="Cambria Math" w:cs="Cambria Math"/>
          <w:sz w:val="24"/>
          <w:szCs w:val="24"/>
          <w:spacing w:val="-8"/>
        </w:rPr>
        <w:t>p</w:t>
      </w:r>
      <w:r>
        <w:rPr>
          <w:rFonts w:ascii="Cambria Math" w:hAnsi="Cambria Math" w:eastAsia="Cambria Math" w:cs="Cambria Math"/>
          <w:sz w:val="24"/>
          <w:szCs w:val="24"/>
          <w:spacing w:val="40"/>
        </w:rPr>
        <w:t xml:space="preserve"> </w:t>
      </w:r>
      <w:r>
        <w:rPr>
          <w:rFonts w:ascii="Cambria Math" w:hAnsi="Cambria Math" w:eastAsia="Cambria Math" w:cs="Cambria Math"/>
          <w:sz w:val="24"/>
          <w:szCs w:val="24"/>
          <w:spacing w:val="-8"/>
        </w:rPr>
        <w:t>=</w:t>
      </w:r>
      <w:r>
        <w:rPr>
          <w:rFonts w:ascii="Cambria Math" w:hAnsi="Cambria Math" w:eastAsia="Cambria Math" w:cs="Cambria Math"/>
          <w:sz w:val="24"/>
          <w:szCs w:val="24"/>
          <w:spacing w:val="33"/>
          <w:w w:val="101"/>
        </w:rPr>
        <w:t xml:space="preserve"> </w:t>
      </w:r>
      <w:r>
        <w:rPr>
          <w:rFonts w:ascii="Cambria Math" w:hAnsi="Cambria Math" w:eastAsia="Cambria Math" w:cs="Cambria Math"/>
          <w:sz w:val="24"/>
          <w:szCs w:val="24"/>
          <w:spacing w:val="-8"/>
        </w:rPr>
        <w:t>1/(1</w:t>
      </w:r>
      <w:r>
        <w:rPr>
          <w:rFonts w:ascii="Cambria Math" w:hAnsi="Cambria Math" w:eastAsia="Cambria Math" w:cs="Cambria Math"/>
          <w:sz w:val="24"/>
          <w:szCs w:val="24"/>
          <w:spacing w:val="14"/>
          <w:w w:val="101"/>
        </w:rPr>
        <w:t xml:space="preserve"> </w:t>
      </w:r>
      <w:r>
        <w:rPr>
          <w:rFonts w:ascii="Cambria Math" w:hAnsi="Cambria Math" w:eastAsia="Cambria Math" w:cs="Cambria Math"/>
          <w:sz w:val="24"/>
          <w:szCs w:val="24"/>
          <w:spacing w:val="-8"/>
        </w:rPr>
        <w:t>+</w:t>
      </w:r>
      <w:r>
        <w:rPr>
          <w:rFonts w:ascii="Cambria Math" w:hAnsi="Cambria Math" w:eastAsia="Cambria Math" w:cs="Cambria Math"/>
          <w:sz w:val="24"/>
          <w:szCs w:val="24"/>
          <w:spacing w:val="17"/>
          <w:w w:val="101"/>
        </w:rPr>
        <w:t xml:space="preserve"> </w:t>
      </w:r>
      <w:r>
        <w:rPr>
          <w:rFonts w:ascii="Cambria Math" w:hAnsi="Cambria Math" w:eastAsia="Cambria Math" w:cs="Cambria Math"/>
          <w:sz w:val="24"/>
          <w:szCs w:val="24"/>
          <w:spacing w:val="-8"/>
        </w:rPr>
        <w:t>e</w:t>
      </w:r>
      <w:r>
        <w:rPr>
          <w:rFonts w:ascii="Cambria Math" w:hAnsi="Cambria Math" w:eastAsia="Cambria Math" w:cs="Cambria Math"/>
          <w:sz w:val="24"/>
          <w:szCs w:val="24"/>
          <w:spacing w:val="-34"/>
        </w:rPr>
        <w:t xml:space="preserve"> </w:t>
      </w:r>
      <w:r>
        <w:rPr>
          <w:rFonts w:ascii="Cambria Math" w:hAnsi="Cambria Math" w:eastAsia="Cambria Math" w:cs="Cambria Math"/>
          <w:sz w:val="24"/>
          <w:szCs w:val="24"/>
          <w:spacing w:val="-8"/>
        </w:rPr>
        <w:t>Λ</w:t>
      </w:r>
      <w:r>
        <w:rPr>
          <w:rFonts w:ascii="Cambria Math" w:hAnsi="Cambria Math" w:eastAsia="Cambria Math" w:cs="Cambria Math"/>
          <w:sz w:val="24"/>
          <w:szCs w:val="24"/>
          <w:spacing w:val="-32"/>
        </w:rPr>
        <w:t xml:space="preserve"> </w:t>
      </w:r>
      <w:r>
        <w:rPr>
          <w:rFonts w:ascii="Cambria Math" w:hAnsi="Cambria Math" w:eastAsia="Cambria Math" w:cs="Cambria Math"/>
          <w:sz w:val="24"/>
          <w:szCs w:val="24"/>
          <w:spacing w:val="-8"/>
        </w:rPr>
        <w:t>(</w:t>
      </w:r>
      <w:r>
        <w:rPr>
          <w:rFonts w:ascii="Cambria Math" w:hAnsi="Cambria Math" w:eastAsia="Cambria Math" w:cs="Cambria Math"/>
          <w:sz w:val="24"/>
          <w:szCs w:val="24"/>
          <w:spacing w:val="19"/>
        </w:rPr>
        <w:t xml:space="preserve"> </w:t>
      </w:r>
      <w:r>
        <w:rPr>
          <w:rFonts w:ascii="Cambria Math" w:hAnsi="Cambria Math" w:eastAsia="Cambria Math" w:cs="Cambria Math"/>
          <w:sz w:val="24"/>
          <w:szCs w:val="24"/>
          <w:spacing w:val="-8"/>
        </w:rPr>
        <w:t>—</w:t>
      </w:r>
      <w:r>
        <w:rPr>
          <w:rFonts w:ascii="Cambria Math" w:hAnsi="Cambria Math" w:eastAsia="Cambria Math" w:cs="Cambria Math"/>
          <w:sz w:val="24"/>
          <w:szCs w:val="24"/>
          <w:spacing w:val="21"/>
          <w:w w:val="101"/>
        </w:rPr>
        <w:t xml:space="preserve"> </w:t>
      </w:r>
      <w:r>
        <w:rPr>
          <w:rFonts w:ascii="Cambria Math" w:hAnsi="Cambria Math" w:eastAsia="Cambria Math" w:cs="Cambria Math"/>
          <w:sz w:val="24"/>
          <w:szCs w:val="24"/>
          <w:spacing w:val="-8"/>
        </w:rPr>
        <w:t>(14.5098</w:t>
      </w:r>
      <w:r>
        <w:rPr>
          <w:rFonts w:ascii="Cambria Math" w:hAnsi="Cambria Math" w:eastAsia="Cambria Math" w:cs="Cambria Math"/>
          <w:sz w:val="24"/>
          <w:szCs w:val="24"/>
          <w:spacing w:val="19"/>
          <w:w w:val="101"/>
        </w:rPr>
        <w:t xml:space="preserve"> </w:t>
      </w:r>
      <w:r>
        <w:rPr>
          <w:rFonts w:ascii="Cambria Math" w:hAnsi="Cambria Math" w:eastAsia="Cambria Math" w:cs="Cambria Math"/>
          <w:sz w:val="24"/>
          <w:szCs w:val="24"/>
          <w:spacing w:val="-8"/>
        </w:rPr>
        <w:t>—</w:t>
      </w:r>
      <w:r>
        <w:rPr>
          <w:rFonts w:ascii="Cambria Math" w:hAnsi="Cambria Math" w:eastAsia="Cambria Math" w:cs="Cambria Math"/>
          <w:sz w:val="24"/>
          <w:szCs w:val="24"/>
          <w:spacing w:val="21"/>
          <w:w w:val="101"/>
        </w:rPr>
        <w:t xml:space="preserve"> </w:t>
      </w:r>
      <w:r>
        <w:rPr>
          <w:rFonts w:ascii="Cambria Math" w:hAnsi="Cambria Math" w:eastAsia="Cambria Math" w:cs="Cambria Math"/>
          <w:sz w:val="24"/>
          <w:szCs w:val="24"/>
          <w:spacing w:val="-8"/>
        </w:rPr>
        <w:t>1.4920</w:t>
      </w:r>
      <w:r>
        <w:rPr>
          <w:rFonts w:ascii="Cambria Math" w:hAnsi="Cambria Math" w:eastAsia="Cambria Math" w:cs="Cambria Math"/>
          <w:sz w:val="24"/>
          <w:szCs w:val="24"/>
          <w:spacing w:val="17"/>
          <w:w w:val="101"/>
        </w:rPr>
        <w:t xml:space="preserve"> </w:t>
      </w:r>
      <w:r>
        <w:rPr>
          <w:rFonts w:ascii="Cambria Math" w:hAnsi="Cambria Math" w:eastAsia="Cambria Math" w:cs="Cambria Math"/>
          <w:sz w:val="24"/>
          <w:szCs w:val="24"/>
          <w:spacing w:val="-8"/>
        </w:rPr>
        <w:t>* Fever</w:t>
      </w:r>
      <w:r>
        <w:rPr>
          <w:rFonts w:ascii="Cambria Math" w:hAnsi="Cambria Math" w:eastAsia="Cambria Math" w:cs="Cambria Math"/>
          <w:sz w:val="24"/>
          <w:szCs w:val="24"/>
          <w:spacing w:val="18"/>
          <w:w w:val="101"/>
        </w:rPr>
        <w:t xml:space="preserve"> </w:t>
      </w:r>
      <w:r>
        <w:rPr>
          <w:rFonts w:ascii="Cambria Math" w:hAnsi="Cambria Math" w:eastAsia="Cambria Math" w:cs="Cambria Math"/>
          <w:sz w:val="24"/>
          <w:szCs w:val="24"/>
          <w:spacing w:val="-8"/>
        </w:rPr>
        <w:t>—</w:t>
      </w:r>
      <w:r>
        <w:rPr>
          <w:rFonts w:ascii="Cambria Math" w:hAnsi="Cambria Math" w:eastAsia="Cambria Math" w:cs="Cambria Math"/>
          <w:sz w:val="24"/>
          <w:szCs w:val="24"/>
          <w:spacing w:val="15"/>
          <w:w w:val="101"/>
        </w:rPr>
        <w:t xml:space="preserve"> </w:t>
      </w:r>
      <w:r>
        <w:rPr>
          <w:rFonts w:ascii="Cambria Math" w:hAnsi="Cambria Math" w:eastAsia="Cambria Math" w:cs="Cambria Math"/>
          <w:sz w:val="24"/>
          <w:szCs w:val="24"/>
          <w:spacing w:val="-8"/>
        </w:rPr>
        <w:t>0.0591</w:t>
      </w:r>
      <w:r>
        <w:rPr>
          <w:rFonts w:ascii="Cambria Math" w:hAnsi="Cambria Math" w:eastAsia="Cambria Math" w:cs="Cambria Math"/>
          <w:sz w:val="24"/>
          <w:szCs w:val="24"/>
          <w:spacing w:val="20"/>
        </w:rPr>
        <w:t xml:space="preserve"> </w:t>
      </w:r>
      <w:r>
        <w:rPr>
          <w:rFonts w:ascii="Cambria Math" w:hAnsi="Cambria Math" w:eastAsia="Cambria Math" w:cs="Cambria Math"/>
          <w:sz w:val="24"/>
          <w:szCs w:val="24"/>
          <w:spacing w:val="-8"/>
        </w:rPr>
        <w:t>* NEUT%</w:t>
      </w:r>
      <w:r>
        <w:rPr>
          <w:rFonts w:ascii="Cambria Math" w:hAnsi="Cambria Math" w:eastAsia="Cambria Math" w:cs="Cambria Math"/>
          <w:sz w:val="24"/>
          <w:szCs w:val="24"/>
          <w:spacing w:val="20"/>
        </w:rPr>
        <w:t xml:space="preserve"> </w:t>
      </w:r>
      <w:r>
        <w:rPr>
          <w:rFonts w:ascii="Cambria Math" w:hAnsi="Cambria Math" w:eastAsia="Cambria Math" w:cs="Cambria Math"/>
          <w:sz w:val="24"/>
          <w:szCs w:val="24"/>
          <w:spacing w:val="-8"/>
        </w:rPr>
        <w:t>—</w:t>
      </w:r>
      <w:r>
        <w:rPr>
          <w:rFonts w:ascii="Cambria Math" w:hAnsi="Cambria Math" w:eastAsia="Cambria Math" w:cs="Cambria Math"/>
          <w:sz w:val="24"/>
          <w:szCs w:val="24"/>
          <w:spacing w:val="16"/>
        </w:rPr>
        <w:t xml:space="preserve"> </w:t>
      </w:r>
      <w:r>
        <w:rPr>
          <w:rFonts w:ascii="Cambria Math" w:hAnsi="Cambria Math" w:eastAsia="Cambria Math" w:cs="Cambria Math"/>
          <w:sz w:val="24"/>
          <w:szCs w:val="24"/>
          <w:spacing w:val="-8"/>
        </w:rPr>
        <w:t>0.1536</w:t>
      </w:r>
    </w:p>
    <w:p>
      <w:pPr>
        <w:ind w:left="3112"/>
        <w:spacing w:before="175" w:line="192" w:lineRule="auto"/>
        <w:rPr>
          <w:rFonts w:ascii="Cambria Math" w:hAnsi="Cambria Math" w:eastAsia="Cambria Math" w:cs="Cambria Math"/>
          <w:sz w:val="24"/>
          <w:szCs w:val="24"/>
        </w:rPr>
      </w:pPr>
      <w:r>
        <w:rPr>
          <w:rFonts w:ascii="Cambria Math" w:hAnsi="Cambria Math" w:eastAsia="Cambria Math" w:cs="Cambria Math"/>
          <w:sz w:val="24"/>
          <w:szCs w:val="24"/>
        </w:rPr>
        <w:t>* ALB</w:t>
      </w:r>
      <w:r>
        <w:rPr>
          <w:rFonts w:ascii="Cambria Math" w:hAnsi="Cambria Math" w:eastAsia="Cambria Math" w:cs="Cambria Math"/>
          <w:sz w:val="24"/>
          <w:szCs w:val="24"/>
          <w:spacing w:val="34"/>
          <w:w w:val="101"/>
        </w:rPr>
        <w:t xml:space="preserve"> </w:t>
      </w:r>
      <w:r>
        <w:rPr>
          <w:rFonts w:ascii="Cambria Math" w:hAnsi="Cambria Math" w:eastAsia="Cambria Math" w:cs="Cambria Math"/>
          <w:sz w:val="24"/>
          <w:szCs w:val="24"/>
          <w:spacing w:val="-15"/>
          <w:w w:val="73"/>
        </w:rPr>
        <w:t>—</w:t>
      </w:r>
      <w:r>
        <w:rPr>
          <w:rFonts w:ascii="Cambria Math" w:hAnsi="Cambria Math" w:eastAsia="Cambria Math" w:cs="Cambria Math"/>
          <w:sz w:val="24"/>
          <w:szCs w:val="24"/>
          <w:spacing w:val="16"/>
        </w:rPr>
        <w:t xml:space="preserve"> </w:t>
      </w:r>
      <w:r>
        <w:rPr>
          <w:rFonts w:ascii="Cambria Math" w:hAnsi="Cambria Math" w:eastAsia="Cambria Math" w:cs="Cambria Math"/>
          <w:sz w:val="24"/>
          <w:szCs w:val="24"/>
        </w:rPr>
        <w:t>0.2429</w:t>
      </w:r>
      <w:r>
        <w:rPr>
          <w:rFonts w:ascii="Cambria Math" w:hAnsi="Cambria Math" w:eastAsia="Cambria Math" w:cs="Cambria Math"/>
          <w:sz w:val="24"/>
          <w:szCs w:val="24"/>
          <w:spacing w:val="19"/>
          <w:w w:val="101"/>
        </w:rPr>
        <w:t xml:space="preserve"> </w:t>
      </w:r>
      <w:r>
        <w:rPr>
          <w:rFonts w:ascii="Cambria Math" w:hAnsi="Cambria Math" w:eastAsia="Cambria Math" w:cs="Cambria Math"/>
          <w:sz w:val="24"/>
          <w:szCs w:val="24"/>
        </w:rPr>
        <w:t>* DBIL</w:t>
      </w:r>
      <w:r>
        <w:rPr>
          <w:rFonts w:ascii="Cambria Math" w:hAnsi="Cambria Math" w:eastAsia="Cambria Math" w:cs="Cambria Math"/>
          <w:sz w:val="24"/>
          <w:szCs w:val="24"/>
          <w:spacing w:val="17"/>
          <w:w w:val="101"/>
        </w:rPr>
        <w:t xml:space="preserve"> </w:t>
      </w:r>
      <w:r>
        <w:rPr>
          <w:rFonts w:ascii="Cambria Math" w:hAnsi="Cambria Math" w:eastAsia="Cambria Math" w:cs="Cambria Math"/>
          <w:sz w:val="24"/>
          <w:szCs w:val="24"/>
          <w:spacing w:val="-15"/>
          <w:w w:val="73"/>
        </w:rPr>
        <w:t>—</w:t>
      </w:r>
      <w:r>
        <w:rPr>
          <w:rFonts w:ascii="Cambria Math" w:hAnsi="Cambria Math" w:eastAsia="Cambria Math" w:cs="Cambria Math"/>
          <w:sz w:val="24"/>
          <w:szCs w:val="24"/>
          <w:spacing w:val="15"/>
          <w:w w:val="101"/>
        </w:rPr>
        <w:t xml:space="preserve"> </w:t>
      </w:r>
      <w:r>
        <w:rPr>
          <w:rFonts w:ascii="Cambria Math" w:hAnsi="Cambria Math" w:eastAsia="Cambria Math" w:cs="Cambria Math"/>
          <w:sz w:val="24"/>
          <w:szCs w:val="24"/>
        </w:rPr>
        <w:t>0.0083</w:t>
      </w:r>
      <w:r>
        <w:rPr>
          <w:rFonts w:ascii="Cambria Math" w:hAnsi="Cambria Math" w:eastAsia="Cambria Math" w:cs="Cambria Math"/>
          <w:sz w:val="24"/>
          <w:szCs w:val="24"/>
          <w:spacing w:val="17"/>
          <w:w w:val="101"/>
        </w:rPr>
        <w:t xml:space="preserve"> </w:t>
      </w:r>
      <w:r>
        <w:rPr>
          <w:rFonts w:ascii="Cambria Math" w:hAnsi="Cambria Math" w:eastAsia="Cambria Math" w:cs="Cambria Math"/>
          <w:sz w:val="24"/>
          <w:szCs w:val="24"/>
        </w:rPr>
        <w:t>* ALP</w:t>
      </w:r>
      <w:r>
        <w:rPr>
          <w:rFonts w:ascii="Cambria Math" w:hAnsi="Cambria Math" w:eastAsia="Cambria Math" w:cs="Cambria Math"/>
          <w:sz w:val="24"/>
          <w:szCs w:val="24"/>
          <w:spacing w:val="17"/>
          <w:w w:val="101"/>
        </w:rPr>
        <w:t xml:space="preserve"> </w:t>
      </w:r>
      <w:r>
        <w:rPr>
          <w:rFonts w:ascii="Cambria Math" w:hAnsi="Cambria Math" w:eastAsia="Cambria Math" w:cs="Cambria Math"/>
          <w:sz w:val="24"/>
          <w:szCs w:val="24"/>
          <w:spacing w:val="-15"/>
          <w:w w:val="73"/>
        </w:rPr>
        <w:t>—</w:t>
      </w:r>
      <w:r>
        <w:rPr>
          <w:rFonts w:ascii="Cambria Math" w:hAnsi="Cambria Math" w:eastAsia="Cambria Math" w:cs="Cambria Math"/>
          <w:sz w:val="24"/>
          <w:szCs w:val="24"/>
          <w:spacing w:val="16"/>
        </w:rPr>
        <w:t xml:space="preserve"> </w:t>
      </w:r>
      <w:r>
        <w:rPr>
          <w:rFonts w:ascii="Cambria Math" w:hAnsi="Cambria Math" w:eastAsia="Cambria Math" w:cs="Cambria Math"/>
          <w:sz w:val="24"/>
          <w:szCs w:val="24"/>
        </w:rPr>
        <w:t>0.0447</w:t>
      </w:r>
      <w:r>
        <w:rPr>
          <w:rFonts w:ascii="Cambria Math" w:hAnsi="Cambria Math" w:eastAsia="Cambria Math" w:cs="Cambria Math"/>
          <w:sz w:val="24"/>
          <w:szCs w:val="24"/>
          <w:spacing w:val="20"/>
        </w:rPr>
        <w:t xml:space="preserve"> </w:t>
      </w:r>
      <w:r>
        <w:rPr>
          <w:rFonts w:ascii="Cambria Math" w:hAnsi="Cambria Math" w:eastAsia="Cambria Math" w:cs="Cambria Math"/>
          <w:sz w:val="24"/>
          <w:szCs w:val="24"/>
        </w:rPr>
        <w:t>*</w:t>
      </w:r>
      <w:r>
        <w:rPr>
          <w:rFonts w:ascii="Cambria Math" w:hAnsi="Cambria Math" w:eastAsia="Cambria Math" w:cs="Cambria Math"/>
          <w:sz w:val="24"/>
          <w:szCs w:val="24"/>
          <w:spacing w:val="17"/>
          <w:w w:val="101"/>
        </w:rPr>
        <w:t xml:space="preserve"> </w:t>
      </w:r>
      <w:r>
        <w:rPr>
          <w:rFonts w:ascii="Cambria Math" w:hAnsi="Cambria Math" w:eastAsia="Cambria Math" w:cs="Cambria Math"/>
          <w:sz w:val="24"/>
          <w:szCs w:val="24"/>
        </w:rPr>
        <w:t>CRP)) )</w:t>
      </w:r>
    </w:p>
    <w:p>
      <w:pPr>
        <w:pStyle w:val="BodyText"/>
        <w:ind w:left="8908"/>
        <w:spacing w:before="141" w:line="232" w:lineRule="auto"/>
        <w:rPr>
          <w:rFonts w:ascii="SimSun" w:hAnsi="SimSun" w:eastAsia="SimSun" w:cs="SimSun"/>
          <w:sz w:val="24"/>
          <w:szCs w:val="24"/>
        </w:rPr>
      </w:pPr>
      <w:r>
        <w:rPr>
          <w:rFonts w:ascii="SimSun" w:hAnsi="SimSun" w:eastAsia="SimSun" w:cs="SimSun"/>
          <w:sz w:val="24"/>
          <w:szCs w:val="24"/>
          <w:spacing w:val="-10"/>
        </w:rPr>
        <w:t>（</w:t>
      </w:r>
      <w:r>
        <w:rPr>
          <w:sz w:val="24"/>
          <w:szCs w:val="24"/>
          <w:spacing w:val="-10"/>
        </w:rPr>
        <w:t>1.</w:t>
      </w:r>
      <w:r>
        <w:rPr>
          <w:sz w:val="24"/>
          <w:szCs w:val="24"/>
          <w:spacing w:val="-32"/>
        </w:rPr>
        <w:t xml:space="preserve"> </w:t>
      </w:r>
      <w:r>
        <w:rPr>
          <w:sz w:val="24"/>
          <w:szCs w:val="24"/>
          <w:spacing w:val="-10"/>
        </w:rPr>
        <w:t>1</w:t>
      </w:r>
      <w:r>
        <w:rPr>
          <w:rFonts w:ascii="SimSun" w:hAnsi="SimSun" w:eastAsia="SimSun" w:cs="SimSun"/>
          <w:sz w:val="24"/>
          <w:szCs w:val="24"/>
          <w:spacing w:val="-10"/>
        </w:rPr>
        <w:t>）</w:t>
      </w:r>
    </w:p>
    <w:p>
      <w:pPr>
        <w:pStyle w:val="BodyText"/>
        <w:ind w:left="1388" w:right="110" w:firstLine="434"/>
        <w:spacing w:before="126" w:line="359" w:lineRule="auto"/>
        <w:rPr>
          <w:rFonts w:ascii="SimSun" w:hAnsi="SimSun" w:eastAsia="SimSun" w:cs="SimSun"/>
          <w:sz w:val="20"/>
          <w:szCs w:val="20"/>
        </w:rPr>
      </w:pPr>
      <w:r>
        <w:rPr>
          <w:rFonts w:ascii="SimSun" w:hAnsi="SimSun" w:eastAsia="SimSun" w:cs="SimSun"/>
          <w:sz w:val="20"/>
          <w:szCs w:val="20"/>
          <w:spacing w:val="7"/>
        </w:rPr>
        <w:t>式中：</w:t>
      </w:r>
      <w:r>
        <w:rPr>
          <w:sz w:val="20"/>
          <w:szCs w:val="20"/>
          <w:spacing w:val="7"/>
        </w:rPr>
        <w:t>p </w:t>
      </w:r>
      <w:r>
        <w:rPr>
          <w:rFonts w:ascii="SimSun" w:hAnsi="SimSun" w:eastAsia="SimSun" w:cs="SimSun"/>
          <w:sz w:val="20"/>
          <w:szCs w:val="20"/>
          <w:spacing w:val="7"/>
        </w:rPr>
        <w:t>表示公式算法所得诊断过敏性紫癜的概率；</w:t>
      </w:r>
      <w:r>
        <w:rPr>
          <w:sz w:val="20"/>
          <w:szCs w:val="20"/>
          <w:spacing w:val="7"/>
        </w:rPr>
        <w:t>℮</w:t>
      </w:r>
      <w:r>
        <w:rPr>
          <w:rFonts w:ascii="SimSun" w:hAnsi="SimSun" w:eastAsia="SimSun" w:cs="SimSun"/>
          <w:sz w:val="20"/>
          <w:szCs w:val="20"/>
          <w:spacing w:val="7"/>
        </w:rPr>
        <w:t>表示自然对数的底数，</w:t>
      </w:r>
      <w:r>
        <w:rPr>
          <w:sz w:val="20"/>
          <w:szCs w:val="20"/>
        </w:rPr>
        <w:t>Fever</w:t>
      </w:r>
      <w:r>
        <w:rPr>
          <w:sz w:val="20"/>
          <w:szCs w:val="20"/>
          <w:spacing w:val="7"/>
        </w:rPr>
        <w:t xml:space="preserve"> </w:t>
      </w:r>
      <w:r>
        <w:rPr>
          <w:rFonts w:ascii="SimSun" w:hAnsi="SimSun" w:eastAsia="SimSun" w:cs="SimSun"/>
          <w:sz w:val="20"/>
          <w:szCs w:val="20"/>
          <w:spacing w:val="7"/>
        </w:rPr>
        <w:t>变量</w:t>
      </w:r>
      <w:r>
        <w:rPr>
          <w:rFonts w:ascii="SimSun" w:hAnsi="SimSun" w:eastAsia="SimSun" w:cs="SimSun"/>
          <w:sz w:val="20"/>
          <w:szCs w:val="20"/>
        </w:rPr>
        <w:t xml:space="preserve"> </w:t>
      </w:r>
      <w:r>
        <w:rPr>
          <w:rFonts w:ascii="SimSun" w:hAnsi="SimSun" w:eastAsia="SimSun" w:cs="SimSun"/>
          <w:sz w:val="20"/>
          <w:szCs w:val="20"/>
          <w:spacing w:val="4"/>
        </w:rPr>
        <w:t>“无发热</w:t>
      </w:r>
      <w:r>
        <w:rPr>
          <w:rFonts w:ascii="SimSun" w:hAnsi="SimSun" w:eastAsia="SimSun" w:cs="SimSun"/>
          <w:sz w:val="20"/>
          <w:szCs w:val="20"/>
          <w:spacing w:val="-66"/>
        </w:rPr>
        <w:t xml:space="preserve"> </w:t>
      </w:r>
      <w:r>
        <w:rPr>
          <w:rFonts w:ascii="SimSun" w:hAnsi="SimSun" w:eastAsia="SimSun" w:cs="SimSun"/>
          <w:sz w:val="20"/>
          <w:szCs w:val="20"/>
          <w:spacing w:val="4"/>
        </w:rPr>
        <w:t>”赋值为“</w:t>
      </w:r>
      <w:r>
        <w:rPr>
          <w:rFonts w:ascii="SimSun" w:hAnsi="SimSun" w:eastAsia="SimSun" w:cs="SimSun"/>
          <w:sz w:val="20"/>
          <w:szCs w:val="20"/>
          <w:spacing w:val="-76"/>
        </w:rPr>
        <w:t xml:space="preserve"> </w:t>
      </w:r>
      <w:r>
        <w:rPr>
          <w:sz w:val="20"/>
          <w:szCs w:val="20"/>
          <w:spacing w:val="4"/>
        </w:rPr>
        <w:t>1</w:t>
      </w:r>
      <w:r>
        <w:rPr>
          <w:sz w:val="20"/>
          <w:szCs w:val="20"/>
          <w:spacing w:val="-21"/>
        </w:rPr>
        <w:t xml:space="preserve"> </w:t>
      </w:r>
      <w:r>
        <w:rPr>
          <w:rFonts w:ascii="SimSun" w:hAnsi="SimSun" w:eastAsia="SimSun" w:cs="SimSun"/>
          <w:sz w:val="20"/>
          <w:szCs w:val="20"/>
          <w:spacing w:val="4"/>
        </w:rPr>
        <w:t>”，“发热</w:t>
      </w:r>
      <w:r>
        <w:rPr>
          <w:rFonts w:ascii="SimSun" w:hAnsi="SimSun" w:eastAsia="SimSun" w:cs="SimSun"/>
          <w:sz w:val="20"/>
          <w:szCs w:val="20"/>
          <w:spacing w:val="-70"/>
        </w:rPr>
        <w:t xml:space="preserve"> </w:t>
      </w:r>
      <w:r>
        <w:rPr>
          <w:rFonts w:ascii="SimSun" w:hAnsi="SimSun" w:eastAsia="SimSun" w:cs="SimSun"/>
          <w:sz w:val="20"/>
          <w:szCs w:val="20"/>
          <w:spacing w:val="4"/>
        </w:rPr>
        <w:t>”赋值为“</w:t>
      </w:r>
      <w:r>
        <w:rPr>
          <w:sz w:val="20"/>
          <w:szCs w:val="20"/>
          <w:spacing w:val="4"/>
        </w:rPr>
        <w:t>2</w:t>
      </w:r>
      <w:r>
        <w:rPr>
          <w:sz w:val="20"/>
          <w:szCs w:val="20"/>
          <w:spacing w:val="-21"/>
        </w:rPr>
        <w:t xml:space="preserve"> </w:t>
      </w:r>
      <w:r>
        <w:rPr>
          <w:rFonts w:ascii="SimSun" w:hAnsi="SimSun" w:eastAsia="SimSun" w:cs="SimSun"/>
          <w:sz w:val="20"/>
          <w:szCs w:val="20"/>
          <w:spacing w:val="4"/>
        </w:rPr>
        <w:t>”。</w:t>
      </w:r>
    </w:p>
    <w:p>
      <w:pPr>
        <w:spacing w:line="295" w:lineRule="auto"/>
        <w:rPr>
          <w:rFonts w:ascii="Arial"/>
          <w:sz w:val="21"/>
        </w:rPr>
      </w:pPr>
      <w:r/>
    </w:p>
    <w:p>
      <w:pPr>
        <w:pStyle w:val="BodyText"/>
        <w:ind w:left="5460"/>
        <w:spacing w:before="53" w:line="188" w:lineRule="auto"/>
        <w:rPr>
          <w:sz w:val="18"/>
          <w:szCs w:val="18"/>
        </w:rPr>
      </w:pPr>
      <w:r>
        <w:rPr>
          <w:sz w:val="18"/>
          <w:szCs w:val="18"/>
          <w:spacing w:val="-10"/>
        </w:rPr>
        <w:t>14</w:t>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spacing w:before="95" w:line="240" w:lineRule="exact"/>
        <w:rPr>
          <w:rFonts w:ascii="Arial" w:hAnsi="Arial" w:eastAsia="Arial" w:cs="Arial"/>
          <w:sz w:val="22"/>
          <w:szCs w:val="22"/>
        </w:rPr>
      </w:pPr>
      <w:r>
        <w:rPr>
          <w:rFonts w:ascii="Microsoft YaHei" w:hAnsi="Microsoft YaHei" w:eastAsia="Microsoft YaHei" w:cs="Microsoft YaHei"/>
          <w:sz w:val="22"/>
          <w:szCs w:val="22"/>
          <w:color w:val="999999"/>
          <w:spacing w:val="10"/>
        </w:rPr>
        <w:t>中国知网</w:t>
      </w:r>
      <w:r>
        <w:rPr>
          <w:rFonts w:ascii="Microsoft YaHei" w:hAnsi="Microsoft YaHei" w:eastAsia="Microsoft YaHei" w:cs="Microsoft YaHei"/>
          <w:sz w:val="22"/>
          <w:szCs w:val="22"/>
          <w:color w:val="999999"/>
          <w:spacing w:val="1"/>
        </w:rPr>
        <w:t xml:space="preserve">     </w:t>
      </w:r>
      <w:r>
        <w:rPr>
          <w:rFonts w:ascii="Arial" w:hAnsi="Arial" w:eastAsia="Arial" w:cs="Arial"/>
          <w:sz w:val="22"/>
          <w:szCs w:val="22"/>
          <w:color w:val="999999"/>
        </w:rPr>
        <w:t>https</w:t>
      </w:r>
      <w:r>
        <w:rPr>
          <w:rFonts w:ascii="Arial" w:hAnsi="Arial" w:eastAsia="Arial" w:cs="Arial"/>
          <w:sz w:val="22"/>
          <w:szCs w:val="22"/>
          <w:color w:val="999999"/>
          <w:spacing w:val="10"/>
        </w:rPr>
        <w:t>:</w:t>
      </w:r>
      <w:r>
        <w:rPr>
          <w:sz w:val="22"/>
          <w:szCs w:val="22"/>
          <w:position w:val="-1"/>
        </w:rPr>
        <w:drawing>
          <wp:inline distT="0" distB="0" distL="0" distR="0">
            <wp:extent cx="45084" cy="109727"/>
            <wp:effectExtent l="0" t="0" r="0" b="0"/>
            <wp:docPr id="38" name="IM 38"/>
            <wp:cNvGraphicFramePr/>
            <a:graphic>
              <a:graphicData uri="http://schemas.openxmlformats.org/drawingml/2006/picture">
                <pic:pic>
                  <pic:nvPicPr>
                    <pic:cNvPr id="38" name="IM 38"/>
                    <pic:cNvPicPr/>
                  </pic:nvPicPr>
                  <pic:blipFill>
                    <a:blip r:embed="rId56"/>
                    <a:stretch>
                      <a:fillRect/>
                    </a:stretch>
                  </pic:blipFill>
                  <pic:spPr>
                    <a:xfrm rot="0">
                      <a:off x="0" y="0"/>
                      <a:ext cx="45084" cy="109727"/>
                    </a:xfrm>
                    <a:prstGeom prst="rect">
                      <a:avLst/>
                    </a:prstGeom>
                  </pic:spPr>
                </pic:pic>
              </a:graphicData>
            </a:graphic>
          </wp:inline>
        </w:drawing>
      </w:r>
      <w:r>
        <w:rPr>
          <w:sz w:val="22"/>
          <w:szCs w:val="22"/>
          <w:position w:val="-1"/>
        </w:rPr>
        <w:drawing>
          <wp:inline distT="0" distB="0" distL="0" distR="0">
            <wp:extent cx="45084" cy="109727"/>
            <wp:effectExtent l="0" t="0" r="0" b="0"/>
            <wp:docPr id="40" name="IM 40"/>
            <wp:cNvGraphicFramePr/>
            <a:graphic>
              <a:graphicData uri="http://schemas.openxmlformats.org/drawingml/2006/picture">
                <pic:pic>
                  <pic:nvPicPr>
                    <pic:cNvPr id="40" name="IM 40"/>
                    <pic:cNvPicPr/>
                  </pic:nvPicPr>
                  <pic:blipFill>
                    <a:blip r:embed="rId57"/>
                    <a:stretch>
                      <a:fillRect/>
                    </a:stretch>
                  </pic:blipFill>
                  <pic:spPr>
                    <a:xfrm rot="0">
                      <a:off x="0" y="0"/>
                      <a:ext cx="45084" cy="109727"/>
                    </a:xfrm>
                    <a:prstGeom prst="rect">
                      <a:avLst/>
                    </a:prstGeom>
                  </pic:spPr>
                </pic:pic>
              </a:graphicData>
            </a:graphic>
          </wp:inline>
        </w:drawing>
      </w:r>
      <w:r>
        <w:rPr>
          <w:rFonts w:ascii="Arial" w:hAnsi="Arial" w:eastAsia="Arial" w:cs="Arial"/>
          <w:sz w:val="22"/>
          <w:szCs w:val="22"/>
          <w:color w:val="999999"/>
          <w:position w:val="2"/>
        </w:rPr>
        <w:t>Www</w:t>
      </w:r>
      <w:r>
        <w:rPr>
          <w:rFonts w:ascii="Arial" w:hAnsi="Arial" w:eastAsia="Arial" w:cs="Arial"/>
          <w:sz w:val="22"/>
          <w:szCs w:val="22"/>
          <w:color w:val="999999"/>
          <w:spacing w:val="10"/>
          <w:position w:val="2"/>
        </w:rPr>
        <w:t>.</w:t>
      </w:r>
      <w:r>
        <w:rPr>
          <w:rFonts w:ascii="Arial" w:hAnsi="Arial" w:eastAsia="Arial" w:cs="Arial"/>
          <w:sz w:val="22"/>
          <w:szCs w:val="22"/>
          <w:color w:val="999999"/>
          <w:position w:val="1"/>
        </w:rPr>
        <w:t>cnki</w:t>
      </w:r>
      <w:r>
        <w:rPr>
          <w:rFonts w:ascii="Arial" w:hAnsi="Arial" w:eastAsia="Arial" w:cs="Arial"/>
          <w:sz w:val="22"/>
          <w:szCs w:val="22"/>
          <w:color w:val="999999"/>
          <w:spacing w:val="-16"/>
          <w:position w:val="1"/>
        </w:rPr>
        <w:t xml:space="preserve"> </w:t>
      </w:r>
      <w:r>
        <w:rPr>
          <w:rFonts w:ascii="Arial" w:hAnsi="Arial" w:eastAsia="Arial" w:cs="Arial"/>
          <w:sz w:val="22"/>
          <w:szCs w:val="22"/>
          <w:color w:val="999999"/>
          <w:spacing w:val="10"/>
          <w:position w:val="2"/>
        </w:rPr>
        <w:t>.</w:t>
      </w:r>
      <w:r>
        <w:rPr>
          <w:rFonts w:ascii="Arial" w:hAnsi="Arial" w:eastAsia="Arial" w:cs="Arial"/>
          <w:sz w:val="22"/>
          <w:szCs w:val="22"/>
          <w:color w:val="999999"/>
          <w:spacing w:val="-35"/>
          <w:position w:val="2"/>
        </w:rPr>
        <w:t xml:space="preserve"> </w:t>
      </w:r>
      <w:r>
        <w:rPr>
          <w:rFonts w:ascii="Arial" w:hAnsi="Arial" w:eastAsia="Arial" w:cs="Arial"/>
          <w:sz w:val="22"/>
          <w:szCs w:val="22"/>
          <w:color w:val="999999"/>
          <w:position w:val="2"/>
        </w:rPr>
        <w:t>net</w:t>
      </w:r>
    </w:p>
    <w:p>
      <w:pPr>
        <w:spacing w:line="240" w:lineRule="exact"/>
        <w:sectPr>
          <w:headerReference w:type="default" r:id="rId49"/>
          <w:footerReference w:type="default" r:id="rId12"/>
          <w:pgSz w:w="11906" w:h="16839"/>
          <w:pgMar w:top="2078" w:right="1705" w:bottom="354" w:left="424" w:header="1697" w:footer="0" w:gutter="0"/>
        </w:sectPr>
        <w:rPr>
          <w:rFonts w:ascii="Arial" w:hAnsi="Arial" w:eastAsia="Arial" w:cs="Arial"/>
          <w:sz w:val="22"/>
          <w:szCs w:val="22"/>
        </w:rPr>
      </w:pPr>
    </w:p>
    <w:p>
      <w:pPr>
        <w:pStyle w:val="BodyText"/>
        <w:ind w:left="1407"/>
        <w:spacing w:before="257" w:line="228" w:lineRule="auto"/>
        <w:outlineLvl w:val="2"/>
        <w:rPr>
          <w:rFonts w:ascii="SimHei" w:hAnsi="SimHei" w:eastAsia="SimHei" w:cs="SimHei"/>
          <w:sz w:val="25"/>
          <w:szCs w:val="25"/>
        </w:rPr>
      </w:pPr>
      <w:bookmarkStart w:name="bookmark91" w:id="26"/>
      <w:bookmarkEnd w:id="26"/>
      <w:bookmarkStart w:name="bookmark16" w:id="27"/>
      <w:bookmarkEnd w:id="27"/>
      <w:r>
        <w:rPr>
          <w:sz w:val="25"/>
          <w:szCs w:val="25"/>
          <w:b/>
          <w:bCs/>
          <w:spacing w:val="5"/>
        </w:rPr>
        <w:t>1.2.5  </w:t>
      </w:r>
      <w:r>
        <w:rPr>
          <w:rFonts w:ascii="SimHei" w:hAnsi="SimHei" w:eastAsia="SimHei" w:cs="SimHei"/>
          <w:sz w:val="25"/>
          <w:szCs w:val="25"/>
          <w:b/>
          <w:bCs/>
          <w:spacing w:val="5"/>
        </w:rPr>
        <w:t>鉴别诊断模型网页计算器的展示</w:t>
      </w:r>
    </w:p>
    <w:p>
      <w:pPr>
        <w:spacing w:line="286" w:lineRule="auto"/>
        <w:rPr>
          <w:rFonts w:ascii="Arial"/>
          <w:sz w:val="21"/>
        </w:rPr>
      </w:pPr>
      <w:r/>
    </w:p>
    <w:p>
      <w:pPr>
        <w:pStyle w:val="BodyText"/>
        <w:ind w:left="1391" w:right="181" w:firstLine="489"/>
        <w:spacing w:before="78" w:line="307" w:lineRule="auto"/>
        <w:rPr>
          <w:rFonts w:ascii="SimSun" w:hAnsi="SimSun" w:eastAsia="SimSun" w:cs="SimSun"/>
          <w:sz w:val="24"/>
          <w:szCs w:val="24"/>
        </w:rPr>
      </w:pPr>
      <w:r>
        <w:rPr>
          <w:rFonts w:ascii="SimSun" w:hAnsi="SimSun" w:eastAsia="SimSun" w:cs="SimSun"/>
          <w:sz w:val="24"/>
          <w:szCs w:val="24"/>
          <w:spacing w:val="17"/>
        </w:rPr>
        <w:t>按照建立的</w:t>
      </w:r>
      <w:r>
        <w:rPr>
          <w:rFonts w:ascii="SimSun" w:hAnsi="SimSun" w:eastAsia="SimSun" w:cs="SimSun"/>
          <w:sz w:val="24"/>
          <w:szCs w:val="24"/>
          <w:spacing w:val="-21"/>
        </w:rPr>
        <w:t xml:space="preserve"> </w:t>
      </w:r>
      <w:r>
        <w:rPr>
          <w:sz w:val="24"/>
          <w:szCs w:val="24"/>
        </w:rPr>
        <w:t>AA</w:t>
      </w:r>
      <w:r>
        <w:rPr>
          <w:sz w:val="24"/>
          <w:szCs w:val="24"/>
          <w:spacing w:val="45"/>
        </w:rPr>
        <w:t xml:space="preserve"> </w:t>
      </w:r>
      <w:r>
        <w:rPr>
          <w:rFonts w:ascii="SimSun" w:hAnsi="SimSun" w:eastAsia="SimSun" w:cs="SimSun"/>
          <w:sz w:val="24"/>
          <w:szCs w:val="24"/>
          <w:spacing w:val="17"/>
        </w:rPr>
        <w:t>与复型</w:t>
      </w:r>
      <w:r>
        <w:rPr>
          <w:rFonts w:ascii="SimSun" w:hAnsi="SimSun" w:eastAsia="SimSun" w:cs="SimSun"/>
          <w:sz w:val="24"/>
          <w:szCs w:val="24"/>
          <w:spacing w:val="-27"/>
        </w:rPr>
        <w:t xml:space="preserve"> </w:t>
      </w:r>
      <w:r>
        <w:rPr>
          <w:sz w:val="24"/>
          <w:szCs w:val="24"/>
        </w:rPr>
        <w:t>HSP</w:t>
      </w:r>
      <w:r>
        <w:rPr>
          <w:sz w:val="24"/>
          <w:szCs w:val="24"/>
          <w:spacing w:val="42"/>
        </w:rPr>
        <w:t xml:space="preserve"> </w:t>
      </w:r>
      <w:r>
        <w:rPr>
          <w:rFonts w:ascii="SimSun" w:hAnsi="SimSun" w:eastAsia="SimSun" w:cs="SimSun"/>
          <w:sz w:val="24"/>
          <w:szCs w:val="24"/>
          <w:spacing w:val="17"/>
        </w:rPr>
        <w:t>鉴别诊断的模型</w:t>
      </w:r>
      <w:r>
        <w:rPr>
          <w:rFonts w:ascii="SimSun" w:hAnsi="SimSun" w:eastAsia="SimSun" w:cs="SimSun"/>
          <w:sz w:val="24"/>
          <w:szCs w:val="24"/>
          <w:spacing w:val="-63"/>
        </w:rPr>
        <w:t xml:space="preserve"> </w:t>
      </w:r>
      <w:r>
        <w:rPr>
          <w:rFonts w:ascii="SimSun" w:hAnsi="SimSun" w:eastAsia="SimSun" w:cs="SimSun"/>
          <w:sz w:val="24"/>
          <w:szCs w:val="24"/>
          <w:spacing w:val="17"/>
        </w:rPr>
        <w:t>，开发</w:t>
      </w:r>
      <w:r>
        <w:rPr>
          <w:rFonts w:ascii="SimSun" w:hAnsi="SimSun" w:eastAsia="SimSun" w:cs="SimSun"/>
          <w:sz w:val="24"/>
          <w:szCs w:val="24"/>
          <w:spacing w:val="-58"/>
        </w:rPr>
        <w:t xml:space="preserve"> </w:t>
      </w:r>
      <w:r>
        <w:rPr>
          <w:rFonts w:ascii="SimSun" w:hAnsi="SimSun" w:eastAsia="SimSun" w:cs="SimSun"/>
          <w:sz w:val="24"/>
          <w:szCs w:val="24"/>
          <w:spacing w:val="17"/>
        </w:rPr>
        <w:t>出网页计算器：</w:t>
      </w:r>
      <w:r>
        <w:rPr>
          <w:rFonts w:ascii="SimSun" w:hAnsi="SimSun" w:eastAsia="SimSun" w:cs="SimSun"/>
          <w:sz w:val="24"/>
          <w:szCs w:val="24"/>
        </w:rPr>
        <w:t xml:space="preserve"> </w:t>
      </w:r>
      <w:hyperlink w:history="true" r:id="rId60">
        <w:r>
          <w:rPr>
            <w:sz w:val="24"/>
            <w:szCs w:val="24"/>
          </w:rPr>
          <w:t>https://8dc439cf433f6e89f389d65b5116fd53.shinyapps.io/dynnomapp/</w:t>
        </w:r>
      </w:hyperlink>
      <w:r>
        <w:rPr>
          <w:rFonts w:ascii="SimSun" w:hAnsi="SimSun" w:eastAsia="SimSun" w:cs="SimSun"/>
          <w:sz w:val="24"/>
          <w:szCs w:val="24"/>
        </w:rPr>
        <w:t>。</w:t>
      </w:r>
      <w:r>
        <w:rPr>
          <w:rFonts w:ascii="SimSun" w:hAnsi="SimSun" w:eastAsia="SimSun" w:cs="SimSun"/>
          <w:sz w:val="24"/>
          <w:szCs w:val="24"/>
          <w:spacing w:val="-1"/>
        </w:rPr>
        <w:t>（网页截图</w:t>
      </w:r>
      <w:r>
        <w:rPr>
          <w:rFonts w:ascii="SimSun" w:hAnsi="SimSun" w:eastAsia="SimSun" w:cs="SimSun"/>
          <w:sz w:val="24"/>
          <w:szCs w:val="24"/>
        </w:rPr>
        <w:t xml:space="preserve"> </w:t>
      </w:r>
      <w:r>
        <w:rPr>
          <w:rFonts w:ascii="SimSun" w:hAnsi="SimSun" w:eastAsia="SimSun" w:cs="SimSun"/>
          <w:sz w:val="24"/>
          <w:szCs w:val="24"/>
          <w:spacing w:val="-1"/>
        </w:rPr>
        <w:t>见图</w:t>
      </w:r>
      <w:r>
        <w:rPr>
          <w:rFonts w:ascii="SimSun" w:hAnsi="SimSun" w:eastAsia="SimSun" w:cs="SimSun"/>
          <w:sz w:val="24"/>
          <w:szCs w:val="24"/>
          <w:spacing w:val="-30"/>
        </w:rPr>
        <w:t xml:space="preserve"> </w:t>
      </w:r>
      <w:r>
        <w:rPr>
          <w:sz w:val="24"/>
          <w:szCs w:val="24"/>
          <w:spacing w:val="-1"/>
        </w:rPr>
        <w:t>1.2</w:t>
      </w:r>
      <w:r>
        <w:rPr>
          <w:rFonts w:ascii="SimSun" w:hAnsi="SimSun" w:eastAsia="SimSun" w:cs="SimSun"/>
          <w:sz w:val="24"/>
          <w:szCs w:val="24"/>
        </w:rPr>
        <w:t>），</w:t>
      </w:r>
      <w:r>
        <w:rPr>
          <w:rFonts w:ascii="SimSun" w:hAnsi="SimSun" w:eastAsia="SimSun" w:cs="SimSun"/>
          <w:sz w:val="24"/>
          <w:szCs w:val="24"/>
          <w:spacing w:val="-1"/>
        </w:rPr>
        <w:t>在网页左侧的输入界面输入患儿五项预测指标的数值，点击</w:t>
      </w:r>
      <w:r>
        <w:rPr>
          <w:rFonts w:ascii="SimSun" w:hAnsi="SimSun" w:eastAsia="SimSun" w:cs="SimSun"/>
          <w:sz w:val="24"/>
          <w:szCs w:val="24"/>
          <w:spacing w:val="-61"/>
        </w:rPr>
        <w:t xml:space="preserve"> </w:t>
      </w:r>
      <w:r>
        <w:rPr>
          <w:sz w:val="24"/>
          <w:szCs w:val="24"/>
          <w:spacing w:val="-1"/>
        </w:rPr>
        <w:t>pred</w:t>
      </w:r>
      <w:r>
        <w:rPr>
          <w:sz w:val="24"/>
          <w:szCs w:val="24"/>
          <w:spacing w:val="-2"/>
        </w:rPr>
        <w:t>ict</w:t>
      </w:r>
      <w:r>
        <w:rPr>
          <w:sz w:val="24"/>
          <w:szCs w:val="24"/>
        </w:rPr>
        <w:t xml:space="preserve"> </w:t>
      </w:r>
      <w:r>
        <w:rPr>
          <w:rFonts w:ascii="SimSun" w:hAnsi="SimSun" w:eastAsia="SimSun" w:cs="SimSun"/>
          <w:sz w:val="24"/>
          <w:szCs w:val="24"/>
          <w:spacing w:val="13"/>
        </w:rPr>
        <w:t>键，即可在网页右侧界面得出</w:t>
      </w:r>
      <w:r>
        <w:rPr>
          <w:rFonts w:ascii="SimSun" w:hAnsi="SimSun" w:eastAsia="SimSun" w:cs="SimSun"/>
          <w:sz w:val="24"/>
          <w:szCs w:val="24"/>
          <w:spacing w:val="-36"/>
        </w:rPr>
        <w:t xml:space="preserve"> </w:t>
      </w:r>
      <w:r>
        <w:rPr>
          <w:sz w:val="24"/>
          <w:szCs w:val="24"/>
        </w:rPr>
        <w:t>HSP</w:t>
      </w:r>
      <w:r>
        <w:rPr>
          <w:sz w:val="24"/>
          <w:szCs w:val="24"/>
          <w:spacing w:val="28"/>
          <w:w w:val="101"/>
        </w:rPr>
        <w:t xml:space="preserve"> </w:t>
      </w:r>
      <w:r>
        <w:rPr>
          <w:rFonts w:ascii="SimSun" w:hAnsi="SimSun" w:eastAsia="SimSun" w:cs="SimSun"/>
          <w:sz w:val="24"/>
          <w:szCs w:val="24"/>
          <w:spacing w:val="13"/>
        </w:rPr>
        <w:t>诊断的预测概率</w:t>
      </w:r>
      <w:r>
        <w:rPr>
          <w:rFonts w:ascii="SimSun" w:hAnsi="SimSun" w:eastAsia="SimSun" w:cs="SimSun"/>
          <w:sz w:val="24"/>
          <w:szCs w:val="24"/>
          <w:spacing w:val="-71"/>
        </w:rPr>
        <w:t xml:space="preserve"> </w:t>
      </w:r>
      <w:r>
        <w:rPr>
          <w:rFonts w:ascii="SimSun" w:hAnsi="SimSun" w:eastAsia="SimSun" w:cs="SimSun"/>
          <w:sz w:val="24"/>
          <w:szCs w:val="24"/>
          <w:spacing w:val="13"/>
        </w:rPr>
        <w:t>。右侧界面中</w:t>
      </w:r>
      <w:r>
        <w:rPr>
          <w:rFonts w:ascii="SimSun" w:hAnsi="SimSun" w:eastAsia="SimSun" w:cs="SimSun"/>
          <w:sz w:val="24"/>
          <w:szCs w:val="24"/>
          <w:spacing w:val="-32"/>
        </w:rPr>
        <w:t xml:space="preserve"> </w:t>
      </w:r>
      <w:r>
        <w:rPr>
          <w:sz w:val="24"/>
          <w:szCs w:val="24"/>
        </w:rPr>
        <w:t>Graphical </w:t>
      </w:r>
      <w:r>
        <w:rPr>
          <w:sz w:val="24"/>
          <w:szCs w:val="24"/>
        </w:rPr>
        <w:t>Summary </w:t>
      </w:r>
      <w:r>
        <w:rPr>
          <w:rFonts w:ascii="SimSun" w:hAnsi="SimSun" w:eastAsia="SimSun" w:cs="SimSun"/>
          <w:sz w:val="24"/>
          <w:szCs w:val="24"/>
        </w:rPr>
        <w:t>框内会以线段形式呈现</w:t>
      </w:r>
      <w:r>
        <w:rPr>
          <w:rFonts w:ascii="SimSun" w:hAnsi="SimSun" w:eastAsia="SimSun" w:cs="SimSun"/>
          <w:sz w:val="24"/>
          <w:szCs w:val="24"/>
          <w:spacing w:val="-53"/>
        </w:rPr>
        <w:t xml:space="preserve"> </w:t>
      </w:r>
      <w:r>
        <w:rPr>
          <w:sz w:val="24"/>
          <w:szCs w:val="24"/>
        </w:rPr>
        <w:t>95%</w:t>
      </w:r>
      <w:r>
        <w:rPr>
          <w:sz w:val="24"/>
          <w:szCs w:val="24"/>
          <w:i/>
          <w:iCs/>
        </w:rPr>
        <w:t>CI </w:t>
      </w:r>
      <w:r>
        <w:rPr>
          <w:rFonts w:ascii="SimSun" w:hAnsi="SimSun" w:eastAsia="SimSun" w:cs="SimSun"/>
          <w:sz w:val="24"/>
          <w:szCs w:val="24"/>
        </w:rPr>
        <w:t>和预测概率，鼠标置于线</w:t>
      </w:r>
      <w:r>
        <w:rPr>
          <w:rFonts w:ascii="SimSun" w:hAnsi="SimSun" w:eastAsia="SimSun" w:cs="SimSun"/>
          <w:sz w:val="24"/>
          <w:szCs w:val="24"/>
          <w:spacing w:val="-1"/>
        </w:rPr>
        <w:t>段的黑点即显</w:t>
      </w:r>
      <w:r>
        <w:rPr>
          <w:rFonts w:ascii="SimSun" w:hAnsi="SimSun" w:eastAsia="SimSun" w:cs="SimSun"/>
          <w:sz w:val="24"/>
          <w:szCs w:val="24"/>
        </w:rPr>
        <w:t xml:space="preserve"> </w:t>
      </w:r>
      <w:r>
        <w:rPr>
          <w:rFonts w:ascii="SimSun" w:hAnsi="SimSun" w:eastAsia="SimSun" w:cs="SimSun"/>
          <w:sz w:val="24"/>
          <w:szCs w:val="24"/>
          <w:spacing w:val="-2"/>
        </w:rPr>
        <w:t>示当前的指标数值和预测概率；右侧界面</w:t>
      </w:r>
      <w:r>
        <w:rPr>
          <w:rFonts w:ascii="SimSun" w:hAnsi="SimSun" w:eastAsia="SimSun" w:cs="SimSun"/>
          <w:sz w:val="24"/>
          <w:szCs w:val="24"/>
          <w:spacing w:val="-63"/>
        </w:rPr>
        <w:t xml:space="preserve"> </w:t>
      </w:r>
      <w:r>
        <w:rPr>
          <w:sz w:val="24"/>
          <w:szCs w:val="24"/>
          <w:spacing w:val="-2"/>
        </w:rPr>
        <w:t>Nume</w:t>
      </w:r>
      <w:r>
        <w:rPr>
          <w:sz w:val="24"/>
          <w:szCs w:val="24"/>
          <w:spacing w:val="-3"/>
        </w:rPr>
        <w:t>rical</w:t>
      </w:r>
      <w:r>
        <w:rPr>
          <w:sz w:val="24"/>
          <w:szCs w:val="24"/>
          <w:spacing w:val="19"/>
        </w:rPr>
        <w:t xml:space="preserve"> </w:t>
      </w:r>
      <w:r>
        <w:rPr>
          <w:sz w:val="24"/>
          <w:szCs w:val="24"/>
          <w:spacing w:val="-3"/>
        </w:rPr>
        <w:t>Summary </w:t>
      </w:r>
      <w:r>
        <w:rPr>
          <w:rFonts w:ascii="SimSun" w:hAnsi="SimSun" w:eastAsia="SimSun" w:cs="SimSun"/>
          <w:sz w:val="24"/>
          <w:szCs w:val="24"/>
          <w:spacing w:val="-3"/>
        </w:rPr>
        <w:t>框内会以数值形式</w:t>
      </w:r>
      <w:r>
        <w:rPr>
          <w:rFonts w:ascii="SimSun" w:hAnsi="SimSun" w:eastAsia="SimSun" w:cs="SimSun"/>
          <w:sz w:val="24"/>
          <w:szCs w:val="24"/>
        </w:rPr>
        <w:t xml:space="preserve"> </w:t>
      </w:r>
      <w:r>
        <w:rPr>
          <w:rFonts w:ascii="SimSun" w:hAnsi="SimSun" w:eastAsia="SimSun" w:cs="SimSun"/>
          <w:sz w:val="24"/>
          <w:szCs w:val="24"/>
          <w:spacing w:val="15"/>
        </w:rPr>
        <w:t>呈现输入的指标数值和</w:t>
      </w:r>
      <w:r>
        <w:rPr>
          <w:rFonts w:ascii="SimSun" w:hAnsi="SimSun" w:eastAsia="SimSun" w:cs="SimSun"/>
          <w:sz w:val="24"/>
          <w:szCs w:val="24"/>
          <w:spacing w:val="-31"/>
        </w:rPr>
        <w:t xml:space="preserve"> </w:t>
      </w:r>
      <w:r>
        <w:rPr>
          <w:sz w:val="24"/>
          <w:szCs w:val="24"/>
          <w:spacing w:val="15"/>
        </w:rPr>
        <w:t>95%</w:t>
      </w:r>
      <w:r>
        <w:rPr>
          <w:sz w:val="24"/>
          <w:szCs w:val="24"/>
          <w:i/>
          <w:iCs/>
        </w:rPr>
        <w:t>CI</w:t>
      </w:r>
      <w:r>
        <w:rPr>
          <w:sz w:val="24"/>
          <w:szCs w:val="24"/>
          <w:i/>
          <w:iCs/>
          <w:spacing w:val="15"/>
        </w:rPr>
        <w:t xml:space="preserve"> </w:t>
      </w:r>
      <w:r>
        <w:rPr>
          <w:rFonts w:ascii="SimSun" w:hAnsi="SimSun" w:eastAsia="SimSun" w:cs="SimSun"/>
          <w:sz w:val="24"/>
          <w:szCs w:val="24"/>
          <w:spacing w:val="15"/>
        </w:rPr>
        <w:t>上下限区间和预</w:t>
      </w:r>
      <w:r>
        <w:rPr>
          <w:rFonts w:ascii="SimSun" w:hAnsi="SimSun" w:eastAsia="SimSun" w:cs="SimSun"/>
          <w:sz w:val="24"/>
          <w:szCs w:val="24"/>
          <w:spacing w:val="14"/>
        </w:rPr>
        <w:t>测概率；</w:t>
      </w:r>
      <w:r>
        <w:rPr>
          <w:rFonts w:ascii="SimSun" w:hAnsi="SimSun" w:eastAsia="SimSun" w:cs="SimSun"/>
          <w:sz w:val="24"/>
          <w:szCs w:val="24"/>
          <w:spacing w:val="-68"/>
        </w:rPr>
        <w:t xml:space="preserve"> </w:t>
      </w:r>
      <w:r>
        <w:rPr>
          <w:rFonts w:ascii="SimSun" w:hAnsi="SimSun" w:eastAsia="SimSun" w:cs="SimSun"/>
          <w:sz w:val="24"/>
          <w:szCs w:val="24"/>
          <w:spacing w:val="14"/>
        </w:rPr>
        <w:t>右侧界面的</w:t>
      </w:r>
      <w:r>
        <w:rPr>
          <w:rFonts w:ascii="SimSun" w:hAnsi="SimSun" w:eastAsia="SimSun" w:cs="SimSun"/>
          <w:sz w:val="24"/>
          <w:szCs w:val="24"/>
          <w:spacing w:val="-37"/>
        </w:rPr>
        <w:t xml:space="preserve"> </w:t>
      </w:r>
      <w:r>
        <w:rPr>
          <w:sz w:val="24"/>
          <w:szCs w:val="24"/>
        </w:rPr>
        <w:t>Model </w:t>
      </w:r>
      <w:r>
        <w:rPr>
          <w:sz w:val="24"/>
          <w:szCs w:val="24"/>
        </w:rPr>
        <w:t>Summary</w:t>
      </w:r>
      <w:r>
        <w:rPr>
          <w:sz w:val="24"/>
          <w:szCs w:val="24"/>
          <w:spacing w:val="1"/>
        </w:rPr>
        <w:t xml:space="preserve"> </w:t>
      </w:r>
      <w:r>
        <w:rPr>
          <w:rFonts w:ascii="SimSun" w:hAnsi="SimSun" w:eastAsia="SimSun" w:cs="SimSun"/>
          <w:sz w:val="24"/>
          <w:szCs w:val="24"/>
          <w:spacing w:val="1"/>
        </w:rPr>
        <w:t>框内呈现后台运行的模型参数。注：左侧“</w:t>
      </w:r>
      <w:r>
        <w:rPr>
          <w:sz w:val="24"/>
          <w:szCs w:val="24"/>
        </w:rPr>
        <w:t>Temper</w:t>
      </w:r>
      <w:r>
        <w:rPr>
          <w:sz w:val="24"/>
          <w:szCs w:val="24"/>
          <w:spacing w:val="-25"/>
        </w:rPr>
        <w:t xml:space="preserve"> </w:t>
      </w:r>
      <w:r>
        <w:rPr>
          <w:rFonts w:ascii="SimSun" w:hAnsi="SimSun" w:eastAsia="SimSun" w:cs="SimSun"/>
          <w:sz w:val="24"/>
          <w:szCs w:val="24"/>
        </w:rPr>
        <w:t>”为分类变量，其 </w:t>
      </w:r>
      <w:r>
        <w:rPr>
          <w:rFonts w:ascii="SimSun" w:hAnsi="SimSun" w:eastAsia="SimSun" w:cs="SimSun"/>
          <w:sz w:val="24"/>
          <w:szCs w:val="24"/>
          <w:spacing w:val="-3"/>
        </w:rPr>
        <w:t>中有数值</w:t>
      </w:r>
      <w:r>
        <w:rPr>
          <w:rFonts w:ascii="SimSun" w:hAnsi="SimSun" w:eastAsia="SimSun" w:cs="SimSun"/>
          <w:sz w:val="24"/>
          <w:szCs w:val="24"/>
          <w:spacing w:val="-32"/>
        </w:rPr>
        <w:t xml:space="preserve"> </w:t>
      </w:r>
      <w:r>
        <w:rPr>
          <w:sz w:val="24"/>
          <w:szCs w:val="24"/>
          <w:spacing w:val="-3"/>
        </w:rPr>
        <w:t>1 </w:t>
      </w:r>
      <w:r>
        <w:rPr>
          <w:rFonts w:ascii="SimSun" w:hAnsi="SimSun" w:eastAsia="SimSun" w:cs="SimSun"/>
          <w:sz w:val="24"/>
          <w:szCs w:val="24"/>
          <w:spacing w:val="-3"/>
        </w:rPr>
        <w:t>和</w:t>
      </w:r>
      <w:r>
        <w:rPr>
          <w:rFonts w:ascii="SimSun" w:hAnsi="SimSun" w:eastAsia="SimSun" w:cs="SimSun"/>
          <w:sz w:val="24"/>
          <w:szCs w:val="24"/>
          <w:spacing w:val="-55"/>
        </w:rPr>
        <w:t xml:space="preserve"> </w:t>
      </w:r>
      <w:r>
        <w:rPr>
          <w:sz w:val="24"/>
          <w:szCs w:val="24"/>
          <w:spacing w:val="-3"/>
        </w:rPr>
        <w:t>2</w:t>
      </w:r>
      <w:r>
        <w:rPr>
          <w:sz w:val="24"/>
          <w:szCs w:val="24"/>
          <w:spacing w:val="-31"/>
        </w:rPr>
        <w:t xml:space="preserve"> </w:t>
      </w:r>
      <w:r>
        <w:rPr>
          <w:rFonts w:ascii="SimSun" w:hAnsi="SimSun" w:eastAsia="SimSun" w:cs="SimSun"/>
          <w:sz w:val="24"/>
          <w:szCs w:val="24"/>
          <w:spacing w:val="-3"/>
        </w:rPr>
        <w:t>，无发热时选择</w:t>
      </w:r>
      <w:r>
        <w:rPr>
          <w:rFonts w:ascii="SimSun" w:hAnsi="SimSun" w:eastAsia="SimSun" w:cs="SimSun"/>
          <w:sz w:val="24"/>
          <w:szCs w:val="24"/>
          <w:spacing w:val="-32"/>
        </w:rPr>
        <w:t xml:space="preserve"> </w:t>
      </w:r>
      <w:r>
        <w:rPr>
          <w:sz w:val="24"/>
          <w:szCs w:val="24"/>
          <w:spacing w:val="-3"/>
        </w:rPr>
        <w:t>1</w:t>
      </w:r>
      <w:r>
        <w:rPr>
          <w:sz w:val="24"/>
          <w:szCs w:val="24"/>
          <w:spacing w:val="-31"/>
        </w:rPr>
        <w:t xml:space="preserve"> </w:t>
      </w:r>
      <w:r>
        <w:rPr>
          <w:rFonts w:ascii="SimSun" w:hAnsi="SimSun" w:eastAsia="SimSun" w:cs="SimSun"/>
          <w:sz w:val="24"/>
          <w:szCs w:val="24"/>
          <w:spacing w:val="-3"/>
        </w:rPr>
        <w:t>，发热选择</w:t>
      </w:r>
      <w:r>
        <w:rPr>
          <w:sz w:val="24"/>
          <w:szCs w:val="24"/>
          <w:spacing w:val="-3"/>
        </w:rPr>
        <w:t>2</w:t>
      </w:r>
      <w:r>
        <w:rPr>
          <w:rFonts w:ascii="SimSun" w:hAnsi="SimSun" w:eastAsia="SimSun" w:cs="SimSun"/>
          <w:sz w:val="24"/>
          <w:szCs w:val="24"/>
          <w:spacing w:val="-3"/>
        </w:rPr>
        <w:t>；</w:t>
      </w:r>
      <w:r>
        <w:rPr>
          <w:rFonts w:ascii="SimSun" w:hAnsi="SimSun" w:eastAsia="SimSun" w:cs="SimSun"/>
          <w:sz w:val="24"/>
          <w:szCs w:val="24"/>
          <w:spacing w:val="-4"/>
        </w:rPr>
        <w:t>左侧“</w:t>
      </w:r>
      <w:r>
        <w:rPr>
          <w:sz w:val="24"/>
          <w:szCs w:val="24"/>
          <w:spacing w:val="-4"/>
        </w:rPr>
        <w:t>NEUT</w:t>
      </w:r>
      <w:r>
        <w:rPr>
          <w:sz w:val="24"/>
          <w:szCs w:val="24"/>
          <w:spacing w:val="-28"/>
        </w:rPr>
        <w:t xml:space="preserve"> </w:t>
      </w:r>
      <w:r>
        <w:rPr>
          <w:rFonts w:ascii="SimSun" w:hAnsi="SimSun" w:eastAsia="SimSun" w:cs="SimSun"/>
          <w:sz w:val="24"/>
          <w:szCs w:val="24"/>
          <w:spacing w:val="-4"/>
        </w:rPr>
        <w:t>”为</w:t>
      </w:r>
      <w:r>
        <w:rPr>
          <w:rFonts w:ascii="SimSun" w:hAnsi="SimSun" w:eastAsia="SimSun" w:cs="SimSun"/>
          <w:sz w:val="24"/>
          <w:szCs w:val="24"/>
          <w:spacing w:val="-63"/>
        </w:rPr>
        <w:t xml:space="preserve"> </w:t>
      </w:r>
      <w:r>
        <w:rPr>
          <w:sz w:val="24"/>
          <w:szCs w:val="24"/>
          <w:spacing w:val="-4"/>
        </w:rPr>
        <w:t>NEUT%</w:t>
      </w:r>
      <w:r>
        <w:rPr>
          <w:rFonts w:ascii="SimSun" w:hAnsi="SimSun" w:eastAsia="SimSun" w:cs="SimSun"/>
          <w:sz w:val="24"/>
          <w:szCs w:val="24"/>
          <w:spacing w:val="-4"/>
        </w:rPr>
        <w:t>的数</w:t>
      </w:r>
      <w:r>
        <w:rPr>
          <w:rFonts w:ascii="SimSun" w:hAnsi="SimSun" w:eastAsia="SimSun" w:cs="SimSun"/>
          <w:sz w:val="24"/>
          <w:szCs w:val="24"/>
        </w:rPr>
        <w:t xml:space="preserve"> </w:t>
      </w:r>
      <w:r>
        <w:rPr>
          <w:rFonts w:ascii="SimSun" w:hAnsi="SimSun" w:eastAsia="SimSun" w:cs="SimSun"/>
          <w:sz w:val="24"/>
          <w:szCs w:val="24"/>
          <w:spacing w:val="-1"/>
        </w:rPr>
        <w:t>值。</w:t>
      </w:r>
    </w:p>
    <w:p>
      <w:pPr>
        <w:ind w:firstLine="1395"/>
        <w:spacing w:before="82" w:line="4855" w:lineRule="exact"/>
        <w:rPr/>
      </w:pPr>
      <w:r>
        <w:rPr>
          <w:position w:val="-97"/>
        </w:rPr>
        <w:drawing>
          <wp:inline distT="0" distB="0" distL="0" distR="0">
            <wp:extent cx="5245608" cy="3083052"/>
            <wp:effectExtent l="0" t="0" r="0" b="0"/>
            <wp:docPr id="42" name="IM 42"/>
            <wp:cNvGraphicFramePr/>
            <a:graphic>
              <a:graphicData uri="http://schemas.openxmlformats.org/drawingml/2006/picture">
                <pic:pic>
                  <pic:nvPicPr>
                    <pic:cNvPr id="42" name="IM 42"/>
                    <pic:cNvPicPr/>
                  </pic:nvPicPr>
                  <pic:blipFill>
                    <a:blip r:embed="rId61"/>
                    <a:stretch>
                      <a:fillRect/>
                    </a:stretch>
                  </pic:blipFill>
                  <pic:spPr>
                    <a:xfrm rot="0">
                      <a:off x="0" y="0"/>
                      <a:ext cx="5245608" cy="3083052"/>
                    </a:xfrm>
                    <a:prstGeom prst="rect">
                      <a:avLst/>
                    </a:prstGeom>
                  </pic:spPr>
                </pic:pic>
              </a:graphicData>
            </a:graphic>
          </wp:inline>
        </w:drawing>
      </w:r>
    </w:p>
    <w:p>
      <w:pPr>
        <w:pStyle w:val="BodyText"/>
        <w:ind w:left="3427"/>
        <w:spacing w:before="241" w:line="228" w:lineRule="auto"/>
        <w:rPr>
          <w:rFonts w:ascii="SimSun" w:hAnsi="SimSun" w:eastAsia="SimSun" w:cs="SimSun"/>
          <w:sz w:val="20"/>
          <w:szCs w:val="20"/>
        </w:rPr>
      </w:pPr>
      <w:r>
        <w:rPr>
          <w:rFonts w:ascii="SimSun" w:hAnsi="SimSun" w:eastAsia="SimSun" w:cs="SimSun"/>
          <w:sz w:val="20"/>
          <w:szCs w:val="20"/>
          <w:spacing w:val="5"/>
        </w:rPr>
        <w:t>图</w:t>
      </w:r>
      <w:r>
        <w:rPr>
          <w:rFonts w:ascii="SimSun" w:hAnsi="SimSun" w:eastAsia="SimSun" w:cs="SimSun"/>
          <w:sz w:val="20"/>
          <w:szCs w:val="20"/>
          <w:spacing w:val="-9"/>
        </w:rPr>
        <w:t xml:space="preserve"> </w:t>
      </w:r>
      <w:r>
        <w:rPr>
          <w:sz w:val="20"/>
          <w:szCs w:val="20"/>
          <w:spacing w:val="5"/>
        </w:rPr>
        <w:t>1.2  </w:t>
      </w:r>
      <w:r>
        <w:rPr>
          <w:rFonts w:ascii="SimSun" w:hAnsi="SimSun" w:eastAsia="SimSun" w:cs="SimSun"/>
          <w:sz w:val="20"/>
          <w:szCs w:val="20"/>
          <w:spacing w:val="5"/>
        </w:rPr>
        <w:t>儿童</w:t>
      </w:r>
      <w:r>
        <w:rPr>
          <w:rFonts w:ascii="SimSun" w:hAnsi="SimSun" w:eastAsia="SimSun" w:cs="SimSun"/>
          <w:sz w:val="20"/>
          <w:szCs w:val="20"/>
          <w:spacing w:val="-43"/>
        </w:rPr>
        <w:t xml:space="preserve"> </w:t>
      </w:r>
      <w:r>
        <w:rPr>
          <w:sz w:val="20"/>
          <w:szCs w:val="20"/>
        </w:rPr>
        <w:t>AA</w:t>
      </w:r>
      <w:r>
        <w:rPr>
          <w:sz w:val="20"/>
          <w:szCs w:val="20"/>
          <w:spacing w:val="5"/>
        </w:rPr>
        <w:t xml:space="preserve"> </w:t>
      </w:r>
      <w:r>
        <w:rPr>
          <w:rFonts w:ascii="SimSun" w:hAnsi="SimSun" w:eastAsia="SimSun" w:cs="SimSun"/>
          <w:sz w:val="20"/>
          <w:szCs w:val="20"/>
          <w:spacing w:val="5"/>
        </w:rPr>
        <w:t>排除</w:t>
      </w:r>
      <w:r>
        <w:rPr>
          <w:rFonts w:ascii="SimSun" w:hAnsi="SimSun" w:eastAsia="SimSun" w:cs="SimSun"/>
          <w:sz w:val="20"/>
          <w:szCs w:val="20"/>
          <w:spacing w:val="-42"/>
        </w:rPr>
        <w:t xml:space="preserve"> </w:t>
      </w:r>
      <w:r>
        <w:rPr>
          <w:sz w:val="20"/>
          <w:szCs w:val="20"/>
        </w:rPr>
        <w:t>HSP</w:t>
      </w:r>
      <w:r>
        <w:rPr>
          <w:sz w:val="20"/>
          <w:szCs w:val="20"/>
          <w:spacing w:val="16"/>
        </w:rPr>
        <w:t xml:space="preserve"> </w:t>
      </w:r>
      <w:r>
        <w:rPr>
          <w:rFonts w:ascii="SimSun" w:hAnsi="SimSun" w:eastAsia="SimSun" w:cs="SimSun"/>
          <w:sz w:val="20"/>
          <w:szCs w:val="20"/>
          <w:spacing w:val="5"/>
        </w:rPr>
        <w:t>诊断预测网页计算器</w:t>
      </w:r>
    </w:p>
    <w:p>
      <w:pPr>
        <w:spacing w:line="353" w:lineRule="auto"/>
        <w:rPr>
          <w:rFonts w:ascii="Arial"/>
          <w:sz w:val="21"/>
        </w:rPr>
      </w:pPr>
      <w:r/>
    </w:p>
    <w:p>
      <w:pPr>
        <w:pStyle w:val="BodyText"/>
        <w:ind w:left="1407"/>
        <w:spacing w:before="81" w:line="228" w:lineRule="auto"/>
        <w:outlineLvl w:val="2"/>
        <w:rPr>
          <w:rFonts w:ascii="SimHei" w:hAnsi="SimHei" w:eastAsia="SimHei" w:cs="SimHei"/>
          <w:sz w:val="25"/>
          <w:szCs w:val="25"/>
        </w:rPr>
      </w:pPr>
      <w:bookmarkStart w:name="bookmark17" w:id="28"/>
      <w:bookmarkEnd w:id="28"/>
      <w:r>
        <w:rPr>
          <w:sz w:val="25"/>
          <w:szCs w:val="25"/>
          <w:b/>
          <w:bCs/>
          <w:spacing w:val="5"/>
        </w:rPr>
        <w:t>1.2.6  </w:t>
      </w:r>
      <w:r>
        <w:rPr>
          <w:rFonts w:ascii="SimHei" w:hAnsi="SimHei" w:eastAsia="SimHei" w:cs="SimHei"/>
          <w:sz w:val="25"/>
          <w:szCs w:val="25"/>
          <w:b/>
          <w:bCs/>
          <w:spacing w:val="5"/>
        </w:rPr>
        <w:t>无发热病人模型的构建</w:t>
      </w:r>
    </w:p>
    <w:p>
      <w:pPr>
        <w:spacing w:line="243" w:lineRule="auto"/>
        <w:rPr>
          <w:rFonts w:ascii="Arial"/>
          <w:sz w:val="21"/>
        </w:rPr>
      </w:pPr>
      <w:r/>
    </w:p>
    <w:p>
      <w:pPr>
        <w:pStyle w:val="BodyText"/>
        <w:ind w:left="1392" w:firstLine="489"/>
        <w:spacing w:before="79" w:line="299" w:lineRule="auto"/>
        <w:jc w:val="both"/>
        <w:rPr>
          <w:rFonts w:ascii="SimSun" w:hAnsi="SimSun" w:eastAsia="SimSun" w:cs="SimSun"/>
          <w:sz w:val="24"/>
          <w:szCs w:val="24"/>
        </w:rPr>
      </w:pPr>
      <w:r>
        <w:rPr>
          <w:rFonts w:ascii="SimSun" w:hAnsi="SimSun" w:eastAsia="SimSun" w:cs="SimSun"/>
          <w:sz w:val="24"/>
          <w:szCs w:val="24"/>
          <w:spacing w:val="-2"/>
        </w:rPr>
        <w:t>无发热病人诊断过敏性紫癜的预测因子(表</w:t>
      </w:r>
      <w:r>
        <w:rPr>
          <w:rFonts w:ascii="SimSun" w:hAnsi="SimSun" w:eastAsia="SimSun" w:cs="SimSun"/>
          <w:sz w:val="24"/>
          <w:szCs w:val="24"/>
          <w:spacing w:val="-32"/>
        </w:rPr>
        <w:t xml:space="preserve"> </w:t>
      </w:r>
      <w:r>
        <w:rPr>
          <w:sz w:val="24"/>
          <w:szCs w:val="24"/>
          <w:spacing w:val="-2"/>
        </w:rPr>
        <w:t>1.4</w:t>
      </w:r>
      <w:r>
        <w:rPr>
          <w:rFonts w:ascii="SimSun" w:hAnsi="SimSun" w:eastAsia="SimSun" w:cs="SimSun"/>
          <w:sz w:val="24"/>
          <w:szCs w:val="24"/>
          <w:spacing w:val="-2"/>
        </w:rPr>
        <w:t>)：</w:t>
      </w:r>
      <w:r>
        <w:rPr>
          <w:sz w:val="24"/>
          <w:szCs w:val="24"/>
          <w:spacing w:val="-2"/>
        </w:rPr>
        <w:t>NEUT%(OR=0.95,95%</w:t>
      </w:r>
      <w:r>
        <w:rPr>
          <w:sz w:val="24"/>
          <w:szCs w:val="24"/>
          <w:spacing w:val="-3"/>
        </w:rPr>
        <w:t>CI=</w:t>
      </w:r>
      <w:r>
        <w:rPr>
          <w:sz w:val="24"/>
          <w:szCs w:val="24"/>
        </w:rPr>
        <w:t xml:space="preserve">    </w:t>
      </w:r>
      <w:r>
        <w:rPr>
          <w:sz w:val="24"/>
          <w:szCs w:val="24"/>
          <w:spacing w:val="-2"/>
        </w:rPr>
        <w:t>0.94~0.96)</w:t>
      </w:r>
      <w:r>
        <w:rPr>
          <w:sz w:val="24"/>
          <w:szCs w:val="24"/>
          <w:spacing w:val="-31"/>
        </w:rPr>
        <w:t xml:space="preserve"> </w:t>
      </w:r>
      <w:r>
        <w:rPr>
          <w:rFonts w:ascii="SimSun" w:hAnsi="SimSun" w:eastAsia="SimSun" w:cs="SimSun"/>
          <w:sz w:val="24"/>
          <w:szCs w:val="24"/>
          <w:spacing w:val="-2"/>
        </w:rPr>
        <w:t>，</w:t>
      </w:r>
      <w:r>
        <w:rPr>
          <w:sz w:val="24"/>
          <w:szCs w:val="24"/>
          <w:spacing w:val="-2"/>
        </w:rPr>
        <w:t>ALB(OR=0.84,95%CI=0.82~0.87)</w:t>
      </w:r>
      <w:r>
        <w:rPr>
          <w:rFonts w:ascii="SimSun" w:hAnsi="SimSun" w:eastAsia="SimSun" w:cs="SimSun"/>
          <w:sz w:val="24"/>
          <w:szCs w:val="24"/>
          <w:spacing w:val="-2"/>
        </w:rPr>
        <w:t>，</w:t>
      </w:r>
      <w:r>
        <w:rPr>
          <w:sz w:val="24"/>
          <w:szCs w:val="24"/>
          <w:spacing w:val="-3"/>
        </w:rPr>
        <w:t>DBIL(OR=0.80,95%CI=0.75~0.85)</w:t>
      </w:r>
      <w:r>
        <w:rPr>
          <w:rFonts w:ascii="SimSun" w:hAnsi="SimSun" w:eastAsia="SimSun" w:cs="SimSun"/>
          <w:sz w:val="24"/>
          <w:szCs w:val="24"/>
          <w:spacing w:val="-3"/>
        </w:rPr>
        <w:t>，</w:t>
      </w:r>
      <w:r>
        <w:rPr>
          <w:rFonts w:ascii="SimSun" w:hAnsi="SimSun" w:eastAsia="SimSun" w:cs="SimSun"/>
          <w:sz w:val="24"/>
          <w:szCs w:val="24"/>
        </w:rPr>
        <w:t xml:space="preserve"> </w:t>
      </w:r>
      <w:r>
        <w:rPr>
          <w:sz w:val="24"/>
          <w:szCs w:val="24"/>
        </w:rPr>
        <w:t>ALP(OR=0.99,95%CI=0.99~0</w:t>
      </w:r>
      <w:r>
        <w:rPr>
          <w:sz w:val="24"/>
          <w:szCs w:val="24"/>
          <w:spacing w:val="-1"/>
        </w:rPr>
        <w:t>.99)</w:t>
      </w:r>
      <w:r>
        <w:rPr>
          <w:sz w:val="24"/>
          <w:szCs w:val="24"/>
          <w:spacing w:val="-32"/>
        </w:rPr>
        <w:t xml:space="preserve"> </w:t>
      </w:r>
      <w:r>
        <w:rPr>
          <w:rFonts w:ascii="SimSun" w:hAnsi="SimSun" w:eastAsia="SimSun" w:cs="SimSun"/>
          <w:sz w:val="24"/>
          <w:szCs w:val="24"/>
          <w:spacing w:val="-1"/>
        </w:rPr>
        <w:t>，</w:t>
      </w:r>
      <w:r>
        <w:rPr>
          <w:sz w:val="24"/>
          <w:szCs w:val="24"/>
          <w:spacing w:val="-1"/>
        </w:rPr>
        <w:t>CRP(OR=0.95,95%CI=0.95~0.96)</w:t>
      </w:r>
      <w:r>
        <w:rPr>
          <w:rFonts w:ascii="SimSun" w:hAnsi="SimSun" w:eastAsia="SimSun" w:cs="SimSun"/>
          <w:sz w:val="24"/>
          <w:szCs w:val="24"/>
          <w:spacing w:val="-1"/>
        </w:rPr>
        <w:t>，</w:t>
      </w:r>
    </w:p>
    <w:p>
      <w:pPr>
        <w:spacing w:line="299" w:lineRule="auto"/>
        <w:sectPr>
          <w:headerReference w:type="default" r:id="rId58"/>
          <w:footerReference w:type="default" r:id="rId59"/>
          <w:pgSz w:w="11906" w:h="16839"/>
          <w:pgMar w:top="2078" w:right="1632" w:bottom="1864" w:left="424" w:header="1697" w:footer="1702" w:gutter="0"/>
        </w:sectPr>
        <w:rPr>
          <w:rFonts w:ascii="SimSun" w:hAnsi="SimSun" w:eastAsia="SimSun" w:cs="SimSun"/>
          <w:sz w:val="24"/>
          <w:szCs w:val="24"/>
        </w:rPr>
      </w:pPr>
    </w:p>
    <w:p>
      <w:pPr>
        <w:pStyle w:val="BodyText"/>
        <w:ind w:left="1874"/>
        <w:spacing w:before="147" w:line="322" w:lineRule="exact"/>
        <w:rPr>
          <w:rFonts w:ascii="SimSun" w:hAnsi="SimSun" w:eastAsia="SimSun" w:cs="SimSun"/>
          <w:sz w:val="24"/>
          <w:szCs w:val="24"/>
        </w:rPr>
      </w:pPr>
      <w:r>
        <w:rPr>
          <w:sz w:val="24"/>
          <w:szCs w:val="24"/>
          <w:spacing w:val="-1"/>
          <w:position w:val="2"/>
        </w:rPr>
        <w:t>K(OR=2.71,95%CI=2.19~3.38)</w:t>
      </w:r>
      <w:r>
        <w:rPr>
          <w:sz w:val="24"/>
          <w:szCs w:val="24"/>
          <w:spacing w:val="-23"/>
          <w:position w:val="2"/>
        </w:rPr>
        <w:t xml:space="preserve"> </w:t>
      </w:r>
      <w:r>
        <w:rPr>
          <w:rFonts w:ascii="SimSun" w:hAnsi="SimSun" w:eastAsia="SimSun" w:cs="SimSun"/>
          <w:sz w:val="24"/>
          <w:szCs w:val="24"/>
          <w:spacing w:val="-1"/>
          <w:position w:val="2"/>
        </w:rPr>
        <w:t>。模型开发出的网页计算器网址为：</w:t>
      </w:r>
    </w:p>
    <w:p>
      <w:pPr>
        <w:pStyle w:val="BodyText"/>
        <w:ind w:left="1402" w:right="107" w:hanging="11"/>
        <w:spacing w:before="120" w:line="303" w:lineRule="auto"/>
        <w:rPr>
          <w:rFonts w:ascii="SimSun" w:hAnsi="SimSun" w:eastAsia="SimSun" w:cs="SimSun"/>
          <w:sz w:val="24"/>
          <w:szCs w:val="24"/>
        </w:rPr>
      </w:pPr>
      <w:hyperlink w:history="true" r:id="rId6">
        <w:r>
          <w:rPr>
            <w:sz w:val="24"/>
            <w:szCs w:val="24"/>
          </w:rPr>
          <w:t>https://1af7732f98ae1ac1bc0a023291462db</w:t>
        </w:r>
        <w:r>
          <w:rPr>
            <w:sz w:val="24"/>
            <w:szCs w:val="24"/>
            <w:spacing w:val="-1"/>
          </w:rPr>
          <w:t>1.shinyapps.io/dynnomapp/</w:t>
        </w:r>
      </w:hyperlink>
      <w:r>
        <w:rPr>
          <w:rFonts w:ascii="SimSun" w:hAnsi="SimSun" w:eastAsia="SimSun" w:cs="SimSun"/>
          <w:sz w:val="24"/>
          <w:szCs w:val="24"/>
          <w:spacing w:val="-1"/>
        </w:rPr>
        <w:t>。（网页截图</w:t>
      </w:r>
      <w:r>
        <w:rPr>
          <w:rFonts w:ascii="SimSun" w:hAnsi="SimSun" w:eastAsia="SimSun" w:cs="SimSun"/>
          <w:sz w:val="24"/>
          <w:szCs w:val="24"/>
        </w:rPr>
        <w:t xml:space="preserve"> </w:t>
      </w:r>
      <w:r>
        <w:rPr>
          <w:rFonts w:ascii="SimSun" w:hAnsi="SimSun" w:eastAsia="SimSun" w:cs="SimSun"/>
          <w:sz w:val="24"/>
          <w:szCs w:val="24"/>
          <w:spacing w:val="-6"/>
        </w:rPr>
        <w:t>见图</w:t>
      </w:r>
      <w:r>
        <w:rPr>
          <w:rFonts w:ascii="SimSun" w:hAnsi="SimSun" w:eastAsia="SimSun" w:cs="SimSun"/>
          <w:sz w:val="24"/>
          <w:szCs w:val="24"/>
          <w:spacing w:val="-32"/>
        </w:rPr>
        <w:t xml:space="preserve"> </w:t>
      </w:r>
      <w:r>
        <w:rPr>
          <w:sz w:val="24"/>
          <w:szCs w:val="24"/>
          <w:spacing w:val="-6"/>
        </w:rPr>
        <w:t>1.3</w:t>
      </w:r>
      <w:r>
        <w:rPr>
          <w:rFonts w:ascii="SimSun" w:hAnsi="SimSun" w:eastAsia="SimSun" w:cs="SimSun"/>
          <w:sz w:val="24"/>
          <w:szCs w:val="24"/>
          <w:spacing w:val="-6"/>
        </w:rPr>
        <w:t>）。</w:t>
      </w:r>
    </w:p>
    <w:p>
      <w:pPr>
        <w:pStyle w:val="BodyText"/>
        <w:ind w:left="1398"/>
        <w:spacing w:before="12" w:line="219" w:lineRule="auto"/>
        <w:rPr>
          <w:rFonts w:ascii="SimSun" w:hAnsi="SimSun" w:eastAsia="SimSun" w:cs="SimSun"/>
          <w:sz w:val="24"/>
          <w:szCs w:val="24"/>
        </w:rPr>
      </w:pPr>
      <w:r>
        <w:rPr>
          <w:rFonts w:ascii="SimSun" w:hAnsi="SimSun" w:eastAsia="SimSun" w:cs="SimSun"/>
          <w:sz w:val="24"/>
          <w:szCs w:val="24"/>
          <w:spacing w:val="-3"/>
        </w:rPr>
        <w:t>模型具体方程式如下（公式</w:t>
      </w:r>
      <w:r>
        <w:rPr>
          <w:rFonts w:ascii="SimSun" w:hAnsi="SimSun" w:eastAsia="SimSun" w:cs="SimSun"/>
          <w:sz w:val="24"/>
          <w:szCs w:val="24"/>
          <w:spacing w:val="-31"/>
        </w:rPr>
        <w:t xml:space="preserve"> </w:t>
      </w:r>
      <w:r>
        <w:rPr>
          <w:sz w:val="24"/>
          <w:szCs w:val="24"/>
          <w:spacing w:val="-3"/>
        </w:rPr>
        <w:t>1.2</w:t>
      </w:r>
      <w:r>
        <w:rPr>
          <w:rFonts w:ascii="SimSun" w:hAnsi="SimSun" w:eastAsia="SimSun" w:cs="SimSun"/>
          <w:sz w:val="24"/>
          <w:szCs w:val="24"/>
          <w:spacing w:val="3"/>
        </w:rPr>
        <w:t>）：</w:t>
      </w:r>
    </w:p>
    <w:p>
      <w:pPr>
        <w:ind w:left="1761"/>
        <w:spacing w:before="147" w:line="192" w:lineRule="auto"/>
        <w:rPr>
          <w:rFonts w:ascii="Cambria Math" w:hAnsi="Cambria Math" w:eastAsia="Cambria Math" w:cs="Cambria Math"/>
          <w:sz w:val="24"/>
          <w:szCs w:val="24"/>
        </w:rPr>
      </w:pPr>
      <w:r>
        <w:rPr>
          <w:rFonts w:ascii="Cambria Math" w:hAnsi="Cambria Math" w:eastAsia="Cambria Math" w:cs="Cambria Math"/>
          <w:sz w:val="24"/>
          <w:szCs w:val="24"/>
          <w:spacing w:val="-8"/>
        </w:rPr>
        <w:t>p</w:t>
      </w:r>
      <w:r>
        <w:rPr>
          <w:rFonts w:ascii="Cambria Math" w:hAnsi="Cambria Math" w:eastAsia="Cambria Math" w:cs="Cambria Math"/>
          <w:sz w:val="24"/>
          <w:szCs w:val="24"/>
          <w:spacing w:val="32"/>
        </w:rPr>
        <w:t xml:space="preserve"> </w:t>
      </w:r>
      <w:r>
        <w:rPr>
          <w:rFonts w:ascii="Cambria Math" w:hAnsi="Cambria Math" w:eastAsia="Cambria Math" w:cs="Cambria Math"/>
          <w:sz w:val="24"/>
          <w:szCs w:val="24"/>
          <w:spacing w:val="-8"/>
        </w:rPr>
        <w:t>=</w:t>
      </w:r>
      <w:r>
        <w:rPr>
          <w:rFonts w:ascii="Cambria Math" w:hAnsi="Cambria Math" w:eastAsia="Cambria Math" w:cs="Cambria Math"/>
          <w:sz w:val="24"/>
          <w:szCs w:val="24"/>
          <w:spacing w:val="36"/>
        </w:rPr>
        <w:t xml:space="preserve"> </w:t>
      </w:r>
      <w:r>
        <w:rPr>
          <w:rFonts w:ascii="Cambria Math" w:hAnsi="Cambria Math" w:eastAsia="Cambria Math" w:cs="Cambria Math"/>
          <w:sz w:val="24"/>
          <w:szCs w:val="24"/>
          <w:spacing w:val="-8"/>
        </w:rPr>
        <w:t>1/(1</w:t>
      </w:r>
      <w:r>
        <w:rPr>
          <w:rFonts w:ascii="Cambria Math" w:hAnsi="Cambria Math" w:eastAsia="Cambria Math" w:cs="Cambria Math"/>
          <w:sz w:val="24"/>
          <w:szCs w:val="24"/>
          <w:spacing w:val="14"/>
          <w:w w:val="101"/>
        </w:rPr>
        <w:t xml:space="preserve"> </w:t>
      </w:r>
      <w:r>
        <w:rPr>
          <w:rFonts w:ascii="Cambria Math" w:hAnsi="Cambria Math" w:eastAsia="Cambria Math" w:cs="Cambria Math"/>
          <w:sz w:val="24"/>
          <w:szCs w:val="24"/>
          <w:spacing w:val="-8"/>
        </w:rPr>
        <w:t>+</w:t>
      </w:r>
      <w:r>
        <w:rPr>
          <w:rFonts w:ascii="Cambria Math" w:hAnsi="Cambria Math" w:eastAsia="Cambria Math" w:cs="Cambria Math"/>
          <w:sz w:val="24"/>
          <w:szCs w:val="24"/>
          <w:spacing w:val="15"/>
        </w:rPr>
        <w:t xml:space="preserve"> </w:t>
      </w:r>
      <w:r>
        <w:rPr>
          <w:rFonts w:ascii="Cambria Math" w:hAnsi="Cambria Math" w:eastAsia="Cambria Math" w:cs="Cambria Math"/>
          <w:sz w:val="24"/>
          <w:szCs w:val="24"/>
          <w:spacing w:val="-8"/>
        </w:rPr>
        <w:t>eΛ(</w:t>
      </w:r>
      <w:r>
        <w:rPr>
          <w:rFonts w:ascii="Cambria Math" w:hAnsi="Cambria Math" w:eastAsia="Cambria Math" w:cs="Cambria Math"/>
          <w:sz w:val="24"/>
          <w:szCs w:val="24"/>
          <w:spacing w:val="21"/>
        </w:rPr>
        <w:t xml:space="preserve"> </w:t>
      </w:r>
      <w:r>
        <w:rPr>
          <w:rFonts w:ascii="Cambria Math" w:hAnsi="Cambria Math" w:eastAsia="Cambria Math" w:cs="Cambria Math"/>
          <w:sz w:val="24"/>
          <w:szCs w:val="24"/>
          <w:spacing w:val="-8"/>
        </w:rPr>
        <w:t>—</w:t>
      </w:r>
      <w:r>
        <w:rPr>
          <w:rFonts w:ascii="Cambria Math" w:hAnsi="Cambria Math" w:eastAsia="Cambria Math" w:cs="Cambria Math"/>
          <w:sz w:val="24"/>
          <w:szCs w:val="24"/>
          <w:spacing w:val="22"/>
        </w:rPr>
        <w:t xml:space="preserve"> </w:t>
      </w:r>
      <w:r>
        <w:rPr>
          <w:rFonts w:ascii="Cambria Math" w:hAnsi="Cambria Math" w:eastAsia="Cambria Math" w:cs="Cambria Math"/>
          <w:sz w:val="24"/>
          <w:szCs w:val="24"/>
          <w:spacing w:val="-8"/>
        </w:rPr>
        <w:t>(10.5465</w:t>
      </w:r>
      <w:r>
        <w:rPr>
          <w:rFonts w:ascii="Cambria Math" w:hAnsi="Cambria Math" w:eastAsia="Cambria Math" w:cs="Cambria Math"/>
          <w:sz w:val="24"/>
          <w:szCs w:val="24"/>
          <w:spacing w:val="19"/>
        </w:rPr>
        <w:t xml:space="preserve"> </w:t>
      </w:r>
      <w:r>
        <w:rPr>
          <w:rFonts w:ascii="Cambria Math" w:hAnsi="Cambria Math" w:eastAsia="Cambria Math" w:cs="Cambria Math"/>
          <w:sz w:val="24"/>
          <w:szCs w:val="24"/>
          <w:spacing w:val="-8"/>
        </w:rPr>
        <w:t>—</w:t>
      </w:r>
      <w:r>
        <w:rPr>
          <w:rFonts w:ascii="Cambria Math" w:hAnsi="Cambria Math" w:eastAsia="Cambria Math" w:cs="Cambria Math"/>
          <w:sz w:val="24"/>
          <w:szCs w:val="24"/>
          <w:spacing w:val="18"/>
          <w:w w:val="101"/>
        </w:rPr>
        <w:t xml:space="preserve"> </w:t>
      </w:r>
      <w:r>
        <w:rPr>
          <w:rFonts w:ascii="Cambria Math" w:hAnsi="Cambria Math" w:eastAsia="Cambria Math" w:cs="Cambria Math"/>
          <w:sz w:val="24"/>
          <w:szCs w:val="24"/>
          <w:spacing w:val="-8"/>
        </w:rPr>
        <w:t>0.0539</w:t>
      </w:r>
      <w:r>
        <w:rPr>
          <w:rFonts w:ascii="Cambria Math" w:hAnsi="Cambria Math" w:eastAsia="Cambria Math" w:cs="Cambria Math"/>
          <w:sz w:val="24"/>
          <w:szCs w:val="24"/>
          <w:spacing w:val="17"/>
          <w:w w:val="101"/>
        </w:rPr>
        <w:t xml:space="preserve"> </w:t>
      </w:r>
      <w:r>
        <w:rPr>
          <w:rFonts w:ascii="Cambria Math" w:hAnsi="Cambria Math" w:eastAsia="Cambria Math" w:cs="Cambria Math"/>
          <w:sz w:val="24"/>
          <w:szCs w:val="24"/>
          <w:spacing w:val="-8"/>
        </w:rPr>
        <w:t>* NEUT%</w:t>
      </w:r>
      <w:r>
        <w:rPr>
          <w:rFonts w:ascii="Cambria Math" w:hAnsi="Cambria Math" w:eastAsia="Cambria Math" w:cs="Cambria Math"/>
          <w:sz w:val="24"/>
          <w:szCs w:val="24"/>
          <w:spacing w:val="20"/>
        </w:rPr>
        <w:t xml:space="preserve"> </w:t>
      </w:r>
      <w:r>
        <w:rPr>
          <w:rFonts w:ascii="Cambria Math" w:hAnsi="Cambria Math" w:eastAsia="Cambria Math" w:cs="Cambria Math"/>
          <w:sz w:val="24"/>
          <w:szCs w:val="24"/>
          <w:spacing w:val="-8"/>
        </w:rPr>
        <w:t>—</w:t>
      </w:r>
      <w:r>
        <w:rPr>
          <w:rFonts w:ascii="Cambria Math" w:hAnsi="Cambria Math" w:eastAsia="Cambria Math" w:cs="Cambria Math"/>
          <w:sz w:val="24"/>
          <w:szCs w:val="24"/>
          <w:spacing w:val="15"/>
          <w:w w:val="101"/>
        </w:rPr>
        <w:t xml:space="preserve"> </w:t>
      </w:r>
      <w:r>
        <w:rPr>
          <w:rFonts w:ascii="Cambria Math" w:hAnsi="Cambria Math" w:eastAsia="Cambria Math" w:cs="Cambria Math"/>
          <w:sz w:val="24"/>
          <w:szCs w:val="24"/>
          <w:spacing w:val="-8"/>
        </w:rPr>
        <w:t>0.1714</w:t>
      </w:r>
      <w:r>
        <w:rPr>
          <w:rFonts w:ascii="Cambria Math" w:hAnsi="Cambria Math" w:eastAsia="Cambria Math" w:cs="Cambria Math"/>
          <w:sz w:val="24"/>
          <w:szCs w:val="24"/>
          <w:spacing w:val="20"/>
        </w:rPr>
        <w:t xml:space="preserve"> </w:t>
      </w:r>
      <w:r>
        <w:rPr>
          <w:rFonts w:ascii="Cambria Math" w:hAnsi="Cambria Math" w:eastAsia="Cambria Math" w:cs="Cambria Math"/>
          <w:sz w:val="24"/>
          <w:szCs w:val="24"/>
          <w:spacing w:val="-8"/>
        </w:rPr>
        <w:t>* ALB</w:t>
      </w:r>
      <w:r>
        <w:rPr>
          <w:rFonts w:ascii="Cambria Math" w:hAnsi="Cambria Math" w:eastAsia="Cambria Math" w:cs="Cambria Math"/>
          <w:sz w:val="24"/>
          <w:szCs w:val="24"/>
          <w:spacing w:val="18"/>
          <w:w w:val="101"/>
        </w:rPr>
        <w:t xml:space="preserve"> </w:t>
      </w:r>
      <w:r>
        <w:rPr>
          <w:rFonts w:ascii="Cambria Math" w:hAnsi="Cambria Math" w:eastAsia="Cambria Math" w:cs="Cambria Math"/>
          <w:sz w:val="24"/>
          <w:szCs w:val="24"/>
          <w:spacing w:val="-8"/>
        </w:rPr>
        <w:t>—</w:t>
      </w:r>
      <w:r>
        <w:rPr>
          <w:rFonts w:ascii="Cambria Math" w:hAnsi="Cambria Math" w:eastAsia="Cambria Math" w:cs="Cambria Math"/>
          <w:sz w:val="24"/>
          <w:szCs w:val="24"/>
          <w:spacing w:val="15"/>
          <w:w w:val="101"/>
        </w:rPr>
        <w:t xml:space="preserve"> </w:t>
      </w:r>
      <w:r>
        <w:rPr>
          <w:rFonts w:ascii="Cambria Math" w:hAnsi="Cambria Math" w:eastAsia="Cambria Math" w:cs="Cambria Math"/>
          <w:sz w:val="24"/>
          <w:szCs w:val="24"/>
          <w:spacing w:val="-8"/>
        </w:rPr>
        <w:t>0.2248</w:t>
      </w:r>
    </w:p>
    <w:p>
      <w:pPr>
        <w:ind w:left="3208"/>
        <w:spacing w:before="173" w:line="192" w:lineRule="auto"/>
        <w:rPr>
          <w:rFonts w:ascii="Cambria Math" w:hAnsi="Cambria Math" w:eastAsia="Cambria Math" w:cs="Cambria Math"/>
          <w:sz w:val="24"/>
          <w:szCs w:val="24"/>
        </w:rPr>
      </w:pPr>
      <w:r>
        <w:rPr>
          <w:rFonts w:ascii="Cambria Math" w:hAnsi="Cambria Math" w:eastAsia="Cambria Math" w:cs="Cambria Math"/>
          <w:sz w:val="24"/>
          <w:szCs w:val="24"/>
        </w:rPr>
        <w:t>* DBIL</w:t>
      </w:r>
      <w:r>
        <w:rPr>
          <w:rFonts w:ascii="Cambria Math" w:hAnsi="Cambria Math" w:eastAsia="Cambria Math" w:cs="Cambria Math"/>
          <w:sz w:val="24"/>
          <w:szCs w:val="24"/>
          <w:spacing w:val="23"/>
        </w:rPr>
        <w:t xml:space="preserve"> </w:t>
      </w:r>
      <w:r>
        <w:rPr>
          <w:rFonts w:ascii="Cambria Math" w:hAnsi="Cambria Math" w:eastAsia="Cambria Math" w:cs="Cambria Math"/>
          <w:sz w:val="24"/>
          <w:szCs w:val="24"/>
          <w:spacing w:val="-15"/>
          <w:w w:val="73"/>
        </w:rPr>
        <w:t>—</w:t>
      </w:r>
      <w:r>
        <w:rPr>
          <w:rFonts w:ascii="Cambria Math" w:hAnsi="Cambria Math" w:eastAsia="Cambria Math" w:cs="Cambria Math"/>
          <w:sz w:val="24"/>
          <w:szCs w:val="24"/>
          <w:spacing w:val="15"/>
          <w:w w:val="101"/>
        </w:rPr>
        <w:t xml:space="preserve"> </w:t>
      </w:r>
      <w:r>
        <w:rPr>
          <w:rFonts w:ascii="Cambria Math" w:hAnsi="Cambria Math" w:eastAsia="Cambria Math" w:cs="Cambria Math"/>
          <w:sz w:val="24"/>
          <w:szCs w:val="24"/>
        </w:rPr>
        <w:t>0.0075</w:t>
      </w:r>
      <w:r>
        <w:rPr>
          <w:rFonts w:ascii="Cambria Math" w:hAnsi="Cambria Math" w:eastAsia="Cambria Math" w:cs="Cambria Math"/>
          <w:sz w:val="24"/>
          <w:szCs w:val="24"/>
          <w:spacing w:val="17"/>
          <w:w w:val="101"/>
        </w:rPr>
        <w:t xml:space="preserve"> </w:t>
      </w:r>
      <w:r>
        <w:rPr>
          <w:rFonts w:ascii="Cambria Math" w:hAnsi="Cambria Math" w:eastAsia="Cambria Math" w:cs="Cambria Math"/>
          <w:sz w:val="24"/>
          <w:szCs w:val="24"/>
        </w:rPr>
        <w:t>* ALP</w:t>
      </w:r>
      <w:r>
        <w:rPr>
          <w:rFonts w:ascii="Cambria Math" w:hAnsi="Cambria Math" w:eastAsia="Cambria Math" w:cs="Cambria Math"/>
          <w:sz w:val="24"/>
          <w:szCs w:val="24"/>
          <w:spacing w:val="17"/>
          <w:w w:val="101"/>
        </w:rPr>
        <w:t xml:space="preserve"> </w:t>
      </w:r>
      <w:r>
        <w:rPr>
          <w:rFonts w:ascii="Cambria Math" w:hAnsi="Cambria Math" w:eastAsia="Cambria Math" w:cs="Cambria Math"/>
          <w:sz w:val="24"/>
          <w:szCs w:val="24"/>
          <w:spacing w:val="-15"/>
          <w:w w:val="73"/>
        </w:rPr>
        <w:t>—</w:t>
      </w:r>
      <w:r>
        <w:rPr>
          <w:rFonts w:ascii="Cambria Math" w:hAnsi="Cambria Math" w:eastAsia="Cambria Math" w:cs="Cambria Math"/>
          <w:sz w:val="24"/>
          <w:szCs w:val="24"/>
          <w:spacing w:val="16"/>
        </w:rPr>
        <w:t xml:space="preserve"> </w:t>
      </w:r>
      <w:r>
        <w:rPr>
          <w:rFonts w:ascii="Cambria Math" w:hAnsi="Cambria Math" w:eastAsia="Cambria Math" w:cs="Cambria Math"/>
          <w:sz w:val="24"/>
          <w:szCs w:val="24"/>
        </w:rPr>
        <w:t>0.0477</w:t>
      </w:r>
      <w:r>
        <w:rPr>
          <w:rFonts w:ascii="Cambria Math" w:hAnsi="Cambria Math" w:eastAsia="Cambria Math" w:cs="Cambria Math"/>
          <w:sz w:val="24"/>
          <w:szCs w:val="24"/>
          <w:spacing w:val="17"/>
          <w:w w:val="101"/>
        </w:rPr>
        <w:t xml:space="preserve"> </w:t>
      </w:r>
      <w:r>
        <w:rPr>
          <w:rFonts w:ascii="Cambria Math" w:hAnsi="Cambria Math" w:eastAsia="Cambria Math" w:cs="Cambria Math"/>
          <w:sz w:val="24"/>
          <w:szCs w:val="24"/>
        </w:rPr>
        <w:t>*</w:t>
      </w:r>
      <w:r>
        <w:rPr>
          <w:rFonts w:ascii="Cambria Math" w:hAnsi="Cambria Math" w:eastAsia="Cambria Math" w:cs="Cambria Math"/>
          <w:sz w:val="24"/>
          <w:szCs w:val="24"/>
          <w:spacing w:val="17"/>
          <w:w w:val="101"/>
        </w:rPr>
        <w:t xml:space="preserve"> </w:t>
      </w:r>
      <w:r>
        <w:rPr>
          <w:rFonts w:ascii="Cambria Math" w:hAnsi="Cambria Math" w:eastAsia="Cambria Math" w:cs="Cambria Math"/>
          <w:sz w:val="24"/>
          <w:szCs w:val="24"/>
        </w:rPr>
        <w:t>CRP</w:t>
      </w:r>
      <w:r>
        <w:rPr>
          <w:rFonts w:ascii="Cambria Math" w:hAnsi="Cambria Math" w:eastAsia="Cambria Math" w:cs="Cambria Math"/>
          <w:sz w:val="24"/>
          <w:szCs w:val="24"/>
          <w:spacing w:val="20"/>
        </w:rPr>
        <w:t xml:space="preserve"> </w:t>
      </w:r>
      <w:r>
        <w:rPr>
          <w:rFonts w:ascii="Cambria Math" w:hAnsi="Cambria Math" w:eastAsia="Cambria Math" w:cs="Cambria Math"/>
          <w:sz w:val="24"/>
          <w:szCs w:val="24"/>
        </w:rPr>
        <w:t>+</w:t>
      </w:r>
      <w:r>
        <w:rPr>
          <w:rFonts w:ascii="Cambria Math" w:hAnsi="Cambria Math" w:eastAsia="Cambria Math" w:cs="Cambria Math"/>
          <w:sz w:val="24"/>
          <w:szCs w:val="24"/>
          <w:spacing w:val="13"/>
        </w:rPr>
        <w:t xml:space="preserve"> </w:t>
      </w:r>
      <w:r>
        <w:rPr>
          <w:rFonts w:ascii="Cambria Math" w:hAnsi="Cambria Math" w:eastAsia="Cambria Math" w:cs="Cambria Math"/>
          <w:sz w:val="24"/>
          <w:szCs w:val="24"/>
        </w:rPr>
        <w:t>0.9967</w:t>
      </w:r>
      <w:r>
        <w:rPr>
          <w:rFonts w:ascii="Cambria Math" w:hAnsi="Cambria Math" w:eastAsia="Cambria Math" w:cs="Cambria Math"/>
          <w:sz w:val="24"/>
          <w:szCs w:val="24"/>
          <w:spacing w:val="20"/>
        </w:rPr>
        <w:t xml:space="preserve"> </w:t>
      </w:r>
      <w:r>
        <w:rPr>
          <w:rFonts w:ascii="Cambria Math" w:hAnsi="Cambria Math" w:eastAsia="Cambria Math" w:cs="Cambria Math"/>
          <w:sz w:val="24"/>
          <w:szCs w:val="24"/>
        </w:rPr>
        <w:t>* K)) )</w:t>
      </w:r>
    </w:p>
    <w:p>
      <w:pPr>
        <w:pStyle w:val="BodyText"/>
        <w:ind w:left="8908"/>
        <w:spacing w:before="144" w:line="232" w:lineRule="auto"/>
        <w:rPr>
          <w:rFonts w:ascii="SimSun" w:hAnsi="SimSun" w:eastAsia="SimSun" w:cs="SimSun"/>
          <w:sz w:val="24"/>
          <w:szCs w:val="24"/>
        </w:rPr>
      </w:pPr>
      <w:r>
        <w:rPr>
          <w:rFonts w:ascii="SimSun" w:hAnsi="SimSun" w:eastAsia="SimSun" w:cs="SimSun"/>
          <w:sz w:val="24"/>
          <w:szCs w:val="24"/>
          <w:spacing w:val="-5"/>
        </w:rPr>
        <w:t>（</w:t>
      </w:r>
      <w:r>
        <w:rPr>
          <w:sz w:val="24"/>
          <w:szCs w:val="24"/>
          <w:spacing w:val="-5"/>
        </w:rPr>
        <w:t>1.2</w:t>
      </w:r>
      <w:r>
        <w:rPr>
          <w:rFonts w:ascii="SimSun" w:hAnsi="SimSun" w:eastAsia="SimSun" w:cs="SimSun"/>
          <w:sz w:val="24"/>
          <w:szCs w:val="24"/>
          <w:spacing w:val="-5"/>
        </w:rPr>
        <w:t>）</w:t>
      </w:r>
    </w:p>
    <w:p>
      <w:pPr>
        <w:pStyle w:val="BodyText"/>
        <w:ind w:left="1822"/>
        <w:spacing w:before="123" w:line="221" w:lineRule="auto"/>
        <w:rPr>
          <w:rFonts w:ascii="SimSun" w:hAnsi="SimSun" w:eastAsia="SimSun" w:cs="SimSun"/>
          <w:sz w:val="20"/>
          <w:szCs w:val="20"/>
        </w:rPr>
      </w:pPr>
      <w:r>
        <w:rPr>
          <w:rFonts w:ascii="SimSun" w:hAnsi="SimSun" w:eastAsia="SimSun" w:cs="SimSun"/>
          <w:sz w:val="20"/>
          <w:szCs w:val="20"/>
          <w:spacing w:val="9"/>
        </w:rPr>
        <w:t>式中：</w:t>
      </w:r>
      <w:r>
        <w:rPr>
          <w:sz w:val="20"/>
          <w:szCs w:val="20"/>
          <w:spacing w:val="9"/>
        </w:rPr>
        <w:t>p </w:t>
      </w:r>
      <w:r>
        <w:rPr>
          <w:rFonts w:ascii="SimSun" w:hAnsi="SimSun" w:eastAsia="SimSun" w:cs="SimSun"/>
          <w:sz w:val="20"/>
          <w:szCs w:val="20"/>
          <w:spacing w:val="9"/>
        </w:rPr>
        <w:t>表示公式算法所得诊断过敏性紫癜的概率；</w:t>
      </w:r>
      <w:r>
        <w:rPr>
          <w:sz w:val="20"/>
          <w:szCs w:val="20"/>
          <w:spacing w:val="9"/>
        </w:rPr>
        <w:t>℮</w:t>
      </w:r>
      <w:r>
        <w:rPr>
          <w:rFonts w:ascii="SimSun" w:hAnsi="SimSun" w:eastAsia="SimSun" w:cs="SimSun"/>
          <w:sz w:val="20"/>
          <w:szCs w:val="20"/>
          <w:spacing w:val="9"/>
        </w:rPr>
        <w:t>表示自</w:t>
      </w:r>
      <w:r>
        <w:rPr>
          <w:rFonts w:ascii="SimSun" w:hAnsi="SimSun" w:eastAsia="SimSun" w:cs="SimSun"/>
          <w:sz w:val="20"/>
          <w:szCs w:val="20"/>
          <w:spacing w:val="8"/>
        </w:rPr>
        <w:t>然对数的底数。</w:t>
      </w:r>
    </w:p>
    <w:p>
      <w:pPr>
        <w:pStyle w:val="BodyText"/>
        <w:ind w:left="3092"/>
        <w:spacing w:before="193" w:line="228" w:lineRule="auto"/>
        <w:rPr>
          <w:rFonts w:ascii="SimSun" w:hAnsi="SimSun" w:eastAsia="SimSun" w:cs="SimSun"/>
          <w:sz w:val="20"/>
          <w:szCs w:val="20"/>
        </w:rPr>
      </w:pPr>
      <w:r>
        <w:rPr>
          <w:rFonts w:ascii="SimSun" w:hAnsi="SimSun" w:eastAsia="SimSun" w:cs="SimSun"/>
          <w:sz w:val="20"/>
          <w:szCs w:val="20"/>
          <w:spacing w:val="7"/>
        </w:rPr>
        <w:t>表</w:t>
      </w:r>
      <w:r>
        <w:rPr>
          <w:rFonts w:ascii="SimSun" w:hAnsi="SimSun" w:eastAsia="SimSun" w:cs="SimSun"/>
          <w:sz w:val="20"/>
          <w:szCs w:val="20"/>
          <w:spacing w:val="-14"/>
        </w:rPr>
        <w:t xml:space="preserve"> </w:t>
      </w:r>
      <w:r>
        <w:rPr>
          <w:sz w:val="20"/>
          <w:szCs w:val="20"/>
          <w:spacing w:val="7"/>
        </w:rPr>
        <w:t>1.4  </w:t>
      </w:r>
      <w:r>
        <w:rPr>
          <w:rFonts w:ascii="SimSun" w:hAnsi="SimSun" w:eastAsia="SimSun" w:cs="SimSun"/>
          <w:sz w:val="20"/>
          <w:szCs w:val="20"/>
          <w:spacing w:val="7"/>
        </w:rPr>
        <w:t>无发热组儿童</w:t>
      </w:r>
      <w:r>
        <w:rPr>
          <w:rFonts w:ascii="SimSun" w:hAnsi="SimSun" w:eastAsia="SimSun" w:cs="SimSun"/>
          <w:sz w:val="20"/>
          <w:szCs w:val="20"/>
          <w:spacing w:val="-43"/>
        </w:rPr>
        <w:t xml:space="preserve"> </w:t>
      </w:r>
      <w:r>
        <w:rPr>
          <w:sz w:val="20"/>
          <w:szCs w:val="20"/>
        </w:rPr>
        <w:t>AA</w:t>
      </w:r>
      <w:r>
        <w:rPr>
          <w:sz w:val="20"/>
          <w:szCs w:val="20"/>
          <w:spacing w:val="7"/>
        </w:rPr>
        <w:t xml:space="preserve"> </w:t>
      </w:r>
      <w:r>
        <w:rPr>
          <w:rFonts w:ascii="SimSun" w:hAnsi="SimSun" w:eastAsia="SimSun" w:cs="SimSun"/>
          <w:sz w:val="20"/>
          <w:szCs w:val="20"/>
          <w:spacing w:val="7"/>
        </w:rPr>
        <w:t>排除</w:t>
      </w:r>
      <w:r>
        <w:rPr>
          <w:rFonts w:ascii="SimSun" w:hAnsi="SimSun" w:eastAsia="SimSun" w:cs="SimSun"/>
          <w:sz w:val="20"/>
          <w:szCs w:val="20"/>
          <w:spacing w:val="-41"/>
        </w:rPr>
        <w:t xml:space="preserve"> </w:t>
      </w:r>
      <w:r>
        <w:rPr>
          <w:sz w:val="20"/>
          <w:szCs w:val="20"/>
        </w:rPr>
        <w:t>HSP</w:t>
      </w:r>
      <w:r>
        <w:rPr>
          <w:sz w:val="20"/>
          <w:szCs w:val="20"/>
          <w:spacing w:val="7"/>
        </w:rPr>
        <w:t xml:space="preserve"> </w:t>
      </w:r>
      <w:r>
        <w:rPr>
          <w:rFonts w:ascii="SimSun" w:hAnsi="SimSun" w:eastAsia="SimSun" w:cs="SimSun"/>
          <w:sz w:val="20"/>
          <w:szCs w:val="20"/>
          <w:spacing w:val="7"/>
        </w:rPr>
        <w:t>诊断的多因素分析</w:t>
      </w:r>
    </w:p>
    <w:p>
      <w:pPr>
        <w:spacing w:line="134" w:lineRule="exact"/>
        <w:rPr/>
      </w:pPr>
      <w:r/>
    </w:p>
    <w:tbl>
      <w:tblPr>
        <w:tblStyle w:val="TableNormal"/>
        <w:tblW w:w="8494" w:type="dxa"/>
        <w:tblInd w:w="128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827"/>
        <w:gridCol w:w="1638"/>
        <w:gridCol w:w="1509"/>
        <w:gridCol w:w="1863"/>
        <w:gridCol w:w="1657"/>
      </w:tblGrid>
      <w:tr>
        <w:trPr>
          <w:trHeight w:val="321" w:hRule="atLeast"/>
        </w:trPr>
        <w:tc>
          <w:tcPr>
            <w:tcW w:w="1827" w:type="dxa"/>
            <w:vAlign w:val="top"/>
            <w:tcBorders>
              <w:bottom w:val="single" w:color="000000" w:sz="6" w:space="0"/>
              <w:top w:val="single" w:color="000000" w:sz="10" w:space="0"/>
            </w:tcBorders>
          </w:tcPr>
          <w:p>
            <w:pPr>
              <w:pStyle w:val="TableText"/>
              <w:ind w:left="274"/>
              <w:spacing w:before="89" w:line="199" w:lineRule="auto"/>
              <w:rPr>
                <w:sz w:val="20"/>
                <w:szCs w:val="20"/>
              </w:rPr>
            </w:pPr>
            <w:r>
              <w:rPr>
                <w:sz w:val="20"/>
                <w:szCs w:val="20"/>
                <w:spacing w:val="3"/>
              </w:rPr>
              <w:t>Characteristic</w:t>
            </w:r>
          </w:p>
        </w:tc>
        <w:tc>
          <w:tcPr>
            <w:tcW w:w="1638" w:type="dxa"/>
            <w:vAlign w:val="top"/>
            <w:tcBorders>
              <w:bottom w:val="single" w:color="000000" w:sz="6" w:space="0"/>
              <w:top w:val="single" w:color="000000" w:sz="10" w:space="0"/>
            </w:tcBorders>
          </w:tcPr>
          <w:p>
            <w:pPr>
              <w:pStyle w:val="TableText"/>
              <w:ind w:left="653"/>
              <w:spacing w:before="23" w:line="277" w:lineRule="exact"/>
              <w:rPr>
                <w:sz w:val="20"/>
                <w:szCs w:val="20"/>
              </w:rPr>
            </w:pPr>
            <w:r>
              <w:rPr>
                <w:sz w:val="20"/>
                <w:szCs w:val="20"/>
                <w:i/>
                <w:iCs/>
                <w:spacing w:val="20"/>
                <w:position w:val="4"/>
              </w:rPr>
              <w:t>β</w:t>
            </w:r>
          </w:p>
        </w:tc>
        <w:tc>
          <w:tcPr>
            <w:tcW w:w="1509" w:type="dxa"/>
            <w:vAlign w:val="top"/>
            <w:tcBorders>
              <w:bottom w:val="single" w:color="000000" w:sz="6" w:space="0"/>
              <w:top w:val="single" w:color="000000" w:sz="10" w:space="0"/>
            </w:tcBorders>
          </w:tcPr>
          <w:p>
            <w:pPr>
              <w:pStyle w:val="TableText"/>
              <w:ind w:left="641"/>
              <w:spacing w:before="93" w:line="195" w:lineRule="auto"/>
              <w:rPr>
                <w:sz w:val="20"/>
                <w:szCs w:val="20"/>
              </w:rPr>
            </w:pPr>
            <w:r>
              <w:rPr>
                <w:sz w:val="20"/>
                <w:szCs w:val="20"/>
                <w:spacing w:val="3"/>
              </w:rPr>
              <w:t>OR</w:t>
            </w:r>
          </w:p>
        </w:tc>
        <w:tc>
          <w:tcPr>
            <w:tcW w:w="1863" w:type="dxa"/>
            <w:vAlign w:val="top"/>
            <w:tcBorders>
              <w:bottom w:val="single" w:color="000000" w:sz="6" w:space="0"/>
              <w:top w:val="single" w:color="000000" w:sz="10" w:space="0"/>
            </w:tcBorders>
          </w:tcPr>
          <w:p>
            <w:pPr>
              <w:pStyle w:val="TableText"/>
              <w:ind w:left="681"/>
              <w:spacing w:before="93" w:line="195" w:lineRule="auto"/>
              <w:rPr>
                <w:sz w:val="20"/>
                <w:szCs w:val="20"/>
              </w:rPr>
            </w:pPr>
            <w:r>
              <w:rPr>
                <w:sz w:val="20"/>
                <w:szCs w:val="20"/>
                <w:spacing w:val="11"/>
              </w:rPr>
              <w:t>95%</w:t>
            </w:r>
            <w:r>
              <w:rPr>
                <w:sz w:val="20"/>
                <w:szCs w:val="20"/>
                <w:i/>
                <w:iCs/>
              </w:rPr>
              <w:t>CI</w:t>
            </w:r>
          </w:p>
        </w:tc>
        <w:tc>
          <w:tcPr>
            <w:tcW w:w="1657" w:type="dxa"/>
            <w:vAlign w:val="top"/>
            <w:tcBorders>
              <w:bottom w:val="single" w:color="000000" w:sz="6" w:space="0"/>
              <w:top w:val="single" w:color="000000" w:sz="10" w:space="0"/>
            </w:tcBorders>
          </w:tcPr>
          <w:p>
            <w:pPr>
              <w:pStyle w:val="TableText"/>
              <w:ind w:left="476"/>
              <w:spacing w:before="23" w:line="277" w:lineRule="exact"/>
              <w:rPr>
                <w:sz w:val="20"/>
                <w:szCs w:val="20"/>
              </w:rPr>
            </w:pPr>
            <w:r>
              <w:rPr>
                <w:sz w:val="20"/>
                <w:szCs w:val="20"/>
                <w:i/>
                <w:iCs/>
                <w:spacing w:val="17"/>
                <w:position w:val="2"/>
              </w:rPr>
              <w:t>P-</w:t>
            </w:r>
            <w:r>
              <w:rPr>
                <w:sz w:val="20"/>
                <w:szCs w:val="20"/>
                <w:i/>
                <w:iCs/>
                <w:position w:val="2"/>
              </w:rPr>
              <w:t>value</w:t>
            </w:r>
          </w:p>
        </w:tc>
      </w:tr>
      <w:tr>
        <w:trPr>
          <w:trHeight w:val="313" w:hRule="atLeast"/>
        </w:trPr>
        <w:tc>
          <w:tcPr>
            <w:tcW w:w="1827" w:type="dxa"/>
            <w:vAlign w:val="top"/>
            <w:tcBorders>
              <w:top w:val="single" w:color="000000" w:sz="6" w:space="0"/>
            </w:tcBorders>
          </w:tcPr>
          <w:p>
            <w:pPr>
              <w:pStyle w:val="TableText"/>
              <w:ind w:left="480"/>
              <w:spacing w:before="86" w:line="195" w:lineRule="auto"/>
              <w:rPr>
                <w:sz w:val="20"/>
                <w:szCs w:val="20"/>
              </w:rPr>
            </w:pPr>
            <w:r>
              <w:rPr>
                <w:sz w:val="20"/>
                <w:szCs w:val="20"/>
              </w:rPr>
              <w:t>NEUT</w:t>
            </w:r>
            <w:r>
              <w:rPr>
                <w:sz w:val="20"/>
                <w:szCs w:val="20"/>
                <w:spacing w:val="33"/>
              </w:rPr>
              <w:t>%</w:t>
            </w:r>
          </w:p>
        </w:tc>
        <w:tc>
          <w:tcPr>
            <w:tcW w:w="1638" w:type="dxa"/>
            <w:vAlign w:val="top"/>
            <w:tcBorders>
              <w:top w:val="single" w:color="000000" w:sz="6" w:space="0"/>
            </w:tcBorders>
          </w:tcPr>
          <w:p>
            <w:pPr>
              <w:pStyle w:val="TableText"/>
              <w:ind w:left="404"/>
              <w:spacing w:before="86" w:line="195" w:lineRule="auto"/>
              <w:rPr>
                <w:sz w:val="20"/>
                <w:szCs w:val="20"/>
              </w:rPr>
            </w:pPr>
            <w:r>
              <w:rPr>
                <w:sz w:val="20"/>
                <w:szCs w:val="20"/>
                <w:spacing w:val="3"/>
              </w:rPr>
              <w:t>-0.0539</w:t>
            </w:r>
          </w:p>
        </w:tc>
        <w:tc>
          <w:tcPr>
            <w:tcW w:w="1509" w:type="dxa"/>
            <w:vAlign w:val="top"/>
            <w:tcBorders>
              <w:top w:val="single" w:color="000000" w:sz="6" w:space="0"/>
            </w:tcBorders>
          </w:tcPr>
          <w:p>
            <w:pPr>
              <w:pStyle w:val="TableText"/>
              <w:ind w:left="603"/>
              <w:spacing w:before="86" w:line="195" w:lineRule="auto"/>
              <w:rPr>
                <w:sz w:val="20"/>
                <w:szCs w:val="20"/>
              </w:rPr>
            </w:pPr>
            <w:r>
              <w:rPr>
                <w:sz w:val="20"/>
                <w:szCs w:val="20"/>
                <w:spacing w:val="2"/>
              </w:rPr>
              <w:t>0.95</w:t>
            </w:r>
          </w:p>
        </w:tc>
        <w:tc>
          <w:tcPr>
            <w:tcW w:w="1863" w:type="dxa"/>
            <w:vAlign w:val="top"/>
            <w:tcBorders>
              <w:top w:val="single" w:color="000000" w:sz="6" w:space="0"/>
            </w:tcBorders>
          </w:tcPr>
          <w:p>
            <w:pPr>
              <w:pStyle w:val="TableText"/>
              <w:ind w:left="553"/>
              <w:spacing w:before="86" w:line="195" w:lineRule="auto"/>
              <w:rPr>
                <w:sz w:val="20"/>
                <w:szCs w:val="20"/>
              </w:rPr>
            </w:pPr>
            <w:r>
              <w:rPr>
                <w:sz w:val="20"/>
                <w:szCs w:val="20"/>
                <w:spacing w:val="3"/>
              </w:rPr>
              <w:t>0.94~0.96</w:t>
            </w:r>
          </w:p>
        </w:tc>
        <w:tc>
          <w:tcPr>
            <w:tcW w:w="1657" w:type="dxa"/>
            <w:vAlign w:val="top"/>
            <w:tcBorders>
              <w:top w:val="single" w:color="000000" w:sz="6" w:space="0"/>
            </w:tcBorders>
          </w:tcPr>
          <w:p>
            <w:pPr>
              <w:pStyle w:val="TableText"/>
              <w:ind w:left="515"/>
              <w:spacing w:before="86" w:line="195" w:lineRule="auto"/>
              <w:rPr>
                <w:sz w:val="20"/>
                <w:szCs w:val="20"/>
              </w:rPr>
            </w:pPr>
            <w:r>
              <w:rPr>
                <w:sz w:val="20"/>
                <w:szCs w:val="20"/>
                <w:spacing w:val="4"/>
              </w:rPr>
              <w:t>&lt;0.001</w:t>
            </w:r>
          </w:p>
        </w:tc>
      </w:tr>
      <w:tr>
        <w:trPr>
          <w:trHeight w:val="325" w:hRule="atLeast"/>
        </w:trPr>
        <w:tc>
          <w:tcPr>
            <w:tcW w:w="1827" w:type="dxa"/>
            <w:vAlign w:val="top"/>
          </w:tcPr>
          <w:p>
            <w:pPr>
              <w:pStyle w:val="TableText"/>
              <w:ind w:left="640"/>
              <w:spacing w:before="92" w:line="195" w:lineRule="auto"/>
              <w:rPr>
                <w:sz w:val="20"/>
                <w:szCs w:val="20"/>
              </w:rPr>
            </w:pPr>
            <w:r>
              <w:rPr>
                <w:sz w:val="20"/>
                <w:szCs w:val="20"/>
                <w:spacing w:val="5"/>
              </w:rPr>
              <w:t>ALB</w:t>
            </w:r>
          </w:p>
        </w:tc>
        <w:tc>
          <w:tcPr>
            <w:tcW w:w="1638" w:type="dxa"/>
            <w:vAlign w:val="top"/>
          </w:tcPr>
          <w:p>
            <w:pPr>
              <w:pStyle w:val="TableText"/>
              <w:ind w:left="404"/>
              <w:spacing w:before="92" w:line="195" w:lineRule="auto"/>
              <w:rPr>
                <w:sz w:val="20"/>
                <w:szCs w:val="20"/>
              </w:rPr>
            </w:pPr>
            <w:r>
              <w:rPr>
                <w:sz w:val="20"/>
                <w:szCs w:val="20"/>
                <w:spacing w:val="3"/>
              </w:rPr>
              <w:t>-0.1714</w:t>
            </w:r>
          </w:p>
        </w:tc>
        <w:tc>
          <w:tcPr>
            <w:tcW w:w="1509" w:type="dxa"/>
            <w:vAlign w:val="top"/>
          </w:tcPr>
          <w:p>
            <w:pPr>
              <w:pStyle w:val="TableText"/>
              <w:ind w:left="603"/>
              <w:spacing w:before="92" w:line="195" w:lineRule="auto"/>
              <w:rPr>
                <w:sz w:val="20"/>
                <w:szCs w:val="20"/>
              </w:rPr>
            </w:pPr>
            <w:r>
              <w:rPr>
                <w:sz w:val="20"/>
                <w:szCs w:val="20"/>
                <w:spacing w:val="2"/>
              </w:rPr>
              <w:t>0.84</w:t>
            </w:r>
          </w:p>
        </w:tc>
        <w:tc>
          <w:tcPr>
            <w:tcW w:w="1863" w:type="dxa"/>
            <w:vAlign w:val="top"/>
          </w:tcPr>
          <w:p>
            <w:pPr>
              <w:pStyle w:val="TableText"/>
              <w:ind w:left="553"/>
              <w:spacing w:before="92" w:line="195" w:lineRule="auto"/>
              <w:rPr>
                <w:sz w:val="20"/>
                <w:szCs w:val="20"/>
              </w:rPr>
            </w:pPr>
            <w:r>
              <w:rPr>
                <w:sz w:val="20"/>
                <w:szCs w:val="20"/>
                <w:spacing w:val="3"/>
              </w:rPr>
              <w:t>0.82~0.87</w:t>
            </w:r>
          </w:p>
        </w:tc>
        <w:tc>
          <w:tcPr>
            <w:tcW w:w="1657" w:type="dxa"/>
            <w:vAlign w:val="top"/>
          </w:tcPr>
          <w:p>
            <w:pPr>
              <w:pStyle w:val="TableText"/>
              <w:ind w:left="515"/>
              <w:spacing w:before="92" w:line="195" w:lineRule="auto"/>
              <w:rPr>
                <w:sz w:val="20"/>
                <w:szCs w:val="20"/>
              </w:rPr>
            </w:pPr>
            <w:r>
              <w:rPr>
                <w:sz w:val="20"/>
                <w:szCs w:val="20"/>
                <w:spacing w:val="4"/>
              </w:rPr>
              <w:t>&lt;0.001</w:t>
            </w:r>
          </w:p>
        </w:tc>
      </w:tr>
      <w:tr>
        <w:trPr>
          <w:trHeight w:val="337" w:hRule="atLeast"/>
        </w:trPr>
        <w:tc>
          <w:tcPr>
            <w:tcW w:w="1827" w:type="dxa"/>
            <w:vAlign w:val="top"/>
          </w:tcPr>
          <w:p>
            <w:pPr>
              <w:pStyle w:val="TableText"/>
              <w:ind w:left="606"/>
              <w:spacing w:before="111" w:line="192" w:lineRule="auto"/>
              <w:rPr>
                <w:sz w:val="20"/>
                <w:szCs w:val="20"/>
              </w:rPr>
            </w:pPr>
            <w:r>
              <w:rPr>
                <w:sz w:val="20"/>
                <w:szCs w:val="20"/>
                <w:spacing w:val="4"/>
              </w:rPr>
              <w:t>DBIL</w:t>
            </w:r>
          </w:p>
        </w:tc>
        <w:tc>
          <w:tcPr>
            <w:tcW w:w="1638" w:type="dxa"/>
            <w:vAlign w:val="top"/>
          </w:tcPr>
          <w:p>
            <w:pPr>
              <w:pStyle w:val="TableText"/>
              <w:ind w:left="404"/>
              <w:spacing w:before="108" w:line="195" w:lineRule="auto"/>
              <w:rPr>
                <w:sz w:val="20"/>
                <w:szCs w:val="20"/>
              </w:rPr>
            </w:pPr>
            <w:r>
              <w:rPr>
                <w:sz w:val="20"/>
                <w:szCs w:val="20"/>
                <w:spacing w:val="3"/>
              </w:rPr>
              <w:t>-0.2248</w:t>
            </w:r>
          </w:p>
        </w:tc>
        <w:tc>
          <w:tcPr>
            <w:tcW w:w="1509" w:type="dxa"/>
            <w:vAlign w:val="top"/>
          </w:tcPr>
          <w:p>
            <w:pPr>
              <w:pStyle w:val="TableText"/>
              <w:ind w:left="603"/>
              <w:spacing w:before="108" w:line="195" w:lineRule="auto"/>
              <w:rPr>
                <w:sz w:val="20"/>
                <w:szCs w:val="20"/>
              </w:rPr>
            </w:pPr>
            <w:r>
              <w:rPr>
                <w:sz w:val="20"/>
                <w:szCs w:val="20"/>
                <w:spacing w:val="2"/>
              </w:rPr>
              <w:t>0.80</w:t>
            </w:r>
          </w:p>
        </w:tc>
        <w:tc>
          <w:tcPr>
            <w:tcW w:w="1863" w:type="dxa"/>
            <w:vAlign w:val="top"/>
          </w:tcPr>
          <w:p>
            <w:pPr>
              <w:pStyle w:val="TableText"/>
              <w:ind w:left="553"/>
              <w:spacing w:before="108" w:line="195" w:lineRule="auto"/>
              <w:rPr>
                <w:sz w:val="20"/>
                <w:szCs w:val="20"/>
              </w:rPr>
            </w:pPr>
            <w:r>
              <w:rPr>
                <w:sz w:val="20"/>
                <w:szCs w:val="20"/>
                <w:spacing w:val="3"/>
              </w:rPr>
              <w:t>0.75~0.85</w:t>
            </w:r>
          </w:p>
        </w:tc>
        <w:tc>
          <w:tcPr>
            <w:tcW w:w="1657" w:type="dxa"/>
            <w:vAlign w:val="top"/>
          </w:tcPr>
          <w:p>
            <w:pPr>
              <w:pStyle w:val="TableText"/>
              <w:ind w:left="515"/>
              <w:spacing w:before="108" w:line="195" w:lineRule="auto"/>
              <w:rPr>
                <w:sz w:val="20"/>
                <w:szCs w:val="20"/>
              </w:rPr>
            </w:pPr>
            <w:r>
              <w:rPr>
                <w:sz w:val="20"/>
                <w:szCs w:val="20"/>
                <w:spacing w:val="4"/>
              </w:rPr>
              <w:t>&lt;0.001</w:t>
            </w:r>
          </w:p>
        </w:tc>
      </w:tr>
      <w:tr>
        <w:trPr>
          <w:trHeight w:val="336" w:hRule="atLeast"/>
        </w:trPr>
        <w:tc>
          <w:tcPr>
            <w:tcW w:w="1827" w:type="dxa"/>
            <w:vAlign w:val="top"/>
          </w:tcPr>
          <w:p>
            <w:pPr>
              <w:pStyle w:val="TableText"/>
              <w:ind w:left="652"/>
              <w:spacing w:before="112" w:line="195" w:lineRule="auto"/>
              <w:rPr>
                <w:sz w:val="20"/>
                <w:szCs w:val="20"/>
              </w:rPr>
            </w:pPr>
            <w:r>
              <w:rPr>
                <w:sz w:val="20"/>
                <w:szCs w:val="20"/>
                <w:spacing w:val="5"/>
              </w:rPr>
              <w:t>ALP</w:t>
            </w:r>
          </w:p>
        </w:tc>
        <w:tc>
          <w:tcPr>
            <w:tcW w:w="1638" w:type="dxa"/>
            <w:vAlign w:val="top"/>
          </w:tcPr>
          <w:p>
            <w:pPr>
              <w:pStyle w:val="TableText"/>
              <w:ind w:left="404"/>
              <w:spacing w:before="111" w:line="195" w:lineRule="auto"/>
              <w:rPr>
                <w:sz w:val="20"/>
                <w:szCs w:val="20"/>
              </w:rPr>
            </w:pPr>
            <w:r>
              <w:rPr>
                <w:sz w:val="20"/>
                <w:szCs w:val="20"/>
                <w:spacing w:val="3"/>
              </w:rPr>
              <w:t>-0.0075</w:t>
            </w:r>
          </w:p>
        </w:tc>
        <w:tc>
          <w:tcPr>
            <w:tcW w:w="1509" w:type="dxa"/>
            <w:vAlign w:val="top"/>
          </w:tcPr>
          <w:p>
            <w:pPr>
              <w:pStyle w:val="TableText"/>
              <w:ind w:left="603"/>
              <w:spacing w:before="111" w:line="195" w:lineRule="auto"/>
              <w:rPr>
                <w:sz w:val="20"/>
                <w:szCs w:val="20"/>
              </w:rPr>
            </w:pPr>
            <w:r>
              <w:rPr>
                <w:sz w:val="20"/>
                <w:szCs w:val="20"/>
                <w:spacing w:val="2"/>
              </w:rPr>
              <w:t>0.99</w:t>
            </w:r>
          </w:p>
        </w:tc>
        <w:tc>
          <w:tcPr>
            <w:tcW w:w="1863" w:type="dxa"/>
            <w:vAlign w:val="top"/>
          </w:tcPr>
          <w:p>
            <w:pPr>
              <w:pStyle w:val="TableText"/>
              <w:ind w:left="553"/>
              <w:spacing w:before="111" w:line="195" w:lineRule="auto"/>
              <w:rPr>
                <w:sz w:val="20"/>
                <w:szCs w:val="20"/>
              </w:rPr>
            </w:pPr>
            <w:r>
              <w:rPr>
                <w:sz w:val="20"/>
                <w:szCs w:val="20"/>
                <w:spacing w:val="3"/>
              </w:rPr>
              <w:t>0.99~0.99</w:t>
            </w:r>
          </w:p>
        </w:tc>
        <w:tc>
          <w:tcPr>
            <w:tcW w:w="1657" w:type="dxa"/>
            <w:vAlign w:val="top"/>
          </w:tcPr>
          <w:p>
            <w:pPr>
              <w:pStyle w:val="TableText"/>
              <w:ind w:left="515"/>
              <w:spacing w:before="111" w:line="195" w:lineRule="auto"/>
              <w:rPr>
                <w:sz w:val="20"/>
                <w:szCs w:val="20"/>
              </w:rPr>
            </w:pPr>
            <w:r>
              <w:rPr>
                <w:sz w:val="20"/>
                <w:szCs w:val="20"/>
                <w:spacing w:val="4"/>
              </w:rPr>
              <w:t>&lt;0.001</w:t>
            </w:r>
          </w:p>
        </w:tc>
      </w:tr>
      <w:tr>
        <w:trPr>
          <w:trHeight w:val="336" w:hRule="atLeast"/>
        </w:trPr>
        <w:tc>
          <w:tcPr>
            <w:tcW w:w="1827" w:type="dxa"/>
            <w:vAlign w:val="top"/>
          </w:tcPr>
          <w:p>
            <w:pPr>
              <w:pStyle w:val="TableText"/>
              <w:ind w:left="658"/>
              <w:spacing w:before="114" w:line="195" w:lineRule="auto"/>
              <w:rPr>
                <w:sz w:val="20"/>
                <w:szCs w:val="20"/>
              </w:rPr>
            </w:pPr>
            <w:r>
              <w:rPr>
                <w:sz w:val="20"/>
                <w:szCs w:val="20"/>
                <w:spacing w:val="3"/>
              </w:rPr>
              <w:t>CRP</w:t>
            </w:r>
          </w:p>
        </w:tc>
        <w:tc>
          <w:tcPr>
            <w:tcW w:w="1638" w:type="dxa"/>
            <w:vAlign w:val="top"/>
          </w:tcPr>
          <w:p>
            <w:pPr>
              <w:pStyle w:val="TableText"/>
              <w:ind w:left="404"/>
              <w:spacing w:before="114" w:line="195" w:lineRule="auto"/>
              <w:rPr>
                <w:sz w:val="20"/>
                <w:szCs w:val="20"/>
              </w:rPr>
            </w:pPr>
            <w:r>
              <w:rPr>
                <w:sz w:val="20"/>
                <w:szCs w:val="20"/>
                <w:spacing w:val="3"/>
              </w:rPr>
              <w:t>-0.0477</w:t>
            </w:r>
          </w:p>
        </w:tc>
        <w:tc>
          <w:tcPr>
            <w:tcW w:w="1509" w:type="dxa"/>
            <w:vAlign w:val="top"/>
          </w:tcPr>
          <w:p>
            <w:pPr>
              <w:pStyle w:val="TableText"/>
              <w:ind w:left="603"/>
              <w:spacing w:before="114" w:line="195" w:lineRule="auto"/>
              <w:rPr>
                <w:sz w:val="20"/>
                <w:szCs w:val="20"/>
              </w:rPr>
            </w:pPr>
            <w:r>
              <w:rPr>
                <w:sz w:val="20"/>
                <w:szCs w:val="20"/>
                <w:spacing w:val="2"/>
              </w:rPr>
              <w:t>0.95</w:t>
            </w:r>
          </w:p>
        </w:tc>
        <w:tc>
          <w:tcPr>
            <w:tcW w:w="1863" w:type="dxa"/>
            <w:vAlign w:val="top"/>
          </w:tcPr>
          <w:p>
            <w:pPr>
              <w:pStyle w:val="TableText"/>
              <w:ind w:left="553"/>
              <w:spacing w:before="114" w:line="195" w:lineRule="auto"/>
              <w:rPr>
                <w:sz w:val="20"/>
                <w:szCs w:val="20"/>
              </w:rPr>
            </w:pPr>
            <w:r>
              <w:rPr>
                <w:sz w:val="20"/>
                <w:szCs w:val="20"/>
                <w:spacing w:val="3"/>
              </w:rPr>
              <w:t>0.95~0.96</w:t>
            </w:r>
          </w:p>
        </w:tc>
        <w:tc>
          <w:tcPr>
            <w:tcW w:w="1657" w:type="dxa"/>
            <w:vAlign w:val="top"/>
          </w:tcPr>
          <w:p>
            <w:pPr>
              <w:pStyle w:val="TableText"/>
              <w:ind w:left="515"/>
              <w:spacing w:before="114" w:line="195" w:lineRule="auto"/>
              <w:rPr>
                <w:sz w:val="20"/>
                <w:szCs w:val="20"/>
              </w:rPr>
            </w:pPr>
            <w:r>
              <w:rPr>
                <w:sz w:val="20"/>
                <w:szCs w:val="20"/>
                <w:spacing w:val="4"/>
              </w:rPr>
              <w:t>&lt;0.001</w:t>
            </w:r>
          </w:p>
        </w:tc>
      </w:tr>
      <w:tr>
        <w:trPr>
          <w:trHeight w:val="375" w:hRule="atLeast"/>
        </w:trPr>
        <w:tc>
          <w:tcPr>
            <w:tcW w:w="1827" w:type="dxa"/>
            <w:vAlign w:val="top"/>
            <w:tcBorders>
              <w:bottom w:val="single" w:color="000000" w:sz="10" w:space="0"/>
            </w:tcBorders>
          </w:tcPr>
          <w:p>
            <w:pPr>
              <w:pStyle w:val="TableText"/>
              <w:ind w:left="776"/>
              <w:spacing w:before="122" w:line="192" w:lineRule="auto"/>
              <w:rPr>
                <w:sz w:val="20"/>
                <w:szCs w:val="20"/>
              </w:rPr>
            </w:pPr>
            <w:r>
              <w:rPr>
                <w:sz w:val="20"/>
                <w:szCs w:val="20"/>
                <w:spacing w:val="4"/>
              </w:rPr>
              <w:t>K</w:t>
            </w:r>
          </w:p>
        </w:tc>
        <w:tc>
          <w:tcPr>
            <w:tcW w:w="1638" w:type="dxa"/>
            <w:vAlign w:val="top"/>
            <w:tcBorders>
              <w:bottom w:val="single" w:color="000000" w:sz="10" w:space="0"/>
            </w:tcBorders>
          </w:tcPr>
          <w:p>
            <w:pPr>
              <w:pStyle w:val="TableText"/>
              <w:ind w:left="439"/>
              <w:spacing w:before="119" w:line="195" w:lineRule="auto"/>
              <w:rPr>
                <w:sz w:val="20"/>
                <w:szCs w:val="20"/>
              </w:rPr>
            </w:pPr>
            <w:r>
              <w:rPr>
                <w:sz w:val="20"/>
                <w:szCs w:val="20"/>
                <w:spacing w:val="3"/>
              </w:rPr>
              <w:t>0.9967</w:t>
            </w:r>
          </w:p>
        </w:tc>
        <w:tc>
          <w:tcPr>
            <w:tcW w:w="1509" w:type="dxa"/>
            <w:vAlign w:val="top"/>
            <w:tcBorders>
              <w:bottom w:val="single" w:color="000000" w:sz="10" w:space="0"/>
            </w:tcBorders>
          </w:tcPr>
          <w:p>
            <w:pPr>
              <w:pStyle w:val="TableText"/>
              <w:ind w:left="600"/>
              <w:spacing w:before="119" w:line="195" w:lineRule="auto"/>
              <w:rPr>
                <w:sz w:val="20"/>
                <w:szCs w:val="20"/>
              </w:rPr>
            </w:pPr>
            <w:r>
              <w:rPr>
                <w:sz w:val="20"/>
                <w:szCs w:val="20"/>
                <w:spacing w:val="3"/>
              </w:rPr>
              <w:t>2.71</w:t>
            </w:r>
          </w:p>
        </w:tc>
        <w:tc>
          <w:tcPr>
            <w:tcW w:w="1863" w:type="dxa"/>
            <w:vAlign w:val="top"/>
            <w:tcBorders>
              <w:bottom w:val="single" w:color="000000" w:sz="10" w:space="0"/>
            </w:tcBorders>
          </w:tcPr>
          <w:p>
            <w:pPr>
              <w:pStyle w:val="TableText"/>
              <w:ind w:left="550"/>
              <w:spacing w:before="119" w:line="195" w:lineRule="auto"/>
              <w:rPr>
                <w:sz w:val="20"/>
                <w:szCs w:val="20"/>
              </w:rPr>
            </w:pPr>
            <w:r>
              <w:rPr>
                <w:sz w:val="20"/>
                <w:szCs w:val="20"/>
                <w:spacing w:val="3"/>
              </w:rPr>
              <w:t>2.19~3.38</w:t>
            </w:r>
          </w:p>
        </w:tc>
        <w:tc>
          <w:tcPr>
            <w:tcW w:w="1657" w:type="dxa"/>
            <w:vAlign w:val="top"/>
            <w:tcBorders>
              <w:bottom w:val="single" w:color="000000" w:sz="10" w:space="0"/>
            </w:tcBorders>
          </w:tcPr>
          <w:p>
            <w:pPr>
              <w:pStyle w:val="TableText"/>
              <w:ind w:left="515"/>
              <w:spacing w:before="119" w:line="195" w:lineRule="auto"/>
              <w:rPr>
                <w:sz w:val="20"/>
                <w:szCs w:val="20"/>
              </w:rPr>
            </w:pPr>
            <w:r>
              <w:rPr>
                <w:sz w:val="20"/>
                <w:szCs w:val="20"/>
                <w:spacing w:val="4"/>
              </w:rPr>
              <w:t>&lt;0.001</w:t>
            </w:r>
          </w:p>
        </w:tc>
      </w:tr>
    </w:tbl>
    <w:p>
      <w:pPr>
        <w:ind w:firstLine="1390"/>
        <w:spacing w:before="216" w:line="4790" w:lineRule="exact"/>
        <w:rPr/>
      </w:pPr>
      <w:r>
        <w:rPr>
          <w:position w:val="-95"/>
        </w:rPr>
        <w:drawing>
          <wp:inline distT="0" distB="0" distL="0" distR="0">
            <wp:extent cx="5248655" cy="3041904"/>
            <wp:effectExtent l="0" t="0" r="0" b="0"/>
            <wp:docPr id="44" name="IM 44"/>
            <wp:cNvGraphicFramePr/>
            <a:graphic>
              <a:graphicData uri="http://schemas.openxmlformats.org/drawingml/2006/picture">
                <pic:pic>
                  <pic:nvPicPr>
                    <pic:cNvPr id="44" name="IM 44"/>
                    <pic:cNvPicPr/>
                  </pic:nvPicPr>
                  <pic:blipFill>
                    <a:blip r:embed="rId62"/>
                    <a:stretch>
                      <a:fillRect/>
                    </a:stretch>
                  </pic:blipFill>
                  <pic:spPr>
                    <a:xfrm rot="0">
                      <a:off x="0" y="0"/>
                      <a:ext cx="5248655" cy="3041904"/>
                    </a:xfrm>
                    <a:prstGeom prst="rect">
                      <a:avLst/>
                    </a:prstGeom>
                  </pic:spPr>
                </pic:pic>
              </a:graphicData>
            </a:graphic>
          </wp:inline>
        </w:drawing>
      </w:r>
    </w:p>
    <w:p>
      <w:pPr>
        <w:pStyle w:val="BodyText"/>
        <w:ind w:left="3007"/>
        <w:spacing w:before="277" w:line="228" w:lineRule="auto"/>
        <w:rPr>
          <w:rFonts w:ascii="SimSun" w:hAnsi="SimSun" w:eastAsia="SimSun" w:cs="SimSun"/>
          <w:sz w:val="20"/>
          <w:szCs w:val="20"/>
        </w:rPr>
      </w:pPr>
      <w:r>
        <w:rPr>
          <w:rFonts w:ascii="SimSun" w:hAnsi="SimSun" w:eastAsia="SimSun" w:cs="SimSun"/>
          <w:sz w:val="20"/>
          <w:szCs w:val="20"/>
          <w:spacing w:val="6"/>
        </w:rPr>
        <w:t>图</w:t>
      </w:r>
      <w:r>
        <w:rPr>
          <w:rFonts w:ascii="SimSun" w:hAnsi="SimSun" w:eastAsia="SimSun" w:cs="SimSun"/>
          <w:sz w:val="20"/>
          <w:szCs w:val="20"/>
          <w:spacing w:val="-13"/>
        </w:rPr>
        <w:t xml:space="preserve"> </w:t>
      </w:r>
      <w:r>
        <w:rPr>
          <w:sz w:val="20"/>
          <w:szCs w:val="20"/>
          <w:spacing w:val="6"/>
        </w:rPr>
        <w:t>1.3  </w:t>
      </w:r>
      <w:r>
        <w:rPr>
          <w:rFonts w:ascii="SimSun" w:hAnsi="SimSun" w:eastAsia="SimSun" w:cs="SimSun"/>
          <w:sz w:val="20"/>
          <w:szCs w:val="20"/>
          <w:spacing w:val="6"/>
        </w:rPr>
        <w:t>无发热组儿童</w:t>
      </w:r>
      <w:r>
        <w:rPr>
          <w:rFonts w:ascii="SimSun" w:hAnsi="SimSun" w:eastAsia="SimSun" w:cs="SimSun"/>
          <w:sz w:val="20"/>
          <w:szCs w:val="20"/>
          <w:spacing w:val="-43"/>
        </w:rPr>
        <w:t xml:space="preserve"> </w:t>
      </w:r>
      <w:r>
        <w:rPr>
          <w:sz w:val="20"/>
          <w:szCs w:val="20"/>
        </w:rPr>
        <w:t>AA</w:t>
      </w:r>
      <w:r>
        <w:rPr>
          <w:sz w:val="20"/>
          <w:szCs w:val="20"/>
          <w:spacing w:val="6"/>
        </w:rPr>
        <w:t xml:space="preserve"> </w:t>
      </w:r>
      <w:r>
        <w:rPr>
          <w:rFonts w:ascii="SimSun" w:hAnsi="SimSun" w:eastAsia="SimSun" w:cs="SimSun"/>
          <w:sz w:val="20"/>
          <w:szCs w:val="20"/>
          <w:spacing w:val="6"/>
        </w:rPr>
        <w:t>排除</w:t>
      </w:r>
      <w:r>
        <w:rPr>
          <w:rFonts w:ascii="SimSun" w:hAnsi="SimSun" w:eastAsia="SimSun" w:cs="SimSun"/>
          <w:sz w:val="20"/>
          <w:szCs w:val="20"/>
          <w:spacing w:val="-42"/>
        </w:rPr>
        <w:t xml:space="preserve"> </w:t>
      </w:r>
      <w:r>
        <w:rPr>
          <w:sz w:val="20"/>
          <w:szCs w:val="20"/>
        </w:rPr>
        <w:t>HSP</w:t>
      </w:r>
      <w:r>
        <w:rPr>
          <w:sz w:val="20"/>
          <w:szCs w:val="20"/>
          <w:spacing w:val="16"/>
        </w:rPr>
        <w:t xml:space="preserve"> </w:t>
      </w:r>
      <w:r>
        <w:rPr>
          <w:rFonts w:ascii="SimSun" w:hAnsi="SimSun" w:eastAsia="SimSun" w:cs="SimSun"/>
          <w:sz w:val="20"/>
          <w:szCs w:val="20"/>
          <w:spacing w:val="6"/>
        </w:rPr>
        <w:t>诊断预测网页计算器</w:t>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pStyle w:val="BodyText"/>
        <w:ind w:left="5460"/>
        <w:spacing w:before="53" w:line="188" w:lineRule="auto"/>
        <w:rPr>
          <w:sz w:val="18"/>
          <w:szCs w:val="18"/>
        </w:rPr>
      </w:pPr>
      <w:r>
        <w:rPr>
          <w:sz w:val="18"/>
          <w:szCs w:val="18"/>
          <w:spacing w:val="-10"/>
        </w:rPr>
        <w:t>16</w:t>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spacing w:before="95" w:line="240" w:lineRule="exact"/>
        <w:rPr>
          <w:rFonts w:ascii="Arial" w:hAnsi="Arial" w:eastAsia="Arial" w:cs="Arial"/>
          <w:sz w:val="22"/>
          <w:szCs w:val="22"/>
        </w:rPr>
      </w:pPr>
      <w:r>
        <w:rPr>
          <w:rFonts w:ascii="Microsoft YaHei" w:hAnsi="Microsoft YaHei" w:eastAsia="Microsoft YaHei" w:cs="Microsoft YaHei"/>
          <w:sz w:val="22"/>
          <w:szCs w:val="22"/>
          <w:color w:val="999999"/>
          <w:spacing w:val="10"/>
        </w:rPr>
        <w:t>中国知网</w:t>
      </w:r>
      <w:r>
        <w:rPr>
          <w:rFonts w:ascii="Microsoft YaHei" w:hAnsi="Microsoft YaHei" w:eastAsia="Microsoft YaHei" w:cs="Microsoft YaHei"/>
          <w:sz w:val="22"/>
          <w:szCs w:val="22"/>
          <w:color w:val="999999"/>
          <w:spacing w:val="1"/>
        </w:rPr>
        <w:t xml:space="preserve">     </w:t>
      </w:r>
      <w:r>
        <w:rPr>
          <w:rFonts w:ascii="Arial" w:hAnsi="Arial" w:eastAsia="Arial" w:cs="Arial"/>
          <w:sz w:val="22"/>
          <w:szCs w:val="22"/>
          <w:color w:val="999999"/>
        </w:rPr>
        <w:t>https</w:t>
      </w:r>
      <w:r>
        <w:rPr>
          <w:rFonts w:ascii="Arial" w:hAnsi="Arial" w:eastAsia="Arial" w:cs="Arial"/>
          <w:sz w:val="22"/>
          <w:szCs w:val="22"/>
          <w:color w:val="999999"/>
          <w:spacing w:val="10"/>
        </w:rPr>
        <w:t>:</w:t>
      </w:r>
      <w:r>
        <w:rPr>
          <w:sz w:val="22"/>
          <w:szCs w:val="22"/>
          <w:position w:val="-1"/>
        </w:rPr>
        <w:drawing>
          <wp:inline distT="0" distB="0" distL="0" distR="0">
            <wp:extent cx="45084" cy="109727"/>
            <wp:effectExtent l="0" t="0" r="0" b="0"/>
            <wp:docPr id="46" name="IM 46"/>
            <wp:cNvGraphicFramePr/>
            <a:graphic>
              <a:graphicData uri="http://schemas.openxmlformats.org/drawingml/2006/picture">
                <pic:pic>
                  <pic:nvPicPr>
                    <pic:cNvPr id="46" name="IM 46"/>
                    <pic:cNvPicPr/>
                  </pic:nvPicPr>
                  <pic:blipFill>
                    <a:blip r:embed="rId63"/>
                    <a:stretch>
                      <a:fillRect/>
                    </a:stretch>
                  </pic:blipFill>
                  <pic:spPr>
                    <a:xfrm rot="0">
                      <a:off x="0" y="0"/>
                      <a:ext cx="45084" cy="109727"/>
                    </a:xfrm>
                    <a:prstGeom prst="rect">
                      <a:avLst/>
                    </a:prstGeom>
                  </pic:spPr>
                </pic:pic>
              </a:graphicData>
            </a:graphic>
          </wp:inline>
        </w:drawing>
      </w:r>
      <w:r>
        <w:rPr>
          <w:sz w:val="22"/>
          <w:szCs w:val="22"/>
          <w:position w:val="-1"/>
        </w:rPr>
        <w:drawing>
          <wp:inline distT="0" distB="0" distL="0" distR="0">
            <wp:extent cx="45084" cy="109727"/>
            <wp:effectExtent l="0" t="0" r="0" b="0"/>
            <wp:docPr id="48" name="IM 48"/>
            <wp:cNvGraphicFramePr/>
            <a:graphic>
              <a:graphicData uri="http://schemas.openxmlformats.org/drawingml/2006/picture">
                <pic:pic>
                  <pic:nvPicPr>
                    <pic:cNvPr id="48" name="IM 48"/>
                    <pic:cNvPicPr/>
                  </pic:nvPicPr>
                  <pic:blipFill>
                    <a:blip r:embed="rId64"/>
                    <a:stretch>
                      <a:fillRect/>
                    </a:stretch>
                  </pic:blipFill>
                  <pic:spPr>
                    <a:xfrm rot="0">
                      <a:off x="0" y="0"/>
                      <a:ext cx="45084" cy="109727"/>
                    </a:xfrm>
                    <a:prstGeom prst="rect">
                      <a:avLst/>
                    </a:prstGeom>
                  </pic:spPr>
                </pic:pic>
              </a:graphicData>
            </a:graphic>
          </wp:inline>
        </w:drawing>
      </w:r>
      <w:r>
        <w:rPr>
          <w:rFonts w:ascii="Arial" w:hAnsi="Arial" w:eastAsia="Arial" w:cs="Arial"/>
          <w:sz w:val="22"/>
          <w:szCs w:val="22"/>
          <w:color w:val="999999"/>
          <w:position w:val="2"/>
        </w:rPr>
        <w:t>Www</w:t>
      </w:r>
      <w:r>
        <w:rPr>
          <w:rFonts w:ascii="Arial" w:hAnsi="Arial" w:eastAsia="Arial" w:cs="Arial"/>
          <w:sz w:val="22"/>
          <w:szCs w:val="22"/>
          <w:color w:val="999999"/>
          <w:spacing w:val="10"/>
          <w:position w:val="2"/>
        </w:rPr>
        <w:t>.</w:t>
      </w:r>
      <w:r>
        <w:rPr>
          <w:rFonts w:ascii="Arial" w:hAnsi="Arial" w:eastAsia="Arial" w:cs="Arial"/>
          <w:sz w:val="22"/>
          <w:szCs w:val="22"/>
          <w:color w:val="999999"/>
          <w:position w:val="1"/>
        </w:rPr>
        <w:t>cnki</w:t>
      </w:r>
      <w:r>
        <w:rPr>
          <w:rFonts w:ascii="Arial" w:hAnsi="Arial" w:eastAsia="Arial" w:cs="Arial"/>
          <w:sz w:val="22"/>
          <w:szCs w:val="22"/>
          <w:color w:val="999999"/>
          <w:spacing w:val="-16"/>
          <w:position w:val="1"/>
        </w:rPr>
        <w:t xml:space="preserve"> </w:t>
      </w:r>
      <w:r>
        <w:rPr>
          <w:rFonts w:ascii="Arial" w:hAnsi="Arial" w:eastAsia="Arial" w:cs="Arial"/>
          <w:sz w:val="22"/>
          <w:szCs w:val="22"/>
          <w:color w:val="999999"/>
          <w:spacing w:val="10"/>
          <w:position w:val="2"/>
        </w:rPr>
        <w:t>.</w:t>
      </w:r>
      <w:r>
        <w:rPr>
          <w:rFonts w:ascii="Arial" w:hAnsi="Arial" w:eastAsia="Arial" w:cs="Arial"/>
          <w:sz w:val="22"/>
          <w:szCs w:val="22"/>
          <w:color w:val="999999"/>
          <w:spacing w:val="-35"/>
          <w:position w:val="2"/>
        </w:rPr>
        <w:t xml:space="preserve"> </w:t>
      </w:r>
      <w:r>
        <w:rPr>
          <w:rFonts w:ascii="Arial" w:hAnsi="Arial" w:eastAsia="Arial" w:cs="Arial"/>
          <w:sz w:val="22"/>
          <w:szCs w:val="22"/>
          <w:color w:val="999999"/>
          <w:position w:val="2"/>
        </w:rPr>
        <w:t>net</w:t>
      </w:r>
    </w:p>
    <w:p>
      <w:pPr>
        <w:spacing w:line="240" w:lineRule="exact"/>
        <w:sectPr>
          <w:headerReference w:type="default" r:id="rId49"/>
          <w:footerReference w:type="default" r:id="rId12"/>
          <w:pgSz w:w="11906" w:h="16839"/>
          <w:pgMar w:top="2078" w:right="1705" w:bottom="354" w:left="424" w:header="1697" w:footer="0" w:gutter="0"/>
        </w:sectPr>
        <w:rPr>
          <w:rFonts w:ascii="Arial" w:hAnsi="Arial" w:eastAsia="Arial" w:cs="Arial"/>
          <w:sz w:val="22"/>
          <w:szCs w:val="22"/>
        </w:rPr>
      </w:pPr>
    </w:p>
    <w:p>
      <w:pPr>
        <w:pStyle w:val="BodyText"/>
        <w:ind w:left="1407"/>
        <w:spacing w:before="258" w:line="228" w:lineRule="auto"/>
        <w:outlineLvl w:val="2"/>
        <w:rPr>
          <w:rFonts w:ascii="SimHei" w:hAnsi="SimHei" w:eastAsia="SimHei" w:cs="SimHei"/>
          <w:sz w:val="25"/>
          <w:szCs w:val="25"/>
        </w:rPr>
      </w:pPr>
      <w:bookmarkStart w:name="bookmark18" w:id="29"/>
      <w:bookmarkEnd w:id="29"/>
      <w:r>
        <w:rPr>
          <w:sz w:val="25"/>
          <w:szCs w:val="25"/>
          <w:b/>
          <w:bCs/>
          <w:spacing w:val="4"/>
        </w:rPr>
        <w:t>1.2.7  </w:t>
      </w:r>
      <w:r>
        <w:rPr>
          <w:rFonts w:ascii="SimHei" w:hAnsi="SimHei" w:eastAsia="SimHei" w:cs="SimHei"/>
          <w:sz w:val="25"/>
          <w:szCs w:val="25"/>
          <w:b/>
          <w:bCs/>
          <w:spacing w:val="4"/>
        </w:rPr>
        <w:t>模型的评价</w:t>
      </w:r>
    </w:p>
    <w:p>
      <w:pPr>
        <w:spacing w:line="286" w:lineRule="auto"/>
        <w:rPr>
          <w:rFonts w:ascii="Arial"/>
          <w:sz w:val="21"/>
        </w:rPr>
      </w:pPr>
      <w:r/>
    </w:p>
    <w:p>
      <w:pPr>
        <w:pStyle w:val="BodyText"/>
        <w:ind w:left="1401" w:right="28" w:firstLine="480"/>
        <w:spacing w:before="78" w:line="300" w:lineRule="auto"/>
        <w:jc w:val="both"/>
        <w:rPr>
          <w:rFonts w:ascii="SimSun" w:hAnsi="SimSun" w:eastAsia="SimSun" w:cs="SimSun"/>
          <w:sz w:val="24"/>
          <w:szCs w:val="24"/>
        </w:rPr>
      </w:pPr>
      <w:r>
        <w:rPr>
          <w:rFonts w:ascii="SimSun" w:hAnsi="SimSun" w:eastAsia="SimSun" w:cs="SimSun"/>
          <w:sz w:val="24"/>
          <w:szCs w:val="24"/>
          <w:spacing w:val="1"/>
        </w:rPr>
        <w:t>建模组急性阑尾炎</w:t>
      </w:r>
      <w:r>
        <w:rPr>
          <w:rFonts w:ascii="SimSun" w:hAnsi="SimSun" w:eastAsia="SimSun" w:cs="SimSun"/>
          <w:sz w:val="24"/>
          <w:szCs w:val="24"/>
          <w:spacing w:val="-28"/>
        </w:rPr>
        <w:t xml:space="preserve"> </w:t>
      </w:r>
      <w:r>
        <w:rPr>
          <w:sz w:val="24"/>
          <w:szCs w:val="24"/>
          <w:spacing w:val="1"/>
        </w:rPr>
        <w:t>3375 </w:t>
      </w:r>
      <w:r>
        <w:rPr>
          <w:rFonts w:ascii="SimSun" w:hAnsi="SimSun" w:eastAsia="SimSun" w:cs="SimSun"/>
          <w:sz w:val="24"/>
          <w:szCs w:val="24"/>
          <w:spacing w:val="1"/>
        </w:rPr>
        <w:t>例、过敏性紫癜</w:t>
      </w:r>
      <w:r>
        <w:rPr>
          <w:rFonts w:ascii="SimSun" w:hAnsi="SimSun" w:eastAsia="SimSun" w:cs="SimSun"/>
          <w:sz w:val="24"/>
          <w:szCs w:val="24"/>
          <w:spacing w:val="-28"/>
        </w:rPr>
        <w:t xml:space="preserve"> </w:t>
      </w:r>
      <w:r>
        <w:rPr>
          <w:sz w:val="24"/>
          <w:szCs w:val="24"/>
          <w:spacing w:val="1"/>
        </w:rPr>
        <w:t>1889 </w:t>
      </w:r>
      <w:r>
        <w:rPr>
          <w:rFonts w:ascii="SimSun" w:hAnsi="SimSun" w:eastAsia="SimSun" w:cs="SimSun"/>
          <w:sz w:val="24"/>
          <w:szCs w:val="24"/>
          <w:spacing w:val="1"/>
        </w:rPr>
        <w:t>例，进行模型的开发后，得</w:t>
      </w:r>
      <w:r>
        <w:rPr>
          <w:rFonts w:ascii="SimSun" w:hAnsi="SimSun" w:eastAsia="SimSun" w:cs="SimSun"/>
          <w:sz w:val="24"/>
          <w:szCs w:val="24"/>
        </w:rPr>
        <w:t xml:space="preserve"> </w:t>
      </w:r>
      <w:r>
        <w:rPr>
          <w:rFonts w:ascii="SimSun" w:hAnsi="SimSun" w:eastAsia="SimSun" w:cs="SimSun"/>
          <w:sz w:val="24"/>
          <w:szCs w:val="24"/>
        </w:rPr>
        <w:t>出全病例的建模组</w:t>
      </w:r>
      <w:r>
        <w:rPr>
          <w:rFonts w:ascii="SimSun" w:hAnsi="SimSun" w:eastAsia="SimSun" w:cs="SimSun"/>
          <w:sz w:val="24"/>
          <w:szCs w:val="24"/>
          <w:spacing w:val="-48"/>
        </w:rPr>
        <w:t xml:space="preserve"> </w:t>
      </w:r>
      <w:r>
        <w:rPr>
          <w:sz w:val="24"/>
          <w:szCs w:val="24"/>
        </w:rPr>
        <w:t>ROC</w:t>
      </w:r>
      <w:r>
        <w:rPr>
          <w:sz w:val="24"/>
          <w:szCs w:val="24"/>
          <w:spacing w:val="41"/>
        </w:rPr>
        <w:t xml:space="preserve"> </w:t>
      </w:r>
      <w:r>
        <w:rPr>
          <w:rFonts w:ascii="SimSun" w:hAnsi="SimSun" w:eastAsia="SimSun" w:cs="SimSun"/>
          <w:sz w:val="24"/>
          <w:szCs w:val="24"/>
        </w:rPr>
        <w:t>曲线下面积分别为</w:t>
      </w:r>
      <w:r>
        <w:rPr>
          <w:rFonts w:ascii="SimSun" w:hAnsi="SimSun" w:eastAsia="SimSun" w:cs="SimSun"/>
          <w:sz w:val="24"/>
          <w:szCs w:val="24"/>
          <w:spacing w:val="-47"/>
        </w:rPr>
        <w:t xml:space="preserve"> </w:t>
      </w:r>
      <w:r>
        <w:rPr>
          <w:sz w:val="24"/>
          <w:szCs w:val="24"/>
        </w:rPr>
        <w:t>0.9457(95%CI=0.9396~0.9518)  </w:t>
      </w:r>
      <w:r>
        <w:rPr>
          <w:rFonts w:ascii="SimSun" w:hAnsi="SimSun" w:eastAsia="SimSun" w:cs="SimSun"/>
          <w:sz w:val="24"/>
          <w:szCs w:val="24"/>
        </w:rPr>
        <w:t>（图 </w:t>
      </w:r>
      <w:r>
        <w:rPr>
          <w:sz w:val="24"/>
          <w:szCs w:val="24"/>
          <w:spacing w:val="2"/>
        </w:rPr>
        <w:t>1.4A</w:t>
      </w:r>
      <w:r>
        <w:rPr>
          <w:rFonts w:ascii="SimSun" w:hAnsi="SimSun" w:eastAsia="SimSun" w:cs="SimSun"/>
          <w:sz w:val="24"/>
          <w:szCs w:val="24"/>
          <w:spacing w:val="8"/>
        </w:rPr>
        <w:t>），</w:t>
      </w:r>
      <w:r>
        <w:rPr>
          <w:rFonts w:ascii="SimSun" w:hAnsi="SimSun" w:eastAsia="SimSun" w:cs="SimSun"/>
          <w:sz w:val="24"/>
          <w:szCs w:val="24"/>
          <w:spacing w:val="2"/>
        </w:rPr>
        <w:t>本研究模型建成后应用</w:t>
      </w:r>
      <w:r>
        <w:rPr>
          <w:sz w:val="24"/>
          <w:szCs w:val="24"/>
          <w:spacing w:val="2"/>
        </w:rPr>
        <w:t>K </w:t>
      </w:r>
      <w:r>
        <w:rPr>
          <w:rFonts w:ascii="SimSun" w:hAnsi="SimSun" w:eastAsia="SimSun" w:cs="SimSun"/>
          <w:sz w:val="24"/>
          <w:szCs w:val="24"/>
          <w:spacing w:val="2"/>
        </w:rPr>
        <w:t>折交叉验证</w:t>
      </w:r>
      <w:r>
        <w:rPr>
          <w:rFonts w:ascii="SimSun" w:hAnsi="SimSun" w:eastAsia="SimSun" w:cs="SimSun"/>
          <w:sz w:val="24"/>
          <w:szCs w:val="24"/>
          <w:spacing w:val="1"/>
        </w:rPr>
        <w:t>（</w:t>
      </w:r>
      <w:r>
        <w:rPr>
          <w:sz w:val="24"/>
          <w:szCs w:val="24"/>
          <w:spacing w:val="1"/>
        </w:rPr>
        <w:t>k=</w:t>
      </w:r>
      <w:r>
        <w:rPr>
          <w:sz w:val="24"/>
          <w:szCs w:val="24"/>
          <w:spacing w:val="-31"/>
        </w:rPr>
        <w:t xml:space="preserve"> </w:t>
      </w:r>
      <w:r>
        <w:rPr>
          <w:sz w:val="24"/>
          <w:szCs w:val="24"/>
          <w:spacing w:val="1"/>
        </w:rPr>
        <w:t>10</w:t>
      </w:r>
      <w:r>
        <w:rPr>
          <w:rFonts w:ascii="SimSun" w:hAnsi="SimSun" w:eastAsia="SimSun" w:cs="SimSun"/>
          <w:sz w:val="24"/>
          <w:szCs w:val="24"/>
          <w:spacing w:val="1"/>
        </w:rPr>
        <w:t>）进行内部验证，内部交</w:t>
      </w:r>
      <w:r>
        <w:rPr>
          <w:rFonts w:ascii="SimSun" w:hAnsi="SimSun" w:eastAsia="SimSun" w:cs="SimSun"/>
          <w:sz w:val="24"/>
          <w:szCs w:val="24"/>
        </w:rPr>
        <w:t xml:space="preserve"> </w:t>
      </w:r>
      <w:r>
        <w:rPr>
          <w:rFonts w:ascii="SimSun" w:hAnsi="SimSun" w:eastAsia="SimSun" w:cs="SimSun"/>
          <w:sz w:val="24"/>
          <w:szCs w:val="24"/>
        </w:rPr>
        <w:t>叉验证校准后</w:t>
      </w:r>
      <w:r>
        <w:rPr>
          <w:rFonts w:ascii="SimSun" w:hAnsi="SimSun" w:eastAsia="SimSun" w:cs="SimSun"/>
          <w:sz w:val="24"/>
          <w:szCs w:val="24"/>
          <w:spacing w:val="-49"/>
        </w:rPr>
        <w:t xml:space="preserve"> </w:t>
      </w:r>
      <w:r>
        <w:rPr>
          <w:sz w:val="24"/>
          <w:szCs w:val="24"/>
        </w:rPr>
        <w:t>C</w:t>
      </w:r>
      <w:r>
        <w:rPr>
          <w:sz w:val="24"/>
          <w:szCs w:val="24"/>
          <w:spacing w:val="18"/>
        </w:rPr>
        <w:t xml:space="preserve"> </w:t>
      </w:r>
      <w:r>
        <w:rPr>
          <w:rFonts w:ascii="SimSun" w:hAnsi="SimSun" w:eastAsia="SimSun" w:cs="SimSun"/>
          <w:sz w:val="24"/>
          <w:szCs w:val="24"/>
        </w:rPr>
        <w:t>统计量为</w:t>
      </w:r>
      <w:r>
        <w:rPr>
          <w:rFonts w:ascii="SimSun" w:hAnsi="SimSun" w:eastAsia="SimSun" w:cs="SimSun"/>
          <w:sz w:val="24"/>
          <w:szCs w:val="24"/>
          <w:spacing w:val="-49"/>
        </w:rPr>
        <w:t xml:space="preserve"> </w:t>
      </w:r>
      <w:r>
        <w:rPr>
          <w:sz w:val="24"/>
          <w:szCs w:val="24"/>
        </w:rPr>
        <w:t>0.9450</w:t>
      </w:r>
      <w:r>
        <w:rPr>
          <w:sz w:val="24"/>
          <w:szCs w:val="24"/>
          <w:spacing w:val="-28"/>
        </w:rPr>
        <w:t xml:space="preserve"> </w:t>
      </w:r>
      <w:r>
        <w:rPr>
          <w:rFonts w:ascii="SimSun" w:hAnsi="SimSun" w:eastAsia="SimSun" w:cs="SimSun"/>
          <w:sz w:val="24"/>
          <w:szCs w:val="24"/>
        </w:rPr>
        <w:t>，模型区分度良好。并且绘制</w:t>
      </w:r>
      <w:r>
        <w:rPr>
          <w:rFonts w:ascii="SimSun" w:hAnsi="SimSun" w:eastAsia="SimSun" w:cs="SimSun"/>
          <w:sz w:val="24"/>
          <w:szCs w:val="24"/>
          <w:spacing w:val="-1"/>
        </w:rPr>
        <w:t>预测模型的校准</w:t>
      </w:r>
      <w:r>
        <w:rPr>
          <w:rFonts w:ascii="SimSun" w:hAnsi="SimSun" w:eastAsia="SimSun" w:cs="SimSun"/>
          <w:sz w:val="24"/>
          <w:szCs w:val="24"/>
        </w:rPr>
        <w:t xml:space="preserve"> </w:t>
      </w:r>
      <w:r>
        <w:rPr>
          <w:rFonts w:ascii="SimSun" w:hAnsi="SimSun" w:eastAsia="SimSun" w:cs="SimSun"/>
          <w:sz w:val="24"/>
          <w:szCs w:val="24"/>
          <w:spacing w:val="-3"/>
        </w:rPr>
        <w:t>曲线评价模型的校准度（图</w:t>
      </w:r>
      <w:r>
        <w:rPr>
          <w:rFonts w:ascii="SimSun" w:hAnsi="SimSun" w:eastAsia="SimSun" w:cs="SimSun"/>
          <w:sz w:val="24"/>
          <w:szCs w:val="24"/>
          <w:spacing w:val="-31"/>
        </w:rPr>
        <w:t xml:space="preserve"> </w:t>
      </w:r>
      <w:r>
        <w:rPr>
          <w:sz w:val="24"/>
          <w:szCs w:val="24"/>
          <w:spacing w:val="-3"/>
        </w:rPr>
        <w:t>1.5A</w:t>
      </w:r>
      <w:r>
        <w:rPr>
          <w:rFonts w:ascii="SimSun" w:hAnsi="SimSun" w:eastAsia="SimSun" w:cs="SimSun"/>
          <w:sz w:val="24"/>
          <w:szCs w:val="24"/>
          <w:spacing w:val="3"/>
        </w:rPr>
        <w:t>）；</w:t>
      </w:r>
    </w:p>
    <w:p>
      <w:pPr>
        <w:pStyle w:val="BodyText"/>
        <w:ind w:left="1402" w:right="28" w:firstLine="480"/>
        <w:spacing w:before="50" w:line="304" w:lineRule="auto"/>
        <w:jc w:val="both"/>
        <w:rPr>
          <w:rFonts w:ascii="SimSun" w:hAnsi="SimSun" w:eastAsia="SimSun" w:cs="SimSun"/>
          <w:sz w:val="24"/>
          <w:szCs w:val="24"/>
        </w:rPr>
      </w:pPr>
      <w:r>
        <w:rPr>
          <w:rFonts w:ascii="SimSun" w:hAnsi="SimSun" w:eastAsia="SimSun" w:cs="SimSun"/>
          <w:sz w:val="24"/>
          <w:szCs w:val="24"/>
          <w:spacing w:val="3"/>
        </w:rPr>
        <w:t>为了验证模型的可移植性和可泛化性，本研究进行了模型的外部验证，外</w:t>
      </w:r>
      <w:r>
        <w:rPr>
          <w:rFonts w:ascii="SimSun" w:hAnsi="SimSun" w:eastAsia="SimSun" w:cs="SimSun"/>
          <w:sz w:val="24"/>
          <w:szCs w:val="24"/>
          <w:spacing w:val="8"/>
        </w:rPr>
        <w:t xml:space="preserve"> </w:t>
      </w:r>
      <w:r>
        <w:rPr>
          <w:rFonts w:ascii="SimSun" w:hAnsi="SimSun" w:eastAsia="SimSun" w:cs="SimSun"/>
          <w:sz w:val="24"/>
          <w:szCs w:val="24"/>
          <w:spacing w:val="2"/>
        </w:rPr>
        <w:t>部验证组集筛选出新一年的病例共</w:t>
      </w:r>
      <w:r>
        <w:rPr>
          <w:rFonts w:ascii="SimSun" w:hAnsi="SimSun" w:eastAsia="SimSun" w:cs="SimSun"/>
          <w:sz w:val="24"/>
          <w:szCs w:val="24"/>
          <w:spacing w:val="-46"/>
        </w:rPr>
        <w:t xml:space="preserve"> </w:t>
      </w:r>
      <w:r>
        <w:rPr>
          <w:sz w:val="24"/>
          <w:szCs w:val="24"/>
          <w:spacing w:val="2"/>
        </w:rPr>
        <w:t>903 </w:t>
      </w:r>
      <w:r>
        <w:rPr>
          <w:rFonts w:ascii="SimSun" w:hAnsi="SimSun" w:eastAsia="SimSun" w:cs="SimSun"/>
          <w:sz w:val="24"/>
          <w:szCs w:val="24"/>
          <w:spacing w:val="2"/>
        </w:rPr>
        <w:t>例，其中急性阑尾炎病例</w:t>
      </w:r>
      <w:r>
        <w:rPr>
          <w:rFonts w:ascii="SimSun" w:hAnsi="SimSun" w:eastAsia="SimSun" w:cs="SimSun"/>
          <w:sz w:val="24"/>
          <w:szCs w:val="24"/>
          <w:spacing w:val="-43"/>
        </w:rPr>
        <w:t xml:space="preserve"> </w:t>
      </w:r>
      <w:r>
        <w:rPr>
          <w:sz w:val="24"/>
          <w:szCs w:val="24"/>
          <w:spacing w:val="2"/>
        </w:rPr>
        <w:t>599 </w:t>
      </w:r>
      <w:r>
        <w:rPr>
          <w:rFonts w:ascii="SimSun" w:hAnsi="SimSun" w:eastAsia="SimSun" w:cs="SimSun"/>
          <w:sz w:val="24"/>
          <w:szCs w:val="24"/>
          <w:spacing w:val="2"/>
        </w:rPr>
        <w:t>例</w:t>
      </w:r>
      <w:r>
        <w:rPr>
          <w:rFonts w:ascii="SimSun" w:hAnsi="SimSun" w:eastAsia="SimSun" w:cs="SimSun"/>
          <w:sz w:val="24"/>
          <w:szCs w:val="24"/>
          <w:spacing w:val="1"/>
        </w:rPr>
        <w:t>、过敏</w:t>
      </w:r>
      <w:r>
        <w:rPr>
          <w:rFonts w:ascii="SimSun" w:hAnsi="SimSun" w:eastAsia="SimSun" w:cs="SimSun"/>
          <w:sz w:val="24"/>
          <w:szCs w:val="24"/>
        </w:rPr>
        <w:t xml:space="preserve"> </w:t>
      </w:r>
      <w:r>
        <w:rPr>
          <w:rFonts w:ascii="SimSun" w:hAnsi="SimSun" w:eastAsia="SimSun" w:cs="SimSun"/>
          <w:sz w:val="24"/>
          <w:szCs w:val="24"/>
          <w:spacing w:val="-2"/>
        </w:rPr>
        <w:t>性紫癜</w:t>
      </w:r>
      <w:r>
        <w:rPr>
          <w:rFonts w:ascii="SimSun" w:hAnsi="SimSun" w:eastAsia="SimSun" w:cs="SimSun"/>
          <w:sz w:val="24"/>
          <w:szCs w:val="24"/>
          <w:spacing w:val="-50"/>
        </w:rPr>
        <w:t xml:space="preserve"> </w:t>
      </w:r>
      <w:r>
        <w:rPr>
          <w:sz w:val="24"/>
          <w:szCs w:val="24"/>
          <w:spacing w:val="-2"/>
        </w:rPr>
        <w:t>304 </w:t>
      </w:r>
      <w:r>
        <w:rPr>
          <w:rFonts w:ascii="SimSun" w:hAnsi="SimSun" w:eastAsia="SimSun" w:cs="SimSun"/>
          <w:sz w:val="24"/>
          <w:szCs w:val="24"/>
          <w:spacing w:val="-2"/>
        </w:rPr>
        <w:t>例。外部验证</w:t>
      </w:r>
      <w:r>
        <w:rPr>
          <w:rFonts w:ascii="SimSun" w:hAnsi="SimSun" w:eastAsia="SimSun" w:cs="SimSun"/>
          <w:sz w:val="24"/>
          <w:szCs w:val="24"/>
          <w:spacing w:val="-56"/>
        </w:rPr>
        <w:t xml:space="preserve"> </w:t>
      </w:r>
      <w:r>
        <w:rPr>
          <w:sz w:val="24"/>
          <w:szCs w:val="24"/>
          <w:spacing w:val="-2"/>
        </w:rPr>
        <w:t>ROC</w:t>
      </w:r>
      <w:r>
        <w:rPr>
          <w:sz w:val="24"/>
          <w:szCs w:val="24"/>
          <w:spacing w:val="39"/>
        </w:rPr>
        <w:t xml:space="preserve"> </w:t>
      </w:r>
      <w:r>
        <w:rPr>
          <w:rFonts w:ascii="SimSun" w:hAnsi="SimSun" w:eastAsia="SimSun" w:cs="SimSun"/>
          <w:sz w:val="24"/>
          <w:szCs w:val="24"/>
          <w:spacing w:val="-2"/>
        </w:rPr>
        <w:t>曲线下面积为</w:t>
      </w:r>
      <w:r>
        <w:rPr>
          <w:rFonts w:ascii="SimSun" w:hAnsi="SimSun" w:eastAsia="SimSun" w:cs="SimSun"/>
          <w:sz w:val="24"/>
          <w:szCs w:val="24"/>
          <w:spacing w:val="-52"/>
        </w:rPr>
        <w:t xml:space="preserve"> </w:t>
      </w:r>
      <w:r>
        <w:rPr>
          <w:sz w:val="24"/>
          <w:szCs w:val="24"/>
          <w:spacing w:val="-2"/>
        </w:rPr>
        <w:t>0.8873(95%CI=0.</w:t>
      </w:r>
      <w:r>
        <w:rPr>
          <w:sz w:val="24"/>
          <w:szCs w:val="24"/>
          <w:spacing w:val="-3"/>
        </w:rPr>
        <w:t>8660~0.9086)</w:t>
      </w:r>
      <w:r>
        <w:rPr>
          <w:rFonts w:ascii="SimSun" w:hAnsi="SimSun" w:eastAsia="SimSun" w:cs="SimSun"/>
          <w:sz w:val="24"/>
          <w:szCs w:val="24"/>
          <w:spacing w:val="-3"/>
        </w:rPr>
        <w:t>（图</w:t>
      </w:r>
      <w:r>
        <w:rPr>
          <w:rFonts w:ascii="SimSun" w:hAnsi="SimSun" w:eastAsia="SimSun" w:cs="SimSun"/>
          <w:sz w:val="24"/>
          <w:szCs w:val="24"/>
        </w:rPr>
        <w:t xml:space="preserve"> </w:t>
      </w:r>
      <w:r>
        <w:rPr>
          <w:sz w:val="24"/>
          <w:szCs w:val="24"/>
          <w:spacing w:val="-1"/>
        </w:rPr>
        <w:t>1.4B</w:t>
      </w:r>
      <w:r>
        <w:rPr>
          <w:rFonts w:ascii="SimSun" w:hAnsi="SimSun" w:eastAsia="SimSun" w:cs="SimSun"/>
          <w:sz w:val="24"/>
          <w:szCs w:val="24"/>
          <w:spacing w:val="10"/>
        </w:rPr>
        <w:t>），</w:t>
      </w:r>
      <w:r>
        <w:rPr>
          <w:rFonts w:ascii="SimSun" w:hAnsi="SimSun" w:eastAsia="SimSun" w:cs="SimSun"/>
          <w:sz w:val="24"/>
          <w:szCs w:val="24"/>
          <w:spacing w:val="-1"/>
        </w:rPr>
        <w:t>外部验证校准图（图</w:t>
      </w:r>
      <w:r>
        <w:rPr>
          <w:rFonts w:ascii="SimSun" w:hAnsi="SimSun" w:eastAsia="SimSun" w:cs="SimSun"/>
          <w:sz w:val="24"/>
          <w:szCs w:val="24"/>
          <w:spacing w:val="-25"/>
        </w:rPr>
        <w:t xml:space="preserve"> </w:t>
      </w:r>
      <w:r>
        <w:rPr>
          <w:sz w:val="24"/>
          <w:szCs w:val="24"/>
          <w:spacing w:val="-1"/>
        </w:rPr>
        <w:t>1.5B</w:t>
      </w:r>
      <w:r>
        <w:rPr>
          <w:rFonts w:ascii="SimSun" w:hAnsi="SimSun" w:eastAsia="SimSun" w:cs="SimSun"/>
          <w:sz w:val="24"/>
          <w:szCs w:val="24"/>
          <w:spacing w:val="10"/>
        </w:rPr>
        <w:t>），</w:t>
      </w:r>
      <w:r>
        <w:rPr>
          <w:rFonts w:ascii="SimSun" w:hAnsi="SimSun" w:eastAsia="SimSun" w:cs="SimSun"/>
          <w:sz w:val="24"/>
          <w:szCs w:val="24"/>
          <w:spacing w:val="-1"/>
        </w:rPr>
        <w:t>外部验证校准截距为</w:t>
      </w:r>
      <w:r>
        <w:rPr>
          <w:sz w:val="24"/>
          <w:szCs w:val="24"/>
          <w:spacing w:val="-1"/>
        </w:rPr>
        <w:t>-0.33</w:t>
      </w:r>
      <w:r>
        <w:rPr>
          <w:sz w:val="24"/>
          <w:szCs w:val="24"/>
          <w:spacing w:val="-2"/>
        </w:rPr>
        <w:t>77</w:t>
      </w:r>
      <w:r>
        <w:rPr>
          <w:sz w:val="24"/>
          <w:szCs w:val="24"/>
          <w:spacing w:val="-29"/>
        </w:rPr>
        <w:t xml:space="preserve"> </w:t>
      </w:r>
      <w:r>
        <w:rPr>
          <w:rFonts w:ascii="SimSun" w:hAnsi="SimSun" w:eastAsia="SimSun" w:cs="SimSun"/>
          <w:sz w:val="24"/>
          <w:szCs w:val="24"/>
          <w:spacing w:val="-2"/>
        </w:rPr>
        <w:t>，校准斜率</w:t>
      </w:r>
      <w:r>
        <w:rPr>
          <w:rFonts w:ascii="SimSun" w:hAnsi="SimSun" w:eastAsia="SimSun" w:cs="SimSun"/>
          <w:sz w:val="24"/>
          <w:szCs w:val="24"/>
        </w:rPr>
        <w:t xml:space="preserve"> </w:t>
      </w:r>
      <w:r>
        <w:rPr>
          <w:rFonts w:ascii="SimSun" w:hAnsi="SimSun" w:eastAsia="SimSun" w:cs="SimSun"/>
          <w:sz w:val="24"/>
          <w:szCs w:val="24"/>
          <w:spacing w:val="-3"/>
        </w:rPr>
        <w:t>为</w:t>
      </w:r>
      <w:r>
        <w:rPr>
          <w:rFonts w:ascii="SimSun" w:hAnsi="SimSun" w:eastAsia="SimSun" w:cs="SimSun"/>
          <w:sz w:val="24"/>
          <w:szCs w:val="24"/>
          <w:spacing w:val="-50"/>
        </w:rPr>
        <w:t xml:space="preserve"> </w:t>
      </w:r>
      <w:r>
        <w:rPr>
          <w:sz w:val="24"/>
          <w:szCs w:val="24"/>
          <w:spacing w:val="-3"/>
        </w:rPr>
        <w:t>0.7325</w:t>
      </w:r>
      <w:r>
        <w:rPr>
          <w:sz w:val="24"/>
          <w:szCs w:val="24"/>
          <w:spacing w:val="-31"/>
        </w:rPr>
        <w:t xml:space="preserve"> </w:t>
      </w:r>
      <w:r>
        <w:rPr>
          <w:rFonts w:ascii="SimSun" w:hAnsi="SimSun" w:eastAsia="SimSun" w:cs="SimSun"/>
          <w:sz w:val="24"/>
          <w:szCs w:val="24"/>
          <w:spacing w:val="-3"/>
        </w:rPr>
        <w:t>，</w:t>
      </w:r>
      <w:r>
        <w:rPr>
          <w:sz w:val="24"/>
          <w:szCs w:val="24"/>
          <w:spacing w:val="-3"/>
        </w:rPr>
        <w:t>Brier score</w:t>
      </w:r>
      <w:r>
        <w:rPr>
          <w:sz w:val="24"/>
          <w:szCs w:val="24"/>
          <w:spacing w:val="13"/>
        </w:rPr>
        <w:t xml:space="preserve"> </w:t>
      </w:r>
      <w:r>
        <w:rPr>
          <w:rFonts w:ascii="SimSun" w:hAnsi="SimSun" w:eastAsia="SimSun" w:cs="SimSun"/>
          <w:sz w:val="24"/>
          <w:szCs w:val="24"/>
          <w:spacing w:val="-3"/>
        </w:rPr>
        <w:t>为</w:t>
      </w:r>
      <w:r>
        <w:rPr>
          <w:rFonts w:ascii="SimSun" w:hAnsi="SimSun" w:eastAsia="SimSun" w:cs="SimSun"/>
          <w:sz w:val="24"/>
          <w:szCs w:val="24"/>
          <w:spacing w:val="-51"/>
        </w:rPr>
        <w:t xml:space="preserve"> </w:t>
      </w:r>
      <w:r>
        <w:rPr>
          <w:sz w:val="24"/>
          <w:szCs w:val="24"/>
          <w:spacing w:val="-3"/>
        </w:rPr>
        <w:t>0.1317</w:t>
      </w:r>
      <w:r>
        <w:rPr>
          <w:sz w:val="24"/>
          <w:szCs w:val="24"/>
          <w:spacing w:val="-31"/>
        </w:rPr>
        <w:t xml:space="preserve"> </w:t>
      </w:r>
      <w:r>
        <w:rPr>
          <w:rFonts w:ascii="SimSun" w:hAnsi="SimSun" w:eastAsia="SimSun" w:cs="SimSun"/>
          <w:sz w:val="24"/>
          <w:szCs w:val="24"/>
          <w:spacing w:val="-3"/>
        </w:rPr>
        <w:t>，模型校准度良好。</w:t>
      </w:r>
    </w:p>
    <w:p>
      <w:pPr>
        <w:pStyle w:val="BodyText"/>
        <w:ind w:left="1399" w:right="28" w:firstLine="482"/>
        <w:spacing w:before="26" w:line="300" w:lineRule="auto"/>
        <w:jc w:val="both"/>
        <w:rPr>
          <w:rFonts w:ascii="SimSun" w:hAnsi="SimSun" w:eastAsia="SimSun" w:cs="SimSun"/>
          <w:sz w:val="24"/>
          <w:szCs w:val="24"/>
        </w:rPr>
      </w:pPr>
      <w:r>
        <w:rPr>
          <w:rFonts w:ascii="SimSun" w:hAnsi="SimSun" w:eastAsia="SimSun" w:cs="SimSun"/>
          <w:sz w:val="24"/>
          <w:szCs w:val="24"/>
          <w:spacing w:val="-1"/>
        </w:rPr>
        <w:t>建模组无发热病例</w:t>
      </w:r>
      <w:r>
        <w:rPr>
          <w:rFonts w:ascii="SimSun" w:hAnsi="SimSun" w:eastAsia="SimSun" w:cs="SimSun"/>
          <w:sz w:val="24"/>
          <w:szCs w:val="24"/>
          <w:spacing w:val="-36"/>
        </w:rPr>
        <w:t xml:space="preserve"> </w:t>
      </w:r>
      <w:r>
        <w:rPr>
          <w:sz w:val="24"/>
          <w:szCs w:val="24"/>
          <w:spacing w:val="-1"/>
        </w:rPr>
        <w:t>3050 </w:t>
      </w:r>
      <w:r>
        <w:rPr>
          <w:rFonts w:ascii="SimSun" w:hAnsi="SimSun" w:eastAsia="SimSun" w:cs="SimSun"/>
          <w:sz w:val="24"/>
          <w:szCs w:val="24"/>
          <w:spacing w:val="-1"/>
        </w:rPr>
        <w:t>例，其中</w:t>
      </w:r>
      <w:r>
        <w:rPr>
          <w:sz w:val="24"/>
          <w:szCs w:val="24"/>
          <w:spacing w:val="-1"/>
        </w:rPr>
        <w:t>AA </w:t>
      </w:r>
      <w:r>
        <w:rPr>
          <w:rFonts w:ascii="SimSun" w:hAnsi="SimSun" w:eastAsia="SimSun" w:cs="SimSun"/>
          <w:sz w:val="24"/>
          <w:szCs w:val="24"/>
          <w:spacing w:val="-1"/>
        </w:rPr>
        <w:t>病例</w:t>
      </w:r>
      <w:r>
        <w:rPr>
          <w:rFonts w:ascii="SimSun" w:hAnsi="SimSun" w:eastAsia="SimSun" w:cs="SimSun"/>
          <w:sz w:val="24"/>
          <w:szCs w:val="24"/>
          <w:spacing w:val="-32"/>
        </w:rPr>
        <w:t xml:space="preserve"> </w:t>
      </w:r>
      <w:r>
        <w:rPr>
          <w:sz w:val="24"/>
          <w:szCs w:val="24"/>
          <w:spacing w:val="-1"/>
        </w:rPr>
        <w:t>1384 </w:t>
      </w:r>
      <w:r>
        <w:rPr>
          <w:rFonts w:ascii="SimSun" w:hAnsi="SimSun" w:eastAsia="SimSun" w:cs="SimSun"/>
          <w:sz w:val="24"/>
          <w:szCs w:val="24"/>
          <w:spacing w:val="-1"/>
        </w:rPr>
        <w:t>例，</w:t>
      </w:r>
      <w:r>
        <w:rPr>
          <w:sz w:val="24"/>
          <w:szCs w:val="24"/>
          <w:spacing w:val="-1"/>
        </w:rPr>
        <w:t>HSP </w:t>
      </w:r>
      <w:r>
        <w:rPr>
          <w:rFonts w:ascii="SimSun" w:hAnsi="SimSun" w:eastAsia="SimSun" w:cs="SimSun"/>
          <w:sz w:val="24"/>
          <w:szCs w:val="24"/>
          <w:spacing w:val="-1"/>
        </w:rPr>
        <w:t>病例</w:t>
      </w:r>
      <w:r>
        <w:rPr>
          <w:rFonts w:ascii="SimSun" w:hAnsi="SimSun" w:eastAsia="SimSun" w:cs="SimSun"/>
          <w:sz w:val="24"/>
          <w:szCs w:val="24"/>
          <w:spacing w:val="-32"/>
        </w:rPr>
        <w:t xml:space="preserve"> </w:t>
      </w:r>
      <w:r>
        <w:rPr>
          <w:sz w:val="24"/>
          <w:szCs w:val="24"/>
          <w:spacing w:val="-1"/>
        </w:rPr>
        <w:t>1666 </w:t>
      </w:r>
      <w:r>
        <w:rPr>
          <w:rFonts w:ascii="SimSun" w:hAnsi="SimSun" w:eastAsia="SimSun" w:cs="SimSun"/>
          <w:sz w:val="24"/>
          <w:szCs w:val="24"/>
          <w:spacing w:val="-1"/>
        </w:rPr>
        <w:t>例；验</w:t>
      </w:r>
      <w:r>
        <w:rPr>
          <w:rFonts w:ascii="SimSun" w:hAnsi="SimSun" w:eastAsia="SimSun" w:cs="SimSun"/>
          <w:sz w:val="24"/>
          <w:szCs w:val="24"/>
        </w:rPr>
        <w:t xml:space="preserve"> </w:t>
      </w:r>
      <w:r>
        <w:rPr>
          <w:rFonts w:ascii="SimSun" w:hAnsi="SimSun" w:eastAsia="SimSun" w:cs="SimSun"/>
          <w:sz w:val="24"/>
          <w:szCs w:val="24"/>
          <w:spacing w:val="7"/>
        </w:rPr>
        <w:t>证组无发热病例</w:t>
      </w:r>
      <w:r>
        <w:rPr>
          <w:rFonts w:ascii="SimSun" w:hAnsi="SimSun" w:eastAsia="SimSun" w:cs="SimSun"/>
          <w:sz w:val="24"/>
          <w:szCs w:val="24"/>
          <w:spacing w:val="-46"/>
        </w:rPr>
        <w:t xml:space="preserve"> </w:t>
      </w:r>
      <w:r>
        <w:rPr>
          <w:sz w:val="24"/>
          <w:szCs w:val="24"/>
          <w:spacing w:val="7"/>
        </w:rPr>
        <w:t>552 </w:t>
      </w:r>
      <w:r>
        <w:rPr>
          <w:rFonts w:ascii="SimSun" w:hAnsi="SimSun" w:eastAsia="SimSun" w:cs="SimSun"/>
          <w:sz w:val="24"/>
          <w:szCs w:val="24"/>
          <w:spacing w:val="7"/>
        </w:rPr>
        <w:t>例，其中</w:t>
      </w:r>
      <w:r>
        <w:rPr>
          <w:sz w:val="24"/>
          <w:szCs w:val="24"/>
        </w:rPr>
        <w:t>AA</w:t>
      </w:r>
      <w:r>
        <w:rPr>
          <w:sz w:val="24"/>
          <w:szCs w:val="24"/>
          <w:spacing w:val="7"/>
        </w:rPr>
        <w:t xml:space="preserve"> </w:t>
      </w:r>
      <w:r>
        <w:rPr>
          <w:rFonts w:ascii="SimSun" w:hAnsi="SimSun" w:eastAsia="SimSun" w:cs="SimSun"/>
          <w:sz w:val="24"/>
          <w:szCs w:val="24"/>
          <w:spacing w:val="7"/>
        </w:rPr>
        <w:t>病例</w:t>
      </w:r>
      <w:r>
        <w:rPr>
          <w:sz w:val="24"/>
          <w:szCs w:val="24"/>
          <w:spacing w:val="7"/>
        </w:rPr>
        <w:t>282 </w:t>
      </w:r>
      <w:r>
        <w:rPr>
          <w:rFonts w:ascii="SimSun" w:hAnsi="SimSun" w:eastAsia="SimSun" w:cs="SimSun"/>
          <w:sz w:val="24"/>
          <w:szCs w:val="24"/>
          <w:spacing w:val="7"/>
        </w:rPr>
        <w:t>例，</w:t>
      </w:r>
      <w:r>
        <w:rPr>
          <w:sz w:val="24"/>
          <w:szCs w:val="24"/>
        </w:rPr>
        <w:t>HSP</w:t>
      </w:r>
      <w:r>
        <w:rPr>
          <w:sz w:val="24"/>
          <w:szCs w:val="24"/>
          <w:spacing w:val="7"/>
        </w:rPr>
        <w:t xml:space="preserve"> </w:t>
      </w:r>
      <w:r>
        <w:rPr>
          <w:rFonts w:ascii="SimSun" w:hAnsi="SimSun" w:eastAsia="SimSun" w:cs="SimSun"/>
          <w:sz w:val="24"/>
          <w:szCs w:val="24"/>
          <w:spacing w:val="7"/>
        </w:rPr>
        <w:t>病例</w:t>
      </w:r>
      <w:r>
        <w:rPr>
          <w:sz w:val="24"/>
          <w:szCs w:val="24"/>
          <w:spacing w:val="7"/>
        </w:rPr>
        <w:t>270</w:t>
      </w:r>
      <w:r>
        <w:rPr>
          <w:sz w:val="24"/>
          <w:szCs w:val="24"/>
          <w:spacing w:val="14"/>
        </w:rPr>
        <w:t xml:space="preserve"> </w:t>
      </w:r>
      <w:r>
        <w:rPr>
          <w:rFonts w:ascii="SimSun" w:hAnsi="SimSun" w:eastAsia="SimSun" w:cs="SimSun"/>
          <w:sz w:val="24"/>
          <w:szCs w:val="24"/>
          <w:spacing w:val="6"/>
        </w:rPr>
        <w:t>例。无发热病例</w:t>
      </w:r>
      <w:r>
        <w:rPr>
          <w:rFonts w:ascii="SimSun" w:hAnsi="SimSun" w:eastAsia="SimSun" w:cs="SimSun"/>
          <w:sz w:val="24"/>
          <w:szCs w:val="24"/>
        </w:rPr>
        <w:t xml:space="preserve"> </w:t>
      </w:r>
      <w:r>
        <w:rPr>
          <w:rFonts w:ascii="SimSun" w:hAnsi="SimSun" w:eastAsia="SimSun" w:cs="SimSun"/>
          <w:sz w:val="24"/>
          <w:szCs w:val="24"/>
          <w:spacing w:val="3"/>
        </w:rPr>
        <w:t>建模组与验证组</w:t>
      </w:r>
      <w:r>
        <w:rPr>
          <w:rFonts w:ascii="SimSun" w:hAnsi="SimSun" w:eastAsia="SimSun" w:cs="SimSun"/>
          <w:sz w:val="24"/>
          <w:szCs w:val="24"/>
          <w:spacing w:val="-39"/>
        </w:rPr>
        <w:t xml:space="preserve"> </w:t>
      </w:r>
      <w:r>
        <w:rPr>
          <w:sz w:val="24"/>
          <w:szCs w:val="24"/>
        </w:rPr>
        <w:t>ROC</w:t>
      </w:r>
      <w:r>
        <w:rPr>
          <w:sz w:val="24"/>
          <w:szCs w:val="24"/>
          <w:spacing w:val="56"/>
        </w:rPr>
        <w:t xml:space="preserve"> </w:t>
      </w:r>
      <w:r>
        <w:rPr>
          <w:rFonts w:ascii="SimSun" w:hAnsi="SimSun" w:eastAsia="SimSun" w:cs="SimSun"/>
          <w:sz w:val="24"/>
          <w:szCs w:val="24"/>
          <w:spacing w:val="3"/>
        </w:rPr>
        <w:t>曲线下面积分别为</w:t>
      </w:r>
      <w:r>
        <w:rPr>
          <w:rFonts w:ascii="SimSun" w:hAnsi="SimSun" w:eastAsia="SimSun" w:cs="SimSun"/>
          <w:sz w:val="24"/>
          <w:szCs w:val="24"/>
          <w:spacing w:val="-33"/>
        </w:rPr>
        <w:t xml:space="preserve"> </w:t>
      </w:r>
      <w:r>
        <w:rPr>
          <w:sz w:val="24"/>
          <w:szCs w:val="24"/>
          <w:spacing w:val="3"/>
        </w:rPr>
        <w:t>0.9164(95%</w:t>
      </w:r>
      <w:r>
        <w:rPr>
          <w:sz w:val="24"/>
          <w:szCs w:val="24"/>
        </w:rPr>
        <w:t>CI</w:t>
      </w:r>
      <w:r>
        <w:rPr>
          <w:sz w:val="24"/>
          <w:szCs w:val="24"/>
          <w:spacing w:val="3"/>
        </w:rPr>
        <w:t>=0.9</w:t>
      </w:r>
      <w:r>
        <w:rPr>
          <w:sz w:val="24"/>
          <w:szCs w:val="24"/>
          <w:spacing w:val="2"/>
        </w:rPr>
        <w:t>056~0.9272)  </w:t>
      </w:r>
      <w:r>
        <w:rPr>
          <w:rFonts w:ascii="SimSun" w:hAnsi="SimSun" w:eastAsia="SimSun" w:cs="SimSun"/>
          <w:sz w:val="24"/>
          <w:szCs w:val="24"/>
          <w:spacing w:val="2"/>
        </w:rPr>
        <w:t>（</w:t>
      </w:r>
      <w:r>
        <w:rPr>
          <w:rFonts w:ascii="SimSun" w:hAnsi="SimSun" w:eastAsia="SimSun" w:cs="SimSun"/>
          <w:sz w:val="24"/>
          <w:szCs w:val="24"/>
          <w:spacing w:val="-33"/>
        </w:rPr>
        <w:t xml:space="preserve"> </w:t>
      </w:r>
      <w:r>
        <w:rPr>
          <w:rFonts w:ascii="SimSun" w:hAnsi="SimSun" w:eastAsia="SimSun" w:cs="SimSun"/>
          <w:sz w:val="24"/>
          <w:szCs w:val="24"/>
          <w:spacing w:val="2"/>
        </w:rPr>
        <w:t>图</w:t>
      </w:r>
      <w:r>
        <w:rPr>
          <w:rFonts w:ascii="SimSun" w:hAnsi="SimSun" w:eastAsia="SimSun" w:cs="SimSun"/>
          <w:sz w:val="24"/>
          <w:szCs w:val="24"/>
        </w:rPr>
        <w:t xml:space="preserve"> </w:t>
      </w:r>
      <w:r>
        <w:rPr>
          <w:sz w:val="24"/>
          <w:szCs w:val="24"/>
          <w:spacing w:val="-1"/>
        </w:rPr>
        <w:t>1.4C</w:t>
      </w:r>
      <w:r>
        <w:rPr>
          <w:rFonts w:ascii="SimSun" w:hAnsi="SimSun" w:eastAsia="SimSun" w:cs="SimSun"/>
          <w:sz w:val="24"/>
          <w:szCs w:val="24"/>
          <w:spacing w:val="18"/>
        </w:rPr>
        <w:t>），</w:t>
      </w:r>
      <w:r>
        <w:rPr>
          <w:sz w:val="24"/>
          <w:szCs w:val="24"/>
          <w:spacing w:val="-1"/>
        </w:rPr>
        <w:t>0.8472(95%CI=0.8150~0.8794</w:t>
      </w:r>
      <w:r>
        <w:rPr>
          <w:sz w:val="24"/>
          <w:szCs w:val="24"/>
          <w:spacing w:val="-2"/>
        </w:rPr>
        <w:t>)</w:t>
      </w:r>
      <w:r>
        <w:rPr>
          <w:rFonts w:ascii="SimSun" w:hAnsi="SimSun" w:eastAsia="SimSun" w:cs="SimSun"/>
          <w:sz w:val="24"/>
          <w:szCs w:val="24"/>
          <w:spacing w:val="-2"/>
        </w:rPr>
        <w:t>（图</w:t>
      </w:r>
      <w:r>
        <w:rPr>
          <w:rFonts w:ascii="SimSun" w:hAnsi="SimSun" w:eastAsia="SimSun" w:cs="SimSun"/>
          <w:sz w:val="24"/>
          <w:szCs w:val="24"/>
          <w:spacing w:val="-30"/>
        </w:rPr>
        <w:t xml:space="preserve"> </w:t>
      </w:r>
      <w:r>
        <w:rPr>
          <w:sz w:val="24"/>
          <w:szCs w:val="24"/>
          <w:spacing w:val="-2"/>
        </w:rPr>
        <w:t>1.4D</w:t>
      </w:r>
      <w:r>
        <w:rPr>
          <w:rFonts w:ascii="SimSun" w:hAnsi="SimSun" w:eastAsia="SimSun" w:cs="SimSun"/>
          <w:sz w:val="24"/>
          <w:szCs w:val="24"/>
          <w:spacing w:val="18"/>
        </w:rPr>
        <w:t>），</w:t>
      </w:r>
      <w:r>
        <w:rPr>
          <w:rFonts w:ascii="SimSun" w:hAnsi="SimSun" w:eastAsia="SimSun" w:cs="SimSun"/>
          <w:sz w:val="24"/>
          <w:szCs w:val="24"/>
          <w:spacing w:val="-2"/>
        </w:rPr>
        <w:t>内部交叉验证校准后</w:t>
      </w:r>
      <w:r>
        <w:rPr>
          <w:rFonts w:ascii="SimSun" w:hAnsi="SimSun" w:eastAsia="SimSun" w:cs="SimSun"/>
          <w:sz w:val="24"/>
          <w:szCs w:val="24"/>
          <w:spacing w:val="-46"/>
        </w:rPr>
        <w:t xml:space="preserve"> </w:t>
      </w:r>
      <w:r>
        <w:rPr>
          <w:sz w:val="24"/>
          <w:szCs w:val="24"/>
          <w:spacing w:val="-2"/>
        </w:rPr>
        <w:t>C</w:t>
      </w:r>
      <w:r>
        <w:rPr>
          <w:sz w:val="24"/>
          <w:szCs w:val="24"/>
          <w:spacing w:val="18"/>
          <w:w w:val="101"/>
        </w:rPr>
        <w:t xml:space="preserve"> </w:t>
      </w:r>
      <w:r>
        <w:rPr>
          <w:rFonts w:ascii="SimSun" w:hAnsi="SimSun" w:eastAsia="SimSun" w:cs="SimSun"/>
          <w:sz w:val="24"/>
          <w:szCs w:val="24"/>
          <w:spacing w:val="-2"/>
        </w:rPr>
        <w:t>统</w:t>
      </w:r>
      <w:r>
        <w:rPr>
          <w:rFonts w:ascii="SimSun" w:hAnsi="SimSun" w:eastAsia="SimSun" w:cs="SimSun"/>
          <w:sz w:val="24"/>
          <w:szCs w:val="24"/>
        </w:rPr>
        <w:t xml:space="preserve"> </w:t>
      </w:r>
      <w:r>
        <w:rPr>
          <w:rFonts w:ascii="SimSun" w:hAnsi="SimSun" w:eastAsia="SimSun" w:cs="SimSun"/>
          <w:sz w:val="24"/>
          <w:szCs w:val="24"/>
          <w:spacing w:val="-3"/>
        </w:rPr>
        <w:t>计量为</w:t>
      </w:r>
      <w:r>
        <w:rPr>
          <w:rFonts w:ascii="SimSun" w:hAnsi="SimSun" w:eastAsia="SimSun" w:cs="SimSun"/>
          <w:sz w:val="24"/>
          <w:szCs w:val="24"/>
          <w:spacing w:val="-45"/>
        </w:rPr>
        <w:t xml:space="preserve"> </w:t>
      </w:r>
      <w:r>
        <w:rPr>
          <w:sz w:val="24"/>
          <w:szCs w:val="24"/>
          <w:spacing w:val="-3"/>
        </w:rPr>
        <w:t>0.9161</w:t>
      </w:r>
      <w:r>
        <w:rPr>
          <w:sz w:val="24"/>
          <w:szCs w:val="24"/>
          <w:spacing w:val="-27"/>
        </w:rPr>
        <w:t xml:space="preserve"> </w:t>
      </w:r>
      <w:r>
        <w:rPr>
          <w:rFonts w:ascii="SimSun" w:hAnsi="SimSun" w:eastAsia="SimSun" w:cs="SimSun"/>
          <w:sz w:val="24"/>
          <w:szCs w:val="24"/>
          <w:spacing w:val="-3"/>
        </w:rPr>
        <w:t>。内部验证校准图见图</w:t>
      </w:r>
      <w:r>
        <w:rPr>
          <w:rFonts w:ascii="SimSun" w:hAnsi="SimSun" w:eastAsia="SimSun" w:cs="SimSun"/>
          <w:sz w:val="24"/>
          <w:szCs w:val="24"/>
          <w:spacing w:val="-30"/>
        </w:rPr>
        <w:t xml:space="preserve"> </w:t>
      </w:r>
      <w:r>
        <w:rPr>
          <w:sz w:val="24"/>
          <w:szCs w:val="24"/>
          <w:spacing w:val="-3"/>
        </w:rPr>
        <w:t>1.5C</w:t>
      </w:r>
      <w:r>
        <w:rPr>
          <w:sz w:val="24"/>
          <w:szCs w:val="24"/>
          <w:spacing w:val="-30"/>
        </w:rPr>
        <w:t xml:space="preserve"> </w:t>
      </w:r>
      <w:r>
        <w:rPr>
          <w:rFonts w:ascii="SimSun" w:hAnsi="SimSun" w:eastAsia="SimSun" w:cs="SimSun"/>
          <w:sz w:val="24"/>
          <w:szCs w:val="24"/>
          <w:spacing w:val="-3"/>
        </w:rPr>
        <w:t>，外部验证校准图（图</w:t>
      </w:r>
      <w:r>
        <w:rPr>
          <w:rFonts w:ascii="SimSun" w:hAnsi="SimSun" w:eastAsia="SimSun" w:cs="SimSun"/>
          <w:sz w:val="24"/>
          <w:szCs w:val="24"/>
          <w:spacing w:val="-32"/>
        </w:rPr>
        <w:t xml:space="preserve"> </w:t>
      </w:r>
      <w:r>
        <w:rPr>
          <w:sz w:val="24"/>
          <w:szCs w:val="24"/>
          <w:spacing w:val="-3"/>
        </w:rPr>
        <w:t>1.5D</w:t>
      </w:r>
      <w:r>
        <w:rPr>
          <w:rFonts w:ascii="SimSun" w:hAnsi="SimSun" w:eastAsia="SimSun" w:cs="SimSun"/>
          <w:sz w:val="24"/>
          <w:szCs w:val="24"/>
          <w:spacing w:val="-3"/>
        </w:rPr>
        <w:t>）截距为</w:t>
      </w:r>
    </w:p>
    <w:p>
      <w:pPr>
        <w:pStyle w:val="BodyText"/>
        <w:ind w:left="1402" w:right="28" w:hanging="2"/>
        <w:spacing w:before="48" w:line="310" w:lineRule="auto"/>
        <w:rPr>
          <w:rFonts w:ascii="SimSun" w:hAnsi="SimSun" w:eastAsia="SimSun" w:cs="SimSun"/>
          <w:sz w:val="24"/>
          <w:szCs w:val="24"/>
        </w:rPr>
      </w:pPr>
      <w:r>
        <w:rPr>
          <w:sz w:val="24"/>
          <w:szCs w:val="24"/>
          <w:spacing w:val="-2"/>
        </w:rPr>
        <w:t>-0.3162</w:t>
      </w:r>
      <w:r>
        <w:rPr>
          <w:rFonts w:ascii="SimSun" w:hAnsi="SimSun" w:eastAsia="SimSun" w:cs="SimSun"/>
          <w:sz w:val="24"/>
          <w:szCs w:val="24"/>
          <w:spacing w:val="-2"/>
        </w:rPr>
        <w:t>，校准斜率为</w:t>
      </w:r>
      <w:r>
        <w:rPr>
          <w:rFonts w:ascii="SimSun" w:hAnsi="SimSun" w:eastAsia="SimSun" w:cs="SimSun"/>
          <w:sz w:val="24"/>
          <w:szCs w:val="24"/>
          <w:spacing w:val="-38"/>
        </w:rPr>
        <w:t xml:space="preserve"> </w:t>
      </w:r>
      <w:r>
        <w:rPr>
          <w:sz w:val="24"/>
          <w:szCs w:val="24"/>
          <w:spacing w:val="-2"/>
        </w:rPr>
        <w:t>0.7481</w:t>
      </w:r>
      <w:r>
        <w:rPr>
          <w:rFonts w:ascii="SimSun" w:hAnsi="SimSun" w:eastAsia="SimSun" w:cs="SimSun"/>
          <w:sz w:val="24"/>
          <w:szCs w:val="24"/>
          <w:spacing w:val="-2"/>
        </w:rPr>
        <w:t>，</w:t>
      </w:r>
      <w:r>
        <w:rPr>
          <w:sz w:val="24"/>
          <w:szCs w:val="24"/>
          <w:spacing w:val="-2"/>
        </w:rPr>
        <w:t>Brier score </w:t>
      </w:r>
      <w:r>
        <w:rPr>
          <w:rFonts w:ascii="SimSun" w:hAnsi="SimSun" w:eastAsia="SimSun" w:cs="SimSun"/>
          <w:sz w:val="24"/>
          <w:szCs w:val="24"/>
          <w:spacing w:val="-2"/>
        </w:rPr>
        <w:t>为</w:t>
      </w:r>
      <w:r>
        <w:rPr>
          <w:rFonts w:ascii="SimSun" w:hAnsi="SimSun" w:eastAsia="SimSun" w:cs="SimSun"/>
          <w:sz w:val="24"/>
          <w:szCs w:val="24"/>
          <w:spacing w:val="-51"/>
        </w:rPr>
        <w:t xml:space="preserve"> </w:t>
      </w:r>
      <w:r>
        <w:rPr>
          <w:sz w:val="24"/>
          <w:szCs w:val="24"/>
          <w:spacing w:val="-2"/>
        </w:rPr>
        <w:t>0.1625</w:t>
      </w:r>
      <w:r>
        <w:rPr>
          <w:rFonts w:ascii="SimSun" w:hAnsi="SimSun" w:eastAsia="SimSun" w:cs="SimSun"/>
          <w:sz w:val="24"/>
          <w:szCs w:val="24"/>
          <w:spacing w:val="-2"/>
        </w:rPr>
        <w:t>。无发热病例鉴别诊断模型区</w:t>
      </w:r>
      <w:r>
        <w:rPr>
          <w:rFonts w:ascii="SimSun" w:hAnsi="SimSun" w:eastAsia="SimSun" w:cs="SimSun"/>
          <w:sz w:val="24"/>
          <w:szCs w:val="24"/>
        </w:rPr>
        <w:t xml:space="preserve"> </w:t>
      </w:r>
      <w:r>
        <w:rPr>
          <w:rFonts w:ascii="SimSun" w:hAnsi="SimSun" w:eastAsia="SimSun" w:cs="SimSun"/>
          <w:sz w:val="24"/>
          <w:szCs w:val="24"/>
          <w:spacing w:val="-2"/>
        </w:rPr>
        <w:t>分度及校准度也良好。</w:t>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pStyle w:val="BodyText"/>
        <w:ind w:left="5460"/>
        <w:spacing w:before="52" w:line="188" w:lineRule="auto"/>
        <w:rPr>
          <w:sz w:val="18"/>
          <w:szCs w:val="18"/>
        </w:rPr>
      </w:pPr>
      <w:r>
        <w:rPr>
          <w:sz w:val="18"/>
          <w:szCs w:val="18"/>
          <w:spacing w:val="-10"/>
        </w:rPr>
        <w:t>17</w:t>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spacing w:before="95" w:line="240" w:lineRule="exact"/>
        <w:rPr>
          <w:rFonts w:ascii="Arial" w:hAnsi="Arial" w:eastAsia="Arial" w:cs="Arial"/>
          <w:sz w:val="22"/>
          <w:szCs w:val="22"/>
        </w:rPr>
      </w:pPr>
      <w:r>
        <w:rPr>
          <w:rFonts w:ascii="Microsoft YaHei" w:hAnsi="Microsoft YaHei" w:eastAsia="Microsoft YaHei" w:cs="Microsoft YaHei"/>
          <w:sz w:val="22"/>
          <w:szCs w:val="22"/>
          <w:color w:val="999999"/>
          <w:spacing w:val="10"/>
        </w:rPr>
        <w:t>中国知网</w:t>
      </w:r>
      <w:r>
        <w:rPr>
          <w:rFonts w:ascii="Microsoft YaHei" w:hAnsi="Microsoft YaHei" w:eastAsia="Microsoft YaHei" w:cs="Microsoft YaHei"/>
          <w:sz w:val="22"/>
          <w:szCs w:val="22"/>
          <w:color w:val="999999"/>
          <w:spacing w:val="1"/>
        </w:rPr>
        <w:t xml:space="preserve">     </w:t>
      </w:r>
      <w:r>
        <w:rPr>
          <w:rFonts w:ascii="Arial" w:hAnsi="Arial" w:eastAsia="Arial" w:cs="Arial"/>
          <w:sz w:val="22"/>
          <w:szCs w:val="22"/>
          <w:color w:val="999999"/>
        </w:rPr>
        <w:t>https</w:t>
      </w:r>
      <w:r>
        <w:rPr>
          <w:rFonts w:ascii="Arial" w:hAnsi="Arial" w:eastAsia="Arial" w:cs="Arial"/>
          <w:sz w:val="22"/>
          <w:szCs w:val="22"/>
          <w:color w:val="999999"/>
          <w:spacing w:val="10"/>
        </w:rPr>
        <w:t>:</w:t>
      </w:r>
      <w:r>
        <w:rPr>
          <w:sz w:val="22"/>
          <w:szCs w:val="22"/>
          <w:position w:val="-1"/>
        </w:rPr>
        <w:drawing>
          <wp:inline distT="0" distB="0" distL="0" distR="0">
            <wp:extent cx="45084" cy="109727"/>
            <wp:effectExtent l="0" t="0" r="0" b="0"/>
            <wp:docPr id="50" name="IM 50"/>
            <wp:cNvGraphicFramePr/>
            <a:graphic>
              <a:graphicData uri="http://schemas.openxmlformats.org/drawingml/2006/picture">
                <pic:pic>
                  <pic:nvPicPr>
                    <pic:cNvPr id="50" name="IM 50"/>
                    <pic:cNvPicPr/>
                  </pic:nvPicPr>
                  <pic:blipFill>
                    <a:blip r:embed="rId66"/>
                    <a:stretch>
                      <a:fillRect/>
                    </a:stretch>
                  </pic:blipFill>
                  <pic:spPr>
                    <a:xfrm rot="0">
                      <a:off x="0" y="0"/>
                      <a:ext cx="45084" cy="109727"/>
                    </a:xfrm>
                    <a:prstGeom prst="rect">
                      <a:avLst/>
                    </a:prstGeom>
                  </pic:spPr>
                </pic:pic>
              </a:graphicData>
            </a:graphic>
          </wp:inline>
        </w:drawing>
      </w:r>
      <w:r>
        <w:rPr>
          <w:sz w:val="22"/>
          <w:szCs w:val="22"/>
          <w:position w:val="-1"/>
        </w:rPr>
        <w:drawing>
          <wp:inline distT="0" distB="0" distL="0" distR="0">
            <wp:extent cx="45084" cy="109727"/>
            <wp:effectExtent l="0" t="0" r="0" b="0"/>
            <wp:docPr id="52" name="IM 52"/>
            <wp:cNvGraphicFramePr/>
            <a:graphic>
              <a:graphicData uri="http://schemas.openxmlformats.org/drawingml/2006/picture">
                <pic:pic>
                  <pic:nvPicPr>
                    <pic:cNvPr id="52" name="IM 52"/>
                    <pic:cNvPicPr/>
                  </pic:nvPicPr>
                  <pic:blipFill>
                    <a:blip r:embed="rId67"/>
                    <a:stretch>
                      <a:fillRect/>
                    </a:stretch>
                  </pic:blipFill>
                  <pic:spPr>
                    <a:xfrm rot="0">
                      <a:off x="0" y="0"/>
                      <a:ext cx="45084" cy="109727"/>
                    </a:xfrm>
                    <a:prstGeom prst="rect">
                      <a:avLst/>
                    </a:prstGeom>
                  </pic:spPr>
                </pic:pic>
              </a:graphicData>
            </a:graphic>
          </wp:inline>
        </w:drawing>
      </w:r>
      <w:r>
        <w:rPr>
          <w:rFonts w:ascii="Arial" w:hAnsi="Arial" w:eastAsia="Arial" w:cs="Arial"/>
          <w:sz w:val="22"/>
          <w:szCs w:val="22"/>
          <w:color w:val="999999"/>
          <w:position w:val="2"/>
        </w:rPr>
        <w:t>Www</w:t>
      </w:r>
      <w:r>
        <w:rPr>
          <w:rFonts w:ascii="Arial" w:hAnsi="Arial" w:eastAsia="Arial" w:cs="Arial"/>
          <w:sz w:val="22"/>
          <w:szCs w:val="22"/>
          <w:color w:val="999999"/>
          <w:spacing w:val="10"/>
          <w:position w:val="2"/>
        </w:rPr>
        <w:t>.</w:t>
      </w:r>
      <w:r>
        <w:rPr>
          <w:rFonts w:ascii="Arial" w:hAnsi="Arial" w:eastAsia="Arial" w:cs="Arial"/>
          <w:sz w:val="22"/>
          <w:szCs w:val="22"/>
          <w:color w:val="999999"/>
          <w:position w:val="1"/>
        </w:rPr>
        <w:t>cnki</w:t>
      </w:r>
      <w:r>
        <w:rPr>
          <w:rFonts w:ascii="Arial" w:hAnsi="Arial" w:eastAsia="Arial" w:cs="Arial"/>
          <w:sz w:val="22"/>
          <w:szCs w:val="22"/>
          <w:color w:val="999999"/>
          <w:spacing w:val="-16"/>
          <w:position w:val="1"/>
        </w:rPr>
        <w:t xml:space="preserve"> </w:t>
      </w:r>
      <w:r>
        <w:rPr>
          <w:rFonts w:ascii="Arial" w:hAnsi="Arial" w:eastAsia="Arial" w:cs="Arial"/>
          <w:sz w:val="22"/>
          <w:szCs w:val="22"/>
          <w:color w:val="999999"/>
          <w:spacing w:val="10"/>
          <w:position w:val="2"/>
        </w:rPr>
        <w:t>.</w:t>
      </w:r>
      <w:r>
        <w:rPr>
          <w:rFonts w:ascii="Arial" w:hAnsi="Arial" w:eastAsia="Arial" w:cs="Arial"/>
          <w:sz w:val="22"/>
          <w:szCs w:val="22"/>
          <w:color w:val="999999"/>
          <w:spacing w:val="-35"/>
          <w:position w:val="2"/>
        </w:rPr>
        <w:t xml:space="preserve"> </w:t>
      </w:r>
      <w:r>
        <w:rPr>
          <w:rFonts w:ascii="Arial" w:hAnsi="Arial" w:eastAsia="Arial" w:cs="Arial"/>
          <w:sz w:val="22"/>
          <w:szCs w:val="22"/>
          <w:color w:val="999999"/>
          <w:position w:val="2"/>
        </w:rPr>
        <w:t>net</w:t>
      </w:r>
    </w:p>
    <w:p>
      <w:pPr>
        <w:spacing w:line="240" w:lineRule="exact"/>
        <w:sectPr>
          <w:headerReference w:type="default" r:id="rId65"/>
          <w:pgSz w:w="11906" w:h="16839"/>
          <w:pgMar w:top="2078" w:right="1785" w:bottom="354" w:left="424" w:header="1697" w:footer="0" w:gutter="0"/>
        </w:sectPr>
        <w:rPr>
          <w:rFonts w:ascii="Arial" w:hAnsi="Arial" w:eastAsia="Arial" w:cs="Arial"/>
          <w:sz w:val="22"/>
          <w:szCs w:val="22"/>
        </w:rPr>
      </w:pPr>
    </w:p>
    <w:p>
      <w:pPr>
        <w:ind w:firstLine="1470"/>
        <w:spacing w:before="157" w:line="6387" w:lineRule="exact"/>
        <w:rPr/>
      </w:pPr>
      <w:r>
        <w:rPr>
          <w:position w:val="-127"/>
        </w:rPr>
        <w:drawing>
          <wp:inline distT="0" distB="0" distL="0" distR="0">
            <wp:extent cx="5199575" cy="4055363"/>
            <wp:effectExtent l="0" t="0" r="0" b="0"/>
            <wp:docPr id="54" name="IM 54"/>
            <wp:cNvGraphicFramePr/>
            <a:graphic>
              <a:graphicData uri="http://schemas.openxmlformats.org/drawingml/2006/picture">
                <pic:pic>
                  <pic:nvPicPr>
                    <pic:cNvPr id="54" name="IM 54"/>
                    <pic:cNvPicPr/>
                  </pic:nvPicPr>
                  <pic:blipFill>
                    <a:blip r:embed="rId70"/>
                    <a:stretch>
                      <a:fillRect/>
                    </a:stretch>
                  </pic:blipFill>
                  <pic:spPr>
                    <a:xfrm rot="0">
                      <a:off x="0" y="0"/>
                      <a:ext cx="5199575" cy="4055363"/>
                    </a:xfrm>
                    <a:prstGeom prst="rect">
                      <a:avLst/>
                    </a:prstGeom>
                  </pic:spPr>
                </pic:pic>
              </a:graphicData>
            </a:graphic>
          </wp:inline>
        </w:drawing>
      </w:r>
    </w:p>
    <w:p>
      <w:pPr>
        <w:pStyle w:val="BodyText"/>
        <w:ind w:left="1447"/>
        <w:spacing w:before="135" w:line="221" w:lineRule="auto"/>
        <w:rPr>
          <w:sz w:val="20"/>
          <w:szCs w:val="20"/>
        </w:rPr>
      </w:pPr>
      <w:bookmarkStart w:name="bookmark92" w:id="30"/>
      <w:bookmarkEnd w:id="30"/>
      <w:r>
        <w:rPr>
          <w:rFonts w:ascii="SimSun" w:hAnsi="SimSun" w:eastAsia="SimSun" w:cs="SimSun"/>
          <w:sz w:val="20"/>
          <w:szCs w:val="20"/>
          <w:spacing w:val="8"/>
        </w:rPr>
        <w:t>图</w:t>
      </w:r>
      <w:r>
        <w:rPr>
          <w:rFonts w:ascii="SimSun" w:hAnsi="SimSun" w:eastAsia="SimSun" w:cs="SimSun"/>
          <w:sz w:val="20"/>
          <w:szCs w:val="20"/>
          <w:spacing w:val="-23"/>
        </w:rPr>
        <w:t xml:space="preserve"> </w:t>
      </w:r>
      <w:r>
        <w:rPr>
          <w:sz w:val="20"/>
          <w:szCs w:val="20"/>
          <w:spacing w:val="8"/>
        </w:rPr>
        <w:t>1.4 </w:t>
      </w:r>
      <w:r>
        <w:rPr>
          <w:sz w:val="20"/>
          <w:szCs w:val="20"/>
        </w:rPr>
        <w:t>ROC</w:t>
      </w:r>
      <w:r>
        <w:rPr>
          <w:sz w:val="20"/>
          <w:szCs w:val="20"/>
          <w:spacing w:val="16"/>
        </w:rPr>
        <w:t xml:space="preserve"> </w:t>
      </w:r>
      <w:r>
        <w:rPr>
          <w:rFonts w:ascii="SimSun" w:hAnsi="SimSun" w:eastAsia="SimSun" w:cs="SimSun"/>
          <w:sz w:val="20"/>
          <w:szCs w:val="20"/>
          <w:spacing w:val="8"/>
        </w:rPr>
        <w:t>分析结果；</w:t>
      </w:r>
      <w:r>
        <w:rPr>
          <w:sz w:val="20"/>
          <w:szCs w:val="20"/>
          <w:spacing w:val="8"/>
        </w:rPr>
        <w:t>(A)</w:t>
      </w:r>
      <w:r>
        <w:rPr>
          <w:rFonts w:ascii="SimSun" w:hAnsi="SimSun" w:eastAsia="SimSun" w:cs="SimSun"/>
          <w:sz w:val="20"/>
          <w:szCs w:val="20"/>
          <w:spacing w:val="8"/>
        </w:rPr>
        <w:t>所有患者的开发</w:t>
      </w:r>
      <w:r>
        <w:rPr>
          <w:rFonts w:ascii="SimSun" w:hAnsi="SimSun" w:eastAsia="SimSun" w:cs="SimSun"/>
          <w:sz w:val="20"/>
          <w:szCs w:val="20"/>
          <w:spacing w:val="7"/>
        </w:rPr>
        <w:t>组</w:t>
      </w:r>
      <w:r>
        <w:rPr>
          <w:rFonts w:ascii="SimSun" w:hAnsi="SimSun" w:eastAsia="SimSun" w:cs="SimSun"/>
          <w:sz w:val="20"/>
          <w:szCs w:val="20"/>
          <w:spacing w:val="-42"/>
        </w:rPr>
        <w:t xml:space="preserve"> </w:t>
      </w:r>
      <w:r>
        <w:rPr>
          <w:sz w:val="20"/>
          <w:szCs w:val="20"/>
        </w:rPr>
        <w:t>ROC</w:t>
      </w:r>
      <w:r>
        <w:rPr>
          <w:sz w:val="20"/>
          <w:szCs w:val="20"/>
          <w:spacing w:val="16"/>
          <w:w w:val="101"/>
        </w:rPr>
        <w:t xml:space="preserve"> </w:t>
      </w:r>
      <w:r>
        <w:rPr>
          <w:rFonts w:ascii="SimSun" w:hAnsi="SimSun" w:eastAsia="SimSun" w:cs="SimSun"/>
          <w:sz w:val="20"/>
          <w:szCs w:val="20"/>
          <w:spacing w:val="7"/>
        </w:rPr>
        <w:t>分析结果； </w:t>
      </w:r>
      <w:r>
        <w:rPr>
          <w:sz w:val="20"/>
          <w:szCs w:val="20"/>
          <w:spacing w:val="7"/>
        </w:rPr>
        <w:t>(B)</w:t>
      </w:r>
      <w:r>
        <w:rPr>
          <w:rFonts w:ascii="SimSun" w:hAnsi="SimSun" w:eastAsia="SimSun" w:cs="SimSun"/>
          <w:sz w:val="20"/>
          <w:szCs w:val="20"/>
          <w:spacing w:val="7"/>
        </w:rPr>
        <w:t>验证组所有患者的</w:t>
      </w:r>
      <w:r>
        <w:rPr>
          <w:rFonts w:ascii="SimSun" w:hAnsi="SimSun" w:eastAsia="SimSun" w:cs="SimSun"/>
          <w:sz w:val="20"/>
          <w:szCs w:val="20"/>
          <w:spacing w:val="-44"/>
        </w:rPr>
        <w:t xml:space="preserve"> </w:t>
      </w:r>
      <w:r>
        <w:rPr>
          <w:sz w:val="20"/>
          <w:szCs w:val="20"/>
        </w:rPr>
        <w:t>ROC</w:t>
      </w:r>
    </w:p>
    <w:p>
      <w:pPr>
        <w:pStyle w:val="BodyText"/>
        <w:spacing w:before="72" w:line="221" w:lineRule="auto"/>
        <w:jc w:val="right"/>
        <w:rPr>
          <w:rFonts w:ascii="SimSun" w:hAnsi="SimSun" w:eastAsia="SimSun" w:cs="SimSun"/>
          <w:sz w:val="20"/>
          <w:szCs w:val="20"/>
        </w:rPr>
      </w:pPr>
      <w:r>
        <w:rPr>
          <w:rFonts w:ascii="SimSun" w:hAnsi="SimSun" w:eastAsia="SimSun" w:cs="SimSun"/>
          <w:sz w:val="20"/>
          <w:szCs w:val="20"/>
          <w:spacing w:val="3"/>
        </w:rPr>
        <w:t>分析结果；</w:t>
      </w:r>
      <w:r>
        <w:rPr>
          <w:sz w:val="20"/>
          <w:szCs w:val="20"/>
          <w:spacing w:val="3"/>
        </w:rPr>
        <w:t>(C)</w:t>
      </w:r>
      <w:r>
        <w:rPr>
          <w:rFonts w:ascii="SimSun" w:hAnsi="SimSun" w:eastAsia="SimSun" w:cs="SimSun"/>
          <w:sz w:val="20"/>
          <w:szCs w:val="20"/>
          <w:spacing w:val="3"/>
        </w:rPr>
        <w:t>开发组无发热患者的</w:t>
      </w:r>
      <w:r>
        <w:rPr>
          <w:rFonts w:ascii="SimSun" w:hAnsi="SimSun" w:eastAsia="SimSun" w:cs="SimSun"/>
          <w:sz w:val="20"/>
          <w:szCs w:val="20"/>
          <w:spacing w:val="-38"/>
        </w:rPr>
        <w:t xml:space="preserve"> </w:t>
      </w:r>
      <w:r>
        <w:rPr>
          <w:sz w:val="20"/>
          <w:szCs w:val="20"/>
        </w:rPr>
        <w:t>ROC</w:t>
      </w:r>
      <w:r>
        <w:rPr>
          <w:sz w:val="20"/>
          <w:szCs w:val="20"/>
          <w:spacing w:val="16"/>
          <w:w w:val="101"/>
        </w:rPr>
        <w:t xml:space="preserve"> </w:t>
      </w:r>
      <w:r>
        <w:rPr>
          <w:rFonts w:ascii="SimSun" w:hAnsi="SimSun" w:eastAsia="SimSun" w:cs="SimSun"/>
          <w:sz w:val="20"/>
          <w:szCs w:val="20"/>
          <w:spacing w:val="3"/>
        </w:rPr>
        <w:t>分析结果；</w:t>
      </w:r>
      <w:r>
        <w:rPr>
          <w:sz w:val="20"/>
          <w:szCs w:val="20"/>
          <w:spacing w:val="3"/>
        </w:rPr>
        <w:t>(D)</w:t>
      </w:r>
      <w:r>
        <w:rPr>
          <w:rFonts w:ascii="SimSun" w:hAnsi="SimSun" w:eastAsia="SimSun" w:cs="SimSun"/>
          <w:sz w:val="20"/>
          <w:szCs w:val="20"/>
          <w:spacing w:val="3"/>
        </w:rPr>
        <w:t>验证组无发热患者的</w:t>
      </w:r>
      <w:r>
        <w:rPr>
          <w:rFonts w:ascii="SimSun" w:hAnsi="SimSun" w:eastAsia="SimSun" w:cs="SimSun"/>
          <w:sz w:val="20"/>
          <w:szCs w:val="20"/>
          <w:spacing w:val="-44"/>
        </w:rPr>
        <w:t xml:space="preserve"> </w:t>
      </w:r>
      <w:r>
        <w:rPr>
          <w:sz w:val="20"/>
          <w:szCs w:val="20"/>
        </w:rPr>
        <w:t>ROC</w:t>
      </w:r>
      <w:r>
        <w:rPr>
          <w:sz w:val="20"/>
          <w:szCs w:val="20"/>
          <w:spacing w:val="16"/>
        </w:rPr>
        <w:t xml:space="preserve"> </w:t>
      </w:r>
      <w:r>
        <w:rPr>
          <w:rFonts w:ascii="SimSun" w:hAnsi="SimSun" w:eastAsia="SimSun" w:cs="SimSun"/>
          <w:sz w:val="20"/>
          <w:szCs w:val="20"/>
          <w:spacing w:val="3"/>
        </w:rPr>
        <w:t>分析结果。</w:t>
      </w:r>
    </w:p>
    <w:p>
      <w:pPr>
        <w:spacing w:line="221" w:lineRule="auto"/>
        <w:sectPr>
          <w:headerReference w:type="default" r:id="rId68"/>
          <w:footerReference w:type="default" r:id="rId69"/>
          <w:pgSz w:w="11906" w:h="16839"/>
          <w:pgMar w:top="2078" w:right="1745" w:bottom="1864" w:left="424" w:header="1697" w:footer="1702" w:gutter="0"/>
        </w:sectPr>
        <w:rPr>
          <w:rFonts w:ascii="SimSun" w:hAnsi="SimSun" w:eastAsia="SimSun" w:cs="SimSun"/>
          <w:sz w:val="20"/>
          <w:szCs w:val="20"/>
        </w:rPr>
      </w:pPr>
    </w:p>
    <w:p>
      <w:pPr>
        <w:ind w:firstLine="1390"/>
        <w:spacing w:before="222" w:line="6559" w:lineRule="exact"/>
        <w:rPr/>
      </w:pPr>
      <w:r>
        <w:rPr>
          <w:position w:val="-131"/>
        </w:rPr>
        <w:drawing>
          <wp:inline distT="0" distB="0" distL="0" distR="0">
            <wp:extent cx="5334000" cy="4165091"/>
            <wp:effectExtent l="0" t="0" r="0" b="0"/>
            <wp:docPr id="56" name="IM 56"/>
            <wp:cNvGraphicFramePr/>
            <a:graphic>
              <a:graphicData uri="http://schemas.openxmlformats.org/drawingml/2006/picture">
                <pic:pic>
                  <pic:nvPicPr>
                    <pic:cNvPr id="56" name="IM 56"/>
                    <pic:cNvPicPr/>
                  </pic:nvPicPr>
                  <pic:blipFill>
                    <a:blip r:embed="rId72"/>
                    <a:stretch>
                      <a:fillRect/>
                    </a:stretch>
                  </pic:blipFill>
                  <pic:spPr>
                    <a:xfrm rot="0">
                      <a:off x="0" y="0"/>
                      <a:ext cx="5334000" cy="4165091"/>
                    </a:xfrm>
                    <a:prstGeom prst="rect">
                      <a:avLst/>
                    </a:prstGeom>
                  </pic:spPr>
                </pic:pic>
              </a:graphicData>
            </a:graphic>
          </wp:inline>
        </w:drawing>
      </w:r>
    </w:p>
    <w:p>
      <w:pPr>
        <w:spacing w:line="263" w:lineRule="auto"/>
        <w:rPr>
          <w:rFonts w:ascii="Arial"/>
          <w:sz w:val="21"/>
        </w:rPr>
      </w:pPr>
      <w:r/>
    </w:p>
    <w:p>
      <w:pPr>
        <w:pStyle w:val="BodyText"/>
        <w:ind w:left="1419"/>
        <w:spacing w:before="65" w:line="221" w:lineRule="auto"/>
        <w:rPr>
          <w:rFonts w:ascii="SimSun" w:hAnsi="SimSun" w:eastAsia="SimSun" w:cs="SimSun"/>
          <w:sz w:val="20"/>
          <w:szCs w:val="20"/>
        </w:rPr>
      </w:pPr>
      <w:r>
        <w:rPr>
          <w:rFonts w:ascii="SimSun" w:hAnsi="SimSun" w:eastAsia="SimSun" w:cs="SimSun"/>
          <w:sz w:val="20"/>
          <w:szCs w:val="20"/>
          <w:spacing w:val="6"/>
        </w:rPr>
        <w:t>图</w:t>
      </w:r>
      <w:r>
        <w:rPr>
          <w:rFonts w:ascii="SimSun" w:hAnsi="SimSun" w:eastAsia="SimSun" w:cs="SimSun"/>
          <w:sz w:val="20"/>
          <w:szCs w:val="20"/>
          <w:spacing w:val="-10"/>
        </w:rPr>
        <w:t xml:space="preserve"> </w:t>
      </w:r>
      <w:r>
        <w:rPr>
          <w:sz w:val="20"/>
          <w:szCs w:val="20"/>
          <w:spacing w:val="6"/>
        </w:rPr>
        <w:t>1.5  </w:t>
      </w:r>
      <w:r>
        <w:rPr>
          <w:rFonts w:ascii="SimSun" w:hAnsi="SimSun" w:eastAsia="SimSun" w:cs="SimSun"/>
          <w:sz w:val="20"/>
          <w:szCs w:val="20"/>
          <w:spacing w:val="6"/>
        </w:rPr>
        <w:t>校准曲线图；</w:t>
      </w:r>
      <w:r>
        <w:rPr>
          <w:sz w:val="20"/>
          <w:szCs w:val="20"/>
          <w:spacing w:val="6"/>
        </w:rPr>
        <w:t>(A)  </w:t>
      </w:r>
      <w:r>
        <w:rPr>
          <w:rFonts w:ascii="SimSun" w:hAnsi="SimSun" w:eastAsia="SimSun" w:cs="SimSun"/>
          <w:sz w:val="20"/>
          <w:szCs w:val="20"/>
          <w:spacing w:val="6"/>
        </w:rPr>
        <w:t>所有患者的开发组校准图；</w:t>
      </w:r>
      <w:r>
        <w:rPr>
          <w:sz w:val="20"/>
          <w:szCs w:val="20"/>
          <w:spacing w:val="6"/>
        </w:rPr>
        <w:t>(B)</w:t>
      </w:r>
      <w:r>
        <w:rPr>
          <w:rFonts w:ascii="SimSun" w:hAnsi="SimSun" w:eastAsia="SimSun" w:cs="SimSun"/>
          <w:sz w:val="20"/>
          <w:szCs w:val="20"/>
          <w:spacing w:val="6"/>
        </w:rPr>
        <w:t>所有患者的验证组校准曲线；</w:t>
      </w:r>
      <w:r>
        <w:rPr>
          <w:sz w:val="20"/>
          <w:szCs w:val="20"/>
          <w:spacing w:val="6"/>
        </w:rPr>
        <w:t>(C)</w:t>
      </w:r>
      <w:r>
        <w:rPr>
          <w:rFonts w:ascii="SimSun" w:hAnsi="SimSun" w:eastAsia="SimSun" w:cs="SimSun"/>
          <w:sz w:val="20"/>
          <w:szCs w:val="20"/>
          <w:spacing w:val="6"/>
        </w:rPr>
        <w:t>无</w:t>
      </w:r>
    </w:p>
    <w:p>
      <w:pPr>
        <w:pStyle w:val="BodyText"/>
        <w:ind w:left="2664"/>
        <w:spacing w:before="72" w:line="221" w:lineRule="auto"/>
        <w:rPr>
          <w:rFonts w:ascii="SimSun" w:hAnsi="SimSun" w:eastAsia="SimSun" w:cs="SimSun"/>
          <w:sz w:val="20"/>
          <w:szCs w:val="20"/>
        </w:rPr>
      </w:pPr>
      <w:r>
        <w:rPr>
          <w:rFonts w:ascii="SimSun" w:hAnsi="SimSun" w:eastAsia="SimSun" w:cs="SimSun"/>
          <w:sz w:val="20"/>
          <w:szCs w:val="20"/>
          <w:spacing w:val="8"/>
        </w:rPr>
        <w:t>发热患者的开发组校准曲线；</w:t>
      </w:r>
      <w:r>
        <w:rPr>
          <w:sz w:val="20"/>
          <w:szCs w:val="20"/>
          <w:spacing w:val="8"/>
        </w:rPr>
        <w:t>(D)</w:t>
      </w:r>
      <w:r>
        <w:rPr>
          <w:rFonts w:ascii="SimSun" w:hAnsi="SimSun" w:eastAsia="SimSun" w:cs="SimSun"/>
          <w:sz w:val="20"/>
          <w:szCs w:val="20"/>
          <w:spacing w:val="8"/>
        </w:rPr>
        <w:t>无发热患者验证组校准曲线。</w:t>
      </w:r>
    </w:p>
    <w:p>
      <w:pPr>
        <w:spacing w:line="289" w:lineRule="auto"/>
        <w:rPr>
          <w:rFonts w:ascii="Arial"/>
          <w:sz w:val="21"/>
        </w:rPr>
      </w:pPr>
      <w:r/>
    </w:p>
    <w:p>
      <w:pPr>
        <w:spacing w:line="290" w:lineRule="auto"/>
        <w:rPr>
          <w:rFonts w:ascii="Arial"/>
          <w:sz w:val="21"/>
        </w:rPr>
      </w:pPr>
      <w:r/>
    </w:p>
    <w:p>
      <w:pPr>
        <w:pStyle w:val="BodyText"/>
        <w:ind w:left="1408"/>
        <w:spacing w:before="91" w:line="224" w:lineRule="auto"/>
        <w:outlineLvl w:val="1"/>
        <w:rPr>
          <w:rFonts w:ascii="SimHei" w:hAnsi="SimHei" w:eastAsia="SimHei" w:cs="SimHei"/>
        </w:rPr>
      </w:pPr>
      <w:bookmarkStart w:name="bookmark19" w:id="31"/>
      <w:bookmarkEnd w:id="31"/>
      <w:r>
        <w:rPr>
          <w:b/>
          <w:bCs/>
          <w:spacing w:val="-7"/>
        </w:rPr>
        <w:t>1.3</w:t>
      </w:r>
      <w:r>
        <w:rPr>
          <w:b/>
          <w:bCs/>
          <w:spacing w:val="5"/>
        </w:rPr>
        <w:t xml:space="preserve">  </w:t>
      </w:r>
      <w:r>
        <w:rPr>
          <w:rFonts w:ascii="SimHei" w:hAnsi="SimHei" w:eastAsia="SimHei" w:cs="SimHei"/>
          <w:b/>
          <w:bCs/>
          <w:spacing w:val="-7"/>
        </w:rPr>
        <w:t>讨论</w:t>
      </w:r>
    </w:p>
    <w:p>
      <w:pPr>
        <w:spacing w:line="263" w:lineRule="auto"/>
        <w:rPr>
          <w:rFonts w:ascii="Arial"/>
          <w:sz w:val="21"/>
        </w:rPr>
      </w:pPr>
      <w:r/>
    </w:p>
    <w:p>
      <w:pPr>
        <w:pStyle w:val="BodyText"/>
        <w:ind w:left="1400" w:right="122" w:firstLine="480"/>
        <w:spacing w:before="78" w:line="308" w:lineRule="auto"/>
        <w:jc w:val="both"/>
        <w:rPr>
          <w:rFonts w:ascii="SimSun" w:hAnsi="SimSun" w:eastAsia="SimSun" w:cs="SimSun"/>
          <w:sz w:val="24"/>
          <w:szCs w:val="24"/>
        </w:rPr>
      </w:pPr>
      <w:r>
        <w:rPr>
          <w:rFonts w:ascii="SimSun" w:hAnsi="SimSun" w:eastAsia="SimSun" w:cs="SimSun"/>
          <w:sz w:val="24"/>
          <w:szCs w:val="24"/>
          <w:spacing w:val="-3"/>
        </w:rPr>
        <w:t>本研究结果发热、中性粒细胞比率、白蛋白、直接</w:t>
      </w:r>
      <w:r>
        <w:rPr>
          <w:rFonts w:ascii="SimSun" w:hAnsi="SimSun" w:eastAsia="SimSun" w:cs="SimSun"/>
          <w:sz w:val="24"/>
          <w:szCs w:val="24"/>
          <w:spacing w:val="-4"/>
        </w:rPr>
        <w:t>胆红素、</w:t>
      </w:r>
      <w:r>
        <w:rPr>
          <w:sz w:val="24"/>
          <w:szCs w:val="24"/>
          <w:spacing w:val="-4"/>
        </w:rPr>
        <w:t>C </w:t>
      </w:r>
      <w:r>
        <w:rPr>
          <w:rFonts w:ascii="SimSun" w:hAnsi="SimSun" w:eastAsia="SimSun" w:cs="SimSun"/>
          <w:sz w:val="24"/>
          <w:szCs w:val="24"/>
          <w:spacing w:val="-4"/>
        </w:rPr>
        <w:t>反应蛋白、碱</w:t>
      </w:r>
      <w:r>
        <w:rPr>
          <w:rFonts w:ascii="SimSun" w:hAnsi="SimSun" w:eastAsia="SimSun" w:cs="SimSun"/>
          <w:sz w:val="24"/>
          <w:szCs w:val="24"/>
        </w:rPr>
        <w:t xml:space="preserve"> </w:t>
      </w:r>
      <w:r>
        <w:rPr>
          <w:rFonts w:ascii="SimSun" w:hAnsi="SimSun" w:eastAsia="SimSun" w:cs="SimSun"/>
          <w:sz w:val="24"/>
          <w:szCs w:val="24"/>
          <w:spacing w:val="2"/>
        </w:rPr>
        <w:t>性磷酸酶为鉴别诊断儿童急性阑尾炎及腹型过敏性紫癜的预测因子，均为</w:t>
      </w:r>
      <w:r>
        <w:rPr>
          <w:rFonts w:ascii="SimSun" w:hAnsi="SimSun" w:eastAsia="SimSun" w:cs="SimSun"/>
          <w:sz w:val="24"/>
          <w:szCs w:val="24"/>
          <w:spacing w:val="-39"/>
        </w:rPr>
        <w:t xml:space="preserve"> </w:t>
      </w:r>
      <w:r>
        <w:rPr>
          <w:sz w:val="24"/>
          <w:szCs w:val="24"/>
        </w:rPr>
        <w:t>HSP </w:t>
      </w:r>
      <w:r>
        <w:rPr>
          <w:rFonts w:ascii="SimSun" w:hAnsi="SimSun" w:eastAsia="SimSun" w:cs="SimSun"/>
          <w:sz w:val="24"/>
          <w:szCs w:val="24"/>
          <w:spacing w:val="3"/>
        </w:rPr>
        <w:t>诊断负相关变量。本研究对无发热病人构建了另一个模型，除了中性粒细胞比</w:t>
      </w:r>
      <w:r>
        <w:rPr>
          <w:rFonts w:ascii="SimSun" w:hAnsi="SimSun" w:eastAsia="SimSun" w:cs="SimSun"/>
          <w:sz w:val="24"/>
          <w:szCs w:val="24"/>
          <w:spacing w:val="4"/>
        </w:rPr>
        <w:t xml:space="preserve"> </w:t>
      </w:r>
      <w:r>
        <w:rPr>
          <w:rFonts w:ascii="SimSun" w:hAnsi="SimSun" w:eastAsia="SimSun" w:cs="SimSun"/>
          <w:sz w:val="24"/>
          <w:szCs w:val="24"/>
        </w:rPr>
        <w:t>率、</w:t>
      </w:r>
      <w:r>
        <w:rPr>
          <w:sz w:val="24"/>
          <w:szCs w:val="24"/>
        </w:rPr>
        <w:t>CRP</w:t>
      </w:r>
      <w:r>
        <w:rPr>
          <w:sz w:val="24"/>
          <w:szCs w:val="24"/>
          <w:spacing w:val="-33"/>
        </w:rPr>
        <w:t xml:space="preserve"> </w:t>
      </w:r>
      <w:r>
        <w:rPr>
          <w:rFonts w:ascii="SimSun" w:hAnsi="SimSun" w:eastAsia="SimSun" w:cs="SimSun"/>
          <w:sz w:val="24"/>
          <w:szCs w:val="24"/>
        </w:rPr>
        <w:t>、白蛋白、直接胆红素和碱性磷酸酶以外，</w:t>
      </w:r>
      <w:r>
        <w:rPr>
          <w:rFonts w:ascii="SimSun" w:hAnsi="SimSun" w:eastAsia="SimSun" w:cs="SimSun"/>
          <w:sz w:val="24"/>
          <w:szCs w:val="24"/>
          <w:spacing w:val="-1"/>
        </w:rPr>
        <w:t>血钾也成为了</w:t>
      </w:r>
      <w:r>
        <w:rPr>
          <w:rFonts w:ascii="SimSun" w:hAnsi="SimSun" w:eastAsia="SimSun" w:cs="SimSun"/>
          <w:sz w:val="24"/>
          <w:szCs w:val="24"/>
          <w:spacing w:val="-53"/>
        </w:rPr>
        <w:t xml:space="preserve"> </w:t>
      </w:r>
      <w:r>
        <w:rPr>
          <w:sz w:val="24"/>
          <w:szCs w:val="24"/>
          <w:spacing w:val="-1"/>
        </w:rPr>
        <w:t>HSP</w:t>
      </w:r>
      <w:r>
        <w:rPr>
          <w:sz w:val="24"/>
          <w:szCs w:val="24"/>
          <w:spacing w:val="30"/>
        </w:rPr>
        <w:t xml:space="preserve"> </w:t>
      </w:r>
      <w:r>
        <w:rPr>
          <w:rFonts w:ascii="SimSun" w:hAnsi="SimSun" w:eastAsia="SimSun" w:cs="SimSun"/>
          <w:sz w:val="24"/>
          <w:szCs w:val="24"/>
          <w:spacing w:val="-1"/>
        </w:rPr>
        <w:t>的诊断</w:t>
      </w:r>
      <w:r>
        <w:rPr>
          <w:rFonts w:ascii="SimSun" w:hAnsi="SimSun" w:eastAsia="SimSun" w:cs="SimSun"/>
          <w:sz w:val="24"/>
          <w:szCs w:val="24"/>
        </w:rPr>
        <w:t xml:space="preserve"> </w:t>
      </w:r>
      <w:r>
        <w:rPr>
          <w:rFonts w:ascii="SimSun" w:hAnsi="SimSun" w:eastAsia="SimSun" w:cs="SimSun"/>
          <w:sz w:val="24"/>
          <w:szCs w:val="24"/>
          <w:spacing w:val="3"/>
        </w:rPr>
        <w:t>预测因子，其中血钾为正相关变量，其余为负相关变量，这两套预测模型具有</w:t>
      </w:r>
      <w:r>
        <w:rPr>
          <w:rFonts w:ascii="SimSun" w:hAnsi="SimSun" w:eastAsia="SimSun" w:cs="SimSun"/>
          <w:sz w:val="24"/>
          <w:szCs w:val="24"/>
          <w:spacing w:val="4"/>
        </w:rPr>
        <w:t xml:space="preserve"> </w:t>
      </w:r>
      <w:r>
        <w:rPr>
          <w:rFonts w:ascii="SimSun" w:hAnsi="SimSun" w:eastAsia="SimSun" w:cs="SimSun"/>
          <w:sz w:val="24"/>
          <w:szCs w:val="24"/>
          <w:spacing w:val="2"/>
        </w:rPr>
        <w:t>良好的区分度及校准度，能很好的鉴别</w:t>
      </w:r>
      <w:r>
        <w:rPr>
          <w:sz w:val="24"/>
          <w:szCs w:val="24"/>
        </w:rPr>
        <w:t>HSP</w:t>
      </w:r>
      <w:r>
        <w:rPr>
          <w:sz w:val="24"/>
          <w:szCs w:val="24"/>
          <w:spacing w:val="2"/>
        </w:rPr>
        <w:t xml:space="preserve"> </w:t>
      </w:r>
      <w:r>
        <w:rPr>
          <w:rFonts w:ascii="SimSun" w:hAnsi="SimSun" w:eastAsia="SimSun" w:cs="SimSun"/>
          <w:sz w:val="24"/>
          <w:szCs w:val="24"/>
          <w:spacing w:val="2"/>
        </w:rPr>
        <w:t>及</w:t>
      </w:r>
      <w:r>
        <w:rPr>
          <w:rFonts w:ascii="SimSun" w:hAnsi="SimSun" w:eastAsia="SimSun" w:cs="SimSun"/>
          <w:sz w:val="24"/>
          <w:szCs w:val="24"/>
          <w:spacing w:val="-53"/>
        </w:rPr>
        <w:t xml:space="preserve"> </w:t>
      </w:r>
      <w:r>
        <w:rPr>
          <w:sz w:val="24"/>
          <w:szCs w:val="24"/>
        </w:rPr>
        <w:t>AA</w:t>
      </w:r>
      <w:r>
        <w:rPr>
          <w:rFonts w:ascii="SimSun" w:hAnsi="SimSun" w:eastAsia="SimSun" w:cs="SimSun"/>
          <w:sz w:val="24"/>
          <w:szCs w:val="24"/>
          <w:spacing w:val="2"/>
        </w:rPr>
        <w:t>。</w:t>
      </w:r>
    </w:p>
    <w:p>
      <w:pPr>
        <w:pStyle w:val="BodyText"/>
        <w:ind w:left="1398" w:right="122" w:firstLine="504"/>
        <w:spacing w:before="3" w:line="309" w:lineRule="auto"/>
        <w:jc w:val="both"/>
        <w:rPr>
          <w:rFonts w:ascii="SimSun" w:hAnsi="SimSun" w:eastAsia="SimSun" w:cs="SimSun"/>
          <w:sz w:val="24"/>
          <w:szCs w:val="24"/>
        </w:rPr>
      </w:pPr>
      <w:r>
        <w:rPr>
          <w:rFonts w:ascii="SimSun" w:hAnsi="SimSun" w:eastAsia="SimSun" w:cs="SimSun"/>
          <w:sz w:val="24"/>
          <w:szCs w:val="24"/>
          <w:spacing w:val="3"/>
        </w:rPr>
        <w:t>国内外文献报道对于儿童阑尾炎穿孔等预测</w:t>
      </w:r>
      <w:r>
        <w:rPr>
          <w:rFonts w:ascii="SimSun" w:hAnsi="SimSun" w:eastAsia="SimSun" w:cs="SimSun"/>
          <w:sz w:val="24"/>
          <w:szCs w:val="24"/>
          <w:spacing w:val="2"/>
        </w:rPr>
        <w:t>因子方面的研究层出不穷，在</w:t>
      </w:r>
      <w:r>
        <w:rPr>
          <w:rFonts w:ascii="SimSun" w:hAnsi="SimSun" w:eastAsia="SimSun" w:cs="SimSun"/>
          <w:sz w:val="24"/>
          <w:szCs w:val="24"/>
        </w:rPr>
        <w:t xml:space="preserve"> </w:t>
      </w:r>
      <w:r>
        <w:rPr>
          <w:rFonts w:ascii="SimSun" w:hAnsi="SimSun" w:eastAsia="SimSun" w:cs="SimSun"/>
          <w:sz w:val="24"/>
          <w:szCs w:val="24"/>
          <w:spacing w:val="2"/>
        </w:rPr>
        <w:t>探讨入院时客观因素对识别儿童穿孔性阑尾炎的诊断价值时</w:t>
      </w:r>
      <w:r>
        <w:rPr>
          <w:sz w:val="15"/>
          <w:szCs w:val="15"/>
          <w:spacing w:val="2"/>
          <w:position w:val="7"/>
        </w:rPr>
        <w:t>[62]</w:t>
      </w:r>
      <w:r>
        <w:rPr>
          <w:sz w:val="15"/>
          <w:szCs w:val="15"/>
          <w:spacing w:val="-8"/>
          <w:position w:val="7"/>
        </w:rPr>
        <w:t xml:space="preserve"> </w:t>
      </w:r>
      <w:r>
        <w:rPr>
          <w:rFonts w:ascii="SimSun" w:hAnsi="SimSun" w:eastAsia="SimSun" w:cs="SimSun"/>
          <w:sz w:val="24"/>
          <w:szCs w:val="24"/>
          <w:spacing w:val="2"/>
        </w:rPr>
        <w:t>，</w:t>
      </w:r>
      <w:r>
        <w:rPr>
          <w:rFonts w:ascii="SimSun" w:hAnsi="SimSun" w:eastAsia="SimSun" w:cs="SimSun"/>
          <w:sz w:val="24"/>
          <w:szCs w:val="24"/>
          <w:spacing w:val="1"/>
        </w:rPr>
        <w:t>表明较长的症</w:t>
      </w:r>
      <w:r>
        <w:rPr>
          <w:rFonts w:ascii="SimSun" w:hAnsi="SimSun" w:eastAsia="SimSun" w:cs="SimSun"/>
          <w:sz w:val="24"/>
          <w:szCs w:val="24"/>
        </w:rPr>
        <w:t xml:space="preserve"> </w:t>
      </w:r>
      <w:r>
        <w:rPr>
          <w:rFonts w:ascii="SimSun" w:hAnsi="SimSun" w:eastAsia="SimSun" w:cs="SimSun"/>
          <w:sz w:val="24"/>
          <w:szCs w:val="24"/>
          <w:spacing w:val="-1"/>
        </w:rPr>
        <w:t>状持续时间 (≥</w:t>
      </w:r>
      <w:r>
        <w:rPr>
          <w:sz w:val="24"/>
          <w:szCs w:val="24"/>
          <w:spacing w:val="-1"/>
        </w:rPr>
        <w:t>2 </w:t>
      </w:r>
      <w:r>
        <w:rPr>
          <w:rFonts w:ascii="SimSun" w:hAnsi="SimSun" w:eastAsia="SimSun" w:cs="SimSun"/>
          <w:sz w:val="24"/>
          <w:szCs w:val="24"/>
          <w:spacing w:val="-1"/>
        </w:rPr>
        <w:t>天）、发热（腋温≥</w:t>
      </w:r>
      <w:r>
        <w:rPr>
          <w:sz w:val="24"/>
          <w:szCs w:val="24"/>
          <w:spacing w:val="-1"/>
        </w:rPr>
        <w:t>38.0℃</w:t>
      </w:r>
      <w:r>
        <w:rPr>
          <w:rFonts w:ascii="SimSun" w:hAnsi="SimSun" w:eastAsia="SimSun" w:cs="SimSun"/>
          <w:sz w:val="24"/>
          <w:szCs w:val="24"/>
          <w:spacing w:val="-1"/>
        </w:rPr>
        <w:t>)</w:t>
      </w:r>
      <w:r>
        <w:rPr>
          <w:rFonts w:ascii="SimSun" w:hAnsi="SimSun" w:eastAsia="SimSun" w:cs="SimSun"/>
          <w:sz w:val="24"/>
          <w:szCs w:val="24"/>
          <w:spacing w:val="42"/>
        </w:rPr>
        <w:t xml:space="preserve"> </w:t>
      </w:r>
      <w:r>
        <w:rPr>
          <w:rFonts w:ascii="SimSun" w:hAnsi="SimSun" w:eastAsia="SimSun" w:cs="SimSun"/>
          <w:sz w:val="24"/>
          <w:szCs w:val="24"/>
          <w:spacing w:val="-1"/>
        </w:rPr>
        <w:t>、</w:t>
      </w:r>
      <w:r>
        <w:rPr>
          <w:sz w:val="24"/>
          <w:szCs w:val="24"/>
          <w:spacing w:val="-1"/>
        </w:rPr>
        <w:t>C </w:t>
      </w:r>
      <w:r>
        <w:rPr>
          <w:rFonts w:ascii="SimSun" w:hAnsi="SimSun" w:eastAsia="SimSun" w:cs="SimSun"/>
          <w:sz w:val="24"/>
          <w:szCs w:val="24"/>
          <w:spacing w:val="-1"/>
        </w:rPr>
        <w:t>反应蛋白水平升高以及影像</w:t>
      </w:r>
    </w:p>
    <w:p>
      <w:pPr>
        <w:pStyle w:val="BodyText"/>
        <w:ind w:left="5460"/>
        <w:spacing w:before="264" w:line="188" w:lineRule="auto"/>
        <w:rPr>
          <w:sz w:val="18"/>
          <w:szCs w:val="18"/>
        </w:rPr>
      </w:pPr>
      <w:r>
        <w:rPr>
          <w:sz w:val="18"/>
          <w:szCs w:val="18"/>
          <w:spacing w:val="-10"/>
        </w:rPr>
        <w:t>19</w:t>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spacing w:before="95" w:line="240" w:lineRule="exact"/>
        <w:rPr>
          <w:rFonts w:ascii="Arial" w:hAnsi="Arial" w:eastAsia="Arial" w:cs="Arial"/>
          <w:sz w:val="22"/>
          <w:szCs w:val="22"/>
        </w:rPr>
      </w:pPr>
      <w:r>
        <w:rPr>
          <w:rFonts w:ascii="Microsoft YaHei" w:hAnsi="Microsoft YaHei" w:eastAsia="Microsoft YaHei" w:cs="Microsoft YaHei"/>
          <w:sz w:val="22"/>
          <w:szCs w:val="22"/>
          <w:color w:val="999999"/>
          <w:spacing w:val="10"/>
        </w:rPr>
        <w:t>中国知网</w:t>
      </w:r>
      <w:r>
        <w:rPr>
          <w:rFonts w:ascii="Microsoft YaHei" w:hAnsi="Microsoft YaHei" w:eastAsia="Microsoft YaHei" w:cs="Microsoft YaHei"/>
          <w:sz w:val="22"/>
          <w:szCs w:val="22"/>
          <w:color w:val="999999"/>
          <w:spacing w:val="1"/>
        </w:rPr>
        <w:t xml:space="preserve">     </w:t>
      </w:r>
      <w:r>
        <w:rPr>
          <w:rFonts w:ascii="Arial" w:hAnsi="Arial" w:eastAsia="Arial" w:cs="Arial"/>
          <w:sz w:val="22"/>
          <w:szCs w:val="22"/>
          <w:color w:val="999999"/>
        </w:rPr>
        <w:t>https</w:t>
      </w:r>
      <w:r>
        <w:rPr>
          <w:rFonts w:ascii="Arial" w:hAnsi="Arial" w:eastAsia="Arial" w:cs="Arial"/>
          <w:sz w:val="22"/>
          <w:szCs w:val="22"/>
          <w:color w:val="999999"/>
          <w:spacing w:val="10"/>
        </w:rPr>
        <w:t>:</w:t>
      </w:r>
      <w:r>
        <w:rPr>
          <w:sz w:val="22"/>
          <w:szCs w:val="22"/>
          <w:position w:val="-1"/>
        </w:rPr>
        <w:drawing>
          <wp:inline distT="0" distB="0" distL="0" distR="0">
            <wp:extent cx="45084" cy="109727"/>
            <wp:effectExtent l="0" t="0" r="0" b="0"/>
            <wp:docPr id="58" name="IM 58"/>
            <wp:cNvGraphicFramePr/>
            <a:graphic>
              <a:graphicData uri="http://schemas.openxmlformats.org/drawingml/2006/picture">
                <pic:pic>
                  <pic:nvPicPr>
                    <pic:cNvPr id="58" name="IM 58"/>
                    <pic:cNvPicPr/>
                  </pic:nvPicPr>
                  <pic:blipFill>
                    <a:blip r:embed="rId73"/>
                    <a:stretch>
                      <a:fillRect/>
                    </a:stretch>
                  </pic:blipFill>
                  <pic:spPr>
                    <a:xfrm rot="0">
                      <a:off x="0" y="0"/>
                      <a:ext cx="45084" cy="109727"/>
                    </a:xfrm>
                    <a:prstGeom prst="rect">
                      <a:avLst/>
                    </a:prstGeom>
                  </pic:spPr>
                </pic:pic>
              </a:graphicData>
            </a:graphic>
          </wp:inline>
        </w:drawing>
      </w:r>
      <w:r>
        <w:rPr>
          <w:sz w:val="22"/>
          <w:szCs w:val="22"/>
          <w:position w:val="-1"/>
        </w:rPr>
        <w:drawing>
          <wp:inline distT="0" distB="0" distL="0" distR="0">
            <wp:extent cx="45084" cy="109727"/>
            <wp:effectExtent l="0" t="0" r="0" b="0"/>
            <wp:docPr id="60" name="IM 60"/>
            <wp:cNvGraphicFramePr/>
            <a:graphic>
              <a:graphicData uri="http://schemas.openxmlformats.org/drawingml/2006/picture">
                <pic:pic>
                  <pic:nvPicPr>
                    <pic:cNvPr id="60" name="IM 60"/>
                    <pic:cNvPicPr/>
                  </pic:nvPicPr>
                  <pic:blipFill>
                    <a:blip r:embed="rId74"/>
                    <a:stretch>
                      <a:fillRect/>
                    </a:stretch>
                  </pic:blipFill>
                  <pic:spPr>
                    <a:xfrm rot="0">
                      <a:off x="0" y="0"/>
                      <a:ext cx="45084" cy="109727"/>
                    </a:xfrm>
                    <a:prstGeom prst="rect">
                      <a:avLst/>
                    </a:prstGeom>
                  </pic:spPr>
                </pic:pic>
              </a:graphicData>
            </a:graphic>
          </wp:inline>
        </w:drawing>
      </w:r>
      <w:r>
        <w:rPr>
          <w:rFonts w:ascii="Arial" w:hAnsi="Arial" w:eastAsia="Arial" w:cs="Arial"/>
          <w:sz w:val="22"/>
          <w:szCs w:val="22"/>
          <w:color w:val="999999"/>
          <w:position w:val="2"/>
        </w:rPr>
        <w:t>Www</w:t>
      </w:r>
      <w:r>
        <w:rPr>
          <w:rFonts w:ascii="Arial" w:hAnsi="Arial" w:eastAsia="Arial" w:cs="Arial"/>
          <w:sz w:val="22"/>
          <w:szCs w:val="22"/>
          <w:color w:val="999999"/>
          <w:spacing w:val="10"/>
          <w:position w:val="2"/>
        </w:rPr>
        <w:t>.</w:t>
      </w:r>
      <w:r>
        <w:rPr>
          <w:rFonts w:ascii="Arial" w:hAnsi="Arial" w:eastAsia="Arial" w:cs="Arial"/>
          <w:sz w:val="22"/>
          <w:szCs w:val="22"/>
          <w:color w:val="999999"/>
          <w:position w:val="1"/>
        </w:rPr>
        <w:t>cnki</w:t>
      </w:r>
      <w:r>
        <w:rPr>
          <w:rFonts w:ascii="Arial" w:hAnsi="Arial" w:eastAsia="Arial" w:cs="Arial"/>
          <w:sz w:val="22"/>
          <w:szCs w:val="22"/>
          <w:color w:val="999999"/>
          <w:spacing w:val="-16"/>
          <w:position w:val="1"/>
        </w:rPr>
        <w:t xml:space="preserve"> </w:t>
      </w:r>
      <w:r>
        <w:rPr>
          <w:rFonts w:ascii="Arial" w:hAnsi="Arial" w:eastAsia="Arial" w:cs="Arial"/>
          <w:sz w:val="22"/>
          <w:szCs w:val="22"/>
          <w:color w:val="999999"/>
          <w:spacing w:val="10"/>
          <w:position w:val="2"/>
        </w:rPr>
        <w:t>.</w:t>
      </w:r>
      <w:r>
        <w:rPr>
          <w:rFonts w:ascii="Arial" w:hAnsi="Arial" w:eastAsia="Arial" w:cs="Arial"/>
          <w:sz w:val="22"/>
          <w:szCs w:val="22"/>
          <w:color w:val="999999"/>
          <w:spacing w:val="-35"/>
          <w:position w:val="2"/>
        </w:rPr>
        <w:t xml:space="preserve"> </w:t>
      </w:r>
      <w:r>
        <w:rPr>
          <w:rFonts w:ascii="Arial" w:hAnsi="Arial" w:eastAsia="Arial" w:cs="Arial"/>
          <w:sz w:val="22"/>
          <w:szCs w:val="22"/>
          <w:color w:val="999999"/>
          <w:position w:val="2"/>
        </w:rPr>
        <w:t>net</w:t>
      </w:r>
    </w:p>
    <w:p>
      <w:pPr>
        <w:spacing w:line="240" w:lineRule="exact"/>
        <w:sectPr>
          <w:headerReference w:type="default" r:id="rId71"/>
          <w:footerReference w:type="default" r:id="rId12"/>
          <w:pgSz w:w="11906" w:h="16839"/>
          <w:pgMar w:top="2078" w:right="1691" w:bottom="354" w:left="424" w:header="1697" w:footer="0" w:gutter="0"/>
        </w:sectPr>
        <w:rPr>
          <w:rFonts w:ascii="Arial" w:hAnsi="Arial" w:eastAsia="Arial" w:cs="Arial"/>
          <w:sz w:val="22"/>
          <w:szCs w:val="22"/>
        </w:rPr>
      </w:pPr>
    </w:p>
    <w:p>
      <w:pPr>
        <w:pStyle w:val="BodyText"/>
        <w:ind w:left="1399" w:right="28" w:firstLine="4"/>
        <w:spacing w:before="188" w:line="308" w:lineRule="auto"/>
        <w:jc w:val="both"/>
        <w:rPr>
          <w:rFonts w:ascii="SimSun" w:hAnsi="SimSun" w:eastAsia="SimSun" w:cs="SimSun"/>
          <w:sz w:val="24"/>
          <w:szCs w:val="24"/>
        </w:rPr>
      </w:pPr>
      <w:r>
        <w:rPr>
          <w:rFonts w:ascii="SimSun" w:hAnsi="SimSun" w:eastAsia="SimSun" w:cs="SimSun"/>
          <w:sz w:val="24"/>
          <w:szCs w:val="24"/>
          <w:spacing w:val="3"/>
        </w:rPr>
        <w:t>学发现阑尾粪便和腹水是穿孔性阑尾炎的独立客观因素；美国学者发现肥胖与</w:t>
      </w:r>
      <w:r>
        <w:rPr>
          <w:rFonts w:ascii="SimSun" w:hAnsi="SimSun" w:eastAsia="SimSun" w:cs="SimSun"/>
          <w:sz w:val="24"/>
          <w:szCs w:val="24"/>
        </w:rPr>
        <w:t xml:space="preserve"> </w:t>
      </w:r>
      <w:r>
        <w:rPr>
          <w:rFonts w:ascii="SimSun" w:hAnsi="SimSun" w:eastAsia="SimSun" w:cs="SimSun"/>
          <w:sz w:val="24"/>
          <w:szCs w:val="24"/>
          <w:spacing w:val="1"/>
        </w:rPr>
        <w:t>儿童阑尾炎存在相关性</w:t>
      </w:r>
      <w:r>
        <w:rPr>
          <w:sz w:val="15"/>
          <w:szCs w:val="15"/>
          <w:spacing w:val="1"/>
          <w:position w:val="7"/>
        </w:rPr>
        <w:t>[63] </w:t>
      </w:r>
      <w:r>
        <w:rPr>
          <w:rFonts w:ascii="SimSun" w:hAnsi="SimSun" w:eastAsia="SimSun" w:cs="SimSun"/>
          <w:sz w:val="24"/>
          <w:szCs w:val="24"/>
          <w:spacing w:val="1"/>
        </w:rPr>
        <w:t>，另有研究表示</w:t>
      </w:r>
      <w:r>
        <w:rPr>
          <w:sz w:val="15"/>
          <w:szCs w:val="15"/>
          <w:spacing w:val="1"/>
          <w:position w:val="7"/>
        </w:rPr>
        <w:t>[64]</w:t>
      </w:r>
      <w:r>
        <w:rPr>
          <w:rFonts w:ascii="SimSun" w:hAnsi="SimSun" w:eastAsia="SimSun" w:cs="SimSun"/>
          <w:sz w:val="24"/>
          <w:szCs w:val="24"/>
          <w:spacing w:val="1"/>
        </w:rPr>
        <w:t>遗传也是小儿阑尾炎患者的一个重</w:t>
      </w:r>
      <w:r>
        <w:rPr>
          <w:rFonts w:ascii="SimSun" w:hAnsi="SimSun" w:eastAsia="SimSun" w:cs="SimSun"/>
          <w:sz w:val="24"/>
          <w:szCs w:val="24"/>
          <w:spacing w:val="6"/>
        </w:rPr>
        <w:t xml:space="preserve"> </w:t>
      </w:r>
      <w:r>
        <w:rPr>
          <w:rFonts w:ascii="SimSun" w:hAnsi="SimSun" w:eastAsia="SimSun" w:cs="SimSun"/>
          <w:sz w:val="24"/>
          <w:szCs w:val="24"/>
          <w:spacing w:val="1"/>
        </w:rPr>
        <w:t>要因素</w:t>
      </w:r>
      <w:r>
        <w:rPr>
          <w:sz w:val="24"/>
          <w:szCs w:val="24"/>
          <w:spacing w:val="1"/>
        </w:rPr>
        <w:t>,</w:t>
      </w:r>
      <w:r>
        <w:rPr>
          <w:rFonts w:ascii="SimSun" w:hAnsi="SimSun" w:eastAsia="SimSun" w:cs="SimSun"/>
          <w:sz w:val="24"/>
          <w:szCs w:val="24"/>
          <w:spacing w:val="1"/>
        </w:rPr>
        <w:t>有阳性家族史的儿童阑尾炎可能性更大。国内安徽省儿童医院张培</w:t>
      </w:r>
      <w:r>
        <w:rPr>
          <w:sz w:val="15"/>
          <w:szCs w:val="15"/>
          <w:spacing w:val="1"/>
          <w:position w:val="7"/>
        </w:rPr>
        <w:t>[65]</w:t>
      </w:r>
      <w:r>
        <w:rPr>
          <w:rFonts w:ascii="SimSun" w:hAnsi="SimSun" w:eastAsia="SimSun" w:cs="SimSun"/>
          <w:sz w:val="24"/>
          <w:szCs w:val="24"/>
          <w:spacing w:val="1"/>
        </w:rPr>
        <w:t>等</w:t>
      </w:r>
      <w:r>
        <w:rPr>
          <w:rFonts w:ascii="SimSun" w:hAnsi="SimSun" w:eastAsia="SimSun" w:cs="SimSun"/>
          <w:sz w:val="24"/>
          <w:szCs w:val="24"/>
        </w:rPr>
        <w:t xml:space="preserve"> </w:t>
      </w:r>
      <w:r>
        <w:rPr>
          <w:rFonts w:ascii="SimSun" w:hAnsi="SimSun" w:eastAsia="SimSun" w:cs="SimSun"/>
          <w:sz w:val="24"/>
          <w:szCs w:val="24"/>
          <w:spacing w:val="-2"/>
        </w:rPr>
        <w:t>研究儿童复杂性阑尾炎发生时，</w:t>
      </w:r>
      <w:r>
        <w:rPr>
          <w:sz w:val="24"/>
          <w:szCs w:val="24"/>
          <w:spacing w:val="-2"/>
        </w:rPr>
        <w:t>C-</w:t>
      </w:r>
      <w:r>
        <w:rPr>
          <w:rFonts w:ascii="SimSun" w:hAnsi="SimSun" w:eastAsia="SimSun" w:cs="SimSun"/>
          <w:sz w:val="24"/>
          <w:szCs w:val="24"/>
          <w:spacing w:val="-2"/>
        </w:rPr>
        <w:t>反应蛋白</w:t>
      </w:r>
      <w:r>
        <w:rPr>
          <w:sz w:val="24"/>
          <w:szCs w:val="24"/>
          <w:spacing w:val="-2"/>
        </w:rPr>
        <w:t>/</w:t>
      </w:r>
      <w:r>
        <w:rPr>
          <w:rFonts w:ascii="SimSun" w:hAnsi="SimSun" w:eastAsia="SimSun" w:cs="SimSun"/>
          <w:sz w:val="24"/>
          <w:szCs w:val="24"/>
          <w:spacing w:val="-3"/>
        </w:rPr>
        <w:t>白蛋白、</w:t>
      </w:r>
      <w:r>
        <w:rPr>
          <w:sz w:val="24"/>
          <w:szCs w:val="24"/>
          <w:spacing w:val="-3"/>
        </w:rPr>
        <w:t>Toll </w:t>
      </w:r>
      <w:r>
        <w:rPr>
          <w:rFonts w:ascii="SimSun" w:hAnsi="SimSun" w:eastAsia="SimSun" w:cs="SimSun"/>
          <w:sz w:val="24"/>
          <w:szCs w:val="24"/>
          <w:spacing w:val="-3"/>
        </w:rPr>
        <w:t>样受体</w:t>
      </w:r>
      <w:r>
        <w:rPr>
          <w:rFonts w:ascii="SimSun" w:hAnsi="SimSun" w:eastAsia="SimSun" w:cs="SimSun"/>
          <w:sz w:val="24"/>
          <w:szCs w:val="24"/>
          <w:spacing w:val="-56"/>
        </w:rPr>
        <w:t xml:space="preserve"> </w:t>
      </w:r>
      <w:r>
        <w:rPr>
          <w:sz w:val="24"/>
          <w:szCs w:val="24"/>
          <w:spacing w:val="-3"/>
        </w:rPr>
        <w:t>4</w:t>
      </w:r>
      <w:r>
        <w:rPr>
          <w:sz w:val="24"/>
          <w:szCs w:val="24"/>
          <w:spacing w:val="-34"/>
        </w:rPr>
        <w:t xml:space="preserve"> </w:t>
      </w:r>
      <w:r>
        <w:rPr>
          <w:rFonts w:ascii="SimSun" w:hAnsi="SimSun" w:eastAsia="SimSun" w:cs="SimSun"/>
          <w:sz w:val="24"/>
          <w:szCs w:val="24"/>
          <w:spacing w:val="-3"/>
        </w:rPr>
        <w:t>、降钙素原、</w:t>
      </w:r>
      <w:r>
        <w:rPr>
          <w:rFonts w:ascii="SimSun" w:hAnsi="SimSun" w:eastAsia="SimSun" w:cs="SimSun"/>
          <w:sz w:val="24"/>
          <w:szCs w:val="24"/>
        </w:rPr>
        <w:t xml:space="preserve"> </w:t>
      </w:r>
      <w:r>
        <w:rPr>
          <w:rFonts w:ascii="SimSun" w:hAnsi="SimSun" w:eastAsia="SimSun" w:cs="SimSun"/>
          <w:sz w:val="24"/>
          <w:szCs w:val="24"/>
          <w:spacing w:val="2"/>
        </w:rPr>
        <w:t>可溶性细胞间黏附因子</w:t>
      </w:r>
      <w:r>
        <w:rPr>
          <w:rFonts w:ascii="SimSun" w:hAnsi="SimSun" w:eastAsia="SimSun" w:cs="SimSun"/>
          <w:sz w:val="24"/>
          <w:szCs w:val="24"/>
          <w:spacing w:val="-29"/>
        </w:rPr>
        <w:t xml:space="preserve"> </w:t>
      </w:r>
      <w:r>
        <w:rPr>
          <w:sz w:val="24"/>
          <w:szCs w:val="24"/>
          <w:spacing w:val="2"/>
        </w:rPr>
        <w:t>1</w:t>
      </w:r>
      <w:r>
        <w:rPr>
          <w:sz w:val="24"/>
          <w:szCs w:val="24"/>
          <w:spacing w:val="17"/>
        </w:rPr>
        <w:t xml:space="preserve"> </w:t>
      </w:r>
      <w:r>
        <w:rPr>
          <w:rFonts w:ascii="SimSun" w:hAnsi="SimSun" w:eastAsia="SimSun" w:cs="SimSun"/>
          <w:sz w:val="24"/>
          <w:szCs w:val="24"/>
          <w:spacing w:val="2"/>
        </w:rPr>
        <w:t>水平异常升高，在预测儿童复杂</w:t>
      </w:r>
      <w:r>
        <w:rPr>
          <w:rFonts w:ascii="SimSun" w:hAnsi="SimSun" w:eastAsia="SimSun" w:cs="SimSun"/>
          <w:sz w:val="24"/>
          <w:szCs w:val="24"/>
          <w:spacing w:val="1"/>
        </w:rPr>
        <w:t>性阑尾炎上有一定的</w:t>
      </w:r>
      <w:r>
        <w:rPr>
          <w:rFonts w:ascii="SimSun" w:hAnsi="SimSun" w:eastAsia="SimSun" w:cs="SimSun"/>
          <w:sz w:val="24"/>
          <w:szCs w:val="24"/>
        </w:rPr>
        <w:t xml:space="preserve"> </w:t>
      </w:r>
      <w:r>
        <w:rPr>
          <w:rFonts w:ascii="SimSun" w:hAnsi="SimSun" w:eastAsia="SimSun" w:cs="SimSun"/>
          <w:sz w:val="24"/>
          <w:szCs w:val="24"/>
          <w:spacing w:val="3"/>
        </w:rPr>
        <w:t>预测价值，河南平顶山第一人民医院</w:t>
      </w:r>
      <w:r>
        <w:rPr>
          <w:sz w:val="15"/>
          <w:szCs w:val="15"/>
          <w:spacing w:val="3"/>
          <w:position w:val="7"/>
        </w:rPr>
        <w:t>[66]</w:t>
      </w:r>
      <w:r>
        <w:rPr>
          <w:rFonts w:ascii="SimSun" w:hAnsi="SimSun" w:eastAsia="SimSun" w:cs="SimSun"/>
          <w:sz w:val="24"/>
          <w:szCs w:val="24"/>
          <w:spacing w:val="3"/>
        </w:rPr>
        <w:t>探讨小</w:t>
      </w:r>
      <w:r>
        <w:rPr>
          <w:rFonts w:ascii="SimSun" w:hAnsi="SimSun" w:eastAsia="SimSun" w:cs="SimSun"/>
          <w:sz w:val="24"/>
          <w:szCs w:val="24"/>
          <w:spacing w:val="2"/>
        </w:rPr>
        <w:t>儿急性阑尾炎穿孔预测因子时分</w:t>
      </w:r>
      <w:r>
        <w:rPr>
          <w:rFonts w:ascii="SimSun" w:hAnsi="SimSun" w:eastAsia="SimSun" w:cs="SimSun"/>
          <w:sz w:val="24"/>
          <w:szCs w:val="24"/>
        </w:rPr>
        <w:t xml:space="preserve"> </w:t>
      </w:r>
      <w:r>
        <w:rPr>
          <w:rFonts w:ascii="SimSun" w:hAnsi="SimSun" w:eastAsia="SimSun" w:cs="SimSun"/>
          <w:sz w:val="24"/>
          <w:szCs w:val="24"/>
          <w:spacing w:val="2"/>
        </w:rPr>
        <w:t>析显示体温中高热、症状持续时间、</w:t>
      </w:r>
      <w:r>
        <w:rPr>
          <w:sz w:val="24"/>
          <w:szCs w:val="24"/>
        </w:rPr>
        <w:t>CRP</w:t>
      </w:r>
      <w:r>
        <w:rPr>
          <w:sz w:val="24"/>
          <w:szCs w:val="24"/>
          <w:spacing w:val="2"/>
        </w:rPr>
        <w:t xml:space="preserve"> </w:t>
      </w:r>
      <w:r>
        <w:rPr>
          <w:rFonts w:ascii="SimSun" w:hAnsi="SimSun" w:eastAsia="SimSun" w:cs="SimSun"/>
          <w:sz w:val="24"/>
          <w:szCs w:val="24"/>
          <w:spacing w:val="2"/>
        </w:rPr>
        <w:t>水平以伴有粪石是影响小儿急性阑尾</w:t>
      </w:r>
      <w:r>
        <w:rPr>
          <w:rFonts w:ascii="SimSun" w:hAnsi="SimSun" w:eastAsia="SimSun" w:cs="SimSun"/>
          <w:sz w:val="24"/>
          <w:szCs w:val="24"/>
          <w:spacing w:val="5"/>
        </w:rPr>
        <w:t xml:space="preserve"> </w:t>
      </w:r>
      <w:r>
        <w:rPr>
          <w:rFonts w:ascii="SimSun" w:hAnsi="SimSun" w:eastAsia="SimSun" w:cs="SimSun"/>
          <w:sz w:val="24"/>
          <w:szCs w:val="24"/>
          <w:spacing w:val="-2"/>
        </w:rPr>
        <w:t>炎穿孔的危险因素。</w:t>
      </w:r>
    </w:p>
    <w:p>
      <w:pPr>
        <w:pStyle w:val="BodyText"/>
        <w:ind w:left="1392" w:right="18" w:firstLine="492"/>
        <w:spacing w:before="16" w:line="307" w:lineRule="auto"/>
        <w:rPr>
          <w:rFonts w:ascii="SimSun" w:hAnsi="SimSun" w:eastAsia="SimSun" w:cs="SimSun"/>
          <w:sz w:val="24"/>
          <w:szCs w:val="24"/>
        </w:rPr>
      </w:pPr>
      <w:r>
        <w:rPr>
          <w:rFonts w:ascii="SimSun" w:hAnsi="SimSun" w:eastAsia="SimSun" w:cs="SimSun"/>
          <w:sz w:val="24"/>
          <w:szCs w:val="24"/>
        </w:rPr>
        <w:t>儿童过敏性紫癜相关的预测模型大多为研究</w:t>
      </w:r>
      <w:r>
        <w:rPr>
          <w:rFonts w:ascii="SimSun" w:hAnsi="SimSun" w:eastAsia="SimSun" w:cs="SimSun"/>
          <w:sz w:val="24"/>
          <w:szCs w:val="24"/>
          <w:spacing w:val="-38"/>
        </w:rPr>
        <w:t xml:space="preserve"> </w:t>
      </w:r>
      <w:r>
        <w:rPr>
          <w:sz w:val="24"/>
          <w:szCs w:val="24"/>
        </w:rPr>
        <w:t>HSP </w:t>
      </w:r>
      <w:r>
        <w:rPr>
          <w:rFonts w:ascii="SimSun" w:hAnsi="SimSun" w:eastAsia="SimSun" w:cs="SimSun"/>
          <w:sz w:val="24"/>
          <w:szCs w:val="24"/>
        </w:rPr>
        <w:t>相关并发症的预测模型： </w:t>
      </w:r>
      <w:r>
        <w:rPr>
          <w:rFonts w:ascii="SimSun" w:hAnsi="SimSun" w:eastAsia="SimSun" w:cs="SimSun"/>
          <w:sz w:val="24"/>
          <w:szCs w:val="24"/>
          <w:spacing w:val="-1"/>
        </w:rPr>
        <w:t>成都郭丽敏等</w:t>
      </w:r>
      <w:r>
        <w:rPr>
          <w:sz w:val="15"/>
          <w:szCs w:val="15"/>
          <w:spacing w:val="-1"/>
          <w:position w:val="7"/>
        </w:rPr>
        <w:t>[67]</w:t>
      </w:r>
      <w:r>
        <w:rPr>
          <w:rFonts w:ascii="SimSun" w:hAnsi="SimSun" w:eastAsia="SimSun" w:cs="SimSun"/>
          <w:sz w:val="24"/>
          <w:szCs w:val="24"/>
          <w:spacing w:val="-1"/>
        </w:rPr>
        <w:t>构建基于呼吸道病原体感染、</w:t>
      </w:r>
      <w:r>
        <w:rPr>
          <w:sz w:val="24"/>
          <w:szCs w:val="24"/>
          <w:spacing w:val="-1"/>
        </w:rPr>
        <w:t>EB </w:t>
      </w:r>
      <w:r>
        <w:rPr>
          <w:rFonts w:ascii="SimSun" w:hAnsi="SimSun" w:eastAsia="SimSun" w:cs="SimSun"/>
          <w:sz w:val="24"/>
          <w:szCs w:val="24"/>
          <w:spacing w:val="-1"/>
        </w:rPr>
        <w:t>病毒感染、中性粒细胞和淋巴</w:t>
      </w:r>
      <w:r>
        <w:rPr>
          <w:rFonts w:ascii="SimSun" w:hAnsi="SimSun" w:eastAsia="SimSun" w:cs="SimSun"/>
          <w:sz w:val="24"/>
          <w:szCs w:val="24"/>
          <w:spacing w:val="17"/>
        </w:rPr>
        <w:t xml:space="preserve"> </w:t>
      </w:r>
      <w:r>
        <w:rPr>
          <w:rFonts w:ascii="SimSun" w:hAnsi="SimSun" w:eastAsia="SimSun" w:cs="SimSun"/>
          <w:sz w:val="24"/>
          <w:szCs w:val="24"/>
          <w:spacing w:val="2"/>
        </w:rPr>
        <w:t>细胞比值、血小板计数、</w:t>
      </w:r>
      <w:r>
        <w:rPr>
          <w:sz w:val="24"/>
          <w:szCs w:val="24"/>
          <w:spacing w:val="2"/>
        </w:rPr>
        <w:t>D-</w:t>
      </w:r>
      <w:r>
        <w:rPr>
          <w:rFonts w:ascii="SimSun" w:hAnsi="SimSun" w:eastAsia="SimSun" w:cs="SimSun"/>
          <w:sz w:val="24"/>
          <w:szCs w:val="24"/>
          <w:spacing w:val="2"/>
        </w:rPr>
        <w:t>二聚体水平这</w:t>
      </w:r>
      <w:r>
        <w:rPr>
          <w:rFonts w:ascii="SimSun" w:hAnsi="SimSun" w:eastAsia="SimSun" w:cs="SimSun"/>
          <w:sz w:val="24"/>
          <w:szCs w:val="24"/>
          <w:spacing w:val="-31"/>
        </w:rPr>
        <w:t xml:space="preserve"> </w:t>
      </w:r>
      <w:r>
        <w:rPr>
          <w:sz w:val="24"/>
          <w:szCs w:val="24"/>
          <w:spacing w:val="2"/>
        </w:rPr>
        <w:t>5 </w:t>
      </w:r>
      <w:r>
        <w:rPr>
          <w:rFonts w:ascii="SimSun" w:hAnsi="SimSun" w:eastAsia="SimSun" w:cs="SimSun"/>
          <w:sz w:val="24"/>
          <w:szCs w:val="24"/>
          <w:spacing w:val="2"/>
        </w:rPr>
        <w:t>项参数的预测过敏性紫癜患儿肾损</w:t>
      </w:r>
      <w:r>
        <w:rPr>
          <w:rFonts w:ascii="SimSun" w:hAnsi="SimSun" w:eastAsia="SimSun" w:cs="SimSun"/>
          <w:sz w:val="24"/>
          <w:szCs w:val="24"/>
        </w:rPr>
        <w:t xml:space="preserve"> </w:t>
      </w:r>
      <w:r>
        <w:rPr>
          <w:rFonts w:ascii="SimSun" w:hAnsi="SimSun" w:eastAsia="SimSun" w:cs="SimSun"/>
          <w:sz w:val="24"/>
          <w:szCs w:val="24"/>
          <w:spacing w:val="3"/>
        </w:rPr>
        <w:t>伤发生风险的列线图模型；山东褚会敏</w:t>
      </w:r>
      <w:r>
        <w:rPr>
          <w:sz w:val="15"/>
          <w:szCs w:val="15"/>
          <w:spacing w:val="3"/>
          <w:position w:val="7"/>
        </w:rPr>
        <w:t>[68]</w:t>
      </w:r>
      <w:r>
        <w:rPr>
          <w:rFonts w:ascii="SimSun" w:hAnsi="SimSun" w:eastAsia="SimSun" w:cs="SimSun"/>
          <w:sz w:val="24"/>
          <w:szCs w:val="24"/>
          <w:spacing w:val="3"/>
        </w:rPr>
        <w:t>也创建了基于机器学</w:t>
      </w:r>
      <w:r>
        <w:rPr>
          <w:rFonts w:ascii="SimSun" w:hAnsi="SimSun" w:eastAsia="SimSun" w:cs="SimSun"/>
          <w:sz w:val="24"/>
          <w:szCs w:val="24"/>
          <w:spacing w:val="2"/>
        </w:rPr>
        <w:t>习算法的儿童过</w:t>
      </w:r>
      <w:r>
        <w:rPr>
          <w:rFonts w:ascii="SimSun" w:hAnsi="SimSun" w:eastAsia="SimSun" w:cs="SimSun"/>
          <w:sz w:val="24"/>
          <w:szCs w:val="24"/>
        </w:rPr>
        <w:t xml:space="preserve"> </w:t>
      </w:r>
      <w:r>
        <w:rPr>
          <w:rFonts w:ascii="SimSun" w:hAnsi="SimSun" w:eastAsia="SimSun" w:cs="SimSun"/>
          <w:sz w:val="24"/>
          <w:szCs w:val="24"/>
          <w:spacing w:val="3"/>
        </w:rPr>
        <w:t>敏性紫癜肾损害风险预测模型；考虑到过敏性紫癜的高误诊率，相关鉴别诊断</w:t>
      </w:r>
      <w:r>
        <w:rPr>
          <w:rFonts w:ascii="SimSun" w:hAnsi="SimSun" w:eastAsia="SimSun" w:cs="SimSun"/>
          <w:sz w:val="24"/>
          <w:szCs w:val="24"/>
          <w:spacing w:val="12"/>
        </w:rPr>
        <w:t xml:space="preserve"> </w:t>
      </w:r>
      <w:r>
        <w:rPr>
          <w:rFonts w:ascii="SimSun" w:hAnsi="SimSun" w:eastAsia="SimSun" w:cs="SimSun"/>
          <w:sz w:val="24"/>
          <w:szCs w:val="24"/>
          <w:spacing w:val="2"/>
        </w:rPr>
        <w:t>模型的开发变得尤为迫切。当然，</w:t>
      </w:r>
      <w:r>
        <w:rPr>
          <w:sz w:val="24"/>
          <w:szCs w:val="24"/>
        </w:rPr>
        <w:t>HSP</w:t>
      </w:r>
      <w:r>
        <w:rPr>
          <w:sz w:val="24"/>
          <w:szCs w:val="24"/>
          <w:spacing w:val="2"/>
        </w:rPr>
        <w:t xml:space="preserve"> </w:t>
      </w:r>
      <w:r>
        <w:rPr>
          <w:rFonts w:ascii="SimSun" w:hAnsi="SimSun" w:eastAsia="SimSun" w:cs="SimSun"/>
          <w:sz w:val="24"/>
          <w:szCs w:val="24"/>
          <w:spacing w:val="2"/>
        </w:rPr>
        <w:t>和</w:t>
      </w:r>
      <w:r>
        <w:rPr>
          <w:rFonts w:ascii="SimSun" w:hAnsi="SimSun" w:eastAsia="SimSun" w:cs="SimSun"/>
          <w:sz w:val="24"/>
          <w:szCs w:val="24"/>
          <w:spacing w:val="-48"/>
        </w:rPr>
        <w:t xml:space="preserve"> </w:t>
      </w:r>
      <w:r>
        <w:rPr>
          <w:sz w:val="24"/>
          <w:szCs w:val="24"/>
        </w:rPr>
        <w:t>AA</w:t>
      </w:r>
      <w:r>
        <w:rPr>
          <w:sz w:val="24"/>
          <w:szCs w:val="24"/>
          <w:spacing w:val="31"/>
        </w:rPr>
        <w:t xml:space="preserve"> </w:t>
      </w:r>
      <w:r>
        <w:rPr>
          <w:rFonts w:ascii="SimSun" w:hAnsi="SimSun" w:eastAsia="SimSun" w:cs="SimSun"/>
          <w:sz w:val="24"/>
          <w:szCs w:val="24"/>
          <w:spacing w:val="2"/>
        </w:rPr>
        <w:t>的鉴别诊断模型或许不适用于那</w:t>
      </w:r>
      <w:r>
        <w:rPr>
          <w:rFonts w:ascii="SimSun" w:hAnsi="SimSun" w:eastAsia="SimSun" w:cs="SimSun"/>
          <w:sz w:val="24"/>
          <w:szCs w:val="24"/>
        </w:rPr>
        <w:t xml:space="preserve"> </w:t>
      </w:r>
      <w:r>
        <w:rPr>
          <w:rFonts w:ascii="SimSun" w:hAnsi="SimSun" w:eastAsia="SimSun" w:cs="SimSun"/>
          <w:sz w:val="24"/>
          <w:szCs w:val="24"/>
        </w:rPr>
        <w:t>些合并发病的患儿，曾有报道</w:t>
      </w:r>
      <w:r>
        <w:rPr>
          <w:rFonts w:ascii="SimSun" w:hAnsi="SimSun" w:eastAsia="SimSun" w:cs="SimSun"/>
          <w:sz w:val="24"/>
          <w:szCs w:val="24"/>
          <w:spacing w:val="-56"/>
        </w:rPr>
        <w:t xml:space="preserve"> </w:t>
      </w:r>
      <w:r>
        <w:rPr>
          <w:sz w:val="24"/>
          <w:szCs w:val="24"/>
        </w:rPr>
        <w:t>HSP </w:t>
      </w:r>
      <w:r>
        <w:rPr>
          <w:rFonts w:ascii="SimSun" w:hAnsi="SimSun" w:eastAsia="SimSun" w:cs="SimSun"/>
          <w:sz w:val="24"/>
          <w:szCs w:val="24"/>
        </w:rPr>
        <w:t>合并了化脓性阑尾炎</w:t>
      </w:r>
      <w:r>
        <w:rPr>
          <w:sz w:val="15"/>
          <w:szCs w:val="15"/>
          <w:position w:val="7"/>
        </w:rPr>
        <w:t>[69</w:t>
      </w:r>
      <w:r>
        <w:rPr>
          <w:sz w:val="15"/>
          <w:szCs w:val="15"/>
          <w:spacing w:val="-1"/>
          <w:position w:val="7"/>
        </w:rPr>
        <w:t>]</w:t>
      </w:r>
      <w:r>
        <w:rPr>
          <w:sz w:val="15"/>
          <w:szCs w:val="15"/>
          <w:spacing w:val="-13"/>
          <w:position w:val="7"/>
        </w:rPr>
        <w:t xml:space="preserve"> </w:t>
      </w:r>
      <w:r>
        <w:rPr>
          <w:rFonts w:ascii="SimSun" w:hAnsi="SimSun" w:eastAsia="SimSun" w:cs="SimSun"/>
          <w:sz w:val="24"/>
          <w:szCs w:val="24"/>
          <w:spacing w:val="-1"/>
        </w:rPr>
        <w:t>、坏疽性阑尾炎</w:t>
      </w:r>
      <w:r>
        <w:rPr>
          <w:sz w:val="15"/>
          <w:szCs w:val="15"/>
          <w:spacing w:val="-1"/>
          <w:position w:val="7"/>
        </w:rPr>
        <w:t>[70]</w:t>
      </w:r>
      <w:r>
        <w:rPr>
          <w:sz w:val="15"/>
          <w:szCs w:val="15"/>
          <w:spacing w:val="-13"/>
          <w:position w:val="7"/>
        </w:rPr>
        <w:t xml:space="preserve"> </w:t>
      </w:r>
      <w:r>
        <w:rPr>
          <w:rFonts w:ascii="SimSun" w:hAnsi="SimSun" w:eastAsia="SimSun" w:cs="SimSun"/>
          <w:sz w:val="24"/>
          <w:szCs w:val="24"/>
          <w:spacing w:val="-1"/>
        </w:rPr>
        <w:t>、</w:t>
      </w:r>
      <w:r>
        <w:rPr>
          <w:rFonts w:ascii="SimSun" w:hAnsi="SimSun" w:eastAsia="SimSun" w:cs="SimSun"/>
          <w:sz w:val="24"/>
          <w:szCs w:val="24"/>
        </w:rPr>
        <w:t xml:space="preserve"> </w:t>
      </w:r>
      <w:r>
        <w:rPr>
          <w:rFonts w:ascii="SimSun" w:hAnsi="SimSun" w:eastAsia="SimSun" w:cs="SimSun"/>
          <w:sz w:val="24"/>
          <w:szCs w:val="24"/>
          <w:spacing w:val="3"/>
        </w:rPr>
        <w:t>肠套叠</w:t>
      </w:r>
      <w:r>
        <w:rPr>
          <w:sz w:val="15"/>
          <w:szCs w:val="15"/>
          <w:spacing w:val="3"/>
          <w:position w:val="7"/>
        </w:rPr>
        <w:t>[71]</w:t>
      </w:r>
      <w:r>
        <w:rPr>
          <w:rFonts w:ascii="SimSun" w:hAnsi="SimSun" w:eastAsia="SimSun" w:cs="SimSun"/>
          <w:sz w:val="24"/>
          <w:szCs w:val="24"/>
          <w:spacing w:val="3"/>
        </w:rPr>
        <w:t>等疾病，这些合并症发生机制</w:t>
      </w:r>
      <w:r>
        <w:rPr>
          <w:rFonts w:ascii="SimSun" w:hAnsi="SimSun" w:eastAsia="SimSun" w:cs="SimSun"/>
          <w:sz w:val="24"/>
          <w:szCs w:val="24"/>
          <w:spacing w:val="2"/>
        </w:rPr>
        <w:t>目前推论可能与</w:t>
      </w:r>
      <w:r>
        <w:rPr>
          <w:rFonts w:ascii="SimSun" w:hAnsi="SimSun" w:eastAsia="SimSun" w:cs="SimSun"/>
          <w:sz w:val="24"/>
          <w:szCs w:val="24"/>
          <w:spacing w:val="-51"/>
        </w:rPr>
        <w:t xml:space="preserve"> </w:t>
      </w:r>
      <w:r>
        <w:rPr>
          <w:sz w:val="24"/>
          <w:szCs w:val="24"/>
        </w:rPr>
        <w:t>IgE</w:t>
      </w:r>
      <w:r>
        <w:rPr>
          <w:sz w:val="24"/>
          <w:szCs w:val="24"/>
          <w:spacing w:val="19"/>
        </w:rPr>
        <w:t xml:space="preserve"> </w:t>
      </w:r>
      <w:r>
        <w:rPr>
          <w:rFonts w:ascii="SimSun" w:hAnsi="SimSun" w:eastAsia="SimSun" w:cs="SimSun"/>
          <w:sz w:val="24"/>
          <w:szCs w:val="24"/>
          <w:spacing w:val="2"/>
        </w:rPr>
        <w:t>介导的过敏反应相</w:t>
      </w:r>
      <w:r>
        <w:rPr>
          <w:rFonts w:ascii="SimSun" w:hAnsi="SimSun" w:eastAsia="SimSun" w:cs="SimSun"/>
          <w:sz w:val="24"/>
          <w:szCs w:val="24"/>
        </w:rPr>
        <w:t xml:space="preserve"> </w:t>
      </w:r>
      <w:r>
        <w:rPr>
          <w:rFonts w:ascii="SimSun" w:hAnsi="SimSun" w:eastAsia="SimSun" w:cs="SimSun"/>
          <w:sz w:val="24"/>
          <w:szCs w:val="24"/>
          <w:spacing w:val="-2"/>
        </w:rPr>
        <w:t>关</w:t>
      </w:r>
      <w:r>
        <w:rPr>
          <w:sz w:val="15"/>
          <w:szCs w:val="15"/>
          <w:spacing w:val="-2"/>
          <w:position w:val="7"/>
        </w:rPr>
        <w:t>[72] </w:t>
      </w:r>
      <w:r>
        <w:rPr>
          <w:rFonts w:ascii="SimSun" w:hAnsi="SimSun" w:eastAsia="SimSun" w:cs="SimSun"/>
          <w:sz w:val="24"/>
          <w:szCs w:val="24"/>
          <w:spacing w:val="-2"/>
        </w:rPr>
        <w:t>。在寻找预测因子的方面，</w:t>
      </w:r>
      <w:r>
        <w:rPr>
          <w:rFonts w:ascii="SimSun" w:hAnsi="SimSun" w:eastAsia="SimSun" w:cs="SimSun"/>
          <w:sz w:val="24"/>
          <w:szCs w:val="24"/>
          <w:spacing w:val="-58"/>
        </w:rPr>
        <w:t xml:space="preserve"> </w:t>
      </w:r>
      <w:r>
        <w:rPr>
          <w:rFonts w:ascii="SimSun" w:hAnsi="SimSun" w:eastAsia="SimSun" w:cs="SimSun"/>
          <w:sz w:val="24"/>
          <w:szCs w:val="24"/>
          <w:spacing w:val="-2"/>
        </w:rPr>
        <w:t>目前国内外许多研究也在寻找一些腹型</w:t>
      </w:r>
      <w:r>
        <w:rPr>
          <w:rFonts w:ascii="SimSun" w:hAnsi="SimSun" w:eastAsia="SimSun" w:cs="SimSun"/>
          <w:sz w:val="24"/>
          <w:szCs w:val="24"/>
          <w:spacing w:val="-55"/>
        </w:rPr>
        <w:t xml:space="preserve"> </w:t>
      </w:r>
      <w:r>
        <w:rPr>
          <w:sz w:val="24"/>
          <w:szCs w:val="24"/>
          <w:spacing w:val="-2"/>
        </w:rPr>
        <w:t>HSP </w:t>
      </w:r>
      <w:r>
        <w:rPr>
          <w:rFonts w:ascii="SimSun" w:hAnsi="SimSun" w:eastAsia="SimSun" w:cs="SimSun"/>
          <w:sz w:val="24"/>
          <w:szCs w:val="24"/>
          <w:spacing w:val="-2"/>
        </w:rPr>
        <w:t>特</w:t>
      </w:r>
      <w:r>
        <w:rPr>
          <w:rFonts w:ascii="SimSun" w:hAnsi="SimSun" w:eastAsia="SimSun" w:cs="SimSun"/>
          <w:sz w:val="24"/>
          <w:szCs w:val="24"/>
        </w:rPr>
        <w:t xml:space="preserve"> </w:t>
      </w:r>
      <w:r>
        <w:rPr>
          <w:rFonts w:ascii="SimSun" w:hAnsi="SimSun" w:eastAsia="SimSun" w:cs="SimSun"/>
          <w:sz w:val="24"/>
          <w:szCs w:val="24"/>
          <w:spacing w:val="3"/>
        </w:rPr>
        <w:t>异性因子，最新研究</w:t>
      </w:r>
      <w:r>
        <w:rPr>
          <w:sz w:val="15"/>
          <w:szCs w:val="15"/>
          <w:spacing w:val="3"/>
          <w:position w:val="7"/>
        </w:rPr>
        <w:t>[73]</w:t>
      </w:r>
      <w:r>
        <w:rPr>
          <w:rFonts w:ascii="SimSun" w:hAnsi="SimSun" w:eastAsia="SimSun" w:cs="SimSun"/>
          <w:sz w:val="24"/>
          <w:szCs w:val="24"/>
          <w:spacing w:val="3"/>
        </w:rPr>
        <w:t>粪便钙卫蛋白检测有助于识别儿童过敏</w:t>
      </w:r>
      <w:r>
        <w:rPr>
          <w:rFonts w:ascii="SimSun" w:hAnsi="SimSun" w:eastAsia="SimSun" w:cs="SimSun"/>
          <w:sz w:val="24"/>
          <w:szCs w:val="24"/>
          <w:spacing w:val="2"/>
        </w:rPr>
        <w:t>性紫癜患者的胃</w:t>
      </w:r>
      <w:r>
        <w:rPr>
          <w:rFonts w:ascii="SimSun" w:hAnsi="SimSun" w:eastAsia="SimSun" w:cs="SimSun"/>
          <w:sz w:val="24"/>
          <w:szCs w:val="24"/>
        </w:rPr>
        <w:t xml:space="preserve"> </w:t>
      </w:r>
      <w:r>
        <w:rPr>
          <w:rFonts w:ascii="SimSun" w:hAnsi="SimSun" w:eastAsia="SimSun" w:cs="SimSun"/>
          <w:sz w:val="24"/>
          <w:szCs w:val="24"/>
          <w:spacing w:val="3"/>
        </w:rPr>
        <w:t>肠道受累；</w:t>
      </w:r>
      <w:r>
        <w:rPr>
          <w:sz w:val="24"/>
          <w:szCs w:val="24"/>
        </w:rPr>
        <w:t>HSP</w:t>
      </w:r>
      <w:r>
        <w:rPr>
          <w:sz w:val="24"/>
          <w:szCs w:val="24"/>
          <w:spacing w:val="3"/>
        </w:rPr>
        <w:t xml:space="preserve"> </w:t>
      </w:r>
      <w:r>
        <w:rPr>
          <w:rFonts w:ascii="SimSun" w:hAnsi="SimSun" w:eastAsia="SimSun" w:cs="SimSun"/>
          <w:sz w:val="24"/>
          <w:szCs w:val="24"/>
          <w:spacing w:val="3"/>
        </w:rPr>
        <w:t>儿童内皮蛋白</w:t>
      </w:r>
      <w:r>
        <w:rPr>
          <w:sz w:val="24"/>
          <w:szCs w:val="24"/>
          <w:spacing w:val="3"/>
        </w:rPr>
        <w:t>C </w:t>
      </w:r>
      <w:r>
        <w:rPr>
          <w:rFonts w:ascii="SimSun" w:hAnsi="SimSun" w:eastAsia="SimSun" w:cs="SimSun"/>
          <w:sz w:val="24"/>
          <w:szCs w:val="24"/>
          <w:spacing w:val="3"/>
        </w:rPr>
        <w:t>受体值低于正常健康儿童，并且伴有严重腹痛</w:t>
      </w:r>
      <w:r>
        <w:rPr>
          <w:rFonts w:ascii="SimSun" w:hAnsi="SimSun" w:eastAsia="SimSun" w:cs="SimSun"/>
          <w:sz w:val="24"/>
          <w:szCs w:val="24"/>
          <w:spacing w:val="9"/>
        </w:rPr>
        <w:t xml:space="preserve"> </w:t>
      </w:r>
      <w:r>
        <w:rPr>
          <w:rFonts w:ascii="SimSun" w:hAnsi="SimSun" w:eastAsia="SimSun" w:cs="SimSun"/>
          <w:sz w:val="24"/>
          <w:szCs w:val="24"/>
          <w:spacing w:val="9"/>
        </w:rPr>
        <w:t>的</w:t>
      </w:r>
      <w:r>
        <w:rPr>
          <w:rFonts w:ascii="SimSun" w:hAnsi="SimSun" w:eastAsia="SimSun" w:cs="SimSun"/>
          <w:sz w:val="24"/>
          <w:szCs w:val="24"/>
          <w:spacing w:val="-28"/>
        </w:rPr>
        <w:t xml:space="preserve"> </w:t>
      </w:r>
      <w:r>
        <w:rPr>
          <w:sz w:val="24"/>
          <w:szCs w:val="24"/>
        </w:rPr>
        <w:t>HSP</w:t>
      </w:r>
      <w:r>
        <w:rPr>
          <w:sz w:val="24"/>
          <w:szCs w:val="24"/>
          <w:spacing w:val="36"/>
        </w:rPr>
        <w:t xml:space="preserve"> </w:t>
      </w:r>
      <w:r>
        <w:rPr>
          <w:rFonts w:ascii="SimSun" w:hAnsi="SimSun" w:eastAsia="SimSun" w:cs="SimSun"/>
          <w:sz w:val="24"/>
          <w:szCs w:val="24"/>
          <w:spacing w:val="9"/>
        </w:rPr>
        <w:t>患儿内皮蛋白</w:t>
      </w:r>
      <w:r>
        <w:rPr>
          <w:rFonts w:ascii="SimSun" w:hAnsi="SimSun" w:eastAsia="SimSun" w:cs="SimSun"/>
          <w:sz w:val="24"/>
          <w:szCs w:val="24"/>
          <w:spacing w:val="-37"/>
        </w:rPr>
        <w:t xml:space="preserve"> </w:t>
      </w:r>
      <w:r>
        <w:rPr>
          <w:sz w:val="24"/>
          <w:szCs w:val="24"/>
          <w:spacing w:val="9"/>
        </w:rPr>
        <w:t>C</w:t>
      </w:r>
      <w:r>
        <w:rPr>
          <w:sz w:val="24"/>
          <w:szCs w:val="24"/>
          <w:spacing w:val="29"/>
          <w:w w:val="101"/>
        </w:rPr>
        <w:t xml:space="preserve"> </w:t>
      </w:r>
      <w:r>
        <w:rPr>
          <w:rFonts w:ascii="SimSun" w:hAnsi="SimSun" w:eastAsia="SimSun" w:cs="SimSun"/>
          <w:sz w:val="24"/>
          <w:szCs w:val="24"/>
          <w:spacing w:val="9"/>
        </w:rPr>
        <w:t>受体低于无腹痛患儿</w:t>
      </w:r>
      <w:r>
        <w:rPr>
          <w:sz w:val="15"/>
          <w:szCs w:val="15"/>
          <w:spacing w:val="9"/>
          <w:position w:val="7"/>
        </w:rPr>
        <w:t>[74] </w:t>
      </w:r>
      <w:r>
        <w:rPr>
          <w:rFonts w:ascii="SimSun" w:hAnsi="SimSun" w:eastAsia="SimSun" w:cs="SimSun"/>
          <w:sz w:val="24"/>
          <w:szCs w:val="24"/>
          <w:spacing w:val="9"/>
        </w:rPr>
        <w:t>；无锡市儿童医院研究表明</w:t>
      </w:r>
      <w:r>
        <w:rPr>
          <w:rFonts w:ascii="SimSun" w:hAnsi="SimSun" w:eastAsia="SimSun" w:cs="SimSun"/>
          <w:sz w:val="24"/>
          <w:szCs w:val="24"/>
        </w:rPr>
        <w:t xml:space="preserve"> </w:t>
      </w:r>
      <w:r>
        <w:rPr>
          <w:sz w:val="15"/>
          <w:szCs w:val="15"/>
          <w:position w:val="7"/>
        </w:rPr>
        <w:t>[75]</w:t>
      </w:r>
      <w:r>
        <w:rPr>
          <w:sz w:val="24"/>
          <w:szCs w:val="24"/>
        </w:rPr>
        <w:t>Ang-1</w:t>
      </w:r>
      <w:r>
        <w:rPr>
          <w:rFonts w:ascii="SimSun" w:hAnsi="SimSun" w:eastAsia="SimSun" w:cs="SimSun"/>
          <w:sz w:val="24"/>
          <w:szCs w:val="24"/>
          <w:spacing w:val="-4"/>
        </w:rPr>
        <w:t>、</w:t>
      </w:r>
      <w:r>
        <w:rPr>
          <w:sz w:val="24"/>
          <w:szCs w:val="24"/>
          <w:spacing w:val="-4"/>
        </w:rPr>
        <w:t>Ang-2 </w:t>
      </w:r>
      <w:r>
        <w:rPr>
          <w:rFonts w:ascii="SimSun" w:hAnsi="SimSun" w:eastAsia="SimSun" w:cs="SimSun"/>
          <w:sz w:val="24"/>
          <w:szCs w:val="24"/>
          <w:spacing w:val="-4"/>
        </w:rPr>
        <w:t>和</w:t>
      </w:r>
      <w:r>
        <w:rPr>
          <w:rFonts w:ascii="SimSun" w:hAnsi="SimSun" w:eastAsia="SimSun" w:cs="SimSun"/>
          <w:sz w:val="24"/>
          <w:szCs w:val="24"/>
          <w:spacing w:val="-52"/>
        </w:rPr>
        <w:t xml:space="preserve"> </w:t>
      </w:r>
      <w:r>
        <w:rPr>
          <w:sz w:val="24"/>
          <w:szCs w:val="24"/>
          <w:spacing w:val="-4"/>
        </w:rPr>
        <w:t>Tie-2 </w:t>
      </w:r>
      <w:r>
        <w:rPr>
          <w:rFonts w:ascii="SimSun" w:hAnsi="SimSun" w:eastAsia="SimSun" w:cs="SimSun"/>
          <w:sz w:val="24"/>
          <w:szCs w:val="24"/>
          <w:spacing w:val="-4"/>
        </w:rPr>
        <w:t>在血清中的表达水平较尿液对</w:t>
      </w:r>
      <w:r>
        <w:rPr>
          <w:rFonts w:ascii="SimSun" w:hAnsi="SimSun" w:eastAsia="SimSun" w:cs="SimSun"/>
          <w:sz w:val="24"/>
          <w:szCs w:val="24"/>
          <w:spacing w:val="-5"/>
        </w:rPr>
        <w:t>儿童</w:t>
      </w:r>
      <w:r>
        <w:rPr>
          <w:rFonts w:ascii="SimSun" w:hAnsi="SimSun" w:eastAsia="SimSun" w:cs="SimSun"/>
          <w:sz w:val="24"/>
          <w:szCs w:val="24"/>
          <w:spacing w:val="-56"/>
        </w:rPr>
        <w:t xml:space="preserve"> </w:t>
      </w:r>
      <w:r>
        <w:rPr>
          <w:sz w:val="24"/>
          <w:szCs w:val="24"/>
          <w:spacing w:val="-5"/>
        </w:rPr>
        <w:t>HSP </w:t>
      </w:r>
      <w:r>
        <w:rPr>
          <w:rFonts w:ascii="SimSun" w:hAnsi="SimSun" w:eastAsia="SimSun" w:cs="SimSun"/>
          <w:sz w:val="24"/>
          <w:szCs w:val="24"/>
          <w:spacing w:val="-5"/>
        </w:rPr>
        <w:t>更具临床意义，</w:t>
      </w:r>
      <w:r>
        <w:rPr>
          <w:rFonts w:ascii="SimSun" w:hAnsi="SimSun" w:eastAsia="SimSun" w:cs="SimSun"/>
          <w:sz w:val="24"/>
          <w:szCs w:val="24"/>
        </w:rPr>
        <w:t xml:space="preserve"> </w:t>
      </w:r>
      <w:r>
        <w:rPr>
          <w:sz w:val="24"/>
          <w:szCs w:val="24"/>
          <w:spacing w:val="-1"/>
        </w:rPr>
        <w:t>Ang/Tie-2 </w:t>
      </w:r>
      <w:r>
        <w:rPr>
          <w:rFonts w:ascii="SimSun" w:hAnsi="SimSun" w:eastAsia="SimSun" w:cs="SimSun"/>
          <w:sz w:val="24"/>
          <w:szCs w:val="24"/>
          <w:spacing w:val="-1"/>
        </w:rPr>
        <w:t>信号通路可能参与了儿童</w:t>
      </w:r>
      <w:r>
        <w:rPr>
          <w:rFonts w:ascii="SimSun" w:hAnsi="SimSun" w:eastAsia="SimSun" w:cs="SimSun"/>
          <w:sz w:val="24"/>
          <w:szCs w:val="24"/>
          <w:spacing w:val="-57"/>
        </w:rPr>
        <w:t xml:space="preserve"> </w:t>
      </w:r>
      <w:r>
        <w:rPr>
          <w:sz w:val="24"/>
          <w:szCs w:val="24"/>
          <w:spacing w:val="-1"/>
        </w:rPr>
        <w:t>HSP</w:t>
      </w:r>
      <w:r>
        <w:rPr>
          <w:sz w:val="24"/>
          <w:szCs w:val="24"/>
          <w:spacing w:val="16"/>
        </w:rPr>
        <w:t xml:space="preserve"> </w:t>
      </w:r>
      <w:r>
        <w:rPr>
          <w:rFonts w:ascii="SimSun" w:hAnsi="SimSun" w:eastAsia="SimSun" w:cs="SimSun"/>
          <w:sz w:val="24"/>
          <w:szCs w:val="24"/>
          <w:spacing w:val="-1"/>
        </w:rPr>
        <w:t>的发生</w:t>
      </w:r>
      <w:r>
        <w:rPr>
          <w:sz w:val="24"/>
          <w:szCs w:val="24"/>
          <w:spacing w:val="-1"/>
        </w:rPr>
        <w:t>,  </w:t>
      </w:r>
      <w:r>
        <w:rPr>
          <w:rFonts w:ascii="SimSun" w:hAnsi="SimSun" w:eastAsia="SimSun" w:cs="SimSun"/>
          <w:sz w:val="24"/>
          <w:szCs w:val="24"/>
          <w:spacing w:val="-1"/>
        </w:rPr>
        <w:t>并在腹型</w:t>
      </w:r>
      <w:r>
        <w:rPr>
          <w:sz w:val="24"/>
          <w:szCs w:val="24"/>
          <w:spacing w:val="-1"/>
        </w:rPr>
        <w:t>HSP </w:t>
      </w:r>
      <w:r>
        <w:rPr>
          <w:rFonts w:ascii="SimSun" w:hAnsi="SimSun" w:eastAsia="SimSun" w:cs="SimSun"/>
          <w:sz w:val="24"/>
          <w:szCs w:val="24"/>
          <w:spacing w:val="-1"/>
        </w:rPr>
        <w:t>起到更加重要的</w:t>
      </w:r>
      <w:r>
        <w:rPr>
          <w:rFonts w:ascii="SimSun" w:hAnsi="SimSun" w:eastAsia="SimSun" w:cs="SimSun"/>
          <w:sz w:val="24"/>
          <w:szCs w:val="24"/>
        </w:rPr>
        <w:t xml:space="preserve"> </w:t>
      </w:r>
      <w:r>
        <w:rPr>
          <w:rFonts w:ascii="SimSun" w:hAnsi="SimSun" w:eastAsia="SimSun" w:cs="SimSun"/>
          <w:sz w:val="24"/>
          <w:szCs w:val="24"/>
          <w:spacing w:val="4"/>
        </w:rPr>
        <w:t>作用；浙江报道</w:t>
      </w:r>
      <w:r>
        <w:rPr>
          <w:sz w:val="15"/>
          <w:szCs w:val="15"/>
          <w:spacing w:val="4"/>
          <w:position w:val="7"/>
        </w:rPr>
        <w:t>[76]</w:t>
      </w:r>
      <w:r>
        <w:rPr>
          <w:sz w:val="24"/>
          <w:szCs w:val="24"/>
        </w:rPr>
        <w:t>HSP</w:t>
      </w:r>
      <w:r>
        <w:rPr>
          <w:sz w:val="24"/>
          <w:szCs w:val="24"/>
          <w:spacing w:val="24"/>
        </w:rPr>
        <w:t xml:space="preserve"> </w:t>
      </w:r>
      <w:r>
        <w:rPr>
          <w:rFonts w:ascii="SimSun" w:hAnsi="SimSun" w:eastAsia="SimSun" w:cs="SimSun"/>
          <w:sz w:val="24"/>
          <w:szCs w:val="24"/>
          <w:spacing w:val="4"/>
        </w:rPr>
        <w:t>患儿淋巴细胞活化基因</w:t>
      </w:r>
      <w:r>
        <w:rPr>
          <w:sz w:val="24"/>
          <w:szCs w:val="24"/>
          <w:spacing w:val="4"/>
        </w:rPr>
        <w:t>-</w:t>
      </w:r>
      <w:r>
        <w:rPr>
          <w:sz w:val="24"/>
          <w:szCs w:val="24"/>
          <w:spacing w:val="3"/>
        </w:rPr>
        <w:t>3</w:t>
      </w:r>
      <w:r>
        <w:rPr>
          <w:rFonts w:ascii="SimSun" w:hAnsi="SimSun" w:eastAsia="SimSun" w:cs="SimSun"/>
          <w:sz w:val="24"/>
          <w:szCs w:val="24"/>
          <w:spacing w:val="3"/>
        </w:rPr>
        <w:t>（</w:t>
      </w:r>
      <w:r>
        <w:rPr>
          <w:sz w:val="24"/>
          <w:szCs w:val="24"/>
        </w:rPr>
        <w:t>LAG</w:t>
      </w:r>
      <w:r>
        <w:rPr>
          <w:sz w:val="24"/>
          <w:szCs w:val="24"/>
          <w:spacing w:val="3"/>
        </w:rPr>
        <w:t>-3</w:t>
      </w:r>
      <w:r>
        <w:rPr>
          <w:rFonts w:ascii="SimSun" w:hAnsi="SimSun" w:eastAsia="SimSun" w:cs="SimSun"/>
          <w:sz w:val="24"/>
          <w:szCs w:val="24"/>
          <w:spacing w:val="3"/>
        </w:rPr>
        <w:t>）、叉头样转录因子</w:t>
      </w:r>
      <w:r>
        <w:rPr>
          <w:rFonts w:ascii="SimSun" w:hAnsi="SimSun" w:eastAsia="SimSun" w:cs="SimSun"/>
          <w:sz w:val="24"/>
          <w:szCs w:val="24"/>
        </w:rPr>
        <w:t xml:space="preserve"> </w:t>
      </w:r>
      <w:r>
        <w:rPr>
          <w:sz w:val="24"/>
          <w:szCs w:val="24"/>
          <w:spacing w:val="-1"/>
        </w:rPr>
        <w:t>3mRNA </w:t>
      </w:r>
      <w:r>
        <w:rPr>
          <w:rFonts w:ascii="SimSun" w:hAnsi="SimSun" w:eastAsia="SimSun" w:cs="SimSun"/>
          <w:sz w:val="24"/>
          <w:szCs w:val="24"/>
          <w:spacing w:val="-1"/>
        </w:rPr>
        <w:t>水平降低，并且有助于评估病情严重程度；南通大学</w:t>
      </w:r>
      <w:r>
        <w:rPr>
          <w:sz w:val="15"/>
          <w:szCs w:val="15"/>
          <w:spacing w:val="-1"/>
          <w:position w:val="7"/>
        </w:rPr>
        <w:t>[7</w:t>
      </w:r>
      <w:r>
        <w:rPr>
          <w:sz w:val="15"/>
          <w:szCs w:val="15"/>
          <w:spacing w:val="-2"/>
          <w:position w:val="7"/>
        </w:rPr>
        <w:t>7]</w:t>
      </w:r>
      <w:r>
        <w:rPr>
          <w:rFonts w:ascii="SimSun" w:hAnsi="SimSun" w:eastAsia="SimSun" w:cs="SimSun"/>
          <w:sz w:val="24"/>
          <w:szCs w:val="24"/>
          <w:spacing w:val="-2"/>
        </w:rPr>
        <w:t>探讨血清中期因</w:t>
      </w:r>
      <w:r>
        <w:rPr>
          <w:rFonts w:ascii="SimSun" w:hAnsi="SimSun" w:eastAsia="SimSun" w:cs="SimSun"/>
          <w:sz w:val="24"/>
          <w:szCs w:val="24"/>
        </w:rPr>
        <w:t xml:space="preserve"> </w:t>
      </w:r>
      <w:r>
        <w:rPr>
          <w:rFonts w:ascii="SimSun" w:hAnsi="SimSun" w:eastAsia="SimSun" w:cs="SimSun"/>
          <w:sz w:val="24"/>
          <w:szCs w:val="24"/>
          <w:spacing w:val="-2"/>
        </w:rPr>
        <w:t>子、</w:t>
      </w:r>
      <w:r>
        <w:rPr>
          <w:sz w:val="24"/>
          <w:szCs w:val="24"/>
          <w:spacing w:val="-2"/>
        </w:rPr>
        <w:t>S100 </w:t>
      </w:r>
      <w:r>
        <w:rPr>
          <w:rFonts w:ascii="SimSun" w:hAnsi="SimSun" w:eastAsia="SimSun" w:cs="SimSun"/>
          <w:sz w:val="24"/>
          <w:szCs w:val="24"/>
          <w:spacing w:val="-2"/>
        </w:rPr>
        <w:t>钙结合蛋白</w:t>
      </w:r>
      <w:r>
        <w:rPr>
          <w:rFonts w:ascii="SimSun" w:hAnsi="SimSun" w:eastAsia="SimSun" w:cs="SimSun"/>
          <w:sz w:val="24"/>
          <w:szCs w:val="24"/>
          <w:spacing w:val="-58"/>
        </w:rPr>
        <w:t xml:space="preserve"> </w:t>
      </w:r>
      <w:r>
        <w:rPr>
          <w:sz w:val="24"/>
          <w:szCs w:val="24"/>
          <w:spacing w:val="-2"/>
        </w:rPr>
        <w:t>A9</w:t>
      </w:r>
      <w:r>
        <w:rPr>
          <w:rFonts w:ascii="SimSun" w:hAnsi="SimSun" w:eastAsia="SimSun" w:cs="SimSun"/>
          <w:sz w:val="24"/>
          <w:szCs w:val="24"/>
          <w:spacing w:val="-2"/>
        </w:rPr>
        <w:t>、正五聚素蛋白</w:t>
      </w:r>
      <w:r>
        <w:rPr>
          <w:rFonts w:ascii="SimSun" w:hAnsi="SimSun" w:eastAsia="SimSun" w:cs="SimSun"/>
          <w:sz w:val="24"/>
          <w:szCs w:val="24"/>
          <w:spacing w:val="-51"/>
        </w:rPr>
        <w:t xml:space="preserve"> </w:t>
      </w:r>
      <w:r>
        <w:rPr>
          <w:sz w:val="24"/>
          <w:szCs w:val="24"/>
          <w:spacing w:val="-2"/>
        </w:rPr>
        <w:t>3 </w:t>
      </w:r>
      <w:r>
        <w:rPr>
          <w:rFonts w:ascii="SimSun" w:hAnsi="SimSun" w:eastAsia="SimSun" w:cs="SimSun"/>
          <w:sz w:val="24"/>
          <w:szCs w:val="24"/>
          <w:spacing w:val="-2"/>
        </w:rPr>
        <w:t>水平与过敏性紫癜患儿</w:t>
      </w:r>
      <w:r>
        <w:rPr>
          <w:rFonts w:ascii="SimSun" w:hAnsi="SimSun" w:eastAsia="SimSun" w:cs="SimSun"/>
          <w:sz w:val="24"/>
          <w:szCs w:val="24"/>
          <w:spacing w:val="-3"/>
        </w:rPr>
        <w:t>肾脏受累呈正</w:t>
      </w:r>
      <w:r>
        <w:rPr>
          <w:rFonts w:ascii="SimSun" w:hAnsi="SimSun" w:eastAsia="SimSun" w:cs="SimSun"/>
          <w:sz w:val="24"/>
          <w:szCs w:val="24"/>
        </w:rPr>
        <w:t xml:space="preserve"> </w:t>
      </w:r>
      <w:r>
        <w:rPr>
          <w:rFonts w:ascii="SimSun" w:hAnsi="SimSun" w:eastAsia="SimSun" w:cs="SimSun"/>
          <w:sz w:val="24"/>
          <w:szCs w:val="24"/>
          <w:spacing w:val="-1"/>
        </w:rPr>
        <w:t>相关。</w:t>
      </w:r>
    </w:p>
    <w:p>
      <w:pPr>
        <w:pStyle w:val="BodyText"/>
        <w:ind w:left="1400" w:firstLine="483"/>
        <w:spacing w:before="1" w:line="307" w:lineRule="auto"/>
        <w:jc w:val="both"/>
        <w:rPr>
          <w:rFonts w:ascii="SimSun" w:hAnsi="SimSun" w:eastAsia="SimSun" w:cs="SimSun"/>
          <w:sz w:val="24"/>
          <w:szCs w:val="24"/>
        </w:rPr>
      </w:pPr>
      <w:r>
        <w:rPr>
          <w:rFonts w:ascii="SimSun" w:hAnsi="SimSun" w:eastAsia="SimSun" w:cs="SimSun"/>
          <w:sz w:val="24"/>
          <w:szCs w:val="24"/>
          <w:spacing w:val="-1"/>
        </w:rPr>
        <w:t>儿童急性阑尾炎与过敏性紫癜的鉴别诊断模型虽无文献报道，但早在</w:t>
      </w:r>
      <w:r>
        <w:rPr>
          <w:rFonts w:ascii="SimSun" w:hAnsi="SimSun" w:eastAsia="SimSun" w:cs="SimSun"/>
          <w:sz w:val="24"/>
          <w:szCs w:val="24"/>
          <w:spacing w:val="-42"/>
        </w:rPr>
        <w:t xml:space="preserve"> </w:t>
      </w:r>
      <w:r>
        <w:rPr>
          <w:sz w:val="24"/>
          <w:szCs w:val="24"/>
          <w:spacing w:val="-1"/>
        </w:rPr>
        <w:t>2012</w:t>
      </w:r>
      <w:r>
        <w:rPr>
          <w:sz w:val="24"/>
          <w:szCs w:val="24"/>
        </w:rPr>
        <w:t xml:space="preserve">   </w:t>
      </w:r>
      <w:r>
        <w:rPr>
          <w:rFonts w:ascii="SimSun" w:hAnsi="SimSun" w:eastAsia="SimSun" w:cs="SimSun"/>
          <w:sz w:val="24"/>
          <w:szCs w:val="24"/>
        </w:rPr>
        <w:t>年吉林大学杨帆博士</w:t>
      </w:r>
      <w:r>
        <w:rPr>
          <w:sz w:val="15"/>
          <w:szCs w:val="15"/>
          <w:position w:val="7"/>
        </w:rPr>
        <w:t>[78]</w:t>
      </w:r>
      <w:r>
        <w:rPr>
          <w:rFonts w:ascii="SimSun" w:hAnsi="SimSun" w:eastAsia="SimSun" w:cs="SimSun"/>
          <w:sz w:val="24"/>
          <w:szCs w:val="24"/>
        </w:rPr>
        <w:t>就腹型</w:t>
      </w:r>
      <w:r>
        <w:rPr>
          <w:rFonts w:ascii="SimSun" w:hAnsi="SimSun" w:eastAsia="SimSun" w:cs="SimSun"/>
          <w:sz w:val="24"/>
          <w:szCs w:val="24"/>
          <w:spacing w:val="-53"/>
        </w:rPr>
        <w:t xml:space="preserve"> </w:t>
      </w:r>
      <w:r>
        <w:rPr>
          <w:sz w:val="24"/>
          <w:szCs w:val="24"/>
        </w:rPr>
        <w:t>HSP</w:t>
      </w:r>
      <w:r>
        <w:rPr>
          <w:sz w:val="24"/>
          <w:szCs w:val="24"/>
          <w:spacing w:val="15"/>
        </w:rPr>
        <w:t xml:space="preserve"> </w:t>
      </w:r>
      <w:r>
        <w:rPr>
          <w:rFonts w:ascii="SimSun" w:hAnsi="SimSun" w:eastAsia="SimSun" w:cs="SimSun"/>
          <w:sz w:val="24"/>
          <w:szCs w:val="24"/>
        </w:rPr>
        <w:t>儿童与</w:t>
      </w:r>
      <w:r>
        <w:rPr>
          <w:rFonts w:ascii="SimSun" w:hAnsi="SimSun" w:eastAsia="SimSun" w:cs="SimSun"/>
          <w:sz w:val="24"/>
          <w:szCs w:val="24"/>
          <w:spacing w:val="-58"/>
        </w:rPr>
        <w:t xml:space="preserve"> </w:t>
      </w:r>
      <w:r>
        <w:rPr>
          <w:sz w:val="24"/>
          <w:szCs w:val="24"/>
        </w:rPr>
        <w:t>AA</w:t>
      </w:r>
      <w:r>
        <w:rPr>
          <w:sz w:val="24"/>
          <w:szCs w:val="24"/>
          <w:spacing w:val="16"/>
        </w:rPr>
        <w:t xml:space="preserve"> </w:t>
      </w:r>
      <w:r>
        <w:rPr>
          <w:rFonts w:ascii="SimSun" w:hAnsi="SimSun" w:eastAsia="SimSun" w:cs="SimSun"/>
          <w:sz w:val="24"/>
          <w:szCs w:val="24"/>
        </w:rPr>
        <w:t>儿童血</w:t>
      </w:r>
      <w:r>
        <w:rPr>
          <w:rFonts w:ascii="SimSun" w:hAnsi="SimSun" w:eastAsia="SimSun" w:cs="SimSun"/>
          <w:sz w:val="24"/>
          <w:szCs w:val="24"/>
          <w:spacing w:val="-1"/>
        </w:rPr>
        <w:t>清应用了蛋白组学技术监</w:t>
      </w:r>
      <w:r>
        <w:rPr>
          <w:rFonts w:ascii="SimSun" w:hAnsi="SimSun" w:eastAsia="SimSun" w:cs="SimSun"/>
          <w:sz w:val="24"/>
          <w:szCs w:val="24"/>
        </w:rPr>
        <w:t xml:space="preserve"> </w:t>
      </w:r>
      <w:r>
        <w:rPr>
          <w:rFonts w:ascii="SimSun" w:hAnsi="SimSun" w:eastAsia="SimSun" w:cs="SimSun"/>
          <w:sz w:val="24"/>
          <w:szCs w:val="24"/>
        </w:rPr>
        <w:t>测出差异表达蛋白共</w:t>
      </w:r>
      <w:r>
        <w:rPr>
          <w:rFonts w:ascii="SimSun" w:hAnsi="SimSun" w:eastAsia="SimSun" w:cs="SimSun"/>
          <w:sz w:val="24"/>
          <w:szCs w:val="24"/>
          <w:spacing w:val="-17"/>
        </w:rPr>
        <w:t xml:space="preserve"> </w:t>
      </w:r>
      <w:r>
        <w:rPr>
          <w:sz w:val="24"/>
          <w:szCs w:val="24"/>
        </w:rPr>
        <w:t>13 </w:t>
      </w:r>
      <w:r>
        <w:rPr>
          <w:rFonts w:ascii="SimSun" w:hAnsi="SimSun" w:eastAsia="SimSun" w:cs="SimSun"/>
          <w:sz w:val="24"/>
          <w:szCs w:val="24"/>
        </w:rPr>
        <w:t>个，再通过生物信息学分析提出像补体</w:t>
      </w:r>
      <w:r>
        <w:rPr>
          <w:rFonts w:ascii="SimSun" w:hAnsi="SimSun" w:eastAsia="SimSun" w:cs="SimSun"/>
          <w:sz w:val="24"/>
          <w:szCs w:val="24"/>
          <w:spacing w:val="-48"/>
        </w:rPr>
        <w:t xml:space="preserve"> </w:t>
      </w:r>
      <w:r>
        <w:rPr>
          <w:sz w:val="24"/>
          <w:szCs w:val="24"/>
        </w:rPr>
        <w:t>C4B3</w:t>
      </w:r>
      <w:r>
        <w:rPr>
          <w:sz w:val="24"/>
          <w:szCs w:val="24"/>
          <w:spacing w:val="-29"/>
        </w:rPr>
        <w:t xml:space="preserve"> </w:t>
      </w:r>
      <w:r>
        <w:rPr>
          <w:rFonts w:ascii="SimSun" w:hAnsi="SimSun" w:eastAsia="SimSun" w:cs="SimSun"/>
          <w:sz w:val="24"/>
          <w:szCs w:val="24"/>
        </w:rPr>
        <w:t>、纤维蛋 </w:t>
      </w:r>
      <w:r>
        <w:rPr>
          <w:rFonts w:ascii="SimSun" w:hAnsi="SimSun" w:eastAsia="SimSun" w:cs="SimSun"/>
          <w:sz w:val="24"/>
          <w:szCs w:val="24"/>
          <w:spacing w:val="-3"/>
        </w:rPr>
        <w:t>白原</w:t>
      </w:r>
      <w:r>
        <w:rPr>
          <w:sz w:val="24"/>
          <w:szCs w:val="24"/>
          <w:spacing w:val="-3"/>
        </w:rPr>
        <w:t>γ</w:t>
      </w:r>
      <w:r>
        <w:rPr>
          <w:rFonts w:ascii="SimSun" w:hAnsi="SimSun" w:eastAsia="SimSun" w:cs="SimSun"/>
          <w:sz w:val="24"/>
          <w:szCs w:val="24"/>
          <w:spacing w:val="-3"/>
        </w:rPr>
        <w:t>、触珠载脂蛋白</w:t>
      </w:r>
      <w:r>
        <w:rPr>
          <w:sz w:val="24"/>
          <w:szCs w:val="24"/>
          <w:spacing w:val="-3"/>
        </w:rPr>
        <w:t>E </w:t>
      </w:r>
      <w:r>
        <w:rPr>
          <w:rFonts w:ascii="SimSun" w:hAnsi="SimSun" w:eastAsia="SimSun" w:cs="SimSun"/>
          <w:sz w:val="24"/>
          <w:szCs w:val="24"/>
          <w:spacing w:val="-3"/>
        </w:rPr>
        <w:t>等的过度表达，可能</w:t>
      </w:r>
      <w:r>
        <w:rPr>
          <w:rFonts w:ascii="SimSun" w:hAnsi="SimSun" w:eastAsia="SimSun" w:cs="SimSun"/>
          <w:sz w:val="24"/>
          <w:szCs w:val="24"/>
          <w:spacing w:val="-4"/>
        </w:rPr>
        <w:t>成为两种疾病鉴别诊断的预测分子。</w:t>
      </w:r>
    </w:p>
    <w:p>
      <w:pPr>
        <w:ind w:left="1880"/>
        <w:spacing w:before="1" w:line="218" w:lineRule="auto"/>
        <w:rPr>
          <w:rFonts w:ascii="SimSun" w:hAnsi="SimSun" w:eastAsia="SimSun" w:cs="SimSun"/>
          <w:sz w:val="24"/>
          <w:szCs w:val="24"/>
        </w:rPr>
      </w:pPr>
      <w:r>
        <w:rPr>
          <w:rFonts w:ascii="SimSun" w:hAnsi="SimSun" w:eastAsia="SimSun" w:cs="SimSun"/>
          <w:sz w:val="24"/>
          <w:szCs w:val="24"/>
          <w:spacing w:val="3"/>
        </w:rPr>
        <w:t>本此研究结果模型中的变量均能在相关文献报道中寻找依据，以下对各变</w:t>
      </w:r>
    </w:p>
    <w:p>
      <w:pPr>
        <w:spacing w:line="218" w:lineRule="auto"/>
        <w:sectPr>
          <w:headerReference w:type="default" r:id="rId44"/>
          <w:footerReference w:type="default" r:id="rId75"/>
          <w:pgSz w:w="11906" w:h="16839"/>
          <w:pgMar w:top="2078" w:right="1733" w:bottom="1864" w:left="424" w:header="1697" w:footer="1702" w:gutter="0"/>
        </w:sectPr>
        <w:rPr>
          <w:rFonts w:ascii="SimSun" w:hAnsi="SimSun" w:eastAsia="SimSun" w:cs="SimSun"/>
          <w:sz w:val="24"/>
          <w:szCs w:val="24"/>
        </w:rPr>
      </w:pPr>
    </w:p>
    <w:p>
      <w:pPr>
        <w:pStyle w:val="BodyText"/>
        <w:ind w:left="1393" w:right="61" w:firstLine="6"/>
        <w:spacing w:before="183" w:line="308" w:lineRule="auto"/>
        <w:jc w:val="both"/>
        <w:rPr>
          <w:rFonts w:ascii="SimSun" w:hAnsi="SimSun" w:eastAsia="SimSun" w:cs="SimSun"/>
          <w:sz w:val="24"/>
          <w:szCs w:val="24"/>
        </w:rPr>
      </w:pPr>
      <w:bookmarkStart w:name="bookmark93" w:id="32"/>
      <w:bookmarkEnd w:id="32"/>
      <w:r>
        <w:rPr>
          <w:rFonts w:ascii="SimSun" w:hAnsi="SimSun" w:eastAsia="SimSun" w:cs="SimSun"/>
          <w:sz w:val="24"/>
          <w:szCs w:val="24"/>
          <w:spacing w:val="1"/>
        </w:rPr>
        <w:t>量分别进行讨论。国外报道</w:t>
      </w:r>
      <w:r>
        <w:rPr>
          <w:rFonts w:ascii="SimSun" w:hAnsi="SimSun" w:eastAsia="SimSun" w:cs="SimSun"/>
          <w:sz w:val="24"/>
          <w:szCs w:val="24"/>
          <w:spacing w:val="-50"/>
        </w:rPr>
        <w:t xml:space="preserve"> </w:t>
      </w:r>
      <w:r>
        <w:rPr>
          <w:sz w:val="24"/>
          <w:szCs w:val="24"/>
          <w:spacing w:val="1"/>
        </w:rPr>
        <w:t>49%</w:t>
      </w:r>
      <w:r>
        <w:rPr>
          <w:rFonts w:ascii="SimSun" w:hAnsi="SimSun" w:eastAsia="SimSun" w:cs="SimSun"/>
          <w:sz w:val="24"/>
          <w:szCs w:val="24"/>
          <w:spacing w:val="1"/>
        </w:rPr>
        <w:t>的</w:t>
      </w:r>
      <w:r>
        <w:rPr>
          <w:rFonts w:ascii="SimSun" w:hAnsi="SimSun" w:eastAsia="SimSun" w:cs="SimSun"/>
          <w:sz w:val="24"/>
          <w:szCs w:val="24"/>
          <w:spacing w:val="-55"/>
        </w:rPr>
        <w:t xml:space="preserve"> </w:t>
      </w:r>
      <w:r>
        <w:rPr>
          <w:sz w:val="24"/>
          <w:szCs w:val="24"/>
        </w:rPr>
        <w:t>AA</w:t>
      </w:r>
      <w:r>
        <w:rPr>
          <w:sz w:val="24"/>
          <w:szCs w:val="24"/>
          <w:spacing w:val="1"/>
        </w:rPr>
        <w:t xml:space="preserve"> </w:t>
      </w:r>
      <w:r>
        <w:rPr>
          <w:rFonts w:ascii="SimSun" w:hAnsi="SimSun" w:eastAsia="SimSun" w:cs="SimSun"/>
          <w:sz w:val="24"/>
          <w:szCs w:val="24"/>
          <w:spacing w:val="1"/>
        </w:rPr>
        <w:t>病人有发热症状</w:t>
      </w:r>
      <w:r>
        <w:rPr>
          <w:sz w:val="15"/>
          <w:szCs w:val="15"/>
          <w:spacing w:val="1"/>
          <w:position w:val="7"/>
        </w:rPr>
        <w:t>[79] </w:t>
      </w:r>
      <w:r>
        <w:rPr>
          <w:rFonts w:ascii="SimSun" w:hAnsi="SimSun" w:eastAsia="SimSun" w:cs="SimSun"/>
          <w:sz w:val="24"/>
          <w:szCs w:val="24"/>
          <w:spacing w:val="1"/>
        </w:rPr>
        <w:t>，我国国内统计儿童</w:t>
      </w:r>
      <w:r>
        <w:rPr>
          <w:rFonts w:ascii="SimSun" w:hAnsi="SimSun" w:eastAsia="SimSun" w:cs="SimSun"/>
          <w:sz w:val="24"/>
          <w:szCs w:val="24"/>
        </w:rPr>
        <w:t xml:space="preserve"> </w:t>
      </w:r>
      <w:r>
        <w:rPr>
          <w:rFonts w:ascii="SimSun" w:hAnsi="SimSun" w:eastAsia="SimSun" w:cs="SimSun"/>
          <w:sz w:val="24"/>
          <w:szCs w:val="24"/>
        </w:rPr>
        <w:t>阑尾炎发热表现者占</w:t>
      </w:r>
      <w:r>
        <w:rPr>
          <w:rFonts w:ascii="SimSun" w:hAnsi="SimSun" w:eastAsia="SimSun" w:cs="SimSun"/>
          <w:sz w:val="24"/>
          <w:szCs w:val="24"/>
          <w:spacing w:val="-49"/>
        </w:rPr>
        <w:t xml:space="preserve"> </w:t>
      </w:r>
      <w:r>
        <w:rPr>
          <w:sz w:val="24"/>
          <w:szCs w:val="24"/>
        </w:rPr>
        <w:t>66.07%</w:t>
      </w:r>
      <w:r>
        <w:rPr>
          <w:sz w:val="15"/>
          <w:szCs w:val="15"/>
          <w:position w:val="7"/>
        </w:rPr>
        <w:t>[80]</w:t>
      </w:r>
      <w:r>
        <w:rPr>
          <w:sz w:val="15"/>
          <w:szCs w:val="15"/>
          <w:spacing w:val="-10"/>
          <w:position w:val="7"/>
        </w:rPr>
        <w:t xml:space="preserve"> </w:t>
      </w:r>
      <w:r>
        <w:rPr>
          <w:rFonts w:ascii="SimSun" w:hAnsi="SimSun" w:eastAsia="SimSun" w:cs="SimSun"/>
          <w:sz w:val="24"/>
          <w:szCs w:val="24"/>
        </w:rPr>
        <w:t>，炎症产生外</w:t>
      </w:r>
      <w:r>
        <w:rPr>
          <w:rFonts w:ascii="SimSun" w:hAnsi="SimSun" w:eastAsia="SimSun" w:cs="SimSun"/>
          <w:sz w:val="24"/>
          <w:szCs w:val="24"/>
          <w:spacing w:val="-1"/>
        </w:rPr>
        <w:t>源性及内源性制热源，作用于体温</w:t>
      </w:r>
      <w:r>
        <w:rPr>
          <w:rFonts w:ascii="SimSun" w:hAnsi="SimSun" w:eastAsia="SimSun" w:cs="SimSun"/>
          <w:sz w:val="24"/>
          <w:szCs w:val="24"/>
        </w:rPr>
        <w:t xml:space="preserve"> </w:t>
      </w:r>
      <w:r>
        <w:rPr>
          <w:rFonts w:ascii="SimSun" w:hAnsi="SimSun" w:eastAsia="SimSun" w:cs="SimSun"/>
          <w:sz w:val="24"/>
          <w:szCs w:val="24"/>
          <w:spacing w:val="3"/>
        </w:rPr>
        <w:t>调节中枢，使体温调定点上移，产热增加、散热减少、体温上升。紫癜患儿发</w:t>
      </w:r>
      <w:r>
        <w:rPr>
          <w:rFonts w:ascii="SimSun" w:hAnsi="SimSun" w:eastAsia="SimSun" w:cs="SimSun"/>
          <w:sz w:val="24"/>
          <w:szCs w:val="24"/>
          <w:spacing w:val="11"/>
        </w:rPr>
        <w:t xml:space="preserve"> </w:t>
      </w:r>
      <w:r>
        <w:rPr>
          <w:rFonts w:ascii="SimSun" w:hAnsi="SimSun" w:eastAsia="SimSun" w:cs="SimSun"/>
          <w:sz w:val="24"/>
          <w:szCs w:val="24"/>
          <w:spacing w:val="1"/>
        </w:rPr>
        <w:t>热症状者则鲜有报道，应该与</w:t>
      </w:r>
      <w:r>
        <w:rPr>
          <w:rFonts w:ascii="SimSun" w:hAnsi="SimSun" w:eastAsia="SimSun" w:cs="SimSun"/>
          <w:sz w:val="24"/>
          <w:szCs w:val="24"/>
          <w:spacing w:val="-55"/>
        </w:rPr>
        <w:t xml:space="preserve"> </w:t>
      </w:r>
      <w:r>
        <w:rPr>
          <w:sz w:val="24"/>
          <w:szCs w:val="24"/>
        </w:rPr>
        <w:t>HSP</w:t>
      </w:r>
      <w:r>
        <w:rPr>
          <w:sz w:val="24"/>
          <w:szCs w:val="24"/>
          <w:spacing w:val="1"/>
        </w:rPr>
        <w:t xml:space="preserve"> </w:t>
      </w:r>
      <w:r>
        <w:rPr>
          <w:rFonts w:ascii="SimSun" w:hAnsi="SimSun" w:eastAsia="SimSun" w:cs="SimSun"/>
          <w:sz w:val="24"/>
          <w:szCs w:val="24"/>
          <w:spacing w:val="1"/>
        </w:rPr>
        <w:t>病人不产生制热源相关，因此在</w:t>
      </w:r>
      <w:r>
        <w:rPr>
          <w:rFonts w:ascii="SimSun" w:hAnsi="SimSun" w:eastAsia="SimSun" w:cs="SimSun"/>
          <w:sz w:val="24"/>
          <w:szCs w:val="24"/>
        </w:rPr>
        <w:t>全病例模型 </w:t>
      </w:r>
      <w:r>
        <w:rPr>
          <w:rFonts w:ascii="SimSun" w:hAnsi="SimSun" w:eastAsia="SimSun" w:cs="SimSun"/>
          <w:sz w:val="24"/>
          <w:szCs w:val="24"/>
          <w:spacing w:val="-3"/>
        </w:rPr>
        <w:t>中发热作为</w:t>
      </w:r>
      <w:r>
        <w:rPr>
          <w:rFonts w:ascii="SimSun" w:hAnsi="SimSun" w:eastAsia="SimSun" w:cs="SimSun"/>
          <w:sz w:val="24"/>
          <w:szCs w:val="24"/>
          <w:spacing w:val="-52"/>
        </w:rPr>
        <w:t xml:space="preserve"> </w:t>
      </w:r>
      <w:r>
        <w:rPr>
          <w:sz w:val="24"/>
          <w:szCs w:val="24"/>
          <w:spacing w:val="-3"/>
        </w:rPr>
        <w:t>OR </w:t>
      </w:r>
      <w:r>
        <w:rPr>
          <w:rFonts w:ascii="SimSun" w:hAnsi="SimSun" w:eastAsia="SimSun" w:cs="SimSun"/>
          <w:sz w:val="24"/>
          <w:szCs w:val="24"/>
          <w:spacing w:val="-3"/>
        </w:rPr>
        <w:t>值最高的一项预测变量，入院时有发热的腹痛患儿，诊断为过敏</w:t>
      </w:r>
      <w:r>
        <w:rPr>
          <w:rFonts w:ascii="SimSun" w:hAnsi="SimSun" w:eastAsia="SimSun" w:cs="SimSun"/>
          <w:sz w:val="24"/>
          <w:szCs w:val="24"/>
        </w:rPr>
        <w:t xml:space="preserve"> </w:t>
      </w:r>
      <w:r>
        <w:rPr>
          <w:rFonts w:ascii="SimSun" w:hAnsi="SimSun" w:eastAsia="SimSun" w:cs="SimSun"/>
          <w:sz w:val="24"/>
          <w:szCs w:val="24"/>
          <w:spacing w:val="3"/>
        </w:rPr>
        <w:t>性紫癜的可能性更小。中性粒细胞作为炎症反应的一线细胞，是炎症反应的核</w:t>
      </w:r>
      <w:r>
        <w:rPr>
          <w:rFonts w:ascii="SimSun" w:hAnsi="SimSun" w:eastAsia="SimSun" w:cs="SimSun"/>
          <w:sz w:val="24"/>
          <w:szCs w:val="24"/>
          <w:spacing w:val="11"/>
        </w:rPr>
        <w:t xml:space="preserve"> </w:t>
      </w:r>
      <w:r>
        <w:rPr>
          <w:rFonts w:ascii="SimSun" w:hAnsi="SimSun" w:eastAsia="SimSun" w:cs="SimSun"/>
          <w:sz w:val="24"/>
          <w:szCs w:val="24"/>
          <w:spacing w:val="2"/>
        </w:rPr>
        <w:t>心因素，是重要的吞噬细胞，</w:t>
      </w:r>
      <w:r>
        <w:rPr>
          <w:sz w:val="24"/>
          <w:szCs w:val="24"/>
        </w:rPr>
        <w:t>CRP</w:t>
      </w:r>
      <w:r>
        <w:rPr>
          <w:sz w:val="24"/>
          <w:szCs w:val="24"/>
          <w:spacing w:val="2"/>
        </w:rPr>
        <w:t xml:space="preserve"> </w:t>
      </w:r>
      <w:r>
        <w:rPr>
          <w:rFonts w:ascii="SimSun" w:hAnsi="SimSun" w:eastAsia="SimSun" w:cs="SimSun"/>
          <w:sz w:val="24"/>
          <w:szCs w:val="24"/>
          <w:spacing w:val="2"/>
        </w:rPr>
        <w:t>是炎症反应时肝细胞合成的炎性介质，可提</w:t>
      </w:r>
      <w:r>
        <w:rPr>
          <w:rFonts w:ascii="SimSun" w:hAnsi="SimSun" w:eastAsia="SimSun" w:cs="SimSun"/>
          <w:sz w:val="24"/>
          <w:szCs w:val="24"/>
          <w:spacing w:val="13"/>
        </w:rPr>
        <w:t xml:space="preserve"> </w:t>
      </w:r>
      <w:r>
        <w:rPr>
          <w:rFonts w:ascii="SimSun" w:hAnsi="SimSun" w:eastAsia="SimSun" w:cs="SimSun"/>
          <w:sz w:val="24"/>
          <w:szCs w:val="24"/>
          <w:spacing w:val="2"/>
        </w:rPr>
        <w:t>升吞噬细胞的吞噬功能及激活补体在炎症反</w:t>
      </w:r>
      <w:r>
        <w:rPr>
          <w:rFonts w:ascii="SimSun" w:hAnsi="SimSun" w:eastAsia="SimSun" w:cs="SimSun"/>
          <w:sz w:val="24"/>
          <w:szCs w:val="24"/>
          <w:spacing w:val="1"/>
        </w:rPr>
        <w:t>应时发挥调节作用，</w:t>
      </w:r>
      <w:r>
        <w:rPr>
          <w:rFonts w:ascii="SimSun" w:hAnsi="SimSun" w:eastAsia="SimSun" w:cs="SimSun"/>
          <w:sz w:val="24"/>
          <w:szCs w:val="24"/>
          <w:spacing w:val="-60"/>
        </w:rPr>
        <w:t xml:space="preserve"> </w:t>
      </w:r>
      <w:r>
        <w:rPr>
          <w:rFonts w:ascii="SimSun" w:hAnsi="SimSun" w:eastAsia="SimSun" w:cs="SimSun"/>
          <w:sz w:val="24"/>
          <w:szCs w:val="24"/>
          <w:spacing w:val="1"/>
        </w:rPr>
        <w:t>目前这两者被</w:t>
      </w:r>
      <w:r>
        <w:rPr>
          <w:rFonts w:ascii="SimSun" w:hAnsi="SimSun" w:eastAsia="SimSun" w:cs="SimSun"/>
          <w:sz w:val="24"/>
          <w:szCs w:val="24"/>
        </w:rPr>
        <w:t xml:space="preserve"> </w:t>
      </w:r>
      <w:r>
        <w:rPr>
          <w:rFonts w:ascii="SimSun" w:hAnsi="SimSun" w:eastAsia="SimSun" w:cs="SimSun"/>
          <w:sz w:val="24"/>
          <w:szCs w:val="24"/>
          <w:spacing w:val="3"/>
        </w:rPr>
        <w:t>广泛应用于炎症疾病的诊断及评估，在众多炎症相关疾病中均提示明显升高，</w:t>
      </w:r>
      <w:r>
        <w:rPr>
          <w:rFonts w:ascii="SimSun" w:hAnsi="SimSun" w:eastAsia="SimSun" w:cs="SimSun"/>
          <w:sz w:val="24"/>
          <w:szCs w:val="24"/>
          <w:spacing w:val="11"/>
        </w:rPr>
        <w:t xml:space="preserve"> </w:t>
      </w:r>
      <w:r>
        <w:rPr>
          <w:rFonts w:ascii="SimSun" w:hAnsi="SimSun" w:eastAsia="SimSun" w:cs="SimSun"/>
          <w:sz w:val="24"/>
          <w:szCs w:val="24"/>
          <w:spacing w:val="-4"/>
        </w:rPr>
        <w:t>在</w:t>
      </w:r>
      <w:r>
        <w:rPr>
          <w:rFonts w:ascii="SimSun" w:hAnsi="SimSun" w:eastAsia="SimSun" w:cs="SimSun"/>
          <w:sz w:val="24"/>
          <w:szCs w:val="24"/>
          <w:spacing w:val="-54"/>
        </w:rPr>
        <w:t xml:space="preserve"> </w:t>
      </w:r>
      <w:r>
        <w:rPr>
          <w:sz w:val="24"/>
          <w:szCs w:val="24"/>
          <w:spacing w:val="-4"/>
        </w:rPr>
        <w:t>AA</w:t>
      </w:r>
      <w:r>
        <w:rPr>
          <w:sz w:val="24"/>
          <w:szCs w:val="24"/>
          <w:spacing w:val="20"/>
          <w:w w:val="101"/>
        </w:rPr>
        <w:t xml:space="preserve"> </w:t>
      </w:r>
      <w:r>
        <w:rPr>
          <w:rFonts w:ascii="SimSun" w:hAnsi="SimSun" w:eastAsia="SimSun" w:cs="SimSun"/>
          <w:sz w:val="24"/>
          <w:szCs w:val="24"/>
          <w:spacing w:val="-4"/>
        </w:rPr>
        <w:t>患儿中亦不例外，因此作为本预测模型的变量，参与判断是否诊断紫癜的</w:t>
      </w:r>
      <w:r>
        <w:rPr>
          <w:rFonts w:ascii="SimSun" w:hAnsi="SimSun" w:eastAsia="SimSun" w:cs="SimSun"/>
          <w:sz w:val="24"/>
          <w:szCs w:val="24"/>
        </w:rPr>
        <w:t xml:space="preserve"> </w:t>
      </w:r>
      <w:r>
        <w:rPr>
          <w:rFonts w:ascii="SimSun" w:hAnsi="SimSun" w:eastAsia="SimSun" w:cs="SimSun"/>
          <w:sz w:val="24"/>
          <w:szCs w:val="24"/>
          <w:spacing w:val="-2"/>
        </w:rPr>
        <w:t>结局，与其他文献报道结果相同</w:t>
      </w:r>
      <w:r>
        <w:rPr>
          <w:sz w:val="15"/>
          <w:szCs w:val="15"/>
          <w:spacing w:val="-2"/>
          <w:position w:val="7"/>
        </w:rPr>
        <w:t>[81]</w:t>
      </w:r>
      <w:r>
        <w:rPr>
          <w:rFonts w:ascii="SimSun" w:hAnsi="SimSun" w:eastAsia="SimSun" w:cs="SimSun"/>
          <w:sz w:val="24"/>
          <w:szCs w:val="24"/>
          <w:spacing w:val="-2"/>
        </w:rPr>
        <w:t>。本研究建模之前推测</w:t>
      </w:r>
      <w:r>
        <w:rPr>
          <w:rFonts w:ascii="SimSun" w:hAnsi="SimSun" w:eastAsia="SimSun" w:cs="SimSun"/>
          <w:sz w:val="24"/>
          <w:szCs w:val="24"/>
          <w:spacing w:val="-57"/>
        </w:rPr>
        <w:t xml:space="preserve"> </w:t>
      </w:r>
      <w:r>
        <w:rPr>
          <w:sz w:val="24"/>
          <w:szCs w:val="24"/>
          <w:spacing w:val="-2"/>
        </w:rPr>
        <w:t>WB</w:t>
      </w:r>
      <w:r>
        <w:rPr>
          <w:sz w:val="24"/>
          <w:szCs w:val="24"/>
          <w:spacing w:val="-3"/>
        </w:rPr>
        <w:t>C </w:t>
      </w:r>
      <w:r>
        <w:rPr>
          <w:rFonts w:ascii="SimSun" w:hAnsi="SimSun" w:eastAsia="SimSun" w:cs="SimSun"/>
          <w:sz w:val="24"/>
          <w:szCs w:val="24"/>
          <w:spacing w:val="-3"/>
        </w:rPr>
        <w:t>绝对是鉴别诊断</w:t>
      </w:r>
      <w:r>
        <w:rPr>
          <w:rFonts w:ascii="SimSun" w:hAnsi="SimSun" w:eastAsia="SimSun" w:cs="SimSun"/>
          <w:sz w:val="24"/>
          <w:szCs w:val="24"/>
        </w:rPr>
        <w:t xml:space="preserve"> </w:t>
      </w:r>
      <w:r>
        <w:rPr>
          <w:rFonts w:ascii="SimSun" w:hAnsi="SimSun" w:eastAsia="SimSun" w:cs="SimSun"/>
          <w:sz w:val="24"/>
          <w:szCs w:val="24"/>
          <w:spacing w:val="4"/>
        </w:rPr>
        <w:t>的重要因素，因为</w:t>
      </w:r>
      <w:r>
        <w:rPr>
          <w:rFonts w:ascii="SimSun" w:hAnsi="SimSun" w:eastAsia="SimSun" w:cs="SimSun"/>
          <w:sz w:val="24"/>
          <w:szCs w:val="24"/>
          <w:spacing w:val="-52"/>
        </w:rPr>
        <w:t xml:space="preserve"> </w:t>
      </w:r>
      <w:r>
        <w:rPr>
          <w:sz w:val="24"/>
          <w:szCs w:val="24"/>
        </w:rPr>
        <w:t>WBC</w:t>
      </w:r>
      <w:r>
        <w:rPr>
          <w:sz w:val="24"/>
          <w:szCs w:val="24"/>
          <w:spacing w:val="16"/>
          <w:w w:val="101"/>
        </w:rPr>
        <w:t xml:space="preserve"> </w:t>
      </w:r>
      <w:r>
        <w:rPr>
          <w:rFonts w:ascii="SimSun" w:hAnsi="SimSun" w:eastAsia="SimSun" w:cs="SimSun"/>
          <w:sz w:val="24"/>
          <w:szCs w:val="24"/>
          <w:spacing w:val="4"/>
        </w:rPr>
        <w:t>在</w:t>
      </w:r>
      <w:r>
        <w:rPr>
          <w:rFonts w:ascii="SimSun" w:hAnsi="SimSun" w:eastAsia="SimSun" w:cs="SimSun"/>
          <w:sz w:val="24"/>
          <w:szCs w:val="24"/>
          <w:spacing w:val="-54"/>
        </w:rPr>
        <w:t xml:space="preserve"> </w:t>
      </w:r>
      <w:r>
        <w:rPr>
          <w:sz w:val="24"/>
          <w:szCs w:val="24"/>
        </w:rPr>
        <w:t>AA</w:t>
      </w:r>
      <w:r>
        <w:rPr>
          <w:sz w:val="24"/>
          <w:szCs w:val="24"/>
          <w:spacing w:val="36"/>
        </w:rPr>
        <w:t xml:space="preserve"> </w:t>
      </w:r>
      <w:r>
        <w:rPr>
          <w:rFonts w:ascii="SimSun" w:hAnsi="SimSun" w:eastAsia="SimSun" w:cs="SimSun"/>
          <w:sz w:val="24"/>
          <w:szCs w:val="24"/>
          <w:spacing w:val="4"/>
        </w:rPr>
        <w:t>的各种诊断模型中均表现为最主要的变</w:t>
      </w:r>
      <w:r>
        <w:rPr>
          <w:rFonts w:ascii="SimSun" w:hAnsi="SimSun" w:eastAsia="SimSun" w:cs="SimSun"/>
          <w:sz w:val="24"/>
          <w:szCs w:val="24"/>
          <w:spacing w:val="3"/>
        </w:rPr>
        <w:t>量，但</w:t>
      </w:r>
      <w:r>
        <w:rPr>
          <w:rFonts w:ascii="SimSun" w:hAnsi="SimSun" w:eastAsia="SimSun" w:cs="SimSun"/>
          <w:sz w:val="24"/>
          <w:szCs w:val="24"/>
        </w:rPr>
        <w:t xml:space="preserve"> </w:t>
      </w:r>
      <w:r>
        <w:rPr>
          <w:sz w:val="24"/>
          <w:szCs w:val="24"/>
        </w:rPr>
        <w:t>WBC</w:t>
      </w:r>
      <w:r>
        <w:rPr>
          <w:sz w:val="24"/>
          <w:szCs w:val="24"/>
          <w:spacing w:val="1"/>
        </w:rPr>
        <w:t xml:space="preserve"> </w:t>
      </w:r>
      <w:r>
        <w:rPr>
          <w:rFonts w:ascii="SimSun" w:hAnsi="SimSun" w:eastAsia="SimSun" w:cs="SimSun"/>
          <w:sz w:val="24"/>
          <w:szCs w:val="24"/>
          <w:spacing w:val="1"/>
        </w:rPr>
        <w:t>在本模型中被排除在外，究其原因，可能与</w:t>
      </w:r>
      <w:r>
        <w:rPr>
          <w:rFonts w:ascii="SimSun" w:hAnsi="SimSun" w:eastAsia="SimSun" w:cs="SimSun"/>
          <w:sz w:val="24"/>
          <w:szCs w:val="24"/>
          <w:spacing w:val="-51"/>
        </w:rPr>
        <w:t xml:space="preserve"> </w:t>
      </w:r>
      <w:r>
        <w:rPr>
          <w:sz w:val="24"/>
          <w:szCs w:val="24"/>
        </w:rPr>
        <w:t>WBC</w:t>
      </w:r>
      <w:r>
        <w:rPr>
          <w:sz w:val="24"/>
          <w:szCs w:val="24"/>
          <w:spacing w:val="1"/>
        </w:rPr>
        <w:t xml:space="preserve"> </w:t>
      </w:r>
      <w:r>
        <w:rPr>
          <w:rFonts w:ascii="SimSun" w:hAnsi="SimSun" w:eastAsia="SimSun" w:cs="SimSun"/>
          <w:sz w:val="24"/>
          <w:szCs w:val="24"/>
          <w:spacing w:val="1"/>
        </w:rPr>
        <w:t>在阑尾炎患儿及紫癜患</w:t>
      </w:r>
      <w:r>
        <w:rPr>
          <w:rFonts w:ascii="SimSun" w:hAnsi="SimSun" w:eastAsia="SimSun" w:cs="SimSun"/>
          <w:sz w:val="24"/>
          <w:szCs w:val="24"/>
        </w:rPr>
        <w:t xml:space="preserve"> </w:t>
      </w:r>
      <w:r>
        <w:rPr>
          <w:rFonts w:ascii="SimSun" w:hAnsi="SimSun" w:eastAsia="SimSun" w:cs="SimSun"/>
          <w:sz w:val="24"/>
          <w:szCs w:val="24"/>
          <w:spacing w:val="3"/>
        </w:rPr>
        <w:t>儿均有不同程度的升高有关，考虑儿童过敏性紫癜多合并有链球菌感染，可导</w:t>
      </w:r>
      <w:r>
        <w:rPr>
          <w:rFonts w:ascii="SimSun" w:hAnsi="SimSun" w:eastAsia="SimSun" w:cs="SimSun"/>
          <w:sz w:val="24"/>
          <w:szCs w:val="24"/>
          <w:spacing w:val="11"/>
        </w:rPr>
        <w:t xml:space="preserve"> </w:t>
      </w:r>
      <w:r>
        <w:rPr>
          <w:rFonts w:ascii="SimSun" w:hAnsi="SimSun" w:eastAsia="SimSun" w:cs="SimSun"/>
          <w:sz w:val="24"/>
          <w:szCs w:val="24"/>
          <w:spacing w:val="-1"/>
        </w:rPr>
        <w:t>致炎症细胞增加</w:t>
      </w:r>
      <w:r>
        <w:rPr>
          <w:sz w:val="15"/>
          <w:szCs w:val="15"/>
          <w:spacing w:val="-1"/>
          <w:position w:val="7"/>
        </w:rPr>
        <w:t>[82]</w:t>
      </w:r>
      <w:r>
        <w:rPr>
          <w:sz w:val="15"/>
          <w:szCs w:val="15"/>
          <w:spacing w:val="4"/>
          <w:position w:val="7"/>
        </w:rPr>
        <w:t xml:space="preserve"> </w:t>
      </w:r>
      <w:r>
        <w:rPr>
          <w:rFonts w:ascii="SimSun" w:hAnsi="SimSun" w:eastAsia="SimSun" w:cs="SimSun"/>
          <w:sz w:val="24"/>
          <w:szCs w:val="24"/>
          <w:spacing w:val="-1"/>
        </w:rPr>
        <w:t>，白细胞升高，另最新文献</w:t>
      </w:r>
      <w:r>
        <w:rPr>
          <w:sz w:val="15"/>
          <w:szCs w:val="15"/>
          <w:spacing w:val="-1"/>
          <w:position w:val="7"/>
        </w:rPr>
        <w:t>[83]</w:t>
      </w:r>
      <w:r>
        <w:rPr>
          <w:rFonts w:ascii="SimSun" w:hAnsi="SimSun" w:eastAsia="SimSun" w:cs="SimSun"/>
          <w:sz w:val="24"/>
          <w:szCs w:val="24"/>
          <w:spacing w:val="-1"/>
        </w:rPr>
        <w:t>表明</w:t>
      </w:r>
      <w:r>
        <w:rPr>
          <w:rFonts w:ascii="SimSun" w:hAnsi="SimSun" w:eastAsia="SimSun" w:cs="SimSun"/>
          <w:sz w:val="24"/>
          <w:szCs w:val="24"/>
          <w:spacing w:val="-57"/>
        </w:rPr>
        <w:t xml:space="preserve"> </w:t>
      </w:r>
      <w:r>
        <w:rPr>
          <w:sz w:val="24"/>
          <w:szCs w:val="24"/>
          <w:spacing w:val="-1"/>
        </w:rPr>
        <w:t>WBC</w:t>
      </w:r>
      <w:r>
        <w:rPr>
          <w:sz w:val="24"/>
          <w:szCs w:val="24"/>
          <w:spacing w:val="17"/>
        </w:rPr>
        <w:t xml:space="preserve"> </w:t>
      </w:r>
      <w:r>
        <w:rPr>
          <w:rFonts w:ascii="SimSun" w:hAnsi="SimSun" w:eastAsia="SimSun" w:cs="SimSun"/>
          <w:sz w:val="24"/>
          <w:szCs w:val="24"/>
          <w:spacing w:val="-1"/>
        </w:rPr>
        <w:t>是</w:t>
      </w:r>
      <w:r>
        <w:rPr>
          <w:rFonts w:ascii="SimSun" w:hAnsi="SimSun" w:eastAsia="SimSun" w:cs="SimSun"/>
          <w:sz w:val="24"/>
          <w:szCs w:val="24"/>
          <w:spacing w:val="-56"/>
        </w:rPr>
        <w:t xml:space="preserve"> </w:t>
      </w:r>
      <w:r>
        <w:rPr>
          <w:sz w:val="24"/>
          <w:szCs w:val="24"/>
          <w:spacing w:val="-1"/>
        </w:rPr>
        <w:t>HSP</w:t>
      </w:r>
      <w:r>
        <w:rPr>
          <w:sz w:val="24"/>
          <w:szCs w:val="24"/>
          <w:spacing w:val="42"/>
        </w:rPr>
        <w:t xml:space="preserve"> </w:t>
      </w:r>
      <w:r>
        <w:rPr>
          <w:rFonts w:ascii="SimSun" w:hAnsi="SimSun" w:eastAsia="SimSun" w:cs="SimSun"/>
          <w:sz w:val="24"/>
          <w:szCs w:val="24"/>
          <w:spacing w:val="-1"/>
        </w:rPr>
        <w:t>内脏受累的</w:t>
      </w:r>
      <w:r>
        <w:rPr>
          <w:rFonts w:ascii="SimSun" w:hAnsi="SimSun" w:eastAsia="SimSun" w:cs="SimSun"/>
          <w:sz w:val="24"/>
          <w:szCs w:val="24"/>
        </w:rPr>
        <w:t xml:space="preserve"> </w:t>
      </w:r>
      <w:r>
        <w:rPr>
          <w:rFonts w:ascii="SimSun" w:hAnsi="SimSun" w:eastAsia="SimSun" w:cs="SimSun"/>
          <w:sz w:val="24"/>
          <w:szCs w:val="24"/>
        </w:rPr>
        <w:t>重要危险因素，</w:t>
      </w:r>
      <w:r>
        <w:rPr>
          <w:sz w:val="24"/>
          <w:szCs w:val="24"/>
        </w:rPr>
        <w:t>WBC </w:t>
      </w:r>
      <w:r>
        <w:rPr>
          <w:rFonts w:ascii="SimSun" w:hAnsi="SimSun" w:eastAsia="SimSun" w:cs="SimSun"/>
          <w:sz w:val="24"/>
          <w:szCs w:val="24"/>
        </w:rPr>
        <w:t>升高表明</w:t>
      </w:r>
      <w:r>
        <w:rPr>
          <w:sz w:val="24"/>
          <w:szCs w:val="24"/>
        </w:rPr>
        <w:t>HSP </w:t>
      </w:r>
      <w:r>
        <w:rPr>
          <w:rFonts w:ascii="SimSun" w:hAnsi="SimSun" w:eastAsia="SimSun" w:cs="SimSun"/>
          <w:sz w:val="24"/>
          <w:szCs w:val="24"/>
        </w:rPr>
        <w:t>脏器损伤的风险性大，</w:t>
      </w:r>
      <w:r>
        <w:rPr>
          <w:sz w:val="24"/>
          <w:szCs w:val="24"/>
        </w:rPr>
        <w:t>WBC </w:t>
      </w:r>
      <w:r>
        <w:rPr>
          <w:rFonts w:ascii="SimSun" w:hAnsi="SimSun" w:eastAsia="SimSun" w:cs="SimSun"/>
          <w:sz w:val="24"/>
          <w:szCs w:val="24"/>
        </w:rPr>
        <w:t>与</w:t>
      </w:r>
      <w:r>
        <w:rPr>
          <w:rFonts w:ascii="SimSun" w:hAnsi="SimSun" w:eastAsia="SimSun" w:cs="SimSun"/>
          <w:sz w:val="24"/>
          <w:szCs w:val="24"/>
          <w:spacing w:val="-56"/>
        </w:rPr>
        <w:t xml:space="preserve"> </w:t>
      </w:r>
      <w:r>
        <w:rPr>
          <w:sz w:val="24"/>
          <w:szCs w:val="24"/>
        </w:rPr>
        <w:t>HS</w:t>
      </w:r>
      <w:r>
        <w:rPr>
          <w:sz w:val="24"/>
          <w:szCs w:val="24"/>
          <w:spacing w:val="-1"/>
        </w:rPr>
        <w:t>P </w:t>
      </w:r>
      <w:r>
        <w:rPr>
          <w:rFonts w:ascii="SimSun" w:hAnsi="SimSun" w:eastAsia="SimSun" w:cs="SimSun"/>
          <w:sz w:val="24"/>
          <w:szCs w:val="24"/>
          <w:spacing w:val="-1"/>
        </w:rPr>
        <w:t>相关性</w:t>
      </w:r>
      <w:r>
        <w:rPr>
          <w:rFonts w:ascii="SimSun" w:hAnsi="SimSun" w:eastAsia="SimSun" w:cs="SimSun"/>
          <w:sz w:val="24"/>
          <w:szCs w:val="24"/>
        </w:rPr>
        <w:t xml:space="preserve"> </w:t>
      </w:r>
      <w:r>
        <w:rPr>
          <w:rFonts w:ascii="SimSun" w:hAnsi="SimSun" w:eastAsia="SimSun" w:cs="SimSun"/>
          <w:sz w:val="24"/>
          <w:szCs w:val="24"/>
          <w:spacing w:val="-2"/>
        </w:rPr>
        <w:t>强，故</w:t>
      </w:r>
      <w:r>
        <w:rPr>
          <w:rFonts w:ascii="SimSun" w:hAnsi="SimSun" w:eastAsia="SimSun" w:cs="SimSun"/>
          <w:sz w:val="24"/>
          <w:szCs w:val="24"/>
          <w:spacing w:val="-57"/>
        </w:rPr>
        <w:t xml:space="preserve"> </w:t>
      </w:r>
      <w:r>
        <w:rPr>
          <w:sz w:val="24"/>
          <w:szCs w:val="24"/>
          <w:spacing w:val="-2"/>
        </w:rPr>
        <w:t>WBC </w:t>
      </w:r>
      <w:r>
        <w:rPr>
          <w:rFonts w:ascii="SimSun" w:hAnsi="SimSun" w:eastAsia="SimSun" w:cs="SimSun"/>
          <w:sz w:val="24"/>
          <w:szCs w:val="24"/>
          <w:spacing w:val="-2"/>
        </w:rPr>
        <w:t>相比于其他预测因子并不能很好的鉴别</w:t>
      </w:r>
      <w:r>
        <w:rPr>
          <w:rFonts w:ascii="SimSun" w:hAnsi="SimSun" w:eastAsia="SimSun" w:cs="SimSun"/>
          <w:sz w:val="24"/>
          <w:szCs w:val="24"/>
          <w:spacing w:val="-58"/>
        </w:rPr>
        <w:t xml:space="preserve"> </w:t>
      </w:r>
      <w:r>
        <w:rPr>
          <w:sz w:val="24"/>
          <w:szCs w:val="24"/>
          <w:spacing w:val="-3"/>
        </w:rPr>
        <w:t>AA </w:t>
      </w:r>
      <w:r>
        <w:rPr>
          <w:rFonts w:ascii="SimSun" w:hAnsi="SimSun" w:eastAsia="SimSun" w:cs="SimSun"/>
          <w:sz w:val="24"/>
          <w:szCs w:val="24"/>
          <w:spacing w:val="-3"/>
        </w:rPr>
        <w:t>和</w:t>
      </w:r>
      <w:r>
        <w:rPr>
          <w:rFonts w:ascii="SimSun" w:hAnsi="SimSun" w:eastAsia="SimSun" w:cs="SimSun"/>
          <w:sz w:val="24"/>
          <w:szCs w:val="24"/>
          <w:spacing w:val="-56"/>
        </w:rPr>
        <w:t xml:space="preserve"> </w:t>
      </w:r>
      <w:r>
        <w:rPr>
          <w:sz w:val="24"/>
          <w:szCs w:val="24"/>
          <w:spacing w:val="-3"/>
        </w:rPr>
        <w:t>HSP</w:t>
      </w:r>
      <w:r>
        <w:rPr>
          <w:rFonts w:ascii="SimSun" w:hAnsi="SimSun" w:eastAsia="SimSun" w:cs="SimSun"/>
          <w:sz w:val="24"/>
          <w:szCs w:val="24"/>
          <w:spacing w:val="-3"/>
        </w:rPr>
        <w:t>，这一点在临床</w:t>
      </w:r>
      <w:r>
        <w:rPr>
          <w:rFonts w:ascii="SimSun" w:hAnsi="SimSun" w:eastAsia="SimSun" w:cs="SimSun"/>
          <w:sz w:val="24"/>
          <w:szCs w:val="24"/>
        </w:rPr>
        <w:t xml:space="preserve"> </w:t>
      </w:r>
      <w:r>
        <w:rPr>
          <w:rFonts w:ascii="SimSun" w:hAnsi="SimSun" w:eastAsia="SimSun" w:cs="SimSun"/>
          <w:sz w:val="24"/>
          <w:szCs w:val="24"/>
          <w:spacing w:val="3"/>
        </w:rPr>
        <w:t>工作中需要受到重视，当出现两种疾病难以鉴别的时候，不能以白细胞升高作</w:t>
      </w:r>
      <w:r>
        <w:rPr>
          <w:rFonts w:ascii="SimSun" w:hAnsi="SimSun" w:eastAsia="SimSun" w:cs="SimSun"/>
          <w:sz w:val="24"/>
          <w:szCs w:val="24"/>
          <w:spacing w:val="11"/>
        </w:rPr>
        <w:t xml:space="preserve"> </w:t>
      </w:r>
      <w:r>
        <w:rPr>
          <w:rFonts w:ascii="SimSun" w:hAnsi="SimSun" w:eastAsia="SimSun" w:cs="SimSun"/>
          <w:sz w:val="24"/>
          <w:szCs w:val="24"/>
          <w:spacing w:val="-1"/>
        </w:rPr>
        <w:t>为判断标准。</w:t>
      </w:r>
    </w:p>
    <w:p>
      <w:pPr>
        <w:pStyle w:val="BodyText"/>
        <w:ind w:left="1392" w:firstLine="488"/>
        <w:spacing w:before="14" w:line="307" w:lineRule="auto"/>
        <w:jc w:val="both"/>
        <w:rPr>
          <w:rFonts w:ascii="SimSun" w:hAnsi="SimSun" w:eastAsia="SimSun" w:cs="SimSun"/>
          <w:sz w:val="24"/>
          <w:szCs w:val="24"/>
        </w:rPr>
      </w:pPr>
      <w:r>
        <w:rPr>
          <w:rFonts w:ascii="SimSun" w:hAnsi="SimSun" w:eastAsia="SimSun" w:cs="SimSun"/>
          <w:sz w:val="24"/>
          <w:szCs w:val="24"/>
          <w:spacing w:val="2"/>
        </w:rPr>
        <w:t>本模型显示白蛋白越低，</w:t>
      </w:r>
      <w:r>
        <w:rPr>
          <w:sz w:val="24"/>
          <w:szCs w:val="24"/>
        </w:rPr>
        <w:t>HSP</w:t>
      </w:r>
      <w:r>
        <w:rPr>
          <w:sz w:val="24"/>
          <w:szCs w:val="24"/>
          <w:spacing w:val="32"/>
        </w:rPr>
        <w:t xml:space="preserve"> </w:t>
      </w:r>
      <w:r>
        <w:rPr>
          <w:rFonts w:ascii="SimSun" w:hAnsi="SimSun" w:eastAsia="SimSun" w:cs="SimSun"/>
          <w:sz w:val="24"/>
          <w:szCs w:val="24"/>
          <w:spacing w:val="2"/>
        </w:rPr>
        <w:t>的可能性越大，这可能</w:t>
      </w:r>
      <w:r>
        <w:rPr>
          <w:rFonts w:ascii="SimSun" w:hAnsi="SimSun" w:eastAsia="SimSun" w:cs="SimSun"/>
          <w:sz w:val="24"/>
          <w:szCs w:val="24"/>
          <w:spacing w:val="1"/>
        </w:rPr>
        <w:t>与紫癜性肾炎的机制</w:t>
      </w:r>
      <w:r>
        <w:rPr>
          <w:rFonts w:ascii="SimSun" w:hAnsi="SimSun" w:eastAsia="SimSun" w:cs="SimSun"/>
          <w:sz w:val="24"/>
          <w:szCs w:val="24"/>
        </w:rPr>
        <w:t xml:space="preserve"> </w:t>
      </w:r>
      <w:r>
        <w:rPr>
          <w:rFonts w:ascii="SimSun" w:hAnsi="SimSun" w:eastAsia="SimSun" w:cs="SimSun"/>
          <w:sz w:val="24"/>
          <w:szCs w:val="24"/>
          <w:spacing w:val="1"/>
        </w:rPr>
        <w:t>有关</w:t>
      </w:r>
      <w:r>
        <w:rPr>
          <w:sz w:val="15"/>
          <w:szCs w:val="15"/>
          <w:spacing w:val="1"/>
          <w:position w:val="7"/>
        </w:rPr>
        <w:t>[84]</w:t>
      </w:r>
      <w:r>
        <w:rPr>
          <w:sz w:val="15"/>
          <w:szCs w:val="15"/>
          <w:spacing w:val="-8"/>
          <w:position w:val="7"/>
        </w:rPr>
        <w:t xml:space="preserve"> </w:t>
      </w:r>
      <w:r>
        <w:rPr>
          <w:rFonts w:ascii="SimSun" w:hAnsi="SimSun" w:eastAsia="SimSun" w:cs="SimSun"/>
          <w:sz w:val="24"/>
          <w:szCs w:val="24"/>
          <w:spacing w:val="1"/>
        </w:rPr>
        <w:t>，我国过敏性紫癜中紫癜肾炎的发病率为</w:t>
      </w:r>
      <w:r>
        <w:rPr>
          <w:rFonts w:ascii="SimSun" w:hAnsi="SimSun" w:eastAsia="SimSun" w:cs="SimSun"/>
          <w:sz w:val="24"/>
          <w:szCs w:val="24"/>
          <w:spacing w:val="-45"/>
        </w:rPr>
        <w:t xml:space="preserve"> </w:t>
      </w:r>
      <w:r>
        <w:rPr>
          <w:sz w:val="24"/>
          <w:szCs w:val="24"/>
          <w:spacing w:val="1"/>
        </w:rPr>
        <w:t>30%</w:t>
      </w:r>
      <w:r>
        <w:rPr>
          <w:rFonts w:ascii="SimSun" w:hAnsi="SimSun" w:eastAsia="SimSun" w:cs="SimSun"/>
          <w:sz w:val="24"/>
          <w:szCs w:val="24"/>
          <w:spacing w:val="1"/>
        </w:rPr>
        <w:t>～</w:t>
      </w:r>
      <w:r>
        <w:rPr>
          <w:sz w:val="24"/>
          <w:szCs w:val="24"/>
          <w:spacing w:val="1"/>
        </w:rPr>
        <w:t>50%</w:t>
      </w:r>
      <w:r>
        <w:rPr>
          <w:sz w:val="15"/>
          <w:szCs w:val="15"/>
          <w:spacing w:val="1"/>
          <w:position w:val="7"/>
        </w:rPr>
        <w:t>[85]</w:t>
      </w:r>
      <w:r>
        <w:rPr>
          <w:sz w:val="15"/>
          <w:szCs w:val="15"/>
          <w:spacing w:val="-8"/>
          <w:position w:val="7"/>
        </w:rPr>
        <w:t xml:space="preserve"> </w:t>
      </w:r>
      <w:r>
        <w:rPr>
          <w:rFonts w:ascii="SimSun" w:hAnsi="SimSun" w:eastAsia="SimSun" w:cs="SimSun"/>
          <w:sz w:val="24"/>
          <w:szCs w:val="24"/>
          <w:spacing w:val="1"/>
        </w:rPr>
        <w:t>，患者</w:t>
      </w:r>
      <w:r>
        <w:rPr>
          <w:rFonts w:ascii="SimSun" w:hAnsi="SimSun" w:eastAsia="SimSun" w:cs="SimSun"/>
          <w:sz w:val="24"/>
          <w:szCs w:val="24"/>
        </w:rPr>
        <w:t>肾小球基 </w:t>
      </w:r>
      <w:r>
        <w:rPr>
          <w:rFonts w:ascii="SimSun" w:hAnsi="SimSun" w:eastAsia="SimSun" w:cs="SimSun"/>
          <w:sz w:val="24"/>
          <w:szCs w:val="24"/>
          <w:spacing w:val="2"/>
        </w:rPr>
        <w:t>膜出现受损时，肾小球基膜通透性增加，导致蛋白通透性上升，</w:t>
      </w:r>
      <w:r>
        <w:rPr>
          <w:rFonts w:ascii="SimSun" w:hAnsi="SimSun" w:eastAsia="SimSun" w:cs="SimSun"/>
          <w:sz w:val="24"/>
          <w:szCs w:val="24"/>
          <w:spacing w:val="-71"/>
        </w:rPr>
        <w:t xml:space="preserve"> </w:t>
      </w:r>
      <w:r>
        <w:rPr>
          <w:rFonts w:ascii="SimSun" w:hAnsi="SimSun" w:eastAsia="SimSun" w:cs="SimSun"/>
          <w:sz w:val="24"/>
          <w:szCs w:val="24"/>
          <w:spacing w:val="2"/>
        </w:rPr>
        <w:t>白蛋白</w:t>
      </w:r>
      <w:r>
        <w:rPr>
          <w:rFonts w:ascii="SimSun" w:hAnsi="SimSun" w:eastAsia="SimSun" w:cs="SimSun"/>
          <w:sz w:val="24"/>
          <w:szCs w:val="24"/>
          <w:spacing w:val="1"/>
        </w:rPr>
        <w:t>渗入尿</w:t>
      </w:r>
      <w:r>
        <w:rPr>
          <w:rFonts w:ascii="SimSun" w:hAnsi="SimSun" w:eastAsia="SimSun" w:cs="SimSun"/>
          <w:sz w:val="24"/>
          <w:szCs w:val="24"/>
        </w:rPr>
        <w:t xml:space="preserve"> </w:t>
      </w:r>
      <w:r>
        <w:rPr>
          <w:rFonts w:ascii="SimSun" w:hAnsi="SimSun" w:eastAsia="SimSun" w:cs="SimSun"/>
          <w:sz w:val="24"/>
          <w:szCs w:val="24"/>
          <w:spacing w:val="3"/>
        </w:rPr>
        <w:t>液中，血清白蛋白就出现下降。另一方面，在一些炎症相关性疾病的研究</w:t>
      </w:r>
      <w:r>
        <w:rPr>
          <w:rFonts w:ascii="SimSun" w:hAnsi="SimSun" w:eastAsia="SimSun" w:cs="SimSun"/>
          <w:sz w:val="24"/>
          <w:szCs w:val="24"/>
          <w:spacing w:val="2"/>
        </w:rPr>
        <w:t>中</w:t>
      </w:r>
      <w:r>
        <w:rPr>
          <w:sz w:val="15"/>
          <w:szCs w:val="15"/>
          <w:spacing w:val="2"/>
          <w:position w:val="7"/>
        </w:rPr>
        <w:t>[86]</w:t>
      </w:r>
      <w:r>
        <w:rPr>
          <w:sz w:val="15"/>
          <w:szCs w:val="15"/>
          <w:position w:val="7"/>
        </w:rPr>
        <w:t xml:space="preserve">   </w:t>
      </w:r>
      <w:r>
        <w:rPr>
          <w:rFonts w:ascii="SimSun" w:hAnsi="SimSun" w:eastAsia="SimSun" w:cs="SimSun"/>
          <w:sz w:val="24"/>
          <w:szCs w:val="24"/>
          <w:spacing w:val="1"/>
        </w:rPr>
        <w:t>也表明炎症患儿也多存在急慢性消耗，</w:t>
      </w:r>
      <w:r>
        <w:rPr>
          <w:sz w:val="24"/>
          <w:szCs w:val="24"/>
        </w:rPr>
        <w:t>ALB</w:t>
      </w:r>
      <w:r>
        <w:rPr>
          <w:sz w:val="24"/>
          <w:szCs w:val="24"/>
          <w:spacing w:val="22"/>
        </w:rPr>
        <w:t xml:space="preserve"> </w:t>
      </w:r>
      <w:r>
        <w:rPr>
          <w:rFonts w:ascii="SimSun" w:hAnsi="SimSun" w:eastAsia="SimSun" w:cs="SimSun"/>
          <w:sz w:val="24"/>
          <w:szCs w:val="24"/>
          <w:spacing w:val="1"/>
        </w:rPr>
        <w:t>可通过反映疾病所致机体的消耗程</w:t>
      </w:r>
      <w:r>
        <w:rPr>
          <w:rFonts w:ascii="SimSun" w:hAnsi="SimSun" w:eastAsia="SimSun" w:cs="SimSun"/>
          <w:sz w:val="24"/>
          <w:szCs w:val="24"/>
        </w:rPr>
        <w:t xml:space="preserve"> </w:t>
      </w:r>
      <w:r>
        <w:rPr>
          <w:rFonts w:ascii="SimSun" w:hAnsi="SimSun" w:eastAsia="SimSun" w:cs="SimSun"/>
          <w:sz w:val="24"/>
          <w:szCs w:val="24"/>
          <w:spacing w:val="3"/>
        </w:rPr>
        <w:t>度而间接判定炎症程度，因此，我们判断在儿童急性阑尾炎时由于炎症介质的</w:t>
      </w:r>
      <w:r>
        <w:rPr>
          <w:rFonts w:ascii="SimSun" w:hAnsi="SimSun" w:eastAsia="SimSun" w:cs="SimSun"/>
          <w:sz w:val="24"/>
          <w:szCs w:val="24"/>
          <w:spacing w:val="12"/>
        </w:rPr>
        <w:t xml:space="preserve"> </w:t>
      </w:r>
      <w:r>
        <w:rPr>
          <w:rFonts w:ascii="SimSun" w:hAnsi="SimSun" w:eastAsia="SimSun" w:cs="SimSun"/>
          <w:sz w:val="24"/>
          <w:szCs w:val="24"/>
          <w:spacing w:val="2"/>
        </w:rPr>
        <w:t>作用，导致毛细血管通透性增加而使</w:t>
      </w:r>
      <w:r>
        <w:rPr>
          <w:rFonts w:ascii="SimSun" w:hAnsi="SimSun" w:eastAsia="SimSun" w:cs="SimSun"/>
          <w:sz w:val="24"/>
          <w:szCs w:val="24"/>
          <w:spacing w:val="-52"/>
        </w:rPr>
        <w:t xml:space="preserve"> </w:t>
      </w:r>
      <w:r>
        <w:rPr>
          <w:sz w:val="24"/>
          <w:szCs w:val="24"/>
        </w:rPr>
        <w:t>ALB</w:t>
      </w:r>
      <w:r>
        <w:rPr>
          <w:sz w:val="24"/>
          <w:szCs w:val="24"/>
          <w:spacing w:val="16"/>
          <w:w w:val="101"/>
        </w:rPr>
        <w:t xml:space="preserve"> </w:t>
      </w:r>
      <w:r>
        <w:rPr>
          <w:rFonts w:ascii="SimSun" w:hAnsi="SimSun" w:eastAsia="SimSun" w:cs="SimSun"/>
          <w:sz w:val="24"/>
          <w:szCs w:val="24"/>
          <w:spacing w:val="2"/>
        </w:rPr>
        <w:t>渗漏，血清</w:t>
      </w:r>
      <w:r>
        <w:rPr>
          <w:rFonts w:ascii="SimSun" w:hAnsi="SimSun" w:eastAsia="SimSun" w:cs="SimSun"/>
          <w:sz w:val="24"/>
          <w:szCs w:val="24"/>
          <w:spacing w:val="-53"/>
        </w:rPr>
        <w:t xml:space="preserve"> </w:t>
      </w:r>
      <w:r>
        <w:rPr>
          <w:sz w:val="24"/>
          <w:szCs w:val="24"/>
        </w:rPr>
        <w:t>ALB</w:t>
      </w:r>
      <w:r>
        <w:rPr>
          <w:sz w:val="24"/>
          <w:szCs w:val="24"/>
          <w:spacing w:val="22"/>
          <w:w w:val="101"/>
        </w:rPr>
        <w:t xml:space="preserve"> </w:t>
      </w:r>
      <w:r>
        <w:rPr>
          <w:rFonts w:ascii="SimSun" w:hAnsi="SimSun" w:eastAsia="SimSun" w:cs="SimSun"/>
          <w:sz w:val="24"/>
          <w:szCs w:val="24"/>
          <w:spacing w:val="2"/>
        </w:rPr>
        <w:t>下降，但过敏性紫</w:t>
      </w:r>
      <w:r>
        <w:rPr>
          <w:rFonts w:ascii="SimSun" w:hAnsi="SimSun" w:eastAsia="SimSun" w:cs="SimSun"/>
          <w:sz w:val="24"/>
          <w:szCs w:val="24"/>
        </w:rPr>
        <w:t xml:space="preserve"> </w:t>
      </w:r>
      <w:r>
        <w:rPr>
          <w:rFonts w:ascii="SimSun" w:hAnsi="SimSun" w:eastAsia="SimSun" w:cs="SimSun"/>
          <w:sz w:val="24"/>
          <w:szCs w:val="24"/>
          <w:spacing w:val="3"/>
        </w:rPr>
        <w:t>癜作为免疫过敏性反应，毛细血管损伤更严重，蛋白通透性比</w:t>
      </w:r>
      <w:r>
        <w:rPr>
          <w:rFonts w:ascii="SimSun" w:hAnsi="SimSun" w:eastAsia="SimSun" w:cs="SimSun"/>
          <w:sz w:val="24"/>
          <w:szCs w:val="24"/>
          <w:spacing w:val="-45"/>
        </w:rPr>
        <w:t xml:space="preserve"> </w:t>
      </w:r>
      <w:r>
        <w:rPr>
          <w:sz w:val="24"/>
          <w:szCs w:val="24"/>
        </w:rPr>
        <w:t>AA</w:t>
      </w:r>
      <w:r>
        <w:rPr>
          <w:sz w:val="24"/>
          <w:szCs w:val="24"/>
          <w:spacing w:val="17"/>
        </w:rPr>
        <w:t xml:space="preserve"> </w:t>
      </w:r>
      <w:r>
        <w:rPr>
          <w:rFonts w:ascii="SimSun" w:hAnsi="SimSun" w:eastAsia="SimSun" w:cs="SimSun"/>
          <w:sz w:val="24"/>
          <w:szCs w:val="24"/>
          <w:spacing w:val="3"/>
        </w:rPr>
        <w:t>更大，导致</w:t>
      </w:r>
      <w:r>
        <w:rPr>
          <w:rFonts w:ascii="SimSun" w:hAnsi="SimSun" w:eastAsia="SimSun" w:cs="SimSun"/>
          <w:sz w:val="24"/>
          <w:szCs w:val="24"/>
        </w:rPr>
        <w:t xml:space="preserve"> </w:t>
      </w:r>
      <w:r>
        <w:rPr>
          <w:sz w:val="24"/>
          <w:szCs w:val="24"/>
          <w:spacing w:val="-2"/>
        </w:rPr>
        <w:t>ALB</w:t>
      </w:r>
      <w:r>
        <w:rPr>
          <w:sz w:val="24"/>
          <w:szCs w:val="24"/>
          <w:spacing w:val="17"/>
          <w:w w:val="101"/>
        </w:rPr>
        <w:t xml:space="preserve"> </w:t>
      </w:r>
      <w:r>
        <w:rPr>
          <w:rFonts w:ascii="SimSun" w:hAnsi="SimSun" w:eastAsia="SimSun" w:cs="SimSun"/>
          <w:sz w:val="24"/>
          <w:szCs w:val="24"/>
          <w:spacing w:val="-2"/>
        </w:rPr>
        <w:t>消耗更明显，以上理论为</w:t>
      </w:r>
      <w:r>
        <w:rPr>
          <w:rFonts w:ascii="SimSun" w:hAnsi="SimSun" w:eastAsia="SimSun" w:cs="SimSun"/>
          <w:sz w:val="24"/>
          <w:szCs w:val="24"/>
          <w:spacing w:val="-58"/>
        </w:rPr>
        <w:t xml:space="preserve"> </w:t>
      </w:r>
      <w:r>
        <w:rPr>
          <w:sz w:val="24"/>
          <w:szCs w:val="24"/>
          <w:spacing w:val="-2"/>
        </w:rPr>
        <w:t>ALB </w:t>
      </w:r>
      <w:r>
        <w:rPr>
          <w:rFonts w:ascii="SimSun" w:hAnsi="SimSun" w:eastAsia="SimSun" w:cs="SimSun"/>
          <w:sz w:val="24"/>
          <w:szCs w:val="24"/>
          <w:spacing w:val="-2"/>
        </w:rPr>
        <w:t>作为本模型的变量</w:t>
      </w:r>
      <w:r>
        <w:rPr>
          <w:rFonts w:ascii="SimSun" w:hAnsi="SimSun" w:eastAsia="SimSun" w:cs="SimSun"/>
          <w:sz w:val="24"/>
          <w:szCs w:val="24"/>
          <w:spacing w:val="-3"/>
        </w:rPr>
        <w:t>提供依据。目前大量研究</w:t>
      </w:r>
      <w:r>
        <w:rPr>
          <w:rFonts w:ascii="SimSun" w:hAnsi="SimSun" w:eastAsia="SimSun" w:cs="SimSun"/>
          <w:sz w:val="24"/>
          <w:szCs w:val="24"/>
        </w:rPr>
        <w:t xml:space="preserve"> </w:t>
      </w:r>
      <w:r>
        <w:rPr>
          <w:rFonts w:ascii="SimSun" w:hAnsi="SimSun" w:eastAsia="SimSun" w:cs="SimSun"/>
          <w:sz w:val="24"/>
          <w:szCs w:val="24"/>
          <w:spacing w:val="4"/>
        </w:rPr>
        <w:t>提示</w:t>
      </w:r>
      <w:r>
        <w:rPr>
          <w:sz w:val="15"/>
          <w:szCs w:val="15"/>
          <w:spacing w:val="4"/>
          <w:position w:val="7"/>
        </w:rPr>
        <w:t>[87-89]</w:t>
      </w:r>
      <w:r>
        <w:rPr>
          <w:rFonts w:ascii="SimSun" w:hAnsi="SimSun" w:eastAsia="SimSun" w:cs="SimSun"/>
          <w:sz w:val="24"/>
          <w:szCs w:val="24"/>
          <w:spacing w:val="4"/>
        </w:rPr>
        <w:t>急性阑尾炎患者有高于正常人水平的</w:t>
      </w:r>
      <w:r>
        <w:rPr>
          <w:rFonts w:ascii="SimSun" w:hAnsi="SimSun" w:eastAsia="SimSun" w:cs="SimSun"/>
          <w:sz w:val="24"/>
          <w:szCs w:val="24"/>
          <w:spacing w:val="-51"/>
        </w:rPr>
        <w:t xml:space="preserve"> </w:t>
      </w:r>
      <w:r>
        <w:rPr>
          <w:sz w:val="24"/>
          <w:szCs w:val="24"/>
        </w:rPr>
        <w:t>DBIL</w:t>
      </w:r>
      <w:r>
        <w:rPr>
          <w:sz w:val="24"/>
          <w:szCs w:val="24"/>
          <w:spacing w:val="-21"/>
        </w:rPr>
        <w:t xml:space="preserve"> </w:t>
      </w:r>
      <w:r>
        <w:rPr>
          <w:rFonts w:ascii="SimSun" w:hAnsi="SimSun" w:eastAsia="SimSun" w:cs="SimSun"/>
          <w:sz w:val="24"/>
          <w:szCs w:val="24"/>
          <w:spacing w:val="4"/>
        </w:rPr>
        <w:t>，说明</w:t>
      </w:r>
      <w:r>
        <w:rPr>
          <w:sz w:val="24"/>
          <w:szCs w:val="24"/>
        </w:rPr>
        <w:t>DBIL</w:t>
      </w:r>
      <w:r>
        <w:rPr>
          <w:sz w:val="24"/>
          <w:szCs w:val="24"/>
          <w:spacing w:val="3"/>
        </w:rPr>
        <w:t xml:space="preserve"> </w:t>
      </w:r>
      <w:r>
        <w:rPr>
          <w:rFonts w:ascii="SimSun" w:hAnsi="SimSun" w:eastAsia="SimSun" w:cs="SimSun"/>
          <w:sz w:val="24"/>
          <w:szCs w:val="24"/>
          <w:spacing w:val="3"/>
        </w:rPr>
        <w:t>越高，</w:t>
      </w:r>
      <w:r>
        <w:rPr>
          <w:sz w:val="24"/>
          <w:szCs w:val="24"/>
        </w:rPr>
        <w:t>AA</w:t>
      </w:r>
      <w:r>
        <w:rPr>
          <w:sz w:val="24"/>
          <w:szCs w:val="24"/>
          <w:spacing w:val="3"/>
        </w:rPr>
        <w:t xml:space="preserve"> </w:t>
      </w:r>
      <w:r>
        <w:rPr>
          <w:rFonts w:ascii="SimSun" w:hAnsi="SimSun" w:eastAsia="SimSun" w:cs="SimSun"/>
          <w:sz w:val="24"/>
          <w:szCs w:val="24"/>
          <w:spacing w:val="3"/>
        </w:rPr>
        <w:t>诊</w:t>
      </w:r>
      <w:r>
        <w:rPr>
          <w:rFonts w:ascii="SimSun" w:hAnsi="SimSun" w:eastAsia="SimSun" w:cs="SimSun"/>
          <w:sz w:val="24"/>
          <w:szCs w:val="24"/>
        </w:rPr>
        <w:t xml:space="preserve"> </w:t>
      </w:r>
      <w:r>
        <w:rPr>
          <w:rFonts w:ascii="SimSun" w:hAnsi="SimSun" w:eastAsia="SimSun" w:cs="SimSun"/>
          <w:sz w:val="24"/>
          <w:szCs w:val="24"/>
          <w:spacing w:val="-2"/>
        </w:rPr>
        <w:t>断可能性越大，这点与本模型结果一致。胆红素升高的机制</w:t>
      </w:r>
      <w:r>
        <w:rPr>
          <w:sz w:val="15"/>
          <w:szCs w:val="15"/>
          <w:spacing w:val="-2"/>
          <w:position w:val="7"/>
        </w:rPr>
        <w:t>[90]</w:t>
      </w:r>
      <w:r>
        <w:rPr>
          <w:rFonts w:ascii="SimSun" w:hAnsi="SimSun" w:eastAsia="SimSun" w:cs="SimSun"/>
          <w:sz w:val="24"/>
          <w:szCs w:val="24"/>
          <w:spacing w:val="-2"/>
        </w:rPr>
        <w:t>近些年争论不一，</w:t>
      </w:r>
      <w:r>
        <w:rPr>
          <w:rFonts w:ascii="SimSun" w:hAnsi="SimSun" w:eastAsia="SimSun" w:cs="SimSun"/>
          <w:sz w:val="24"/>
          <w:szCs w:val="24"/>
          <w:spacing w:val="2"/>
        </w:rPr>
        <w:t xml:space="preserve"> </w:t>
      </w:r>
      <w:r>
        <w:rPr>
          <w:rFonts w:ascii="SimSun" w:hAnsi="SimSun" w:eastAsia="SimSun" w:cs="SimSun"/>
          <w:sz w:val="24"/>
          <w:szCs w:val="24"/>
          <w:spacing w:val="3"/>
        </w:rPr>
        <w:t>有一类研究者认为阑尾在炎症损伤下会发生粘膜溃疡，导致病原体迁移至门静</w:t>
      </w:r>
    </w:p>
    <w:p>
      <w:pPr>
        <w:spacing w:line="307" w:lineRule="auto"/>
        <w:sectPr>
          <w:headerReference w:type="default" r:id="rId76"/>
          <w:footerReference w:type="default" r:id="rId77"/>
          <w:pgSz w:w="11906" w:h="16839"/>
          <w:pgMar w:top="2078" w:right="1752" w:bottom="1864" w:left="424" w:header="1697" w:footer="1702" w:gutter="0"/>
        </w:sectPr>
        <w:rPr>
          <w:rFonts w:ascii="SimSun" w:hAnsi="SimSun" w:eastAsia="SimSun" w:cs="SimSun"/>
          <w:sz w:val="24"/>
          <w:szCs w:val="24"/>
        </w:rPr>
      </w:pPr>
    </w:p>
    <w:p>
      <w:pPr>
        <w:pStyle w:val="BodyText"/>
        <w:ind w:left="1394" w:right="28" w:firstLine="7"/>
        <w:spacing w:before="187" w:line="308" w:lineRule="auto"/>
        <w:jc w:val="both"/>
        <w:rPr>
          <w:rFonts w:ascii="SimSun" w:hAnsi="SimSun" w:eastAsia="SimSun" w:cs="SimSun"/>
          <w:sz w:val="24"/>
          <w:szCs w:val="24"/>
        </w:rPr>
      </w:pPr>
      <w:bookmarkStart w:name="bookmark94" w:id="33"/>
      <w:bookmarkEnd w:id="33"/>
      <w:r>
        <w:rPr>
          <w:rFonts w:ascii="SimSun" w:hAnsi="SimSun" w:eastAsia="SimSun" w:cs="SimSun"/>
          <w:sz w:val="24"/>
          <w:szCs w:val="24"/>
          <w:spacing w:val="3"/>
        </w:rPr>
        <w:t>脉系统，另外细菌产生的内毒素血症会影响肝细胞的微循环，干扰细胞因子介 </w:t>
      </w:r>
      <w:r>
        <w:rPr>
          <w:rFonts w:ascii="SimSun" w:hAnsi="SimSun" w:eastAsia="SimSun" w:cs="SimSun"/>
          <w:sz w:val="24"/>
          <w:szCs w:val="24"/>
          <w:spacing w:val="3"/>
        </w:rPr>
        <w:t>导的传输机制，使胆汁酸无法正常排入毛细胆管，从而造成胆汁淤积。有另一</w:t>
      </w:r>
      <w:r>
        <w:rPr>
          <w:rFonts w:ascii="SimSun" w:hAnsi="SimSun" w:eastAsia="SimSun" w:cs="SimSun"/>
          <w:sz w:val="24"/>
          <w:szCs w:val="24"/>
          <w:spacing w:val="10"/>
        </w:rPr>
        <w:t xml:space="preserve"> </w:t>
      </w:r>
      <w:r>
        <w:rPr>
          <w:rFonts w:ascii="SimSun" w:hAnsi="SimSun" w:eastAsia="SimSun" w:cs="SimSun"/>
          <w:sz w:val="24"/>
          <w:szCs w:val="24"/>
          <w:spacing w:val="3"/>
        </w:rPr>
        <w:t>部分学者认为重症阑尾炎引起的败血症及内毒素血症引起血管内溶血，也可以</w:t>
      </w:r>
      <w:r>
        <w:rPr>
          <w:rFonts w:ascii="SimSun" w:hAnsi="SimSun" w:eastAsia="SimSun" w:cs="SimSun"/>
          <w:sz w:val="24"/>
          <w:szCs w:val="24"/>
          <w:spacing w:val="10"/>
        </w:rPr>
        <w:t xml:space="preserve"> </w:t>
      </w:r>
      <w:r>
        <w:rPr>
          <w:rFonts w:ascii="SimSun" w:hAnsi="SimSun" w:eastAsia="SimSun" w:cs="SimSun"/>
          <w:sz w:val="24"/>
          <w:szCs w:val="24"/>
          <w:spacing w:val="3"/>
        </w:rPr>
        <w:t>引起血清间接胆红素水平升高，故血清总胆红素、间接胆红素及直接胆红素的</w:t>
      </w:r>
      <w:r>
        <w:rPr>
          <w:rFonts w:ascii="SimSun" w:hAnsi="SimSun" w:eastAsia="SimSun" w:cs="SimSun"/>
          <w:sz w:val="24"/>
          <w:szCs w:val="24"/>
          <w:spacing w:val="10"/>
        </w:rPr>
        <w:t xml:space="preserve"> </w:t>
      </w:r>
      <w:r>
        <w:rPr>
          <w:rFonts w:ascii="SimSun" w:hAnsi="SimSun" w:eastAsia="SimSun" w:cs="SimSun"/>
          <w:sz w:val="24"/>
          <w:szCs w:val="24"/>
          <w:spacing w:val="5"/>
        </w:rPr>
        <w:t>高低可能跟阑尾炎的严重程度相关，本模型中，只有直接胆红素参与了</w:t>
      </w:r>
      <w:r>
        <w:rPr>
          <w:sz w:val="24"/>
          <w:szCs w:val="24"/>
        </w:rPr>
        <w:t>AA</w:t>
      </w:r>
      <w:r>
        <w:rPr>
          <w:sz w:val="24"/>
          <w:szCs w:val="24"/>
          <w:spacing w:val="25"/>
          <w:w w:val="101"/>
        </w:rPr>
        <w:t xml:space="preserve"> </w:t>
      </w:r>
      <w:r>
        <w:rPr>
          <w:rFonts w:ascii="SimSun" w:hAnsi="SimSun" w:eastAsia="SimSun" w:cs="SimSun"/>
          <w:sz w:val="24"/>
          <w:szCs w:val="24"/>
          <w:spacing w:val="5"/>
        </w:rPr>
        <w:t>与</w:t>
      </w:r>
      <w:r>
        <w:rPr>
          <w:rFonts w:ascii="SimSun" w:hAnsi="SimSun" w:eastAsia="SimSun" w:cs="SimSun"/>
          <w:sz w:val="24"/>
          <w:szCs w:val="24"/>
        </w:rPr>
        <w:t xml:space="preserve"> </w:t>
      </w:r>
      <w:r>
        <w:rPr>
          <w:sz w:val="24"/>
          <w:szCs w:val="24"/>
          <w:spacing w:val="-2"/>
        </w:rPr>
        <w:t>HSP</w:t>
      </w:r>
      <w:r>
        <w:rPr>
          <w:sz w:val="24"/>
          <w:szCs w:val="24"/>
          <w:spacing w:val="41"/>
          <w:w w:val="101"/>
        </w:rPr>
        <w:t xml:space="preserve"> </w:t>
      </w:r>
      <w:r>
        <w:rPr>
          <w:rFonts w:ascii="SimSun" w:hAnsi="SimSun" w:eastAsia="SimSun" w:cs="SimSun"/>
          <w:sz w:val="24"/>
          <w:szCs w:val="24"/>
          <w:spacing w:val="-2"/>
        </w:rPr>
        <w:t>的鉴别，考虑应该跟肝细胞微循环遭破坏相关。</w:t>
      </w:r>
    </w:p>
    <w:p>
      <w:pPr>
        <w:pStyle w:val="BodyText"/>
        <w:ind w:left="1400" w:right="28" w:firstLine="477"/>
        <w:spacing w:before="7" w:line="307" w:lineRule="auto"/>
        <w:jc w:val="both"/>
        <w:rPr>
          <w:rFonts w:ascii="SimSun" w:hAnsi="SimSun" w:eastAsia="SimSun" w:cs="SimSun"/>
          <w:sz w:val="24"/>
          <w:szCs w:val="24"/>
        </w:rPr>
      </w:pPr>
      <w:r>
        <w:rPr>
          <w:rFonts w:ascii="SimSun" w:hAnsi="SimSun" w:eastAsia="SimSun" w:cs="SimSun"/>
          <w:sz w:val="24"/>
          <w:szCs w:val="24"/>
          <w:spacing w:val="3"/>
        </w:rPr>
        <w:t>碱性磷酸酶作为最终被纳入预测模型中的预测指标，相关文献报道可得出</w:t>
      </w:r>
      <w:r>
        <w:rPr>
          <w:rFonts w:ascii="SimSun" w:hAnsi="SimSun" w:eastAsia="SimSun" w:cs="SimSun"/>
          <w:sz w:val="24"/>
          <w:szCs w:val="24"/>
          <w:spacing w:val="12"/>
        </w:rPr>
        <w:t xml:space="preserve"> </w:t>
      </w:r>
      <w:r>
        <w:rPr>
          <w:rFonts w:ascii="SimSun" w:hAnsi="SimSun" w:eastAsia="SimSun" w:cs="SimSun"/>
          <w:sz w:val="24"/>
          <w:szCs w:val="24"/>
          <w:spacing w:val="2"/>
        </w:rPr>
        <w:t>论证，有研究者</w:t>
      </w:r>
      <w:r>
        <w:rPr>
          <w:sz w:val="15"/>
          <w:szCs w:val="15"/>
          <w:spacing w:val="2"/>
          <w:position w:val="7"/>
        </w:rPr>
        <w:t>[91]</w:t>
      </w:r>
      <w:r>
        <w:rPr>
          <w:rFonts w:ascii="SimSun" w:hAnsi="SimSun" w:eastAsia="SimSun" w:cs="SimSun"/>
          <w:sz w:val="24"/>
          <w:szCs w:val="24"/>
          <w:spacing w:val="2"/>
        </w:rPr>
        <w:t>尝试通过全基因组表达谱分析</w:t>
      </w:r>
      <w:r>
        <w:rPr>
          <w:rFonts w:ascii="SimSun" w:hAnsi="SimSun" w:eastAsia="SimSun" w:cs="SimSun"/>
          <w:sz w:val="24"/>
          <w:szCs w:val="24"/>
          <w:spacing w:val="-39"/>
        </w:rPr>
        <w:t xml:space="preserve"> </w:t>
      </w:r>
      <w:r>
        <w:rPr>
          <w:sz w:val="24"/>
          <w:szCs w:val="24"/>
        </w:rPr>
        <w:t>AA</w:t>
      </w:r>
      <w:r>
        <w:rPr>
          <w:sz w:val="24"/>
          <w:szCs w:val="24"/>
          <w:spacing w:val="18"/>
          <w:w w:val="101"/>
        </w:rPr>
        <w:t xml:space="preserve"> </w:t>
      </w:r>
      <w:r>
        <w:rPr>
          <w:rFonts w:ascii="SimSun" w:hAnsi="SimSun" w:eastAsia="SimSun" w:cs="SimSun"/>
          <w:sz w:val="24"/>
          <w:szCs w:val="24"/>
          <w:spacing w:val="2"/>
        </w:rPr>
        <w:t>与其他腹部疾病患者的全</w:t>
      </w:r>
      <w:r>
        <w:rPr>
          <w:rFonts w:ascii="SimSun" w:hAnsi="SimSun" w:eastAsia="SimSun" w:cs="SimSun"/>
          <w:sz w:val="24"/>
          <w:szCs w:val="24"/>
        </w:rPr>
        <w:t xml:space="preserve"> </w:t>
      </w:r>
      <w:r>
        <w:rPr>
          <w:rFonts w:ascii="SimSun" w:hAnsi="SimSun" w:eastAsia="SimSun" w:cs="SimSun"/>
          <w:sz w:val="24"/>
          <w:szCs w:val="24"/>
          <w:spacing w:val="-2"/>
        </w:rPr>
        <w:t>血</w:t>
      </w:r>
      <w:r>
        <w:rPr>
          <w:rFonts w:ascii="SimSun" w:hAnsi="SimSun" w:eastAsia="SimSun" w:cs="SimSun"/>
          <w:sz w:val="24"/>
          <w:szCs w:val="24"/>
          <w:spacing w:val="-56"/>
        </w:rPr>
        <w:t xml:space="preserve"> </w:t>
      </w:r>
      <w:r>
        <w:rPr>
          <w:sz w:val="24"/>
          <w:szCs w:val="24"/>
          <w:spacing w:val="-2"/>
        </w:rPr>
        <w:t>RNA</w:t>
      </w:r>
      <w:r>
        <w:rPr>
          <w:sz w:val="24"/>
          <w:szCs w:val="24"/>
          <w:spacing w:val="36"/>
        </w:rPr>
        <w:t xml:space="preserve"> </w:t>
      </w:r>
      <w:r>
        <w:rPr>
          <w:rFonts w:ascii="SimSun" w:hAnsi="SimSun" w:eastAsia="SimSun" w:cs="SimSun"/>
          <w:sz w:val="24"/>
          <w:szCs w:val="24"/>
          <w:spacing w:val="-2"/>
        </w:rPr>
        <w:t>以确定阑尾炎的生物标志物，该研究转录分析</w:t>
      </w:r>
      <w:r>
        <w:rPr>
          <w:rFonts w:ascii="SimSun" w:hAnsi="SimSun" w:eastAsia="SimSun" w:cs="SimSun"/>
          <w:sz w:val="24"/>
          <w:szCs w:val="24"/>
          <w:spacing w:val="-3"/>
        </w:rPr>
        <w:t>确定了阑尾炎与腹痛患者</w:t>
      </w:r>
      <w:r>
        <w:rPr>
          <w:rFonts w:ascii="SimSun" w:hAnsi="SimSun" w:eastAsia="SimSun" w:cs="SimSun"/>
          <w:sz w:val="24"/>
          <w:szCs w:val="24"/>
        </w:rPr>
        <w:t xml:space="preserve"> </w:t>
      </w:r>
      <w:r>
        <w:rPr>
          <w:rFonts w:ascii="SimSun" w:hAnsi="SimSun" w:eastAsia="SimSun" w:cs="SimSun"/>
          <w:sz w:val="24"/>
          <w:szCs w:val="24"/>
        </w:rPr>
        <w:t>的</w:t>
      </w:r>
      <w:r>
        <w:rPr>
          <w:rFonts w:ascii="SimSun" w:hAnsi="SimSun" w:eastAsia="SimSun" w:cs="SimSun"/>
          <w:sz w:val="24"/>
          <w:szCs w:val="24"/>
          <w:spacing w:val="-40"/>
        </w:rPr>
        <w:t xml:space="preserve"> </w:t>
      </w:r>
      <w:r>
        <w:rPr>
          <w:sz w:val="24"/>
          <w:szCs w:val="24"/>
        </w:rPr>
        <w:t>37 </w:t>
      </w:r>
      <w:r>
        <w:rPr>
          <w:rFonts w:ascii="SimSun" w:hAnsi="SimSun" w:eastAsia="SimSun" w:cs="SimSun"/>
          <w:sz w:val="24"/>
          <w:szCs w:val="24"/>
        </w:rPr>
        <w:t>个差异表达基因，其中就包括了</w:t>
      </w:r>
      <w:r>
        <w:rPr>
          <w:rFonts w:ascii="SimSun" w:hAnsi="SimSun" w:eastAsia="SimSun" w:cs="SimSun"/>
          <w:sz w:val="24"/>
          <w:szCs w:val="24"/>
          <w:spacing w:val="-56"/>
        </w:rPr>
        <w:t xml:space="preserve"> </w:t>
      </w:r>
      <w:r>
        <w:rPr>
          <w:sz w:val="24"/>
          <w:szCs w:val="24"/>
        </w:rPr>
        <w:t>ALP</w:t>
      </w:r>
      <w:r>
        <w:rPr>
          <w:sz w:val="24"/>
          <w:szCs w:val="24"/>
          <w:spacing w:val="37"/>
          <w:w w:val="101"/>
        </w:rPr>
        <w:t xml:space="preserve"> </w:t>
      </w:r>
      <w:r>
        <w:rPr>
          <w:rFonts w:ascii="SimSun" w:hAnsi="SimSun" w:eastAsia="SimSun" w:cs="SimSun"/>
          <w:sz w:val="24"/>
          <w:szCs w:val="24"/>
        </w:rPr>
        <w:t>的高水平表达</w:t>
      </w:r>
      <w:r>
        <w:rPr>
          <w:rFonts w:ascii="SimSun" w:hAnsi="SimSun" w:eastAsia="SimSun" w:cs="SimSun"/>
          <w:sz w:val="24"/>
          <w:szCs w:val="24"/>
          <w:spacing w:val="-56"/>
        </w:rPr>
        <w:t xml:space="preserve"> </w:t>
      </w:r>
      <w:r>
        <w:rPr>
          <w:sz w:val="24"/>
          <w:szCs w:val="24"/>
        </w:rPr>
        <w:t>mRNA</w:t>
      </w:r>
      <w:r>
        <w:rPr>
          <w:sz w:val="24"/>
          <w:szCs w:val="24"/>
          <w:spacing w:val="-27"/>
        </w:rPr>
        <w:t xml:space="preserve"> </w:t>
      </w:r>
      <w:r>
        <w:rPr>
          <w:rFonts w:ascii="SimSun" w:hAnsi="SimSun" w:eastAsia="SimSun" w:cs="SimSun"/>
          <w:sz w:val="24"/>
          <w:szCs w:val="24"/>
        </w:rPr>
        <w:t>，该文献就指 </w:t>
      </w:r>
      <w:r>
        <w:rPr>
          <w:rFonts w:ascii="SimSun" w:hAnsi="SimSun" w:eastAsia="SimSun" w:cs="SimSun"/>
          <w:sz w:val="24"/>
          <w:szCs w:val="24"/>
          <w:spacing w:val="-6"/>
        </w:rPr>
        <w:t>出</w:t>
      </w:r>
      <w:r>
        <w:rPr>
          <w:rFonts w:ascii="SimSun" w:hAnsi="SimSun" w:eastAsia="SimSun" w:cs="SimSun"/>
          <w:sz w:val="24"/>
          <w:szCs w:val="24"/>
          <w:spacing w:val="-58"/>
        </w:rPr>
        <w:t xml:space="preserve"> </w:t>
      </w:r>
      <w:r>
        <w:rPr>
          <w:sz w:val="24"/>
          <w:szCs w:val="24"/>
          <w:spacing w:val="-6"/>
        </w:rPr>
        <w:t>ALP</w:t>
      </w:r>
      <w:r>
        <w:rPr>
          <w:sz w:val="24"/>
          <w:szCs w:val="24"/>
          <w:spacing w:val="15"/>
        </w:rPr>
        <w:t xml:space="preserve"> </w:t>
      </w:r>
      <w:r>
        <w:rPr>
          <w:rFonts w:ascii="SimSun" w:hAnsi="SimSun" w:eastAsia="SimSun" w:cs="SimSun"/>
          <w:sz w:val="24"/>
          <w:szCs w:val="24"/>
          <w:spacing w:val="-6"/>
        </w:rPr>
        <w:t>可作为阑尾炎的预测标志物。另外，检测</w:t>
      </w:r>
      <w:r>
        <w:rPr>
          <w:rFonts w:ascii="SimSun" w:hAnsi="SimSun" w:eastAsia="SimSun" w:cs="SimSun"/>
          <w:sz w:val="24"/>
          <w:szCs w:val="24"/>
          <w:spacing w:val="-56"/>
        </w:rPr>
        <w:t xml:space="preserve"> </w:t>
      </w:r>
      <w:r>
        <w:rPr>
          <w:sz w:val="24"/>
          <w:szCs w:val="24"/>
          <w:spacing w:val="-7"/>
        </w:rPr>
        <w:t>HSP</w:t>
      </w:r>
      <w:r>
        <w:rPr>
          <w:sz w:val="24"/>
          <w:szCs w:val="24"/>
          <w:spacing w:val="22"/>
        </w:rPr>
        <w:t xml:space="preserve"> </w:t>
      </w:r>
      <w:r>
        <w:rPr>
          <w:rFonts w:ascii="SimSun" w:hAnsi="SimSun" w:eastAsia="SimSun" w:cs="SimSun"/>
          <w:sz w:val="24"/>
          <w:szCs w:val="24"/>
          <w:spacing w:val="-7"/>
        </w:rPr>
        <w:t>患儿尿</w:t>
      </w:r>
      <w:r>
        <w:rPr>
          <w:rFonts w:ascii="SimSun" w:hAnsi="SimSun" w:eastAsia="SimSun" w:cs="SimSun"/>
          <w:sz w:val="24"/>
          <w:szCs w:val="24"/>
          <w:spacing w:val="-59"/>
        </w:rPr>
        <w:t xml:space="preserve"> </w:t>
      </w:r>
      <w:r>
        <w:rPr>
          <w:sz w:val="24"/>
          <w:szCs w:val="24"/>
          <w:spacing w:val="-7"/>
        </w:rPr>
        <w:t>ALP</w:t>
      </w:r>
      <w:r>
        <w:rPr>
          <w:sz w:val="24"/>
          <w:szCs w:val="24"/>
          <w:spacing w:val="24"/>
          <w:w w:val="101"/>
        </w:rPr>
        <w:t xml:space="preserve"> </w:t>
      </w:r>
      <w:r>
        <w:rPr>
          <w:rFonts w:ascii="SimSun" w:hAnsi="SimSun" w:eastAsia="SimSun" w:cs="SimSun"/>
          <w:sz w:val="24"/>
          <w:szCs w:val="24"/>
          <w:spacing w:val="-7"/>
        </w:rPr>
        <w:t>时</w:t>
      </w:r>
      <w:r>
        <w:rPr>
          <w:sz w:val="15"/>
          <w:szCs w:val="15"/>
          <w:spacing w:val="-7"/>
          <w:position w:val="7"/>
        </w:rPr>
        <w:t>[92]</w:t>
      </w:r>
      <w:r>
        <w:rPr>
          <w:rFonts w:ascii="SimSun" w:hAnsi="SimSun" w:eastAsia="SimSun" w:cs="SimSun"/>
          <w:sz w:val="24"/>
          <w:szCs w:val="24"/>
          <w:spacing w:val="-7"/>
        </w:rPr>
        <w:t>发现</w:t>
      </w:r>
      <w:r>
        <w:rPr>
          <w:rFonts w:ascii="SimSun" w:hAnsi="SimSun" w:eastAsia="SimSun" w:cs="SimSun"/>
          <w:sz w:val="24"/>
          <w:szCs w:val="24"/>
          <w:spacing w:val="-56"/>
        </w:rPr>
        <w:t xml:space="preserve"> </w:t>
      </w:r>
      <w:r>
        <w:rPr>
          <w:sz w:val="24"/>
          <w:szCs w:val="24"/>
          <w:spacing w:val="-7"/>
        </w:rPr>
        <w:t>HSP</w:t>
      </w:r>
      <w:r>
        <w:rPr>
          <w:sz w:val="24"/>
          <w:szCs w:val="24"/>
        </w:rPr>
        <w:t xml:space="preserve"> </w:t>
      </w:r>
      <w:r>
        <w:rPr>
          <w:rFonts w:ascii="SimSun" w:hAnsi="SimSun" w:eastAsia="SimSun" w:cs="SimSun"/>
          <w:sz w:val="24"/>
          <w:szCs w:val="24"/>
        </w:rPr>
        <w:t>患儿尿</w:t>
      </w:r>
      <w:r>
        <w:rPr>
          <w:rFonts w:ascii="SimSun" w:hAnsi="SimSun" w:eastAsia="SimSun" w:cs="SimSun"/>
          <w:sz w:val="24"/>
          <w:szCs w:val="24"/>
          <w:spacing w:val="-58"/>
        </w:rPr>
        <w:t xml:space="preserve"> </w:t>
      </w:r>
      <w:r>
        <w:rPr>
          <w:sz w:val="24"/>
          <w:szCs w:val="24"/>
        </w:rPr>
        <w:t>ALP</w:t>
      </w:r>
      <w:r>
        <w:rPr>
          <w:sz w:val="24"/>
          <w:szCs w:val="24"/>
          <w:spacing w:val="19"/>
          <w:w w:val="101"/>
        </w:rPr>
        <w:t xml:space="preserve"> </w:t>
      </w:r>
      <w:r>
        <w:rPr>
          <w:rFonts w:ascii="SimSun" w:hAnsi="SimSun" w:eastAsia="SimSun" w:cs="SimSun"/>
          <w:sz w:val="24"/>
          <w:szCs w:val="24"/>
        </w:rPr>
        <w:t>高于正常对照组，其可能原因也跟肾小球通透</w:t>
      </w:r>
      <w:r>
        <w:rPr>
          <w:rFonts w:ascii="SimSun" w:hAnsi="SimSun" w:eastAsia="SimSun" w:cs="SimSun"/>
          <w:sz w:val="24"/>
          <w:szCs w:val="24"/>
          <w:spacing w:val="-1"/>
        </w:rPr>
        <w:t>性增加或肾小管上皮</w:t>
      </w:r>
      <w:r>
        <w:rPr>
          <w:rFonts w:ascii="SimSun" w:hAnsi="SimSun" w:eastAsia="SimSun" w:cs="SimSun"/>
          <w:sz w:val="24"/>
          <w:szCs w:val="24"/>
        </w:rPr>
        <w:t xml:space="preserve"> </w:t>
      </w:r>
      <w:r>
        <w:rPr>
          <w:rFonts w:ascii="SimSun" w:hAnsi="SimSun" w:eastAsia="SimSun" w:cs="SimSun"/>
          <w:sz w:val="24"/>
          <w:szCs w:val="24"/>
          <w:spacing w:val="-1"/>
        </w:rPr>
        <w:t>细胞坏死、脱落等病理状态有关。</w:t>
      </w:r>
    </w:p>
    <w:p>
      <w:pPr>
        <w:pStyle w:val="BodyText"/>
        <w:ind w:left="1399" w:right="28" w:firstLine="479"/>
        <w:spacing w:before="7" w:line="307" w:lineRule="auto"/>
        <w:jc w:val="both"/>
        <w:rPr>
          <w:rFonts w:ascii="SimSun" w:hAnsi="SimSun" w:eastAsia="SimSun" w:cs="SimSun"/>
          <w:sz w:val="24"/>
          <w:szCs w:val="24"/>
        </w:rPr>
      </w:pPr>
      <w:r>
        <w:rPr>
          <w:rFonts w:ascii="SimSun" w:hAnsi="SimSun" w:eastAsia="SimSun" w:cs="SimSun"/>
          <w:sz w:val="24"/>
          <w:szCs w:val="24"/>
          <w:spacing w:val="3"/>
        </w:rPr>
        <w:t>在无发热病例的预测模型中，增加了血钾这个预测因子。血清钾离子作为</w:t>
      </w:r>
      <w:r>
        <w:rPr>
          <w:rFonts w:ascii="SimSun" w:hAnsi="SimSun" w:eastAsia="SimSun" w:cs="SimSun"/>
          <w:sz w:val="24"/>
          <w:szCs w:val="24"/>
          <w:spacing w:val="12"/>
        </w:rPr>
        <w:t xml:space="preserve"> </w:t>
      </w:r>
      <w:r>
        <w:rPr>
          <w:rFonts w:ascii="SimSun" w:hAnsi="SimSun" w:eastAsia="SimSun" w:cs="SimSun"/>
          <w:sz w:val="24"/>
          <w:szCs w:val="24"/>
          <w:spacing w:val="-4"/>
        </w:rPr>
        <w:t>预测因子，它的降低也表示</w:t>
      </w:r>
      <w:r>
        <w:rPr>
          <w:rFonts w:ascii="SimSun" w:hAnsi="SimSun" w:eastAsia="SimSun" w:cs="SimSun"/>
          <w:sz w:val="24"/>
          <w:szCs w:val="24"/>
          <w:spacing w:val="-45"/>
        </w:rPr>
        <w:t xml:space="preserve"> </w:t>
      </w:r>
      <w:r>
        <w:rPr>
          <w:sz w:val="24"/>
          <w:szCs w:val="24"/>
          <w:spacing w:val="-4"/>
        </w:rPr>
        <w:t>AA </w:t>
      </w:r>
      <w:r>
        <w:rPr>
          <w:rFonts w:ascii="SimSun" w:hAnsi="SimSun" w:eastAsia="SimSun" w:cs="SimSun"/>
          <w:sz w:val="24"/>
          <w:szCs w:val="24"/>
          <w:spacing w:val="-4"/>
        </w:rPr>
        <w:t>诊断的可能性越大，可能与</w:t>
      </w:r>
      <w:r>
        <w:rPr>
          <w:rFonts w:ascii="SimSun" w:hAnsi="SimSun" w:eastAsia="SimSun" w:cs="SimSun"/>
          <w:sz w:val="24"/>
          <w:szCs w:val="24"/>
          <w:spacing w:val="-58"/>
        </w:rPr>
        <w:t xml:space="preserve"> </w:t>
      </w:r>
      <w:r>
        <w:rPr>
          <w:sz w:val="24"/>
          <w:szCs w:val="24"/>
          <w:spacing w:val="-4"/>
        </w:rPr>
        <w:t>AA</w:t>
      </w:r>
      <w:r>
        <w:rPr>
          <w:sz w:val="24"/>
          <w:szCs w:val="24"/>
          <w:spacing w:val="20"/>
          <w:w w:val="101"/>
        </w:rPr>
        <w:t xml:space="preserve"> </w:t>
      </w:r>
      <w:r>
        <w:rPr>
          <w:rFonts w:ascii="SimSun" w:hAnsi="SimSun" w:eastAsia="SimSun" w:cs="SimSun"/>
          <w:sz w:val="24"/>
          <w:szCs w:val="24"/>
          <w:spacing w:val="-4"/>
        </w:rPr>
        <w:t>患儿呕吐、腹泻</w:t>
      </w:r>
      <w:r>
        <w:rPr>
          <w:rFonts w:ascii="SimSun" w:hAnsi="SimSun" w:eastAsia="SimSun" w:cs="SimSun"/>
          <w:sz w:val="24"/>
          <w:szCs w:val="24"/>
        </w:rPr>
        <w:t xml:space="preserve"> </w:t>
      </w:r>
      <w:r>
        <w:rPr>
          <w:rFonts w:ascii="SimSun" w:hAnsi="SimSun" w:eastAsia="SimSun" w:cs="SimSun"/>
          <w:sz w:val="24"/>
          <w:szCs w:val="24"/>
        </w:rPr>
        <w:t>症状较多，</w:t>
      </w:r>
      <w:r>
        <w:rPr>
          <w:rFonts w:ascii="SimSun" w:hAnsi="SimSun" w:eastAsia="SimSun" w:cs="SimSun"/>
          <w:sz w:val="24"/>
          <w:szCs w:val="24"/>
          <w:spacing w:val="-71"/>
        </w:rPr>
        <w:t xml:space="preserve"> </w:t>
      </w:r>
      <w:r>
        <w:rPr>
          <w:rFonts w:ascii="SimSun" w:hAnsi="SimSun" w:eastAsia="SimSun" w:cs="SimSun"/>
          <w:sz w:val="24"/>
          <w:szCs w:val="24"/>
        </w:rPr>
        <w:t>胃肠道内的大量钾离子会排出体外导致血钾流失有关</w:t>
      </w:r>
      <w:r>
        <w:rPr>
          <w:sz w:val="24"/>
          <w:szCs w:val="24"/>
        </w:rPr>
        <w:t>,</w:t>
      </w:r>
      <w:r>
        <w:rPr>
          <w:rFonts w:ascii="SimSun" w:hAnsi="SimSun" w:eastAsia="SimSun" w:cs="SimSun"/>
          <w:sz w:val="24"/>
          <w:szCs w:val="24"/>
        </w:rPr>
        <w:t>在儿童急</w:t>
      </w:r>
      <w:r>
        <w:rPr>
          <w:rFonts w:ascii="SimSun" w:hAnsi="SimSun" w:eastAsia="SimSun" w:cs="SimSun"/>
          <w:sz w:val="24"/>
          <w:szCs w:val="24"/>
          <w:spacing w:val="-1"/>
        </w:rPr>
        <w:t>性阑</w:t>
      </w:r>
      <w:r>
        <w:rPr>
          <w:rFonts w:ascii="SimSun" w:hAnsi="SimSun" w:eastAsia="SimSun" w:cs="SimSun"/>
          <w:sz w:val="24"/>
          <w:szCs w:val="24"/>
        </w:rPr>
        <w:t xml:space="preserve"> </w:t>
      </w:r>
      <w:r>
        <w:rPr>
          <w:rFonts w:ascii="SimSun" w:hAnsi="SimSun" w:eastAsia="SimSun" w:cs="SimSun"/>
          <w:sz w:val="24"/>
          <w:szCs w:val="24"/>
          <w:spacing w:val="-2"/>
        </w:rPr>
        <w:t>尾中呕吐、腹泻等相关胃肠道症状表现者占</w:t>
      </w:r>
      <w:r>
        <w:rPr>
          <w:rFonts w:ascii="SimSun" w:hAnsi="SimSun" w:eastAsia="SimSun" w:cs="SimSun"/>
          <w:sz w:val="24"/>
          <w:szCs w:val="24"/>
          <w:spacing w:val="-39"/>
        </w:rPr>
        <w:t xml:space="preserve"> </w:t>
      </w:r>
      <w:r>
        <w:rPr>
          <w:sz w:val="24"/>
          <w:szCs w:val="24"/>
          <w:spacing w:val="-2"/>
        </w:rPr>
        <w:t>80.36</w:t>
      </w:r>
      <w:r>
        <w:rPr>
          <w:rFonts w:ascii="SimSun" w:hAnsi="SimSun" w:eastAsia="SimSun" w:cs="SimSun"/>
          <w:sz w:val="24"/>
          <w:szCs w:val="24"/>
          <w:spacing w:val="-2"/>
        </w:rPr>
        <w:t>％</w:t>
      </w:r>
      <w:r>
        <w:rPr>
          <w:sz w:val="15"/>
          <w:szCs w:val="15"/>
          <w:spacing w:val="-2"/>
          <w:position w:val="7"/>
        </w:rPr>
        <w:t>[93] </w:t>
      </w:r>
      <w:r>
        <w:rPr>
          <w:rFonts w:ascii="SimSun" w:hAnsi="SimSun" w:eastAsia="SimSun" w:cs="SimSun"/>
          <w:sz w:val="24"/>
          <w:szCs w:val="24"/>
          <w:spacing w:val="-2"/>
        </w:rPr>
        <w:t>。而在儿童过敏性紫癜患</w:t>
      </w:r>
      <w:r>
        <w:rPr>
          <w:rFonts w:ascii="SimSun" w:hAnsi="SimSun" w:eastAsia="SimSun" w:cs="SimSun"/>
          <w:sz w:val="24"/>
          <w:szCs w:val="24"/>
        </w:rPr>
        <w:t xml:space="preserve"> </w:t>
      </w:r>
      <w:r>
        <w:rPr>
          <w:rFonts w:ascii="SimSun" w:hAnsi="SimSun" w:eastAsia="SimSun" w:cs="SimSun"/>
          <w:sz w:val="24"/>
          <w:szCs w:val="24"/>
          <w:spacing w:val="3"/>
        </w:rPr>
        <w:t>儿合并肾损伤时，因肾小球滤过率降低或肾小管排钾功能障碍，患者易发生高</w:t>
      </w:r>
      <w:r>
        <w:rPr>
          <w:rFonts w:ascii="SimSun" w:hAnsi="SimSun" w:eastAsia="SimSun" w:cs="SimSun"/>
          <w:sz w:val="24"/>
          <w:szCs w:val="24"/>
          <w:spacing w:val="5"/>
        </w:rPr>
        <w:t xml:space="preserve"> </w:t>
      </w:r>
      <w:r>
        <w:rPr>
          <w:rFonts w:ascii="SimSun" w:hAnsi="SimSun" w:eastAsia="SimSun" w:cs="SimSun"/>
          <w:sz w:val="24"/>
          <w:szCs w:val="24"/>
        </w:rPr>
        <w:t>钾血症，儿童</w:t>
      </w:r>
      <w:r>
        <w:rPr>
          <w:rFonts w:ascii="SimSun" w:hAnsi="SimSun" w:eastAsia="SimSun" w:cs="SimSun"/>
          <w:sz w:val="24"/>
          <w:szCs w:val="24"/>
          <w:spacing w:val="-53"/>
        </w:rPr>
        <w:t xml:space="preserve"> </w:t>
      </w:r>
      <w:r>
        <w:rPr>
          <w:sz w:val="24"/>
          <w:szCs w:val="24"/>
        </w:rPr>
        <w:t>HSP</w:t>
      </w:r>
      <w:r>
        <w:rPr>
          <w:sz w:val="24"/>
          <w:szCs w:val="24"/>
          <w:spacing w:val="19"/>
        </w:rPr>
        <w:t xml:space="preserve"> </w:t>
      </w:r>
      <w:r>
        <w:rPr>
          <w:rFonts w:ascii="SimSun" w:hAnsi="SimSun" w:eastAsia="SimSun" w:cs="SimSun"/>
          <w:sz w:val="24"/>
          <w:szCs w:val="24"/>
        </w:rPr>
        <w:t>患儿有消化道症状者以上腹及脐周痉挛样痛最常见，呕</w:t>
      </w:r>
      <w:r>
        <w:rPr>
          <w:rFonts w:ascii="SimSun" w:hAnsi="SimSun" w:eastAsia="SimSun" w:cs="SimSun"/>
          <w:sz w:val="24"/>
          <w:szCs w:val="24"/>
          <w:spacing w:val="-1"/>
        </w:rPr>
        <w:t>吐症</w:t>
      </w:r>
      <w:r>
        <w:rPr>
          <w:rFonts w:ascii="SimSun" w:hAnsi="SimSun" w:eastAsia="SimSun" w:cs="SimSun"/>
          <w:sz w:val="24"/>
          <w:szCs w:val="24"/>
        </w:rPr>
        <w:t xml:space="preserve"> </w:t>
      </w:r>
      <w:r>
        <w:rPr>
          <w:rFonts w:ascii="SimSun" w:hAnsi="SimSun" w:eastAsia="SimSun" w:cs="SimSun"/>
          <w:sz w:val="24"/>
          <w:szCs w:val="24"/>
          <w:spacing w:val="-1"/>
        </w:rPr>
        <w:t>状者少，这些机制均可解释血钾具有</w:t>
      </w:r>
      <w:r>
        <w:rPr>
          <w:rFonts w:ascii="SimSun" w:hAnsi="SimSun" w:eastAsia="SimSun" w:cs="SimSun"/>
          <w:sz w:val="24"/>
          <w:szCs w:val="24"/>
          <w:spacing w:val="-43"/>
        </w:rPr>
        <w:t xml:space="preserve"> </w:t>
      </w:r>
      <w:r>
        <w:rPr>
          <w:sz w:val="24"/>
          <w:szCs w:val="24"/>
          <w:spacing w:val="-1"/>
        </w:rPr>
        <w:t>AA </w:t>
      </w:r>
      <w:r>
        <w:rPr>
          <w:rFonts w:ascii="SimSun" w:hAnsi="SimSun" w:eastAsia="SimSun" w:cs="SimSun"/>
          <w:sz w:val="24"/>
          <w:szCs w:val="24"/>
          <w:spacing w:val="-1"/>
        </w:rPr>
        <w:t>与</w:t>
      </w:r>
      <w:r>
        <w:rPr>
          <w:rFonts w:ascii="SimSun" w:hAnsi="SimSun" w:eastAsia="SimSun" w:cs="SimSun"/>
          <w:sz w:val="24"/>
          <w:szCs w:val="24"/>
          <w:spacing w:val="-56"/>
        </w:rPr>
        <w:t xml:space="preserve"> </w:t>
      </w:r>
      <w:r>
        <w:rPr>
          <w:sz w:val="24"/>
          <w:szCs w:val="24"/>
          <w:spacing w:val="-1"/>
        </w:rPr>
        <w:t>HSP </w:t>
      </w:r>
      <w:r>
        <w:rPr>
          <w:rFonts w:ascii="SimSun" w:hAnsi="SimSun" w:eastAsia="SimSun" w:cs="SimSun"/>
          <w:sz w:val="24"/>
          <w:szCs w:val="24"/>
          <w:spacing w:val="-1"/>
        </w:rPr>
        <w:t>鉴别诊断的预测能力。</w:t>
      </w:r>
    </w:p>
    <w:p>
      <w:pPr>
        <w:pStyle w:val="BodyText"/>
        <w:ind w:left="1397" w:right="28" w:firstLine="482"/>
        <w:spacing w:before="12" w:line="307" w:lineRule="auto"/>
        <w:jc w:val="both"/>
        <w:rPr>
          <w:rFonts w:ascii="SimSun" w:hAnsi="SimSun" w:eastAsia="SimSun" w:cs="SimSun"/>
          <w:sz w:val="24"/>
          <w:szCs w:val="24"/>
        </w:rPr>
      </w:pPr>
      <w:r>
        <w:rPr>
          <w:rFonts w:ascii="SimSun" w:hAnsi="SimSun" w:eastAsia="SimSun" w:cs="SimSun"/>
          <w:sz w:val="24"/>
          <w:szCs w:val="24"/>
          <w:spacing w:val="3"/>
        </w:rPr>
        <w:t>本研究有不同于其他模型的优点，其一，本研究首次采用极大量病例资料</w:t>
      </w:r>
      <w:r>
        <w:rPr>
          <w:rFonts w:ascii="SimSun" w:hAnsi="SimSun" w:eastAsia="SimSun" w:cs="SimSun"/>
          <w:sz w:val="24"/>
          <w:szCs w:val="24"/>
          <w:spacing w:val="10"/>
        </w:rPr>
        <w:t xml:space="preserve"> </w:t>
      </w:r>
      <w:r>
        <w:rPr>
          <w:rFonts w:ascii="SimSun" w:hAnsi="SimSun" w:eastAsia="SimSun" w:cs="SimSun"/>
          <w:sz w:val="24"/>
          <w:szCs w:val="24"/>
          <w:spacing w:val="3"/>
        </w:rPr>
        <w:t>进行鉴别诊断模型的构建，病例数值之大，充分展示了本模型的真实性和极大</w:t>
      </w:r>
      <w:r>
        <w:rPr>
          <w:rFonts w:ascii="SimSun" w:hAnsi="SimSun" w:eastAsia="SimSun" w:cs="SimSun"/>
          <w:sz w:val="24"/>
          <w:szCs w:val="24"/>
          <w:spacing w:val="6"/>
        </w:rPr>
        <w:t xml:space="preserve"> </w:t>
      </w:r>
      <w:r>
        <w:rPr>
          <w:rFonts w:ascii="SimSun" w:hAnsi="SimSun" w:eastAsia="SimSun" w:cs="SimSun"/>
          <w:sz w:val="24"/>
          <w:szCs w:val="24"/>
          <w:spacing w:val="3"/>
        </w:rPr>
        <w:t>的临床应用性；其二，纳入本模型的变量简单易得，便捷快速，能很好的应用</w:t>
      </w:r>
      <w:r>
        <w:rPr>
          <w:rFonts w:ascii="SimSun" w:hAnsi="SimSun" w:eastAsia="SimSun" w:cs="SimSun"/>
          <w:sz w:val="24"/>
          <w:szCs w:val="24"/>
          <w:spacing w:val="6"/>
        </w:rPr>
        <w:t xml:space="preserve"> </w:t>
      </w:r>
      <w:r>
        <w:rPr>
          <w:rFonts w:ascii="SimSun" w:hAnsi="SimSun" w:eastAsia="SimSun" w:cs="SimSun"/>
          <w:sz w:val="24"/>
          <w:szCs w:val="24"/>
          <w:spacing w:val="3"/>
        </w:rPr>
        <w:t>于各层次医疗结构；其三，本模型的最终表现为网页计算器模式，使用起来及</w:t>
      </w:r>
      <w:r>
        <w:rPr>
          <w:rFonts w:ascii="SimSun" w:hAnsi="SimSun" w:eastAsia="SimSun" w:cs="SimSun"/>
          <w:sz w:val="24"/>
          <w:szCs w:val="24"/>
          <w:spacing w:val="6"/>
        </w:rPr>
        <w:t xml:space="preserve"> </w:t>
      </w:r>
      <w:r>
        <w:rPr>
          <w:rFonts w:ascii="SimSun" w:hAnsi="SimSun" w:eastAsia="SimSun" w:cs="SimSun"/>
          <w:sz w:val="24"/>
          <w:szCs w:val="24"/>
          <w:spacing w:val="3"/>
        </w:rPr>
        <w:t>其快捷，能迅帮助临床医生在诊断儿童急性阑尾炎排除过敏性紫癜的诊断。当</w:t>
      </w:r>
      <w:r>
        <w:rPr>
          <w:rFonts w:ascii="SimSun" w:hAnsi="SimSun" w:eastAsia="SimSun" w:cs="SimSun"/>
          <w:sz w:val="24"/>
          <w:szCs w:val="24"/>
          <w:spacing w:val="6"/>
        </w:rPr>
        <w:t xml:space="preserve"> </w:t>
      </w:r>
      <w:r>
        <w:rPr>
          <w:rFonts w:ascii="SimSun" w:hAnsi="SimSun" w:eastAsia="SimSun" w:cs="SimSun"/>
          <w:sz w:val="24"/>
          <w:szCs w:val="24"/>
          <w:spacing w:val="3"/>
        </w:rPr>
        <w:t>然，本研究模型也存在很多局限性，首先，本研究样本量大，导致变量的选择</w:t>
      </w:r>
      <w:r>
        <w:rPr>
          <w:rFonts w:ascii="SimSun" w:hAnsi="SimSun" w:eastAsia="SimSun" w:cs="SimSun"/>
          <w:sz w:val="24"/>
          <w:szCs w:val="24"/>
          <w:spacing w:val="6"/>
        </w:rPr>
        <w:t xml:space="preserve"> </w:t>
      </w:r>
      <w:r>
        <w:rPr>
          <w:rFonts w:ascii="SimSun" w:hAnsi="SimSun" w:eastAsia="SimSun" w:cs="SimSun"/>
          <w:sz w:val="24"/>
          <w:szCs w:val="24"/>
          <w:spacing w:val="2"/>
        </w:rPr>
        <w:t>偏少，可能丢失了一些更准确的变量。例如，与儿童</w:t>
      </w:r>
      <w:r>
        <w:rPr>
          <w:rFonts w:ascii="SimSun" w:hAnsi="SimSun" w:eastAsia="SimSun" w:cs="SimSun"/>
          <w:sz w:val="24"/>
          <w:szCs w:val="24"/>
          <w:spacing w:val="-56"/>
        </w:rPr>
        <w:t xml:space="preserve"> </w:t>
      </w:r>
      <w:r>
        <w:rPr>
          <w:sz w:val="24"/>
          <w:szCs w:val="24"/>
        </w:rPr>
        <w:t>AA</w:t>
      </w:r>
      <w:r>
        <w:rPr>
          <w:sz w:val="24"/>
          <w:szCs w:val="24"/>
          <w:spacing w:val="2"/>
        </w:rPr>
        <w:t xml:space="preserve"> </w:t>
      </w:r>
      <w:r>
        <w:rPr>
          <w:rFonts w:ascii="SimSun" w:hAnsi="SimSun" w:eastAsia="SimSun" w:cs="SimSun"/>
          <w:sz w:val="24"/>
          <w:szCs w:val="24"/>
          <w:spacing w:val="2"/>
        </w:rPr>
        <w:t>相关的</w:t>
      </w:r>
      <w:r>
        <w:rPr>
          <w:rFonts w:ascii="SimSun" w:hAnsi="SimSun" w:eastAsia="SimSun" w:cs="SimSun"/>
          <w:sz w:val="24"/>
          <w:szCs w:val="24"/>
          <w:spacing w:val="1"/>
        </w:rPr>
        <w:t>如</w:t>
      </w:r>
      <w:r>
        <w:rPr>
          <w:rFonts w:ascii="SimSun" w:hAnsi="SimSun" w:eastAsia="SimSun" w:cs="SimSun"/>
          <w:sz w:val="24"/>
          <w:szCs w:val="24"/>
          <w:spacing w:val="-51"/>
        </w:rPr>
        <w:t xml:space="preserve"> </w:t>
      </w:r>
      <w:r>
        <w:rPr>
          <w:sz w:val="24"/>
          <w:szCs w:val="24"/>
        </w:rPr>
        <w:t>PCT</w:t>
      </w:r>
      <w:r>
        <w:rPr>
          <w:sz w:val="24"/>
          <w:szCs w:val="24"/>
          <w:spacing w:val="-29"/>
        </w:rPr>
        <w:t xml:space="preserve"> </w:t>
      </w:r>
      <w:r>
        <w:rPr>
          <w:rFonts w:ascii="SimSun" w:hAnsi="SimSun" w:eastAsia="SimSun" w:cs="SimSun"/>
          <w:sz w:val="24"/>
          <w:szCs w:val="24"/>
          <w:spacing w:val="1"/>
        </w:rPr>
        <w:t>、纤维</w:t>
      </w:r>
      <w:r>
        <w:rPr>
          <w:rFonts w:ascii="SimSun" w:hAnsi="SimSun" w:eastAsia="SimSun" w:cs="SimSun"/>
          <w:sz w:val="24"/>
          <w:szCs w:val="24"/>
        </w:rPr>
        <w:t xml:space="preserve"> </w:t>
      </w:r>
      <w:r>
        <w:rPr>
          <w:rFonts w:ascii="SimSun" w:hAnsi="SimSun" w:eastAsia="SimSun" w:cs="SimSun"/>
          <w:sz w:val="24"/>
          <w:szCs w:val="24"/>
          <w:spacing w:val="-1"/>
        </w:rPr>
        <w:t>蛋白原、</w:t>
      </w:r>
      <w:r>
        <w:rPr>
          <w:sz w:val="24"/>
          <w:szCs w:val="24"/>
          <w:spacing w:val="-1"/>
        </w:rPr>
        <w:t>IL-6</w:t>
      </w:r>
      <w:r>
        <w:rPr>
          <w:sz w:val="24"/>
          <w:szCs w:val="24"/>
          <w:spacing w:val="16"/>
        </w:rPr>
        <w:t xml:space="preserve"> </w:t>
      </w:r>
      <w:r>
        <w:rPr>
          <w:rFonts w:ascii="SimSun" w:hAnsi="SimSun" w:eastAsia="SimSun" w:cs="SimSun"/>
          <w:sz w:val="24"/>
          <w:szCs w:val="24"/>
          <w:spacing w:val="-1"/>
        </w:rPr>
        <w:t>等变量，与</w:t>
      </w:r>
      <w:r>
        <w:rPr>
          <w:rFonts w:ascii="SimSun" w:hAnsi="SimSun" w:eastAsia="SimSun" w:cs="SimSun"/>
          <w:sz w:val="24"/>
          <w:szCs w:val="24"/>
          <w:spacing w:val="-54"/>
        </w:rPr>
        <w:t xml:space="preserve"> </w:t>
      </w:r>
      <w:r>
        <w:rPr>
          <w:sz w:val="24"/>
          <w:szCs w:val="24"/>
          <w:spacing w:val="-1"/>
        </w:rPr>
        <w:t>HSP </w:t>
      </w:r>
      <w:r>
        <w:rPr>
          <w:rFonts w:ascii="SimSun" w:hAnsi="SimSun" w:eastAsia="SimSun" w:cs="SimSun"/>
          <w:sz w:val="24"/>
          <w:szCs w:val="24"/>
          <w:spacing w:val="-1"/>
        </w:rPr>
        <w:t>相关的变量比如补体</w:t>
      </w:r>
      <w:r>
        <w:rPr>
          <w:rFonts w:ascii="SimSun" w:hAnsi="SimSun" w:eastAsia="SimSun" w:cs="SimSun"/>
          <w:sz w:val="24"/>
          <w:szCs w:val="24"/>
          <w:spacing w:val="-47"/>
        </w:rPr>
        <w:t xml:space="preserve"> </w:t>
      </w:r>
      <w:r>
        <w:rPr>
          <w:sz w:val="24"/>
          <w:szCs w:val="24"/>
          <w:spacing w:val="-1"/>
        </w:rPr>
        <w:t>C3</w:t>
      </w:r>
      <w:r>
        <w:rPr>
          <w:sz w:val="24"/>
          <w:szCs w:val="24"/>
          <w:spacing w:val="-34"/>
        </w:rPr>
        <w:t xml:space="preserve"> </w:t>
      </w:r>
      <w:r>
        <w:rPr>
          <w:rFonts w:ascii="SimSun" w:hAnsi="SimSun" w:eastAsia="SimSun" w:cs="SimSun"/>
          <w:sz w:val="24"/>
          <w:szCs w:val="24"/>
          <w:spacing w:val="-1"/>
        </w:rPr>
        <w:t>、补体</w:t>
      </w:r>
      <w:r>
        <w:rPr>
          <w:rFonts w:ascii="SimSun" w:hAnsi="SimSun" w:eastAsia="SimSun" w:cs="SimSun"/>
          <w:sz w:val="24"/>
          <w:szCs w:val="24"/>
          <w:spacing w:val="-49"/>
        </w:rPr>
        <w:t xml:space="preserve"> </w:t>
      </w:r>
      <w:r>
        <w:rPr>
          <w:sz w:val="24"/>
          <w:szCs w:val="24"/>
          <w:spacing w:val="-1"/>
        </w:rPr>
        <w:t>C4</w:t>
      </w:r>
      <w:r>
        <w:rPr>
          <w:sz w:val="24"/>
          <w:szCs w:val="24"/>
          <w:spacing w:val="-31"/>
        </w:rPr>
        <w:t xml:space="preserve"> </w:t>
      </w:r>
      <w:r>
        <w:rPr>
          <w:rFonts w:ascii="SimSun" w:hAnsi="SimSun" w:eastAsia="SimSun" w:cs="SimSun"/>
          <w:sz w:val="24"/>
          <w:szCs w:val="24"/>
          <w:spacing w:val="-1"/>
        </w:rPr>
        <w:t>、免疫球蛋白</w:t>
      </w:r>
      <w:r>
        <w:rPr>
          <w:rFonts w:ascii="SimSun" w:hAnsi="SimSun" w:eastAsia="SimSun" w:cs="SimSun"/>
          <w:sz w:val="24"/>
          <w:szCs w:val="24"/>
        </w:rPr>
        <w:t xml:space="preserve"> </w:t>
      </w:r>
      <w:r>
        <w:rPr>
          <w:rFonts w:ascii="SimSun" w:hAnsi="SimSun" w:eastAsia="SimSun" w:cs="SimSun"/>
          <w:sz w:val="24"/>
          <w:szCs w:val="24"/>
          <w:spacing w:val="3"/>
        </w:rPr>
        <w:t>等，本样本中由于大部分病例资料缺失这些变量，故被排除在外；其次，本模</w:t>
      </w:r>
      <w:r>
        <w:rPr>
          <w:rFonts w:ascii="SimSun" w:hAnsi="SimSun" w:eastAsia="SimSun" w:cs="SimSun"/>
          <w:sz w:val="24"/>
          <w:szCs w:val="24"/>
          <w:spacing w:val="6"/>
        </w:rPr>
        <w:t xml:space="preserve"> </w:t>
      </w:r>
      <w:r>
        <w:rPr>
          <w:rFonts w:ascii="SimSun" w:hAnsi="SimSun" w:eastAsia="SimSun" w:cs="SimSun"/>
          <w:sz w:val="24"/>
          <w:szCs w:val="24"/>
          <w:spacing w:val="3"/>
        </w:rPr>
        <w:t>型未纳入彩超、计算机断层扫描、磁共振成像等检查结果的对比，并且缺少病</w:t>
      </w:r>
      <w:r>
        <w:rPr>
          <w:rFonts w:ascii="SimSun" w:hAnsi="SimSun" w:eastAsia="SimSun" w:cs="SimSun"/>
          <w:sz w:val="24"/>
          <w:szCs w:val="24"/>
          <w:spacing w:val="6"/>
        </w:rPr>
        <w:t xml:space="preserve"> </w:t>
      </w:r>
      <w:r>
        <w:rPr>
          <w:rFonts w:ascii="SimSun" w:hAnsi="SimSun" w:eastAsia="SimSun" w:cs="SimSun"/>
          <w:sz w:val="24"/>
          <w:szCs w:val="24"/>
          <w:spacing w:val="3"/>
        </w:rPr>
        <w:t>人腹痛症状的详细描述。这些变量的缺失可能会导致最终模型的不完整，但本</w:t>
      </w:r>
    </w:p>
    <w:p>
      <w:pPr>
        <w:spacing w:line="307" w:lineRule="auto"/>
        <w:sectPr>
          <w:headerReference w:type="default" r:id="rId78"/>
          <w:footerReference w:type="default" r:id="rId79"/>
          <w:pgSz w:w="11906" w:h="16839"/>
          <w:pgMar w:top="2078" w:right="1785" w:bottom="1864" w:left="424" w:header="1697" w:footer="1702" w:gutter="0"/>
        </w:sectPr>
        <w:rPr>
          <w:rFonts w:ascii="SimSun" w:hAnsi="SimSun" w:eastAsia="SimSun" w:cs="SimSun"/>
          <w:sz w:val="24"/>
          <w:szCs w:val="24"/>
        </w:rPr>
      </w:pPr>
    </w:p>
    <w:p>
      <w:pPr>
        <w:ind w:left="1397"/>
        <w:spacing w:before="189" w:line="308" w:lineRule="auto"/>
        <w:jc w:val="both"/>
        <w:rPr>
          <w:rFonts w:ascii="SimSun" w:hAnsi="SimSun" w:eastAsia="SimSun" w:cs="SimSun"/>
          <w:sz w:val="24"/>
          <w:szCs w:val="24"/>
        </w:rPr>
      </w:pPr>
      <w:bookmarkStart w:name="bookmark95" w:id="34"/>
      <w:bookmarkEnd w:id="34"/>
      <w:r>
        <w:rPr>
          <w:rFonts w:ascii="SimSun" w:hAnsi="SimSun" w:eastAsia="SimSun" w:cs="SimSun"/>
          <w:sz w:val="24"/>
          <w:szCs w:val="24"/>
          <w:spacing w:val="3"/>
        </w:rPr>
        <w:t>模型的区分度及校准度均表现良好，可适用于临床工作，减少误诊。未来我们</w:t>
      </w:r>
      <w:r>
        <w:rPr>
          <w:rFonts w:ascii="SimSun" w:hAnsi="SimSun" w:eastAsia="SimSun" w:cs="SimSun"/>
          <w:sz w:val="24"/>
          <w:szCs w:val="24"/>
          <w:spacing w:val="5"/>
        </w:rPr>
        <w:t xml:space="preserve"> </w:t>
      </w:r>
      <w:r>
        <w:rPr>
          <w:rFonts w:ascii="SimSun" w:hAnsi="SimSun" w:eastAsia="SimSun" w:cs="SimSun"/>
          <w:sz w:val="24"/>
          <w:szCs w:val="24"/>
          <w:spacing w:val="-2"/>
        </w:rPr>
        <w:t>将做一些前瞻性研究补足变量，或者借鉴表现良好的其他研究者模型中的变量，</w:t>
      </w:r>
      <w:r>
        <w:rPr>
          <w:rFonts w:ascii="SimSun" w:hAnsi="SimSun" w:eastAsia="SimSun" w:cs="SimSun"/>
          <w:sz w:val="24"/>
          <w:szCs w:val="24"/>
        </w:rPr>
        <w:t xml:space="preserve"> </w:t>
      </w:r>
      <w:r>
        <w:rPr>
          <w:rFonts w:ascii="SimSun" w:hAnsi="SimSun" w:eastAsia="SimSun" w:cs="SimSun"/>
          <w:sz w:val="24"/>
          <w:szCs w:val="24"/>
          <w:spacing w:val="4"/>
        </w:rPr>
        <w:t>以及以腹痛型紫癜患儿作为研究对象，以完善我们的模型，提高其预测能力，</w:t>
      </w:r>
      <w:r>
        <w:rPr>
          <w:rFonts w:ascii="SimSun" w:hAnsi="SimSun" w:eastAsia="SimSun" w:cs="SimSun"/>
          <w:sz w:val="24"/>
          <w:szCs w:val="24"/>
          <w:spacing w:val="1"/>
        </w:rPr>
        <w:t xml:space="preserve"> </w:t>
      </w:r>
      <w:r>
        <w:rPr>
          <w:rFonts w:ascii="SimSun" w:hAnsi="SimSun" w:eastAsia="SimSun" w:cs="SimSun"/>
          <w:sz w:val="24"/>
          <w:szCs w:val="24"/>
          <w:spacing w:val="-1"/>
        </w:rPr>
        <w:t>让其成为一个针对性更高的模型。</w:t>
      </w:r>
    </w:p>
    <w:p>
      <w:pPr>
        <w:pStyle w:val="BodyText"/>
        <w:ind w:left="1400" w:right="61" w:firstLine="481"/>
        <w:spacing w:before="2" w:line="308" w:lineRule="auto"/>
        <w:rPr>
          <w:rFonts w:ascii="SimSun" w:hAnsi="SimSun" w:eastAsia="SimSun" w:cs="SimSun"/>
          <w:sz w:val="24"/>
          <w:szCs w:val="24"/>
        </w:rPr>
      </w:pPr>
      <w:r>
        <w:rPr>
          <w:rFonts w:ascii="SimSun" w:hAnsi="SimSun" w:eastAsia="SimSun" w:cs="SimSun"/>
          <w:sz w:val="24"/>
          <w:szCs w:val="24"/>
          <w:spacing w:val="3"/>
        </w:rPr>
        <w:t>综上所诉，本研究通过临床常用指标分析，基于发热、中性粒细胞比率、</w:t>
      </w:r>
      <w:r>
        <w:rPr>
          <w:rFonts w:ascii="SimSun" w:hAnsi="SimSun" w:eastAsia="SimSun" w:cs="SimSun"/>
          <w:sz w:val="24"/>
          <w:szCs w:val="24"/>
          <w:spacing w:val="8"/>
        </w:rPr>
        <w:t xml:space="preserve"> </w:t>
      </w:r>
      <w:r>
        <w:rPr>
          <w:rFonts w:ascii="SimSun" w:hAnsi="SimSun" w:eastAsia="SimSun" w:cs="SimSun"/>
          <w:sz w:val="24"/>
          <w:szCs w:val="24"/>
        </w:rPr>
        <w:t>白蛋白、直接胆红素、</w:t>
      </w:r>
      <w:r>
        <w:rPr>
          <w:sz w:val="24"/>
          <w:szCs w:val="24"/>
        </w:rPr>
        <w:t>C </w:t>
      </w:r>
      <w:r>
        <w:rPr>
          <w:rFonts w:ascii="SimSun" w:hAnsi="SimSun" w:eastAsia="SimSun" w:cs="SimSun"/>
          <w:sz w:val="24"/>
          <w:szCs w:val="24"/>
        </w:rPr>
        <w:t>反应蛋白、血钾、碱性磷酸酶建立</w:t>
      </w:r>
      <w:r>
        <w:rPr>
          <w:rFonts w:ascii="SimSun" w:hAnsi="SimSun" w:eastAsia="SimSun" w:cs="SimSun"/>
          <w:sz w:val="24"/>
          <w:szCs w:val="24"/>
          <w:spacing w:val="-40"/>
        </w:rPr>
        <w:t xml:space="preserve"> </w:t>
      </w:r>
      <w:r>
        <w:rPr>
          <w:sz w:val="24"/>
          <w:szCs w:val="24"/>
        </w:rPr>
        <w:t>AA </w:t>
      </w:r>
      <w:r>
        <w:rPr>
          <w:rFonts w:ascii="SimSun" w:hAnsi="SimSun" w:eastAsia="SimSun" w:cs="SimSun"/>
          <w:sz w:val="24"/>
          <w:szCs w:val="24"/>
        </w:rPr>
        <w:t>和</w:t>
      </w:r>
      <w:r>
        <w:rPr>
          <w:rFonts w:ascii="SimSun" w:hAnsi="SimSun" w:eastAsia="SimSun" w:cs="SimSun"/>
          <w:sz w:val="24"/>
          <w:szCs w:val="24"/>
          <w:spacing w:val="-54"/>
        </w:rPr>
        <w:t xml:space="preserve"> </w:t>
      </w:r>
      <w:r>
        <w:rPr>
          <w:sz w:val="24"/>
          <w:szCs w:val="24"/>
        </w:rPr>
        <w:t>HSP</w:t>
      </w:r>
      <w:r>
        <w:rPr>
          <w:sz w:val="24"/>
          <w:szCs w:val="24"/>
          <w:spacing w:val="33"/>
        </w:rPr>
        <w:t xml:space="preserve"> </w:t>
      </w:r>
      <w:r>
        <w:rPr>
          <w:rFonts w:ascii="SimSun" w:hAnsi="SimSun" w:eastAsia="SimSun" w:cs="SimSun"/>
          <w:sz w:val="24"/>
          <w:szCs w:val="24"/>
        </w:rPr>
        <w:t>的鉴别 </w:t>
      </w:r>
      <w:r>
        <w:rPr>
          <w:rFonts w:ascii="SimSun" w:hAnsi="SimSun" w:eastAsia="SimSun" w:cs="SimSun"/>
          <w:sz w:val="24"/>
          <w:szCs w:val="24"/>
          <w:spacing w:val="4"/>
        </w:rPr>
        <w:t>诊断模型有一定的预测效能，能良好的区别</w:t>
      </w:r>
      <w:r>
        <w:rPr>
          <w:sz w:val="24"/>
          <w:szCs w:val="24"/>
        </w:rPr>
        <w:t>AA</w:t>
      </w:r>
      <w:r>
        <w:rPr>
          <w:sz w:val="24"/>
          <w:szCs w:val="24"/>
          <w:spacing w:val="4"/>
        </w:rPr>
        <w:t xml:space="preserve"> </w:t>
      </w:r>
      <w:r>
        <w:rPr>
          <w:rFonts w:ascii="SimSun" w:hAnsi="SimSun" w:eastAsia="SimSun" w:cs="SimSun"/>
          <w:sz w:val="24"/>
          <w:szCs w:val="24"/>
          <w:spacing w:val="4"/>
        </w:rPr>
        <w:t>和</w:t>
      </w:r>
      <w:r>
        <w:rPr>
          <w:rFonts w:ascii="SimSun" w:hAnsi="SimSun" w:eastAsia="SimSun" w:cs="SimSun"/>
          <w:sz w:val="24"/>
          <w:szCs w:val="24"/>
          <w:spacing w:val="-54"/>
        </w:rPr>
        <w:t xml:space="preserve"> </w:t>
      </w:r>
      <w:r>
        <w:rPr>
          <w:sz w:val="24"/>
          <w:szCs w:val="24"/>
        </w:rPr>
        <w:t>HSP</w:t>
      </w:r>
      <w:r>
        <w:rPr>
          <w:sz w:val="24"/>
          <w:szCs w:val="24"/>
          <w:spacing w:val="-28"/>
        </w:rPr>
        <w:t xml:space="preserve"> </w:t>
      </w:r>
      <w:r>
        <w:rPr>
          <w:rFonts w:ascii="SimSun" w:hAnsi="SimSun" w:eastAsia="SimSun" w:cs="SimSun"/>
          <w:sz w:val="24"/>
          <w:szCs w:val="24"/>
          <w:spacing w:val="4"/>
        </w:rPr>
        <w:t>，对于无</w:t>
      </w:r>
      <w:r>
        <w:rPr>
          <w:rFonts w:ascii="SimSun" w:hAnsi="SimSun" w:eastAsia="SimSun" w:cs="SimSun"/>
          <w:sz w:val="24"/>
          <w:szCs w:val="24"/>
          <w:spacing w:val="3"/>
        </w:rPr>
        <w:t>发热病人难以</w:t>
      </w:r>
      <w:r>
        <w:rPr>
          <w:rFonts w:ascii="SimSun" w:hAnsi="SimSun" w:eastAsia="SimSun" w:cs="SimSun"/>
          <w:sz w:val="24"/>
          <w:szCs w:val="24"/>
        </w:rPr>
        <w:t xml:space="preserve"> </w:t>
      </w:r>
      <w:r>
        <w:rPr>
          <w:rFonts w:ascii="SimSun" w:hAnsi="SimSun" w:eastAsia="SimSun" w:cs="SimSun"/>
          <w:sz w:val="24"/>
          <w:szCs w:val="24"/>
          <w:spacing w:val="3"/>
        </w:rPr>
        <w:t>鉴别时，需选用无发热的鉴别诊断预测模型，对临床工作特别是基层医院儿科</w:t>
      </w:r>
      <w:r>
        <w:rPr>
          <w:rFonts w:ascii="SimSun" w:hAnsi="SimSun" w:eastAsia="SimSun" w:cs="SimSun"/>
          <w:sz w:val="24"/>
          <w:szCs w:val="24"/>
          <w:spacing w:val="4"/>
        </w:rPr>
        <w:t xml:space="preserve"> </w:t>
      </w:r>
      <w:r>
        <w:rPr>
          <w:rFonts w:ascii="SimSun" w:hAnsi="SimSun" w:eastAsia="SimSun" w:cs="SimSun"/>
          <w:sz w:val="24"/>
          <w:szCs w:val="24"/>
          <w:spacing w:val="3"/>
        </w:rPr>
        <w:t>有一定的临床意义，本研究预测模型能够适当弥补基层医院检查检验项目的部</w:t>
      </w:r>
      <w:r>
        <w:rPr>
          <w:rFonts w:ascii="SimSun" w:hAnsi="SimSun" w:eastAsia="SimSun" w:cs="SimSun"/>
          <w:sz w:val="24"/>
          <w:szCs w:val="24"/>
          <w:spacing w:val="4"/>
        </w:rPr>
        <w:t xml:space="preserve"> </w:t>
      </w:r>
      <w:r>
        <w:rPr>
          <w:rFonts w:ascii="SimSun" w:hAnsi="SimSun" w:eastAsia="SimSun" w:cs="SimSun"/>
          <w:sz w:val="24"/>
          <w:szCs w:val="24"/>
          <w:spacing w:val="-1"/>
        </w:rPr>
        <w:t>分缺失及提高判读的准确性，能够减少误诊。</w:t>
      </w:r>
    </w:p>
    <w:p>
      <w:pPr>
        <w:spacing w:line="437" w:lineRule="auto"/>
        <w:rPr>
          <w:rFonts w:ascii="Arial"/>
          <w:sz w:val="21"/>
        </w:rPr>
      </w:pPr>
      <w:r/>
    </w:p>
    <w:p>
      <w:pPr>
        <w:pStyle w:val="BodyText"/>
        <w:ind w:left="1408"/>
        <w:spacing w:before="91" w:line="227" w:lineRule="auto"/>
        <w:outlineLvl w:val="1"/>
        <w:rPr>
          <w:rFonts w:ascii="SimHei" w:hAnsi="SimHei" w:eastAsia="SimHei" w:cs="SimHei"/>
        </w:rPr>
      </w:pPr>
      <w:bookmarkStart w:name="bookmark20" w:id="35"/>
      <w:bookmarkEnd w:id="35"/>
      <w:r>
        <w:rPr>
          <w:b/>
          <w:bCs/>
          <w:spacing w:val="-7"/>
        </w:rPr>
        <w:t>1.4</w:t>
      </w:r>
      <w:r>
        <w:rPr>
          <w:b/>
          <w:bCs/>
          <w:spacing w:val="5"/>
        </w:rPr>
        <w:t xml:space="preserve">  </w:t>
      </w:r>
      <w:r>
        <w:rPr>
          <w:rFonts w:ascii="SimHei" w:hAnsi="SimHei" w:eastAsia="SimHei" w:cs="SimHei"/>
          <w:b/>
          <w:bCs/>
          <w:spacing w:val="-7"/>
        </w:rPr>
        <w:t>结论</w:t>
      </w:r>
    </w:p>
    <w:p>
      <w:pPr>
        <w:spacing w:line="265" w:lineRule="auto"/>
        <w:rPr>
          <w:rFonts w:ascii="Arial"/>
          <w:sz w:val="21"/>
        </w:rPr>
      </w:pPr>
      <w:r/>
    </w:p>
    <w:p>
      <w:pPr>
        <w:pStyle w:val="BodyText"/>
        <w:ind w:left="1398" w:right="61" w:firstLine="481"/>
        <w:spacing w:before="78" w:line="308" w:lineRule="auto"/>
        <w:rPr>
          <w:rFonts w:ascii="SimSun" w:hAnsi="SimSun" w:eastAsia="SimSun" w:cs="SimSun"/>
          <w:sz w:val="24"/>
          <w:szCs w:val="24"/>
        </w:rPr>
      </w:pPr>
      <w:r>
        <w:rPr>
          <w:rFonts w:ascii="SimSun" w:hAnsi="SimSun" w:eastAsia="SimSun" w:cs="SimSun"/>
          <w:sz w:val="24"/>
          <w:szCs w:val="24"/>
          <w:spacing w:val="3"/>
        </w:rPr>
        <w:t>本研究纳入数千例病例资料进行统计，最终纳入具有鉴别诊断儿童急性阑</w:t>
      </w:r>
      <w:r>
        <w:rPr>
          <w:rFonts w:ascii="SimSun" w:hAnsi="SimSun" w:eastAsia="SimSun" w:cs="SimSun"/>
          <w:sz w:val="24"/>
          <w:szCs w:val="24"/>
          <w:spacing w:val="10"/>
        </w:rPr>
        <w:t xml:space="preserve"> </w:t>
      </w:r>
      <w:r>
        <w:rPr>
          <w:rFonts w:ascii="SimSun" w:hAnsi="SimSun" w:eastAsia="SimSun" w:cs="SimSun"/>
          <w:sz w:val="24"/>
          <w:szCs w:val="24"/>
          <w:spacing w:val="2"/>
        </w:rPr>
        <w:t>尾炎及腹型过敏性紫癜的预测模型变量包括发热、中性粒</w:t>
      </w:r>
      <w:r>
        <w:rPr>
          <w:rFonts w:ascii="SimSun" w:hAnsi="SimSun" w:eastAsia="SimSun" w:cs="SimSun"/>
          <w:sz w:val="24"/>
          <w:szCs w:val="24"/>
          <w:spacing w:val="1"/>
        </w:rPr>
        <w:t>细胞比率、</w:t>
      </w:r>
      <w:r>
        <w:rPr>
          <w:rFonts w:ascii="SimSun" w:hAnsi="SimSun" w:eastAsia="SimSun" w:cs="SimSun"/>
          <w:sz w:val="24"/>
          <w:szCs w:val="24"/>
          <w:spacing w:val="-71"/>
        </w:rPr>
        <w:t xml:space="preserve"> </w:t>
      </w:r>
      <w:r>
        <w:rPr>
          <w:rFonts w:ascii="SimSun" w:hAnsi="SimSun" w:eastAsia="SimSun" w:cs="SimSun"/>
          <w:sz w:val="24"/>
          <w:szCs w:val="24"/>
          <w:spacing w:val="1"/>
        </w:rPr>
        <w:t>白蛋白、</w:t>
      </w:r>
      <w:r>
        <w:rPr>
          <w:rFonts w:ascii="SimSun" w:hAnsi="SimSun" w:eastAsia="SimSun" w:cs="SimSun"/>
          <w:sz w:val="24"/>
          <w:szCs w:val="24"/>
        </w:rPr>
        <w:t xml:space="preserve"> </w:t>
      </w:r>
      <w:r>
        <w:rPr>
          <w:rFonts w:ascii="SimSun" w:hAnsi="SimSun" w:eastAsia="SimSun" w:cs="SimSun"/>
          <w:sz w:val="24"/>
          <w:szCs w:val="24"/>
          <w:spacing w:val="-3"/>
        </w:rPr>
        <w:t>直接胆红素、</w:t>
      </w:r>
      <w:r>
        <w:rPr>
          <w:sz w:val="24"/>
          <w:szCs w:val="24"/>
          <w:spacing w:val="-3"/>
        </w:rPr>
        <w:t>C </w:t>
      </w:r>
      <w:r>
        <w:rPr>
          <w:rFonts w:ascii="SimSun" w:hAnsi="SimSun" w:eastAsia="SimSun" w:cs="SimSun"/>
          <w:sz w:val="24"/>
          <w:szCs w:val="24"/>
          <w:spacing w:val="-3"/>
        </w:rPr>
        <w:t>反应蛋白、碱性磷酸酶，并给出计算概率公式，并以网</w:t>
      </w:r>
      <w:r>
        <w:rPr>
          <w:rFonts w:ascii="SimSun" w:hAnsi="SimSun" w:eastAsia="SimSun" w:cs="SimSun"/>
          <w:sz w:val="24"/>
          <w:szCs w:val="24"/>
          <w:spacing w:val="-4"/>
        </w:rPr>
        <w:t>页计算器</w:t>
      </w:r>
      <w:r>
        <w:rPr>
          <w:rFonts w:ascii="SimSun" w:hAnsi="SimSun" w:eastAsia="SimSun" w:cs="SimSun"/>
          <w:sz w:val="24"/>
          <w:szCs w:val="24"/>
        </w:rPr>
        <w:t xml:space="preserve"> </w:t>
      </w:r>
      <w:r>
        <w:rPr>
          <w:rFonts w:ascii="SimSun" w:hAnsi="SimSun" w:eastAsia="SimSun" w:cs="SimSun"/>
          <w:sz w:val="24"/>
          <w:szCs w:val="24"/>
          <w:spacing w:val="3"/>
        </w:rPr>
        <w:t>的方式呈现便于临床应用。在建模过程中发现发热变量影响力大，故本研究另</w:t>
      </w:r>
      <w:r>
        <w:rPr>
          <w:rFonts w:ascii="SimSun" w:hAnsi="SimSun" w:eastAsia="SimSun" w:cs="SimSun"/>
          <w:sz w:val="24"/>
          <w:szCs w:val="24"/>
          <w:spacing w:val="5"/>
        </w:rPr>
        <w:t xml:space="preserve"> </w:t>
      </w:r>
      <w:r>
        <w:rPr>
          <w:rFonts w:ascii="SimSun" w:hAnsi="SimSun" w:eastAsia="SimSun" w:cs="SimSun"/>
          <w:sz w:val="24"/>
          <w:szCs w:val="24"/>
          <w:spacing w:val="-4"/>
        </w:rPr>
        <w:t>外单独对无发热病人构建另一个模型，除了中性粒细胞比率、</w:t>
      </w:r>
      <w:r>
        <w:rPr>
          <w:sz w:val="24"/>
          <w:szCs w:val="24"/>
          <w:spacing w:val="-4"/>
        </w:rPr>
        <w:t>CRP</w:t>
      </w:r>
      <w:r>
        <w:rPr>
          <w:sz w:val="24"/>
          <w:szCs w:val="24"/>
          <w:spacing w:val="-22"/>
        </w:rPr>
        <w:t xml:space="preserve"> </w:t>
      </w:r>
      <w:r>
        <w:rPr>
          <w:rFonts w:ascii="SimSun" w:hAnsi="SimSun" w:eastAsia="SimSun" w:cs="SimSun"/>
          <w:sz w:val="24"/>
          <w:szCs w:val="24"/>
          <w:spacing w:val="-4"/>
        </w:rPr>
        <w:t>、白蛋白、直</w:t>
      </w:r>
      <w:r>
        <w:rPr>
          <w:rFonts w:ascii="SimSun" w:hAnsi="SimSun" w:eastAsia="SimSun" w:cs="SimSun"/>
          <w:sz w:val="24"/>
          <w:szCs w:val="24"/>
        </w:rPr>
        <w:t xml:space="preserve"> </w:t>
      </w:r>
      <w:r>
        <w:rPr>
          <w:rFonts w:ascii="SimSun" w:hAnsi="SimSun" w:eastAsia="SimSun" w:cs="SimSun"/>
          <w:sz w:val="24"/>
          <w:szCs w:val="24"/>
        </w:rPr>
        <w:t>接胆红素、碱性磷酸酶以外，血钾也成为了</w:t>
      </w:r>
      <w:r>
        <w:rPr>
          <w:rFonts w:ascii="SimSun" w:hAnsi="SimSun" w:eastAsia="SimSun" w:cs="SimSun"/>
          <w:sz w:val="24"/>
          <w:szCs w:val="24"/>
          <w:spacing w:val="-56"/>
        </w:rPr>
        <w:t xml:space="preserve"> </w:t>
      </w:r>
      <w:r>
        <w:rPr>
          <w:sz w:val="24"/>
          <w:szCs w:val="24"/>
        </w:rPr>
        <w:t>HSP</w:t>
      </w:r>
      <w:r>
        <w:rPr>
          <w:sz w:val="24"/>
          <w:szCs w:val="24"/>
          <w:spacing w:val="30"/>
          <w:w w:val="101"/>
        </w:rPr>
        <w:t xml:space="preserve"> </w:t>
      </w:r>
      <w:r>
        <w:rPr>
          <w:rFonts w:ascii="SimSun" w:hAnsi="SimSun" w:eastAsia="SimSun" w:cs="SimSun"/>
          <w:sz w:val="24"/>
          <w:szCs w:val="24"/>
        </w:rPr>
        <w:t>的诊断预测因</w:t>
      </w:r>
      <w:r>
        <w:rPr>
          <w:rFonts w:ascii="SimSun" w:hAnsi="SimSun" w:eastAsia="SimSun" w:cs="SimSun"/>
          <w:sz w:val="24"/>
          <w:szCs w:val="24"/>
          <w:spacing w:val="-1"/>
        </w:rPr>
        <w:t>子，这套模型更</w:t>
      </w:r>
      <w:r>
        <w:rPr>
          <w:rFonts w:ascii="SimSun" w:hAnsi="SimSun" w:eastAsia="SimSun" w:cs="SimSun"/>
          <w:sz w:val="24"/>
          <w:szCs w:val="24"/>
        </w:rPr>
        <w:t xml:space="preserve"> </w:t>
      </w:r>
      <w:r>
        <w:rPr>
          <w:rFonts w:ascii="SimSun" w:hAnsi="SimSun" w:eastAsia="SimSun" w:cs="SimSun"/>
          <w:sz w:val="24"/>
          <w:szCs w:val="24"/>
          <w:spacing w:val="1"/>
        </w:rPr>
        <w:t>适用于儿童</w:t>
      </w:r>
      <w:r>
        <w:rPr>
          <w:rFonts w:ascii="SimSun" w:hAnsi="SimSun" w:eastAsia="SimSun" w:cs="SimSun"/>
          <w:sz w:val="24"/>
          <w:szCs w:val="24"/>
          <w:spacing w:val="-58"/>
        </w:rPr>
        <w:t xml:space="preserve"> </w:t>
      </w:r>
      <w:r>
        <w:rPr>
          <w:sz w:val="24"/>
          <w:szCs w:val="24"/>
        </w:rPr>
        <w:t>AA</w:t>
      </w:r>
      <w:r>
        <w:rPr>
          <w:sz w:val="24"/>
          <w:szCs w:val="24"/>
          <w:spacing w:val="1"/>
        </w:rPr>
        <w:t xml:space="preserve"> </w:t>
      </w:r>
      <w:r>
        <w:rPr>
          <w:rFonts w:ascii="SimSun" w:hAnsi="SimSun" w:eastAsia="SimSun" w:cs="SimSun"/>
          <w:sz w:val="24"/>
          <w:szCs w:val="24"/>
          <w:spacing w:val="1"/>
        </w:rPr>
        <w:t>及</w:t>
      </w:r>
      <w:r>
        <w:rPr>
          <w:rFonts w:ascii="SimSun" w:hAnsi="SimSun" w:eastAsia="SimSun" w:cs="SimSun"/>
          <w:sz w:val="24"/>
          <w:szCs w:val="24"/>
          <w:spacing w:val="-53"/>
        </w:rPr>
        <w:t xml:space="preserve"> </w:t>
      </w:r>
      <w:r>
        <w:rPr>
          <w:sz w:val="24"/>
          <w:szCs w:val="24"/>
        </w:rPr>
        <w:t>HSP</w:t>
      </w:r>
      <w:r>
        <w:rPr>
          <w:sz w:val="24"/>
          <w:szCs w:val="24"/>
          <w:spacing w:val="1"/>
        </w:rPr>
        <w:t xml:space="preserve"> </w:t>
      </w:r>
      <w:r>
        <w:rPr>
          <w:rFonts w:ascii="SimSun" w:hAnsi="SimSun" w:eastAsia="SimSun" w:cs="SimSun"/>
          <w:sz w:val="24"/>
          <w:szCs w:val="24"/>
          <w:spacing w:val="1"/>
        </w:rPr>
        <w:t>无发热的病人之间进行鉴别诊断。这两套预测模型均通</w:t>
      </w:r>
      <w:r>
        <w:rPr>
          <w:rFonts w:ascii="SimSun" w:hAnsi="SimSun" w:eastAsia="SimSun" w:cs="SimSun"/>
          <w:sz w:val="24"/>
          <w:szCs w:val="24"/>
        </w:rPr>
        <w:t xml:space="preserve"> </w:t>
      </w:r>
      <w:r>
        <w:rPr>
          <w:rFonts w:ascii="SimSun" w:hAnsi="SimSun" w:eastAsia="SimSun" w:cs="SimSun"/>
          <w:sz w:val="24"/>
          <w:szCs w:val="24"/>
          <w:spacing w:val="3"/>
        </w:rPr>
        <w:t>过外部验证，具有良好的区分度及校准度，临床易于操作，可辅助临床诊断儿</w:t>
      </w:r>
      <w:r>
        <w:rPr>
          <w:rFonts w:ascii="SimSun" w:hAnsi="SimSun" w:eastAsia="SimSun" w:cs="SimSun"/>
          <w:sz w:val="24"/>
          <w:szCs w:val="24"/>
          <w:spacing w:val="5"/>
        </w:rPr>
        <w:t xml:space="preserve"> </w:t>
      </w:r>
      <w:r>
        <w:rPr>
          <w:rFonts w:ascii="SimSun" w:hAnsi="SimSun" w:eastAsia="SimSun" w:cs="SimSun"/>
          <w:sz w:val="24"/>
          <w:szCs w:val="24"/>
          <w:spacing w:val="-1"/>
        </w:rPr>
        <w:t>童急性阑尾炎时排除过敏性紫癜诊断。</w:t>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pStyle w:val="BodyText"/>
        <w:ind w:left="5442"/>
        <w:spacing w:before="52" w:line="188" w:lineRule="auto"/>
        <w:rPr>
          <w:sz w:val="18"/>
          <w:szCs w:val="18"/>
        </w:rPr>
      </w:pPr>
      <w:r>
        <w:rPr>
          <w:sz w:val="18"/>
          <w:szCs w:val="18"/>
          <w:spacing w:val="-2"/>
        </w:rPr>
        <w:t>23</w:t>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spacing w:before="95" w:line="240" w:lineRule="exact"/>
        <w:rPr>
          <w:rFonts w:ascii="Arial" w:hAnsi="Arial" w:eastAsia="Arial" w:cs="Arial"/>
          <w:sz w:val="22"/>
          <w:szCs w:val="22"/>
        </w:rPr>
      </w:pPr>
      <w:r>
        <w:rPr>
          <w:rFonts w:ascii="Microsoft YaHei" w:hAnsi="Microsoft YaHei" w:eastAsia="Microsoft YaHei" w:cs="Microsoft YaHei"/>
          <w:sz w:val="22"/>
          <w:szCs w:val="22"/>
          <w:color w:val="999999"/>
          <w:spacing w:val="10"/>
        </w:rPr>
        <w:t>中国知网</w:t>
      </w:r>
      <w:r>
        <w:rPr>
          <w:rFonts w:ascii="Microsoft YaHei" w:hAnsi="Microsoft YaHei" w:eastAsia="Microsoft YaHei" w:cs="Microsoft YaHei"/>
          <w:sz w:val="22"/>
          <w:szCs w:val="22"/>
          <w:color w:val="999999"/>
          <w:spacing w:val="1"/>
        </w:rPr>
        <w:t xml:space="preserve">     </w:t>
      </w:r>
      <w:r>
        <w:rPr>
          <w:rFonts w:ascii="Arial" w:hAnsi="Arial" w:eastAsia="Arial" w:cs="Arial"/>
          <w:sz w:val="22"/>
          <w:szCs w:val="22"/>
          <w:color w:val="999999"/>
        </w:rPr>
        <w:t>https</w:t>
      </w:r>
      <w:r>
        <w:rPr>
          <w:rFonts w:ascii="Arial" w:hAnsi="Arial" w:eastAsia="Arial" w:cs="Arial"/>
          <w:sz w:val="22"/>
          <w:szCs w:val="22"/>
          <w:color w:val="999999"/>
          <w:spacing w:val="10"/>
        </w:rPr>
        <w:t>:</w:t>
      </w:r>
      <w:r>
        <w:rPr>
          <w:sz w:val="22"/>
          <w:szCs w:val="22"/>
          <w:position w:val="-1"/>
        </w:rPr>
        <w:drawing>
          <wp:inline distT="0" distB="0" distL="0" distR="0">
            <wp:extent cx="45084" cy="109727"/>
            <wp:effectExtent l="0" t="0" r="0" b="0"/>
            <wp:docPr id="62" name="IM 62"/>
            <wp:cNvGraphicFramePr/>
            <a:graphic>
              <a:graphicData uri="http://schemas.openxmlformats.org/drawingml/2006/picture">
                <pic:pic>
                  <pic:nvPicPr>
                    <pic:cNvPr id="62" name="IM 62"/>
                    <pic:cNvPicPr/>
                  </pic:nvPicPr>
                  <pic:blipFill>
                    <a:blip r:embed="rId81"/>
                    <a:stretch>
                      <a:fillRect/>
                    </a:stretch>
                  </pic:blipFill>
                  <pic:spPr>
                    <a:xfrm rot="0">
                      <a:off x="0" y="0"/>
                      <a:ext cx="45084" cy="109727"/>
                    </a:xfrm>
                    <a:prstGeom prst="rect">
                      <a:avLst/>
                    </a:prstGeom>
                  </pic:spPr>
                </pic:pic>
              </a:graphicData>
            </a:graphic>
          </wp:inline>
        </w:drawing>
      </w:r>
      <w:r>
        <w:rPr>
          <w:sz w:val="22"/>
          <w:szCs w:val="22"/>
          <w:position w:val="-1"/>
        </w:rPr>
        <w:drawing>
          <wp:inline distT="0" distB="0" distL="0" distR="0">
            <wp:extent cx="45084" cy="109727"/>
            <wp:effectExtent l="0" t="0" r="0" b="0"/>
            <wp:docPr id="64" name="IM 64"/>
            <wp:cNvGraphicFramePr/>
            <a:graphic>
              <a:graphicData uri="http://schemas.openxmlformats.org/drawingml/2006/picture">
                <pic:pic>
                  <pic:nvPicPr>
                    <pic:cNvPr id="64" name="IM 64"/>
                    <pic:cNvPicPr/>
                  </pic:nvPicPr>
                  <pic:blipFill>
                    <a:blip r:embed="rId82"/>
                    <a:stretch>
                      <a:fillRect/>
                    </a:stretch>
                  </pic:blipFill>
                  <pic:spPr>
                    <a:xfrm rot="0">
                      <a:off x="0" y="0"/>
                      <a:ext cx="45084" cy="109727"/>
                    </a:xfrm>
                    <a:prstGeom prst="rect">
                      <a:avLst/>
                    </a:prstGeom>
                  </pic:spPr>
                </pic:pic>
              </a:graphicData>
            </a:graphic>
          </wp:inline>
        </w:drawing>
      </w:r>
      <w:r>
        <w:rPr>
          <w:rFonts w:ascii="Arial" w:hAnsi="Arial" w:eastAsia="Arial" w:cs="Arial"/>
          <w:sz w:val="22"/>
          <w:szCs w:val="22"/>
          <w:color w:val="999999"/>
          <w:position w:val="2"/>
        </w:rPr>
        <w:t>Www</w:t>
      </w:r>
      <w:r>
        <w:rPr>
          <w:rFonts w:ascii="Arial" w:hAnsi="Arial" w:eastAsia="Arial" w:cs="Arial"/>
          <w:sz w:val="22"/>
          <w:szCs w:val="22"/>
          <w:color w:val="999999"/>
          <w:spacing w:val="10"/>
          <w:position w:val="2"/>
        </w:rPr>
        <w:t>.</w:t>
      </w:r>
      <w:r>
        <w:rPr>
          <w:rFonts w:ascii="Arial" w:hAnsi="Arial" w:eastAsia="Arial" w:cs="Arial"/>
          <w:sz w:val="22"/>
          <w:szCs w:val="22"/>
          <w:color w:val="999999"/>
          <w:position w:val="1"/>
        </w:rPr>
        <w:t>cnki</w:t>
      </w:r>
      <w:r>
        <w:rPr>
          <w:rFonts w:ascii="Arial" w:hAnsi="Arial" w:eastAsia="Arial" w:cs="Arial"/>
          <w:sz w:val="22"/>
          <w:szCs w:val="22"/>
          <w:color w:val="999999"/>
          <w:spacing w:val="-16"/>
          <w:position w:val="1"/>
        </w:rPr>
        <w:t xml:space="preserve"> </w:t>
      </w:r>
      <w:r>
        <w:rPr>
          <w:rFonts w:ascii="Arial" w:hAnsi="Arial" w:eastAsia="Arial" w:cs="Arial"/>
          <w:sz w:val="22"/>
          <w:szCs w:val="22"/>
          <w:color w:val="999999"/>
          <w:spacing w:val="10"/>
          <w:position w:val="2"/>
        </w:rPr>
        <w:t>.</w:t>
      </w:r>
      <w:r>
        <w:rPr>
          <w:rFonts w:ascii="Arial" w:hAnsi="Arial" w:eastAsia="Arial" w:cs="Arial"/>
          <w:sz w:val="22"/>
          <w:szCs w:val="22"/>
          <w:color w:val="999999"/>
          <w:spacing w:val="-35"/>
          <w:position w:val="2"/>
        </w:rPr>
        <w:t xml:space="preserve"> </w:t>
      </w:r>
      <w:r>
        <w:rPr>
          <w:rFonts w:ascii="Arial" w:hAnsi="Arial" w:eastAsia="Arial" w:cs="Arial"/>
          <w:sz w:val="22"/>
          <w:szCs w:val="22"/>
          <w:color w:val="999999"/>
          <w:position w:val="2"/>
        </w:rPr>
        <w:t>net</w:t>
      </w:r>
    </w:p>
    <w:p>
      <w:pPr>
        <w:spacing w:line="240" w:lineRule="exact"/>
        <w:sectPr>
          <w:headerReference w:type="default" r:id="rId80"/>
          <w:footerReference w:type="default" r:id="rId12"/>
          <w:pgSz w:w="11906" w:h="16839"/>
          <w:pgMar w:top="2078" w:right="1752" w:bottom="354" w:left="424" w:header="1697" w:footer="0" w:gutter="0"/>
        </w:sectPr>
        <w:rPr>
          <w:rFonts w:ascii="Arial" w:hAnsi="Arial" w:eastAsia="Arial" w:cs="Arial"/>
          <w:sz w:val="22"/>
          <w:szCs w:val="22"/>
        </w:rPr>
      </w:pPr>
    </w:p>
    <w:p>
      <w:pPr>
        <w:spacing w:line="302" w:lineRule="auto"/>
        <w:rPr>
          <w:rFonts w:ascii="Arial"/>
          <w:sz w:val="21"/>
        </w:rPr>
      </w:pPr>
      <w:r/>
    </w:p>
    <w:p>
      <w:pPr>
        <w:spacing w:line="303" w:lineRule="auto"/>
        <w:rPr>
          <w:rFonts w:ascii="Arial"/>
          <w:sz w:val="21"/>
        </w:rPr>
      </w:pPr>
      <w:r/>
    </w:p>
    <w:p>
      <w:pPr>
        <w:pStyle w:val="BodyText"/>
        <w:ind w:left="1491"/>
        <w:spacing w:before="101" w:line="227" w:lineRule="auto"/>
        <w:outlineLvl w:val="0"/>
        <w:rPr>
          <w:rFonts w:ascii="SimHei" w:hAnsi="SimHei" w:eastAsia="SimHei" w:cs="SimHei"/>
          <w:sz w:val="31"/>
          <w:szCs w:val="31"/>
        </w:rPr>
      </w:pPr>
      <w:bookmarkStart w:name="bookmark96" w:id="36"/>
      <w:bookmarkEnd w:id="36"/>
      <w:bookmarkStart w:name="bookmark21" w:id="37"/>
      <w:bookmarkEnd w:id="37"/>
      <w:r>
        <w:rPr>
          <w:rFonts w:ascii="SimHei" w:hAnsi="SimHei" w:eastAsia="SimHei" w:cs="SimHei"/>
          <w:sz w:val="31"/>
          <w:szCs w:val="31"/>
          <w:b/>
          <w:bCs/>
          <w:spacing w:val="-6"/>
        </w:rPr>
        <w:t>第</w:t>
      </w:r>
      <w:r>
        <w:rPr>
          <w:rFonts w:ascii="SimHei" w:hAnsi="SimHei" w:eastAsia="SimHei" w:cs="SimHei"/>
          <w:sz w:val="31"/>
          <w:szCs w:val="31"/>
          <w:spacing w:val="-84"/>
        </w:rPr>
        <w:t xml:space="preserve"> </w:t>
      </w:r>
      <w:r>
        <w:rPr>
          <w:sz w:val="31"/>
          <w:szCs w:val="31"/>
          <w:b/>
          <w:bCs/>
          <w:spacing w:val="-6"/>
        </w:rPr>
        <w:t>2 </w:t>
      </w:r>
      <w:r>
        <w:rPr>
          <w:rFonts w:ascii="SimHei" w:hAnsi="SimHei" w:eastAsia="SimHei" w:cs="SimHei"/>
          <w:sz w:val="31"/>
          <w:szCs w:val="31"/>
          <w:b/>
          <w:bCs/>
          <w:spacing w:val="-6"/>
        </w:rPr>
        <w:t>章</w:t>
      </w:r>
      <w:r>
        <w:rPr>
          <w:rFonts w:ascii="SimHei" w:hAnsi="SimHei" w:eastAsia="SimHei" w:cs="SimHei"/>
          <w:sz w:val="31"/>
          <w:szCs w:val="31"/>
          <w:spacing w:val="-6"/>
        </w:rPr>
        <w:t xml:space="preserve"> </w:t>
      </w:r>
      <w:r>
        <w:rPr>
          <w:sz w:val="31"/>
          <w:szCs w:val="31"/>
          <w:b/>
          <w:bCs/>
          <w:spacing w:val="-6"/>
        </w:rPr>
        <w:t>TSP-1 </w:t>
      </w:r>
      <w:r>
        <w:rPr>
          <w:rFonts w:ascii="SimHei" w:hAnsi="SimHei" w:eastAsia="SimHei" w:cs="SimHei"/>
          <w:sz w:val="31"/>
          <w:szCs w:val="31"/>
          <w:b/>
          <w:bCs/>
          <w:spacing w:val="-6"/>
        </w:rPr>
        <w:t>等在</w:t>
      </w:r>
      <w:r>
        <w:rPr>
          <w:rFonts w:ascii="SimHei" w:hAnsi="SimHei" w:eastAsia="SimHei" w:cs="SimHei"/>
          <w:sz w:val="31"/>
          <w:szCs w:val="31"/>
          <w:spacing w:val="-90"/>
        </w:rPr>
        <w:t xml:space="preserve"> </w:t>
      </w:r>
      <w:r>
        <w:rPr>
          <w:sz w:val="31"/>
          <w:szCs w:val="31"/>
          <w:b/>
          <w:bCs/>
          <w:spacing w:val="-6"/>
        </w:rPr>
        <w:t>AA</w:t>
      </w:r>
      <w:r>
        <w:rPr>
          <w:sz w:val="31"/>
          <w:szCs w:val="31"/>
          <w:b/>
          <w:bCs/>
          <w:spacing w:val="-40"/>
        </w:rPr>
        <w:t xml:space="preserve"> </w:t>
      </w:r>
      <w:r>
        <w:rPr>
          <w:rFonts w:ascii="SimHei" w:hAnsi="SimHei" w:eastAsia="SimHei" w:cs="SimHei"/>
          <w:sz w:val="31"/>
          <w:szCs w:val="31"/>
          <w:b/>
          <w:bCs/>
          <w:spacing w:val="-6"/>
        </w:rPr>
        <w:t>、腹型</w:t>
      </w:r>
      <w:r>
        <w:rPr>
          <w:rFonts w:ascii="SimHei" w:hAnsi="SimHei" w:eastAsia="SimHei" w:cs="SimHei"/>
          <w:sz w:val="31"/>
          <w:szCs w:val="31"/>
          <w:spacing w:val="-86"/>
        </w:rPr>
        <w:t xml:space="preserve"> </w:t>
      </w:r>
      <w:r>
        <w:rPr>
          <w:sz w:val="31"/>
          <w:szCs w:val="31"/>
          <w:b/>
          <w:bCs/>
          <w:spacing w:val="-6"/>
        </w:rPr>
        <w:t>HSP </w:t>
      </w:r>
      <w:r>
        <w:rPr>
          <w:rFonts w:ascii="SimHei" w:hAnsi="SimHei" w:eastAsia="SimHei" w:cs="SimHei"/>
          <w:sz w:val="31"/>
          <w:szCs w:val="31"/>
          <w:b/>
          <w:bCs/>
          <w:spacing w:val="-6"/>
        </w:rPr>
        <w:t>患儿及小鼠的表达和变化</w:t>
      </w:r>
    </w:p>
    <w:p>
      <w:pPr>
        <w:spacing w:line="322" w:lineRule="auto"/>
        <w:rPr>
          <w:rFonts w:ascii="Arial"/>
          <w:sz w:val="21"/>
        </w:rPr>
      </w:pPr>
      <w:r/>
    </w:p>
    <w:p>
      <w:pPr>
        <w:spacing w:line="323" w:lineRule="auto"/>
        <w:rPr>
          <w:rFonts w:ascii="Arial"/>
          <w:sz w:val="21"/>
        </w:rPr>
      </w:pPr>
      <w:r/>
    </w:p>
    <w:p>
      <w:pPr>
        <w:pStyle w:val="BodyText"/>
        <w:ind w:left="1397"/>
        <w:spacing w:before="91" w:line="222" w:lineRule="auto"/>
        <w:outlineLvl w:val="1"/>
        <w:rPr>
          <w:rFonts w:ascii="SimHei" w:hAnsi="SimHei" w:eastAsia="SimHei" w:cs="SimHei"/>
        </w:rPr>
      </w:pPr>
      <w:bookmarkStart w:name="bookmark22" w:id="38"/>
      <w:bookmarkEnd w:id="38"/>
      <w:r>
        <w:rPr>
          <w:b/>
          <w:bCs/>
          <w:spacing w:val="-2"/>
        </w:rPr>
        <w:t>2.1  </w:t>
      </w:r>
      <w:r>
        <w:rPr>
          <w:rFonts w:ascii="SimHei" w:hAnsi="SimHei" w:eastAsia="SimHei" w:cs="SimHei"/>
          <w:b/>
          <w:bCs/>
          <w:spacing w:val="-2"/>
        </w:rPr>
        <w:t>研究对象与方法</w:t>
      </w:r>
    </w:p>
    <w:p>
      <w:pPr>
        <w:spacing w:line="453" w:lineRule="auto"/>
        <w:rPr>
          <w:rFonts w:ascii="Arial"/>
          <w:sz w:val="21"/>
        </w:rPr>
      </w:pPr>
      <w:r/>
    </w:p>
    <w:p>
      <w:pPr>
        <w:pStyle w:val="BodyText"/>
        <w:ind w:left="1396"/>
        <w:spacing w:before="81" w:line="228" w:lineRule="auto"/>
        <w:outlineLvl w:val="2"/>
        <w:rPr>
          <w:rFonts w:ascii="SimHei" w:hAnsi="SimHei" w:eastAsia="SimHei" w:cs="SimHei"/>
          <w:sz w:val="25"/>
          <w:szCs w:val="25"/>
        </w:rPr>
      </w:pPr>
      <w:bookmarkStart w:name="bookmark23" w:id="39"/>
      <w:bookmarkEnd w:id="39"/>
      <w:r>
        <w:rPr>
          <w:sz w:val="25"/>
          <w:szCs w:val="25"/>
          <w:b/>
          <w:bCs/>
          <w:spacing w:val="5"/>
        </w:rPr>
        <w:t>2.1.1  </w:t>
      </w:r>
      <w:r>
        <w:rPr>
          <w:rFonts w:ascii="SimHei" w:hAnsi="SimHei" w:eastAsia="SimHei" w:cs="SimHei"/>
          <w:sz w:val="25"/>
          <w:szCs w:val="25"/>
          <w:b/>
          <w:bCs/>
          <w:spacing w:val="5"/>
        </w:rPr>
        <w:t>主要实验材料和仪器</w:t>
      </w:r>
    </w:p>
    <w:p>
      <w:pPr>
        <w:spacing w:line="288" w:lineRule="auto"/>
        <w:rPr>
          <w:rFonts w:ascii="Arial"/>
          <w:sz w:val="21"/>
        </w:rPr>
      </w:pPr>
      <w:r/>
    </w:p>
    <w:p>
      <w:pPr>
        <w:pStyle w:val="BodyText"/>
        <w:ind w:left="1402" w:right="82" w:firstLine="472"/>
        <w:spacing w:before="78" w:line="308" w:lineRule="auto"/>
        <w:rPr>
          <w:rFonts w:ascii="SimSun" w:hAnsi="SimSun" w:eastAsia="SimSun" w:cs="SimSun"/>
          <w:sz w:val="24"/>
          <w:szCs w:val="24"/>
        </w:rPr>
      </w:pPr>
      <w:r>
        <w:rPr>
          <w:sz w:val="24"/>
          <w:szCs w:val="24"/>
        </w:rPr>
        <w:t>ELISA</w:t>
      </w:r>
      <w:r>
        <w:rPr>
          <w:sz w:val="24"/>
          <w:szCs w:val="24"/>
          <w:spacing w:val="2"/>
        </w:rPr>
        <w:t xml:space="preserve"> </w:t>
      </w:r>
      <w:r>
        <w:rPr>
          <w:rFonts w:ascii="SimSun" w:hAnsi="SimSun" w:eastAsia="SimSun" w:cs="SimSun"/>
          <w:sz w:val="24"/>
          <w:szCs w:val="24"/>
          <w:spacing w:val="2"/>
        </w:rPr>
        <w:t>试剂盒共</w:t>
      </w:r>
      <w:r>
        <w:rPr>
          <w:rFonts w:ascii="SimSun" w:hAnsi="SimSun" w:eastAsia="SimSun" w:cs="SimSun"/>
          <w:sz w:val="24"/>
          <w:szCs w:val="24"/>
          <w:spacing w:val="-33"/>
        </w:rPr>
        <w:t xml:space="preserve"> </w:t>
      </w:r>
      <w:r>
        <w:rPr>
          <w:sz w:val="24"/>
          <w:szCs w:val="24"/>
          <w:spacing w:val="2"/>
        </w:rPr>
        <w:t>7 </w:t>
      </w:r>
      <w:r>
        <w:rPr>
          <w:rFonts w:ascii="SimSun" w:hAnsi="SimSun" w:eastAsia="SimSun" w:cs="SimSun"/>
          <w:sz w:val="24"/>
          <w:szCs w:val="24"/>
          <w:spacing w:val="2"/>
        </w:rPr>
        <w:t>种，均采购于武汉伊莱瑞特生物科技股份有限公司，分</w:t>
      </w:r>
      <w:r>
        <w:rPr>
          <w:rFonts w:ascii="SimSun" w:hAnsi="SimSun" w:eastAsia="SimSun" w:cs="SimSun"/>
          <w:sz w:val="24"/>
          <w:szCs w:val="24"/>
        </w:rPr>
        <w:t xml:space="preserve"> </w:t>
      </w:r>
      <w:r>
        <w:rPr>
          <w:rFonts w:ascii="SimSun" w:hAnsi="SimSun" w:eastAsia="SimSun" w:cs="SimSun"/>
          <w:sz w:val="24"/>
          <w:szCs w:val="24"/>
          <w:spacing w:val="8"/>
        </w:rPr>
        <w:t>别为人血小板反应</w:t>
      </w:r>
      <w:r>
        <w:rPr>
          <w:rFonts w:ascii="SimSun" w:hAnsi="SimSun" w:eastAsia="SimSun" w:cs="SimSun"/>
          <w:sz w:val="24"/>
          <w:szCs w:val="24"/>
          <w:spacing w:val="-61"/>
        </w:rPr>
        <w:t xml:space="preserve"> </w:t>
      </w:r>
      <w:r>
        <w:rPr>
          <w:rFonts w:ascii="SimSun" w:hAnsi="SimSun" w:eastAsia="SimSun" w:cs="SimSun"/>
          <w:sz w:val="24"/>
          <w:szCs w:val="24"/>
          <w:spacing w:val="8"/>
        </w:rPr>
        <w:t>蛋</w:t>
      </w:r>
      <w:r>
        <w:rPr>
          <w:rFonts w:ascii="SimSun" w:hAnsi="SimSun" w:eastAsia="SimSun" w:cs="SimSun"/>
          <w:sz w:val="24"/>
          <w:szCs w:val="24"/>
          <w:spacing w:val="-44"/>
        </w:rPr>
        <w:t xml:space="preserve"> </w:t>
      </w:r>
      <w:r>
        <w:rPr>
          <w:rFonts w:ascii="SimSun" w:hAnsi="SimSun" w:eastAsia="SimSun" w:cs="SimSun"/>
          <w:sz w:val="24"/>
          <w:szCs w:val="24"/>
          <w:spacing w:val="8"/>
        </w:rPr>
        <w:t>白 </w:t>
      </w:r>
      <w:r>
        <w:rPr>
          <w:sz w:val="24"/>
          <w:szCs w:val="24"/>
          <w:spacing w:val="8"/>
        </w:rPr>
        <w:t>1</w:t>
      </w:r>
      <w:r>
        <w:rPr>
          <w:sz w:val="24"/>
          <w:szCs w:val="24"/>
          <w:spacing w:val="-27"/>
        </w:rPr>
        <w:t xml:space="preserve"> </w:t>
      </w:r>
      <w:r>
        <w:rPr>
          <w:rFonts w:ascii="SimSun" w:hAnsi="SimSun" w:eastAsia="SimSun" w:cs="SimSun"/>
          <w:sz w:val="24"/>
          <w:szCs w:val="24"/>
          <w:spacing w:val="8"/>
        </w:rPr>
        <w:t>（</w:t>
      </w:r>
      <w:r>
        <w:rPr>
          <w:rFonts w:ascii="SimSun" w:hAnsi="SimSun" w:eastAsia="SimSun" w:cs="SimSun"/>
          <w:sz w:val="24"/>
          <w:szCs w:val="24"/>
          <w:spacing w:val="-44"/>
        </w:rPr>
        <w:t xml:space="preserve"> </w:t>
      </w:r>
      <w:r>
        <w:rPr>
          <w:sz w:val="24"/>
          <w:szCs w:val="24"/>
        </w:rPr>
        <w:t>TSP</w:t>
      </w:r>
      <w:r>
        <w:rPr>
          <w:sz w:val="24"/>
          <w:szCs w:val="24"/>
          <w:spacing w:val="8"/>
        </w:rPr>
        <w:t>-1 </w:t>
      </w:r>
      <w:r>
        <w:rPr>
          <w:rFonts w:ascii="SimSun" w:hAnsi="SimSun" w:eastAsia="SimSun" w:cs="SimSun"/>
          <w:sz w:val="24"/>
          <w:szCs w:val="24"/>
          <w:spacing w:val="8"/>
        </w:rPr>
        <w:t>）酶联</w:t>
      </w:r>
      <w:r>
        <w:rPr>
          <w:rFonts w:ascii="SimSun" w:hAnsi="SimSun" w:eastAsia="SimSun" w:cs="SimSun"/>
          <w:sz w:val="24"/>
          <w:szCs w:val="24"/>
          <w:spacing w:val="-72"/>
        </w:rPr>
        <w:t xml:space="preserve"> </w:t>
      </w:r>
      <w:r>
        <w:rPr>
          <w:rFonts w:ascii="SimSun" w:hAnsi="SimSun" w:eastAsia="SimSun" w:cs="SimSun"/>
          <w:sz w:val="24"/>
          <w:szCs w:val="24"/>
          <w:spacing w:val="8"/>
        </w:rPr>
        <w:t>免疫</w:t>
      </w:r>
      <w:r>
        <w:rPr>
          <w:rFonts w:ascii="SimSun" w:hAnsi="SimSun" w:eastAsia="SimSun" w:cs="SimSun"/>
          <w:sz w:val="24"/>
          <w:szCs w:val="24"/>
          <w:spacing w:val="-67"/>
        </w:rPr>
        <w:t xml:space="preserve"> </w:t>
      </w:r>
      <w:r>
        <w:rPr>
          <w:rFonts w:ascii="SimSun" w:hAnsi="SimSun" w:eastAsia="SimSun" w:cs="SimSun"/>
          <w:sz w:val="24"/>
          <w:szCs w:val="24"/>
          <w:spacing w:val="8"/>
        </w:rPr>
        <w:t>吸</w:t>
      </w:r>
      <w:r>
        <w:rPr>
          <w:rFonts w:ascii="SimSun" w:hAnsi="SimSun" w:eastAsia="SimSun" w:cs="SimSun"/>
          <w:sz w:val="24"/>
          <w:szCs w:val="24"/>
          <w:spacing w:val="-61"/>
        </w:rPr>
        <w:t xml:space="preserve"> </w:t>
      </w:r>
      <w:r>
        <w:rPr>
          <w:rFonts w:ascii="SimSun" w:hAnsi="SimSun" w:eastAsia="SimSun" w:cs="SimSun"/>
          <w:sz w:val="24"/>
          <w:szCs w:val="24"/>
          <w:spacing w:val="8"/>
        </w:rPr>
        <w:t>附测</w:t>
      </w:r>
      <w:r>
        <w:rPr>
          <w:rFonts w:ascii="SimSun" w:hAnsi="SimSun" w:eastAsia="SimSun" w:cs="SimSun"/>
          <w:sz w:val="24"/>
          <w:szCs w:val="24"/>
          <w:spacing w:val="-71"/>
        </w:rPr>
        <w:t xml:space="preserve"> </w:t>
      </w:r>
      <w:r>
        <w:rPr>
          <w:rFonts w:ascii="SimSun" w:hAnsi="SimSun" w:eastAsia="SimSun" w:cs="SimSun"/>
          <w:sz w:val="24"/>
          <w:szCs w:val="24"/>
          <w:spacing w:val="8"/>
        </w:rPr>
        <w:t>定试剂盒 （货号：</w:t>
      </w:r>
    </w:p>
    <w:p>
      <w:pPr>
        <w:pStyle w:val="BodyText"/>
        <w:spacing w:line="210" w:lineRule="auto"/>
        <w:jc w:val="right"/>
        <w:rPr>
          <w:rFonts w:ascii="SimSun" w:hAnsi="SimSun" w:eastAsia="SimSun" w:cs="SimSun"/>
          <w:sz w:val="24"/>
          <w:szCs w:val="24"/>
        </w:rPr>
      </w:pPr>
      <w:r>
        <w:rPr>
          <w:sz w:val="24"/>
          <w:szCs w:val="24"/>
          <w:spacing w:val="-5"/>
        </w:rPr>
        <w:t>E-EL-H1589c</w:t>
      </w:r>
      <w:r>
        <w:rPr>
          <w:rFonts w:ascii="SimSun" w:hAnsi="SimSun" w:eastAsia="SimSun" w:cs="SimSun"/>
          <w:sz w:val="24"/>
          <w:szCs w:val="24"/>
          <w:spacing w:val="-5"/>
        </w:rPr>
        <w:t>）、小鼠血小板反应</w:t>
      </w:r>
      <w:r>
        <w:rPr>
          <w:rFonts w:ascii="SimSun" w:hAnsi="SimSun" w:eastAsia="SimSun" w:cs="SimSun"/>
          <w:sz w:val="24"/>
          <w:szCs w:val="24"/>
          <w:spacing w:val="-6"/>
        </w:rPr>
        <w:t>蛋白</w:t>
      </w:r>
      <w:r>
        <w:rPr>
          <w:rFonts w:ascii="SimSun" w:hAnsi="SimSun" w:eastAsia="SimSun" w:cs="SimSun"/>
          <w:sz w:val="24"/>
          <w:szCs w:val="24"/>
          <w:spacing w:val="-32"/>
        </w:rPr>
        <w:t xml:space="preserve"> </w:t>
      </w:r>
      <w:r>
        <w:rPr>
          <w:sz w:val="24"/>
          <w:szCs w:val="24"/>
          <w:spacing w:val="-6"/>
        </w:rPr>
        <w:t>1(TSP-1)</w:t>
      </w:r>
      <w:r>
        <w:rPr>
          <w:rFonts w:ascii="SimSun" w:hAnsi="SimSun" w:eastAsia="SimSun" w:cs="SimSun"/>
          <w:sz w:val="24"/>
          <w:szCs w:val="24"/>
          <w:spacing w:val="-6"/>
        </w:rPr>
        <w:t>酶联免疫吸附测定试剂盒（货号：</w:t>
      </w:r>
    </w:p>
    <w:p>
      <w:pPr>
        <w:pStyle w:val="BodyText"/>
        <w:ind w:left="1395"/>
        <w:spacing w:before="128" w:line="303" w:lineRule="auto"/>
        <w:rPr>
          <w:rFonts w:ascii="SimSun" w:hAnsi="SimSun" w:eastAsia="SimSun" w:cs="SimSun"/>
          <w:sz w:val="24"/>
          <w:szCs w:val="24"/>
        </w:rPr>
      </w:pPr>
      <w:r>
        <w:rPr>
          <w:sz w:val="24"/>
          <w:szCs w:val="24"/>
          <w:spacing w:val="4"/>
        </w:rPr>
        <w:t>E-</w:t>
      </w:r>
      <w:r>
        <w:rPr>
          <w:sz w:val="24"/>
          <w:szCs w:val="24"/>
        </w:rPr>
        <w:t>EL</w:t>
      </w:r>
      <w:r>
        <w:rPr>
          <w:sz w:val="24"/>
          <w:szCs w:val="24"/>
          <w:spacing w:val="4"/>
        </w:rPr>
        <w:t>-M1137c</w:t>
      </w:r>
      <w:r>
        <w:rPr>
          <w:rFonts w:ascii="SimSun" w:hAnsi="SimSun" w:eastAsia="SimSun" w:cs="SimSun"/>
          <w:sz w:val="24"/>
          <w:szCs w:val="24"/>
          <w:spacing w:val="4"/>
        </w:rPr>
        <w:t>）、转化生长因子</w:t>
      </w:r>
      <w:r>
        <w:rPr>
          <w:sz w:val="24"/>
          <w:szCs w:val="24"/>
          <w:spacing w:val="4"/>
        </w:rPr>
        <w:t>β1(</w:t>
      </w:r>
      <w:r>
        <w:rPr>
          <w:sz w:val="24"/>
          <w:szCs w:val="24"/>
        </w:rPr>
        <w:t>TGF</w:t>
      </w:r>
      <w:r>
        <w:rPr>
          <w:sz w:val="24"/>
          <w:szCs w:val="24"/>
          <w:spacing w:val="4"/>
        </w:rPr>
        <w:t>-β1)</w:t>
      </w:r>
      <w:r>
        <w:rPr>
          <w:rFonts w:ascii="SimSun" w:hAnsi="SimSun" w:eastAsia="SimSun" w:cs="SimSun"/>
          <w:sz w:val="24"/>
          <w:szCs w:val="24"/>
          <w:spacing w:val="4"/>
        </w:rPr>
        <w:t>酶联免疫吸附测定试剂盒（货号：</w:t>
      </w:r>
      <w:r>
        <w:rPr>
          <w:rFonts w:ascii="SimSun" w:hAnsi="SimSun" w:eastAsia="SimSun" w:cs="SimSun"/>
          <w:sz w:val="24"/>
          <w:szCs w:val="24"/>
          <w:spacing w:val="11"/>
        </w:rPr>
        <w:t xml:space="preserve"> </w:t>
      </w:r>
      <w:r>
        <w:rPr>
          <w:sz w:val="24"/>
          <w:szCs w:val="24"/>
          <w:spacing w:val="-8"/>
        </w:rPr>
        <w:t>E-EL-0162c</w:t>
      </w:r>
      <w:r>
        <w:rPr>
          <w:rFonts w:ascii="SimSun" w:hAnsi="SimSun" w:eastAsia="SimSun" w:cs="SimSun"/>
          <w:sz w:val="24"/>
          <w:szCs w:val="24"/>
          <w:spacing w:val="-8"/>
        </w:rPr>
        <w:t>）、人白介素</w:t>
      </w:r>
      <w:r>
        <w:rPr>
          <w:rFonts w:ascii="SimSun" w:hAnsi="SimSun" w:eastAsia="SimSun" w:cs="SimSun"/>
          <w:sz w:val="24"/>
          <w:szCs w:val="24"/>
          <w:spacing w:val="-34"/>
        </w:rPr>
        <w:t xml:space="preserve"> </w:t>
      </w:r>
      <w:r>
        <w:rPr>
          <w:sz w:val="24"/>
          <w:szCs w:val="24"/>
          <w:spacing w:val="-8"/>
        </w:rPr>
        <w:t>6(IL-6)</w:t>
      </w:r>
      <w:r>
        <w:rPr>
          <w:rFonts w:ascii="SimSun" w:hAnsi="SimSun" w:eastAsia="SimSun" w:cs="SimSun"/>
          <w:sz w:val="24"/>
          <w:szCs w:val="24"/>
          <w:spacing w:val="-8"/>
        </w:rPr>
        <w:t>酶联免疫吸附测定试剂盒（货号：</w:t>
      </w:r>
      <w:r>
        <w:rPr>
          <w:sz w:val="24"/>
          <w:szCs w:val="24"/>
          <w:spacing w:val="-8"/>
        </w:rPr>
        <w:t>E-EL-H6156</w:t>
      </w:r>
      <w:r>
        <w:rPr>
          <w:rFonts w:ascii="SimSun" w:hAnsi="SimSun" w:eastAsia="SimSun" w:cs="SimSun"/>
          <w:sz w:val="24"/>
          <w:szCs w:val="24"/>
          <w:spacing w:val="-8"/>
        </w:rPr>
        <w:t>）、</w:t>
      </w:r>
      <w:r>
        <w:rPr>
          <w:rFonts w:ascii="SimSun" w:hAnsi="SimSun" w:eastAsia="SimSun" w:cs="SimSun"/>
          <w:sz w:val="24"/>
          <w:szCs w:val="24"/>
        </w:rPr>
        <w:t xml:space="preserve"> </w:t>
      </w:r>
      <w:r>
        <w:rPr>
          <w:rFonts w:ascii="SimSun" w:hAnsi="SimSun" w:eastAsia="SimSun" w:cs="SimSun"/>
          <w:sz w:val="24"/>
          <w:szCs w:val="24"/>
          <w:spacing w:val="2"/>
        </w:rPr>
        <w:t>小鼠白介素</w:t>
      </w:r>
      <w:r>
        <w:rPr>
          <w:rFonts w:ascii="SimSun" w:hAnsi="SimSun" w:eastAsia="SimSun" w:cs="SimSun"/>
          <w:sz w:val="24"/>
          <w:szCs w:val="24"/>
          <w:spacing w:val="-35"/>
        </w:rPr>
        <w:t xml:space="preserve"> </w:t>
      </w:r>
      <w:r>
        <w:rPr>
          <w:sz w:val="24"/>
          <w:szCs w:val="24"/>
          <w:spacing w:val="2"/>
        </w:rPr>
        <w:t>6(</w:t>
      </w:r>
      <w:r>
        <w:rPr>
          <w:sz w:val="24"/>
          <w:szCs w:val="24"/>
        </w:rPr>
        <w:t>IL</w:t>
      </w:r>
      <w:r>
        <w:rPr>
          <w:sz w:val="24"/>
          <w:szCs w:val="24"/>
          <w:spacing w:val="2"/>
        </w:rPr>
        <w:t>-6)</w:t>
      </w:r>
      <w:r>
        <w:rPr>
          <w:rFonts w:ascii="SimSun" w:hAnsi="SimSun" w:eastAsia="SimSun" w:cs="SimSun"/>
          <w:sz w:val="24"/>
          <w:szCs w:val="24"/>
          <w:spacing w:val="2"/>
        </w:rPr>
        <w:t>酶联免疫吸附测定试剂盒（货号：</w:t>
      </w:r>
      <w:r>
        <w:rPr>
          <w:sz w:val="24"/>
          <w:szCs w:val="24"/>
          <w:spacing w:val="2"/>
        </w:rPr>
        <w:t>E-</w:t>
      </w:r>
      <w:r>
        <w:rPr>
          <w:sz w:val="24"/>
          <w:szCs w:val="24"/>
        </w:rPr>
        <w:t>EL</w:t>
      </w:r>
      <w:r>
        <w:rPr>
          <w:sz w:val="24"/>
          <w:szCs w:val="24"/>
          <w:spacing w:val="2"/>
        </w:rPr>
        <w:t>-M0044c</w:t>
      </w:r>
      <w:r>
        <w:rPr>
          <w:rFonts w:ascii="SimSun" w:hAnsi="SimSun" w:eastAsia="SimSun" w:cs="SimSun"/>
          <w:sz w:val="24"/>
          <w:szCs w:val="24"/>
          <w:spacing w:val="2"/>
        </w:rPr>
        <w:t>）、人肿瘤</w:t>
      </w:r>
      <w:r>
        <w:rPr>
          <w:rFonts w:ascii="SimSun" w:hAnsi="SimSun" w:eastAsia="SimSun" w:cs="SimSun"/>
          <w:sz w:val="24"/>
          <w:szCs w:val="24"/>
        </w:rPr>
        <w:t xml:space="preserve"> </w:t>
      </w:r>
      <w:r>
        <w:rPr>
          <w:rFonts w:ascii="SimSun" w:hAnsi="SimSun" w:eastAsia="SimSun" w:cs="SimSun"/>
          <w:sz w:val="24"/>
          <w:szCs w:val="24"/>
          <w:spacing w:val="-1"/>
        </w:rPr>
        <w:t>坏死因子</w:t>
      </w:r>
      <w:r>
        <w:rPr>
          <w:sz w:val="24"/>
          <w:szCs w:val="24"/>
          <w:spacing w:val="-1"/>
        </w:rPr>
        <w:t>α(TNF-α)</w:t>
      </w:r>
      <w:r>
        <w:rPr>
          <w:rFonts w:ascii="SimSun" w:hAnsi="SimSun" w:eastAsia="SimSun" w:cs="SimSun"/>
          <w:sz w:val="24"/>
          <w:szCs w:val="24"/>
          <w:spacing w:val="-1"/>
        </w:rPr>
        <w:t>酶联免疫吸附测定试剂盒（货号：</w:t>
      </w:r>
      <w:r>
        <w:rPr>
          <w:sz w:val="24"/>
          <w:szCs w:val="24"/>
          <w:spacing w:val="-1"/>
        </w:rPr>
        <w:t>E-EL-H0109c</w:t>
      </w:r>
      <w:r>
        <w:rPr>
          <w:rFonts w:ascii="SimSun" w:hAnsi="SimSun" w:eastAsia="SimSun" w:cs="SimSun"/>
          <w:sz w:val="24"/>
          <w:szCs w:val="24"/>
          <w:spacing w:val="-1"/>
        </w:rPr>
        <w:t>）、小鼠肿瘤</w:t>
      </w:r>
    </w:p>
    <w:p>
      <w:pPr>
        <w:pStyle w:val="BodyText"/>
        <w:ind w:left="1395" w:right="80" w:firstLine="4"/>
        <w:spacing w:before="20" w:line="306" w:lineRule="auto"/>
        <w:jc w:val="both"/>
        <w:rPr>
          <w:rFonts w:ascii="SimSun" w:hAnsi="SimSun" w:eastAsia="SimSun" w:cs="SimSun"/>
          <w:sz w:val="24"/>
          <w:szCs w:val="24"/>
        </w:rPr>
      </w:pPr>
      <w:r>
        <w:rPr>
          <w:rFonts w:ascii="SimSun" w:hAnsi="SimSun" w:eastAsia="SimSun" w:cs="SimSun"/>
          <w:sz w:val="24"/>
          <w:szCs w:val="24"/>
          <w:spacing w:val="-2"/>
        </w:rPr>
        <w:t>坏死因子</w:t>
      </w:r>
      <w:r>
        <w:rPr>
          <w:sz w:val="24"/>
          <w:szCs w:val="24"/>
          <w:spacing w:val="-2"/>
        </w:rPr>
        <w:t>α(TNF-α)</w:t>
      </w:r>
      <w:r>
        <w:rPr>
          <w:rFonts w:ascii="SimSun" w:hAnsi="SimSun" w:eastAsia="SimSun" w:cs="SimSun"/>
          <w:sz w:val="24"/>
          <w:szCs w:val="24"/>
          <w:spacing w:val="-2"/>
        </w:rPr>
        <w:t>酶联免疫吸附测定试剂盒</w:t>
      </w:r>
      <w:r>
        <w:rPr>
          <w:rFonts w:ascii="SimSun" w:hAnsi="SimSun" w:eastAsia="SimSun" w:cs="SimSun"/>
          <w:sz w:val="24"/>
          <w:szCs w:val="24"/>
          <w:spacing w:val="-50"/>
        </w:rPr>
        <w:t xml:space="preserve"> </w:t>
      </w:r>
      <w:r>
        <w:rPr>
          <w:sz w:val="24"/>
          <w:szCs w:val="24"/>
          <w:spacing w:val="-2"/>
        </w:rPr>
        <w:t>(</w:t>
      </w:r>
      <w:r>
        <w:rPr>
          <w:rFonts w:ascii="SimSun" w:hAnsi="SimSun" w:eastAsia="SimSun" w:cs="SimSun"/>
          <w:sz w:val="24"/>
          <w:szCs w:val="24"/>
          <w:spacing w:val="-2"/>
        </w:rPr>
        <w:t>货号：</w:t>
      </w:r>
      <w:r>
        <w:rPr>
          <w:sz w:val="24"/>
          <w:szCs w:val="24"/>
          <w:spacing w:val="-2"/>
        </w:rPr>
        <w:t>E-EL-M3063</w:t>
      </w:r>
      <w:r>
        <w:rPr>
          <w:rFonts w:ascii="SimSun" w:hAnsi="SimSun" w:eastAsia="SimSun" w:cs="SimSun"/>
          <w:sz w:val="24"/>
          <w:szCs w:val="24"/>
          <w:spacing w:val="-3"/>
        </w:rPr>
        <w:t>）。</w:t>
      </w:r>
      <w:r>
        <w:rPr>
          <w:sz w:val="24"/>
          <w:szCs w:val="24"/>
          <w:spacing w:val="-3"/>
        </w:rPr>
        <w:t>SPF </w:t>
      </w:r>
      <w:r>
        <w:rPr>
          <w:rFonts w:ascii="SimSun" w:hAnsi="SimSun" w:eastAsia="SimSun" w:cs="SimSun"/>
          <w:sz w:val="24"/>
          <w:szCs w:val="24"/>
          <w:spacing w:val="-3"/>
        </w:rPr>
        <w:t>级健康</w:t>
      </w:r>
      <w:r>
        <w:rPr>
          <w:rFonts w:ascii="SimSun" w:hAnsi="SimSun" w:eastAsia="SimSun" w:cs="SimSun"/>
          <w:sz w:val="24"/>
          <w:szCs w:val="24"/>
        </w:rPr>
        <w:t xml:space="preserve"> </w:t>
      </w:r>
      <w:r>
        <w:rPr>
          <w:sz w:val="24"/>
          <w:szCs w:val="24"/>
          <w:spacing w:val="4"/>
        </w:rPr>
        <w:t>C57</w:t>
      </w:r>
      <w:r>
        <w:rPr>
          <w:sz w:val="24"/>
          <w:szCs w:val="24"/>
          <w:spacing w:val="31"/>
          <w:w w:val="101"/>
        </w:rPr>
        <w:t xml:space="preserve"> </w:t>
      </w:r>
      <w:r>
        <w:rPr>
          <w:rFonts w:ascii="SimSun" w:hAnsi="SimSun" w:eastAsia="SimSun" w:cs="SimSun"/>
          <w:sz w:val="24"/>
          <w:szCs w:val="24"/>
          <w:spacing w:val="4"/>
        </w:rPr>
        <w:t>小鼠</w:t>
      </w:r>
      <w:r>
        <w:rPr>
          <w:rFonts w:ascii="SimSun" w:hAnsi="SimSun" w:eastAsia="SimSun" w:cs="SimSun"/>
          <w:sz w:val="24"/>
          <w:szCs w:val="24"/>
          <w:spacing w:val="-23"/>
        </w:rPr>
        <w:t xml:space="preserve"> </w:t>
      </w:r>
      <w:r>
        <w:rPr>
          <w:sz w:val="24"/>
          <w:szCs w:val="24"/>
          <w:spacing w:val="4"/>
        </w:rPr>
        <w:t>16</w:t>
      </w:r>
      <w:r>
        <w:rPr>
          <w:sz w:val="24"/>
          <w:szCs w:val="24"/>
          <w:spacing w:val="33"/>
          <w:w w:val="101"/>
        </w:rPr>
        <w:t xml:space="preserve"> </w:t>
      </w:r>
      <w:r>
        <w:rPr>
          <w:rFonts w:ascii="SimSun" w:hAnsi="SimSun" w:eastAsia="SimSun" w:cs="SimSun"/>
          <w:sz w:val="24"/>
          <w:szCs w:val="24"/>
          <w:spacing w:val="4"/>
        </w:rPr>
        <w:t>只，购买于长沙市天勤生物技术有限公司，许可号</w:t>
      </w:r>
      <w:r>
        <w:rPr>
          <w:rFonts w:ascii="SimSun" w:hAnsi="SimSun" w:eastAsia="SimSun" w:cs="SimSun"/>
          <w:sz w:val="24"/>
          <w:szCs w:val="24"/>
          <w:spacing w:val="-35"/>
        </w:rPr>
        <w:t xml:space="preserve"> </w:t>
      </w:r>
      <w:r>
        <w:rPr>
          <w:sz w:val="24"/>
          <w:szCs w:val="24"/>
        </w:rPr>
        <w:t>SCXK</w:t>
      </w:r>
      <w:r>
        <w:rPr>
          <w:rFonts w:ascii="SimSun" w:hAnsi="SimSun" w:eastAsia="SimSun" w:cs="SimSun"/>
          <w:sz w:val="24"/>
          <w:szCs w:val="24"/>
          <w:spacing w:val="4"/>
        </w:rPr>
        <w:t>（湘）</w:t>
      </w:r>
      <w:r>
        <w:rPr>
          <w:rFonts w:ascii="SimSun" w:hAnsi="SimSun" w:eastAsia="SimSun" w:cs="SimSun"/>
          <w:sz w:val="24"/>
          <w:szCs w:val="24"/>
        </w:rPr>
        <w:t xml:space="preserve"> </w:t>
      </w:r>
      <w:r>
        <w:rPr>
          <w:sz w:val="24"/>
          <w:szCs w:val="24"/>
          <w:spacing w:val="-3"/>
        </w:rPr>
        <w:t>2019-0014</w:t>
      </w:r>
      <w:r>
        <w:rPr>
          <w:rFonts w:ascii="SimSun" w:hAnsi="SimSun" w:eastAsia="SimSun" w:cs="SimSun"/>
          <w:sz w:val="24"/>
          <w:szCs w:val="24"/>
          <w:spacing w:val="-3"/>
        </w:rPr>
        <w:t>，购买后饲养至体重</w:t>
      </w:r>
      <w:r>
        <w:rPr>
          <w:rFonts w:ascii="SimSun" w:hAnsi="SimSun" w:eastAsia="SimSun" w:cs="SimSun"/>
          <w:sz w:val="24"/>
          <w:szCs w:val="24"/>
          <w:spacing w:val="-32"/>
        </w:rPr>
        <w:t xml:space="preserve"> </w:t>
      </w:r>
      <w:r>
        <w:rPr>
          <w:sz w:val="24"/>
          <w:szCs w:val="24"/>
          <w:spacing w:val="-3"/>
        </w:rPr>
        <w:t>18-22g</w:t>
      </w:r>
      <w:r>
        <w:rPr>
          <w:rFonts w:ascii="SimSun" w:hAnsi="SimSun" w:eastAsia="SimSun" w:cs="SimSun"/>
          <w:sz w:val="24"/>
          <w:szCs w:val="24"/>
          <w:spacing w:val="-3"/>
        </w:rPr>
        <w:t>；</w:t>
      </w:r>
      <w:r>
        <w:rPr>
          <w:sz w:val="24"/>
          <w:szCs w:val="24"/>
          <w:spacing w:val="-3"/>
        </w:rPr>
        <w:t>TSP-1 </w:t>
      </w:r>
      <w:r>
        <w:rPr>
          <w:rFonts w:ascii="SimSun" w:hAnsi="SimSun" w:eastAsia="SimSun" w:cs="SimSun"/>
          <w:sz w:val="24"/>
          <w:szCs w:val="24"/>
          <w:spacing w:val="-3"/>
        </w:rPr>
        <w:t>基因敲除小鼠</w:t>
      </w:r>
      <w:r>
        <w:rPr>
          <w:rFonts w:ascii="SimSun" w:hAnsi="SimSun" w:eastAsia="SimSun" w:cs="SimSun"/>
          <w:sz w:val="24"/>
          <w:szCs w:val="24"/>
          <w:spacing w:val="-32"/>
        </w:rPr>
        <w:t xml:space="preserve"> </w:t>
      </w:r>
      <w:r>
        <w:rPr>
          <w:sz w:val="24"/>
          <w:szCs w:val="24"/>
          <w:spacing w:val="-3"/>
        </w:rPr>
        <w:t>16</w:t>
      </w:r>
      <w:r>
        <w:rPr>
          <w:sz w:val="24"/>
          <w:szCs w:val="24"/>
          <w:spacing w:val="24"/>
        </w:rPr>
        <w:t xml:space="preserve"> </w:t>
      </w:r>
      <w:r>
        <w:rPr>
          <w:rFonts w:ascii="SimSun" w:hAnsi="SimSun" w:eastAsia="SimSun" w:cs="SimSun"/>
          <w:sz w:val="24"/>
          <w:szCs w:val="24"/>
          <w:spacing w:val="-3"/>
        </w:rPr>
        <w:t>只，购</w:t>
      </w:r>
      <w:r>
        <w:rPr>
          <w:rFonts w:ascii="SimSun" w:hAnsi="SimSun" w:eastAsia="SimSun" w:cs="SimSun"/>
          <w:sz w:val="24"/>
          <w:szCs w:val="24"/>
          <w:spacing w:val="-4"/>
        </w:rPr>
        <w:t>买于美国</w:t>
      </w:r>
      <w:r>
        <w:rPr>
          <w:rFonts w:ascii="SimSun" w:hAnsi="SimSun" w:eastAsia="SimSun" w:cs="SimSun"/>
          <w:sz w:val="24"/>
          <w:szCs w:val="24"/>
        </w:rPr>
        <w:t xml:space="preserve"> </w:t>
      </w:r>
      <w:r>
        <w:rPr>
          <w:sz w:val="24"/>
          <w:szCs w:val="24"/>
        </w:rPr>
        <w:t>Jackson</w:t>
      </w:r>
      <w:r>
        <w:rPr>
          <w:sz w:val="24"/>
          <w:szCs w:val="24"/>
          <w:spacing w:val="28"/>
          <w:w w:val="101"/>
        </w:rPr>
        <w:t xml:space="preserve"> </w:t>
      </w:r>
      <w:r>
        <w:rPr>
          <w:rFonts w:ascii="SimSun" w:hAnsi="SimSun" w:eastAsia="SimSun" w:cs="SimSun"/>
          <w:sz w:val="24"/>
          <w:szCs w:val="24"/>
          <w:spacing w:val="7"/>
        </w:rPr>
        <w:t>实验室。主要仪器：酶标仪（</w:t>
      </w:r>
      <w:r>
        <w:rPr>
          <w:sz w:val="24"/>
          <w:szCs w:val="24"/>
        </w:rPr>
        <w:t>Tecan</w:t>
      </w:r>
      <w:r>
        <w:rPr>
          <w:sz w:val="24"/>
          <w:szCs w:val="24"/>
          <w:spacing w:val="7"/>
        </w:rPr>
        <w:t xml:space="preserve"> </w:t>
      </w:r>
      <w:r>
        <w:rPr>
          <w:sz w:val="24"/>
          <w:szCs w:val="24"/>
        </w:rPr>
        <w:t>M</w:t>
      </w:r>
      <w:r>
        <w:rPr>
          <w:sz w:val="24"/>
          <w:szCs w:val="24"/>
          <w:spacing w:val="7"/>
        </w:rPr>
        <w:t>1000,</w:t>
      </w:r>
      <w:r>
        <w:rPr>
          <w:rFonts w:ascii="SimSun" w:hAnsi="SimSun" w:eastAsia="SimSun" w:cs="SimSun"/>
          <w:sz w:val="24"/>
          <w:szCs w:val="24"/>
          <w:spacing w:val="7"/>
        </w:rPr>
        <w:t>瑞士</w:t>
      </w:r>
      <w:r>
        <w:rPr>
          <w:rFonts w:ascii="SimSun" w:hAnsi="SimSun" w:eastAsia="SimSun" w:cs="SimSun"/>
          <w:sz w:val="24"/>
          <w:szCs w:val="24"/>
          <w:spacing w:val="6"/>
        </w:rPr>
        <w:t>）</w:t>
      </w:r>
      <w:r>
        <w:rPr>
          <w:rFonts w:ascii="SimSun" w:hAnsi="SimSun" w:eastAsia="SimSun" w:cs="SimSun"/>
          <w:sz w:val="24"/>
          <w:szCs w:val="24"/>
          <w:spacing w:val="-67"/>
        </w:rPr>
        <w:t xml:space="preserve"> </w:t>
      </w:r>
      <w:r>
        <w:rPr>
          <w:rFonts w:ascii="SimSun" w:hAnsi="SimSun" w:eastAsia="SimSun" w:cs="SimSun"/>
          <w:sz w:val="24"/>
          <w:szCs w:val="24"/>
          <w:spacing w:val="6"/>
        </w:rPr>
        <w:t>，</w:t>
      </w:r>
      <w:r>
        <w:rPr>
          <w:rFonts w:ascii="SimSun" w:hAnsi="SimSun" w:eastAsia="SimSun" w:cs="SimSun"/>
          <w:sz w:val="24"/>
          <w:szCs w:val="24"/>
          <w:spacing w:val="7"/>
        </w:rPr>
        <w:t>高速冷冻离心机</w:t>
      </w:r>
      <w:r>
        <w:rPr>
          <w:rFonts w:ascii="SimSun" w:hAnsi="SimSun" w:eastAsia="SimSun" w:cs="SimSun"/>
          <w:sz w:val="24"/>
          <w:szCs w:val="24"/>
        </w:rPr>
        <w:t xml:space="preserve"> </w:t>
      </w:r>
      <w:r>
        <w:rPr>
          <w:rFonts w:ascii="SimSun" w:hAnsi="SimSun" w:eastAsia="SimSun" w:cs="SimSun"/>
          <w:sz w:val="24"/>
          <w:szCs w:val="24"/>
          <w:spacing w:val="-1"/>
        </w:rPr>
        <w:t>（</w:t>
      </w:r>
      <w:r>
        <w:rPr>
          <w:sz w:val="24"/>
          <w:szCs w:val="24"/>
          <w:spacing w:val="-1"/>
        </w:rPr>
        <w:t>Eppendorf </w:t>
      </w:r>
      <w:r>
        <w:rPr>
          <w:rFonts w:ascii="SimSun" w:hAnsi="SimSun" w:eastAsia="SimSun" w:cs="SimSun"/>
          <w:sz w:val="24"/>
          <w:szCs w:val="24"/>
          <w:spacing w:val="-1"/>
        </w:rPr>
        <w:t>公司，德国</w:t>
      </w:r>
      <w:r>
        <w:rPr>
          <w:rFonts w:ascii="SimSun" w:hAnsi="SimSun" w:eastAsia="SimSun" w:cs="SimSun"/>
          <w:sz w:val="24"/>
          <w:szCs w:val="24"/>
          <w:spacing w:val="19"/>
        </w:rPr>
        <w:t>），</w:t>
      </w:r>
      <w:r>
        <w:rPr>
          <w:rFonts w:ascii="SimSun" w:hAnsi="SimSun" w:eastAsia="SimSun" w:cs="SimSun"/>
          <w:sz w:val="24"/>
          <w:szCs w:val="24"/>
          <w:spacing w:val="-1"/>
        </w:rPr>
        <w:t>电子恒温水浴锅（上海精密科</w:t>
      </w:r>
      <w:r>
        <w:rPr>
          <w:rFonts w:ascii="SimSun" w:hAnsi="SimSun" w:eastAsia="SimSun" w:cs="SimSun"/>
          <w:sz w:val="24"/>
          <w:szCs w:val="24"/>
          <w:spacing w:val="-2"/>
        </w:rPr>
        <w:t>学仪器有限公司）。</w:t>
      </w:r>
    </w:p>
    <w:p>
      <w:pPr>
        <w:pStyle w:val="BodyText"/>
        <w:ind w:left="1396"/>
        <w:spacing w:before="321" w:line="228" w:lineRule="auto"/>
        <w:outlineLvl w:val="2"/>
        <w:rPr>
          <w:rFonts w:ascii="SimHei" w:hAnsi="SimHei" w:eastAsia="SimHei" w:cs="SimHei"/>
          <w:sz w:val="25"/>
          <w:szCs w:val="25"/>
        </w:rPr>
      </w:pPr>
      <w:bookmarkStart w:name="bookmark24" w:id="40"/>
      <w:bookmarkEnd w:id="40"/>
      <w:r>
        <w:rPr>
          <w:sz w:val="25"/>
          <w:szCs w:val="25"/>
          <w:b/>
          <w:bCs/>
          <w:spacing w:val="6"/>
        </w:rPr>
        <w:t>2.1.2  </w:t>
      </w:r>
      <w:r>
        <w:rPr>
          <w:rFonts w:ascii="SimHei" w:hAnsi="SimHei" w:eastAsia="SimHei" w:cs="SimHei"/>
          <w:sz w:val="25"/>
          <w:szCs w:val="25"/>
          <w:b/>
          <w:bCs/>
          <w:spacing w:val="6"/>
        </w:rPr>
        <w:t>患儿资料及血标本收集标准</w:t>
      </w:r>
    </w:p>
    <w:p>
      <w:pPr>
        <w:spacing w:line="289" w:lineRule="auto"/>
        <w:rPr>
          <w:rFonts w:ascii="Arial"/>
          <w:sz w:val="21"/>
        </w:rPr>
      </w:pPr>
      <w:r/>
    </w:p>
    <w:p>
      <w:pPr>
        <w:pStyle w:val="BodyText"/>
        <w:ind w:left="1401" w:right="80" w:firstLine="479"/>
        <w:spacing w:before="78" w:line="308" w:lineRule="auto"/>
        <w:jc w:val="both"/>
        <w:rPr>
          <w:rFonts w:ascii="SimSun" w:hAnsi="SimSun" w:eastAsia="SimSun" w:cs="SimSun"/>
          <w:sz w:val="24"/>
          <w:szCs w:val="24"/>
        </w:rPr>
      </w:pPr>
      <w:r>
        <w:rPr>
          <w:rFonts w:ascii="SimSun" w:hAnsi="SimSun" w:eastAsia="SimSun" w:cs="SimSun"/>
          <w:sz w:val="24"/>
          <w:szCs w:val="24"/>
          <w:spacing w:val="-1"/>
        </w:rPr>
        <w:t>本研究急性阑尾炎及过敏性紫癜患儿病例资料及全血来自</w:t>
      </w:r>
      <w:r>
        <w:rPr>
          <w:sz w:val="24"/>
          <w:szCs w:val="24"/>
          <w:spacing w:val="-1"/>
        </w:rPr>
        <w:t>2021 </w:t>
      </w:r>
      <w:r>
        <w:rPr>
          <w:rFonts w:ascii="SimSun" w:hAnsi="SimSun" w:eastAsia="SimSun" w:cs="SimSun"/>
          <w:sz w:val="24"/>
          <w:szCs w:val="24"/>
          <w:spacing w:val="-1"/>
        </w:rPr>
        <w:t>年</w:t>
      </w:r>
      <w:r>
        <w:rPr>
          <w:rFonts w:ascii="SimSun" w:hAnsi="SimSun" w:eastAsia="SimSun" w:cs="SimSun"/>
          <w:sz w:val="24"/>
          <w:szCs w:val="24"/>
          <w:spacing w:val="-53"/>
        </w:rPr>
        <w:t xml:space="preserve"> </w:t>
      </w:r>
      <w:r>
        <w:rPr>
          <w:sz w:val="24"/>
          <w:szCs w:val="24"/>
          <w:spacing w:val="-1"/>
        </w:rPr>
        <w:t>9 </w:t>
      </w:r>
      <w:r>
        <w:rPr>
          <w:rFonts w:ascii="SimSun" w:hAnsi="SimSun" w:eastAsia="SimSun" w:cs="SimSun"/>
          <w:sz w:val="24"/>
          <w:szCs w:val="24"/>
          <w:spacing w:val="-1"/>
        </w:rPr>
        <w:t>月至</w:t>
      </w:r>
      <w:r>
        <w:rPr>
          <w:rFonts w:ascii="SimSun" w:hAnsi="SimSun" w:eastAsia="SimSun" w:cs="SimSun"/>
          <w:sz w:val="24"/>
          <w:szCs w:val="24"/>
          <w:spacing w:val="-44"/>
        </w:rPr>
        <w:t xml:space="preserve"> </w:t>
      </w:r>
      <w:r>
        <w:rPr>
          <w:sz w:val="24"/>
          <w:szCs w:val="24"/>
          <w:spacing w:val="-1"/>
        </w:rPr>
        <w:t>12</w:t>
      </w:r>
      <w:r>
        <w:rPr>
          <w:sz w:val="24"/>
          <w:szCs w:val="24"/>
        </w:rPr>
        <w:t xml:space="preserve"> </w:t>
      </w:r>
      <w:r>
        <w:rPr>
          <w:rFonts w:ascii="SimSun" w:hAnsi="SimSun" w:eastAsia="SimSun" w:cs="SimSun"/>
          <w:sz w:val="24"/>
          <w:szCs w:val="24"/>
          <w:spacing w:val="1"/>
        </w:rPr>
        <w:t>月就诊于江西省儿童医院的住院患者，均根据指南确诊</w:t>
      </w:r>
      <w:r>
        <w:rPr>
          <w:rFonts w:ascii="SimSun" w:hAnsi="SimSun" w:eastAsia="SimSun" w:cs="SimSun"/>
          <w:sz w:val="24"/>
          <w:szCs w:val="24"/>
          <w:spacing w:val="-50"/>
        </w:rPr>
        <w:t xml:space="preserve"> </w:t>
      </w:r>
      <w:r>
        <w:rPr>
          <w:sz w:val="24"/>
          <w:szCs w:val="24"/>
        </w:rPr>
        <w:t>AA</w:t>
      </w:r>
      <w:r>
        <w:rPr>
          <w:sz w:val="24"/>
          <w:szCs w:val="24"/>
          <w:spacing w:val="17"/>
        </w:rPr>
        <w:t xml:space="preserve"> </w:t>
      </w:r>
      <w:r>
        <w:rPr>
          <w:rFonts w:ascii="SimSun" w:hAnsi="SimSun" w:eastAsia="SimSun" w:cs="SimSun"/>
          <w:sz w:val="24"/>
          <w:szCs w:val="24"/>
          <w:spacing w:val="1"/>
        </w:rPr>
        <w:t>或腹型</w:t>
      </w:r>
      <w:r>
        <w:rPr>
          <w:rFonts w:ascii="SimSun" w:hAnsi="SimSun" w:eastAsia="SimSun" w:cs="SimSun"/>
          <w:sz w:val="24"/>
          <w:szCs w:val="24"/>
          <w:spacing w:val="-52"/>
        </w:rPr>
        <w:t xml:space="preserve"> </w:t>
      </w:r>
      <w:r>
        <w:rPr>
          <w:sz w:val="24"/>
          <w:szCs w:val="24"/>
        </w:rPr>
        <w:t>HSP</w:t>
      </w:r>
      <w:r>
        <w:rPr>
          <w:sz w:val="24"/>
          <w:szCs w:val="24"/>
          <w:spacing w:val="-27"/>
        </w:rPr>
        <w:t xml:space="preserve"> </w:t>
      </w:r>
      <w:r>
        <w:rPr>
          <w:rFonts w:ascii="SimSun" w:hAnsi="SimSun" w:eastAsia="SimSun" w:cs="SimSun"/>
          <w:sz w:val="24"/>
          <w:szCs w:val="24"/>
          <w:spacing w:val="1"/>
        </w:rPr>
        <w:t>，所有</w:t>
      </w:r>
      <w:r>
        <w:rPr>
          <w:rFonts w:ascii="SimSun" w:hAnsi="SimSun" w:eastAsia="SimSun" w:cs="SimSun"/>
          <w:sz w:val="24"/>
          <w:szCs w:val="24"/>
        </w:rPr>
        <w:t xml:space="preserve"> </w:t>
      </w:r>
      <w:r>
        <w:rPr>
          <w:rFonts w:ascii="SimSun" w:hAnsi="SimSun" w:eastAsia="SimSun" w:cs="SimSun"/>
          <w:sz w:val="24"/>
          <w:szCs w:val="24"/>
          <w:spacing w:val="3"/>
        </w:rPr>
        <w:t>受试者均无已知的慢性疾病或原发疾病，例如：恶性肿瘤、肾积水、肾炎、贫 </w:t>
      </w:r>
      <w:r>
        <w:rPr>
          <w:rFonts w:ascii="SimSun" w:hAnsi="SimSun" w:eastAsia="SimSun" w:cs="SimSun"/>
          <w:sz w:val="24"/>
          <w:szCs w:val="24"/>
          <w:spacing w:val="3"/>
        </w:rPr>
        <w:t>血等，无生长发育异常。正常对照组患儿来自于同期健康志愿患者，收集入院 </w:t>
      </w:r>
      <w:r>
        <w:rPr>
          <w:rFonts w:ascii="SimSun" w:hAnsi="SimSun" w:eastAsia="SimSun" w:cs="SimSun"/>
          <w:sz w:val="24"/>
          <w:szCs w:val="24"/>
          <w:spacing w:val="-1"/>
        </w:rPr>
        <w:t>当天检查所剩余全血及血清。所有病例入院</w:t>
      </w:r>
      <w:r>
        <w:rPr>
          <w:rFonts w:ascii="SimSun" w:hAnsi="SimSun" w:eastAsia="SimSun" w:cs="SimSun"/>
          <w:sz w:val="24"/>
          <w:szCs w:val="24"/>
          <w:spacing w:val="-55"/>
        </w:rPr>
        <w:t xml:space="preserve"> </w:t>
      </w:r>
      <w:r>
        <w:rPr>
          <w:sz w:val="24"/>
          <w:szCs w:val="24"/>
          <w:spacing w:val="-1"/>
        </w:rPr>
        <w:t>24</w:t>
      </w:r>
      <w:r>
        <w:rPr>
          <w:sz w:val="24"/>
          <w:szCs w:val="24"/>
          <w:spacing w:val="15"/>
          <w:w w:val="101"/>
        </w:rPr>
        <w:t xml:space="preserve"> </w:t>
      </w:r>
      <w:r>
        <w:rPr>
          <w:rFonts w:ascii="SimSun" w:hAnsi="SimSun" w:eastAsia="SimSun" w:cs="SimSun"/>
          <w:sz w:val="24"/>
          <w:szCs w:val="24"/>
          <w:spacing w:val="-1"/>
        </w:rPr>
        <w:t>小时内均由儿科医师进行详细询</w:t>
      </w:r>
      <w:r>
        <w:rPr>
          <w:rFonts w:ascii="SimSun" w:hAnsi="SimSun" w:eastAsia="SimSun" w:cs="SimSun"/>
          <w:sz w:val="24"/>
          <w:szCs w:val="24"/>
        </w:rPr>
        <w:t xml:space="preserve"> </w:t>
      </w:r>
      <w:r>
        <w:rPr>
          <w:rFonts w:ascii="SimSun" w:hAnsi="SimSun" w:eastAsia="SimSun" w:cs="SimSun"/>
          <w:sz w:val="24"/>
          <w:szCs w:val="24"/>
          <w:spacing w:val="3"/>
        </w:rPr>
        <w:t>问病史并告知入组研究的目的、方法、入组的义务及权力，患儿家属自愿签署 </w:t>
      </w:r>
      <w:r>
        <w:rPr>
          <w:rFonts w:ascii="SimSun" w:hAnsi="SimSun" w:eastAsia="SimSun" w:cs="SimSun"/>
          <w:sz w:val="24"/>
          <w:szCs w:val="24"/>
          <w:spacing w:val="-1"/>
        </w:rPr>
        <w:t>知情同意书，并通过医院伦理委员会审查。</w:t>
      </w:r>
    </w:p>
    <w:p>
      <w:pPr>
        <w:pStyle w:val="BodyText"/>
        <w:ind w:left="1396"/>
        <w:spacing w:before="304" w:line="229" w:lineRule="auto"/>
        <w:outlineLvl w:val="2"/>
        <w:rPr>
          <w:rFonts w:ascii="SimHei" w:hAnsi="SimHei" w:eastAsia="SimHei" w:cs="SimHei"/>
          <w:sz w:val="25"/>
          <w:szCs w:val="25"/>
        </w:rPr>
      </w:pPr>
      <w:bookmarkStart w:name="bookmark25" w:id="41"/>
      <w:bookmarkEnd w:id="41"/>
      <w:r>
        <w:rPr>
          <w:sz w:val="25"/>
          <w:szCs w:val="25"/>
          <w:b/>
          <w:bCs/>
          <w:spacing w:val="4"/>
        </w:rPr>
        <w:t>2.1.3</w:t>
      </w:r>
      <w:r>
        <w:rPr>
          <w:sz w:val="25"/>
          <w:szCs w:val="25"/>
          <w:b/>
          <w:bCs/>
          <w:spacing w:val="13"/>
        </w:rPr>
        <w:t xml:space="preserve">  </w:t>
      </w:r>
      <w:r>
        <w:rPr>
          <w:rFonts w:ascii="SimHei" w:hAnsi="SimHei" w:eastAsia="SimHei" w:cs="SimHei"/>
          <w:sz w:val="25"/>
          <w:szCs w:val="25"/>
          <w:b/>
          <w:bCs/>
          <w:spacing w:val="4"/>
        </w:rPr>
        <w:t>小鼠模型的制备</w:t>
      </w:r>
    </w:p>
    <w:p>
      <w:pPr>
        <w:spacing w:line="229" w:lineRule="auto"/>
        <w:sectPr>
          <w:headerReference w:type="default" r:id="rId83"/>
          <w:footerReference w:type="default" r:id="rId84"/>
          <w:pgSz w:w="11906" w:h="16839"/>
          <w:pgMar w:top="2078" w:right="1733" w:bottom="1864" w:left="424" w:header="1697" w:footer="1702" w:gutter="0"/>
        </w:sectPr>
        <w:rPr>
          <w:rFonts w:ascii="SimHei" w:hAnsi="SimHei" w:eastAsia="SimHei" w:cs="SimHei"/>
          <w:sz w:val="25"/>
          <w:szCs w:val="25"/>
        </w:rPr>
      </w:pPr>
    </w:p>
    <w:p>
      <w:pPr>
        <w:pStyle w:val="BodyText"/>
        <w:ind w:left="1887"/>
        <w:spacing w:before="189" w:line="219" w:lineRule="auto"/>
        <w:rPr>
          <w:rFonts w:ascii="SimSun" w:hAnsi="SimSun" w:eastAsia="SimSun" w:cs="SimSun"/>
          <w:sz w:val="24"/>
          <w:szCs w:val="24"/>
        </w:rPr>
      </w:pPr>
      <w:bookmarkStart w:name="bookmark97" w:id="42"/>
      <w:bookmarkEnd w:id="42"/>
      <w:r>
        <w:rPr>
          <w:rFonts w:ascii="SimSun" w:hAnsi="SimSun" w:eastAsia="SimSun" w:cs="SimSun"/>
          <w:sz w:val="24"/>
          <w:szCs w:val="24"/>
        </w:rPr>
        <w:t>急性阑尾炎小鼠模型</w:t>
      </w:r>
      <w:r>
        <w:rPr>
          <w:sz w:val="15"/>
          <w:szCs w:val="15"/>
          <w:position w:val="7"/>
        </w:rPr>
        <w:t>[94]</w:t>
      </w:r>
      <w:r>
        <w:rPr>
          <w:rFonts w:ascii="SimSun" w:hAnsi="SimSun" w:eastAsia="SimSun" w:cs="SimSun"/>
          <w:sz w:val="24"/>
          <w:szCs w:val="24"/>
        </w:rPr>
        <w:t>采用盲肠穿孔结扎术（</w:t>
      </w:r>
      <w:r>
        <w:rPr>
          <w:sz w:val="24"/>
          <w:szCs w:val="24"/>
        </w:rPr>
        <w:t>CL</w:t>
      </w:r>
      <w:r>
        <w:rPr>
          <w:sz w:val="24"/>
          <w:szCs w:val="24"/>
          <w:spacing w:val="-1"/>
        </w:rPr>
        <w:t>P</w:t>
      </w:r>
      <w:r>
        <w:rPr>
          <w:rFonts w:ascii="SimSun" w:hAnsi="SimSun" w:eastAsia="SimSun" w:cs="SimSun"/>
          <w:sz w:val="24"/>
          <w:szCs w:val="24"/>
          <w:spacing w:val="-1"/>
        </w:rPr>
        <w:t>）。具体做法如下：</w:t>
      </w:r>
    </w:p>
    <w:p>
      <w:pPr>
        <w:pStyle w:val="BodyText"/>
        <w:ind w:left="1400" w:right="28" w:firstLine="479"/>
        <w:spacing w:before="117" w:line="307" w:lineRule="auto"/>
        <w:jc w:val="both"/>
        <w:rPr>
          <w:rFonts w:ascii="SimSun" w:hAnsi="SimSun" w:eastAsia="SimSun" w:cs="SimSun"/>
          <w:sz w:val="24"/>
          <w:szCs w:val="24"/>
        </w:rPr>
      </w:pPr>
      <w:r>
        <w:rPr>
          <w:rFonts w:ascii="SimSun" w:hAnsi="SimSun" w:eastAsia="SimSun" w:cs="SimSun"/>
          <w:sz w:val="24"/>
          <w:szCs w:val="24"/>
          <w:spacing w:val="2"/>
        </w:rPr>
        <w:t>第一步：术前准备及麻醉。小鼠术前</w:t>
      </w:r>
      <w:r>
        <w:rPr>
          <w:rFonts w:ascii="SimSun" w:hAnsi="SimSun" w:eastAsia="SimSun" w:cs="SimSun"/>
          <w:sz w:val="24"/>
          <w:szCs w:val="24"/>
          <w:spacing w:val="-28"/>
        </w:rPr>
        <w:t xml:space="preserve"> </w:t>
      </w:r>
      <w:r>
        <w:rPr>
          <w:sz w:val="24"/>
          <w:szCs w:val="24"/>
          <w:spacing w:val="2"/>
        </w:rPr>
        <w:t>8</w:t>
      </w:r>
      <w:r>
        <w:rPr>
          <w:sz w:val="24"/>
          <w:szCs w:val="24"/>
          <w:spacing w:val="23"/>
          <w:w w:val="101"/>
        </w:rPr>
        <w:t xml:space="preserve"> </w:t>
      </w:r>
      <w:r>
        <w:rPr>
          <w:rFonts w:ascii="SimSun" w:hAnsi="SimSun" w:eastAsia="SimSun" w:cs="SimSun"/>
          <w:sz w:val="24"/>
          <w:szCs w:val="24"/>
          <w:spacing w:val="2"/>
        </w:rPr>
        <w:t>小时禁食不禁水，称重后，用</w:t>
      </w:r>
      <w:r>
        <w:rPr>
          <w:rFonts w:ascii="SimSun" w:hAnsi="SimSun" w:eastAsia="SimSun" w:cs="SimSun"/>
          <w:sz w:val="24"/>
          <w:szCs w:val="24"/>
          <w:spacing w:val="-25"/>
        </w:rPr>
        <w:t xml:space="preserve"> </w:t>
      </w:r>
      <w:r>
        <w:rPr>
          <w:sz w:val="24"/>
          <w:szCs w:val="24"/>
          <w:spacing w:val="2"/>
        </w:rPr>
        <w:t>1</w:t>
      </w:r>
      <w:r>
        <w:rPr>
          <w:sz w:val="24"/>
          <w:szCs w:val="24"/>
        </w:rPr>
        <w:t>ml </w:t>
      </w:r>
      <w:r>
        <w:rPr>
          <w:rFonts w:ascii="SimSun" w:hAnsi="SimSun" w:eastAsia="SimSun" w:cs="SimSun"/>
          <w:sz w:val="24"/>
          <w:szCs w:val="24"/>
          <w:spacing w:val="-2"/>
        </w:rPr>
        <w:t>一次性注射器抽取水合氯醛（</w:t>
      </w:r>
      <w:r>
        <w:rPr>
          <w:sz w:val="24"/>
          <w:szCs w:val="24"/>
          <w:spacing w:val="-2"/>
        </w:rPr>
        <w:t>10%</w:t>
      </w:r>
      <w:r>
        <w:rPr>
          <w:rFonts w:ascii="SimSun" w:hAnsi="SimSun" w:eastAsia="SimSun" w:cs="SimSun"/>
          <w:sz w:val="24"/>
          <w:szCs w:val="24"/>
          <w:spacing w:val="-2"/>
        </w:rPr>
        <w:t>，</w:t>
      </w:r>
      <w:r>
        <w:rPr>
          <w:sz w:val="24"/>
          <w:szCs w:val="24"/>
          <w:spacing w:val="-2"/>
        </w:rPr>
        <w:t>0.35ml/100g</w:t>
      </w:r>
      <w:r>
        <w:rPr>
          <w:rFonts w:ascii="SimSun" w:hAnsi="SimSun" w:eastAsia="SimSun" w:cs="SimSun"/>
          <w:sz w:val="24"/>
          <w:szCs w:val="24"/>
          <w:spacing w:val="-16"/>
        </w:rPr>
        <w:t>）；</w:t>
      </w:r>
      <w:r>
        <w:rPr>
          <w:rFonts w:ascii="SimSun" w:hAnsi="SimSun" w:eastAsia="SimSun" w:cs="SimSun"/>
          <w:sz w:val="24"/>
          <w:szCs w:val="24"/>
          <w:spacing w:val="-2"/>
        </w:rPr>
        <w:t>从小鼠左下腹腔刺入</w:t>
      </w:r>
      <w:r>
        <w:rPr>
          <w:rFonts w:ascii="SimSun" w:hAnsi="SimSun" w:eastAsia="SimSun" w:cs="SimSun"/>
          <w:sz w:val="24"/>
          <w:szCs w:val="24"/>
          <w:spacing w:val="-3"/>
        </w:rPr>
        <w:t>，回抽</w:t>
      </w:r>
      <w:r>
        <w:rPr>
          <w:rFonts w:ascii="SimSun" w:hAnsi="SimSun" w:eastAsia="SimSun" w:cs="SimSun"/>
          <w:sz w:val="24"/>
          <w:szCs w:val="24"/>
          <w:spacing w:val="1"/>
        </w:rPr>
        <w:t xml:space="preserve"> </w:t>
      </w:r>
      <w:r>
        <w:rPr>
          <w:rFonts w:ascii="SimSun" w:hAnsi="SimSun" w:eastAsia="SimSun" w:cs="SimSun"/>
          <w:sz w:val="24"/>
          <w:szCs w:val="24"/>
          <w:spacing w:val="-3"/>
        </w:rPr>
        <w:t>无血液和液体后，将水合氯醛注入进行麻醉；小鼠中下腹部剃毛备皮，</w:t>
      </w:r>
      <w:r>
        <w:rPr>
          <w:sz w:val="24"/>
          <w:szCs w:val="24"/>
          <w:spacing w:val="-3"/>
        </w:rPr>
        <w:t>75%</w:t>
      </w:r>
      <w:r>
        <w:rPr>
          <w:rFonts w:ascii="SimSun" w:hAnsi="SimSun" w:eastAsia="SimSun" w:cs="SimSun"/>
          <w:sz w:val="24"/>
          <w:szCs w:val="24"/>
          <w:spacing w:val="-3"/>
        </w:rPr>
        <w:t>酒精</w:t>
      </w:r>
      <w:r>
        <w:rPr>
          <w:rFonts w:ascii="SimSun" w:hAnsi="SimSun" w:eastAsia="SimSun" w:cs="SimSun"/>
          <w:sz w:val="24"/>
          <w:szCs w:val="24"/>
          <w:spacing w:val="14"/>
        </w:rPr>
        <w:t xml:space="preserve"> </w:t>
      </w:r>
      <w:r>
        <w:rPr>
          <w:rFonts w:ascii="SimSun" w:hAnsi="SimSun" w:eastAsia="SimSun" w:cs="SimSun"/>
          <w:sz w:val="24"/>
          <w:szCs w:val="24"/>
          <w:spacing w:val="-3"/>
        </w:rPr>
        <w:t>棉签擦拭</w:t>
      </w:r>
      <w:r>
        <w:rPr>
          <w:rFonts w:ascii="SimSun" w:hAnsi="SimSun" w:eastAsia="SimSun" w:cs="SimSun"/>
          <w:sz w:val="24"/>
          <w:szCs w:val="24"/>
          <w:spacing w:val="-43"/>
        </w:rPr>
        <w:t xml:space="preserve"> </w:t>
      </w:r>
      <w:r>
        <w:rPr>
          <w:sz w:val="24"/>
          <w:szCs w:val="24"/>
          <w:spacing w:val="-3"/>
        </w:rPr>
        <w:t>3</w:t>
      </w:r>
      <w:r>
        <w:rPr>
          <w:sz w:val="24"/>
          <w:szCs w:val="24"/>
          <w:spacing w:val="16"/>
          <w:w w:val="101"/>
        </w:rPr>
        <w:t xml:space="preserve"> </w:t>
      </w:r>
      <w:r>
        <w:rPr>
          <w:rFonts w:ascii="SimSun" w:hAnsi="SimSun" w:eastAsia="SimSun" w:cs="SimSun"/>
          <w:sz w:val="24"/>
          <w:szCs w:val="24"/>
          <w:spacing w:val="-3"/>
        </w:rPr>
        <w:t>次进行消毒，铺洞巾；</w:t>
      </w:r>
    </w:p>
    <w:p>
      <w:pPr>
        <w:pStyle w:val="BodyText"/>
        <w:ind w:left="1397" w:right="16" w:firstLine="457"/>
        <w:spacing w:before="9" w:line="307" w:lineRule="auto"/>
        <w:jc w:val="both"/>
        <w:rPr>
          <w:rFonts w:ascii="SimSun" w:hAnsi="SimSun" w:eastAsia="SimSun" w:cs="SimSun"/>
          <w:sz w:val="24"/>
          <w:szCs w:val="24"/>
        </w:rPr>
      </w:pPr>
      <w:r>
        <w:rPr>
          <w:rFonts w:ascii="SimSun" w:hAnsi="SimSun" w:eastAsia="SimSun" w:cs="SimSun"/>
          <w:sz w:val="24"/>
          <w:szCs w:val="24"/>
          <w:spacing w:val="-10"/>
        </w:rPr>
        <w:t>第二步：行盲肠穿孔结扎术。予腹正中线切开皮肤，切口约</w:t>
      </w:r>
      <w:r>
        <w:rPr>
          <w:rFonts w:ascii="SimSun" w:hAnsi="SimSun" w:eastAsia="SimSun" w:cs="SimSun"/>
          <w:sz w:val="24"/>
          <w:szCs w:val="24"/>
          <w:spacing w:val="-47"/>
        </w:rPr>
        <w:t xml:space="preserve"> </w:t>
      </w:r>
      <w:r>
        <w:rPr>
          <w:sz w:val="24"/>
          <w:szCs w:val="24"/>
          <w:spacing w:val="-10"/>
        </w:rPr>
        <w:t>1 </w:t>
      </w:r>
      <w:r>
        <w:rPr>
          <w:rFonts w:ascii="SimSun" w:hAnsi="SimSun" w:eastAsia="SimSun" w:cs="SimSun"/>
          <w:sz w:val="24"/>
          <w:szCs w:val="24"/>
          <w:spacing w:val="-10"/>
        </w:rPr>
        <w:t>厘米长，逐层切</w:t>
      </w:r>
      <w:r>
        <w:rPr>
          <w:rFonts w:ascii="SimSun" w:hAnsi="SimSun" w:eastAsia="SimSun" w:cs="SimSun"/>
          <w:sz w:val="24"/>
          <w:szCs w:val="24"/>
        </w:rPr>
        <w:t xml:space="preserve"> </w:t>
      </w:r>
      <w:r>
        <w:rPr>
          <w:rFonts w:ascii="SimSun" w:hAnsi="SimSun" w:eastAsia="SimSun" w:cs="SimSun"/>
          <w:sz w:val="24"/>
          <w:szCs w:val="24"/>
          <w:spacing w:val="-10"/>
        </w:rPr>
        <w:t>开肌肉、腹膜，进入腹壁，找到盲肠，用眼科剪游离肠系膜，游离盲肠并用无齿颞</w:t>
      </w:r>
      <w:r>
        <w:rPr>
          <w:rFonts w:ascii="SimSun" w:hAnsi="SimSun" w:eastAsia="SimSun" w:cs="SimSun"/>
          <w:sz w:val="24"/>
          <w:szCs w:val="24"/>
        </w:rPr>
        <w:t xml:space="preserve"> </w:t>
      </w:r>
      <w:r>
        <w:rPr>
          <w:rFonts w:ascii="SimSun" w:hAnsi="SimSun" w:eastAsia="SimSun" w:cs="SimSun"/>
          <w:sz w:val="24"/>
          <w:szCs w:val="24"/>
          <w:spacing w:val="-8"/>
        </w:rPr>
        <w:t>将盲肠轻轻取出腹腔，轻轻挤压盲肠内容物到盲肠的远端，用</w:t>
      </w:r>
      <w:r>
        <w:rPr>
          <w:rFonts w:ascii="SimSun" w:hAnsi="SimSun" w:eastAsia="SimSun" w:cs="SimSun"/>
          <w:sz w:val="24"/>
          <w:szCs w:val="24"/>
          <w:spacing w:val="-68"/>
        </w:rPr>
        <w:t xml:space="preserve"> </w:t>
      </w:r>
      <w:r>
        <w:rPr>
          <w:sz w:val="24"/>
          <w:szCs w:val="24"/>
          <w:spacing w:val="-8"/>
        </w:rPr>
        <w:t>4-0 </w:t>
      </w:r>
      <w:r>
        <w:rPr>
          <w:rFonts w:ascii="SimSun" w:hAnsi="SimSun" w:eastAsia="SimSun" w:cs="SimSun"/>
          <w:sz w:val="24"/>
          <w:szCs w:val="24"/>
          <w:spacing w:val="-9"/>
        </w:rPr>
        <w:t>手术丝线绕盲肠</w:t>
      </w:r>
      <w:r>
        <w:rPr>
          <w:rFonts w:ascii="SimSun" w:hAnsi="SimSun" w:eastAsia="SimSun" w:cs="SimSun"/>
          <w:sz w:val="24"/>
          <w:szCs w:val="24"/>
        </w:rPr>
        <w:t xml:space="preserve"> </w:t>
      </w:r>
      <w:r>
        <w:rPr>
          <w:rFonts w:ascii="SimSun" w:hAnsi="SimSun" w:eastAsia="SimSun" w:cs="SimSun"/>
          <w:sz w:val="24"/>
          <w:szCs w:val="24"/>
          <w:spacing w:val="-14"/>
        </w:rPr>
        <w:t>根部（约</w:t>
      </w:r>
      <w:r>
        <w:rPr>
          <w:rFonts w:ascii="SimSun" w:hAnsi="SimSun" w:eastAsia="SimSun" w:cs="SimSun"/>
          <w:sz w:val="24"/>
          <w:szCs w:val="24"/>
          <w:spacing w:val="-46"/>
        </w:rPr>
        <w:t xml:space="preserve"> </w:t>
      </w:r>
      <w:r>
        <w:rPr>
          <w:sz w:val="24"/>
          <w:szCs w:val="24"/>
          <w:spacing w:val="-14"/>
        </w:rPr>
        <w:t>1/3 </w:t>
      </w:r>
      <w:r>
        <w:rPr>
          <w:rFonts w:ascii="SimSun" w:hAnsi="SimSun" w:eastAsia="SimSun" w:cs="SimSun"/>
          <w:sz w:val="24"/>
          <w:szCs w:val="24"/>
          <w:spacing w:val="-14"/>
        </w:rPr>
        <w:t>长度）绑扎，结扎后检查小鼠肠道是否</w:t>
      </w:r>
      <w:r>
        <w:rPr>
          <w:rFonts w:ascii="SimSun" w:hAnsi="SimSun" w:eastAsia="SimSun" w:cs="SimSun"/>
          <w:sz w:val="24"/>
          <w:szCs w:val="24"/>
          <w:spacing w:val="-15"/>
        </w:rPr>
        <w:t>通畅，有无缺血坏死，在结扎的</w:t>
      </w:r>
      <w:r>
        <w:rPr>
          <w:rFonts w:ascii="SimSun" w:hAnsi="SimSun" w:eastAsia="SimSun" w:cs="SimSun"/>
          <w:sz w:val="24"/>
          <w:szCs w:val="24"/>
        </w:rPr>
        <w:t xml:space="preserve"> </w:t>
      </w:r>
      <w:r>
        <w:rPr>
          <w:rFonts w:ascii="SimSun" w:hAnsi="SimSun" w:eastAsia="SimSun" w:cs="SimSun"/>
          <w:sz w:val="24"/>
          <w:szCs w:val="24"/>
          <w:spacing w:val="-10"/>
        </w:rPr>
        <w:t>盲肠根部，用外径为</w:t>
      </w:r>
      <w:r>
        <w:rPr>
          <w:rFonts w:ascii="SimSun" w:hAnsi="SimSun" w:eastAsia="SimSun" w:cs="SimSun"/>
          <w:sz w:val="24"/>
          <w:szCs w:val="24"/>
          <w:spacing w:val="-49"/>
        </w:rPr>
        <w:t xml:space="preserve"> </w:t>
      </w:r>
      <w:r>
        <w:rPr>
          <w:sz w:val="24"/>
          <w:szCs w:val="24"/>
          <w:spacing w:val="-10"/>
        </w:rPr>
        <w:t>19G </w:t>
      </w:r>
      <w:r>
        <w:rPr>
          <w:rFonts w:ascii="SimSun" w:hAnsi="SimSun" w:eastAsia="SimSun" w:cs="SimSun"/>
          <w:sz w:val="24"/>
          <w:szCs w:val="24"/>
          <w:spacing w:val="-10"/>
        </w:rPr>
        <w:t>无菌针头穿刺</w:t>
      </w:r>
      <w:r>
        <w:rPr>
          <w:rFonts w:ascii="SimSun" w:hAnsi="SimSun" w:eastAsia="SimSun" w:cs="SimSun"/>
          <w:sz w:val="24"/>
          <w:szCs w:val="24"/>
          <w:spacing w:val="-70"/>
        </w:rPr>
        <w:t xml:space="preserve"> </w:t>
      </w:r>
      <w:r>
        <w:rPr>
          <w:sz w:val="24"/>
          <w:szCs w:val="24"/>
          <w:spacing w:val="-10"/>
        </w:rPr>
        <w:t>2 </w:t>
      </w:r>
      <w:r>
        <w:rPr>
          <w:rFonts w:ascii="SimSun" w:hAnsi="SimSun" w:eastAsia="SimSun" w:cs="SimSun"/>
          <w:sz w:val="24"/>
          <w:szCs w:val="24"/>
          <w:spacing w:val="-10"/>
        </w:rPr>
        <w:t>次，贯穿盲肠，形成</w:t>
      </w:r>
      <w:r>
        <w:rPr>
          <w:rFonts w:ascii="SimSun" w:hAnsi="SimSun" w:eastAsia="SimSun" w:cs="SimSun"/>
          <w:sz w:val="24"/>
          <w:szCs w:val="24"/>
          <w:spacing w:val="-70"/>
        </w:rPr>
        <w:t xml:space="preserve"> </w:t>
      </w:r>
      <w:r>
        <w:rPr>
          <w:sz w:val="24"/>
          <w:szCs w:val="24"/>
          <w:spacing w:val="-10"/>
        </w:rPr>
        <w:t>4 </w:t>
      </w:r>
      <w:r>
        <w:rPr>
          <w:rFonts w:ascii="SimSun" w:hAnsi="SimSun" w:eastAsia="SimSun" w:cs="SimSun"/>
          <w:sz w:val="24"/>
          <w:szCs w:val="24"/>
          <w:spacing w:val="-10"/>
        </w:rPr>
        <w:t>个破</w:t>
      </w:r>
      <w:r>
        <w:rPr>
          <w:rFonts w:ascii="SimSun" w:hAnsi="SimSun" w:eastAsia="SimSun" w:cs="SimSun"/>
          <w:sz w:val="24"/>
          <w:szCs w:val="24"/>
          <w:spacing w:val="-11"/>
        </w:rPr>
        <w:t>口，轻轻挤压</w:t>
      </w:r>
      <w:r>
        <w:rPr>
          <w:rFonts w:ascii="SimSun" w:hAnsi="SimSun" w:eastAsia="SimSun" w:cs="SimSun"/>
          <w:sz w:val="24"/>
          <w:szCs w:val="24"/>
        </w:rPr>
        <w:t xml:space="preserve"> </w:t>
      </w:r>
      <w:r>
        <w:rPr>
          <w:rFonts w:ascii="SimSun" w:hAnsi="SimSun" w:eastAsia="SimSun" w:cs="SimSun"/>
          <w:sz w:val="24"/>
          <w:szCs w:val="24"/>
          <w:spacing w:val="-10"/>
        </w:rPr>
        <w:t>盲肠根部，确定盲肠内容物自穿刺点溢出少许，确定穿孔通畅开放。清理盲肠分泌</w:t>
      </w:r>
      <w:r>
        <w:rPr>
          <w:rFonts w:ascii="SimSun" w:hAnsi="SimSun" w:eastAsia="SimSun" w:cs="SimSun"/>
          <w:sz w:val="24"/>
          <w:szCs w:val="24"/>
        </w:rPr>
        <w:t xml:space="preserve"> </w:t>
      </w:r>
      <w:r>
        <w:rPr>
          <w:rFonts w:ascii="SimSun" w:hAnsi="SimSun" w:eastAsia="SimSun" w:cs="SimSun"/>
          <w:sz w:val="24"/>
          <w:szCs w:val="24"/>
          <w:spacing w:val="-10"/>
        </w:rPr>
        <w:t>物后（防止污染腹腔及切口）重新放回至腹腔内，逐层缝合肠系膜、腹壁肌肉及皮</w:t>
      </w:r>
      <w:r>
        <w:rPr>
          <w:rFonts w:ascii="SimSun" w:hAnsi="SimSun" w:eastAsia="SimSun" w:cs="SimSun"/>
          <w:sz w:val="24"/>
          <w:szCs w:val="24"/>
        </w:rPr>
        <w:t xml:space="preserve"> </w:t>
      </w:r>
      <w:r>
        <w:rPr>
          <w:rFonts w:ascii="SimSun" w:hAnsi="SimSun" w:eastAsia="SimSun" w:cs="SimSun"/>
          <w:sz w:val="24"/>
          <w:szCs w:val="24"/>
          <w:spacing w:val="-11"/>
        </w:rPr>
        <w:t>肤，关闭腹腔，再次酒精消毒，覆盖纱布敷料（图</w:t>
      </w:r>
      <w:r>
        <w:rPr>
          <w:rFonts w:ascii="SimSun" w:hAnsi="SimSun" w:eastAsia="SimSun" w:cs="SimSun"/>
          <w:sz w:val="24"/>
          <w:szCs w:val="24"/>
          <w:spacing w:val="-57"/>
        </w:rPr>
        <w:t xml:space="preserve"> </w:t>
      </w:r>
      <w:r>
        <w:rPr>
          <w:sz w:val="24"/>
          <w:szCs w:val="24"/>
          <w:spacing w:val="-11"/>
        </w:rPr>
        <w:t>2.1</w:t>
      </w:r>
      <w:r>
        <w:rPr>
          <w:rFonts w:ascii="SimSun" w:hAnsi="SimSun" w:eastAsia="SimSun" w:cs="SimSun"/>
          <w:sz w:val="24"/>
          <w:szCs w:val="24"/>
          <w:spacing w:val="-11"/>
        </w:rPr>
        <w:t>）。</w:t>
      </w:r>
    </w:p>
    <w:p>
      <w:pPr>
        <w:pStyle w:val="BodyText"/>
        <w:ind w:left="1401" w:right="28" w:firstLine="478"/>
        <w:spacing w:before="2" w:line="307" w:lineRule="auto"/>
        <w:jc w:val="both"/>
        <w:rPr>
          <w:rFonts w:ascii="SimSun" w:hAnsi="SimSun" w:eastAsia="SimSun" w:cs="SimSun"/>
          <w:sz w:val="24"/>
          <w:szCs w:val="24"/>
        </w:rPr>
      </w:pPr>
      <w:r>
        <w:rPr>
          <w:rFonts w:ascii="SimSun" w:hAnsi="SimSun" w:eastAsia="SimSun" w:cs="SimSun"/>
          <w:sz w:val="24"/>
          <w:szCs w:val="24"/>
          <w:spacing w:val="3"/>
        </w:rPr>
        <w:t>第三步：术后苏醒及监护。术后将每只实验小鼠单独放于暖宝宝上，苏醒</w:t>
      </w:r>
      <w:r>
        <w:rPr>
          <w:rFonts w:ascii="SimSun" w:hAnsi="SimSun" w:eastAsia="SimSun" w:cs="SimSun"/>
          <w:sz w:val="24"/>
          <w:szCs w:val="24"/>
          <w:spacing w:val="11"/>
        </w:rPr>
        <w:t xml:space="preserve"> </w:t>
      </w:r>
      <w:r>
        <w:rPr>
          <w:rFonts w:ascii="SimSun" w:hAnsi="SimSun" w:eastAsia="SimSun" w:cs="SimSun"/>
          <w:sz w:val="24"/>
          <w:szCs w:val="24"/>
          <w:spacing w:val="2"/>
        </w:rPr>
        <w:t>后再放入饲养笼中，予正常喂养，恒温，湿度适中，术后每</w:t>
      </w:r>
      <w:r>
        <w:rPr>
          <w:rFonts w:ascii="SimSun" w:hAnsi="SimSun" w:eastAsia="SimSun" w:cs="SimSun"/>
          <w:sz w:val="24"/>
          <w:szCs w:val="24"/>
          <w:spacing w:val="-44"/>
        </w:rPr>
        <w:t xml:space="preserve"> </w:t>
      </w:r>
      <w:r>
        <w:rPr>
          <w:sz w:val="24"/>
          <w:szCs w:val="24"/>
          <w:spacing w:val="2"/>
        </w:rPr>
        <w:t>6</w:t>
      </w:r>
      <w:r>
        <w:rPr>
          <w:sz w:val="24"/>
          <w:szCs w:val="24"/>
          <w:spacing w:val="21"/>
        </w:rPr>
        <w:t xml:space="preserve"> </w:t>
      </w:r>
      <w:r>
        <w:rPr>
          <w:rFonts w:ascii="SimSun" w:hAnsi="SimSun" w:eastAsia="SimSun" w:cs="SimSun"/>
          <w:sz w:val="24"/>
          <w:szCs w:val="24"/>
          <w:spacing w:val="2"/>
        </w:rPr>
        <w:t>小时观察小鼠的</w:t>
      </w:r>
      <w:r>
        <w:rPr>
          <w:rFonts w:ascii="SimSun" w:hAnsi="SimSun" w:eastAsia="SimSun" w:cs="SimSun"/>
          <w:sz w:val="24"/>
          <w:szCs w:val="24"/>
        </w:rPr>
        <w:t xml:space="preserve"> </w:t>
      </w:r>
      <w:r>
        <w:rPr>
          <w:rFonts w:ascii="SimSun" w:hAnsi="SimSun" w:eastAsia="SimSun" w:cs="SimSun"/>
          <w:sz w:val="24"/>
          <w:szCs w:val="24"/>
          <w:spacing w:val="-2"/>
        </w:rPr>
        <w:t>生存及死亡情况。</w:t>
      </w:r>
    </w:p>
    <w:p>
      <w:pPr>
        <w:pStyle w:val="BodyText"/>
        <w:ind w:left="1395" w:right="28" w:firstLine="485"/>
        <w:spacing w:before="3" w:line="303" w:lineRule="auto"/>
        <w:jc w:val="both"/>
        <w:rPr>
          <w:rFonts w:ascii="SimSun" w:hAnsi="SimSun" w:eastAsia="SimSun" w:cs="SimSun"/>
          <w:sz w:val="24"/>
          <w:szCs w:val="24"/>
        </w:rPr>
      </w:pPr>
      <w:r>
        <w:rPr>
          <w:rFonts w:ascii="SimSun" w:hAnsi="SimSun" w:eastAsia="SimSun" w:cs="SimSun"/>
          <w:sz w:val="24"/>
          <w:szCs w:val="24"/>
          <w:spacing w:val="1"/>
        </w:rPr>
        <w:t>过敏性紫癜动物模型拟采用麦胶蛋白</w:t>
      </w:r>
      <w:r>
        <w:rPr>
          <w:rFonts w:ascii="SimSun" w:hAnsi="SimSun" w:eastAsia="SimSun" w:cs="SimSun"/>
          <w:sz w:val="24"/>
          <w:szCs w:val="24"/>
          <w:spacing w:val="-47"/>
        </w:rPr>
        <w:t xml:space="preserve"> </w:t>
      </w:r>
      <w:r>
        <w:rPr>
          <w:sz w:val="24"/>
          <w:szCs w:val="24"/>
        </w:rPr>
        <w:t>IgA</w:t>
      </w:r>
      <w:r>
        <w:rPr>
          <w:sz w:val="24"/>
          <w:szCs w:val="24"/>
          <w:spacing w:val="37"/>
        </w:rPr>
        <w:t xml:space="preserve"> </w:t>
      </w:r>
      <w:r>
        <w:rPr>
          <w:rFonts w:ascii="SimSun" w:hAnsi="SimSun" w:eastAsia="SimSun" w:cs="SimSun"/>
          <w:sz w:val="24"/>
          <w:szCs w:val="24"/>
          <w:spacing w:val="1"/>
        </w:rPr>
        <w:t>肾病模型</w:t>
      </w:r>
      <w:r>
        <w:rPr>
          <w:sz w:val="15"/>
          <w:szCs w:val="15"/>
          <w:spacing w:val="1"/>
          <w:position w:val="7"/>
        </w:rPr>
        <w:t>[95]</w:t>
      </w:r>
      <w:r>
        <w:rPr>
          <w:rFonts w:ascii="SimSun" w:hAnsi="SimSun" w:eastAsia="SimSun" w:cs="SimSun"/>
          <w:sz w:val="24"/>
          <w:szCs w:val="24"/>
          <w:spacing w:val="1"/>
        </w:rPr>
        <w:t>改良法，但因人血清</w:t>
      </w:r>
      <w:r>
        <w:rPr>
          <w:rFonts w:ascii="SimSun" w:hAnsi="SimSun" w:eastAsia="SimSun" w:cs="SimSun"/>
          <w:sz w:val="24"/>
          <w:szCs w:val="24"/>
        </w:rPr>
        <w:t xml:space="preserve"> </w:t>
      </w:r>
      <w:r>
        <w:rPr>
          <w:sz w:val="24"/>
          <w:szCs w:val="24"/>
          <w:spacing w:val="-1"/>
        </w:rPr>
        <w:t>ELISA</w:t>
      </w:r>
      <w:r>
        <w:rPr>
          <w:sz w:val="24"/>
          <w:szCs w:val="24"/>
          <w:spacing w:val="17"/>
          <w:w w:val="101"/>
        </w:rPr>
        <w:t xml:space="preserve"> </w:t>
      </w:r>
      <w:r>
        <w:rPr>
          <w:rFonts w:ascii="SimSun" w:hAnsi="SimSun" w:eastAsia="SimSun" w:cs="SimSun"/>
          <w:sz w:val="24"/>
          <w:szCs w:val="24"/>
          <w:spacing w:val="-1"/>
        </w:rPr>
        <w:t>结果过敏性紫癜与正常对照组</w:t>
      </w:r>
      <w:r>
        <w:rPr>
          <w:rFonts w:ascii="SimSun" w:hAnsi="SimSun" w:eastAsia="SimSun" w:cs="SimSun"/>
          <w:sz w:val="24"/>
          <w:szCs w:val="24"/>
          <w:spacing w:val="-51"/>
        </w:rPr>
        <w:t xml:space="preserve"> </w:t>
      </w:r>
      <w:r>
        <w:rPr>
          <w:sz w:val="24"/>
          <w:szCs w:val="24"/>
          <w:spacing w:val="-1"/>
        </w:rPr>
        <w:t>T</w:t>
      </w:r>
      <w:r>
        <w:rPr>
          <w:sz w:val="24"/>
          <w:szCs w:val="24"/>
          <w:spacing w:val="-2"/>
        </w:rPr>
        <w:t>SP-1</w:t>
      </w:r>
      <w:r>
        <w:rPr>
          <w:sz w:val="24"/>
          <w:szCs w:val="24"/>
          <w:spacing w:val="-33"/>
        </w:rPr>
        <w:t xml:space="preserve"> </w:t>
      </w:r>
      <w:r>
        <w:rPr>
          <w:rFonts w:ascii="SimSun" w:hAnsi="SimSun" w:eastAsia="SimSun" w:cs="SimSun"/>
          <w:sz w:val="24"/>
          <w:szCs w:val="24"/>
          <w:spacing w:val="-2"/>
        </w:rPr>
        <w:t>、</w:t>
      </w:r>
      <w:r>
        <w:rPr>
          <w:sz w:val="24"/>
          <w:szCs w:val="24"/>
          <w:spacing w:val="-2"/>
        </w:rPr>
        <w:t>TGF-β</w:t>
      </w:r>
      <w:r>
        <w:rPr>
          <w:rFonts w:ascii="SimSun" w:hAnsi="SimSun" w:eastAsia="SimSun" w:cs="SimSun"/>
          <w:sz w:val="24"/>
          <w:szCs w:val="24"/>
          <w:spacing w:val="-2"/>
        </w:rPr>
        <w:t>及</w:t>
      </w:r>
      <w:r>
        <w:rPr>
          <w:rFonts w:ascii="SimSun" w:hAnsi="SimSun" w:eastAsia="SimSun" w:cs="SimSun"/>
          <w:sz w:val="24"/>
          <w:szCs w:val="24"/>
          <w:spacing w:val="-54"/>
        </w:rPr>
        <w:t xml:space="preserve"> </w:t>
      </w:r>
      <w:r>
        <w:rPr>
          <w:sz w:val="24"/>
          <w:szCs w:val="24"/>
          <w:spacing w:val="-2"/>
        </w:rPr>
        <w:t>IL-6</w:t>
      </w:r>
      <w:r>
        <w:rPr>
          <w:sz w:val="24"/>
          <w:szCs w:val="24"/>
          <w:spacing w:val="-32"/>
        </w:rPr>
        <w:t xml:space="preserve"> </w:t>
      </w:r>
      <w:r>
        <w:rPr>
          <w:rFonts w:ascii="SimSun" w:hAnsi="SimSun" w:eastAsia="SimSun" w:cs="SimSun"/>
          <w:sz w:val="24"/>
          <w:szCs w:val="24"/>
          <w:spacing w:val="-2"/>
        </w:rPr>
        <w:t>、</w:t>
      </w:r>
      <w:r>
        <w:rPr>
          <w:sz w:val="24"/>
          <w:szCs w:val="24"/>
          <w:spacing w:val="-2"/>
        </w:rPr>
        <w:t>TNF-α</w:t>
      </w:r>
      <w:r>
        <w:rPr>
          <w:rFonts w:ascii="SimSun" w:hAnsi="SimSun" w:eastAsia="SimSun" w:cs="SimSun"/>
          <w:sz w:val="24"/>
          <w:szCs w:val="24"/>
          <w:spacing w:val="-2"/>
        </w:rPr>
        <w:t>未见明显差</w:t>
      </w:r>
      <w:r>
        <w:rPr>
          <w:rFonts w:ascii="SimSun" w:hAnsi="SimSun" w:eastAsia="SimSun" w:cs="SimSun"/>
          <w:sz w:val="24"/>
          <w:szCs w:val="24"/>
        </w:rPr>
        <w:t xml:space="preserve"> </w:t>
      </w:r>
      <w:r>
        <w:rPr>
          <w:rFonts w:ascii="SimSun" w:hAnsi="SimSun" w:eastAsia="SimSun" w:cs="SimSun"/>
          <w:sz w:val="24"/>
          <w:szCs w:val="24"/>
          <w:spacing w:val="-1"/>
        </w:rPr>
        <w:t>异表达，故未进行</w:t>
      </w:r>
      <w:r>
        <w:rPr>
          <w:rFonts w:ascii="SimSun" w:hAnsi="SimSun" w:eastAsia="SimSun" w:cs="SimSun"/>
          <w:sz w:val="24"/>
          <w:szCs w:val="24"/>
          <w:spacing w:val="-43"/>
        </w:rPr>
        <w:t xml:space="preserve"> </w:t>
      </w:r>
      <w:r>
        <w:rPr>
          <w:sz w:val="24"/>
          <w:szCs w:val="24"/>
          <w:spacing w:val="-1"/>
        </w:rPr>
        <w:t>HSP </w:t>
      </w:r>
      <w:r>
        <w:rPr>
          <w:rFonts w:ascii="SimSun" w:hAnsi="SimSun" w:eastAsia="SimSun" w:cs="SimSun"/>
          <w:sz w:val="24"/>
          <w:szCs w:val="24"/>
          <w:spacing w:val="-1"/>
        </w:rPr>
        <w:t>动物模型的构建及后续实验。</w:t>
      </w:r>
    </w:p>
    <w:p>
      <w:pPr>
        <w:ind w:firstLine="2775"/>
        <w:spacing w:before="24" w:line="3732" w:lineRule="exact"/>
        <w:rPr/>
      </w:pPr>
      <w:r>
        <w:rPr>
          <w:position w:val="-74"/>
        </w:rPr>
        <w:drawing>
          <wp:inline distT="0" distB="0" distL="0" distR="0">
            <wp:extent cx="3489959" cy="2369820"/>
            <wp:effectExtent l="0" t="0" r="0" b="0"/>
            <wp:docPr id="66" name="IM 66"/>
            <wp:cNvGraphicFramePr/>
            <a:graphic>
              <a:graphicData uri="http://schemas.openxmlformats.org/drawingml/2006/picture">
                <pic:pic>
                  <pic:nvPicPr>
                    <pic:cNvPr id="66" name="IM 66"/>
                    <pic:cNvPicPr/>
                  </pic:nvPicPr>
                  <pic:blipFill>
                    <a:blip r:embed="rId86"/>
                    <a:stretch>
                      <a:fillRect/>
                    </a:stretch>
                  </pic:blipFill>
                  <pic:spPr>
                    <a:xfrm rot="0">
                      <a:off x="0" y="0"/>
                      <a:ext cx="3489959" cy="2369820"/>
                    </a:xfrm>
                    <a:prstGeom prst="rect">
                      <a:avLst/>
                    </a:prstGeom>
                  </pic:spPr>
                </pic:pic>
              </a:graphicData>
            </a:graphic>
          </wp:inline>
        </w:drawing>
      </w:r>
    </w:p>
    <w:p>
      <w:pPr>
        <w:pStyle w:val="BodyText"/>
        <w:ind w:left="2388"/>
        <w:spacing w:before="179" w:line="221" w:lineRule="auto"/>
        <w:rPr>
          <w:rFonts w:ascii="SimSun" w:hAnsi="SimSun" w:eastAsia="SimSun" w:cs="SimSun"/>
          <w:sz w:val="20"/>
          <w:szCs w:val="20"/>
        </w:rPr>
      </w:pPr>
      <w:r>
        <w:rPr>
          <w:rFonts w:ascii="SimSun" w:hAnsi="SimSun" w:eastAsia="SimSun" w:cs="SimSun"/>
          <w:sz w:val="20"/>
          <w:szCs w:val="20"/>
          <w:spacing w:val="6"/>
        </w:rPr>
        <w:t>图</w:t>
      </w:r>
      <w:r>
        <w:rPr>
          <w:rFonts w:ascii="SimSun" w:hAnsi="SimSun" w:eastAsia="SimSun" w:cs="SimSun"/>
          <w:sz w:val="20"/>
          <w:szCs w:val="20"/>
          <w:spacing w:val="-40"/>
        </w:rPr>
        <w:t xml:space="preserve"> </w:t>
      </w:r>
      <w:r>
        <w:rPr>
          <w:sz w:val="20"/>
          <w:szCs w:val="20"/>
          <w:spacing w:val="6"/>
        </w:rPr>
        <w:t>2.</w:t>
      </w:r>
      <w:r>
        <w:rPr>
          <w:sz w:val="20"/>
          <w:szCs w:val="20"/>
          <w:spacing w:val="-25"/>
        </w:rPr>
        <w:t xml:space="preserve"> </w:t>
      </w:r>
      <w:r>
        <w:rPr>
          <w:sz w:val="20"/>
          <w:szCs w:val="20"/>
          <w:spacing w:val="6"/>
        </w:rPr>
        <w:t>1  </w:t>
      </w:r>
      <w:r>
        <w:rPr>
          <w:rFonts w:ascii="SimSun" w:hAnsi="SimSun" w:eastAsia="SimSun" w:cs="SimSun"/>
          <w:sz w:val="20"/>
          <w:szCs w:val="20"/>
          <w:spacing w:val="6"/>
        </w:rPr>
        <w:t>小鼠</w:t>
      </w:r>
      <w:r>
        <w:rPr>
          <w:rFonts w:ascii="SimSun" w:hAnsi="SimSun" w:eastAsia="SimSun" w:cs="SimSun"/>
          <w:sz w:val="20"/>
          <w:szCs w:val="20"/>
          <w:spacing w:val="-44"/>
        </w:rPr>
        <w:t xml:space="preserve"> </w:t>
      </w:r>
      <w:r>
        <w:rPr>
          <w:sz w:val="20"/>
          <w:szCs w:val="20"/>
        </w:rPr>
        <w:t>AA</w:t>
      </w:r>
      <w:r>
        <w:rPr>
          <w:sz w:val="20"/>
          <w:szCs w:val="20"/>
          <w:spacing w:val="6"/>
        </w:rPr>
        <w:t xml:space="preserve"> </w:t>
      </w:r>
      <w:r>
        <w:rPr>
          <w:rFonts w:ascii="SimSun" w:hAnsi="SimSun" w:eastAsia="SimSun" w:cs="SimSun"/>
          <w:sz w:val="20"/>
          <w:szCs w:val="20"/>
          <w:spacing w:val="6"/>
        </w:rPr>
        <w:t>模型；</w:t>
      </w:r>
      <w:r>
        <w:rPr>
          <w:sz w:val="20"/>
          <w:szCs w:val="20"/>
          <w:spacing w:val="6"/>
        </w:rPr>
        <w:t>(A)  </w:t>
      </w:r>
      <w:r>
        <w:rPr>
          <w:rFonts w:ascii="SimSun" w:hAnsi="SimSun" w:eastAsia="SimSun" w:cs="SimSun"/>
          <w:sz w:val="20"/>
          <w:szCs w:val="20"/>
          <w:spacing w:val="6"/>
        </w:rPr>
        <w:t>游离盲肠、取出腹腔；</w:t>
      </w:r>
      <w:r>
        <w:rPr>
          <w:sz w:val="20"/>
          <w:szCs w:val="20"/>
          <w:spacing w:val="6"/>
        </w:rPr>
        <w:t>(B)</w:t>
      </w:r>
      <w:r>
        <w:rPr>
          <w:rFonts w:ascii="SimSun" w:hAnsi="SimSun" w:eastAsia="SimSun" w:cs="SimSun"/>
          <w:sz w:val="20"/>
          <w:szCs w:val="20"/>
          <w:spacing w:val="6"/>
        </w:rPr>
        <w:t>盲肠穿</w:t>
      </w:r>
      <w:r>
        <w:rPr>
          <w:rFonts w:ascii="SimSun" w:hAnsi="SimSun" w:eastAsia="SimSun" w:cs="SimSun"/>
          <w:sz w:val="20"/>
          <w:szCs w:val="20"/>
          <w:spacing w:val="5"/>
        </w:rPr>
        <w:t>孔结扎。</w:t>
      </w:r>
    </w:p>
    <w:p>
      <w:pPr>
        <w:spacing w:line="295" w:lineRule="auto"/>
        <w:rPr>
          <w:rFonts w:ascii="Arial"/>
          <w:sz w:val="21"/>
        </w:rPr>
      </w:pPr>
      <w:r/>
    </w:p>
    <w:p>
      <w:pPr>
        <w:spacing w:line="296" w:lineRule="auto"/>
        <w:rPr>
          <w:rFonts w:ascii="Arial"/>
          <w:sz w:val="21"/>
        </w:rPr>
      </w:pPr>
      <w:r/>
    </w:p>
    <w:p>
      <w:pPr>
        <w:spacing w:line="296" w:lineRule="auto"/>
        <w:rPr>
          <w:rFonts w:ascii="Arial"/>
          <w:sz w:val="21"/>
        </w:rPr>
      </w:pPr>
      <w:r/>
    </w:p>
    <w:p>
      <w:pPr>
        <w:pStyle w:val="BodyText"/>
        <w:ind w:left="5442"/>
        <w:spacing w:before="52" w:line="188" w:lineRule="auto"/>
        <w:rPr>
          <w:sz w:val="18"/>
          <w:szCs w:val="18"/>
        </w:rPr>
      </w:pPr>
      <w:r>
        <w:rPr>
          <w:sz w:val="18"/>
          <w:szCs w:val="18"/>
          <w:spacing w:val="-2"/>
        </w:rPr>
        <w:t>25</w:t>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spacing w:before="95" w:line="240" w:lineRule="exact"/>
        <w:rPr>
          <w:rFonts w:ascii="Arial" w:hAnsi="Arial" w:eastAsia="Arial" w:cs="Arial"/>
          <w:sz w:val="22"/>
          <w:szCs w:val="22"/>
        </w:rPr>
      </w:pPr>
      <w:r>
        <w:rPr>
          <w:rFonts w:ascii="Microsoft YaHei" w:hAnsi="Microsoft YaHei" w:eastAsia="Microsoft YaHei" w:cs="Microsoft YaHei"/>
          <w:sz w:val="22"/>
          <w:szCs w:val="22"/>
          <w:color w:val="999999"/>
          <w:spacing w:val="10"/>
        </w:rPr>
        <w:t>中国知网</w:t>
      </w:r>
      <w:r>
        <w:rPr>
          <w:rFonts w:ascii="Microsoft YaHei" w:hAnsi="Microsoft YaHei" w:eastAsia="Microsoft YaHei" w:cs="Microsoft YaHei"/>
          <w:sz w:val="22"/>
          <w:szCs w:val="22"/>
          <w:color w:val="999999"/>
          <w:spacing w:val="1"/>
        </w:rPr>
        <w:t xml:space="preserve">     </w:t>
      </w:r>
      <w:r>
        <w:rPr>
          <w:rFonts w:ascii="Arial" w:hAnsi="Arial" w:eastAsia="Arial" w:cs="Arial"/>
          <w:sz w:val="22"/>
          <w:szCs w:val="22"/>
          <w:color w:val="999999"/>
        </w:rPr>
        <w:t>https</w:t>
      </w:r>
      <w:r>
        <w:rPr>
          <w:rFonts w:ascii="Arial" w:hAnsi="Arial" w:eastAsia="Arial" w:cs="Arial"/>
          <w:sz w:val="22"/>
          <w:szCs w:val="22"/>
          <w:color w:val="999999"/>
          <w:spacing w:val="10"/>
        </w:rPr>
        <w:t>:</w:t>
      </w:r>
      <w:r>
        <w:rPr>
          <w:sz w:val="22"/>
          <w:szCs w:val="22"/>
          <w:position w:val="-1"/>
        </w:rPr>
        <w:drawing>
          <wp:inline distT="0" distB="0" distL="0" distR="0">
            <wp:extent cx="45084" cy="109727"/>
            <wp:effectExtent l="0" t="0" r="0" b="0"/>
            <wp:docPr id="68" name="IM 68"/>
            <wp:cNvGraphicFramePr/>
            <a:graphic>
              <a:graphicData uri="http://schemas.openxmlformats.org/drawingml/2006/picture">
                <pic:pic>
                  <pic:nvPicPr>
                    <pic:cNvPr id="68" name="IM 68"/>
                    <pic:cNvPicPr/>
                  </pic:nvPicPr>
                  <pic:blipFill>
                    <a:blip r:embed="rId87"/>
                    <a:stretch>
                      <a:fillRect/>
                    </a:stretch>
                  </pic:blipFill>
                  <pic:spPr>
                    <a:xfrm rot="0">
                      <a:off x="0" y="0"/>
                      <a:ext cx="45084" cy="109727"/>
                    </a:xfrm>
                    <a:prstGeom prst="rect">
                      <a:avLst/>
                    </a:prstGeom>
                  </pic:spPr>
                </pic:pic>
              </a:graphicData>
            </a:graphic>
          </wp:inline>
        </w:drawing>
      </w:r>
      <w:r>
        <w:rPr>
          <w:sz w:val="22"/>
          <w:szCs w:val="22"/>
          <w:position w:val="-1"/>
        </w:rPr>
        <w:drawing>
          <wp:inline distT="0" distB="0" distL="0" distR="0">
            <wp:extent cx="45084" cy="109727"/>
            <wp:effectExtent l="0" t="0" r="0" b="0"/>
            <wp:docPr id="70" name="IM 70"/>
            <wp:cNvGraphicFramePr/>
            <a:graphic>
              <a:graphicData uri="http://schemas.openxmlformats.org/drawingml/2006/picture">
                <pic:pic>
                  <pic:nvPicPr>
                    <pic:cNvPr id="70" name="IM 70"/>
                    <pic:cNvPicPr/>
                  </pic:nvPicPr>
                  <pic:blipFill>
                    <a:blip r:embed="rId88"/>
                    <a:stretch>
                      <a:fillRect/>
                    </a:stretch>
                  </pic:blipFill>
                  <pic:spPr>
                    <a:xfrm rot="0">
                      <a:off x="0" y="0"/>
                      <a:ext cx="45084" cy="109727"/>
                    </a:xfrm>
                    <a:prstGeom prst="rect">
                      <a:avLst/>
                    </a:prstGeom>
                  </pic:spPr>
                </pic:pic>
              </a:graphicData>
            </a:graphic>
          </wp:inline>
        </w:drawing>
      </w:r>
      <w:r>
        <w:rPr>
          <w:rFonts w:ascii="Arial" w:hAnsi="Arial" w:eastAsia="Arial" w:cs="Arial"/>
          <w:sz w:val="22"/>
          <w:szCs w:val="22"/>
          <w:color w:val="999999"/>
          <w:position w:val="2"/>
        </w:rPr>
        <w:t>Www</w:t>
      </w:r>
      <w:r>
        <w:rPr>
          <w:rFonts w:ascii="Arial" w:hAnsi="Arial" w:eastAsia="Arial" w:cs="Arial"/>
          <w:sz w:val="22"/>
          <w:szCs w:val="22"/>
          <w:color w:val="999999"/>
          <w:spacing w:val="10"/>
          <w:position w:val="2"/>
        </w:rPr>
        <w:t>.</w:t>
      </w:r>
      <w:r>
        <w:rPr>
          <w:rFonts w:ascii="Arial" w:hAnsi="Arial" w:eastAsia="Arial" w:cs="Arial"/>
          <w:sz w:val="22"/>
          <w:szCs w:val="22"/>
          <w:color w:val="999999"/>
          <w:position w:val="1"/>
        </w:rPr>
        <w:t>cnki</w:t>
      </w:r>
      <w:r>
        <w:rPr>
          <w:rFonts w:ascii="Arial" w:hAnsi="Arial" w:eastAsia="Arial" w:cs="Arial"/>
          <w:sz w:val="22"/>
          <w:szCs w:val="22"/>
          <w:color w:val="999999"/>
          <w:spacing w:val="-16"/>
          <w:position w:val="1"/>
        </w:rPr>
        <w:t xml:space="preserve"> </w:t>
      </w:r>
      <w:r>
        <w:rPr>
          <w:rFonts w:ascii="Arial" w:hAnsi="Arial" w:eastAsia="Arial" w:cs="Arial"/>
          <w:sz w:val="22"/>
          <w:szCs w:val="22"/>
          <w:color w:val="999999"/>
          <w:spacing w:val="10"/>
          <w:position w:val="2"/>
        </w:rPr>
        <w:t>.</w:t>
      </w:r>
      <w:r>
        <w:rPr>
          <w:rFonts w:ascii="Arial" w:hAnsi="Arial" w:eastAsia="Arial" w:cs="Arial"/>
          <w:sz w:val="22"/>
          <w:szCs w:val="22"/>
          <w:color w:val="999999"/>
          <w:spacing w:val="-35"/>
          <w:position w:val="2"/>
        </w:rPr>
        <w:t xml:space="preserve"> </w:t>
      </w:r>
      <w:r>
        <w:rPr>
          <w:rFonts w:ascii="Arial" w:hAnsi="Arial" w:eastAsia="Arial" w:cs="Arial"/>
          <w:sz w:val="22"/>
          <w:szCs w:val="22"/>
          <w:color w:val="999999"/>
          <w:position w:val="2"/>
        </w:rPr>
        <w:t>net</w:t>
      </w:r>
    </w:p>
    <w:p>
      <w:pPr>
        <w:spacing w:line="240" w:lineRule="exact"/>
        <w:sectPr>
          <w:headerReference w:type="default" r:id="rId85"/>
          <w:footerReference w:type="default" r:id="rId12"/>
          <w:pgSz w:w="11906" w:h="16839"/>
          <w:pgMar w:top="2078" w:right="1785" w:bottom="354" w:left="424" w:header="1697" w:footer="0" w:gutter="0"/>
        </w:sectPr>
        <w:rPr>
          <w:rFonts w:ascii="Arial" w:hAnsi="Arial" w:eastAsia="Arial" w:cs="Arial"/>
          <w:sz w:val="22"/>
          <w:szCs w:val="22"/>
        </w:rPr>
      </w:pPr>
    </w:p>
    <w:p>
      <w:pPr>
        <w:pStyle w:val="BodyText"/>
        <w:ind w:left="1396"/>
        <w:spacing w:before="257" w:line="228" w:lineRule="auto"/>
        <w:outlineLvl w:val="2"/>
        <w:rPr>
          <w:rFonts w:ascii="SimHei" w:hAnsi="SimHei" w:eastAsia="SimHei" w:cs="SimHei"/>
          <w:sz w:val="25"/>
          <w:szCs w:val="25"/>
        </w:rPr>
      </w:pPr>
      <w:bookmarkStart w:name="bookmark98" w:id="43"/>
      <w:bookmarkEnd w:id="43"/>
      <w:bookmarkStart w:name="bookmark26" w:id="44"/>
      <w:bookmarkEnd w:id="44"/>
      <w:r>
        <w:rPr>
          <w:sz w:val="25"/>
          <w:szCs w:val="25"/>
          <w:b/>
          <w:bCs/>
          <w:spacing w:val="5"/>
        </w:rPr>
        <w:t>2.1.4  </w:t>
      </w:r>
      <w:r>
        <w:rPr>
          <w:rFonts w:ascii="SimHei" w:hAnsi="SimHei" w:eastAsia="SimHei" w:cs="SimHei"/>
          <w:sz w:val="25"/>
          <w:szCs w:val="25"/>
          <w:b/>
          <w:bCs/>
          <w:spacing w:val="5"/>
        </w:rPr>
        <w:t>血清样本的采集及提取</w:t>
      </w:r>
    </w:p>
    <w:p>
      <w:pPr>
        <w:spacing w:line="287" w:lineRule="auto"/>
        <w:rPr>
          <w:rFonts w:ascii="Arial"/>
          <w:sz w:val="21"/>
        </w:rPr>
      </w:pPr>
      <w:r/>
    </w:p>
    <w:p>
      <w:pPr>
        <w:pStyle w:val="BodyText"/>
        <w:ind w:left="1398" w:firstLine="482"/>
        <w:spacing w:before="78" w:line="308" w:lineRule="auto"/>
        <w:rPr>
          <w:rFonts w:ascii="SimSun" w:hAnsi="SimSun" w:eastAsia="SimSun" w:cs="SimSun"/>
          <w:sz w:val="24"/>
          <w:szCs w:val="24"/>
        </w:rPr>
      </w:pPr>
      <w:r>
        <w:rPr>
          <w:rFonts w:ascii="SimSun" w:hAnsi="SimSun" w:eastAsia="SimSun" w:cs="SimSun"/>
          <w:sz w:val="24"/>
          <w:szCs w:val="24"/>
          <w:spacing w:val="-1"/>
        </w:rPr>
        <w:t>人血清取血，所有受试者在入院后</w:t>
      </w:r>
      <w:r>
        <w:rPr>
          <w:rFonts w:ascii="SimSun" w:hAnsi="SimSun" w:eastAsia="SimSun" w:cs="SimSun"/>
          <w:sz w:val="24"/>
          <w:szCs w:val="24"/>
          <w:spacing w:val="-55"/>
        </w:rPr>
        <w:t xml:space="preserve"> </w:t>
      </w:r>
      <w:r>
        <w:rPr>
          <w:sz w:val="24"/>
          <w:szCs w:val="24"/>
          <w:spacing w:val="-1"/>
        </w:rPr>
        <w:t>24</w:t>
      </w:r>
      <w:r>
        <w:rPr>
          <w:sz w:val="24"/>
          <w:szCs w:val="24"/>
          <w:spacing w:val="16"/>
        </w:rPr>
        <w:t xml:space="preserve"> </w:t>
      </w:r>
      <w:r>
        <w:rPr>
          <w:rFonts w:ascii="SimSun" w:hAnsi="SimSun" w:eastAsia="SimSun" w:cs="SimSun"/>
          <w:sz w:val="24"/>
          <w:szCs w:val="24"/>
          <w:spacing w:val="-1"/>
        </w:rPr>
        <w:t>小时之内，在治疗之前，采集</w:t>
      </w:r>
      <w:r>
        <w:rPr>
          <w:rFonts w:ascii="SimSun" w:hAnsi="SimSun" w:eastAsia="SimSun" w:cs="SimSun"/>
          <w:sz w:val="24"/>
          <w:szCs w:val="24"/>
          <w:spacing w:val="-2"/>
        </w:rPr>
        <w:t>空腹静</w:t>
      </w:r>
      <w:r>
        <w:rPr>
          <w:rFonts w:ascii="SimSun" w:hAnsi="SimSun" w:eastAsia="SimSun" w:cs="SimSun"/>
          <w:sz w:val="24"/>
          <w:szCs w:val="24"/>
        </w:rPr>
        <w:t xml:space="preserve"> </w:t>
      </w:r>
      <w:r>
        <w:rPr>
          <w:rFonts w:ascii="SimSun" w:hAnsi="SimSun" w:eastAsia="SimSun" w:cs="SimSun"/>
          <w:sz w:val="24"/>
          <w:szCs w:val="24"/>
          <w:spacing w:val="1"/>
        </w:rPr>
        <w:t>脉血，约</w:t>
      </w:r>
      <w:r>
        <w:rPr>
          <w:rFonts w:ascii="SimSun" w:hAnsi="SimSun" w:eastAsia="SimSun" w:cs="SimSun"/>
          <w:sz w:val="24"/>
          <w:szCs w:val="24"/>
          <w:spacing w:val="-43"/>
        </w:rPr>
        <w:t xml:space="preserve"> </w:t>
      </w:r>
      <w:r>
        <w:rPr>
          <w:sz w:val="24"/>
          <w:szCs w:val="24"/>
          <w:spacing w:val="1"/>
        </w:rPr>
        <w:t>2</w:t>
      </w:r>
      <w:r>
        <w:rPr>
          <w:sz w:val="24"/>
          <w:szCs w:val="24"/>
        </w:rPr>
        <w:t>ml</w:t>
      </w:r>
      <w:r>
        <w:rPr>
          <w:sz w:val="24"/>
          <w:szCs w:val="24"/>
          <w:spacing w:val="-24"/>
        </w:rPr>
        <w:t xml:space="preserve"> </w:t>
      </w:r>
      <w:r>
        <w:rPr>
          <w:rFonts w:ascii="SimSun" w:hAnsi="SimSun" w:eastAsia="SimSun" w:cs="SimSun"/>
          <w:sz w:val="24"/>
          <w:szCs w:val="24"/>
          <w:spacing w:val="1"/>
        </w:rPr>
        <w:t>。小鼠取血方法采用摘眼球取血方法。小鼠盲肠穿孔结扎术后</w:t>
      </w:r>
      <w:r>
        <w:rPr>
          <w:rFonts w:ascii="SimSun" w:hAnsi="SimSun" w:eastAsia="SimSun" w:cs="SimSun"/>
          <w:sz w:val="24"/>
          <w:szCs w:val="24"/>
          <w:spacing w:val="-53"/>
        </w:rPr>
        <w:t xml:space="preserve"> </w:t>
      </w:r>
      <w:r>
        <w:rPr>
          <w:sz w:val="24"/>
          <w:szCs w:val="24"/>
          <w:spacing w:val="1"/>
        </w:rPr>
        <w:t>24</w:t>
      </w:r>
      <w:r>
        <w:rPr>
          <w:sz w:val="24"/>
          <w:szCs w:val="24"/>
        </w:rPr>
        <w:t xml:space="preserve">  </w:t>
      </w:r>
      <w:r>
        <w:rPr>
          <w:rFonts w:ascii="SimSun" w:hAnsi="SimSun" w:eastAsia="SimSun" w:cs="SimSun"/>
          <w:sz w:val="24"/>
          <w:szCs w:val="24"/>
          <w:spacing w:val="3"/>
        </w:rPr>
        <w:t>小时取血，左手抓取小鼠颈部头皮及尾部，固定小鼠，减去胡须，轻压眼部皮</w:t>
      </w:r>
      <w:r>
        <w:rPr>
          <w:rFonts w:ascii="SimSun" w:hAnsi="SimSun" w:eastAsia="SimSun" w:cs="SimSun"/>
          <w:sz w:val="24"/>
          <w:szCs w:val="24"/>
          <w:spacing w:val="5"/>
        </w:rPr>
        <w:t xml:space="preserve"> </w:t>
      </w:r>
      <w:r>
        <w:rPr>
          <w:rFonts w:ascii="SimSun" w:hAnsi="SimSun" w:eastAsia="SimSun" w:cs="SimSun"/>
          <w:sz w:val="24"/>
          <w:szCs w:val="24"/>
          <w:spacing w:val="-5"/>
        </w:rPr>
        <w:t>肤使眼球充血突出，镊子夹取眼球并快速摘取眼球，</w:t>
      </w:r>
      <w:r>
        <w:rPr>
          <w:sz w:val="24"/>
          <w:szCs w:val="24"/>
          <w:spacing w:val="-5"/>
        </w:rPr>
        <w:t>EP</w:t>
      </w:r>
      <w:r>
        <w:rPr>
          <w:sz w:val="24"/>
          <w:szCs w:val="24"/>
          <w:spacing w:val="16"/>
          <w:w w:val="101"/>
        </w:rPr>
        <w:t xml:space="preserve"> </w:t>
      </w:r>
      <w:r>
        <w:rPr>
          <w:rFonts w:ascii="SimSun" w:hAnsi="SimSun" w:eastAsia="SimSun" w:cs="SimSun"/>
          <w:sz w:val="24"/>
          <w:szCs w:val="24"/>
          <w:spacing w:val="-5"/>
        </w:rPr>
        <w:t>管收集血</w:t>
      </w:r>
      <w:r>
        <w:rPr>
          <w:rFonts w:ascii="SimSun" w:hAnsi="SimSun" w:eastAsia="SimSun" w:cs="SimSun"/>
          <w:sz w:val="24"/>
          <w:szCs w:val="24"/>
          <w:spacing w:val="-6"/>
        </w:rPr>
        <w:t>液，做好标记，</w:t>
      </w:r>
      <w:r>
        <w:rPr>
          <w:rFonts w:ascii="SimSun" w:hAnsi="SimSun" w:eastAsia="SimSun" w:cs="SimSun"/>
          <w:sz w:val="24"/>
          <w:szCs w:val="24"/>
        </w:rPr>
        <w:t xml:space="preserve"> </w:t>
      </w:r>
      <w:r>
        <w:rPr>
          <w:rFonts w:ascii="SimSun" w:hAnsi="SimSun" w:eastAsia="SimSun" w:cs="SimSun"/>
          <w:sz w:val="24"/>
          <w:szCs w:val="24"/>
          <w:spacing w:val="4"/>
        </w:rPr>
        <w:t>如血流速度过慢，予轻压小鼠心脏，加快泵血，随后采用脱颈椎法处死小鼠。 </w:t>
      </w:r>
      <w:r>
        <w:rPr>
          <w:rFonts w:ascii="SimSun" w:hAnsi="SimSun" w:eastAsia="SimSun" w:cs="SimSun"/>
          <w:sz w:val="24"/>
          <w:szCs w:val="24"/>
          <w:spacing w:val="-3"/>
        </w:rPr>
        <w:t>抽取患儿及小鼠血液后，离心管室温放置</w:t>
      </w:r>
      <w:r>
        <w:rPr>
          <w:rFonts w:ascii="SimSun" w:hAnsi="SimSun" w:eastAsia="SimSun" w:cs="SimSun"/>
          <w:sz w:val="24"/>
          <w:szCs w:val="24"/>
          <w:spacing w:val="-47"/>
        </w:rPr>
        <w:t xml:space="preserve"> </w:t>
      </w:r>
      <w:r>
        <w:rPr>
          <w:sz w:val="24"/>
          <w:szCs w:val="24"/>
          <w:spacing w:val="-3"/>
        </w:rPr>
        <w:t>2</w:t>
      </w:r>
      <w:r>
        <w:rPr>
          <w:sz w:val="24"/>
          <w:szCs w:val="24"/>
          <w:spacing w:val="16"/>
        </w:rPr>
        <w:t xml:space="preserve"> </w:t>
      </w:r>
      <w:r>
        <w:rPr>
          <w:rFonts w:ascii="SimSun" w:hAnsi="SimSun" w:eastAsia="SimSun" w:cs="SimSun"/>
          <w:sz w:val="24"/>
          <w:szCs w:val="24"/>
          <w:spacing w:val="-3"/>
        </w:rPr>
        <w:t>小时，再置</w:t>
      </w:r>
      <w:r>
        <w:rPr>
          <w:rFonts w:ascii="SimSun" w:hAnsi="SimSun" w:eastAsia="SimSun" w:cs="SimSun"/>
          <w:sz w:val="24"/>
          <w:szCs w:val="24"/>
          <w:spacing w:val="-56"/>
        </w:rPr>
        <w:t xml:space="preserve"> </w:t>
      </w:r>
      <w:r>
        <w:rPr>
          <w:sz w:val="24"/>
          <w:szCs w:val="24"/>
          <w:spacing w:val="-3"/>
        </w:rPr>
        <w:t>4</w:t>
      </w:r>
      <w:r>
        <w:rPr>
          <w:rFonts w:ascii="SimSun" w:hAnsi="SimSun" w:eastAsia="SimSun" w:cs="SimSun"/>
          <w:sz w:val="24"/>
          <w:szCs w:val="24"/>
          <w:spacing w:val="-3"/>
        </w:rPr>
        <w:t>℃冰箱，次日取出后放</w:t>
      </w:r>
      <w:r>
        <w:rPr>
          <w:rFonts w:ascii="SimSun" w:hAnsi="SimSun" w:eastAsia="SimSun" w:cs="SimSun"/>
          <w:sz w:val="24"/>
          <w:szCs w:val="24"/>
        </w:rPr>
        <w:t xml:space="preserve"> </w:t>
      </w:r>
      <w:r>
        <w:rPr>
          <w:rFonts w:ascii="SimSun" w:hAnsi="SimSun" w:eastAsia="SimSun" w:cs="SimSun"/>
          <w:sz w:val="24"/>
          <w:szCs w:val="24"/>
        </w:rPr>
        <w:t>于高速冷冻离心机离心</w:t>
      </w:r>
      <w:r>
        <w:rPr>
          <w:rFonts w:ascii="SimSun" w:hAnsi="SimSun" w:eastAsia="SimSun" w:cs="SimSun"/>
          <w:sz w:val="24"/>
          <w:szCs w:val="24"/>
          <w:spacing w:val="-28"/>
        </w:rPr>
        <w:t xml:space="preserve"> </w:t>
      </w:r>
      <w:r>
        <w:rPr>
          <w:sz w:val="24"/>
          <w:szCs w:val="24"/>
        </w:rPr>
        <w:t>10</w:t>
      </w:r>
      <w:r>
        <w:rPr>
          <w:sz w:val="24"/>
          <w:szCs w:val="24"/>
          <w:spacing w:val="17"/>
        </w:rPr>
        <w:t xml:space="preserve"> </w:t>
      </w:r>
      <w:r>
        <w:rPr>
          <w:rFonts w:ascii="SimSun" w:hAnsi="SimSun" w:eastAsia="SimSun" w:cs="SimSun"/>
          <w:sz w:val="24"/>
          <w:szCs w:val="24"/>
        </w:rPr>
        <w:t>分钟（</w:t>
      </w:r>
      <w:r>
        <w:rPr>
          <w:sz w:val="24"/>
          <w:szCs w:val="24"/>
        </w:rPr>
        <w:t>4000rpm</w:t>
      </w:r>
      <w:r>
        <w:rPr>
          <w:rFonts w:ascii="SimSun" w:hAnsi="SimSun" w:eastAsia="SimSun" w:cs="SimSun"/>
          <w:sz w:val="24"/>
          <w:szCs w:val="24"/>
          <w:spacing w:val="16"/>
        </w:rPr>
        <w:t>），</w:t>
      </w:r>
      <w:r>
        <w:rPr>
          <w:rFonts w:ascii="SimSun" w:hAnsi="SimSun" w:eastAsia="SimSun" w:cs="SimSun"/>
          <w:sz w:val="24"/>
          <w:szCs w:val="24"/>
        </w:rPr>
        <w:t>吸管吸取上层血清转移至干净的 </w:t>
      </w:r>
      <w:r>
        <w:rPr>
          <w:rFonts w:ascii="SimSun" w:hAnsi="SimSun" w:eastAsia="SimSun" w:cs="SimSun"/>
          <w:sz w:val="24"/>
          <w:szCs w:val="24"/>
          <w:spacing w:val="-1"/>
        </w:rPr>
        <w:t>离心管中，做好标记，保存于</w:t>
      </w:r>
      <w:r>
        <w:rPr>
          <w:sz w:val="24"/>
          <w:szCs w:val="24"/>
          <w:spacing w:val="-1"/>
        </w:rPr>
        <w:t>-20</w:t>
      </w:r>
      <w:r>
        <w:rPr>
          <w:rFonts w:ascii="SimSun" w:hAnsi="SimSun" w:eastAsia="SimSun" w:cs="SimSun"/>
          <w:sz w:val="24"/>
          <w:szCs w:val="24"/>
          <w:spacing w:val="-1"/>
        </w:rPr>
        <w:t>℃。</w:t>
      </w:r>
    </w:p>
    <w:p>
      <w:pPr>
        <w:pStyle w:val="BodyText"/>
        <w:ind w:left="1396"/>
        <w:spacing w:before="306" w:line="230" w:lineRule="auto"/>
        <w:outlineLvl w:val="2"/>
        <w:rPr>
          <w:rFonts w:ascii="SimHei" w:hAnsi="SimHei" w:eastAsia="SimHei" w:cs="SimHei"/>
          <w:sz w:val="25"/>
          <w:szCs w:val="25"/>
        </w:rPr>
      </w:pPr>
      <w:bookmarkStart w:name="bookmark27" w:id="45"/>
      <w:bookmarkEnd w:id="45"/>
      <w:r>
        <w:rPr>
          <w:sz w:val="25"/>
          <w:szCs w:val="25"/>
          <w:b/>
          <w:bCs/>
          <w:spacing w:val="4"/>
        </w:rPr>
        <w:t>2.1.5 </w:t>
      </w:r>
      <w:r>
        <w:rPr>
          <w:sz w:val="25"/>
          <w:szCs w:val="25"/>
          <w:b/>
          <w:bCs/>
        </w:rPr>
        <w:t>ELISA</w:t>
      </w:r>
      <w:r>
        <w:rPr>
          <w:sz w:val="25"/>
          <w:szCs w:val="25"/>
          <w:b/>
          <w:bCs/>
          <w:spacing w:val="4"/>
        </w:rPr>
        <w:t xml:space="preserve"> </w:t>
      </w:r>
      <w:r>
        <w:rPr>
          <w:rFonts w:ascii="SimHei" w:hAnsi="SimHei" w:eastAsia="SimHei" w:cs="SimHei"/>
          <w:sz w:val="25"/>
          <w:szCs w:val="25"/>
          <w:b/>
          <w:bCs/>
          <w:spacing w:val="4"/>
        </w:rPr>
        <w:t>法测定血清</w:t>
      </w:r>
      <w:r>
        <w:rPr>
          <w:rFonts w:ascii="SimHei" w:hAnsi="SimHei" w:eastAsia="SimHei" w:cs="SimHei"/>
          <w:sz w:val="25"/>
          <w:szCs w:val="25"/>
          <w:spacing w:val="-48"/>
        </w:rPr>
        <w:t xml:space="preserve"> </w:t>
      </w:r>
      <w:r>
        <w:rPr>
          <w:sz w:val="25"/>
          <w:szCs w:val="25"/>
          <w:b/>
          <w:bCs/>
        </w:rPr>
        <w:t>TSP</w:t>
      </w:r>
      <w:r>
        <w:rPr>
          <w:sz w:val="25"/>
          <w:szCs w:val="25"/>
          <w:b/>
          <w:bCs/>
          <w:spacing w:val="4"/>
        </w:rPr>
        <w:t>-1</w:t>
      </w:r>
      <w:r>
        <w:rPr>
          <w:sz w:val="25"/>
          <w:szCs w:val="25"/>
          <w:b/>
          <w:bCs/>
          <w:spacing w:val="-23"/>
        </w:rPr>
        <w:t xml:space="preserve"> </w:t>
      </w:r>
      <w:r>
        <w:rPr>
          <w:rFonts w:ascii="SimHei" w:hAnsi="SimHei" w:eastAsia="SimHei" w:cs="SimHei"/>
          <w:sz w:val="25"/>
          <w:szCs w:val="25"/>
          <w:b/>
          <w:bCs/>
          <w:spacing w:val="4"/>
        </w:rPr>
        <w:t>、</w:t>
      </w:r>
      <w:r>
        <w:rPr>
          <w:sz w:val="25"/>
          <w:szCs w:val="25"/>
          <w:b/>
          <w:bCs/>
        </w:rPr>
        <w:t>IL</w:t>
      </w:r>
      <w:r>
        <w:rPr>
          <w:sz w:val="25"/>
          <w:szCs w:val="25"/>
          <w:b/>
          <w:bCs/>
          <w:spacing w:val="4"/>
        </w:rPr>
        <w:t>-6</w:t>
      </w:r>
      <w:r>
        <w:rPr>
          <w:sz w:val="25"/>
          <w:szCs w:val="25"/>
          <w:b/>
          <w:bCs/>
          <w:spacing w:val="-22"/>
        </w:rPr>
        <w:t xml:space="preserve"> </w:t>
      </w:r>
      <w:r>
        <w:rPr>
          <w:rFonts w:ascii="SimHei" w:hAnsi="SimHei" w:eastAsia="SimHei" w:cs="SimHei"/>
          <w:sz w:val="25"/>
          <w:szCs w:val="25"/>
          <w:b/>
          <w:bCs/>
          <w:spacing w:val="4"/>
        </w:rPr>
        <w:t>、</w:t>
      </w:r>
      <w:r>
        <w:rPr>
          <w:sz w:val="25"/>
          <w:szCs w:val="25"/>
          <w:b/>
          <w:bCs/>
        </w:rPr>
        <w:t>TNF</w:t>
      </w:r>
      <w:r>
        <w:rPr>
          <w:sz w:val="25"/>
          <w:szCs w:val="25"/>
          <w:b/>
          <w:bCs/>
          <w:spacing w:val="4"/>
        </w:rPr>
        <w:t>- </w:t>
      </w:r>
      <w:r>
        <w:rPr>
          <w:rFonts w:ascii="SimHei" w:hAnsi="SimHei" w:eastAsia="SimHei" w:cs="SimHei"/>
          <w:sz w:val="25"/>
          <w:szCs w:val="25"/>
          <w:b/>
          <w:bCs/>
          <w:spacing w:val="4"/>
        </w:rPr>
        <w:t>α</w:t>
      </w:r>
    </w:p>
    <w:p>
      <w:pPr>
        <w:spacing w:line="285" w:lineRule="auto"/>
        <w:rPr>
          <w:rFonts w:ascii="Arial"/>
          <w:sz w:val="21"/>
        </w:rPr>
      </w:pPr>
      <w:r/>
    </w:p>
    <w:p>
      <w:pPr>
        <w:pStyle w:val="BodyText"/>
        <w:ind w:left="1400" w:right="61" w:firstLine="480"/>
        <w:spacing w:before="78" w:line="307" w:lineRule="auto"/>
        <w:jc w:val="both"/>
        <w:rPr>
          <w:rFonts w:ascii="SimSun" w:hAnsi="SimSun" w:eastAsia="SimSun" w:cs="SimSun"/>
          <w:sz w:val="24"/>
          <w:szCs w:val="24"/>
        </w:rPr>
      </w:pPr>
      <w:r>
        <w:rPr>
          <w:rFonts w:ascii="SimSun" w:hAnsi="SimSun" w:eastAsia="SimSun" w:cs="SimSun"/>
          <w:sz w:val="24"/>
          <w:szCs w:val="24"/>
          <w:spacing w:val="-1"/>
        </w:rPr>
        <w:t>提前</w:t>
      </w:r>
      <w:r>
        <w:rPr>
          <w:rFonts w:ascii="SimSun" w:hAnsi="SimSun" w:eastAsia="SimSun" w:cs="SimSun"/>
          <w:sz w:val="24"/>
          <w:szCs w:val="24"/>
          <w:spacing w:val="-40"/>
        </w:rPr>
        <w:t xml:space="preserve"> </w:t>
      </w:r>
      <w:r>
        <w:rPr>
          <w:sz w:val="24"/>
          <w:szCs w:val="24"/>
          <w:spacing w:val="-1"/>
        </w:rPr>
        <w:t>20 </w:t>
      </w:r>
      <w:r>
        <w:rPr>
          <w:rFonts w:ascii="SimSun" w:hAnsi="SimSun" w:eastAsia="SimSun" w:cs="SimSun"/>
          <w:sz w:val="24"/>
          <w:szCs w:val="24"/>
          <w:spacing w:val="-1"/>
        </w:rPr>
        <w:t>分钟取出试剂盒及血清样本，首先，设计酶标板上标准品和血清样</w:t>
      </w:r>
      <w:r>
        <w:rPr>
          <w:rFonts w:ascii="SimSun" w:hAnsi="SimSun" w:eastAsia="SimSun" w:cs="SimSun"/>
          <w:sz w:val="24"/>
          <w:szCs w:val="24"/>
        </w:rPr>
        <w:t xml:space="preserve"> </w:t>
      </w:r>
      <w:r>
        <w:rPr>
          <w:rFonts w:ascii="SimSun" w:hAnsi="SimSun" w:eastAsia="SimSun" w:cs="SimSun"/>
          <w:sz w:val="24"/>
          <w:szCs w:val="24"/>
          <w:spacing w:val="-2"/>
        </w:rPr>
        <w:t>品各孔的排列顺序，血清样品排列的各孔内加入血清检测物</w:t>
      </w:r>
      <w:r>
        <w:rPr>
          <w:rFonts w:ascii="SimSun" w:hAnsi="SimSun" w:eastAsia="SimSun" w:cs="SimSun"/>
          <w:sz w:val="24"/>
          <w:szCs w:val="24"/>
          <w:spacing w:val="-16"/>
        </w:rPr>
        <w:t xml:space="preserve"> </w:t>
      </w:r>
      <w:r>
        <w:rPr>
          <w:sz w:val="24"/>
          <w:szCs w:val="24"/>
          <w:spacing w:val="-2"/>
        </w:rPr>
        <w:t>100μl</w:t>
      </w:r>
      <w:r>
        <w:rPr>
          <w:rFonts w:ascii="SimSun" w:hAnsi="SimSun" w:eastAsia="SimSun" w:cs="SimSun"/>
          <w:sz w:val="24"/>
          <w:szCs w:val="24"/>
          <w:spacing w:val="-2"/>
        </w:rPr>
        <w:t>（小鼠血清样</w:t>
      </w:r>
      <w:r>
        <w:rPr>
          <w:rFonts w:ascii="SimSun" w:hAnsi="SimSun" w:eastAsia="SimSun" w:cs="SimSun"/>
          <w:sz w:val="24"/>
          <w:szCs w:val="24"/>
        </w:rPr>
        <w:t xml:space="preserve"> </w:t>
      </w:r>
      <w:r>
        <w:rPr>
          <w:rFonts w:ascii="SimSun" w:hAnsi="SimSun" w:eastAsia="SimSun" w:cs="SimSun"/>
          <w:sz w:val="24"/>
          <w:szCs w:val="24"/>
          <w:spacing w:val="3"/>
        </w:rPr>
        <w:t>本量少时可适当稀释</w:t>
      </w:r>
      <w:r>
        <w:rPr>
          <w:rFonts w:ascii="SimSun" w:hAnsi="SimSun" w:eastAsia="SimSun" w:cs="SimSun"/>
          <w:sz w:val="24"/>
          <w:szCs w:val="24"/>
          <w:spacing w:val="10"/>
        </w:rPr>
        <w:t>），</w:t>
      </w:r>
      <w:r>
        <w:rPr>
          <w:rFonts w:ascii="SimSun" w:hAnsi="SimSun" w:eastAsia="SimSun" w:cs="SimSun"/>
          <w:sz w:val="24"/>
          <w:szCs w:val="24"/>
          <w:spacing w:val="3"/>
        </w:rPr>
        <w:t>标准品各孔内加入标准品，各</w:t>
      </w:r>
      <w:r>
        <w:rPr>
          <w:rFonts w:ascii="SimSun" w:hAnsi="SimSun" w:eastAsia="SimSun" w:cs="SimSun"/>
          <w:sz w:val="24"/>
          <w:szCs w:val="24"/>
          <w:spacing w:val="2"/>
        </w:rPr>
        <w:t>检测指标的标准品配置</w:t>
      </w:r>
      <w:r>
        <w:rPr>
          <w:rFonts w:ascii="SimSun" w:hAnsi="SimSun" w:eastAsia="SimSun" w:cs="SimSun"/>
          <w:sz w:val="24"/>
          <w:szCs w:val="24"/>
        </w:rPr>
        <w:t xml:space="preserve"> </w:t>
      </w:r>
      <w:r>
        <w:rPr>
          <w:rFonts w:ascii="SimSun" w:hAnsi="SimSun" w:eastAsia="SimSun" w:cs="SimSun"/>
          <w:sz w:val="24"/>
          <w:szCs w:val="24"/>
          <w:spacing w:val="-2"/>
        </w:rPr>
        <w:t>具体做法如下：</w:t>
      </w:r>
    </w:p>
    <w:p>
      <w:pPr>
        <w:pStyle w:val="BodyText"/>
        <w:ind w:left="1398" w:right="61" w:firstLine="482"/>
        <w:spacing w:before="2" w:line="305" w:lineRule="auto"/>
        <w:jc w:val="both"/>
        <w:rPr>
          <w:rFonts w:ascii="SimSun" w:hAnsi="SimSun" w:eastAsia="SimSun" w:cs="SimSun"/>
          <w:sz w:val="24"/>
          <w:szCs w:val="24"/>
        </w:rPr>
      </w:pPr>
      <w:r>
        <w:rPr>
          <w:rFonts w:ascii="SimSun" w:hAnsi="SimSun" w:eastAsia="SimSun" w:cs="SimSun"/>
          <w:sz w:val="24"/>
          <w:szCs w:val="24"/>
          <w:spacing w:val="-2"/>
        </w:rPr>
        <w:t>人</w:t>
      </w:r>
      <w:r>
        <w:rPr>
          <w:rFonts w:ascii="SimSun" w:hAnsi="SimSun" w:eastAsia="SimSun" w:cs="SimSun"/>
          <w:sz w:val="24"/>
          <w:szCs w:val="24"/>
          <w:spacing w:val="-36"/>
        </w:rPr>
        <w:t xml:space="preserve"> </w:t>
      </w:r>
      <w:r>
        <w:rPr>
          <w:sz w:val="24"/>
          <w:szCs w:val="24"/>
          <w:spacing w:val="-2"/>
        </w:rPr>
        <w:t>TNF-α</w:t>
      </w:r>
      <w:r>
        <w:rPr>
          <w:rFonts w:ascii="SimSun" w:hAnsi="SimSun" w:eastAsia="SimSun" w:cs="SimSun"/>
          <w:sz w:val="24"/>
          <w:szCs w:val="24"/>
          <w:spacing w:val="-2"/>
        </w:rPr>
        <w:t>标准品：将标准品于</w:t>
      </w:r>
      <w:r>
        <w:rPr>
          <w:rFonts w:ascii="SimSun" w:hAnsi="SimSun" w:eastAsia="SimSun" w:cs="SimSun"/>
          <w:sz w:val="24"/>
          <w:szCs w:val="24"/>
          <w:spacing w:val="-29"/>
        </w:rPr>
        <w:t xml:space="preserve"> </w:t>
      </w:r>
      <w:r>
        <w:rPr>
          <w:sz w:val="24"/>
          <w:szCs w:val="24"/>
          <w:spacing w:val="-2"/>
        </w:rPr>
        <w:t>10000</w:t>
      </w:r>
      <w:r>
        <w:rPr>
          <w:rFonts w:ascii="SimSun" w:hAnsi="SimSun" w:eastAsia="SimSun" w:cs="SimSun"/>
          <w:sz w:val="24"/>
          <w:szCs w:val="24"/>
          <w:spacing w:val="-2"/>
        </w:rPr>
        <w:t>×</w:t>
      </w:r>
      <w:r>
        <w:rPr>
          <w:sz w:val="24"/>
          <w:szCs w:val="24"/>
          <w:spacing w:val="-2"/>
        </w:rPr>
        <w:t>g</w:t>
      </w:r>
      <w:r>
        <w:rPr>
          <w:sz w:val="24"/>
          <w:szCs w:val="24"/>
          <w:spacing w:val="15"/>
          <w:w w:val="101"/>
        </w:rPr>
        <w:t xml:space="preserve"> </w:t>
      </w:r>
      <w:r>
        <w:rPr>
          <w:rFonts w:ascii="SimSun" w:hAnsi="SimSun" w:eastAsia="SimSun" w:cs="SimSun"/>
          <w:sz w:val="24"/>
          <w:szCs w:val="24"/>
          <w:spacing w:val="-2"/>
        </w:rPr>
        <w:t>离心</w:t>
      </w:r>
      <w:r>
        <w:rPr>
          <w:rFonts w:ascii="SimSun" w:hAnsi="SimSun" w:eastAsia="SimSun" w:cs="SimSun"/>
          <w:sz w:val="24"/>
          <w:szCs w:val="24"/>
          <w:spacing w:val="-32"/>
        </w:rPr>
        <w:t xml:space="preserve"> </w:t>
      </w:r>
      <w:r>
        <w:rPr>
          <w:sz w:val="24"/>
          <w:szCs w:val="24"/>
          <w:spacing w:val="-2"/>
        </w:rPr>
        <w:t>1</w:t>
      </w:r>
      <w:r>
        <w:rPr>
          <w:sz w:val="24"/>
          <w:szCs w:val="24"/>
          <w:spacing w:val="14"/>
        </w:rPr>
        <w:t xml:space="preserve"> </w:t>
      </w:r>
      <w:r>
        <w:rPr>
          <w:rFonts w:ascii="SimSun" w:hAnsi="SimSun" w:eastAsia="SimSun" w:cs="SimSun"/>
          <w:sz w:val="24"/>
          <w:szCs w:val="24"/>
          <w:spacing w:val="-2"/>
        </w:rPr>
        <w:t>分钟，加入标准品</w:t>
      </w:r>
      <w:r>
        <w:rPr>
          <w:sz w:val="24"/>
          <w:szCs w:val="24"/>
          <w:spacing w:val="-2"/>
        </w:rPr>
        <w:t>&amp;</w:t>
      </w:r>
      <w:r>
        <w:rPr>
          <w:rFonts w:ascii="SimSun" w:hAnsi="SimSun" w:eastAsia="SimSun" w:cs="SimSun"/>
          <w:sz w:val="24"/>
          <w:szCs w:val="24"/>
          <w:spacing w:val="-2"/>
        </w:rPr>
        <w:t>样品稀</w:t>
      </w:r>
      <w:r>
        <w:rPr>
          <w:rFonts w:ascii="SimSun" w:hAnsi="SimSun" w:eastAsia="SimSun" w:cs="SimSun"/>
          <w:sz w:val="24"/>
          <w:szCs w:val="24"/>
        </w:rPr>
        <w:t xml:space="preserve"> </w:t>
      </w:r>
      <w:r>
        <w:rPr>
          <w:rFonts w:ascii="SimSun" w:hAnsi="SimSun" w:eastAsia="SimSun" w:cs="SimSun"/>
          <w:sz w:val="24"/>
          <w:szCs w:val="24"/>
          <w:spacing w:val="-4"/>
        </w:rPr>
        <w:t>释液</w:t>
      </w:r>
      <w:r>
        <w:rPr>
          <w:rFonts w:ascii="SimSun" w:hAnsi="SimSun" w:eastAsia="SimSun" w:cs="SimSun"/>
          <w:sz w:val="24"/>
          <w:szCs w:val="24"/>
          <w:spacing w:val="-18"/>
        </w:rPr>
        <w:t xml:space="preserve"> </w:t>
      </w:r>
      <w:r>
        <w:rPr>
          <w:sz w:val="24"/>
          <w:szCs w:val="24"/>
          <w:spacing w:val="-4"/>
        </w:rPr>
        <w:t>1 ml </w:t>
      </w:r>
      <w:r>
        <w:rPr>
          <w:rFonts w:ascii="SimSun" w:hAnsi="SimSun" w:eastAsia="SimSun" w:cs="SimSun"/>
          <w:sz w:val="24"/>
          <w:szCs w:val="24"/>
          <w:spacing w:val="-4"/>
        </w:rPr>
        <w:t>至冻干标准品中，旋紧管盖，静置</w:t>
      </w:r>
      <w:r>
        <w:rPr>
          <w:rFonts w:ascii="SimSun" w:hAnsi="SimSun" w:eastAsia="SimSun" w:cs="SimSun"/>
          <w:sz w:val="24"/>
          <w:szCs w:val="24"/>
          <w:spacing w:val="-32"/>
        </w:rPr>
        <w:t xml:space="preserve"> </w:t>
      </w:r>
      <w:r>
        <w:rPr>
          <w:sz w:val="24"/>
          <w:szCs w:val="24"/>
          <w:spacing w:val="-4"/>
        </w:rPr>
        <w:t>10 </w:t>
      </w:r>
      <w:r>
        <w:rPr>
          <w:rFonts w:ascii="SimSun" w:hAnsi="SimSun" w:eastAsia="SimSun" w:cs="SimSun"/>
          <w:sz w:val="24"/>
          <w:szCs w:val="24"/>
          <w:spacing w:val="-4"/>
        </w:rPr>
        <w:t>分钟，上下颠倒数次，待其充分</w:t>
      </w:r>
      <w:r>
        <w:rPr>
          <w:rFonts w:ascii="SimSun" w:hAnsi="SimSun" w:eastAsia="SimSun" w:cs="SimSun"/>
          <w:sz w:val="24"/>
          <w:szCs w:val="24"/>
        </w:rPr>
        <w:t xml:space="preserve"> </w:t>
      </w:r>
      <w:r>
        <w:rPr>
          <w:rFonts w:ascii="SimSun" w:hAnsi="SimSun" w:eastAsia="SimSun" w:cs="SimSun"/>
          <w:sz w:val="24"/>
          <w:szCs w:val="24"/>
        </w:rPr>
        <w:t>溶解后，轻轻混匀，避免起泡，配成</w:t>
      </w:r>
      <w:r>
        <w:rPr>
          <w:rFonts w:ascii="SimSun" w:hAnsi="SimSun" w:eastAsia="SimSun" w:cs="SimSun"/>
          <w:sz w:val="24"/>
          <w:szCs w:val="24"/>
          <w:spacing w:val="-49"/>
        </w:rPr>
        <w:t xml:space="preserve"> </w:t>
      </w:r>
      <w:r>
        <w:rPr>
          <w:sz w:val="24"/>
          <w:szCs w:val="24"/>
        </w:rPr>
        <w:t>500pg/</w:t>
      </w:r>
      <w:r>
        <w:rPr>
          <w:sz w:val="24"/>
          <w:szCs w:val="24"/>
          <w:spacing w:val="-1"/>
        </w:rPr>
        <w:t>ml</w:t>
      </w:r>
      <w:r>
        <w:rPr>
          <w:sz w:val="24"/>
          <w:szCs w:val="24"/>
          <w:spacing w:val="33"/>
        </w:rPr>
        <w:t xml:space="preserve"> </w:t>
      </w:r>
      <w:r>
        <w:rPr>
          <w:rFonts w:ascii="SimSun" w:hAnsi="SimSun" w:eastAsia="SimSun" w:cs="SimSun"/>
          <w:sz w:val="24"/>
          <w:szCs w:val="24"/>
          <w:spacing w:val="-1"/>
        </w:rPr>
        <w:t>的标准品工作液。用倍比稀释法</w:t>
      </w:r>
      <w:r>
        <w:rPr>
          <w:rFonts w:ascii="SimSun" w:hAnsi="SimSun" w:eastAsia="SimSun" w:cs="SimSun"/>
          <w:sz w:val="24"/>
          <w:szCs w:val="24"/>
        </w:rPr>
        <w:t xml:space="preserve"> </w:t>
      </w:r>
      <w:r>
        <w:rPr>
          <w:rFonts w:ascii="SimSun" w:hAnsi="SimSun" w:eastAsia="SimSun" w:cs="SimSun"/>
          <w:sz w:val="24"/>
          <w:szCs w:val="24"/>
          <w:spacing w:val="-4"/>
        </w:rPr>
        <w:t>配制成以下浓度：</w:t>
      </w:r>
      <w:r>
        <w:rPr>
          <w:sz w:val="24"/>
          <w:szCs w:val="24"/>
          <w:spacing w:val="-4"/>
        </w:rPr>
        <w:t>500</w:t>
      </w:r>
      <w:r>
        <w:rPr>
          <w:sz w:val="24"/>
          <w:szCs w:val="24"/>
          <w:spacing w:val="-28"/>
        </w:rPr>
        <w:t xml:space="preserve"> </w:t>
      </w:r>
      <w:r>
        <w:rPr>
          <w:rFonts w:ascii="SimSun" w:hAnsi="SimSun" w:eastAsia="SimSun" w:cs="SimSun"/>
          <w:sz w:val="24"/>
          <w:szCs w:val="24"/>
          <w:spacing w:val="-4"/>
        </w:rPr>
        <w:t>、</w:t>
      </w:r>
      <w:r>
        <w:rPr>
          <w:sz w:val="24"/>
          <w:szCs w:val="24"/>
          <w:spacing w:val="-4"/>
        </w:rPr>
        <w:t>250</w:t>
      </w:r>
      <w:r>
        <w:rPr>
          <w:sz w:val="24"/>
          <w:szCs w:val="24"/>
          <w:spacing w:val="-34"/>
        </w:rPr>
        <w:t xml:space="preserve"> </w:t>
      </w:r>
      <w:r>
        <w:rPr>
          <w:rFonts w:ascii="SimSun" w:hAnsi="SimSun" w:eastAsia="SimSun" w:cs="SimSun"/>
          <w:sz w:val="24"/>
          <w:szCs w:val="24"/>
          <w:spacing w:val="-4"/>
        </w:rPr>
        <w:t>、</w:t>
      </w:r>
      <w:r>
        <w:rPr>
          <w:sz w:val="24"/>
          <w:szCs w:val="24"/>
          <w:spacing w:val="-4"/>
        </w:rPr>
        <w:t>125</w:t>
      </w:r>
      <w:r>
        <w:rPr>
          <w:sz w:val="24"/>
          <w:szCs w:val="24"/>
          <w:spacing w:val="-34"/>
        </w:rPr>
        <w:t xml:space="preserve"> </w:t>
      </w:r>
      <w:r>
        <w:rPr>
          <w:rFonts w:ascii="SimSun" w:hAnsi="SimSun" w:eastAsia="SimSun" w:cs="SimSun"/>
          <w:sz w:val="24"/>
          <w:szCs w:val="24"/>
          <w:spacing w:val="-4"/>
        </w:rPr>
        <w:t>、</w:t>
      </w:r>
      <w:r>
        <w:rPr>
          <w:sz w:val="24"/>
          <w:szCs w:val="24"/>
          <w:spacing w:val="-4"/>
        </w:rPr>
        <w:t>62.5</w:t>
      </w:r>
      <w:r>
        <w:rPr>
          <w:sz w:val="24"/>
          <w:szCs w:val="24"/>
          <w:spacing w:val="-34"/>
        </w:rPr>
        <w:t xml:space="preserve"> </w:t>
      </w:r>
      <w:r>
        <w:rPr>
          <w:rFonts w:ascii="SimSun" w:hAnsi="SimSun" w:eastAsia="SimSun" w:cs="SimSun"/>
          <w:sz w:val="24"/>
          <w:szCs w:val="24"/>
          <w:spacing w:val="-4"/>
        </w:rPr>
        <w:t>、</w:t>
      </w:r>
      <w:r>
        <w:rPr>
          <w:sz w:val="24"/>
          <w:szCs w:val="24"/>
          <w:spacing w:val="-4"/>
        </w:rPr>
        <w:t>31.25</w:t>
      </w:r>
      <w:r>
        <w:rPr>
          <w:sz w:val="24"/>
          <w:szCs w:val="24"/>
          <w:spacing w:val="-34"/>
        </w:rPr>
        <w:t xml:space="preserve"> </w:t>
      </w:r>
      <w:r>
        <w:rPr>
          <w:rFonts w:ascii="SimSun" w:hAnsi="SimSun" w:eastAsia="SimSun" w:cs="SimSun"/>
          <w:sz w:val="24"/>
          <w:szCs w:val="24"/>
          <w:spacing w:val="-4"/>
        </w:rPr>
        <w:t>、</w:t>
      </w:r>
      <w:r>
        <w:rPr>
          <w:sz w:val="24"/>
          <w:szCs w:val="24"/>
          <w:spacing w:val="-4"/>
        </w:rPr>
        <w:t>15.63</w:t>
      </w:r>
      <w:r>
        <w:rPr>
          <w:sz w:val="24"/>
          <w:szCs w:val="24"/>
          <w:spacing w:val="-34"/>
        </w:rPr>
        <w:t xml:space="preserve"> </w:t>
      </w:r>
      <w:r>
        <w:rPr>
          <w:rFonts w:ascii="SimSun" w:hAnsi="SimSun" w:eastAsia="SimSun" w:cs="SimSun"/>
          <w:sz w:val="24"/>
          <w:szCs w:val="24"/>
          <w:spacing w:val="-4"/>
        </w:rPr>
        <w:t>、</w:t>
      </w:r>
      <w:r>
        <w:rPr>
          <w:sz w:val="24"/>
          <w:szCs w:val="24"/>
          <w:spacing w:val="-4"/>
        </w:rPr>
        <w:t>7.81</w:t>
      </w:r>
      <w:r>
        <w:rPr>
          <w:sz w:val="24"/>
          <w:szCs w:val="24"/>
          <w:spacing w:val="-33"/>
        </w:rPr>
        <w:t xml:space="preserve"> </w:t>
      </w:r>
      <w:r>
        <w:rPr>
          <w:rFonts w:ascii="SimSun" w:hAnsi="SimSun" w:eastAsia="SimSun" w:cs="SimSun"/>
          <w:sz w:val="24"/>
          <w:szCs w:val="24"/>
          <w:spacing w:val="-4"/>
        </w:rPr>
        <w:t>、</w:t>
      </w:r>
      <w:r>
        <w:rPr>
          <w:sz w:val="24"/>
          <w:szCs w:val="24"/>
          <w:spacing w:val="-4"/>
        </w:rPr>
        <w:t>0 pg/ml</w:t>
      </w:r>
      <w:r>
        <w:rPr>
          <w:rFonts w:ascii="SimSun" w:hAnsi="SimSun" w:eastAsia="SimSun" w:cs="SimSun"/>
          <w:sz w:val="24"/>
          <w:szCs w:val="24"/>
          <w:spacing w:val="-4"/>
        </w:rPr>
        <w:t>。</w:t>
      </w:r>
    </w:p>
    <w:p>
      <w:pPr>
        <w:pStyle w:val="BodyText"/>
        <w:ind w:left="1398" w:right="61" w:firstLine="487"/>
        <w:spacing w:before="14" w:line="299" w:lineRule="auto"/>
        <w:rPr>
          <w:rFonts w:ascii="SimSun" w:hAnsi="SimSun" w:eastAsia="SimSun" w:cs="SimSun"/>
          <w:sz w:val="24"/>
          <w:szCs w:val="24"/>
        </w:rPr>
      </w:pPr>
      <w:r>
        <w:rPr>
          <w:rFonts w:ascii="SimSun" w:hAnsi="SimSun" w:eastAsia="SimSun" w:cs="SimSun"/>
          <w:sz w:val="24"/>
          <w:szCs w:val="24"/>
          <w:spacing w:val="-1"/>
        </w:rPr>
        <w:t>小鼠</w:t>
      </w:r>
      <w:r>
        <w:rPr>
          <w:sz w:val="24"/>
          <w:szCs w:val="24"/>
          <w:spacing w:val="-1"/>
        </w:rPr>
        <w:t>TNF-α</w:t>
      </w:r>
      <w:r>
        <w:rPr>
          <w:rFonts w:ascii="SimSun" w:hAnsi="SimSun" w:eastAsia="SimSun" w:cs="SimSun"/>
          <w:sz w:val="24"/>
          <w:szCs w:val="24"/>
          <w:spacing w:val="-1"/>
        </w:rPr>
        <w:t>标准品：同样方法，配成</w:t>
      </w:r>
      <w:r>
        <w:rPr>
          <w:rFonts w:ascii="SimSun" w:hAnsi="SimSun" w:eastAsia="SimSun" w:cs="SimSun"/>
          <w:sz w:val="24"/>
          <w:szCs w:val="24"/>
          <w:spacing w:val="-32"/>
        </w:rPr>
        <w:t xml:space="preserve"> </w:t>
      </w:r>
      <w:r>
        <w:rPr>
          <w:sz w:val="24"/>
          <w:szCs w:val="24"/>
          <w:spacing w:val="-1"/>
        </w:rPr>
        <w:t>500 pg/ml</w:t>
      </w:r>
      <w:r>
        <w:rPr>
          <w:sz w:val="24"/>
          <w:szCs w:val="24"/>
          <w:spacing w:val="32"/>
          <w:w w:val="101"/>
        </w:rPr>
        <w:t xml:space="preserve"> </w:t>
      </w:r>
      <w:r>
        <w:rPr>
          <w:rFonts w:ascii="SimSun" w:hAnsi="SimSun" w:eastAsia="SimSun" w:cs="SimSun"/>
          <w:sz w:val="24"/>
          <w:szCs w:val="24"/>
          <w:spacing w:val="-1"/>
        </w:rPr>
        <w:t>的标准品工作液，然后倍比</w:t>
      </w:r>
      <w:r>
        <w:rPr>
          <w:rFonts w:ascii="SimSun" w:hAnsi="SimSun" w:eastAsia="SimSun" w:cs="SimSun"/>
          <w:sz w:val="24"/>
          <w:szCs w:val="24"/>
        </w:rPr>
        <w:t xml:space="preserve"> </w:t>
      </w:r>
      <w:r>
        <w:rPr>
          <w:rFonts w:ascii="SimSun" w:hAnsi="SimSun" w:eastAsia="SimSun" w:cs="SimSun"/>
          <w:sz w:val="24"/>
          <w:szCs w:val="24"/>
          <w:spacing w:val="-4"/>
        </w:rPr>
        <w:t>稀释成以下浓度：</w:t>
      </w:r>
      <w:r>
        <w:rPr>
          <w:sz w:val="24"/>
          <w:szCs w:val="24"/>
          <w:spacing w:val="-4"/>
        </w:rPr>
        <w:t>500</w:t>
      </w:r>
      <w:r>
        <w:rPr>
          <w:sz w:val="24"/>
          <w:szCs w:val="24"/>
          <w:spacing w:val="-28"/>
        </w:rPr>
        <w:t xml:space="preserve"> </w:t>
      </w:r>
      <w:r>
        <w:rPr>
          <w:rFonts w:ascii="SimSun" w:hAnsi="SimSun" w:eastAsia="SimSun" w:cs="SimSun"/>
          <w:sz w:val="24"/>
          <w:szCs w:val="24"/>
          <w:spacing w:val="-4"/>
        </w:rPr>
        <w:t>、</w:t>
      </w:r>
      <w:r>
        <w:rPr>
          <w:sz w:val="24"/>
          <w:szCs w:val="24"/>
          <w:spacing w:val="-4"/>
        </w:rPr>
        <w:t>250</w:t>
      </w:r>
      <w:r>
        <w:rPr>
          <w:sz w:val="24"/>
          <w:szCs w:val="24"/>
          <w:spacing w:val="-34"/>
        </w:rPr>
        <w:t xml:space="preserve"> </w:t>
      </w:r>
      <w:r>
        <w:rPr>
          <w:rFonts w:ascii="SimSun" w:hAnsi="SimSun" w:eastAsia="SimSun" w:cs="SimSun"/>
          <w:sz w:val="24"/>
          <w:szCs w:val="24"/>
          <w:spacing w:val="-4"/>
        </w:rPr>
        <w:t>、</w:t>
      </w:r>
      <w:r>
        <w:rPr>
          <w:sz w:val="24"/>
          <w:szCs w:val="24"/>
          <w:spacing w:val="-4"/>
        </w:rPr>
        <w:t>125</w:t>
      </w:r>
      <w:r>
        <w:rPr>
          <w:sz w:val="24"/>
          <w:szCs w:val="24"/>
          <w:spacing w:val="-34"/>
        </w:rPr>
        <w:t xml:space="preserve"> </w:t>
      </w:r>
      <w:r>
        <w:rPr>
          <w:rFonts w:ascii="SimSun" w:hAnsi="SimSun" w:eastAsia="SimSun" w:cs="SimSun"/>
          <w:sz w:val="24"/>
          <w:szCs w:val="24"/>
          <w:spacing w:val="-4"/>
        </w:rPr>
        <w:t>、</w:t>
      </w:r>
      <w:r>
        <w:rPr>
          <w:sz w:val="24"/>
          <w:szCs w:val="24"/>
          <w:spacing w:val="-4"/>
        </w:rPr>
        <w:t>62.5</w:t>
      </w:r>
      <w:r>
        <w:rPr>
          <w:sz w:val="24"/>
          <w:szCs w:val="24"/>
          <w:spacing w:val="-34"/>
        </w:rPr>
        <w:t xml:space="preserve"> </w:t>
      </w:r>
      <w:r>
        <w:rPr>
          <w:rFonts w:ascii="SimSun" w:hAnsi="SimSun" w:eastAsia="SimSun" w:cs="SimSun"/>
          <w:sz w:val="24"/>
          <w:szCs w:val="24"/>
          <w:spacing w:val="-4"/>
        </w:rPr>
        <w:t>、</w:t>
      </w:r>
      <w:r>
        <w:rPr>
          <w:sz w:val="24"/>
          <w:szCs w:val="24"/>
          <w:spacing w:val="-4"/>
        </w:rPr>
        <w:t>31.25</w:t>
      </w:r>
      <w:r>
        <w:rPr>
          <w:sz w:val="24"/>
          <w:szCs w:val="24"/>
          <w:spacing w:val="-34"/>
        </w:rPr>
        <w:t xml:space="preserve"> </w:t>
      </w:r>
      <w:r>
        <w:rPr>
          <w:rFonts w:ascii="SimSun" w:hAnsi="SimSun" w:eastAsia="SimSun" w:cs="SimSun"/>
          <w:sz w:val="24"/>
          <w:szCs w:val="24"/>
          <w:spacing w:val="-4"/>
        </w:rPr>
        <w:t>、</w:t>
      </w:r>
      <w:r>
        <w:rPr>
          <w:sz w:val="24"/>
          <w:szCs w:val="24"/>
          <w:spacing w:val="-4"/>
        </w:rPr>
        <w:t>15.63</w:t>
      </w:r>
      <w:r>
        <w:rPr>
          <w:sz w:val="24"/>
          <w:szCs w:val="24"/>
          <w:spacing w:val="-34"/>
        </w:rPr>
        <w:t xml:space="preserve"> </w:t>
      </w:r>
      <w:r>
        <w:rPr>
          <w:rFonts w:ascii="SimSun" w:hAnsi="SimSun" w:eastAsia="SimSun" w:cs="SimSun"/>
          <w:sz w:val="24"/>
          <w:szCs w:val="24"/>
          <w:spacing w:val="-4"/>
        </w:rPr>
        <w:t>、</w:t>
      </w:r>
      <w:r>
        <w:rPr>
          <w:sz w:val="24"/>
          <w:szCs w:val="24"/>
          <w:spacing w:val="-4"/>
        </w:rPr>
        <w:t>7.81</w:t>
      </w:r>
      <w:r>
        <w:rPr>
          <w:sz w:val="24"/>
          <w:szCs w:val="24"/>
          <w:spacing w:val="-33"/>
        </w:rPr>
        <w:t xml:space="preserve"> </w:t>
      </w:r>
      <w:r>
        <w:rPr>
          <w:rFonts w:ascii="SimSun" w:hAnsi="SimSun" w:eastAsia="SimSun" w:cs="SimSun"/>
          <w:sz w:val="24"/>
          <w:szCs w:val="24"/>
          <w:spacing w:val="-4"/>
        </w:rPr>
        <w:t>、</w:t>
      </w:r>
      <w:r>
        <w:rPr>
          <w:sz w:val="24"/>
          <w:szCs w:val="24"/>
          <w:spacing w:val="-4"/>
        </w:rPr>
        <w:t>0 pg/ml</w:t>
      </w:r>
      <w:r>
        <w:rPr>
          <w:rFonts w:ascii="SimSun" w:hAnsi="SimSun" w:eastAsia="SimSun" w:cs="SimSun"/>
          <w:sz w:val="24"/>
          <w:szCs w:val="24"/>
          <w:spacing w:val="-4"/>
        </w:rPr>
        <w:t>。</w:t>
      </w:r>
    </w:p>
    <w:p>
      <w:pPr>
        <w:pStyle w:val="BodyText"/>
        <w:ind w:left="1398" w:right="61" w:firstLine="482"/>
        <w:spacing w:before="21" w:line="298" w:lineRule="auto"/>
        <w:rPr>
          <w:rFonts w:ascii="SimSun" w:hAnsi="SimSun" w:eastAsia="SimSun" w:cs="SimSun"/>
          <w:sz w:val="24"/>
          <w:szCs w:val="24"/>
        </w:rPr>
      </w:pPr>
      <w:r>
        <w:rPr>
          <w:rFonts w:ascii="SimSun" w:hAnsi="SimSun" w:eastAsia="SimSun" w:cs="SimSun"/>
          <w:sz w:val="24"/>
          <w:szCs w:val="24"/>
          <w:spacing w:val="-1"/>
        </w:rPr>
        <w:t>人</w:t>
      </w:r>
      <w:r>
        <w:rPr>
          <w:rFonts w:ascii="SimSun" w:hAnsi="SimSun" w:eastAsia="SimSun" w:cs="SimSun"/>
          <w:sz w:val="24"/>
          <w:szCs w:val="24"/>
          <w:spacing w:val="-53"/>
        </w:rPr>
        <w:t xml:space="preserve"> </w:t>
      </w:r>
      <w:r>
        <w:rPr>
          <w:sz w:val="24"/>
          <w:szCs w:val="24"/>
          <w:spacing w:val="-1"/>
        </w:rPr>
        <w:t>TSP-1 </w:t>
      </w:r>
      <w:r>
        <w:rPr>
          <w:rFonts w:ascii="SimSun" w:hAnsi="SimSun" w:eastAsia="SimSun" w:cs="SimSun"/>
          <w:sz w:val="24"/>
          <w:szCs w:val="24"/>
          <w:spacing w:val="-1"/>
        </w:rPr>
        <w:t>标准品：同样方法，配成</w:t>
      </w:r>
      <w:r>
        <w:rPr>
          <w:rFonts w:ascii="SimSun" w:hAnsi="SimSun" w:eastAsia="SimSun" w:cs="SimSun"/>
          <w:sz w:val="24"/>
          <w:szCs w:val="24"/>
          <w:spacing w:val="-49"/>
        </w:rPr>
        <w:t xml:space="preserve"> </w:t>
      </w:r>
      <w:r>
        <w:rPr>
          <w:sz w:val="24"/>
          <w:szCs w:val="24"/>
          <w:spacing w:val="-1"/>
        </w:rPr>
        <w:t>500ng/ml</w:t>
      </w:r>
      <w:r>
        <w:rPr>
          <w:sz w:val="24"/>
          <w:szCs w:val="24"/>
          <w:spacing w:val="32"/>
          <w:w w:val="101"/>
        </w:rPr>
        <w:t xml:space="preserve"> </w:t>
      </w:r>
      <w:r>
        <w:rPr>
          <w:rFonts w:ascii="SimSun" w:hAnsi="SimSun" w:eastAsia="SimSun" w:cs="SimSun"/>
          <w:sz w:val="24"/>
          <w:szCs w:val="24"/>
          <w:spacing w:val="-1"/>
        </w:rPr>
        <w:t>的标准品工作液，然后倍比稀</w:t>
      </w:r>
      <w:r>
        <w:rPr>
          <w:rFonts w:ascii="SimSun" w:hAnsi="SimSun" w:eastAsia="SimSun" w:cs="SimSun"/>
          <w:sz w:val="24"/>
          <w:szCs w:val="24"/>
        </w:rPr>
        <w:t xml:space="preserve"> </w:t>
      </w:r>
      <w:r>
        <w:rPr>
          <w:rFonts w:ascii="SimSun" w:hAnsi="SimSun" w:eastAsia="SimSun" w:cs="SimSun"/>
          <w:sz w:val="24"/>
          <w:szCs w:val="24"/>
          <w:spacing w:val="-4"/>
        </w:rPr>
        <w:t>释成以下浓度：</w:t>
      </w:r>
      <w:r>
        <w:rPr>
          <w:sz w:val="24"/>
          <w:szCs w:val="24"/>
          <w:spacing w:val="-4"/>
        </w:rPr>
        <w:t>500</w:t>
      </w:r>
      <w:r>
        <w:rPr>
          <w:sz w:val="24"/>
          <w:szCs w:val="24"/>
          <w:spacing w:val="-32"/>
        </w:rPr>
        <w:t xml:space="preserve"> </w:t>
      </w:r>
      <w:r>
        <w:rPr>
          <w:rFonts w:ascii="SimSun" w:hAnsi="SimSun" w:eastAsia="SimSun" w:cs="SimSun"/>
          <w:sz w:val="24"/>
          <w:szCs w:val="24"/>
          <w:spacing w:val="-4"/>
        </w:rPr>
        <w:t>、</w:t>
      </w:r>
      <w:r>
        <w:rPr>
          <w:sz w:val="24"/>
          <w:szCs w:val="24"/>
          <w:spacing w:val="-4"/>
        </w:rPr>
        <w:t>250</w:t>
      </w:r>
      <w:r>
        <w:rPr>
          <w:sz w:val="24"/>
          <w:szCs w:val="24"/>
          <w:spacing w:val="-34"/>
        </w:rPr>
        <w:t xml:space="preserve"> </w:t>
      </w:r>
      <w:r>
        <w:rPr>
          <w:rFonts w:ascii="SimSun" w:hAnsi="SimSun" w:eastAsia="SimSun" w:cs="SimSun"/>
          <w:sz w:val="24"/>
          <w:szCs w:val="24"/>
          <w:spacing w:val="-4"/>
        </w:rPr>
        <w:t>、</w:t>
      </w:r>
      <w:r>
        <w:rPr>
          <w:sz w:val="24"/>
          <w:szCs w:val="24"/>
          <w:spacing w:val="-4"/>
        </w:rPr>
        <w:t>125</w:t>
      </w:r>
      <w:r>
        <w:rPr>
          <w:sz w:val="24"/>
          <w:szCs w:val="24"/>
          <w:spacing w:val="-34"/>
        </w:rPr>
        <w:t xml:space="preserve"> </w:t>
      </w:r>
      <w:r>
        <w:rPr>
          <w:rFonts w:ascii="SimSun" w:hAnsi="SimSun" w:eastAsia="SimSun" w:cs="SimSun"/>
          <w:sz w:val="24"/>
          <w:szCs w:val="24"/>
          <w:spacing w:val="-4"/>
        </w:rPr>
        <w:t>、</w:t>
      </w:r>
      <w:r>
        <w:rPr>
          <w:sz w:val="24"/>
          <w:szCs w:val="24"/>
          <w:spacing w:val="-4"/>
        </w:rPr>
        <w:t>62.5</w:t>
      </w:r>
      <w:r>
        <w:rPr>
          <w:sz w:val="24"/>
          <w:szCs w:val="24"/>
          <w:spacing w:val="-34"/>
        </w:rPr>
        <w:t xml:space="preserve"> </w:t>
      </w:r>
      <w:r>
        <w:rPr>
          <w:rFonts w:ascii="SimSun" w:hAnsi="SimSun" w:eastAsia="SimSun" w:cs="SimSun"/>
          <w:sz w:val="24"/>
          <w:szCs w:val="24"/>
          <w:spacing w:val="-4"/>
        </w:rPr>
        <w:t>、</w:t>
      </w:r>
      <w:r>
        <w:rPr>
          <w:sz w:val="24"/>
          <w:szCs w:val="24"/>
          <w:spacing w:val="-4"/>
        </w:rPr>
        <w:t>31.25</w:t>
      </w:r>
      <w:r>
        <w:rPr>
          <w:sz w:val="24"/>
          <w:szCs w:val="24"/>
          <w:spacing w:val="-34"/>
        </w:rPr>
        <w:t xml:space="preserve"> </w:t>
      </w:r>
      <w:r>
        <w:rPr>
          <w:rFonts w:ascii="SimSun" w:hAnsi="SimSun" w:eastAsia="SimSun" w:cs="SimSun"/>
          <w:sz w:val="24"/>
          <w:szCs w:val="24"/>
          <w:spacing w:val="-4"/>
        </w:rPr>
        <w:t>、</w:t>
      </w:r>
      <w:r>
        <w:rPr>
          <w:sz w:val="24"/>
          <w:szCs w:val="24"/>
          <w:spacing w:val="-4"/>
        </w:rPr>
        <w:t>15.63</w:t>
      </w:r>
      <w:r>
        <w:rPr>
          <w:sz w:val="24"/>
          <w:szCs w:val="24"/>
          <w:spacing w:val="-34"/>
        </w:rPr>
        <w:t xml:space="preserve"> </w:t>
      </w:r>
      <w:r>
        <w:rPr>
          <w:rFonts w:ascii="SimSun" w:hAnsi="SimSun" w:eastAsia="SimSun" w:cs="SimSun"/>
          <w:sz w:val="24"/>
          <w:szCs w:val="24"/>
          <w:spacing w:val="-4"/>
        </w:rPr>
        <w:t>、</w:t>
      </w:r>
      <w:r>
        <w:rPr>
          <w:sz w:val="24"/>
          <w:szCs w:val="24"/>
          <w:spacing w:val="-4"/>
        </w:rPr>
        <w:t>7.81</w:t>
      </w:r>
      <w:r>
        <w:rPr>
          <w:sz w:val="24"/>
          <w:szCs w:val="24"/>
          <w:spacing w:val="-33"/>
        </w:rPr>
        <w:t xml:space="preserve"> </w:t>
      </w:r>
      <w:r>
        <w:rPr>
          <w:rFonts w:ascii="SimSun" w:hAnsi="SimSun" w:eastAsia="SimSun" w:cs="SimSun"/>
          <w:sz w:val="24"/>
          <w:szCs w:val="24"/>
          <w:spacing w:val="-4"/>
        </w:rPr>
        <w:t>、</w:t>
      </w:r>
      <w:r>
        <w:rPr>
          <w:sz w:val="24"/>
          <w:szCs w:val="24"/>
          <w:spacing w:val="-4"/>
        </w:rPr>
        <w:t>0 ng/ml</w:t>
      </w:r>
      <w:r>
        <w:rPr>
          <w:rFonts w:ascii="SimSun" w:hAnsi="SimSun" w:eastAsia="SimSun" w:cs="SimSun"/>
          <w:sz w:val="24"/>
          <w:szCs w:val="24"/>
          <w:spacing w:val="-4"/>
        </w:rPr>
        <w:t>。</w:t>
      </w:r>
    </w:p>
    <w:p>
      <w:pPr>
        <w:pStyle w:val="BodyText"/>
        <w:ind w:left="1398" w:right="61" w:firstLine="487"/>
        <w:spacing w:before="28" w:line="298" w:lineRule="auto"/>
        <w:rPr>
          <w:rFonts w:ascii="SimSun" w:hAnsi="SimSun" w:eastAsia="SimSun" w:cs="SimSun"/>
          <w:sz w:val="24"/>
          <w:szCs w:val="24"/>
        </w:rPr>
      </w:pPr>
      <w:r>
        <w:rPr>
          <w:rFonts w:ascii="SimSun" w:hAnsi="SimSun" w:eastAsia="SimSun" w:cs="SimSun"/>
          <w:sz w:val="24"/>
          <w:szCs w:val="24"/>
          <w:spacing w:val="-4"/>
        </w:rPr>
        <w:t>小鼠</w:t>
      </w:r>
      <w:r>
        <w:rPr>
          <w:rFonts w:ascii="SimSun" w:hAnsi="SimSun" w:eastAsia="SimSun" w:cs="SimSun"/>
          <w:sz w:val="24"/>
          <w:szCs w:val="24"/>
          <w:spacing w:val="-48"/>
        </w:rPr>
        <w:t xml:space="preserve"> </w:t>
      </w:r>
      <w:r>
        <w:rPr>
          <w:sz w:val="24"/>
          <w:szCs w:val="24"/>
          <w:spacing w:val="-4"/>
        </w:rPr>
        <w:t>TSP-1 </w:t>
      </w:r>
      <w:r>
        <w:rPr>
          <w:rFonts w:ascii="SimSun" w:hAnsi="SimSun" w:eastAsia="SimSun" w:cs="SimSun"/>
          <w:sz w:val="24"/>
          <w:szCs w:val="24"/>
          <w:spacing w:val="-4"/>
        </w:rPr>
        <w:t>标准品：同样方法，配成</w:t>
      </w:r>
      <w:r>
        <w:rPr>
          <w:rFonts w:ascii="SimSun" w:hAnsi="SimSun" w:eastAsia="SimSun" w:cs="SimSun"/>
          <w:sz w:val="24"/>
          <w:szCs w:val="24"/>
          <w:spacing w:val="-55"/>
        </w:rPr>
        <w:t xml:space="preserve"> </w:t>
      </w:r>
      <w:r>
        <w:rPr>
          <w:sz w:val="24"/>
          <w:szCs w:val="24"/>
          <w:spacing w:val="-4"/>
        </w:rPr>
        <w:t>2500pg/ml</w:t>
      </w:r>
      <w:r>
        <w:rPr>
          <w:sz w:val="24"/>
          <w:szCs w:val="24"/>
          <w:spacing w:val="30"/>
        </w:rPr>
        <w:t xml:space="preserve"> </w:t>
      </w:r>
      <w:r>
        <w:rPr>
          <w:rFonts w:ascii="SimSun" w:hAnsi="SimSun" w:eastAsia="SimSun" w:cs="SimSun"/>
          <w:sz w:val="24"/>
          <w:szCs w:val="24"/>
          <w:spacing w:val="-4"/>
        </w:rPr>
        <w:t>的标准品工作液，然后倍比</w:t>
      </w:r>
      <w:r>
        <w:rPr>
          <w:rFonts w:ascii="SimSun" w:hAnsi="SimSun" w:eastAsia="SimSun" w:cs="SimSun"/>
          <w:sz w:val="24"/>
          <w:szCs w:val="24"/>
        </w:rPr>
        <w:t xml:space="preserve"> </w:t>
      </w:r>
      <w:r>
        <w:rPr>
          <w:rFonts w:ascii="SimSun" w:hAnsi="SimSun" w:eastAsia="SimSun" w:cs="SimSun"/>
          <w:sz w:val="24"/>
          <w:szCs w:val="24"/>
          <w:spacing w:val="-3"/>
        </w:rPr>
        <w:t>稀释成以下浓度：</w:t>
      </w:r>
      <w:r>
        <w:rPr>
          <w:sz w:val="24"/>
          <w:szCs w:val="24"/>
          <w:spacing w:val="-3"/>
        </w:rPr>
        <w:t>2500</w:t>
      </w:r>
      <w:r>
        <w:rPr>
          <w:sz w:val="24"/>
          <w:szCs w:val="24"/>
          <w:spacing w:val="-33"/>
        </w:rPr>
        <w:t xml:space="preserve"> </w:t>
      </w:r>
      <w:r>
        <w:rPr>
          <w:rFonts w:ascii="SimSun" w:hAnsi="SimSun" w:eastAsia="SimSun" w:cs="SimSun"/>
          <w:sz w:val="24"/>
          <w:szCs w:val="24"/>
          <w:spacing w:val="-3"/>
        </w:rPr>
        <w:t>、</w:t>
      </w:r>
      <w:r>
        <w:rPr>
          <w:sz w:val="24"/>
          <w:szCs w:val="24"/>
          <w:spacing w:val="-3"/>
        </w:rPr>
        <w:t>1250</w:t>
      </w:r>
      <w:r>
        <w:rPr>
          <w:sz w:val="24"/>
          <w:szCs w:val="24"/>
          <w:spacing w:val="-34"/>
        </w:rPr>
        <w:t xml:space="preserve"> </w:t>
      </w:r>
      <w:r>
        <w:rPr>
          <w:rFonts w:ascii="SimSun" w:hAnsi="SimSun" w:eastAsia="SimSun" w:cs="SimSun"/>
          <w:sz w:val="24"/>
          <w:szCs w:val="24"/>
          <w:spacing w:val="-3"/>
        </w:rPr>
        <w:t>、</w:t>
      </w:r>
      <w:r>
        <w:rPr>
          <w:sz w:val="24"/>
          <w:szCs w:val="24"/>
          <w:spacing w:val="-3"/>
        </w:rPr>
        <w:t>625</w:t>
      </w:r>
      <w:r>
        <w:rPr>
          <w:sz w:val="24"/>
          <w:szCs w:val="24"/>
          <w:spacing w:val="-34"/>
        </w:rPr>
        <w:t xml:space="preserve"> </w:t>
      </w:r>
      <w:r>
        <w:rPr>
          <w:rFonts w:ascii="SimSun" w:hAnsi="SimSun" w:eastAsia="SimSun" w:cs="SimSun"/>
          <w:sz w:val="24"/>
          <w:szCs w:val="24"/>
          <w:spacing w:val="-3"/>
        </w:rPr>
        <w:t>、</w:t>
      </w:r>
      <w:r>
        <w:rPr>
          <w:sz w:val="24"/>
          <w:szCs w:val="24"/>
          <w:spacing w:val="-3"/>
        </w:rPr>
        <w:t>312</w:t>
      </w:r>
      <w:r>
        <w:rPr>
          <w:sz w:val="24"/>
          <w:szCs w:val="24"/>
          <w:spacing w:val="-4"/>
        </w:rPr>
        <w:t>.5</w:t>
      </w:r>
      <w:r>
        <w:rPr>
          <w:sz w:val="24"/>
          <w:szCs w:val="24"/>
          <w:spacing w:val="-34"/>
        </w:rPr>
        <w:t xml:space="preserve"> </w:t>
      </w:r>
      <w:r>
        <w:rPr>
          <w:rFonts w:ascii="SimSun" w:hAnsi="SimSun" w:eastAsia="SimSun" w:cs="SimSun"/>
          <w:sz w:val="24"/>
          <w:szCs w:val="24"/>
          <w:spacing w:val="-4"/>
        </w:rPr>
        <w:t>、</w:t>
      </w:r>
      <w:r>
        <w:rPr>
          <w:sz w:val="24"/>
          <w:szCs w:val="24"/>
          <w:spacing w:val="-4"/>
        </w:rPr>
        <w:t>156.25</w:t>
      </w:r>
      <w:r>
        <w:rPr>
          <w:sz w:val="24"/>
          <w:szCs w:val="24"/>
          <w:spacing w:val="-34"/>
        </w:rPr>
        <w:t xml:space="preserve"> </w:t>
      </w:r>
      <w:r>
        <w:rPr>
          <w:rFonts w:ascii="SimSun" w:hAnsi="SimSun" w:eastAsia="SimSun" w:cs="SimSun"/>
          <w:sz w:val="24"/>
          <w:szCs w:val="24"/>
          <w:spacing w:val="-4"/>
        </w:rPr>
        <w:t>、</w:t>
      </w:r>
      <w:r>
        <w:rPr>
          <w:sz w:val="24"/>
          <w:szCs w:val="24"/>
          <w:spacing w:val="-4"/>
        </w:rPr>
        <w:t>78.13</w:t>
      </w:r>
      <w:r>
        <w:rPr>
          <w:sz w:val="24"/>
          <w:szCs w:val="24"/>
          <w:spacing w:val="-34"/>
        </w:rPr>
        <w:t xml:space="preserve"> </w:t>
      </w:r>
      <w:r>
        <w:rPr>
          <w:rFonts w:ascii="SimSun" w:hAnsi="SimSun" w:eastAsia="SimSun" w:cs="SimSun"/>
          <w:sz w:val="24"/>
          <w:szCs w:val="24"/>
          <w:spacing w:val="-4"/>
        </w:rPr>
        <w:t>、</w:t>
      </w:r>
      <w:r>
        <w:rPr>
          <w:sz w:val="24"/>
          <w:szCs w:val="24"/>
          <w:spacing w:val="-4"/>
        </w:rPr>
        <w:t>39.06</w:t>
      </w:r>
      <w:r>
        <w:rPr>
          <w:sz w:val="24"/>
          <w:szCs w:val="24"/>
          <w:spacing w:val="-33"/>
        </w:rPr>
        <w:t xml:space="preserve"> </w:t>
      </w:r>
      <w:r>
        <w:rPr>
          <w:rFonts w:ascii="SimSun" w:hAnsi="SimSun" w:eastAsia="SimSun" w:cs="SimSun"/>
          <w:sz w:val="24"/>
          <w:szCs w:val="24"/>
          <w:spacing w:val="-4"/>
        </w:rPr>
        <w:t>、</w:t>
      </w:r>
      <w:r>
        <w:rPr>
          <w:sz w:val="24"/>
          <w:szCs w:val="24"/>
          <w:spacing w:val="-4"/>
        </w:rPr>
        <w:t>0 pg/ml</w:t>
      </w:r>
      <w:r>
        <w:rPr>
          <w:rFonts w:ascii="SimSun" w:hAnsi="SimSun" w:eastAsia="SimSun" w:cs="SimSun"/>
          <w:sz w:val="24"/>
          <w:szCs w:val="24"/>
          <w:spacing w:val="-4"/>
        </w:rPr>
        <w:t>。</w:t>
      </w:r>
    </w:p>
    <w:p>
      <w:pPr>
        <w:pStyle w:val="BodyText"/>
        <w:ind w:left="1401" w:right="61" w:firstLine="480"/>
        <w:spacing w:before="24" w:line="299" w:lineRule="auto"/>
        <w:rPr>
          <w:rFonts w:ascii="SimSun" w:hAnsi="SimSun" w:eastAsia="SimSun" w:cs="SimSun"/>
          <w:sz w:val="24"/>
          <w:szCs w:val="24"/>
        </w:rPr>
      </w:pPr>
      <w:r>
        <w:rPr>
          <w:rFonts w:ascii="SimSun" w:hAnsi="SimSun" w:eastAsia="SimSun" w:cs="SimSun"/>
          <w:sz w:val="24"/>
          <w:szCs w:val="24"/>
          <w:spacing w:val="-4"/>
        </w:rPr>
        <w:t>人</w:t>
      </w:r>
      <w:r>
        <w:rPr>
          <w:rFonts w:ascii="SimSun" w:hAnsi="SimSun" w:eastAsia="SimSun" w:cs="SimSun"/>
          <w:sz w:val="24"/>
          <w:szCs w:val="24"/>
          <w:spacing w:val="-54"/>
        </w:rPr>
        <w:t xml:space="preserve"> </w:t>
      </w:r>
      <w:r>
        <w:rPr>
          <w:sz w:val="24"/>
          <w:szCs w:val="24"/>
          <w:spacing w:val="-4"/>
        </w:rPr>
        <w:t>IL-6 </w:t>
      </w:r>
      <w:r>
        <w:rPr>
          <w:rFonts w:ascii="SimSun" w:hAnsi="SimSun" w:eastAsia="SimSun" w:cs="SimSun"/>
          <w:sz w:val="24"/>
          <w:szCs w:val="24"/>
          <w:spacing w:val="-4"/>
        </w:rPr>
        <w:t>标准品：同样方法，配成</w:t>
      </w:r>
      <w:r>
        <w:rPr>
          <w:rFonts w:ascii="SimSun" w:hAnsi="SimSun" w:eastAsia="SimSun" w:cs="SimSun"/>
          <w:sz w:val="24"/>
          <w:szCs w:val="24"/>
          <w:spacing w:val="-31"/>
        </w:rPr>
        <w:t xml:space="preserve"> </w:t>
      </w:r>
      <w:r>
        <w:rPr>
          <w:sz w:val="24"/>
          <w:szCs w:val="24"/>
          <w:spacing w:val="-4"/>
        </w:rPr>
        <w:t>100 pg/ml</w:t>
      </w:r>
      <w:r>
        <w:rPr>
          <w:sz w:val="24"/>
          <w:szCs w:val="24"/>
          <w:spacing w:val="29"/>
          <w:w w:val="101"/>
        </w:rPr>
        <w:t xml:space="preserve"> </w:t>
      </w:r>
      <w:r>
        <w:rPr>
          <w:rFonts w:ascii="SimSun" w:hAnsi="SimSun" w:eastAsia="SimSun" w:cs="SimSun"/>
          <w:sz w:val="24"/>
          <w:szCs w:val="24"/>
          <w:spacing w:val="-4"/>
        </w:rPr>
        <w:t>的标准品工作液，</w:t>
      </w:r>
      <w:r>
        <w:rPr>
          <w:rFonts w:ascii="SimSun" w:hAnsi="SimSun" w:eastAsia="SimSun" w:cs="SimSun"/>
          <w:sz w:val="24"/>
          <w:szCs w:val="24"/>
          <w:spacing w:val="-5"/>
        </w:rPr>
        <w:t>然后倍比稀释</w:t>
      </w:r>
      <w:r>
        <w:rPr>
          <w:rFonts w:ascii="SimSun" w:hAnsi="SimSun" w:eastAsia="SimSun" w:cs="SimSun"/>
          <w:sz w:val="24"/>
          <w:szCs w:val="24"/>
        </w:rPr>
        <w:t xml:space="preserve"> </w:t>
      </w:r>
      <w:r>
        <w:rPr>
          <w:rFonts w:ascii="SimSun" w:hAnsi="SimSun" w:eastAsia="SimSun" w:cs="SimSun"/>
          <w:sz w:val="24"/>
          <w:szCs w:val="24"/>
          <w:spacing w:val="-4"/>
        </w:rPr>
        <w:t>成以下浓度：</w:t>
      </w:r>
      <w:r>
        <w:rPr>
          <w:sz w:val="24"/>
          <w:szCs w:val="24"/>
          <w:spacing w:val="-4"/>
        </w:rPr>
        <w:t>100</w:t>
      </w:r>
      <w:r>
        <w:rPr>
          <w:sz w:val="24"/>
          <w:szCs w:val="24"/>
          <w:spacing w:val="-34"/>
        </w:rPr>
        <w:t xml:space="preserve"> </w:t>
      </w:r>
      <w:r>
        <w:rPr>
          <w:rFonts w:ascii="SimSun" w:hAnsi="SimSun" w:eastAsia="SimSun" w:cs="SimSun"/>
          <w:sz w:val="24"/>
          <w:szCs w:val="24"/>
          <w:spacing w:val="-4"/>
        </w:rPr>
        <w:t>、</w:t>
      </w:r>
      <w:r>
        <w:rPr>
          <w:sz w:val="24"/>
          <w:szCs w:val="24"/>
          <w:spacing w:val="-4"/>
        </w:rPr>
        <w:t>50</w:t>
      </w:r>
      <w:r>
        <w:rPr>
          <w:sz w:val="24"/>
          <w:szCs w:val="24"/>
          <w:spacing w:val="-34"/>
        </w:rPr>
        <w:t xml:space="preserve"> </w:t>
      </w:r>
      <w:r>
        <w:rPr>
          <w:rFonts w:ascii="SimSun" w:hAnsi="SimSun" w:eastAsia="SimSun" w:cs="SimSun"/>
          <w:sz w:val="24"/>
          <w:szCs w:val="24"/>
          <w:spacing w:val="-4"/>
        </w:rPr>
        <w:t>、</w:t>
      </w:r>
      <w:r>
        <w:rPr>
          <w:sz w:val="24"/>
          <w:szCs w:val="24"/>
          <w:spacing w:val="-4"/>
        </w:rPr>
        <w:t>25</w:t>
      </w:r>
      <w:r>
        <w:rPr>
          <w:sz w:val="24"/>
          <w:szCs w:val="24"/>
          <w:spacing w:val="-34"/>
        </w:rPr>
        <w:t xml:space="preserve"> </w:t>
      </w:r>
      <w:r>
        <w:rPr>
          <w:rFonts w:ascii="SimSun" w:hAnsi="SimSun" w:eastAsia="SimSun" w:cs="SimSun"/>
          <w:sz w:val="24"/>
          <w:szCs w:val="24"/>
          <w:spacing w:val="-4"/>
        </w:rPr>
        <w:t>、</w:t>
      </w:r>
      <w:r>
        <w:rPr>
          <w:sz w:val="24"/>
          <w:szCs w:val="24"/>
          <w:spacing w:val="-4"/>
        </w:rPr>
        <w:t>12.5</w:t>
      </w:r>
      <w:r>
        <w:rPr>
          <w:sz w:val="24"/>
          <w:szCs w:val="24"/>
          <w:spacing w:val="-34"/>
        </w:rPr>
        <w:t xml:space="preserve"> </w:t>
      </w:r>
      <w:r>
        <w:rPr>
          <w:rFonts w:ascii="SimSun" w:hAnsi="SimSun" w:eastAsia="SimSun" w:cs="SimSun"/>
          <w:sz w:val="24"/>
          <w:szCs w:val="24"/>
          <w:spacing w:val="-4"/>
        </w:rPr>
        <w:t>、</w:t>
      </w:r>
      <w:r>
        <w:rPr>
          <w:sz w:val="24"/>
          <w:szCs w:val="24"/>
          <w:spacing w:val="-4"/>
        </w:rPr>
        <w:t>6.</w:t>
      </w:r>
      <w:r>
        <w:rPr>
          <w:sz w:val="24"/>
          <w:szCs w:val="24"/>
          <w:spacing w:val="-5"/>
        </w:rPr>
        <w:t>25</w:t>
      </w:r>
      <w:r>
        <w:rPr>
          <w:sz w:val="24"/>
          <w:szCs w:val="24"/>
          <w:spacing w:val="-34"/>
        </w:rPr>
        <w:t xml:space="preserve"> </w:t>
      </w:r>
      <w:r>
        <w:rPr>
          <w:rFonts w:ascii="SimSun" w:hAnsi="SimSun" w:eastAsia="SimSun" w:cs="SimSun"/>
          <w:sz w:val="24"/>
          <w:szCs w:val="24"/>
          <w:spacing w:val="-5"/>
        </w:rPr>
        <w:t>、</w:t>
      </w:r>
      <w:r>
        <w:rPr>
          <w:sz w:val="24"/>
          <w:szCs w:val="24"/>
          <w:spacing w:val="-5"/>
        </w:rPr>
        <w:t>3.13</w:t>
      </w:r>
      <w:r>
        <w:rPr>
          <w:sz w:val="24"/>
          <w:szCs w:val="24"/>
          <w:spacing w:val="-34"/>
        </w:rPr>
        <w:t xml:space="preserve"> </w:t>
      </w:r>
      <w:r>
        <w:rPr>
          <w:rFonts w:ascii="SimSun" w:hAnsi="SimSun" w:eastAsia="SimSun" w:cs="SimSun"/>
          <w:sz w:val="24"/>
          <w:szCs w:val="24"/>
          <w:spacing w:val="-5"/>
        </w:rPr>
        <w:t>、</w:t>
      </w:r>
      <w:r>
        <w:rPr>
          <w:sz w:val="24"/>
          <w:szCs w:val="24"/>
          <w:spacing w:val="-5"/>
        </w:rPr>
        <w:t>1.56</w:t>
      </w:r>
      <w:r>
        <w:rPr>
          <w:sz w:val="24"/>
          <w:szCs w:val="24"/>
          <w:spacing w:val="-33"/>
        </w:rPr>
        <w:t xml:space="preserve"> </w:t>
      </w:r>
      <w:r>
        <w:rPr>
          <w:rFonts w:ascii="SimSun" w:hAnsi="SimSun" w:eastAsia="SimSun" w:cs="SimSun"/>
          <w:sz w:val="24"/>
          <w:szCs w:val="24"/>
          <w:spacing w:val="-5"/>
        </w:rPr>
        <w:t>、</w:t>
      </w:r>
      <w:r>
        <w:rPr>
          <w:sz w:val="24"/>
          <w:szCs w:val="24"/>
          <w:spacing w:val="-5"/>
        </w:rPr>
        <w:t>0 pg/ml</w:t>
      </w:r>
      <w:r>
        <w:rPr>
          <w:rFonts w:ascii="SimSun" w:hAnsi="SimSun" w:eastAsia="SimSun" w:cs="SimSun"/>
          <w:sz w:val="24"/>
          <w:szCs w:val="24"/>
          <w:spacing w:val="-5"/>
        </w:rPr>
        <w:t>。</w:t>
      </w:r>
    </w:p>
    <w:p>
      <w:pPr>
        <w:pStyle w:val="BodyText"/>
        <w:ind w:left="1398" w:right="61" w:firstLine="487"/>
        <w:spacing w:before="21" w:line="298" w:lineRule="auto"/>
        <w:rPr>
          <w:rFonts w:ascii="SimSun" w:hAnsi="SimSun" w:eastAsia="SimSun" w:cs="SimSun"/>
          <w:sz w:val="24"/>
          <w:szCs w:val="24"/>
        </w:rPr>
      </w:pPr>
      <w:r>
        <w:rPr>
          <w:rFonts w:ascii="SimSun" w:hAnsi="SimSun" w:eastAsia="SimSun" w:cs="SimSun"/>
          <w:sz w:val="24"/>
          <w:szCs w:val="24"/>
          <w:spacing w:val="1"/>
        </w:rPr>
        <w:t>小鼠</w:t>
      </w:r>
      <w:r>
        <w:rPr>
          <w:rFonts w:ascii="SimSun" w:hAnsi="SimSun" w:eastAsia="SimSun" w:cs="SimSun"/>
          <w:sz w:val="24"/>
          <w:szCs w:val="24"/>
          <w:spacing w:val="-49"/>
        </w:rPr>
        <w:t xml:space="preserve"> </w:t>
      </w:r>
      <w:r>
        <w:rPr>
          <w:sz w:val="24"/>
          <w:szCs w:val="24"/>
        </w:rPr>
        <w:t>IL</w:t>
      </w:r>
      <w:r>
        <w:rPr>
          <w:sz w:val="24"/>
          <w:szCs w:val="24"/>
          <w:spacing w:val="1"/>
        </w:rPr>
        <w:t>-6 </w:t>
      </w:r>
      <w:r>
        <w:rPr>
          <w:rFonts w:ascii="SimSun" w:hAnsi="SimSun" w:eastAsia="SimSun" w:cs="SimSun"/>
          <w:sz w:val="24"/>
          <w:szCs w:val="24"/>
          <w:spacing w:val="1"/>
        </w:rPr>
        <w:t>标准品：同样方法，配成</w:t>
      </w:r>
      <w:r>
        <w:rPr>
          <w:rFonts w:ascii="SimSun" w:hAnsi="SimSun" w:eastAsia="SimSun" w:cs="SimSun"/>
          <w:sz w:val="24"/>
          <w:szCs w:val="24"/>
          <w:spacing w:val="-53"/>
        </w:rPr>
        <w:t xml:space="preserve"> </w:t>
      </w:r>
      <w:r>
        <w:rPr>
          <w:sz w:val="24"/>
          <w:szCs w:val="24"/>
          <w:spacing w:val="1"/>
        </w:rPr>
        <w:t>2000</w:t>
      </w:r>
      <w:r>
        <w:rPr>
          <w:sz w:val="24"/>
          <w:szCs w:val="24"/>
        </w:rPr>
        <w:t>pg</w:t>
      </w:r>
      <w:r>
        <w:rPr>
          <w:sz w:val="24"/>
          <w:szCs w:val="24"/>
          <w:spacing w:val="1"/>
        </w:rPr>
        <w:t>/</w:t>
      </w:r>
      <w:r>
        <w:rPr>
          <w:sz w:val="24"/>
          <w:szCs w:val="24"/>
        </w:rPr>
        <w:t>ml</w:t>
      </w:r>
      <w:r>
        <w:rPr>
          <w:sz w:val="24"/>
          <w:szCs w:val="24"/>
          <w:spacing w:val="35"/>
        </w:rPr>
        <w:t xml:space="preserve"> </w:t>
      </w:r>
      <w:r>
        <w:rPr>
          <w:rFonts w:ascii="SimSun" w:hAnsi="SimSun" w:eastAsia="SimSun" w:cs="SimSun"/>
          <w:sz w:val="24"/>
          <w:szCs w:val="24"/>
        </w:rPr>
        <w:t>的标准品工作液，然后倍比 </w:t>
      </w:r>
      <w:r>
        <w:rPr>
          <w:rFonts w:ascii="SimSun" w:hAnsi="SimSun" w:eastAsia="SimSun" w:cs="SimSun"/>
          <w:sz w:val="24"/>
          <w:szCs w:val="24"/>
          <w:spacing w:val="-4"/>
        </w:rPr>
        <w:t>稀释成以下浓度：</w:t>
      </w:r>
      <w:r>
        <w:rPr>
          <w:sz w:val="24"/>
          <w:szCs w:val="24"/>
          <w:spacing w:val="-4"/>
        </w:rPr>
        <w:t>2000</w:t>
      </w:r>
      <w:r>
        <w:rPr>
          <w:sz w:val="24"/>
          <w:szCs w:val="24"/>
          <w:spacing w:val="-32"/>
        </w:rPr>
        <w:t xml:space="preserve"> </w:t>
      </w:r>
      <w:r>
        <w:rPr>
          <w:rFonts w:ascii="SimSun" w:hAnsi="SimSun" w:eastAsia="SimSun" w:cs="SimSun"/>
          <w:sz w:val="24"/>
          <w:szCs w:val="24"/>
          <w:spacing w:val="-4"/>
        </w:rPr>
        <w:t>、</w:t>
      </w:r>
      <w:r>
        <w:rPr>
          <w:sz w:val="24"/>
          <w:szCs w:val="24"/>
          <w:spacing w:val="-4"/>
        </w:rPr>
        <w:t>1000</w:t>
      </w:r>
      <w:r>
        <w:rPr>
          <w:sz w:val="24"/>
          <w:szCs w:val="24"/>
          <w:spacing w:val="-34"/>
        </w:rPr>
        <w:t xml:space="preserve"> </w:t>
      </w:r>
      <w:r>
        <w:rPr>
          <w:rFonts w:ascii="SimSun" w:hAnsi="SimSun" w:eastAsia="SimSun" w:cs="SimSun"/>
          <w:sz w:val="24"/>
          <w:szCs w:val="24"/>
          <w:spacing w:val="-4"/>
        </w:rPr>
        <w:t>、</w:t>
      </w:r>
      <w:r>
        <w:rPr>
          <w:sz w:val="24"/>
          <w:szCs w:val="24"/>
          <w:spacing w:val="-4"/>
        </w:rPr>
        <w:t>500</w:t>
      </w:r>
      <w:r>
        <w:rPr>
          <w:sz w:val="24"/>
          <w:szCs w:val="24"/>
          <w:spacing w:val="-34"/>
        </w:rPr>
        <w:t xml:space="preserve"> </w:t>
      </w:r>
      <w:r>
        <w:rPr>
          <w:rFonts w:ascii="SimSun" w:hAnsi="SimSun" w:eastAsia="SimSun" w:cs="SimSun"/>
          <w:sz w:val="24"/>
          <w:szCs w:val="24"/>
          <w:spacing w:val="-4"/>
        </w:rPr>
        <w:t>、</w:t>
      </w:r>
      <w:r>
        <w:rPr>
          <w:sz w:val="24"/>
          <w:szCs w:val="24"/>
          <w:spacing w:val="-4"/>
        </w:rPr>
        <w:t>250</w:t>
      </w:r>
      <w:r>
        <w:rPr>
          <w:sz w:val="24"/>
          <w:szCs w:val="24"/>
          <w:spacing w:val="-34"/>
        </w:rPr>
        <w:t xml:space="preserve"> </w:t>
      </w:r>
      <w:r>
        <w:rPr>
          <w:rFonts w:ascii="SimSun" w:hAnsi="SimSun" w:eastAsia="SimSun" w:cs="SimSun"/>
          <w:sz w:val="24"/>
          <w:szCs w:val="24"/>
          <w:spacing w:val="-4"/>
        </w:rPr>
        <w:t>、</w:t>
      </w:r>
      <w:r>
        <w:rPr>
          <w:sz w:val="24"/>
          <w:szCs w:val="24"/>
          <w:spacing w:val="-4"/>
        </w:rPr>
        <w:t>125</w:t>
      </w:r>
      <w:r>
        <w:rPr>
          <w:sz w:val="24"/>
          <w:szCs w:val="24"/>
          <w:spacing w:val="-34"/>
        </w:rPr>
        <w:t xml:space="preserve"> </w:t>
      </w:r>
      <w:r>
        <w:rPr>
          <w:rFonts w:ascii="SimSun" w:hAnsi="SimSun" w:eastAsia="SimSun" w:cs="SimSun"/>
          <w:sz w:val="24"/>
          <w:szCs w:val="24"/>
          <w:spacing w:val="-4"/>
        </w:rPr>
        <w:t>、</w:t>
      </w:r>
      <w:r>
        <w:rPr>
          <w:sz w:val="24"/>
          <w:szCs w:val="24"/>
          <w:spacing w:val="-4"/>
        </w:rPr>
        <w:t>62.5</w:t>
      </w:r>
      <w:r>
        <w:rPr>
          <w:sz w:val="24"/>
          <w:szCs w:val="24"/>
          <w:spacing w:val="-34"/>
        </w:rPr>
        <w:t xml:space="preserve"> </w:t>
      </w:r>
      <w:r>
        <w:rPr>
          <w:rFonts w:ascii="SimSun" w:hAnsi="SimSun" w:eastAsia="SimSun" w:cs="SimSun"/>
          <w:sz w:val="24"/>
          <w:szCs w:val="24"/>
          <w:spacing w:val="-4"/>
        </w:rPr>
        <w:t>、</w:t>
      </w:r>
      <w:r>
        <w:rPr>
          <w:sz w:val="24"/>
          <w:szCs w:val="24"/>
          <w:spacing w:val="-4"/>
        </w:rPr>
        <w:t>31.25</w:t>
      </w:r>
      <w:r>
        <w:rPr>
          <w:sz w:val="24"/>
          <w:szCs w:val="24"/>
          <w:spacing w:val="-33"/>
        </w:rPr>
        <w:t xml:space="preserve"> </w:t>
      </w:r>
      <w:r>
        <w:rPr>
          <w:rFonts w:ascii="SimSun" w:hAnsi="SimSun" w:eastAsia="SimSun" w:cs="SimSun"/>
          <w:sz w:val="24"/>
          <w:szCs w:val="24"/>
          <w:spacing w:val="-4"/>
        </w:rPr>
        <w:t>、</w:t>
      </w:r>
      <w:r>
        <w:rPr>
          <w:sz w:val="24"/>
          <w:szCs w:val="24"/>
          <w:spacing w:val="-4"/>
        </w:rPr>
        <w:t>0 pg/ml</w:t>
      </w:r>
      <w:r>
        <w:rPr>
          <w:rFonts w:ascii="SimSun" w:hAnsi="SimSun" w:eastAsia="SimSun" w:cs="SimSun"/>
          <w:sz w:val="24"/>
          <w:szCs w:val="24"/>
          <w:spacing w:val="-4"/>
        </w:rPr>
        <w:t>。</w:t>
      </w:r>
    </w:p>
    <w:p>
      <w:pPr>
        <w:pStyle w:val="BodyText"/>
        <w:ind w:left="1892"/>
        <w:spacing w:before="28" w:line="219" w:lineRule="auto"/>
        <w:rPr>
          <w:rFonts w:ascii="SimSun" w:hAnsi="SimSun" w:eastAsia="SimSun" w:cs="SimSun"/>
          <w:sz w:val="24"/>
          <w:szCs w:val="24"/>
        </w:rPr>
      </w:pPr>
      <w:r>
        <w:rPr>
          <w:rFonts w:ascii="SimSun" w:hAnsi="SimSun" w:eastAsia="SimSun" w:cs="SimSun"/>
          <w:sz w:val="24"/>
          <w:szCs w:val="24"/>
          <w:spacing w:val="1"/>
        </w:rPr>
        <w:t>随后，各孔加入检测物后</w:t>
      </w:r>
      <w:r>
        <w:rPr>
          <w:sz w:val="24"/>
          <w:szCs w:val="24"/>
          <w:spacing w:val="1"/>
        </w:rPr>
        <w:t>37</w:t>
      </w:r>
      <w:r>
        <w:rPr>
          <w:rFonts w:ascii="SimSun" w:hAnsi="SimSun" w:eastAsia="SimSun" w:cs="SimSun"/>
          <w:sz w:val="24"/>
          <w:szCs w:val="24"/>
          <w:spacing w:val="1"/>
        </w:rPr>
        <w:t>℃孵育</w:t>
      </w:r>
      <w:r>
        <w:rPr>
          <w:sz w:val="24"/>
          <w:szCs w:val="24"/>
          <w:spacing w:val="1"/>
        </w:rPr>
        <w:t>90 </w:t>
      </w:r>
      <w:r>
        <w:rPr>
          <w:rFonts w:ascii="SimSun" w:hAnsi="SimSun" w:eastAsia="SimSun" w:cs="SimSun"/>
          <w:sz w:val="24"/>
          <w:szCs w:val="24"/>
          <w:spacing w:val="1"/>
        </w:rPr>
        <w:t>分钟；弃液后加入生物素化抗体工作</w:t>
      </w:r>
    </w:p>
    <w:p>
      <w:pPr>
        <w:spacing w:line="219" w:lineRule="auto"/>
        <w:sectPr>
          <w:headerReference w:type="default" r:id="rId89"/>
          <w:footerReference w:type="default" r:id="rId90"/>
          <w:pgSz w:w="11906" w:h="16839"/>
          <w:pgMar w:top="2078" w:right="1752" w:bottom="1864" w:left="424" w:header="1697" w:footer="1702" w:gutter="0"/>
        </w:sectPr>
        <w:rPr>
          <w:rFonts w:ascii="SimSun" w:hAnsi="SimSun" w:eastAsia="SimSun" w:cs="SimSun"/>
          <w:sz w:val="24"/>
          <w:szCs w:val="24"/>
        </w:rPr>
      </w:pPr>
    </w:p>
    <w:p>
      <w:pPr>
        <w:pStyle w:val="BodyText"/>
        <w:ind w:left="1398" w:firstLine="2"/>
        <w:spacing w:before="191" w:line="307" w:lineRule="auto"/>
        <w:jc w:val="both"/>
        <w:rPr>
          <w:rFonts w:ascii="SimSun" w:hAnsi="SimSun" w:eastAsia="SimSun" w:cs="SimSun"/>
          <w:sz w:val="24"/>
          <w:szCs w:val="24"/>
        </w:rPr>
      </w:pPr>
      <w:r>
        <w:rPr>
          <w:rFonts w:ascii="SimSun" w:hAnsi="SimSun" w:eastAsia="SimSun" w:cs="SimSun"/>
          <w:sz w:val="24"/>
          <w:szCs w:val="24"/>
          <w:spacing w:val="-6"/>
        </w:rPr>
        <w:t>液</w:t>
      </w:r>
      <w:r>
        <w:rPr>
          <w:rFonts w:ascii="SimSun" w:hAnsi="SimSun" w:eastAsia="SimSun" w:cs="SimSun"/>
          <w:sz w:val="24"/>
          <w:szCs w:val="24"/>
          <w:spacing w:val="-19"/>
        </w:rPr>
        <w:t xml:space="preserve"> </w:t>
      </w:r>
      <w:r>
        <w:rPr>
          <w:sz w:val="24"/>
          <w:szCs w:val="24"/>
          <w:spacing w:val="-6"/>
        </w:rPr>
        <w:t>100μl</w:t>
      </w:r>
      <w:r>
        <w:rPr>
          <w:rFonts w:ascii="SimSun" w:hAnsi="SimSun" w:eastAsia="SimSun" w:cs="SimSun"/>
          <w:sz w:val="24"/>
          <w:szCs w:val="24"/>
          <w:spacing w:val="-6"/>
        </w:rPr>
        <w:t>（生物素化抗体浓缩液为</w:t>
      </w:r>
      <w:r>
        <w:rPr>
          <w:rFonts w:ascii="SimSun" w:hAnsi="SimSun" w:eastAsia="SimSun" w:cs="SimSun"/>
          <w:sz w:val="24"/>
          <w:szCs w:val="24"/>
          <w:spacing w:val="-32"/>
        </w:rPr>
        <w:t xml:space="preserve"> </w:t>
      </w:r>
      <w:r>
        <w:rPr>
          <w:sz w:val="24"/>
          <w:szCs w:val="24"/>
          <w:spacing w:val="-6"/>
        </w:rPr>
        <w:t>100 </w:t>
      </w:r>
      <w:r>
        <w:rPr>
          <w:rFonts w:ascii="SimSun" w:hAnsi="SimSun" w:eastAsia="SimSun" w:cs="SimSun"/>
          <w:sz w:val="24"/>
          <w:szCs w:val="24"/>
          <w:spacing w:val="-6"/>
        </w:rPr>
        <w:t>倍浓缩，配比生物素化稀释液稀释后使用）</w:t>
      </w:r>
      <w:r>
        <w:rPr>
          <w:rFonts w:ascii="SimSun" w:hAnsi="SimSun" w:eastAsia="SimSun" w:cs="SimSun"/>
          <w:sz w:val="24"/>
          <w:szCs w:val="24"/>
        </w:rPr>
        <w:t xml:space="preserve"> </w:t>
      </w:r>
      <w:r>
        <w:rPr>
          <w:rFonts w:ascii="SimSun" w:hAnsi="SimSun" w:eastAsia="SimSun" w:cs="SimSun"/>
          <w:sz w:val="24"/>
          <w:szCs w:val="24"/>
          <w:spacing w:val="-1"/>
        </w:rPr>
        <w:t>再</w:t>
      </w:r>
      <w:r>
        <w:rPr>
          <w:rFonts w:ascii="SimSun" w:hAnsi="SimSun" w:eastAsia="SimSun" w:cs="SimSun"/>
          <w:sz w:val="24"/>
          <w:szCs w:val="24"/>
          <w:spacing w:val="-35"/>
        </w:rPr>
        <w:t xml:space="preserve"> </w:t>
      </w:r>
      <w:r>
        <w:rPr>
          <w:sz w:val="24"/>
          <w:szCs w:val="24"/>
          <w:spacing w:val="-1"/>
        </w:rPr>
        <w:t>37</w:t>
      </w:r>
      <w:r>
        <w:rPr>
          <w:rFonts w:ascii="SimSun" w:hAnsi="SimSun" w:eastAsia="SimSun" w:cs="SimSun"/>
          <w:sz w:val="24"/>
          <w:szCs w:val="24"/>
          <w:spacing w:val="-1"/>
        </w:rPr>
        <w:t>℃孵育</w:t>
      </w:r>
      <w:r>
        <w:rPr>
          <w:sz w:val="24"/>
          <w:szCs w:val="24"/>
          <w:spacing w:val="-1"/>
        </w:rPr>
        <w:t>60 </w:t>
      </w:r>
      <w:r>
        <w:rPr>
          <w:rFonts w:ascii="SimSun" w:hAnsi="SimSun" w:eastAsia="SimSun" w:cs="SimSun"/>
          <w:sz w:val="24"/>
          <w:szCs w:val="24"/>
          <w:spacing w:val="-1"/>
        </w:rPr>
        <w:t>分钟；后再次甩干孔内液体用配置好的洗涤液（浓缩液加蒸馏水</w:t>
      </w:r>
      <w:r>
        <w:rPr>
          <w:rFonts w:ascii="SimSun" w:hAnsi="SimSun" w:eastAsia="SimSun" w:cs="SimSun"/>
          <w:sz w:val="24"/>
          <w:szCs w:val="24"/>
        </w:rPr>
        <w:t xml:space="preserve"> </w:t>
      </w:r>
      <w:r>
        <w:rPr>
          <w:rFonts w:ascii="SimSun" w:hAnsi="SimSun" w:eastAsia="SimSun" w:cs="SimSun"/>
          <w:sz w:val="24"/>
          <w:szCs w:val="24"/>
          <w:spacing w:val="-4"/>
        </w:rPr>
        <w:t>稀释</w:t>
      </w:r>
      <w:r>
        <w:rPr>
          <w:rFonts w:ascii="SimSun" w:hAnsi="SimSun" w:eastAsia="SimSun" w:cs="SimSun"/>
          <w:sz w:val="24"/>
          <w:szCs w:val="24"/>
          <w:spacing w:val="-32"/>
        </w:rPr>
        <w:t xml:space="preserve"> </w:t>
      </w:r>
      <w:r>
        <w:rPr>
          <w:sz w:val="24"/>
          <w:szCs w:val="24"/>
          <w:spacing w:val="-4"/>
        </w:rPr>
        <w:t>1</w:t>
      </w:r>
      <w:r>
        <w:rPr>
          <w:rFonts w:ascii="SimSun" w:hAnsi="SimSun" w:eastAsia="SimSun" w:cs="SimSun"/>
          <w:sz w:val="24"/>
          <w:szCs w:val="24"/>
          <w:spacing w:val="-4"/>
        </w:rPr>
        <w:t>：</w:t>
      </w:r>
      <w:r>
        <w:rPr>
          <w:sz w:val="24"/>
          <w:szCs w:val="24"/>
          <w:spacing w:val="-4"/>
        </w:rPr>
        <w:t>24</w:t>
      </w:r>
      <w:r>
        <w:rPr>
          <w:rFonts w:ascii="SimSun" w:hAnsi="SimSun" w:eastAsia="SimSun" w:cs="SimSun"/>
          <w:sz w:val="24"/>
          <w:szCs w:val="24"/>
          <w:spacing w:val="-4"/>
        </w:rPr>
        <w:t>）洗涤</w:t>
      </w:r>
      <w:r>
        <w:rPr>
          <w:rFonts w:ascii="SimSun" w:hAnsi="SimSun" w:eastAsia="SimSun" w:cs="SimSun"/>
          <w:sz w:val="24"/>
          <w:szCs w:val="24"/>
          <w:spacing w:val="-50"/>
        </w:rPr>
        <w:t xml:space="preserve"> </w:t>
      </w:r>
      <w:r>
        <w:rPr>
          <w:sz w:val="24"/>
          <w:szCs w:val="24"/>
          <w:spacing w:val="-4"/>
        </w:rPr>
        <w:t>3</w:t>
      </w:r>
      <w:r>
        <w:rPr>
          <w:sz w:val="24"/>
          <w:szCs w:val="24"/>
          <w:spacing w:val="16"/>
        </w:rPr>
        <w:t xml:space="preserve"> </w:t>
      </w:r>
      <w:r>
        <w:rPr>
          <w:rFonts w:ascii="SimSun" w:hAnsi="SimSun" w:eastAsia="SimSun" w:cs="SimSun"/>
          <w:sz w:val="24"/>
          <w:szCs w:val="24"/>
          <w:spacing w:val="-4"/>
        </w:rPr>
        <w:t>次，每次洗涤液均浸泡</w:t>
      </w:r>
      <w:r>
        <w:rPr>
          <w:rFonts w:ascii="SimSun" w:hAnsi="SimSun" w:eastAsia="SimSun" w:cs="SimSun"/>
          <w:sz w:val="24"/>
          <w:szCs w:val="24"/>
          <w:spacing w:val="-32"/>
        </w:rPr>
        <w:t xml:space="preserve"> </w:t>
      </w:r>
      <w:r>
        <w:rPr>
          <w:sz w:val="24"/>
          <w:szCs w:val="24"/>
          <w:spacing w:val="-4"/>
        </w:rPr>
        <w:t>1 </w:t>
      </w:r>
      <w:r>
        <w:rPr>
          <w:rFonts w:ascii="SimSun" w:hAnsi="SimSun" w:eastAsia="SimSun" w:cs="SimSun"/>
          <w:sz w:val="24"/>
          <w:szCs w:val="24"/>
          <w:spacing w:val="-4"/>
        </w:rPr>
        <w:t>分钟；弃掉板内液体</w:t>
      </w:r>
      <w:r>
        <w:rPr>
          <w:rFonts w:ascii="SimSun" w:hAnsi="SimSun" w:eastAsia="SimSun" w:cs="SimSun"/>
          <w:sz w:val="24"/>
          <w:szCs w:val="24"/>
          <w:spacing w:val="-5"/>
        </w:rPr>
        <w:t>，加入酶结合</w:t>
      </w:r>
      <w:r>
        <w:rPr>
          <w:rFonts w:ascii="SimSun" w:hAnsi="SimSun" w:eastAsia="SimSun" w:cs="SimSun"/>
          <w:sz w:val="24"/>
          <w:szCs w:val="24"/>
        </w:rPr>
        <w:t xml:space="preserve"> </w:t>
      </w:r>
      <w:r>
        <w:rPr>
          <w:rFonts w:ascii="SimSun" w:hAnsi="SimSun" w:eastAsia="SimSun" w:cs="SimSun"/>
          <w:sz w:val="24"/>
          <w:szCs w:val="24"/>
          <w:spacing w:val="-6"/>
        </w:rPr>
        <w:t>物工作液</w:t>
      </w:r>
      <w:r>
        <w:rPr>
          <w:rFonts w:ascii="SimSun" w:hAnsi="SimSun" w:eastAsia="SimSun" w:cs="SimSun"/>
          <w:sz w:val="24"/>
          <w:szCs w:val="24"/>
          <w:spacing w:val="-31"/>
        </w:rPr>
        <w:t xml:space="preserve"> </w:t>
      </w:r>
      <w:r>
        <w:rPr>
          <w:sz w:val="24"/>
          <w:szCs w:val="24"/>
          <w:spacing w:val="-6"/>
        </w:rPr>
        <w:t>100μl</w:t>
      </w:r>
      <w:r>
        <w:rPr>
          <w:rFonts w:ascii="SimSun" w:hAnsi="SimSun" w:eastAsia="SimSun" w:cs="SimSun"/>
          <w:sz w:val="24"/>
          <w:szCs w:val="24"/>
          <w:spacing w:val="-6"/>
        </w:rPr>
        <w:t>（</w:t>
      </w:r>
      <w:r>
        <w:rPr>
          <w:sz w:val="24"/>
          <w:szCs w:val="24"/>
          <w:spacing w:val="-6"/>
        </w:rPr>
        <w:t>HRP </w:t>
      </w:r>
      <w:r>
        <w:rPr>
          <w:rFonts w:ascii="SimSun" w:hAnsi="SimSun" w:eastAsia="SimSun" w:cs="SimSun"/>
          <w:sz w:val="24"/>
          <w:szCs w:val="24"/>
          <w:spacing w:val="-6"/>
        </w:rPr>
        <w:t>酶结合物为</w:t>
      </w:r>
      <w:r>
        <w:rPr>
          <w:rFonts w:ascii="SimSun" w:hAnsi="SimSun" w:eastAsia="SimSun" w:cs="SimSun"/>
          <w:sz w:val="24"/>
          <w:szCs w:val="24"/>
          <w:spacing w:val="-32"/>
        </w:rPr>
        <w:t xml:space="preserve"> </w:t>
      </w:r>
      <w:r>
        <w:rPr>
          <w:sz w:val="24"/>
          <w:szCs w:val="24"/>
          <w:spacing w:val="-6"/>
        </w:rPr>
        <w:t>100</w:t>
      </w:r>
      <w:r>
        <w:rPr>
          <w:sz w:val="24"/>
          <w:szCs w:val="24"/>
          <w:spacing w:val="-7"/>
        </w:rPr>
        <w:t xml:space="preserve"> </w:t>
      </w:r>
      <w:r>
        <w:rPr>
          <w:rFonts w:ascii="SimSun" w:hAnsi="SimSun" w:eastAsia="SimSun" w:cs="SimSun"/>
          <w:sz w:val="24"/>
          <w:szCs w:val="24"/>
          <w:spacing w:val="-7"/>
        </w:rPr>
        <w:t>倍浓缩，配比酶结合物稀释液稀释后使用）</w:t>
      </w:r>
      <w:r>
        <w:rPr>
          <w:rFonts w:ascii="SimSun" w:hAnsi="SimSun" w:eastAsia="SimSun" w:cs="SimSun"/>
          <w:sz w:val="24"/>
          <w:szCs w:val="24"/>
        </w:rPr>
        <w:t xml:space="preserve"> </w:t>
      </w:r>
      <w:r>
        <w:rPr>
          <w:rFonts w:ascii="SimSun" w:hAnsi="SimSun" w:eastAsia="SimSun" w:cs="SimSun"/>
          <w:sz w:val="24"/>
          <w:szCs w:val="24"/>
        </w:rPr>
        <w:t>后再孵育</w:t>
      </w:r>
      <w:r>
        <w:rPr>
          <w:sz w:val="24"/>
          <w:szCs w:val="24"/>
        </w:rPr>
        <w:t>30 </w:t>
      </w:r>
      <w:r>
        <w:rPr>
          <w:rFonts w:ascii="SimSun" w:hAnsi="SimSun" w:eastAsia="SimSun" w:cs="SimSun"/>
          <w:sz w:val="24"/>
          <w:szCs w:val="24"/>
        </w:rPr>
        <w:t>分钟；孵育完成后再用洗涤液洗涤</w:t>
      </w:r>
      <w:r>
        <w:rPr>
          <w:rFonts w:ascii="SimSun" w:hAnsi="SimSun" w:eastAsia="SimSun" w:cs="SimSun"/>
          <w:sz w:val="24"/>
          <w:szCs w:val="24"/>
          <w:spacing w:val="-37"/>
        </w:rPr>
        <w:t xml:space="preserve"> </w:t>
      </w:r>
      <w:r>
        <w:rPr>
          <w:sz w:val="24"/>
          <w:szCs w:val="24"/>
        </w:rPr>
        <w:t>5</w:t>
      </w:r>
      <w:r>
        <w:rPr>
          <w:sz w:val="24"/>
          <w:szCs w:val="24"/>
          <w:spacing w:val="16"/>
        </w:rPr>
        <w:t xml:space="preserve"> </w:t>
      </w:r>
      <w:r>
        <w:rPr>
          <w:rFonts w:ascii="SimSun" w:hAnsi="SimSun" w:eastAsia="SimSun" w:cs="SimSun"/>
          <w:sz w:val="24"/>
          <w:szCs w:val="24"/>
        </w:rPr>
        <w:t>次；洗涤后加底物溶液</w:t>
      </w:r>
      <w:r>
        <w:rPr>
          <w:rFonts w:ascii="SimSun" w:hAnsi="SimSun" w:eastAsia="SimSun" w:cs="SimSun"/>
          <w:sz w:val="24"/>
          <w:szCs w:val="24"/>
          <w:spacing w:val="-51"/>
        </w:rPr>
        <w:t xml:space="preserve"> </w:t>
      </w:r>
      <w:r>
        <w:rPr>
          <w:sz w:val="24"/>
          <w:szCs w:val="24"/>
        </w:rPr>
        <w:t>90μl</w:t>
      </w:r>
      <w:r>
        <w:rPr>
          <w:sz w:val="24"/>
          <w:szCs w:val="24"/>
          <w:spacing w:val="-30"/>
        </w:rPr>
        <w:t xml:space="preserve"> </w:t>
      </w:r>
      <w:r>
        <w:rPr>
          <w:rFonts w:ascii="SimSun" w:hAnsi="SimSun" w:eastAsia="SimSun" w:cs="SimSun"/>
          <w:sz w:val="24"/>
          <w:szCs w:val="24"/>
        </w:rPr>
        <w:t>， </w:t>
      </w:r>
      <w:r>
        <w:rPr>
          <w:rFonts w:ascii="SimSun" w:hAnsi="SimSun" w:eastAsia="SimSun" w:cs="SimSun"/>
          <w:sz w:val="24"/>
          <w:szCs w:val="24"/>
        </w:rPr>
        <w:t>孵育</w:t>
      </w:r>
      <w:r>
        <w:rPr>
          <w:rFonts w:ascii="SimSun" w:hAnsi="SimSun" w:eastAsia="SimSun" w:cs="SimSun"/>
          <w:sz w:val="24"/>
          <w:szCs w:val="24"/>
          <w:spacing w:val="-32"/>
        </w:rPr>
        <w:t xml:space="preserve"> </w:t>
      </w:r>
      <w:r>
        <w:rPr>
          <w:sz w:val="24"/>
          <w:szCs w:val="24"/>
        </w:rPr>
        <w:t>15 </w:t>
      </w:r>
      <w:r>
        <w:rPr>
          <w:rFonts w:ascii="SimSun" w:hAnsi="SimSun" w:eastAsia="SimSun" w:cs="SimSun"/>
          <w:sz w:val="24"/>
          <w:szCs w:val="24"/>
        </w:rPr>
        <w:t>分钟左右观察标准品梯度呈色情况，呈色满意可加</w:t>
      </w:r>
      <w:r>
        <w:rPr>
          <w:rFonts w:ascii="SimSun" w:hAnsi="SimSun" w:eastAsia="SimSun" w:cs="SimSun"/>
          <w:sz w:val="24"/>
          <w:szCs w:val="24"/>
          <w:spacing w:val="-1"/>
        </w:rPr>
        <w:t>入终止液终止反应，</w:t>
      </w:r>
      <w:r>
        <w:rPr>
          <w:rFonts w:ascii="SimSun" w:hAnsi="SimSun" w:eastAsia="SimSun" w:cs="SimSun"/>
          <w:sz w:val="24"/>
          <w:szCs w:val="24"/>
        </w:rPr>
        <w:t xml:space="preserve"> </w:t>
      </w:r>
      <w:r>
        <w:rPr>
          <w:rFonts w:ascii="SimSun" w:hAnsi="SimSun" w:eastAsia="SimSun" w:cs="SimSun"/>
          <w:sz w:val="24"/>
          <w:szCs w:val="24"/>
          <w:spacing w:val="-1"/>
        </w:rPr>
        <w:t>立即在酶标仪上</w:t>
      </w:r>
      <w:r>
        <w:rPr>
          <w:rFonts w:ascii="SimSun" w:hAnsi="SimSun" w:eastAsia="SimSun" w:cs="SimSun"/>
          <w:sz w:val="24"/>
          <w:szCs w:val="24"/>
          <w:spacing w:val="-56"/>
        </w:rPr>
        <w:t xml:space="preserve"> </w:t>
      </w:r>
      <w:r>
        <w:rPr>
          <w:sz w:val="24"/>
          <w:szCs w:val="24"/>
          <w:spacing w:val="-1"/>
        </w:rPr>
        <w:t>450nm  </w:t>
      </w:r>
      <w:r>
        <w:rPr>
          <w:rFonts w:ascii="SimSun" w:hAnsi="SimSun" w:eastAsia="SimSun" w:cs="SimSun"/>
          <w:sz w:val="24"/>
          <w:szCs w:val="24"/>
          <w:spacing w:val="-1"/>
        </w:rPr>
        <w:t>波长处测量</w:t>
      </w:r>
      <w:r>
        <w:rPr>
          <w:rFonts w:ascii="SimSun" w:hAnsi="SimSun" w:eastAsia="SimSun" w:cs="SimSun"/>
          <w:sz w:val="24"/>
          <w:szCs w:val="24"/>
          <w:spacing w:val="-52"/>
        </w:rPr>
        <w:t xml:space="preserve"> </w:t>
      </w:r>
      <w:r>
        <w:rPr>
          <w:sz w:val="24"/>
          <w:szCs w:val="24"/>
          <w:spacing w:val="-1"/>
        </w:rPr>
        <w:t>OD </w:t>
      </w:r>
      <w:r>
        <w:rPr>
          <w:rFonts w:ascii="SimSun" w:hAnsi="SimSun" w:eastAsia="SimSun" w:cs="SimSun"/>
          <w:sz w:val="24"/>
          <w:szCs w:val="24"/>
          <w:spacing w:val="-1"/>
        </w:rPr>
        <w:t>值，最后用</w:t>
      </w:r>
      <w:r>
        <w:rPr>
          <w:rFonts w:ascii="SimSun" w:hAnsi="SimSun" w:eastAsia="SimSun" w:cs="SimSun"/>
          <w:sz w:val="24"/>
          <w:szCs w:val="24"/>
          <w:spacing w:val="-51"/>
        </w:rPr>
        <w:t xml:space="preserve"> </w:t>
      </w:r>
      <w:r>
        <w:rPr>
          <w:sz w:val="24"/>
          <w:szCs w:val="24"/>
          <w:spacing w:val="-1"/>
        </w:rPr>
        <w:t>Origin</w:t>
      </w:r>
      <w:r>
        <w:rPr>
          <w:sz w:val="24"/>
          <w:szCs w:val="24"/>
          <w:spacing w:val="-2"/>
        </w:rPr>
        <w:t xml:space="preserve"> </w:t>
      </w:r>
      <w:r>
        <w:rPr>
          <w:rFonts w:ascii="SimSun" w:hAnsi="SimSun" w:eastAsia="SimSun" w:cs="SimSun"/>
          <w:sz w:val="24"/>
          <w:szCs w:val="24"/>
          <w:spacing w:val="-2"/>
        </w:rPr>
        <w:t>软件进行标准曲线的</w:t>
      </w:r>
      <w:r>
        <w:rPr>
          <w:rFonts w:ascii="SimSun" w:hAnsi="SimSun" w:eastAsia="SimSun" w:cs="SimSun"/>
          <w:sz w:val="24"/>
          <w:szCs w:val="24"/>
        </w:rPr>
        <w:t xml:space="preserve"> </w:t>
      </w:r>
      <w:r>
        <w:rPr>
          <w:rFonts w:ascii="SimSun" w:hAnsi="SimSun" w:eastAsia="SimSun" w:cs="SimSun"/>
          <w:sz w:val="24"/>
          <w:szCs w:val="24"/>
          <w:spacing w:val="-1"/>
        </w:rPr>
        <w:t>制作及结果计算。实验均重复三遍。</w:t>
      </w:r>
    </w:p>
    <w:p>
      <w:pPr>
        <w:pStyle w:val="BodyText"/>
        <w:ind w:left="1396"/>
        <w:spacing w:before="315" w:line="219" w:lineRule="auto"/>
        <w:outlineLvl w:val="2"/>
        <w:rPr>
          <w:sz w:val="25"/>
          <w:szCs w:val="25"/>
        </w:rPr>
      </w:pPr>
      <w:bookmarkStart w:name="bookmark28" w:id="46"/>
      <w:bookmarkEnd w:id="46"/>
      <w:r>
        <w:rPr>
          <w:sz w:val="25"/>
          <w:szCs w:val="25"/>
          <w:b/>
          <w:bCs/>
          <w:spacing w:val="7"/>
        </w:rPr>
        <w:t>2.1.6 </w:t>
      </w:r>
      <w:r>
        <w:rPr>
          <w:sz w:val="25"/>
          <w:szCs w:val="25"/>
          <w:b/>
          <w:bCs/>
        </w:rPr>
        <w:t>ELISA</w:t>
      </w:r>
      <w:r>
        <w:rPr>
          <w:sz w:val="25"/>
          <w:szCs w:val="25"/>
          <w:b/>
          <w:bCs/>
          <w:spacing w:val="7"/>
        </w:rPr>
        <w:t xml:space="preserve"> </w:t>
      </w:r>
      <w:r>
        <w:rPr>
          <w:rFonts w:ascii="SimHei" w:hAnsi="SimHei" w:eastAsia="SimHei" w:cs="SimHei"/>
          <w:sz w:val="25"/>
          <w:szCs w:val="25"/>
          <w:b/>
          <w:bCs/>
          <w:spacing w:val="7"/>
        </w:rPr>
        <w:t>法测定血清</w:t>
      </w:r>
      <w:r>
        <w:rPr>
          <w:rFonts w:ascii="SimHei" w:hAnsi="SimHei" w:eastAsia="SimHei" w:cs="SimHei"/>
          <w:sz w:val="25"/>
          <w:szCs w:val="25"/>
          <w:spacing w:val="-42"/>
        </w:rPr>
        <w:t xml:space="preserve"> </w:t>
      </w:r>
      <w:r>
        <w:rPr>
          <w:sz w:val="25"/>
          <w:szCs w:val="25"/>
          <w:b/>
          <w:bCs/>
        </w:rPr>
        <w:t>TGF</w:t>
      </w:r>
      <w:r>
        <w:rPr>
          <w:sz w:val="25"/>
          <w:szCs w:val="25"/>
          <w:b/>
          <w:bCs/>
          <w:spacing w:val="7"/>
        </w:rPr>
        <w:t>-β</w:t>
      </w:r>
    </w:p>
    <w:p>
      <w:pPr>
        <w:spacing w:line="301" w:lineRule="auto"/>
        <w:rPr>
          <w:rFonts w:ascii="Arial"/>
          <w:sz w:val="21"/>
        </w:rPr>
      </w:pPr>
      <w:r/>
    </w:p>
    <w:p>
      <w:pPr>
        <w:pStyle w:val="BodyText"/>
        <w:ind w:left="1398" w:right="18" w:firstLine="482"/>
        <w:spacing w:before="78" w:line="304" w:lineRule="auto"/>
        <w:jc w:val="both"/>
        <w:rPr>
          <w:rFonts w:ascii="SimSun" w:hAnsi="SimSun" w:eastAsia="SimSun" w:cs="SimSun"/>
          <w:sz w:val="24"/>
          <w:szCs w:val="24"/>
        </w:rPr>
      </w:pPr>
      <w:r>
        <w:rPr>
          <w:rFonts w:ascii="SimSun" w:hAnsi="SimSun" w:eastAsia="SimSun" w:cs="SimSun"/>
          <w:sz w:val="24"/>
          <w:szCs w:val="24"/>
          <w:spacing w:val="-3"/>
        </w:rPr>
        <w:t>人和小鼠血清中</w:t>
      </w:r>
      <w:r>
        <w:rPr>
          <w:rFonts w:ascii="SimSun" w:hAnsi="SimSun" w:eastAsia="SimSun" w:cs="SimSun"/>
          <w:sz w:val="24"/>
          <w:szCs w:val="24"/>
          <w:spacing w:val="-53"/>
        </w:rPr>
        <w:t xml:space="preserve"> </w:t>
      </w:r>
      <w:r>
        <w:rPr>
          <w:sz w:val="24"/>
          <w:szCs w:val="24"/>
          <w:spacing w:val="-3"/>
        </w:rPr>
        <w:t>TGF-β1</w:t>
      </w:r>
      <w:r>
        <w:rPr>
          <w:sz w:val="24"/>
          <w:szCs w:val="24"/>
          <w:spacing w:val="36"/>
          <w:w w:val="101"/>
        </w:rPr>
        <w:t xml:space="preserve"> </w:t>
      </w:r>
      <w:r>
        <w:rPr>
          <w:rFonts w:ascii="SimSun" w:hAnsi="SimSun" w:eastAsia="SimSun" w:cs="SimSun"/>
          <w:sz w:val="24"/>
          <w:szCs w:val="24"/>
          <w:spacing w:val="-3"/>
        </w:rPr>
        <w:t>以无活性的形式存在，检测前</w:t>
      </w:r>
      <w:r>
        <w:rPr>
          <w:rFonts w:ascii="SimSun" w:hAnsi="SimSun" w:eastAsia="SimSun" w:cs="SimSun"/>
          <w:sz w:val="24"/>
          <w:szCs w:val="24"/>
          <w:spacing w:val="-4"/>
        </w:rPr>
        <w:t>需进行活化处理，活</w:t>
      </w:r>
      <w:r>
        <w:rPr>
          <w:rFonts w:ascii="SimSun" w:hAnsi="SimSun" w:eastAsia="SimSun" w:cs="SimSun"/>
          <w:sz w:val="24"/>
          <w:szCs w:val="24"/>
        </w:rPr>
        <w:t xml:space="preserve"> </w:t>
      </w:r>
      <w:r>
        <w:rPr>
          <w:rFonts w:ascii="SimSun" w:hAnsi="SimSun" w:eastAsia="SimSun" w:cs="SimSun"/>
          <w:sz w:val="24"/>
          <w:szCs w:val="24"/>
          <w:spacing w:val="1"/>
        </w:rPr>
        <w:t>化处理后的血清相当于稀释了</w:t>
      </w:r>
      <w:r>
        <w:rPr>
          <w:rFonts w:ascii="SimSun" w:hAnsi="SimSun" w:eastAsia="SimSun" w:cs="SimSun"/>
          <w:sz w:val="24"/>
          <w:szCs w:val="24"/>
          <w:spacing w:val="-29"/>
        </w:rPr>
        <w:t xml:space="preserve"> </w:t>
      </w:r>
      <w:r>
        <w:rPr>
          <w:sz w:val="24"/>
          <w:szCs w:val="24"/>
          <w:spacing w:val="1"/>
        </w:rPr>
        <w:t>10 </w:t>
      </w:r>
      <w:r>
        <w:rPr>
          <w:rFonts w:ascii="SimSun" w:hAnsi="SimSun" w:eastAsia="SimSun" w:cs="SimSun"/>
          <w:sz w:val="24"/>
          <w:szCs w:val="24"/>
          <w:spacing w:val="1"/>
        </w:rPr>
        <w:t>倍。具体活化方法如下：</w:t>
      </w:r>
      <w:r>
        <w:rPr>
          <w:sz w:val="24"/>
          <w:szCs w:val="24"/>
          <w:spacing w:val="1"/>
        </w:rPr>
        <w:t>40μl </w:t>
      </w:r>
      <w:r>
        <w:rPr>
          <w:rFonts w:ascii="SimSun" w:hAnsi="SimSun" w:eastAsia="SimSun" w:cs="SimSun"/>
          <w:sz w:val="24"/>
          <w:szCs w:val="24"/>
          <w:spacing w:val="1"/>
        </w:rPr>
        <w:t>血清加入</w:t>
      </w:r>
      <w:r>
        <w:rPr>
          <w:rFonts w:ascii="SimSun" w:hAnsi="SimSun" w:eastAsia="SimSun" w:cs="SimSun"/>
          <w:sz w:val="24"/>
          <w:szCs w:val="24"/>
          <w:spacing w:val="-53"/>
        </w:rPr>
        <w:t xml:space="preserve"> </w:t>
      </w:r>
      <w:r>
        <w:rPr>
          <w:sz w:val="24"/>
          <w:szCs w:val="24"/>
          <w:spacing w:val="1"/>
        </w:rPr>
        <w:t>28</w:t>
      </w:r>
      <w:r>
        <w:rPr>
          <w:sz w:val="24"/>
          <w:szCs w:val="24"/>
        </w:rPr>
        <w:t>0μl  </w:t>
      </w:r>
      <w:r>
        <w:rPr>
          <w:rFonts w:ascii="SimSun" w:hAnsi="SimSun" w:eastAsia="SimSun" w:cs="SimSun"/>
          <w:sz w:val="24"/>
          <w:szCs w:val="24"/>
          <w:spacing w:val="-1"/>
        </w:rPr>
        <w:t>稀释液稀释，混匀后加入</w:t>
      </w:r>
      <w:r>
        <w:rPr>
          <w:rFonts w:ascii="SimSun" w:hAnsi="SimSun" w:eastAsia="SimSun" w:cs="SimSun"/>
          <w:sz w:val="24"/>
          <w:szCs w:val="24"/>
          <w:spacing w:val="-56"/>
        </w:rPr>
        <w:t xml:space="preserve"> </w:t>
      </w:r>
      <w:r>
        <w:rPr>
          <w:sz w:val="24"/>
          <w:szCs w:val="24"/>
          <w:spacing w:val="-1"/>
        </w:rPr>
        <w:t>40μl </w:t>
      </w:r>
      <w:r>
        <w:rPr>
          <w:rFonts w:ascii="SimSun" w:hAnsi="SimSun" w:eastAsia="SimSun" w:cs="SimSun"/>
          <w:sz w:val="24"/>
          <w:szCs w:val="24"/>
          <w:spacing w:val="-1"/>
        </w:rPr>
        <w:t>活化试剂</w:t>
      </w:r>
      <w:r>
        <w:rPr>
          <w:rFonts w:ascii="SimSun" w:hAnsi="SimSun" w:eastAsia="SimSun" w:cs="SimSun"/>
          <w:sz w:val="24"/>
          <w:szCs w:val="24"/>
          <w:spacing w:val="-32"/>
        </w:rPr>
        <w:t xml:space="preserve"> </w:t>
      </w:r>
      <w:r>
        <w:rPr>
          <w:sz w:val="24"/>
          <w:szCs w:val="24"/>
          <w:spacing w:val="-1"/>
        </w:rPr>
        <w:t>1</w:t>
      </w:r>
      <w:r>
        <w:rPr>
          <w:rFonts w:ascii="SimSun" w:hAnsi="SimSun" w:eastAsia="SimSun" w:cs="SimSun"/>
          <w:sz w:val="24"/>
          <w:szCs w:val="24"/>
          <w:spacing w:val="-1"/>
        </w:rPr>
        <w:t>（来自</w:t>
      </w:r>
      <w:r>
        <w:rPr>
          <w:sz w:val="24"/>
          <w:szCs w:val="24"/>
          <w:spacing w:val="-1"/>
        </w:rPr>
        <w:t>ELISA </w:t>
      </w:r>
      <w:r>
        <w:rPr>
          <w:rFonts w:ascii="SimSun" w:hAnsi="SimSun" w:eastAsia="SimSun" w:cs="SimSun"/>
          <w:sz w:val="24"/>
          <w:szCs w:val="24"/>
          <w:spacing w:val="-1"/>
        </w:rPr>
        <w:t>试剂盒</w:t>
      </w:r>
      <w:r>
        <w:rPr>
          <w:rFonts w:ascii="SimSun" w:hAnsi="SimSun" w:eastAsia="SimSun" w:cs="SimSun"/>
          <w:sz w:val="24"/>
          <w:szCs w:val="24"/>
          <w:spacing w:val="-2"/>
        </w:rPr>
        <w:t>），</w:t>
      </w:r>
      <w:r>
        <w:rPr>
          <w:rFonts w:ascii="SimSun" w:hAnsi="SimSun" w:eastAsia="SimSun" w:cs="SimSun"/>
          <w:sz w:val="24"/>
          <w:szCs w:val="24"/>
          <w:spacing w:val="-1"/>
        </w:rPr>
        <w:t>室</w:t>
      </w:r>
      <w:r>
        <w:rPr>
          <w:rFonts w:ascii="SimSun" w:hAnsi="SimSun" w:eastAsia="SimSun" w:cs="SimSun"/>
          <w:sz w:val="24"/>
          <w:szCs w:val="24"/>
          <w:spacing w:val="-2"/>
        </w:rPr>
        <w:t>温孵育</w:t>
      </w:r>
      <w:r>
        <w:rPr>
          <w:rFonts w:ascii="SimSun" w:hAnsi="SimSun" w:eastAsia="SimSun" w:cs="SimSun"/>
          <w:sz w:val="24"/>
          <w:szCs w:val="24"/>
          <w:spacing w:val="-32"/>
        </w:rPr>
        <w:t xml:space="preserve"> </w:t>
      </w:r>
      <w:r>
        <w:rPr>
          <w:sz w:val="24"/>
          <w:szCs w:val="24"/>
          <w:spacing w:val="-2"/>
        </w:rPr>
        <w:t>10</w:t>
      </w:r>
      <w:r>
        <w:rPr>
          <w:sz w:val="24"/>
          <w:szCs w:val="24"/>
        </w:rPr>
        <w:t xml:space="preserve">  </w:t>
      </w:r>
      <w:r>
        <w:rPr>
          <w:rFonts w:ascii="SimSun" w:hAnsi="SimSun" w:eastAsia="SimSun" w:cs="SimSun"/>
          <w:sz w:val="24"/>
          <w:szCs w:val="24"/>
          <w:spacing w:val="-2"/>
        </w:rPr>
        <w:t>分钟，再加入</w:t>
      </w:r>
      <w:r>
        <w:rPr>
          <w:rFonts w:ascii="SimSun" w:hAnsi="SimSun" w:eastAsia="SimSun" w:cs="SimSun"/>
          <w:sz w:val="24"/>
          <w:szCs w:val="24"/>
          <w:spacing w:val="-56"/>
        </w:rPr>
        <w:t xml:space="preserve"> </w:t>
      </w:r>
      <w:r>
        <w:rPr>
          <w:sz w:val="24"/>
          <w:szCs w:val="24"/>
          <w:spacing w:val="-2"/>
        </w:rPr>
        <w:t>40μl </w:t>
      </w:r>
      <w:r>
        <w:rPr>
          <w:rFonts w:ascii="SimSun" w:hAnsi="SimSun" w:eastAsia="SimSun" w:cs="SimSun"/>
          <w:sz w:val="24"/>
          <w:szCs w:val="24"/>
          <w:spacing w:val="-2"/>
        </w:rPr>
        <w:t>活化试剂</w:t>
      </w:r>
      <w:r>
        <w:rPr>
          <w:rFonts w:ascii="SimSun" w:hAnsi="SimSun" w:eastAsia="SimSun" w:cs="SimSun"/>
          <w:sz w:val="24"/>
          <w:szCs w:val="24"/>
          <w:spacing w:val="-55"/>
        </w:rPr>
        <w:t xml:space="preserve"> </w:t>
      </w:r>
      <w:r>
        <w:rPr>
          <w:sz w:val="24"/>
          <w:szCs w:val="24"/>
          <w:spacing w:val="-2"/>
        </w:rPr>
        <w:t>2</w:t>
      </w:r>
      <w:r>
        <w:rPr>
          <w:rFonts w:ascii="SimSun" w:hAnsi="SimSun" w:eastAsia="SimSun" w:cs="SimSun"/>
          <w:sz w:val="24"/>
          <w:szCs w:val="24"/>
          <w:spacing w:val="-2"/>
        </w:rPr>
        <w:t>（来自</w:t>
      </w:r>
      <w:r>
        <w:rPr>
          <w:sz w:val="24"/>
          <w:szCs w:val="24"/>
          <w:spacing w:val="-2"/>
        </w:rPr>
        <w:t>ELISA </w:t>
      </w:r>
      <w:r>
        <w:rPr>
          <w:rFonts w:ascii="SimSun" w:hAnsi="SimSun" w:eastAsia="SimSun" w:cs="SimSun"/>
          <w:sz w:val="24"/>
          <w:szCs w:val="24"/>
          <w:spacing w:val="-2"/>
        </w:rPr>
        <w:t>试剂盒</w:t>
      </w:r>
      <w:r>
        <w:rPr>
          <w:rFonts w:ascii="SimSun" w:hAnsi="SimSun" w:eastAsia="SimSun" w:cs="SimSun"/>
          <w:sz w:val="24"/>
          <w:szCs w:val="24"/>
          <w:spacing w:val="-9"/>
        </w:rPr>
        <w:t>），</w:t>
      </w:r>
      <w:r>
        <w:rPr>
          <w:rFonts w:ascii="SimSun" w:hAnsi="SimSun" w:eastAsia="SimSun" w:cs="SimSun"/>
          <w:sz w:val="24"/>
          <w:szCs w:val="24"/>
          <w:spacing w:val="-2"/>
        </w:rPr>
        <w:t>混匀后进行下一步操作。</w:t>
      </w:r>
      <w:r>
        <w:rPr>
          <w:rFonts w:ascii="SimSun" w:hAnsi="SimSun" w:eastAsia="SimSun" w:cs="SimSun"/>
          <w:sz w:val="24"/>
          <w:szCs w:val="24"/>
        </w:rPr>
        <w:t xml:space="preserve"> </w:t>
      </w:r>
      <w:r>
        <w:rPr>
          <w:rFonts w:ascii="SimSun" w:hAnsi="SimSun" w:eastAsia="SimSun" w:cs="SimSun"/>
          <w:sz w:val="24"/>
          <w:szCs w:val="24"/>
          <w:spacing w:val="-10"/>
        </w:rPr>
        <w:t>具体标准品配比方法及后续操作步骤同前（</w:t>
      </w:r>
      <w:r>
        <w:rPr>
          <w:sz w:val="24"/>
          <w:szCs w:val="24"/>
          <w:spacing w:val="-10"/>
        </w:rPr>
        <w:t>2.1.5</w:t>
      </w:r>
      <w:r>
        <w:rPr>
          <w:rFonts w:ascii="SimSun" w:hAnsi="SimSun" w:eastAsia="SimSun" w:cs="SimSun"/>
          <w:sz w:val="24"/>
          <w:szCs w:val="24"/>
          <w:spacing w:val="-10"/>
        </w:rPr>
        <w:t>）。标准品工作液浓度为</w:t>
      </w:r>
      <w:r>
        <w:rPr>
          <w:rFonts w:ascii="SimSun" w:hAnsi="SimSun" w:eastAsia="SimSun" w:cs="SimSun"/>
          <w:sz w:val="24"/>
          <w:szCs w:val="24"/>
          <w:spacing w:val="-56"/>
        </w:rPr>
        <w:t xml:space="preserve"> </w:t>
      </w:r>
      <w:r>
        <w:rPr>
          <w:sz w:val="24"/>
          <w:szCs w:val="24"/>
          <w:spacing w:val="-10"/>
        </w:rPr>
        <w:t>10</w:t>
      </w:r>
      <w:r>
        <w:rPr>
          <w:sz w:val="24"/>
          <w:szCs w:val="24"/>
          <w:spacing w:val="-11"/>
        </w:rPr>
        <w:t>ng/ml</w:t>
      </w:r>
      <w:r>
        <w:rPr>
          <w:rFonts w:ascii="SimSun" w:hAnsi="SimSun" w:eastAsia="SimSun" w:cs="SimSun"/>
          <w:sz w:val="24"/>
          <w:szCs w:val="24"/>
          <w:spacing w:val="-11"/>
        </w:rPr>
        <w:t>，</w:t>
      </w:r>
      <w:r>
        <w:rPr>
          <w:rFonts w:ascii="SimSun" w:hAnsi="SimSun" w:eastAsia="SimSun" w:cs="SimSun"/>
          <w:sz w:val="24"/>
          <w:szCs w:val="24"/>
        </w:rPr>
        <w:t xml:space="preserve"> </w:t>
      </w:r>
      <w:r>
        <w:rPr>
          <w:rFonts w:ascii="SimSun" w:hAnsi="SimSun" w:eastAsia="SimSun" w:cs="SimSun"/>
          <w:sz w:val="24"/>
          <w:szCs w:val="24"/>
          <w:spacing w:val="-5"/>
        </w:rPr>
        <w:t>然后倍比稀释成</w:t>
      </w:r>
      <w:r>
        <w:rPr>
          <w:rFonts w:ascii="SimSun" w:hAnsi="SimSun" w:eastAsia="SimSun" w:cs="SimSun"/>
          <w:sz w:val="24"/>
          <w:szCs w:val="24"/>
          <w:spacing w:val="-19"/>
        </w:rPr>
        <w:t xml:space="preserve"> </w:t>
      </w:r>
      <w:r>
        <w:rPr>
          <w:sz w:val="24"/>
          <w:szCs w:val="24"/>
          <w:spacing w:val="-5"/>
        </w:rPr>
        <w:t>10</w:t>
      </w:r>
      <w:r>
        <w:rPr>
          <w:sz w:val="24"/>
          <w:szCs w:val="24"/>
          <w:spacing w:val="-34"/>
        </w:rPr>
        <w:t xml:space="preserve"> </w:t>
      </w:r>
      <w:r>
        <w:rPr>
          <w:rFonts w:ascii="SimSun" w:hAnsi="SimSun" w:eastAsia="SimSun" w:cs="SimSun"/>
          <w:sz w:val="24"/>
          <w:szCs w:val="24"/>
          <w:spacing w:val="-5"/>
        </w:rPr>
        <w:t>、</w:t>
      </w:r>
      <w:r>
        <w:rPr>
          <w:sz w:val="24"/>
          <w:szCs w:val="24"/>
          <w:spacing w:val="-5"/>
        </w:rPr>
        <w:t>5</w:t>
      </w:r>
      <w:r>
        <w:rPr>
          <w:sz w:val="24"/>
          <w:szCs w:val="24"/>
          <w:spacing w:val="-34"/>
        </w:rPr>
        <w:t xml:space="preserve"> </w:t>
      </w:r>
      <w:r>
        <w:rPr>
          <w:rFonts w:ascii="SimSun" w:hAnsi="SimSun" w:eastAsia="SimSun" w:cs="SimSun"/>
          <w:sz w:val="24"/>
          <w:szCs w:val="24"/>
          <w:spacing w:val="-5"/>
        </w:rPr>
        <w:t>、</w:t>
      </w:r>
      <w:r>
        <w:rPr>
          <w:sz w:val="24"/>
          <w:szCs w:val="24"/>
          <w:spacing w:val="-5"/>
        </w:rPr>
        <w:t>2.5</w:t>
      </w:r>
      <w:r>
        <w:rPr>
          <w:sz w:val="24"/>
          <w:szCs w:val="24"/>
          <w:spacing w:val="-33"/>
        </w:rPr>
        <w:t xml:space="preserve"> </w:t>
      </w:r>
      <w:r>
        <w:rPr>
          <w:rFonts w:ascii="SimSun" w:hAnsi="SimSun" w:eastAsia="SimSun" w:cs="SimSun"/>
          <w:sz w:val="24"/>
          <w:szCs w:val="24"/>
          <w:spacing w:val="-5"/>
        </w:rPr>
        <w:t>、</w:t>
      </w:r>
      <w:r>
        <w:rPr>
          <w:sz w:val="24"/>
          <w:szCs w:val="24"/>
          <w:spacing w:val="-5"/>
        </w:rPr>
        <w:t>1.25</w:t>
      </w:r>
      <w:r>
        <w:rPr>
          <w:sz w:val="24"/>
          <w:szCs w:val="24"/>
          <w:spacing w:val="-34"/>
        </w:rPr>
        <w:t xml:space="preserve"> </w:t>
      </w:r>
      <w:r>
        <w:rPr>
          <w:rFonts w:ascii="SimSun" w:hAnsi="SimSun" w:eastAsia="SimSun" w:cs="SimSun"/>
          <w:sz w:val="24"/>
          <w:szCs w:val="24"/>
          <w:spacing w:val="-5"/>
        </w:rPr>
        <w:t>、</w:t>
      </w:r>
      <w:r>
        <w:rPr>
          <w:sz w:val="24"/>
          <w:szCs w:val="24"/>
          <w:spacing w:val="-5"/>
        </w:rPr>
        <w:t>0.63</w:t>
      </w:r>
      <w:r>
        <w:rPr>
          <w:sz w:val="24"/>
          <w:szCs w:val="24"/>
          <w:spacing w:val="-34"/>
        </w:rPr>
        <w:t xml:space="preserve"> </w:t>
      </w:r>
      <w:r>
        <w:rPr>
          <w:rFonts w:ascii="SimSun" w:hAnsi="SimSun" w:eastAsia="SimSun" w:cs="SimSun"/>
          <w:sz w:val="24"/>
          <w:szCs w:val="24"/>
          <w:spacing w:val="-5"/>
        </w:rPr>
        <w:t>、</w:t>
      </w:r>
      <w:r>
        <w:rPr>
          <w:sz w:val="24"/>
          <w:szCs w:val="24"/>
          <w:spacing w:val="-5"/>
        </w:rPr>
        <w:t>0.32</w:t>
      </w:r>
      <w:r>
        <w:rPr>
          <w:sz w:val="24"/>
          <w:szCs w:val="24"/>
          <w:spacing w:val="-34"/>
        </w:rPr>
        <w:t xml:space="preserve"> </w:t>
      </w:r>
      <w:r>
        <w:rPr>
          <w:rFonts w:ascii="SimSun" w:hAnsi="SimSun" w:eastAsia="SimSun" w:cs="SimSun"/>
          <w:sz w:val="24"/>
          <w:szCs w:val="24"/>
          <w:spacing w:val="-5"/>
        </w:rPr>
        <w:t>、 </w:t>
      </w:r>
      <w:r>
        <w:rPr>
          <w:sz w:val="24"/>
          <w:szCs w:val="24"/>
          <w:spacing w:val="-5"/>
        </w:rPr>
        <w:t>0.16</w:t>
      </w:r>
      <w:r>
        <w:rPr>
          <w:sz w:val="24"/>
          <w:szCs w:val="24"/>
          <w:spacing w:val="-34"/>
        </w:rPr>
        <w:t xml:space="preserve"> </w:t>
      </w:r>
      <w:r>
        <w:rPr>
          <w:rFonts w:ascii="SimSun" w:hAnsi="SimSun" w:eastAsia="SimSun" w:cs="SimSun"/>
          <w:sz w:val="24"/>
          <w:szCs w:val="24"/>
          <w:spacing w:val="-5"/>
        </w:rPr>
        <w:t>、</w:t>
      </w:r>
      <w:r>
        <w:rPr>
          <w:sz w:val="24"/>
          <w:szCs w:val="24"/>
          <w:spacing w:val="-5"/>
        </w:rPr>
        <w:t>0ng/ml </w:t>
      </w:r>
      <w:r>
        <w:rPr>
          <w:rFonts w:ascii="SimSun" w:hAnsi="SimSun" w:eastAsia="SimSun" w:cs="SimSun"/>
          <w:sz w:val="24"/>
          <w:szCs w:val="24"/>
          <w:spacing w:val="-5"/>
        </w:rPr>
        <w:t>浓度。</w:t>
      </w:r>
    </w:p>
    <w:p>
      <w:pPr>
        <w:spacing w:line="251" w:lineRule="auto"/>
        <w:rPr>
          <w:rFonts w:ascii="Arial"/>
          <w:sz w:val="21"/>
        </w:rPr>
      </w:pPr>
      <w:r/>
    </w:p>
    <w:p>
      <w:pPr>
        <w:pStyle w:val="BodyText"/>
        <w:ind w:left="1396"/>
        <w:spacing w:before="81" w:line="228" w:lineRule="auto"/>
        <w:outlineLvl w:val="2"/>
        <w:rPr>
          <w:rFonts w:ascii="SimHei" w:hAnsi="SimHei" w:eastAsia="SimHei" w:cs="SimHei"/>
          <w:sz w:val="25"/>
          <w:szCs w:val="25"/>
        </w:rPr>
      </w:pPr>
      <w:bookmarkStart w:name="bookmark29" w:id="47"/>
      <w:bookmarkEnd w:id="47"/>
      <w:r>
        <w:rPr>
          <w:sz w:val="25"/>
          <w:szCs w:val="25"/>
          <w:b/>
          <w:bCs/>
          <w:spacing w:val="4"/>
        </w:rPr>
        <w:t>2.1.7  </w:t>
      </w:r>
      <w:r>
        <w:rPr>
          <w:rFonts w:ascii="SimHei" w:hAnsi="SimHei" w:eastAsia="SimHei" w:cs="SimHei"/>
          <w:sz w:val="25"/>
          <w:szCs w:val="25"/>
          <w:b/>
          <w:bCs/>
          <w:spacing w:val="4"/>
        </w:rPr>
        <w:t>统计学处理</w:t>
      </w:r>
    </w:p>
    <w:p>
      <w:pPr>
        <w:spacing w:line="286" w:lineRule="auto"/>
        <w:rPr>
          <w:rFonts w:ascii="Arial"/>
          <w:sz w:val="21"/>
        </w:rPr>
      </w:pPr>
      <w:r/>
    </w:p>
    <w:p>
      <w:pPr>
        <w:pStyle w:val="BodyText"/>
        <w:ind w:left="1384" w:right="37" w:firstLine="493"/>
        <w:spacing w:before="78" w:line="311" w:lineRule="auto"/>
        <w:rPr>
          <w:rFonts w:ascii="SimSun" w:hAnsi="SimSun" w:eastAsia="SimSun" w:cs="SimSun"/>
          <w:sz w:val="24"/>
          <w:szCs w:val="24"/>
        </w:rPr>
      </w:pPr>
      <w:r>
        <w:rPr>
          <w:rFonts w:ascii="SimSun" w:hAnsi="SimSun" w:eastAsia="SimSun" w:cs="SimSun"/>
          <w:sz w:val="24"/>
          <w:szCs w:val="24"/>
          <w:spacing w:val="-2"/>
        </w:rPr>
        <w:t>采用</w:t>
      </w:r>
      <w:r>
        <w:rPr>
          <w:rFonts w:ascii="SimSun" w:hAnsi="SimSun" w:eastAsia="SimSun" w:cs="SimSun"/>
          <w:sz w:val="24"/>
          <w:szCs w:val="24"/>
          <w:spacing w:val="-43"/>
        </w:rPr>
        <w:t xml:space="preserve"> </w:t>
      </w:r>
      <w:r>
        <w:rPr>
          <w:sz w:val="24"/>
          <w:szCs w:val="24"/>
          <w:spacing w:val="-2"/>
        </w:rPr>
        <w:t>Excel 2020  </w:t>
      </w:r>
      <w:r>
        <w:rPr>
          <w:rFonts w:ascii="SimSun" w:hAnsi="SimSun" w:eastAsia="SimSun" w:cs="SimSun"/>
          <w:sz w:val="24"/>
          <w:szCs w:val="24"/>
          <w:spacing w:val="-2"/>
        </w:rPr>
        <w:t>、</w:t>
      </w:r>
      <w:r>
        <w:rPr>
          <w:sz w:val="24"/>
          <w:szCs w:val="24"/>
          <w:spacing w:val="-2"/>
        </w:rPr>
        <w:t>OriginPro 9.1</w:t>
      </w:r>
      <w:r>
        <w:rPr>
          <w:sz w:val="24"/>
          <w:szCs w:val="24"/>
          <w:spacing w:val="-34"/>
        </w:rPr>
        <w:t xml:space="preserve"> </w:t>
      </w:r>
      <w:r>
        <w:rPr>
          <w:rFonts w:ascii="SimSun" w:hAnsi="SimSun" w:eastAsia="SimSun" w:cs="SimSun"/>
          <w:sz w:val="24"/>
          <w:szCs w:val="24"/>
          <w:spacing w:val="-2"/>
        </w:rPr>
        <w:t>、</w:t>
      </w:r>
      <w:r>
        <w:rPr>
          <w:sz w:val="24"/>
          <w:szCs w:val="24"/>
          <w:spacing w:val="-2"/>
        </w:rPr>
        <w:t>Graphpad Prism</w:t>
      </w:r>
      <w:r>
        <w:rPr>
          <w:sz w:val="24"/>
          <w:szCs w:val="24"/>
          <w:spacing w:val="10"/>
        </w:rPr>
        <w:t xml:space="preserve"> </w:t>
      </w:r>
      <w:r>
        <w:rPr>
          <w:sz w:val="24"/>
          <w:szCs w:val="24"/>
          <w:spacing w:val="-2"/>
        </w:rPr>
        <w:t>9</w:t>
      </w:r>
      <w:r>
        <w:rPr>
          <w:sz w:val="24"/>
          <w:szCs w:val="24"/>
          <w:spacing w:val="9"/>
        </w:rPr>
        <w:t xml:space="preserve"> </w:t>
      </w:r>
      <w:r>
        <w:rPr>
          <w:rFonts w:ascii="SimSun" w:hAnsi="SimSun" w:eastAsia="SimSun" w:cs="SimSun"/>
          <w:sz w:val="24"/>
          <w:szCs w:val="24"/>
          <w:spacing w:val="-2"/>
        </w:rPr>
        <w:t>及</w:t>
      </w:r>
      <w:r>
        <w:rPr>
          <w:rFonts w:ascii="SimSun" w:hAnsi="SimSun" w:eastAsia="SimSun" w:cs="SimSun"/>
          <w:sz w:val="24"/>
          <w:szCs w:val="24"/>
          <w:spacing w:val="-54"/>
        </w:rPr>
        <w:t xml:space="preserve"> </w:t>
      </w:r>
      <w:r>
        <w:rPr>
          <w:sz w:val="24"/>
          <w:szCs w:val="24"/>
          <w:spacing w:val="-2"/>
        </w:rPr>
        <w:t>IBM</w:t>
      </w:r>
      <w:r>
        <w:rPr>
          <w:sz w:val="24"/>
          <w:szCs w:val="24"/>
          <w:spacing w:val="18"/>
        </w:rPr>
        <w:t xml:space="preserve"> </w:t>
      </w:r>
      <w:r>
        <w:rPr>
          <w:sz w:val="24"/>
          <w:szCs w:val="24"/>
          <w:spacing w:val="-2"/>
        </w:rPr>
        <w:t>SPSS 26.</w:t>
      </w:r>
      <w:r>
        <w:rPr>
          <w:sz w:val="24"/>
          <w:szCs w:val="24"/>
          <w:spacing w:val="8"/>
        </w:rPr>
        <w:t xml:space="preserve"> </w:t>
      </w:r>
      <w:r>
        <w:rPr>
          <w:sz w:val="24"/>
          <w:szCs w:val="24"/>
          <w:spacing w:val="-2"/>
        </w:rPr>
        <w:t>0</w:t>
      </w:r>
      <w:r>
        <w:rPr>
          <w:sz w:val="24"/>
          <w:szCs w:val="24"/>
          <w:spacing w:val="12"/>
        </w:rPr>
        <w:t xml:space="preserve"> </w:t>
      </w:r>
      <w:r>
        <w:rPr>
          <w:rFonts w:ascii="SimSun" w:hAnsi="SimSun" w:eastAsia="SimSun" w:cs="SimSun"/>
          <w:sz w:val="24"/>
          <w:szCs w:val="24"/>
          <w:spacing w:val="-2"/>
        </w:rPr>
        <w:t>软件</w:t>
      </w:r>
      <w:r>
        <w:rPr>
          <w:rFonts w:ascii="SimSun" w:hAnsi="SimSun" w:eastAsia="SimSun" w:cs="SimSun"/>
          <w:sz w:val="24"/>
          <w:szCs w:val="24"/>
        </w:rPr>
        <w:t xml:space="preserve"> </w:t>
      </w:r>
      <w:r>
        <w:rPr>
          <w:rFonts w:ascii="SimSun" w:hAnsi="SimSun" w:eastAsia="SimSun" w:cs="SimSun"/>
          <w:sz w:val="24"/>
          <w:szCs w:val="24"/>
          <w:spacing w:val="-5"/>
        </w:rPr>
        <w:t>进行数据分析，计量资料符合正态分布的采用均数±标准差（</w:t>
      </w:r>
      <w:r>
        <w:rPr>
          <w:sz w:val="24"/>
          <w:szCs w:val="24"/>
          <w:spacing w:val="-5"/>
        </w:rPr>
        <w:t>Mean</w:t>
      </w:r>
      <w:r>
        <w:rPr>
          <w:rFonts w:ascii="SimSun" w:hAnsi="SimSun" w:eastAsia="SimSun" w:cs="SimSun"/>
          <w:sz w:val="24"/>
          <w:szCs w:val="24"/>
          <w:spacing w:val="-5"/>
        </w:rPr>
        <w:t>±</w:t>
      </w:r>
      <w:r>
        <w:rPr>
          <w:sz w:val="24"/>
          <w:szCs w:val="24"/>
          <w:spacing w:val="-5"/>
        </w:rPr>
        <w:t>SD</w:t>
      </w:r>
      <w:r>
        <w:rPr>
          <w:rFonts w:ascii="SimSun" w:hAnsi="SimSun" w:eastAsia="SimSun" w:cs="SimSun"/>
          <w:sz w:val="24"/>
          <w:szCs w:val="24"/>
          <w:spacing w:val="-5"/>
        </w:rPr>
        <w:t>）表示，</w:t>
      </w:r>
      <w:r>
        <w:rPr>
          <w:rFonts w:ascii="SimSun" w:hAnsi="SimSun" w:eastAsia="SimSun" w:cs="SimSun"/>
          <w:sz w:val="24"/>
          <w:szCs w:val="24"/>
        </w:rPr>
        <w:t xml:space="preserve"> </w:t>
      </w:r>
      <w:r>
        <w:rPr>
          <w:rFonts w:ascii="SimSun" w:hAnsi="SimSun" w:eastAsia="SimSun" w:cs="SimSun"/>
          <w:sz w:val="24"/>
          <w:szCs w:val="24"/>
        </w:rPr>
        <w:t>两组间比较采用</w:t>
      </w:r>
      <w:r>
        <w:rPr>
          <w:rFonts w:ascii="SimSun" w:hAnsi="SimSun" w:eastAsia="SimSun" w:cs="SimSun"/>
          <w:sz w:val="24"/>
          <w:szCs w:val="24"/>
          <w:spacing w:val="-58"/>
        </w:rPr>
        <w:t xml:space="preserve"> </w:t>
      </w:r>
      <w:r>
        <w:rPr>
          <w:sz w:val="24"/>
          <w:szCs w:val="24"/>
        </w:rPr>
        <w:t>t </w:t>
      </w:r>
      <w:r>
        <w:rPr>
          <w:rFonts w:ascii="SimSun" w:hAnsi="SimSun" w:eastAsia="SimSun" w:cs="SimSun"/>
          <w:sz w:val="24"/>
          <w:szCs w:val="24"/>
        </w:rPr>
        <w:t>检验，多组间比较采用方差分析，多组均数的两两比较采用   </w:t>
      </w:r>
      <w:r>
        <w:rPr>
          <w:sz w:val="24"/>
          <w:szCs w:val="24"/>
        </w:rPr>
        <w:t>LSD-t </w:t>
      </w:r>
      <w:r>
        <w:rPr>
          <w:rFonts w:ascii="SimSun" w:hAnsi="SimSun" w:eastAsia="SimSun" w:cs="SimSun"/>
          <w:sz w:val="24"/>
          <w:szCs w:val="24"/>
        </w:rPr>
        <w:t>检验；</w:t>
      </w:r>
      <w:r>
        <w:rPr>
          <w:sz w:val="24"/>
          <w:szCs w:val="24"/>
          <w:i/>
          <w:iCs/>
        </w:rPr>
        <w:t>P </w:t>
      </w:r>
      <w:r>
        <w:rPr>
          <w:sz w:val="24"/>
          <w:szCs w:val="24"/>
        </w:rPr>
        <w:t>&lt;0.05  </w:t>
      </w:r>
      <w:r>
        <w:rPr>
          <w:rFonts w:ascii="SimSun" w:hAnsi="SimSun" w:eastAsia="SimSun" w:cs="SimSun"/>
          <w:sz w:val="24"/>
          <w:szCs w:val="24"/>
        </w:rPr>
        <w:t>为差异有统计学意义，图中</w:t>
      </w:r>
      <w:r>
        <w:rPr>
          <w:sz w:val="24"/>
          <w:szCs w:val="24"/>
        </w:rPr>
        <w:t>*</w:t>
      </w:r>
      <w:r>
        <w:rPr>
          <w:rFonts w:ascii="SimSun" w:hAnsi="SimSun" w:eastAsia="SimSun" w:cs="SimSun"/>
          <w:sz w:val="24"/>
          <w:szCs w:val="24"/>
        </w:rPr>
        <w:t>示</w:t>
      </w:r>
      <w:r>
        <w:rPr>
          <w:rFonts w:ascii="SimSun" w:hAnsi="SimSun" w:eastAsia="SimSun" w:cs="SimSun"/>
          <w:sz w:val="24"/>
          <w:szCs w:val="24"/>
          <w:spacing w:val="-52"/>
        </w:rPr>
        <w:t xml:space="preserve"> </w:t>
      </w:r>
      <w:r>
        <w:rPr>
          <w:sz w:val="24"/>
          <w:szCs w:val="24"/>
          <w:i/>
          <w:iCs/>
        </w:rPr>
        <w:t>P</w:t>
      </w:r>
      <w:r>
        <w:rPr>
          <w:sz w:val="24"/>
          <w:szCs w:val="24"/>
        </w:rPr>
        <w:t>&lt;0.05,**</w:t>
      </w:r>
      <w:r>
        <w:rPr>
          <w:rFonts w:ascii="SimSun" w:hAnsi="SimSun" w:eastAsia="SimSun" w:cs="SimSun"/>
          <w:sz w:val="24"/>
          <w:szCs w:val="24"/>
        </w:rPr>
        <w:t>示</w:t>
      </w:r>
      <w:r>
        <w:rPr>
          <w:rFonts w:ascii="SimSun" w:hAnsi="SimSun" w:eastAsia="SimSun" w:cs="SimSun"/>
          <w:sz w:val="24"/>
          <w:szCs w:val="24"/>
          <w:spacing w:val="-65"/>
        </w:rPr>
        <w:t xml:space="preserve"> </w:t>
      </w:r>
      <w:r>
        <w:rPr>
          <w:sz w:val="24"/>
          <w:szCs w:val="24"/>
          <w:i/>
          <w:iCs/>
        </w:rPr>
        <w:t>P</w:t>
      </w:r>
      <w:r>
        <w:rPr>
          <w:sz w:val="24"/>
          <w:szCs w:val="24"/>
        </w:rPr>
        <w:t>&lt;0.01,***</w:t>
      </w:r>
      <w:r>
        <w:rPr>
          <w:rFonts w:ascii="SimSun" w:hAnsi="SimSun" w:eastAsia="SimSun" w:cs="SimSun"/>
          <w:sz w:val="24"/>
          <w:szCs w:val="24"/>
        </w:rPr>
        <w:t>示  </w:t>
      </w:r>
      <w:r>
        <w:rPr>
          <w:sz w:val="24"/>
          <w:szCs w:val="24"/>
          <w:i/>
          <w:iCs/>
        </w:rPr>
        <w:t>P</w:t>
      </w:r>
      <w:r>
        <w:rPr>
          <w:rFonts w:ascii="SimSun" w:hAnsi="SimSun" w:eastAsia="SimSun" w:cs="SimSun"/>
          <w:sz w:val="24"/>
          <w:szCs w:val="24"/>
        </w:rPr>
        <w:t>＜</w:t>
      </w:r>
      <w:r>
        <w:rPr>
          <w:sz w:val="24"/>
          <w:szCs w:val="24"/>
        </w:rPr>
        <w:t>0.001</w:t>
      </w:r>
      <w:r>
        <w:rPr>
          <w:rFonts w:ascii="SimSun" w:hAnsi="SimSun" w:eastAsia="SimSun" w:cs="SimSun"/>
          <w:sz w:val="24"/>
          <w:szCs w:val="24"/>
        </w:rPr>
        <w:t>。</w:t>
      </w:r>
    </w:p>
    <w:p>
      <w:pPr>
        <w:spacing w:line="420" w:lineRule="auto"/>
        <w:rPr>
          <w:rFonts w:ascii="Arial"/>
          <w:sz w:val="21"/>
        </w:rPr>
      </w:pPr>
      <w:r/>
    </w:p>
    <w:p>
      <w:pPr>
        <w:pStyle w:val="BodyText"/>
        <w:ind w:left="1397"/>
        <w:spacing w:before="92" w:line="227" w:lineRule="auto"/>
        <w:outlineLvl w:val="1"/>
        <w:rPr>
          <w:rFonts w:ascii="SimHei" w:hAnsi="SimHei" w:eastAsia="SimHei" w:cs="SimHei"/>
        </w:rPr>
      </w:pPr>
      <w:bookmarkStart w:name="bookmark30" w:id="48"/>
      <w:bookmarkEnd w:id="48"/>
      <w:r>
        <w:rPr>
          <w:b/>
          <w:bCs/>
          <w:spacing w:val="-4"/>
        </w:rPr>
        <w:t>2.2</w:t>
      </w:r>
      <w:r>
        <w:rPr>
          <w:b/>
          <w:bCs/>
          <w:spacing w:val="3"/>
        </w:rPr>
        <w:t xml:space="preserve">  </w:t>
      </w:r>
      <w:r>
        <w:rPr>
          <w:rFonts w:ascii="SimHei" w:hAnsi="SimHei" w:eastAsia="SimHei" w:cs="SimHei"/>
          <w:b/>
          <w:bCs/>
          <w:spacing w:val="-4"/>
        </w:rPr>
        <w:t>结果</w:t>
      </w:r>
    </w:p>
    <w:p>
      <w:pPr>
        <w:spacing w:line="447" w:lineRule="auto"/>
        <w:rPr>
          <w:rFonts w:ascii="Arial"/>
          <w:sz w:val="21"/>
        </w:rPr>
      </w:pPr>
      <w:r/>
    </w:p>
    <w:p>
      <w:pPr>
        <w:pStyle w:val="BodyText"/>
        <w:ind w:left="1396"/>
        <w:spacing w:before="82" w:line="230" w:lineRule="auto"/>
        <w:outlineLvl w:val="2"/>
        <w:rPr>
          <w:rFonts w:ascii="SimHei" w:hAnsi="SimHei" w:eastAsia="SimHei" w:cs="SimHei"/>
          <w:sz w:val="25"/>
          <w:szCs w:val="25"/>
        </w:rPr>
      </w:pPr>
      <w:bookmarkStart w:name="bookmark31" w:id="49"/>
      <w:bookmarkEnd w:id="49"/>
      <w:r>
        <w:rPr>
          <w:sz w:val="25"/>
          <w:szCs w:val="25"/>
          <w:b/>
          <w:bCs/>
          <w:spacing w:val="6"/>
        </w:rPr>
        <w:t>2.2.1  </w:t>
      </w:r>
      <w:r>
        <w:rPr>
          <w:rFonts w:ascii="SimHei" w:hAnsi="SimHei" w:eastAsia="SimHei" w:cs="SimHei"/>
          <w:sz w:val="25"/>
          <w:szCs w:val="25"/>
          <w:b/>
          <w:bCs/>
          <w:spacing w:val="6"/>
        </w:rPr>
        <w:t>患儿血清各因子检测结果</w:t>
      </w:r>
    </w:p>
    <w:p>
      <w:pPr>
        <w:spacing w:line="285" w:lineRule="auto"/>
        <w:rPr>
          <w:rFonts w:ascii="Arial"/>
          <w:sz w:val="21"/>
        </w:rPr>
      </w:pPr>
      <w:r/>
    </w:p>
    <w:p>
      <w:pPr>
        <w:pStyle w:val="BodyText"/>
        <w:ind w:left="1398" w:right="99" w:firstLine="492"/>
        <w:spacing w:before="79" w:line="310" w:lineRule="auto"/>
        <w:rPr>
          <w:rFonts w:ascii="SimSun" w:hAnsi="SimSun" w:eastAsia="SimSun" w:cs="SimSun"/>
          <w:sz w:val="24"/>
          <w:szCs w:val="24"/>
        </w:rPr>
      </w:pPr>
      <w:r>
        <w:rPr>
          <w:rFonts w:ascii="SimSun" w:hAnsi="SimSun" w:eastAsia="SimSun" w:cs="SimSun"/>
          <w:sz w:val="24"/>
          <w:szCs w:val="24"/>
        </w:rPr>
        <w:t>患儿血清分</w:t>
      </w:r>
      <w:r>
        <w:rPr>
          <w:rFonts w:ascii="SimSun" w:hAnsi="SimSun" w:eastAsia="SimSun" w:cs="SimSun"/>
          <w:sz w:val="24"/>
          <w:szCs w:val="24"/>
          <w:spacing w:val="-42"/>
        </w:rPr>
        <w:t xml:space="preserve"> </w:t>
      </w:r>
      <w:r>
        <w:rPr>
          <w:sz w:val="24"/>
          <w:szCs w:val="24"/>
        </w:rPr>
        <w:t>3 </w:t>
      </w:r>
      <w:r>
        <w:rPr>
          <w:rFonts w:ascii="SimSun" w:hAnsi="SimSun" w:eastAsia="SimSun" w:cs="SimSun"/>
          <w:sz w:val="24"/>
          <w:szCs w:val="24"/>
        </w:rPr>
        <w:t>组：急性阑尾炎</w:t>
      </w:r>
      <w:r>
        <w:rPr>
          <w:rFonts w:ascii="SimSun" w:hAnsi="SimSun" w:eastAsia="SimSun" w:cs="SimSun"/>
          <w:sz w:val="24"/>
          <w:szCs w:val="24"/>
          <w:spacing w:val="-56"/>
        </w:rPr>
        <w:t xml:space="preserve"> </w:t>
      </w:r>
      <w:r>
        <w:rPr>
          <w:sz w:val="24"/>
          <w:szCs w:val="24"/>
        </w:rPr>
        <w:t>AA </w:t>
      </w:r>
      <w:r>
        <w:rPr>
          <w:rFonts w:ascii="SimSun" w:hAnsi="SimSun" w:eastAsia="SimSun" w:cs="SimSun"/>
          <w:sz w:val="24"/>
          <w:szCs w:val="24"/>
        </w:rPr>
        <w:t>组，腹型过敏性紫癜</w:t>
      </w:r>
      <w:r>
        <w:rPr>
          <w:rFonts w:ascii="SimSun" w:hAnsi="SimSun" w:eastAsia="SimSun" w:cs="SimSun"/>
          <w:sz w:val="24"/>
          <w:szCs w:val="24"/>
          <w:spacing w:val="-53"/>
        </w:rPr>
        <w:t xml:space="preserve"> </w:t>
      </w:r>
      <w:r>
        <w:rPr>
          <w:sz w:val="24"/>
          <w:szCs w:val="24"/>
        </w:rPr>
        <w:t>HSP </w:t>
      </w:r>
      <w:r>
        <w:rPr>
          <w:rFonts w:ascii="SimSun" w:hAnsi="SimSun" w:eastAsia="SimSun" w:cs="SimSun"/>
          <w:sz w:val="24"/>
          <w:szCs w:val="24"/>
        </w:rPr>
        <w:t>组、正常健康 </w:t>
      </w:r>
      <w:r>
        <w:rPr>
          <w:rFonts w:ascii="SimSun" w:hAnsi="SimSun" w:eastAsia="SimSun" w:cs="SimSun"/>
          <w:sz w:val="24"/>
          <w:szCs w:val="24"/>
          <w:spacing w:val="1"/>
        </w:rPr>
        <w:t>对照</w:t>
      </w:r>
      <w:r>
        <w:rPr>
          <w:rFonts w:ascii="SimSun" w:hAnsi="SimSun" w:eastAsia="SimSun" w:cs="SimSun"/>
          <w:sz w:val="24"/>
          <w:szCs w:val="24"/>
          <w:spacing w:val="-53"/>
        </w:rPr>
        <w:t xml:space="preserve"> </w:t>
      </w:r>
      <w:r>
        <w:rPr>
          <w:sz w:val="24"/>
          <w:szCs w:val="24"/>
        </w:rPr>
        <w:t>NC</w:t>
      </w:r>
      <w:r>
        <w:rPr>
          <w:sz w:val="24"/>
          <w:szCs w:val="24"/>
          <w:spacing w:val="1"/>
        </w:rPr>
        <w:t xml:space="preserve"> </w:t>
      </w:r>
      <w:r>
        <w:rPr>
          <w:rFonts w:ascii="SimSun" w:hAnsi="SimSun" w:eastAsia="SimSun" w:cs="SimSun"/>
          <w:sz w:val="24"/>
          <w:szCs w:val="24"/>
          <w:spacing w:val="1"/>
        </w:rPr>
        <w:t>组，各组</w:t>
      </w:r>
      <w:r>
        <w:rPr>
          <w:rFonts w:ascii="SimSun" w:hAnsi="SimSun" w:eastAsia="SimSun" w:cs="SimSun"/>
          <w:sz w:val="24"/>
          <w:szCs w:val="24"/>
          <w:spacing w:val="-55"/>
        </w:rPr>
        <w:t xml:space="preserve"> </w:t>
      </w:r>
      <w:r>
        <w:rPr>
          <w:sz w:val="24"/>
          <w:szCs w:val="24"/>
          <w:spacing w:val="1"/>
        </w:rPr>
        <w:t>24 </w:t>
      </w:r>
      <w:r>
        <w:rPr>
          <w:rFonts w:ascii="SimSun" w:hAnsi="SimSun" w:eastAsia="SimSun" w:cs="SimSun"/>
          <w:sz w:val="24"/>
          <w:szCs w:val="24"/>
          <w:spacing w:val="1"/>
        </w:rPr>
        <w:t>例血清样本。其中</w:t>
      </w:r>
      <w:r>
        <w:rPr>
          <w:sz w:val="24"/>
          <w:szCs w:val="24"/>
        </w:rPr>
        <w:t>AA</w:t>
      </w:r>
      <w:r>
        <w:rPr>
          <w:sz w:val="24"/>
          <w:szCs w:val="24"/>
          <w:spacing w:val="1"/>
        </w:rPr>
        <w:t xml:space="preserve"> </w:t>
      </w:r>
      <w:r>
        <w:rPr>
          <w:rFonts w:ascii="SimSun" w:hAnsi="SimSun" w:eastAsia="SimSun" w:cs="SimSun"/>
          <w:sz w:val="24"/>
          <w:szCs w:val="24"/>
          <w:spacing w:val="1"/>
        </w:rPr>
        <w:t>组患儿平均年龄</w:t>
      </w:r>
      <w:r>
        <w:rPr>
          <w:rFonts w:ascii="SimSun" w:hAnsi="SimSun" w:eastAsia="SimSun" w:cs="SimSun"/>
          <w:sz w:val="24"/>
          <w:szCs w:val="24"/>
          <w:spacing w:val="-48"/>
        </w:rPr>
        <w:t xml:space="preserve"> </w:t>
      </w:r>
      <w:r>
        <w:rPr>
          <w:sz w:val="24"/>
          <w:szCs w:val="24"/>
          <w:spacing w:val="1"/>
        </w:rPr>
        <w:t>7</w:t>
      </w:r>
      <w:r>
        <w:rPr>
          <w:sz w:val="24"/>
          <w:szCs w:val="24"/>
          <w:spacing w:val="20"/>
        </w:rPr>
        <w:t xml:space="preserve"> </w:t>
      </w:r>
      <w:r>
        <w:rPr>
          <w:rFonts w:ascii="SimSun" w:hAnsi="SimSun" w:eastAsia="SimSun" w:cs="SimSun"/>
          <w:sz w:val="24"/>
          <w:szCs w:val="24"/>
          <w:spacing w:val="1"/>
        </w:rPr>
        <w:t>岁</w:t>
      </w:r>
      <w:r>
        <w:rPr>
          <w:rFonts w:ascii="SimSun" w:hAnsi="SimSun" w:eastAsia="SimSun" w:cs="SimSun"/>
          <w:sz w:val="24"/>
          <w:szCs w:val="24"/>
          <w:spacing w:val="-51"/>
        </w:rPr>
        <w:t xml:space="preserve"> </w:t>
      </w:r>
      <w:r>
        <w:rPr>
          <w:sz w:val="24"/>
          <w:szCs w:val="24"/>
          <w:spacing w:val="1"/>
        </w:rPr>
        <w:t>7 </w:t>
      </w:r>
      <w:r>
        <w:rPr>
          <w:rFonts w:ascii="SimSun" w:hAnsi="SimSun" w:eastAsia="SimSun" w:cs="SimSun"/>
          <w:sz w:val="24"/>
          <w:szCs w:val="24"/>
          <w:spacing w:val="1"/>
        </w:rPr>
        <w:t>个月，其中</w:t>
      </w:r>
    </w:p>
    <w:p>
      <w:pPr>
        <w:spacing w:line="310" w:lineRule="auto"/>
        <w:sectPr>
          <w:headerReference w:type="default" r:id="rId91"/>
          <w:footerReference w:type="default" r:id="rId92"/>
          <w:pgSz w:w="11906" w:h="16839"/>
          <w:pgMar w:top="2078" w:right="1714" w:bottom="1864" w:left="424" w:header="1697" w:footer="1702" w:gutter="0"/>
        </w:sectPr>
        <w:rPr>
          <w:rFonts w:ascii="SimSun" w:hAnsi="SimSun" w:eastAsia="SimSun" w:cs="SimSun"/>
          <w:sz w:val="24"/>
          <w:szCs w:val="24"/>
        </w:rPr>
      </w:pPr>
    </w:p>
    <w:p>
      <w:pPr>
        <w:pStyle w:val="BodyText"/>
        <w:ind w:left="1409"/>
        <w:spacing w:before="190" w:line="219" w:lineRule="auto"/>
        <w:rPr>
          <w:rFonts w:ascii="SimSun" w:hAnsi="SimSun" w:eastAsia="SimSun" w:cs="SimSun"/>
          <w:sz w:val="24"/>
          <w:szCs w:val="24"/>
        </w:rPr>
      </w:pPr>
      <w:r>
        <w:rPr>
          <w:rFonts w:ascii="SimSun" w:hAnsi="SimSun" w:eastAsia="SimSun" w:cs="SimSun"/>
          <w:sz w:val="24"/>
          <w:szCs w:val="24"/>
          <w:spacing w:val="-3"/>
        </w:rPr>
        <w:t>男</w:t>
      </w:r>
      <w:r>
        <w:rPr>
          <w:rFonts w:ascii="SimSun" w:hAnsi="SimSun" w:eastAsia="SimSun" w:cs="SimSun"/>
          <w:sz w:val="24"/>
          <w:szCs w:val="24"/>
          <w:spacing w:val="-32"/>
        </w:rPr>
        <w:t xml:space="preserve"> </w:t>
      </w:r>
      <w:r>
        <w:rPr>
          <w:sz w:val="24"/>
          <w:szCs w:val="24"/>
          <w:spacing w:val="-3"/>
        </w:rPr>
        <w:t>17 </w:t>
      </w:r>
      <w:r>
        <w:rPr>
          <w:rFonts w:ascii="SimSun" w:hAnsi="SimSun" w:eastAsia="SimSun" w:cs="SimSun"/>
          <w:sz w:val="24"/>
          <w:szCs w:val="24"/>
          <w:spacing w:val="-3"/>
        </w:rPr>
        <w:t>例，女</w:t>
      </w:r>
      <w:r>
        <w:rPr>
          <w:rFonts w:ascii="SimSun" w:hAnsi="SimSun" w:eastAsia="SimSun" w:cs="SimSun"/>
          <w:sz w:val="24"/>
          <w:szCs w:val="24"/>
          <w:spacing w:val="-51"/>
        </w:rPr>
        <w:t xml:space="preserve"> </w:t>
      </w:r>
      <w:r>
        <w:rPr>
          <w:sz w:val="24"/>
          <w:szCs w:val="24"/>
          <w:spacing w:val="-3"/>
        </w:rPr>
        <w:t>7 </w:t>
      </w:r>
      <w:r>
        <w:rPr>
          <w:rFonts w:ascii="SimSun" w:hAnsi="SimSun" w:eastAsia="SimSun" w:cs="SimSun"/>
          <w:sz w:val="24"/>
          <w:szCs w:val="24"/>
          <w:spacing w:val="-3"/>
        </w:rPr>
        <w:t>例；腹型</w:t>
      </w:r>
      <w:r>
        <w:rPr>
          <w:rFonts w:ascii="SimSun" w:hAnsi="SimSun" w:eastAsia="SimSun" w:cs="SimSun"/>
          <w:sz w:val="24"/>
          <w:szCs w:val="24"/>
          <w:spacing w:val="-56"/>
        </w:rPr>
        <w:t xml:space="preserve"> </w:t>
      </w:r>
      <w:r>
        <w:rPr>
          <w:sz w:val="24"/>
          <w:szCs w:val="24"/>
          <w:spacing w:val="-3"/>
        </w:rPr>
        <w:t>HSP </w:t>
      </w:r>
      <w:r>
        <w:rPr>
          <w:rFonts w:ascii="SimSun" w:hAnsi="SimSun" w:eastAsia="SimSun" w:cs="SimSun"/>
          <w:sz w:val="24"/>
          <w:szCs w:val="24"/>
          <w:spacing w:val="-3"/>
        </w:rPr>
        <w:t>组患儿平均年龄：</w:t>
      </w:r>
      <w:r>
        <w:rPr>
          <w:sz w:val="24"/>
          <w:szCs w:val="24"/>
          <w:spacing w:val="-3"/>
        </w:rPr>
        <w:t>8</w:t>
      </w:r>
      <w:r>
        <w:rPr>
          <w:sz w:val="24"/>
          <w:szCs w:val="24"/>
          <w:spacing w:val="18"/>
        </w:rPr>
        <w:t xml:space="preserve"> </w:t>
      </w:r>
      <w:r>
        <w:rPr>
          <w:rFonts w:ascii="SimSun" w:hAnsi="SimSun" w:eastAsia="SimSun" w:cs="SimSun"/>
          <w:sz w:val="24"/>
          <w:szCs w:val="24"/>
          <w:spacing w:val="-3"/>
        </w:rPr>
        <w:t>岁，其中男</w:t>
      </w:r>
      <w:r>
        <w:rPr>
          <w:rFonts w:ascii="SimSun" w:hAnsi="SimSun" w:eastAsia="SimSun" w:cs="SimSun"/>
          <w:sz w:val="24"/>
          <w:szCs w:val="24"/>
          <w:spacing w:val="-32"/>
        </w:rPr>
        <w:t xml:space="preserve"> </w:t>
      </w:r>
      <w:r>
        <w:rPr>
          <w:sz w:val="24"/>
          <w:szCs w:val="24"/>
          <w:spacing w:val="-3"/>
        </w:rPr>
        <w:t>1</w:t>
      </w:r>
      <w:r>
        <w:rPr>
          <w:sz w:val="24"/>
          <w:szCs w:val="24"/>
          <w:spacing w:val="-4"/>
        </w:rPr>
        <w:t>4 </w:t>
      </w:r>
      <w:r>
        <w:rPr>
          <w:rFonts w:ascii="SimSun" w:hAnsi="SimSun" w:eastAsia="SimSun" w:cs="SimSun"/>
          <w:sz w:val="24"/>
          <w:szCs w:val="24"/>
          <w:spacing w:val="-4"/>
        </w:rPr>
        <w:t>例，女</w:t>
      </w:r>
      <w:r>
        <w:rPr>
          <w:rFonts w:ascii="SimSun" w:hAnsi="SimSun" w:eastAsia="SimSun" w:cs="SimSun"/>
          <w:sz w:val="24"/>
          <w:szCs w:val="24"/>
          <w:spacing w:val="-32"/>
        </w:rPr>
        <w:t xml:space="preserve"> </w:t>
      </w:r>
      <w:r>
        <w:rPr>
          <w:sz w:val="24"/>
          <w:szCs w:val="24"/>
          <w:spacing w:val="-4"/>
        </w:rPr>
        <w:t>10 </w:t>
      </w:r>
      <w:r>
        <w:rPr>
          <w:rFonts w:ascii="SimSun" w:hAnsi="SimSun" w:eastAsia="SimSun" w:cs="SimSun"/>
          <w:sz w:val="24"/>
          <w:szCs w:val="24"/>
          <w:spacing w:val="-4"/>
        </w:rPr>
        <w:t>例；</w:t>
      </w:r>
    </w:p>
    <w:p>
      <w:pPr>
        <w:pStyle w:val="BodyText"/>
        <w:ind w:left="1397" w:hanging="10"/>
        <w:spacing w:before="114" w:line="306" w:lineRule="auto"/>
        <w:rPr>
          <w:rFonts w:ascii="SimSun" w:hAnsi="SimSun" w:eastAsia="SimSun" w:cs="SimSun"/>
          <w:sz w:val="24"/>
          <w:szCs w:val="24"/>
        </w:rPr>
      </w:pPr>
      <w:r>
        <w:rPr>
          <w:sz w:val="24"/>
          <w:szCs w:val="24"/>
          <w:spacing w:val="-1"/>
        </w:rPr>
        <w:t>NC</w:t>
      </w:r>
      <w:r>
        <w:rPr>
          <w:sz w:val="24"/>
          <w:szCs w:val="24"/>
          <w:spacing w:val="16"/>
        </w:rPr>
        <w:t xml:space="preserve"> </w:t>
      </w:r>
      <w:r>
        <w:rPr>
          <w:rFonts w:ascii="SimSun" w:hAnsi="SimSun" w:eastAsia="SimSun" w:cs="SimSun"/>
          <w:sz w:val="24"/>
          <w:szCs w:val="24"/>
          <w:spacing w:val="-1"/>
        </w:rPr>
        <w:t>组患儿平均年龄</w:t>
      </w:r>
      <w:r>
        <w:rPr>
          <w:rFonts w:ascii="SimSun" w:hAnsi="SimSun" w:eastAsia="SimSun" w:cs="SimSun"/>
          <w:sz w:val="24"/>
          <w:szCs w:val="24"/>
          <w:spacing w:val="-54"/>
        </w:rPr>
        <w:t xml:space="preserve"> </w:t>
      </w:r>
      <w:r>
        <w:rPr>
          <w:sz w:val="24"/>
          <w:szCs w:val="24"/>
          <w:spacing w:val="-1"/>
        </w:rPr>
        <w:t>4</w:t>
      </w:r>
      <w:r>
        <w:rPr>
          <w:sz w:val="24"/>
          <w:szCs w:val="24"/>
          <w:spacing w:val="20"/>
          <w:w w:val="101"/>
        </w:rPr>
        <w:t xml:space="preserve"> </w:t>
      </w:r>
      <w:r>
        <w:rPr>
          <w:rFonts w:ascii="SimSun" w:hAnsi="SimSun" w:eastAsia="SimSun" w:cs="SimSun"/>
          <w:sz w:val="24"/>
          <w:szCs w:val="24"/>
          <w:spacing w:val="-1"/>
        </w:rPr>
        <w:t>岁</w:t>
      </w:r>
      <w:r>
        <w:rPr>
          <w:rFonts w:ascii="SimSun" w:hAnsi="SimSun" w:eastAsia="SimSun" w:cs="SimSun"/>
          <w:sz w:val="24"/>
          <w:szCs w:val="24"/>
          <w:spacing w:val="-53"/>
        </w:rPr>
        <w:t xml:space="preserve"> </w:t>
      </w:r>
      <w:r>
        <w:rPr>
          <w:sz w:val="24"/>
          <w:szCs w:val="24"/>
          <w:spacing w:val="-1"/>
        </w:rPr>
        <w:t>2 </w:t>
      </w:r>
      <w:r>
        <w:rPr>
          <w:rFonts w:ascii="SimSun" w:hAnsi="SimSun" w:eastAsia="SimSun" w:cs="SimSun"/>
          <w:sz w:val="24"/>
          <w:szCs w:val="24"/>
          <w:spacing w:val="-1"/>
        </w:rPr>
        <w:t>个月，男</w:t>
      </w:r>
      <w:r>
        <w:rPr>
          <w:rFonts w:ascii="SimSun" w:hAnsi="SimSun" w:eastAsia="SimSun" w:cs="SimSun"/>
          <w:sz w:val="24"/>
          <w:szCs w:val="24"/>
          <w:spacing w:val="-29"/>
        </w:rPr>
        <w:t xml:space="preserve"> </w:t>
      </w:r>
      <w:r>
        <w:rPr>
          <w:sz w:val="24"/>
          <w:szCs w:val="24"/>
          <w:spacing w:val="-1"/>
        </w:rPr>
        <w:t>19 </w:t>
      </w:r>
      <w:r>
        <w:rPr>
          <w:rFonts w:ascii="SimSun" w:hAnsi="SimSun" w:eastAsia="SimSun" w:cs="SimSun"/>
          <w:sz w:val="24"/>
          <w:szCs w:val="24"/>
          <w:spacing w:val="-1"/>
        </w:rPr>
        <w:t>例，女</w:t>
      </w:r>
      <w:r>
        <w:rPr>
          <w:rFonts w:ascii="SimSun" w:hAnsi="SimSun" w:eastAsia="SimSun" w:cs="SimSun"/>
          <w:sz w:val="24"/>
          <w:szCs w:val="24"/>
          <w:spacing w:val="-47"/>
        </w:rPr>
        <w:t xml:space="preserve"> </w:t>
      </w:r>
      <w:r>
        <w:rPr>
          <w:sz w:val="24"/>
          <w:szCs w:val="24"/>
          <w:spacing w:val="-1"/>
        </w:rPr>
        <w:t>5 </w:t>
      </w:r>
      <w:r>
        <w:rPr>
          <w:rFonts w:ascii="SimSun" w:hAnsi="SimSun" w:eastAsia="SimSun" w:cs="SimSun"/>
          <w:sz w:val="24"/>
          <w:szCs w:val="24"/>
          <w:spacing w:val="-1"/>
        </w:rPr>
        <w:t>例；</w:t>
      </w:r>
      <w:r>
        <w:rPr>
          <w:sz w:val="24"/>
          <w:szCs w:val="24"/>
          <w:spacing w:val="-2"/>
        </w:rPr>
        <w:t>AA</w:t>
      </w:r>
      <w:r>
        <w:rPr>
          <w:sz w:val="24"/>
          <w:szCs w:val="24"/>
          <w:spacing w:val="25"/>
          <w:w w:val="101"/>
        </w:rPr>
        <w:t xml:space="preserve"> </w:t>
      </w:r>
      <w:r>
        <w:rPr>
          <w:rFonts w:ascii="SimSun" w:hAnsi="SimSun" w:eastAsia="SimSun" w:cs="SimSun"/>
          <w:sz w:val="24"/>
          <w:szCs w:val="24"/>
          <w:spacing w:val="-2"/>
        </w:rPr>
        <w:t>患儿血清中</w:t>
      </w:r>
      <w:r>
        <w:rPr>
          <w:rFonts w:ascii="SimSun" w:hAnsi="SimSun" w:eastAsia="SimSun" w:cs="SimSun"/>
          <w:sz w:val="24"/>
          <w:szCs w:val="24"/>
          <w:spacing w:val="-49"/>
        </w:rPr>
        <w:t xml:space="preserve"> </w:t>
      </w:r>
      <w:r>
        <w:rPr>
          <w:sz w:val="24"/>
          <w:szCs w:val="24"/>
          <w:spacing w:val="-2"/>
        </w:rPr>
        <w:t>IL-6</w:t>
      </w:r>
      <w:r>
        <w:rPr>
          <w:sz w:val="24"/>
          <w:szCs w:val="24"/>
          <w:spacing w:val="15"/>
          <w:w w:val="101"/>
        </w:rPr>
        <w:t xml:space="preserve"> </w:t>
      </w:r>
      <w:r>
        <w:rPr>
          <w:rFonts w:ascii="SimSun" w:hAnsi="SimSun" w:eastAsia="SimSun" w:cs="SimSun"/>
          <w:sz w:val="24"/>
          <w:szCs w:val="24"/>
          <w:spacing w:val="-2"/>
        </w:rPr>
        <w:t>表达</w:t>
      </w:r>
      <w:r>
        <w:rPr>
          <w:rFonts w:ascii="SimSun" w:hAnsi="SimSun" w:eastAsia="SimSun" w:cs="SimSun"/>
          <w:sz w:val="24"/>
          <w:szCs w:val="24"/>
        </w:rPr>
        <w:t xml:space="preserve">  </w:t>
      </w:r>
      <w:r>
        <w:rPr>
          <w:rFonts w:ascii="SimSun" w:hAnsi="SimSun" w:eastAsia="SimSun" w:cs="SimSun"/>
          <w:sz w:val="24"/>
          <w:szCs w:val="24"/>
          <w:spacing w:val="-7"/>
        </w:rPr>
        <w:t>较</w:t>
      </w:r>
      <w:r>
        <w:rPr>
          <w:sz w:val="24"/>
          <w:szCs w:val="24"/>
          <w:spacing w:val="-7"/>
        </w:rPr>
        <w:t>HSP </w:t>
      </w:r>
      <w:r>
        <w:rPr>
          <w:rFonts w:ascii="SimSun" w:hAnsi="SimSun" w:eastAsia="SimSun" w:cs="SimSun"/>
          <w:sz w:val="24"/>
          <w:szCs w:val="24"/>
          <w:spacing w:val="-7"/>
        </w:rPr>
        <w:t>组及</w:t>
      </w:r>
      <w:r>
        <w:rPr>
          <w:sz w:val="24"/>
          <w:szCs w:val="24"/>
          <w:spacing w:val="-7"/>
        </w:rPr>
        <w:t>NC </w:t>
      </w:r>
      <w:r>
        <w:rPr>
          <w:rFonts w:ascii="SimSun" w:hAnsi="SimSun" w:eastAsia="SimSun" w:cs="SimSun"/>
          <w:sz w:val="24"/>
          <w:szCs w:val="24"/>
          <w:spacing w:val="-7"/>
        </w:rPr>
        <w:t>组均明显升高，差异具有显著统计学意义</w:t>
      </w:r>
      <w:r>
        <w:rPr>
          <w:rFonts w:ascii="SimSun" w:hAnsi="SimSun" w:eastAsia="SimSun" w:cs="SimSun"/>
          <w:sz w:val="24"/>
          <w:szCs w:val="24"/>
          <w:spacing w:val="-8"/>
        </w:rPr>
        <w:t>；</w:t>
      </w:r>
      <w:r>
        <w:rPr>
          <w:sz w:val="24"/>
          <w:szCs w:val="24"/>
          <w:spacing w:val="-8"/>
        </w:rPr>
        <w:t>AA </w:t>
      </w:r>
      <w:r>
        <w:rPr>
          <w:rFonts w:ascii="SimSun" w:hAnsi="SimSun" w:eastAsia="SimSun" w:cs="SimSun"/>
          <w:sz w:val="24"/>
          <w:szCs w:val="24"/>
          <w:spacing w:val="-8"/>
        </w:rPr>
        <w:t>患儿</w:t>
      </w:r>
      <w:r>
        <w:rPr>
          <w:sz w:val="24"/>
          <w:szCs w:val="24"/>
          <w:spacing w:val="-8"/>
        </w:rPr>
        <w:t>TSP-1</w:t>
      </w:r>
      <w:r>
        <w:rPr>
          <w:rFonts w:ascii="SimSun" w:hAnsi="SimSun" w:eastAsia="SimSun" w:cs="SimSun"/>
          <w:sz w:val="24"/>
          <w:szCs w:val="24"/>
          <w:spacing w:val="-8"/>
        </w:rPr>
        <w:t>、</w:t>
      </w:r>
      <w:r>
        <w:rPr>
          <w:sz w:val="24"/>
          <w:szCs w:val="24"/>
          <w:spacing w:val="-8"/>
        </w:rPr>
        <w:t>TGF-β</w:t>
      </w:r>
      <w:r>
        <w:rPr>
          <w:rFonts w:ascii="SimSun" w:hAnsi="SimSun" w:eastAsia="SimSun" w:cs="SimSun"/>
          <w:sz w:val="24"/>
          <w:szCs w:val="24"/>
          <w:spacing w:val="-8"/>
        </w:rPr>
        <w:t>、</w:t>
      </w:r>
      <w:r>
        <w:rPr>
          <w:rFonts w:ascii="SimSun" w:hAnsi="SimSun" w:eastAsia="SimSun" w:cs="SimSun"/>
          <w:sz w:val="24"/>
          <w:szCs w:val="24"/>
        </w:rPr>
        <w:t xml:space="preserve"> </w:t>
      </w:r>
      <w:r>
        <w:rPr>
          <w:sz w:val="24"/>
          <w:szCs w:val="24"/>
        </w:rPr>
        <w:t>TNF</w:t>
      </w:r>
      <w:r>
        <w:rPr>
          <w:sz w:val="24"/>
          <w:szCs w:val="24"/>
          <w:spacing w:val="5"/>
        </w:rPr>
        <w:t>-α</w:t>
      </w:r>
      <w:r>
        <w:rPr>
          <w:rFonts w:ascii="SimSun" w:hAnsi="SimSun" w:eastAsia="SimSun" w:cs="SimSun"/>
          <w:sz w:val="24"/>
          <w:szCs w:val="24"/>
          <w:spacing w:val="5"/>
        </w:rPr>
        <w:t>与</w:t>
      </w:r>
      <w:r>
        <w:rPr>
          <w:sz w:val="24"/>
          <w:szCs w:val="24"/>
        </w:rPr>
        <w:t>HSP</w:t>
      </w:r>
      <w:r>
        <w:rPr>
          <w:sz w:val="24"/>
          <w:szCs w:val="24"/>
          <w:spacing w:val="18"/>
        </w:rPr>
        <w:t xml:space="preserve"> </w:t>
      </w:r>
      <w:r>
        <w:rPr>
          <w:rFonts w:ascii="SimSun" w:hAnsi="SimSun" w:eastAsia="SimSun" w:cs="SimSun"/>
          <w:sz w:val="24"/>
          <w:szCs w:val="24"/>
          <w:spacing w:val="5"/>
        </w:rPr>
        <w:t>组及对照组患儿无明显差异。</w:t>
      </w:r>
      <w:r>
        <w:rPr>
          <w:sz w:val="24"/>
          <w:szCs w:val="24"/>
        </w:rPr>
        <w:t>HSP</w:t>
      </w:r>
      <w:r>
        <w:rPr>
          <w:sz w:val="24"/>
          <w:szCs w:val="24"/>
          <w:spacing w:val="5"/>
        </w:rPr>
        <w:t xml:space="preserve"> </w:t>
      </w:r>
      <w:r>
        <w:rPr>
          <w:rFonts w:ascii="SimSun" w:hAnsi="SimSun" w:eastAsia="SimSun" w:cs="SimSun"/>
          <w:sz w:val="24"/>
          <w:szCs w:val="24"/>
          <w:spacing w:val="5"/>
        </w:rPr>
        <w:t>组患儿与正常对照</w:t>
      </w:r>
      <w:r>
        <w:rPr>
          <w:rFonts w:ascii="SimSun" w:hAnsi="SimSun" w:eastAsia="SimSun" w:cs="SimSun"/>
          <w:sz w:val="24"/>
          <w:szCs w:val="24"/>
          <w:spacing w:val="4"/>
        </w:rPr>
        <w:t>组</w:t>
      </w:r>
      <w:r>
        <w:rPr>
          <w:rFonts w:ascii="SimSun" w:hAnsi="SimSun" w:eastAsia="SimSun" w:cs="SimSun"/>
          <w:sz w:val="24"/>
          <w:szCs w:val="24"/>
          <w:spacing w:val="-48"/>
        </w:rPr>
        <w:t xml:space="preserve"> </w:t>
      </w:r>
      <w:r>
        <w:rPr>
          <w:sz w:val="24"/>
          <w:szCs w:val="24"/>
        </w:rPr>
        <w:t>TSP</w:t>
      </w:r>
      <w:r>
        <w:rPr>
          <w:sz w:val="24"/>
          <w:szCs w:val="24"/>
          <w:spacing w:val="4"/>
        </w:rPr>
        <w:t>-1</w:t>
      </w:r>
      <w:r>
        <w:rPr>
          <w:rFonts w:ascii="SimSun" w:hAnsi="SimSun" w:eastAsia="SimSun" w:cs="SimSun"/>
          <w:sz w:val="24"/>
          <w:szCs w:val="24"/>
          <w:spacing w:val="4"/>
        </w:rPr>
        <w:t>、</w:t>
      </w:r>
    </w:p>
    <w:p>
      <w:pPr>
        <w:pStyle w:val="BodyText"/>
        <w:ind w:left="1404" w:right="202" w:hanging="7"/>
        <w:spacing w:before="7" w:line="303" w:lineRule="auto"/>
        <w:rPr>
          <w:rFonts w:ascii="SimSun" w:hAnsi="SimSun" w:eastAsia="SimSun" w:cs="SimSun"/>
          <w:sz w:val="24"/>
          <w:szCs w:val="24"/>
        </w:rPr>
      </w:pPr>
      <w:r>
        <w:rPr>
          <w:sz w:val="24"/>
          <w:szCs w:val="24"/>
        </w:rPr>
        <w:t>TGF</w:t>
      </w:r>
      <w:r>
        <w:rPr>
          <w:sz w:val="24"/>
          <w:szCs w:val="24"/>
          <w:spacing w:val="1"/>
        </w:rPr>
        <w:t>-β</w:t>
      </w:r>
      <w:r>
        <w:rPr>
          <w:rFonts w:ascii="SimSun" w:hAnsi="SimSun" w:eastAsia="SimSun" w:cs="SimSun"/>
          <w:sz w:val="24"/>
          <w:szCs w:val="24"/>
          <w:spacing w:val="1"/>
        </w:rPr>
        <w:t>及</w:t>
      </w:r>
      <w:r>
        <w:rPr>
          <w:rFonts w:ascii="SimSun" w:hAnsi="SimSun" w:eastAsia="SimSun" w:cs="SimSun"/>
          <w:sz w:val="24"/>
          <w:szCs w:val="24"/>
          <w:spacing w:val="-49"/>
        </w:rPr>
        <w:t xml:space="preserve"> </w:t>
      </w:r>
      <w:r>
        <w:rPr>
          <w:sz w:val="24"/>
          <w:szCs w:val="24"/>
        </w:rPr>
        <w:t>IL</w:t>
      </w:r>
      <w:r>
        <w:rPr>
          <w:sz w:val="24"/>
          <w:szCs w:val="24"/>
          <w:spacing w:val="1"/>
        </w:rPr>
        <w:t>-6</w:t>
      </w:r>
      <w:r>
        <w:rPr>
          <w:sz w:val="24"/>
          <w:szCs w:val="24"/>
          <w:spacing w:val="-27"/>
        </w:rPr>
        <w:t xml:space="preserve"> </w:t>
      </w:r>
      <w:r>
        <w:rPr>
          <w:rFonts w:ascii="SimSun" w:hAnsi="SimSun" w:eastAsia="SimSun" w:cs="SimSun"/>
          <w:sz w:val="24"/>
          <w:szCs w:val="24"/>
          <w:spacing w:val="1"/>
        </w:rPr>
        <w:t>、</w:t>
      </w:r>
      <w:r>
        <w:rPr>
          <w:sz w:val="24"/>
          <w:szCs w:val="24"/>
        </w:rPr>
        <w:t>TNF</w:t>
      </w:r>
      <w:r>
        <w:rPr>
          <w:sz w:val="24"/>
          <w:szCs w:val="24"/>
          <w:spacing w:val="1"/>
        </w:rPr>
        <w:t>-α</w:t>
      </w:r>
      <w:r>
        <w:rPr>
          <w:rFonts w:ascii="SimSun" w:hAnsi="SimSun" w:eastAsia="SimSun" w:cs="SimSun"/>
          <w:sz w:val="24"/>
          <w:szCs w:val="24"/>
          <w:spacing w:val="1"/>
        </w:rPr>
        <w:t>均未见明显差异表达，各</w:t>
      </w:r>
      <w:r>
        <w:rPr>
          <w:rFonts w:ascii="SimSun" w:hAnsi="SimSun" w:eastAsia="SimSun" w:cs="SimSun"/>
          <w:sz w:val="24"/>
          <w:szCs w:val="24"/>
        </w:rPr>
        <w:t>组具体数据结果见表</w:t>
      </w:r>
      <w:r>
        <w:rPr>
          <w:rFonts w:ascii="SimSun" w:hAnsi="SimSun" w:eastAsia="SimSun" w:cs="SimSun"/>
          <w:sz w:val="24"/>
          <w:szCs w:val="24"/>
          <w:spacing w:val="-50"/>
        </w:rPr>
        <w:t xml:space="preserve"> </w:t>
      </w:r>
      <w:r>
        <w:rPr>
          <w:sz w:val="24"/>
          <w:szCs w:val="24"/>
        </w:rPr>
        <w:t>2.1</w:t>
      </w:r>
      <w:r>
        <w:rPr>
          <w:sz w:val="24"/>
          <w:szCs w:val="24"/>
          <w:spacing w:val="-27"/>
        </w:rPr>
        <w:t xml:space="preserve"> </w:t>
      </w:r>
      <w:r>
        <w:rPr>
          <w:rFonts w:ascii="SimSun" w:hAnsi="SimSun" w:eastAsia="SimSun" w:cs="SimSun"/>
          <w:sz w:val="24"/>
          <w:szCs w:val="24"/>
        </w:rPr>
        <w:t>；具体 </w:t>
      </w:r>
      <w:r>
        <w:rPr>
          <w:rFonts w:ascii="SimSun" w:hAnsi="SimSun" w:eastAsia="SimSun" w:cs="SimSun"/>
          <w:sz w:val="24"/>
          <w:szCs w:val="24"/>
          <w:spacing w:val="-3"/>
        </w:rPr>
        <w:t>结果见图</w:t>
      </w:r>
      <w:r>
        <w:rPr>
          <w:rFonts w:ascii="SimSun" w:hAnsi="SimSun" w:eastAsia="SimSun" w:cs="SimSun"/>
          <w:sz w:val="24"/>
          <w:szCs w:val="24"/>
          <w:spacing w:val="-53"/>
        </w:rPr>
        <w:t xml:space="preserve"> </w:t>
      </w:r>
      <w:r>
        <w:rPr>
          <w:sz w:val="24"/>
          <w:szCs w:val="24"/>
          <w:spacing w:val="-3"/>
        </w:rPr>
        <w:t>2.2</w:t>
      </w:r>
      <w:r>
        <w:rPr>
          <w:rFonts w:ascii="SimSun" w:hAnsi="SimSun" w:eastAsia="SimSun" w:cs="SimSun"/>
          <w:sz w:val="24"/>
          <w:szCs w:val="24"/>
          <w:spacing w:val="-3"/>
        </w:rPr>
        <w:t>。</w:t>
      </w:r>
    </w:p>
    <w:p>
      <w:pPr>
        <w:pStyle w:val="BodyText"/>
        <w:ind w:left="3507"/>
        <w:spacing w:before="68" w:line="228" w:lineRule="auto"/>
        <w:rPr>
          <w:rFonts w:ascii="SimSun" w:hAnsi="SimSun" w:eastAsia="SimSun" w:cs="SimSun"/>
          <w:sz w:val="20"/>
          <w:szCs w:val="20"/>
        </w:rPr>
      </w:pPr>
      <w:r>
        <w:rPr>
          <w:rFonts w:ascii="SimSun" w:hAnsi="SimSun" w:eastAsia="SimSun" w:cs="SimSun"/>
          <w:sz w:val="20"/>
          <w:szCs w:val="20"/>
          <w:spacing w:val="7"/>
        </w:rPr>
        <w:t>表</w:t>
      </w:r>
      <w:r>
        <w:rPr>
          <w:rFonts w:ascii="SimSun" w:hAnsi="SimSun" w:eastAsia="SimSun" w:cs="SimSun"/>
          <w:sz w:val="20"/>
          <w:szCs w:val="20"/>
          <w:spacing w:val="-41"/>
        </w:rPr>
        <w:t xml:space="preserve"> </w:t>
      </w:r>
      <w:r>
        <w:rPr>
          <w:sz w:val="20"/>
          <w:szCs w:val="20"/>
          <w:spacing w:val="7"/>
        </w:rPr>
        <w:t>2.</w:t>
      </w:r>
      <w:r>
        <w:rPr>
          <w:sz w:val="20"/>
          <w:szCs w:val="20"/>
          <w:spacing w:val="-25"/>
        </w:rPr>
        <w:t xml:space="preserve"> </w:t>
      </w:r>
      <w:r>
        <w:rPr>
          <w:sz w:val="20"/>
          <w:szCs w:val="20"/>
          <w:spacing w:val="7"/>
        </w:rPr>
        <w:t>1  </w:t>
      </w:r>
      <w:r>
        <w:rPr>
          <w:rFonts w:ascii="SimSun" w:hAnsi="SimSun" w:eastAsia="SimSun" w:cs="SimSun"/>
          <w:sz w:val="20"/>
          <w:szCs w:val="20"/>
          <w:spacing w:val="7"/>
        </w:rPr>
        <w:t>三组血清各因子</w:t>
      </w:r>
      <w:r>
        <w:rPr>
          <w:rFonts w:ascii="SimSun" w:hAnsi="SimSun" w:eastAsia="SimSun" w:cs="SimSun"/>
          <w:sz w:val="20"/>
          <w:szCs w:val="20"/>
          <w:spacing w:val="-43"/>
        </w:rPr>
        <w:t xml:space="preserve"> </w:t>
      </w:r>
      <w:r>
        <w:rPr>
          <w:sz w:val="20"/>
          <w:szCs w:val="20"/>
        </w:rPr>
        <w:t>ELISA</w:t>
      </w:r>
      <w:r>
        <w:rPr>
          <w:sz w:val="20"/>
          <w:szCs w:val="20"/>
          <w:spacing w:val="7"/>
        </w:rPr>
        <w:t xml:space="preserve"> </w:t>
      </w:r>
      <w:r>
        <w:rPr>
          <w:rFonts w:ascii="SimSun" w:hAnsi="SimSun" w:eastAsia="SimSun" w:cs="SimSun"/>
          <w:sz w:val="20"/>
          <w:szCs w:val="20"/>
          <w:spacing w:val="7"/>
        </w:rPr>
        <w:t>检测数据结果</w:t>
      </w:r>
    </w:p>
    <w:p>
      <w:pPr>
        <w:spacing w:line="134" w:lineRule="exact"/>
        <w:rPr/>
      </w:pPr>
      <w:r/>
    </w:p>
    <w:tbl>
      <w:tblPr>
        <w:tblStyle w:val="TableNormal"/>
        <w:tblW w:w="8494" w:type="dxa"/>
        <w:tblInd w:w="128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060"/>
        <w:gridCol w:w="2147"/>
        <w:gridCol w:w="2137"/>
        <w:gridCol w:w="2150"/>
      </w:tblGrid>
      <w:tr>
        <w:trPr>
          <w:trHeight w:val="376" w:hRule="atLeast"/>
        </w:trPr>
        <w:tc>
          <w:tcPr>
            <w:tcW w:w="2060" w:type="dxa"/>
            <w:vAlign w:val="top"/>
            <w:tcBorders>
              <w:bottom w:val="single" w:color="000000" w:sz="6" w:space="0"/>
              <w:top w:val="single" w:color="000000" w:sz="10" w:space="0"/>
            </w:tcBorders>
          </w:tcPr>
          <w:p>
            <w:pPr>
              <w:ind w:left="644"/>
              <w:spacing w:before="55" w:line="228" w:lineRule="auto"/>
              <w:rPr>
                <w:rFonts w:ascii="SimSun" w:hAnsi="SimSun" w:eastAsia="SimSun" w:cs="SimSun"/>
                <w:sz w:val="20"/>
                <w:szCs w:val="20"/>
              </w:rPr>
            </w:pPr>
            <w:r>
              <w:rPr>
                <w:rFonts w:ascii="SimSun" w:hAnsi="SimSun" w:eastAsia="SimSun" w:cs="SimSun"/>
                <w:sz w:val="20"/>
                <w:szCs w:val="20"/>
                <w:spacing w:val="7"/>
              </w:rPr>
              <w:t>检测指标</w:t>
            </w:r>
          </w:p>
        </w:tc>
        <w:tc>
          <w:tcPr>
            <w:tcW w:w="2147" w:type="dxa"/>
            <w:vAlign w:val="top"/>
            <w:tcBorders>
              <w:bottom w:val="single" w:color="000000" w:sz="6" w:space="0"/>
              <w:top w:val="single" w:color="000000" w:sz="10" w:space="0"/>
            </w:tcBorders>
          </w:tcPr>
          <w:p>
            <w:pPr>
              <w:pStyle w:val="TableText"/>
              <w:ind w:left="409"/>
              <w:spacing w:before="18" w:line="281" w:lineRule="exact"/>
              <w:rPr>
                <w:rFonts w:ascii="SimSun" w:hAnsi="SimSun" w:eastAsia="SimSun" w:cs="SimSun"/>
                <w:sz w:val="20"/>
                <w:szCs w:val="20"/>
              </w:rPr>
            </w:pPr>
            <w:r>
              <w:rPr>
                <w:sz w:val="20"/>
                <w:szCs w:val="20"/>
                <w:position w:val="1"/>
              </w:rPr>
              <w:t>AA</w:t>
            </w:r>
            <w:r>
              <w:rPr>
                <w:sz w:val="20"/>
                <w:szCs w:val="20"/>
                <w:spacing w:val="19"/>
                <w:position w:val="1"/>
              </w:rPr>
              <w:t xml:space="preserve"> </w:t>
            </w:r>
            <w:r>
              <w:rPr>
                <w:rFonts w:ascii="SimSun" w:hAnsi="SimSun" w:eastAsia="SimSun" w:cs="SimSun"/>
                <w:sz w:val="20"/>
                <w:szCs w:val="20"/>
                <w:spacing w:val="5"/>
                <w:position w:val="1"/>
              </w:rPr>
              <w:t>组（</w:t>
            </w:r>
            <w:r>
              <w:rPr>
                <w:sz w:val="20"/>
                <w:szCs w:val="20"/>
                <w:spacing w:val="5"/>
                <w:position w:val="1"/>
              </w:rPr>
              <w:t>n=24</w:t>
            </w:r>
            <w:r>
              <w:rPr>
                <w:rFonts w:ascii="SimSun" w:hAnsi="SimSun" w:eastAsia="SimSun" w:cs="SimSun"/>
                <w:sz w:val="20"/>
                <w:szCs w:val="20"/>
                <w:spacing w:val="5"/>
                <w:position w:val="1"/>
              </w:rPr>
              <w:t>）</w:t>
            </w:r>
          </w:p>
        </w:tc>
        <w:tc>
          <w:tcPr>
            <w:tcW w:w="2137" w:type="dxa"/>
            <w:vAlign w:val="top"/>
            <w:tcBorders>
              <w:bottom w:val="single" w:color="000000" w:sz="6" w:space="0"/>
              <w:top w:val="single" w:color="000000" w:sz="10" w:space="0"/>
            </w:tcBorders>
          </w:tcPr>
          <w:p>
            <w:pPr>
              <w:pStyle w:val="TableText"/>
              <w:ind w:left="349"/>
              <w:spacing w:before="18" w:line="281" w:lineRule="exact"/>
              <w:rPr>
                <w:rFonts w:ascii="SimSun" w:hAnsi="SimSun" w:eastAsia="SimSun" w:cs="SimSun"/>
                <w:sz w:val="20"/>
                <w:szCs w:val="20"/>
              </w:rPr>
            </w:pPr>
            <w:r>
              <w:rPr>
                <w:sz w:val="20"/>
                <w:szCs w:val="20"/>
                <w:position w:val="1"/>
              </w:rPr>
              <w:t>HSP</w:t>
            </w:r>
            <w:r>
              <w:rPr>
                <w:sz w:val="20"/>
                <w:szCs w:val="20"/>
                <w:spacing w:val="20"/>
                <w:w w:val="101"/>
                <w:position w:val="1"/>
              </w:rPr>
              <w:t xml:space="preserve"> </w:t>
            </w:r>
            <w:r>
              <w:rPr>
                <w:rFonts w:ascii="SimSun" w:hAnsi="SimSun" w:eastAsia="SimSun" w:cs="SimSun"/>
                <w:sz w:val="20"/>
                <w:szCs w:val="20"/>
                <w:spacing w:val="5"/>
                <w:position w:val="1"/>
              </w:rPr>
              <w:t>组（</w:t>
            </w:r>
            <w:r>
              <w:rPr>
                <w:sz w:val="20"/>
                <w:szCs w:val="20"/>
                <w:spacing w:val="5"/>
                <w:position w:val="1"/>
              </w:rPr>
              <w:t>n=24</w:t>
            </w:r>
            <w:r>
              <w:rPr>
                <w:rFonts w:ascii="SimSun" w:hAnsi="SimSun" w:eastAsia="SimSun" w:cs="SimSun"/>
                <w:sz w:val="20"/>
                <w:szCs w:val="20"/>
                <w:spacing w:val="5"/>
                <w:position w:val="1"/>
              </w:rPr>
              <w:t>）</w:t>
            </w:r>
          </w:p>
        </w:tc>
        <w:tc>
          <w:tcPr>
            <w:tcW w:w="2150" w:type="dxa"/>
            <w:vAlign w:val="top"/>
            <w:tcBorders>
              <w:bottom w:val="single" w:color="000000" w:sz="6" w:space="0"/>
              <w:top w:val="single" w:color="000000" w:sz="10" w:space="0"/>
            </w:tcBorders>
          </w:tcPr>
          <w:p>
            <w:pPr>
              <w:pStyle w:val="TableText"/>
              <w:ind w:left="378"/>
              <w:spacing w:before="18" w:line="281" w:lineRule="exact"/>
              <w:rPr>
                <w:rFonts w:ascii="SimSun" w:hAnsi="SimSun" w:eastAsia="SimSun" w:cs="SimSun"/>
                <w:sz w:val="20"/>
                <w:szCs w:val="20"/>
              </w:rPr>
            </w:pPr>
            <w:r>
              <w:rPr>
                <w:sz w:val="20"/>
                <w:szCs w:val="20"/>
                <w:position w:val="1"/>
              </w:rPr>
              <w:t>NC</w:t>
            </w:r>
            <w:r>
              <w:rPr>
                <w:sz w:val="20"/>
                <w:szCs w:val="20"/>
                <w:spacing w:val="17"/>
                <w:w w:val="101"/>
                <w:position w:val="1"/>
              </w:rPr>
              <w:t xml:space="preserve"> </w:t>
            </w:r>
            <w:r>
              <w:rPr>
                <w:rFonts w:ascii="SimSun" w:hAnsi="SimSun" w:eastAsia="SimSun" w:cs="SimSun"/>
                <w:sz w:val="20"/>
                <w:szCs w:val="20"/>
                <w:spacing w:val="6"/>
                <w:position w:val="1"/>
              </w:rPr>
              <w:t>组（</w:t>
            </w:r>
            <w:r>
              <w:rPr>
                <w:sz w:val="20"/>
                <w:szCs w:val="20"/>
                <w:spacing w:val="6"/>
                <w:position w:val="1"/>
              </w:rPr>
              <w:t>n=24</w:t>
            </w:r>
            <w:r>
              <w:rPr>
                <w:rFonts w:ascii="SimSun" w:hAnsi="SimSun" w:eastAsia="SimSun" w:cs="SimSun"/>
                <w:sz w:val="20"/>
                <w:szCs w:val="20"/>
                <w:spacing w:val="6"/>
                <w:position w:val="1"/>
              </w:rPr>
              <w:t>）</w:t>
            </w:r>
          </w:p>
        </w:tc>
      </w:tr>
      <w:tr>
        <w:trPr>
          <w:trHeight w:val="359" w:hRule="atLeast"/>
        </w:trPr>
        <w:tc>
          <w:tcPr>
            <w:tcW w:w="2060" w:type="dxa"/>
            <w:vAlign w:val="top"/>
            <w:tcBorders>
              <w:top w:val="single" w:color="000000" w:sz="6" w:space="0"/>
            </w:tcBorders>
          </w:tcPr>
          <w:p>
            <w:pPr>
              <w:pStyle w:val="TableText"/>
              <w:ind w:left="560"/>
              <w:spacing w:before="83" w:line="201" w:lineRule="auto"/>
              <w:rPr>
                <w:sz w:val="20"/>
                <w:szCs w:val="20"/>
              </w:rPr>
            </w:pPr>
            <w:r>
              <w:rPr>
                <w:sz w:val="20"/>
                <w:szCs w:val="20"/>
              </w:rPr>
              <w:t>IL</w:t>
            </w:r>
            <w:r>
              <w:rPr>
                <w:sz w:val="20"/>
                <w:szCs w:val="20"/>
                <w:spacing w:val="8"/>
              </w:rPr>
              <w:t>-6(</w:t>
            </w:r>
            <w:r>
              <w:rPr>
                <w:sz w:val="20"/>
                <w:szCs w:val="20"/>
              </w:rPr>
              <w:t>pg</w:t>
            </w:r>
            <w:r>
              <w:rPr>
                <w:sz w:val="20"/>
                <w:szCs w:val="20"/>
                <w:spacing w:val="8"/>
              </w:rPr>
              <w:t>/</w:t>
            </w:r>
            <w:r>
              <w:rPr>
                <w:sz w:val="20"/>
                <w:szCs w:val="20"/>
              </w:rPr>
              <w:t>ml</w:t>
            </w:r>
            <w:r>
              <w:rPr>
                <w:sz w:val="20"/>
                <w:szCs w:val="20"/>
                <w:spacing w:val="8"/>
              </w:rPr>
              <w:t>)</w:t>
            </w:r>
          </w:p>
        </w:tc>
        <w:tc>
          <w:tcPr>
            <w:tcW w:w="2147" w:type="dxa"/>
            <w:vAlign w:val="top"/>
            <w:tcBorders>
              <w:top w:val="single" w:color="000000" w:sz="6" w:space="0"/>
            </w:tcBorders>
          </w:tcPr>
          <w:p>
            <w:pPr>
              <w:pStyle w:val="TableText"/>
              <w:ind w:left="597"/>
              <w:spacing w:before="87" w:line="195" w:lineRule="auto"/>
              <w:rPr>
                <w:sz w:val="20"/>
                <w:szCs w:val="20"/>
              </w:rPr>
            </w:pPr>
            <w:r>
              <w:rPr>
                <w:sz w:val="20"/>
                <w:szCs w:val="20"/>
                <w:spacing w:val="3"/>
              </w:rPr>
              <w:t>50.86±41.04</w:t>
            </w:r>
          </w:p>
        </w:tc>
        <w:tc>
          <w:tcPr>
            <w:tcW w:w="2137" w:type="dxa"/>
            <w:vAlign w:val="top"/>
            <w:tcBorders>
              <w:top w:val="single" w:color="000000" w:sz="6" w:space="0"/>
            </w:tcBorders>
          </w:tcPr>
          <w:p>
            <w:pPr>
              <w:pStyle w:val="TableText"/>
              <w:ind w:left="593"/>
              <w:spacing w:before="87" w:line="195" w:lineRule="auto"/>
              <w:rPr>
                <w:sz w:val="20"/>
                <w:szCs w:val="20"/>
              </w:rPr>
            </w:pPr>
            <w:r>
              <w:rPr>
                <w:sz w:val="20"/>
                <w:szCs w:val="20"/>
                <w:spacing w:val="1"/>
              </w:rPr>
              <w:t>14.36±11.88</w:t>
            </w:r>
          </w:p>
        </w:tc>
        <w:tc>
          <w:tcPr>
            <w:tcW w:w="2150" w:type="dxa"/>
            <w:vAlign w:val="top"/>
            <w:tcBorders>
              <w:top w:val="single" w:color="000000" w:sz="6" w:space="0"/>
            </w:tcBorders>
          </w:tcPr>
          <w:p>
            <w:pPr>
              <w:pStyle w:val="TableText"/>
              <w:ind w:left="638"/>
              <w:spacing w:before="87" w:line="195" w:lineRule="auto"/>
              <w:rPr>
                <w:sz w:val="20"/>
                <w:szCs w:val="20"/>
              </w:rPr>
            </w:pPr>
            <w:r>
              <w:rPr>
                <w:sz w:val="20"/>
                <w:szCs w:val="20"/>
                <w:spacing w:val="-2"/>
              </w:rPr>
              <w:t>11.03±8.</w:t>
            </w:r>
            <w:r>
              <w:rPr>
                <w:sz w:val="20"/>
                <w:szCs w:val="20"/>
                <w:spacing w:val="-19"/>
              </w:rPr>
              <w:t xml:space="preserve"> </w:t>
            </w:r>
            <w:r>
              <w:rPr>
                <w:sz w:val="20"/>
                <w:szCs w:val="20"/>
                <w:spacing w:val="-2"/>
              </w:rPr>
              <w:t>14</w:t>
            </w:r>
          </w:p>
        </w:tc>
      </w:tr>
      <w:tr>
        <w:trPr>
          <w:trHeight w:val="383" w:hRule="atLeast"/>
        </w:trPr>
        <w:tc>
          <w:tcPr>
            <w:tcW w:w="2060" w:type="dxa"/>
            <w:vAlign w:val="top"/>
          </w:tcPr>
          <w:p>
            <w:pPr>
              <w:pStyle w:val="TableText"/>
              <w:ind w:left="460"/>
              <w:spacing w:before="103" w:line="201" w:lineRule="auto"/>
              <w:rPr>
                <w:sz w:val="20"/>
                <w:szCs w:val="20"/>
              </w:rPr>
            </w:pPr>
            <w:r>
              <w:rPr>
                <w:sz w:val="20"/>
                <w:szCs w:val="20"/>
              </w:rPr>
              <w:t>TGF</w:t>
            </w:r>
            <w:r>
              <w:rPr>
                <w:sz w:val="20"/>
                <w:szCs w:val="20"/>
                <w:spacing w:val="9"/>
              </w:rPr>
              <w:t>-β(</w:t>
            </w:r>
            <w:r>
              <w:rPr>
                <w:sz w:val="20"/>
                <w:szCs w:val="20"/>
              </w:rPr>
              <w:t>ng</w:t>
            </w:r>
            <w:r>
              <w:rPr>
                <w:sz w:val="20"/>
                <w:szCs w:val="20"/>
                <w:spacing w:val="9"/>
              </w:rPr>
              <w:t>/</w:t>
            </w:r>
            <w:r>
              <w:rPr>
                <w:sz w:val="20"/>
                <w:szCs w:val="20"/>
              </w:rPr>
              <w:t>ml</w:t>
            </w:r>
            <w:r>
              <w:rPr>
                <w:sz w:val="20"/>
                <w:szCs w:val="20"/>
                <w:spacing w:val="9"/>
              </w:rPr>
              <w:t>)</w:t>
            </w:r>
          </w:p>
        </w:tc>
        <w:tc>
          <w:tcPr>
            <w:tcW w:w="2147" w:type="dxa"/>
            <w:vAlign w:val="top"/>
          </w:tcPr>
          <w:p>
            <w:pPr>
              <w:pStyle w:val="TableText"/>
              <w:ind w:left="596"/>
              <w:spacing w:before="107" w:line="195" w:lineRule="auto"/>
              <w:rPr>
                <w:sz w:val="20"/>
                <w:szCs w:val="20"/>
              </w:rPr>
            </w:pPr>
            <w:r>
              <w:rPr>
                <w:sz w:val="20"/>
                <w:szCs w:val="20"/>
                <w:spacing w:val="3"/>
              </w:rPr>
              <w:t>30.63±12.98</w:t>
            </w:r>
          </w:p>
        </w:tc>
        <w:tc>
          <w:tcPr>
            <w:tcW w:w="2137" w:type="dxa"/>
            <w:vAlign w:val="top"/>
          </w:tcPr>
          <w:p>
            <w:pPr>
              <w:pStyle w:val="TableText"/>
              <w:ind w:left="571"/>
              <w:spacing w:before="107" w:line="195" w:lineRule="auto"/>
              <w:rPr>
                <w:sz w:val="20"/>
                <w:szCs w:val="20"/>
              </w:rPr>
            </w:pPr>
            <w:r>
              <w:rPr>
                <w:sz w:val="20"/>
                <w:szCs w:val="20"/>
                <w:spacing w:val="4"/>
              </w:rPr>
              <w:t>27.63±13.07</w:t>
            </w:r>
          </w:p>
        </w:tc>
        <w:tc>
          <w:tcPr>
            <w:tcW w:w="2150" w:type="dxa"/>
            <w:vAlign w:val="top"/>
          </w:tcPr>
          <w:p>
            <w:pPr>
              <w:pStyle w:val="TableText"/>
              <w:ind w:left="560"/>
              <w:spacing w:before="107" w:line="195" w:lineRule="auto"/>
              <w:rPr>
                <w:sz w:val="20"/>
                <w:szCs w:val="20"/>
              </w:rPr>
            </w:pPr>
            <w:r>
              <w:rPr>
                <w:sz w:val="20"/>
                <w:szCs w:val="20"/>
                <w:spacing w:val="4"/>
              </w:rPr>
              <w:t>27.30±12.22</w:t>
            </w:r>
          </w:p>
        </w:tc>
      </w:tr>
      <w:tr>
        <w:trPr>
          <w:trHeight w:val="391" w:hRule="atLeast"/>
        </w:trPr>
        <w:tc>
          <w:tcPr>
            <w:tcW w:w="2060" w:type="dxa"/>
            <w:vAlign w:val="top"/>
          </w:tcPr>
          <w:p>
            <w:pPr>
              <w:pStyle w:val="TableText"/>
              <w:ind w:left="460"/>
              <w:spacing w:before="116" w:line="201" w:lineRule="auto"/>
              <w:rPr>
                <w:sz w:val="20"/>
                <w:szCs w:val="20"/>
              </w:rPr>
            </w:pPr>
            <w:r>
              <w:rPr>
                <w:sz w:val="20"/>
                <w:szCs w:val="20"/>
              </w:rPr>
              <w:t>TNF</w:t>
            </w:r>
            <w:r>
              <w:rPr>
                <w:sz w:val="20"/>
                <w:szCs w:val="20"/>
                <w:spacing w:val="9"/>
              </w:rPr>
              <w:t>-α(</w:t>
            </w:r>
            <w:r>
              <w:rPr>
                <w:sz w:val="20"/>
                <w:szCs w:val="20"/>
              </w:rPr>
              <w:t>pg</w:t>
            </w:r>
            <w:r>
              <w:rPr>
                <w:sz w:val="20"/>
                <w:szCs w:val="20"/>
                <w:spacing w:val="9"/>
              </w:rPr>
              <w:t>/</w:t>
            </w:r>
            <w:r>
              <w:rPr>
                <w:sz w:val="20"/>
                <w:szCs w:val="20"/>
              </w:rPr>
              <w:t>ml</w:t>
            </w:r>
            <w:r>
              <w:rPr>
                <w:sz w:val="20"/>
                <w:szCs w:val="20"/>
                <w:spacing w:val="9"/>
              </w:rPr>
              <w:t>)</w:t>
            </w:r>
          </w:p>
        </w:tc>
        <w:tc>
          <w:tcPr>
            <w:tcW w:w="2147" w:type="dxa"/>
            <w:vAlign w:val="top"/>
          </w:tcPr>
          <w:p>
            <w:pPr>
              <w:pStyle w:val="TableText"/>
              <w:ind w:left="612"/>
              <w:spacing w:before="120" w:line="195" w:lineRule="auto"/>
              <w:rPr>
                <w:sz w:val="20"/>
                <w:szCs w:val="20"/>
              </w:rPr>
            </w:pPr>
            <w:r>
              <w:rPr>
                <w:sz w:val="20"/>
                <w:szCs w:val="20"/>
                <w:spacing w:val="2"/>
              </w:rPr>
              <w:t>19.04±15.30</w:t>
            </w:r>
          </w:p>
        </w:tc>
        <w:tc>
          <w:tcPr>
            <w:tcW w:w="2137" w:type="dxa"/>
            <w:vAlign w:val="top"/>
          </w:tcPr>
          <w:p>
            <w:pPr>
              <w:pStyle w:val="TableText"/>
              <w:ind w:left="644"/>
              <w:spacing w:before="120" w:line="195" w:lineRule="auto"/>
              <w:rPr>
                <w:sz w:val="20"/>
                <w:szCs w:val="20"/>
              </w:rPr>
            </w:pPr>
            <w:r>
              <w:rPr>
                <w:sz w:val="20"/>
                <w:szCs w:val="20"/>
                <w:spacing w:val="1"/>
              </w:rPr>
              <w:t>15.78±5.60</w:t>
            </w:r>
          </w:p>
        </w:tc>
        <w:tc>
          <w:tcPr>
            <w:tcW w:w="2150" w:type="dxa"/>
            <w:vAlign w:val="top"/>
          </w:tcPr>
          <w:p>
            <w:pPr>
              <w:pStyle w:val="TableText"/>
              <w:ind w:left="633"/>
              <w:spacing w:before="120" w:line="195" w:lineRule="auto"/>
              <w:rPr>
                <w:sz w:val="20"/>
                <w:szCs w:val="20"/>
              </w:rPr>
            </w:pPr>
            <w:r>
              <w:rPr>
                <w:sz w:val="20"/>
                <w:szCs w:val="20"/>
                <w:spacing w:val="1"/>
              </w:rPr>
              <w:t>17.98±8.81</w:t>
            </w:r>
          </w:p>
        </w:tc>
      </w:tr>
      <w:tr>
        <w:trPr>
          <w:trHeight w:val="439" w:hRule="atLeast"/>
        </w:trPr>
        <w:tc>
          <w:tcPr>
            <w:tcW w:w="2060" w:type="dxa"/>
            <w:vAlign w:val="top"/>
            <w:tcBorders>
              <w:bottom w:val="single" w:color="000000" w:sz="10" w:space="0"/>
            </w:tcBorders>
          </w:tcPr>
          <w:p>
            <w:pPr>
              <w:pStyle w:val="TableText"/>
              <w:ind w:left="479"/>
              <w:spacing w:before="121" w:line="201" w:lineRule="auto"/>
              <w:rPr>
                <w:sz w:val="20"/>
                <w:szCs w:val="20"/>
              </w:rPr>
            </w:pPr>
            <w:r>
              <w:rPr>
                <w:sz w:val="20"/>
                <w:szCs w:val="20"/>
              </w:rPr>
              <w:t>TSP</w:t>
            </w:r>
            <w:r>
              <w:rPr>
                <w:sz w:val="20"/>
                <w:szCs w:val="20"/>
                <w:spacing w:val="9"/>
              </w:rPr>
              <w:t>-1(</w:t>
            </w:r>
            <w:r>
              <w:rPr>
                <w:sz w:val="20"/>
                <w:szCs w:val="20"/>
              </w:rPr>
              <w:t>ng</w:t>
            </w:r>
            <w:r>
              <w:rPr>
                <w:sz w:val="20"/>
                <w:szCs w:val="20"/>
                <w:spacing w:val="9"/>
              </w:rPr>
              <w:t>/</w:t>
            </w:r>
            <w:r>
              <w:rPr>
                <w:sz w:val="20"/>
                <w:szCs w:val="20"/>
              </w:rPr>
              <w:t>ml</w:t>
            </w:r>
            <w:r>
              <w:rPr>
                <w:sz w:val="20"/>
                <w:szCs w:val="20"/>
                <w:spacing w:val="9"/>
              </w:rPr>
              <w:t>)</w:t>
            </w:r>
          </w:p>
        </w:tc>
        <w:tc>
          <w:tcPr>
            <w:tcW w:w="2147" w:type="dxa"/>
            <w:vAlign w:val="top"/>
            <w:tcBorders>
              <w:bottom w:val="single" w:color="000000" w:sz="10" w:space="0"/>
            </w:tcBorders>
          </w:tcPr>
          <w:p>
            <w:pPr>
              <w:pStyle w:val="TableText"/>
              <w:ind w:left="433"/>
              <w:spacing w:before="125" w:line="195" w:lineRule="auto"/>
              <w:rPr>
                <w:sz w:val="20"/>
                <w:szCs w:val="20"/>
              </w:rPr>
            </w:pPr>
            <w:r>
              <w:rPr>
                <w:sz w:val="20"/>
                <w:szCs w:val="20"/>
                <w:spacing w:val="4"/>
              </w:rPr>
              <w:t>2239.64±939.94</w:t>
            </w:r>
          </w:p>
        </w:tc>
        <w:tc>
          <w:tcPr>
            <w:tcW w:w="2137" w:type="dxa"/>
            <w:vAlign w:val="top"/>
            <w:tcBorders>
              <w:bottom w:val="single" w:color="000000" w:sz="10" w:space="0"/>
            </w:tcBorders>
          </w:tcPr>
          <w:p>
            <w:pPr>
              <w:pStyle w:val="TableText"/>
              <w:ind w:left="412"/>
              <w:spacing w:before="125" w:line="195" w:lineRule="auto"/>
              <w:rPr>
                <w:sz w:val="20"/>
                <w:szCs w:val="20"/>
              </w:rPr>
            </w:pPr>
            <w:r>
              <w:rPr>
                <w:sz w:val="20"/>
                <w:szCs w:val="20"/>
                <w:spacing w:val="4"/>
              </w:rPr>
              <w:t>2333.50±987.21</w:t>
            </w:r>
          </w:p>
        </w:tc>
        <w:tc>
          <w:tcPr>
            <w:tcW w:w="2150" w:type="dxa"/>
            <w:vAlign w:val="top"/>
            <w:tcBorders>
              <w:bottom w:val="single" w:color="000000" w:sz="10" w:space="0"/>
            </w:tcBorders>
          </w:tcPr>
          <w:p>
            <w:pPr>
              <w:pStyle w:val="TableText"/>
              <w:ind w:left="534"/>
              <w:spacing w:before="125" w:line="195" w:lineRule="auto"/>
              <w:rPr>
                <w:sz w:val="20"/>
                <w:szCs w:val="20"/>
              </w:rPr>
            </w:pPr>
            <w:r>
              <w:rPr>
                <w:sz w:val="20"/>
                <w:szCs w:val="20"/>
                <w:spacing w:val="2"/>
              </w:rPr>
              <w:t>2536.</w:t>
            </w:r>
            <w:r>
              <w:rPr>
                <w:sz w:val="20"/>
                <w:szCs w:val="20"/>
                <w:spacing w:val="-25"/>
              </w:rPr>
              <w:t xml:space="preserve"> </w:t>
            </w:r>
            <w:r>
              <w:rPr>
                <w:sz w:val="20"/>
                <w:szCs w:val="20"/>
                <w:spacing w:val="2"/>
              </w:rPr>
              <w:t>16±874</w:t>
            </w:r>
          </w:p>
        </w:tc>
      </w:tr>
    </w:tbl>
    <w:p>
      <w:pPr>
        <w:spacing w:line="318" w:lineRule="auto"/>
        <w:rPr>
          <w:rFonts w:ascii="Arial"/>
          <w:sz w:val="21"/>
        </w:rPr>
      </w:pPr>
      <w:r/>
    </w:p>
    <w:p>
      <w:pPr>
        <w:spacing w:line="318" w:lineRule="auto"/>
        <w:rPr>
          <w:rFonts w:ascii="Arial"/>
          <w:sz w:val="21"/>
        </w:rPr>
      </w:pPr>
      <w:r/>
    </w:p>
    <w:p>
      <w:pPr>
        <w:ind w:firstLine="1390"/>
        <w:spacing w:before="1" w:line="5990" w:lineRule="exact"/>
        <w:rPr/>
      </w:pPr>
      <w:r>
        <w:rPr>
          <w:position w:val="-119"/>
        </w:rPr>
        <w:drawing>
          <wp:inline distT="0" distB="0" distL="0" distR="0">
            <wp:extent cx="5353811" cy="3803903"/>
            <wp:effectExtent l="0" t="0" r="0" b="0"/>
            <wp:docPr id="72" name="IM 72"/>
            <wp:cNvGraphicFramePr/>
            <a:graphic>
              <a:graphicData uri="http://schemas.openxmlformats.org/drawingml/2006/picture">
                <pic:pic>
                  <pic:nvPicPr>
                    <pic:cNvPr id="72" name="IM 72"/>
                    <pic:cNvPicPr/>
                  </pic:nvPicPr>
                  <pic:blipFill>
                    <a:blip r:embed="rId94"/>
                    <a:stretch>
                      <a:fillRect/>
                    </a:stretch>
                  </pic:blipFill>
                  <pic:spPr>
                    <a:xfrm rot="0">
                      <a:off x="0" y="0"/>
                      <a:ext cx="5353811" cy="3803903"/>
                    </a:xfrm>
                    <a:prstGeom prst="rect">
                      <a:avLst/>
                    </a:prstGeom>
                  </pic:spPr>
                </pic:pic>
              </a:graphicData>
            </a:graphic>
          </wp:inline>
        </w:drawing>
      </w:r>
    </w:p>
    <w:p>
      <w:pPr>
        <w:pStyle w:val="BodyText"/>
        <w:ind w:left="1447"/>
        <w:spacing w:before="301" w:line="221" w:lineRule="auto"/>
        <w:rPr>
          <w:sz w:val="20"/>
          <w:szCs w:val="20"/>
        </w:rPr>
      </w:pPr>
      <w:r>
        <w:rPr>
          <w:rFonts w:ascii="SimSun" w:hAnsi="SimSun" w:eastAsia="SimSun" w:cs="SimSun"/>
          <w:sz w:val="20"/>
          <w:szCs w:val="20"/>
          <w:spacing w:val="7"/>
        </w:rPr>
        <w:t>图</w:t>
      </w:r>
      <w:r>
        <w:rPr>
          <w:rFonts w:ascii="SimSun" w:hAnsi="SimSun" w:eastAsia="SimSun" w:cs="SimSun"/>
          <w:sz w:val="20"/>
          <w:szCs w:val="20"/>
          <w:spacing w:val="-43"/>
        </w:rPr>
        <w:t xml:space="preserve"> </w:t>
      </w:r>
      <w:r>
        <w:rPr>
          <w:sz w:val="20"/>
          <w:szCs w:val="20"/>
          <w:spacing w:val="7"/>
        </w:rPr>
        <w:t>2.2  </w:t>
      </w:r>
      <w:r>
        <w:rPr>
          <w:rFonts w:ascii="SimSun" w:hAnsi="SimSun" w:eastAsia="SimSun" w:cs="SimSun"/>
          <w:sz w:val="20"/>
          <w:szCs w:val="20"/>
          <w:spacing w:val="7"/>
        </w:rPr>
        <w:t>人血清各因子</w:t>
      </w:r>
      <w:r>
        <w:rPr>
          <w:rFonts w:ascii="SimSun" w:hAnsi="SimSun" w:eastAsia="SimSun" w:cs="SimSun"/>
          <w:sz w:val="20"/>
          <w:szCs w:val="20"/>
          <w:spacing w:val="-40"/>
        </w:rPr>
        <w:t xml:space="preserve"> </w:t>
      </w:r>
      <w:r>
        <w:rPr>
          <w:sz w:val="20"/>
          <w:szCs w:val="20"/>
        </w:rPr>
        <w:t>ELISA</w:t>
      </w:r>
      <w:r>
        <w:rPr>
          <w:sz w:val="20"/>
          <w:szCs w:val="20"/>
          <w:spacing w:val="18"/>
          <w:w w:val="101"/>
        </w:rPr>
        <w:t xml:space="preserve"> </w:t>
      </w:r>
      <w:r>
        <w:rPr>
          <w:rFonts w:ascii="SimSun" w:hAnsi="SimSun" w:eastAsia="SimSun" w:cs="SimSun"/>
          <w:sz w:val="20"/>
          <w:szCs w:val="20"/>
          <w:spacing w:val="7"/>
        </w:rPr>
        <w:t>结果；</w:t>
      </w:r>
      <w:r>
        <w:rPr>
          <w:sz w:val="20"/>
          <w:szCs w:val="20"/>
          <w:spacing w:val="7"/>
        </w:rPr>
        <w:t>(A)</w:t>
      </w:r>
      <w:r>
        <w:rPr>
          <w:rFonts w:ascii="SimSun" w:hAnsi="SimSun" w:eastAsia="SimSun" w:cs="SimSun"/>
          <w:sz w:val="20"/>
          <w:szCs w:val="20"/>
          <w:spacing w:val="7"/>
        </w:rPr>
        <w:t>各组</w:t>
      </w:r>
      <w:r>
        <w:rPr>
          <w:rFonts w:ascii="SimSun" w:hAnsi="SimSun" w:eastAsia="SimSun" w:cs="SimSun"/>
          <w:sz w:val="20"/>
          <w:szCs w:val="20"/>
          <w:spacing w:val="-42"/>
        </w:rPr>
        <w:t xml:space="preserve"> </w:t>
      </w:r>
      <w:r>
        <w:rPr>
          <w:sz w:val="20"/>
          <w:szCs w:val="20"/>
        </w:rPr>
        <w:t>IL</w:t>
      </w:r>
      <w:r>
        <w:rPr>
          <w:sz w:val="20"/>
          <w:szCs w:val="20"/>
          <w:spacing w:val="7"/>
        </w:rPr>
        <w:t>-6 </w:t>
      </w:r>
      <w:r>
        <w:rPr>
          <w:rFonts w:ascii="SimSun" w:hAnsi="SimSun" w:eastAsia="SimSun" w:cs="SimSun"/>
          <w:sz w:val="20"/>
          <w:szCs w:val="20"/>
          <w:spacing w:val="7"/>
        </w:rPr>
        <w:t>表达结果； </w:t>
      </w:r>
      <w:r>
        <w:rPr>
          <w:sz w:val="20"/>
          <w:szCs w:val="20"/>
          <w:spacing w:val="7"/>
        </w:rPr>
        <w:t>(B)</w:t>
      </w:r>
      <w:r>
        <w:rPr>
          <w:rFonts w:ascii="SimSun" w:hAnsi="SimSun" w:eastAsia="SimSun" w:cs="SimSun"/>
          <w:sz w:val="20"/>
          <w:szCs w:val="20"/>
          <w:spacing w:val="7"/>
        </w:rPr>
        <w:t>各组</w:t>
      </w:r>
      <w:r>
        <w:rPr>
          <w:rFonts w:ascii="SimSun" w:hAnsi="SimSun" w:eastAsia="SimSun" w:cs="SimSun"/>
          <w:sz w:val="20"/>
          <w:szCs w:val="20"/>
          <w:spacing w:val="-39"/>
        </w:rPr>
        <w:t xml:space="preserve"> </w:t>
      </w:r>
      <w:r>
        <w:rPr>
          <w:sz w:val="20"/>
          <w:szCs w:val="20"/>
        </w:rPr>
        <w:t>TGF</w:t>
      </w:r>
      <w:r>
        <w:rPr>
          <w:sz w:val="20"/>
          <w:szCs w:val="20"/>
          <w:spacing w:val="7"/>
        </w:rPr>
        <w:t>-β</w:t>
      </w:r>
      <w:r>
        <w:rPr>
          <w:rFonts w:ascii="SimSun" w:hAnsi="SimSun" w:eastAsia="SimSun" w:cs="SimSun"/>
          <w:sz w:val="20"/>
          <w:szCs w:val="20"/>
          <w:spacing w:val="7"/>
        </w:rPr>
        <w:t>表达结果</w:t>
      </w:r>
      <w:r>
        <w:rPr>
          <w:rFonts w:ascii="SimSun" w:hAnsi="SimSun" w:eastAsia="SimSun" w:cs="SimSun"/>
          <w:sz w:val="20"/>
          <w:szCs w:val="20"/>
          <w:spacing w:val="6"/>
        </w:rPr>
        <w:t>；</w:t>
      </w:r>
      <w:r>
        <w:rPr>
          <w:sz w:val="20"/>
          <w:szCs w:val="20"/>
          <w:spacing w:val="6"/>
        </w:rPr>
        <w:t>(C)</w:t>
      </w:r>
    </w:p>
    <w:p>
      <w:pPr>
        <w:pStyle w:val="BodyText"/>
        <w:ind w:left="3287"/>
        <w:spacing w:before="73" w:line="221" w:lineRule="auto"/>
        <w:rPr>
          <w:rFonts w:ascii="SimSun" w:hAnsi="SimSun" w:eastAsia="SimSun" w:cs="SimSun"/>
          <w:sz w:val="20"/>
          <w:szCs w:val="20"/>
        </w:rPr>
      </w:pPr>
      <w:r>
        <w:rPr>
          <w:rFonts w:ascii="SimSun" w:hAnsi="SimSun" w:eastAsia="SimSun" w:cs="SimSun"/>
          <w:sz w:val="20"/>
          <w:szCs w:val="20"/>
          <w:spacing w:val="7"/>
        </w:rPr>
        <w:t>各组</w:t>
      </w:r>
      <w:r>
        <w:rPr>
          <w:rFonts w:ascii="SimSun" w:hAnsi="SimSun" w:eastAsia="SimSun" w:cs="SimSun"/>
          <w:sz w:val="20"/>
          <w:szCs w:val="20"/>
          <w:spacing w:val="-24"/>
        </w:rPr>
        <w:t xml:space="preserve"> </w:t>
      </w:r>
      <w:r>
        <w:rPr>
          <w:sz w:val="20"/>
          <w:szCs w:val="20"/>
        </w:rPr>
        <w:t>TNF</w:t>
      </w:r>
      <w:r>
        <w:rPr>
          <w:sz w:val="20"/>
          <w:szCs w:val="20"/>
          <w:spacing w:val="7"/>
        </w:rPr>
        <w:t>-α</w:t>
      </w:r>
      <w:r>
        <w:rPr>
          <w:rFonts w:ascii="SimSun" w:hAnsi="SimSun" w:eastAsia="SimSun" w:cs="SimSun"/>
          <w:sz w:val="20"/>
          <w:szCs w:val="20"/>
          <w:spacing w:val="7"/>
        </w:rPr>
        <w:t>表达结果；</w:t>
      </w:r>
      <w:r>
        <w:rPr>
          <w:sz w:val="20"/>
          <w:szCs w:val="20"/>
          <w:spacing w:val="7"/>
        </w:rPr>
        <w:t>(D)</w:t>
      </w:r>
      <w:r>
        <w:rPr>
          <w:rFonts w:ascii="SimSun" w:hAnsi="SimSun" w:eastAsia="SimSun" w:cs="SimSun"/>
          <w:sz w:val="20"/>
          <w:szCs w:val="20"/>
          <w:spacing w:val="7"/>
        </w:rPr>
        <w:t>各组</w:t>
      </w:r>
      <w:r>
        <w:rPr>
          <w:rFonts w:ascii="SimSun" w:hAnsi="SimSun" w:eastAsia="SimSun" w:cs="SimSun"/>
          <w:sz w:val="20"/>
          <w:szCs w:val="20"/>
          <w:spacing w:val="-39"/>
        </w:rPr>
        <w:t xml:space="preserve"> </w:t>
      </w:r>
      <w:r>
        <w:rPr>
          <w:sz w:val="20"/>
          <w:szCs w:val="20"/>
        </w:rPr>
        <w:t>TSP</w:t>
      </w:r>
      <w:r>
        <w:rPr>
          <w:sz w:val="20"/>
          <w:szCs w:val="20"/>
          <w:spacing w:val="7"/>
        </w:rPr>
        <w:t>-1 </w:t>
      </w:r>
      <w:r>
        <w:rPr>
          <w:rFonts w:ascii="SimSun" w:hAnsi="SimSun" w:eastAsia="SimSun" w:cs="SimSun"/>
          <w:sz w:val="20"/>
          <w:szCs w:val="20"/>
          <w:spacing w:val="7"/>
        </w:rPr>
        <w:t>表达结果；</w:t>
      </w:r>
    </w:p>
    <w:p>
      <w:pPr>
        <w:spacing w:line="315" w:lineRule="auto"/>
        <w:rPr>
          <w:rFonts w:ascii="Arial"/>
          <w:sz w:val="21"/>
        </w:rPr>
      </w:pPr>
      <w:r/>
    </w:p>
    <w:p>
      <w:pPr>
        <w:pStyle w:val="BodyText"/>
        <w:ind w:left="5442"/>
        <w:spacing w:before="52" w:line="188" w:lineRule="auto"/>
        <w:rPr>
          <w:sz w:val="18"/>
          <w:szCs w:val="18"/>
        </w:rPr>
      </w:pPr>
      <w:r>
        <w:rPr>
          <w:sz w:val="18"/>
          <w:szCs w:val="18"/>
          <w:spacing w:val="-2"/>
        </w:rPr>
        <w:t>28</w:t>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spacing w:before="95" w:line="240" w:lineRule="exact"/>
        <w:rPr>
          <w:rFonts w:ascii="Arial" w:hAnsi="Arial" w:eastAsia="Arial" w:cs="Arial"/>
          <w:sz w:val="22"/>
          <w:szCs w:val="22"/>
        </w:rPr>
      </w:pPr>
      <w:r>
        <w:rPr>
          <w:rFonts w:ascii="Microsoft YaHei" w:hAnsi="Microsoft YaHei" w:eastAsia="Microsoft YaHei" w:cs="Microsoft YaHei"/>
          <w:sz w:val="22"/>
          <w:szCs w:val="22"/>
          <w:color w:val="999999"/>
          <w:spacing w:val="10"/>
        </w:rPr>
        <w:t>中国知网</w:t>
      </w:r>
      <w:r>
        <w:rPr>
          <w:rFonts w:ascii="Microsoft YaHei" w:hAnsi="Microsoft YaHei" w:eastAsia="Microsoft YaHei" w:cs="Microsoft YaHei"/>
          <w:sz w:val="22"/>
          <w:szCs w:val="22"/>
          <w:color w:val="999999"/>
          <w:spacing w:val="1"/>
        </w:rPr>
        <w:t xml:space="preserve">     </w:t>
      </w:r>
      <w:r>
        <w:rPr>
          <w:rFonts w:ascii="Arial" w:hAnsi="Arial" w:eastAsia="Arial" w:cs="Arial"/>
          <w:sz w:val="22"/>
          <w:szCs w:val="22"/>
          <w:color w:val="999999"/>
        </w:rPr>
        <w:t>https</w:t>
      </w:r>
      <w:r>
        <w:rPr>
          <w:rFonts w:ascii="Arial" w:hAnsi="Arial" w:eastAsia="Arial" w:cs="Arial"/>
          <w:sz w:val="22"/>
          <w:szCs w:val="22"/>
          <w:color w:val="999999"/>
          <w:spacing w:val="10"/>
        </w:rPr>
        <w:t>:</w:t>
      </w:r>
      <w:r>
        <w:rPr>
          <w:sz w:val="22"/>
          <w:szCs w:val="22"/>
          <w:position w:val="-1"/>
        </w:rPr>
        <w:drawing>
          <wp:inline distT="0" distB="0" distL="0" distR="0">
            <wp:extent cx="45084" cy="109727"/>
            <wp:effectExtent l="0" t="0" r="0" b="0"/>
            <wp:docPr id="74" name="IM 74"/>
            <wp:cNvGraphicFramePr/>
            <a:graphic>
              <a:graphicData uri="http://schemas.openxmlformats.org/drawingml/2006/picture">
                <pic:pic>
                  <pic:nvPicPr>
                    <pic:cNvPr id="74" name="IM 74"/>
                    <pic:cNvPicPr/>
                  </pic:nvPicPr>
                  <pic:blipFill>
                    <a:blip r:embed="rId95"/>
                    <a:stretch>
                      <a:fillRect/>
                    </a:stretch>
                  </pic:blipFill>
                  <pic:spPr>
                    <a:xfrm rot="0">
                      <a:off x="0" y="0"/>
                      <a:ext cx="45084" cy="109727"/>
                    </a:xfrm>
                    <a:prstGeom prst="rect">
                      <a:avLst/>
                    </a:prstGeom>
                  </pic:spPr>
                </pic:pic>
              </a:graphicData>
            </a:graphic>
          </wp:inline>
        </w:drawing>
      </w:r>
      <w:r>
        <w:rPr>
          <w:sz w:val="22"/>
          <w:szCs w:val="22"/>
          <w:position w:val="-1"/>
        </w:rPr>
        <w:drawing>
          <wp:inline distT="0" distB="0" distL="0" distR="0">
            <wp:extent cx="45084" cy="109727"/>
            <wp:effectExtent l="0" t="0" r="0" b="0"/>
            <wp:docPr id="76" name="IM 76"/>
            <wp:cNvGraphicFramePr/>
            <a:graphic>
              <a:graphicData uri="http://schemas.openxmlformats.org/drawingml/2006/picture">
                <pic:pic>
                  <pic:nvPicPr>
                    <pic:cNvPr id="76" name="IM 76"/>
                    <pic:cNvPicPr/>
                  </pic:nvPicPr>
                  <pic:blipFill>
                    <a:blip r:embed="rId96"/>
                    <a:stretch>
                      <a:fillRect/>
                    </a:stretch>
                  </pic:blipFill>
                  <pic:spPr>
                    <a:xfrm rot="0">
                      <a:off x="0" y="0"/>
                      <a:ext cx="45084" cy="109727"/>
                    </a:xfrm>
                    <a:prstGeom prst="rect">
                      <a:avLst/>
                    </a:prstGeom>
                  </pic:spPr>
                </pic:pic>
              </a:graphicData>
            </a:graphic>
          </wp:inline>
        </w:drawing>
      </w:r>
      <w:r>
        <w:rPr>
          <w:rFonts w:ascii="Arial" w:hAnsi="Arial" w:eastAsia="Arial" w:cs="Arial"/>
          <w:sz w:val="22"/>
          <w:szCs w:val="22"/>
          <w:color w:val="999999"/>
          <w:position w:val="2"/>
        </w:rPr>
        <w:t>Www</w:t>
      </w:r>
      <w:r>
        <w:rPr>
          <w:rFonts w:ascii="Arial" w:hAnsi="Arial" w:eastAsia="Arial" w:cs="Arial"/>
          <w:sz w:val="22"/>
          <w:szCs w:val="22"/>
          <w:color w:val="999999"/>
          <w:spacing w:val="10"/>
          <w:position w:val="2"/>
        </w:rPr>
        <w:t>.</w:t>
      </w:r>
      <w:r>
        <w:rPr>
          <w:rFonts w:ascii="Arial" w:hAnsi="Arial" w:eastAsia="Arial" w:cs="Arial"/>
          <w:sz w:val="22"/>
          <w:szCs w:val="22"/>
          <w:color w:val="999999"/>
          <w:position w:val="1"/>
        </w:rPr>
        <w:t>cnki</w:t>
      </w:r>
      <w:r>
        <w:rPr>
          <w:rFonts w:ascii="Arial" w:hAnsi="Arial" w:eastAsia="Arial" w:cs="Arial"/>
          <w:sz w:val="22"/>
          <w:szCs w:val="22"/>
          <w:color w:val="999999"/>
          <w:spacing w:val="-16"/>
          <w:position w:val="1"/>
        </w:rPr>
        <w:t xml:space="preserve"> </w:t>
      </w:r>
      <w:r>
        <w:rPr>
          <w:rFonts w:ascii="Arial" w:hAnsi="Arial" w:eastAsia="Arial" w:cs="Arial"/>
          <w:sz w:val="22"/>
          <w:szCs w:val="22"/>
          <w:color w:val="999999"/>
          <w:spacing w:val="10"/>
          <w:position w:val="2"/>
        </w:rPr>
        <w:t>.</w:t>
      </w:r>
      <w:r>
        <w:rPr>
          <w:rFonts w:ascii="Arial" w:hAnsi="Arial" w:eastAsia="Arial" w:cs="Arial"/>
          <w:sz w:val="22"/>
          <w:szCs w:val="22"/>
          <w:color w:val="999999"/>
          <w:spacing w:val="-35"/>
          <w:position w:val="2"/>
        </w:rPr>
        <w:t xml:space="preserve"> </w:t>
      </w:r>
      <w:r>
        <w:rPr>
          <w:rFonts w:ascii="Arial" w:hAnsi="Arial" w:eastAsia="Arial" w:cs="Arial"/>
          <w:sz w:val="22"/>
          <w:szCs w:val="22"/>
          <w:color w:val="999999"/>
          <w:position w:val="2"/>
        </w:rPr>
        <w:t>net</w:t>
      </w:r>
    </w:p>
    <w:p>
      <w:pPr>
        <w:spacing w:line="240" w:lineRule="exact"/>
        <w:sectPr>
          <w:headerReference w:type="default" r:id="rId93"/>
          <w:footerReference w:type="default" r:id="rId12"/>
          <w:pgSz w:w="11906" w:h="16839"/>
          <w:pgMar w:top="2078" w:right="1613" w:bottom="354" w:left="424" w:header="1697" w:footer="0" w:gutter="0"/>
        </w:sectPr>
        <w:rPr>
          <w:rFonts w:ascii="Arial" w:hAnsi="Arial" w:eastAsia="Arial" w:cs="Arial"/>
          <w:sz w:val="22"/>
          <w:szCs w:val="22"/>
        </w:rPr>
      </w:pPr>
    </w:p>
    <w:p>
      <w:pPr>
        <w:pStyle w:val="BodyText"/>
        <w:ind w:left="1396"/>
        <w:spacing w:before="257" w:line="228" w:lineRule="auto"/>
        <w:outlineLvl w:val="2"/>
        <w:rPr>
          <w:rFonts w:ascii="SimHei" w:hAnsi="SimHei" w:eastAsia="SimHei" w:cs="SimHei"/>
          <w:sz w:val="25"/>
          <w:szCs w:val="25"/>
        </w:rPr>
      </w:pPr>
      <w:bookmarkStart w:name="bookmark99" w:id="50"/>
      <w:bookmarkEnd w:id="50"/>
      <w:bookmarkStart w:name="bookmark32" w:id="51"/>
      <w:bookmarkEnd w:id="51"/>
      <w:r>
        <w:rPr>
          <w:sz w:val="25"/>
          <w:szCs w:val="25"/>
          <w:b/>
          <w:bCs/>
          <w:spacing w:val="6"/>
        </w:rPr>
        <w:t>2.2.2  </w:t>
      </w:r>
      <w:r>
        <w:rPr>
          <w:rFonts w:ascii="SimHei" w:hAnsi="SimHei" w:eastAsia="SimHei" w:cs="SimHei"/>
          <w:sz w:val="25"/>
          <w:szCs w:val="25"/>
          <w:b/>
          <w:bCs/>
          <w:spacing w:val="6"/>
        </w:rPr>
        <w:t>小鼠分组及生物学行为情况的观察</w:t>
      </w:r>
    </w:p>
    <w:p>
      <w:pPr>
        <w:spacing w:line="289" w:lineRule="auto"/>
        <w:rPr>
          <w:rFonts w:ascii="Arial"/>
          <w:sz w:val="21"/>
        </w:rPr>
      </w:pPr>
      <w:r/>
    </w:p>
    <w:p>
      <w:pPr>
        <w:pStyle w:val="BodyText"/>
        <w:ind w:left="1402" w:right="59" w:firstLine="479"/>
        <w:spacing w:before="78" w:line="302" w:lineRule="auto"/>
        <w:jc w:val="both"/>
        <w:rPr>
          <w:rFonts w:ascii="SimSun" w:hAnsi="SimSun" w:eastAsia="SimSun" w:cs="SimSun"/>
          <w:sz w:val="24"/>
          <w:szCs w:val="24"/>
        </w:rPr>
      </w:pPr>
      <w:r>
        <w:rPr>
          <w:rFonts w:ascii="SimSun" w:hAnsi="SimSun" w:eastAsia="SimSun" w:cs="SimSun"/>
          <w:sz w:val="24"/>
          <w:szCs w:val="24"/>
          <w:spacing w:val="-2"/>
        </w:rPr>
        <w:t>人血清</w:t>
      </w:r>
      <w:r>
        <w:rPr>
          <w:rFonts w:ascii="SimSun" w:hAnsi="SimSun" w:eastAsia="SimSun" w:cs="SimSun"/>
          <w:sz w:val="24"/>
          <w:szCs w:val="24"/>
          <w:spacing w:val="-55"/>
        </w:rPr>
        <w:t xml:space="preserve"> </w:t>
      </w:r>
      <w:r>
        <w:rPr>
          <w:sz w:val="24"/>
          <w:szCs w:val="24"/>
          <w:spacing w:val="-2"/>
        </w:rPr>
        <w:t>ELISA</w:t>
      </w:r>
      <w:r>
        <w:rPr>
          <w:sz w:val="24"/>
          <w:szCs w:val="24"/>
          <w:spacing w:val="17"/>
        </w:rPr>
        <w:t xml:space="preserve"> </w:t>
      </w:r>
      <w:r>
        <w:rPr>
          <w:rFonts w:ascii="SimSun" w:hAnsi="SimSun" w:eastAsia="SimSun" w:cs="SimSun"/>
          <w:sz w:val="24"/>
          <w:szCs w:val="24"/>
          <w:spacing w:val="-2"/>
        </w:rPr>
        <w:t>结果过敏性紫癜与正常对照组</w:t>
      </w:r>
      <w:r>
        <w:rPr>
          <w:rFonts w:ascii="SimSun" w:hAnsi="SimSun" w:eastAsia="SimSun" w:cs="SimSun"/>
          <w:sz w:val="24"/>
          <w:szCs w:val="24"/>
          <w:spacing w:val="-53"/>
        </w:rPr>
        <w:t xml:space="preserve"> </w:t>
      </w:r>
      <w:r>
        <w:rPr>
          <w:sz w:val="24"/>
          <w:szCs w:val="24"/>
          <w:spacing w:val="-2"/>
        </w:rPr>
        <w:t>TSP-1</w:t>
      </w:r>
      <w:r>
        <w:rPr>
          <w:rFonts w:ascii="SimSun" w:hAnsi="SimSun" w:eastAsia="SimSun" w:cs="SimSun"/>
          <w:sz w:val="24"/>
          <w:szCs w:val="24"/>
          <w:spacing w:val="-2"/>
        </w:rPr>
        <w:t>、</w:t>
      </w:r>
      <w:r>
        <w:rPr>
          <w:sz w:val="24"/>
          <w:szCs w:val="24"/>
          <w:spacing w:val="-2"/>
        </w:rPr>
        <w:t>TGF-β</w:t>
      </w:r>
      <w:r>
        <w:rPr>
          <w:rFonts w:ascii="SimSun" w:hAnsi="SimSun" w:eastAsia="SimSun" w:cs="SimSun"/>
          <w:sz w:val="24"/>
          <w:szCs w:val="24"/>
          <w:spacing w:val="-2"/>
        </w:rPr>
        <w:t>及</w:t>
      </w:r>
      <w:r>
        <w:rPr>
          <w:rFonts w:ascii="SimSun" w:hAnsi="SimSun" w:eastAsia="SimSun" w:cs="SimSun"/>
          <w:sz w:val="24"/>
          <w:szCs w:val="24"/>
          <w:spacing w:val="-54"/>
        </w:rPr>
        <w:t xml:space="preserve"> </w:t>
      </w:r>
      <w:r>
        <w:rPr>
          <w:sz w:val="24"/>
          <w:szCs w:val="24"/>
          <w:spacing w:val="-2"/>
        </w:rPr>
        <w:t>IL-6</w:t>
      </w:r>
      <w:r>
        <w:rPr>
          <w:rFonts w:ascii="SimSun" w:hAnsi="SimSun" w:eastAsia="SimSun" w:cs="SimSun"/>
          <w:sz w:val="24"/>
          <w:szCs w:val="24"/>
          <w:spacing w:val="-2"/>
        </w:rPr>
        <w:t>、</w:t>
      </w:r>
      <w:r>
        <w:rPr>
          <w:sz w:val="24"/>
          <w:szCs w:val="24"/>
          <w:spacing w:val="-2"/>
        </w:rPr>
        <w:t>TNF-α</w:t>
      </w:r>
      <w:r>
        <w:rPr>
          <w:sz w:val="24"/>
          <w:szCs w:val="24"/>
        </w:rPr>
        <w:t xml:space="preserve"> </w:t>
      </w:r>
      <w:r>
        <w:rPr>
          <w:rFonts w:ascii="SimSun" w:hAnsi="SimSun" w:eastAsia="SimSun" w:cs="SimSun"/>
          <w:sz w:val="24"/>
          <w:szCs w:val="24"/>
          <w:spacing w:val="1"/>
        </w:rPr>
        <w:t>未见明显差异表达，故未进行</w:t>
      </w:r>
      <w:r>
        <w:rPr>
          <w:rFonts w:ascii="SimSun" w:hAnsi="SimSun" w:eastAsia="SimSun" w:cs="SimSun"/>
          <w:sz w:val="24"/>
          <w:szCs w:val="24"/>
          <w:spacing w:val="-55"/>
        </w:rPr>
        <w:t xml:space="preserve"> </w:t>
      </w:r>
      <w:r>
        <w:rPr>
          <w:sz w:val="24"/>
          <w:szCs w:val="24"/>
        </w:rPr>
        <w:t>HSP</w:t>
      </w:r>
      <w:r>
        <w:rPr>
          <w:sz w:val="24"/>
          <w:szCs w:val="24"/>
          <w:spacing w:val="1"/>
        </w:rPr>
        <w:t xml:space="preserve"> </w:t>
      </w:r>
      <w:r>
        <w:rPr>
          <w:rFonts w:ascii="SimSun" w:hAnsi="SimSun" w:eastAsia="SimSun" w:cs="SimSun"/>
          <w:sz w:val="24"/>
          <w:szCs w:val="24"/>
          <w:spacing w:val="1"/>
        </w:rPr>
        <w:t>动物模型的</w:t>
      </w:r>
      <w:r>
        <w:rPr>
          <w:rFonts w:ascii="SimSun" w:hAnsi="SimSun" w:eastAsia="SimSun" w:cs="SimSun"/>
          <w:sz w:val="24"/>
          <w:szCs w:val="24"/>
        </w:rPr>
        <w:t>构建及后续实验，本研究构建小 </w:t>
      </w:r>
      <w:r>
        <w:rPr>
          <w:rFonts w:ascii="SimSun" w:hAnsi="SimSun" w:eastAsia="SimSun" w:cs="SimSun"/>
          <w:sz w:val="24"/>
          <w:szCs w:val="24"/>
          <w:spacing w:val="-3"/>
        </w:rPr>
        <w:t>鼠阑尾炎模型，小鼠采用随机数字表法分为</w:t>
      </w:r>
      <w:r>
        <w:rPr>
          <w:rFonts w:ascii="SimSun" w:hAnsi="SimSun" w:eastAsia="SimSun" w:cs="SimSun"/>
          <w:sz w:val="24"/>
          <w:szCs w:val="24"/>
          <w:spacing w:val="-56"/>
        </w:rPr>
        <w:t xml:space="preserve"> </w:t>
      </w:r>
      <w:r>
        <w:rPr>
          <w:sz w:val="24"/>
          <w:szCs w:val="24"/>
          <w:spacing w:val="-3"/>
        </w:rPr>
        <w:t>4 </w:t>
      </w:r>
      <w:r>
        <w:rPr>
          <w:rFonts w:ascii="SimSun" w:hAnsi="SimSun" w:eastAsia="SimSun" w:cs="SimSun"/>
          <w:sz w:val="24"/>
          <w:szCs w:val="24"/>
          <w:spacing w:val="-3"/>
        </w:rPr>
        <w:t>组（</w:t>
      </w:r>
      <w:r>
        <w:rPr>
          <w:sz w:val="24"/>
          <w:szCs w:val="24"/>
          <w:spacing w:val="-3"/>
        </w:rPr>
        <w:t>n=8</w:t>
      </w:r>
      <w:r>
        <w:rPr>
          <w:rFonts w:ascii="SimSun" w:hAnsi="SimSun" w:eastAsia="SimSun" w:cs="SimSun"/>
          <w:sz w:val="24"/>
          <w:szCs w:val="24"/>
          <w:spacing w:val="-3"/>
        </w:rPr>
        <w:t>）</w:t>
      </w:r>
      <w:r>
        <w:rPr>
          <w:sz w:val="24"/>
          <w:szCs w:val="24"/>
          <w:spacing w:val="-3"/>
        </w:rPr>
        <w:t>:WT </w:t>
      </w:r>
      <w:r>
        <w:rPr>
          <w:rFonts w:ascii="SimSun" w:hAnsi="SimSun" w:eastAsia="SimSun" w:cs="SimSun"/>
          <w:sz w:val="24"/>
          <w:szCs w:val="24"/>
          <w:spacing w:val="-3"/>
        </w:rPr>
        <w:t>组（野生</w:t>
      </w:r>
      <w:r>
        <w:rPr>
          <w:rFonts w:ascii="SimSun" w:hAnsi="SimSun" w:eastAsia="SimSun" w:cs="SimSun"/>
          <w:sz w:val="24"/>
          <w:szCs w:val="24"/>
          <w:spacing w:val="-51"/>
        </w:rPr>
        <w:t xml:space="preserve"> </w:t>
      </w:r>
      <w:r>
        <w:rPr>
          <w:sz w:val="24"/>
          <w:szCs w:val="24"/>
          <w:spacing w:val="-3"/>
        </w:rPr>
        <w:t>C57</w:t>
      </w:r>
      <w:r>
        <w:rPr>
          <w:sz w:val="24"/>
          <w:szCs w:val="24"/>
          <w:spacing w:val="16"/>
        </w:rPr>
        <w:t xml:space="preserve"> </w:t>
      </w:r>
      <w:r>
        <w:rPr>
          <w:rFonts w:ascii="SimSun" w:hAnsi="SimSun" w:eastAsia="SimSun" w:cs="SimSun"/>
          <w:sz w:val="24"/>
          <w:szCs w:val="24"/>
          <w:spacing w:val="-3"/>
        </w:rPr>
        <w:t>小鼠</w:t>
      </w:r>
      <w:r>
        <w:rPr>
          <w:rFonts w:ascii="SimSun" w:hAnsi="SimSun" w:eastAsia="SimSun" w:cs="SimSun"/>
          <w:sz w:val="24"/>
          <w:szCs w:val="24"/>
        </w:rPr>
        <w:t xml:space="preserve"> </w:t>
      </w:r>
      <w:r>
        <w:rPr>
          <w:rFonts w:ascii="SimSun" w:hAnsi="SimSun" w:eastAsia="SimSun" w:cs="SimSun"/>
          <w:sz w:val="24"/>
          <w:szCs w:val="24"/>
        </w:rPr>
        <w:t>组）、</w:t>
      </w:r>
      <w:r>
        <w:rPr>
          <w:sz w:val="24"/>
          <w:szCs w:val="24"/>
        </w:rPr>
        <w:t>WT+CLP</w:t>
      </w:r>
      <w:r>
        <w:rPr>
          <w:sz w:val="24"/>
          <w:szCs w:val="24"/>
          <w:spacing w:val="16"/>
        </w:rPr>
        <w:t xml:space="preserve"> </w:t>
      </w:r>
      <w:r>
        <w:rPr>
          <w:rFonts w:ascii="SimSun" w:hAnsi="SimSun" w:eastAsia="SimSun" w:cs="SimSun"/>
          <w:sz w:val="24"/>
          <w:szCs w:val="24"/>
        </w:rPr>
        <w:t>组（野生</w:t>
      </w:r>
      <w:r>
        <w:rPr>
          <w:rFonts w:ascii="SimSun" w:hAnsi="SimSun" w:eastAsia="SimSun" w:cs="SimSun"/>
          <w:sz w:val="24"/>
          <w:szCs w:val="24"/>
          <w:spacing w:val="-49"/>
        </w:rPr>
        <w:t xml:space="preserve"> </w:t>
      </w:r>
      <w:r>
        <w:rPr>
          <w:sz w:val="24"/>
          <w:szCs w:val="24"/>
        </w:rPr>
        <w:t>C57 </w:t>
      </w:r>
      <w:r>
        <w:rPr>
          <w:rFonts w:ascii="SimSun" w:hAnsi="SimSun" w:eastAsia="SimSun" w:cs="SimSun"/>
          <w:sz w:val="24"/>
          <w:szCs w:val="24"/>
        </w:rPr>
        <w:t>盲肠穿孔结扎术组）、</w:t>
      </w:r>
      <w:r>
        <w:rPr>
          <w:sz w:val="24"/>
          <w:szCs w:val="24"/>
        </w:rPr>
        <w:t>TSP-1</w:t>
      </w:r>
      <w:r>
        <w:rPr>
          <w:sz w:val="15"/>
          <w:szCs w:val="15"/>
          <w:position w:val="1"/>
        </w:rPr>
        <w:t>-/-</w:t>
      </w:r>
      <w:r>
        <w:rPr>
          <w:rFonts w:ascii="SimSun" w:hAnsi="SimSun" w:eastAsia="SimSun" w:cs="SimSun"/>
          <w:sz w:val="24"/>
          <w:szCs w:val="24"/>
          <w:position w:val="1"/>
        </w:rPr>
        <w:t>组</w:t>
      </w:r>
      <w:r>
        <w:rPr>
          <w:rFonts w:ascii="SimSun" w:hAnsi="SimSun" w:eastAsia="SimSun" w:cs="SimSun"/>
          <w:sz w:val="24"/>
          <w:szCs w:val="24"/>
        </w:rPr>
        <w:t>（</w:t>
      </w:r>
      <w:r>
        <w:rPr>
          <w:sz w:val="24"/>
          <w:szCs w:val="24"/>
        </w:rPr>
        <w:t>TSP-1 </w:t>
      </w:r>
      <w:r>
        <w:rPr>
          <w:rFonts w:ascii="SimSun" w:hAnsi="SimSun" w:eastAsia="SimSun" w:cs="SimSun"/>
          <w:sz w:val="24"/>
          <w:szCs w:val="24"/>
        </w:rPr>
        <w:t>基因敲 </w:t>
      </w:r>
      <w:r>
        <w:rPr>
          <w:rFonts w:ascii="SimSun" w:hAnsi="SimSun" w:eastAsia="SimSun" w:cs="SimSun"/>
          <w:sz w:val="24"/>
          <w:szCs w:val="24"/>
          <w:spacing w:val="-1"/>
        </w:rPr>
        <w:t>除小鼠组）、</w:t>
      </w:r>
      <w:r>
        <w:rPr>
          <w:sz w:val="24"/>
          <w:szCs w:val="24"/>
          <w:spacing w:val="-1"/>
        </w:rPr>
        <w:t>TSP-1</w:t>
      </w:r>
      <w:r>
        <w:rPr>
          <w:sz w:val="15"/>
          <w:szCs w:val="15"/>
          <w:spacing w:val="-1"/>
          <w:position w:val="8"/>
        </w:rPr>
        <w:t>-/-</w:t>
      </w:r>
      <w:r>
        <w:rPr>
          <w:sz w:val="24"/>
          <w:szCs w:val="24"/>
          <w:spacing w:val="-1"/>
        </w:rPr>
        <w:t>+CLP</w:t>
      </w:r>
      <w:r>
        <w:rPr>
          <w:sz w:val="24"/>
          <w:szCs w:val="24"/>
          <w:spacing w:val="17"/>
        </w:rPr>
        <w:t xml:space="preserve"> </w:t>
      </w:r>
      <w:r>
        <w:rPr>
          <w:rFonts w:ascii="SimSun" w:hAnsi="SimSun" w:eastAsia="SimSun" w:cs="SimSun"/>
          <w:sz w:val="24"/>
          <w:szCs w:val="24"/>
          <w:spacing w:val="-1"/>
        </w:rPr>
        <w:t>组（</w:t>
      </w:r>
      <w:r>
        <w:rPr>
          <w:sz w:val="24"/>
          <w:szCs w:val="24"/>
          <w:spacing w:val="-1"/>
        </w:rPr>
        <w:t>TSP-1 </w:t>
      </w:r>
      <w:r>
        <w:rPr>
          <w:rFonts w:ascii="SimSun" w:hAnsi="SimSun" w:eastAsia="SimSun" w:cs="SimSun"/>
          <w:sz w:val="24"/>
          <w:szCs w:val="24"/>
          <w:spacing w:val="-1"/>
        </w:rPr>
        <w:t>基因敲除小鼠盲肠穿孔结扎术组</w:t>
      </w:r>
      <w:r>
        <w:rPr>
          <w:rFonts w:ascii="SimSun" w:hAnsi="SimSun" w:eastAsia="SimSun" w:cs="SimSun"/>
          <w:sz w:val="24"/>
          <w:szCs w:val="24"/>
          <w:spacing w:val="6"/>
        </w:rPr>
        <w:t>）；</w:t>
      </w:r>
    </w:p>
    <w:p>
      <w:pPr>
        <w:pStyle w:val="BodyText"/>
        <w:ind w:left="1393" w:right="59" w:firstLine="480"/>
        <w:spacing w:before="30" w:line="308" w:lineRule="auto"/>
        <w:jc w:val="both"/>
        <w:rPr>
          <w:rFonts w:ascii="SimSun" w:hAnsi="SimSun" w:eastAsia="SimSun" w:cs="SimSun"/>
          <w:sz w:val="24"/>
          <w:szCs w:val="24"/>
        </w:rPr>
      </w:pPr>
      <w:r>
        <w:rPr>
          <w:sz w:val="24"/>
          <w:szCs w:val="24"/>
          <w:spacing w:val="-2"/>
        </w:rPr>
        <w:t>WT </w:t>
      </w:r>
      <w:r>
        <w:rPr>
          <w:rFonts w:ascii="SimSun" w:hAnsi="SimSun" w:eastAsia="SimSun" w:cs="SimSun"/>
          <w:sz w:val="24"/>
          <w:szCs w:val="24"/>
          <w:spacing w:val="-2"/>
        </w:rPr>
        <w:t>组小鼠精神良好、反应灵敏，饮水、进食良</w:t>
      </w:r>
      <w:r>
        <w:rPr>
          <w:rFonts w:ascii="SimSun" w:hAnsi="SimSun" w:eastAsia="SimSun" w:cs="SimSun"/>
          <w:sz w:val="24"/>
          <w:szCs w:val="24"/>
          <w:spacing w:val="-3"/>
        </w:rPr>
        <w:t>好，毛发顺滑，双眼无分泌</w:t>
      </w:r>
      <w:r>
        <w:rPr>
          <w:rFonts w:ascii="SimSun" w:hAnsi="SimSun" w:eastAsia="SimSun" w:cs="SimSun"/>
          <w:sz w:val="24"/>
          <w:szCs w:val="24"/>
        </w:rPr>
        <w:t xml:space="preserve"> </w:t>
      </w:r>
      <w:r>
        <w:rPr>
          <w:rFonts w:ascii="SimSun" w:hAnsi="SimSun" w:eastAsia="SimSun" w:cs="SimSun"/>
          <w:sz w:val="24"/>
          <w:szCs w:val="24"/>
          <w:spacing w:val="1"/>
        </w:rPr>
        <w:t>物；</w:t>
      </w:r>
      <w:r>
        <w:rPr>
          <w:sz w:val="24"/>
          <w:szCs w:val="24"/>
        </w:rPr>
        <w:t>WT</w:t>
      </w:r>
      <w:r>
        <w:rPr>
          <w:sz w:val="24"/>
          <w:szCs w:val="24"/>
          <w:spacing w:val="1"/>
        </w:rPr>
        <w:t>+</w:t>
      </w:r>
      <w:r>
        <w:rPr>
          <w:sz w:val="24"/>
          <w:szCs w:val="24"/>
        </w:rPr>
        <w:t>CLP</w:t>
      </w:r>
      <w:r>
        <w:rPr>
          <w:sz w:val="24"/>
          <w:szCs w:val="24"/>
          <w:spacing w:val="33"/>
          <w:w w:val="101"/>
        </w:rPr>
        <w:t xml:space="preserve"> </w:t>
      </w:r>
      <w:r>
        <w:rPr>
          <w:rFonts w:ascii="SimSun" w:hAnsi="SimSun" w:eastAsia="SimSun" w:cs="SimSun"/>
          <w:sz w:val="24"/>
          <w:szCs w:val="24"/>
          <w:spacing w:val="1"/>
        </w:rPr>
        <w:t>组小鼠制模术后呈现明显的精神萎靡、反应呆滞、活动量少、进</w:t>
      </w:r>
      <w:r>
        <w:rPr>
          <w:rFonts w:ascii="SimSun" w:hAnsi="SimSun" w:eastAsia="SimSun" w:cs="SimSun"/>
          <w:sz w:val="24"/>
          <w:szCs w:val="24"/>
        </w:rPr>
        <w:t xml:space="preserve"> </w:t>
      </w:r>
      <w:r>
        <w:rPr>
          <w:rFonts w:ascii="SimSun" w:hAnsi="SimSun" w:eastAsia="SimSun" w:cs="SimSun"/>
          <w:sz w:val="24"/>
          <w:szCs w:val="24"/>
          <w:spacing w:val="2"/>
        </w:rPr>
        <w:t>食、饮水减少，毛色暗淡，眼角分泌物增多等，</w:t>
      </w:r>
      <w:r>
        <w:rPr>
          <w:sz w:val="24"/>
          <w:szCs w:val="24"/>
        </w:rPr>
        <w:t>TSP</w:t>
      </w:r>
      <w:r>
        <w:rPr>
          <w:sz w:val="24"/>
          <w:szCs w:val="24"/>
          <w:spacing w:val="2"/>
        </w:rPr>
        <w:t>-1</w:t>
      </w:r>
      <w:r>
        <w:rPr>
          <w:sz w:val="15"/>
          <w:szCs w:val="15"/>
          <w:spacing w:val="2"/>
        </w:rPr>
        <w:t>-/-</w:t>
      </w:r>
      <w:r>
        <w:rPr>
          <w:rFonts w:ascii="SimSun" w:hAnsi="SimSun" w:eastAsia="SimSun" w:cs="SimSun"/>
          <w:sz w:val="24"/>
          <w:szCs w:val="24"/>
          <w:spacing w:val="2"/>
        </w:rPr>
        <w:t>组小鼠生物行为基本同</w:t>
      </w:r>
      <w:r>
        <w:rPr>
          <w:rFonts w:ascii="SimSun" w:hAnsi="SimSun" w:eastAsia="SimSun" w:cs="SimSun"/>
          <w:sz w:val="24"/>
          <w:szCs w:val="24"/>
          <w:spacing w:val="6"/>
        </w:rPr>
        <w:t xml:space="preserve"> </w:t>
      </w:r>
      <w:r>
        <w:rPr>
          <w:sz w:val="24"/>
          <w:szCs w:val="24"/>
          <w:spacing w:val="-1"/>
        </w:rPr>
        <w:t>WT </w:t>
      </w:r>
      <w:r>
        <w:rPr>
          <w:rFonts w:ascii="SimSun" w:hAnsi="SimSun" w:eastAsia="SimSun" w:cs="SimSun"/>
          <w:sz w:val="24"/>
          <w:szCs w:val="24"/>
          <w:spacing w:val="-1"/>
        </w:rPr>
        <w:t>组，</w:t>
      </w:r>
      <w:r>
        <w:rPr>
          <w:sz w:val="24"/>
          <w:szCs w:val="24"/>
          <w:spacing w:val="-1"/>
        </w:rPr>
        <w:t>TSP-1</w:t>
      </w:r>
      <w:r>
        <w:rPr>
          <w:sz w:val="15"/>
          <w:szCs w:val="15"/>
          <w:spacing w:val="-1"/>
          <w:position w:val="8"/>
        </w:rPr>
        <w:t>-/-</w:t>
      </w:r>
      <w:r>
        <w:rPr>
          <w:sz w:val="24"/>
          <w:szCs w:val="24"/>
          <w:spacing w:val="-1"/>
        </w:rPr>
        <w:t>+CLP</w:t>
      </w:r>
      <w:r>
        <w:rPr>
          <w:sz w:val="24"/>
          <w:szCs w:val="24"/>
          <w:spacing w:val="15"/>
          <w:w w:val="101"/>
        </w:rPr>
        <w:t xml:space="preserve"> </w:t>
      </w:r>
      <w:r>
        <w:rPr>
          <w:rFonts w:ascii="SimSun" w:hAnsi="SimSun" w:eastAsia="SimSun" w:cs="SimSun"/>
          <w:sz w:val="24"/>
          <w:szCs w:val="24"/>
          <w:spacing w:val="-1"/>
        </w:rPr>
        <w:t>组小鼠术后精神、活动度、进食、饮水及毛发、</w:t>
      </w:r>
      <w:r>
        <w:rPr>
          <w:rFonts w:ascii="SimSun" w:hAnsi="SimSun" w:eastAsia="SimSun" w:cs="SimSun"/>
          <w:sz w:val="24"/>
          <w:szCs w:val="24"/>
          <w:spacing w:val="-2"/>
        </w:rPr>
        <w:t>眼角分泌</w:t>
      </w:r>
      <w:r>
        <w:rPr>
          <w:rFonts w:ascii="SimSun" w:hAnsi="SimSun" w:eastAsia="SimSun" w:cs="SimSun"/>
          <w:sz w:val="24"/>
          <w:szCs w:val="24"/>
        </w:rPr>
        <w:t xml:space="preserve"> </w:t>
      </w:r>
      <w:r>
        <w:rPr>
          <w:rFonts w:ascii="SimSun" w:hAnsi="SimSun" w:eastAsia="SimSun" w:cs="SimSun"/>
          <w:sz w:val="24"/>
          <w:szCs w:val="24"/>
          <w:spacing w:val="-9"/>
        </w:rPr>
        <w:t>物等情况较</w:t>
      </w:r>
      <w:r>
        <w:rPr>
          <w:rFonts w:ascii="SimSun" w:hAnsi="SimSun" w:eastAsia="SimSun" w:cs="SimSun"/>
          <w:sz w:val="24"/>
          <w:szCs w:val="24"/>
          <w:spacing w:val="-50"/>
        </w:rPr>
        <w:t xml:space="preserve"> </w:t>
      </w:r>
      <w:r>
        <w:rPr>
          <w:sz w:val="24"/>
          <w:szCs w:val="24"/>
          <w:spacing w:val="-9"/>
        </w:rPr>
        <w:t>WT+CLP </w:t>
      </w:r>
      <w:r>
        <w:rPr>
          <w:rFonts w:ascii="SimSun" w:hAnsi="SimSun" w:eastAsia="SimSun" w:cs="SimSun"/>
          <w:sz w:val="24"/>
          <w:szCs w:val="24"/>
          <w:spacing w:val="-9"/>
        </w:rPr>
        <w:t>组稍轻，</w:t>
      </w:r>
      <w:r>
        <w:rPr>
          <w:sz w:val="24"/>
          <w:szCs w:val="24"/>
          <w:spacing w:val="-9"/>
        </w:rPr>
        <w:t>24h </w:t>
      </w:r>
      <w:r>
        <w:rPr>
          <w:rFonts w:ascii="SimSun" w:hAnsi="SimSun" w:eastAsia="SimSun" w:cs="SimSun"/>
          <w:sz w:val="24"/>
          <w:szCs w:val="24"/>
          <w:spacing w:val="-9"/>
        </w:rPr>
        <w:t>后各组小鼠均存活，采集各组小鼠血清，</w:t>
      </w:r>
      <w:r>
        <w:rPr>
          <w:sz w:val="24"/>
          <w:szCs w:val="24"/>
          <w:spacing w:val="-9"/>
        </w:rPr>
        <w:t>ELISA</w:t>
      </w:r>
      <w:r>
        <w:rPr>
          <w:sz w:val="24"/>
          <w:szCs w:val="24"/>
        </w:rPr>
        <w:t xml:space="preserve"> </w:t>
      </w:r>
      <w:r>
        <w:rPr>
          <w:rFonts w:ascii="SimSun" w:hAnsi="SimSun" w:eastAsia="SimSun" w:cs="SimSun"/>
          <w:sz w:val="24"/>
          <w:szCs w:val="24"/>
          <w:spacing w:val="-1"/>
        </w:rPr>
        <w:t>测定各因子表达。</w:t>
      </w:r>
    </w:p>
    <w:p>
      <w:pPr>
        <w:pStyle w:val="BodyText"/>
        <w:ind w:left="1396"/>
        <w:spacing w:before="302" w:line="229" w:lineRule="auto"/>
        <w:outlineLvl w:val="2"/>
        <w:rPr>
          <w:rFonts w:ascii="SimHei" w:hAnsi="SimHei" w:eastAsia="SimHei" w:cs="SimHei"/>
          <w:sz w:val="25"/>
          <w:szCs w:val="25"/>
        </w:rPr>
      </w:pPr>
      <w:bookmarkStart w:name="bookmark33" w:id="52"/>
      <w:bookmarkEnd w:id="52"/>
      <w:r>
        <w:rPr>
          <w:sz w:val="25"/>
          <w:szCs w:val="25"/>
          <w:b/>
          <w:bCs/>
          <w:spacing w:val="6"/>
        </w:rPr>
        <w:t>2.2.3  </w:t>
      </w:r>
      <w:r>
        <w:rPr>
          <w:rFonts w:ascii="SimHei" w:hAnsi="SimHei" w:eastAsia="SimHei" w:cs="SimHei"/>
          <w:sz w:val="25"/>
          <w:szCs w:val="25"/>
          <w:b/>
          <w:bCs/>
          <w:spacing w:val="6"/>
        </w:rPr>
        <w:t>小鼠血清各因子检测结果</w:t>
      </w:r>
    </w:p>
    <w:p>
      <w:pPr>
        <w:spacing w:line="283" w:lineRule="auto"/>
        <w:rPr>
          <w:rFonts w:ascii="Arial"/>
          <w:sz w:val="21"/>
        </w:rPr>
      </w:pPr>
      <w:r/>
    </w:p>
    <w:p>
      <w:pPr>
        <w:pStyle w:val="BodyText"/>
        <w:ind w:left="1399" w:firstLine="486"/>
        <w:spacing w:before="78" w:line="308" w:lineRule="auto"/>
        <w:jc w:val="both"/>
        <w:rPr>
          <w:rFonts w:ascii="SimSun" w:hAnsi="SimSun" w:eastAsia="SimSun" w:cs="SimSun"/>
          <w:sz w:val="24"/>
          <w:szCs w:val="24"/>
        </w:rPr>
      </w:pPr>
      <w:r>
        <w:rPr>
          <w:rFonts w:ascii="SimSun" w:hAnsi="SimSun" w:eastAsia="SimSun" w:cs="SimSun"/>
          <w:sz w:val="24"/>
          <w:szCs w:val="24"/>
          <w:spacing w:val="-7"/>
        </w:rPr>
        <w:t>小鼠</w:t>
      </w:r>
      <w:r>
        <w:rPr>
          <w:rFonts w:ascii="SimSun" w:hAnsi="SimSun" w:eastAsia="SimSun" w:cs="SimSun"/>
          <w:sz w:val="24"/>
          <w:szCs w:val="24"/>
          <w:spacing w:val="-63"/>
        </w:rPr>
        <w:t xml:space="preserve"> </w:t>
      </w:r>
      <w:r>
        <w:rPr>
          <w:sz w:val="24"/>
          <w:szCs w:val="24"/>
          <w:spacing w:val="-7"/>
        </w:rPr>
        <w:t>TSP-1 </w:t>
      </w:r>
      <w:r>
        <w:rPr>
          <w:rFonts w:ascii="SimSun" w:hAnsi="SimSun" w:eastAsia="SimSun" w:cs="SimSun"/>
          <w:sz w:val="24"/>
          <w:szCs w:val="24"/>
          <w:spacing w:val="-7"/>
        </w:rPr>
        <w:t>表达结果：正常</w:t>
      </w:r>
      <w:r>
        <w:rPr>
          <w:rFonts w:ascii="SimSun" w:hAnsi="SimSun" w:eastAsia="SimSun" w:cs="SimSun"/>
          <w:sz w:val="24"/>
          <w:szCs w:val="24"/>
          <w:spacing w:val="-64"/>
        </w:rPr>
        <w:t xml:space="preserve"> </w:t>
      </w:r>
      <w:r>
        <w:rPr>
          <w:sz w:val="24"/>
          <w:szCs w:val="24"/>
          <w:spacing w:val="-7"/>
        </w:rPr>
        <w:t>WT </w:t>
      </w:r>
      <w:r>
        <w:rPr>
          <w:rFonts w:ascii="SimSun" w:hAnsi="SimSun" w:eastAsia="SimSun" w:cs="SimSun"/>
          <w:sz w:val="24"/>
          <w:szCs w:val="24"/>
          <w:spacing w:val="-7"/>
        </w:rPr>
        <w:t>小鼠盲肠结扎穿孔术后</w:t>
      </w:r>
      <w:r>
        <w:rPr>
          <w:rFonts w:ascii="SimSun" w:hAnsi="SimSun" w:eastAsia="SimSun" w:cs="SimSun"/>
          <w:sz w:val="24"/>
          <w:szCs w:val="24"/>
          <w:spacing w:val="-62"/>
        </w:rPr>
        <w:t xml:space="preserve"> </w:t>
      </w:r>
      <w:r>
        <w:rPr>
          <w:sz w:val="24"/>
          <w:szCs w:val="24"/>
          <w:spacing w:val="-7"/>
        </w:rPr>
        <w:t>TSP-1 </w:t>
      </w:r>
      <w:r>
        <w:rPr>
          <w:rFonts w:ascii="SimSun" w:hAnsi="SimSun" w:eastAsia="SimSun" w:cs="SimSun"/>
          <w:sz w:val="24"/>
          <w:szCs w:val="24"/>
          <w:spacing w:val="-7"/>
        </w:rPr>
        <w:t>无差异，</w:t>
      </w:r>
      <w:r>
        <w:rPr>
          <w:sz w:val="24"/>
          <w:szCs w:val="24"/>
          <w:spacing w:val="-7"/>
        </w:rPr>
        <w:t>TS</w:t>
      </w:r>
      <w:r>
        <w:rPr>
          <w:sz w:val="24"/>
          <w:szCs w:val="24"/>
          <w:spacing w:val="-8"/>
        </w:rPr>
        <w:t>P-1</w:t>
      </w:r>
      <w:r>
        <w:rPr>
          <w:sz w:val="24"/>
          <w:szCs w:val="24"/>
        </w:rPr>
        <w:t xml:space="preserve">  </w:t>
      </w:r>
      <w:r>
        <w:rPr>
          <w:rFonts w:ascii="SimSun" w:hAnsi="SimSun" w:eastAsia="SimSun" w:cs="SimSun"/>
          <w:sz w:val="24"/>
          <w:szCs w:val="24"/>
          <w:spacing w:val="2"/>
        </w:rPr>
        <w:t>基因敲除小鼠术后较正常老鼠</w:t>
      </w:r>
      <w:r>
        <w:rPr>
          <w:rFonts w:ascii="SimSun" w:hAnsi="SimSun" w:eastAsia="SimSun" w:cs="SimSun"/>
          <w:sz w:val="24"/>
          <w:szCs w:val="24"/>
          <w:spacing w:val="-53"/>
        </w:rPr>
        <w:t xml:space="preserve"> </w:t>
      </w:r>
      <w:r>
        <w:rPr>
          <w:sz w:val="24"/>
          <w:szCs w:val="24"/>
        </w:rPr>
        <w:t>TSP</w:t>
      </w:r>
      <w:r>
        <w:rPr>
          <w:sz w:val="24"/>
          <w:szCs w:val="24"/>
          <w:spacing w:val="2"/>
        </w:rPr>
        <w:t>-1 </w:t>
      </w:r>
      <w:r>
        <w:rPr>
          <w:rFonts w:ascii="SimSun" w:hAnsi="SimSun" w:eastAsia="SimSun" w:cs="SimSun"/>
          <w:sz w:val="24"/>
          <w:szCs w:val="24"/>
          <w:spacing w:val="2"/>
        </w:rPr>
        <w:t>表达降低。基因敲除老鼠</w:t>
      </w:r>
      <w:r>
        <w:rPr>
          <w:rFonts w:ascii="SimSun" w:hAnsi="SimSun" w:eastAsia="SimSun" w:cs="SimSun"/>
          <w:sz w:val="24"/>
          <w:szCs w:val="24"/>
          <w:spacing w:val="-50"/>
        </w:rPr>
        <w:t xml:space="preserve"> </w:t>
      </w:r>
      <w:r>
        <w:rPr>
          <w:sz w:val="24"/>
          <w:szCs w:val="24"/>
        </w:rPr>
        <w:t>TSP</w:t>
      </w:r>
      <w:r>
        <w:rPr>
          <w:sz w:val="24"/>
          <w:szCs w:val="24"/>
          <w:spacing w:val="2"/>
        </w:rPr>
        <w:t>-1</w:t>
      </w:r>
      <w:r>
        <w:rPr>
          <w:sz w:val="24"/>
          <w:szCs w:val="24"/>
          <w:spacing w:val="1"/>
        </w:rPr>
        <w:t xml:space="preserve"> </w:t>
      </w:r>
      <w:r>
        <w:rPr>
          <w:rFonts w:ascii="SimSun" w:hAnsi="SimSun" w:eastAsia="SimSun" w:cs="SimSun"/>
          <w:sz w:val="24"/>
          <w:szCs w:val="24"/>
          <w:spacing w:val="1"/>
        </w:rPr>
        <w:t>基础表达</w:t>
      </w:r>
      <w:r>
        <w:rPr>
          <w:rFonts w:ascii="SimSun" w:hAnsi="SimSun" w:eastAsia="SimSun" w:cs="SimSun"/>
          <w:sz w:val="24"/>
          <w:szCs w:val="24"/>
        </w:rPr>
        <w:t xml:space="preserve"> </w:t>
      </w:r>
      <w:r>
        <w:rPr>
          <w:rFonts w:ascii="SimSun" w:hAnsi="SimSun" w:eastAsia="SimSun" w:cs="SimSun"/>
          <w:sz w:val="24"/>
          <w:szCs w:val="24"/>
          <w:spacing w:val="2"/>
        </w:rPr>
        <w:t>较正常</w:t>
      </w:r>
      <w:r>
        <w:rPr>
          <w:rFonts w:ascii="SimSun" w:hAnsi="SimSun" w:eastAsia="SimSun" w:cs="SimSun"/>
          <w:sz w:val="24"/>
          <w:szCs w:val="24"/>
          <w:spacing w:val="-51"/>
        </w:rPr>
        <w:t xml:space="preserve"> </w:t>
      </w:r>
      <w:r>
        <w:rPr>
          <w:sz w:val="24"/>
          <w:szCs w:val="24"/>
        </w:rPr>
        <w:t>WT</w:t>
      </w:r>
      <w:r>
        <w:rPr>
          <w:sz w:val="24"/>
          <w:szCs w:val="24"/>
          <w:spacing w:val="20"/>
          <w:w w:val="101"/>
        </w:rPr>
        <w:t xml:space="preserve"> </w:t>
      </w:r>
      <w:r>
        <w:rPr>
          <w:rFonts w:ascii="SimSun" w:hAnsi="SimSun" w:eastAsia="SimSun" w:cs="SimSun"/>
          <w:sz w:val="24"/>
          <w:szCs w:val="24"/>
          <w:spacing w:val="2"/>
        </w:rPr>
        <w:t>小鼠也明显降低。小鼠阑尾炎模型后血清表达情况与人血清结果一</w:t>
      </w:r>
      <w:r>
        <w:rPr>
          <w:rFonts w:ascii="SimSun" w:hAnsi="SimSun" w:eastAsia="SimSun" w:cs="SimSun"/>
          <w:sz w:val="24"/>
          <w:szCs w:val="24"/>
        </w:rPr>
        <w:t xml:space="preserve"> </w:t>
      </w:r>
      <w:r>
        <w:rPr>
          <w:rFonts w:ascii="SimSun" w:hAnsi="SimSun" w:eastAsia="SimSun" w:cs="SimSun"/>
          <w:sz w:val="24"/>
          <w:szCs w:val="24"/>
          <w:spacing w:val="-1"/>
        </w:rPr>
        <w:t>致的，表明急性阑尾炎患者</w:t>
      </w:r>
      <w:r>
        <w:rPr>
          <w:rFonts w:ascii="SimSun" w:hAnsi="SimSun" w:eastAsia="SimSun" w:cs="SimSun"/>
          <w:sz w:val="24"/>
          <w:szCs w:val="24"/>
          <w:spacing w:val="-53"/>
        </w:rPr>
        <w:t xml:space="preserve"> </w:t>
      </w:r>
      <w:r>
        <w:rPr>
          <w:sz w:val="24"/>
          <w:szCs w:val="24"/>
          <w:spacing w:val="-1"/>
        </w:rPr>
        <w:t>TSP-1 </w:t>
      </w:r>
      <w:r>
        <w:rPr>
          <w:rFonts w:ascii="SimSun" w:hAnsi="SimSun" w:eastAsia="SimSun" w:cs="SimSun"/>
          <w:sz w:val="24"/>
          <w:szCs w:val="24"/>
          <w:spacing w:val="-1"/>
        </w:rPr>
        <w:t>表达并无改变。各组具体</w:t>
      </w:r>
      <w:r>
        <w:rPr>
          <w:rFonts w:ascii="SimSun" w:hAnsi="SimSun" w:eastAsia="SimSun" w:cs="SimSun"/>
          <w:sz w:val="24"/>
          <w:szCs w:val="24"/>
          <w:spacing w:val="-2"/>
        </w:rPr>
        <w:t>数据结果如下：</w:t>
      </w:r>
      <w:r>
        <w:rPr>
          <w:sz w:val="24"/>
          <w:szCs w:val="24"/>
          <w:spacing w:val="-2"/>
        </w:rPr>
        <w:t>WT</w:t>
      </w:r>
      <w:r>
        <w:rPr>
          <w:sz w:val="24"/>
          <w:szCs w:val="24"/>
        </w:rPr>
        <w:t xml:space="preserve">  </w:t>
      </w:r>
      <w:r>
        <w:rPr>
          <w:rFonts w:ascii="SimSun" w:hAnsi="SimSun" w:eastAsia="SimSun" w:cs="SimSun"/>
          <w:sz w:val="24"/>
          <w:szCs w:val="24"/>
          <w:spacing w:val="-4"/>
        </w:rPr>
        <w:t>组：</w:t>
      </w:r>
      <w:r>
        <w:rPr>
          <w:sz w:val="24"/>
          <w:szCs w:val="24"/>
          <w:spacing w:val="-4"/>
        </w:rPr>
        <w:t>845.53</w:t>
      </w:r>
      <w:r>
        <w:rPr>
          <w:rFonts w:ascii="SimSun" w:hAnsi="SimSun" w:eastAsia="SimSun" w:cs="SimSun"/>
          <w:sz w:val="24"/>
          <w:szCs w:val="24"/>
          <w:spacing w:val="-4"/>
        </w:rPr>
        <w:t>±</w:t>
      </w:r>
      <w:r>
        <w:rPr>
          <w:sz w:val="24"/>
          <w:szCs w:val="24"/>
          <w:spacing w:val="-4"/>
        </w:rPr>
        <w:t>129.50pg/ml</w:t>
      </w:r>
      <w:r>
        <w:rPr>
          <w:rFonts w:ascii="SimSun" w:hAnsi="SimSun" w:eastAsia="SimSun" w:cs="SimSun"/>
          <w:sz w:val="24"/>
          <w:szCs w:val="24"/>
          <w:spacing w:val="-4"/>
        </w:rPr>
        <w:t>，</w:t>
      </w:r>
      <w:r>
        <w:rPr>
          <w:sz w:val="24"/>
          <w:szCs w:val="24"/>
          <w:spacing w:val="-4"/>
        </w:rPr>
        <w:t>WT+CLP</w:t>
      </w:r>
      <w:r>
        <w:rPr>
          <w:sz w:val="24"/>
          <w:szCs w:val="24"/>
          <w:spacing w:val="16"/>
        </w:rPr>
        <w:t xml:space="preserve"> </w:t>
      </w:r>
      <w:r>
        <w:rPr>
          <w:rFonts w:ascii="SimSun" w:hAnsi="SimSun" w:eastAsia="SimSun" w:cs="SimSun"/>
          <w:sz w:val="24"/>
          <w:szCs w:val="24"/>
          <w:spacing w:val="-4"/>
        </w:rPr>
        <w:t>组：</w:t>
      </w:r>
      <w:r>
        <w:rPr>
          <w:sz w:val="24"/>
          <w:szCs w:val="24"/>
          <w:spacing w:val="-4"/>
        </w:rPr>
        <w:t>800.02</w:t>
      </w:r>
      <w:r>
        <w:rPr>
          <w:rFonts w:ascii="SimSun" w:hAnsi="SimSun" w:eastAsia="SimSun" w:cs="SimSun"/>
          <w:sz w:val="24"/>
          <w:szCs w:val="24"/>
          <w:spacing w:val="-4"/>
        </w:rPr>
        <w:t>±</w:t>
      </w:r>
      <w:r>
        <w:rPr>
          <w:sz w:val="24"/>
          <w:szCs w:val="24"/>
          <w:spacing w:val="-4"/>
        </w:rPr>
        <w:t>153.93pg/m</w:t>
      </w:r>
      <w:r>
        <w:rPr>
          <w:sz w:val="24"/>
          <w:szCs w:val="24"/>
          <w:spacing w:val="-5"/>
        </w:rPr>
        <w:t>l</w:t>
      </w:r>
      <w:r>
        <w:rPr>
          <w:rFonts w:ascii="SimSun" w:hAnsi="SimSun" w:eastAsia="SimSun" w:cs="SimSun"/>
          <w:sz w:val="24"/>
          <w:szCs w:val="24"/>
          <w:spacing w:val="-5"/>
        </w:rPr>
        <w:t>，</w:t>
      </w:r>
      <w:r>
        <w:rPr>
          <w:sz w:val="24"/>
          <w:szCs w:val="24"/>
          <w:spacing w:val="-5"/>
        </w:rPr>
        <w:t>TSP-1</w:t>
      </w:r>
      <w:r>
        <w:rPr>
          <w:sz w:val="15"/>
          <w:szCs w:val="15"/>
          <w:spacing w:val="-5"/>
          <w:position w:val="8"/>
        </w:rPr>
        <w:t>-/-</w:t>
      </w:r>
      <w:r>
        <w:rPr>
          <w:sz w:val="24"/>
          <w:szCs w:val="24"/>
          <w:spacing w:val="-5"/>
        </w:rPr>
        <w:t>+CLP</w:t>
      </w:r>
      <w:r>
        <w:rPr>
          <w:sz w:val="24"/>
          <w:szCs w:val="24"/>
          <w:spacing w:val="15"/>
          <w:w w:val="101"/>
        </w:rPr>
        <w:t xml:space="preserve"> </w:t>
      </w:r>
      <w:r>
        <w:rPr>
          <w:rFonts w:ascii="SimSun" w:hAnsi="SimSun" w:eastAsia="SimSun" w:cs="SimSun"/>
          <w:sz w:val="24"/>
          <w:szCs w:val="24"/>
          <w:spacing w:val="-5"/>
        </w:rPr>
        <w:t>组：</w:t>
      </w:r>
    </w:p>
    <w:p>
      <w:pPr>
        <w:pStyle w:val="BodyText"/>
        <w:ind w:left="1401"/>
        <w:spacing w:before="1" w:line="202" w:lineRule="auto"/>
        <w:rPr>
          <w:rFonts w:ascii="SimSun" w:hAnsi="SimSun" w:eastAsia="SimSun" w:cs="SimSun"/>
          <w:sz w:val="24"/>
          <w:szCs w:val="24"/>
        </w:rPr>
      </w:pPr>
      <w:r>
        <w:rPr>
          <w:sz w:val="24"/>
          <w:szCs w:val="24"/>
          <w:spacing w:val="-1"/>
        </w:rPr>
        <w:t>572.79</w:t>
      </w:r>
      <w:r>
        <w:rPr>
          <w:rFonts w:ascii="SimSun" w:hAnsi="SimSun" w:eastAsia="SimSun" w:cs="SimSun"/>
          <w:sz w:val="24"/>
          <w:szCs w:val="24"/>
          <w:spacing w:val="-1"/>
        </w:rPr>
        <w:t>±</w:t>
      </w:r>
      <w:r>
        <w:rPr>
          <w:sz w:val="24"/>
          <w:szCs w:val="24"/>
          <w:spacing w:val="-1"/>
        </w:rPr>
        <w:t>103.00pg/ml</w:t>
      </w:r>
      <w:r>
        <w:rPr>
          <w:sz w:val="24"/>
          <w:szCs w:val="24"/>
          <w:spacing w:val="-18"/>
        </w:rPr>
        <w:t xml:space="preserve"> </w:t>
      </w:r>
      <w:r>
        <w:rPr>
          <w:rFonts w:ascii="SimSun" w:hAnsi="SimSun" w:eastAsia="SimSun" w:cs="SimSun"/>
          <w:sz w:val="24"/>
          <w:szCs w:val="24"/>
          <w:spacing w:val="-1"/>
        </w:rPr>
        <w:t>，</w:t>
      </w:r>
      <w:r>
        <w:rPr>
          <w:sz w:val="24"/>
          <w:szCs w:val="24"/>
          <w:spacing w:val="-1"/>
        </w:rPr>
        <w:t>TSP-1</w:t>
      </w:r>
      <w:r>
        <w:rPr>
          <w:sz w:val="15"/>
          <w:szCs w:val="15"/>
          <w:spacing w:val="-1"/>
          <w:position w:val="1"/>
        </w:rPr>
        <w:t>-/-</w:t>
      </w:r>
      <w:r>
        <w:rPr>
          <w:rFonts w:ascii="SimSun" w:hAnsi="SimSun" w:eastAsia="SimSun" w:cs="SimSun"/>
          <w:sz w:val="24"/>
          <w:szCs w:val="24"/>
          <w:spacing w:val="-1"/>
          <w:position w:val="1"/>
        </w:rPr>
        <w:t>组</w:t>
      </w:r>
      <w:r>
        <w:rPr>
          <w:rFonts w:ascii="SimSun" w:hAnsi="SimSun" w:eastAsia="SimSun" w:cs="SimSun"/>
          <w:sz w:val="24"/>
          <w:szCs w:val="24"/>
          <w:spacing w:val="-1"/>
        </w:rPr>
        <w:t>：</w:t>
      </w:r>
      <w:r>
        <w:rPr>
          <w:sz w:val="24"/>
          <w:szCs w:val="24"/>
          <w:spacing w:val="-1"/>
        </w:rPr>
        <w:t>212.80</w:t>
      </w:r>
      <w:r>
        <w:rPr>
          <w:rFonts w:ascii="SimSun" w:hAnsi="SimSun" w:eastAsia="SimSun" w:cs="SimSun"/>
          <w:sz w:val="24"/>
          <w:szCs w:val="24"/>
          <w:spacing w:val="-1"/>
        </w:rPr>
        <w:t>±</w:t>
      </w:r>
      <w:r>
        <w:rPr>
          <w:sz w:val="24"/>
          <w:szCs w:val="24"/>
          <w:spacing w:val="-1"/>
        </w:rPr>
        <w:t>29.50pg/ml</w:t>
      </w:r>
      <w:r>
        <w:rPr>
          <w:rFonts w:ascii="SimSun" w:hAnsi="SimSun" w:eastAsia="SimSun" w:cs="SimSun"/>
          <w:sz w:val="24"/>
          <w:szCs w:val="24"/>
          <w:spacing w:val="-1"/>
        </w:rPr>
        <w:t>；如图</w:t>
      </w:r>
      <w:r>
        <w:rPr>
          <w:rFonts w:ascii="SimSun" w:hAnsi="SimSun" w:eastAsia="SimSun" w:cs="SimSun"/>
          <w:sz w:val="24"/>
          <w:szCs w:val="24"/>
          <w:spacing w:val="-55"/>
        </w:rPr>
        <w:t xml:space="preserve"> </w:t>
      </w:r>
      <w:r>
        <w:rPr>
          <w:sz w:val="24"/>
          <w:szCs w:val="24"/>
          <w:spacing w:val="-1"/>
        </w:rPr>
        <w:t>2.3 </w:t>
      </w:r>
      <w:r>
        <w:rPr>
          <w:rFonts w:ascii="SimSun" w:hAnsi="SimSun" w:eastAsia="SimSun" w:cs="SimSun"/>
          <w:sz w:val="24"/>
          <w:szCs w:val="24"/>
          <w:spacing w:val="-1"/>
        </w:rPr>
        <w:t>所示：</w:t>
      </w:r>
    </w:p>
    <w:p>
      <w:pPr>
        <w:spacing w:line="202" w:lineRule="auto"/>
        <w:sectPr>
          <w:headerReference w:type="default" r:id="rId97"/>
          <w:footerReference w:type="default" r:id="rId98"/>
          <w:pgSz w:w="11906" w:h="16839"/>
          <w:pgMar w:top="2078" w:right="1754" w:bottom="1864" w:left="424" w:header="1697" w:footer="1702" w:gutter="0"/>
        </w:sectPr>
        <w:rPr>
          <w:rFonts w:ascii="SimSun" w:hAnsi="SimSun" w:eastAsia="SimSun" w:cs="SimSun"/>
          <w:sz w:val="24"/>
          <w:szCs w:val="24"/>
        </w:rPr>
      </w:pPr>
    </w:p>
    <w:p>
      <w:pPr>
        <w:ind w:firstLine="2979"/>
        <w:spacing w:before="112" w:line="4298" w:lineRule="exact"/>
        <w:rPr/>
      </w:pPr>
      <w:r>
        <w:rPr>
          <w:position w:val="-85"/>
        </w:rPr>
        <w:drawing>
          <wp:inline distT="0" distB="0" distL="0" distR="0">
            <wp:extent cx="3238500" cy="2729483"/>
            <wp:effectExtent l="0" t="0" r="0" b="0"/>
            <wp:docPr id="78" name="IM 78"/>
            <wp:cNvGraphicFramePr/>
            <a:graphic>
              <a:graphicData uri="http://schemas.openxmlformats.org/drawingml/2006/picture">
                <pic:pic>
                  <pic:nvPicPr>
                    <pic:cNvPr id="78" name="IM 78"/>
                    <pic:cNvPicPr/>
                  </pic:nvPicPr>
                  <pic:blipFill>
                    <a:blip r:embed="rId99"/>
                    <a:stretch>
                      <a:fillRect/>
                    </a:stretch>
                  </pic:blipFill>
                  <pic:spPr>
                    <a:xfrm rot="0">
                      <a:off x="0" y="0"/>
                      <a:ext cx="3238500" cy="2729483"/>
                    </a:xfrm>
                    <a:prstGeom prst="rect">
                      <a:avLst/>
                    </a:prstGeom>
                  </pic:spPr>
                </pic:pic>
              </a:graphicData>
            </a:graphic>
          </wp:inline>
        </w:drawing>
      </w:r>
    </w:p>
    <w:p>
      <w:pPr>
        <w:pStyle w:val="BodyText"/>
        <w:ind w:left="3660"/>
        <w:spacing w:before="205" w:line="228" w:lineRule="auto"/>
        <w:rPr>
          <w:rFonts w:ascii="SimSun" w:hAnsi="SimSun" w:eastAsia="SimSun" w:cs="SimSun"/>
          <w:sz w:val="20"/>
          <w:szCs w:val="20"/>
        </w:rPr>
      </w:pPr>
      <w:r>
        <w:rPr>
          <w:rFonts w:ascii="SimSun" w:hAnsi="SimSun" w:eastAsia="SimSun" w:cs="SimSun"/>
          <w:sz w:val="20"/>
          <w:szCs w:val="20"/>
          <w:spacing w:val="6"/>
        </w:rPr>
        <w:t>图</w:t>
      </w:r>
      <w:r>
        <w:rPr>
          <w:rFonts w:ascii="SimSun" w:hAnsi="SimSun" w:eastAsia="SimSun" w:cs="SimSun"/>
          <w:sz w:val="20"/>
          <w:szCs w:val="20"/>
          <w:spacing w:val="-39"/>
        </w:rPr>
        <w:t xml:space="preserve"> </w:t>
      </w:r>
      <w:r>
        <w:rPr>
          <w:sz w:val="20"/>
          <w:szCs w:val="20"/>
          <w:spacing w:val="6"/>
        </w:rPr>
        <w:t>2.3  </w:t>
      </w:r>
      <w:r>
        <w:rPr>
          <w:rFonts w:ascii="SimSun" w:hAnsi="SimSun" w:eastAsia="SimSun" w:cs="SimSun"/>
          <w:sz w:val="20"/>
          <w:szCs w:val="20"/>
          <w:spacing w:val="6"/>
        </w:rPr>
        <w:t>小鼠实验各组血清</w:t>
      </w:r>
      <w:r>
        <w:rPr>
          <w:rFonts w:ascii="SimSun" w:hAnsi="SimSun" w:eastAsia="SimSun" w:cs="SimSun"/>
          <w:sz w:val="20"/>
          <w:szCs w:val="20"/>
          <w:spacing w:val="-39"/>
        </w:rPr>
        <w:t xml:space="preserve"> </w:t>
      </w:r>
      <w:r>
        <w:rPr>
          <w:sz w:val="20"/>
          <w:szCs w:val="20"/>
        </w:rPr>
        <w:t>TSP</w:t>
      </w:r>
      <w:r>
        <w:rPr>
          <w:sz w:val="20"/>
          <w:szCs w:val="20"/>
          <w:spacing w:val="6"/>
        </w:rPr>
        <w:t>-1 </w:t>
      </w:r>
      <w:r>
        <w:rPr>
          <w:rFonts w:ascii="SimSun" w:hAnsi="SimSun" w:eastAsia="SimSun" w:cs="SimSun"/>
          <w:sz w:val="20"/>
          <w:szCs w:val="20"/>
          <w:spacing w:val="6"/>
        </w:rPr>
        <w:t>检测结果</w:t>
      </w:r>
    </w:p>
    <w:p>
      <w:pPr>
        <w:pStyle w:val="BodyText"/>
        <w:ind w:left="1396" w:right="28" w:firstLine="489"/>
        <w:spacing w:before="250" w:line="306" w:lineRule="auto"/>
        <w:jc w:val="both"/>
        <w:rPr>
          <w:rFonts w:ascii="SimSun" w:hAnsi="SimSun" w:eastAsia="SimSun" w:cs="SimSun"/>
          <w:sz w:val="24"/>
          <w:szCs w:val="24"/>
        </w:rPr>
      </w:pPr>
      <w:bookmarkStart w:name="bookmark100" w:id="53"/>
      <w:bookmarkEnd w:id="53"/>
      <w:r>
        <w:rPr>
          <w:rFonts w:ascii="SimSun" w:hAnsi="SimSun" w:eastAsia="SimSun" w:cs="SimSun"/>
          <w:sz w:val="24"/>
          <w:szCs w:val="24"/>
          <w:spacing w:val="-5"/>
        </w:rPr>
        <w:t>小鼠</w:t>
      </w:r>
      <w:r>
        <w:rPr>
          <w:rFonts w:ascii="SimSun" w:hAnsi="SimSun" w:eastAsia="SimSun" w:cs="SimSun"/>
          <w:sz w:val="24"/>
          <w:szCs w:val="24"/>
          <w:spacing w:val="-54"/>
        </w:rPr>
        <w:t xml:space="preserve"> </w:t>
      </w:r>
      <w:r>
        <w:rPr>
          <w:sz w:val="24"/>
          <w:szCs w:val="24"/>
          <w:spacing w:val="-5"/>
        </w:rPr>
        <w:t>IL-6 </w:t>
      </w:r>
      <w:r>
        <w:rPr>
          <w:rFonts w:ascii="SimSun" w:hAnsi="SimSun" w:eastAsia="SimSun" w:cs="SimSun"/>
          <w:sz w:val="24"/>
          <w:szCs w:val="24"/>
          <w:spacing w:val="-5"/>
        </w:rPr>
        <w:t>表达结果：正常</w:t>
      </w:r>
      <w:r>
        <w:rPr>
          <w:rFonts w:ascii="SimSun" w:hAnsi="SimSun" w:eastAsia="SimSun" w:cs="SimSun"/>
          <w:sz w:val="24"/>
          <w:szCs w:val="24"/>
          <w:spacing w:val="-57"/>
        </w:rPr>
        <w:t xml:space="preserve"> </w:t>
      </w:r>
      <w:r>
        <w:rPr>
          <w:sz w:val="24"/>
          <w:szCs w:val="24"/>
          <w:spacing w:val="-5"/>
        </w:rPr>
        <w:t>WT</w:t>
      </w:r>
      <w:r>
        <w:rPr>
          <w:sz w:val="24"/>
          <w:szCs w:val="24"/>
          <w:spacing w:val="16"/>
        </w:rPr>
        <w:t xml:space="preserve"> </w:t>
      </w:r>
      <w:r>
        <w:rPr>
          <w:rFonts w:ascii="SimSun" w:hAnsi="SimSun" w:eastAsia="SimSun" w:cs="SimSun"/>
          <w:sz w:val="24"/>
          <w:szCs w:val="24"/>
          <w:spacing w:val="-5"/>
        </w:rPr>
        <w:t>小鼠盲肠结扎穿孔术后</w:t>
      </w:r>
      <w:r>
        <w:rPr>
          <w:rFonts w:ascii="SimSun" w:hAnsi="SimSun" w:eastAsia="SimSun" w:cs="SimSun"/>
          <w:sz w:val="24"/>
          <w:szCs w:val="24"/>
          <w:spacing w:val="-54"/>
        </w:rPr>
        <w:t xml:space="preserve"> </w:t>
      </w:r>
      <w:r>
        <w:rPr>
          <w:sz w:val="24"/>
          <w:szCs w:val="24"/>
          <w:spacing w:val="-5"/>
        </w:rPr>
        <w:t>IL-6 </w:t>
      </w:r>
      <w:r>
        <w:rPr>
          <w:rFonts w:ascii="SimSun" w:hAnsi="SimSun" w:eastAsia="SimSun" w:cs="SimSun"/>
          <w:sz w:val="24"/>
          <w:szCs w:val="24"/>
          <w:spacing w:val="-5"/>
        </w:rPr>
        <w:t>增加明显，</w:t>
      </w:r>
      <w:r>
        <w:rPr>
          <w:sz w:val="24"/>
          <w:szCs w:val="24"/>
          <w:spacing w:val="-6"/>
        </w:rPr>
        <w:t>TSP-1</w:t>
      </w:r>
      <w:r>
        <w:rPr>
          <w:sz w:val="24"/>
          <w:szCs w:val="24"/>
        </w:rPr>
        <w:t xml:space="preserve"> </w:t>
      </w:r>
      <w:r>
        <w:rPr>
          <w:rFonts w:ascii="SimSun" w:hAnsi="SimSun" w:eastAsia="SimSun" w:cs="SimSun"/>
          <w:sz w:val="24"/>
          <w:szCs w:val="24"/>
          <w:spacing w:val="4"/>
        </w:rPr>
        <w:t>基因敲除小鼠术后较正常老鼠</w:t>
      </w:r>
      <w:r>
        <w:rPr>
          <w:sz w:val="24"/>
          <w:szCs w:val="24"/>
        </w:rPr>
        <w:t>IL</w:t>
      </w:r>
      <w:r>
        <w:rPr>
          <w:sz w:val="24"/>
          <w:szCs w:val="24"/>
          <w:spacing w:val="4"/>
        </w:rPr>
        <w:t>-6 </w:t>
      </w:r>
      <w:r>
        <w:rPr>
          <w:rFonts w:ascii="SimSun" w:hAnsi="SimSun" w:eastAsia="SimSun" w:cs="SimSun"/>
          <w:sz w:val="24"/>
          <w:szCs w:val="24"/>
          <w:spacing w:val="4"/>
        </w:rPr>
        <w:t>表达减少，炎症反应减轻，</w:t>
      </w:r>
      <w:r>
        <w:rPr>
          <w:sz w:val="24"/>
          <w:szCs w:val="24"/>
        </w:rPr>
        <w:t>TSP</w:t>
      </w:r>
      <w:r>
        <w:rPr>
          <w:sz w:val="24"/>
          <w:szCs w:val="24"/>
          <w:spacing w:val="4"/>
        </w:rPr>
        <w:t>-1 </w:t>
      </w:r>
      <w:r>
        <w:rPr>
          <w:rFonts w:ascii="SimSun" w:hAnsi="SimSun" w:eastAsia="SimSun" w:cs="SimSun"/>
          <w:sz w:val="24"/>
          <w:szCs w:val="24"/>
          <w:spacing w:val="4"/>
        </w:rPr>
        <w:t>敲除小鼠</w:t>
      </w:r>
      <w:r>
        <w:rPr>
          <w:rFonts w:ascii="SimSun" w:hAnsi="SimSun" w:eastAsia="SimSun" w:cs="SimSun"/>
          <w:sz w:val="24"/>
          <w:szCs w:val="24"/>
          <w:spacing w:val="10"/>
        </w:rPr>
        <w:t xml:space="preserve"> </w:t>
      </w:r>
      <w:r>
        <w:rPr>
          <w:sz w:val="24"/>
          <w:szCs w:val="24"/>
        </w:rPr>
        <w:t>IL</w:t>
      </w:r>
      <w:r>
        <w:rPr>
          <w:sz w:val="24"/>
          <w:szCs w:val="24"/>
          <w:spacing w:val="2"/>
        </w:rPr>
        <w:t>-6 </w:t>
      </w:r>
      <w:r>
        <w:rPr>
          <w:rFonts w:ascii="SimSun" w:hAnsi="SimSun" w:eastAsia="SimSun" w:cs="SimSun"/>
          <w:sz w:val="24"/>
          <w:szCs w:val="24"/>
          <w:spacing w:val="2"/>
        </w:rPr>
        <w:t>基础表达并无差异。结果提示</w:t>
      </w:r>
      <w:r>
        <w:rPr>
          <w:rFonts w:ascii="SimSun" w:hAnsi="SimSun" w:eastAsia="SimSun" w:cs="SimSun"/>
          <w:sz w:val="24"/>
          <w:szCs w:val="24"/>
          <w:spacing w:val="-52"/>
        </w:rPr>
        <w:t xml:space="preserve"> </w:t>
      </w:r>
      <w:r>
        <w:rPr>
          <w:sz w:val="24"/>
          <w:szCs w:val="24"/>
        </w:rPr>
        <w:t>IL</w:t>
      </w:r>
      <w:r>
        <w:rPr>
          <w:sz w:val="24"/>
          <w:szCs w:val="24"/>
          <w:spacing w:val="2"/>
        </w:rPr>
        <w:t>-6</w:t>
      </w:r>
      <w:r>
        <w:rPr>
          <w:sz w:val="24"/>
          <w:szCs w:val="24"/>
          <w:spacing w:val="34"/>
          <w:w w:val="101"/>
        </w:rPr>
        <w:t xml:space="preserve"> </w:t>
      </w:r>
      <w:r>
        <w:rPr>
          <w:rFonts w:ascii="SimSun" w:hAnsi="SimSun" w:eastAsia="SimSun" w:cs="SimSun"/>
          <w:sz w:val="24"/>
          <w:szCs w:val="24"/>
          <w:spacing w:val="2"/>
        </w:rPr>
        <w:t>的表达跟人血清表达一样，</w:t>
      </w:r>
      <w:r>
        <w:rPr>
          <w:sz w:val="24"/>
          <w:szCs w:val="24"/>
        </w:rPr>
        <w:t>AA</w:t>
      </w:r>
      <w:r>
        <w:rPr>
          <w:sz w:val="24"/>
          <w:szCs w:val="24"/>
          <w:spacing w:val="2"/>
        </w:rPr>
        <w:t xml:space="preserve"> </w:t>
      </w:r>
      <w:r>
        <w:rPr>
          <w:rFonts w:ascii="SimSun" w:hAnsi="SimSun" w:eastAsia="SimSun" w:cs="SimSun"/>
          <w:sz w:val="24"/>
          <w:szCs w:val="24"/>
          <w:spacing w:val="2"/>
        </w:rPr>
        <w:t>模</w:t>
      </w:r>
      <w:r>
        <w:rPr>
          <w:rFonts w:ascii="SimSun" w:hAnsi="SimSun" w:eastAsia="SimSun" w:cs="SimSun"/>
          <w:sz w:val="24"/>
          <w:szCs w:val="24"/>
          <w:spacing w:val="1"/>
        </w:rPr>
        <w:t>型后</w:t>
      </w:r>
      <w:r>
        <w:rPr>
          <w:rFonts w:ascii="SimSun" w:hAnsi="SimSun" w:eastAsia="SimSun" w:cs="SimSun"/>
          <w:sz w:val="24"/>
          <w:szCs w:val="24"/>
        </w:rPr>
        <w:t xml:space="preserve"> </w:t>
      </w:r>
      <w:r>
        <w:rPr>
          <w:rFonts w:ascii="SimSun" w:hAnsi="SimSun" w:eastAsia="SimSun" w:cs="SimSun"/>
          <w:sz w:val="24"/>
          <w:szCs w:val="24"/>
        </w:rPr>
        <w:t>有明显升高，另外提示</w:t>
      </w:r>
      <w:r>
        <w:rPr>
          <w:rFonts w:ascii="SimSun" w:hAnsi="SimSun" w:eastAsia="SimSun" w:cs="SimSun"/>
          <w:sz w:val="24"/>
          <w:szCs w:val="24"/>
          <w:spacing w:val="-35"/>
        </w:rPr>
        <w:t xml:space="preserve"> </w:t>
      </w:r>
      <w:r>
        <w:rPr>
          <w:sz w:val="24"/>
          <w:szCs w:val="24"/>
        </w:rPr>
        <w:t>TSP-1 </w:t>
      </w:r>
      <w:r>
        <w:rPr>
          <w:rFonts w:ascii="SimSun" w:hAnsi="SimSun" w:eastAsia="SimSun" w:cs="SimSun"/>
          <w:sz w:val="24"/>
          <w:szCs w:val="24"/>
        </w:rPr>
        <w:t>表达下降后能减低</w:t>
      </w:r>
      <w:r>
        <w:rPr>
          <w:rFonts w:ascii="SimSun" w:hAnsi="SimSun" w:eastAsia="SimSun" w:cs="SimSun"/>
          <w:sz w:val="24"/>
          <w:szCs w:val="24"/>
          <w:spacing w:val="-52"/>
        </w:rPr>
        <w:t xml:space="preserve"> </w:t>
      </w:r>
      <w:r>
        <w:rPr>
          <w:sz w:val="24"/>
          <w:szCs w:val="24"/>
        </w:rPr>
        <w:t>IL-6</w:t>
      </w:r>
      <w:r>
        <w:rPr>
          <w:sz w:val="24"/>
          <w:szCs w:val="24"/>
          <w:spacing w:val="34"/>
        </w:rPr>
        <w:t xml:space="preserve"> </w:t>
      </w:r>
      <w:r>
        <w:rPr>
          <w:rFonts w:ascii="SimSun" w:hAnsi="SimSun" w:eastAsia="SimSun" w:cs="SimSun"/>
          <w:sz w:val="24"/>
          <w:szCs w:val="24"/>
        </w:rPr>
        <w:t>的表达，间接证明</w:t>
      </w:r>
      <w:r>
        <w:rPr>
          <w:rFonts w:ascii="SimSun" w:hAnsi="SimSun" w:eastAsia="SimSun" w:cs="SimSun"/>
          <w:sz w:val="24"/>
          <w:szCs w:val="24"/>
          <w:spacing w:val="-50"/>
        </w:rPr>
        <w:t xml:space="preserve"> </w:t>
      </w:r>
      <w:r>
        <w:rPr>
          <w:sz w:val="24"/>
          <w:szCs w:val="24"/>
        </w:rPr>
        <w:t>TSP-1 </w:t>
      </w:r>
      <w:r>
        <w:rPr>
          <w:rFonts w:ascii="SimSun" w:hAnsi="SimSun" w:eastAsia="SimSun" w:cs="SimSun"/>
          <w:sz w:val="24"/>
          <w:szCs w:val="24"/>
          <w:spacing w:val="7"/>
        </w:rPr>
        <w:t>与</w:t>
      </w:r>
      <w:r>
        <w:rPr>
          <w:rFonts w:ascii="SimSun" w:hAnsi="SimSun" w:eastAsia="SimSun" w:cs="SimSun"/>
          <w:sz w:val="24"/>
          <w:szCs w:val="24"/>
          <w:spacing w:val="-18"/>
        </w:rPr>
        <w:t xml:space="preserve"> </w:t>
      </w:r>
      <w:r>
        <w:rPr>
          <w:sz w:val="24"/>
          <w:szCs w:val="24"/>
        </w:rPr>
        <w:t>IL</w:t>
      </w:r>
      <w:r>
        <w:rPr>
          <w:sz w:val="24"/>
          <w:szCs w:val="24"/>
          <w:spacing w:val="7"/>
        </w:rPr>
        <w:t>-6</w:t>
      </w:r>
      <w:r>
        <w:rPr>
          <w:sz w:val="24"/>
          <w:szCs w:val="24"/>
          <w:spacing w:val="31"/>
        </w:rPr>
        <w:t xml:space="preserve"> </w:t>
      </w:r>
      <w:r>
        <w:rPr>
          <w:rFonts w:ascii="SimSun" w:hAnsi="SimSun" w:eastAsia="SimSun" w:cs="SimSun"/>
          <w:sz w:val="24"/>
          <w:szCs w:val="24"/>
          <w:spacing w:val="7"/>
        </w:rPr>
        <w:t>可能相互影响及调控</w:t>
      </w:r>
      <w:r>
        <w:rPr>
          <w:rFonts w:ascii="SimSun" w:hAnsi="SimSun" w:eastAsia="SimSun" w:cs="SimSun"/>
          <w:sz w:val="24"/>
          <w:szCs w:val="24"/>
          <w:spacing w:val="-68"/>
        </w:rPr>
        <w:t xml:space="preserve"> </w:t>
      </w:r>
      <w:r>
        <w:rPr>
          <w:rFonts w:ascii="SimSun" w:hAnsi="SimSun" w:eastAsia="SimSun" w:cs="SimSun"/>
          <w:sz w:val="24"/>
          <w:szCs w:val="24"/>
          <w:spacing w:val="7"/>
        </w:rPr>
        <w:t>。各组具体数据结果如下：</w:t>
      </w:r>
      <w:r>
        <w:rPr>
          <w:sz w:val="24"/>
          <w:szCs w:val="24"/>
        </w:rPr>
        <w:t>WT</w:t>
      </w:r>
      <w:r>
        <w:rPr>
          <w:sz w:val="24"/>
          <w:szCs w:val="24"/>
          <w:spacing w:val="31"/>
          <w:w w:val="101"/>
        </w:rPr>
        <w:t xml:space="preserve"> </w:t>
      </w:r>
      <w:r>
        <w:rPr>
          <w:rFonts w:ascii="SimSun" w:hAnsi="SimSun" w:eastAsia="SimSun" w:cs="SimSun"/>
          <w:sz w:val="24"/>
          <w:szCs w:val="24"/>
          <w:spacing w:val="7"/>
        </w:rPr>
        <w:t>组</w:t>
      </w:r>
      <w:r>
        <w:rPr>
          <w:rFonts w:ascii="SimSun" w:hAnsi="SimSun" w:eastAsia="SimSun" w:cs="SimSun"/>
          <w:sz w:val="24"/>
          <w:szCs w:val="24"/>
          <w:spacing w:val="-71"/>
        </w:rPr>
        <w:t xml:space="preserve"> </w:t>
      </w:r>
      <w:r>
        <w:rPr>
          <w:rFonts w:ascii="SimSun" w:hAnsi="SimSun" w:eastAsia="SimSun" w:cs="SimSun"/>
          <w:sz w:val="24"/>
          <w:szCs w:val="24"/>
          <w:spacing w:val="7"/>
        </w:rPr>
        <w:t>：</w:t>
      </w:r>
      <w:r>
        <w:rPr>
          <w:sz w:val="24"/>
          <w:szCs w:val="24"/>
          <w:spacing w:val="7"/>
        </w:rPr>
        <w:t>3441.61 </w:t>
      </w:r>
      <w:r>
        <w:rPr>
          <w:rFonts w:ascii="SimSun" w:hAnsi="SimSun" w:eastAsia="SimSun" w:cs="SimSun"/>
          <w:sz w:val="24"/>
          <w:szCs w:val="24"/>
          <w:spacing w:val="7"/>
        </w:rPr>
        <w:t>±</w:t>
      </w:r>
      <w:r>
        <w:rPr>
          <w:rFonts w:ascii="SimSun" w:hAnsi="SimSun" w:eastAsia="SimSun" w:cs="SimSun"/>
          <w:sz w:val="24"/>
          <w:szCs w:val="24"/>
        </w:rPr>
        <w:t xml:space="preserve"> </w:t>
      </w:r>
      <w:r>
        <w:rPr>
          <w:sz w:val="24"/>
          <w:szCs w:val="24"/>
          <w:spacing w:val="-2"/>
        </w:rPr>
        <w:t>186.73pg/ml</w:t>
      </w:r>
      <w:r>
        <w:rPr>
          <w:rFonts w:ascii="SimSun" w:hAnsi="SimSun" w:eastAsia="SimSun" w:cs="SimSun"/>
          <w:sz w:val="24"/>
          <w:szCs w:val="24"/>
          <w:spacing w:val="-2"/>
        </w:rPr>
        <w:t>，</w:t>
      </w:r>
      <w:r>
        <w:rPr>
          <w:sz w:val="24"/>
          <w:szCs w:val="24"/>
          <w:spacing w:val="-2"/>
        </w:rPr>
        <w:t>WT+CLP</w:t>
      </w:r>
      <w:r>
        <w:rPr>
          <w:sz w:val="24"/>
          <w:szCs w:val="24"/>
          <w:spacing w:val="31"/>
          <w:w w:val="101"/>
        </w:rPr>
        <w:t xml:space="preserve"> </w:t>
      </w:r>
      <w:r>
        <w:rPr>
          <w:rFonts w:ascii="SimSun" w:hAnsi="SimSun" w:eastAsia="SimSun" w:cs="SimSun"/>
          <w:sz w:val="24"/>
          <w:szCs w:val="24"/>
          <w:spacing w:val="-2"/>
        </w:rPr>
        <w:t>组：</w:t>
      </w:r>
      <w:r>
        <w:rPr>
          <w:sz w:val="24"/>
          <w:szCs w:val="24"/>
          <w:spacing w:val="-2"/>
        </w:rPr>
        <w:t>21234.31</w:t>
      </w:r>
      <w:r>
        <w:rPr>
          <w:rFonts w:ascii="SimSun" w:hAnsi="SimSun" w:eastAsia="SimSun" w:cs="SimSun"/>
          <w:sz w:val="24"/>
          <w:szCs w:val="24"/>
          <w:spacing w:val="-2"/>
        </w:rPr>
        <w:t>±</w:t>
      </w:r>
      <w:r>
        <w:rPr>
          <w:sz w:val="24"/>
          <w:szCs w:val="24"/>
          <w:spacing w:val="-2"/>
        </w:rPr>
        <w:t>9915.30pg/ml</w:t>
      </w:r>
      <w:r>
        <w:rPr>
          <w:sz w:val="24"/>
          <w:szCs w:val="24"/>
          <w:spacing w:val="-30"/>
        </w:rPr>
        <w:t xml:space="preserve"> </w:t>
      </w:r>
      <w:r>
        <w:rPr>
          <w:rFonts w:ascii="SimSun" w:hAnsi="SimSun" w:eastAsia="SimSun" w:cs="SimSun"/>
          <w:sz w:val="24"/>
          <w:szCs w:val="24"/>
          <w:spacing w:val="-2"/>
        </w:rPr>
        <w:t>，</w:t>
      </w:r>
      <w:r>
        <w:rPr>
          <w:sz w:val="24"/>
          <w:szCs w:val="24"/>
          <w:spacing w:val="-2"/>
        </w:rPr>
        <w:t>TSP-1</w:t>
      </w:r>
      <w:r>
        <w:rPr>
          <w:sz w:val="15"/>
          <w:szCs w:val="15"/>
          <w:spacing w:val="-2"/>
          <w:position w:val="7"/>
        </w:rPr>
        <w:t>-/-</w:t>
      </w:r>
      <w:r>
        <w:rPr>
          <w:sz w:val="24"/>
          <w:szCs w:val="24"/>
          <w:spacing w:val="-2"/>
        </w:rPr>
        <w:t>+CLP</w:t>
      </w:r>
      <w:r>
        <w:rPr>
          <w:sz w:val="24"/>
          <w:szCs w:val="24"/>
          <w:spacing w:val="15"/>
          <w:w w:val="101"/>
        </w:rPr>
        <w:t xml:space="preserve"> </w:t>
      </w:r>
      <w:r>
        <w:rPr>
          <w:rFonts w:ascii="SimSun" w:hAnsi="SimSun" w:eastAsia="SimSun" w:cs="SimSun"/>
          <w:sz w:val="24"/>
          <w:szCs w:val="24"/>
          <w:spacing w:val="-2"/>
        </w:rPr>
        <w:t>组：</w:t>
      </w:r>
      <w:r>
        <w:rPr>
          <w:sz w:val="24"/>
          <w:szCs w:val="24"/>
          <w:spacing w:val="-2"/>
        </w:rPr>
        <w:t>7340.23</w:t>
      </w:r>
      <w:r>
        <w:rPr>
          <w:sz w:val="24"/>
          <w:szCs w:val="24"/>
        </w:rPr>
        <w:t xml:space="preserve"> </w:t>
      </w:r>
      <w:r>
        <w:rPr>
          <w:rFonts w:ascii="SimSun" w:hAnsi="SimSun" w:eastAsia="SimSun" w:cs="SimSun"/>
          <w:sz w:val="24"/>
          <w:szCs w:val="24"/>
          <w:spacing w:val="-1"/>
        </w:rPr>
        <w:t>±</w:t>
      </w:r>
      <w:r>
        <w:rPr>
          <w:sz w:val="24"/>
          <w:szCs w:val="24"/>
          <w:spacing w:val="-1"/>
        </w:rPr>
        <w:t>3560.</w:t>
      </w:r>
      <w:r>
        <w:rPr>
          <w:sz w:val="24"/>
          <w:szCs w:val="24"/>
          <w:spacing w:val="-32"/>
        </w:rPr>
        <w:t xml:space="preserve"> </w:t>
      </w:r>
      <w:r>
        <w:rPr>
          <w:sz w:val="24"/>
          <w:szCs w:val="24"/>
          <w:spacing w:val="-1"/>
        </w:rPr>
        <w:t>12pg/ml</w:t>
      </w:r>
      <w:r>
        <w:rPr>
          <w:sz w:val="24"/>
          <w:szCs w:val="24"/>
          <w:spacing w:val="-30"/>
        </w:rPr>
        <w:t xml:space="preserve"> </w:t>
      </w:r>
      <w:r>
        <w:rPr>
          <w:rFonts w:ascii="SimSun" w:hAnsi="SimSun" w:eastAsia="SimSun" w:cs="SimSun"/>
          <w:sz w:val="24"/>
          <w:szCs w:val="24"/>
          <w:spacing w:val="-1"/>
        </w:rPr>
        <w:t>，</w:t>
      </w:r>
      <w:r>
        <w:rPr>
          <w:sz w:val="24"/>
          <w:szCs w:val="24"/>
          <w:spacing w:val="-1"/>
        </w:rPr>
        <w:t>TSP-1</w:t>
      </w:r>
      <w:r>
        <w:rPr>
          <w:sz w:val="15"/>
          <w:szCs w:val="15"/>
          <w:spacing w:val="-1"/>
          <w:position w:val="1"/>
        </w:rPr>
        <w:t>-/-</w:t>
      </w:r>
      <w:r>
        <w:rPr>
          <w:rFonts w:ascii="SimSun" w:hAnsi="SimSun" w:eastAsia="SimSun" w:cs="SimSun"/>
          <w:sz w:val="24"/>
          <w:szCs w:val="24"/>
          <w:spacing w:val="-1"/>
          <w:position w:val="1"/>
        </w:rPr>
        <w:t>组</w:t>
      </w:r>
      <w:r>
        <w:rPr>
          <w:rFonts w:ascii="SimSun" w:hAnsi="SimSun" w:eastAsia="SimSun" w:cs="SimSun"/>
          <w:sz w:val="24"/>
          <w:szCs w:val="24"/>
          <w:spacing w:val="-1"/>
        </w:rPr>
        <w:t>：</w:t>
      </w:r>
      <w:r>
        <w:rPr>
          <w:sz w:val="24"/>
          <w:szCs w:val="24"/>
          <w:spacing w:val="-1"/>
        </w:rPr>
        <w:t>3058.55</w:t>
      </w:r>
      <w:r>
        <w:rPr>
          <w:rFonts w:ascii="SimSun" w:hAnsi="SimSun" w:eastAsia="SimSun" w:cs="SimSun"/>
          <w:sz w:val="24"/>
          <w:szCs w:val="24"/>
          <w:spacing w:val="-1"/>
        </w:rPr>
        <w:t>±</w:t>
      </w:r>
      <w:r>
        <w:rPr>
          <w:sz w:val="24"/>
          <w:szCs w:val="24"/>
          <w:spacing w:val="-1"/>
        </w:rPr>
        <w:t>205.98pg</w:t>
      </w:r>
      <w:r>
        <w:rPr>
          <w:sz w:val="24"/>
          <w:szCs w:val="24"/>
          <w:spacing w:val="-2"/>
        </w:rPr>
        <w:t>/ml</w:t>
      </w:r>
      <w:r>
        <w:rPr>
          <w:rFonts w:ascii="SimSun" w:hAnsi="SimSun" w:eastAsia="SimSun" w:cs="SimSun"/>
          <w:sz w:val="24"/>
          <w:szCs w:val="24"/>
          <w:spacing w:val="-2"/>
        </w:rPr>
        <w:t>；如图</w:t>
      </w:r>
      <w:r>
        <w:rPr>
          <w:rFonts w:ascii="SimSun" w:hAnsi="SimSun" w:eastAsia="SimSun" w:cs="SimSun"/>
          <w:sz w:val="24"/>
          <w:szCs w:val="24"/>
          <w:spacing w:val="-55"/>
        </w:rPr>
        <w:t xml:space="preserve"> </w:t>
      </w:r>
      <w:r>
        <w:rPr>
          <w:sz w:val="24"/>
          <w:szCs w:val="24"/>
          <w:spacing w:val="-2"/>
        </w:rPr>
        <w:t>2.4 </w:t>
      </w:r>
      <w:r>
        <w:rPr>
          <w:rFonts w:ascii="SimSun" w:hAnsi="SimSun" w:eastAsia="SimSun" w:cs="SimSun"/>
          <w:sz w:val="24"/>
          <w:szCs w:val="24"/>
          <w:spacing w:val="-2"/>
        </w:rPr>
        <w:t>所示：</w:t>
      </w:r>
    </w:p>
    <w:p>
      <w:pPr>
        <w:ind w:firstLine="3120"/>
        <w:spacing w:before="57" w:line="3955" w:lineRule="exact"/>
        <w:rPr/>
      </w:pPr>
      <w:r>
        <w:rPr>
          <w:position w:val="-79"/>
        </w:rPr>
        <w:drawing>
          <wp:inline distT="0" distB="0" distL="0" distR="0">
            <wp:extent cx="3057144" cy="2511552"/>
            <wp:effectExtent l="0" t="0" r="0" b="0"/>
            <wp:docPr id="80" name="IM 80"/>
            <wp:cNvGraphicFramePr/>
            <a:graphic>
              <a:graphicData uri="http://schemas.openxmlformats.org/drawingml/2006/picture">
                <pic:pic>
                  <pic:nvPicPr>
                    <pic:cNvPr id="80" name="IM 80"/>
                    <pic:cNvPicPr/>
                  </pic:nvPicPr>
                  <pic:blipFill>
                    <a:blip r:embed="rId100"/>
                    <a:stretch>
                      <a:fillRect/>
                    </a:stretch>
                  </pic:blipFill>
                  <pic:spPr>
                    <a:xfrm rot="0">
                      <a:off x="0" y="0"/>
                      <a:ext cx="3057144" cy="2511552"/>
                    </a:xfrm>
                    <a:prstGeom prst="rect">
                      <a:avLst/>
                    </a:prstGeom>
                  </pic:spPr>
                </pic:pic>
              </a:graphicData>
            </a:graphic>
          </wp:inline>
        </w:drawing>
      </w:r>
    </w:p>
    <w:p>
      <w:pPr>
        <w:pStyle w:val="BodyText"/>
        <w:ind w:left="3744"/>
        <w:spacing w:before="221" w:line="228" w:lineRule="auto"/>
        <w:rPr>
          <w:rFonts w:ascii="SimSun" w:hAnsi="SimSun" w:eastAsia="SimSun" w:cs="SimSun"/>
          <w:sz w:val="20"/>
          <w:szCs w:val="20"/>
        </w:rPr>
      </w:pPr>
      <w:r>
        <w:rPr>
          <w:rFonts w:ascii="SimSun" w:hAnsi="SimSun" w:eastAsia="SimSun" w:cs="SimSun"/>
          <w:sz w:val="20"/>
          <w:szCs w:val="20"/>
          <w:spacing w:val="5"/>
        </w:rPr>
        <w:t>图</w:t>
      </w:r>
      <w:r>
        <w:rPr>
          <w:rFonts w:ascii="SimSun" w:hAnsi="SimSun" w:eastAsia="SimSun" w:cs="SimSun"/>
          <w:sz w:val="20"/>
          <w:szCs w:val="20"/>
          <w:spacing w:val="-27"/>
        </w:rPr>
        <w:t xml:space="preserve"> </w:t>
      </w:r>
      <w:r>
        <w:rPr>
          <w:sz w:val="20"/>
          <w:szCs w:val="20"/>
          <w:spacing w:val="5"/>
        </w:rPr>
        <w:t>2.4  </w:t>
      </w:r>
      <w:r>
        <w:rPr>
          <w:rFonts w:ascii="SimSun" w:hAnsi="SimSun" w:eastAsia="SimSun" w:cs="SimSun"/>
          <w:sz w:val="20"/>
          <w:szCs w:val="20"/>
          <w:spacing w:val="5"/>
        </w:rPr>
        <w:t>小鼠实验各组血清</w:t>
      </w:r>
      <w:r>
        <w:rPr>
          <w:rFonts w:ascii="SimSun" w:hAnsi="SimSun" w:eastAsia="SimSun" w:cs="SimSun"/>
          <w:sz w:val="20"/>
          <w:szCs w:val="20"/>
          <w:spacing w:val="-39"/>
        </w:rPr>
        <w:t xml:space="preserve"> </w:t>
      </w:r>
      <w:r>
        <w:rPr>
          <w:sz w:val="20"/>
          <w:szCs w:val="20"/>
        </w:rPr>
        <w:t>IL</w:t>
      </w:r>
      <w:r>
        <w:rPr>
          <w:sz w:val="20"/>
          <w:szCs w:val="20"/>
          <w:spacing w:val="5"/>
        </w:rPr>
        <w:t>-6 </w:t>
      </w:r>
      <w:r>
        <w:rPr>
          <w:rFonts w:ascii="SimSun" w:hAnsi="SimSun" w:eastAsia="SimSun" w:cs="SimSun"/>
          <w:sz w:val="20"/>
          <w:szCs w:val="20"/>
          <w:spacing w:val="5"/>
        </w:rPr>
        <w:t>检测结果</w:t>
      </w:r>
    </w:p>
    <w:p>
      <w:pPr>
        <w:spacing w:line="451" w:lineRule="auto"/>
        <w:rPr>
          <w:rFonts w:ascii="Arial"/>
          <w:sz w:val="21"/>
        </w:rPr>
      </w:pPr>
      <w:r/>
    </w:p>
    <w:p>
      <w:pPr>
        <w:pStyle w:val="BodyText"/>
        <w:ind w:left="5446"/>
        <w:spacing w:before="52" w:line="188" w:lineRule="auto"/>
        <w:rPr>
          <w:sz w:val="18"/>
          <w:szCs w:val="18"/>
        </w:rPr>
      </w:pPr>
      <w:r>
        <w:rPr>
          <w:sz w:val="18"/>
          <w:szCs w:val="18"/>
          <w:spacing w:val="-4"/>
        </w:rPr>
        <w:t>30</w:t>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spacing w:before="95" w:line="240" w:lineRule="exact"/>
        <w:rPr>
          <w:rFonts w:ascii="Arial" w:hAnsi="Arial" w:eastAsia="Arial" w:cs="Arial"/>
          <w:sz w:val="22"/>
          <w:szCs w:val="22"/>
        </w:rPr>
      </w:pPr>
      <w:r>
        <w:rPr>
          <w:rFonts w:ascii="Microsoft YaHei" w:hAnsi="Microsoft YaHei" w:eastAsia="Microsoft YaHei" w:cs="Microsoft YaHei"/>
          <w:sz w:val="22"/>
          <w:szCs w:val="22"/>
          <w:color w:val="999999"/>
          <w:spacing w:val="10"/>
        </w:rPr>
        <w:t>中国知网</w:t>
      </w:r>
      <w:r>
        <w:rPr>
          <w:rFonts w:ascii="Microsoft YaHei" w:hAnsi="Microsoft YaHei" w:eastAsia="Microsoft YaHei" w:cs="Microsoft YaHei"/>
          <w:sz w:val="22"/>
          <w:szCs w:val="22"/>
          <w:color w:val="999999"/>
          <w:spacing w:val="1"/>
        </w:rPr>
        <w:t xml:space="preserve">     </w:t>
      </w:r>
      <w:r>
        <w:rPr>
          <w:rFonts w:ascii="Arial" w:hAnsi="Arial" w:eastAsia="Arial" w:cs="Arial"/>
          <w:sz w:val="22"/>
          <w:szCs w:val="22"/>
          <w:color w:val="999999"/>
        </w:rPr>
        <w:t>https</w:t>
      </w:r>
      <w:r>
        <w:rPr>
          <w:rFonts w:ascii="Arial" w:hAnsi="Arial" w:eastAsia="Arial" w:cs="Arial"/>
          <w:sz w:val="22"/>
          <w:szCs w:val="22"/>
          <w:color w:val="999999"/>
          <w:spacing w:val="10"/>
        </w:rPr>
        <w:t>:</w:t>
      </w:r>
      <w:r>
        <w:rPr>
          <w:sz w:val="22"/>
          <w:szCs w:val="22"/>
          <w:position w:val="-1"/>
        </w:rPr>
        <w:drawing>
          <wp:inline distT="0" distB="0" distL="0" distR="0">
            <wp:extent cx="45084" cy="109727"/>
            <wp:effectExtent l="0" t="0" r="0" b="0"/>
            <wp:docPr id="82" name="IM 82"/>
            <wp:cNvGraphicFramePr/>
            <a:graphic>
              <a:graphicData uri="http://schemas.openxmlformats.org/drawingml/2006/picture">
                <pic:pic>
                  <pic:nvPicPr>
                    <pic:cNvPr id="82" name="IM 82"/>
                    <pic:cNvPicPr/>
                  </pic:nvPicPr>
                  <pic:blipFill>
                    <a:blip r:embed="rId101"/>
                    <a:stretch>
                      <a:fillRect/>
                    </a:stretch>
                  </pic:blipFill>
                  <pic:spPr>
                    <a:xfrm rot="0">
                      <a:off x="0" y="0"/>
                      <a:ext cx="45084" cy="109727"/>
                    </a:xfrm>
                    <a:prstGeom prst="rect">
                      <a:avLst/>
                    </a:prstGeom>
                  </pic:spPr>
                </pic:pic>
              </a:graphicData>
            </a:graphic>
          </wp:inline>
        </w:drawing>
      </w:r>
      <w:r>
        <w:rPr>
          <w:sz w:val="22"/>
          <w:szCs w:val="22"/>
          <w:position w:val="-1"/>
        </w:rPr>
        <w:drawing>
          <wp:inline distT="0" distB="0" distL="0" distR="0">
            <wp:extent cx="45084" cy="109727"/>
            <wp:effectExtent l="0" t="0" r="0" b="0"/>
            <wp:docPr id="84" name="IM 84"/>
            <wp:cNvGraphicFramePr/>
            <a:graphic>
              <a:graphicData uri="http://schemas.openxmlformats.org/drawingml/2006/picture">
                <pic:pic>
                  <pic:nvPicPr>
                    <pic:cNvPr id="84" name="IM 84"/>
                    <pic:cNvPicPr/>
                  </pic:nvPicPr>
                  <pic:blipFill>
                    <a:blip r:embed="rId102"/>
                    <a:stretch>
                      <a:fillRect/>
                    </a:stretch>
                  </pic:blipFill>
                  <pic:spPr>
                    <a:xfrm rot="0">
                      <a:off x="0" y="0"/>
                      <a:ext cx="45084" cy="109727"/>
                    </a:xfrm>
                    <a:prstGeom prst="rect">
                      <a:avLst/>
                    </a:prstGeom>
                  </pic:spPr>
                </pic:pic>
              </a:graphicData>
            </a:graphic>
          </wp:inline>
        </w:drawing>
      </w:r>
      <w:r>
        <w:rPr>
          <w:rFonts w:ascii="Arial" w:hAnsi="Arial" w:eastAsia="Arial" w:cs="Arial"/>
          <w:sz w:val="22"/>
          <w:szCs w:val="22"/>
          <w:color w:val="999999"/>
          <w:position w:val="2"/>
        </w:rPr>
        <w:t>Www</w:t>
      </w:r>
      <w:r>
        <w:rPr>
          <w:rFonts w:ascii="Arial" w:hAnsi="Arial" w:eastAsia="Arial" w:cs="Arial"/>
          <w:sz w:val="22"/>
          <w:szCs w:val="22"/>
          <w:color w:val="999999"/>
          <w:spacing w:val="10"/>
          <w:position w:val="2"/>
        </w:rPr>
        <w:t>.</w:t>
      </w:r>
      <w:r>
        <w:rPr>
          <w:rFonts w:ascii="Arial" w:hAnsi="Arial" w:eastAsia="Arial" w:cs="Arial"/>
          <w:sz w:val="22"/>
          <w:szCs w:val="22"/>
          <w:color w:val="999999"/>
          <w:position w:val="1"/>
        </w:rPr>
        <w:t>cnki</w:t>
      </w:r>
      <w:r>
        <w:rPr>
          <w:rFonts w:ascii="Arial" w:hAnsi="Arial" w:eastAsia="Arial" w:cs="Arial"/>
          <w:sz w:val="22"/>
          <w:szCs w:val="22"/>
          <w:color w:val="999999"/>
          <w:spacing w:val="-16"/>
          <w:position w:val="1"/>
        </w:rPr>
        <w:t xml:space="preserve"> </w:t>
      </w:r>
      <w:r>
        <w:rPr>
          <w:rFonts w:ascii="Arial" w:hAnsi="Arial" w:eastAsia="Arial" w:cs="Arial"/>
          <w:sz w:val="22"/>
          <w:szCs w:val="22"/>
          <w:color w:val="999999"/>
          <w:spacing w:val="10"/>
          <w:position w:val="2"/>
        </w:rPr>
        <w:t>.</w:t>
      </w:r>
      <w:r>
        <w:rPr>
          <w:rFonts w:ascii="Arial" w:hAnsi="Arial" w:eastAsia="Arial" w:cs="Arial"/>
          <w:sz w:val="22"/>
          <w:szCs w:val="22"/>
          <w:color w:val="999999"/>
          <w:spacing w:val="-35"/>
          <w:position w:val="2"/>
        </w:rPr>
        <w:t xml:space="preserve"> </w:t>
      </w:r>
      <w:r>
        <w:rPr>
          <w:rFonts w:ascii="Arial" w:hAnsi="Arial" w:eastAsia="Arial" w:cs="Arial"/>
          <w:sz w:val="22"/>
          <w:szCs w:val="22"/>
          <w:color w:val="999999"/>
          <w:position w:val="2"/>
        </w:rPr>
        <w:t>net</w:t>
      </w:r>
    </w:p>
    <w:p>
      <w:pPr>
        <w:spacing w:line="240" w:lineRule="exact"/>
        <w:sectPr>
          <w:headerReference w:type="default" r:id="rId85"/>
          <w:footerReference w:type="default" r:id="rId12"/>
          <w:pgSz w:w="11906" w:h="16839"/>
          <w:pgMar w:top="2078" w:right="1785" w:bottom="354" w:left="424" w:header="1697" w:footer="0" w:gutter="0"/>
        </w:sectPr>
        <w:rPr>
          <w:rFonts w:ascii="Arial" w:hAnsi="Arial" w:eastAsia="Arial" w:cs="Arial"/>
          <w:sz w:val="22"/>
          <w:szCs w:val="22"/>
        </w:rPr>
      </w:pPr>
    </w:p>
    <w:p>
      <w:pPr>
        <w:pStyle w:val="BodyText"/>
        <w:ind w:left="1395" w:firstLine="490"/>
        <w:spacing w:before="192" w:line="303" w:lineRule="auto"/>
        <w:jc w:val="both"/>
        <w:rPr>
          <w:rFonts w:ascii="SimSun" w:hAnsi="SimSun" w:eastAsia="SimSun" w:cs="SimSun"/>
          <w:sz w:val="24"/>
          <w:szCs w:val="24"/>
        </w:rPr>
      </w:pPr>
      <w:bookmarkStart w:name="bookmark101" w:id="54"/>
      <w:bookmarkEnd w:id="54"/>
      <w:r>
        <w:rPr>
          <w:rFonts w:ascii="SimSun" w:hAnsi="SimSun" w:eastAsia="SimSun" w:cs="SimSun"/>
          <w:sz w:val="24"/>
          <w:szCs w:val="24"/>
          <w:spacing w:val="-4"/>
        </w:rPr>
        <w:t>小鼠</w:t>
      </w:r>
      <w:r>
        <w:rPr>
          <w:rFonts w:ascii="SimSun" w:hAnsi="SimSun" w:eastAsia="SimSun" w:cs="SimSun"/>
          <w:sz w:val="24"/>
          <w:szCs w:val="24"/>
          <w:spacing w:val="-40"/>
        </w:rPr>
        <w:t xml:space="preserve"> </w:t>
      </w:r>
      <w:r>
        <w:rPr>
          <w:sz w:val="24"/>
          <w:szCs w:val="24"/>
          <w:spacing w:val="-4"/>
        </w:rPr>
        <w:t>TGF-β</w:t>
      </w:r>
      <w:r>
        <w:rPr>
          <w:rFonts w:ascii="SimSun" w:hAnsi="SimSun" w:eastAsia="SimSun" w:cs="SimSun"/>
          <w:sz w:val="24"/>
          <w:szCs w:val="24"/>
          <w:spacing w:val="-4"/>
        </w:rPr>
        <w:t>表达结果：正常</w:t>
      </w:r>
      <w:r>
        <w:rPr>
          <w:rFonts w:ascii="SimSun" w:hAnsi="SimSun" w:eastAsia="SimSun" w:cs="SimSun"/>
          <w:sz w:val="24"/>
          <w:szCs w:val="24"/>
          <w:spacing w:val="-57"/>
        </w:rPr>
        <w:t xml:space="preserve"> </w:t>
      </w:r>
      <w:r>
        <w:rPr>
          <w:sz w:val="24"/>
          <w:szCs w:val="24"/>
          <w:spacing w:val="-4"/>
        </w:rPr>
        <w:t>WT</w:t>
      </w:r>
      <w:r>
        <w:rPr>
          <w:sz w:val="24"/>
          <w:szCs w:val="24"/>
          <w:spacing w:val="16"/>
        </w:rPr>
        <w:t xml:space="preserve"> </w:t>
      </w:r>
      <w:r>
        <w:rPr>
          <w:rFonts w:ascii="SimSun" w:hAnsi="SimSun" w:eastAsia="SimSun" w:cs="SimSun"/>
          <w:sz w:val="24"/>
          <w:szCs w:val="24"/>
          <w:spacing w:val="-4"/>
        </w:rPr>
        <w:t>小鼠及</w:t>
      </w:r>
      <w:r>
        <w:rPr>
          <w:rFonts w:ascii="SimSun" w:hAnsi="SimSun" w:eastAsia="SimSun" w:cs="SimSun"/>
          <w:sz w:val="24"/>
          <w:szCs w:val="24"/>
          <w:spacing w:val="-53"/>
        </w:rPr>
        <w:t xml:space="preserve"> </w:t>
      </w:r>
      <w:r>
        <w:rPr>
          <w:sz w:val="24"/>
          <w:szCs w:val="24"/>
          <w:spacing w:val="-4"/>
        </w:rPr>
        <w:t>TSP-1 KO</w:t>
      </w:r>
      <w:r>
        <w:rPr>
          <w:sz w:val="24"/>
          <w:szCs w:val="24"/>
          <w:spacing w:val="18"/>
        </w:rPr>
        <w:t xml:space="preserve"> </w:t>
      </w:r>
      <w:r>
        <w:rPr>
          <w:rFonts w:ascii="SimSun" w:hAnsi="SimSun" w:eastAsia="SimSun" w:cs="SimSun"/>
          <w:sz w:val="24"/>
          <w:szCs w:val="24"/>
          <w:spacing w:val="-4"/>
        </w:rPr>
        <w:t>小鼠盲肠结扎穿孔术后较</w:t>
      </w:r>
      <w:r>
        <w:rPr>
          <w:rFonts w:ascii="SimSun" w:hAnsi="SimSun" w:eastAsia="SimSun" w:cs="SimSun"/>
          <w:sz w:val="24"/>
          <w:szCs w:val="24"/>
        </w:rPr>
        <w:t xml:space="preserve"> </w:t>
      </w:r>
      <w:r>
        <w:rPr>
          <w:rFonts w:ascii="SimSun" w:hAnsi="SimSun" w:eastAsia="SimSun" w:cs="SimSun"/>
          <w:sz w:val="24"/>
          <w:szCs w:val="24"/>
          <w:spacing w:val="4"/>
        </w:rPr>
        <w:t>术前</w:t>
      </w:r>
      <w:r>
        <w:rPr>
          <w:rFonts w:ascii="SimSun" w:hAnsi="SimSun" w:eastAsia="SimSun" w:cs="SimSun"/>
          <w:sz w:val="24"/>
          <w:szCs w:val="24"/>
          <w:spacing w:val="-48"/>
        </w:rPr>
        <w:t xml:space="preserve"> </w:t>
      </w:r>
      <w:r>
        <w:rPr>
          <w:sz w:val="24"/>
          <w:szCs w:val="24"/>
        </w:rPr>
        <w:t>TGF</w:t>
      </w:r>
      <w:r>
        <w:rPr>
          <w:sz w:val="24"/>
          <w:szCs w:val="24"/>
          <w:spacing w:val="4"/>
        </w:rPr>
        <w:t>-β</w:t>
      </w:r>
      <w:r>
        <w:rPr>
          <w:rFonts w:ascii="SimSun" w:hAnsi="SimSun" w:eastAsia="SimSun" w:cs="SimSun"/>
          <w:sz w:val="24"/>
          <w:szCs w:val="24"/>
          <w:spacing w:val="4"/>
        </w:rPr>
        <w:t>无变化，这一结果与人血清结果一致；</w:t>
      </w:r>
      <w:r>
        <w:rPr>
          <w:sz w:val="24"/>
          <w:szCs w:val="24"/>
        </w:rPr>
        <w:t>TSP</w:t>
      </w:r>
      <w:r>
        <w:rPr>
          <w:sz w:val="24"/>
          <w:szCs w:val="24"/>
          <w:spacing w:val="4"/>
        </w:rPr>
        <w:t>-1</w:t>
      </w:r>
      <w:r>
        <w:rPr>
          <w:sz w:val="24"/>
          <w:szCs w:val="24"/>
          <w:spacing w:val="16"/>
        </w:rPr>
        <w:t xml:space="preserve"> </w:t>
      </w:r>
      <w:r>
        <w:rPr>
          <w:rFonts w:ascii="SimSun" w:hAnsi="SimSun" w:eastAsia="SimSun" w:cs="SimSun"/>
          <w:sz w:val="24"/>
          <w:szCs w:val="24"/>
          <w:spacing w:val="4"/>
        </w:rPr>
        <w:t>基因敲除小鼠</w:t>
      </w:r>
      <w:r>
        <w:rPr>
          <w:rFonts w:ascii="SimSun" w:hAnsi="SimSun" w:eastAsia="SimSun" w:cs="SimSun"/>
          <w:sz w:val="24"/>
          <w:szCs w:val="24"/>
          <w:spacing w:val="-46"/>
        </w:rPr>
        <w:t xml:space="preserve"> </w:t>
      </w:r>
      <w:r>
        <w:rPr>
          <w:sz w:val="24"/>
          <w:szCs w:val="24"/>
        </w:rPr>
        <w:t>TGF</w:t>
      </w:r>
      <w:r>
        <w:rPr>
          <w:sz w:val="24"/>
          <w:szCs w:val="24"/>
          <w:spacing w:val="4"/>
        </w:rPr>
        <w:t>-β</w:t>
      </w:r>
      <w:r>
        <w:rPr>
          <w:sz w:val="24"/>
          <w:szCs w:val="24"/>
        </w:rPr>
        <w:t xml:space="preserve">  </w:t>
      </w:r>
      <w:r>
        <w:rPr>
          <w:rFonts w:ascii="SimSun" w:hAnsi="SimSun" w:eastAsia="SimSun" w:cs="SimSun"/>
          <w:sz w:val="24"/>
          <w:szCs w:val="24"/>
          <w:spacing w:val="8"/>
        </w:rPr>
        <w:t>基础表达较正常</w:t>
      </w:r>
      <w:r>
        <w:rPr>
          <w:rFonts w:ascii="SimSun" w:hAnsi="SimSun" w:eastAsia="SimSun" w:cs="SimSun"/>
          <w:sz w:val="24"/>
          <w:szCs w:val="24"/>
          <w:spacing w:val="-38"/>
        </w:rPr>
        <w:t xml:space="preserve"> </w:t>
      </w:r>
      <w:r>
        <w:rPr>
          <w:sz w:val="24"/>
          <w:szCs w:val="24"/>
        </w:rPr>
        <w:t>WT</w:t>
      </w:r>
      <w:r>
        <w:rPr>
          <w:sz w:val="24"/>
          <w:szCs w:val="24"/>
          <w:spacing w:val="25"/>
        </w:rPr>
        <w:t xml:space="preserve"> </w:t>
      </w:r>
      <w:r>
        <w:rPr>
          <w:rFonts w:ascii="SimSun" w:hAnsi="SimSun" w:eastAsia="SimSun" w:cs="SimSun"/>
          <w:sz w:val="24"/>
          <w:szCs w:val="24"/>
          <w:spacing w:val="8"/>
        </w:rPr>
        <w:t>小鼠有下降。各组具体数据结果如下：</w:t>
      </w:r>
      <w:r>
        <w:rPr>
          <w:sz w:val="24"/>
          <w:szCs w:val="24"/>
        </w:rPr>
        <w:t>WT</w:t>
      </w:r>
      <w:r>
        <w:rPr>
          <w:sz w:val="24"/>
          <w:szCs w:val="24"/>
          <w:spacing w:val="22"/>
        </w:rPr>
        <w:t xml:space="preserve"> </w:t>
      </w:r>
      <w:r>
        <w:rPr>
          <w:rFonts w:ascii="SimSun" w:hAnsi="SimSun" w:eastAsia="SimSun" w:cs="SimSun"/>
          <w:sz w:val="24"/>
          <w:szCs w:val="24"/>
          <w:spacing w:val="8"/>
        </w:rPr>
        <w:t>组：</w:t>
      </w:r>
      <w:r>
        <w:rPr>
          <w:sz w:val="24"/>
          <w:szCs w:val="24"/>
          <w:spacing w:val="8"/>
        </w:rPr>
        <w:t>16.79</w:t>
      </w:r>
      <w:r>
        <w:rPr>
          <w:rFonts w:ascii="SimSun" w:hAnsi="SimSun" w:eastAsia="SimSun" w:cs="SimSun"/>
          <w:sz w:val="24"/>
          <w:szCs w:val="24"/>
          <w:spacing w:val="8"/>
        </w:rPr>
        <w:t>±</w:t>
      </w:r>
      <w:r>
        <w:rPr>
          <w:rFonts w:ascii="SimSun" w:hAnsi="SimSun" w:eastAsia="SimSun" w:cs="SimSun"/>
          <w:sz w:val="24"/>
          <w:szCs w:val="24"/>
        </w:rPr>
        <w:t xml:space="preserve"> </w:t>
      </w:r>
      <w:r>
        <w:rPr>
          <w:sz w:val="24"/>
          <w:szCs w:val="24"/>
          <w:spacing w:val="-4"/>
        </w:rPr>
        <w:t>2.44ng/ml</w:t>
      </w:r>
      <w:r>
        <w:rPr>
          <w:rFonts w:ascii="SimSun" w:hAnsi="SimSun" w:eastAsia="SimSun" w:cs="SimSun"/>
          <w:sz w:val="24"/>
          <w:szCs w:val="24"/>
          <w:spacing w:val="-4"/>
        </w:rPr>
        <w:t>，</w:t>
      </w:r>
      <w:r>
        <w:rPr>
          <w:sz w:val="24"/>
          <w:szCs w:val="24"/>
          <w:spacing w:val="-4"/>
        </w:rPr>
        <w:t>WT+CLP</w:t>
      </w:r>
      <w:r>
        <w:rPr>
          <w:sz w:val="24"/>
          <w:szCs w:val="24"/>
          <w:spacing w:val="16"/>
        </w:rPr>
        <w:t xml:space="preserve"> </w:t>
      </w:r>
      <w:r>
        <w:rPr>
          <w:rFonts w:ascii="SimSun" w:hAnsi="SimSun" w:eastAsia="SimSun" w:cs="SimSun"/>
          <w:sz w:val="24"/>
          <w:szCs w:val="24"/>
          <w:spacing w:val="-4"/>
        </w:rPr>
        <w:t>组：</w:t>
      </w:r>
      <w:r>
        <w:rPr>
          <w:sz w:val="24"/>
          <w:szCs w:val="24"/>
          <w:spacing w:val="-4"/>
        </w:rPr>
        <w:t>15.30</w:t>
      </w:r>
      <w:r>
        <w:rPr>
          <w:rFonts w:ascii="SimSun" w:hAnsi="SimSun" w:eastAsia="SimSun" w:cs="SimSun"/>
          <w:sz w:val="24"/>
          <w:szCs w:val="24"/>
          <w:spacing w:val="-4"/>
        </w:rPr>
        <w:t>±</w:t>
      </w:r>
      <w:r>
        <w:rPr>
          <w:sz w:val="24"/>
          <w:szCs w:val="24"/>
          <w:spacing w:val="-4"/>
        </w:rPr>
        <w:t>2.87ng/ml</w:t>
      </w:r>
      <w:r>
        <w:rPr>
          <w:rFonts w:ascii="SimSun" w:hAnsi="SimSun" w:eastAsia="SimSun" w:cs="SimSun"/>
          <w:sz w:val="24"/>
          <w:szCs w:val="24"/>
          <w:spacing w:val="-4"/>
        </w:rPr>
        <w:t>，</w:t>
      </w:r>
      <w:r>
        <w:rPr>
          <w:sz w:val="24"/>
          <w:szCs w:val="24"/>
          <w:spacing w:val="-4"/>
        </w:rPr>
        <w:t>TSP-1</w:t>
      </w:r>
      <w:r>
        <w:rPr>
          <w:sz w:val="15"/>
          <w:szCs w:val="15"/>
          <w:spacing w:val="-4"/>
          <w:position w:val="8"/>
        </w:rPr>
        <w:t>-/-</w:t>
      </w:r>
      <w:r>
        <w:rPr>
          <w:sz w:val="24"/>
          <w:szCs w:val="24"/>
          <w:spacing w:val="-5"/>
        </w:rPr>
        <w:t>+CLP</w:t>
      </w:r>
      <w:r>
        <w:rPr>
          <w:sz w:val="24"/>
          <w:szCs w:val="24"/>
          <w:spacing w:val="15"/>
          <w:w w:val="101"/>
        </w:rPr>
        <w:t xml:space="preserve"> </w:t>
      </w:r>
      <w:r>
        <w:rPr>
          <w:rFonts w:ascii="SimSun" w:hAnsi="SimSun" w:eastAsia="SimSun" w:cs="SimSun"/>
          <w:sz w:val="24"/>
          <w:szCs w:val="24"/>
          <w:spacing w:val="-5"/>
        </w:rPr>
        <w:t>组：</w:t>
      </w:r>
      <w:r>
        <w:rPr>
          <w:sz w:val="24"/>
          <w:szCs w:val="24"/>
          <w:spacing w:val="-5"/>
        </w:rPr>
        <w:t>15.59</w:t>
      </w:r>
      <w:r>
        <w:rPr>
          <w:rFonts w:ascii="SimSun" w:hAnsi="SimSun" w:eastAsia="SimSun" w:cs="SimSun"/>
          <w:sz w:val="24"/>
          <w:szCs w:val="24"/>
          <w:spacing w:val="-5"/>
        </w:rPr>
        <w:t>±</w:t>
      </w:r>
      <w:r>
        <w:rPr>
          <w:sz w:val="24"/>
          <w:szCs w:val="24"/>
          <w:spacing w:val="-5"/>
        </w:rPr>
        <w:t>2.81ng/ml</w:t>
      </w:r>
      <w:r>
        <w:rPr>
          <w:rFonts w:ascii="SimSun" w:hAnsi="SimSun" w:eastAsia="SimSun" w:cs="SimSun"/>
          <w:sz w:val="24"/>
          <w:szCs w:val="24"/>
          <w:spacing w:val="-5"/>
        </w:rPr>
        <w:t>，</w:t>
      </w:r>
      <w:r>
        <w:rPr>
          <w:rFonts w:ascii="SimSun" w:hAnsi="SimSun" w:eastAsia="SimSun" w:cs="SimSun"/>
          <w:sz w:val="24"/>
          <w:szCs w:val="24"/>
        </w:rPr>
        <w:t xml:space="preserve"> </w:t>
      </w:r>
      <w:r>
        <w:rPr>
          <w:sz w:val="24"/>
          <w:szCs w:val="24"/>
        </w:rPr>
        <w:t>TSP-1</w:t>
      </w:r>
      <w:r>
        <w:rPr>
          <w:sz w:val="15"/>
          <w:szCs w:val="15"/>
          <w:position w:val="1"/>
        </w:rPr>
        <w:t>-/-</w:t>
      </w:r>
      <w:r>
        <w:rPr>
          <w:rFonts w:ascii="SimSun" w:hAnsi="SimSun" w:eastAsia="SimSun" w:cs="SimSun"/>
          <w:sz w:val="24"/>
          <w:szCs w:val="24"/>
          <w:position w:val="1"/>
        </w:rPr>
        <w:t>组</w:t>
      </w:r>
      <w:r>
        <w:rPr>
          <w:rFonts w:ascii="SimSun" w:hAnsi="SimSun" w:eastAsia="SimSun" w:cs="SimSun"/>
          <w:sz w:val="24"/>
          <w:szCs w:val="24"/>
        </w:rPr>
        <w:t>：</w:t>
      </w:r>
      <w:r>
        <w:rPr>
          <w:sz w:val="24"/>
          <w:szCs w:val="24"/>
        </w:rPr>
        <w:t>13.92</w:t>
      </w:r>
      <w:r>
        <w:rPr>
          <w:rFonts w:ascii="SimSun" w:hAnsi="SimSun" w:eastAsia="SimSun" w:cs="SimSun"/>
          <w:sz w:val="24"/>
          <w:szCs w:val="24"/>
        </w:rPr>
        <w:t>±</w:t>
      </w:r>
      <w:r>
        <w:rPr>
          <w:sz w:val="24"/>
          <w:szCs w:val="24"/>
        </w:rPr>
        <w:t>1.97ng/ml</w:t>
      </w:r>
      <w:r>
        <w:rPr>
          <w:rFonts w:ascii="SimSun" w:hAnsi="SimSun" w:eastAsia="SimSun" w:cs="SimSun"/>
          <w:sz w:val="24"/>
          <w:szCs w:val="24"/>
        </w:rPr>
        <w:t>；并</w:t>
      </w:r>
      <w:r>
        <w:rPr>
          <w:rFonts w:ascii="SimSun" w:hAnsi="SimSun" w:eastAsia="SimSun" w:cs="SimSun"/>
          <w:sz w:val="24"/>
          <w:szCs w:val="24"/>
          <w:spacing w:val="-1"/>
        </w:rPr>
        <w:t>如图</w:t>
      </w:r>
      <w:r>
        <w:rPr>
          <w:rFonts w:ascii="SimSun" w:hAnsi="SimSun" w:eastAsia="SimSun" w:cs="SimSun"/>
          <w:sz w:val="24"/>
          <w:szCs w:val="24"/>
          <w:spacing w:val="-55"/>
        </w:rPr>
        <w:t xml:space="preserve"> </w:t>
      </w:r>
      <w:r>
        <w:rPr>
          <w:sz w:val="24"/>
          <w:szCs w:val="24"/>
          <w:spacing w:val="-1"/>
        </w:rPr>
        <w:t>2.5 </w:t>
      </w:r>
      <w:r>
        <w:rPr>
          <w:rFonts w:ascii="SimSun" w:hAnsi="SimSun" w:eastAsia="SimSun" w:cs="SimSun"/>
          <w:sz w:val="24"/>
          <w:szCs w:val="24"/>
          <w:spacing w:val="-1"/>
        </w:rPr>
        <w:t>所示：</w:t>
      </w:r>
    </w:p>
    <w:p>
      <w:pPr>
        <w:ind w:firstLine="3152"/>
        <w:spacing w:before="90" w:line="4236" w:lineRule="exact"/>
        <w:rPr/>
      </w:pPr>
      <w:r>
        <w:rPr>
          <w:position w:val="-84"/>
        </w:rPr>
        <w:drawing>
          <wp:inline distT="0" distB="0" distL="0" distR="0">
            <wp:extent cx="3019044" cy="2689860"/>
            <wp:effectExtent l="0" t="0" r="0" b="0"/>
            <wp:docPr id="86" name="IM 86"/>
            <wp:cNvGraphicFramePr/>
            <a:graphic>
              <a:graphicData uri="http://schemas.openxmlformats.org/drawingml/2006/picture">
                <pic:pic>
                  <pic:nvPicPr>
                    <pic:cNvPr id="86" name="IM 86"/>
                    <pic:cNvPicPr/>
                  </pic:nvPicPr>
                  <pic:blipFill>
                    <a:blip r:embed="rId104"/>
                    <a:stretch>
                      <a:fillRect/>
                    </a:stretch>
                  </pic:blipFill>
                  <pic:spPr>
                    <a:xfrm rot="0">
                      <a:off x="0" y="0"/>
                      <a:ext cx="3019044" cy="2689860"/>
                    </a:xfrm>
                    <a:prstGeom prst="rect">
                      <a:avLst/>
                    </a:prstGeom>
                  </pic:spPr>
                </pic:pic>
              </a:graphicData>
            </a:graphic>
          </wp:inline>
        </w:drawing>
      </w:r>
    </w:p>
    <w:p>
      <w:pPr>
        <w:pStyle w:val="BodyText"/>
        <w:ind w:left="3670"/>
        <w:spacing w:before="236" w:line="221" w:lineRule="auto"/>
        <w:rPr>
          <w:rFonts w:ascii="SimSun" w:hAnsi="SimSun" w:eastAsia="SimSun" w:cs="SimSun"/>
          <w:sz w:val="20"/>
          <w:szCs w:val="20"/>
        </w:rPr>
      </w:pPr>
      <w:r>
        <w:rPr>
          <w:rFonts w:ascii="SimSun" w:hAnsi="SimSun" w:eastAsia="SimSun" w:cs="SimSun"/>
          <w:sz w:val="20"/>
          <w:szCs w:val="20"/>
          <w:spacing w:val="6"/>
        </w:rPr>
        <w:t>图</w:t>
      </w:r>
      <w:r>
        <w:rPr>
          <w:rFonts w:ascii="SimSun" w:hAnsi="SimSun" w:eastAsia="SimSun" w:cs="SimSun"/>
          <w:sz w:val="20"/>
          <w:szCs w:val="20"/>
          <w:spacing w:val="-35"/>
        </w:rPr>
        <w:t xml:space="preserve"> </w:t>
      </w:r>
      <w:r>
        <w:rPr>
          <w:sz w:val="20"/>
          <w:szCs w:val="20"/>
          <w:spacing w:val="6"/>
        </w:rPr>
        <w:t>2.5  </w:t>
      </w:r>
      <w:r>
        <w:rPr>
          <w:rFonts w:ascii="SimSun" w:hAnsi="SimSun" w:eastAsia="SimSun" w:cs="SimSun"/>
          <w:sz w:val="20"/>
          <w:szCs w:val="20"/>
          <w:spacing w:val="6"/>
        </w:rPr>
        <w:t>小鼠实验各组血清</w:t>
      </w:r>
      <w:r>
        <w:rPr>
          <w:rFonts w:ascii="SimSun" w:hAnsi="SimSun" w:eastAsia="SimSun" w:cs="SimSun"/>
          <w:sz w:val="20"/>
          <w:szCs w:val="20"/>
          <w:spacing w:val="-38"/>
        </w:rPr>
        <w:t xml:space="preserve"> </w:t>
      </w:r>
      <w:r>
        <w:rPr>
          <w:sz w:val="20"/>
          <w:szCs w:val="20"/>
        </w:rPr>
        <w:t>TGF</w:t>
      </w:r>
      <w:r>
        <w:rPr>
          <w:sz w:val="20"/>
          <w:szCs w:val="20"/>
          <w:spacing w:val="6"/>
        </w:rPr>
        <w:t>-β</w:t>
      </w:r>
      <w:r>
        <w:rPr>
          <w:rFonts w:ascii="SimSun" w:hAnsi="SimSun" w:eastAsia="SimSun" w:cs="SimSun"/>
          <w:sz w:val="20"/>
          <w:szCs w:val="20"/>
          <w:spacing w:val="6"/>
        </w:rPr>
        <w:t>检测结果</w:t>
      </w:r>
    </w:p>
    <w:p>
      <w:pPr>
        <w:pStyle w:val="BodyText"/>
        <w:ind w:left="1397" w:right="61" w:firstLine="488"/>
        <w:spacing w:before="256" w:line="306" w:lineRule="auto"/>
        <w:jc w:val="both"/>
        <w:rPr>
          <w:rFonts w:ascii="SimSun" w:hAnsi="SimSun" w:eastAsia="SimSun" w:cs="SimSun"/>
          <w:sz w:val="24"/>
          <w:szCs w:val="24"/>
        </w:rPr>
      </w:pPr>
      <w:r>
        <w:rPr>
          <w:rFonts w:ascii="SimSun" w:hAnsi="SimSun" w:eastAsia="SimSun" w:cs="SimSun"/>
          <w:sz w:val="24"/>
          <w:szCs w:val="24"/>
          <w:spacing w:val="1"/>
        </w:rPr>
        <w:t>小鼠</w:t>
      </w:r>
      <w:r>
        <w:rPr>
          <w:rFonts w:ascii="SimSun" w:hAnsi="SimSun" w:eastAsia="SimSun" w:cs="SimSun"/>
          <w:sz w:val="24"/>
          <w:szCs w:val="24"/>
          <w:spacing w:val="-48"/>
        </w:rPr>
        <w:t xml:space="preserve"> </w:t>
      </w:r>
      <w:r>
        <w:rPr>
          <w:sz w:val="24"/>
          <w:szCs w:val="24"/>
        </w:rPr>
        <w:t>TNF</w:t>
      </w:r>
      <w:r>
        <w:rPr>
          <w:sz w:val="24"/>
          <w:szCs w:val="24"/>
          <w:spacing w:val="1"/>
        </w:rPr>
        <w:t>-α</w:t>
      </w:r>
      <w:r>
        <w:rPr>
          <w:rFonts w:ascii="SimSun" w:hAnsi="SimSun" w:eastAsia="SimSun" w:cs="SimSun"/>
          <w:sz w:val="24"/>
          <w:szCs w:val="24"/>
          <w:spacing w:val="1"/>
        </w:rPr>
        <w:t>表达结果：正常</w:t>
      </w:r>
      <w:r>
        <w:rPr>
          <w:rFonts w:ascii="SimSun" w:hAnsi="SimSun" w:eastAsia="SimSun" w:cs="SimSun"/>
          <w:sz w:val="24"/>
          <w:szCs w:val="24"/>
          <w:spacing w:val="-54"/>
        </w:rPr>
        <w:t xml:space="preserve"> </w:t>
      </w:r>
      <w:r>
        <w:rPr>
          <w:sz w:val="24"/>
          <w:szCs w:val="24"/>
        </w:rPr>
        <w:t>WT</w:t>
      </w:r>
      <w:r>
        <w:rPr>
          <w:sz w:val="24"/>
          <w:szCs w:val="24"/>
          <w:spacing w:val="18"/>
        </w:rPr>
        <w:t xml:space="preserve"> </w:t>
      </w:r>
      <w:r>
        <w:rPr>
          <w:rFonts w:ascii="SimSun" w:hAnsi="SimSun" w:eastAsia="SimSun" w:cs="SimSun"/>
          <w:sz w:val="24"/>
          <w:szCs w:val="24"/>
          <w:spacing w:val="1"/>
        </w:rPr>
        <w:t>小鼠及</w:t>
      </w:r>
      <w:r>
        <w:rPr>
          <w:rFonts w:ascii="SimSun" w:hAnsi="SimSun" w:eastAsia="SimSun" w:cs="SimSun"/>
          <w:sz w:val="24"/>
          <w:szCs w:val="24"/>
          <w:spacing w:val="-50"/>
        </w:rPr>
        <w:t xml:space="preserve"> </w:t>
      </w:r>
      <w:r>
        <w:rPr>
          <w:sz w:val="24"/>
          <w:szCs w:val="24"/>
        </w:rPr>
        <w:t>TSP</w:t>
      </w:r>
      <w:r>
        <w:rPr>
          <w:sz w:val="24"/>
          <w:szCs w:val="24"/>
          <w:spacing w:val="1"/>
        </w:rPr>
        <w:t>-1 </w:t>
      </w:r>
      <w:r>
        <w:rPr>
          <w:rFonts w:ascii="SimSun" w:hAnsi="SimSun" w:eastAsia="SimSun" w:cs="SimSun"/>
          <w:sz w:val="24"/>
          <w:szCs w:val="24"/>
          <w:spacing w:val="1"/>
        </w:rPr>
        <w:t>敲除老鼠盲肠结扎穿孔术后</w:t>
      </w:r>
      <w:r>
        <w:rPr>
          <w:rFonts w:ascii="SimSun" w:hAnsi="SimSun" w:eastAsia="SimSun" w:cs="SimSun"/>
          <w:sz w:val="24"/>
          <w:szCs w:val="24"/>
        </w:rPr>
        <w:t xml:space="preserve"> </w:t>
      </w:r>
      <w:r>
        <w:rPr>
          <w:sz w:val="24"/>
          <w:szCs w:val="24"/>
        </w:rPr>
        <w:t>TNF</w:t>
      </w:r>
      <w:r>
        <w:rPr>
          <w:sz w:val="24"/>
          <w:szCs w:val="24"/>
          <w:spacing w:val="1"/>
        </w:rPr>
        <w:t>-α</w:t>
      </w:r>
      <w:r>
        <w:rPr>
          <w:rFonts w:ascii="SimSun" w:hAnsi="SimSun" w:eastAsia="SimSun" w:cs="SimSun"/>
          <w:sz w:val="24"/>
          <w:szCs w:val="24"/>
          <w:spacing w:val="1"/>
        </w:rPr>
        <w:t>均有升高，</w:t>
      </w:r>
      <w:r>
        <w:rPr>
          <w:sz w:val="24"/>
          <w:szCs w:val="24"/>
        </w:rPr>
        <w:t>TSP</w:t>
      </w:r>
      <w:r>
        <w:rPr>
          <w:sz w:val="24"/>
          <w:szCs w:val="24"/>
          <w:spacing w:val="1"/>
        </w:rPr>
        <w:t>-1 </w:t>
      </w:r>
      <w:r>
        <w:rPr>
          <w:rFonts w:ascii="SimSun" w:hAnsi="SimSun" w:eastAsia="SimSun" w:cs="SimSun"/>
          <w:sz w:val="24"/>
          <w:szCs w:val="24"/>
          <w:spacing w:val="1"/>
        </w:rPr>
        <w:t>基因敲除小鼠术后较正常老鼠</w:t>
      </w:r>
      <w:r>
        <w:rPr>
          <w:sz w:val="24"/>
          <w:szCs w:val="24"/>
        </w:rPr>
        <w:t>TNF</w:t>
      </w:r>
      <w:r>
        <w:rPr>
          <w:sz w:val="24"/>
          <w:szCs w:val="24"/>
          <w:spacing w:val="1"/>
        </w:rPr>
        <w:t>-α</w:t>
      </w:r>
      <w:r>
        <w:rPr>
          <w:rFonts w:ascii="SimSun" w:hAnsi="SimSun" w:eastAsia="SimSun" w:cs="SimSun"/>
          <w:sz w:val="24"/>
          <w:szCs w:val="24"/>
          <w:spacing w:val="1"/>
        </w:rPr>
        <w:t>表达无差异。基因</w:t>
      </w:r>
      <w:r>
        <w:rPr>
          <w:rFonts w:ascii="SimSun" w:hAnsi="SimSun" w:eastAsia="SimSun" w:cs="SimSun"/>
          <w:sz w:val="24"/>
          <w:szCs w:val="24"/>
          <w:spacing w:val="4"/>
        </w:rPr>
        <w:t xml:space="preserve"> </w:t>
      </w:r>
      <w:r>
        <w:rPr>
          <w:rFonts w:ascii="SimSun" w:hAnsi="SimSun" w:eastAsia="SimSun" w:cs="SimSun"/>
          <w:sz w:val="24"/>
          <w:szCs w:val="24"/>
          <w:spacing w:val="-2"/>
        </w:rPr>
        <w:t>敲除老鼠</w:t>
      </w:r>
      <w:r>
        <w:rPr>
          <w:sz w:val="24"/>
          <w:szCs w:val="24"/>
          <w:spacing w:val="-2"/>
        </w:rPr>
        <w:t>TNF-α</w:t>
      </w:r>
      <w:r>
        <w:rPr>
          <w:rFonts w:ascii="SimSun" w:hAnsi="SimSun" w:eastAsia="SimSun" w:cs="SimSun"/>
          <w:sz w:val="24"/>
          <w:szCs w:val="24"/>
          <w:spacing w:val="-2"/>
        </w:rPr>
        <w:t>基础表达较正常</w:t>
      </w:r>
      <w:r>
        <w:rPr>
          <w:rFonts w:ascii="SimSun" w:hAnsi="SimSun" w:eastAsia="SimSun" w:cs="SimSun"/>
          <w:sz w:val="24"/>
          <w:szCs w:val="24"/>
          <w:spacing w:val="-57"/>
        </w:rPr>
        <w:t xml:space="preserve"> </w:t>
      </w:r>
      <w:r>
        <w:rPr>
          <w:sz w:val="24"/>
          <w:szCs w:val="24"/>
          <w:spacing w:val="-2"/>
        </w:rPr>
        <w:t>WT</w:t>
      </w:r>
      <w:r>
        <w:rPr>
          <w:sz w:val="24"/>
          <w:szCs w:val="24"/>
          <w:spacing w:val="16"/>
          <w:w w:val="101"/>
        </w:rPr>
        <w:t xml:space="preserve"> </w:t>
      </w:r>
      <w:r>
        <w:rPr>
          <w:rFonts w:ascii="SimSun" w:hAnsi="SimSun" w:eastAsia="SimSun" w:cs="SimSun"/>
          <w:sz w:val="24"/>
          <w:szCs w:val="24"/>
          <w:spacing w:val="-2"/>
        </w:rPr>
        <w:t>小鼠降</w:t>
      </w:r>
      <w:r>
        <w:rPr>
          <w:rFonts w:ascii="SimSun" w:hAnsi="SimSun" w:eastAsia="SimSun" w:cs="SimSun"/>
          <w:sz w:val="24"/>
          <w:szCs w:val="24"/>
          <w:spacing w:val="-3"/>
        </w:rPr>
        <w:t>低。结果表明小鼠</w:t>
      </w:r>
      <w:r>
        <w:rPr>
          <w:rFonts w:ascii="SimSun" w:hAnsi="SimSun" w:eastAsia="SimSun" w:cs="SimSun"/>
          <w:sz w:val="24"/>
          <w:szCs w:val="24"/>
          <w:spacing w:val="-58"/>
        </w:rPr>
        <w:t xml:space="preserve"> </w:t>
      </w:r>
      <w:r>
        <w:rPr>
          <w:sz w:val="24"/>
          <w:szCs w:val="24"/>
          <w:spacing w:val="-3"/>
        </w:rPr>
        <w:t>AA </w:t>
      </w:r>
      <w:r>
        <w:rPr>
          <w:rFonts w:ascii="SimSun" w:hAnsi="SimSun" w:eastAsia="SimSun" w:cs="SimSun"/>
          <w:sz w:val="24"/>
          <w:szCs w:val="24"/>
          <w:spacing w:val="-3"/>
        </w:rPr>
        <w:t>模型后</w:t>
      </w:r>
      <w:r>
        <w:rPr>
          <w:rFonts w:ascii="SimSun" w:hAnsi="SimSun" w:eastAsia="SimSun" w:cs="SimSun"/>
          <w:sz w:val="24"/>
          <w:szCs w:val="24"/>
          <w:spacing w:val="-53"/>
        </w:rPr>
        <w:t xml:space="preserve"> </w:t>
      </w:r>
      <w:r>
        <w:rPr>
          <w:sz w:val="24"/>
          <w:szCs w:val="24"/>
          <w:spacing w:val="-3"/>
        </w:rPr>
        <w:t>TNF-α</w:t>
      </w:r>
      <w:r>
        <w:rPr>
          <w:sz w:val="24"/>
          <w:szCs w:val="24"/>
        </w:rPr>
        <w:t xml:space="preserve"> </w:t>
      </w:r>
      <w:r>
        <w:rPr>
          <w:rFonts w:ascii="SimSun" w:hAnsi="SimSun" w:eastAsia="SimSun" w:cs="SimSun"/>
          <w:sz w:val="24"/>
          <w:szCs w:val="24"/>
          <w:spacing w:val="3"/>
        </w:rPr>
        <w:t>有升高，与人血清研究有所差异，我们将在讨论部分对此进行探讨；另外，该</w:t>
      </w:r>
      <w:r>
        <w:rPr>
          <w:rFonts w:ascii="SimSun" w:hAnsi="SimSun" w:eastAsia="SimSun" w:cs="SimSun"/>
          <w:sz w:val="24"/>
          <w:szCs w:val="24"/>
          <w:spacing w:val="7"/>
        </w:rPr>
        <w:t xml:space="preserve"> </w:t>
      </w:r>
      <w:r>
        <w:rPr>
          <w:rFonts w:ascii="SimSun" w:hAnsi="SimSun" w:eastAsia="SimSun" w:cs="SimSun"/>
          <w:sz w:val="24"/>
          <w:szCs w:val="24"/>
          <w:spacing w:val="4"/>
        </w:rPr>
        <w:t>结果亦表明</w:t>
      </w:r>
      <w:r>
        <w:rPr>
          <w:rFonts w:ascii="SimSun" w:hAnsi="SimSun" w:eastAsia="SimSun" w:cs="SimSun"/>
          <w:sz w:val="24"/>
          <w:szCs w:val="24"/>
          <w:spacing w:val="-38"/>
        </w:rPr>
        <w:t xml:space="preserve"> </w:t>
      </w:r>
      <w:r>
        <w:rPr>
          <w:sz w:val="24"/>
          <w:szCs w:val="24"/>
        </w:rPr>
        <w:t>TSP</w:t>
      </w:r>
      <w:r>
        <w:rPr>
          <w:sz w:val="24"/>
          <w:szCs w:val="24"/>
          <w:spacing w:val="4"/>
        </w:rPr>
        <w:t>-1 </w:t>
      </w:r>
      <w:r>
        <w:rPr>
          <w:rFonts w:ascii="SimSun" w:hAnsi="SimSun" w:eastAsia="SimSun" w:cs="SimSun"/>
          <w:sz w:val="24"/>
          <w:szCs w:val="24"/>
          <w:spacing w:val="4"/>
        </w:rPr>
        <w:t>敲除后小鼠的</w:t>
      </w:r>
      <w:r>
        <w:rPr>
          <w:sz w:val="24"/>
          <w:szCs w:val="24"/>
        </w:rPr>
        <w:t>TNF</w:t>
      </w:r>
      <w:r>
        <w:rPr>
          <w:sz w:val="24"/>
          <w:szCs w:val="24"/>
          <w:spacing w:val="4"/>
        </w:rPr>
        <w:t>-α</w:t>
      </w:r>
      <w:r>
        <w:rPr>
          <w:rFonts w:ascii="SimSun" w:hAnsi="SimSun" w:eastAsia="SimSun" w:cs="SimSun"/>
          <w:sz w:val="24"/>
          <w:szCs w:val="24"/>
          <w:spacing w:val="4"/>
        </w:rPr>
        <w:t>正常表达受抑制。各组具体数据结果如</w:t>
      </w:r>
      <w:r>
        <w:rPr>
          <w:rFonts w:ascii="SimSun" w:hAnsi="SimSun" w:eastAsia="SimSun" w:cs="SimSun"/>
          <w:sz w:val="24"/>
          <w:szCs w:val="24"/>
        </w:rPr>
        <w:t xml:space="preserve"> </w:t>
      </w:r>
      <w:r>
        <w:rPr>
          <w:rFonts w:ascii="SimSun" w:hAnsi="SimSun" w:eastAsia="SimSun" w:cs="SimSun"/>
          <w:sz w:val="24"/>
          <w:szCs w:val="24"/>
          <w:spacing w:val="-8"/>
        </w:rPr>
        <w:t>下：</w:t>
      </w:r>
      <w:r>
        <w:rPr>
          <w:sz w:val="24"/>
          <w:szCs w:val="24"/>
          <w:spacing w:val="-8"/>
        </w:rPr>
        <w:t>WT </w:t>
      </w:r>
      <w:r>
        <w:rPr>
          <w:rFonts w:ascii="SimSun" w:hAnsi="SimSun" w:eastAsia="SimSun" w:cs="SimSun"/>
          <w:sz w:val="24"/>
          <w:szCs w:val="24"/>
          <w:spacing w:val="-8"/>
        </w:rPr>
        <w:t>组：</w:t>
      </w:r>
      <w:r>
        <w:rPr>
          <w:sz w:val="24"/>
          <w:szCs w:val="24"/>
          <w:spacing w:val="-8"/>
        </w:rPr>
        <w:t>316.09</w:t>
      </w:r>
      <w:r>
        <w:rPr>
          <w:rFonts w:ascii="SimSun" w:hAnsi="SimSun" w:eastAsia="SimSun" w:cs="SimSun"/>
          <w:sz w:val="24"/>
          <w:szCs w:val="24"/>
          <w:spacing w:val="-8"/>
        </w:rPr>
        <w:t>±</w:t>
      </w:r>
      <w:r>
        <w:rPr>
          <w:sz w:val="24"/>
          <w:szCs w:val="24"/>
          <w:spacing w:val="-8"/>
        </w:rPr>
        <w:t>29.47pg/ml</w:t>
      </w:r>
      <w:r>
        <w:rPr>
          <w:rFonts w:ascii="SimSun" w:hAnsi="SimSun" w:eastAsia="SimSun" w:cs="SimSun"/>
          <w:sz w:val="24"/>
          <w:szCs w:val="24"/>
          <w:spacing w:val="-8"/>
        </w:rPr>
        <w:t>，</w:t>
      </w:r>
      <w:r>
        <w:rPr>
          <w:sz w:val="24"/>
          <w:szCs w:val="24"/>
          <w:spacing w:val="-8"/>
        </w:rPr>
        <w:t>WT+CLP</w:t>
      </w:r>
      <w:r>
        <w:rPr>
          <w:sz w:val="24"/>
          <w:szCs w:val="24"/>
          <w:spacing w:val="16"/>
        </w:rPr>
        <w:t xml:space="preserve"> </w:t>
      </w:r>
      <w:r>
        <w:rPr>
          <w:rFonts w:ascii="SimSun" w:hAnsi="SimSun" w:eastAsia="SimSun" w:cs="SimSun"/>
          <w:sz w:val="24"/>
          <w:szCs w:val="24"/>
          <w:spacing w:val="-8"/>
        </w:rPr>
        <w:t>组：</w:t>
      </w:r>
      <w:r>
        <w:rPr>
          <w:sz w:val="24"/>
          <w:szCs w:val="24"/>
          <w:spacing w:val="-8"/>
        </w:rPr>
        <w:t>372.48</w:t>
      </w:r>
      <w:r>
        <w:rPr>
          <w:rFonts w:ascii="SimSun" w:hAnsi="SimSun" w:eastAsia="SimSun" w:cs="SimSun"/>
          <w:sz w:val="24"/>
          <w:szCs w:val="24"/>
          <w:spacing w:val="-8"/>
        </w:rPr>
        <w:t>±</w:t>
      </w:r>
      <w:r>
        <w:rPr>
          <w:sz w:val="24"/>
          <w:szCs w:val="24"/>
          <w:spacing w:val="-8"/>
        </w:rPr>
        <w:t>69.46pg/ml</w:t>
      </w:r>
      <w:r>
        <w:rPr>
          <w:rFonts w:ascii="SimSun" w:hAnsi="SimSun" w:eastAsia="SimSun" w:cs="SimSun"/>
          <w:sz w:val="24"/>
          <w:szCs w:val="24"/>
          <w:spacing w:val="-8"/>
        </w:rPr>
        <w:t>，</w:t>
      </w:r>
      <w:r>
        <w:rPr>
          <w:sz w:val="24"/>
          <w:szCs w:val="24"/>
          <w:spacing w:val="-8"/>
        </w:rPr>
        <w:t>TSP-1</w:t>
      </w:r>
      <w:r>
        <w:rPr>
          <w:sz w:val="15"/>
          <w:szCs w:val="15"/>
          <w:spacing w:val="2"/>
          <w:position w:val="7"/>
        </w:rPr>
        <w:t>-/-</w:t>
      </w:r>
      <w:r>
        <w:rPr>
          <w:sz w:val="24"/>
          <w:szCs w:val="24"/>
          <w:spacing w:val="2"/>
        </w:rPr>
        <w:t>+</w:t>
      </w:r>
      <w:r>
        <w:rPr>
          <w:sz w:val="24"/>
          <w:szCs w:val="24"/>
        </w:rPr>
        <w:t>CLP </w:t>
      </w:r>
      <w:r>
        <w:rPr>
          <w:rFonts w:ascii="SimSun" w:hAnsi="SimSun" w:eastAsia="SimSun" w:cs="SimSun"/>
          <w:sz w:val="24"/>
          <w:szCs w:val="24"/>
          <w:spacing w:val="-1"/>
        </w:rPr>
        <w:t>组：</w:t>
      </w:r>
      <w:r>
        <w:rPr>
          <w:sz w:val="24"/>
          <w:szCs w:val="24"/>
          <w:spacing w:val="-1"/>
        </w:rPr>
        <w:t>344.00</w:t>
      </w:r>
      <w:r>
        <w:rPr>
          <w:rFonts w:ascii="SimSun" w:hAnsi="SimSun" w:eastAsia="SimSun" w:cs="SimSun"/>
          <w:sz w:val="24"/>
          <w:szCs w:val="24"/>
          <w:spacing w:val="-1"/>
        </w:rPr>
        <w:t>±</w:t>
      </w:r>
      <w:r>
        <w:rPr>
          <w:sz w:val="24"/>
          <w:szCs w:val="24"/>
          <w:spacing w:val="-1"/>
        </w:rPr>
        <w:t>56.06pg/ml</w:t>
      </w:r>
      <w:r>
        <w:rPr>
          <w:sz w:val="24"/>
          <w:szCs w:val="24"/>
          <w:spacing w:val="-30"/>
        </w:rPr>
        <w:t xml:space="preserve"> </w:t>
      </w:r>
      <w:r>
        <w:rPr>
          <w:rFonts w:ascii="SimSun" w:hAnsi="SimSun" w:eastAsia="SimSun" w:cs="SimSun"/>
          <w:sz w:val="24"/>
          <w:szCs w:val="24"/>
          <w:spacing w:val="-1"/>
        </w:rPr>
        <w:t>，</w:t>
      </w:r>
      <w:r>
        <w:rPr>
          <w:sz w:val="24"/>
          <w:szCs w:val="24"/>
          <w:spacing w:val="-1"/>
        </w:rPr>
        <w:t>TSP-1</w:t>
      </w:r>
      <w:r>
        <w:rPr>
          <w:sz w:val="15"/>
          <w:szCs w:val="15"/>
          <w:spacing w:val="-1"/>
          <w:position w:val="1"/>
        </w:rPr>
        <w:t>-/-</w:t>
      </w:r>
      <w:r>
        <w:rPr>
          <w:rFonts w:ascii="SimSun" w:hAnsi="SimSun" w:eastAsia="SimSun" w:cs="SimSun"/>
          <w:sz w:val="24"/>
          <w:szCs w:val="24"/>
          <w:spacing w:val="-1"/>
          <w:position w:val="1"/>
        </w:rPr>
        <w:t>组</w:t>
      </w:r>
      <w:r>
        <w:rPr>
          <w:rFonts w:ascii="SimSun" w:hAnsi="SimSun" w:eastAsia="SimSun" w:cs="SimSun"/>
          <w:sz w:val="24"/>
          <w:szCs w:val="24"/>
          <w:spacing w:val="-1"/>
        </w:rPr>
        <w:t>：</w:t>
      </w:r>
      <w:r>
        <w:rPr>
          <w:sz w:val="24"/>
          <w:szCs w:val="24"/>
          <w:spacing w:val="-1"/>
        </w:rPr>
        <w:t>241.</w:t>
      </w:r>
      <w:r>
        <w:rPr>
          <w:sz w:val="24"/>
          <w:szCs w:val="24"/>
          <w:spacing w:val="-32"/>
        </w:rPr>
        <w:t xml:space="preserve"> </w:t>
      </w:r>
      <w:r>
        <w:rPr>
          <w:sz w:val="24"/>
          <w:szCs w:val="24"/>
          <w:spacing w:val="-1"/>
        </w:rPr>
        <w:t>17</w:t>
      </w:r>
      <w:r>
        <w:rPr>
          <w:rFonts w:ascii="SimSun" w:hAnsi="SimSun" w:eastAsia="SimSun" w:cs="SimSun"/>
          <w:sz w:val="24"/>
          <w:szCs w:val="24"/>
          <w:spacing w:val="-1"/>
        </w:rPr>
        <w:t>±</w:t>
      </w:r>
      <w:r>
        <w:rPr>
          <w:sz w:val="24"/>
          <w:szCs w:val="24"/>
          <w:spacing w:val="-1"/>
        </w:rPr>
        <w:t>19.32pg/m</w:t>
      </w:r>
      <w:r>
        <w:rPr>
          <w:sz w:val="24"/>
          <w:szCs w:val="24"/>
          <w:spacing w:val="-2"/>
        </w:rPr>
        <w:t>l</w:t>
      </w:r>
      <w:r>
        <w:rPr>
          <w:rFonts w:ascii="SimSun" w:hAnsi="SimSun" w:eastAsia="SimSun" w:cs="SimSun"/>
          <w:sz w:val="24"/>
          <w:szCs w:val="24"/>
          <w:spacing w:val="-2"/>
        </w:rPr>
        <w:t>；如图</w:t>
      </w:r>
      <w:r>
        <w:rPr>
          <w:rFonts w:ascii="SimSun" w:hAnsi="SimSun" w:eastAsia="SimSun" w:cs="SimSun"/>
          <w:sz w:val="24"/>
          <w:szCs w:val="24"/>
          <w:spacing w:val="-55"/>
        </w:rPr>
        <w:t xml:space="preserve"> </w:t>
      </w:r>
      <w:r>
        <w:rPr>
          <w:sz w:val="24"/>
          <w:szCs w:val="24"/>
          <w:spacing w:val="-2"/>
        </w:rPr>
        <w:t>2.6 </w:t>
      </w:r>
      <w:r>
        <w:rPr>
          <w:rFonts w:ascii="SimSun" w:hAnsi="SimSun" w:eastAsia="SimSun" w:cs="SimSun"/>
          <w:sz w:val="24"/>
          <w:szCs w:val="24"/>
          <w:spacing w:val="-2"/>
        </w:rPr>
        <w:t>所示：</w:t>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pStyle w:val="BodyText"/>
        <w:ind w:left="5446"/>
        <w:spacing w:before="52" w:line="188" w:lineRule="auto"/>
        <w:rPr>
          <w:sz w:val="18"/>
          <w:szCs w:val="18"/>
        </w:rPr>
      </w:pPr>
      <w:r>
        <w:rPr>
          <w:sz w:val="18"/>
          <w:szCs w:val="18"/>
          <w:spacing w:val="-4"/>
        </w:rPr>
        <w:t>31</w:t>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spacing w:before="95" w:line="240" w:lineRule="exact"/>
        <w:rPr>
          <w:rFonts w:ascii="Arial" w:hAnsi="Arial" w:eastAsia="Arial" w:cs="Arial"/>
          <w:sz w:val="22"/>
          <w:szCs w:val="22"/>
        </w:rPr>
      </w:pPr>
      <w:r>
        <w:rPr>
          <w:rFonts w:ascii="Microsoft YaHei" w:hAnsi="Microsoft YaHei" w:eastAsia="Microsoft YaHei" w:cs="Microsoft YaHei"/>
          <w:sz w:val="22"/>
          <w:szCs w:val="22"/>
          <w:color w:val="999999"/>
          <w:spacing w:val="10"/>
        </w:rPr>
        <w:t>中国知网</w:t>
      </w:r>
      <w:r>
        <w:rPr>
          <w:rFonts w:ascii="Microsoft YaHei" w:hAnsi="Microsoft YaHei" w:eastAsia="Microsoft YaHei" w:cs="Microsoft YaHei"/>
          <w:sz w:val="22"/>
          <w:szCs w:val="22"/>
          <w:color w:val="999999"/>
          <w:spacing w:val="1"/>
        </w:rPr>
        <w:t xml:space="preserve">     </w:t>
      </w:r>
      <w:r>
        <w:rPr>
          <w:rFonts w:ascii="Arial" w:hAnsi="Arial" w:eastAsia="Arial" w:cs="Arial"/>
          <w:sz w:val="22"/>
          <w:szCs w:val="22"/>
          <w:color w:val="999999"/>
        </w:rPr>
        <w:t>https</w:t>
      </w:r>
      <w:r>
        <w:rPr>
          <w:rFonts w:ascii="Arial" w:hAnsi="Arial" w:eastAsia="Arial" w:cs="Arial"/>
          <w:sz w:val="22"/>
          <w:szCs w:val="22"/>
          <w:color w:val="999999"/>
          <w:spacing w:val="10"/>
        </w:rPr>
        <w:t>:</w:t>
      </w:r>
      <w:r>
        <w:rPr>
          <w:sz w:val="22"/>
          <w:szCs w:val="22"/>
          <w:position w:val="-1"/>
        </w:rPr>
        <w:drawing>
          <wp:inline distT="0" distB="0" distL="0" distR="0">
            <wp:extent cx="45084" cy="109727"/>
            <wp:effectExtent l="0" t="0" r="0" b="0"/>
            <wp:docPr id="88" name="IM 88"/>
            <wp:cNvGraphicFramePr/>
            <a:graphic>
              <a:graphicData uri="http://schemas.openxmlformats.org/drawingml/2006/picture">
                <pic:pic>
                  <pic:nvPicPr>
                    <pic:cNvPr id="88" name="IM 88"/>
                    <pic:cNvPicPr/>
                  </pic:nvPicPr>
                  <pic:blipFill>
                    <a:blip r:embed="rId105"/>
                    <a:stretch>
                      <a:fillRect/>
                    </a:stretch>
                  </pic:blipFill>
                  <pic:spPr>
                    <a:xfrm rot="0">
                      <a:off x="0" y="0"/>
                      <a:ext cx="45084" cy="109727"/>
                    </a:xfrm>
                    <a:prstGeom prst="rect">
                      <a:avLst/>
                    </a:prstGeom>
                  </pic:spPr>
                </pic:pic>
              </a:graphicData>
            </a:graphic>
          </wp:inline>
        </w:drawing>
      </w:r>
      <w:r>
        <w:rPr>
          <w:sz w:val="22"/>
          <w:szCs w:val="22"/>
          <w:position w:val="-1"/>
        </w:rPr>
        <w:drawing>
          <wp:inline distT="0" distB="0" distL="0" distR="0">
            <wp:extent cx="45084" cy="109727"/>
            <wp:effectExtent l="0" t="0" r="0" b="0"/>
            <wp:docPr id="90" name="IM 90"/>
            <wp:cNvGraphicFramePr/>
            <a:graphic>
              <a:graphicData uri="http://schemas.openxmlformats.org/drawingml/2006/picture">
                <pic:pic>
                  <pic:nvPicPr>
                    <pic:cNvPr id="90" name="IM 90"/>
                    <pic:cNvPicPr/>
                  </pic:nvPicPr>
                  <pic:blipFill>
                    <a:blip r:embed="rId106"/>
                    <a:stretch>
                      <a:fillRect/>
                    </a:stretch>
                  </pic:blipFill>
                  <pic:spPr>
                    <a:xfrm rot="0">
                      <a:off x="0" y="0"/>
                      <a:ext cx="45084" cy="109727"/>
                    </a:xfrm>
                    <a:prstGeom prst="rect">
                      <a:avLst/>
                    </a:prstGeom>
                  </pic:spPr>
                </pic:pic>
              </a:graphicData>
            </a:graphic>
          </wp:inline>
        </w:drawing>
      </w:r>
      <w:r>
        <w:rPr>
          <w:rFonts w:ascii="Arial" w:hAnsi="Arial" w:eastAsia="Arial" w:cs="Arial"/>
          <w:sz w:val="22"/>
          <w:szCs w:val="22"/>
          <w:color w:val="999999"/>
          <w:position w:val="2"/>
        </w:rPr>
        <w:t>Www</w:t>
      </w:r>
      <w:r>
        <w:rPr>
          <w:rFonts w:ascii="Arial" w:hAnsi="Arial" w:eastAsia="Arial" w:cs="Arial"/>
          <w:sz w:val="22"/>
          <w:szCs w:val="22"/>
          <w:color w:val="999999"/>
          <w:spacing w:val="10"/>
          <w:position w:val="2"/>
        </w:rPr>
        <w:t>.</w:t>
      </w:r>
      <w:r>
        <w:rPr>
          <w:rFonts w:ascii="Arial" w:hAnsi="Arial" w:eastAsia="Arial" w:cs="Arial"/>
          <w:sz w:val="22"/>
          <w:szCs w:val="22"/>
          <w:color w:val="999999"/>
          <w:position w:val="1"/>
        </w:rPr>
        <w:t>cnki</w:t>
      </w:r>
      <w:r>
        <w:rPr>
          <w:rFonts w:ascii="Arial" w:hAnsi="Arial" w:eastAsia="Arial" w:cs="Arial"/>
          <w:sz w:val="22"/>
          <w:szCs w:val="22"/>
          <w:color w:val="999999"/>
          <w:spacing w:val="-16"/>
          <w:position w:val="1"/>
        </w:rPr>
        <w:t xml:space="preserve"> </w:t>
      </w:r>
      <w:r>
        <w:rPr>
          <w:rFonts w:ascii="Arial" w:hAnsi="Arial" w:eastAsia="Arial" w:cs="Arial"/>
          <w:sz w:val="22"/>
          <w:szCs w:val="22"/>
          <w:color w:val="999999"/>
          <w:spacing w:val="10"/>
          <w:position w:val="2"/>
        </w:rPr>
        <w:t>.</w:t>
      </w:r>
      <w:r>
        <w:rPr>
          <w:rFonts w:ascii="Arial" w:hAnsi="Arial" w:eastAsia="Arial" w:cs="Arial"/>
          <w:sz w:val="22"/>
          <w:szCs w:val="22"/>
          <w:color w:val="999999"/>
          <w:spacing w:val="-35"/>
          <w:position w:val="2"/>
        </w:rPr>
        <w:t xml:space="preserve"> </w:t>
      </w:r>
      <w:r>
        <w:rPr>
          <w:rFonts w:ascii="Arial" w:hAnsi="Arial" w:eastAsia="Arial" w:cs="Arial"/>
          <w:sz w:val="22"/>
          <w:szCs w:val="22"/>
          <w:color w:val="999999"/>
          <w:position w:val="2"/>
        </w:rPr>
        <w:t>net</w:t>
      </w:r>
    </w:p>
    <w:p>
      <w:pPr>
        <w:spacing w:line="240" w:lineRule="exact"/>
        <w:sectPr>
          <w:headerReference w:type="default" r:id="rId103"/>
          <w:pgSz w:w="11906" w:h="16839"/>
          <w:pgMar w:top="2078" w:right="1752" w:bottom="354" w:left="424" w:header="1697" w:footer="0" w:gutter="0"/>
        </w:sectPr>
        <w:rPr>
          <w:rFonts w:ascii="Arial" w:hAnsi="Arial" w:eastAsia="Arial" w:cs="Arial"/>
          <w:sz w:val="22"/>
          <w:szCs w:val="22"/>
        </w:rPr>
      </w:pPr>
    </w:p>
    <w:p>
      <w:pPr>
        <w:ind w:firstLine="3024"/>
        <w:spacing w:before="196" w:line="4433" w:lineRule="exact"/>
        <w:rPr/>
      </w:pPr>
      <w:r>
        <w:rPr>
          <w:position w:val="-88"/>
        </w:rPr>
        <w:drawing>
          <wp:inline distT="0" distB="0" distL="0" distR="0">
            <wp:extent cx="3182112" cy="2814827"/>
            <wp:effectExtent l="0" t="0" r="0" b="0"/>
            <wp:docPr id="92" name="IM 92"/>
            <wp:cNvGraphicFramePr/>
            <a:graphic>
              <a:graphicData uri="http://schemas.openxmlformats.org/drawingml/2006/picture">
                <pic:pic>
                  <pic:nvPicPr>
                    <pic:cNvPr id="92" name="IM 92"/>
                    <pic:cNvPicPr/>
                  </pic:nvPicPr>
                  <pic:blipFill>
                    <a:blip r:embed="rId109"/>
                    <a:stretch>
                      <a:fillRect/>
                    </a:stretch>
                  </pic:blipFill>
                  <pic:spPr>
                    <a:xfrm rot="0">
                      <a:off x="0" y="0"/>
                      <a:ext cx="3182112" cy="2814827"/>
                    </a:xfrm>
                    <a:prstGeom prst="rect">
                      <a:avLst/>
                    </a:prstGeom>
                  </pic:spPr>
                </pic:pic>
              </a:graphicData>
            </a:graphic>
          </wp:inline>
        </w:drawing>
      </w:r>
    </w:p>
    <w:p>
      <w:pPr>
        <w:pStyle w:val="BodyText"/>
        <w:ind w:left="3667"/>
        <w:spacing w:before="298" w:line="228" w:lineRule="auto"/>
        <w:rPr>
          <w:rFonts w:ascii="SimSun" w:hAnsi="SimSun" w:eastAsia="SimSun" w:cs="SimSun"/>
          <w:sz w:val="20"/>
          <w:szCs w:val="20"/>
        </w:rPr>
      </w:pPr>
      <w:r>
        <w:rPr>
          <w:rFonts w:ascii="SimSun" w:hAnsi="SimSun" w:eastAsia="SimSun" w:cs="SimSun"/>
          <w:sz w:val="20"/>
          <w:szCs w:val="20"/>
          <w:spacing w:val="6"/>
        </w:rPr>
        <w:t>图</w:t>
      </w:r>
      <w:r>
        <w:rPr>
          <w:rFonts w:ascii="SimSun" w:hAnsi="SimSun" w:eastAsia="SimSun" w:cs="SimSun"/>
          <w:sz w:val="20"/>
          <w:szCs w:val="20"/>
          <w:spacing w:val="-35"/>
        </w:rPr>
        <w:t xml:space="preserve"> </w:t>
      </w:r>
      <w:r>
        <w:rPr>
          <w:sz w:val="20"/>
          <w:szCs w:val="20"/>
          <w:spacing w:val="6"/>
        </w:rPr>
        <w:t>2.6  </w:t>
      </w:r>
      <w:r>
        <w:rPr>
          <w:rFonts w:ascii="SimSun" w:hAnsi="SimSun" w:eastAsia="SimSun" w:cs="SimSun"/>
          <w:sz w:val="20"/>
          <w:szCs w:val="20"/>
          <w:spacing w:val="6"/>
        </w:rPr>
        <w:t>小鼠实验各组血清</w:t>
      </w:r>
      <w:r>
        <w:rPr>
          <w:rFonts w:ascii="SimSun" w:hAnsi="SimSun" w:eastAsia="SimSun" w:cs="SimSun"/>
          <w:sz w:val="20"/>
          <w:szCs w:val="20"/>
          <w:spacing w:val="-39"/>
        </w:rPr>
        <w:t xml:space="preserve"> </w:t>
      </w:r>
      <w:r>
        <w:rPr>
          <w:sz w:val="20"/>
          <w:szCs w:val="20"/>
        </w:rPr>
        <w:t>TNF</w:t>
      </w:r>
      <w:r>
        <w:rPr>
          <w:sz w:val="20"/>
          <w:szCs w:val="20"/>
          <w:spacing w:val="6"/>
        </w:rPr>
        <w:t>-α</w:t>
      </w:r>
      <w:r>
        <w:rPr>
          <w:rFonts w:ascii="SimSun" w:hAnsi="SimSun" w:eastAsia="SimSun" w:cs="SimSun"/>
          <w:sz w:val="20"/>
          <w:szCs w:val="20"/>
          <w:spacing w:val="6"/>
        </w:rPr>
        <w:t>检测结果</w:t>
      </w:r>
    </w:p>
    <w:p>
      <w:pPr>
        <w:spacing w:line="286" w:lineRule="auto"/>
        <w:rPr>
          <w:rFonts w:ascii="Arial"/>
          <w:sz w:val="21"/>
        </w:rPr>
      </w:pPr>
      <w:r/>
    </w:p>
    <w:p>
      <w:pPr>
        <w:spacing w:line="286" w:lineRule="auto"/>
        <w:rPr>
          <w:rFonts w:ascii="Arial"/>
          <w:sz w:val="21"/>
        </w:rPr>
      </w:pPr>
      <w:r/>
    </w:p>
    <w:p>
      <w:pPr>
        <w:pStyle w:val="BodyText"/>
        <w:ind w:left="1397"/>
        <w:spacing w:before="91" w:line="224" w:lineRule="auto"/>
        <w:outlineLvl w:val="1"/>
        <w:rPr>
          <w:rFonts w:ascii="SimHei" w:hAnsi="SimHei" w:eastAsia="SimHei" w:cs="SimHei"/>
        </w:rPr>
      </w:pPr>
      <w:bookmarkStart w:name="bookmark102" w:id="55"/>
      <w:bookmarkEnd w:id="55"/>
      <w:bookmarkStart w:name="bookmark34" w:id="56"/>
      <w:bookmarkEnd w:id="56"/>
      <w:r>
        <w:rPr>
          <w:b/>
          <w:bCs/>
          <w:spacing w:val="-5"/>
        </w:rPr>
        <w:t>2.3</w:t>
      </w:r>
      <w:r>
        <w:rPr>
          <w:b/>
          <w:bCs/>
          <w:spacing w:val="6"/>
        </w:rPr>
        <w:t xml:space="preserve">  </w:t>
      </w:r>
      <w:r>
        <w:rPr>
          <w:rFonts w:ascii="SimHei" w:hAnsi="SimHei" w:eastAsia="SimHei" w:cs="SimHei"/>
          <w:b/>
          <w:bCs/>
          <w:spacing w:val="-5"/>
        </w:rPr>
        <w:t>讨论</w:t>
      </w:r>
    </w:p>
    <w:p>
      <w:pPr>
        <w:spacing w:line="260" w:lineRule="auto"/>
        <w:rPr>
          <w:rFonts w:ascii="Arial"/>
          <w:sz w:val="21"/>
        </w:rPr>
      </w:pPr>
      <w:r/>
    </w:p>
    <w:p>
      <w:pPr>
        <w:pStyle w:val="BodyText"/>
        <w:ind w:left="1397" w:firstLine="483"/>
        <w:spacing w:before="78" w:line="308" w:lineRule="auto"/>
        <w:rPr>
          <w:rFonts w:ascii="SimSun" w:hAnsi="SimSun" w:eastAsia="SimSun" w:cs="SimSun"/>
          <w:sz w:val="24"/>
          <w:szCs w:val="24"/>
        </w:rPr>
      </w:pPr>
      <w:r>
        <w:rPr>
          <w:rFonts w:ascii="SimSun" w:hAnsi="SimSun" w:eastAsia="SimSun" w:cs="SimSun"/>
          <w:sz w:val="24"/>
          <w:szCs w:val="24"/>
          <w:spacing w:val="3"/>
        </w:rPr>
        <w:t>本研究结果显示急性阑尾炎患儿血清中</w:t>
      </w:r>
      <w:r>
        <w:rPr>
          <w:sz w:val="24"/>
          <w:szCs w:val="24"/>
        </w:rPr>
        <w:t>IL</w:t>
      </w:r>
      <w:r>
        <w:rPr>
          <w:sz w:val="24"/>
          <w:szCs w:val="24"/>
          <w:spacing w:val="3"/>
        </w:rPr>
        <w:t>-6 </w:t>
      </w:r>
      <w:r>
        <w:rPr>
          <w:rFonts w:ascii="SimSun" w:hAnsi="SimSun" w:eastAsia="SimSun" w:cs="SimSun"/>
          <w:sz w:val="24"/>
          <w:szCs w:val="24"/>
          <w:spacing w:val="3"/>
        </w:rPr>
        <w:t>较比腹型过敏性紫癜组及正常</w:t>
      </w:r>
      <w:r>
        <w:rPr>
          <w:rFonts w:ascii="SimSun" w:hAnsi="SimSun" w:eastAsia="SimSun" w:cs="SimSun"/>
          <w:sz w:val="24"/>
          <w:szCs w:val="24"/>
        </w:rPr>
        <w:t xml:space="preserve">   </w:t>
      </w:r>
      <w:r>
        <w:rPr>
          <w:rFonts w:ascii="SimSun" w:hAnsi="SimSun" w:eastAsia="SimSun" w:cs="SimSun"/>
          <w:sz w:val="24"/>
          <w:szCs w:val="24"/>
          <w:spacing w:val="1"/>
        </w:rPr>
        <w:t>健康组表达明显升高，差异具有显著统计学意义；</w:t>
      </w:r>
      <w:r>
        <w:rPr>
          <w:sz w:val="24"/>
          <w:szCs w:val="24"/>
        </w:rPr>
        <w:t>TSP</w:t>
      </w:r>
      <w:r>
        <w:rPr>
          <w:sz w:val="24"/>
          <w:szCs w:val="24"/>
          <w:spacing w:val="1"/>
        </w:rPr>
        <w:t>-1</w:t>
      </w:r>
      <w:r>
        <w:rPr>
          <w:sz w:val="24"/>
          <w:szCs w:val="24"/>
          <w:spacing w:val="-20"/>
        </w:rPr>
        <w:t xml:space="preserve"> </w:t>
      </w:r>
      <w:r>
        <w:rPr>
          <w:rFonts w:ascii="SimSun" w:hAnsi="SimSun" w:eastAsia="SimSun" w:cs="SimSun"/>
          <w:sz w:val="24"/>
          <w:szCs w:val="24"/>
          <w:spacing w:val="1"/>
        </w:rPr>
        <w:t>、</w:t>
      </w:r>
      <w:r>
        <w:rPr>
          <w:sz w:val="24"/>
          <w:szCs w:val="24"/>
        </w:rPr>
        <w:t>TGF</w:t>
      </w:r>
      <w:r>
        <w:rPr>
          <w:sz w:val="24"/>
          <w:szCs w:val="24"/>
          <w:spacing w:val="1"/>
        </w:rPr>
        <w:t>-β</w:t>
      </w:r>
      <w:r>
        <w:rPr>
          <w:sz w:val="24"/>
          <w:szCs w:val="24"/>
          <w:spacing w:val="-31"/>
        </w:rPr>
        <w:t xml:space="preserve"> </w:t>
      </w:r>
      <w:r>
        <w:rPr>
          <w:rFonts w:ascii="SimSun" w:hAnsi="SimSun" w:eastAsia="SimSun" w:cs="SimSun"/>
          <w:sz w:val="24"/>
          <w:szCs w:val="24"/>
          <w:spacing w:val="1"/>
        </w:rPr>
        <w:t>、</w:t>
      </w:r>
      <w:r>
        <w:rPr>
          <w:sz w:val="24"/>
          <w:szCs w:val="24"/>
        </w:rPr>
        <w:t>TNF</w:t>
      </w:r>
      <w:r>
        <w:rPr>
          <w:sz w:val="24"/>
          <w:szCs w:val="24"/>
          <w:spacing w:val="1"/>
        </w:rPr>
        <w:t>-α</w:t>
      </w:r>
      <w:r>
        <w:rPr>
          <w:rFonts w:ascii="SimSun" w:hAnsi="SimSun" w:eastAsia="SimSun" w:cs="SimSun"/>
          <w:sz w:val="24"/>
          <w:szCs w:val="24"/>
          <w:spacing w:val="1"/>
        </w:rPr>
        <w:t>三组</w:t>
      </w:r>
      <w:r>
        <w:rPr>
          <w:rFonts w:ascii="SimSun" w:hAnsi="SimSun" w:eastAsia="SimSun" w:cs="SimSun"/>
          <w:sz w:val="24"/>
          <w:szCs w:val="24"/>
        </w:rPr>
        <w:t xml:space="preserve">   </w:t>
      </w:r>
      <w:r>
        <w:rPr>
          <w:rFonts w:ascii="SimSun" w:hAnsi="SimSun" w:eastAsia="SimSun" w:cs="SimSun"/>
          <w:sz w:val="24"/>
          <w:szCs w:val="24"/>
          <w:spacing w:val="2"/>
        </w:rPr>
        <w:t>间表达无明显差异。根据这一结果，我们提出讨论，首先，检索文献“</w:t>
      </w:r>
      <w:r>
        <w:rPr>
          <w:sz w:val="24"/>
          <w:szCs w:val="24"/>
        </w:rPr>
        <w:t>TSP</w:t>
      </w:r>
      <w:r>
        <w:rPr>
          <w:sz w:val="24"/>
          <w:szCs w:val="24"/>
          <w:spacing w:val="2"/>
        </w:rPr>
        <w:t>-1</w:t>
      </w:r>
      <w:r>
        <w:rPr>
          <w:sz w:val="24"/>
          <w:szCs w:val="24"/>
          <w:spacing w:val="-18"/>
        </w:rPr>
        <w:t xml:space="preserve"> </w:t>
      </w:r>
      <w:r>
        <w:rPr>
          <w:rFonts w:ascii="SimSun" w:hAnsi="SimSun" w:eastAsia="SimSun" w:cs="SimSun"/>
          <w:sz w:val="24"/>
          <w:szCs w:val="24"/>
          <w:spacing w:val="2"/>
        </w:rPr>
        <w:t>”</w:t>
      </w:r>
      <w:r>
        <w:rPr>
          <w:rFonts w:ascii="SimSun" w:hAnsi="SimSun" w:eastAsia="SimSun" w:cs="SimSun"/>
          <w:sz w:val="24"/>
          <w:szCs w:val="24"/>
        </w:rPr>
        <w:t xml:space="preserve">  </w:t>
      </w:r>
      <w:r>
        <w:rPr>
          <w:rFonts w:ascii="SimSun" w:hAnsi="SimSun" w:eastAsia="SimSun" w:cs="SimSun"/>
          <w:sz w:val="24"/>
          <w:szCs w:val="24"/>
          <w:spacing w:val="-14"/>
        </w:rPr>
        <w:t>与“</w:t>
      </w:r>
      <w:r>
        <w:rPr>
          <w:rFonts w:ascii="SimSun" w:hAnsi="SimSun" w:eastAsia="SimSun" w:cs="SimSun"/>
          <w:sz w:val="24"/>
          <w:szCs w:val="24"/>
          <w:spacing w:val="-94"/>
        </w:rPr>
        <w:t xml:space="preserve"> </w:t>
      </w:r>
      <w:r>
        <w:rPr>
          <w:rFonts w:ascii="SimSun" w:hAnsi="SimSun" w:eastAsia="SimSun" w:cs="SimSun"/>
          <w:sz w:val="24"/>
          <w:szCs w:val="24"/>
          <w:spacing w:val="-14"/>
        </w:rPr>
        <w:t>阑尾炎</w:t>
      </w:r>
      <w:r>
        <w:rPr>
          <w:rFonts w:ascii="SimSun" w:hAnsi="SimSun" w:eastAsia="SimSun" w:cs="SimSun"/>
          <w:sz w:val="24"/>
          <w:szCs w:val="24"/>
          <w:spacing w:val="-88"/>
        </w:rPr>
        <w:t xml:space="preserve"> </w:t>
      </w:r>
      <w:r>
        <w:rPr>
          <w:rFonts w:ascii="SimSun" w:hAnsi="SimSun" w:eastAsia="SimSun" w:cs="SimSun"/>
          <w:sz w:val="24"/>
          <w:szCs w:val="24"/>
          <w:spacing w:val="-14"/>
        </w:rPr>
        <w:t>”、“</w:t>
      </w:r>
      <w:r>
        <w:rPr>
          <w:sz w:val="24"/>
          <w:szCs w:val="24"/>
          <w:spacing w:val="-14"/>
        </w:rPr>
        <w:t>TGF-β</w:t>
      </w:r>
      <w:r>
        <w:rPr>
          <w:sz w:val="24"/>
          <w:szCs w:val="24"/>
          <w:spacing w:val="-27"/>
        </w:rPr>
        <w:t xml:space="preserve"> </w:t>
      </w:r>
      <w:r>
        <w:rPr>
          <w:rFonts w:ascii="SimSun" w:hAnsi="SimSun" w:eastAsia="SimSun" w:cs="SimSun"/>
          <w:sz w:val="24"/>
          <w:szCs w:val="24"/>
          <w:spacing w:val="-14"/>
        </w:rPr>
        <w:t>”与“</w:t>
      </w:r>
      <w:r>
        <w:rPr>
          <w:rFonts w:ascii="SimSun" w:hAnsi="SimSun" w:eastAsia="SimSun" w:cs="SimSun"/>
          <w:sz w:val="24"/>
          <w:szCs w:val="24"/>
          <w:spacing w:val="-94"/>
        </w:rPr>
        <w:t xml:space="preserve"> </w:t>
      </w:r>
      <w:r>
        <w:rPr>
          <w:rFonts w:ascii="SimSun" w:hAnsi="SimSun" w:eastAsia="SimSun" w:cs="SimSun"/>
          <w:sz w:val="24"/>
          <w:szCs w:val="24"/>
          <w:spacing w:val="-14"/>
        </w:rPr>
        <w:t>阑尾炎</w:t>
      </w:r>
      <w:r>
        <w:rPr>
          <w:rFonts w:ascii="SimSun" w:hAnsi="SimSun" w:eastAsia="SimSun" w:cs="SimSun"/>
          <w:sz w:val="24"/>
          <w:szCs w:val="24"/>
          <w:spacing w:val="-88"/>
        </w:rPr>
        <w:t xml:space="preserve"> </w:t>
      </w:r>
      <w:r>
        <w:rPr>
          <w:rFonts w:ascii="SimSun" w:hAnsi="SimSun" w:eastAsia="SimSun" w:cs="SimSun"/>
          <w:sz w:val="24"/>
          <w:szCs w:val="24"/>
          <w:spacing w:val="-14"/>
        </w:rPr>
        <w:t>”、“</w:t>
      </w:r>
      <w:r>
        <w:rPr>
          <w:sz w:val="24"/>
          <w:szCs w:val="24"/>
          <w:spacing w:val="-14"/>
        </w:rPr>
        <w:t>TSP-1</w:t>
      </w:r>
      <w:r>
        <w:rPr>
          <w:sz w:val="24"/>
          <w:szCs w:val="24"/>
          <w:spacing w:val="-28"/>
        </w:rPr>
        <w:t xml:space="preserve"> </w:t>
      </w:r>
      <w:r>
        <w:rPr>
          <w:rFonts w:ascii="SimSun" w:hAnsi="SimSun" w:eastAsia="SimSun" w:cs="SimSun"/>
          <w:sz w:val="24"/>
          <w:szCs w:val="24"/>
          <w:spacing w:val="-14"/>
        </w:rPr>
        <w:t>”与“过敏性紫</w:t>
      </w:r>
      <w:r>
        <w:rPr>
          <w:rFonts w:ascii="SimSun" w:hAnsi="SimSun" w:eastAsia="SimSun" w:cs="SimSun"/>
          <w:sz w:val="24"/>
          <w:szCs w:val="24"/>
          <w:spacing w:val="-15"/>
        </w:rPr>
        <w:t>癜</w:t>
      </w:r>
      <w:r>
        <w:rPr>
          <w:rFonts w:ascii="SimSun" w:hAnsi="SimSun" w:eastAsia="SimSun" w:cs="SimSun"/>
          <w:sz w:val="24"/>
          <w:szCs w:val="24"/>
          <w:spacing w:val="-88"/>
        </w:rPr>
        <w:t xml:space="preserve"> </w:t>
      </w:r>
      <w:r>
        <w:rPr>
          <w:rFonts w:ascii="SimSun" w:hAnsi="SimSun" w:eastAsia="SimSun" w:cs="SimSun"/>
          <w:sz w:val="24"/>
          <w:szCs w:val="24"/>
          <w:spacing w:val="-15"/>
        </w:rPr>
        <w:t>”、“</w:t>
      </w:r>
      <w:r>
        <w:rPr>
          <w:sz w:val="24"/>
          <w:szCs w:val="24"/>
          <w:spacing w:val="-15"/>
        </w:rPr>
        <w:t>TGF-β</w:t>
      </w:r>
      <w:r>
        <w:rPr>
          <w:sz w:val="24"/>
          <w:szCs w:val="24"/>
          <w:spacing w:val="-27"/>
        </w:rPr>
        <w:t xml:space="preserve"> </w:t>
      </w:r>
      <w:r>
        <w:rPr>
          <w:rFonts w:ascii="SimSun" w:hAnsi="SimSun" w:eastAsia="SimSun" w:cs="SimSun"/>
          <w:sz w:val="24"/>
          <w:szCs w:val="24"/>
          <w:spacing w:val="-15"/>
        </w:rPr>
        <w:t>”</w:t>
      </w:r>
      <w:r>
        <w:rPr>
          <w:rFonts w:ascii="SimSun" w:hAnsi="SimSun" w:eastAsia="SimSun" w:cs="SimSun"/>
          <w:sz w:val="24"/>
          <w:szCs w:val="24"/>
        </w:rPr>
        <w:t xml:space="preserve"> </w:t>
      </w:r>
      <w:r>
        <w:rPr>
          <w:rFonts w:ascii="SimSun" w:hAnsi="SimSun" w:eastAsia="SimSun" w:cs="SimSun"/>
          <w:sz w:val="24"/>
          <w:szCs w:val="24"/>
          <w:spacing w:val="2"/>
        </w:rPr>
        <w:t>与“过敏性紫癜</w:t>
      </w:r>
      <w:r>
        <w:rPr>
          <w:rFonts w:ascii="SimSun" w:hAnsi="SimSun" w:eastAsia="SimSun" w:cs="SimSun"/>
          <w:sz w:val="24"/>
          <w:szCs w:val="24"/>
          <w:spacing w:val="-82"/>
        </w:rPr>
        <w:t xml:space="preserve"> </w:t>
      </w:r>
      <w:r>
        <w:rPr>
          <w:rFonts w:ascii="SimSun" w:hAnsi="SimSun" w:eastAsia="SimSun" w:cs="SimSun"/>
          <w:sz w:val="24"/>
          <w:szCs w:val="24"/>
          <w:spacing w:val="2"/>
        </w:rPr>
        <w:t>”；并无相关文献提示阳性结果，本研究亦表明该两项因子与</w:t>
      </w:r>
      <w:r>
        <w:rPr>
          <w:rFonts w:ascii="SimSun" w:hAnsi="SimSun" w:eastAsia="SimSun" w:cs="SimSun"/>
          <w:sz w:val="24"/>
          <w:szCs w:val="24"/>
        </w:rPr>
        <w:t xml:space="preserve">   </w:t>
      </w:r>
      <w:r>
        <w:rPr>
          <w:rFonts w:ascii="SimSun" w:hAnsi="SimSun" w:eastAsia="SimSun" w:cs="SimSun"/>
          <w:sz w:val="24"/>
          <w:szCs w:val="24"/>
          <w:spacing w:val="2"/>
        </w:rPr>
        <w:t>这两种疾病的阴性结果，进一步证实了</w:t>
      </w:r>
      <w:r>
        <w:rPr>
          <w:rFonts w:ascii="SimSun" w:hAnsi="SimSun" w:eastAsia="SimSun" w:cs="SimSun"/>
          <w:sz w:val="24"/>
          <w:szCs w:val="24"/>
          <w:spacing w:val="-36"/>
        </w:rPr>
        <w:t xml:space="preserve"> </w:t>
      </w:r>
      <w:r>
        <w:rPr>
          <w:sz w:val="24"/>
          <w:szCs w:val="24"/>
        </w:rPr>
        <w:t>TSP</w:t>
      </w:r>
      <w:r>
        <w:rPr>
          <w:sz w:val="24"/>
          <w:szCs w:val="24"/>
          <w:spacing w:val="2"/>
        </w:rPr>
        <w:t>-1 </w:t>
      </w:r>
      <w:r>
        <w:rPr>
          <w:rFonts w:ascii="SimSun" w:hAnsi="SimSun" w:eastAsia="SimSun" w:cs="SimSun"/>
          <w:sz w:val="24"/>
          <w:szCs w:val="24"/>
          <w:spacing w:val="2"/>
        </w:rPr>
        <w:t>及</w:t>
      </w:r>
      <w:r>
        <w:rPr>
          <w:rFonts w:ascii="SimSun" w:hAnsi="SimSun" w:eastAsia="SimSun" w:cs="SimSun"/>
          <w:sz w:val="24"/>
          <w:szCs w:val="24"/>
          <w:spacing w:val="-50"/>
        </w:rPr>
        <w:t xml:space="preserve"> </w:t>
      </w:r>
      <w:r>
        <w:rPr>
          <w:sz w:val="24"/>
          <w:szCs w:val="24"/>
        </w:rPr>
        <w:t>TGF</w:t>
      </w:r>
      <w:r>
        <w:rPr>
          <w:sz w:val="24"/>
          <w:szCs w:val="24"/>
          <w:spacing w:val="2"/>
        </w:rPr>
        <w:t>-β</w:t>
      </w:r>
      <w:r>
        <w:rPr>
          <w:rFonts w:ascii="SimSun" w:hAnsi="SimSun" w:eastAsia="SimSun" w:cs="SimSun"/>
          <w:sz w:val="24"/>
          <w:szCs w:val="24"/>
          <w:spacing w:val="2"/>
        </w:rPr>
        <w:t>并不能作为儿童急性阑</w:t>
      </w:r>
      <w:r>
        <w:rPr>
          <w:rFonts w:ascii="SimSun" w:hAnsi="SimSun" w:eastAsia="SimSun" w:cs="SimSun"/>
          <w:sz w:val="24"/>
          <w:szCs w:val="24"/>
        </w:rPr>
        <w:t xml:space="preserve">   </w:t>
      </w:r>
      <w:r>
        <w:rPr>
          <w:rFonts w:ascii="SimSun" w:hAnsi="SimSun" w:eastAsia="SimSun" w:cs="SimSun"/>
          <w:sz w:val="24"/>
          <w:szCs w:val="24"/>
          <w:spacing w:val="3"/>
        </w:rPr>
        <w:t>尾炎及过敏性紫癜的预测因子。另一方面，</w:t>
      </w:r>
      <w:r>
        <w:rPr>
          <w:sz w:val="24"/>
          <w:szCs w:val="24"/>
        </w:rPr>
        <w:t>IL</w:t>
      </w:r>
      <w:r>
        <w:rPr>
          <w:sz w:val="24"/>
          <w:szCs w:val="24"/>
          <w:spacing w:val="3"/>
        </w:rPr>
        <w:t>-6 </w:t>
      </w:r>
      <w:r>
        <w:rPr>
          <w:rFonts w:ascii="SimSun" w:hAnsi="SimSun" w:eastAsia="SimSun" w:cs="SimSun"/>
          <w:sz w:val="24"/>
          <w:szCs w:val="24"/>
          <w:spacing w:val="3"/>
        </w:rPr>
        <w:t>及</w:t>
      </w:r>
      <w:r>
        <w:rPr>
          <w:rFonts w:ascii="SimSun" w:hAnsi="SimSun" w:eastAsia="SimSun" w:cs="SimSun"/>
          <w:sz w:val="24"/>
          <w:szCs w:val="24"/>
          <w:spacing w:val="-50"/>
        </w:rPr>
        <w:t xml:space="preserve"> </w:t>
      </w:r>
      <w:r>
        <w:rPr>
          <w:sz w:val="24"/>
          <w:szCs w:val="24"/>
        </w:rPr>
        <w:t>TNF</w:t>
      </w:r>
      <w:r>
        <w:rPr>
          <w:sz w:val="24"/>
          <w:szCs w:val="24"/>
          <w:spacing w:val="2"/>
        </w:rPr>
        <w:t>-α</w:t>
      </w:r>
      <w:r>
        <w:rPr>
          <w:rFonts w:ascii="SimSun" w:hAnsi="SimSun" w:eastAsia="SimSun" w:cs="SimSun"/>
          <w:sz w:val="24"/>
          <w:szCs w:val="24"/>
          <w:spacing w:val="2"/>
        </w:rPr>
        <w:t>在儿童阑尾炎与成人</w:t>
      </w:r>
      <w:r>
        <w:rPr>
          <w:rFonts w:ascii="SimSun" w:hAnsi="SimSun" w:eastAsia="SimSun" w:cs="SimSun"/>
          <w:sz w:val="24"/>
          <w:szCs w:val="24"/>
        </w:rPr>
        <w:t xml:space="preserve">   </w:t>
      </w:r>
      <w:r>
        <w:rPr>
          <w:rFonts w:ascii="SimSun" w:hAnsi="SimSun" w:eastAsia="SimSun" w:cs="SimSun"/>
          <w:sz w:val="24"/>
          <w:szCs w:val="24"/>
          <w:spacing w:val="1"/>
        </w:rPr>
        <w:t>相关研究中稍有不同，在成人急性阑尾炎的血清检测</w:t>
      </w:r>
      <w:r>
        <w:rPr>
          <w:rFonts w:ascii="SimSun" w:hAnsi="SimSun" w:eastAsia="SimSun" w:cs="SimSun"/>
          <w:sz w:val="24"/>
          <w:szCs w:val="24"/>
        </w:rPr>
        <w:t>显示</w:t>
      </w:r>
      <w:r>
        <w:rPr>
          <w:rFonts w:ascii="SimSun" w:hAnsi="SimSun" w:eastAsia="SimSun" w:cs="SimSun"/>
          <w:sz w:val="24"/>
          <w:szCs w:val="24"/>
          <w:spacing w:val="-52"/>
        </w:rPr>
        <w:t xml:space="preserve"> </w:t>
      </w:r>
      <w:r>
        <w:rPr>
          <w:sz w:val="24"/>
          <w:szCs w:val="24"/>
        </w:rPr>
        <w:t>IL-6 </w:t>
      </w:r>
      <w:r>
        <w:rPr>
          <w:rFonts w:ascii="SimSun" w:hAnsi="SimSun" w:eastAsia="SimSun" w:cs="SimSun"/>
          <w:sz w:val="24"/>
          <w:szCs w:val="24"/>
        </w:rPr>
        <w:t>及</w:t>
      </w:r>
      <w:r>
        <w:rPr>
          <w:rFonts w:ascii="SimSun" w:hAnsi="SimSun" w:eastAsia="SimSun" w:cs="SimSun"/>
          <w:sz w:val="24"/>
          <w:szCs w:val="24"/>
          <w:spacing w:val="-50"/>
        </w:rPr>
        <w:t xml:space="preserve"> </w:t>
      </w:r>
      <w:r>
        <w:rPr>
          <w:sz w:val="24"/>
          <w:szCs w:val="24"/>
        </w:rPr>
        <w:t>TNF-α</w:t>
      </w:r>
      <w:r>
        <w:rPr>
          <w:rFonts w:ascii="SimSun" w:hAnsi="SimSun" w:eastAsia="SimSun" w:cs="SimSun"/>
          <w:sz w:val="24"/>
          <w:szCs w:val="24"/>
        </w:rPr>
        <w:t>均较正   </w:t>
      </w:r>
      <w:r>
        <w:rPr>
          <w:rFonts w:ascii="SimSun" w:hAnsi="SimSun" w:eastAsia="SimSun" w:cs="SimSun"/>
          <w:sz w:val="24"/>
          <w:szCs w:val="24"/>
          <w:spacing w:val="2"/>
        </w:rPr>
        <w:t>常组均有升高</w:t>
      </w:r>
      <w:r>
        <w:rPr>
          <w:sz w:val="15"/>
          <w:szCs w:val="15"/>
          <w:spacing w:val="2"/>
          <w:position w:val="7"/>
        </w:rPr>
        <w:t>[96,97] </w:t>
      </w:r>
      <w:r>
        <w:rPr>
          <w:rFonts w:ascii="SimSun" w:hAnsi="SimSun" w:eastAsia="SimSun" w:cs="SimSun"/>
          <w:sz w:val="24"/>
          <w:szCs w:val="24"/>
          <w:spacing w:val="2"/>
        </w:rPr>
        <w:t>。从</w:t>
      </w:r>
      <w:r>
        <w:rPr>
          <w:rFonts w:ascii="SimSun" w:hAnsi="SimSun" w:eastAsia="SimSun" w:cs="SimSun"/>
          <w:sz w:val="24"/>
          <w:szCs w:val="24"/>
          <w:spacing w:val="-45"/>
        </w:rPr>
        <w:t xml:space="preserve"> </w:t>
      </w:r>
      <w:r>
        <w:rPr>
          <w:sz w:val="24"/>
          <w:szCs w:val="24"/>
        </w:rPr>
        <w:t>AA</w:t>
      </w:r>
      <w:r>
        <w:rPr>
          <w:sz w:val="24"/>
          <w:szCs w:val="24"/>
          <w:spacing w:val="19"/>
        </w:rPr>
        <w:t xml:space="preserve"> </w:t>
      </w:r>
      <w:r>
        <w:rPr>
          <w:rFonts w:ascii="SimSun" w:hAnsi="SimSun" w:eastAsia="SimSun" w:cs="SimSun"/>
          <w:sz w:val="24"/>
          <w:szCs w:val="24"/>
          <w:spacing w:val="2"/>
        </w:rPr>
        <w:t>分型上研究显示急性单纯性阑尾炎就诊时血清</w:t>
      </w:r>
      <w:r>
        <w:rPr>
          <w:rFonts w:ascii="SimSun" w:hAnsi="SimSun" w:eastAsia="SimSun" w:cs="SimSun"/>
          <w:sz w:val="24"/>
          <w:szCs w:val="24"/>
          <w:spacing w:val="-49"/>
        </w:rPr>
        <w:t xml:space="preserve"> </w:t>
      </w:r>
      <w:r>
        <w:rPr>
          <w:sz w:val="24"/>
          <w:szCs w:val="24"/>
        </w:rPr>
        <w:t>IL</w:t>
      </w:r>
      <w:r>
        <w:rPr>
          <w:sz w:val="24"/>
          <w:szCs w:val="24"/>
          <w:spacing w:val="2"/>
        </w:rPr>
        <w:t>-6</w:t>
      </w:r>
      <w:r>
        <w:rPr>
          <w:sz w:val="24"/>
          <w:szCs w:val="24"/>
        </w:rPr>
        <w:t xml:space="preserve">     </w:t>
      </w:r>
      <w:r>
        <w:rPr>
          <w:rFonts w:ascii="SimSun" w:hAnsi="SimSun" w:eastAsia="SimSun" w:cs="SimSun"/>
          <w:sz w:val="24"/>
          <w:szCs w:val="24"/>
          <w:spacing w:val="-2"/>
        </w:rPr>
        <w:t>显着升高，复杂性阑尾炎患者</w:t>
      </w:r>
      <w:r>
        <w:rPr>
          <w:rFonts w:ascii="SimSun" w:hAnsi="SimSun" w:eastAsia="SimSun" w:cs="SimSun"/>
          <w:sz w:val="24"/>
          <w:szCs w:val="24"/>
          <w:spacing w:val="-54"/>
        </w:rPr>
        <w:t xml:space="preserve"> </w:t>
      </w:r>
      <w:r>
        <w:rPr>
          <w:sz w:val="24"/>
          <w:szCs w:val="24"/>
          <w:spacing w:val="-2"/>
        </w:rPr>
        <w:t>IL-6 </w:t>
      </w:r>
      <w:r>
        <w:rPr>
          <w:rFonts w:ascii="SimSun" w:hAnsi="SimSun" w:eastAsia="SimSun" w:cs="SimSun"/>
          <w:sz w:val="24"/>
          <w:szCs w:val="24"/>
          <w:spacing w:val="-2"/>
        </w:rPr>
        <w:t>和</w:t>
      </w:r>
      <w:r>
        <w:rPr>
          <w:rFonts w:ascii="SimSun" w:hAnsi="SimSun" w:eastAsia="SimSun" w:cs="SimSun"/>
          <w:sz w:val="24"/>
          <w:szCs w:val="24"/>
          <w:spacing w:val="-53"/>
        </w:rPr>
        <w:t xml:space="preserve"> </w:t>
      </w:r>
      <w:r>
        <w:rPr>
          <w:sz w:val="24"/>
          <w:szCs w:val="24"/>
          <w:spacing w:val="-2"/>
        </w:rPr>
        <w:t>T</w:t>
      </w:r>
      <w:r>
        <w:rPr>
          <w:sz w:val="24"/>
          <w:szCs w:val="24"/>
          <w:spacing w:val="-3"/>
        </w:rPr>
        <w:t>NF-α</w:t>
      </w:r>
      <w:r>
        <w:rPr>
          <w:rFonts w:ascii="SimSun" w:hAnsi="SimSun" w:eastAsia="SimSun" w:cs="SimSun"/>
          <w:sz w:val="24"/>
          <w:szCs w:val="24"/>
          <w:spacing w:val="-3"/>
        </w:rPr>
        <w:t>水平均升高</w:t>
      </w:r>
      <w:r>
        <w:rPr>
          <w:sz w:val="15"/>
          <w:szCs w:val="15"/>
          <w:spacing w:val="-3"/>
          <w:position w:val="7"/>
        </w:rPr>
        <w:t>[98]</w:t>
      </w:r>
      <w:r>
        <w:rPr>
          <w:rFonts w:ascii="SimSun" w:hAnsi="SimSun" w:eastAsia="SimSun" w:cs="SimSun"/>
          <w:sz w:val="24"/>
          <w:szCs w:val="24"/>
          <w:spacing w:val="-3"/>
        </w:rPr>
        <w:t>；杨录等</w:t>
      </w:r>
      <w:r>
        <w:rPr>
          <w:sz w:val="15"/>
          <w:szCs w:val="15"/>
          <w:spacing w:val="-3"/>
          <w:position w:val="7"/>
        </w:rPr>
        <w:t>[99]</w:t>
      </w:r>
      <w:r>
        <w:rPr>
          <w:rFonts w:ascii="SimSun" w:hAnsi="SimSun" w:eastAsia="SimSun" w:cs="SimSun"/>
          <w:sz w:val="24"/>
          <w:szCs w:val="24"/>
          <w:spacing w:val="-3"/>
        </w:rPr>
        <w:t>研究</w:t>
      </w:r>
      <w:r>
        <w:rPr>
          <w:rFonts w:ascii="SimSun" w:hAnsi="SimSun" w:eastAsia="SimSun" w:cs="SimSun"/>
          <w:sz w:val="24"/>
          <w:szCs w:val="24"/>
          <w:spacing w:val="-54"/>
        </w:rPr>
        <w:t xml:space="preserve"> </w:t>
      </w:r>
      <w:r>
        <w:rPr>
          <w:sz w:val="24"/>
          <w:szCs w:val="24"/>
          <w:spacing w:val="-3"/>
        </w:rPr>
        <w:t>IL-6</w:t>
      </w:r>
      <w:r>
        <w:rPr>
          <w:sz w:val="24"/>
          <w:szCs w:val="24"/>
          <w:spacing w:val="-32"/>
        </w:rPr>
        <w:t xml:space="preserve"> </w:t>
      </w:r>
      <w:r>
        <w:rPr>
          <w:rFonts w:ascii="SimSun" w:hAnsi="SimSun" w:eastAsia="SimSun" w:cs="SimSun"/>
          <w:sz w:val="24"/>
          <w:szCs w:val="24"/>
          <w:spacing w:val="-3"/>
        </w:rPr>
        <w:t>、</w:t>
      </w:r>
      <w:r>
        <w:rPr>
          <w:rFonts w:ascii="SimSun" w:hAnsi="SimSun" w:eastAsia="SimSun" w:cs="SimSun"/>
          <w:sz w:val="24"/>
          <w:szCs w:val="24"/>
        </w:rPr>
        <w:t xml:space="preserve"> </w:t>
      </w:r>
      <w:r>
        <w:rPr>
          <w:sz w:val="24"/>
          <w:szCs w:val="24"/>
        </w:rPr>
        <w:t>TNF</w:t>
      </w:r>
      <w:r>
        <w:rPr>
          <w:sz w:val="24"/>
          <w:szCs w:val="24"/>
          <w:spacing w:val="5"/>
        </w:rPr>
        <w:t>-α</w:t>
      </w:r>
      <w:r>
        <w:rPr>
          <w:rFonts w:ascii="SimSun" w:hAnsi="SimSun" w:eastAsia="SimSun" w:cs="SimSun"/>
          <w:sz w:val="24"/>
          <w:szCs w:val="24"/>
          <w:spacing w:val="5"/>
        </w:rPr>
        <w:t>在不同类型急性阑尾炎患者血清中的表达结果又指出急性阑尾炎病情越</w:t>
      </w:r>
      <w:r>
        <w:rPr>
          <w:rFonts w:ascii="SimSun" w:hAnsi="SimSun" w:eastAsia="SimSun" w:cs="SimSun"/>
          <w:sz w:val="24"/>
          <w:szCs w:val="24"/>
        </w:rPr>
        <w:t xml:space="preserve">   </w:t>
      </w:r>
      <w:r>
        <w:rPr>
          <w:rFonts w:ascii="SimSun" w:hAnsi="SimSun" w:eastAsia="SimSun" w:cs="SimSun"/>
          <w:sz w:val="24"/>
          <w:szCs w:val="24"/>
          <w:spacing w:val="-2"/>
        </w:rPr>
        <w:t>重，患者血清中的</w:t>
      </w:r>
      <w:r>
        <w:rPr>
          <w:rFonts w:ascii="SimSun" w:hAnsi="SimSun" w:eastAsia="SimSun" w:cs="SimSun"/>
          <w:sz w:val="24"/>
          <w:szCs w:val="24"/>
          <w:spacing w:val="-54"/>
        </w:rPr>
        <w:t xml:space="preserve"> </w:t>
      </w:r>
      <w:r>
        <w:rPr>
          <w:sz w:val="24"/>
          <w:szCs w:val="24"/>
          <w:spacing w:val="-2"/>
        </w:rPr>
        <w:t>IL-6</w:t>
      </w:r>
      <w:r>
        <w:rPr>
          <w:sz w:val="24"/>
          <w:szCs w:val="24"/>
          <w:spacing w:val="-32"/>
        </w:rPr>
        <w:t xml:space="preserve"> </w:t>
      </w:r>
      <w:r>
        <w:rPr>
          <w:rFonts w:ascii="SimSun" w:hAnsi="SimSun" w:eastAsia="SimSun" w:cs="SimSun"/>
          <w:sz w:val="24"/>
          <w:szCs w:val="24"/>
          <w:spacing w:val="-2"/>
        </w:rPr>
        <w:t>、</w:t>
      </w:r>
      <w:r>
        <w:rPr>
          <w:sz w:val="24"/>
          <w:szCs w:val="24"/>
          <w:spacing w:val="-2"/>
        </w:rPr>
        <w:t>TNF-α</w:t>
      </w:r>
      <w:r>
        <w:rPr>
          <w:rFonts w:ascii="SimSun" w:hAnsi="SimSun" w:eastAsia="SimSun" w:cs="SimSun"/>
          <w:sz w:val="24"/>
          <w:szCs w:val="24"/>
          <w:spacing w:val="-2"/>
        </w:rPr>
        <w:t>表达越高，患者血清中的</w:t>
      </w:r>
      <w:r>
        <w:rPr>
          <w:rFonts w:ascii="SimSun" w:hAnsi="SimSun" w:eastAsia="SimSun" w:cs="SimSun"/>
          <w:sz w:val="24"/>
          <w:szCs w:val="24"/>
          <w:spacing w:val="-54"/>
        </w:rPr>
        <w:t xml:space="preserve"> </w:t>
      </w:r>
      <w:r>
        <w:rPr>
          <w:sz w:val="24"/>
          <w:szCs w:val="24"/>
          <w:spacing w:val="-2"/>
        </w:rPr>
        <w:t>IL-6</w:t>
      </w:r>
      <w:r>
        <w:rPr>
          <w:sz w:val="24"/>
          <w:szCs w:val="24"/>
          <w:spacing w:val="-31"/>
        </w:rPr>
        <w:t xml:space="preserve"> </w:t>
      </w:r>
      <w:r>
        <w:rPr>
          <w:rFonts w:ascii="SimSun" w:hAnsi="SimSun" w:eastAsia="SimSun" w:cs="SimSun"/>
          <w:sz w:val="24"/>
          <w:szCs w:val="24"/>
          <w:spacing w:val="-2"/>
        </w:rPr>
        <w:t>、</w:t>
      </w:r>
      <w:r>
        <w:rPr>
          <w:sz w:val="24"/>
          <w:szCs w:val="24"/>
          <w:spacing w:val="-2"/>
        </w:rPr>
        <w:t>TNF-</w:t>
      </w:r>
      <w:r>
        <w:rPr>
          <w:sz w:val="24"/>
          <w:szCs w:val="24"/>
          <w:spacing w:val="-3"/>
        </w:rPr>
        <w:t>α</w:t>
      </w:r>
      <w:r>
        <w:rPr>
          <w:rFonts w:ascii="SimSun" w:hAnsi="SimSun" w:eastAsia="SimSun" w:cs="SimSun"/>
          <w:sz w:val="24"/>
          <w:szCs w:val="24"/>
          <w:spacing w:val="-3"/>
        </w:rPr>
        <w:t>随着病情</w:t>
      </w:r>
      <w:r>
        <w:rPr>
          <w:rFonts w:ascii="SimSun" w:hAnsi="SimSun" w:eastAsia="SimSun" w:cs="SimSun"/>
          <w:sz w:val="24"/>
          <w:szCs w:val="24"/>
        </w:rPr>
        <w:t xml:space="preserve">   </w:t>
      </w:r>
      <w:r>
        <w:rPr>
          <w:rFonts w:ascii="SimSun" w:hAnsi="SimSun" w:eastAsia="SimSun" w:cs="SimSun"/>
          <w:sz w:val="24"/>
          <w:szCs w:val="24"/>
        </w:rPr>
        <w:t>的好转而下降。在儿童阑尾炎研究方面方面，研究</w:t>
      </w:r>
      <w:r>
        <w:rPr>
          <w:sz w:val="15"/>
          <w:szCs w:val="15"/>
          <w:position w:val="7"/>
        </w:rPr>
        <w:t>[100]</w:t>
      </w:r>
      <w:r>
        <w:rPr>
          <w:rFonts w:ascii="SimSun" w:hAnsi="SimSun" w:eastAsia="SimSun" w:cs="SimSun"/>
          <w:sz w:val="24"/>
          <w:szCs w:val="24"/>
        </w:rPr>
        <w:t>表明</w:t>
      </w:r>
      <w:r>
        <w:rPr>
          <w:sz w:val="24"/>
          <w:szCs w:val="24"/>
        </w:rPr>
        <w:t>IL-6 </w:t>
      </w:r>
      <w:r>
        <w:rPr>
          <w:rFonts w:ascii="SimSun" w:hAnsi="SimSun" w:eastAsia="SimSun" w:cs="SimSun"/>
          <w:sz w:val="24"/>
          <w:szCs w:val="24"/>
        </w:rPr>
        <w:t>对儿科非复杂性</w:t>
      </w:r>
      <w:r>
        <w:rPr>
          <w:rFonts w:ascii="SimSun" w:hAnsi="SimSun" w:eastAsia="SimSun" w:cs="SimSun"/>
          <w:sz w:val="24"/>
          <w:szCs w:val="24"/>
          <w:spacing w:val="6"/>
        </w:rPr>
        <w:t xml:space="preserve">   </w:t>
      </w:r>
      <w:r>
        <w:rPr>
          <w:rFonts w:ascii="SimSun" w:hAnsi="SimSun" w:eastAsia="SimSun" w:cs="SimSun"/>
          <w:sz w:val="24"/>
          <w:szCs w:val="24"/>
          <w:spacing w:val="3"/>
        </w:rPr>
        <w:t>急性阑尾炎诊断的敏感性和特异性中等，但在复杂性阑尾炎中增加。本研究血</w:t>
      </w:r>
      <w:r>
        <w:rPr>
          <w:rFonts w:ascii="SimSun" w:hAnsi="SimSun" w:eastAsia="SimSun" w:cs="SimSun"/>
          <w:sz w:val="24"/>
          <w:szCs w:val="24"/>
          <w:spacing w:val="2"/>
        </w:rPr>
        <w:t xml:space="preserve">   </w:t>
      </w:r>
      <w:r>
        <w:rPr>
          <w:rFonts w:ascii="SimSun" w:hAnsi="SimSun" w:eastAsia="SimSun" w:cs="SimSun"/>
          <w:sz w:val="24"/>
          <w:szCs w:val="24"/>
          <w:spacing w:val="1"/>
        </w:rPr>
        <w:t>清采样时并未区分单纯还是复杂性阑尾炎，结果显示儿童</w:t>
      </w:r>
      <w:r>
        <w:rPr>
          <w:rFonts w:ascii="SimSun" w:hAnsi="SimSun" w:eastAsia="SimSun" w:cs="SimSun"/>
          <w:sz w:val="24"/>
          <w:szCs w:val="24"/>
          <w:spacing w:val="-58"/>
        </w:rPr>
        <w:t xml:space="preserve"> </w:t>
      </w:r>
      <w:r>
        <w:rPr>
          <w:sz w:val="24"/>
          <w:szCs w:val="24"/>
        </w:rPr>
        <w:t>AA</w:t>
      </w:r>
      <w:r>
        <w:rPr>
          <w:sz w:val="24"/>
          <w:szCs w:val="24"/>
          <w:spacing w:val="15"/>
          <w:w w:val="101"/>
        </w:rPr>
        <w:t xml:space="preserve"> </w:t>
      </w:r>
      <w:r>
        <w:rPr>
          <w:rFonts w:ascii="SimSun" w:hAnsi="SimSun" w:eastAsia="SimSun" w:cs="SimSun"/>
          <w:sz w:val="24"/>
          <w:szCs w:val="24"/>
          <w:spacing w:val="1"/>
        </w:rPr>
        <w:t>血清</w:t>
      </w:r>
      <w:r>
        <w:rPr>
          <w:rFonts w:ascii="SimSun" w:hAnsi="SimSun" w:eastAsia="SimSun" w:cs="SimSun"/>
          <w:sz w:val="24"/>
          <w:szCs w:val="24"/>
          <w:spacing w:val="-52"/>
        </w:rPr>
        <w:t xml:space="preserve"> </w:t>
      </w:r>
      <w:r>
        <w:rPr>
          <w:sz w:val="24"/>
          <w:szCs w:val="24"/>
        </w:rPr>
        <w:t>IL</w:t>
      </w:r>
      <w:r>
        <w:rPr>
          <w:sz w:val="24"/>
          <w:szCs w:val="24"/>
          <w:spacing w:val="1"/>
        </w:rPr>
        <w:t>-6 </w:t>
      </w:r>
      <w:r>
        <w:rPr>
          <w:rFonts w:ascii="SimSun" w:hAnsi="SimSun" w:eastAsia="SimSun" w:cs="SimSun"/>
          <w:sz w:val="24"/>
          <w:szCs w:val="24"/>
        </w:rPr>
        <w:t>表达明</w:t>
      </w:r>
    </w:p>
    <w:p>
      <w:pPr>
        <w:spacing w:line="308" w:lineRule="auto"/>
        <w:sectPr>
          <w:headerReference w:type="default" r:id="rId107"/>
          <w:footerReference w:type="default" r:id="rId108"/>
          <w:pgSz w:w="11906" w:h="16839"/>
          <w:pgMar w:top="2078" w:right="1579" w:bottom="1864" w:left="424" w:header="1697" w:footer="1702" w:gutter="0"/>
        </w:sectPr>
        <w:rPr>
          <w:rFonts w:ascii="SimSun" w:hAnsi="SimSun" w:eastAsia="SimSun" w:cs="SimSun"/>
          <w:sz w:val="24"/>
          <w:szCs w:val="24"/>
        </w:rPr>
      </w:pPr>
    </w:p>
    <w:p>
      <w:pPr>
        <w:pStyle w:val="BodyText"/>
        <w:ind w:left="1398" w:right="80" w:firstLine="6"/>
        <w:spacing w:before="184" w:line="308" w:lineRule="auto"/>
        <w:jc w:val="both"/>
        <w:rPr>
          <w:rFonts w:ascii="SimSun" w:hAnsi="SimSun" w:eastAsia="SimSun" w:cs="SimSun"/>
          <w:sz w:val="24"/>
          <w:szCs w:val="24"/>
        </w:rPr>
      </w:pPr>
      <w:bookmarkStart w:name="bookmark103" w:id="57"/>
      <w:bookmarkEnd w:id="57"/>
      <w:r>
        <w:rPr>
          <w:rFonts w:ascii="SimSun" w:hAnsi="SimSun" w:eastAsia="SimSun" w:cs="SimSun"/>
          <w:sz w:val="24"/>
          <w:szCs w:val="24"/>
          <w:spacing w:val="-2"/>
        </w:rPr>
        <w:t>显增加，</w:t>
      </w:r>
      <w:r>
        <w:rPr>
          <w:sz w:val="24"/>
          <w:szCs w:val="24"/>
          <w:spacing w:val="-2"/>
        </w:rPr>
        <w:t>TNF-α</w:t>
      </w:r>
      <w:r>
        <w:rPr>
          <w:rFonts w:ascii="SimSun" w:hAnsi="SimSun" w:eastAsia="SimSun" w:cs="SimSun"/>
          <w:sz w:val="24"/>
          <w:szCs w:val="24"/>
          <w:spacing w:val="-2"/>
        </w:rPr>
        <w:t>表达未见明显差异，表明在儿童</w:t>
      </w:r>
      <w:r>
        <w:rPr>
          <w:rFonts w:ascii="SimSun" w:hAnsi="SimSun" w:eastAsia="SimSun" w:cs="SimSun"/>
          <w:sz w:val="24"/>
          <w:szCs w:val="24"/>
          <w:spacing w:val="-58"/>
        </w:rPr>
        <w:t xml:space="preserve"> </w:t>
      </w:r>
      <w:r>
        <w:rPr>
          <w:sz w:val="24"/>
          <w:szCs w:val="24"/>
          <w:spacing w:val="-2"/>
        </w:rPr>
        <w:t>A</w:t>
      </w:r>
      <w:r>
        <w:rPr>
          <w:sz w:val="24"/>
          <w:szCs w:val="24"/>
          <w:spacing w:val="-3"/>
        </w:rPr>
        <w:t>A</w:t>
      </w:r>
      <w:r>
        <w:rPr>
          <w:sz w:val="24"/>
          <w:szCs w:val="24"/>
          <w:spacing w:val="20"/>
        </w:rPr>
        <w:t xml:space="preserve"> </w:t>
      </w:r>
      <w:r>
        <w:rPr>
          <w:rFonts w:ascii="SimSun" w:hAnsi="SimSun" w:eastAsia="SimSun" w:cs="SimSun"/>
          <w:sz w:val="24"/>
          <w:szCs w:val="24"/>
          <w:spacing w:val="-3"/>
        </w:rPr>
        <w:t>时</w:t>
      </w:r>
      <w:r>
        <w:rPr>
          <w:rFonts w:ascii="SimSun" w:hAnsi="SimSun" w:eastAsia="SimSun" w:cs="SimSun"/>
          <w:sz w:val="24"/>
          <w:szCs w:val="24"/>
          <w:spacing w:val="-53"/>
        </w:rPr>
        <w:t xml:space="preserve"> </w:t>
      </w:r>
      <w:r>
        <w:rPr>
          <w:sz w:val="24"/>
          <w:szCs w:val="24"/>
          <w:spacing w:val="-3"/>
        </w:rPr>
        <w:t>TNF-α</w:t>
      </w:r>
      <w:r>
        <w:rPr>
          <w:rFonts w:ascii="SimSun" w:hAnsi="SimSun" w:eastAsia="SimSun" w:cs="SimSun"/>
          <w:sz w:val="24"/>
          <w:szCs w:val="24"/>
          <w:spacing w:val="-3"/>
        </w:rPr>
        <w:t>并未有明显的特异</w:t>
      </w:r>
      <w:r>
        <w:rPr>
          <w:rFonts w:ascii="SimSun" w:hAnsi="SimSun" w:eastAsia="SimSun" w:cs="SimSun"/>
          <w:sz w:val="24"/>
          <w:szCs w:val="24"/>
        </w:rPr>
        <w:t xml:space="preserve"> </w:t>
      </w:r>
      <w:r>
        <w:rPr>
          <w:rFonts w:ascii="SimSun" w:hAnsi="SimSun" w:eastAsia="SimSun" w:cs="SimSun"/>
          <w:sz w:val="24"/>
          <w:szCs w:val="24"/>
        </w:rPr>
        <w:t>性，</w:t>
      </w:r>
      <w:r>
        <w:rPr>
          <w:sz w:val="24"/>
          <w:szCs w:val="24"/>
        </w:rPr>
        <w:t>IL-6 </w:t>
      </w:r>
      <w:r>
        <w:rPr>
          <w:rFonts w:ascii="SimSun" w:hAnsi="SimSun" w:eastAsia="SimSun" w:cs="SimSun"/>
          <w:sz w:val="24"/>
          <w:szCs w:val="24"/>
        </w:rPr>
        <w:t>可作为儿童急性阑尾炎与其他疾病的鉴别诊断因子。</w:t>
      </w:r>
      <w:r>
        <w:rPr>
          <w:sz w:val="24"/>
          <w:szCs w:val="24"/>
        </w:rPr>
        <w:t>Zvied</w:t>
      </w:r>
      <w:r>
        <w:rPr>
          <w:sz w:val="24"/>
          <w:szCs w:val="24"/>
          <w:spacing w:val="-1"/>
        </w:rPr>
        <w:t>re</w:t>
      </w:r>
      <w:r>
        <w:rPr>
          <w:sz w:val="15"/>
          <w:szCs w:val="15"/>
          <w:spacing w:val="-1"/>
          <w:position w:val="7"/>
        </w:rPr>
        <w:t>[101]</w:t>
      </w:r>
      <w:r>
        <w:rPr>
          <w:rFonts w:ascii="SimSun" w:hAnsi="SimSun" w:eastAsia="SimSun" w:cs="SimSun"/>
          <w:sz w:val="24"/>
          <w:szCs w:val="24"/>
          <w:spacing w:val="-1"/>
        </w:rPr>
        <w:t>等评估</w:t>
      </w:r>
      <w:r>
        <w:rPr>
          <w:rFonts w:ascii="SimSun" w:hAnsi="SimSun" w:eastAsia="SimSun" w:cs="SimSun"/>
          <w:sz w:val="24"/>
          <w:szCs w:val="24"/>
        </w:rPr>
        <w:t xml:space="preserve"> </w:t>
      </w:r>
      <w:r>
        <w:rPr>
          <w:rFonts w:ascii="SimSun" w:hAnsi="SimSun" w:eastAsia="SimSun" w:cs="SimSun"/>
          <w:sz w:val="24"/>
          <w:szCs w:val="24"/>
          <w:spacing w:val="-4"/>
        </w:rPr>
        <w:t>急性阑尾炎和急性肠系膜淋巴结炎细胞因子水平的差异，该研究发现</w:t>
      </w:r>
      <w:r>
        <w:rPr>
          <w:rFonts w:ascii="SimSun" w:hAnsi="SimSun" w:eastAsia="SimSun" w:cs="SimSun"/>
          <w:sz w:val="24"/>
          <w:szCs w:val="24"/>
          <w:spacing w:val="-58"/>
        </w:rPr>
        <w:t xml:space="preserve"> </w:t>
      </w:r>
      <w:r>
        <w:rPr>
          <w:sz w:val="24"/>
          <w:szCs w:val="24"/>
          <w:spacing w:val="-4"/>
        </w:rPr>
        <w:t>AA</w:t>
      </w:r>
      <w:r>
        <w:rPr>
          <w:sz w:val="24"/>
          <w:szCs w:val="24"/>
          <w:spacing w:val="15"/>
        </w:rPr>
        <w:t xml:space="preserve"> </w:t>
      </w:r>
      <w:r>
        <w:rPr>
          <w:rFonts w:ascii="SimSun" w:hAnsi="SimSun" w:eastAsia="SimSun" w:cs="SimSun"/>
          <w:sz w:val="24"/>
          <w:szCs w:val="24"/>
          <w:spacing w:val="-4"/>
        </w:rPr>
        <w:t>组</w:t>
      </w:r>
      <w:r>
        <w:rPr>
          <w:rFonts w:ascii="SimSun" w:hAnsi="SimSun" w:eastAsia="SimSun" w:cs="SimSun"/>
          <w:sz w:val="24"/>
          <w:szCs w:val="24"/>
          <w:spacing w:val="-54"/>
        </w:rPr>
        <w:t xml:space="preserve"> </w:t>
      </w:r>
      <w:r>
        <w:rPr>
          <w:sz w:val="24"/>
          <w:szCs w:val="24"/>
          <w:spacing w:val="-4"/>
        </w:rPr>
        <w:t>IL-6</w:t>
      </w:r>
      <w:r>
        <w:rPr>
          <w:sz w:val="24"/>
          <w:szCs w:val="24"/>
        </w:rPr>
        <w:t xml:space="preserve"> </w:t>
      </w:r>
      <w:r>
        <w:rPr>
          <w:rFonts w:ascii="SimSun" w:hAnsi="SimSun" w:eastAsia="SimSun" w:cs="SimSun"/>
          <w:sz w:val="24"/>
          <w:szCs w:val="24"/>
          <w:spacing w:val="-2"/>
        </w:rPr>
        <w:t>明显高于对照组，</w:t>
      </w:r>
      <w:r>
        <w:rPr>
          <w:sz w:val="24"/>
          <w:szCs w:val="24"/>
          <w:spacing w:val="-2"/>
        </w:rPr>
        <w:t>TNF-α</w:t>
      </w:r>
      <w:r>
        <w:rPr>
          <w:rFonts w:ascii="SimSun" w:hAnsi="SimSun" w:eastAsia="SimSun" w:cs="SimSun"/>
          <w:sz w:val="24"/>
          <w:szCs w:val="24"/>
          <w:spacing w:val="-2"/>
        </w:rPr>
        <w:t>未见差异，与我们的研</w:t>
      </w:r>
      <w:r>
        <w:rPr>
          <w:rFonts w:ascii="SimSun" w:hAnsi="SimSun" w:eastAsia="SimSun" w:cs="SimSun"/>
          <w:sz w:val="24"/>
          <w:szCs w:val="24"/>
          <w:spacing w:val="-3"/>
        </w:rPr>
        <w:t>究结果一致。</w:t>
      </w:r>
      <w:r>
        <w:rPr>
          <w:sz w:val="24"/>
          <w:szCs w:val="24"/>
          <w:spacing w:val="-3"/>
        </w:rPr>
        <w:t>IL-6</w:t>
      </w:r>
      <w:r>
        <w:rPr>
          <w:sz w:val="24"/>
          <w:szCs w:val="24"/>
          <w:spacing w:val="16"/>
          <w:w w:val="101"/>
        </w:rPr>
        <w:t xml:space="preserve"> </w:t>
      </w:r>
      <w:r>
        <w:rPr>
          <w:rFonts w:ascii="SimSun" w:hAnsi="SimSun" w:eastAsia="SimSun" w:cs="SimSun"/>
          <w:sz w:val="24"/>
          <w:szCs w:val="24"/>
          <w:spacing w:val="-3"/>
        </w:rPr>
        <w:t>与过敏性紫癜</w:t>
      </w:r>
      <w:r>
        <w:rPr>
          <w:rFonts w:ascii="SimSun" w:hAnsi="SimSun" w:eastAsia="SimSun" w:cs="SimSun"/>
          <w:sz w:val="24"/>
          <w:szCs w:val="24"/>
        </w:rPr>
        <w:t xml:space="preserve"> </w:t>
      </w:r>
      <w:r>
        <w:rPr>
          <w:rFonts w:ascii="SimSun" w:hAnsi="SimSun" w:eastAsia="SimSun" w:cs="SimSun"/>
          <w:sz w:val="24"/>
          <w:szCs w:val="24"/>
          <w:spacing w:val="2"/>
        </w:rPr>
        <w:t>关系方面，研究表明，紫癜性肾炎患儿体内存在着免疫功能异常，辅助型</w:t>
      </w:r>
      <w:r>
        <w:rPr>
          <w:rFonts w:ascii="SimSun" w:hAnsi="SimSun" w:eastAsia="SimSun" w:cs="SimSun"/>
          <w:sz w:val="24"/>
          <w:szCs w:val="24"/>
          <w:spacing w:val="-49"/>
        </w:rPr>
        <w:t xml:space="preserve"> </w:t>
      </w:r>
      <w:r>
        <w:rPr>
          <w:sz w:val="24"/>
          <w:szCs w:val="24"/>
          <w:spacing w:val="2"/>
        </w:rPr>
        <w:t>T </w:t>
      </w:r>
      <w:r>
        <w:rPr>
          <w:rFonts w:ascii="SimSun" w:hAnsi="SimSun" w:eastAsia="SimSun" w:cs="SimSun"/>
          <w:sz w:val="24"/>
          <w:szCs w:val="24"/>
          <w:spacing w:val="2"/>
        </w:rPr>
        <w:t>细</w:t>
      </w:r>
      <w:r>
        <w:rPr>
          <w:rFonts w:ascii="SimSun" w:hAnsi="SimSun" w:eastAsia="SimSun" w:cs="SimSun"/>
          <w:sz w:val="24"/>
          <w:szCs w:val="24"/>
        </w:rPr>
        <w:t xml:space="preserve"> </w:t>
      </w:r>
      <w:r>
        <w:rPr>
          <w:rFonts w:ascii="SimSun" w:hAnsi="SimSun" w:eastAsia="SimSun" w:cs="SimSun"/>
          <w:sz w:val="24"/>
          <w:szCs w:val="24"/>
          <w:spacing w:val="-1"/>
        </w:rPr>
        <w:t>胞</w:t>
      </w:r>
      <w:r>
        <w:rPr>
          <w:rFonts w:ascii="SimSun" w:hAnsi="SimSun" w:eastAsia="SimSun" w:cs="SimSun"/>
          <w:sz w:val="24"/>
          <w:szCs w:val="24"/>
          <w:spacing w:val="-40"/>
        </w:rPr>
        <w:t xml:space="preserve"> </w:t>
      </w:r>
      <w:r>
        <w:rPr>
          <w:sz w:val="24"/>
          <w:szCs w:val="24"/>
          <w:spacing w:val="-1"/>
        </w:rPr>
        <w:t>2 </w:t>
      </w:r>
      <w:r>
        <w:rPr>
          <w:rFonts w:ascii="SimSun" w:hAnsi="SimSun" w:eastAsia="SimSun" w:cs="SimSun"/>
          <w:sz w:val="24"/>
          <w:szCs w:val="24"/>
          <w:spacing w:val="-1"/>
        </w:rPr>
        <w:t>类细胞因子过度表达，从而分泌炎症因子</w:t>
      </w:r>
      <w:r>
        <w:rPr>
          <w:rFonts w:ascii="SimSun" w:hAnsi="SimSun" w:eastAsia="SimSun" w:cs="SimSun"/>
          <w:sz w:val="24"/>
          <w:szCs w:val="24"/>
          <w:spacing w:val="-54"/>
        </w:rPr>
        <w:t xml:space="preserve"> </w:t>
      </w:r>
      <w:r>
        <w:rPr>
          <w:sz w:val="24"/>
          <w:szCs w:val="24"/>
          <w:spacing w:val="-1"/>
        </w:rPr>
        <w:t>IL-6</w:t>
      </w:r>
      <w:r>
        <w:rPr>
          <w:sz w:val="15"/>
          <w:szCs w:val="15"/>
          <w:spacing w:val="-1"/>
          <w:position w:val="7"/>
        </w:rPr>
        <w:t>[102]</w:t>
      </w:r>
      <w:r>
        <w:rPr>
          <w:sz w:val="15"/>
          <w:szCs w:val="15"/>
          <w:spacing w:val="-10"/>
          <w:position w:val="7"/>
        </w:rPr>
        <w:t xml:space="preserve"> </w:t>
      </w:r>
      <w:r>
        <w:rPr>
          <w:rFonts w:ascii="SimSun" w:hAnsi="SimSun" w:eastAsia="SimSun" w:cs="SimSun"/>
          <w:sz w:val="24"/>
          <w:szCs w:val="24"/>
          <w:spacing w:val="-1"/>
        </w:rPr>
        <w:t>，</w:t>
      </w:r>
      <w:r>
        <w:rPr>
          <w:sz w:val="24"/>
          <w:szCs w:val="24"/>
          <w:spacing w:val="-1"/>
        </w:rPr>
        <w:t>IL-6 </w:t>
      </w:r>
      <w:r>
        <w:rPr>
          <w:rFonts w:ascii="SimSun" w:hAnsi="SimSun" w:eastAsia="SimSun" w:cs="SimSun"/>
          <w:sz w:val="24"/>
          <w:szCs w:val="24"/>
          <w:spacing w:val="-1"/>
        </w:rPr>
        <w:t>可导致和加重血管</w:t>
      </w:r>
      <w:r>
        <w:rPr>
          <w:rFonts w:ascii="SimSun" w:hAnsi="SimSun" w:eastAsia="SimSun" w:cs="SimSun"/>
          <w:sz w:val="24"/>
          <w:szCs w:val="24"/>
        </w:rPr>
        <w:t xml:space="preserve"> </w:t>
      </w:r>
      <w:r>
        <w:rPr>
          <w:rFonts w:ascii="SimSun" w:hAnsi="SimSun" w:eastAsia="SimSun" w:cs="SimSun"/>
          <w:sz w:val="24"/>
          <w:szCs w:val="24"/>
          <w:spacing w:val="1"/>
        </w:rPr>
        <w:t>的炎性反应，导致内皮细胞的损伤及相关脏器的损伤，但</w:t>
      </w:r>
      <w:r>
        <w:rPr>
          <w:rFonts w:ascii="SimSun" w:hAnsi="SimSun" w:eastAsia="SimSun" w:cs="SimSun"/>
          <w:sz w:val="24"/>
          <w:szCs w:val="24"/>
          <w:spacing w:val="-54"/>
        </w:rPr>
        <w:t xml:space="preserve"> </w:t>
      </w:r>
      <w:r>
        <w:rPr>
          <w:sz w:val="24"/>
          <w:szCs w:val="24"/>
        </w:rPr>
        <w:t>IL</w:t>
      </w:r>
      <w:r>
        <w:rPr>
          <w:sz w:val="24"/>
          <w:szCs w:val="24"/>
          <w:spacing w:val="1"/>
        </w:rPr>
        <w:t>-6 </w:t>
      </w:r>
      <w:r>
        <w:rPr>
          <w:rFonts w:ascii="SimSun" w:hAnsi="SimSun" w:eastAsia="SimSun" w:cs="SimSun"/>
          <w:sz w:val="24"/>
          <w:szCs w:val="24"/>
          <w:spacing w:val="1"/>
        </w:rPr>
        <w:t>作为炎症因子，</w:t>
      </w:r>
      <w:r>
        <w:rPr>
          <w:rFonts w:ascii="SimSun" w:hAnsi="SimSun" w:eastAsia="SimSun" w:cs="SimSun"/>
          <w:sz w:val="24"/>
          <w:szCs w:val="24"/>
        </w:rPr>
        <w:t xml:space="preserve"> </w:t>
      </w:r>
      <w:r>
        <w:rPr>
          <w:rFonts w:ascii="SimSun" w:hAnsi="SimSun" w:eastAsia="SimSun" w:cs="SimSun"/>
          <w:sz w:val="24"/>
          <w:szCs w:val="24"/>
          <w:spacing w:val="3"/>
        </w:rPr>
        <w:t>与体内的所有炎性反应相关，不能作为紫癜肾炎的特异度诊断因子，本研究紫</w:t>
      </w:r>
      <w:r>
        <w:rPr>
          <w:rFonts w:ascii="SimSun" w:hAnsi="SimSun" w:eastAsia="SimSun" w:cs="SimSun"/>
          <w:sz w:val="24"/>
          <w:szCs w:val="24"/>
          <w:spacing w:val="5"/>
        </w:rPr>
        <w:t xml:space="preserve"> </w:t>
      </w:r>
      <w:r>
        <w:rPr>
          <w:rFonts w:ascii="SimSun" w:hAnsi="SimSun" w:eastAsia="SimSun" w:cs="SimSun"/>
          <w:sz w:val="24"/>
          <w:szCs w:val="24"/>
        </w:rPr>
        <w:t>癜患儿并未纳入肾型紫癜，因此本次研究并未发现</w:t>
      </w:r>
      <w:r>
        <w:rPr>
          <w:rFonts w:ascii="SimSun" w:hAnsi="SimSun" w:eastAsia="SimSun" w:cs="SimSun"/>
          <w:sz w:val="24"/>
          <w:szCs w:val="24"/>
          <w:spacing w:val="-53"/>
        </w:rPr>
        <w:t xml:space="preserve"> </w:t>
      </w:r>
      <w:r>
        <w:rPr>
          <w:sz w:val="24"/>
          <w:szCs w:val="24"/>
        </w:rPr>
        <w:t>IL-6</w:t>
      </w:r>
      <w:r>
        <w:rPr>
          <w:sz w:val="24"/>
          <w:szCs w:val="24"/>
          <w:spacing w:val="34"/>
          <w:w w:val="101"/>
        </w:rPr>
        <w:t xml:space="preserve"> </w:t>
      </w:r>
      <w:r>
        <w:rPr>
          <w:rFonts w:ascii="SimSun" w:hAnsi="SimSun" w:eastAsia="SimSun" w:cs="SimSun"/>
          <w:sz w:val="24"/>
          <w:szCs w:val="24"/>
        </w:rPr>
        <w:t>的高表达，符合这一理 </w:t>
      </w:r>
      <w:r>
        <w:rPr>
          <w:rFonts w:ascii="SimSun" w:hAnsi="SimSun" w:eastAsia="SimSun" w:cs="SimSun"/>
          <w:sz w:val="24"/>
          <w:szCs w:val="24"/>
        </w:rPr>
        <w:t>论。另外，过敏性紫癜患儿与</w:t>
      </w:r>
      <w:r>
        <w:rPr>
          <w:rFonts w:ascii="SimSun" w:hAnsi="SimSun" w:eastAsia="SimSun" w:cs="SimSun"/>
          <w:sz w:val="24"/>
          <w:szCs w:val="24"/>
          <w:spacing w:val="-53"/>
        </w:rPr>
        <w:t xml:space="preserve"> </w:t>
      </w:r>
      <w:r>
        <w:rPr>
          <w:sz w:val="24"/>
          <w:szCs w:val="24"/>
        </w:rPr>
        <w:t>TNF-α</w:t>
      </w:r>
      <w:r>
        <w:rPr>
          <w:rFonts w:ascii="SimSun" w:hAnsi="SimSun" w:eastAsia="SimSun" w:cs="SimSun"/>
          <w:sz w:val="24"/>
          <w:szCs w:val="24"/>
        </w:rPr>
        <w:t>的相关性研究表</w:t>
      </w:r>
      <w:r>
        <w:rPr>
          <w:rFonts w:ascii="SimSun" w:hAnsi="SimSun" w:eastAsia="SimSun" w:cs="SimSun"/>
          <w:sz w:val="24"/>
          <w:szCs w:val="24"/>
          <w:spacing w:val="-1"/>
        </w:rPr>
        <w:t>明</w:t>
      </w:r>
      <w:r>
        <w:rPr>
          <w:sz w:val="15"/>
          <w:szCs w:val="15"/>
          <w:spacing w:val="-1"/>
          <w:position w:val="7"/>
        </w:rPr>
        <w:t>[103]</w:t>
      </w:r>
      <w:r>
        <w:rPr>
          <w:sz w:val="15"/>
          <w:szCs w:val="15"/>
          <w:spacing w:val="-10"/>
          <w:position w:val="7"/>
        </w:rPr>
        <w:t xml:space="preserve"> </w:t>
      </w:r>
      <w:r>
        <w:rPr>
          <w:rFonts w:ascii="SimSun" w:hAnsi="SimSun" w:eastAsia="SimSun" w:cs="SimSun"/>
          <w:sz w:val="24"/>
          <w:szCs w:val="24"/>
          <w:spacing w:val="-1"/>
        </w:rPr>
        <w:t>，血清</w:t>
      </w:r>
      <w:r>
        <w:rPr>
          <w:rFonts w:ascii="SimSun" w:hAnsi="SimSun" w:eastAsia="SimSun" w:cs="SimSun"/>
          <w:sz w:val="24"/>
          <w:szCs w:val="24"/>
          <w:spacing w:val="-53"/>
        </w:rPr>
        <w:t xml:space="preserve"> </w:t>
      </w:r>
      <w:r>
        <w:rPr>
          <w:sz w:val="24"/>
          <w:szCs w:val="24"/>
          <w:spacing w:val="-1"/>
        </w:rPr>
        <w:t>TNF-α</w:t>
      </w:r>
      <w:r>
        <w:rPr>
          <w:rFonts w:ascii="SimSun" w:hAnsi="SimSun" w:eastAsia="SimSun" w:cs="SimSun"/>
          <w:sz w:val="24"/>
          <w:szCs w:val="24"/>
          <w:spacing w:val="-1"/>
        </w:rPr>
        <w:t>水平亦</w:t>
      </w:r>
      <w:r>
        <w:rPr>
          <w:rFonts w:ascii="SimSun" w:hAnsi="SimSun" w:eastAsia="SimSun" w:cs="SimSun"/>
          <w:sz w:val="24"/>
          <w:szCs w:val="24"/>
        </w:rPr>
        <w:t xml:space="preserve"> </w:t>
      </w:r>
      <w:r>
        <w:rPr>
          <w:rFonts w:ascii="SimSun" w:hAnsi="SimSun" w:eastAsia="SimSun" w:cs="SimSun"/>
          <w:sz w:val="24"/>
          <w:szCs w:val="24"/>
          <w:spacing w:val="-2"/>
        </w:rPr>
        <w:t>与紫癜肾炎相关，血清</w:t>
      </w:r>
      <w:r>
        <w:rPr>
          <w:rFonts w:ascii="SimSun" w:hAnsi="SimSun" w:eastAsia="SimSun" w:cs="SimSun"/>
          <w:sz w:val="24"/>
          <w:szCs w:val="24"/>
          <w:spacing w:val="-52"/>
        </w:rPr>
        <w:t xml:space="preserve"> </w:t>
      </w:r>
      <w:r>
        <w:rPr>
          <w:sz w:val="24"/>
          <w:szCs w:val="24"/>
          <w:spacing w:val="-2"/>
        </w:rPr>
        <w:t>TNF-α</w:t>
      </w:r>
      <w:r>
        <w:rPr>
          <w:rFonts w:ascii="SimSun" w:hAnsi="SimSun" w:eastAsia="SimSun" w:cs="SimSun"/>
          <w:sz w:val="24"/>
          <w:szCs w:val="24"/>
          <w:spacing w:val="-2"/>
        </w:rPr>
        <w:t>浓度可作为紫癜肾炎严重程度的指标，</w:t>
      </w:r>
      <w:r>
        <w:rPr>
          <w:sz w:val="24"/>
          <w:szCs w:val="24"/>
          <w:spacing w:val="-2"/>
        </w:rPr>
        <w:t>TNF-α</w:t>
      </w:r>
      <w:r>
        <w:rPr>
          <w:rFonts w:ascii="SimSun" w:hAnsi="SimSun" w:eastAsia="SimSun" w:cs="SimSun"/>
          <w:sz w:val="24"/>
          <w:szCs w:val="24"/>
          <w:spacing w:val="-2"/>
        </w:rPr>
        <w:t>是一</w:t>
      </w:r>
      <w:r>
        <w:rPr>
          <w:rFonts w:ascii="SimSun" w:hAnsi="SimSun" w:eastAsia="SimSun" w:cs="SimSun"/>
          <w:sz w:val="24"/>
          <w:szCs w:val="24"/>
        </w:rPr>
        <w:t xml:space="preserve"> </w:t>
      </w:r>
      <w:r>
        <w:rPr>
          <w:rFonts w:ascii="SimSun" w:hAnsi="SimSun" w:eastAsia="SimSun" w:cs="SimSun"/>
          <w:sz w:val="24"/>
          <w:szCs w:val="24"/>
          <w:spacing w:val="6"/>
        </w:rPr>
        <w:t>种由机体内单核</w:t>
      </w:r>
      <w:r>
        <w:rPr>
          <w:sz w:val="24"/>
          <w:szCs w:val="24"/>
          <w:spacing w:val="6"/>
        </w:rPr>
        <w:t>-</w:t>
      </w:r>
      <w:r>
        <w:rPr>
          <w:rFonts w:ascii="SimSun" w:hAnsi="SimSun" w:eastAsia="SimSun" w:cs="SimSun"/>
          <w:sz w:val="24"/>
          <w:szCs w:val="24"/>
          <w:spacing w:val="6"/>
        </w:rPr>
        <w:t>巨噬细胞合成和释放的细胞因子</w:t>
      </w:r>
      <w:r>
        <w:rPr>
          <w:sz w:val="24"/>
          <w:szCs w:val="24"/>
          <w:spacing w:val="6"/>
        </w:rPr>
        <w:t>,</w:t>
      </w:r>
      <w:r>
        <w:rPr>
          <w:rFonts w:ascii="SimSun" w:hAnsi="SimSun" w:eastAsia="SimSun" w:cs="SimSun"/>
          <w:sz w:val="24"/>
          <w:szCs w:val="24"/>
          <w:spacing w:val="6"/>
        </w:rPr>
        <w:t>其表达水平处于</w:t>
      </w:r>
      <w:r>
        <w:rPr>
          <w:rFonts w:ascii="SimSun" w:hAnsi="SimSun" w:eastAsia="SimSun" w:cs="SimSun"/>
          <w:sz w:val="24"/>
          <w:szCs w:val="24"/>
          <w:spacing w:val="5"/>
        </w:rPr>
        <w:t>正常范围时</w:t>
      </w:r>
      <w:r>
        <w:rPr>
          <w:rFonts w:ascii="SimSun" w:hAnsi="SimSun" w:eastAsia="SimSun" w:cs="SimSun"/>
          <w:sz w:val="24"/>
          <w:szCs w:val="24"/>
        </w:rPr>
        <w:t xml:space="preserve"> </w:t>
      </w:r>
      <w:r>
        <w:rPr>
          <w:rFonts w:ascii="SimSun" w:hAnsi="SimSun" w:eastAsia="SimSun" w:cs="SimSun"/>
          <w:sz w:val="24"/>
          <w:szCs w:val="24"/>
          <w:spacing w:val="1"/>
        </w:rPr>
        <w:t>可参与正常免疫系统功能的调节</w:t>
      </w:r>
      <w:r>
        <w:rPr>
          <w:sz w:val="24"/>
          <w:szCs w:val="24"/>
          <w:spacing w:val="1"/>
        </w:rPr>
        <w:t>,</w:t>
      </w:r>
      <w:r>
        <w:rPr>
          <w:rFonts w:ascii="SimSun" w:hAnsi="SimSun" w:eastAsia="SimSun" w:cs="SimSun"/>
          <w:sz w:val="24"/>
          <w:szCs w:val="24"/>
          <w:spacing w:val="1"/>
        </w:rPr>
        <w:t>而当其表达水平明显升高的时候则可导致血管</w:t>
      </w:r>
      <w:r>
        <w:rPr>
          <w:rFonts w:ascii="SimSun" w:hAnsi="SimSun" w:eastAsia="SimSun" w:cs="SimSun"/>
          <w:sz w:val="24"/>
          <w:szCs w:val="24"/>
          <w:spacing w:val="13"/>
        </w:rPr>
        <w:t xml:space="preserve"> </w:t>
      </w:r>
      <w:r>
        <w:rPr>
          <w:rFonts w:ascii="SimSun" w:hAnsi="SimSun" w:eastAsia="SimSun" w:cs="SimSun"/>
          <w:sz w:val="24"/>
          <w:szCs w:val="24"/>
        </w:rPr>
        <w:t>内皮细胞合成和释放大量炎症介质因子，与</w:t>
      </w:r>
      <w:r>
        <w:rPr>
          <w:rFonts w:ascii="SimSun" w:hAnsi="SimSun" w:eastAsia="SimSun" w:cs="SimSun"/>
          <w:sz w:val="24"/>
          <w:szCs w:val="24"/>
          <w:spacing w:val="-53"/>
        </w:rPr>
        <w:t xml:space="preserve"> </w:t>
      </w:r>
      <w:r>
        <w:rPr>
          <w:sz w:val="24"/>
          <w:szCs w:val="24"/>
        </w:rPr>
        <w:t>IL-6</w:t>
      </w:r>
      <w:r>
        <w:rPr>
          <w:sz w:val="24"/>
          <w:szCs w:val="24"/>
          <w:spacing w:val="34"/>
          <w:w w:val="101"/>
        </w:rPr>
        <w:t xml:space="preserve"> </w:t>
      </w:r>
      <w:r>
        <w:rPr>
          <w:rFonts w:ascii="SimSun" w:hAnsi="SimSun" w:eastAsia="SimSun" w:cs="SimSun"/>
          <w:sz w:val="24"/>
          <w:szCs w:val="24"/>
        </w:rPr>
        <w:t>的机制相同，故本研究中腹型 </w:t>
      </w:r>
      <w:r>
        <w:rPr>
          <w:rFonts w:ascii="SimSun" w:hAnsi="SimSun" w:eastAsia="SimSun" w:cs="SimSun"/>
          <w:sz w:val="24"/>
          <w:szCs w:val="24"/>
          <w:spacing w:val="-1"/>
        </w:rPr>
        <w:t>过敏性紫癜患儿</w:t>
      </w:r>
      <w:r>
        <w:rPr>
          <w:rFonts w:ascii="SimSun" w:hAnsi="SimSun" w:eastAsia="SimSun" w:cs="SimSun"/>
          <w:sz w:val="24"/>
          <w:szCs w:val="24"/>
          <w:spacing w:val="-42"/>
        </w:rPr>
        <w:t xml:space="preserve"> </w:t>
      </w:r>
      <w:r>
        <w:rPr>
          <w:sz w:val="24"/>
          <w:szCs w:val="24"/>
          <w:spacing w:val="-1"/>
        </w:rPr>
        <w:t>TNF-α</w:t>
      </w:r>
      <w:r>
        <w:rPr>
          <w:rFonts w:ascii="SimSun" w:hAnsi="SimSun" w:eastAsia="SimSun" w:cs="SimSun"/>
          <w:sz w:val="24"/>
          <w:szCs w:val="24"/>
          <w:spacing w:val="-1"/>
        </w:rPr>
        <w:t>并未发现比正常对照组明显的高表达。</w:t>
      </w:r>
    </w:p>
    <w:p>
      <w:pPr>
        <w:pStyle w:val="BodyText"/>
        <w:ind w:left="1394" w:firstLine="485"/>
        <w:spacing w:before="5" w:line="307" w:lineRule="auto"/>
        <w:jc w:val="both"/>
        <w:rPr>
          <w:rFonts w:ascii="SimSun" w:hAnsi="SimSun" w:eastAsia="SimSun" w:cs="SimSun"/>
          <w:sz w:val="24"/>
          <w:szCs w:val="24"/>
        </w:rPr>
      </w:pPr>
      <w:r>
        <w:rPr>
          <w:rFonts w:ascii="SimSun" w:hAnsi="SimSun" w:eastAsia="SimSun" w:cs="SimSun"/>
          <w:sz w:val="24"/>
          <w:szCs w:val="24"/>
          <w:spacing w:val="11"/>
        </w:rPr>
        <w:t>根据上述研究结果，我们进一步构建了小鼠急性阑尾炎模型，本研究以</w:t>
      </w:r>
      <w:r>
        <w:rPr>
          <w:rFonts w:ascii="SimSun" w:hAnsi="SimSun" w:eastAsia="SimSun" w:cs="SimSun"/>
          <w:sz w:val="24"/>
          <w:szCs w:val="24"/>
          <w:spacing w:val="6"/>
        </w:rPr>
        <w:t xml:space="preserve"> </w:t>
      </w:r>
      <w:r>
        <w:rPr>
          <w:sz w:val="24"/>
          <w:szCs w:val="24"/>
          <w:spacing w:val="-3"/>
        </w:rPr>
        <w:t>TSP-1 </w:t>
      </w:r>
      <w:r>
        <w:rPr>
          <w:rFonts w:ascii="SimSun" w:hAnsi="SimSun" w:eastAsia="SimSun" w:cs="SimSun"/>
          <w:sz w:val="24"/>
          <w:szCs w:val="24"/>
          <w:spacing w:val="-3"/>
        </w:rPr>
        <w:t>为出发点，通过敲除小鼠的</w:t>
      </w:r>
      <w:r>
        <w:rPr>
          <w:rFonts w:ascii="SimSun" w:hAnsi="SimSun" w:eastAsia="SimSun" w:cs="SimSun"/>
          <w:sz w:val="24"/>
          <w:szCs w:val="24"/>
          <w:spacing w:val="-53"/>
        </w:rPr>
        <w:t xml:space="preserve"> </w:t>
      </w:r>
      <w:r>
        <w:rPr>
          <w:sz w:val="24"/>
          <w:szCs w:val="24"/>
          <w:spacing w:val="-3"/>
        </w:rPr>
        <w:t>TSP-1 </w:t>
      </w:r>
      <w:r>
        <w:rPr>
          <w:rFonts w:ascii="SimSun" w:hAnsi="SimSun" w:eastAsia="SimSun" w:cs="SimSun"/>
          <w:sz w:val="24"/>
          <w:szCs w:val="24"/>
          <w:spacing w:val="-3"/>
        </w:rPr>
        <w:t>表达，探讨</w:t>
      </w:r>
      <w:r>
        <w:rPr>
          <w:rFonts w:ascii="SimSun" w:hAnsi="SimSun" w:eastAsia="SimSun" w:cs="SimSun"/>
          <w:sz w:val="24"/>
          <w:szCs w:val="24"/>
          <w:spacing w:val="-53"/>
        </w:rPr>
        <w:t xml:space="preserve"> </w:t>
      </w:r>
      <w:r>
        <w:rPr>
          <w:sz w:val="24"/>
          <w:szCs w:val="24"/>
          <w:spacing w:val="-3"/>
        </w:rPr>
        <w:t>TSP-1</w:t>
      </w:r>
      <w:r>
        <w:rPr>
          <w:sz w:val="24"/>
          <w:szCs w:val="24"/>
          <w:spacing w:val="15"/>
        </w:rPr>
        <w:t xml:space="preserve"> </w:t>
      </w:r>
      <w:r>
        <w:rPr>
          <w:rFonts w:ascii="SimSun" w:hAnsi="SimSun" w:eastAsia="SimSun" w:cs="SimSun"/>
          <w:sz w:val="24"/>
          <w:szCs w:val="24"/>
          <w:spacing w:val="-3"/>
        </w:rPr>
        <w:t>与</w:t>
      </w:r>
      <w:r>
        <w:rPr>
          <w:rFonts w:ascii="SimSun" w:hAnsi="SimSun" w:eastAsia="SimSun" w:cs="SimSun"/>
          <w:sz w:val="24"/>
          <w:szCs w:val="24"/>
          <w:spacing w:val="-4"/>
        </w:rPr>
        <w:t>其他因子的相互作</w:t>
      </w:r>
      <w:r>
        <w:rPr>
          <w:rFonts w:ascii="SimSun" w:hAnsi="SimSun" w:eastAsia="SimSun" w:cs="SimSun"/>
          <w:sz w:val="24"/>
          <w:szCs w:val="24"/>
        </w:rPr>
        <w:t xml:space="preserve"> </w:t>
      </w:r>
      <w:r>
        <w:rPr>
          <w:rFonts w:ascii="SimSun" w:hAnsi="SimSun" w:eastAsia="SimSun" w:cs="SimSun"/>
          <w:sz w:val="24"/>
          <w:szCs w:val="24"/>
          <w:spacing w:val="-3"/>
        </w:rPr>
        <w:t>用。将正常野生</w:t>
      </w:r>
      <w:r>
        <w:rPr>
          <w:rFonts w:ascii="SimSun" w:hAnsi="SimSun" w:eastAsia="SimSun" w:cs="SimSun"/>
          <w:sz w:val="24"/>
          <w:szCs w:val="24"/>
          <w:spacing w:val="-47"/>
        </w:rPr>
        <w:t xml:space="preserve"> </w:t>
      </w:r>
      <w:r>
        <w:rPr>
          <w:sz w:val="24"/>
          <w:szCs w:val="24"/>
          <w:spacing w:val="-3"/>
        </w:rPr>
        <w:t>C57</w:t>
      </w:r>
      <w:r>
        <w:rPr>
          <w:sz w:val="24"/>
          <w:szCs w:val="24"/>
          <w:spacing w:val="16"/>
          <w:w w:val="101"/>
        </w:rPr>
        <w:t xml:space="preserve"> </w:t>
      </w:r>
      <w:r>
        <w:rPr>
          <w:rFonts w:ascii="SimSun" w:hAnsi="SimSun" w:eastAsia="SimSun" w:cs="SimSun"/>
          <w:sz w:val="24"/>
          <w:szCs w:val="24"/>
          <w:spacing w:val="-3"/>
        </w:rPr>
        <w:t>小鼠与</w:t>
      </w:r>
      <w:r>
        <w:rPr>
          <w:rFonts w:ascii="SimSun" w:hAnsi="SimSun" w:eastAsia="SimSun" w:cs="SimSun"/>
          <w:sz w:val="24"/>
          <w:szCs w:val="24"/>
          <w:spacing w:val="-53"/>
        </w:rPr>
        <w:t xml:space="preserve"> </w:t>
      </w:r>
      <w:r>
        <w:rPr>
          <w:sz w:val="24"/>
          <w:szCs w:val="24"/>
          <w:spacing w:val="-3"/>
        </w:rPr>
        <w:t>TSP-1 KO</w:t>
      </w:r>
      <w:r>
        <w:rPr>
          <w:sz w:val="24"/>
          <w:szCs w:val="24"/>
          <w:spacing w:val="18"/>
        </w:rPr>
        <w:t xml:space="preserve"> </w:t>
      </w:r>
      <w:r>
        <w:rPr>
          <w:rFonts w:ascii="SimSun" w:hAnsi="SimSun" w:eastAsia="SimSun" w:cs="SimSun"/>
          <w:sz w:val="24"/>
          <w:szCs w:val="24"/>
          <w:spacing w:val="-3"/>
        </w:rPr>
        <w:t>小鼠进行对比，结果提示正常组与</w:t>
      </w:r>
      <w:r>
        <w:rPr>
          <w:rFonts w:ascii="SimSun" w:hAnsi="SimSun" w:eastAsia="SimSun" w:cs="SimSun"/>
          <w:sz w:val="24"/>
          <w:szCs w:val="24"/>
          <w:spacing w:val="-53"/>
        </w:rPr>
        <w:t xml:space="preserve"> </w:t>
      </w:r>
      <w:r>
        <w:rPr>
          <w:sz w:val="24"/>
          <w:szCs w:val="24"/>
          <w:spacing w:val="-3"/>
        </w:rPr>
        <w:t>TSP-1</w:t>
      </w:r>
      <w:r>
        <w:rPr>
          <w:sz w:val="24"/>
          <w:szCs w:val="24"/>
        </w:rPr>
        <w:t xml:space="preserve">  </w:t>
      </w:r>
      <w:r>
        <w:rPr>
          <w:sz w:val="24"/>
          <w:szCs w:val="24"/>
        </w:rPr>
        <w:t>KO</w:t>
      </w:r>
      <w:r>
        <w:rPr>
          <w:sz w:val="24"/>
          <w:szCs w:val="24"/>
          <w:spacing w:val="22"/>
          <w:w w:val="101"/>
        </w:rPr>
        <w:t xml:space="preserve"> </w:t>
      </w:r>
      <w:r>
        <w:rPr>
          <w:rFonts w:ascii="SimSun" w:hAnsi="SimSun" w:eastAsia="SimSun" w:cs="SimSun"/>
          <w:sz w:val="24"/>
          <w:szCs w:val="24"/>
          <w:spacing w:val="4"/>
        </w:rPr>
        <w:t>小鼠组</w:t>
      </w:r>
      <w:r>
        <w:rPr>
          <w:rFonts w:ascii="SimSun" w:hAnsi="SimSun" w:eastAsia="SimSun" w:cs="SimSun"/>
          <w:sz w:val="24"/>
          <w:szCs w:val="24"/>
          <w:spacing w:val="-47"/>
        </w:rPr>
        <w:t xml:space="preserve"> </w:t>
      </w:r>
      <w:r>
        <w:rPr>
          <w:sz w:val="24"/>
          <w:szCs w:val="24"/>
        </w:rPr>
        <w:t>IL</w:t>
      </w:r>
      <w:r>
        <w:rPr>
          <w:sz w:val="24"/>
          <w:szCs w:val="24"/>
          <w:spacing w:val="4"/>
        </w:rPr>
        <w:t>-6</w:t>
      </w:r>
      <w:r>
        <w:rPr>
          <w:sz w:val="24"/>
          <w:szCs w:val="24"/>
          <w:spacing w:val="39"/>
        </w:rPr>
        <w:t xml:space="preserve"> </w:t>
      </w:r>
      <w:r>
        <w:rPr>
          <w:rFonts w:ascii="SimSun" w:hAnsi="SimSun" w:eastAsia="SimSun" w:cs="SimSun"/>
          <w:sz w:val="24"/>
          <w:szCs w:val="24"/>
          <w:spacing w:val="4"/>
        </w:rPr>
        <w:t>的表达跟人血清表达一样，</w:t>
      </w:r>
      <w:r>
        <w:rPr>
          <w:sz w:val="24"/>
          <w:szCs w:val="24"/>
        </w:rPr>
        <w:t>AA</w:t>
      </w:r>
      <w:r>
        <w:rPr>
          <w:sz w:val="24"/>
          <w:szCs w:val="24"/>
          <w:spacing w:val="4"/>
        </w:rPr>
        <w:t xml:space="preserve"> </w:t>
      </w:r>
      <w:r>
        <w:rPr>
          <w:rFonts w:ascii="SimSun" w:hAnsi="SimSun" w:eastAsia="SimSun" w:cs="SimSun"/>
          <w:sz w:val="24"/>
          <w:szCs w:val="24"/>
          <w:spacing w:val="4"/>
        </w:rPr>
        <w:t>模型后有明显升</w:t>
      </w:r>
      <w:r>
        <w:rPr>
          <w:rFonts w:ascii="SimSun" w:hAnsi="SimSun" w:eastAsia="SimSun" w:cs="SimSun"/>
          <w:sz w:val="24"/>
          <w:szCs w:val="24"/>
          <w:spacing w:val="3"/>
        </w:rPr>
        <w:t>高，另外提示</w:t>
      </w:r>
      <w:r>
        <w:rPr>
          <w:rFonts w:ascii="SimSun" w:hAnsi="SimSun" w:eastAsia="SimSun" w:cs="SimSun"/>
          <w:sz w:val="24"/>
          <w:szCs w:val="24"/>
        </w:rPr>
        <w:t xml:space="preserve"> </w:t>
      </w:r>
      <w:r>
        <w:rPr>
          <w:sz w:val="24"/>
          <w:szCs w:val="24"/>
          <w:spacing w:val="-4"/>
        </w:rPr>
        <w:t>TSP-1 </w:t>
      </w:r>
      <w:r>
        <w:rPr>
          <w:rFonts w:ascii="SimSun" w:hAnsi="SimSun" w:eastAsia="SimSun" w:cs="SimSun"/>
          <w:sz w:val="24"/>
          <w:szCs w:val="24"/>
          <w:spacing w:val="-4"/>
        </w:rPr>
        <w:t>敲除后有减低</w:t>
      </w:r>
      <w:r>
        <w:rPr>
          <w:rFonts w:ascii="SimSun" w:hAnsi="SimSun" w:eastAsia="SimSun" w:cs="SimSun"/>
          <w:sz w:val="24"/>
          <w:szCs w:val="24"/>
          <w:spacing w:val="-54"/>
        </w:rPr>
        <w:t xml:space="preserve"> </w:t>
      </w:r>
      <w:r>
        <w:rPr>
          <w:sz w:val="24"/>
          <w:szCs w:val="24"/>
          <w:spacing w:val="-4"/>
        </w:rPr>
        <w:t>IL-6 </w:t>
      </w:r>
      <w:r>
        <w:rPr>
          <w:rFonts w:ascii="SimSun" w:hAnsi="SimSun" w:eastAsia="SimSun" w:cs="SimSun"/>
          <w:sz w:val="24"/>
          <w:szCs w:val="24"/>
          <w:spacing w:val="-4"/>
        </w:rPr>
        <w:t>表达的作用，表明</w:t>
      </w:r>
      <w:r>
        <w:rPr>
          <w:rFonts w:ascii="SimSun" w:hAnsi="SimSun" w:eastAsia="SimSun" w:cs="SimSun"/>
          <w:sz w:val="24"/>
          <w:szCs w:val="24"/>
          <w:spacing w:val="-53"/>
        </w:rPr>
        <w:t xml:space="preserve"> </w:t>
      </w:r>
      <w:r>
        <w:rPr>
          <w:sz w:val="24"/>
          <w:szCs w:val="24"/>
          <w:spacing w:val="-4"/>
        </w:rPr>
        <w:t>TSP-1 </w:t>
      </w:r>
      <w:r>
        <w:rPr>
          <w:rFonts w:ascii="SimSun" w:hAnsi="SimSun" w:eastAsia="SimSun" w:cs="SimSun"/>
          <w:sz w:val="24"/>
          <w:szCs w:val="24"/>
          <w:spacing w:val="-4"/>
        </w:rPr>
        <w:t>可</w:t>
      </w:r>
      <w:r>
        <w:rPr>
          <w:rFonts w:ascii="SimSun" w:hAnsi="SimSun" w:eastAsia="SimSun" w:cs="SimSun"/>
          <w:sz w:val="24"/>
          <w:szCs w:val="24"/>
          <w:spacing w:val="-5"/>
        </w:rPr>
        <w:t>能有调控</w:t>
      </w:r>
      <w:r>
        <w:rPr>
          <w:rFonts w:ascii="SimSun" w:hAnsi="SimSun" w:eastAsia="SimSun" w:cs="SimSun"/>
          <w:sz w:val="24"/>
          <w:szCs w:val="24"/>
          <w:spacing w:val="-54"/>
        </w:rPr>
        <w:t xml:space="preserve"> </w:t>
      </w:r>
      <w:r>
        <w:rPr>
          <w:sz w:val="24"/>
          <w:szCs w:val="24"/>
          <w:spacing w:val="-5"/>
        </w:rPr>
        <w:t>IL-6</w:t>
      </w:r>
      <w:r>
        <w:rPr>
          <w:sz w:val="24"/>
          <w:szCs w:val="24"/>
          <w:spacing w:val="31"/>
          <w:w w:val="101"/>
        </w:rPr>
        <w:t xml:space="preserve"> </w:t>
      </w:r>
      <w:r>
        <w:rPr>
          <w:rFonts w:ascii="SimSun" w:hAnsi="SimSun" w:eastAsia="SimSun" w:cs="SimSun"/>
          <w:sz w:val="24"/>
          <w:szCs w:val="24"/>
          <w:spacing w:val="-5"/>
        </w:rPr>
        <w:t>的作用机制。</w:t>
      </w:r>
      <w:r>
        <w:rPr>
          <w:rFonts w:ascii="SimSun" w:hAnsi="SimSun" w:eastAsia="SimSun" w:cs="SimSun"/>
          <w:sz w:val="24"/>
          <w:szCs w:val="24"/>
        </w:rPr>
        <w:t xml:space="preserve"> </w:t>
      </w:r>
      <w:r>
        <w:rPr>
          <w:rFonts w:ascii="SimSun" w:hAnsi="SimSun" w:eastAsia="SimSun" w:cs="SimSun"/>
          <w:sz w:val="24"/>
          <w:szCs w:val="24"/>
          <w:spacing w:val="-1"/>
        </w:rPr>
        <w:t>但</w:t>
      </w:r>
      <w:r>
        <w:rPr>
          <w:rFonts w:ascii="SimSun" w:hAnsi="SimSun" w:eastAsia="SimSun" w:cs="SimSun"/>
          <w:sz w:val="24"/>
          <w:szCs w:val="24"/>
          <w:spacing w:val="-36"/>
        </w:rPr>
        <w:t xml:space="preserve"> </w:t>
      </w:r>
      <w:r>
        <w:rPr>
          <w:sz w:val="24"/>
          <w:szCs w:val="24"/>
          <w:spacing w:val="-1"/>
        </w:rPr>
        <w:t>TGF-β</w:t>
      </w:r>
      <w:r>
        <w:rPr>
          <w:rFonts w:ascii="SimSun" w:hAnsi="SimSun" w:eastAsia="SimSun" w:cs="SimSun"/>
          <w:sz w:val="24"/>
          <w:szCs w:val="24"/>
          <w:spacing w:val="-1"/>
        </w:rPr>
        <w:t>与</w:t>
      </w:r>
      <w:r>
        <w:rPr>
          <w:rFonts w:ascii="SimSun" w:hAnsi="SimSun" w:eastAsia="SimSun" w:cs="SimSun"/>
          <w:sz w:val="24"/>
          <w:szCs w:val="24"/>
          <w:spacing w:val="-53"/>
        </w:rPr>
        <w:t xml:space="preserve"> </w:t>
      </w:r>
      <w:r>
        <w:rPr>
          <w:sz w:val="24"/>
          <w:szCs w:val="24"/>
          <w:spacing w:val="-1"/>
        </w:rPr>
        <w:t>TNF-α</w:t>
      </w:r>
      <w:r>
        <w:rPr>
          <w:rFonts w:ascii="SimSun" w:hAnsi="SimSun" w:eastAsia="SimSun" w:cs="SimSun"/>
          <w:sz w:val="24"/>
          <w:szCs w:val="24"/>
          <w:spacing w:val="-1"/>
        </w:rPr>
        <w:t>在小鼠实验的结果与人血清实验似有不同，逐一进行讨论。</w:t>
      </w:r>
    </w:p>
    <w:p>
      <w:pPr>
        <w:pStyle w:val="BodyText"/>
        <w:ind w:left="1398" w:right="80" w:firstLine="484"/>
        <w:spacing w:before="1" w:line="308" w:lineRule="auto"/>
        <w:jc w:val="both"/>
        <w:rPr>
          <w:rFonts w:ascii="SimSun" w:hAnsi="SimSun" w:eastAsia="SimSun" w:cs="SimSun"/>
          <w:sz w:val="24"/>
          <w:szCs w:val="24"/>
        </w:rPr>
      </w:pPr>
      <w:r>
        <w:rPr>
          <w:rFonts w:ascii="SimSun" w:hAnsi="SimSun" w:eastAsia="SimSun" w:cs="SimSun"/>
          <w:sz w:val="24"/>
          <w:szCs w:val="24"/>
        </w:rPr>
        <w:t>首先</w:t>
      </w:r>
      <w:r>
        <w:rPr>
          <w:sz w:val="24"/>
          <w:szCs w:val="24"/>
        </w:rPr>
        <w:t>TSP-1 </w:t>
      </w:r>
      <w:r>
        <w:rPr>
          <w:rFonts w:ascii="SimSun" w:hAnsi="SimSun" w:eastAsia="SimSun" w:cs="SimSun"/>
          <w:sz w:val="24"/>
          <w:szCs w:val="24"/>
        </w:rPr>
        <w:t>检测结果验证了</w:t>
      </w:r>
      <w:r>
        <w:rPr>
          <w:sz w:val="24"/>
          <w:szCs w:val="24"/>
        </w:rPr>
        <w:t>TSP-1 KO </w:t>
      </w:r>
      <w:r>
        <w:rPr>
          <w:rFonts w:ascii="SimSun" w:hAnsi="SimSun" w:eastAsia="SimSun" w:cs="SimSun"/>
          <w:sz w:val="24"/>
          <w:szCs w:val="24"/>
        </w:rPr>
        <w:t>小鼠的基础表达比正常</w:t>
      </w:r>
      <w:r>
        <w:rPr>
          <w:rFonts w:ascii="SimSun" w:hAnsi="SimSun" w:eastAsia="SimSun" w:cs="SimSun"/>
          <w:sz w:val="24"/>
          <w:szCs w:val="24"/>
          <w:spacing w:val="-71"/>
        </w:rPr>
        <w:t xml:space="preserve"> </w:t>
      </w:r>
      <w:r>
        <w:rPr>
          <w:sz w:val="24"/>
          <w:szCs w:val="24"/>
        </w:rPr>
        <w:t>C57 </w:t>
      </w:r>
      <w:r>
        <w:rPr>
          <w:rFonts w:ascii="SimSun" w:hAnsi="SimSun" w:eastAsia="SimSun" w:cs="SimSun"/>
          <w:sz w:val="24"/>
          <w:szCs w:val="24"/>
        </w:rPr>
        <w:t>小鼠明显 </w:t>
      </w:r>
      <w:r>
        <w:rPr>
          <w:rFonts w:ascii="SimSun" w:hAnsi="SimSun" w:eastAsia="SimSun" w:cs="SimSun"/>
          <w:sz w:val="24"/>
          <w:szCs w:val="24"/>
          <w:spacing w:val="2"/>
        </w:rPr>
        <w:t>下降，确保了本实验的可实施性。另外，</w:t>
      </w:r>
      <w:r>
        <w:rPr>
          <w:sz w:val="24"/>
          <w:szCs w:val="24"/>
          <w:spacing w:val="2"/>
        </w:rPr>
        <w:t>C57</w:t>
      </w:r>
      <w:r>
        <w:rPr>
          <w:sz w:val="24"/>
          <w:szCs w:val="24"/>
          <w:spacing w:val="16"/>
        </w:rPr>
        <w:t xml:space="preserve"> </w:t>
      </w:r>
      <w:r>
        <w:rPr>
          <w:rFonts w:ascii="SimSun" w:hAnsi="SimSun" w:eastAsia="SimSun" w:cs="SimSun"/>
          <w:sz w:val="24"/>
          <w:szCs w:val="24"/>
          <w:spacing w:val="1"/>
        </w:rPr>
        <w:t>小鼠</w:t>
      </w:r>
      <w:r>
        <w:rPr>
          <w:sz w:val="24"/>
          <w:szCs w:val="24"/>
        </w:rPr>
        <w:t>CLP</w:t>
      </w:r>
      <w:r>
        <w:rPr>
          <w:sz w:val="24"/>
          <w:szCs w:val="24"/>
          <w:spacing w:val="17"/>
        </w:rPr>
        <w:t xml:space="preserve"> </w:t>
      </w:r>
      <w:r>
        <w:rPr>
          <w:rFonts w:ascii="SimSun" w:hAnsi="SimSun" w:eastAsia="SimSun" w:cs="SimSun"/>
          <w:sz w:val="24"/>
          <w:szCs w:val="24"/>
          <w:spacing w:val="1"/>
        </w:rPr>
        <w:t>术后</w:t>
      </w:r>
      <w:r>
        <w:rPr>
          <w:rFonts w:ascii="SimSun" w:hAnsi="SimSun" w:eastAsia="SimSun" w:cs="SimSun"/>
          <w:sz w:val="24"/>
          <w:szCs w:val="24"/>
          <w:spacing w:val="-53"/>
        </w:rPr>
        <w:t xml:space="preserve"> </w:t>
      </w:r>
      <w:r>
        <w:rPr>
          <w:sz w:val="24"/>
          <w:szCs w:val="24"/>
        </w:rPr>
        <w:t>TSP</w:t>
      </w:r>
      <w:r>
        <w:rPr>
          <w:sz w:val="24"/>
          <w:szCs w:val="24"/>
          <w:spacing w:val="1"/>
        </w:rPr>
        <w:t>-1 </w:t>
      </w:r>
      <w:r>
        <w:rPr>
          <w:rFonts w:ascii="SimSun" w:hAnsi="SimSun" w:eastAsia="SimSun" w:cs="SimSun"/>
          <w:sz w:val="24"/>
          <w:szCs w:val="24"/>
          <w:spacing w:val="1"/>
        </w:rPr>
        <w:t>表达无明显</w:t>
      </w:r>
      <w:r>
        <w:rPr>
          <w:rFonts w:ascii="SimSun" w:hAnsi="SimSun" w:eastAsia="SimSun" w:cs="SimSun"/>
          <w:sz w:val="24"/>
          <w:szCs w:val="24"/>
        </w:rPr>
        <w:t xml:space="preserve"> </w:t>
      </w:r>
      <w:r>
        <w:rPr>
          <w:rFonts w:ascii="SimSun" w:hAnsi="SimSun" w:eastAsia="SimSun" w:cs="SimSun"/>
          <w:sz w:val="24"/>
          <w:szCs w:val="24"/>
        </w:rPr>
        <w:t>升高，这一点与人血清表达结果一致；但</w:t>
      </w:r>
      <w:r>
        <w:rPr>
          <w:rFonts w:ascii="SimSun" w:hAnsi="SimSun" w:eastAsia="SimSun" w:cs="SimSun"/>
          <w:sz w:val="24"/>
          <w:szCs w:val="24"/>
          <w:spacing w:val="-49"/>
        </w:rPr>
        <w:t xml:space="preserve"> </w:t>
      </w:r>
      <w:r>
        <w:rPr>
          <w:sz w:val="24"/>
          <w:szCs w:val="24"/>
        </w:rPr>
        <w:t>TSP-1 KO</w:t>
      </w:r>
      <w:r>
        <w:rPr>
          <w:sz w:val="24"/>
          <w:szCs w:val="24"/>
          <w:spacing w:val="20"/>
          <w:w w:val="101"/>
        </w:rPr>
        <w:t xml:space="preserve"> </w:t>
      </w:r>
      <w:r>
        <w:rPr>
          <w:rFonts w:ascii="SimSun" w:hAnsi="SimSun" w:eastAsia="SimSun" w:cs="SimSun"/>
          <w:sz w:val="24"/>
          <w:szCs w:val="24"/>
        </w:rPr>
        <w:t>小鼠</w:t>
      </w:r>
      <w:r>
        <w:rPr>
          <w:rFonts w:ascii="SimSun" w:hAnsi="SimSun" w:eastAsia="SimSun" w:cs="SimSun"/>
          <w:sz w:val="24"/>
          <w:szCs w:val="24"/>
          <w:spacing w:val="-49"/>
        </w:rPr>
        <w:t xml:space="preserve"> </w:t>
      </w:r>
      <w:r>
        <w:rPr>
          <w:sz w:val="24"/>
          <w:szCs w:val="24"/>
        </w:rPr>
        <w:t>CLP</w:t>
      </w:r>
      <w:r>
        <w:rPr>
          <w:sz w:val="24"/>
          <w:szCs w:val="24"/>
          <w:spacing w:val="17"/>
        </w:rPr>
        <w:t xml:space="preserve"> </w:t>
      </w:r>
      <w:r>
        <w:rPr>
          <w:rFonts w:ascii="SimSun" w:hAnsi="SimSun" w:eastAsia="SimSun" w:cs="SimSun"/>
          <w:sz w:val="24"/>
          <w:szCs w:val="24"/>
        </w:rPr>
        <w:t>术后</w:t>
      </w:r>
      <w:r>
        <w:rPr>
          <w:rFonts w:ascii="SimSun" w:hAnsi="SimSun" w:eastAsia="SimSun" w:cs="SimSun"/>
          <w:sz w:val="24"/>
          <w:szCs w:val="24"/>
          <w:spacing w:val="-48"/>
        </w:rPr>
        <w:t xml:space="preserve"> </w:t>
      </w:r>
      <w:r>
        <w:rPr>
          <w:sz w:val="24"/>
          <w:szCs w:val="24"/>
        </w:rPr>
        <w:t>TSP-1 </w:t>
      </w:r>
      <w:r>
        <w:rPr>
          <w:rFonts w:ascii="SimSun" w:hAnsi="SimSun" w:eastAsia="SimSun" w:cs="SimSun"/>
          <w:sz w:val="24"/>
          <w:szCs w:val="24"/>
        </w:rPr>
        <w:t>表达 </w:t>
      </w:r>
      <w:r>
        <w:rPr>
          <w:rFonts w:ascii="SimSun" w:hAnsi="SimSun" w:eastAsia="SimSun" w:cs="SimSun"/>
          <w:sz w:val="24"/>
          <w:szCs w:val="24"/>
          <w:spacing w:val="-2"/>
        </w:rPr>
        <w:t>较基础表达升高，</w:t>
      </w:r>
      <w:r>
        <w:rPr>
          <w:sz w:val="24"/>
          <w:szCs w:val="24"/>
          <w:spacing w:val="-2"/>
        </w:rPr>
        <w:t>TSP-1 </w:t>
      </w:r>
      <w:r>
        <w:rPr>
          <w:rFonts w:ascii="SimSun" w:hAnsi="SimSun" w:eastAsia="SimSun" w:cs="SimSun"/>
          <w:sz w:val="24"/>
          <w:szCs w:val="24"/>
          <w:spacing w:val="-2"/>
        </w:rPr>
        <w:t>是由多种细胞类型分泌的一种基</w:t>
      </w:r>
      <w:r>
        <w:rPr>
          <w:rFonts w:ascii="SimSun" w:hAnsi="SimSun" w:eastAsia="SimSun" w:cs="SimSun"/>
          <w:sz w:val="24"/>
          <w:szCs w:val="24"/>
          <w:spacing w:val="-3"/>
        </w:rPr>
        <w:t>质细胞糖蛋白，广泛分</w:t>
      </w:r>
      <w:r>
        <w:rPr>
          <w:rFonts w:ascii="SimSun" w:hAnsi="SimSun" w:eastAsia="SimSun" w:cs="SimSun"/>
          <w:sz w:val="24"/>
          <w:szCs w:val="24"/>
        </w:rPr>
        <w:t xml:space="preserve"> </w:t>
      </w:r>
      <w:r>
        <w:rPr>
          <w:rFonts w:ascii="SimSun" w:hAnsi="SimSun" w:eastAsia="SimSun" w:cs="SimSun"/>
          <w:sz w:val="24"/>
          <w:szCs w:val="24"/>
          <w:spacing w:val="3"/>
        </w:rPr>
        <w:t>布于心、脑、肾、肺等组织，可通过与细胞外蛋白或表面受体结合，参与多种</w:t>
      </w:r>
      <w:r>
        <w:rPr>
          <w:rFonts w:ascii="SimSun" w:hAnsi="SimSun" w:eastAsia="SimSun" w:cs="SimSun"/>
          <w:sz w:val="24"/>
          <w:szCs w:val="24"/>
          <w:spacing w:val="5"/>
        </w:rPr>
        <w:t xml:space="preserve"> </w:t>
      </w:r>
      <w:r>
        <w:rPr>
          <w:rFonts w:ascii="SimSun" w:hAnsi="SimSun" w:eastAsia="SimSun" w:cs="SimSun"/>
          <w:sz w:val="24"/>
          <w:szCs w:val="24"/>
          <w:spacing w:val="-7"/>
        </w:rPr>
        <w:t>生物过程，在不同的疾病过程中，</w:t>
      </w:r>
      <w:r>
        <w:rPr>
          <w:sz w:val="24"/>
          <w:szCs w:val="24"/>
          <w:spacing w:val="-7"/>
        </w:rPr>
        <w:t>TSP-1 </w:t>
      </w:r>
      <w:r>
        <w:rPr>
          <w:rFonts w:ascii="SimSun" w:hAnsi="SimSun" w:eastAsia="SimSun" w:cs="SimSun"/>
          <w:sz w:val="24"/>
          <w:szCs w:val="24"/>
          <w:spacing w:val="-7"/>
        </w:rPr>
        <w:t>扮演着不同的作用，有些研究表明</w:t>
      </w:r>
      <w:r>
        <w:rPr>
          <w:rFonts w:ascii="SimSun" w:hAnsi="SimSun" w:eastAsia="SimSun" w:cs="SimSun"/>
          <w:sz w:val="24"/>
          <w:szCs w:val="24"/>
          <w:spacing w:val="-52"/>
        </w:rPr>
        <w:t xml:space="preserve"> </w:t>
      </w:r>
      <w:r>
        <w:rPr>
          <w:sz w:val="24"/>
          <w:szCs w:val="24"/>
          <w:spacing w:val="-7"/>
        </w:rPr>
        <w:t>TSP-1</w:t>
      </w:r>
      <w:r>
        <w:rPr>
          <w:sz w:val="24"/>
          <w:szCs w:val="24"/>
        </w:rPr>
        <w:t xml:space="preserve"> </w:t>
      </w:r>
      <w:r>
        <w:rPr>
          <w:rFonts w:ascii="SimSun" w:hAnsi="SimSun" w:eastAsia="SimSun" w:cs="SimSun"/>
          <w:sz w:val="24"/>
          <w:szCs w:val="24"/>
        </w:rPr>
        <w:t>扮演着促进炎症的作用</w:t>
      </w:r>
      <w:r>
        <w:rPr>
          <w:sz w:val="15"/>
          <w:szCs w:val="15"/>
          <w:position w:val="7"/>
        </w:rPr>
        <w:t>[104]</w:t>
      </w:r>
      <w:r>
        <w:rPr>
          <w:sz w:val="15"/>
          <w:szCs w:val="15"/>
          <w:spacing w:val="-8"/>
          <w:position w:val="7"/>
        </w:rPr>
        <w:t xml:space="preserve"> </w:t>
      </w:r>
      <w:r>
        <w:rPr>
          <w:rFonts w:ascii="SimSun" w:hAnsi="SimSun" w:eastAsia="SimSun" w:cs="SimSun"/>
          <w:sz w:val="24"/>
          <w:szCs w:val="24"/>
        </w:rPr>
        <w:t>，有些研究又表明它能在炎症反应时</w:t>
      </w:r>
      <w:r>
        <w:rPr>
          <w:rFonts w:ascii="SimSun" w:hAnsi="SimSun" w:eastAsia="SimSun" w:cs="SimSun"/>
          <w:sz w:val="24"/>
          <w:szCs w:val="24"/>
          <w:spacing w:val="-1"/>
        </w:rPr>
        <w:t>保护宿主阻止脏</w:t>
      </w:r>
      <w:r>
        <w:rPr>
          <w:rFonts w:ascii="SimSun" w:hAnsi="SimSun" w:eastAsia="SimSun" w:cs="SimSun"/>
          <w:sz w:val="24"/>
          <w:szCs w:val="24"/>
        </w:rPr>
        <w:t xml:space="preserve"> </w:t>
      </w:r>
      <w:r>
        <w:rPr>
          <w:rFonts w:ascii="SimSun" w:hAnsi="SimSun" w:eastAsia="SimSun" w:cs="SimSun"/>
          <w:sz w:val="24"/>
          <w:szCs w:val="24"/>
          <w:spacing w:val="-3"/>
        </w:rPr>
        <w:t>器损伤，</w:t>
      </w:r>
      <w:r>
        <w:rPr>
          <w:sz w:val="24"/>
          <w:szCs w:val="24"/>
          <w:spacing w:val="-3"/>
        </w:rPr>
        <w:t>TSP-1 </w:t>
      </w:r>
      <w:r>
        <w:rPr>
          <w:rFonts w:ascii="SimSun" w:hAnsi="SimSun" w:eastAsia="SimSun" w:cs="SimSun"/>
          <w:sz w:val="24"/>
          <w:szCs w:val="24"/>
          <w:spacing w:val="-3"/>
        </w:rPr>
        <w:t>上下游各因子的相互调控导致了</w:t>
      </w:r>
      <w:r>
        <w:rPr>
          <w:rFonts w:ascii="SimSun" w:hAnsi="SimSun" w:eastAsia="SimSun" w:cs="SimSun"/>
          <w:sz w:val="24"/>
          <w:szCs w:val="24"/>
          <w:spacing w:val="-36"/>
        </w:rPr>
        <w:t xml:space="preserve"> </w:t>
      </w:r>
      <w:r>
        <w:rPr>
          <w:sz w:val="24"/>
          <w:szCs w:val="24"/>
          <w:spacing w:val="-3"/>
        </w:rPr>
        <w:t>TSP-1 </w:t>
      </w:r>
      <w:r>
        <w:rPr>
          <w:rFonts w:ascii="SimSun" w:hAnsi="SimSun" w:eastAsia="SimSun" w:cs="SimSun"/>
          <w:sz w:val="24"/>
          <w:szCs w:val="24"/>
          <w:spacing w:val="-3"/>
        </w:rPr>
        <w:t>低表达时受到炎症的刺激</w:t>
      </w:r>
      <w:r>
        <w:rPr>
          <w:rFonts w:ascii="SimSun" w:hAnsi="SimSun" w:eastAsia="SimSun" w:cs="SimSun"/>
          <w:sz w:val="24"/>
          <w:szCs w:val="24"/>
        </w:rPr>
        <w:t xml:space="preserve"> </w:t>
      </w:r>
      <w:r>
        <w:rPr>
          <w:rFonts w:ascii="SimSun" w:hAnsi="SimSun" w:eastAsia="SimSun" w:cs="SimSun"/>
          <w:sz w:val="24"/>
          <w:szCs w:val="24"/>
          <w:spacing w:val="3"/>
        </w:rPr>
        <w:t>后被上游因子调控表达升高，从而对下游因子产生调节作用；而在正常表达的</w:t>
      </w:r>
      <w:r>
        <w:rPr>
          <w:rFonts w:ascii="SimSun" w:hAnsi="SimSun" w:eastAsia="SimSun" w:cs="SimSun"/>
          <w:sz w:val="24"/>
          <w:szCs w:val="24"/>
          <w:spacing w:val="5"/>
        </w:rPr>
        <w:t xml:space="preserve"> </w:t>
      </w:r>
      <w:r>
        <w:rPr>
          <w:rFonts w:ascii="SimSun" w:hAnsi="SimSun" w:eastAsia="SimSun" w:cs="SimSun"/>
          <w:sz w:val="24"/>
          <w:szCs w:val="24"/>
          <w:spacing w:val="-1"/>
        </w:rPr>
        <w:t>基础水平时炎症刺激后</w:t>
      </w:r>
      <w:r>
        <w:rPr>
          <w:rFonts w:ascii="SimSun" w:hAnsi="SimSun" w:eastAsia="SimSun" w:cs="SimSun"/>
          <w:sz w:val="24"/>
          <w:szCs w:val="24"/>
          <w:spacing w:val="-48"/>
        </w:rPr>
        <w:t xml:space="preserve"> </w:t>
      </w:r>
      <w:r>
        <w:rPr>
          <w:sz w:val="24"/>
          <w:szCs w:val="24"/>
          <w:spacing w:val="-1"/>
        </w:rPr>
        <w:t>TSP-1 </w:t>
      </w:r>
      <w:r>
        <w:rPr>
          <w:rFonts w:ascii="SimSun" w:hAnsi="SimSun" w:eastAsia="SimSun" w:cs="SimSun"/>
          <w:sz w:val="24"/>
          <w:szCs w:val="24"/>
          <w:spacing w:val="-1"/>
        </w:rPr>
        <w:t>反应并无增加。</w:t>
      </w:r>
    </w:p>
    <w:p>
      <w:pPr>
        <w:spacing w:line="308" w:lineRule="auto"/>
        <w:sectPr>
          <w:headerReference w:type="default" r:id="rId83"/>
          <w:footerReference w:type="default" r:id="rId110"/>
          <w:pgSz w:w="11906" w:h="16839"/>
          <w:pgMar w:top="2078" w:right="1733" w:bottom="1864" w:left="424" w:header="1697" w:footer="1702" w:gutter="0"/>
        </w:sectPr>
        <w:rPr>
          <w:rFonts w:ascii="SimSun" w:hAnsi="SimSun" w:eastAsia="SimSun" w:cs="SimSun"/>
          <w:sz w:val="24"/>
          <w:szCs w:val="24"/>
        </w:rPr>
      </w:pPr>
    </w:p>
    <w:p>
      <w:pPr>
        <w:pStyle w:val="BodyText"/>
        <w:ind w:left="1396" w:right="59" w:firstLine="484"/>
        <w:spacing w:before="187" w:line="308" w:lineRule="auto"/>
        <w:jc w:val="both"/>
        <w:rPr>
          <w:rFonts w:ascii="SimSun" w:hAnsi="SimSun" w:eastAsia="SimSun" w:cs="SimSun"/>
          <w:sz w:val="24"/>
          <w:szCs w:val="24"/>
        </w:rPr>
      </w:pPr>
      <w:r>
        <w:rPr>
          <w:rFonts w:ascii="SimSun" w:hAnsi="SimSun" w:eastAsia="SimSun" w:cs="SimSun"/>
          <w:sz w:val="24"/>
          <w:szCs w:val="24"/>
          <w:spacing w:val="-4"/>
        </w:rPr>
        <w:t>本研究结果小鼠</w:t>
      </w:r>
      <w:r>
        <w:rPr>
          <w:rFonts w:ascii="SimSun" w:hAnsi="SimSun" w:eastAsia="SimSun" w:cs="SimSun"/>
          <w:sz w:val="24"/>
          <w:szCs w:val="24"/>
          <w:spacing w:val="-54"/>
        </w:rPr>
        <w:t xml:space="preserve"> </w:t>
      </w:r>
      <w:r>
        <w:rPr>
          <w:sz w:val="24"/>
          <w:szCs w:val="24"/>
          <w:spacing w:val="-4"/>
        </w:rPr>
        <w:t>IL-6</w:t>
      </w:r>
      <w:r>
        <w:rPr>
          <w:sz w:val="24"/>
          <w:szCs w:val="24"/>
          <w:spacing w:val="29"/>
          <w:w w:val="101"/>
        </w:rPr>
        <w:t xml:space="preserve"> </w:t>
      </w:r>
      <w:r>
        <w:rPr>
          <w:rFonts w:ascii="SimSun" w:hAnsi="SimSun" w:eastAsia="SimSun" w:cs="SimSun"/>
          <w:sz w:val="24"/>
          <w:szCs w:val="24"/>
          <w:spacing w:val="-4"/>
        </w:rPr>
        <w:t>的表达跟儿童</w:t>
      </w:r>
      <w:r>
        <w:rPr>
          <w:rFonts w:ascii="SimSun" w:hAnsi="SimSun" w:eastAsia="SimSun" w:cs="SimSun"/>
          <w:sz w:val="24"/>
          <w:szCs w:val="24"/>
          <w:spacing w:val="-59"/>
        </w:rPr>
        <w:t xml:space="preserve"> </w:t>
      </w:r>
      <w:r>
        <w:rPr>
          <w:sz w:val="24"/>
          <w:szCs w:val="24"/>
          <w:spacing w:val="-4"/>
        </w:rPr>
        <w:t>AA </w:t>
      </w:r>
      <w:r>
        <w:rPr>
          <w:rFonts w:ascii="SimSun" w:hAnsi="SimSun" w:eastAsia="SimSun" w:cs="SimSun"/>
          <w:sz w:val="24"/>
          <w:szCs w:val="24"/>
          <w:spacing w:val="-4"/>
        </w:rPr>
        <w:t>血清表达一样，</w:t>
      </w:r>
      <w:r>
        <w:rPr>
          <w:sz w:val="24"/>
          <w:szCs w:val="24"/>
          <w:spacing w:val="-4"/>
        </w:rPr>
        <w:t>AA </w:t>
      </w:r>
      <w:r>
        <w:rPr>
          <w:rFonts w:ascii="SimSun" w:hAnsi="SimSun" w:eastAsia="SimSun" w:cs="SimSun"/>
          <w:sz w:val="24"/>
          <w:szCs w:val="24"/>
          <w:spacing w:val="-4"/>
        </w:rPr>
        <w:t>模型后有</w:t>
      </w:r>
      <w:r>
        <w:rPr>
          <w:rFonts w:ascii="SimSun" w:hAnsi="SimSun" w:eastAsia="SimSun" w:cs="SimSun"/>
          <w:sz w:val="24"/>
          <w:szCs w:val="24"/>
          <w:spacing w:val="-5"/>
        </w:rPr>
        <w:t>明显升</w:t>
      </w:r>
      <w:r>
        <w:rPr>
          <w:rFonts w:ascii="SimSun" w:hAnsi="SimSun" w:eastAsia="SimSun" w:cs="SimSun"/>
          <w:sz w:val="24"/>
          <w:szCs w:val="24"/>
        </w:rPr>
        <w:t xml:space="preserve"> </w:t>
      </w:r>
      <w:r>
        <w:rPr>
          <w:rFonts w:ascii="SimSun" w:hAnsi="SimSun" w:eastAsia="SimSun" w:cs="SimSun"/>
          <w:sz w:val="24"/>
          <w:szCs w:val="24"/>
          <w:spacing w:val="2"/>
        </w:rPr>
        <w:t>高，</w:t>
      </w:r>
      <w:r>
        <w:rPr>
          <w:sz w:val="24"/>
          <w:szCs w:val="24"/>
        </w:rPr>
        <w:t>TSP</w:t>
      </w:r>
      <w:r>
        <w:rPr>
          <w:sz w:val="24"/>
          <w:szCs w:val="24"/>
          <w:spacing w:val="2"/>
        </w:rPr>
        <w:t>-1 </w:t>
      </w:r>
      <w:r>
        <w:rPr>
          <w:rFonts w:ascii="SimSun" w:hAnsi="SimSun" w:eastAsia="SimSun" w:cs="SimSun"/>
          <w:sz w:val="24"/>
          <w:szCs w:val="24"/>
          <w:spacing w:val="2"/>
        </w:rPr>
        <w:t>敲除后</w:t>
      </w:r>
      <w:r>
        <w:rPr>
          <w:rFonts w:ascii="SimSun" w:hAnsi="SimSun" w:eastAsia="SimSun" w:cs="SimSun"/>
          <w:sz w:val="24"/>
          <w:szCs w:val="24"/>
          <w:spacing w:val="-52"/>
        </w:rPr>
        <w:t xml:space="preserve"> </w:t>
      </w:r>
      <w:r>
        <w:rPr>
          <w:sz w:val="24"/>
          <w:szCs w:val="24"/>
        </w:rPr>
        <w:t>IL</w:t>
      </w:r>
      <w:r>
        <w:rPr>
          <w:sz w:val="24"/>
          <w:szCs w:val="24"/>
          <w:spacing w:val="2"/>
        </w:rPr>
        <w:t>-6 </w:t>
      </w:r>
      <w:r>
        <w:rPr>
          <w:rFonts w:ascii="SimSun" w:hAnsi="SimSun" w:eastAsia="SimSun" w:cs="SimSun"/>
          <w:sz w:val="24"/>
          <w:szCs w:val="24"/>
          <w:spacing w:val="2"/>
        </w:rPr>
        <w:t>基础表达并无明显变化，而</w:t>
      </w:r>
      <w:r>
        <w:rPr>
          <w:rFonts w:ascii="SimSun" w:hAnsi="SimSun" w:eastAsia="SimSun" w:cs="SimSun"/>
          <w:sz w:val="24"/>
          <w:szCs w:val="24"/>
          <w:spacing w:val="-50"/>
        </w:rPr>
        <w:t xml:space="preserve"> </w:t>
      </w:r>
      <w:r>
        <w:rPr>
          <w:sz w:val="24"/>
          <w:szCs w:val="24"/>
        </w:rPr>
        <w:t>TSP</w:t>
      </w:r>
      <w:r>
        <w:rPr>
          <w:sz w:val="24"/>
          <w:szCs w:val="24"/>
          <w:spacing w:val="2"/>
        </w:rPr>
        <w:t>-</w:t>
      </w:r>
      <w:r>
        <w:rPr>
          <w:sz w:val="24"/>
          <w:szCs w:val="24"/>
          <w:spacing w:val="1"/>
        </w:rPr>
        <w:t>1 </w:t>
      </w:r>
      <w:r>
        <w:rPr>
          <w:rFonts w:ascii="SimSun" w:hAnsi="SimSun" w:eastAsia="SimSun" w:cs="SimSun"/>
          <w:sz w:val="24"/>
          <w:szCs w:val="24"/>
          <w:spacing w:val="1"/>
        </w:rPr>
        <w:t>敲除后受炎症刺激下</w:t>
      </w:r>
      <w:r>
        <w:rPr>
          <w:rFonts w:ascii="SimSun" w:hAnsi="SimSun" w:eastAsia="SimSun" w:cs="SimSun"/>
          <w:sz w:val="24"/>
          <w:szCs w:val="24"/>
        </w:rPr>
        <w:t xml:space="preserve"> </w:t>
      </w:r>
      <w:r>
        <w:rPr>
          <w:sz w:val="24"/>
          <w:szCs w:val="24"/>
        </w:rPr>
        <w:t>IL-6 </w:t>
      </w:r>
      <w:r>
        <w:rPr>
          <w:rFonts w:ascii="SimSun" w:hAnsi="SimSun" w:eastAsia="SimSun" w:cs="SimSun"/>
          <w:sz w:val="24"/>
          <w:szCs w:val="24"/>
        </w:rPr>
        <w:t>表达升高，但比正常小鼠</w:t>
      </w:r>
      <w:r>
        <w:rPr>
          <w:rFonts w:ascii="SimSun" w:hAnsi="SimSun" w:eastAsia="SimSun" w:cs="SimSun"/>
          <w:sz w:val="24"/>
          <w:szCs w:val="24"/>
          <w:spacing w:val="-54"/>
        </w:rPr>
        <w:t xml:space="preserve"> </w:t>
      </w:r>
      <w:r>
        <w:rPr>
          <w:sz w:val="24"/>
          <w:szCs w:val="24"/>
        </w:rPr>
        <w:t>CLP </w:t>
      </w:r>
      <w:r>
        <w:rPr>
          <w:rFonts w:ascii="SimSun" w:hAnsi="SimSun" w:eastAsia="SimSun" w:cs="SimSun"/>
          <w:sz w:val="24"/>
          <w:szCs w:val="24"/>
        </w:rPr>
        <w:t>术后表达又有降低，提示</w:t>
      </w:r>
      <w:r>
        <w:rPr>
          <w:rFonts w:ascii="SimSun" w:hAnsi="SimSun" w:eastAsia="SimSun" w:cs="SimSun"/>
          <w:sz w:val="24"/>
          <w:szCs w:val="24"/>
          <w:spacing w:val="-53"/>
        </w:rPr>
        <w:t xml:space="preserve"> </w:t>
      </w:r>
      <w:r>
        <w:rPr>
          <w:sz w:val="24"/>
          <w:szCs w:val="24"/>
        </w:rPr>
        <w:t>TSP-1 </w:t>
      </w:r>
      <w:r>
        <w:rPr>
          <w:rFonts w:ascii="SimSun" w:hAnsi="SimSun" w:eastAsia="SimSun" w:cs="SimSun"/>
          <w:sz w:val="24"/>
          <w:szCs w:val="24"/>
        </w:rPr>
        <w:t>敲除</w:t>
      </w:r>
      <w:r>
        <w:rPr>
          <w:rFonts w:ascii="SimSun" w:hAnsi="SimSun" w:eastAsia="SimSun" w:cs="SimSun"/>
          <w:sz w:val="24"/>
          <w:szCs w:val="24"/>
          <w:spacing w:val="-1"/>
        </w:rPr>
        <w:t>后能减</w:t>
      </w:r>
      <w:r>
        <w:rPr>
          <w:rFonts w:ascii="SimSun" w:hAnsi="SimSun" w:eastAsia="SimSun" w:cs="SimSun"/>
          <w:sz w:val="24"/>
          <w:szCs w:val="24"/>
        </w:rPr>
        <w:t xml:space="preserve"> </w:t>
      </w:r>
      <w:r>
        <w:rPr>
          <w:rFonts w:ascii="SimSun" w:hAnsi="SimSun" w:eastAsia="SimSun" w:cs="SimSun"/>
          <w:sz w:val="24"/>
          <w:szCs w:val="24"/>
          <w:spacing w:val="-4"/>
        </w:rPr>
        <w:t>低</w:t>
      </w:r>
      <w:r>
        <w:rPr>
          <w:rFonts w:ascii="SimSun" w:hAnsi="SimSun" w:eastAsia="SimSun" w:cs="SimSun"/>
          <w:sz w:val="24"/>
          <w:szCs w:val="24"/>
          <w:spacing w:val="-54"/>
        </w:rPr>
        <w:t xml:space="preserve"> </w:t>
      </w:r>
      <w:r>
        <w:rPr>
          <w:sz w:val="24"/>
          <w:szCs w:val="24"/>
          <w:spacing w:val="-4"/>
        </w:rPr>
        <w:t>IL-6</w:t>
      </w:r>
      <w:r>
        <w:rPr>
          <w:sz w:val="24"/>
          <w:szCs w:val="24"/>
          <w:spacing w:val="30"/>
        </w:rPr>
        <w:t xml:space="preserve"> </w:t>
      </w:r>
      <w:r>
        <w:rPr>
          <w:rFonts w:ascii="SimSun" w:hAnsi="SimSun" w:eastAsia="SimSun" w:cs="SimSun"/>
          <w:sz w:val="24"/>
          <w:szCs w:val="24"/>
          <w:spacing w:val="-4"/>
        </w:rPr>
        <w:t>的表达，表明</w:t>
      </w:r>
      <w:r>
        <w:rPr>
          <w:rFonts w:ascii="SimSun" w:hAnsi="SimSun" w:eastAsia="SimSun" w:cs="SimSun"/>
          <w:sz w:val="24"/>
          <w:szCs w:val="24"/>
          <w:spacing w:val="-53"/>
        </w:rPr>
        <w:t xml:space="preserve"> </w:t>
      </w:r>
      <w:r>
        <w:rPr>
          <w:sz w:val="24"/>
          <w:szCs w:val="24"/>
          <w:spacing w:val="-4"/>
        </w:rPr>
        <w:t>TSP-1 </w:t>
      </w:r>
      <w:r>
        <w:rPr>
          <w:rFonts w:ascii="SimSun" w:hAnsi="SimSun" w:eastAsia="SimSun" w:cs="SimSun"/>
          <w:sz w:val="24"/>
          <w:szCs w:val="24"/>
          <w:spacing w:val="-4"/>
        </w:rPr>
        <w:t>可能有调控</w:t>
      </w:r>
      <w:r>
        <w:rPr>
          <w:rFonts w:ascii="SimSun" w:hAnsi="SimSun" w:eastAsia="SimSun" w:cs="SimSun"/>
          <w:sz w:val="24"/>
          <w:szCs w:val="24"/>
          <w:spacing w:val="-54"/>
        </w:rPr>
        <w:t xml:space="preserve"> </w:t>
      </w:r>
      <w:r>
        <w:rPr>
          <w:sz w:val="24"/>
          <w:szCs w:val="24"/>
          <w:spacing w:val="-4"/>
        </w:rPr>
        <w:t>IL-6</w:t>
      </w:r>
      <w:r>
        <w:rPr>
          <w:sz w:val="24"/>
          <w:szCs w:val="24"/>
          <w:spacing w:val="31"/>
          <w:w w:val="101"/>
        </w:rPr>
        <w:t xml:space="preserve"> </w:t>
      </w:r>
      <w:r>
        <w:rPr>
          <w:rFonts w:ascii="SimSun" w:hAnsi="SimSun" w:eastAsia="SimSun" w:cs="SimSun"/>
          <w:sz w:val="24"/>
          <w:szCs w:val="24"/>
          <w:spacing w:val="-4"/>
        </w:rPr>
        <w:t>的作用。目前，</w:t>
      </w:r>
      <w:r>
        <w:rPr>
          <w:sz w:val="24"/>
          <w:szCs w:val="24"/>
          <w:spacing w:val="-4"/>
        </w:rPr>
        <w:t>TSP-</w:t>
      </w:r>
      <w:r>
        <w:rPr>
          <w:sz w:val="24"/>
          <w:szCs w:val="24"/>
          <w:spacing w:val="-5"/>
        </w:rPr>
        <w:t>1</w:t>
      </w:r>
      <w:r>
        <w:rPr>
          <w:sz w:val="24"/>
          <w:szCs w:val="24"/>
          <w:spacing w:val="14"/>
        </w:rPr>
        <w:t xml:space="preserve"> </w:t>
      </w:r>
      <w:r>
        <w:rPr>
          <w:rFonts w:ascii="SimSun" w:hAnsi="SimSun" w:eastAsia="SimSun" w:cs="SimSun"/>
          <w:sz w:val="24"/>
          <w:szCs w:val="24"/>
          <w:spacing w:val="-5"/>
        </w:rPr>
        <w:t>与</w:t>
      </w:r>
      <w:r>
        <w:rPr>
          <w:rFonts w:ascii="SimSun" w:hAnsi="SimSun" w:eastAsia="SimSun" w:cs="SimSun"/>
          <w:sz w:val="24"/>
          <w:szCs w:val="24"/>
          <w:spacing w:val="-54"/>
        </w:rPr>
        <w:t xml:space="preserve"> </w:t>
      </w:r>
      <w:r>
        <w:rPr>
          <w:sz w:val="24"/>
          <w:szCs w:val="24"/>
          <w:spacing w:val="-5"/>
        </w:rPr>
        <w:t>IL-6</w:t>
      </w:r>
      <w:r>
        <w:rPr>
          <w:sz w:val="24"/>
          <w:szCs w:val="24"/>
          <w:spacing w:val="31"/>
          <w:w w:val="101"/>
        </w:rPr>
        <w:t xml:space="preserve"> </w:t>
      </w:r>
      <w:r>
        <w:rPr>
          <w:rFonts w:ascii="SimSun" w:hAnsi="SimSun" w:eastAsia="SimSun" w:cs="SimSun"/>
          <w:sz w:val="24"/>
          <w:szCs w:val="24"/>
          <w:spacing w:val="-5"/>
        </w:rPr>
        <w:t>的相</w:t>
      </w:r>
      <w:r>
        <w:rPr>
          <w:rFonts w:ascii="SimSun" w:hAnsi="SimSun" w:eastAsia="SimSun" w:cs="SimSun"/>
          <w:sz w:val="24"/>
          <w:szCs w:val="24"/>
        </w:rPr>
        <w:t xml:space="preserve"> </w:t>
      </w:r>
      <w:r>
        <w:rPr>
          <w:rFonts w:ascii="SimSun" w:hAnsi="SimSun" w:eastAsia="SimSun" w:cs="SimSun"/>
          <w:sz w:val="24"/>
          <w:szCs w:val="24"/>
        </w:rPr>
        <w:t>互作用相关研究不多，</w:t>
      </w:r>
      <w:r>
        <w:rPr>
          <w:sz w:val="24"/>
          <w:szCs w:val="24"/>
        </w:rPr>
        <w:t>Mirzoeva</w:t>
      </w:r>
      <w:r>
        <w:rPr>
          <w:sz w:val="15"/>
          <w:szCs w:val="15"/>
          <w:position w:val="7"/>
        </w:rPr>
        <w:t>[105]</w:t>
      </w:r>
      <w:r>
        <w:rPr>
          <w:rFonts w:ascii="SimSun" w:hAnsi="SimSun" w:eastAsia="SimSun" w:cs="SimSun"/>
          <w:sz w:val="24"/>
          <w:szCs w:val="24"/>
        </w:rPr>
        <w:t>在研究芹菜素促进</w:t>
      </w:r>
      <w:r>
        <w:rPr>
          <w:rFonts w:ascii="SimSun" w:hAnsi="SimSun" w:eastAsia="SimSun" w:cs="SimSun"/>
          <w:sz w:val="24"/>
          <w:szCs w:val="24"/>
          <w:spacing w:val="-39"/>
        </w:rPr>
        <w:t xml:space="preserve"> </w:t>
      </w:r>
      <w:r>
        <w:rPr>
          <w:sz w:val="24"/>
          <w:szCs w:val="24"/>
        </w:rPr>
        <w:t>TSP-1</w:t>
      </w:r>
      <w:r>
        <w:rPr>
          <w:sz w:val="24"/>
          <w:szCs w:val="24"/>
          <w:spacing w:val="31"/>
          <w:w w:val="101"/>
        </w:rPr>
        <w:t xml:space="preserve"> </w:t>
      </w:r>
      <w:r>
        <w:rPr>
          <w:rFonts w:ascii="SimSun" w:hAnsi="SimSun" w:eastAsia="SimSun" w:cs="SimSun"/>
          <w:sz w:val="24"/>
          <w:szCs w:val="24"/>
        </w:rPr>
        <w:t>的表达实现体内抗 </w:t>
      </w:r>
      <w:r>
        <w:rPr>
          <w:rFonts w:ascii="SimSun" w:hAnsi="SimSun" w:eastAsia="SimSun" w:cs="SimSun"/>
          <w:sz w:val="24"/>
          <w:szCs w:val="24"/>
          <w:spacing w:val="2"/>
        </w:rPr>
        <w:t>皮肤癌作用的同时，证实了</w:t>
      </w:r>
      <w:r>
        <w:rPr>
          <w:rFonts w:ascii="SimSun" w:hAnsi="SimSun" w:eastAsia="SimSun" w:cs="SimSun"/>
          <w:sz w:val="24"/>
          <w:szCs w:val="24"/>
          <w:spacing w:val="-53"/>
        </w:rPr>
        <w:t xml:space="preserve"> </w:t>
      </w:r>
      <w:r>
        <w:rPr>
          <w:sz w:val="24"/>
          <w:szCs w:val="24"/>
        </w:rPr>
        <w:t>TSP</w:t>
      </w:r>
      <w:r>
        <w:rPr>
          <w:sz w:val="24"/>
          <w:szCs w:val="24"/>
          <w:spacing w:val="2"/>
        </w:rPr>
        <w:t>-1</w:t>
      </w:r>
      <w:r>
        <w:rPr>
          <w:sz w:val="24"/>
          <w:szCs w:val="24"/>
          <w:spacing w:val="19"/>
        </w:rPr>
        <w:t xml:space="preserve"> </w:t>
      </w:r>
      <w:r>
        <w:rPr>
          <w:rFonts w:ascii="SimSun" w:hAnsi="SimSun" w:eastAsia="SimSun" w:cs="SimSun"/>
          <w:sz w:val="24"/>
          <w:szCs w:val="24"/>
          <w:spacing w:val="2"/>
        </w:rPr>
        <w:t>能够促进炎症细胞</w:t>
      </w:r>
      <w:r>
        <w:rPr>
          <w:rFonts w:ascii="SimSun" w:hAnsi="SimSun" w:eastAsia="SimSun" w:cs="SimSun"/>
          <w:sz w:val="24"/>
          <w:szCs w:val="24"/>
          <w:spacing w:val="1"/>
        </w:rPr>
        <w:t>因子 </w:t>
      </w:r>
      <w:r>
        <w:rPr>
          <w:sz w:val="24"/>
          <w:szCs w:val="24"/>
        </w:rPr>
        <w:t>IL</w:t>
      </w:r>
      <w:r>
        <w:rPr>
          <w:sz w:val="24"/>
          <w:szCs w:val="24"/>
          <w:spacing w:val="1"/>
        </w:rPr>
        <w:t>-6 </w:t>
      </w:r>
      <w:r>
        <w:rPr>
          <w:rFonts w:ascii="SimSun" w:hAnsi="SimSun" w:eastAsia="SimSun" w:cs="SimSun"/>
          <w:sz w:val="24"/>
          <w:szCs w:val="24"/>
          <w:spacing w:val="1"/>
        </w:rPr>
        <w:t>和</w:t>
      </w:r>
      <w:r>
        <w:rPr>
          <w:sz w:val="24"/>
          <w:szCs w:val="24"/>
        </w:rPr>
        <w:t>IL</w:t>
      </w:r>
      <w:r>
        <w:rPr>
          <w:sz w:val="24"/>
          <w:szCs w:val="24"/>
          <w:spacing w:val="1"/>
        </w:rPr>
        <w:t>-12 </w:t>
      </w:r>
      <w:r>
        <w:rPr>
          <w:rFonts w:ascii="SimSun" w:hAnsi="SimSun" w:eastAsia="SimSun" w:cs="SimSun"/>
          <w:sz w:val="24"/>
          <w:szCs w:val="24"/>
          <w:spacing w:val="1"/>
        </w:rPr>
        <w:t>水平升</w:t>
      </w:r>
      <w:r>
        <w:rPr>
          <w:rFonts w:ascii="SimSun" w:hAnsi="SimSun" w:eastAsia="SimSun" w:cs="SimSun"/>
          <w:sz w:val="24"/>
          <w:szCs w:val="24"/>
        </w:rPr>
        <w:t xml:space="preserve"> </w:t>
      </w:r>
      <w:r>
        <w:rPr>
          <w:rFonts w:ascii="SimSun" w:hAnsi="SimSun" w:eastAsia="SimSun" w:cs="SimSun"/>
          <w:sz w:val="24"/>
          <w:szCs w:val="24"/>
          <w:spacing w:val="1"/>
        </w:rPr>
        <w:t>高，</w:t>
      </w:r>
      <w:r>
        <w:rPr>
          <w:sz w:val="24"/>
          <w:szCs w:val="24"/>
        </w:rPr>
        <w:t>Li</w:t>
      </w:r>
      <w:r>
        <w:rPr>
          <w:sz w:val="24"/>
          <w:szCs w:val="24"/>
          <w:spacing w:val="1"/>
        </w:rPr>
        <w:t xml:space="preserve"> </w:t>
      </w:r>
      <w:r>
        <w:rPr>
          <w:sz w:val="24"/>
          <w:szCs w:val="24"/>
        </w:rPr>
        <w:t>Qianru</w:t>
      </w:r>
      <w:r>
        <w:rPr>
          <w:sz w:val="24"/>
          <w:szCs w:val="24"/>
          <w:spacing w:val="1"/>
        </w:rPr>
        <w:t xml:space="preserve"> </w:t>
      </w:r>
      <w:r>
        <w:rPr>
          <w:rFonts w:ascii="SimSun" w:hAnsi="SimSun" w:eastAsia="SimSun" w:cs="SimSun"/>
          <w:sz w:val="24"/>
          <w:szCs w:val="24"/>
          <w:spacing w:val="1"/>
        </w:rPr>
        <w:t>等</w:t>
      </w:r>
      <w:r>
        <w:rPr>
          <w:sz w:val="15"/>
          <w:szCs w:val="15"/>
          <w:spacing w:val="1"/>
          <w:position w:val="7"/>
        </w:rPr>
        <w:t>[106]</w:t>
      </w:r>
      <w:r>
        <w:rPr>
          <w:rFonts w:ascii="SimSun" w:hAnsi="SimSun" w:eastAsia="SimSun" w:cs="SimSun"/>
          <w:sz w:val="24"/>
          <w:szCs w:val="24"/>
          <w:spacing w:val="1"/>
        </w:rPr>
        <w:t>研究均表明</w:t>
      </w:r>
      <w:r>
        <w:rPr>
          <w:rFonts w:ascii="SimSun" w:hAnsi="SimSun" w:eastAsia="SimSun" w:cs="SimSun"/>
          <w:sz w:val="24"/>
          <w:szCs w:val="24"/>
          <w:spacing w:val="-49"/>
        </w:rPr>
        <w:t xml:space="preserve"> </w:t>
      </w:r>
      <w:r>
        <w:rPr>
          <w:sz w:val="24"/>
          <w:szCs w:val="24"/>
        </w:rPr>
        <w:t>TSP</w:t>
      </w:r>
      <w:r>
        <w:rPr>
          <w:sz w:val="24"/>
          <w:szCs w:val="24"/>
          <w:spacing w:val="1"/>
        </w:rPr>
        <w:t>-1 </w:t>
      </w:r>
      <w:r>
        <w:rPr>
          <w:rFonts w:ascii="SimSun" w:hAnsi="SimSun" w:eastAsia="SimSun" w:cs="SimSun"/>
          <w:sz w:val="24"/>
          <w:szCs w:val="24"/>
          <w:spacing w:val="1"/>
        </w:rPr>
        <w:t>有增强</w:t>
      </w:r>
      <w:r>
        <w:rPr>
          <w:rFonts w:ascii="SimSun" w:hAnsi="SimSun" w:eastAsia="SimSun" w:cs="SimSun"/>
          <w:sz w:val="24"/>
          <w:szCs w:val="24"/>
          <w:spacing w:val="-49"/>
        </w:rPr>
        <w:t xml:space="preserve"> </w:t>
      </w:r>
      <w:r>
        <w:rPr>
          <w:sz w:val="24"/>
          <w:szCs w:val="24"/>
        </w:rPr>
        <w:t>IL</w:t>
      </w:r>
      <w:r>
        <w:rPr>
          <w:sz w:val="24"/>
          <w:szCs w:val="24"/>
          <w:spacing w:val="1"/>
        </w:rPr>
        <w:t>-6 </w:t>
      </w:r>
      <w:r>
        <w:rPr>
          <w:rFonts w:ascii="SimSun" w:hAnsi="SimSun" w:eastAsia="SimSun" w:cs="SimSun"/>
          <w:sz w:val="24"/>
          <w:szCs w:val="24"/>
          <w:spacing w:val="1"/>
        </w:rPr>
        <w:t>表达的作用，安徽医科大</w:t>
      </w:r>
      <w:r>
        <w:rPr>
          <w:sz w:val="15"/>
          <w:szCs w:val="15"/>
          <w:spacing w:val="1"/>
          <w:position w:val="7"/>
        </w:rPr>
        <w:t>[107]</w:t>
      </w:r>
      <w:r>
        <w:rPr>
          <w:sz w:val="15"/>
          <w:szCs w:val="15"/>
          <w:position w:val="7"/>
        </w:rPr>
        <w:t xml:space="preserve"> </w:t>
      </w:r>
      <w:r>
        <w:rPr>
          <w:rFonts w:ascii="SimSun" w:hAnsi="SimSun" w:eastAsia="SimSun" w:cs="SimSun"/>
          <w:sz w:val="24"/>
          <w:szCs w:val="24"/>
          <w:spacing w:val="1"/>
        </w:rPr>
        <w:t>研究</w:t>
      </w:r>
      <w:r>
        <w:rPr>
          <w:rFonts w:ascii="SimSun" w:hAnsi="SimSun" w:eastAsia="SimSun" w:cs="SimSun"/>
          <w:sz w:val="24"/>
          <w:szCs w:val="24"/>
          <w:spacing w:val="-50"/>
        </w:rPr>
        <w:t xml:space="preserve"> </w:t>
      </w:r>
      <w:r>
        <w:rPr>
          <w:sz w:val="24"/>
          <w:szCs w:val="24"/>
        </w:rPr>
        <w:t>TSP</w:t>
      </w:r>
      <w:r>
        <w:rPr>
          <w:sz w:val="24"/>
          <w:szCs w:val="24"/>
          <w:spacing w:val="1"/>
        </w:rPr>
        <w:t>-1</w:t>
      </w:r>
      <w:r>
        <w:rPr>
          <w:sz w:val="24"/>
          <w:szCs w:val="24"/>
          <w:spacing w:val="16"/>
          <w:w w:val="101"/>
        </w:rPr>
        <w:t xml:space="preserve"> </w:t>
      </w:r>
      <w:r>
        <w:rPr>
          <w:rFonts w:ascii="SimSun" w:hAnsi="SimSun" w:eastAsia="SimSun" w:cs="SimSun"/>
          <w:sz w:val="24"/>
          <w:szCs w:val="24"/>
          <w:spacing w:val="1"/>
        </w:rPr>
        <w:t>与牙周炎的关系中提示</w:t>
      </w:r>
      <w:r>
        <w:rPr>
          <w:rFonts w:ascii="SimSun" w:hAnsi="SimSun" w:eastAsia="SimSun" w:cs="SimSun"/>
          <w:sz w:val="24"/>
          <w:szCs w:val="24"/>
          <w:spacing w:val="-51"/>
        </w:rPr>
        <w:t xml:space="preserve"> </w:t>
      </w:r>
      <w:r>
        <w:rPr>
          <w:sz w:val="24"/>
          <w:szCs w:val="24"/>
        </w:rPr>
        <w:t>TSP</w:t>
      </w:r>
      <w:r>
        <w:rPr>
          <w:sz w:val="24"/>
          <w:szCs w:val="24"/>
          <w:spacing w:val="1"/>
        </w:rPr>
        <w:t>-1</w:t>
      </w:r>
      <w:r>
        <w:rPr>
          <w:sz w:val="24"/>
          <w:szCs w:val="24"/>
          <w:spacing w:val="21"/>
          <w:w w:val="101"/>
        </w:rPr>
        <w:t xml:space="preserve"> </w:t>
      </w:r>
      <w:r>
        <w:rPr>
          <w:rFonts w:ascii="SimSun" w:hAnsi="SimSun" w:eastAsia="SimSun" w:cs="SimSun"/>
          <w:sz w:val="24"/>
          <w:szCs w:val="24"/>
          <w:spacing w:val="1"/>
        </w:rPr>
        <w:t>能够显著上调人牙周膜</w:t>
      </w:r>
      <w:r>
        <w:rPr>
          <w:rFonts w:ascii="SimSun" w:hAnsi="SimSun" w:eastAsia="SimSun" w:cs="SimSun"/>
          <w:sz w:val="24"/>
          <w:szCs w:val="24"/>
        </w:rPr>
        <w:t>成纤维细胞表 </w:t>
      </w:r>
      <w:r>
        <w:rPr>
          <w:rFonts w:ascii="SimSun" w:hAnsi="SimSun" w:eastAsia="SimSun" w:cs="SimSun"/>
          <w:sz w:val="24"/>
          <w:szCs w:val="24"/>
        </w:rPr>
        <w:t>达</w:t>
      </w:r>
      <w:r>
        <w:rPr>
          <w:rFonts w:ascii="SimSun" w:hAnsi="SimSun" w:eastAsia="SimSun" w:cs="SimSun"/>
          <w:sz w:val="24"/>
          <w:szCs w:val="24"/>
          <w:spacing w:val="-54"/>
        </w:rPr>
        <w:t xml:space="preserve"> </w:t>
      </w:r>
      <w:r>
        <w:rPr>
          <w:sz w:val="24"/>
          <w:szCs w:val="24"/>
        </w:rPr>
        <w:t>IL-6</w:t>
      </w:r>
      <w:r>
        <w:rPr>
          <w:sz w:val="24"/>
          <w:szCs w:val="24"/>
          <w:spacing w:val="31"/>
          <w:w w:val="101"/>
        </w:rPr>
        <w:t xml:space="preserve"> </w:t>
      </w:r>
      <w:r>
        <w:rPr>
          <w:rFonts w:ascii="SimSun" w:hAnsi="SimSun" w:eastAsia="SimSun" w:cs="SimSun"/>
          <w:sz w:val="24"/>
          <w:szCs w:val="24"/>
        </w:rPr>
        <w:t>的水平，进而加重牙周炎症症状。但目</w:t>
      </w:r>
      <w:r>
        <w:rPr>
          <w:rFonts w:ascii="SimSun" w:hAnsi="SimSun" w:eastAsia="SimSun" w:cs="SimSun"/>
          <w:sz w:val="24"/>
          <w:szCs w:val="24"/>
          <w:spacing w:val="-1"/>
        </w:rPr>
        <w:t>前</w:t>
      </w:r>
      <w:r>
        <w:rPr>
          <w:rFonts w:ascii="SimSun" w:hAnsi="SimSun" w:eastAsia="SimSun" w:cs="SimSun"/>
          <w:sz w:val="24"/>
          <w:szCs w:val="24"/>
          <w:spacing w:val="-50"/>
        </w:rPr>
        <w:t xml:space="preserve"> </w:t>
      </w:r>
      <w:r>
        <w:rPr>
          <w:sz w:val="24"/>
          <w:szCs w:val="24"/>
          <w:spacing w:val="-1"/>
        </w:rPr>
        <w:t>TSP-1 </w:t>
      </w:r>
      <w:r>
        <w:rPr>
          <w:rFonts w:ascii="SimSun" w:hAnsi="SimSun" w:eastAsia="SimSun" w:cs="SimSun"/>
          <w:sz w:val="24"/>
          <w:szCs w:val="24"/>
          <w:spacing w:val="-1"/>
        </w:rPr>
        <w:t>通过何种途径调节炎性</w:t>
      </w:r>
      <w:r>
        <w:rPr>
          <w:rFonts w:ascii="SimSun" w:hAnsi="SimSun" w:eastAsia="SimSun" w:cs="SimSun"/>
          <w:sz w:val="24"/>
          <w:szCs w:val="24"/>
        </w:rPr>
        <w:t xml:space="preserve"> </w:t>
      </w:r>
      <w:r>
        <w:rPr>
          <w:rFonts w:ascii="SimSun" w:hAnsi="SimSun" w:eastAsia="SimSun" w:cs="SimSun"/>
          <w:sz w:val="24"/>
          <w:szCs w:val="24"/>
          <w:spacing w:val="-4"/>
        </w:rPr>
        <w:t>因子</w:t>
      </w:r>
      <w:r>
        <w:rPr>
          <w:rFonts w:ascii="SimSun" w:hAnsi="SimSun" w:eastAsia="SimSun" w:cs="SimSun"/>
          <w:sz w:val="24"/>
          <w:szCs w:val="24"/>
          <w:spacing w:val="-38"/>
        </w:rPr>
        <w:t xml:space="preserve"> </w:t>
      </w:r>
      <w:r>
        <w:rPr>
          <w:sz w:val="24"/>
          <w:szCs w:val="24"/>
          <w:spacing w:val="-4"/>
        </w:rPr>
        <w:t>IL-6</w:t>
      </w:r>
      <w:r>
        <w:rPr>
          <w:sz w:val="24"/>
          <w:szCs w:val="24"/>
          <w:spacing w:val="30"/>
        </w:rPr>
        <w:t xml:space="preserve"> </w:t>
      </w:r>
      <w:r>
        <w:rPr>
          <w:rFonts w:ascii="SimSun" w:hAnsi="SimSun" w:eastAsia="SimSun" w:cs="SimSun"/>
          <w:sz w:val="24"/>
          <w:szCs w:val="24"/>
          <w:spacing w:val="-4"/>
        </w:rPr>
        <w:t>的表达，以及在细胞实验中下调</w:t>
      </w:r>
      <w:r>
        <w:rPr>
          <w:rFonts w:ascii="SimSun" w:hAnsi="SimSun" w:eastAsia="SimSun" w:cs="SimSun"/>
          <w:sz w:val="24"/>
          <w:szCs w:val="24"/>
          <w:spacing w:val="-53"/>
        </w:rPr>
        <w:t xml:space="preserve"> </w:t>
      </w:r>
      <w:r>
        <w:rPr>
          <w:sz w:val="24"/>
          <w:szCs w:val="24"/>
          <w:spacing w:val="-4"/>
        </w:rPr>
        <w:t>TSP-1</w:t>
      </w:r>
      <w:r>
        <w:rPr>
          <w:sz w:val="24"/>
          <w:szCs w:val="24"/>
          <w:spacing w:val="29"/>
        </w:rPr>
        <w:t xml:space="preserve"> </w:t>
      </w:r>
      <w:r>
        <w:rPr>
          <w:rFonts w:ascii="SimSun" w:hAnsi="SimSun" w:eastAsia="SimSun" w:cs="SimSun"/>
          <w:sz w:val="24"/>
          <w:szCs w:val="24"/>
          <w:spacing w:val="-4"/>
        </w:rPr>
        <w:t>的表达能否下调</w:t>
      </w:r>
      <w:r>
        <w:rPr>
          <w:rFonts w:ascii="SimSun" w:hAnsi="SimSun" w:eastAsia="SimSun" w:cs="SimSun"/>
          <w:sz w:val="24"/>
          <w:szCs w:val="24"/>
          <w:spacing w:val="-54"/>
        </w:rPr>
        <w:t xml:space="preserve"> </w:t>
      </w:r>
      <w:r>
        <w:rPr>
          <w:sz w:val="24"/>
          <w:szCs w:val="24"/>
          <w:spacing w:val="-4"/>
        </w:rPr>
        <w:t>IL-6</w:t>
      </w:r>
      <w:r>
        <w:rPr>
          <w:sz w:val="24"/>
          <w:szCs w:val="24"/>
          <w:spacing w:val="31"/>
          <w:w w:val="101"/>
        </w:rPr>
        <w:t xml:space="preserve"> </w:t>
      </w:r>
      <w:r>
        <w:rPr>
          <w:rFonts w:ascii="SimSun" w:hAnsi="SimSun" w:eastAsia="SimSun" w:cs="SimSun"/>
          <w:sz w:val="24"/>
          <w:szCs w:val="24"/>
          <w:spacing w:val="-4"/>
        </w:rPr>
        <w:t>的表达，</w:t>
      </w:r>
      <w:r>
        <w:rPr>
          <w:rFonts w:ascii="SimSun" w:hAnsi="SimSun" w:eastAsia="SimSun" w:cs="SimSun"/>
          <w:sz w:val="24"/>
          <w:szCs w:val="24"/>
        </w:rPr>
        <w:t xml:space="preserve"> </w:t>
      </w:r>
      <w:r>
        <w:rPr>
          <w:rFonts w:ascii="SimSun" w:hAnsi="SimSun" w:eastAsia="SimSun" w:cs="SimSun"/>
          <w:sz w:val="24"/>
          <w:szCs w:val="24"/>
        </w:rPr>
        <w:t>尚需系统的实验研究来进一步的探索，这将成为我们下</w:t>
      </w:r>
      <w:r>
        <w:rPr>
          <w:rFonts w:ascii="SimSun" w:hAnsi="SimSun" w:eastAsia="SimSun" w:cs="SimSun"/>
          <w:sz w:val="24"/>
          <w:szCs w:val="24"/>
          <w:spacing w:val="-1"/>
        </w:rPr>
        <w:t>一步研究的重点。</w:t>
      </w:r>
    </w:p>
    <w:p>
      <w:pPr>
        <w:pStyle w:val="BodyText"/>
        <w:ind w:left="1394" w:right="61" w:firstLine="491"/>
        <w:spacing w:line="306" w:lineRule="auto"/>
        <w:jc w:val="both"/>
        <w:rPr>
          <w:rFonts w:ascii="SimSun" w:hAnsi="SimSun" w:eastAsia="SimSun" w:cs="SimSun"/>
          <w:sz w:val="24"/>
          <w:szCs w:val="24"/>
        </w:rPr>
      </w:pPr>
      <w:r>
        <w:rPr>
          <w:rFonts w:ascii="SimSun" w:hAnsi="SimSun" w:eastAsia="SimSun" w:cs="SimSun"/>
          <w:sz w:val="24"/>
          <w:szCs w:val="24"/>
          <w:spacing w:val="-1"/>
        </w:rPr>
        <w:t>另外，小鼠实验中</w:t>
      </w:r>
      <w:r>
        <w:rPr>
          <w:rFonts w:ascii="SimSun" w:hAnsi="SimSun" w:eastAsia="SimSun" w:cs="SimSun"/>
          <w:sz w:val="24"/>
          <w:szCs w:val="24"/>
          <w:spacing w:val="-35"/>
        </w:rPr>
        <w:t xml:space="preserve"> </w:t>
      </w:r>
      <w:r>
        <w:rPr>
          <w:sz w:val="24"/>
          <w:szCs w:val="24"/>
          <w:spacing w:val="-1"/>
        </w:rPr>
        <w:t>CLP </w:t>
      </w:r>
      <w:r>
        <w:rPr>
          <w:rFonts w:ascii="SimSun" w:hAnsi="SimSun" w:eastAsia="SimSun" w:cs="SimSun"/>
          <w:sz w:val="24"/>
          <w:szCs w:val="24"/>
          <w:spacing w:val="-1"/>
        </w:rPr>
        <w:t>术后</w:t>
      </w:r>
      <w:r>
        <w:rPr>
          <w:rFonts w:ascii="SimSun" w:hAnsi="SimSun" w:eastAsia="SimSun" w:cs="SimSun"/>
          <w:sz w:val="24"/>
          <w:szCs w:val="24"/>
          <w:spacing w:val="-51"/>
        </w:rPr>
        <w:t xml:space="preserve"> </w:t>
      </w:r>
      <w:r>
        <w:rPr>
          <w:sz w:val="24"/>
          <w:szCs w:val="24"/>
          <w:spacing w:val="-1"/>
        </w:rPr>
        <w:t>TGF-β</w:t>
      </w:r>
      <w:r>
        <w:rPr>
          <w:rFonts w:ascii="SimSun" w:hAnsi="SimSun" w:eastAsia="SimSun" w:cs="SimSun"/>
          <w:sz w:val="24"/>
          <w:szCs w:val="24"/>
          <w:spacing w:val="-1"/>
        </w:rPr>
        <w:t>的表达无论是正常</w:t>
      </w:r>
      <w:r>
        <w:rPr>
          <w:rFonts w:ascii="SimSun" w:hAnsi="SimSun" w:eastAsia="SimSun" w:cs="SimSun"/>
          <w:sz w:val="24"/>
          <w:szCs w:val="24"/>
          <w:spacing w:val="-51"/>
        </w:rPr>
        <w:t xml:space="preserve"> </w:t>
      </w:r>
      <w:r>
        <w:rPr>
          <w:sz w:val="24"/>
          <w:szCs w:val="24"/>
          <w:spacing w:val="-1"/>
        </w:rPr>
        <w:t>C57</w:t>
      </w:r>
      <w:r>
        <w:rPr>
          <w:sz w:val="24"/>
          <w:szCs w:val="24"/>
          <w:spacing w:val="18"/>
          <w:w w:val="101"/>
        </w:rPr>
        <w:t xml:space="preserve"> </w:t>
      </w:r>
      <w:r>
        <w:rPr>
          <w:rFonts w:ascii="SimSun" w:hAnsi="SimSun" w:eastAsia="SimSun" w:cs="SimSun"/>
          <w:sz w:val="24"/>
          <w:szCs w:val="24"/>
          <w:spacing w:val="-1"/>
        </w:rPr>
        <w:t>小鼠还是</w:t>
      </w:r>
      <w:r>
        <w:rPr>
          <w:rFonts w:ascii="SimSun" w:hAnsi="SimSun" w:eastAsia="SimSun" w:cs="SimSun"/>
          <w:sz w:val="24"/>
          <w:szCs w:val="24"/>
          <w:spacing w:val="-51"/>
        </w:rPr>
        <w:t xml:space="preserve"> </w:t>
      </w:r>
      <w:r>
        <w:rPr>
          <w:sz w:val="24"/>
          <w:szCs w:val="24"/>
          <w:spacing w:val="-1"/>
        </w:rPr>
        <w:t>TSP-1</w:t>
      </w:r>
      <w:r>
        <w:rPr>
          <w:sz w:val="24"/>
          <w:szCs w:val="24"/>
        </w:rPr>
        <w:t xml:space="preserve"> </w:t>
      </w:r>
      <w:r>
        <w:rPr>
          <w:sz w:val="24"/>
          <w:szCs w:val="24"/>
          <w:spacing w:val="-2"/>
        </w:rPr>
        <w:t>KO</w:t>
      </w:r>
      <w:r>
        <w:rPr>
          <w:sz w:val="24"/>
          <w:szCs w:val="24"/>
          <w:spacing w:val="15"/>
          <w:w w:val="101"/>
        </w:rPr>
        <w:t xml:space="preserve"> </w:t>
      </w:r>
      <w:r>
        <w:rPr>
          <w:rFonts w:ascii="SimSun" w:hAnsi="SimSun" w:eastAsia="SimSun" w:cs="SimSun"/>
          <w:sz w:val="24"/>
          <w:szCs w:val="24"/>
          <w:spacing w:val="-2"/>
        </w:rPr>
        <w:t>小鼠均无明显显著变化，与人血清结果一致。个别研究者的结果，与本研究</w:t>
      </w:r>
      <w:r>
        <w:rPr>
          <w:rFonts w:ascii="SimSun" w:hAnsi="SimSun" w:eastAsia="SimSun" w:cs="SimSun"/>
          <w:sz w:val="24"/>
          <w:szCs w:val="24"/>
        </w:rPr>
        <w:t xml:space="preserve"> </w:t>
      </w:r>
      <w:r>
        <w:rPr>
          <w:rFonts w:ascii="SimSun" w:hAnsi="SimSun" w:eastAsia="SimSun" w:cs="SimSun"/>
          <w:sz w:val="24"/>
          <w:szCs w:val="24"/>
          <w:spacing w:val="3"/>
        </w:rPr>
        <w:t>结果稍有不同，在</w:t>
      </w:r>
      <w:r>
        <w:rPr>
          <w:rFonts w:ascii="SimSun" w:hAnsi="SimSun" w:eastAsia="SimSun" w:cs="SimSun"/>
          <w:sz w:val="24"/>
          <w:szCs w:val="24"/>
          <w:spacing w:val="-53"/>
        </w:rPr>
        <w:t xml:space="preserve"> </w:t>
      </w:r>
      <w:r>
        <w:rPr>
          <w:sz w:val="24"/>
          <w:szCs w:val="24"/>
        </w:rPr>
        <w:t>TGF</w:t>
      </w:r>
      <w:r>
        <w:rPr>
          <w:sz w:val="24"/>
          <w:szCs w:val="24"/>
          <w:spacing w:val="3"/>
        </w:rPr>
        <w:t>-β</w:t>
      </w:r>
      <w:r>
        <w:rPr>
          <w:rFonts w:ascii="SimSun" w:hAnsi="SimSun" w:eastAsia="SimSun" w:cs="SimSun"/>
          <w:sz w:val="24"/>
          <w:szCs w:val="24"/>
          <w:spacing w:val="3"/>
        </w:rPr>
        <w:t>与脓毒症的相关研究中同样采用了</w:t>
      </w:r>
      <w:r>
        <w:rPr>
          <w:rFonts w:ascii="SimSun" w:hAnsi="SimSun" w:eastAsia="SimSun" w:cs="SimSun"/>
          <w:sz w:val="24"/>
          <w:szCs w:val="24"/>
          <w:spacing w:val="2"/>
        </w:rPr>
        <w:t>大鼠</w:t>
      </w:r>
      <w:r>
        <w:rPr>
          <w:sz w:val="24"/>
          <w:szCs w:val="24"/>
        </w:rPr>
        <w:t>CLP</w:t>
      </w:r>
      <w:r>
        <w:rPr>
          <w:sz w:val="24"/>
          <w:szCs w:val="24"/>
          <w:spacing w:val="2"/>
        </w:rPr>
        <w:t xml:space="preserve"> </w:t>
      </w:r>
      <w:r>
        <w:rPr>
          <w:rFonts w:ascii="SimSun" w:hAnsi="SimSun" w:eastAsia="SimSun" w:cs="SimSun"/>
          <w:sz w:val="24"/>
          <w:szCs w:val="24"/>
          <w:spacing w:val="2"/>
        </w:rPr>
        <w:t>模型，证</w:t>
      </w:r>
      <w:r>
        <w:rPr>
          <w:rFonts w:ascii="SimSun" w:hAnsi="SimSun" w:eastAsia="SimSun" w:cs="SimSun"/>
          <w:sz w:val="24"/>
          <w:szCs w:val="24"/>
        </w:rPr>
        <w:t xml:space="preserve"> </w:t>
      </w:r>
      <w:r>
        <w:rPr>
          <w:rFonts w:ascii="SimSun" w:hAnsi="SimSun" w:eastAsia="SimSun" w:cs="SimSun"/>
          <w:sz w:val="24"/>
          <w:szCs w:val="24"/>
          <w:spacing w:val="1"/>
        </w:rPr>
        <w:t>实严重脓毒症患者外周血</w:t>
      </w:r>
      <w:r>
        <w:rPr>
          <w:rFonts w:ascii="SimSun" w:hAnsi="SimSun" w:eastAsia="SimSun" w:cs="SimSun"/>
          <w:sz w:val="24"/>
          <w:szCs w:val="24"/>
          <w:spacing w:val="-36"/>
        </w:rPr>
        <w:t xml:space="preserve"> </w:t>
      </w:r>
      <w:r>
        <w:rPr>
          <w:sz w:val="24"/>
          <w:szCs w:val="24"/>
        </w:rPr>
        <w:t>TGF</w:t>
      </w:r>
      <w:r>
        <w:rPr>
          <w:sz w:val="24"/>
          <w:szCs w:val="24"/>
          <w:spacing w:val="1"/>
        </w:rPr>
        <w:t>-β1 </w:t>
      </w:r>
      <w:r>
        <w:rPr>
          <w:rFonts w:ascii="SimSun" w:hAnsi="SimSun" w:eastAsia="SimSun" w:cs="SimSun"/>
          <w:sz w:val="24"/>
          <w:szCs w:val="24"/>
          <w:spacing w:val="1"/>
        </w:rPr>
        <w:t>水平明显高于脓毒症患者</w:t>
      </w:r>
      <w:r>
        <w:rPr>
          <w:sz w:val="15"/>
          <w:szCs w:val="15"/>
          <w:spacing w:val="1"/>
          <w:position w:val="7"/>
        </w:rPr>
        <w:t>[108]</w:t>
      </w:r>
      <w:r>
        <w:rPr>
          <w:sz w:val="15"/>
          <w:szCs w:val="15"/>
          <w:spacing w:val="-10"/>
          <w:position w:val="7"/>
        </w:rPr>
        <w:t xml:space="preserve"> </w:t>
      </w:r>
      <w:r>
        <w:rPr>
          <w:rFonts w:ascii="SimSun" w:hAnsi="SimSun" w:eastAsia="SimSun" w:cs="SimSun"/>
          <w:sz w:val="24"/>
          <w:szCs w:val="24"/>
          <w:spacing w:val="1"/>
        </w:rPr>
        <w:t>，本研究动物实</w:t>
      </w:r>
      <w:r>
        <w:rPr>
          <w:rFonts w:ascii="SimSun" w:hAnsi="SimSun" w:eastAsia="SimSun" w:cs="SimSun"/>
          <w:sz w:val="24"/>
          <w:szCs w:val="24"/>
        </w:rPr>
        <w:t xml:space="preserve"> </w:t>
      </w:r>
      <w:r>
        <w:rPr>
          <w:rFonts w:ascii="SimSun" w:hAnsi="SimSun" w:eastAsia="SimSun" w:cs="SimSun"/>
          <w:sz w:val="24"/>
          <w:szCs w:val="24"/>
          <w:spacing w:val="-1"/>
        </w:rPr>
        <w:t>验血清采集时间为术后</w:t>
      </w:r>
      <w:r>
        <w:rPr>
          <w:rFonts w:ascii="SimSun" w:hAnsi="SimSun" w:eastAsia="SimSun" w:cs="SimSun"/>
          <w:sz w:val="24"/>
          <w:szCs w:val="24"/>
          <w:spacing w:val="-49"/>
        </w:rPr>
        <w:t xml:space="preserve"> </w:t>
      </w:r>
      <w:r>
        <w:rPr>
          <w:sz w:val="24"/>
          <w:szCs w:val="24"/>
          <w:spacing w:val="-1"/>
        </w:rPr>
        <w:t>24</w:t>
      </w:r>
      <w:r>
        <w:rPr>
          <w:sz w:val="24"/>
          <w:szCs w:val="24"/>
          <w:spacing w:val="16"/>
        </w:rPr>
        <w:t xml:space="preserve"> </w:t>
      </w:r>
      <w:r>
        <w:rPr>
          <w:rFonts w:ascii="SimSun" w:hAnsi="SimSun" w:eastAsia="SimSun" w:cs="SimSun"/>
          <w:sz w:val="24"/>
          <w:szCs w:val="24"/>
          <w:spacing w:val="-1"/>
        </w:rPr>
        <w:t>小时，人血清采集时间亦为入院空腹时，故与该研究</w:t>
      </w:r>
      <w:r>
        <w:rPr>
          <w:rFonts w:ascii="SimSun" w:hAnsi="SimSun" w:eastAsia="SimSun" w:cs="SimSun"/>
          <w:sz w:val="24"/>
          <w:szCs w:val="24"/>
        </w:rPr>
        <w:t xml:space="preserve"> </w:t>
      </w:r>
      <w:r>
        <w:rPr>
          <w:rFonts w:ascii="SimSun" w:hAnsi="SimSun" w:eastAsia="SimSun" w:cs="SimSun"/>
          <w:sz w:val="24"/>
          <w:szCs w:val="24"/>
          <w:spacing w:val="-2"/>
        </w:rPr>
        <w:t>结果有出入。</w:t>
      </w:r>
      <w:r>
        <w:rPr>
          <w:sz w:val="24"/>
          <w:szCs w:val="24"/>
          <w:spacing w:val="-2"/>
        </w:rPr>
        <w:t>TGF-β</w:t>
      </w:r>
      <w:r>
        <w:rPr>
          <w:rFonts w:ascii="SimSun" w:hAnsi="SimSun" w:eastAsia="SimSun" w:cs="SimSun"/>
          <w:sz w:val="24"/>
          <w:szCs w:val="24"/>
          <w:spacing w:val="-2"/>
        </w:rPr>
        <w:t>作为免疫抑制因子，参与调节脓毒症，但其作用效应尚有争</w:t>
      </w:r>
      <w:r>
        <w:rPr>
          <w:rFonts w:ascii="SimSun" w:hAnsi="SimSun" w:eastAsia="SimSun" w:cs="SimSun"/>
          <w:sz w:val="24"/>
          <w:szCs w:val="24"/>
          <w:spacing w:val="11"/>
        </w:rPr>
        <w:t xml:space="preserve"> </w:t>
      </w:r>
      <w:r>
        <w:rPr>
          <w:rFonts w:ascii="SimSun" w:hAnsi="SimSun" w:eastAsia="SimSun" w:cs="SimSun"/>
          <w:sz w:val="24"/>
          <w:szCs w:val="24"/>
          <w:spacing w:val="-2"/>
        </w:rPr>
        <w:t>议，作用机制仍未完全清楚。本研究结果还显示</w:t>
      </w:r>
      <w:r>
        <w:rPr>
          <w:rFonts w:ascii="SimSun" w:hAnsi="SimSun" w:eastAsia="SimSun" w:cs="SimSun"/>
          <w:sz w:val="24"/>
          <w:szCs w:val="24"/>
          <w:spacing w:val="-52"/>
        </w:rPr>
        <w:t xml:space="preserve"> </w:t>
      </w:r>
      <w:r>
        <w:rPr>
          <w:sz w:val="24"/>
          <w:szCs w:val="24"/>
          <w:spacing w:val="-2"/>
        </w:rPr>
        <w:t>TSP</w:t>
      </w:r>
      <w:r>
        <w:rPr>
          <w:sz w:val="24"/>
          <w:szCs w:val="24"/>
          <w:spacing w:val="-3"/>
        </w:rPr>
        <w:t>-1 KO</w:t>
      </w:r>
      <w:r>
        <w:rPr>
          <w:sz w:val="24"/>
          <w:szCs w:val="24"/>
          <w:spacing w:val="17"/>
          <w:w w:val="101"/>
        </w:rPr>
        <w:t xml:space="preserve"> </w:t>
      </w:r>
      <w:r>
        <w:rPr>
          <w:rFonts w:ascii="SimSun" w:hAnsi="SimSun" w:eastAsia="SimSun" w:cs="SimSun"/>
          <w:sz w:val="24"/>
          <w:szCs w:val="24"/>
          <w:spacing w:val="-3"/>
        </w:rPr>
        <w:t>小鼠</w:t>
      </w:r>
      <w:r>
        <w:rPr>
          <w:rFonts w:ascii="SimSun" w:hAnsi="SimSun" w:eastAsia="SimSun" w:cs="SimSun"/>
          <w:sz w:val="24"/>
          <w:szCs w:val="24"/>
          <w:spacing w:val="-53"/>
        </w:rPr>
        <w:t xml:space="preserve"> </w:t>
      </w:r>
      <w:r>
        <w:rPr>
          <w:sz w:val="24"/>
          <w:szCs w:val="24"/>
          <w:spacing w:val="-3"/>
        </w:rPr>
        <w:t>TGF-β</w:t>
      </w:r>
      <w:r>
        <w:rPr>
          <w:rFonts w:ascii="SimSun" w:hAnsi="SimSun" w:eastAsia="SimSun" w:cs="SimSun"/>
          <w:sz w:val="24"/>
          <w:szCs w:val="24"/>
          <w:spacing w:val="-3"/>
        </w:rPr>
        <w:t>基础表达</w:t>
      </w:r>
      <w:r>
        <w:rPr>
          <w:rFonts w:ascii="SimSun" w:hAnsi="SimSun" w:eastAsia="SimSun" w:cs="SimSun"/>
          <w:sz w:val="24"/>
          <w:szCs w:val="24"/>
        </w:rPr>
        <w:t xml:space="preserve"> </w:t>
      </w:r>
      <w:r>
        <w:rPr>
          <w:rFonts w:ascii="SimSun" w:hAnsi="SimSun" w:eastAsia="SimSun" w:cs="SimSun"/>
          <w:sz w:val="24"/>
          <w:szCs w:val="24"/>
          <w:spacing w:val="-3"/>
        </w:rPr>
        <w:t>有下降，证实了</w:t>
      </w:r>
      <w:r>
        <w:rPr>
          <w:rFonts w:ascii="SimSun" w:hAnsi="SimSun" w:eastAsia="SimSun" w:cs="SimSun"/>
          <w:sz w:val="24"/>
          <w:szCs w:val="24"/>
          <w:spacing w:val="-42"/>
        </w:rPr>
        <w:t xml:space="preserve"> </w:t>
      </w:r>
      <w:r>
        <w:rPr>
          <w:sz w:val="24"/>
          <w:szCs w:val="24"/>
          <w:spacing w:val="-3"/>
        </w:rPr>
        <w:t>TSP-1</w:t>
      </w:r>
      <w:r>
        <w:rPr>
          <w:sz w:val="24"/>
          <w:szCs w:val="24"/>
          <w:spacing w:val="14"/>
        </w:rPr>
        <w:t xml:space="preserve"> </w:t>
      </w:r>
      <w:r>
        <w:rPr>
          <w:rFonts w:ascii="SimSun" w:hAnsi="SimSun" w:eastAsia="SimSun" w:cs="SimSun"/>
          <w:sz w:val="24"/>
          <w:szCs w:val="24"/>
          <w:spacing w:val="-3"/>
        </w:rPr>
        <w:t>与</w:t>
      </w:r>
      <w:r>
        <w:rPr>
          <w:rFonts w:ascii="SimSun" w:hAnsi="SimSun" w:eastAsia="SimSun" w:cs="SimSun"/>
          <w:sz w:val="24"/>
          <w:szCs w:val="24"/>
          <w:spacing w:val="-53"/>
        </w:rPr>
        <w:t xml:space="preserve"> </w:t>
      </w:r>
      <w:r>
        <w:rPr>
          <w:sz w:val="24"/>
          <w:szCs w:val="24"/>
          <w:spacing w:val="-3"/>
        </w:rPr>
        <w:t>TGF-β</w:t>
      </w:r>
      <w:r>
        <w:rPr>
          <w:rFonts w:ascii="SimSun" w:hAnsi="SimSun" w:eastAsia="SimSun" w:cs="SimSun"/>
          <w:sz w:val="24"/>
          <w:szCs w:val="24"/>
          <w:spacing w:val="-3"/>
        </w:rPr>
        <w:t>关系密切，</w:t>
      </w:r>
      <w:r>
        <w:rPr>
          <w:sz w:val="24"/>
          <w:szCs w:val="24"/>
          <w:spacing w:val="-3"/>
        </w:rPr>
        <w:t>TGF-β</w:t>
      </w:r>
      <w:r>
        <w:rPr>
          <w:rFonts w:ascii="SimSun" w:hAnsi="SimSun" w:eastAsia="SimSun" w:cs="SimSun"/>
          <w:sz w:val="24"/>
          <w:szCs w:val="24"/>
          <w:spacing w:val="-3"/>
        </w:rPr>
        <w:t>通过</w:t>
      </w:r>
      <w:r>
        <w:rPr>
          <w:rFonts w:ascii="SimSun" w:hAnsi="SimSun" w:eastAsia="SimSun" w:cs="SimSun"/>
          <w:sz w:val="24"/>
          <w:szCs w:val="24"/>
          <w:spacing w:val="-53"/>
        </w:rPr>
        <w:t xml:space="preserve"> </w:t>
      </w:r>
      <w:r>
        <w:rPr>
          <w:sz w:val="24"/>
          <w:szCs w:val="24"/>
          <w:spacing w:val="-3"/>
        </w:rPr>
        <w:t>TSP-1 </w:t>
      </w:r>
      <w:r>
        <w:rPr>
          <w:rFonts w:ascii="SimSun" w:hAnsi="SimSun" w:eastAsia="SimSun" w:cs="SimSun"/>
          <w:sz w:val="24"/>
          <w:szCs w:val="24"/>
          <w:spacing w:val="-3"/>
        </w:rPr>
        <w:t>激活参与一系列生</w:t>
      </w:r>
      <w:r>
        <w:rPr>
          <w:rFonts w:ascii="SimSun" w:hAnsi="SimSun" w:eastAsia="SimSun" w:cs="SimSun"/>
          <w:sz w:val="24"/>
          <w:szCs w:val="24"/>
        </w:rPr>
        <w:t xml:space="preserve"> </w:t>
      </w:r>
      <w:r>
        <w:rPr>
          <w:rFonts w:ascii="SimSun" w:hAnsi="SimSun" w:eastAsia="SimSun" w:cs="SimSun"/>
          <w:sz w:val="24"/>
          <w:szCs w:val="24"/>
          <w:spacing w:val="-2"/>
        </w:rPr>
        <w:t>物活动，</w:t>
      </w:r>
      <w:r>
        <w:rPr>
          <w:sz w:val="24"/>
          <w:szCs w:val="24"/>
          <w:spacing w:val="-2"/>
        </w:rPr>
        <w:t>TSP-1</w:t>
      </w:r>
      <w:r>
        <w:rPr>
          <w:sz w:val="24"/>
          <w:szCs w:val="24"/>
          <w:spacing w:val="38"/>
        </w:rPr>
        <w:t xml:space="preserve"> </w:t>
      </w:r>
      <w:r>
        <w:rPr>
          <w:rFonts w:ascii="SimSun" w:hAnsi="SimSun" w:eastAsia="SimSun" w:cs="SimSun"/>
          <w:sz w:val="24"/>
          <w:szCs w:val="24"/>
          <w:spacing w:val="-2"/>
        </w:rPr>
        <w:t>的下调导致</w:t>
      </w:r>
      <w:r>
        <w:rPr>
          <w:rFonts w:ascii="SimSun" w:hAnsi="SimSun" w:eastAsia="SimSun" w:cs="SimSun"/>
          <w:sz w:val="24"/>
          <w:szCs w:val="24"/>
          <w:spacing w:val="-53"/>
        </w:rPr>
        <w:t xml:space="preserve"> </w:t>
      </w:r>
      <w:r>
        <w:rPr>
          <w:sz w:val="24"/>
          <w:szCs w:val="24"/>
          <w:spacing w:val="-2"/>
        </w:rPr>
        <w:t>TGF-β</w:t>
      </w:r>
      <w:r>
        <w:rPr>
          <w:rFonts w:ascii="SimSun" w:hAnsi="SimSun" w:eastAsia="SimSun" w:cs="SimSun"/>
          <w:sz w:val="24"/>
          <w:szCs w:val="24"/>
          <w:spacing w:val="-2"/>
        </w:rPr>
        <w:t>随之表达下调。</w:t>
      </w:r>
    </w:p>
    <w:p>
      <w:pPr>
        <w:pStyle w:val="BodyText"/>
        <w:ind w:left="1398" w:firstLine="481"/>
        <w:spacing w:before="18" w:line="308" w:lineRule="auto"/>
        <w:jc w:val="both"/>
        <w:rPr>
          <w:rFonts w:ascii="SimSun" w:hAnsi="SimSun" w:eastAsia="SimSun" w:cs="SimSun"/>
          <w:sz w:val="24"/>
          <w:szCs w:val="24"/>
        </w:rPr>
      </w:pPr>
      <w:r>
        <w:rPr>
          <w:rFonts w:ascii="SimSun" w:hAnsi="SimSun" w:eastAsia="SimSun" w:cs="SimSun"/>
          <w:sz w:val="24"/>
          <w:szCs w:val="24"/>
          <w:spacing w:val="2"/>
        </w:rPr>
        <w:t>本研究小鼠实验采用的是盲肠结扎穿孔术模拟儿童急性阑尾炎，但该</w:t>
      </w:r>
      <w:r>
        <w:rPr>
          <w:rFonts w:ascii="SimSun" w:hAnsi="SimSun" w:eastAsia="SimSun" w:cs="SimSun"/>
          <w:sz w:val="24"/>
          <w:szCs w:val="24"/>
          <w:spacing w:val="-35"/>
        </w:rPr>
        <w:t xml:space="preserve"> </w:t>
      </w:r>
      <w:r>
        <w:rPr>
          <w:sz w:val="24"/>
          <w:szCs w:val="24"/>
        </w:rPr>
        <w:t>CLP  </w:t>
      </w:r>
      <w:r>
        <w:rPr>
          <w:rFonts w:ascii="SimSun" w:hAnsi="SimSun" w:eastAsia="SimSun" w:cs="SimSun"/>
          <w:sz w:val="24"/>
          <w:szCs w:val="24"/>
          <w:spacing w:val="3"/>
        </w:rPr>
        <w:t>模型是目前脓毒症研究领域应用最广泛、最具代表意义的一种模型，更类似于</w:t>
      </w:r>
      <w:r>
        <w:rPr>
          <w:rFonts w:ascii="SimSun" w:hAnsi="SimSun" w:eastAsia="SimSun" w:cs="SimSun"/>
          <w:sz w:val="24"/>
          <w:szCs w:val="24"/>
          <w:spacing w:val="5"/>
        </w:rPr>
        <w:t xml:space="preserve"> </w:t>
      </w:r>
      <w:r>
        <w:rPr>
          <w:rFonts w:ascii="SimSun" w:hAnsi="SimSun" w:eastAsia="SimSun" w:cs="SimSun"/>
          <w:sz w:val="24"/>
          <w:szCs w:val="24"/>
          <w:spacing w:val="-2"/>
        </w:rPr>
        <w:t>人类脓毒症的进展和特点，剖腹术引起组织创伤，远端盲肠结扎引起组织坏死，</w:t>
      </w:r>
      <w:r>
        <w:rPr>
          <w:rFonts w:ascii="SimSun" w:hAnsi="SimSun" w:eastAsia="SimSun" w:cs="SimSun"/>
          <w:sz w:val="24"/>
          <w:szCs w:val="24"/>
        </w:rPr>
        <w:t xml:space="preserve"> </w:t>
      </w:r>
      <w:r>
        <w:rPr>
          <w:rFonts w:ascii="SimSun" w:hAnsi="SimSun" w:eastAsia="SimSun" w:cs="SimSun"/>
          <w:sz w:val="24"/>
          <w:szCs w:val="24"/>
          <w:spacing w:val="3"/>
        </w:rPr>
        <w:t>穿孔后混有细菌的肠内容物持续漏入腹腔引起感染从而诱发腹膜炎，导致肠道</w:t>
      </w:r>
      <w:r>
        <w:rPr>
          <w:rFonts w:ascii="SimSun" w:hAnsi="SimSun" w:eastAsia="SimSun" w:cs="SimSun"/>
          <w:sz w:val="24"/>
          <w:szCs w:val="24"/>
          <w:spacing w:val="5"/>
        </w:rPr>
        <w:t xml:space="preserve"> </w:t>
      </w:r>
      <w:r>
        <w:rPr>
          <w:rFonts w:ascii="SimSun" w:hAnsi="SimSun" w:eastAsia="SimSun" w:cs="SimSun"/>
          <w:sz w:val="24"/>
          <w:szCs w:val="24"/>
          <w:spacing w:val="3"/>
        </w:rPr>
        <w:t>细菌移位，从而激活免疫系统，出现脓毒性休克、多器官功能障碍综合征，最</w:t>
      </w:r>
      <w:r>
        <w:rPr>
          <w:rFonts w:ascii="SimSun" w:hAnsi="SimSun" w:eastAsia="SimSun" w:cs="SimSun"/>
          <w:sz w:val="24"/>
          <w:szCs w:val="24"/>
          <w:spacing w:val="5"/>
        </w:rPr>
        <w:t xml:space="preserve"> </w:t>
      </w:r>
      <w:r>
        <w:rPr>
          <w:rFonts w:ascii="SimSun" w:hAnsi="SimSun" w:eastAsia="SimSun" w:cs="SimSun"/>
          <w:sz w:val="24"/>
          <w:szCs w:val="24"/>
          <w:spacing w:val="-4"/>
        </w:rPr>
        <w:t>终导致呼吸、循环等系统衰竭，直至死亡。由于</w:t>
      </w:r>
      <w:r>
        <w:rPr>
          <w:rFonts w:ascii="SimSun" w:hAnsi="SimSun" w:eastAsia="SimSun" w:cs="SimSun"/>
          <w:sz w:val="24"/>
          <w:szCs w:val="24"/>
          <w:spacing w:val="-51"/>
        </w:rPr>
        <w:t xml:space="preserve"> </w:t>
      </w:r>
      <w:r>
        <w:rPr>
          <w:sz w:val="24"/>
          <w:szCs w:val="24"/>
          <w:spacing w:val="-4"/>
        </w:rPr>
        <w:t>CLP </w:t>
      </w:r>
      <w:r>
        <w:rPr>
          <w:rFonts w:ascii="SimSun" w:hAnsi="SimSun" w:eastAsia="SimSun" w:cs="SimSun"/>
          <w:sz w:val="24"/>
          <w:szCs w:val="24"/>
          <w:spacing w:val="-5"/>
        </w:rPr>
        <w:t>病理过程与临床症状贴近，</w:t>
      </w:r>
      <w:r>
        <w:rPr>
          <w:rFonts w:ascii="SimSun" w:hAnsi="SimSun" w:eastAsia="SimSun" w:cs="SimSun"/>
          <w:sz w:val="24"/>
          <w:szCs w:val="24"/>
        </w:rPr>
        <w:t xml:space="preserve"> </w:t>
      </w:r>
      <w:r>
        <w:rPr>
          <w:rFonts w:ascii="SimSun" w:hAnsi="SimSun" w:eastAsia="SimSun" w:cs="SimSun"/>
          <w:sz w:val="24"/>
          <w:szCs w:val="24"/>
          <w:spacing w:val="-1"/>
        </w:rPr>
        <w:t>因此被认为是进行脓毒症研究的金标准</w:t>
      </w:r>
      <w:r>
        <w:rPr>
          <w:sz w:val="15"/>
          <w:szCs w:val="15"/>
          <w:spacing w:val="-1"/>
          <w:position w:val="7"/>
        </w:rPr>
        <w:t>[109] </w:t>
      </w:r>
      <w:r>
        <w:rPr>
          <w:rFonts w:ascii="SimSun" w:hAnsi="SimSun" w:eastAsia="SimSun" w:cs="SimSun"/>
          <w:sz w:val="24"/>
          <w:szCs w:val="24"/>
          <w:spacing w:val="-1"/>
        </w:rPr>
        <w:t>。当然，临床脓毒症的复杂性决定了</w:t>
      </w:r>
      <w:r>
        <w:rPr>
          <w:rFonts w:ascii="SimSun" w:hAnsi="SimSun" w:eastAsia="SimSun" w:cs="SimSun"/>
          <w:sz w:val="24"/>
          <w:szCs w:val="24"/>
        </w:rPr>
        <w:t xml:space="preserve"> </w:t>
      </w:r>
      <w:r>
        <w:rPr>
          <w:sz w:val="24"/>
          <w:szCs w:val="24"/>
          <w:spacing w:val="-5"/>
        </w:rPr>
        <w:t>CLP </w:t>
      </w:r>
      <w:r>
        <w:rPr>
          <w:rFonts w:ascii="SimSun" w:hAnsi="SimSun" w:eastAsia="SimSun" w:cs="SimSun"/>
          <w:sz w:val="24"/>
          <w:szCs w:val="24"/>
          <w:spacing w:val="-5"/>
        </w:rPr>
        <w:t>模型的局限性，也决定了本研究把</w:t>
      </w:r>
      <w:r>
        <w:rPr>
          <w:rFonts w:ascii="SimSun" w:hAnsi="SimSun" w:eastAsia="SimSun" w:cs="SimSun"/>
          <w:sz w:val="24"/>
          <w:szCs w:val="24"/>
          <w:spacing w:val="-36"/>
        </w:rPr>
        <w:t xml:space="preserve"> </w:t>
      </w:r>
      <w:r>
        <w:rPr>
          <w:sz w:val="24"/>
          <w:szCs w:val="24"/>
          <w:spacing w:val="-5"/>
        </w:rPr>
        <w:t>CLP </w:t>
      </w:r>
      <w:r>
        <w:rPr>
          <w:rFonts w:ascii="SimSun" w:hAnsi="SimSun" w:eastAsia="SimSun" w:cs="SimSun"/>
          <w:sz w:val="24"/>
          <w:szCs w:val="24"/>
          <w:spacing w:val="-5"/>
        </w:rPr>
        <w:t>模型作为急性阑尾炎模型的局限性，</w:t>
      </w:r>
      <w:r>
        <w:rPr>
          <w:rFonts w:ascii="SimSun" w:hAnsi="SimSun" w:eastAsia="SimSun" w:cs="SimSun"/>
          <w:sz w:val="24"/>
          <w:szCs w:val="24"/>
        </w:rPr>
        <w:t xml:space="preserve"> </w:t>
      </w:r>
      <w:r>
        <w:rPr>
          <w:rFonts w:ascii="SimSun" w:hAnsi="SimSun" w:eastAsia="SimSun" w:cs="SimSun"/>
          <w:sz w:val="24"/>
          <w:szCs w:val="24"/>
          <w:spacing w:val="3"/>
        </w:rPr>
        <w:t>儿童急性阑尾炎分单纯性及复杂性，而该动物模型基本上按复杂性阑尾炎并进</w:t>
      </w:r>
      <w:r>
        <w:rPr>
          <w:rFonts w:ascii="SimSun" w:hAnsi="SimSun" w:eastAsia="SimSun" w:cs="SimSun"/>
          <w:sz w:val="24"/>
          <w:szCs w:val="24"/>
          <w:spacing w:val="5"/>
        </w:rPr>
        <w:t xml:space="preserve"> </w:t>
      </w:r>
      <w:r>
        <w:rPr>
          <w:rFonts w:ascii="SimSun" w:hAnsi="SimSun" w:eastAsia="SimSun" w:cs="SimSun"/>
          <w:sz w:val="24"/>
          <w:szCs w:val="24"/>
          <w:spacing w:val="-3"/>
        </w:rPr>
        <w:t>展为脓毒症进行模拟，导致动物实验中</w:t>
      </w:r>
      <w:r>
        <w:rPr>
          <w:sz w:val="24"/>
          <w:szCs w:val="24"/>
          <w:spacing w:val="-3"/>
        </w:rPr>
        <w:t>TNF-α</w:t>
      </w:r>
      <w:r>
        <w:rPr>
          <w:rFonts w:ascii="SimSun" w:hAnsi="SimSun" w:eastAsia="SimSun" w:cs="SimSun"/>
          <w:sz w:val="24"/>
          <w:szCs w:val="24"/>
          <w:spacing w:val="-3"/>
        </w:rPr>
        <w:t>与人血清结果不相同，我们对</w:t>
      </w:r>
      <w:r>
        <w:rPr>
          <w:rFonts w:ascii="SimSun" w:hAnsi="SimSun" w:eastAsia="SimSun" w:cs="SimSun"/>
          <w:sz w:val="24"/>
          <w:szCs w:val="24"/>
          <w:spacing w:val="-38"/>
        </w:rPr>
        <w:t xml:space="preserve"> </w:t>
      </w:r>
      <w:r>
        <w:rPr>
          <w:sz w:val="24"/>
          <w:szCs w:val="24"/>
          <w:spacing w:val="-3"/>
        </w:rPr>
        <w:t>CLP</w:t>
      </w:r>
      <w:r>
        <w:rPr>
          <w:sz w:val="24"/>
          <w:szCs w:val="24"/>
        </w:rPr>
        <w:t xml:space="preserve">  </w:t>
      </w:r>
      <w:r>
        <w:rPr>
          <w:rFonts w:ascii="SimSun" w:hAnsi="SimSun" w:eastAsia="SimSun" w:cs="SimSun"/>
          <w:sz w:val="24"/>
          <w:szCs w:val="24"/>
          <w:spacing w:val="-1"/>
        </w:rPr>
        <w:t>模型下</w:t>
      </w:r>
      <w:r>
        <w:rPr>
          <w:rFonts w:ascii="SimSun" w:hAnsi="SimSun" w:eastAsia="SimSun" w:cs="SimSun"/>
          <w:sz w:val="24"/>
          <w:szCs w:val="24"/>
          <w:spacing w:val="-51"/>
        </w:rPr>
        <w:t xml:space="preserve"> </w:t>
      </w:r>
      <w:r>
        <w:rPr>
          <w:sz w:val="24"/>
          <w:szCs w:val="24"/>
          <w:spacing w:val="-1"/>
        </w:rPr>
        <w:t>TNF-α</w:t>
      </w:r>
      <w:r>
        <w:rPr>
          <w:rFonts w:ascii="SimSun" w:hAnsi="SimSun" w:eastAsia="SimSun" w:cs="SimSun"/>
          <w:sz w:val="24"/>
          <w:szCs w:val="24"/>
          <w:spacing w:val="-1"/>
        </w:rPr>
        <w:t>表达结果进行下一步讨论。</w:t>
      </w:r>
    </w:p>
    <w:p>
      <w:pPr>
        <w:spacing w:line="308" w:lineRule="auto"/>
        <w:sectPr>
          <w:headerReference w:type="default" r:id="rId89"/>
          <w:footerReference w:type="default" r:id="rId111"/>
          <w:pgSz w:w="11906" w:h="16839"/>
          <w:pgMar w:top="2078" w:right="1752" w:bottom="1864" w:left="424" w:header="1697" w:footer="1702" w:gutter="0"/>
        </w:sectPr>
        <w:rPr>
          <w:rFonts w:ascii="SimSun" w:hAnsi="SimSun" w:eastAsia="SimSun" w:cs="SimSun"/>
          <w:sz w:val="24"/>
          <w:szCs w:val="24"/>
        </w:rPr>
      </w:pPr>
    </w:p>
    <w:p>
      <w:pPr>
        <w:pStyle w:val="BodyText"/>
        <w:ind w:left="1393" w:right="61" w:firstLine="492"/>
        <w:spacing w:before="185" w:line="308" w:lineRule="auto"/>
        <w:jc w:val="both"/>
        <w:rPr>
          <w:rFonts w:ascii="SimSun" w:hAnsi="SimSun" w:eastAsia="SimSun" w:cs="SimSun"/>
          <w:sz w:val="24"/>
          <w:szCs w:val="24"/>
        </w:rPr>
      </w:pPr>
      <w:r>
        <w:rPr>
          <w:rFonts w:ascii="SimSun" w:hAnsi="SimSun" w:eastAsia="SimSun" w:cs="SimSun"/>
          <w:sz w:val="24"/>
          <w:szCs w:val="24"/>
          <w:spacing w:val="3"/>
        </w:rPr>
        <w:t>小鼠实验中</w:t>
      </w:r>
      <w:r>
        <w:rPr>
          <w:rFonts w:ascii="SimSun" w:hAnsi="SimSun" w:eastAsia="SimSun" w:cs="SimSun"/>
          <w:sz w:val="24"/>
          <w:szCs w:val="24"/>
          <w:spacing w:val="-41"/>
        </w:rPr>
        <w:t xml:space="preserve"> </w:t>
      </w:r>
      <w:r>
        <w:rPr>
          <w:sz w:val="24"/>
          <w:szCs w:val="24"/>
        </w:rPr>
        <w:t>TNF</w:t>
      </w:r>
      <w:r>
        <w:rPr>
          <w:sz w:val="24"/>
          <w:szCs w:val="24"/>
          <w:spacing w:val="3"/>
        </w:rPr>
        <w:t>-α</w:t>
      </w:r>
      <w:r>
        <w:rPr>
          <w:rFonts w:ascii="SimSun" w:hAnsi="SimSun" w:eastAsia="SimSun" w:cs="SimSun"/>
          <w:sz w:val="24"/>
          <w:szCs w:val="24"/>
          <w:spacing w:val="3"/>
        </w:rPr>
        <w:t>的表达结果显示</w:t>
      </w:r>
      <w:r>
        <w:rPr>
          <w:rFonts w:ascii="SimSun" w:hAnsi="SimSun" w:eastAsia="SimSun" w:cs="SimSun"/>
          <w:sz w:val="24"/>
          <w:szCs w:val="24"/>
          <w:spacing w:val="-38"/>
        </w:rPr>
        <w:t xml:space="preserve"> </w:t>
      </w:r>
      <w:r>
        <w:rPr>
          <w:sz w:val="24"/>
          <w:szCs w:val="24"/>
        </w:rPr>
        <w:t>TSP</w:t>
      </w:r>
      <w:r>
        <w:rPr>
          <w:sz w:val="24"/>
          <w:szCs w:val="24"/>
          <w:spacing w:val="3"/>
        </w:rPr>
        <w:t>-1 </w:t>
      </w:r>
      <w:r>
        <w:rPr>
          <w:sz w:val="24"/>
          <w:szCs w:val="24"/>
        </w:rPr>
        <w:t>KO</w:t>
      </w:r>
      <w:r>
        <w:rPr>
          <w:sz w:val="24"/>
          <w:szCs w:val="24"/>
          <w:spacing w:val="23"/>
        </w:rPr>
        <w:t xml:space="preserve"> </w:t>
      </w:r>
      <w:r>
        <w:rPr>
          <w:rFonts w:ascii="SimSun" w:hAnsi="SimSun" w:eastAsia="SimSun" w:cs="SimSun"/>
          <w:sz w:val="24"/>
          <w:szCs w:val="24"/>
          <w:spacing w:val="3"/>
        </w:rPr>
        <w:t>小鼠</w:t>
      </w:r>
      <w:r>
        <w:rPr>
          <w:rFonts w:ascii="SimSun" w:hAnsi="SimSun" w:eastAsia="SimSun" w:cs="SimSun"/>
          <w:sz w:val="24"/>
          <w:szCs w:val="24"/>
          <w:spacing w:val="-46"/>
        </w:rPr>
        <w:t xml:space="preserve"> </w:t>
      </w:r>
      <w:r>
        <w:rPr>
          <w:sz w:val="24"/>
          <w:szCs w:val="24"/>
        </w:rPr>
        <w:t>TNF</w:t>
      </w:r>
      <w:r>
        <w:rPr>
          <w:sz w:val="24"/>
          <w:szCs w:val="24"/>
          <w:spacing w:val="3"/>
        </w:rPr>
        <w:t>-α</w:t>
      </w:r>
      <w:r>
        <w:rPr>
          <w:rFonts w:ascii="SimSun" w:hAnsi="SimSun" w:eastAsia="SimSun" w:cs="SimSun"/>
          <w:sz w:val="24"/>
          <w:szCs w:val="24"/>
          <w:spacing w:val="3"/>
        </w:rPr>
        <w:t>基础表达较正常</w:t>
      </w:r>
      <w:r>
        <w:rPr>
          <w:rFonts w:ascii="SimSun" w:hAnsi="SimSun" w:eastAsia="SimSun" w:cs="SimSun"/>
          <w:sz w:val="24"/>
          <w:szCs w:val="24"/>
        </w:rPr>
        <w:t xml:space="preserve"> </w:t>
      </w:r>
      <w:r>
        <w:rPr>
          <w:sz w:val="24"/>
          <w:szCs w:val="24"/>
        </w:rPr>
        <w:t>WT</w:t>
      </w:r>
      <w:r>
        <w:rPr>
          <w:sz w:val="24"/>
          <w:szCs w:val="24"/>
          <w:spacing w:val="38"/>
        </w:rPr>
        <w:t xml:space="preserve"> </w:t>
      </w:r>
      <w:r>
        <w:rPr>
          <w:rFonts w:ascii="SimSun" w:hAnsi="SimSun" w:eastAsia="SimSun" w:cs="SimSun"/>
          <w:sz w:val="24"/>
          <w:szCs w:val="24"/>
          <w:spacing w:val="3"/>
        </w:rPr>
        <w:t>小鼠降低，</w:t>
      </w:r>
      <w:r>
        <w:rPr>
          <w:sz w:val="24"/>
          <w:szCs w:val="24"/>
        </w:rPr>
        <w:t>TSP</w:t>
      </w:r>
      <w:r>
        <w:rPr>
          <w:sz w:val="24"/>
          <w:szCs w:val="24"/>
          <w:spacing w:val="3"/>
        </w:rPr>
        <w:t>-1</w:t>
      </w:r>
      <w:r>
        <w:rPr>
          <w:sz w:val="24"/>
          <w:szCs w:val="24"/>
          <w:spacing w:val="21"/>
          <w:w w:val="101"/>
        </w:rPr>
        <w:t xml:space="preserve"> </w:t>
      </w:r>
      <w:r>
        <w:rPr>
          <w:rFonts w:ascii="SimSun" w:hAnsi="SimSun" w:eastAsia="SimSun" w:cs="SimSun"/>
          <w:sz w:val="24"/>
          <w:szCs w:val="24"/>
          <w:spacing w:val="3"/>
        </w:rPr>
        <w:t>与</w:t>
      </w:r>
      <w:r>
        <w:rPr>
          <w:rFonts w:ascii="SimSun" w:hAnsi="SimSun" w:eastAsia="SimSun" w:cs="SimSun"/>
          <w:sz w:val="24"/>
          <w:szCs w:val="24"/>
          <w:spacing w:val="-46"/>
        </w:rPr>
        <w:t xml:space="preserve"> </w:t>
      </w:r>
      <w:r>
        <w:rPr>
          <w:sz w:val="24"/>
          <w:szCs w:val="24"/>
        </w:rPr>
        <w:t>TNF</w:t>
      </w:r>
      <w:r>
        <w:rPr>
          <w:sz w:val="24"/>
          <w:szCs w:val="24"/>
          <w:spacing w:val="3"/>
        </w:rPr>
        <w:t>-α</w:t>
      </w:r>
      <w:r>
        <w:rPr>
          <w:rFonts w:ascii="SimSun" w:hAnsi="SimSun" w:eastAsia="SimSun" w:cs="SimSun"/>
          <w:sz w:val="24"/>
          <w:szCs w:val="24"/>
          <w:spacing w:val="3"/>
        </w:rPr>
        <w:t>的之间关系相关研究均提示</w:t>
      </w:r>
      <w:r>
        <w:rPr>
          <w:rFonts w:ascii="SimSun" w:hAnsi="SimSun" w:eastAsia="SimSun" w:cs="SimSun"/>
          <w:sz w:val="24"/>
          <w:szCs w:val="24"/>
          <w:spacing w:val="-45"/>
        </w:rPr>
        <w:t xml:space="preserve"> </w:t>
      </w:r>
      <w:r>
        <w:rPr>
          <w:sz w:val="24"/>
          <w:szCs w:val="24"/>
        </w:rPr>
        <w:t>TSP</w:t>
      </w:r>
      <w:r>
        <w:rPr>
          <w:sz w:val="24"/>
          <w:szCs w:val="24"/>
          <w:spacing w:val="3"/>
        </w:rPr>
        <w:t>-1</w:t>
      </w:r>
      <w:r>
        <w:rPr>
          <w:sz w:val="24"/>
          <w:szCs w:val="24"/>
          <w:spacing w:val="18"/>
          <w:w w:val="101"/>
        </w:rPr>
        <w:t xml:space="preserve"> </w:t>
      </w:r>
      <w:r>
        <w:rPr>
          <w:rFonts w:ascii="SimSun" w:hAnsi="SimSun" w:eastAsia="SimSun" w:cs="SimSun"/>
          <w:sz w:val="24"/>
          <w:szCs w:val="24"/>
          <w:spacing w:val="3"/>
        </w:rPr>
        <w:t>可参与调控</w:t>
      </w:r>
      <w:r>
        <w:rPr>
          <w:rFonts w:ascii="SimSun" w:hAnsi="SimSun" w:eastAsia="SimSun" w:cs="SimSun"/>
          <w:sz w:val="24"/>
          <w:szCs w:val="24"/>
        </w:rPr>
        <w:t xml:space="preserve"> </w:t>
      </w:r>
      <w:r>
        <w:rPr>
          <w:sz w:val="24"/>
          <w:szCs w:val="24"/>
        </w:rPr>
        <w:t>TNF-α</w:t>
      </w:r>
      <w:r>
        <w:rPr>
          <w:rFonts w:ascii="SimSun" w:hAnsi="SimSun" w:eastAsia="SimSun" w:cs="SimSun"/>
          <w:sz w:val="24"/>
          <w:szCs w:val="24"/>
        </w:rPr>
        <w:t>的表达，呈正相关，缪玉兰等</w:t>
      </w:r>
      <w:r>
        <w:rPr>
          <w:sz w:val="15"/>
          <w:szCs w:val="15"/>
          <w:position w:val="7"/>
        </w:rPr>
        <w:t>[110]</w:t>
      </w:r>
      <w:r>
        <w:rPr>
          <w:rFonts w:ascii="SimSun" w:hAnsi="SimSun" w:eastAsia="SimSun" w:cs="SimSun"/>
          <w:sz w:val="24"/>
          <w:szCs w:val="24"/>
        </w:rPr>
        <w:t>研究提示</w:t>
      </w:r>
      <w:r>
        <w:rPr>
          <w:rFonts w:ascii="SimSun" w:hAnsi="SimSun" w:eastAsia="SimSun" w:cs="SimSun"/>
          <w:sz w:val="24"/>
          <w:szCs w:val="24"/>
          <w:spacing w:val="-44"/>
        </w:rPr>
        <w:t xml:space="preserve"> </w:t>
      </w:r>
      <w:r>
        <w:rPr>
          <w:sz w:val="24"/>
          <w:szCs w:val="24"/>
        </w:rPr>
        <w:t>TSP-1 </w:t>
      </w:r>
      <w:r>
        <w:rPr>
          <w:rFonts w:ascii="SimSun" w:hAnsi="SimSun" w:eastAsia="SimSun" w:cs="SimSun"/>
          <w:sz w:val="24"/>
          <w:szCs w:val="24"/>
        </w:rPr>
        <w:t>参与介导脓毒症肝损伤</w:t>
      </w:r>
      <w:r>
        <w:rPr>
          <w:sz w:val="24"/>
          <w:szCs w:val="24"/>
        </w:rPr>
        <w:t>, </w:t>
      </w:r>
      <w:r>
        <w:rPr>
          <w:rFonts w:ascii="SimSun" w:hAnsi="SimSun" w:eastAsia="SimSun" w:cs="SimSun"/>
          <w:sz w:val="24"/>
          <w:szCs w:val="24"/>
        </w:rPr>
        <w:t>导致血清转氨酶及</w:t>
      </w:r>
      <w:r>
        <w:rPr>
          <w:rFonts w:ascii="SimSun" w:hAnsi="SimSun" w:eastAsia="SimSun" w:cs="SimSun"/>
          <w:sz w:val="24"/>
          <w:szCs w:val="24"/>
          <w:spacing w:val="-53"/>
        </w:rPr>
        <w:t xml:space="preserve"> </w:t>
      </w:r>
      <w:r>
        <w:rPr>
          <w:sz w:val="24"/>
          <w:szCs w:val="24"/>
        </w:rPr>
        <w:t>TNF-α</w:t>
      </w:r>
      <w:r>
        <w:rPr>
          <w:rFonts w:ascii="SimSun" w:hAnsi="SimSun" w:eastAsia="SimSun" w:cs="SimSun"/>
          <w:sz w:val="24"/>
          <w:szCs w:val="24"/>
        </w:rPr>
        <w:t>含量升高；童晓鹏等</w:t>
      </w:r>
      <w:r>
        <w:rPr>
          <w:sz w:val="15"/>
          <w:szCs w:val="15"/>
          <w:position w:val="7"/>
        </w:rPr>
        <w:t>[111]</w:t>
      </w:r>
      <w:r>
        <w:rPr>
          <w:rFonts w:ascii="SimSun" w:hAnsi="SimSun" w:eastAsia="SimSun" w:cs="SimSun"/>
          <w:sz w:val="24"/>
          <w:szCs w:val="24"/>
        </w:rPr>
        <w:t>探讨</w:t>
      </w:r>
      <w:r>
        <w:rPr>
          <w:rFonts w:ascii="SimSun" w:hAnsi="SimSun" w:eastAsia="SimSun" w:cs="SimSun"/>
          <w:sz w:val="24"/>
          <w:szCs w:val="24"/>
          <w:spacing w:val="-51"/>
        </w:rPr>
        <w:t xml:space="preserve"> </w:t>
      </w:r>
      <w:r>
        <w:rPr>
          <w:sz w:val="24"/>
          <w:szCs w:val="24"/>
        </w:rPr>
        <w:t>TSP-1 </w:t>
      </w:r>
      <w:r>
        <w:rPr>
          <w:rFonts w:ascii="SimSun" w:hAnsi="SimSun" w:eastAsia="SimSun" w:cs="SimSun"/>
          <w:sz w:val="24"/>
          <w:szCs w:val="24"/>
        </w:rPr>
        <w:t>在与肥胖相关的炎 </w:t>
      </w:r>
      <w:r>
        <w:rPr>
          <w:rFonts w:ascii="SimSun" w:hAnsi="SimSun" w:eastAsia="SimSun" w:cs="SimSun"/>
          <w:sz w:val="24"/>
          <w:szCs w:val="24"/>
        </w:rPr>
        <w:t>症反应中的作用及机制中证实</w:t>
      </w:r>
      <w:r>
        <w:rPr>
          <w:rFonts w:ascii="SimSun" w:hAnsi="SimSun" w:eastAsia="SimSun" w:cs="SimSun"/>
          <w:sz w:val="24"/>
          <w:szCs w:val="24"/>
          <w:spacing w:val="-51"/>
        </w:rPr>
        <w:t xml:space="preserve"> </w:t>
      </w:r>
      <w:r>
        <w:rPr>
          <w:sz w:val="24"/>
          <w:szCs w:val="24"/>
        </w:rPr>
        <w:t>TSP1 KO</w:t>
      </w:r>
      <w:r>
        <w:rPr>
          <w:sz w:val="24"/>
          <w:szCs w:val="24"/>
          <w:spacing w:val="18"/>
        </w:rPr>
        <w:t xml:space="preserve"> </w:t>
      </w:r>
      <w:r>
        <w:rPr>
          <w:rFonts w:ascii="SimSun" w:hAnsi="SimSun" w:eastAsia="SimSun" w:cs="SimSun"/>
          <w:sz w:val="24"/>
          <w:szCs w:val="24"/>
        </w:rPr>
        <w:t>小鼠巨噬细胞内</w:t>
      </w:r>
      <w:r>
        <w:rPr>
          <w:rFonts w:ascii="SimSun" w:hAnsi="SimSun" w:eastAsia="SimSun" w:cs="SimSun"/>
          <w:sz w:val="24"/>
          <w:szCs w:val="24"/>
          <w:spacing w:val="-49"/>
        </w:rPr>
        <w:t xml:space="preserve"> </w:t>
      </w:r>
      <w:r>
        <w:rPr>
          <w:sz w:val="24"/>
          <w:szCs w:val="24"/>
        </w:rPr>
        <w:t>IL-6</w:t>
      </w:r>
      <w:r>
        <w:rPr>
          <w:sz w:val="24"/>
          <w:szCs w:val="24"/>
          <w:spacing w:val="-29"/>
        </w:rPr>
        <w:t xml:space="preserve"> </w:t>
      </w:r>
      <w:r>
        <w:rPr>
          <w:rFonts w:ascii="SimSun" w:hAnsi="SimSun" w:eastAsia="SimSun" w:cs="SimSun"/>
          <w:sz w:val="24"/>
          <w:szCs w:val="24"/>
        </w:rPr>
        <w:t>、</w:t>
      </w:r>
      <w:r>
        <w:rPr>
          <w:sz w:val="24"/>
          <w:szCs w:val="24"/>
        </w:rPr>
        <w:t>TNF-α</w:t>
      </w:r>
      <w:r>
        <w:rPr>
          <w:rFonts w:ascii="SimSun" w:hAnsi="SimSun" w:eastAsia="SimSun" w:cs="SimSun"/>
          <w:sz w:val="24"/>
          <w:szCs w:val="24"/>
          <w:spacing w:val="-1"/>
        </w:rPr>
        <w:t>表达量下</w:t>
      </w:r>
      <w:r>
        <w:rPr>
          <w:rFonts w:ascii="SimSun" w:hAnsi="SimSun" w:eastAsia="SimSun" w:cs="SimSun"/>
          <w:sz w:val="24"/>
          <w:szCs w:val="24"/>
        </w:rPr>
        <w:t xml:space="preserve"> </w:t>
      </w:r>
      <w:r>
        <w:rPr>
          <w:rFonts w:ascii="SimSun" w:hAnsi="SimSun" w:eastAsia="SimSun" w:cs="SimSun"/>
          <w:sz w:val="24"/>
          <w:szCs w:val="24"/>
          <w:spacing w:val="-1"/>
        </w:rPr>
        <w:t>降，进一步证实了本研究</w:t>
      </w:r>
      <w:r>
        <w:rPr>
          <w:rFonts w:ascii="SimSun" w:hAnsi="SimSun" w:eastAsia="SimSun" w:cs="SimSun"/>
          <w:sz w:val="24"/>
          <w:szCs w:val="24"/>
          <w:spacing w:val="-42"/>
        </w:rPr>
        <w:t xml:space="preserve"> </w:t>
      </w:r>
      <w:r>
        <w:rPr>
          <w:sz w:val="24"/>
          <w:szCs w:val="24"/>
          <w:spacing w:val="-1"/>
        </w:rPr>
        <w:t>TSP-1 KO</w:t>
      </w:r>
      <w:r>
        <w:rPr>
          <w:sz w:val="24"/>
          <w:szCs w:val="24"/>
          <w:spacing w:val="16"/>
        </w:rPr>
        <w:t xml:space="preserve"> </w:t>
      </w:r>
      <w:r>
        <w:rPr>
          <w:rFonts w:ascii="SimSun" w:hAnsi="SimSun" w:eastAsia="SimSun" w:cs="SimSun"/>
          <w:sz w:val="24"/>
          <w:szCs w:val="24"/>
          <w:spacing w:val="-1"/>
        </w:rPr>
        <w:t>小鼠</w:t>
      </w:r>
      <w:r>
        <w:rPr>
          <w:sz w:val="24"/>
          <w:szCs w:val="24"/>
          <w:spacing w:val="-1"/>
        </w:rPr>
        <w:t>TNF-α</w:t>
      </w:r>
      <w:r>
        <w:rPr>
          <w:rFonts w:ascii="SimSun" w:hAnsi="SimSun" w:eastAsia="SimSun" w:cs="SimSun"/>
          <w:sz w:val="24"/>
          <w:szCs w:val="24"/>
          <w:spacing w:val="-1"/>
        </w:rPr>
        <w:t>较低的基础表达。结果提示，正</w:t>
      </w:r>
      <w:r>
        <w:rPr>
          <w:rFonts w:ascii="SimSun" w:hAnsi="SimSun" w:eastAsia="SimSun" w:cs="SimSun"/>
          <w:sz w:val="24"/>
          <w:szCs w:val="24"/>
        </w:rPr>
        <w:t xml:space="preserve"> </w:t>
      </w:r>
      <w:r>
        <w:rPr>
          <w:rFonts w:ascii="SimSun" w:hAnsi="SimSun" w:eastAsia="SimSun" w:cs="SimSun"/>
          <w:sz w:val="24"/>
          <w:szCs w:val="24"/>
          <w:spacing w:val="1"/>
        </w:rPr>
        <w:t>常</w:t>
      </w:r>
      <w:r>
        <w:rPr>
          <w:rFonts w:ascii="SimSun" w:hAnsi="SimSun" w:eastAsia="SimSun" w:cs="SimSun"/>
          <w:sz w:val="24"/>
          <w:szCs w:val="24"/>
          <w:spacing w:val="-44"/>
        </w:rPr>
        <w:t xml:space="preserve"> </w:t>
      </w:r>
      <w:r>
        <w:rPr>
          <w:sz w:val="24"/>
          <w:szCs w:val="24"/>
        </w:rPr>
        <w:t>WT</w:t>
      </w:r>
      <w:r>
        <w:rPr>
          <w:sz w:val="24"/>
          <w:szCs w:val="24"/>
          <w:spacing w:val="19"/>
        </w:rPr>
        <w:t xml:space="preserve"> </w:t>
      </w:r>
      <w:r>
        <w:rPr>
          <w:rFonts w:ascii="SimSun" w:hAnsi="SimSun" w:eastAsia="SimSun" w:cs="SimSun"/>
          <w:sz w:val="24"/>
          <w:szCs w:val="24"/>
          <w:spacing w:val="1"/>
        </w:rPr>
        <w:t>小鼠及</w:t>
      </w:r>
      <w:r>
        <w:rPr>
          <w:rFonts w:ascii="SimSun" w:hAnsi="SimSun" w:eastAsia="SimSun" w:cs="SimSun"/>
          <w:sz w:val="24"/>
          <w:szCs w:val="24"/>
          <w:spacing w:val="-51"/>
        </w:rPr>
        <w:t xml:space="preserve"> </w:t>
      </w:r>
      <w:r>
        <w:rPr>
          <w:sz w:val="24"/>
          <w:szCs w:val="24"/>
        </w:rPr>
        <w:t>TSP</w:t>
      </w:r>
      <w:r>
        <w:rPr>
          <w:sz w:val="24"/>
          <w:szCs w:val="24"/>
          <w:spacing w:val="1"/>
        </w:rPr>
        <w:t>-1 </w:t>
      </w:r>
      <w:r>
        <w:rPr>
          <w:rFonts w:ascii="SimSun" w:hAnsi="SimSun" w:eastAsia="SimSun" w:cs="SimSun"/>
          <w:sz w:val="24"/>
          <w:szCs w:val="24"/>
          <w:spacing w:val="1"/>
        </w:rPr>
        <w:t>敲除老鼠盲肠结扎穿孔术后</w:t>
      </w:r>
      <w:r>
        <w:rPr>
          <w:rFonts w:ascii="SimSun" w:hAnsi="SimSun" w:eastAsia="SimSun" w:cs="SimSun"/>
          <w:sz w:val="24"/>
          <w:szCs w:val="24"/>
          <w:spacing w:val="-50"/>
        </w:rPr>
        <w:t xml:space="preserve"> </w:t>
      </w:r>
      <w:r>
        <w:rPr>
          <w:sz w:val="24"/>
          <w:szCs w:val="24"/>
        </w:rPr>
        <w:t>TNF</w:t>
      </w:r>
      <w:r>
        <w:rPr>
          <w:sz w:val="24"/>
          <w:szCs w:val="24"/>
          <w:spacing w:val="1"/>
        </w:rPr>
        <w:t>-α</w:t>
      </w:r>
      <w:r>
        <w:rPr>
          <w:rFonts w:ascii="SimSun" w:hAnsi="SimSun" w:eastAsia="SimSun" w:cs="SimSun"/>
          <w:sz w:val="24"/>
          <w:szCs w:val="24"/>
          <w:spacing w:val="1"/>
        </w:rPr>
        <w:t>均有升高，结果与人血</w:t>
      </w:r>
      <w:r>
        <w:rPr>
          <w:rFonts w:ascii="SimSun" w:hAnsi="SimSun" w:eastAsia="SimSun" w:cs="SimSun"/>
          <w:sz w:val="24"/>
          <w:szCs w:val="24"/>
        </w:rPr>
        <w:t xml:space="preserve"> </w:t>
      </w:r>
      <w:r>
        <w:rPr>
          <w:rFonts w:ascii="SimSun" w:hAnsi="SimSun" w:eastAsia="SimSun" w:cs="SimSun"/>
          <w:sz w:val="24"/>
          <w:szCs w:val="24"/>
          <w:spacing w:val="3"/>
        </w:rPr>
        <w:t>清结果不同，究其原因，考虑小鼠实验为脓毒症模拟实验，而人血清并未达脓</w:t>
      </w:r>
      <w:r>
        <w:rPr>
          <w:rFonts w:ascii="SimSun" w:hAnsi="SimSun" w:eastAsia="SimSun" w:cs="SimSun"/>
          <w:sz w:val="24"/>
          <w:szCs w:val="24"/>
          <w:spacing w:val="11"/>
        </w:rPr>
        <w:t xml:space="preserve"> </w:t>
      </w:r>
      <w:r>
        <w:rPr>
          <w:rFonts w:ascii="SimSun" w:hAnsi="SimSun" w:eastAsia="SimSun" w:cs="SimSun"/>
          <w:sz w:val="24"/>
          <w:szCs w:val="24"/>
          <w:spacing w:val="-2"/>
        </w:rPr>
        <w:t>毒症严重程度，在脓毒症相关研究中，</w:t>
      </w:r>
      <w:r>
        <w:rPr>
          <w:sz w:val="24"/>
          <w:szCs w:val="24"/>
          <w:spacing w:val="-2"/>
        </w:rPr>
        <w:t>TNF-α</w:t>
      </w:r>
      <w:r>
        <w:rPr>
          <w:rFonts w:ascii="SimSun" w:hAnsi="SimSun" w:eastAsia="SimSun" w:cs="SimSun"/>
          <w:sz w:val="24"/>
          <w:szCs w:val="24"/>
          <w:spacing w:val="-2"/>
        </w:rPr>
        <w:t>均被证实表达水平和脓毒症预后呈</w:t>
      </w:r>
      <w:r>
        <w:rPr>
          <w:rFonts w:ascii="SimSun" w:hAnsi="SimSun" w:eastAsia="SimSun" w:cs="SimSun"/>
          <w:sz w:val="24"/>
          <w:szCs w:val="24"/>
          <w:spacing w:val="8"/>
        </w:rPr>
        <w:t xml:space="preserve"> </w:t>
      </w:r>
      <w:r>
        <w:rPr>
          <w:rFonts w:ascii="SimSun" w:hAnsi="SimSun" w:eastAsia="SimSun" w:cs="SimSun"/>
          <w:sz w:val="24"/>
          <w:szCs w:val="24"/>
        </w:rPr>
        <w:t>负相关</w:t>
      </w:r>
      <w:r>
        <w:rPr>
          <w:sz w:val="15"/>
          <w:szCs w:val="15"/>
          <w:position w:val="7"/>
        </w:rPr>
        <w:t>[112]</w:t>
      </w:r>
      <w:r>
        <w:rPr>
          <w:sz w:val="15"/>
          <w:szCs w:val="15"/>
          <w:spacing w:val="-12"/>
          <w:position w:val="7"/>
        </w:rPr>
        <w:t xml:space="preserve"> </w:t>
      </w:r>
      <w:r>
        <w:rPr>
          <w:rFonts w:ascii="SimSun" w:hAnsi="SimSun" w:eastAsia="SimSun" w:cs="SimSun"/>
          <w:sz w:val="24"/>
          <w:szCs w:val="24"/>
        </w:rPr>
        <w:t>，脓毒症患者血清</w:t>
      </w:r>
      <w:r>
        <w:rPr>
          <w:rFonts w:ascii="SimSun" w:hAnsi="SimSun" w:eastAsia="SimSun" w:cs="SimSun"/>
          <w:sz w:val="24"/>
          <w:szCs w:val="24"/>
          <w:spacing w:val="-50"/>
        </w:rPr>
        <w:t xml:space="preserve"> </w:t>
      </w:r>
      <w:r>
        <w:rPr>
          <w:sz w:val="24"/>
          <w:szCs w:val="24"/>
        </w:rPr>
        <w:t>TNF-α</w:t>
      </w:r>
      <w:r>
        <w:rPr>
          <w:rFonts w:ascii="SimSun" w:hAnsi="SimSun" w:eastAsia="SimSun" w:cs="SimSun"/>
          <w:sz w:val="24"/>
          <w:szCs w:val="24"/>
        </w:rPr>
        <w:t>水平越低，预后情况越好，死</w:t>
      </w:r>
      <w:r>
        <w:rPr>
          <w:rFonts w:ascii="SimSun" w:hAnsi="SimSun" w:eastAsia="SimSun" w:cs="SimSun"/>
          <w:sz w:val="24"/>
          <w:szCs w:val="24"/>
          <w:spacing w:val="-1"/>
        </w:rPr>
        <w:t>亡风险越低，</w:t>
      </w:r>
      <w:r>
        <w:rPr>
          <w:rFonts w:ascii="SimSun" w:hAnsi="SimSun" w:eastAsia="SimSun" w:cs="SimSun"/>
          <w:sz w:val="24"/>
          <w:szCs w:val="24"/>
        </w:rPr>
        <w:t xml:space="preserve"> </w:t>
      </w:r>
      <w:r>
        <w:rPr>
          <w:rFonts w:ascii="SimSun" w:hAnsi="SimSun" w:eastAsia="SimSun" w:cs="SimSun"/>
          <w:sz w:val="24"/>
          <w:szCs w:val="24"/>
          <w:spacing w:val="3"/>
        </w:rPr>
        <w:t>临床可据此进行疾病诊断和预后评估。后期我们将把阑尾炎患儿进行病情严重</w:t>
      </w:r>
      <w:r>
        <w:rPr>
          <w:rFonts w:ascii="SimSun" w:hAnsi="SimSun" w:eastAsia="SimSun" w:cs="SimSun"/>
          <w:sz w:val="24"/>
          <w:szCs w:val="24"/>
          <w:spacing w:val="11"/>
        </w:rPr>
        <w:t xml:space="preserve"> </w:t>
      </w:r>
      <w:r>
        <w:rPr>
          <w:rFonts w:ascii="SimSun" w:hAnsi="SimSun" w:eastAsia="SimSun" w:cs="SimSun"/>
          <w:sz w:val="24"/>
          <w:szCs w:val="24"/>
          <w:spacing w:val="-1"/>
        </w:rPr>
        <w:t>程度分型再进行</w:t>
      </w:r>
      <w:r>
        <w:rPr>
          <w:rFonts w:ascii="SimSun" w:hAnsi="SimSun" w:eastAsia="SimSun" w:cs="SimSun"/>
          <w:sz w:val="24"/>
          <w:szCs w:val="24"/>
          <w:spacing w:val="-40"/>
        </w:rPr>
        <w:t xml:space="preserve"> </w:t>
      </w:r>
      <w:r>
        <w:rPr>
          <w:sz w:val="24"/>
          <w:szCs w:val="24"/>
          <w:spacing w:val="-1"/>
        </w:rPr>
        <w:t>TNF-α</w:t>
      </w:r>
      <w:r>
        <w:rPr>
          <w:rFonts w:ascii="SimSun" w:hAnsi="SimSun" w:eastAsia="SimSun" w:cs="SimSun"/>
          <w:sz w:val="24"/>
          <w:szCs w:val="24"/>
          <w:spacing w:val="-1"/>
        </w:rPr>
        <w:t>的检测，让实验更具有说服力。</w:t>
      </w:r>
    </w:p>
    <w:p>
      <w:pPr>
        <w:pStyle w:val="BodyText"/>
        <w:ind w:left="1396" w:firstLine="484"/>
        <w:spacing w:before="4" w:line="308" w:lineRule="auto"/>
        <w:jc w:val="both"/>
        <w:rPr>
          <w:rFonts w:ascii="SimSun" w:hAnsi="SimSun" w:eastAsia="SimSun" w:cs="SimSun"/>
          <w:sz w:val="24"/>
          <w:szCs w:val="24"/>
        </w:rPr>
      </w:pPr>
      <w:r>
        <w:rPr>
          <w:rFonts w:ascii="SimSun" w:hAnsi="SimSun" w:eastAsia="SimSun" w:cs="SimSun"/>
          <w:sz w:val="24"/>
          <w:szCs w:val="24"/>
        </w:rPr>
        <w:t>本研究采用经典</w:t>
      </w:r>
      <w:r>
        <w:rPr>
          <w:rFonts w:ascii="SimSun" w:hAnsi="SimSun" w:eastAsia="SimSun" w:cs="SimSun"/>
          <w:sz w:val="24"/>
          <w:szCs w:val="24"/>
          <w:spacing w:val="-37"/>
        </w:rPr>
        <w:t xml:space="preserve"> </w:t>
      </w:r>
      <w:r>
        <w:rPr>
          <w:sz w:val="24"/>
          <w:szCs w:val="24"/>
        </w:rPr>
        <w:t>ELISA </w:t>
      </w:r>
      <w:r>
        <w:rPr>
          <w:rFonts w:ascii="SimSun" w:hAnsi="SimSun" w:eastAsia="SimSun" w:cs="SimSun"/>
          <w:sz w:val="24"/>
          <w:szCs w:val="24"/>
        </w:rPr>
        <w:t>双抗体夹心法，并有专业技术人员测定分子表达水 </w:t>
      </w:r>
      <w:r>
        <w:rPr>
          <w:rFonts w:ascii="SimSun" w:hAnsi="SimSun" w:eastAsia="SimSun" w:cs="SimSun"/>
          <w:sz w:val="24"/>
          <w:szCs w:val="24"/>
          <w:spacing w:val="-5"/>
        </w:rPr>
        <w:t>平，保证了收集数据的客观性。综上所述，儿童急性阑尾炎血清</w:t>
      </w:r>
      <w:r>
        <w:rPr>
          <w:rFonts w:ascii="SimSun" w:hAnsi="SimSun" w:eastAsia="SimSun" w:cs="SimSun"/>
          <w:sz w:val="24"/>
          <w:szCs w:val="24"/>
          <w:spacing w:val="-44"/>
        </w:rPr>
        <w:t xml:space="preserve"> </w:t>
      </w:r>
      <w:r>
        <w:rPr>
          <w:sz w:val="24"/>
          <w:szCs w:val="24"/>
          <w:spacing w:val="-5"/>
        </w:rPr>
        <w:t>IL-6</w:t>
      </w:r>
      <w:r>
        <w:rPr>
          <w:sz w:val="24"/>
          <w:szCs w:val="24"/>
          <w:spacing w:val="34"/>
          <w:w w:val="101"/>
        </w:rPr>
        <w:t xml:space="preserve"> </w:t>
      </w:r>
      <w:r>
        <w:rPr>
          <w:rFonts w:ascii="SimSun" w:hAnsi="SimSun" w:eastAsia="SimSun" w:cs="SimSun"/>
          <w:sz w:val="24"/>
          <w:szCs w:val="24"/>
          <w:spacing w:val="-5"/>
        </w:rPr>
        <w:t>明显升高，</w:t>
      </w:r>
      <w:r>
        <w:rPr>
          <w:rFonts w:ascii="SimSun" w:hAnsi="SimSun" w:eastAsia="SimSun" w:cs="SimSun"/>
          <w:sz w:val="24"/>
          <w:szCs w:val="24"/>
        </w:rPr>
        <w:t xml:space="preserve"> </w:t>
      </w:r>
      <w:r>
        <w:rPr>
          <w:sz w:val="24"/>
          <w:szCs w:val="24"/>
          <w:spacing w:val="-2"/>
        </w:rPr>
        <w:t>IL-6 </w:t>
      </w:r>
      <w:r>
        <w:rPr>
          <w:rFonts w:ascii="SimSun" w:hAnsi="SimSun" w:eastAsia="SimSun" w:cs="SimSun"/>
          <w:sz w:val="24"/>
          <w:szCs w:val="24"/>
          <w:spacing w:val="-2"/>
        </w:rPr>
        <w:t>可作为鉴别急性阑尾炎及腹型过敏性紫癜的敏感预测因子，另外</w:t>
      </w:r>
      <w:r>
        <w:rPr>
          <w:rFonts w:ascii="SimSun" w:hAnsi="SimSun" w:eastAsia="SimSun" w:cs="SimSun"/>
          <w:sz w:val="24"/>
          <w:szCs w:val="24"/>
          <w:spacing w:val="-3"/>
        </w:rPr>
        <w:t>，</w:t>
      </w:r>
      <w:r>
        <w:rPr>
          <w:sz w:val="24"/>
          <w:szCs w:val="24"/>
          <w:spacing w:val="-3"/>
        </w:rPr>
        <w:t>TSP-1 </w:t>
      </w:r>
      <w:r>
        <w:rPr>
          <w:rFonts w:ascii="SimSun" w:hAnsi="SimSun" w:eastAsia="SimSun" w:cs="SimSun"/>
          <w:sz w:val="24"/>
          <w:szCs w:val="24"/>
          <w:spacing w:val="-3"/>
        </w:rPr>
        <w:t>可</w:t>
      </w:r>
      <w:r>
        <w:rPr>
          <w:rFonts w:ascii="SimSun" w:hAnsi="SimSun" w:eastAsia="SimSun" w:cs="SimSun"/>
          <w:sz w:val="24"/>
          <w:szCs w:val="24"/>
        </w:rPr>
        <w:t xml:space="preserve"> </w:t>
      </w:r>
      <w:r>
        <w:rPr>
          <w:rFonts w:ascii="SimSun" w:hAnsi="SimSun" w:eastAsia="SimSun" w:cs="SimSun"/>
          <w:sz w:val="24"/>
          <w:szCs w:val="24"/>
          <w:spacing w:val="-1"/>
        </w:rPr>
        <w:t>能有调控</w:t>
      </w:r>
      <w:r>
        <w:rPr>
          <w:rFonts w:ascii="SimSun" w:hAnsi="SimSun" w:eastAsia="SimSun" w:cs="SimSun"/>
          <w:sz w:val="24"/>
          <w:szCs w:val="24"/>
          <w:spacing w:val="-54"/>
        </w:rPr>
        <w:t xml:space="preserve"> </w:t>
      </w:r>
      <w:r>
        <w:rPr>
          <w:sz w:val="24"/>
          <w:szCs w:val="24"/>
          <w:spacing w:val="-1"/>
        </w:rPr>
        <w:t>IL-6 </w:t>
      </w:r>
      <w:r>
        <w:rPr>
          <w:rFonts w:ascii="SimSun" w:hAnsi="SimSun" w:eastAsia="SimSun" w:cs="SimSun"/>
          <w:sz w:val="24"/>
          <w:szCs w:val="24"/>
          <w:spacing w:val="-1"/>
        </w:rPr>
        <w:t>表达的作用。</w:t>
      </w:r>
    </w:p>
    <w:p>
      <w:pPr>
        <w:spacing w:line="436" w:lineRule="auto"/>
        <w:rPr>
          <w:rFonts w:ascii="Arial"/>
          <w:sz w:val="21"/>
        </w:rPr>
      </w:pPr>
      <w:r/>
    </w:p>
    <w:p>
      <w:pPr>
        <w:pStyle w:val="BodyText"/>
        <w:ind w:left="1397"/>
        <w:spacing w:before="91" w:line="227" w:lineRule="auto"/>
        <w:outlineLvl w:val="1"/>
        <w:rPr>
          <w:rFonts w:ascii="SimHei" w:hAnsi="SimHei" w:eastAsia="SimHei" w:cs="SimHei"/>
        </w:rPr>
      </w:pPr>
      <w:bookmarkStart w:name="bookmark35" w:id="58"/>
      <w:bookmarkEnd w:id="58"/>
      <w:r>
        <w:rPr>
          <w:b/>
          <w:bCs/>
          <w:spacing w:val="-4"/>
        </w:rPr>
        <w:t>2.4</w:t>
      </w:r>
      <w:r>
        <w:rPr>
          <w:b/>
          <w:bCs/>
          <w:spacing w:val="3"/>
        </w:rPr>
        <w:t xml:space="preserve">  </w:t>
      </w:r>
      <w:r>
        <w:rPr>
          <w:rFonts w:ascii="SimHei" w:hAnsi="SimHei" w:eastAsia="SimHei" w:cs="SimHei"/>
          <w:b/>
          <w:bCs/>
          <w:spacing w:val="-4"/>
        </w:rPr>
        <w:t>结论</w:t>
      </w:r>
    </w:p>
    <w:p>
      <w:pPr>
        <w:spacing w:line="268" w:lineRule="auto"/>
        <w:rPr>
          <w:rFonts w:ascii="Arial"/>
          <w:sz w:val="21"/>
        </w:rPr>
      </w:pPr>
      <w:r/>
    </w:p>
    <w:p>
      <w:pPr>
        <w:pStyle w:val="BodyText"/>
        <w:ind w:left="1396" w:right="61" w:firstLine="484"/>
        <w:spacing w:before="78" w:line="307" w:lineRule="auto"/>
        <w:jc w:val="both"/>
        <w:rPr>
          <w:rFonts w:ascii="SimSun" w:hAnsi="SimSun" w:eastAsia="SimSun" w:cs="SimSun"/>
          <w:sz w:val="24"/>
          <w:szCs w:val="24"/>
        </w:rPr>
      </w:pPr>
      <w:r>
        <w:rPr>
          <w:rFonts w:ascii="SimSun" w:hAnsi="SimSun" w:eastAsia="SimSun" w:cs="SimSun"/>
          <w:sz w:val="24"/>
          <w:szCs w:val="24"/>
          <w:spacing w:val="3"/>
        </w:rPr>
        <w:t>本研究利用</w:t>
      </w:r>
      <w:r>
        <w:rPr>
          <w:sz w:val="24"/>
          <w:szCs w:val="24"/>
        </w:rPr>
        <w:t>ELISA</w:t>
      </w:r>
      <w:r>
        <w:rPr>
          <w:sz w:val="24"/>
          <w:szCs w:val="24"/>
          <w:spacing w:val="3"/>
        </w:rPr>
        <w:t xml:space="preserve"> </w:t>
      </w:r>
      <w:r>
        <w:rPr>
          <w:rFonts w:ascii="SimSun" w:hAnsi="SimSun" w:eastAsia="SimSun" w:cs="SimSun"/>
          <w:sz w:val="24"/>
          <w:szCs w:val="24"/>
          <w:spacing w:val="3"/>
        </w:rPr>
        <w:t>技术检测儿童急性阑尾炎及腹型过敏性紫癜与</w:t>
      </w:r>
      <w:r>
        <w:rPr>
          <w:rFonts w:ascii="SimSun" w:hAnsi="SimSun" w:eastAsia="SimSun" w:cs="SimSun"/>
          <w:sz w:val="24"/>
          <w:szCs w:val="24"/>
          <w:spacing w:val="2"/>
        </w:rPr>
        <w:t>正常健康</w:t>
      </w:r>
      <w:r>
        <w:rPr>
          <w:rFonts w:ascii="SimSun" w:hAnsi="SimSun" w:eastAsia="SimSun" w:cs="SimSun"/>
          <w:sz w:val="24"/>
          <w:szCs w:val="24"/>
        </w:rPr>
        <w:t xml:space="preserve"> </w:t>
      </w:r>
      <w:r>
        <w:rPr>
          <w:rFonts w:ascii="SimSun" w:hAnsi="SimSun" w:eastAsia="SimSun" w:cs="SimSun"/>
          <w:sz w:val="24"/>
          <w:szCs w:val="24"/>
          <w:spacing w:val="-1"/>
        </w:rPr>
        <w:t>患儿</w:t>
      </w:r>
      <w:r>
        <w:rPr>
          <w:rFonts w:ascii="SimSun" w:hAnsi="SimSun" w:eastAsia="SimSun" w:cs="SimSun"/>
          <w:sz w:val="24"/>
          <w:szCs w:val="24"/>
          <w:spacing w:val="-45"/>
        </w:rPr>
        <w:t xml:space="preserve"> </w:t>
      </w:r>
      <w:r>
        <w:rPr>
          <w:sz w:val="24"/>
          <w:szCs w:val="24"/>
          <w:spacing w:val="-1"/>
        </w:rPr>
        <w:t>TSP-1</w:t>
      </w:r>
      <w:r>
        <w:rPr>
          <w:sz w:val="24"/>
          <w:szCs w:val="24"/>
          <w:spacing w:val="-33"/>
        </w:rPr>
        <w:t xml:space="preserve"> </w:t>
      </w:r>
      <w:r>
        <w:rPr>
          <w:rFonts w:ascii="SimSun" w:hAnsi="SimSun" w:eastAsia="SimSun" w:cs="SimSun"/>
          <w:sz w:val="24"/>
          <w:szCs w:val="24"/>
          <w:spacing w:val="-1"/>
        </w:rPr>
        <w:t>、</w:t>
      </w:r>
      <w:r>
        <w:rPr>
          <w:sz w:val="24"/>
          <w:szCs w:val="24"/>
          <w:spacing w:val="-1"/>
        </w:rPr>
        <w:t>TGF-β</w:t>
      </w:r>
      <w:r>
        <w:rPr>
          <w:rFonts w:ascii="SimSun" w:hAnsi="SimSun" w:eastAsia="SimSun" w:cs="SimSun"/>
          <w:sz w:val="24"/>
          <w:szCs w:val="24"/>
          <w:spacing w:val="-1"/>
        </w:rPr>
        <w:t>及</w:t>
      </w:r>
      <w:r>
        <w:rPr>
          <w:rFonts w:ascii="SimSun" w:hAnsi="SimSun" w:eastAsia="SimSun" w:cs="SimSun"/>
          <w:sz w:val="24"/>
          <w:szCs w:val="24"/>
          <w:spacing w:val="-54"/>
        </w:rPr>
        <w:t xml:space="preserve"> </w:t>
      </w:r>
      <w:r>
        <w:rPr>
          <w:sz w:val="24"/>
          <w:szCs w:val="24"/>
          <w:spacing w:val="-1"/>
        </w:rPr>
        <w:t>IL-6</w:t>
      </w:r>
      <w:r>
        <w:rPr>
          <w:sz w:val="24"/>
          <w:szCs w:val="24"/>
          <w:spacing w:val="-29"/>
        </w:rPr>
        <w:t xml:space="preserve"> </w:t>
      </w:r>
      <w:r>
        <w:rPr>
          <w:rFonts w:ascii="SimSun" w:hAnsi="SimSun" w:eastAsia="SimSun" w:cs="SimSun"/>
          <w:sz w:val="24"/>
          <w:szCs w:val="24"/>
          <w:spacing w:val="-1"/>
        </w:rPr>
        <w:t>、</w:t>
      </w:r>
      <w:r>
        <w:rPr>
          <w:sz w:val="24"/>
          <w:szCs w:val="24"/>
          <w:spacing w:val="-1"/>
        </w:rPr>
        <w:t>TNF-α</w:t>
      </w:r>
      <w:r>
        <w:rPr>
          <w:rFonts w:ascii="SimSun" w:hAnsi="SimSun" w:eastAsia="SimSun" w:cs="SimSun"/>
          <w:sz w:val="24"/>
          <w:szCs w:val="24"/>
          <w:spacing w:val="-1"/>
        </w:rPr>
        <w:t>表达差异，从而寻找具有鉴别能力的能辅助</w:t>
      </w:r>
      <w:r>
        <w:rPr>
          <w:rFonts w:ascii="SimSun" w:hAnsi="SimSun" w:eastAsia="SimSun" w:cs="SimSun"/>
          <w:sz w:val="24"/>
          <w:szCs w:val="24"/>
        </w:rPr>
        <w:t xml:space="preserve"> </w:t>
      </w:r>
      <w:r>
        <w:rPr>
          <w:rFonts w:ascii="SimSun" w:hAnsi="SimSun" w:eastAsia="SimSun" w:cs="SimSun"/>
          <w:sz w:val="24"/>
          <w:szCs w:val="24"/>
          <w:spacing w:val="-1"/>
        </w:rPr>
        <w:t>鉴别儿童</w:t>
      </w:r>
      <w:r>
        <w:rPr>
          <w:rFonts w:ascii="SimSun" w:hAnsi="SimSun" w:eastAsia="SimSun" w:cs="SimSun"/>
          <w:sz w:val="24"/>
          <w:szCs w:val="24"/>
          <w:spacing w:val="-58"/>
        </w:rPr>
        <w:t xml:space="preserve"> </w:t>
      </w:r>
      <w:r>
        <w:rPr>
          <w:sz w:val="24"/>
          <w:szCs w:val="24"/>
          <w:spacing w:val="-1"/>
        </w:rPr>
        <w:t>AA </w:t>
      </w:r>
      <w:r>
        <w:rPr>
          <w:rFonts w:ascii="SimSun" w:hAnsi="SimSun" w:eastAsia="SimSun" w:cs="SimSun"/>
          <w:sz w:val="24"/>
          <w:szCs w:val="24"/>
          <w:spacing w:val="-1"/>
        </w:rPr>
        <w:t>与</w:t>
      </w:r>
      <w:r>
        <w:rPr>
          <w:rFonts w:ascii="SimSun" w:hAnsi="SimSun" w:eastAsia="SimSun" w:cs="SimSun"/>
          <w:sz w:val="24"/>
          <w:szCs w:val="24"/>
          <w:spacing w:val="-56"/>
        </w:rPr>
        <w:t xml:space="preserve"> </w:t>
      </w:r>
      <w:r>
        <w:rPr>
          <w:sz w:val="24"/>
          <w:szCs w:val="24"/>
          <w:spacing w:val="-1"/>
        </w:rPr>
        <w:t>HSP </w:t>
      </w:r>
      <w:r>
        <w:rPr>
          <w:rFonts w:ascii="SimSun" w:hAnsi="SimSun" w:eastAsia="SimSun" w:cs="SimSun"/>
          <w:sz w:val="24"/>
          <w:szCs w:val="24"/>
          <w:spacing w:val="-1"/>
        </w:rPr>
        <w:t>新的标志物，结果发现</w:t>
      </w:r>
      <w:r>
        <w:rPr>
          <w:rFonts w:ascii="SimSun" w:hAnsi="SimSun" w:eastAsia="SimSun" w:cs="SimSun"/>
          <w:sz w:val="24"/>
          <w:szCs w:val="24"/>
          <w:spacing w:val="-54"/>
        </w:rPr>
        <w:t xml:space="preserve"> </w:t>
      </w:r>
      <w:r>
        <w:rPr>
          <w:sz w:val="24"/>
          <w:szCs w:val="24"/>
          <w:spacing w:val="-1"/>
        </w:rPr>
        <w:t>IL-</w:t>
      </w:r>
      <w:r>
        <w:rPr>
          <w:sz w:val="24"/>
          <w:szCs w:val="24"/>
          <w:spacing w:val="-2"/>
        </w:rPr>
        <w:t>6 </w:t>
      </w:r>
      <w:r>
        <w:rPr>
          <w:rFonts w:ascii="SimSun" w:hAnsi="SimSun" w:eastAsia="SimSun" w:cs="SimSun"/>
          <w:sz w:val="24"/>
          <w:szCs w:val="24"/>
          <w:spacing w:val="-2"/>
        </w:rPr>
        <w:t>在</w:t>
      </w:r>
      <w:r>
        <w:rPr>
          <w:rFonts w:ascii="SimSun" w:hAnsi="SimSun" w:eastAsia="SimSun" w:cs="SimSun"/>
          <w:sz w:val="24"/>
          <w:szCs w:val="24"/>
          <w:spacing w:val="-58"/>
        </w:rPr>
        <w:t xml:space="preserve"> </w:t>
      </w:r>
      <w:r>
        <w:rPr>
          <w:sz w:val="24"/>
          <w:szCs w:val="24"/>
          <w:spacing w:val="-2"/>
        </w:rPr>
        <w:t>AA</w:t>
      </w:r>
      <w:r>
        <w:rPr>
          <w:sz w:val="24"/>
          <w:szCs w:val="24"/>
          <w:spacing w:val="31"/>
          <w:w w:val="101"/>
        </w:rPr>
        <w:t xml:space="preserve"> </w:t>
      </w:r>
      <w:r>
        <w:rPr>
          <w:rFonts w:ascii="SimSun" w:hAnsi="SimSun" w:eastAsia="SimSun" w:cs="SimSun"/>
          <w:sz w:val="24"/>
          <w:szCs w:val="24"/>
          <w:spacing w:val="-2"/>
        </w:rPr>
        <w:t>中明显高表达，证明了</w:t>
      </w:r>
      <w:r>
        <w:rPr>
          <w:rFonts w:ascii="SimSun" w:hAnsi="SimSun" w:eastAsia="SimSun" w:cs="SimSun"/>
          <w:sz w:val="24"/>
          <w:szCs w:val="24"/>
        </w:rPr>
        <w:t xml:space="preserve"> </w:t>
      </w:r>
      <w:r>
        <w:rPr>
          <w:sz w:val="24"/>
          <w:szCs w:val="24"/>
          <w:spacing w:val="-1"/>
        </w:rPr>
        <w:t>IL-6 </w:t>
      </w:r>
      <w:r>
        <w:rPr>
          <w:rFonts w:ascii="SimSun" w:hAnsi="SimSun" w:eastAsia="SimSun" w:cs="SimSun"/>
          <w:sz w:val="24"/>
          <w:szCs w:val="24"/>
          <w:spacing w:val="-1"/>
        </w:rPr>
        <w:t>具有良好的鉴别能力，而</w:t>
      </w:r>
      <w:r>
        <w:rPr>
          <w:rFonts w:ascii="SimSun" w:hAnsi="SimSun" w:eastAsia="SimSun" w:cs="SimSun"/>
          <w:sz w:val="24"/>
          <w:szCs w:val="24"/>
          <w:spacing w:val="-53"/>
        </w:rPr>
        <w:t xml:space="preserve"> </w:t>
      </w:r>
      <w:r>
        <w:rPr>
          <w:sz w:val="24"/>
          <w:szCs w:val="24"/>
          <w:spacing w:val="-1"/>
        </w:rPr>
        <w:t>TSP-1</w:t>
      </w:r>
      <w:r>
        <w:rPr>
          <w:sz w:val="24"/>
          <w:szCs w:val="24"/>
          <w:spacing w:val="-34"/>
        </w:rPr>
        <w:t xml:space="preserve"> </w:t>
      </w:r>
      <w:r>
        <w:rPr>
          <w:rFonts w:ascii="SimSun" w:hAnsi="SimSun" w:eastAsia="SimSun" w:cs="SimSun"/>
          <w:sz w:val="24"/>
          <w:szCs w:val="24"/>
          <w:spacing w:val="-1"/>
        </w:rPr>
        <w:t>、</w:t>
      </w:r>
      <w:r>
        <w:rPr>
          <w:sz w:val="24"/>
          <w:szCs w:val="24"/>
          <w:spacing w:val="-1"/>
        </w:rPr>
        <w:t>T</w:t>
      </w:r>
      <w:r>
        <w:rPr>
          <w:sz w:val="24"/>
          <w:szCs w:val="24"/>
          <w:spacing w:val="-2"/>
        </w:rPr>
        <w:t>GF-β</w:t>
      </w:r>
      <w:r>
        <w:rPr>
          <w:rFonts w:ascii="SimSun" w:hAnsi="SimSun" w:eastAsia="SimSun" w:cs="SimSun"/>
          <w:sz w:val="24"/>
          <w:szCs w:val="24"/>
          <w:spacing w:val="-2"/>
        </w:rPr>
        <w:t>及</w:t>
      </w:r>
      <w:r>
        <w:rPr>
          <w:rFonts w:ascii="SimSun" w:hAnsi="SimSun" w:eastAsia="SimSun" w:cs="SimSun"/>
          <w:sz w:val="24"/>
          <w:szCs w:val="24"/>
          <w:spacing w:val="-52"/>
        </w:rPr>
        <w:t xml:space="preserve"> </w:t>
      </w:r>
      <w:r>
        <w:rPr>
          <w:sz w:val="24"/>
          <w:szCs w:val="24"/>
          <w:spacing w:val="-2"/>
        </w:rPr>
        <w:t>TNF-α</w:t>
      </w:r>
      <w:r>
        <w:rPr>
          <w:rFonts w:ascii="SimSun" w:hAnsi="SimSun" w:eastAsia="SimSun" w:cs="SimSun"/>
          <w:sz w:val="24"/>
          <w:szCs w:val="24"/>
          <w:spacing w:val="-2"/>
        </w:rPr>
        <w:t>并不具备这一能力。另外</w:t>
      </w:r>
      <w:r>
        <w:rPr>
          <w:rFonts w:ascii="SimSun" w:hAnsi="SimSun" w:eastAsia="SimSun" w:cs="SimSun"/>
          <w:sz w:val="24"/>
          <w:szCs w:val="24"/>
        </w:rPr>
        <w:t xml:space="preserve"> </w:t>
      </w:r>
      <w:r>
        <w:rPr>
          <w:rFonts w:ascii="SimSun" w:hAnsi="SimSun" w:eastAsia="SimSun" w:cs="SimSun"/>
          <w:sz w:val="24"/>
          <w:szCs w:val="24"/>
        </w:rPr>
        <w:t>通过构建</w:t>
      </w:r>
      <w:r>
        <w:rPr>
          <w:rFonts w:ascii="SimSun" w:hAnsi="SimSun" w:eastAsia="SimSun" w:cs="SimSun"/>
          <w:sz w:val="24"/>
          <w:szCs w:val="24"/>
          <w:spacing w:val="-56"/>
        </w:rPr>
        <w:t xml:space="preserve"> </w:t>
      </w:r>
      <w:r>
        <w:rPr>
          <w:sz w:val="24"/>
          <w:szCs w:val="24"/>
        </w:rPr>
        <w:t>AA </w:t>
      </w:r>
      <w:r>
        <w:rPr>
          <w:rFonts w:ascii="SimSun" w:hAnsi="SimSun" w:eastAsia="SimSun" w:cs="SimSun"/>
          <w:sz w:val="24"/>
          <w:szCs w:val="24"/>
        </w:rPr>
        <w:t>动物实验模型，验证了在小鼠</w:t>
      </w:r>
      <w:r>
        <w:rPr>
          <w:rFonts w:ascii="SimSun" w:hAnsi="SimSun" w:eastAsia="SimSun" w:cs="SimSun"/>
          <w:sz w:val="24"/>
          <w:szCs w:val="24"/>
          <w:spacing w:val="-53"/>
        </w:rPr>
        <w:t xml:space="preserve"> </w:t>
      </w:r>
      <w:r>
        <w:rPr>
          <w:sz w:val="24"/>
          <w:szCs w:val="24"/>
        </w:rPr>
        <w:t>AA</w:t>
      </w:r>
      <w:r>
        <w:rPr>
          <w:sz w:val="24"/>
          <w:szCs w:val="24"/>
          <w:spacing w:val="34"/>
        </w:rPr>
        <w:t xml:space="preserve"> </w:t>
      </w:r>
      <w:r>
        <w:rPr>
          <w:rFonts w:ascii="SimSun" w:hAnsi="SimSun" w:eastAsia="SimSun" w:cs="SimSun"/>
          <w:sz w:val="24"/>
          <w:szCs w:val="24"/>
        </w:rPr>
        <w:t>中</w:t>
      </w:r>
      <w:r>
        <w:rPr>
          <w:rFonts w:ascii="SimSun" w:hAnsi="SimSun" w:eastAsia="SimSun" w:cs="SimSun"/>
          <w:sz w:val="24"/>
          <w:szCs w:val="24"/>
          <w:spacing w:val="-52"/>
        </w:rPr>
        <w:t xml:space="preserve"> </w:t>
      </w:r>
      <w:r>
        <w:rPr>
          <w:sz w:val="24"/>
          <w:szCs w:val="24"/>
        </w:rPr>
        <w:t>IL-6</w:t>
      </w:r>
      <w:r>
        <w:rPr>
          <w:sz w:val="24"/>
          <w:szCs w:val="24"/>
          <w:spacing w:val="20"/>
          <w:w w:val="101"/>
        </w:rPr>
        <w:t xml:space="preserve"> </w:t>
      </w:r>
      <w:r>
        <w:rPr>
          <w:rFonts w:ascii="SimSun" w:hAnsi="SimSun" w:eastAsia="SimSun" w:cs="SimSun"/>
          <w:sz w:val="24"/>
          <w:szCs w:val="24"/>
        </w:rPr>
        <w:t>亦明显升高，进</w:t>
      </w:r>
      <w:r>
        <w:rPr>
          <w:rFonts w:ascii="SimSun" w:hAnsi="SimSun" w:eastAsia="SimSun" w:cs="SimSun"/>
          <w:sz w:val="24"/>
          <w:szCs w:val="24"/>
          <w:spacing w:val="-1"/>
        </w:rPr>
        <w:t>一步证</w:t>
      </w:r>
      <w:r>
        <w:rPr>
          <w:rFonts w:ascii="SimSun" w:hAnsi="SimSun" w:eastAsia="SimSun" w:cs="SimSun"/>
          <w:sz w:val="24"/>
          <w:szCs w:val="24"/>
        </w:rPr>
        <w:t xml:space="preserve"> </w:t>
      </w:r>
      <w:r>
        <w:rPr>
          <w:rFonts w:ascii="SimSun" w:hAnsi="SimSun" w:eastAsia="SimSun" w:cs="SimSun"/>
          <w:sz w:val="24"/>
          <w:szCs w:val="24"/>
        </w:rPr>
        <w:t>实了</w:t>
      </w:r>
      <w:r>
        <w:rPr>
          <w:rFonts w:ascii="SimSun" w:hAnsi="SimSun" w:eastAsia="SimSun" w:cs="SimSun"/>
          <w:sz w:val="24"/>
          <w:szCs w:val="24"/>
          <w:spacing w:val="-54"/>
        </w:rPr>
        <w:t xml:space="preserve"> </w:t>
      </w:r>
      <w:r>
        <w:rPr>
          <w:sz w:val="24"/>
          <w:szCs w:val="24"/>
        </w:rPr>
        <w:t>IL-6</w:t>
      </w:r>
      <w:r>
        <w:rPr>
          <w:sz w:val="24"/>
          <w:szCs w:val="24"/>
          <w:spacing w:val="21"/>
        </w:rPr>
        <w:t xml:space="preserve"> </w:t>
      </w:r>
      <w:r>
        <w:rPr>
          <w:rFonts w:ascii="SimSun" w:hAnsi="SimSun" w:eastAsia="SimSun" w:cs="SimSun"/>
          <w:sz w:val="24"/>
          <w:szCs w:val="24"/>
        </w:rPr>
        <w:t>能指导儿童急性阑尾炎的诊断，同时本研究还推断</w:t>
      </w:r>
      <w:r>
        <w:rPr>
          <w:rFonts w:ascii="SimSun" w:hAnsi="SimSun" w:eastAsia="SimSun" w:cs="SimSun"/>
          <w:sz w:val="24"/>
          <w:szCs w:val="24"/>
          <w:spacing w:val="-48"/>
        </w:rPr>
        <w:t xml:space="preserve"> </w:t>
      </w:r>
      <w:r>
        <w:rPr>
          <w:sz w:val="24"/>
          <w:szCs w:val="24"/>
        </w:rPr>
        <w:t>TSP-1 </w:t>
      </w:r>
      <w:r>
        <w:rPr>
          <w:rFonts w:ascii="SimSun" w:hAnsi="SimSun" w:eastAsia="SimSun" w:cs="SimSun"/>
          <w:sz w:val="24"/>
          <w:szCs w:val="24"/>
        </w:rPr>
        <w:t>在</w:t>
      </w:r>
      <w:r>
        <w:rPr>
          <w:rFonts w:ascii="SimSun" w:hAnsi="SimSun" w:eastAsia="SimSun" w:cs="SimSun"/>
          <w:sz w:val="24"/>
          <w:szCs w:val="24"/>
          <w:spacing w:val="-55"/>
        </w:rPr>
        <w:t xml:space="preserve"> </w:t>
      </w:r>
      <w:r>
        <w:rPr>
          <w:sz w:val="24"/>
          <w:szCs w:val="24"/>
        </w:rPr>
        <w:t>AA </w:t>
      </w:r>
      <w:r>
        <w:rPr>
          <w:rFonts w:ascii="SimSun" w:hAnsi="SimSun" w:eastAsia="SimSun" w:cs="SimSun"/>
          <w:sz w:val="24"/>
          <w:szCs w:val="24"/>
        </w:rPr>
        <w:t>模型 </w:t>
      </w:r>
      <w:r>
        <w:rPr>
          <w:rFonts w:ascii="SimSun" w:hAnsi="SimSun" w:eastAsia="SimSun" w:cs="SimSun"/>
          <w:sz w:val="24"/>
          <w:szCs w:val="24"/>
          <w:spacing w:val="-2"/>
        </w:rPr>
        <w:t>中可能有调节</w:t>
      </w:r>
      <w:r>
        <w:rPr>
          <w:rFonts w:ascii="SimSun" w:hAnsi="SimSun" w:eastAsia="SimSun" w:cs="SimSun"/>
          <w:sz w:val="24"/>
          <w:szCs w:val="24"/>
          <w:spacing w:val="-40"/>
        </w:rPr>
        <w:t xml:space="preserve"> </w:t>
      </w:r>
      <w:r>
        <w:rPr>
          <w:sz w:val="24"/>
          <w:szCs w:val="24"/>
          <w:spacing w:val="-2"/>
        </w:rPr>
        <w:t>IL-6</w:t>
      </w:r>
      <w:r>
        <w:rPr>
          <w:sz w:val="24"/>
          <w:szCs w:val="24"/>
          <w:spacing w:val="29"/>
        </w:rPr>
        <w:t xml:space="preserve"> </w:t>
      </w:r>
      <w:r>
        <w:rPr>
          <w:rFonts w:ascii="SimSun" w:hAnsi="SimSun" w:eastAsia="SimSun" w:cs="SimSun"/>
          <w:sz w:val="24"/>
          <w:szCs w:val="24"/>
          <w:spacing w:val="-2"/>
        </w:rPr>
        <w:t>的作用，这一点需要进一步实验进行论证。</w:t>
      </w:r>
    </w:p>
    <w:p>
      <w:pPr>
        <w:spacing w:line="307" w:lineRule="auto"/>
        <w:sectPr>
          <w:footerReference w:type="default" r:id="rId112"/>
          <w:pgSz w:w="11906" w:h="16839"/>
          <w:pgMar w:top="2078" w:right="1752" w:bottom="1864" w:left="424" w:header="1697" w:footer="1702" w:gutter="0"/>
        </w:sectPr>
        <w:rPr>
          <w:rFonts w:ascii="SimSun" w:hAnsi="SimSun" w:eastAsia="SimSun" w:cs="SimSun"/>
          <w:sz w:val="24"/>
          <w:szCs w:val="24"/>
        </w:rPr>
      </w:pPr>
    </w:p>
    <w:p>
      <w:pPr>
        <w:spacing w:line="243" w:lineRule="auto"/>
        <w:rPr>
          <w:rFonts w:ascii="Arial"/>
          <w:sz w:val="21"/>
        </w:rPr>
      </w:pPr>
      <w:r/>
    </w:p>
    <w:p>
      <w:pPr>
        <w:spacing w:line="244" w:lineRule="auto"/>
        <w:rPr>
          <w:rFonts w:ascii="Arial"/>
          <w:sz w:val="21"/>
        </w:rPr>
      </w:pPr>
      <w:r/>
    </w:p>
    <w:p>
      <w:pPr>
        <w:pStyle w:val="BodyText"/>
        <w:ind w:left="1659"/>
        <w:spacing w:before="100" w:line="226" w:lineRule="auto"/>
        <w:outlineLvl w:val="0"/>
        <w:rPr>
          <w:rFonts w:ascii="SimHei" w:hAnsi="SimHei" w:eastAsia="SimHei" w:cs="SimHei"/>
          <w:sz w:val="31"/>
          <w:szCs w:val="31"/>
        </w:rPr>
      </w:pPr>
      <w:bookmarkStart w:name="bookmark104" w:id="59"/>
      <w:bookmarkEnd w:id="59"/>
      <w:bookmarkStart w:name="bookmark37" w:id="60"/>
      <w:bookmarkEnd w:id="60"/>
      <w:r>
        <w:rPr>
          <w:rFonts w:ascii="SimHei" w:hAnsi="SimHei" w:eastAsia="SimHei" w:cs="SimHei"/>
          <w:sz w:val="31"/>
          <w:szCs w:val="31"/>
          <w:b/>
          <w:bCs/>
          <w:spacing w:val="7"/>
        </w:rPr>
        <w:t>第</w:t>
      </w:r>
      <w:r>
        <w:rPr>
          <w:rFonts w:ascii="SimHei" w:hAnsi="SimHei" w:eastAsia="SimHei" w:cs="SimHei"/>
          <w:sz w:val="31"/>
          <w:szCs w:val="31"/>
          <w:spacing w:val="-64"/>
        </w:rPr>
        <w:t xml:space="preserve"> </w:t>
      </w:r>
      <w:r>
        <w:rPr>
          <w:sz w:val="31"/>
          <w:szCs w:val="31"/>
          <w:b/>
          <w:bCs/>
          <w:spacing w:val="7"/>
        </w:rPr>
        <w:t>3 </w:t>
      </w:r>
      <w:r>
        <w:rPr>
          <w:rFonts w:ascii="SimHei" w:hAnsi="SimHei" w:eastAsia="SimHei" w:cs="SimHei"/>
          <w:sz w:val="31"/>
          <w:szCs w:val="31"/>
          <w:b/>
          <w:bCs/>
          <w:spacing w:val="7"/>
        </w:rPr>
        <w:t>章</w:t>
      </w:r>
      <w:r>
        <w:rPr>
          <w:rFonts w:ascii="SimHei" w:hAnsi="SimHei" w:eastAsia="SimHei" w:cs="SimHei"/>
          <w:sz w:val="31"/>
          <w:szCs w:val="31"/>
          <w:spacing w:val="7"/>
        </w:rPr>
        <w:t xml:space="preserve"> </w:t>
      </w:r>
      <w:r>
        <w:rPr>
          <w:sz w:val="31"/>
          <w:szCs w:val="31"/>
          <w:b/>
          <w:bCs/>
        </w:rPr>
        <w:t>HBP</w:t>
      </w:r>
      <w:r>
        <w:rPr>
          <w:sz w:val="31"/>
          <w:szCs w:val="31"/>
          <w:b/>
          <w:bCs/>
          <w:spacing w:val="7"/>
        </w:rPr>
        <w:t xml:space="preserve"> </w:t>
      </w:r>
      <w:r>
        <w:rPr>
          <w:rFonts w:ascii="SimHei" w:hAnsi="SimHei" w:eastAsia="SimHei" w:cs="SimHei"/>
          <w:sz w:val="31"/>
          <w:szCs w:val="31"/>
          <w:b/>
          <w:bCs/>
          <w:spacing w:val="7"/>
        </w:rPr>
        <w:t>在儿童</w:t>
      </w:r>
      <w:r>
        <w:rPr>
          <w:rFonts w:ascii="SimHei" w:hAnsi="SimHei" w:eastAsia="SimHei" w:cs="SimHei"/>
          <w:sz w:val="31"/>
          <w:szCs w:val="31"/>
          <w:spacing w:val="-70"/>
        </w:rPr>
        <w:t xml:space="preserve"> </w:t>
      </w:r>
      <w:r>
        <w:rPr>
          <w:sz w:val="31"/>
          <w:szCs w:val="31"/>
          <w:b/>
          <w:bCs/>
        </w:rPr>
        <w:t>AA</w:t>
      </w:r>
      <w:r>
        <w:rPr>
          <w:sz w:val="31"/>
          <w:szCs w:val="31"/>
          <w:b/>
          <w:bCs/>
          <w:spacing w:val="7"/>
        </w:rPr>
        <w:t xml:space="preserve"> </w:t>
      </w:r>
      <w:r>
        <w:rPr>
          <w:rFonts w:ascii="SimHei" w:hAnsi="SimHei" w:eastAsia="SimHei" w:cs="SimHei"/>
          <w:sz w:val="31"/>
          <w:szCs w:val="31"/>
          <w:b/>
          <w:bCs/>
          <w:spacing w:val="7"/>
        </w:rPr>
        <w:t>及腹型</w:t>
      </w:r>
      <w:r>
        <w:rPr>
          <w:rFonts w:ascii="SimHei" w:hAnsi="SimHei" w:eastAsia="SimHei" w:cs="SimHei"/>
          <w:sz w:val="31"/>
          <w:szCs w:val="31"/>
          <w:spacing w:val="-67"/>
        </w:rPr>
        <w:t xml:space="preserve"> </w:t>
      </w:r>
      <w:r>
        <w:rPr>
          <w:sz w:val="31"/>
          <w:szCs w:val="31"/>
          <w:b/>
          <w:bCs/>
        </w:rPr>
        <w:t>HSP</w:t>
      </w:r>
      <w:r>
        <w:rPr>
          <w:sz w:val="31"/>
          <w:szCs w:val="31"/>
          <w:b/>
          <w:bCs/>
          <w:spacing w:val="16"/>
        </w:rPr>
        <w:t xml:space="preserve"> </w:t>
      </w:r>
      <w:r>
        <w:rPr>
          <w:rFonts w:ascii="SimHei" w:hAnsi="SimHei" w:eastAsia="SimHei" w:cs="SimHei"/>
          <w:sz w:val="31"/>
          <w:szCs w:val="31"/>
          <w:b/>
          <w:bCs/>
          <w:spacing w:val="7"/>
        </w:rPr>
        <w:t>鉴别诊断中的价值</w:t>
      </w:r>
    </w:p>
    <w:p>
      <w:pPr>
        <w:spacing w:line="323" w:lineRule="auto"/>
        <w:rPr>
          <w:rFonts w:ascii="Arial"/>
          <w:sz w:val="21"/>
        </w:rPr>
      </w:pPr>
      <w:r/>
    </w:p>
    <w:p>
      <w:pPr>
        <w:spacing w:line="323" w:lineRule="auto"/>
        <w:rPr>
          <w:rFonts w:ascii="Arial"/>
          <w:sz w:val="21"/>
        </w:rPr>
      </w:pPr>
      <w:r/>
    </w:p>
    <w:p>
      <w:pPr>
        <w:pStyle w:val="BodyText"/>
        <w:ind w:left="1394"/>
        <w:spacing w:before="91" w:line="222" w:lineRule="auto"/>
        <w:outlineLvl w:val="1"/>
        <w:rPr>
          <w:rFonts w:ascii="SimHei" w:hAnsi="SimHei" w:eastAsia="SimHei" w:cs="SimHei"/>
        </w:rPr>
      </w:pPr>
      <w:bookmarkStart w:name="bookmark38" w:id="61"/>
      <w:bookmarkEnd w:id="61"/>
      <w:r>
        <w:rPr>
          <w:b/>
          <w:bCs/>
          <w:spacing w:val="-2"/>
        </w:rPr>
        <w:t>3.1  </w:t>
      </w:r>
      <w:r>
        <w:rPr>
          <w:rFonts w:ascii="SimHei" w:hAnsi="SimHei" w:eastAsia="SimHei" w:cs="SimHei"/>
          <w:b/>
          <w:bCs/>
          <w:spacing w:val="-2"/>
        </w:rPr>
        <w:t>研究对象与方法</w:t>
      </w:r>
    </w:p>
    <w:p>
      <w:pPr>
        <w:spacing w:line="453" w:lineRule="auto"/>
        <w:rPr>
          <w:rFonts w:ascii="Arial"/>
          <w:sz w:val="21"/>
        </w:rPr>
      </w:pPr>
      <w:r/>
    </w:p>
    <w:p>
      <w:pPr>
        <w:pStyle w:val="BodyText"/>
        <w:ind w:left="1394"/>
        <w:spacing w:before="81" w:line="228" w:lineRule="auto"/>
        <w:outlineLvl w:val="2"/>
        <w:rPr>
          <w:rFonts w:ascii="SimHei" w:hAnsi="SimHei" w:eastAsia="SimHei" w:cs="SimHei"/>
          <w:sz w:val="25"/>
          <w:szCs w:val="25"/>
        </w:rPr>
      </w:pPr>
      <w:bookmarkStart w:name="bookmark39" w:id="62"/>
      <w:bookmarkEnd w:id="62"/>
      <w:r>
        <w:rPr>
          <w:sz w:val="25"/>
          <w:szCs w:val="25"/>
          <w:b/>
          <w:bCs/>
          <w:spacing w:val="5"/>
        </w:rPr>
        <w:t>3.1.1  </w:t>
      </w:r>
      <w:r>
        <w:rPr>
          <w:rFonts w:ascii="SimHei" w:hAnsi="SimHei" w:eastAsia="SimHei" w:cs="SimHei"/>
          <w:sz w:val="25"/>
          <w:szCs w:val="25"/>
          <w:b/>
          <w:bCs/>
          <w:spacing w:val="5"/>
        </w:rPr>
        <w:t>患儿资料收集</w:t>
      </w:r>
    </w:p>
    <w:p>
      <w:pPr>
        <w:spacing w:line="289" w:lineRule="auto"/>
        <w:rPr>
          <w:rFonts w:ascii="Arial"/>
          <w:sz w:val="21"/>
        </w:rPr>
      </w:pPr>
      <w:r/>
    </w:p>
    <w:p>
      <w:pPr>
        <w:pStyle w:val="BodyText"/>
        <w:ind w:left="1395" w:firstLine="485"/>
        <w:spacing w:before="79" w:line="308" w:lineRule="auto"/>
        <w:rPr>
          <w:rFonts w:ascii="SimSun" w:hAnsi="SimSun" w:eastAsia="SimSun" w:cs="SimSun"/>
          <w:sz w:val="24"/>
          <w:szCs w:val="24"/>
        </w:rPr>
      </w:pPr>
      <w:r>
        <w:rPr>
          <w:rFonts w:ascii="SimSun" w:hAnsi="SimSun" w:eastAsia="SimSun" w:cs="SimSun"/>
          <w:sz w:val="24"/>
          <w:szCs w:val="24"/>
          <w:spacing w:val="-1"/>
        </w:rPr>
        <w:t>本研究急性阑尾炎及腹型过敏性紫癜患儿病例资料及全血来自</w:t>
      </w:r>
      <w:r>
        <w:rPr>
          <w:rFonts w:ascii="SimSun" w:hAnsi="SimSun" w:eastAsia="SimSun" w:cs="SimSun"/>
          <w:sz w:val="24"/>
          <w:szCs w:val="24"/>
          <w:spacing w:val="-57"/>
        </w:rPr>
        <w:t xml:space="preserve"> </w:t>
      </w:r>
      <w:r>
        <w:rPr>
          <w:sz w:val="24"/>
          <w:szCs w:val="24"/>
          <w:spacing w:val="-1"/>
        </w:rPr>
        <w:t>2</w:t>
      </w:r>
      <w:r>
        <w:rPr>
          <w:sz w:val="24"/>
          <w:szCs w:val="24"/>
          <w:spacing w:val="-2"/>
        </w:rPr>
        <w:t>021 </w:t>
      </w:r>
      <w:r>
        <w:rPr>
          <w:rFonts w:ascii="SimSun" w:hAnsi="SimSun" w:eastAsia="SimSun" w:cs="SimSun"/>
          <w:sz w:val="24"/>
          <w:szCs w:val="24"/>
          <w:spacing w:val="-2"/>
        </w:rPr>
        <w:t>年</w:t>
      </w:r>
      <w:r>
        <w:rPr>
          <w:rFonts w:ascii="SimSun" w:hAnsi="SimSun" w:eastAsia="SimSun" w:cs="SimSun"/>
          <w:sz w:val="24"/>
          <w:szCs w:val="24"/>
          <w:spacing w:val="-50"/>
        </w:rPr>
        <w:t xml:space="preserve"> </w:t>
      </w:r>
      <w:r>
        <w:rPr>
          <w:sz w:val="24"/>
          <w:szCs w:val="24"/>
          <w:spacing w:val="-2"/>
        </w:rPr>
        <w:t>9</w:t>
      </w:r>
      <w:r>
        <w:rPr>
          <w:sz w:val="24"/>
          <w:szCs w:val="24"/>
          <w:spacing w:val="15"/>
        </w:rPr>
        <w:t xml:space="preserve"> </w:t>
      </w:r>
      <w:r>
        <w:rPr>
          <w:rFonts w:ascii="SimSun" w:hAnsi="SimSun" w:eastAsia="SimSun" w:cs="SimSun"/>
          <w:sz w:val="24"/>
          <w:szCs w:val="24"/>
          <w:spacing w:val="-2"/>
        </w:rPr>
        <w:t>月</w:t>
      </w:r>
      <w:r>
        <w:rPr>
          <w:rFonts w:ascii="SimSun" w:hAnsi="SimSun" w:eastAsia="SimSun" w:cs="SimSun"/>
          <w:sz w:val="24"/>
          <w:szCs w:val="24"/>
        </w:rPr>
        <w:t xml:space="preserve"> </w:t>
      </w:r>
      <w:r>
        <w:rPr>
          <w:rFonts w:ascii="SimSun" w:hAnsi="SimSun" w:eastAsia="SimSun" w:cs="SimSun"/>
          <w:sz w:val="24"/>
          <w:szCs w:val="24"/>
          <w:spacing w:val="-2"/>
        </w:rPr>
        <w:t>至</w:t>
      </w:r>
      <w:r>
        <w:rPr>
          <w:rFonts w:ascii="SimSun" w:hAnsi="SimSun" w:eastAsia="SimSun" w:cs="SimSun"/>
          <w:sz w:val="24"/>
          <w:szCs w:val="24"/>
          <w:spacing w:val="-14"/>
        </w:rPr>
        <w:t xml:space="preserve"> </w:t>
      </w:r>
      <w:r>
        <w:rPr>
          <w:sz w:val="24"/>
          <w:szCs w:val="24"/>
          <w:spacing w:val="-2"/>
        </w:rPr>
        <w:t>12</w:t>
      </w:r>
      <w:r>
        <w:rPr>
          <w:sz w:val="24"/>
          <w:szCs w:val="24"/>
          <w:spacing w:val="15"/>
        </w:rPr>
        <w:t xml:space="preserve"> </w:t>
      </w:r>
      <w:r>
        <w:rPr>
          <w:rFonts w:ascii="SimSun" w:hAnsi="SimSun" w:eastAsia="SimSun" w:cs="SimSun"/>
          <w:sz w:val="24"/>
          <w:szCs w:val="24"/>
          <w:spacing w:val="-2"/>
        </w:rPr>
        <w:t>月就诊于江西省儿童医院的住院患者，均根据指南确诊</w:t>
      </w:r>
      <w:r>
        <w:rPr>
          <w:rFonts w:ascii="SimSun" w:hAnsi="SimSun" w:eastAsia="SimSun" w:cs="SimSun"/>
          <w:sz w:val="24"/>
          <w:szCs w:val="24"/>
          <w:spacing w:val="-58"/>
        </w:rPr>
        <w:t xml:space="preserve"> </w:t>
      </w:r>
      <w:r>
        <w:rPr>
          <w:sz w:val="24"/>
          <w:szCs w:val="24"/>
          <w:spacing w:val="-2"/>
        </w:rPr>
        <w:t>AA </w:t>
      </w:r>
      <w:r>
        <w:rPr>
          <w:rFonts w:ascii="SimSun" w:hAnsi="SimSun" w:eastAsia="SimSun" w:cs="SimSun"/>
          <w:sz w:val="24"/>
          <w:szCs w:val="24"/>
          <w:spacing w:val="-2"/>
        </w:rPr>
        <w:t>或腹型</w:t>
      </w:r>
      <w:r>
        <w:rPr>
          <w:rFonts w:ascii="SimSun" w:hAnsi="SimSun" w:eastAsia="SimSun" w:cs="SimSun"/>
          <w:sz w:val="24"/>
          <w:szCs w:val="24"/>
          <w:spacing w:val="-56"/>
        </w:rPr>
        <w:t xml:space="preserve"> </w:t>
      </w:r>
      <w:r>
        <w:rPr>
          <w:sz w:val="24"/>
          <w:szCs w:val="24"/>
          <w:spacing w:val="-2"/>
        </w:rPr>
        <w:t>HSP</w:t>
      </w:r>
      <w:r>
        <w:rPr>
          <w:sz w:val="24"/>
          <w:szCs w:val="24"/>
          <w:spacing w:val="-33"/>
        </w:rPr>
        <w:t xml:space="preserve"> </w:t>
      </w:r>
      <w:r>
        <w:rPr>
          <w:rFonts w:ascii="SimSun" w:hAnsi="SimSun" w:eastAsia="SimSun" w:cs="SimSun"/>
          <w:sz w:val="24"/>
          <w:szCs w:val="24"/>
          <w:spacing w:val="-2"/>
        </w:rPr>
        <w:t>，</w:t>
      </w:r>
      <w:r>
        <w:rPr>
          <w:rFonts w:ascii="SimSun" w:hAnsi="SimSun" w:eastAsia="SimSun" w:cs="SimSun"/>
          <w:sz w:val="24"/>
          <w:szCs w:val="24"/>
        </w:rPr>
        <w:t xml:space="preserve"> </w:t>
      </w:r>
      <w:r>
        <w:rPr>
          <w:rFonts w:ascii="SimSun" w:hAnsi="SimSun" w:eastAsia="SimSun" w:cs="SimSun"/>
          <w:sz w:val="24"/>
          <w:szCs w:val="24"/>
          <w:spacing w:val="-1"/>
        </w:rPr>
        <w:t>所有受试者均无已知的慢性疾病或原发疾病，例</w:t>
      </w:r>
      <w:r>
        <w:rPr>
          <w:rFonts w:ascii="SimSun" w:hAnsi="SimSun" w:eastAsia="SimSun" w:cs="SimSun"/>
          <w:sz w:val="24"/>
          <w:szCs w:val="24"/>
          <w:spacing w:val="-2"/>
        </w:rPr>
        <w:t>如：恶性肿瘤、肾积水、肾炎、</w:t>
      </w:r>
      <w:r>
        <w:rPr>
          <w:rFonts w:ascii="SimSun" w:hAnsi="SimSun" w:eastAsia="SimSun" w:cs="SimSun"/>
          <w:sz w:val="24"/>
          <w:szCs w:val="24"/>
        </w:rPr>
        <w:t xml:space="preserve"> </w:t>
      </w:r>
      <w:r>
        <w:rPr>
          <w:rFonts w:ascii="SimSun" w:hAnsi="SimSun" w:eastAsia="SimSun" w:cs="SimSun"/>
          <w:sz w:val="24"/>
          <w:szCs w:val="24"/>
          <w:spacing w:val="3"/>
        </w:rPr>
        <w:t>贫血等，无生长发育异常。正常对照组患儿来自于同期健康志愿患者，收集入</w:t>
      </w:r>
      <w:r>
        <w:rPr>
          <w:rFonts w:ascii="SimSun" w:hAnsi="SimSun" w:eastAsia="SimSun" w:cs="SimSun"/>
          <w:sz w:val="24"/>
          <w:szCs w:val="24"/>
          <w:spacing w:val="9"/>
        </w:rPr>
        <w:t xml:space="preserve"> </w:t>
      </w:r>
      <w:r>
        <w:rPr>
          <w:rFonts w:ascii="SimSun" w:hAnsi="SimSun" w:eastAsia="SimSun" w:cs="SimSun"/>
          <w:sz w:val="24"/>
          <w:szCs w:val="24"/>
          <w:spacing w:val="3"/>
        </w:rPr>
        <w:t>院当天检查所剩余全血及血清。即本课题第二部分所收集血清。所有病例入院</w:t>
      </w:r>
      <w:r>
        <w:rPr>
          <w:rFonts w:ascii="SimSun" w:hAnsi="SimSun" w:eastAsia="SimSun" w:cs="SimSun"/>
          <w:sz w:val="24"/>
          <w:szCs w:val="24"/>
          <w:spacing w:val="9"/>
        </w:rPr>
        <w:t xml:space="preserve"> </w:t>
      </w:r>
      <w:r>
        <w:rPr>
          <w:sz w:val="24"/>
          <w:szCs w:val="24"/>
          <w:spacing w:val="1"/>
        </w:rPr>
        <w:t>24</w:t>
      </w:r>
      <w:r>
        <w:rPr>
          <w:sz w:val="24"/>
          <w:szCs w:val="24"/>
          <w:spacing w:val="15"/>
          <w:w w:val="101"/>
        </w:rPr>
        <w:t xml:space="preserve"> </w:t>
      </w:r>
      <w:r>
        <w:rPr>
          <w:rFonts w:ascii="SimSun" w:hAnsi="SimSun" w:eastAsia="SimSun" w:cs="SimSun"/>
          <w:sz w:val="24"/>
          <w:szCs w:val="24"/>
          <w:spacing w:val="1"/>
        </w:rPr>
        <w:t>小时内均由儿科医师进行详细询问病史并告知入组研究的目的、方法、</w:t>
      </w:r>
      <w:r>
        <w:rPr>
          <w:rFonts w:ascii="SimSun" w:hAnsi="SimSun" w:eastAsia="SimSun" w:cs="SimSun"/>
          <w:sz w:val="24"/>
          <w:szCs w:val="24"/>
        </w:rPr>
        <w:t>入组 </w:t>
      </w:r>
      <w:r>
        <w:rPr>
          <w:rFonts w:ascii="SimSun" w:hAnsi="SimSun" w:eastAsia="SimSun" w:cs="SimSun"/>
          <w:sz w:val="24"/>
          <w:szCs w:val="24"/>
          <w:spacing w:val="4"/>
        </w:rPr>
        <w:t>的义务及权力，患儿家属自愿签署知情同意书，并通过医院伦理委员会审查。</w:t>
      </w:r>
      <w:r>
        <w:rPr>
          <w:rFonts w:ascii="SimSun" w:hAnsi="SimSun" w:eastAsia="SimSun" w:cs="SimSun"/>
          <w:sz w:val="24"/>
          <w:szCs w:val="24"/>
          <w:spacing w:val="8"/>
        </w:rPr>
        <w:t xml:space="preserve"> </w:t>
      </w:r>
      <w:r>
        <w:rPr>
          <w:rFonts w:ascii="SimSun" w:hAnsi="SimSun" w:eastAsia="SimSun" w:cs="SimSun"/>
          <w:sz w:val="24"/>
          <w:szCs w:val="24"/>
          <w:spacing w:val="-1"/>
        </w:rPr>
        <w:t>临床数据收集入院时信息：姓名、住院号、年龄、性别，入院</w:t>
      </w:r>
      <w:r>
        <w:rPr>
          <w:rFonts w:ascii="SimSun" w:hAnsi="SimSun" w:eastAsia="SimSun" w:cs="SimSun"/>
          <w:sz w:val="24"/>
          <w:szCs w:val="24"/>
          <w:spacing w:val="-50"/>
        </w:rPr>
        <w:t xml:space="preserve"> </w:t>
      </w:r>
      <w:r>
        <w:rPr>
          <w:sz w:val="24"/>
          <w:szCs w:val="24"/>
          <w:spacing w:val="-1"/>
        </w:rPr>
        <w:t>24</w:t>
      </w:r>
      <w:r>
        <w:rPr>
          <w:sz w:val="24"/>
          <w:szCs w:val="24"/>
          <w:spacing w:val="16"/>
        </w:rPr>
        <w:t xml:space="preserve"> </w:t>
      </w:r>
      <w:r>
        <w:rPr>
          <w:rFonts w:ascii="SimSun" w:hAnsi="SimSun" w:eastAsia="SimSun" w:cs="SimSun"/>
          <w:sz w:val="24"/>
          <w:szCs w:val="24"/>
          <w:spacing w:val="-1"/>
        </w:rPr>
        <w:t>小时内白细胞</w:t>
      </w:r>
      <w:r>
        <w:rPr>
          <w:rFonts w:ascii="SimSun" w:hAnsi="SimSun" w:eastAsia="SimSun" w:cs="SimSun"/>
          <w:sz w:val="24"/>
          <w:szCs w:val="24"/>
        </w:rPr>
        <w:t xml:space="preserve"> </w:t>
      </w:r>
      <w:r>
        <w:rPr>
          <w:rFonts w:ascii="SimSun" w:hAnsi="SimSun" w:eastAsia="SimSun" w:cs="SimSun"/>
          <w:sz w:val="24"/>
          <w:szCs w:val="24"/>
          <w:spacing w:val="1"/>
        </w:rPr>
        <w:t>计数、中性粒细胞比率、</w:t>
      </w:r>
      <w:r>
        <w:rPr>
          <w:sz w:val="24"/>
          <w:szCs w:val="24"/>
          <w:spacing w:val="1"/>
        </w:rPr>
        <w:t>C-</w:t>
      </w:r>
      <w:r>
        <w:rPr>
          <w:rFonts w:ascii="SimSun" w:hAnsi="SimSun" w:eastAsia="SimSun" w:cs="SimSun"/>
          <w:sz w:val="24"/>
          <w:szCs w:val="24"/>
          <w:spacing w:val="1"/>
        </w:rPr>
        <w:t>反应蛋白、以及本研究第二部分</w:t>
      </w:r>
      <w:r>
        <w:rPr>
          <w:rFonts w:ascii="SimSun" w:hAnsi="SimSun" w:eastAsia="SimSun" w:cs="SimSun"/>
          <w:sz w:val="24"/>
          <w:szCs w:val="24"/>
          <w:spacing w:val="-51"/>
        </w:rPr>
        <w:t xml:space="preserve"> </w:t>
      </w:r>
      <w:r>
        <w:rPr>
          <w:sz w:val="24"/>
          <w:szCs w:val="24"/>
        </w:rPr>
        <w:t>IL</w:t>
      </w:r>
      <w:r>
        <w:rPr>
          <w:sz w:val="24"/>
          <w:szCs w:val="24"/>
          <w:spacing w:val="1"/>
        </w:rPr>
        <w:t>-6 </w:t>
      </w:r>
      <w:r>
        <w:rPr>
          <w:rFonts w:ascii="SimSun" w:hAnsi="SimSun" w:eastAsia="SimSun" w:cs="SimSun"/>
          <w:sz w:val="24"/>
          <w:szCs w:val="24"/>
          <w:spacing w:val="1"/>
        </w:rPr>
        <w:t>检测结果，另</w:t>
      </w:r>
      <w:r>
        <w:rPr>
          <w:rFonts w:ascii="SimSun" w:hAnsi="SimSun" w:eastAsia="SimSun" w:cs="SimSun"/>
          <w:sz w:val="24"/>
          <w:szCs w:val="24"/>
        </w:rPr>
        <w:t xml:space="preserve"> </w:t>
      </w:r>
      <w:r>
        <w:rPr>
          <w:rFonts w:ascii="SimSun" w:hAnsi="SimSun" w:eastAsia="SimSun" w:cs="SimSun"/>
          <w:sz w:val="24"/>
          <w:szCs w:val="24"/>
          <w:spacing w:val="-2"/>
        </w:rPr>
        <w:t>外收集本研究第一部分结果中最终纳入预测模型的</w:t>
      </w:r>
      <w:r>
        <w:rPr>
          <w:rFonts w:ascii="SimSun" w:hAnsi="SimSun" w:eastAsia="SimSun" w:cs="SimSun"/>
          <w:sz w:val="24"/>
          <w:szCs w:val="24"/>
          <w:spacing w:val="-3"/>
        </w:rPr>
        <w:t>预测因子</w:t>
      </w:r>
      <w:r>
        <w:rPr>
          <w:rFonts w:ascii="SimSun" w:hAnsi="SimSun" w:eastAsia="SimSun" w:cs="SimSun"/>
          <w:sz w:val="24"/>
          <w:szCs w:val="24"/>
          <w:spacing w:val="-58"/>
        </w:rPr>
        <w:t xml:space="preserve"> </w:t>
      </w:r>
      <w:r>
        <w:rPr>
          <w:sz w:val="24"/>
          <w:szCs w:val="24"/>
          <w:spacing w:val="-3"/>
        </w:rPr>
        <w:t>ALB</w:t>
      </w:r>
      <w:r>
        <w:rPr>
          <w:sz w:val="24"/>
          <w:szCs w:val="24"/>
          <w:spacing w:val="-30"/>
        </w:rPr>
        <w:t xml:space="preserve"> </w:t>
      </w:r>
      <w:r>
        <w:rPr>
          <w:rFonts w:ascii="SimSun" w:hAnsi="SimSun" w:eastAsia="SimSun" w:cs="SimSun"/>
          <w:sz w:val="24"/>
          <w:szCs w:val="24"/>
          <w:spacing w:val="-3"/>
        </w:rPr>
        <w:t>、</w:t>
      </w:r>
      <w:r>
        <w:rPr>
          <w:sz w:val="24"/>
          <w:szCs w:val="24"/>
          <w:spacing w:val="-3"/>
        </w:rPr>
        <w:t>DBIL</w:t>
      </w:r>
      <w:r>
        <w:rPr>
          <w:sz w:val="24"/>
          <w:szCs w:val="24"/>
          <w:spacing w:val="-32"/>
        </w:rPr>
        <w:t xml:space="preserve"> </w:t>
      </w:r>
      <w:r>
        <w:rPr>
          <w:rFonts w:ascii="SimSun" w:hAnsi="SimSun" w:eastAsia="SimSun" w:cs="SimSun"/>
          <w:sz w:val="24"/>
          <w:szCs w:val="24"/>
          <w:spacing w:val="-3"/>
        </w:rPr>
        <w:t>、血钾</w:t>
      </w:r>
      <w:r>
        <w:rPr>
          <w:rFonts w:ascii="SimSun" w:hAnsi="SimSun" w:eastAsia="SimSun" w:cs="SimSun"/>
          <w:sz w:val="24"/>
          <w:szCs w:val="24"/>
        </w:rPr>
        <w:t xml:space="preserve"> </w:t>
      </w:r>
      <w:r>
        <w:rPr>
          <w:rFonts w:ascii="SimSun" w:hAnsi="SimSun" w:eastAsia="SimSun" w:cs="SimSun"/>
          <w:sz w:val="24"/>
          <w:szCs w:val="24"/>
          <w:spacing w:val="3"/>
        </w:rPr>
        <w:t>这三者的临床检验数据，其余炎症指标如降钙素原、铁蛋白等因在病例资料中</w:t>
      </w:r>
      <w:r>
        <w:rPr>
          <w:rFonts w:ascii="SimSun" w:hAnsi="SimSun" w:eastAsia="SimSun" w:cs="SimSun"/>
          <w:sz w:val="24"/>
          <w:szCs w:val="24"/>
          <w:spacing w:val="9"/>
        </w:rPr>
        <w:t xml:space="preserve"> </w:t>
      </w:r>
      <w:r>
        <w:rPr>
          <w:rFonts w:ascii="SimSun" w:hAnsi="SimSun" w:eastAsia="SimSun" w:cs="SimSun"/>
          <w:sz w:val="24"/>
          <w:szCs w:val="24"/>
        </w:rPr>
        <w:t>缺失，尤其是过敏性紫癜患儿中相关炎症指标检查缺失，故未</w:t>
      </w:r>
      <w:r>
        <w:rPr>
          <w:rFonts w:ascii="SimSun" w:hAnsi="SimSun" w:eastAsia="SimSun" w:cs="SimSun"/>
          <w:sz w:val="24"/>
          <w:szCs w:val="24"/>
          <w:spacing w:val="-1"/>
        </w:rPr>
        <w:t>收集此类数据。</w:t>
      </w:r>
    </w:p>
    <w:p>
      <w:pPr>
        <w:pStyle w:val="BodyText"/>
        <w:ind w:left="1394"/>
        <w:spacing w:before="300" w:line="230" w:lineRule="auto"/>
        <w:outlineLvl w:val="2"/>
        <w:rPr>
          <w:sz w:val="25"/>
          <w:szCs w:val="25"/>
        </w:rPr>
      </w:pPr>
      <w:bookmarkStart w:name="bookmark40" w:id="63"/>
      <w:bookmarkEnd w:id="63"/>
      <w:r>
        <w:rPr>
          <w:sz w:val="25"/>
          <w:szCs w:val="25"/>
          <w:b/>
          <w:bCs/>
          <w:spacing w:val="8"/>
        </w:rPr>
        <w:t>3.1.2 </w:t>
      </w:r>
      <w:r>
        <w:rPr>
          <w:sz w:val="25"/>
          <w:szCs w:val="25"/>
          <w:b/>
          <w:bCs/>
        </w:rPr>
        <w:t>ELISA</w:t>
      </w:r>
      <w:r>
        <w:rPr>
          <w:sz w:val="25"/>
          <w:szCs w:val="25"/>
          <w:b/>
          <w:bCs/>
          <w:spacing w:val="8"/>
        </w:rPr>
        <w:t xml:space="preserve"> </w:t>
      </w:r>
      <w:r>
        <w:rPr>
          <w:rFonts w:ascii="SimHei" w:hAnsi="SimHei" w:eastAsia="SimHei" w:cs="SimHei"/>
          <w:sz w:val="25"/>
          <w:szCs w:val="25"/>
          <w:b/>
          <w:bCs/>
          <w:spacing w:val="8"/>
        </w:rPr>
        <w:t>法测定血清</w:t>
      </w:r>
      <w:r>
        <w:rPr>
          <w:rFonts w:ascii="SimHei" w:hAnsi="SimHei" w:eastAsia="SimHei" w:cs="SimHei"/>
          <w:sz w:val="25"/>
          <w:szCs w:val="25"/>
          <w:spacing w:val="-48"/>
        </w:rPr>
        <w:t xml:space="preserve"> </w:t>
      </w:r>
      <w:r>
        <w:rPr>
          <w:sz w:val="25"/>
          <w:szCs w:val="25"/>
          <w:b/>
          <w:bCs/>
        </w:rPr>
        <w:t>HBP</w:t>
      </w:r>
    </w:p>
    <w:p>
      <w:pPr>
        <w:spacing w:line="284" w:lineRule="auto"/>
        <w:rPr>
          <w:rFonts w:ascii="Arial"/>
          <w:sz w:val="21"/>
        </w:rPr>
      </w:pPr>
      <w:r/>
    </w:p>
    <w:p>
      <w:pPr>
        <w:pStyle w:val="BodyText"/>
        <w:ind w:left="1402" w:firstLine="471"/>
        <w:spacing w:before="79" w:line="307" w:lineRule="auto"/>
        <w:rPr>
          <w:rFonts w:ascii="SimSun" w:hAnsi="SimSun" w:eastAsia="SimSun" w:cs="SimSun"/>
          <w:sz w:val="24"/>
          <w:szCs w:val="24"/>
        </w:rPr>
      </w:pPr>
      <w:r>
        <w:rPr>
          <w:sz w:val="24"/>
          <w:szCs w:val="24"/>
        </w:rPr>
        <w:t>HBP</w:t>
      </w:r>
      <w:r>
        <w:rPr>
          <w:sz w:val="24"/>
          <w:szCs w:val="24"/>
          <w:spacing w:val="29"/>
        </w:rPr>
        <w:t xml:space="preserve"> </w:t>
      </w:r>
      <w:r>
        <w:rPr>
          <w:rFonts w:ascii="SimSun" w:hAnsi="SimSun" w:eastAsia="SimSun" w:cs="SimSun"/>
          <w:sz w:val="24"/>
          <w:szCs w:val="24"/>
          <w:spacing w:val="2"/>
        </w:rPr>
        <w:t>酶联免疫吸附测定试剂盒购于美国</w:t>
      </w:r>
      <w:r>
        <w:rPr>
          <w:rFonts w:ascii="SimSun" w:hAnsi="SimSun" w:eastAsia="SimSun" w:cs="SimSun"/>
          <w:sz w:val="24"/>
          <w:szCs w:val="24"/>
          <w:spacing w:val="-58"/>
        </w:rPr>
        <w:t xml:space="preserve"> </w:t>
      </w:r>
      <w:r>
        <w:rPr>
          <w:sz w:val="24"/>
          <w:szCs w:val="24"/>
        </w:rPr>
        <w:t>NOVUS</w:t>
      </w:r>
      <w:r>
        <w:rPr>
          <w:sz w:val="24"/>
          <w:szCs w:val="24"/>
          <w:spacing w:val="2"/>
        </w:rPr>
        <w:t xml:space="preserve"> </w:t>
      </w:r>
      <w:r>
        <w:rPr>
          <w:sz w:val="24"/>
          <w:szCs w:val="24"/>
        </w:rPr>
        <w:t>BIOLOGICALS</w:t>
      </w:r>
      <w:r>
        <w:rPr>
          <w:sz w:val="24"/>
          <w:szCs w:val="24"/>
          <w:spacing w:val="25"/>
        </w:rPr>
        <w:t xml:space="preserve"> </w:t>
      </w:r>
      <w:r>
        <w:rPr>
          <w:rFonts w:ascii="SimSun" w:hAnsi="SimSun" w:eastAsia="SimSun" w:cs="SimSun"/>
          <w:sz w:val="24"/>
          <w:szCs w:val="24"/>
          <w:spacing w:val="2"/>
        </w:rPr>
        <w:t>公司，品</w:t>
      </w:r>
      <w:r>
        <w:rPr>
          <w:rFonts w:ascii="SimSun" w:hAnsi="SimSun" w:eastAsia="SimSun" w:cs="SimSun"/>
          <w:sz w:val="24"/>
          <w:szCs w:val="24"/>
        </w:rPr>
        <w:t xml:space="preserve"> </w:t>
      </w:r>
      <w:r>
        <w:rPr>
          <w:rFonts w:ascii="SimSun" w:hAnsi="SimSun" w:eastAsia="SimSun" w:cs="SimSun"/>
          <w:sz w:val="24"/>
          <w:szCs w:val="24"/>
          <w:spacing w:val="-3"/>
        </w:rPr>
        <w:t>名：</w:t>
      </w:r>
      <w:r>
        <w:rPr>
          <w:sz w:val="24"/>
          <w:szCs w:val="24"/>
          <w:spacing w:val="-3"/>
        </w:rPr>
        <w:t>Human Azurocidin/CAP37/HBP ELISA kit(Colorimetric)</w:t>
      </w:r>
      <w:r>
        <w:rPr>
          <w:rFonts w:ascii="SimSun" w:hAnsi="SimSun" w:eastAsia="SimSun" w:cs="SimSun"/>
          <w:sz w:val="24"/>
          <w:szCs w:val="24"/>
          <w:spacing w:val="-3"/>
        </w:rPr>
        <w:t>，货号：</w:t>
      </w:r>
      <w:r>
        <w:rPr>
          <w:sz w:val="24"/>
          <w:szCs w:val="24"/>
          <w:spacing w:val="-3"/>
        </w:rPr>
        <w:t>NBP2-60468</w:t>
      </w:r>
      <w:r>
        <w:rPr>
          <w:rFonts w:ascii="SimSun" w:hAnsi="SimSun" w:eastAsia="SimSun" w:cs="SimSun"/>
          <w:sz w:val="24"/>
          <w:szCs w:val="24"/>
          <w:spacing w:val="-3"/>
        </w:rPr>
        <w:t>。</w:t>
      </w:r>
    </w:p>
    <w:p>
      <w:pPr>
        <w:pStyle w:val="BodyText"/>
        <w:ind w:left="1398" w:firstLine="2"/>
        <w:spacing w:before="4" w:line="306" w:lineRule="auto"/>
        <w:jc w:val="both"/>
        <w:rPr>
          <w:sz w:val="24"/>
          <w:szCs w:val="24"/>
        </w:rPr>
      </w:pPr>
      <w:r>
        <w:rPr>
          <w:rFonts w:ascii="SimSun" w:hAnsi="SimSun" w:eastAsia="SimSun" w:cs="SimSun"/>
          <w:sz w:val="24"/>
          <w:szCs w:val="24"/>
        </w:rPr>
        <w:t>人血清为本研究第二部分保存于</w:t>
      </w:r>
      <w:r>
        <w:rPr>
          <w:sz w:val="24"/>
          <w:szCs w:val="24"/>
        </w:rPr>
        <w:t>-20</w:t>
      </w:r>
      <w:r>
        <w:rPr>
          <w:rFonts w:ascii="SimSun" w:hAnsi="SimSun" w:eastAsia="SimSun" w:cs="SimSun"/>
          <w:sz w:val="24"/>
          <w:szCs w:val="24"/>
        </w:rPr>
        <w:t>℃各组</w:t>
      </w:r>
      <w:r>
        <w:rPr>
          <w:rFonts w:ascii="SimSun" w:hAnsi="SimSun" w:eastAsia="SimSun" w:cs="SimSun"/>
          <w:sz w:val="24"/>
          <w:szCs w:val="24"/>
          <w:spacing w:val="-45"/>
        </w:rPr>
        <w:t xml:space="preserve"> </w:t>
      </w:r>
      <w:r>
        <w:rPr>
          <w:sz w:val="24"/>
          <w:szCs w:val="24"/>
        </w:rPr>
        <w:t>24 </w:t>
      </w:r>
      <w:r>
        <w:rPr>
          <w:rFonts w:ascii="SimSun" w:hAnsi="SimSun" w:eastAsia="SimSun" w:cs="SimSun"/>
          <w:sz w:val="24"/>
          <w:szCs w:val="24"/>
        </w:rPr>
        <w:t>例的剩余血清。提前</w:t>
      </w:r>
      <w:r>
        <w:rPr>
          <w:rFonts w:ascii="SimSun" w:hAnsi="SimSun" w:eastAsia="SimSun" w:cs="SimSun"/>
          <w:sz w:val="24"/>
          <w:szCs w:val="24"/>
          <w:spacing w:val="-53"/>
        </w:rPr>
        <w:t xml:space="preserve"> </w:t>
      </w:r>
      <w:r>
        <w:rPr>
          <w:sz w:val="24"/>
          <w:szCs w:val="24"/>
        </w:rPr>
        <w:t>20 </w:t>
      </w:r>
      <w:r>
        <w:rPr>
          <w:rFonts w:ascii="SimSun" w:hAnsi="SimSun" w:eastAsia="SimSun" w:cs="SimSun"/>
          <w:sz w:val="24"/>
          <w:szCs w:val="24"/>
        </w:rPr>
        <w:t>分钟取出 </w:t>
      </w:r>
      <w:r>
        <w:rPr>
          <w:rFonts w:ascii="SimSun" w:hAnsi="SimSun" w:eastAsia="SimSun" w:cs="SimSun"/>
          <w:sz w:val="24"/>
          <w:szCs w:val="24"/>
        </w:rPr>
        <w:t>试剂盒及血清样本，提前配置</w:t>
      </w:r>
      <w:r>
        <w:rPr>
          <w:rFonts w:ascii="SimSun" w:hAnsi="SimSun" w:eastAsia="SimSun" w:cs="SimSun"/>
          <w:sz w:val="24"/>
          <w:szCs w:val="24"/>
          <w:spacing w:val="-55"/>
        </w:rPr>
        <w:t xml:space="preserve"> </w:t>
      </w:r>
      <w:r>
        <w:rPr>
          <w:sz w:val="24"/>
          <w:szCs w:val="24"/>
        </w:rPr>
        <w:t>ETA </w:t>
      </w:r>
      <w:r>
        <w:rPr>
          <w:rFonts w:ascii="SimSun" w:hAnsi="SimSun" w:eastAsia="SimSun" w:cs="SimSun"/>
          <w:sz w:val="24"/>
          <w:szCs w:val="24"/>
        </w:rPr>
        <w:t>稀释液及洗涤液等物品，血清</w:t>
      </w:r>
      <w:r>
        <w:rPr>
          <w:rFonts w:ascii="SimSun" w:hAnsi="SimSun" w:eastAsia="SimSun" w:cs="SimSun"/>
          <w:sz w:val="24"/>
          <w:szCs w:val="24"/>
          <w:spacing w:val="-1"/>
        </w:rPr>
        <w:t>样品排列的各</w:t>
      </w:r>
      <w:r>
        <w:rPr>
          <w:rFonts w:ascii="SimSun" w:hAnsi="SimSun" w:eastAsia="SimSun" w:cs="SimSun"/>
          <w:sz w:val="24"/>
          <w:szCs w:val="24"/>
        </w:rPr>
        <w:t xml:space="preserve"> </w:t>
      </w:r>
      <w:r>
        <w:rPr>
          <w:rFonts w:ascii="SimSun" w:hAnsi="SimSun" w:eastAsia="SimSun" w:cs="SimSun"/>
          <w:sz w:val="24"/>
          <w:szCs w:val="24"/>
          <w:spacing w:val="1"/>
        </w:rPr>
        <w:t>孔内加入血清检测物</w:t>
      </w:r>
      <w:r>
        <w:rPr>
          <w:rFonts w:ascii="SimSun" w:hAnsi="SimSun" w:eastAsia="SimSun" w:cs="SimSun"/>
          <w:sz w:val="24"/>
          <w:szCs w:val="24"/>
          <w:spacing w:val="-36"/>
        </w:rPr>
        <w:t xml:space="preserve"> </w:t>
      </w:r>
      <w:r>
        <w:rPr>
          <w:sz w:val="24"/>
          <w:szCs w:val="24"/>
          <w:spacing w:val="1"/>
        </w:rPr>
        <w:t>50μl</w:t>
      </w:r>
      <w:r>
        <w:rPr>
          <w:sz w:val="24"/>
          <w:szCs w:val="24"/>
          <w:spacing w:val="-28"/>
        </w:rPr>
        <w:t xml:space="preserve"> </w:t>
      </w:r>
      <w:r>
        <w:rPr>
          <w:rFonts w:ascii="SimSun" w:hAnsi="SimSun" w:eastAsia="SimSun" w:cs="SimSun"/>
          <w:sz w:val="24"/>
          <w:szCs w:val="24"/>
          <w:spacing w:val="1"/>
        </w:rPr>
        <w:t>，标准品各孔内加入标准品，标准品配置具体做法如</w:t>
      </w:r>
      <w:r>
        <w:rPr>
          <w:rFonts w:ascii="SimSun" w:hAnsi="SimSun" w:eastAsia="SimSun" w:cs="SimSun"/>
          <w:sz w:val="24"/>
          <w:szCs w:val="24"/>
        </w:rPr>
        <w:t xml:space="preserve"> </w:t>
      </w:r>
      <w:r>
        <w:rPr>
          <w:rFonts w:ascii="SimSun" w:hAnsi="SimSun" w:eastAsia="SimSun" w:cs="SimSun"/>
          <w:sz w:val="24"/>
          <w:szCs w:val="24"/>
          <w:spacing w:val="-8"/>
        </w:rPr>
        <w:t>下：将标准品于离心后加入</w:t>
      </w:r>
      <w:r>
        <w:rPr>
          <w:rFonts w:ascii="SimSun" w:hAnsi="SimSun" w:eastAsia="SimSun" w:cs="SimSun"/>
          <w:sz w:val="24"/>
          <w:szCs w:val="24"/>
          <w:spacing w:val="-42"/>
        </w:rPr>
        <w:t xml:space="preserve"> </w:t>
      </w:r>
      <w:r>
        <w:rPr>
          <w:sz w:val="24"/>
          <w:szCs w:val="24"/>
          <w:spacing w:val="-8"/>
        </w:rPr>
        <w:t>ETA </w:t>
      </w:r>
      <w:r>
        <w:rPr>
          <w:rFonts w:ascii="SimSun" w:hAnsi="SimSun" w:eastAsia="SimSun" w:cs="SimSun"/>
          <w:sz w:val="24"/>
          <w:szCs w:val="24"/>
          <w:spacing w:val="-8"/>
        </w:rPr>
        <w:t>稀释液</w:t>
      </w:r>
      <w:r>
        <w:rPr>
          <w:rFonts w:ascii="SimSun" w:hAnsi="SimSun" w:eastAsia="SimSun" w:cs="SimSun"/>
          <w:sz w:val="24"/>
          <w:szCs w:val="24"/>
          <w:spacing w:val="-55"/>
        </w:rPr>
        <w:t xml:space="preserve"> </w:t>
      </w:r>
      <w:r>
        <w:rPr>
          <w:sz w:val="24"/>
          <w:szCs w:val="24"/>
          <w:spacing w:val="-8"/>
        </w:rPr>
        <w:t>2.5 ml</w:t>
      </w:r>
      <w:r>
        <w:rPr>
          <w:sz w:val="24"/>
          <w:szCs w:val="24"/>
          <w:spacing w:val="13"/>
        </w:rPr>
        <w:t xml:space="preserve"> </w:t>
      </w:r>
      <w:r>
        <w:rPr>
          <w:rFonts w:ascii="SimSun" w:hAnsi="SimSun" w:eastAsia="SimSun" w:cs="SimSun"/>
          <w:sz w:val="24"/>
          <w:szCs w:val="24"/>
          <w:spacing w:val="-8"/>
        </w:rPr>
        <w:t>溶解后静置</w:t>
      </w:r>
      <w:r>
        <w:rPr>
          <w:rFonts w:ascii="SimSun" w:hAnsi="SimSun" w:eastAsia="SimSun" w:cs="SimSun"/>
          <w:sz w:val="24"/>
          <w:szCs w:val="24"/>
          <w:spacing w:val="-32"/>
        </w:rPr>
        <w:t xml:space="preserve"> </w:t>
      </w:r>
      <w:r>
        <w:rPr>
          <w:sz w:val="24"/>
          <w:szCs w:val="24"/>
          <w:spacing w:val="-8"/>
        </w:rPr>
        <w:t>10</w:t>
      </w:r>
      <w:r>
        <w:rPr>
          <w:sz w:val="24"/>
          <w:szCs w:val="24"/>
          <w:spacing w:val="12"/>
        </w:rPr>
        <w:t xml:space="preserve"> </w:t>
      </w:r>
      <w:r>
        <w:rPr>
          <w:rFonts w:ascii="SimSun" w:hAnsi="SimSun" w:eastAsia="SimSun" w:cs="SimSun"/>
          <w:sz w:val="24"/>
          <w:szCs w:val="24"/>
          <w:spacing w:val="-8"/>
        </w:rPr>
        <w:t>分钟，配成</w:t>
      </w:r>
      <w:r>
        <w:rPr>
          <w:rFonts w:ascii="SimSun" w:hAnsi="SimSun" w:eastAsia="SimSun" w:cs="SimSun"/>
          <w:sz w:val="24"/>
          <w:szCs w:val="24"/>
          <w:spacing w:val="-57"/>
        </w:rPr>
        <w:t xml:space="preserve"> </w:t>
      </w:r>
      <w:r>
        <w:rPr>
          <w:sz w:val="24"/>
          <w:szCs w:val="24"/>
          <w:spacing w:val="-8"/>
        </w:rPr>
        <w:t>20ng/ml</w:t>
      </w:r>
      <w:r>
        <w:rPr>
          <w:sz w:val="24"/>
          <w:szCs w:val="24"/>
        </w:rPr>
        <w:t xml:space="preserve">  </w:t>
      </w:r>
      <w:r>
        <w:rPr>
          <w:rFonts w:ascii="SimSun" w:hAnsi="SimSun" w:eastAsia="SimSun" w:cs="SimSun"/>
          <w:sz w:val="24"/>
          <w:szCs w:val="24"/>
          <w:spacing w:val="-6"/>
        </w:rPr>
        <w:t>的标准品工作液，用倍比稀释法配制成以下浓度：</w:t>
      </w:r>
      <w:r>
        <w:rPr>
          <w:sz w:val="24"/>
          <w:szCs w:val="24"/>
          <w:spacing w:val="-6"/>
        </w:rPr>
        <w:t>20</w:t>
      </w:r>
      <w:r>
        <w:rPr>
          <w:sz w:val="24"/>
          <w:szCs w:val="24"/>
          <w:spacing w:val="-34"/>
        </w:rPr>
        <w:t xml:space="preserve"> </w:t>
      </w:r>
      <w:r>
        <w:rPr>
          <w:rFonts w:ascii="SimSun" w:hAnsi="SimSun" w:eastAsia="SimSun" w:cs="SimSun"/>
          <w:sz w:val="24"/>
          <w:szCs w:val="24"/>
          <w:spacing w:val="-6"/>
        </w:rPr>
        <w:t>、</w:t>
      </w:r>
      <w:r>
        <w:rPr>
          <w:sz w:val="24"/>
          <w:szCs w:val="24"/>
          <w:spacing w:val="-6"/>
        </w:rPr>
        <w:t>10</w:t>
      </w:r>
      <w:r>
        <w:rPr>
          <w:rFonts w:ascii="SimSun" w:hAnsi="SimSun" w:eastAsia="SimSun" w:cs="SimSun"/>
          <w:sz w:val="24"/>
          <w:szCs w:val="24"/>
          <w:spacing w:val="-6"/>
        </w:rPr>
        <w:t>、</w:t>
      </w:r>
      <w:r>
        <w:rPr>
          <w:sz w:val="24"/>
          <w:szCs w:val="24"/>
          <w:spacing w:val="-6"/>
        </w:rPr>
        <w:t>5</w:t>
      </w:r>
      <w:r>
        <w:rPr>
          <w:rFonts w:ascii="SimSun" w:hAnsi="SimSun" w:eastAsia="SimSun" w:cs="SimSun"/>
          <w:sz w:val="24"/>
          <w:szCs w:val="24"/>
          <w:spacing w:val="-6"/>
        </w:rPr>
        <w:t>、</w:t>
      </w:r>
      <w:r>
        <w:rPr>
          <w:sz w:val="24"/>
          <w:szCs w:val="24"/>
          <w:spacing w:val="-6"/>
        </w:rPr>
        <w:t>2</w:t>
      </w:r>
      <w:r>
        <w:rPr>
          <w:sz w:val="24"/>
          <w:szCs w:val="24"/>
          <w:spacing w:val="-7"/>
        </w:rPr>
        <w:t>.5</w:t>
      </w:r>
      <w:r>
        <w:rPr>
          <w:sz w:val="24"/>
          <w:szCs w:val="24"/>
          <w:spacing w:val="-34"/>
        </w:rPr>
        <w:t xml:space="preserve"> </w:t>
      </w:r>
      <w:r>
        <w:rPr>
          <w:rFonts w:ascii="SimSun" w:hAnsi="SimSun" w:eastAsia="SimSun" w:cs="SimSun"/>
          <w:sz w:val="24"/>
          <w:szCs w:val="24"/>
          <w:spacing w:val="-7"/>
        </w:rPr>
        <w:t>、</w:t>
      </w:r>
      <w:r>
        <w:rPr>
          <w:sz w:val="24"/>
          <w:szCs w:val="24"/>
          <w:spacing w:val="-7"/>
        </w:rPr>
        <w:t>1.25</w:t>
      </w:r>
      <w:r>
        <w:rPr>
          <w:rFonts w:ascii="SimSun" w:hAnsi="SimSun" w:eastAsia="SimSun" w:cs="SimSun"/>
          <w:sz w:val="24"/>
          <w:szCs w:val="24"/>
          <w:spacing w:val="-7"/>
        </w:rPr>
        <w:t>、</w:t>
      </w:r>
      <w:r>
        <w:rPr>
          <w:sz w:val="24"/>
          <w:szCs w:val="24"/>
          <w:spacing w:val="-7"/>
        </w:rPr>
        <w:t>0.625</w:t>
      </w:r>
      <w:r>
        <w:rPr>
          <w:rFonts w:ascii="SimSun" w:hAnsi="SimSun" w:eastAsia="SimSun" w:cs="SimSun"/>
          <w:sz w:val="24"/>
          <w:szCs w:val="24"/>
          <w:spacing w:val="-7"/>
        </w:rPr>
        <w:t>、</w:t>
      </w:r>
      <w:r>
        <w:rPr>
          <w:rFonts w:ascii="SimSun" w:hAnsi="SimSun" w:eastAsia="SimSun" w:cs="SimSun"/>
          <w:sz w:val="24"/>
          <w:szCs w:val="24"/>
        </w:rPr>
        <w:t xml:space="preserve"> </w:t>
      </w:r>
      <w:r>
        <w:rPr>
          <w:sz w:val="24"/>
          <w:szCs w:val="24"/>
          <w:spacing w:val="-2"/>
        </w:rPr>
        <w:t>0.313</w:t>
      </w:r>
      <w:r>
        <w:rPr>
          <w:sz w:val="24"/>
          <w:szCs w:val="24"/>
          <w:spacing w:val="-34"/>
        </w:rPr>
        <w:t xml:space="preserve"> </w:t>
      </w:r>
      <w:r>
        <w:rPr>
          <w:rFonts w:ascii="SimSun" w:hAnsi="SimSun" w:eastAsia="SimSun" w:cs="SimSun"/>
          <w:sz w:val="24"/>
          <w:szCs w:val="24"/>
          <w:spacing w:val="-2"/>
        </w:rPr>
        <w:t>、</w:t>
      </w:r>
      <w:r>
        <w:rPr>
          <w:sz w:val="24"/>
          <w:szCs w:val="24"/>
          <w:spacing w:val="-2"/>
        </w:rPr>
        <w:t>0 ng/ml</w:t>
      </w:r>
      <w:r>
        <w:rPr>
          <w:sz w:val="24"/>
          <w:szCs w:val="24"/>
          <w:spacing w:val="-26"/>
        </w:rPr>
        <w:t xml:space="preserve"> </w:t>
      </w:r>
      <w:r>
        <w:rPr>
          <w:rFonts w:ascii="SimSun" w:hAnsi="SimSun" w:eastAsia="SimSun" w:cs="SimSun"/>
          <w:sz w:val="24"/>
          <w:szCs w:val="24"/>
          <w:spacing w:val="-2"/>
        </w:rPr>
        <w:t>。随后</w:t>
      </w:r>
      <w:r>
        <w:rPr>
          <w:rFonts w:ascii="SimSun" w:hAnsi="SimSun" w:eastAsia="SimSun" w:cs="SimSun"/>
          <w:sz w:val="24"/>
          <w:szCs w:val="24"/>
          <w:spacing w:val="-51"/>
        </w:rPr>
        <w:t xml:space="preserve"> </w:t>
      </w:r>
      <w:r>
        <w:rPr>
          <w:sz w:val="24"/>
          <w:szCs w:val="24"/>
          <w:spacing w:val="-2"/>
        </w:rPr>
        <w:t>37</w:t>
      </w:r>
      <w:r>
        <w:rPr>
          <w:rFonts w:ascii="SimSun" w:hAnsi="SimSun" w:eastAsia="SimSun" w:cs="SimSun"/>
          <w:sz w:val="24"/>
          <w:szCs w:val="24"/>
          <w:spacing w:val="-2"/>
        </w:rPr>
        <w:t>℃孵育</w:t>
      </w:r>
      <w:r>
        <w:rPr>
          <w:rFonts w:ascii="SimSun" w:hAnsi="SimSun" w:eastAsia="SimSun" w:cs="SimSun"/>
          <w:sz w:val="24"/>
          <w:szCs w:val="24"/>
          <w:spacing w:val="-55"/>
        </w:rPr>
        <w:t xml:space="preserve"> </w:t>
      </w:r>
      <w:r>
        <w:rPr>
          <w:sz w:val="24"/>
          <w:szCs w:val="24"/>
          <w:spacing w:val="-2"/>
        </w:rPr>
        <w:t>2h</w:t>
      </w:r>
      <w:r>
        <w:rPr>
          <w:rFonts w:ascii="SimSun" w:hAnsi="SimSun" w:eastAsia="SimSun" w:cs="SimSun"/>
          <w:sz w:val="24"/>
          <w:szCs w:val="24"/>
          <w:spacing w:val="-2"/>
        </w:rPr>
        <w:t>；甩尽孔内液体后每孔加入洗涤液</w:t>
      </w:r>
      <w:r>
        <w:rPr>
          <w:rFonts w:ascii="SimSun" w:hAnsi="SimSun" w:eastAsia="SimSun" w:cs="SimSun"/>
          <w:sz w:val="24"/>
          <w:szCs w:val="24"/>
          <w:spacing w:val="-54"/>
        </w:rPr>
        <w:t xml:space="preserve"> </w:t>
      </w:r>
      <w:r>
        <w:rPr>
          <w:sz w:val="24"/>
          <w:szCs w:val="24"/>
          <w:spacing w:val="-3"/>
        </w:rPr>
        <w:t>200μl</w:t>
      </w:r>
      <w:r>
        <w:rPr>
          <w:sz w:val="24"/>
          <w:szCs w:val="24"/>
          <w:spacing w:val="-31"/>
        </w:rPr>
        <w:t xml:space="preserve"> </w:t>
      </w:r>
      <w:r>
        <w:rPr>
          <w:rFonts w:ascii="SimSun" w:hAnsi="SimSun" w:eastAsia="SimSun" w:cs="SimSun"/>
          <w:sz w:val="24"/>
          <w:szCs w:val="24"/>
          <w:spacing w:val="-3"/>
        </w:rPr>
        <w:t>，共</w:t>
      </w:r>
      <w:r>
        <w:rPr>
          <w:rFonts w:ascii="SimSun" w:hAnsi="SimSun" w:eastAsia="SimSun" w:cs="SimSun"/>
          <w:sz w:val="24"/>
          <w:szCs w:val="24"/>
        </w:rPr>
        <w:t xml:space="preserve"> </w:t>
      </w:r>
      <w:r>
        <w:rPr>
          <w:rFonts w:ascii="SimSun" w:hAnsi="SimSun" w:eastAsia="SimSun" w:cs="SimSun"/>
          <w:sz w:val="24"/>
          <w:szCs w:val="24"/>
          <w:spacing w:val="-2"/>
        </w:rPr>
        <w:t>洗涤</w:t>
      </w:r>
      <w:r>
        <w:rPr>
          <w:rFonts w:ascii="SimSun" w:hAnsi="SimSun" w:eastAsia="SimSun" w:cs="SimSun"/>
          <w:sz w:val="24"/>
          <w:szCs w:val="24"/>
          <w:spacing w:val="-45"/>
        </w:rPr>
        <w:t xml:space="preserve"> </w:t>
      </w:r>
      <w:r>
        <w:rPr>
          <w:sz w:val="24"/>
          <w:szCs w:val="24"/>
          <w:spacing w:val="-2"/>
        </w:rPr>
        <w:t>5</w:t>
      </w:r>
      <w:r>
        <w:rPr>
          <w:sz w:val="24"/>
          <w:szCs w:val="24"/>
          <w:spacing w:val="16"/>
        </w:rPr>
        <w:t xml:space="preserve"> </w:t>
      </w:r>
      <w:r>
        <w:rPr>
          <w:rFonts w:ascii="SimSun" w:hAnsi="SimSun" w:eastAsia="SimSun" w:cs="SimSun"/>
          <w:sz w:val="24"/>
          <w:szCs w:val="24"/>
          <w:spacing w:val="-2"/>
        </w:rPr>
        <w:t>次，加入生物素化抗体工作液</w:t>
      </w:r>
      <w:r>
        <w:rPr>
          <w:rFonts w:ascii="SimSun" w:hAnsi="SimSun" w:eastAsia="SimSun" w:cs="SimSun"/>
          <w:sz w:val="24"/>
          <w:szCs w:val="24"/>
          <w:spacing w:val="-48"/>
        </w:rPr>
        <w:t xml:space="preserve"> </w:t>
      </w:r>
      <w:r>
        <w:rPr>
          <w:sz w:val="24"/>
          <w:szCs w:val="24"/>
          <w:spacing w:val="-2"/>
        </w:rPr>
        <w:t>50μl </w:t>
      </w:r>
      <w:r>
        <w:rPr>
          <w:rFonts w:ascii="SimSun" w:hAnsi="SimSun" w:eastAsia="SimSun" w:cs="SimSun"/>
          <w:sz w:val="24"/>
          <w:szCs w:val="24"/>
          <w:spacing w:val="-2"/>
        </w:rPr>
        <w:t>再</w:t>
      </w:r>
      <w:r>
        <w:rPr>
          <w:rFonts w:ascii="SimSun" w:hAnsi="SimSun" w:eastAsia="SimSun" w:cs="SimSun"/>
          <w:sz w:val="24"/>
          <w:szCs w:val="24"/>
          <w:spacing w:val="-51"/>
        </w:rPr>
        <w:t xml:space="preserve"> </w:t>
      </w:r>
      <w:r>
        <w:rPr>
          <w:sz w:val="24"/>
          <w:szCs w:val="24"/>
          <w:spacing w:val="-2"/>
        </w:rPr>
        <w:t>37</w:t>
      </w:r>
      <w:r>
        <w:rPr>
          <w:rFonts w:ascii="SimSun" w:hAnsi="SimSun" w:eastAsia="SimSun" w:cs="SimSun"/>
          <w:sz w:val="24"/>
          <w:szCs w:val="24"/>
          <w:spacing w:val="-2"/>
        </w:rPr>
        <w:t>℃孵育</w:t>
      </w:r>
      <w:r>
        <w:rPr>
          <w:sz w:val="24"/>
          <w:szCs w:val="24"/>
          <w:spacing w:val="-2"/>
        </w:rPr>
        <w:t>60 </w:t>
      </w:r>
      <w:r>
        <w:rPr>
          <w:rFonts w:ascii="SimSun" w:hAnsi="SimSun" w:eastAsia="SimSun" w:cs="SimSun"/>
          <w:sz w:val="24"/>
          <w:szCs w:val="24"/>
          <w:spacing w:val="-2"/>
        </w:rPr>
        <w:t>分钟；同样方法洗涤</w:t>
      </w:r>
      <w:r>
        <w:rPr>
          <w:rFonts w:ascii="SimSun" w:hAnsi="SimSun" w:eastAsia="SimSun" w:cs="SimSun"/>
          <w:sz w:val="24"/>
          <w:szCs w:val="24"/>
          <w:spacing w:val="-48"/>
        </w:rPr>
        <w:t xml:space="preserve"> </w:t>
      </w:r>
      <w:r>
        <w:rPr>
          <w:sz w:val="24"/>
          <w:szCs w:val="24"/>
          <w:spacing w:val="-2"/>
        </w:rPr>
        <w:t>5</w:t>
      </w:r>
    </w:p>
    <w:p>
      <w:pPr>
        <w:spacing w:line="306" w:lineRule="auto"/>
        <w:sectPr>
          <w:headerReference w:type="default" r:id="rId113"/>
          <w:footerReference w:type="default" r:id="rId114"/>
          <w:pgSz w:w="11906" w:h="16839"/>
          <w:pgMar w:top="2078" w:right="1733" w:bottom="1864" w:left="424" w:header="1697" w:footer="1702" w:gutter="0"/>
        </w:sectPr>
        <w:rPr>
          <w:sz w:val="24"/>
          <w:szCs w:val="24"/>
        </w:rPr>
      </w:pPr>
    </w:p>
    <w:p>
      <w:pPr>
        <w:pStyle w:val="BodyText"/>
        <w:ind w:left="1406"/>
        <w:spacing w:before="190" w:line="212" w:lineRule="auto"/>
        <w:rPr>
          <w:rFonts w:ascii="SimSun" w:hAnsi="SimSun" w:eastAsia="SimSun" w:cs="SimSun"/>
          <w:sz w:val="24"/>
          <w:szCs w:val="24"/>
        </w:rPr>
      </w:pPr>
      <w:r>
        <w:rPr>
          <w:rFonts w:ascii="SimSun" w:hAnsi="SimSun" w:eastAsia="SimSun" w:cs="SimSun"/>
          <w:sz w:val="24"/>
          <w:szCs w:val="24"/>
          <w:spacing w:val="-1"/>
        </w:rPr>
        <w:t>次后，加入酶结合物工作液</w:t>
      </w:r>
      <w:r>
        <w:rPr>
          <w:rFonts w:ascii="SimSun" w:hAnsi="SimSun" w:eastAsia="SimSun" w:cs="SimSun"/>
          <w:sz w:val="24"/>
          <w:szCs w:val="24"/>
          <w:spacing w:val="-48"/>
        </w:rPr>
        <w:t xml:space="preserve"> </w:t>
      </w:r>
      <w:r>
        <w:rPr>
          <w:sz w:val="24"/>
          <w:szCs w:val="24"/>
          <w:spacing w:val="-1"/>
        </w:rPr>
        <w:t>50μl </w:t>
      </w:r>
      <w:r>
        <w:rPr>
          <w:rFonts w:ascii="SimSun" w:hAnsi="SimSun" w:eastAsia="SimSun" w:cs="SimSun"/>
          <w:sz w:val="24"/>
          <w:szCs w:val="24"/>
          <w:spacing w:val="-1"/>
        </w:rPr>
        <w:t>后再孵育</w:t>
      </w:r>
      <w:r>
        <w:rPr>
          <w:sz w:val="24"/>
          <w:szCs w:val="24"/>
          <w:spacing w:val="-1"/>
        </w:rPr>
        <w:t>30 </w:t>
      </w:r>
      <w:r>
        <w:rPr>
          <w:rFonts w:ascii="SimSun" w:hAnsi="SimSun" w:eastAsia="SimSun" w:cs="SimSun"/>
          <w:sz w:val="24"/>
          <w:szCs w:val="24"/>
          <w:spacing w:val="-1"/>
        </w:rPr>
        <w:t>分钟；孵育完成</w:t>
      </w:r>
      <w:r>
        <w:rPr>
          <w:rFonts w:ascii="SimSun" w:hAnsi="SimSun" w:eastAsia="SimSun" w:cs="SimSun"/>
          <w:sz w:val="24"/>
          <w:szCs w:val="24"/>
          <w:spacing w:val="-2"/>
        </w:rPr>
        <w:t>后再用洗涤液洗涤</w:t>
      </w:r>
    </w:p>
    <w:p>
      <w:pPr>
        <w:pStyle w:val="BodyText"/>
        <w:ind w:left="1394" w:right="90" w:firstLine="7"/>
        <w:spacing w:before="124" w:line="303" w:lineRule="auto"/>
        <w:rPr>
          <w:rFonts w:ascii="SimSun" w:hAnsi="SimSun" w:eastAsia="SimSun" w:cs="SimSun"/>
          <w:sz w:val="24"/>
          <w:szCs w:val="24"/>
        </w:rPr>
      </w:pPr>
      <w:r>
        <w:rPr>
          <w:sz w:val="24"/>
          <w:szCs w:val="24"/>
          <w:spacing w:val="-3"/>
        </w:rPr>
        <w:t>5</w:t>
      </w:r>
      <w:r>
        <w:rPr>
          <w:sz w:val="24"/>
          <w:szCs w:val="24"/>
          <w:spacing w:val="20"/>
        </w:rPr>
        <w:t xml:space="preserve"> </w:t>
      </w:r>
      <w:r>
        <w:rPr>
          <w:rFonts w:ascii="SimSun" w:hAnsi="SimSun" w:eastAsia="SimSun" w:cs="SimSun"/>
          <w:sz w:val="24"/>
          <w:szCs w:val="24"/>
          <w:spacing w:val="-3"/>
        </w:rPr>
        <w:t>次；洗涤后加底物溶液</w:t>
      </w:r>
      <w:r>
        <w:rPr>
          <w:rFonts w:ascii="SimSun" w:hAnsi="SimSun" w:eastAsia="SimSun" w:cs="SimSun"/>
          <w:sz w:val="24"/>
          <w:szCs w:val="24"/>
          <w:spacing w:val="-49"/>
        </w:rPr>
        <w:t xml:space="preserve"> </w:t>
      </w:r>
      <w:r>
        <w:rPr>
          <w:sz w:val="24"/>
          <w:szCs w:val="24"/>
          <w:spacing w:val="-3"/>
        </w:rPr>
        <w:t>50μl</w:t>
      </w:r>
      <w:r>
        <w:rPr>
          <w:sz w:val="24"/>
          <w:szCs w:val="24"/>
          <w:spacing w:val="-30"/>
        </w:rPr>
        <w:t xml:space="preserve"> </w:t>
      </w:r>
      <w:r>
        <w:rPr>
          <w:rFonts w:ascii="SimSun" w:hAnsi="SimSun" w:eastAsia="SimSun" w:cs="SimSun"/>
          <w:sz w:val="24"/>
          <w:szCs w:val="24"/>
          <w:spacing w:val="-3"/>
        </w:rPr>
        <w:t>，孵育</w:t>
      </w:r>
      <w:r>
        <w:rPr>
          <w:rFonts w:ascii="SimSun" w:hAnsi="SimSun" w:eastAsia="SimSun" w:cs="SimSun"/>
          <w:sz w:val="24"/>
          <w:szCs w:val="24"/>
          <w:spacing w:val="-55"/>
        </w:rPr>
        <w:t xml:space="preserve"> </w:t>
      </w:r>
      <w:r>
        <w:rPr>
          <w:sz w:val="24"/>
          <w:szCs w:val="24"/>
          <w:spacing w:val="-3"/>
        </w:rPr>
        <w:t>20 </w:t>
      </w:r>
      <w:r>
        <w:rPr>
          <w:rFonts w:ascii="SimSun" w:hAnsi="SimSun" w:eastAsia="SimSun" w:cs="SimSun"/>
          <w:sz w:val="24"/>
          <w:szCs w:val="24"/>
          <w:spacing w:val="-3"/>
        </w:rPr>
        <w:t>分钟加入终止液</w:t>
      </w:r>
      <w:r>
        <w:rPr>
          <w:rFonts w:ascii="SimSun" w:hAnsi="SimSun" w:eastAsia="SimSun" w:cs="SimSun"/>
          <w:sz w:val="24"/>
          <w:szCs w:val="24"/>
          <w:spacing w:val="-48"/>
        </w:rPr>
        <w:t xml:space="preserve"> </w:t>
      </w:r>
      <w:r>
        <w:rPr>
          <w:sz w:val="24"/>
          <w:szCs w:val="24"/>
          <w:spacing w:val="-3"/>
        </w:rPr>
        <w:t>50μl</w:t>
      </w:r>
      <w:r>
        <w:rPr>
          <w:sz w:val="24"/>
          <w:szCs w:val="24"/>
          <w:spacing w:val="-33"/>
        </w:rPr>
        <w:t xml:space="preserve"> </w:t>
      </w:r>
      <w:r>
        <w:rPr>
          <w:rFonts w:ascii="SimSun" w:hAnsi="SimSun" w:eastAsia="SimSun" w:cs="SimSun"/>
          <w:sz w:val="24"/>
          <w:szCs w:val="24"/>
          <w:spacing w:val="-3"/>
        </w:rPr>
        <w:t>，立即在酶标仪上</w:t>
      </w:r>
      <w:r>
        <w:rPr>
          <w:rFonts w:ascii="SimSun" w:hAnsi="SimSun" w:eastAsia="SimSun" w:cs="SimSun"/>
          <w:sz w:val="24"/>
          <w:szCs w:val="24"/>
        </w:rPr>
        <w:t xml:space="preserve"> </w:t>
      </w:r>
      <w:r>
        <w:rPr>
          <w:sz w:val="24"/>
          <w:szCs w:val="24"/>
          <w:spacing w:val="-1"/>
        </w:rPr>
        <w:t>450nm </w:t>
      </w:r>
      <w:r>
        <w:rPr>
          <w:rFonts w:ascii="SimSun" w:hAnsi="SimSun" w:eastAsia="SimSun" w:cs="SimSun"/>
          <w:sz w:val="24"/>
          <w:szCs w:val="24"/>
          <w:spacing w:val="-1"/>
        </w:rPr>
        <w:t>波长处测量</w:t>
      </w:r>
      <w:r>
        <w:rPr>
          <w:rFonts w:ascii="SimSun" w:hAnsi="SimSun" w:eastAsia="SimSun" w:cs="SimSun"/>
          <w:sz w:val="24"/>
          <w:szCs w:val="24"/>
          <w:spacing w:val="-42"/>
        </w:rPr>
        <w:t xml:space="preserve"> </w:t>
      </w:r>
      <w:r>
        <w:rPr>
          <w:sz w:val="24"/>
          <w:szCs w:val="24"/>
          <w:spacing w:val="-1"/>
        </w:rPr>
        <w:t>OD </w:t>
      </w:r>
      <w:r>
        <w:rPr>
          <w:rFonts w:ascii="SimSun" w:hAnsi="SimSun" w:eastAsia="SimSun" w:cs="SimSun"/>
          <w:sz w:val="24"/>
          <w:szCs w:val="24"/>
          <w:spacing w:val="-1"/>
        </w:rPr>
        <w:t>值。实验均重复三遍。</w:t>
      </w:r>
    </w:p>
    <w:p>
      <w:pPr>
        <w:pStyle w:val="BodyText"/>
        <w:ind w:left="1394"/>
        <w:spacing w:before="318" w:line="228" w:lineRule="auto"/>
        <w:outlineLvl w:val="2"/>
        <w:rPr>
          <w:rFonts w:ascii="SimHei" w:hAnsi="SimHei" w:eastAsia="SimHei" w:cs="SimHei"/>
          <w:sz w:val="25"/>
          <w:szCs w:val="25"/>
        </w:rPr>
      </w:pPr>
      <w:bookmarkStart w:name="bookmark41" w:id="64"/>
      <w:bookmarkEnd w:id="64"/>
      <w:r>
        <w:rPr>
          <w:sz w:val="25"/>
          <w:szCs w:val="25"/>
          <w:b/>
          <w:bCs/>
          <w:spacing w:val="5"/>
        </w:rPr>
        <w:t>3.1.3  </w:t>
      </w:r>
      <w:r>
        <w:rPr>
          <w:rFonts w:ascii="SimHei" w:hAnsi="SimHei" w:eastAsia="SimHei" w:cs="SimHei"/>
          <w:sz w:val="25"/>
          <w:szCs w:val="25"/>
          <w:b/>
          <w:bCs/>
          <w:spacing w:val="5"/>
        </w:rPr>
        <w:t>统计学处理</w:t>
      </w:r>
    </w:p>
    <w:p>
      <w:pPr>
        <w:spacing w:line="287" w:lineRule="auto"/>
        <w:rPr>
          <w:rFonts w:ascii="Arial"/>
          <w:sz w:val="21"/>
        </w:rPr>
      </w:pPr>
      <w:r/>
    </w:p>
    <w:p>
      <w:pPr>
        <w:pStyle w:val="BodyText"/>
        <w:ind w:left="1397" w:firstLine="482"/>
        <w:spacing w:before="78" w:line="308" w:lineRule="auto"/>
        <w:jc w:val="both"/>
        <w:rPr>
          <w:rFonts w:ascii="SimSun" w:hAnsi="SimSun" w:eastAsia="SimSun" w:cs="SimSun"/>
          <w:sz w:val="24"/>
          <w:szCs w:val="24"/>
        </w:rPr>
      </w:pPr>
      <w:r>
        <w:rPr>
          <w:rFonts w:ascii="SimSun" w:hAnsi="SimSun" w:eastAsia="SimSun" w:cs="SimSun"/>
          <w:sz w:val="24"/>
          <w:szCs w:val="24"/>
          <w:spacing w:val="-2"/>
        </w:rPr>
        <w:t>利用</w:t>
      </w:r>
      <w:r>
        <w:rPr>
          <w:rFonts w:ascii="SimSun" w:hAnsi="SimSun" w:eastAsia="SimSun" w:cs="SimSun"/>
          <w:sz w:val="24"/>
          <w:szCs w:val="24"/>
          <w:spacing w:val="-45"/>
        </w:rPr>
        <w:t xml:space="preserve"> </w:t>
      </w:r>
      <w:r>
        <w:rPr>
          <w:sz w:val="24"/>
          <w:szCs w:val="24"/>
          <w:spacing w:val="-2"/>
        </w:rPr>
        <w:t>Excel 2020  </w:t>
      </w:r>
      <w:r>
        <w:rPr>
          <w:rFonts w:ascii="SimSun" w:hAnsi="SimSun" w:eastAsia="SimSun" w:cs="SimSun"/>
          <w:sz w:val="24"/>
          <w:szCs w:val="24"/>
          <w:spacing w:val="-2"/>
        </w:rPr>
        <w:t>、</w:t>
      </w:r>
      <w:r>
        <w:rPr>
          <w:sz w:val="24"/>
          <w:szCs w:val="24"/>
          <w:spacing w:val="-2"/>
        </w:rPr>
        <w:t>OriginPro 9.1</w:t>
      </w:r>
      <w:r>
        <w:rPr>
          <w:sz w:val="24"/>
          <w:szCs w:val="24"/>
          <w:spacing w:val="-34"/>
        </w:rPr>
        <w:t xml:space="preserve"> </w:t>
      </w:r>
      <w:r>
        <w:rPr>
          <w:rFonts w:ascii="SimSun" w:hAnsi="SimSun" w:eastAsia="SimSun" w:cs="SimSun"/>
          <w:sz w:val="24"/>
          <w:szCs w:val="24"/>
          <w:spacing w:val="-2"/>
        </w:rPr>
        <w:t>、</w:t>
      </w:r>
      <w:r>
        <w:rPr>
          <w:sz w:val="24"/>
          <w:szCs w:val="24"/>
          <w:spacing w:val="-2"/>
        </w:rPr>
        <w:t>Graphpad Prism</w:t>
      </w:r>
      <w:r>
        <w:rPr>
          <w:sz w:val="24"/>
          <w:szCs w:val="24"/>
          <w:spacing w:val="10"/>
        </w:rPr>
        <w:t xml:space="preserve"> </w:t>
      </w:r>
      <w:r>
        <w:rPr>
          <w:sz w:val="24"/>
          <w:szCs w:val="24"/>
          <w:spacing w:val="-2"/>
        </w:rPr>
        <w:t>9</w:t>
      </w:r>
      <w:r>
        <w:rPr>
          <w:sz w:val="24"/>
          <w:szCs w:val="24"/>
          <w:spacing w:val="9"/>
        </w:rPr>
        <w:t xml:space="preserve"> </w:t>
      </w:r>
      <w:r>
        <w:rPr>
          <w:rFonts w:ascii="SimSun" w:hAnsi="SimSun" w:eastAsia="SimSun" w:cs="SimSun"/>
          <w:sz w:val="24"/>
          <w:szCs w:val="24"/>
          <w:spacing w:val="-2"/>
        </w:rPr>
        <w:t>及</w:t>
      </w:r>
      <w:r>
        <w:rPr>
          <w:rFonts w:ascii="SimSun" w:hAnsi="SimSun" w:eastAsia="SimSun" w:cs="SimSun"/>
          <w:sz w:val="24"/>
          <w:szCs w:val="24"/>
          <w:spacing w:val="-54"/>
        </w:rPr>
        <w:t xml:space="preserve"> </w:t>
      </w:r>
      <w:r>
        <w:rPr>
          <w:sz w:val="24"/>
          <w:szCs w:val="24"/>
          <w:spacing w:val="-2"/>
        </w:rPr>
        <w:t>IBM</w:t>
      </w:r>
      <w:r>
        <w:rPr>
          <w:sz w:val="24"/>
          <w:szCs w:val="24"/>
          <w:spacing w:val="18"/>
        </w:rPr>
        <w:t xml:space="preserve"> </w:t>
      </w:r>
      <w:r>
        <w:rPr>
          <w:sz w:val="24"/>
          <w:szCs w:val="24"/>
          <w:spacing w:val="-2"/>
        </w:rPr>
        <w:t>SPSS 26.</w:t>
      </w:r>
      <w:r>
        <w:rPr>
          <w:sz w:val="24"/>
          <w:szCs w:val="24"/>
          <w:spacing w:val="8"/>
        </w:rPr>
        <w:t xml:space="preserve"> </w:t>
      </w:r>
      <w:r>
        <w:rPr>
          <w:sz w:val="24"/>
          <w:szCs w:val="24"/>
          <w:spacing w:val="-2"/>
        </w:rPr>
        <w:t>0</w:t>
      </w:r>
      <w:r>
        <w:rPr>
          <w:sz w:val="24"/>
          <w:szCs w:val="24"/>
          <w:spacing w:val="13"/>
        </w:rPr>
        <w:t xml:space="preserve"> </w:t>
      </w:r>
      <w:r>
        <w:rPr>
          <w:rFonts w:ascii="SimSun" w:hAnsi="SimSun" w:eastAsia="SimSun" w:cs="SimSun"/>
          <w:sz w:val="24"/>
          <w:szCs w:val="24"/>
          <w:spacing w:val="-2"/>
        </w:rPr>
        <w:t>软件</w:t>
      </w:r>
      <w:r>
        <w:rPr>
          <w:rFonts w:ascii="SimSun" w:hAnsi="SimSun" w:eastAsia="SimSun" w:cs="SimSun"/>
          <w:sz w:val="24"/>
          <w:szCs w:val="24"/>
        </w:rPr>
        <w:t xml:space="preserve"> </w:t>
      </w:r>
      <w:r>
        <w:rPr>
          <w:rFonts w:ascii="SimSun" w:hAnsi="SimSun" w:eastAsia="SimSun" w:cs="SimSun"/>
          <w:sz w:val="24"/>
          <w:szCs w:val="24"/>
          <w:spacing w:val="-5"/>
        </w:rPr>
        <w:t>进行数据分析，计量资料符合正态分布的采用均数±标准</w:t>
      </w:r>
      <w:r>
        <w:rPr>
          <w:rFonts w:ascii="SimSun" w:hAnsi="SimSun" w:eastAsia="SimSun" w:cs="SimSun"/>
          <w:sz w:val="24"/>
          <w:szCs w:val="24"/>
          <w:spacing w:val="-6"/>
        </w:rPr>
        <w:t>差（</w:t>
      </w:r>
      <w:r>
        <w:rPr>
          <w:sz w:val="24"/>
          <w:szCs w:val="24"/>
          <w:spacing w:val="-6"/>
        </w:rPr>
        <w:t>Mean</w:t>
      </w:r>
      <w:r>
        <w:rPr>
          <w:rFonts w:ascii="SimSun" w:hAnsi="SimSun" w:eastAsia="SimSun" w:cs="SimSun"/>
          <w:sz w:val="24"/>
          <w:szCs w:val="24"/>
          <w:spacing w:val="-6"/>
        </w:rPr>
        <w:t>±</w:t>
      </w:r>
      <w:r>
        <w:rPr>
          <w:sz w:val="24"/>
          <w:szCs w:val="24"/>
          <w:spacing w:val="-6"/>
        </w:rPr>
        <w:t>SD</w:t>
      </w:r>
      <w:r>
        <w:rPr>
          <w:rFonts w:ascii="SimSun" w:hAnsi="SimSun" w:eastAsia="SimSun" w:cs="SimSun"/>
          <w:sz w:val="24"/>
          <w:szCs w:val="24"/>
          <w:spacing w:val="-6"/>
        </w:rPr>
        <w:t>）表示，</w:t>
      </w:r>
      <w:r>
        <w:rPr>
          <w:rFonts w:ascii="SimSun" w:hAnsi="SimSun" w:eastAsia="SimSun" w:cs="SimSun"/>
          <w:sz w:val="24"/>
          <w:szCs w:val="24"/>
        </w:rPr>
        <w:t xml:space="preserve"> </w:t>
      </w:r>
      <w:r>
        <w:rPr>
          <w:rFonts w:ascii="SimSun" w:hAnsi="SimSun" w:eastAsia="SimSun" w:cs="SimSun"/>
          <w:sz w:val="24"/>
          <w:szCs w:val="24"/>
          <w:spacing w:val="-1"/>
        </w:rPr>
        <w:t>不符合正态分布采用中位数及四分位数间距</w:t>
      </w:r>
      <w:r>
        <w:rPr>
          <w:sz w:val="24"/>
          <w:szCs w:val="24"/>
          <w:spacing w:val="-1"/>
        </w:rPr>
        <w:t>[</w:t>
      </w:r>
      <w:r>
        <w:rPr>
          <w:sz w:val="24"/>
          <w:szCs w:val="24"/>
          <w:i/>
          <w:iCs/>
          <w:spacing w:val="-1"/>
        </w:rPr>
        <w:t>M</w:t>
      </w:r>
      <w:r>
        <w:rPr>
          <w:rFonts w:ascii="SimSun" w:hAnsi="SimSun" w:eastAsia="SimSun" w:cs="SimSun"/>
          <w:sz w:val="24"/>
          <w:szCs w:val="24"/>
          <w:spacing w:val="-1"/>
        </w:rPr>
        <w:t>（</w:t>
      </w:r>
      <w:r>
        <w:rPr>
          <w:sz w:val="24"/>
          <w:szCs w:val="24"/>
          <w:i/>
          <w:iCs/>
          <w:spacing w:val="-1"/>
        </w:rPr>
        <w:t>P</w:t>
      </w:r>
      <w:r>
        <w:rPr>
          <w:sz w:val="15"/>
          <w:szCs w:val="15"/>
          <w:spacing w:val="-1"/>
          <w:position w:val="-1"/>
        </w:rPr>
        <w:t>25</w:t>
      </w:r>
      <w:r>
        <w:rPr>
          <w:sz w:val="24"/>
          <w:szCs w:val="24"/>
          <w:spacing w:val="-1"/>
        </w:rPr>
        <w:t>,</w:t>
      </w:r>
      <w:r>
        <w:rPr>
          <w:sz w:val="24"/>
          <w:szCs w:val="24"/>
          <w:i/>
          <w:iCs/>
          <w:spacing w:val="-1"/>
        </w:rPr>
        <w:t>P</w:t>
      </w:r>
      <w:r>
        <w:rPr>
          <w:sz w:val="15"/>
          <w:szCs w:val="15"/>
          <w:spacing w:val="-1"/>
          <w:position w:val="-1"/>
        </w:rPr>
        <w:t>75 </w:t>
      </w:r>
      <w:r>
        <w:rPr>
          <w:rFonts w:ascii="SimSun" w:hAnsi="SimSun" w:eastAsia="SimSun" w:cs="SimSun"/>
          <w:sz w:val="24"/>
          <w:szCs w:val="24"/>
          <w:spacing w:val="-1"/>
        </w:rPr>
        <w:t>）</w:t>
      </w:r>
      <w:r>
        <w:rPr>
          <w:sz w:val="24"/>
          <w:szCs w:val="24"/>
          <w:spacing w:val="-1"/>
        </w:rPr>
        <w:t>]</w:t>
      </w:r>
      <w:r>
        <w:rPr>
          <w:rFonts w:ascii="SimSun" w:hAnsi="SimSun" w:eastAsia="SimSun" w:cs="SimSun"/>
          <w:sz w:val="24"/>
          <w:szCs w:val="24"/>
          <w:spacing w:val="-1"/>
        </w:rPr>
        <w:t>表示，两组间比较采</w:t>
      </w:r>
      <w:r>
        <w:rPr>
          <w:rFonts w:ascii="SimSun" w:hAnsi="SimSun" w:eastAsia="SimSun" w:cs="SimSun"/>
          <w:sz w:val="24"/>
          <w:szCs w:val="24"/>
          <w:spacing w:val="2"/>
        </w:rPr>
        <w:t xml:space="preserve">  </w:t>
      </w:r>
      <w:r>
        <w:rPr>
          <w:rFonts w:ascii="SimSun" w:hAnsi="SimSun" w:eastAsia="SimSun" w:cs="SimSun"/>
          <w:sz w:val="24"/>
          <w:szCs w:val="24"/>
          <w:spacing w:val="-2"/>
        </w:rPr>
        <w:t>用两样本</w:t>
      </w:r>
      <w:r>
        <w:rPr>
          <w:rFonts w:ascii="SimSun" w:hAnsi="SimSun" w:eastAsia="SimSun" w:cs="SimSun"/>
          <w:sz w:val="24"/>
          <w:szCs w:val="24"/>
          <w:spacing w:val="-58"/>
        </w:rPr>
        <w:t xml:space="preserve"> </w:t>
      </w:r>
      <w:r>
        <w:rPr>
          <w:sz w:val="24"/>
          <w:szCs w:val="24"/>
          <w:spacing w:val="-2"/>
        </w:rPr>
        <w:t>t </w:t>
      </w:r>
      <w:r>
        <w:rPr>
          <w:rFonts w:ascii="SimSun" w:hAnsi="SimSun" w:eastAsia="SimSun" w:cs="SimSun"/>
          <w:sz w:val="24"/>
          <w:szCs w:val="24"/>
          <w:spacing w:val="-2"/>
        </w:rPr>
        <w:t>检验和非参数检验；计数资料采用例数表示，使用</w:t>
      </w:r>
      <w:r>
        <w:rPr>
          <w:rFonts w:ascii="SimSun" w:hAnsi="SimSun" w:eastAsia="SimSun" w:cs="SimSun"/>
          <w:sz w:val="24"/>
          <w:szCs w:val="24"/>
          <w:spacing w:val="-3"/>
        </w:rPr>
        <w:t>卡方检验，采用受</w:t>
      </w:r>
      <w:r>
        <w:rPr>
          <w:rFonts w:ascii="SimSun" w:hAnsi="SimSun" w:eastAsia="SimSun" w:cs="SimSun"/>
          <w:sz w:val="24"/>
          <w:szCs w:val="24"/>
        </w:rPr>
        <w:t xml:space="preserve"> </w:t>
      </w:r>
      <w:r>
        <w:rPr>
          <w:rFonts w:ascii="SimSun" w:hAnsi="SimSun" w:eastAsia="SimSun" w:cs="SimSun"/>
          <w:sz w:val="24"/>
          <w:szCs w:val="24"/>
        </w:rPr>
        <w:t>试者工作曲线评价诊断预测价值，并计算曲线下面积及最</w:t>
      </w:r>
      <w:r>
        <w:rPr>
          <w:rFonts w:ascii="SimSun" w:hAnsi="SimSun" w:eastAsia="SimSun" w:cs="SimSun"/>
          <w:sz w:val="24"/>
          <w:szCs w:val="24"/>
          <w:spacing w:val="-1"/>
        </w:rPr>
        <w:t>大约登指数确定最佳</w:t>
      </w:r>
      <w:r>
        <w:rPr>
          <w:rFonts w:ascii="SimSun" w:hAnsi="SimSun" w:eastAsia="SimSun" w:cs="SimSun"/>
          <w:sz w:val="24"/>
          <w:szCs w:val="24"/>
        </w:rPr>
        <w:t xml:space="preserve">  </w:t>
      </w:r>
      <w:r>
        <w:rPr>
          <w:rFonts w:ascii="SimSun" w:hAnsi="SimSun" w:eastAsia="SimSun" w:cs="SimSun"/>
          <w:sz w:val="24"/>
          <w:szCs w:val="24"/>
          <w:spacing w:val="-1"/>
        </w:rPr>
        <w:t>截断值；</w:t>
      </w:r>
      <w:r>
        <w:rPr>
          <w:sz w:val="24"/>
          <w:szCs w:val="24"/>
          <w:i/>
          <w:iCs/>
          <w:spacing w:val="-1"/>
        </w:rPr>
        <w:t>P </w:t>
      </w:r>
      <w:r>
        <w:rPr>
          <w:sz w:val="24"/>
          <w:szCs w:val="24"/>
          <w:spacing w:val="-1"/>
        </w:rPr>
        <w:t>&lt;0.05  </w:t>
      </w:r>
      <w:r>
        <w:rPr>
          <w:rFonts w:ascii="SimSun" w:hAnsi="SimSun" w:eastAsia="SimSun" w:cs="SimSun"/>
          <w:sz w:val="24"/>
          <w:szCs w:val="24"/>
          <w:spacing w:val="-1"/>
        </w:rPr>
        <w:t>为差异有统计学意义。</w:t>
      </w:r>
    </w:p>
    <w:p>
      <w:pPr>
        <w:spacing w:line="442" w:lineRule="auto"/>
        <w:rPr>
          <w:rFonts w:ascii="Arial"/>
          <w:sz w:val="21"/>
        </w:rPr>
      </w:pPr>
      <w:r/>
    </w:p>
    <w:p>
      <w:pPr>
        <w:pStyle w:val="BodyText"/>
        <w:ind w:left="1394"/>
        <w:spacing w:before="91" w:line="227" w:lineRule="auto"/>
        <w:outlineLvl w:val="1"/>
        <w:rPr>
          <w:rFonts w:ascii="SimHei" w:hAnsi="SimHei" w:eastAsia="SimHei" w:cs="SimHei"/>
        </w:rPr>
      </w:pPr>
      <w:bookmarkStart w:name="bookmark42" w:id="65"/>
      <w:bookmarkEnd w:id="65"/>
      <w:r>
        <w:rPr>
          <w:b/>
          <w:bCs/>
          <w:spacing w:val="-2"/>
        </w:rPr>
        <w:t>3.2  </w:t>
      </w:r>
      <w:r>
        <w:rPr>
          <w:rFonts w:ascii="SimHei" w:hAnsi="SimHei" w:eastAsia="SimHei" w:cs="SimHei"/>
          <w:b/>
          <w:bCs/>
          <w:spacing w:val="-2"/>
        </w:rPr>
        <w:t>结果</w:t>
      </w:r>
    </w:p>
    <w:p>
      <w:pPr>
        <w:spacing w:line="445" w:lineRule="auto"/>
        <w:rPr>
          <w:rFonts w:ascii="Arial"/>
          <w:sz w:val="21"/>
        </w:rPr>
      </w:pPr>
      <w:r/>
    </w:p>
    <w:p>
      <w:pPr>
        <w:pStyle w:val="BodyText"/>
        <w:ind w:left="1394"/>
        <w:spacing w:before="82" w:line="230" w:lineRule="auto"/>
        <w:outlineLvl w:val="2"/>
        <w:rPr>
          <w:rFonts w:ascii="SimHei" w:hAnsi="SimHei" w:eastAsia="SimHei" w:cs="SimHei"/>
          <w:sz w:val="25"/>
          <w:szCs w:val="25"/>
        </w:rPr>
      </w:pPr>
      <w:bookmarkStart w:name="bookmark43" w:id="66"/>
      <w:bookmarkEnd w:id="66"/>
      <w:r>
        <w:rPr>
          <w:sz w:val="25"/>
          <w:szCs w:val="25"/>
          <w:b/>
          <w:bCs/>
          <w:spacing w:val="5"/>
        </w:rPr>
        <w:t>3.2.1  </w:t>
      </w:r>
      <w:r>
        <w:rPr>
          <w:rFonts w:ascii="SimHei" w:hAnsi="SimHei" w:eastAsia="SimHei" w:cs="SimHei"/>
          <w:sz w:val="25"/>
          <w:szCs w:val="25"/>
          <w:b/>
          <w:bCs/>
          <w:spacing w:val="5"/>
        </w:rPr>
        <w:t>各组患儿血清</w:t>
      </w:r>
      <w:r>
        <w:rPr>
          <w:rFonts w:ascii="SimHei" w:hAnsi="SimHei" w:eastAsia="SimHei" w:cs="SimHei"/>
          <w:sz w:val="25"/>
          <w:szCs w:val="25"/>
          <w:spacing w:val="-41"/>
        </w:rPr>
        <w:t xml:space="preserve"> </w:t>
      </w:r>
      <w:r>
        <w:rPr>
          <w:sz w:val="25"/>
          <w:szCs w:val="25"/>
          <w:b/>
          <w:bCs/>
        </w:rPr>
        <w:t>HBP</w:t>
      </w:r>
      <w:r>
        <w:rPr>
          <w:sz w:val="25"/>
          <w:szCs w:val="25"/>
          <w:b/>
          <w:bCs/>
          <w:spacing w:val="19"/>
        </w:rPr>
        <w:t xml:space="preserve"> </w:t>
      </w:r>
      <w:r>
        <w:rPr>
          <w:rFonts w:ascii="SimHei" w:hAnsi="SimHei" w:eastAsia="SimHei" w:cs="SimHei"/>
          <w:sz w:val="25"/>
          <w:szCs w:val="25"/>
          <w:b/>
          <w:bCs/>
          <w:spacing w:val="5"/>
        </w:rPr>
        <w:t>表达结果</w:t>
      </w:r>
    </w:p>
    <w:p>
      <w:pPr>
        <w:spacing w:line="288" w:lineRule="auto"/>
        <w:rPr>
          <w:rFonts w:ascii="Arial"/>
          <w:sz w:val="21"/>
        </w:rPr>
      </w:pPr>
      <w:r/>
    </w:p>
    <w:p>
      <w:pPr>
        <w:pStyle w:val="BodyText"/>
        <w:ind w:left="1387" w:firstLine="503"/>
        <w:spacing w:before="78" w:line="306" w:lineRule="auto"/>
        <w:jc w:val="both"/>
        <w:rPr>
          <w:rFonts w:ascii="SimSun" w:hAnsi="SimSun" w:eastAsia="SimSun" w:cs="SimSun"/>
          <w:sz w:val="24"/>
          <w:szCs w:val="24"/>
        </w:rPr>
      </w:pPr>
      <w:r>
        <w:rPr>
          <w:rFonts w:ascii="SimSun" w:hAnsi="SimSun" w:eastAsia="SimSun" w:cs="SimSun"/>
          <w:sz w:val="24"/>
          <w:szCs w:val="24"/>
        </w:rPr>
        <w:t>患儿血清分</w:t>
      </w:r>
      <w:r>
        <w:rPr>
          <w:rFonts w:ascii="SimSun" w:hAnsi="SimSun" w:eastAsia="SimSun" w:cs="SimSun"/>
          <w:sz w:val="24"/>
          <w:szCs w:val="24"/>
          <w:spacing w:val="-42"/>
        </w:rPr>
        <w:t xml:space="preserve"> </w:t>
      </w:r>
      <w:r>
        <w:rPr>
          <w:sz w:val="24"/>
          <w:szCs w:val="24"/>
        </w:rPr>
        <w:t>3 </w:t>
      </w:r>
      <w:r>
        <w:rPr>
          <w:rFonts w:ascii="SimSun" w:hAnsi="SimSun" w:eastAsia="SimSun" w:cs="SimSun"/>
          <w:sz w:val="24"/>
          <w:szCs w:val="24"/>
        </w:rPr>
        <w:t>组：急性阑尾炎</w:t>
      </w:r>
      <w:r>
        <w:rPr>
          <w:rFonts w:ascii="SimSun" w:hAnsi="SimSun" w:eastAsia="SimSun" w:cs="SimSun"/>
          <w:sz w:val="24"/>
          <w:szCs w:val="24"/>
          <w:spacing w:val="-56"/>
        </w:rPr>
        <w:t xml:space="preserve"> </w:t>
      </w:r>
      <w:r>
        <w:rPr>
          <w:sz w:val="24"/>
          <w:szCs w:val="24"/>
        </w:rPr>
        <w:t>AA </w:t>
      </w:r>
      <w:r>
        <w:rPr>
          <w:rFonts w:ascii="SimSun" w:hAnsi="SimSun" w:eastAsia="SimSun" w:cs="SimSun"/>
          <w:sz w:val="24"/>
          <w:szCs w:val="24"/>
        </w:rPr>
        <w:t>组，腹型过敏性紫癜</w:t>
      </w:r>
      <w:r>
        <w:rPr>
          <w:rFonts w:ascii="SimSun" w:hAnsi="SimSun" w:eastAsia="SimSun" w:cs="SimSun"/>
          <w:sz w:val="24"/>
          <w:szCs w:val="24"/>
          <w:spacing w:val="-53"/>
        </w:rPr>
        <w:t xml:space="preserve"> </w:t>
      </w:r>
      <w:r>
        <w:rPr>
          <w:sz w:val="24"/>
          <w:szCs w:val="24"/>
        </w:rPr>
        <w:t>HSP </w:t>
      </w:r>
      <w:r>
        <w:rPr>
          <w:rFonts w:ascii="SimSun" w:hAnsi="SimSun" w:eastAsia="SimSun" w:cs="SimSun"/>
          <w:sz w:val="24"/>
          <w:szCs w:val="24"/>
        </w:rPr>
        <w:t>组、正常健康 </w:t>
      </w:r>
      <w:r>
        <w:rPr>
          <w:rFonts w:ascii="SimSun" w:hAnsi="SimSun" w:eastAsia="SimSun" w:cs="SimSun"/>
          <w:sz w:val="24"/>
          <w:szCs w:val="24"/>
          <w:spacing w:val="5"/>
        </w:rPr>
        <w:t>对照</w:t>
      </w:r>
      <w:r>
        <w:rPr>
          <w:rFonts w:ascii="SimSun" w:hAnsi="SimSun" w:eastAsia="SimSun" w:cs="SimSun"/>
          <w:sz w:val="24"/>
          <w:szCs w:val="24"/>
          <w:spacing w:val="-59"/>
        </w:rPr>
        <w:t xml:space="preserve"> </w:t>
      </w:r>
      <w:r>
        <w:rPr>
          <w:sz w:val="24"/>
          <w:szCs w:val="24"/>
        </w:rPr>
        <w:t>NC</w:t>
      </w:r>
      <w:r>
        <w:rPr>
          <w:sz w:val="24"/>
          <w:szCs w:val="24"/>
          <w:spacing w:val="18"/>
          <w:w w:val="101"/>
        </w:rPr>
        <w:t xml:space="preserve"> </w:t>
      </w:r>
      <w:r>
        <w:rPr>
          <w:rFonts w:ascii="SimSun" w:hAnsi="SimSun" w:eastAsia="SimSun" w:cs="SimSun"/>
          <w:sz w:val="24"/>
          <w:szCs w:val="24"/>
          <w:spacing w:val="5"/>
        </w:rPr>
        <w:t>组，各组</w:t>
      </w:r>
      <w:r>
        <w:rPr>
          <w:rFonts w:ascii="SimSun" w:hAnsi="SimSun" w:eastAsia="SimSun" w:cs="SimSun"/>
          <w:sz w:val="24"/>
          <w:szCs w:val="24"/>
          <w:spacing w:val="-50"/>
        </w:rPr>
        <w:t xml:space="preserve"> </w:t>
      </w:r>
      <w:r>
        <w:rPr>
          <w:sz w:val="24"/>
          <w:szCs w:val="24"/>
          <w:spacing w:val="5"/>
        </w:rPr>
        <w:t>24 </w:t>
      </w:r>
      <w:r>
        <w:rPr>
          <w:rFonts w:ascii="SimSun" w:hAnsi="SimSun" w:eastAsia="SimSun" w:cs="SimSun"/>
          <w:sz w:val="24"/>
          <w:szCs w:val="24"/>
          <w:spacing w:val="5"/>
        </w:rPr>
        <w:t>例血清样本。</w:t>
      </w:r>
      <w:r>
        <w:rPr>
          <w:sz w:val="24"/>
          <w:szCs w:val="24"/>
        </w:rPr>
        <w:t>AA</w:t>
      </w:r>
      <w:r>
        <w:rPr>
          <w:sz w:val="24"/>
          <w:szCs w:val="24"/>
          <w:spacing w:val="25"/>
        </w:rPr>
        <w:t xml:space="preserve"> </w:t>
      </w:r>
      <w:r>
        <w:rPr>
          <w:rFonts w:ascii="SimSun" w:hAnsi="SimSun" w:eastAsia="SimSun" w:cs="SimSun"/>
          <w:sz w:val="24"/>
          <w:szCs w:val="24"/>
          <w:spacing w:val="5"/>
        </w:rPr>
        <w:t>患儿血清中</w:t>
      </w:r>
      <w:r>
        <w:rPr>
          <w:sz w:val="24"/>
          <w:szCs w:val="24"/>
        </w:rPr>
        <w:t>HBP</w:t>
      </w:r>
      <w:r>
        <w:rPr>
          <w:sz w:val="24"/>
          <w:szCs w:val="24"/>
          <w:spacing w:val="16"/>
          <w:w w:val="101"/>
        </w:rPr>
        <w:t xml:space="preserve"> </w:t>
      </w:r>
      <w:r>
        <w:rPr>
          <w:rFonts w:ascii="SimSun" w:hAnsi="SimSun" w:eastAsia="SimSun" w:cs="SimSun"/>
          <w:sz w:val="24"/>
          <w:szCs w:val="24"/>
          <w:spacing w:val="4"/>
        </w:rPr>
        <w:t>表达较腹型</w:t>
      </w:r>
      <w:r>
        <w:rPr>
          <w:rFonts w:ascii="SimSun" w:hAnsi="SimSun" w:eastAsia="SimSun" w:cs="SimSun"/>
          <w:sz w:val="24"/>
          <w:szCs w:val="24"/>
          <w:spacing w:val="-51"/>
        </w:rPr>
        <w:t xml:space="preserve"> </w:t>
      </w:r>
      <w:r>
        <w:rPr>
          <w:sz w:val="24"/>
          <w:szCs w:val="24"/>
        </w:rPr>
        <w:t>HSP</w:t>
      </w:r>
      <w:r>
        <w:rPr>
          <w:sz w:val="24"/>
          <w:szCs w:val="24"/>
          <w:spacing w:val="4"/>
        </w:rPr>
        <w:t xml:space="preserve"> </w:t>
      </w:r>
      <w:r>
        <w:rPr>
          <w:rFonts w:ascii="SimSun" w:hAnsi="SimSun" w:eastAsia="SimSun" w:cs="SimSun"/>
          <w:sz w:val="24"/>
          <w:szCs w:val="24"/>
          <w:spacing w:val="4"/>
        </w:rPr>
        <w:t>组及</w:t>
      </w:r>
      <w:r>
        <w:rPr>
          <w:rFonts w:ascii="SimSun" w:hAnsi="SimSun" w:eastAsia="SimSun" w:cs="SimSun"/>
          <w:sz w:val="24"/>
          <w:szCs w:val="24"/>
        </w:rPr>
        <w:t xml:space="preserve"> </w:t>
      </w:r>
      <w:r>
        <w:rPr>
          <w:sz w:val="24"/>
          <w:szCs w:val="24"/>
          <w:spacing w:val="-3"/>
        </w:rPr>
        <w:t>NC </w:t>
      </w:r>
      <w:r>
        <w:rPr>
          <w:rFonts w:ascii="SimSun" w:hAnsi="SimSun" w:eastAsia="SimSun" w:cs="SimSun"/>
          <w:sz w:val="24"/>
          <w:szCs w:val="24"/>
          <w:spacing w:val="-3"/>
        </w:rPr>
        <w:t>组均明显升高，差异具有显著统计学意义；腹型</w:t>
      </w:r>
      <w:r>
        <w:rPr>
          <w:rFonts w:ascii="SimSun" w:hAnsi="SimSun" w:eastAsia="SimSun" w:cs="SimSun"/>
          <w:sz w:val="24"/>
          <w:szCs w:val="24"/>
          <w:spacing w:val="-56"/>
        </w:rPr>
        <w:t xml:space="preserve"> </w:t>
      </w:r>
      <w:r>
        <w:rPr>
          <w:sz w:val="24"/>
          <w:szCs w:val="24"/>
          <w:spacing w:val="-3"/>
        </w:rPr>
        <w:t>HSP </w:t>
      </w:r>
      <w:r>
        <w:rPr>
          <w:rFonts w:ascii="SimSun" w:hAnsi="SimSun" w:eastAsia="SimSun" w:cs="SimSun"/>
          <w:sz w:val="24"/>
          <w:szCs w:val="24"/>
          <w:spacing w:val="-3"/>
        </w:rPr>
        <w:t>组较正常对</w:t>
      </w:r>
      <w:r>
        <w:rPr>
          <w:rFonts w:ascii="SimSun" w:hAnsi="SimSun" w:eastAsia="SimSun" w:cs="SimSun"/>
          <w:sz w:val="24"/>
          <w:szCs w:val="24"/>
          <w:spacing w:val="-4"/>
        </w:rPr>
        <w:t>照组患儿亦</w:t>
      </w:r>
      <w:r>
        <w:rPr>
          <w:rFonts w:ascii="SimSun" w:hAnsi="SimSun" w:eastAsia="SimSun" w:cs="SimSun"/>
          <w:sz w:val="24"/>
          <w:szCs w:val="24"/>
        </w:rPr>
        <w:t xml:space="preserve"> </w:t>
      </w:r>
      <w:r>
        <w:rPr>
          <w:rFonts w:ascii="SimSun" w:hAnsi="SimSun" w:eastAsia="SimSun" w:cs="SimSun"/>
          <w:sz w:val="24"/>
          <w:szCs w:val="24"/>
          <w:spacing w:val="-8"/>
        </w:rPr>
        <w:t>明显升高。具体结果如下：</w:t>
      </w:r>
      <w:r>
        <w:rPr>
          <w:sz w:val="24"/>
          <w:szCs w:val="24"/>
          <w:spacing w:val="-8"/>
        </w:rPr>
        <w:t>AA</w:t>
      </w:r>
      <w:r>
        <w:rPr>
          <w:sz w:val="24"/>
          <w:szCs w:val="24"/>
          <w:spacing w:val="25"/>
          <w:w w:val="101"/>
        </w:rPr>
        <w:t xml:space="preserve"> </w:t>
      </w:r>
      <w:r>
        <w:rPr>
          <w:rFonts w:ascii="SimSun" w:hAnsi="SimSun" w:eastAsia="SimSun" w:cs="SimSun"/>
          <w:sz w:val="24"/>
          <w:szCs w:val="24"/>
          <w:spacing w:val="-8"/>
        </w:rPr>
        <w:t>组：</w:t>
      </w:r>
      <w:r>
        <w:rPr>
          <w:sz w:val="24"/>
          <w:szCs w:val="24"/>
          <w:spacing w:val="-8"/>
        </w:rPr>
        <w:t>16.04</w:t>
      </w:r>
      <w:r>
        <w:rPr>
          <w:rFonts w:ascii="SimSun" w:hAnsi="SimSun" w:eastAsia="SimSun" w:cs="SimSun"/>
          <w:sz w:val="24"/>
          <w:szCs w:val="24"/>
          <w:spacing w:val="-8"/>
        </w:rPr>
        <w:t>±</w:t>
      </w:r>
      <w:r>
        <w:rPr>
          <w:sz w:val="24"/>
          <w:szCs w:val="24"/>
          <w:spacing w:val="-8"/>
        </w:rPr>
        <w:t>1.58ng/ml</w:t>
      </w:r>
      <w:r>
        <w:rPr>
          <w:rFonts w:ascii="SimSun" w:hAnsi="SimSun" w:eastAsia="SimSun" w:cs="SimSun"/>
          <w:sz w:val="24"/>
          <w:szCs w:val="24"/>
          <w:spacing w:val="-8"/>
        </w:rPr>
        <w:t>，</w:t>
      </w:r>
      <w:r>
        <w:rPr>
          <w:sz w:val="24"/>
          <w:szCs w:val="24"/>
          <w:spacing w:val="-8"/>
        </w:rPr>
        <w:t>HSP </w:t>
      </w:r>
      <w:r>
        <w:rPr>
          <w:rFonts w:ascii="SimSun" w:hAnsi="SimSun" w:eastAsia="SimSun" w:cs="SimSun"/>
          <w:sz w:val="24"/>
          <w:szCs w:val="24"/>
          <w:spacing w:val="-8"/>
        </w:rPr>
        <w:t>组：</w:t>
      </w:r>
      <w:r>
        <w:rPr>
          <w:sz w:val="24"/>
          <w:szCs w:val="24"/>
          <w:spacing w:val="-8"/>
        </w:rPr>
        <w:t>13.08</w:t>
      </w:r>
      <w:r>
        <w:rPr>
          <w:rFonts w:ascii="SimSun" w:hAnsi="SimSun" w:eastAsia="SimSun" w:cs="SimSun"/>
          <w:sz w:val="24"/>
          <w:szCs w:val="24"/>
          <w:spacing w:val="-8"/>
        </w:rPr>
        <w:t>±</w:t>
      </w:r>
      <w:r>
        <w:rPr>
          <w:sz w:val="24"/>
          <w:szCs w:val="24"/>
          <w:spacing w:val="-8"/>
        </w:rPr>
        <w:t>2.22ng/ml</w:t>
      </w:r>
      <w:r>
        <w:rPr>
          <w:rFonts w:ascii="SimSun" w:hAnsi="SimSun" w:eastAsia="SimSun" w:cs="SimSun"/>
          <w:sz w:val="24"/>
          <w:szCs w:val="24"/>
          <w:spacing w:val="-8"/>
        </w:rPr>
        <w:t>，</w:t>
      </w:r>
      <w:r>
        <w:rPr>
          <w:rFonts w:ascii="SimSun" w:hAnsi="SimSun" w:eastAsia="SimSun" w:cs="SimSun"/>
          <w:sz w:val="24"/>
          <w:szCs w:val="24"/>
        </w:rPr>
        <w:t xml:space="preserve"> </w:t>
      </w:r>
      <w:r>
        <w:rPr>
          <w:sz w:val="24"/>
          <w:szCs w:val="24"/>
        </w:rPr>
        <w:t>NC </w:t>
      </w:r>
      <w:r>
        <w:rPr>
          <w:rFonts w:ascii="SimSun" w:hAnsi="SimSun" w:eastAsia="SimSun" w:cs="SimSun"/>
          <w:sz w:val="24"/>
          <w:szCs w:val="24"/>
        </w:rPr>
        <w:t>组：</w:t>
      </w:r>
      <w:r>
        <w:rPr>
          <w:sz w:val="24"/>
          <w:szCs w:val="24"/>
        </w:rPr>
        <w:t>3.69</w:t>
      </w:r>
      <w:r>
        <w:rPr>
          <w:rFonts w:ascii="SimSun" w:hAnsi="SimSun" w:eastAsia="SimSun" w:cs="SimSun"/>
          <w:sz w:val="24"/>
          <w:szCs w:val="24"/>
        </w:rPr>
        <w:t>±</w:t>
      </w:r>
      <w:r>
        <w:rPr>
          <w:sz w:val="24"/>
          <w:szCs w:val="24"/>
        </w:rPr>
        <w:t>1.60ng/ml</w:t>
      </w:r>
      <w:r>
        <w:rPr>
          <w:rFonts w:ascii="SimSun" w:hAnsi="SimSun" w:eastAsia="SimSun" w:cs="SimSun"/>
          <w:sz w:val="24"/>
          <w:szCs w:val="24"/>
        </w:rPr>
        <w:t>；并</w:t>
      </w:r>
      <w:r>
        <w:rPr>
          <w:rFonts w:ascii="SimSun" w:hAnsi="SimSun" w:eastAsia="SimSun" w:cs="SimSun"/>
          <w:sz w:val="24"/>
          <w:szCs w:val="24"/>
          <w:spacing w:val="-1"/>
        </w:rPr>
        <w:t>如图</w:t>
      </w:r>
      <w:r>
        <w:rPr>
          <w:rFonts w:ascii="SimSun" w:hAnsi="SimSun" w:eastAsia="SimSun" w:cs="SimSun"/>
          <w:sz w:val="24"/>
          <w:szCs w:val="24"/>
          <w:spacing w:val="-50"/>
        </w:rPr>
        <w:t xml:space="preserve"> </w:t>
      </w:r>
      <w:r>
        <w:rPr>
          <w:sz w:val="24"/>
          <w:szCs w:val="24"/>
          <w:spacing w:val="-1"/>
        </w:rPr>
        <w:t>3.1 </w:t>
      </w:r>
      <w:r>
        <w:rPr>
          <w:rFonts w:ascii="SimSun" w:hAnsi="SimSun" w:eastAsia="SimSun" w:cs="SimSun"/>
          <w:sz w:val="24"/>
          <w:szCs w:val="24"/>
          <w:spacing w:val="-1"/>
        </w:rPr>
        <w:t>所示。</w:t>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BodyText"/>
        <w:ind w:left="5446"/>
        <w:spacing w:before="52" w:line="188" w:lineRule="auto"/>
        <w:rPr>
          <w:sz w:val="18"/>
          <w:szCs w:val="18"/>
        </w:rPr>
      </w:pPr>
      <w:r>
        <w:rPr>
          <w:sz w:val="18"/>
          <w:szCs w:val="18"/>
          <w:spacing w:val="-4"/>
        </w:rPr>
        <w:t>37</w:t>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spacing w:before="96" w:line="240" w:lineRule="exact"/>
        <w:rPr>
          <w:rFonts w:ascii="Arial" w:hAnsi="Arial" w:eastAsia="Arial" w:cs="Arial"/>
          <w:sz w:val="22"/>
          <w:szCs w:val="22"/>
        </w:rPr>
      </w:pPr>
      <w:r>
        <w:rPr>
          <w:rFonts w:ascii="Microsoft YaHei" w:hAnsi="Microsoft YaHei" w:eastAsia="Microsoft YaHei" w:cs="Microsoft YaHei"/>
          <w:sz w:val="22"/>
          <w:szCs w:val="22"/>
          <w:color w:val="999999"/>
          <w:spacing w:val="10"/>
        </w:rPr>
        <w:t>中国知网</w:t>
      </w:r>
      <w:r>
        <w:rPr>
          <w:rFonts w:ascii="Microsoft YaHei" w:hAnsi="Microsoft YaHei" w:eastAsia="Microsoft YaHei" w:cs="Microsoft YaHei"/>
          <w:sz w:val="22"/>
          <w:szCs w:val="22"/>
          <w:color w:val="999999"/>
          <w:spacing w:val="1"/>
        </w:rPr>
        <w:t xml:space="preserve">     </w:t>
      </w:r>
      <w:r>
        <w:rPr>
          <w:rFonts w:ascii="Arial" w:hAnsi="Arial" w:eastAsia="Arial" w:cs="Arial"/>
          <w:sz w:val="22"/>
          <w:szCs w:val="22"/>
          <w:color w:val="999999"/>
        </w:rPr>
        <w:t>https</w:t>
      </w:r>
      <w:r>
        <w:rPr>
          <w:rFonts w:ascii="Arial" w:hAnsi="Arial" w:eastAsia="Arial" w:cs="Arial"/>
          <w:sz w:val="22"/>
          <w:szCs w:val="22"/>
          <w:color w:val="999999"/>
          <w:spacing w:val="10"/>
        </w:rPr>
        <w:t>:</w:t>
      </w:r>
      <w:r>
        <w:rPr>
          <w:sz w:val="22"/>
          <w:szCs w:val="22"/>
          <w:position w:val="-1"/>
        </w:rPr>
        <w:drawing>
          <wp:inline distT="0" distB="0" distL="0" distR="0">
            <wp:extent cx="45084" cy="109727"/>
            <wp:effectExtent l="0" t="0" r="0" b="0"/>
            <wp:docPr id="94" name="IM 94"/>
            <wp:cNvGraphicFramePr/>
            <a:graphic>
              <a:graphicData uri="http://schemas.openxmlformats.org/drawingml/2006/picture">
                <pic:pic>
                  <pic:nvPicPr>
                    <pic:cNvPr id="94" name="IM 94"/>
                    <pic:cNvPicPr/>
                  </pic:nvPicPr>
                  <pic:blipFill>
                    <a:blip r:embed="rId116"/>
                    <a:stretch>
                      <a:fillRect/>
                    </a:stretch>
                  </pic:blipFill>
                  <pic:spPr>
                    <a:xfrm rot="0">
                      <a:off x="0" y="0"/>
                      <a:ext cx="45084" cy="109727"/>
                    </a:xfrm>
                    <a:prstGeom prst="rect">
                      <a:avLst/>
                    </a:prstGeom>
                  </pic:spPr>
                </pic:pic>
              </a:graphicData>
            </a:graphic>
          </wp:inline>
        </w:drawing>
      </w:r>
      <w:r>
        <w:rPr>
          <w:sz w:val="22"/>
          <w:szCs w:val="22"/>
          <w:position w:val="-1"/>
        </w:rPr>
        <w:drawing>
          <wp:inline distT="0" distB="0" distL="0" distR="0">
            <wp:extent cx="45084" cy="109727"/>
            <wp:effectExtent l="0" t="0" r="0" b="0"/>
            <wp:docPr id="96" name="IM 96"/>
            <wp:cNvGraphicFramePr/>
            <a:graphic>
              <a:graphicData uri="http://schemas.openxmlformats.org/drawingml/2006/picture">
                <pic:pic>
                  <pic:nvPicPr>
                    <pic:cNvPr id="96" name="IM 96"/>
                    <pic:cNvPicPr/>
                  </pic:nvPicPr>
                  <pic:blipFill>
                    <a:blip r:embed="rId117"/>
                    <a:stretch>
                      <a:fillRect/>
                    </a:stretch>
                  </pic:blipFill>
                  <pic:spPr>
                    <a:xfrm rot="0">
                      <a:off x="0" y="0"/>
                      <a:ext cx="45084" cy="109727"/>
                    </a:xfrm>
                    <a:prstGeom prst="rect">
                      <a:avLst/>
                    </a:prstGeom>
                  </pic:spPr>
                </pic:pic>
              </a:graphicData>
            </a:graphic>
          </wp:inline>
        </w:drawing>
      </w:r>
      <w:r>
        <w:rPr>
          <w:rFonts w:ascii="Arial" w:hAnsi="Arial" w:eastAsia="Arial" w:cs="Arial"/>
          <w:sz w:val="22"/>
          <w:szCs w:val="22"/>
          <w:color w:val="999999"/>
          <w:position w:val="2"/>
        </w:rPr>
        <w:t>Www</w:t>
      </w:r>
      <w:r>
        <w:rPr>
          <w:rFonts w:ascii="Arial" w:hAnsi="Arial" w:eastAsia="Arial" w:cs="Arial"/>
          <w:sz w:val="22"/>
          <w:szCs w:val="22"/>
          <w:color w:val="999999"/>
          <w:spacing w:val="10"/>
          <w:position w:val="2"/>
        </w:rPr>
        <w:t>.</w:t>
      </w:r>
      <w:r>
        <w:rPr>
          <w:rFonts w:ascii="Arial" w:hAnsi="Arial" w:eastAsia="Arial" w:cs="Arial"/>
          <w:sz w:val="22"/>
          <w:szCs w:val="22"/>
          <w:color w:val="999999"/>
          <w:position w:val="1"/>
        </w:rPr>
        <w:t>cnki</w:t>
      </w:r>
      <w:r>
        <w:rPr>
          <w:rFonts w:ascii="Arial" w:hAnsi="Arial" w:eastAsia="Arial" w:cs="Arial"/>
          <w:sz w:val="22"/>
          <w:szCs w:val="22"/>
          <w:color w:val="999999"/>
          <w:spacing w:val="-16"/>
          <w:position w:val="1"/>
        </w:rPr>
        <w:t xml:space="preserve"> </w:t>
      </w:r>
      <w:r>
        <w:rPr>
          <w:rFonts w:ascii="Arial" w:hAnsi="Arial" w:eastAsia="Arial" w:cs="Arial"/>
          <w:sz w:val="22"/>
          <w:szCs w:val="22"/>
          <w:color w:val="999999"/>
          <w:spacing w:val="10"/>
          <w:position w:val="2"/>
        </w:rPr>
        <w:t>.</w:t>
      </w:r>
      <w:r>
        <w:rPr>
          <w:rFonts w:ascii="Arial" w:hAnsi="Arial" w:eastAsia="Arial" w:cs="Arial"/>
          <w:sz w:val="22"/>
          <w:szCs w:val="22"/>
          <w:color w:val="999999"/>
          <w:spacing w:val="-35"/>
          <w:position w:val="2"/>
        </w:rPr>
        <w:t xml:space="preserve"> </w:t>
      </w:r>
      <w:r>
        <w:rPr>
          <w:rFonts w:ascii="Arial" w:hAnsi="Arial" w:eastAsia="Arial" w:cs="Arial"/>
          <w:sz w:val="22"/>
          <w:szCs w:val="22"/>
          <w:color w:val="999999"/>
          <w:position w:val="2"/>
        </w:rPr>
        <w:t>net</w:t>
      </w:r>
    </w:p>
    <w:p>
      <w:pPr>
        <w:spacing w:line="240" w:lineRule="exact"/>
        <w:sectPr>
          <w:headerReference w:type="default" r:id="rId115"/>
          <w:footerReference w:type="default" r:id="rId12"/>
          <w:pgSz w:w="11906" w:h="16839"/>
          <w:pgMar w:top="2078" w:right="1752" w:bottom="354" w:left="424" w:header="1697" w:footer="0" w:gutter="0"/>
        </w:sectPr>
        <w:rPr>
          <w:rFonts w:ascii="Arial" w:hAnsi="Arial" w:eastAsia="Arial" w:cs="Arial"/>
          <w:sz w:val="22"/>
          <w:szCs w:val="22"/>
        </w:rPr>
      </w:pPr>
    </w:p>
    <w:p>
      <w:pPr>
        <w:ind w:firstLine="2477"/>
        <w:spacing w:before="121" w:line="4592" w:lineRule="exact"/>
        <w:rPr/>
      </w:pPr>
      <w:r>
        <w:rPr>
          <w:position w:val="-91"/>
        </w:rPr>
        <w:drawing>
          <wp:inline distT="0" distB="0" distL="0" distR="0">
            <wp:extent cx="3875531" cy="2915411"/>
            <wp:effectExtent l="0" t="0" r="0" b="0"/>
            <wp:docPr id="98" name="IM 98"/>
            <wp:cNvGraphicFramePr/>
            <a:graphic>
              <a:graphicData uri="http://schemas.openxmlformats.org/drawingml/2006/picture">
                <pic:pic>
                  <pic:nvPicPr>
                    <pic:cNvPr id="98" name="IM 98"/>
                    <pic:cNvPicPr/>
                  </pic:nvPicPr>
                  <pic:blipFill>
                    <a:blip r:embed="rId119"/>
                    <a:stretch>
                      <a:fillRect/>
                    </a:stretch>
                  </pic:blipFill>
                  <pic:spPr>
                    <a:xfrm rot="0">
                      <a:off x="0" y="0"/>
                      <a:ext cx="3875531" cy="2915411"/>
                    </a:xfrm>
                    <a:prstGeom prst="rect">
                      <a:avLst/>
                    </a:prstGeom>
                  </pic:spPr>
                </pic:pic>
              </a:graphicData>
            </a:graphic>
          </wp:inline>
        </w:drawing>
      </w:r>
    </w:p>
    <w:p>
      <w:pPr>
        <w:pStyle w:val="BodyText"/>
        <w:ind w:left="3936"/>
        <w:spacing w:before="214" w:line="228" w:lineRule="auto"/>
        <w:rPr>
          <w:rFonts w:ascii="SimSun" w:hAnsi="SimSun" w:eastAsia="SimSun" w:cs="SimSun"/>
          <w:sz w:val="20"/>
          <w:szCs w:val="20"/>
        </w:rPr>
      </w:pPr>
      <w:r>
        <w:rPr>
          <w:rFonts w:ascii="SimSun" w:hAnsi="SimSun" w:eastAsia="SimSun" w:cs="SimSun"/>
          <w:sz w:val="20"/>
          <w:szCs w:val="20"/>
          <w:spacing w:val="4"/>
        </w:rPr>
        <w:t>图</w:t>
      </w:r>
      <w:r>
        <w:rPr>
          <w:rFonts w:ascii="SimSun" w:hAnsi="SimSun" w:eastAsia="SimSun" w:cs="SimSun"/>
          <w:sz w:val="20"/>
          <w:szCs w:val="20"/>
          <w:spacing w:val="-39"/>
        </w:rPr>
        <w:t xml:space="preserve"> </w:t>
      </w:r>
      <w:r>
        <w:rPr>
          <w:sz w:val="20"/>
          <w:szCs w:val="20"/>
          <w:spacing w:val="4"/>
        </w:rPr>
        <w:t>3.</w:t>
      </w:r>
      <w:r>
        <w:rPr>
          <w:sz w:val="20"/>
          <w:szCs w:val="20"/>
          <w:spacing w:val="-25"/>
        </w:rPr>
        <w:t xml:space="preserve"> </w:t>
      </w:r>
      <w:r>
        <w:rPr>
          <w:sz w:val="20"/>
          <w:szCs w:val="20"/>
          <w:spacing w:val="4"/>
        </w:rPr>
        <w:t>1  </w:t>
      </w:r>
      <w:r>
        <w:rPr>
          <w:rFonts w:ascii="SimSun" w:hAnsi="SimSun" w:eastAsia="SimSun" w:cs="SimSun"/>
          <w:sz w:val="20"/>
          <w:szCs w:val="20"/>
          <w:spacing w:val="4"/>
        </w:rPr>
        <w:t>患儿各组血清</w:t>
      </w:r>
      <w:r>
        <w:rPr>
          <w:rFonts w:ascii="SimSun" w:hAnsi="SimSun" w:eastAsia="SimSun" w:cs="SimSun"/>
          <w:sz w:val="20"/>
          <w:szCs w:val="20"/>
          <w:spacing w:val="-41"/>
        </w:rPr>
        <w:t xml:space="preserve"> </w:t>
      </w:r>
      <w:r>
        <w:rPr>
          <w:sz w:val="20"/>
          <w:szCs w:val="20"/>
        </w:rPr>
        <w:t>HBP</w:t>
      </w:r>
      <w:r>
        <w:rPr>
          <w:sz w:val="20"/>
          <w:szCs w:val="20"/>
          <w:spacing w:val="12"/>
        </w:rPr>
        <w:t xml:space="preserve"> </w:t>
      </w:r>
      <w:r>
        <w:rPr>
          <w:rFonts w:ascii="SimSun" w:hAnsi="SimSun" w:eastAsia="SimSun" w:cs="SimSun"/>
          <w:sz w:val="20"/>
          <w:szCs w:val="20"/>
          <w:spacing w:val="4"/>
        </w:rPr>
        <w:t>检测结果</w:t>
      </w:r>
    </w:p>
    <w:p>
      <w:pPr>
        <w:spacing w:line="351" w:lineRule="auto"/>
        <w:rPr>
          <w:rFonts w:ascii="Arial"/>
          <w:sz w:val="21"/>
        </w:rPr>
      </w:pPr>
      <w:r/>
    </w:p>
    <w:p>
      <w:pPr>
        <w:pStyle w:val="BodyText"/>
        <w:ind w:left="1394"/>
        <w:spacing w:before="81" w:line="228" w:lineRule="auto"/>
        <w:outlineLvl w:val="2"/>
        <w:rPr>
          <w:rFonts w:ascii="SimHei" w:hAnsi="SimHei" w:eastAsia="SimHei" w:cs="SimHei"/>
          <w:sz w:val="25"/>
          <w:szCs w:val="25"/>
        </w:rPr>
      </w:pPr>
      <w:bookmarkStart w:name="bookmark105" w:id="67"/>
      <w:bookmarkEnd w:id="67"/>
      <w:bookmarkStart w:name="bookmark44" w:id="68"/>
      <w:bookmarkEnd w:id="68"/>
      <w:r>
        <w:rPr>
          <w:sz w:val="25"/>
          <w:szCs w:val="25"/>
          <w:b/>
          <w:bCs/>
          <w:spacing w:val="7"/>
        </w:rPr>
        <w:t>3.2.2</w:t>
      </w:r>
      <w:r>
        <w:rPr>
          <w:sz w:val="25"/>
          <w:szCs w:val="25"/>
          <w:b/>
          <w:bCs/>
          <w:spacing w:val="3"/>
        </w:rPr>
        <w:t xml:space="preserve"> </w:t>
      </w:r>
      <w:r>
        <w:rPr>
          <w:sz w:val="25"/>
          <w:szCs w:val="25"/>
          <w:b/>
          <w:bCs/>
        </w:rPr>
        <w:t>AA</w:t>
      </w:r>
      <w:r>
        <w:rPr>
          <w:sz w:val="25"/>
          <w:szCs w:val="25"/>
          <w:b/>
          <w:bCs/>
          <w:spacing w:val="7"/>
        </w:rPr>
        <w:t xml:space="preserve"> </w:t>
      </w:r>
      <w:r>
        <w:rPr>
          <w:rFonts w:ascii="SimHei" w:hAnsi="SimHei" w:eastAsia="SimHei" w:cs="SimHei"/>
          <w:sz w:val="25"/>
          <w:szCs w:val="25"/>
          <w:b/>
          <w:bCs/>
          <w:spacing w:val="7"/>
        </w:rPr>
        <w:t>组与腹型</w:t>
      </w:r>
      <w:r>
        <w:rPr>
          <w:rFonts w:ascii="SimHei" w:hAnsi="SimHei" w:eastAsia="SimHei" w:cs="SimHei"/>
          <w:sz w:val="25"/>
          <w:szCs w:val="25"/>
          <w:spacing w:val="-52"/>
        </w:rPr>
        <w:t xml:space="preserve"> </w:t>
      </w:r>
      <w:r>
        <w:rPr>
          <w:sz w:val="25"/>
          <w:szCs w:val="25"/>
          <w:b/>
          <w:bCs/>
        </w:rPr>
        <w:t>HSP</w:t>
      </w:r>
      <w:r>
        <w:rPr>
          <w:sz w:val="25"/>
          <w:szCs w:val="25"/>
          <w:b/>
          <w:bCs/>
          <w:spacing w:val="7"/>
        </w:rPr>
        <w:t xml:space="preserve"> </w:t>
      </w:r>
      <w:r>
        <w:rPr>
          <w:rFonts w:ascii="SimHei" w:hAnsi="SimHei" w:eastAsia="SimHei" w:cs="SimHei"/>
          <w:sz w:val="25"/>
          <w:szCs w:val="25"/>
          <w:b/>
          <w:bCs/>
          <w:spacing w:val="7"/>
        </w:rPr>
        <w:t>组一般资料及炎症指标比较</w:t>
      </w:r>
    </w:p>
    <w:p>
      <w:pPr>
        <w:spacing w:line="286" w:lineRule="auto"/>
        <w:rPr>
          <w:rFonts w:ascii="Arial"/>
          <w:sz w:val="21"/>
        </w:rPr>
      </w:pPr>
      <w:r/>
    </w:p>
    <w:p>
      <w:pPr>
        <w:pStyle w:val="BodyText"/>
        <w:ind w:left="1400" w:right="104" w:firstLine="491"/>
        <w:spacing w:before="78" w:line="309" w:lineRule="auto"/>
        <w:jc w:val="both"/>
        <w:rPr>
          <w:rFonts w:ascii="SimSun" w:hAnsi="SimSun" w:eastAsia="SimSun" w:cs="SimSun"/>
          <w:sz w:val="24"/>
          <w:szCs w:val="24"/>
        </w:rPr>
      </w:pPr>
      <w:r>
        <w:rPr>
          <w:rFonts w:ascii="SimSun" w:hAnsi="SimSun" w:eastAsia="SimSun" w:cs="SimSun"/>
          <w:sz w:val="24"/>
          <w:szCs w:val="24"/>
        </w:rPr>
        <w:t>患儿</w:t>
      </w:r>
      <w:r>
        <w:rPr>
          <w:rFonts w:ascii="SimSun" w:hAnsi="SimSun" w:eastAsia="SimSun" w:cs="SimSun"/>
          <w:sz w:val="24"/>
          <w:szCs w:val="24"/>
          <w:spacing w:val="-50"/>
        </w:rPr>
        <w:t xml:space="preserve"> </w:t>
      </w:r>
      <w:r>
        <w:rPr>
          <w:sz w:val="24"/>
          <w:szCs w:val="24"/>
        </w:rPr>
        <w:t>AA </w:t>
      </w:r>
      <w:r>
        <w:rPr>
          <w:rFonts w:ascii="SimSun" w:hAnsi="SimSun" w:eastAsia="SimSun" w:cs="SimSun"/>
          <w:sz w:val="24"/>
          <w:szCs w:val="24"/>
        </w:rPr>
        <w:t>组比腹型</w:t>
      </w:r>
      <w:r>
        <w:rPr>
          <w:rFonts w:ascii="SimSun" w:hAnsi="SimSun" w:eastAsia="SimSun" w:cs="SimSun"/>
          <w:sz w:val="24"/>
          <w:szCs w:val="24"/>
          <w:spacing w:val="-54"/>
        </w:rPr>
        <w:t xml:space="preserve"> </w:t>
      </w:r>
      <w:r>
        <w:rPr>
          <w:sz w:val="24"/>
          <w:szCs w:val="24"/>
        </w:rPr>
        <w:t>HSP </w:t>
      </w:r>
      <w:r>
        <w:rPr>
          <w:rFonts w:ascii="SimSun" w:hAnsi="SimSun" w:eastAsia="SimSun" w:cs="SimSun"/>
          <w:sz w:val="24"/>
          <w:szCs w:val="24"/>
        </w:rPr>
        <w:t>组男性多</w:t>
      </w:r>
      <w:r>
        <w:rPr>
          <w:rFonts w:ascii="SimSun" w:hAnsi="SimSun" w:eastAsia="SimSun" w:cs="SimSun"/>
          <w:sz w:val="24"/>
          <w:szCs w:val="24"/>
          <w:spacing w:val="-48"/>
        </w:rPr>
        <w:t xml:space="preserve"> </w:t>
      </w:r>
      <w:r>
        <w:rPr>
          <w:sz w:val="24"/>
          <w:szCs w:val="24"/>
        </w:rPr>
        <w:t>3 </w:t>
      </w:r>
      <w:r>
        <w:rPr>
          <w:rFonts w:ascii="SimSun" w:hAnsi="SimSun" w:eastAsia="SimSun" w:cs="SimSun"/>
          <w:sz w:val="24"/>
          <w:szCs w:val="24"/>
        </w:rPr>
        <w:t>例，差异无统计学意义；年龄相差也无 </w:t>
      </w:r>
      <w:r>
        <w:rPr>
          <w:rFonts w:ascii="SimSun" w:hAnsi="SimSun" w:eastAsia="SimSun" w:cs="SimSun"/>
          <w:sz w:val="24"/>
          <w:szCs w:val="24"/>
          <w:spacing w:val="1"/>
        </w:rPr>
        <w:t>统计学意义，</w:t>
      </w:r>
      <w:r>
        <w:rPr>
          <w:sz w:val="24"/>
          <w:szCs w:val="24"/>
        </w:rPr>
        <w:t>AA</w:t>
      </w:r>
      <w:r>
        <w:rPr>
          <w:sz w:val="24"/>
          <w:szCs w:val="24"/>
          <w:spacing w:val="19"/>
        </w:rPr>
        <w:t xml:space="preserve"> </w:t>
      </w:r>
      <w:r>
        <w:rPr>
          <w:rFonts w:ascii="SimSun" w:hAnsi="SimSun" w:eastAsia="SimSun" w:cs="SimSun"/>
          <w:sz w:val="24"/>
          <w:szCs w:val="24"/>
          <w:spacing w:val="1"/>
        </w:rPr>
        <w:t>组年龄平均值为</w:t>
      </w:r>
      <w:r>
        <w:rPr>
          <w:rFonts w:ascii="SimSun" w:hAnsi="SimSun" w:eastAsia="SimSun" w:cs="SimSun"/>
          <w:sz w:val="24"/>
          <w:szCs w:val="24"/>
          <w:spacing w:val="-48"/>
        </w:rPr>
        <w:t xml:space="preserve"> </w:t>
      </w:r>
      <w:r>
        <w:rPr>
          <w:sz w:val="24"/>
          <w:szCs w:val="24"/>
          <w:spacing w:val="1"/>
        </w:rPr>
        <w:t>91.79</w:t>
      </w:r>
      <w:r>
        <w:rPr>
          <w:rFonts w:ascii="SimSun" w:hAnsi="SimSun" w:eastAsia="SimSun" w:cs="SimSun"/>
          <w:sz w:val="24"/>
          <w:szCs w:val="24"/>
          <w:spacing w:val="1"/>
        </w:rPr>
        <w:t>±</w:t>
      </w:r>
      <w:r>
        <w:rPr>
          <w:sz w:val="24"/>
          <w:szCs w:val="24"/>
          <w:spacing w:val="1"/>
        </w:rPr>
        <w:t>29.29</w:t>
      </w:r>
      <w:r>
        <w:rPr>
          <w:sz w:val="24"/>
          <w:szCs w:val="24"/>
          <w:spacing w:val="17"/>
        </w:rPr>
        <w:t xml:space="preserve"> </w:t>
      </w:r>
      <w:r>
        <w:rPr>
          <w:rFonts w:ascii="SimSun" w:hAnsi="SimSun" w:eastAsia="SimSun" w:cs="SimSun"/>
          <w:sz w:val="24"/>
          <w:szCs w:val="24"/>
          <w:spacing w:val="1"/>
        </w:rPr>
        <w:t>月，腹</w:t>
      </w:r>
      <w:r>
        <w:rPr>
          <w:rFonts w:ascii="SimSun" w:hAnsi="SimSun" w:eastAsia="SimSun" w:cs="SimSun"/>
          <w:sz w:val="24"/>
          <w:szCs w:val="24"/>
        </w:rPr>
        <w:t>型</w:t>
      </w:r>
      <w:r>
        <w:rPr>
          <w:rFonts w:ascii="SimSun" w:hAnsi="SimSun" w:eastAsia="SimSun" w:cs="SimSun"/>
          <w:sz w:val="24"/>
          <w:szCs w:val="24"/>
          <w:spacing w:val="-51"/>
        </w:rPr>
        <w:t xml:space="preserve"> </w:t>
      </w:r>
      <w:r>
        <w:rPr>
          <w:sz w:val="24"/>
          <w:szCs w:val="24"/>
        </w:rPr>
        <w:t>HSP</w:t>
      </w:r>
      <w:r>
        <w:rPr>
          <w:sz w:val="24"/>
          <w:szCs w:val="24"/>
          <w:spacing w:val="16"/>
        </w:rPr>
        <w:t xml:space="preserve"> </w:t>
      </w:r>
      <w:r>
        <w:rPr>
          <w:rFonts w:ascii="SimSun" w:hAnsi="SimSun" w:eastAsia="SimSun" w:cs="SimSun"/>
          <w:sz w:val="24"/>
          <w:szCs w:val="24"/>
        </w:rPr>
        <w:t>组年龄平均值为 </w:t>
      </w:r>
      <w:r>
        <w:rPr>
          <w:sz w:val="24"/>
          <w:szCs w:val="24"/>
          <w:spacing w:val="-2"/>
        </w:rPr>
        <w:t>96.42</w:t>
      </w:r>
      <w:r>
        <w:rPr>
          <w:rFonts w:ascii="SimSun" w:hAnsi="SimSun" w:eastAsia="SimSun" w:cs="SimSun"/>
          <w:sz w:val="24"/>
          <w:szCs w:val="24"/>
          <w:spacing w:val="-2"/>
        </w:rPr>
        <w:t>±</w:t>
      </w:r>
      <w:r>
        <w:rPr>
          <w:sz w:val="24"/>
          <w:szCs w:val="24"/>
          <w:spacing w:val="-2"/>
        </w:rPr>
        <w:t>36.78</w:t>
      </w:r>
      <w:r>
        <w:rPr>
          <w:sz w:val="24"/>
          <w:szCs w:val="24"/>
          <w:spacing w:val="17"/>
          <w:w w:val="101"/>
        </w:rPr>
        <w:t xml:space="preserve"> </w:t>
      </w:r>
      <w:r>
        <w:rPr>
          <w:rFonts w:ascii="SimSun" w:hAnsi="SimSun" w:eastAsia="SimSun" w:cs="SimSun"/>
          <w:sz w:val="24"/>
          <w:szCs w:val="24"/>
          <w:spacing w:val="-2"/>
        </w:rPr>
        <w:t>月；患儿</w:t>
      </w:r>
      <w:r>
        <w:rPr>
          <w:rFonts w:ascii="SimSun" w:hAnsi="SimSun" w:eastAsia="SimSun" w:cs="SimSun"/>
          <w:sz w:val="24"/>
          <w:szCs w:val="24"/>
          <w:spacing w:val="-55"/>
        </w:rPr>
        <w:t xml:space="preserve"> </w:t>
      </w:r>
      <w:r>
        <w:rPr>
          <w:sz w:val="24"/>
          <w:szCs w:val="24"/>
          <w:spacing w:val="-2"/>
        </w:rPr>
        <w:t>WBC </w:t>
      </w:r>
      <w:r>
        <w:rPr>
          <w:rFonts w:ascii="SimSun" w:hAnsi="SimSun" w:eastAsia="SimSun" w:cs="SimSun"/>
          <w:sz w:val="24"/>
          <w:szCs w:val="24"/>
          <w:spacing w:val="-2"/>
        </w:rPr>
        <w:t>计数、</w:t>
      </w:r>
      <w:r>
        <w:rPr>
          <w:sz w:val="24"/>
          <w:szCs w:val="24"/>
          <w:spacing w:val="-2"/>
        </w:rPr>
        <w:t>NEUT%</w:t>
      </w:r>
      <w:r>
        <w:rPr>
          <w:sz w:val="24"/>
          <w:szCs w:val="24"/>
          <w:spacing w:val="-30"/>
        </w:rPr>
        <w:t xml:space="preserve"> </w:t>
      </w:r>
      <w:r>
        <w:rPr>
          <w:rFonts w:ascii="SimSun" w:hAnsi="SimSun" w:eastAsia="SimSun" w:cs="SimSun"/>
          <w:sz w:val="24"/>
          <w:szCs w:val="24"/>
          <w:spacing w:val="-2"/>
        </w:rPr>
        <w:t>、</w:t>
      </w:r>
      <w:r>
        <w:rPr>
          <w:sz w:val="24"/>
          <w:szCs w:val="24"/>
          <w:spacing w:val="-2"/>
        </w:rPr>
        <w:t>ALB</w:t>
      </w:r>
      <w:r>
        <w:rPr>
          <w:sz w:val="24"/>
          <w:szCs w:val="24"/>
          <w:spacing w:val="-28"/>
        </w:rPr>
        <w:t xml:space="preserve"> </w:t>
      </w:r>
      <w:r>
        <w:rPr>
          <w:rFonts w:ascii="SimSun" w:hAnsi="SimSun" w:eastAsia="SimSun" w:cs="SimSun"/>
          <w:sz w:val="24"/>
          <w:szCs w:val="24"/>
          <w:spacing w:val="-2"/>
        </w:rPr>
        <w:t>、</w:t>
      </w:r>
      <w:r>
        <w:rPr>
          <w:sz w:val="24"/>
          <w:szCs w:val="24"/>
          <w:spacing w:val="-2"/>
        </w:rPr>
        <w:t>DBIL</w:t>
      </w:r>
      <w:r>
        <w:rPr>
          <w:sz w:val="24"/>
          <w:szCs w:val="24"/>
          <w:spacing w:val="-29"/>
        </w:rPr>
        <w:t xml:space="preserve"> </w:t>
      </w:r>
      <w:r>
        <w:rPr>
          <w:rFonts w:ascii="SimSun" w:hAnsi="SimSun" w:eastAsia="SimSun" w:cs="SimSun"/>
          <w:sz w:val="24"/>
          <w:szCs w:val="24"/>
          <w:spacing w:val="-2"/>
        </w:rPr>
        <w:t>、</w:t>
      </w:r>
      <w:r>
        <w:rPr>
          <w:sz w:val="24"/>
          <w:szCs w:val="24"/>
          <w:spacing w:val="-2"/>
        </w:rPr>
        <w:t>CR</w:t>
      </w:r>
      <w:r>
        <w:rPr>
          <w:sz w:val="24"/>
          <w:szCs w:val="24"/>
          <w:spacing w:val="-3"/>
        </w:rPr>
        <w:t>P</w:t>
      </w:r>
      <w:r>
        <w:rPr>
          <w:sz w:val="24"/>
          <w:szCs w:val="24"/>
          <w:spacing w:val="-30"/>
        </w:rPr>
        <w:t xml:space="preserve"> </w:t>
      </w:r>
      <w:r>
        <w:rPr>
          <w:rFonts w:ascii="SimSun" w:hAnsi="SimSun" w:eastAsia="SimSun" w:cs="SimSun"/>
          <w:sz w:val="24"/>
          <w:szCs w:val="24"/>
          <w:spacing w:val="-3"/>
        </w:rPr>
        <w:t>、血钾差异均</w:t>
      </w:r>
      <w:r>
        <w:rPr>
          <w:rFonts w:ascii="SimSun" w:hAnsi="SimSun" w:eastAsia="SimSun" w:cs="SimSun"/>
          <w:sz w:val="24"/>
          <w:szCs w:val="24"/>
        </w:rPr>
        <w:t xml:space="preserve"> </w:t>
      </w:r>
      <w:r>
        <w:rPr>
          <w:rFonts w:ascii="SimSun" w:hAnsi="SimSun" w:eastAsia="SimSun" w:cs="SimSun"/>
          <w:sz w:val="24"/>
          <w:szCs w:val="24"/>
          <w:spacing w:val="-1"/>
        </w:rPr>
        <w:t>有统计学意义，结果与本研究第一部分资料统计结果一致。具体结果见表</w:t>
      </w:r>
      <w:r>
        <w:rPr>
          <w:rFonts w:ascii="SimSun" w:hAnsi="SimSun" w:eastAsia="SimSun" w:cs="SimSun"/>
          <w:sz w:val="24"/>
          <w:szCs w:val="24"/>
          <w:spacing w:val="-35"/>
        </w:rPr>
        <w:t xml:space="preserve"> </w:t>
      </w:r>
      <w:r>
        <w:rPr>
          <w:sz w:val="24"/>
          <w:szCs w:val="24"/>
          <w:spacing w:val="-1"/>
        </w:rPr>
        <w:t>3.1</w:t>
      </w:r>
      <w:r>
        <w:rPr>
          <w:rFonts w:ascii="SimSun" w:hAnsi="SimSun" w:eastAsia="SimSun" w:cs="SimSun"/>
          <w:sz w:val="24"/>
          <w:szCs w:val="24"/>
          <w:spacing w:val="-1"/>
        </w:rPr>
        <w:t>。</w:t>
      </w:r>
    </w:p>
    <w:p>
      <w:pPr>
        <w:pStyle w:val="BodyText"/>
        <w:ind w:left="2648"/>
        <w:spacing w:before="51" w:line="228" w:lineRule="auto"/>
        <w:rPr>
          <w:rFonts w:ascii="SimSun" w:hAnsi="SimSun" w:eastAsia="SimSun" w:cs="SimSun"/>
          <w:sz w:val="20"/>
          <w:szCs w:val="20"/>
        </w:rPr>
      </w:pPr>
      <w:r>
        <w:rPr>
          <w:rFonts w:ascii="SimSun" w:hAnsi="SimSun" w:eastAsia="SimSun" w:cs="SimSun"/>
          <w:sz w:val="20"/>
          <w:szCs w:val="20"/>
          <w:spacing w:val="7"/>
        </w:rPr>
        <w:t>表</w:t>
      </w:r>
      <w:r>
        <w:rPr>
          <w:rFonts w:ascii="SimSun" w:hAnsi="SimSun" w:eastAsia="SimSun" w:cs="SimSun"/>
          <w:sz w:val="20"/>
          <w:szCs w:val="20"/>
          <w:spacing w:val="-36"/>
        </w:rPr>
        <w:t xml:space="preserve"> </w:t>
      </w:r>
      <w:r>
        <w:rPr>
          <w:sz w:val="20"/>
          <w:szCs w:val="20"/>
          <w:spacing w:val="7"/>
        </w:rPr>
        <w:t>3.</w:t>
      </w:r>
      <w:r>
        <w:rPr>
          <w:sz w:val="20"/>
          <w:szCs w:val="20"/>
          <w:spacing w:val="-25"/>
        </w:rPr>
        <w:t xml:space="preserve"> </w:t>
      </w:r>
      <w:r>
        <w:rPr>
          <w:sz w:val="20"/>
          <w:szCs w:val="20"/>
          <w:spacing w:val="7"/>
        </w:rPr>
        <w:t>1    </w:t>
      </w:r>
      <w:r>
        <w:rPr>
          <w:rFonts w:ascii="SimSun" w:hAnsi="SimSun" w:eastAsia="SimSun" w:cs="SimSun"/>
          <w:sz w:val="20"/>
          <w:szCs w:val="20"/>
          <w:spacing w:val="7"/>
        </w:rPr>
        <w:t>急性阑尾炎与腹型过敏性紫癜患儿两组间相关指标比较</w:t>
      </w:r>
    </w:p>
    <w:p>
      <w:pPr>
        <w:spacing w:line="134" w:lineRule="exact"/>
        <w:rPr/>
      </w:pPr>
      <w:r/>
    </w:p>
    <w:tbl>
      <w:tblPr>
        <w:tblStyle w:val="TableNormal"/>
        <w:tblW w:w="8491" w:type="dxa"/>
        <w:tblInd w:w="128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851"/>
        <w:gridCol w:w="2069"/>
        <w:gridCol w:w="1892"/>
        <w:gridCol w:w="823"/>
        <w:gridCol w:w="856"/>
      </w:tblGrid>
      <w:tr>
        <w:trPr>
          <w:trHeight w:val="322" w:hRule="atLeast"/>
        </w:trPr>
        <w:tc>
          <w:tcPr>
            <w:tcW w:w="2851" w:type="dxa"/>
            <w:vAlign w:val="top"/>
            <w:tcBorders>
              <w:bottom w:val="single" w:color="000000" w:sz="6" w:space="0"/>
              <w:top w:val="single" w:color="000000" w:sz="10" w:space="0"/>
            </w:tcBorders>
          </w:tcPr>
          <w:p>
            <w:pPr>
              <w:ind w:left="1256"/>
              <w:spacing w:before="57" w:line="228" w:lineRule="auto"/>
              <w:rPr>
                <w:rFonts w:ascii="SimSun" w:hAnsi="SimSun" w:eastAsia="SimSun" w:cs="SimSun"/>
                <w:sz w:val="20"/>
                <w:szCs w:val="20"/>
              </w:rPr>
            </w:pPr>
            <w:r>
              <w:rPr>
                <w:rFonts w:ascii="SimSun" w:hAnsi="SimSun" w:eastAsia="SimSun" w:cs="SimSun"/>
                <w:sz w:val="20"/>
                <w:szCs w:val="20"/>
                <w:spacing w:val="2"/>
              </w:rPr>
              <w:t>结果</w:t>
            </w:r>
          </w:p>
        </w:tc>
        <w:tc>
          <w:tcPr>
            <w:tcW w:w="2069" w:type="dxa"/>
            <w:vAlign w:val="top"/>
            <w:tcBorders>
              <w:bottom w:val="single" w:color="000000" w:sz="6" w:space="0"/>
              <w:top w:val="single" w:color="000000" w:sz="10" w:space="0"/>
            </w:tcBorders>
          </w:tcPr>
          <w:p>
            <w:pPr>
              <w:pStyle w:val="TableText"/>
              <w:ind w:left="352"/>
              <w:spacing w:before="19" w:line="281" w:lineRule="exact"/>
              <w:rPr>
                <w:rFonts w:ascii="SimSun" w:hAnsi="SimSun" w:eastAsia="SimSun" w:cs="SimSun"/>
                <w:sz w:val="20"/>
                <w:szCs w:val="20"/>
              </w:rPr>
            </w:pPr>
            <w:r>
              <w:rPr>
                <w:sz w:val="20"/>
                <w:szCs w:val="20"/>
                <w:position w:val="1"/>
              </w:rPr>
              <w:t>AA</w:t>
            </w:r>
            <w:r>
              <w:rPr>
                <w:sz w:val="20"/>
                <w:szCs w:val="20"/>
                <w:spacing w:val="6"/>
                <w:position w:val="1"/>
              </w:rPr>
              <w:t xml:space="preserve"> </w:t>
            </w:r>
            <w:r>
              <w:rPr>
                <w:rFonts w:ascii="SimSun" w:hAnsi="SimSun" w:eastAsia="SimSun" w:cs="SimSun"/>
                <w:sz w:val="20"/>
                <w:szCs w:val="20"/>
                <w:spacing w:val="6"/>
                <w:position w:val="1"/>
              </w:rPr>
              <w:t>组（</w:t>
            </w:r>
            <w:r>
              <w:rPr>
                <w:sz w:val="20"/>
                <w:szCs w:val="20"/>
                <w:spacing w:val="6"/>
                <w:position w:val="1"/>
              </w:rPr>
              <w:t>n=24</w:t>
            </w:r>
            <w:r>
              <w:rPr>
                <w:rFonts w:ascii="SimSun" w:hAnsi="SimSun" w:eastAsia="SimSun" w:cs="SimSun"/>
                <w:sz w:val="20"/>
                <w:szCs w:val="20"/>
                <w:spacing w:val="6"/>
                <w:position w:val="1"/>
              </w:rPr>
              <w:t>）</w:t>
            </w:r>
          </w:p>
        </w:tc>
        <w:tc>
          <w:tcPr>
            <w:tcW w:w="1892" w:type="dxa"/>
            <w:vAlign w:val="top"/>
            <w:tcBorders>
              <w:bottom w:val="single" w:color="000000" w:sz="6" w:space="0"/>
              <w:top w:val="single" w:color="000000" w:sz="10" w:space="0"/>
            </w:tcBorders>
          </w:tcPr>
          <w:p>
            <w:pPr>
              <w:pStyle w:val="TableText"/>
              <w:ind w:left="198"/>
              <w:spacing w:before="19" w:line="281" w:lineRule="exact"/>
              <w:rPr>
                <w:rFonts w:ascii="SimSun" w:hAnsi="SimSun" w:eastAsia="SimSun" w:cs="SimSun"/>
                <w:sz w:val="20"/>
                <w:szCs w:val="20"/>
              </w:rPr>
            </w:pPr>
            <w:r>
              <w:rPr>
                <w:sz w:val="20"/>
                <w:szCs w:val="20"/>
                <w:position w:val="1"/>
              </w:rPr>
              <w:t>HSP</w:t>
            </w:r>
            <w:r>
              <w:rPr>
                <w:sz w:val="20"/>
                <w:szCs w:val="20"/>
                <w:spacing w:val="20"/>
                <w:w w:val="101"/>
                <w:position w:val="1"/>
              </w:rPr>
              <w:t xml:space="preserve"> </w:t>
            </w:r>
            <w:r>
              <w:rPr>
                <w:rFonts w:ascii="SimSun" w:hAnsi="SimSun" w:eastAsia="SimSun" w:cs="SimSun"/>
                <w:sz w:val="20"/>
                <w:szCs w:val="20"/>
                <w:spacing w:val="5"/>
                <w:position w:val="1"/>
              </w:rPr>
              <w:t>组（</w:t>
            </w:r>
            <w:r>
              <w:rPr>
                <w:sz w:val="20"/>
                <w:szCs w:val="20"/>
                <w:spacing w:val="5"/>
                <w:position w:val="1"/>
              </w:rPr>
              <w:t>n=24</w:t>
            </w:r>
            <w:r>
              <w:rPr>
                <w:rFonts w:ascii="SimSun" w:hAnsi="SimSun" w:eastAsia="SimSun" w:cs="SimSun"/>
                <w:sz w:val="20"/>
                <w:szCs w:val="20"/>
                <w:spacing w:val="5"/>
                <w:position w:val="1"/>
              </w:rPr>
              <w:t>）</w:t>
            </w:r>
          </w:p>
        </w:tc>
        <w:tc>
          <w:tcPr>
            <w:tcW w:w="823" w:type="dxa"/>
            <w:vAlign w:val="top"/>
            <w:tcBorders>
              <w:bottom w:val="single" w:color="000000" w:sz="6" w:space="0"/>
              <w:top w:val="single" w:color="000000" w:sz="10" w:space="0"/>
            </w:tcBorders>
          </w:tcPr>
          <w:p>
            <w:pPr>
              <w:pStyle w:val="TableText"/>
              <w:ind w:left="178"/>
              <w:spacing w:before="22" w:line="278" w:lineRule="exact"/>
              <w:rPr>
                <w:rFonts w:ascii="SimSun" w:hAnsi="SimSun" w:eastAsia="SimSun" w:cs="SimSun"/>
                <w:sz w:val="20"/>
                <w:szCs w:val="20"/>
              </w:rPr>
            </w:pPr>
            <w:r>
              <w:rPr>
                <w:sz w:val="20"/>
                <w:szCs w:val="20"/>
                <w:i/>
                <w:iCs/>
                <w:spacing w:val="2"/>
                <w:position w:val="1"/>
              </w:rPr>
              <w:t>t/Z </w:t>
            </w:r>
            <w:r>
              <w:rPr>
                <w:rFonts w:ascii="SimSun" w:hAnsi="SimSun" w:eastAsia="SimSun" w:cs="SimSun"/>
                <w:sz w:val="20"/>
                <w:szCs w:val="20"/>
                <w:spacing w:val="2"/>
                <w:position w:val="1"/>
              </w:rPr>
              <w:t>值</w:t>
            </w:r>
          </w:p>
        </w:tc>
        <w:tc>
          <w:tcPr>
            <w:tcW w:w="856" w:type="dxa"/>
            <w:vAlign w:val="top"/>
            <w:tcBorders>
              <w:bottom w:val="single" w:color="000000" w:sz="6" w:space="0"/>
              <w:top w:val="single" w:color="000000" w:sz="10" w:space="0"/>
            </w:tcBorders>
          </w:tcPr>
          <w:p>
            <w:pPr>
              <w:pStyle w:val="TableText"/>
              <w:ind w:left="232"/>
              <w:spacing w:before="56" w:line="228" w:lineRule="auto"/>
              <w:rPr>
                <w:rFonts w:ascii="SimSun" w:hAnsi="SimSun" w:eastAsia="SimSun" w:cs="SimSun"/>
                <w:sz w:val="20"/>
                <w:szCs w:val="20"/>
              </w:rPr>
            </w:pPr>
            <w:r>
              <w:rPr>
                <w:sz w:val="20"/>
                <w:szCs w:val="20"/>
                <w:i/>
                <w:iCs/>
                <w:spacing w:val="6"/>
              </w:rPr>
              <w:t>P</w:t>
            </w:r>
            <w:r>
              <w:rPr>
                <w:sz w:val="20"/>
                <w:szCs w:val="20"/>
                <w:i/>
                <w:iCs/>
                <w:spacing w:val="8"/>
              </w:rPr>
              <w:t xml:space="preserve"> </w:t>
            </w:r>
            <w:r>
              <w:rPr>
                <w:rFonts w:ascii="SimSun" w:hAnsi="SimSun" w:eastAsia="SimSun" w:cs="SimSun"/>
                <w:sz w:val="20"/>
                <w:szCs w:val="20"/>
                <w:spacing w:val="6"/>
              </w:rPr>
              <w:t>值</w:t>
            </w:r>
          </w:p>
        </w:tc>
      </w:tr>
      <w:tr>
        <w:trPr>
          <w:trHeight w:val="307" w:hRule="atLeast"/>
        </w:trPr>
        <w:tc>
          <w:tcPr>
            <w:tcW w:w="2851" w:type="dxa"/>
            <w:vAlign w:val="top"/>
            <w:tcBorders>
              <w:top w:val="single" w:color="000000" w:sz="6" w:space="0"/>
            </w:tcBorders>
          </w:tcPr>
          <w:p>
            <w:pPr>
              <w:pStyle w:val="TableText"/>
              <w:ind w:left="764"/>
              <w:spacing w:before="48" w:line="221" w:lineRule="auto"/>
              <w:rPr>
                <w:sz w:val="20"/>
                <w:szCs w:val="20"/>
              </w:rPr>
            </w:pPr>
            <w:r>
              <w:rPr>
                <w:rFonts w:ascii="SimSun" w:hAnsi="SimSun" w:eastAsia="SimSun" w:cs="SimSun"/>
                <w:sz w:val="20"/>
                <w:szCs w:val="20"/>
                <w:spacing w:val="6"/>
              </w:rPr>
              <w:t>性别（男）</w:t>
            </w:r>
            <w:r>
              <w:rPr>
                <w:sz w:val="20"/>
                <w:szCs w:val="20"/>
                <w:spacing w:val="6"/>
              </w:rPr>
              <w:t>[</w:t>
            </w:r>
            <w:r>
              <w:rPr>
                <w:rFonts w:ascii="SimSun" w:hAnsi="SimSun" w:eastAsia="SimSun" w:cs="SimSun"/>
                <w:sz w:val="20"/>
                <w:szCs w:val="20"/>
                <w:spacing w:val="6"/>
              </w:rPr>
              <w:t>例</w:t>
            </w:r>
            <w:r>
              <w:rPr>
                <w:sz w:val="20"/>
                <w:szCs w:val="20"/>
                <w:spacing w:val="6"/>
              </w:rPr>
              <w:t>]</w:t>
            </w:r>
          </w:p>
        </w:tc>
        <w:tc>
          <w:tcPr>
            <w:tcW w:w="2069" w:type="dxa"/>
            <w:vAlign w:val="top"/>
            <w:tcBorders>
              <w:top w:val="single" w:color="000000" w:sz="6" w:space="0"/>
            </w:tcBorders>
          </w:tcPr>
          <w:p>
            <w:pPr>
              <w:pStyle w:val="TableText"/>
              <w:ind w:left="977"/>
              <w:spacing w:before="84" w:line="195" w:lineRule="auto"/>
              <w:rPr>
                <w:sz w:val="20"/>
                <w:szCs w:val="20"/>
              </w:rPr>
            </w:pPr>
            <w:r>
              <w:rPr>
                <w:sz w:val="20"/>
                <w:szCs w:val="20"/>
                <w:spacing w:val="-8"/>
              </w:rPr>
              <w:t>17</w:t>
            </w:r>
          </w:p>
        </w:tc>
        <w:tc>
          <w:tcPr>
            <w:tcW w:w="1892" w:type="dxa"/>
            <w:vAlign w:val="top"/>
            <w:tcBorders>
              <w:top w:val="single" w:color="000000" w:sz="6" w:space="0"/>
            </w:tcBorders>
          </w:tcPr>
          <w:p>
            <w:pPr>
              <w:pStyle w:val="TableText"/>
              <w:ind w:left="864"/>
              <w:spacing w:before="84" w:line="195" w:lineRule="auto"/>
              <w:rPr>
                <w:sz w:val="20"/>
                <w:szCs w:val="20"/>
              </w:rPr>
            </w:pPr>
            <w:r>
              <w:rPr>
                <w:sz w:val="20"/>
                <w:szCs w:val="20"/>
                <w:spacing w:val="-8"/>
              </w:rPr>
              <w:t>14</w:t>
            </w:r>
          </w:p>
        </w:tc>
        <w:tc>
          <w:tcPr>
            <w:tcW w:w="823" w:type="dxa"/>
            <w:vAlign w:val="top"/>
            <w:tcBorders>
              <w:top w:val="single" w:color="000000" w:sz="6" w:space="0"/>
            </w:tcBorders>
          </w:tcPr>
          <w:p>
            <w:pPr>
              <w:pStyle w:val="TableText"/>
              <w:ind w:left="189"/>
              <w:spacing w:before="84" w:line="195" w:lineRule="auto"/>
              <w:rPr>
                <w:sz w:val="20"/>
                <w:szCs w:val="20"/>
              </w:rPr>
            </w:pPr>
            <w:r>
              <w:rPr>
                <w:sz w:val="20"/>
                <w:szCs w:val="20"/>
                <w:spacing w:val="3"/>
              </w:rPr>
              <w:t>0.820</w:t>
            </w:r>
          </w:p>
        </w:tc>
        <w:tc>
          <w:tcPr>
            <w:tcW w:w="856" w:type="dxa"/>
            <w:vAlign w:val="top"/>
            <w:tcBorders>
              <w:top w:val="single" w:color="000000" w:sz="6" w:space="0"/>
            </w:tcBorders>
          </w:tcPr>
          <w:p>
            <w:pPr>
              <w:pStyle w:val="TableText"/>
              <w:ind w:left="204"/>
              <w:spacing w:before="84" w:line="195" w:lineRule="auto"/>
              <w:rPr>
                <w:sz w:val="20"/>
                <w:szCs w:val="20"/>
              </w:rPr>
            </w:pPr>
            <w:r>
              <w:rPr>
                <w:sz w:val="20"/>
                <w:szCs w:val="20"/>
                <w:spacing w:val="3"/>
              </w:rPr>
              <w:t>0.365</w:t>
            </w:r>
          </w:p>
        </w:tc>
      </w:tr>
      <w:tr>
        <w:trPr>
          <w:trHeight w:val="330" w:hRule="atLeast"/>
        </w:trPr>
        <w:tc>
          <w:tcPr>
            <w:tcW w:w="2851" w:type="dxa"/>
            <w:vAlign w:val="top"/>
          </w:tcPr>
          <w:p>
            <w:pPr>
              <w:ind w:left="1310"/>
              <w:spacing w:before="46" w:line="17" w:lineRule="exact"/>
              <w:rPr>
                <w:rFonts w:ascii="Arial" w:hAnsi="Arial" w:eastAsia="Arial" w:cs="Arial"/>
                <w:sz w:val="20"/>
                <w:szCs w:val="20"/>
              </w:rPr>
            </w:pPr>
            <w:r>
              <w:rPr>
                <w:rFonts w:ascii="Arial" w:hAnsi="Arial" w:eastAsia="Arial" w:cs="Arial"/>
                <w:sz w:val="20"/>
                <w:szCs w:val="20"/>
                <w:spacing w:val="20"/>
                <w:w w:val="125"/>
                <w:position w:val="-5"/>
              </w:rPr>
              <w:t>-</w:t>
            </w:r>
          </w:p>
          <w:p>
            <w:pPr>
              <w:pStyle w:val="TableText"/>
              <w:ind w:left="731"/>
              <w:spacing w:before="1" w:line="220" w:lineRule="auto"/>
              <w:rPr>
                <w:rFonts w:ascii="SimSun" w:hAnsi="SimSun" w:eastAsia="SimSun" w:cs="SimSun"/>
                <w:sz w:val="20"/>
                <w:szCs w:val="20"/>
              </w:rPr>
            </w:pPr>
            <w:r>
              <w:rPr>
                <w:rFonts w:ascii="SimSun" w:hAnsi="SimSun" w:eastAsia="SimSun" w:cs="SimSun"/>
                <w:sz w:val="20"/>
                <w:szCs w:val="20"/>
                <w:spacing w:val="4"/>
              </w:rPr>
              <w:t>年龄</w:t>
            </w:r>
            <w:r>
              <w:rPr>
                <w:sz w:val="20"/>
                <w:szCs w:val="20"/>
                <w:spacing w:val="4"/>
              </w:rPr>
              <w:t>(  x</w:t>
            </w:r>
            <w:r>
              <w:rPr>
                <w:rFonts w:ascii="SimSun" w:hAnsi="SimSun" w:eastAsia="SimSun" w:cs="SimSun"/>
                <w:sz w:val="20"/>
                <w:szCs w:val="20"/>
                <w:spacing w:val="4"/>
              </w:rPr>
              <w:t>±</w:t>
            </w:r>
            <w:r>
              <w:rPr>
                <w:sz w:val="20"/>
                <w:szCs w:val="20"/>
                <w:spacing w:val="4"/>
              </w:rPr>
              <w:t>s,</w:t>
            </w:r>
            <w:r>
              <w:rPr>
                <w:rFonts w:ascii="SimSun" w:hAnsi="SimSun" w:eastAsia="SimSun" w:cs="SimSun"/>
                <w:sz w:val="20"/>
                <w:szCs w:val="20"/>
                <w:spacing w:val="4"/>
              </w:rPr>
              <w:t>月）</w:t>
            </w:r>
          </w:p>
        </w:tc>
        <w:tc>
          <w:tcPr>
            <w:tcW w:w="2069" w:type="dxa"/>
            <w:vAlign w:val="top"/>
          </w:tcPr>
          <w:p>
            <w:pPr>
              <w:pStyle w:val="TableText"/>
              <w:ind w:left="491"/>
              <w:spacing w:before="63" w:line="237" w:lineRule="auto"/>
              <w:rPr>
                <w:sz w:val="20"/>
                <w:szCs w:val="20"/>
              </w:rPr>
            </w:pPr>
            <w:r>
              <w:rPr>
                <w:sz w:val="20"/>
                <w:szCs w:val="20"/>
                <w:spacing w:val="4"/>
              </w:rPr>
              <w:t>91.79</w:t>
            </w:r>
            <w:r>
              <w:rPr>
                <w:rFonts w:ascii="SimSun" w:hAnsi="SimSun" w:eastAsia="SimSun" w:cs="SimSun"/>
                <w:sz w:val="20"/>
                <w:szCs w:val="20"/>
                <w:spacing w:val="4"/>
              </w:rPr>
              <w:t>±</w:t>
            </w:r>
            <w:r>
              <w:rPr>
                <w:sz w:val="20"/>
                <w:szCs w:val="20"/>
                <w:spacing w:val="4"/>
              </w:rPr>
              <w:t>29.29</w:t>
            </w:r>
          </w:p>
        </w:tc>
        <w:tc>
          <w:tcPr>
            <w:tcW w:w="1892" w:type="dxa"/>
            <w:vAlign w:val="top"/>
          </w:tcPr>
          <w:p>
            <w:pPr>
              <w:pStyle w:val="TableText"/>
              <w:ind w:left="375"/>
              <w:spacing w:before="63" w:line="237" w:lineRule="auto"/>
              <w:rPr>
                <w:sz w:val="20"/>
                <w:szCs w:val="20"/>
              </w:rPr>
            </w:pPr>
            <w:r>
              <w:rPr>
                <w:sz w:val="20"/>
                <w:szCs w:val="20"/>
                <w:spacing w:val="4"/>
              </w:rPr>
              <w:t>96.42</w:t>
            </w:r>
            <w:r>
              <w:rPr>
                <w:rFonts w:ascii="SimSun" w:hAnsi="SimSun" w:eastAsia="SimSun" w:cs="SimSun"/>
                <w:sz w:val="20"/>
                <w:szCs w:val="20"/>
                <w:spacing w:val="4"/>
              </w:rPr>
              <w:t>±</w:t>
            </w:r>
            <w:r>
              <w:rPr>
                <w:sz w:val="20"/>
                <w:szCs w:val="20"/>
                <w:spacing w:val="4"/>
              </w:rPr>
              <w:t>36.78</w:t>
            </w:r>
          </w:p>
        </w:tc>
        <w:tc>
          <w:tcPr>
            <w:tcW w:w="823" w:type="dxa"/>
            <w:vAlign w:val="top"/>
          </w:tcPr>
          <w:p>
            <w:pPr>
              <w:pStyle w:val="TableText"/>
              <w:ind w:left="156"/>
              <w:spacing w:before="98" w:line="195" w:lineRule="auto"/>
              <w:rPr>
                <w:sz w:val="20"/>
                <w:szCs w:val="20"/>
              </w:rPr>
            </w:pPr>
            <w:r>
              <w:rPr>
                <w:sz w:val="20"/>
                <w:szCs w:val="20"/>
                <w:spacing w:val="2"/>
              </w:rPr>
              <w:t>-0.482</w:t>
            </w:r>
          </w:p>
        </w:tc>
        <w:tc>
          <w:tcPr>
            <w:tcW w:w="856" w:type="dxa"/>
            <w:vAlign w:val="top"/>
          </w:tcPr>
          <w:p>
            <w:pPr>
              <w:pStyle w:val="TableText"/>
              <w:ind w:left="204"/>
              <w:spacing w:before="98" w:line="195" w:lineRule="auto"/>
              <w:rPr>
                <w:sz w:val="20"/>
                <w:szCs w:val="20"/>
              </w:rPr>
            </w:pPr>
            <w:r>
              <w:rPr>
                <w:sz w:val="20"/>
                <w:szCs w:val="20"/>
                <w:spacing w:val="3"/>
              </w:rPr>
              <w:t>0.632</w:t>
            </w:r>
          </w:p>
        </w:tc>
      </w:tr>
      <w:tr>
        <w:trPr>
          <w:trHeight w:val="332" w:hRule="atLeast"/>
        </w:trPr>
        <w:tc>
          <w:tcPr>
            <w:tcW w:w="2851" w:type="dxa"/>
            <w:vAlign w:val="top"/>
          </w:tcPr>
          <w:p>
            <w:pPr>
              <w:ind w:left="1442"/>
              <w:spacing w:before="57" w:line="14" w:lineRule="exact"/>
              <w:rPr>
                <w:rFonts w:ascii="Arial" w:hAnsi="Arial" w:eastAsia="Arial" w:cs="Arial"/>
                <w:sz w:val="20"/>
                <w:szCs w:val="20"/>
              </w:rPr>
            </w:pPr>
            <w:r>
              <w:rPr>
                <w:rFonts w:ascii="Arial" w:hAnsi="Arial" w:eastAsia="Arial" w:cs="Arial"/>
                <w:sz w:val="20"/>
                <w:szCs w:val="20"/>
                <w:spacing w:val="20"/>
                <w:w w:val="125"/>
                <w:position w:val="-5"/>
              </w:rPr>
              <w:t>-</w:t>
            </w:r>
          </w:p>
          <w:p>
            <w:pPr>
              <w:pStyle w:val="TableText"/>
              <w:ind w:left="183"/>
              <w:spacing w:line="220" w:lineRule="auto"/>
              <w:rPr>
                <w:rFonts w:ascii="SimSun" w:hAnsi="SimSun" w:eastAsia="SimSun" w:cs="SimSun"/>
                <w:sz w:val="20"/>
                <w:szCs w:val="20"/>
              </w:rPr>
            </w:pPr>
            <w:r>
              <w:rPr>
                <w:sz w:val="20"/>
                <w:szCs w:val="20"/>
              </w:rPr>
              <w:t>WBC</w:t>
            </w:r>
            <w:r>
              <w:rPr>
                <w:sz w:val="20"/>
                <w:szCs w:val="20"/>
                <w:spacing w:val="3"/>
              </w:rPr>
              <w:t xml:space="preserve"> </w:t>
            </w:r>
            <w:r>
              <w:rPr>
                <w:rFonts w:ascii="SimSun" w:hAnsi="SimSun" w:eastAsia="SimSun" w:cs="SimSun"/>
                <w:sz w:val="20"/>
                <w:szCs w:val="20"/>
                <w:spacing w:val="3"/>
              </w:rPr>
              <w:t>计数（</w:t>
            </w:r>
            <w:r>
              <w:rPr>
                <w:rFonts w:ascii="SimSun" w:hAnsi="SimSun" w:eastAsia="SimSun" w:cs="SimSun"/>
                <w:sz w:val="20"/>
                <w:szCs w:val="20"/>
                <w:spacing w:val="45"/>
              </w:rPr>
              <w:t xml:space="preserve"> </w:t>
            </w:r>
            <w:r>
              <w:rPr>
                <w:sz w:val="20"/>
                <w:szCs w:val="20"/>
                <w:spacing w:val="3"/>
              </w:rPr>
              <w:t>x</w:t>
            </w:r>
            <w:r>
              <w:rPr>
                <w:rFonts w:ascii="SimSun" w:hAnsi="SimSun" w:eastAsia="SimSun" w:cs="SimSun"/>
                <w:sz w:val="20"/>
                <w:szCs w:val="20"/>
                <w:spacing w:val="3"/>
              </w:rPr>
              <w:t>±</w:t>
            </w:r>
            <w:r>
              <w:rPr>
                <w:sz w:val="20"/>
                <w:szCs w:val="20"/>
                <w:spacing w:val="3"/>
              </w:rPr>
              <w:t>s,</w:t>
            </w:r>
            <w:r>
              <w:rPr>
                <w:sz w:val="20"/>
                <w:szCs w:val="20"/>
                <w:spacing w:val="-33"/>
              </w:rPr>
              <w:t xml:space="preserve"> </w:t>
            </w:r>
            <w:r>
              <w:rPr>
                <w:sz w:val="20"/>
                <w:szCs w:val="20"/>
                <w:spacing w:val="3"/>
              </w:rPr>
              <w:t>×109/L</w:t>
            </w:r>
            <w:r>
              <w:rPr>
                <w:rFonts w:ascii="SimSun" w:hAnsi="SimSun" w:eastAsia="SimSun" w:cs="SimSun"/>
                <w:sz w:val="20"/>
                <w:szCs w:val="20"/>
                <w:spacing w:val="3"/>
              </w:rPr>
              <w:t>）</w:t>
            </w:r>
          </w:p>
        </w:tc>
        <w:tc>
          <w:tcPr>
            <w:tcW w:w="2069" w:type="dxa"/>
            <w:vAlign w:val="top"/>
          </w:tcPr>
          <w:p>
            <w:pPr>
              <w:pStyle w:val="TableText"/>
              <w:ind w:left="557"/>
              <w:spacing w:before="71" w:line="231" w:lineRule="auto"/>
              <w:rPr>
                <w:sz w:val="20"/>
                <w:szCs w:val="20"/>
              </w:rPr>
            </w:pPr>
            <w:r>
              <w:rPr>
                <w:sz w:val="20"/>
                <w:szCs w:val="20"/>
                <w:spacing w:val="2"/>
              </w:rPr>
              <w:t>17.37</w:t>
            </w:r>
            <w:r>
              <w:rPr>
                <w:rFonts w:ascii="SimSun" w:hAnsi="SimSun" w:eastAsia="SimSun" w:cs="SimSun"/>
                <w:sz w:val="20"/>
                <w:szCs w:val="20"/>
                <w:spacing w:val="2"/>
              </w:rPr>
              <w:t>±</w:t>
            </w:r>
            <w:r>
              <w:rPr>
                <w:sz w:val="20"/>
                <w:szCs w:val="20"/>
                <w:spacing w:val="2"/>
              </w:rPr>
              <w:t>5.27</w:t>
            </w:r>
          </w:p>
        </w:tc>
        <w:tc>
          <w:tcPr>
            <w:tcW w:w="1892" w:type="dxa"/>
            <w:vAlign w:val="top"/>
          </w:tcPr>
          <w:p>
            <w:pPr>
              <w:pStyle w:val="TableText"/>
              <w:ind w:left="447"/>
              <w:spacing w:before="71" w:line="231" w:lineRule="auto"/>
              <w:rPr>
                <w:sz w:val="20"/>
                <w:szCs w:val="20"/>
              </w:rPr>
            </w:pPr>
            <w:r>
              <w:rPr>
                <w:sz w:val="20"/>
                <w:szCs w:val="20"/>
                <w:spacing w:val="1"/>
              </w:rPr>
              <w:t>11.48</w:t>
            </w:r>
            <w:r>
              <w:rPr>
                <w:rFonts w:ascii="SimSun" w:hAnsi="SimSun" w:eastAsia="SimSun" w:cs="SimSun"/>
                <w:sz w:val="20"/>
                <w:szCs w:val="20"/>
                <w:spacing w:val="1"/>
              </w:rPr>
              <w:t>±</w:t>
            </w:r>
            <w:r>
              <w:rPr>
                <w:sz w:val="20"/>
                <w:szCs w:val="20"/>
                <w:spacing w:val="1"/>
              </w:rPr>
              <w:t>3.70</w:t>
            </w:r>
          </w:p>
        </w:tc>
        <w:tc>
          <w:tcPr>
            <w:tcW w:w="823" w:type="dxa"/>
            <w:vAlign w:val="top"/>
          </w:tcPr>
          <w:p>
            <w:pPr>
              <w:pStyle w:val="TableText"/>
              <w:ind w:left="185"/>
              <w:spacing w:before="107" w:line="195" w:lineRule="auto"/>
              <w:rPr>
                <w:sz w:val="20"/>
                <w:szCs w:val="20"/>
              </w:rPr>
            </w:pPr>
            <w:r>
              <w:rPr>
                <w:sz w:val="20"/>
                <w:szCs w:val="20"/>
                <w:spacing w:val="4"/>
              </w:rPr>
              <w:t>4.474</w:t>
            </w:r>
          </w:p>
        </w:tc>
        <w:tc>
          <w:tcPr>
            <w:tcW w:w="856" w:type="dxa"/>
            <w:vAlign w:val="top"/>
          </w:tcPr>
          <w:p>
            <w:pPr>
              <w:pStyle w:val="TableText"/>
              <w:ind w:left="142"/>
              <w:spacing w:before="107" w:line="195" w:lineRule="auto"/>
              <w:rPr>
                <w:sz w:val="20"/>
                <w:szCs w:val="20"/>
              </w:rPr>
            </w:pPr>
            <w:r>
              <w:rPr>
                <w:sz w:val="20"/>
                <w:szCs w:val="20"/>
                <w:spacing w:val="3"/>
              </w:rPr>
              <w:t>&lt;0.001</w:t>
            </w:r>
          </w:p>
        </w:tc>
      </w:tr>
      <w:tr>
        <w:trPr>
          <w:trHeight w:val="324" w:hRule="atLeast"/>
        </w:trPr>
        <w:tc>
          <w:tcPr>
            <w:tcW w:w="2851" w:type="dxa"/>
            <w:vAlign w:val="top"/>
          </w:tcPr>
          <w:p>
            <w:pPr>
              <w:ind w:left="1617"/>
              <w:spacing w:before="66" w:line="14" w:lineRule="exact"/>
              <w:rPr>
                <w:rFonts w:ascii="Arial" w:hAnsi="Arial" w:eastAsia="Arial" w:cs="Arial"/>
                <w:sz w:val="20"/>
                <w:szCs w:val="20"/>
              </w:rPr>
            </w:pPr>
            <w:r>
              <w:rPr>
                <w:rFonts w:ascii="Arial" w:hAnsi="Arial" w:eastAsia="Arial" w:cs="Arial"/>
                <w:sz w:val="20"/>
                <w:szCs w:val="20"/>
                <w:spacing w:val="32"/>
                <w:w w:val="101"/>
                <w:position w:val="-5"/>
              </w:rPr>
              <w:t>-       -</w:t>
            </w:r>
          </w:p>
          <w:p>
            <w:pPr>
              <w:pStyle w:val="TableText"/>
              <w:ind w:left="571"/>
              <w:spacing w:line="215" w:lineRule="auto"/>
              <w:rPr>
                <w:rFonts w:ascii="SimSun" w:hAnsi="SimSun" w:eastAsia="SimSun" w:cs="SimSun"/>
                <w:sz w:val="20"/>
                <w:szCs w:val="20"/>
              </w:rPr>
            </w:pPr>
            <w:r>
              <w:rPr>
                <w:sz w:val="20"/>
                <w:szCs w:val="20"/>
              </w:rPr>
              <w:t>NEUT</w:t>
            </w:r>
            <w:r>
              <w:rPr>
                <w:sz w:val="20"/>
                <w:szCs w:val="20"/>
                <w:spacing w:val="4"/>
              </w:rPr>
              <w:t>%</w:t>
            </w:r>
            <w:r>
              <w:rPr>
                <w:rFonts w:ascii="SimSun" w:hAnsi="SimSun" w:eastAsia="SimSun" w:cs="SimSun"/>
                <w:sz w:val="20"/>
                <w:szCs w:val="20"/>
                <w:spacing w:val="4"/>
              </w:rPr>
              <w:t>（</w:t>
            </w:r>
            <w:r>
              <w:rPr>
                <w:rFonts w:ascii="SimSun" w:hAnsi="SimSun" w:eastAsia="SimSun" w:cs="SimSun"/>
                <w:sz w:val="20"/>
                <w:szCs w:val="20"/>
                <w:spacing w:val="44"/>
              </w:rPr>
              <w:t xml:space="preserve"> </w:t>
            </w:r>
            <w:r>
              <w:rPr>
                <w:sz w:val="20"/>
                <w:szCs w:val="20"/>
                <w:spacing w:val="4"/>
              </w:rPr>
              <w:t>x</w:t>
            </w:r>
            <w:r>
              <w:rPr>
                <w:rFonts w:ascii="SimSun" w:hAnsi="SimSun" w:eastAsia="SimSun" w:cs="SimSun"/>
                <w:sz w:val="20"/>
                <w:szCs w:val="20"/>
                <w:spacing w:val="4"/>
              </w:rPr>
              <w:t>±</w:t>
            </w:r>
            <w:r>
              <w:rPr>
                <w:sz w:val="20"/>
                <w:szCs w:val="20"/>
                <w:spacing w:val="4"/>
              </w:rPr>
              <w:t>s</w:t>
            </w:r>
            <w:r>
              <w:rPr>
                <w:rFonts w:ascii="SimSun" w:hAnsi="SimSun" w:eastAsia="SimSun" w:cs="SimSun"/>
                <w:sz w:val="20"/>
                <w:szCs w:val="20"/>
                <w:spacing w:val="4"/>
              </w:rPr>
              <w:t>）</w:t>
            </w:r>
          </w:p>
        </w:tc>
        <w:tc>
          <w:tcPr>
            <w:tcW w:w="2069" w:type="dxa"/>
            <w:vAlign w:val="top"/>
          </w:tcPr>
          <w:p>
            <w:pPr>
              <w:pStyle w:val="TableText"/>
              <w:ind w:left="546"/>
              <w:spacing w:before="79" w:line="216" w:lineRule="auto"/>
              <w:rPr>
                <w:sz w:val="20"/>
                <w:szCs w:val="20"/>
              </w:rPr>
            </w:pPr>
            <w:r>
              <w:rPr>
                <w:sz w:val="20"/>
                <w:szCs w:val="20"/>
                <w:spacing w:val="3"/>
              </w:rPr>
              <w:t>85.41</w:t>
            </w:r>
            <w:r>
              <w:rPr>
                <w:rFonts w:ascii="SimSun" w:hAnsi="SimSun" w:eastAsia="SimSun" w:cs="SimSun"/>
                <w:sz w:val="20"/>
                <w:szCs w:val="20"/>
                <w:spacing w:val="3"/>
              </w:rPr>
              <w:t>±</w:t>
            </w:r>
            <w:r>
              <w:rPr>
                <w:sz w:val="20"/>
                <w:szCs w:val="20"/>
                <w:spacing w:val="3"/>
              </w:rPr>
              <w:t>5.92</w:t>
            </w:r>
          </w:p>
        </w:tc>
        <w:tc>
          <w:tcPr>
            <w:tcW w:w="1892" w:type="dxa"/>
            <w:vAlign w:val="top"/>
          </w:tcPr>
          <w:p>
            <w:pPr>
              <w:pStyle w:val="TableText"/>
              <w:ind w:left="479"/>
              <w:spacing w:before="79" w:line="216" w:lineRule="auto"/>
              <w:rPr>
                <w:sz w:val="20"/>
                <w:szCs w:val="20"/>
              </w:rPr>
            </w:pPr>
            <w:r>
              <w:rPr>
                <w:sz w:val="20"/>
                <w:szCs w:val="20"/>
                <w:spacing w:val="4"/>
              </w:rPr>
              <w:t>63.5</w:t>
            </w:r>
            <w:r>
              <w:rPr>
                <w:rFonts w:ascii="SimSun" w:hAnsi="SimSun" w:eastAsia="SimSun" w:cs="SimSun"/>
                <w:sz w:val="20"/>
                <w:szCs w:val="20"/>
                <w:spacing w:val="4"/>
              </w:rPr>
              <w:t>±</w:t>
            </w:r>
            <w:r>
              <w:rPr>
                <w:sz w:val="20"/>
                <w:szCs w:val="20"/>
                <w:spacing w:val="4"/>
              </w:rPr>
              <w:t>8.69</w:t>
            </w:r>
          </w:p>
        </w:tc>
        <w:tc>
          <w:tcPr>
            <w:tcW w:w="823" w:type="dxa"/>
            <w:vAlign w:val="top"/>
          </w:tcPr>
          <w:p>
            <w:pPr>
              <w:pStyle w:val="TableText"/>
              <w:ind w:left="153"/>
              <w:spacing w:before="116" w:line="195" w:lineRule="auto"/>
              <w:rPr>
                <w:sz w:val="20"/>
                <w:szCs w:val="20"/>
              </w:rPr>
            </w:pPr>
            <w:r>
              <w:rPr>
                <w:sz w:val="20"/>
                <w:szCs w:val="20"/>
              </w:rPr>
              <w:t>10.201</w:t>
            </w:r>
          </w:p>
        </w:tc>
        <w:tc>
          <w:tcPr>
            <w:tcW w:w="856" w:type="dxa"/>
            <w:vAlign w:val="top"/>
          </w:tcPr>
          <w:p>
            <w:pPr>
              <w:pStyle w:val="TableText"/>
              <w:ind w:left="142"/>
              <w:spacing w:before="116" w:line="195" w:lineRule="auto"/>
              <w:rPr>
                <w:sz w:val="20"/>
                <w:szCs w:val="20"/>
              </w:rPr>
            </w:pPr>
            <w:r>
              <w:rPr>
                <w:sz w:val="20"/>
                <w:szCs w:val="20"/>
                <w:spacing w:val="3"/>
              </w:rPr>
              <w:t>&lt;0.001</w:t>
            </w:r>
          </w:p>
        </w:tc>
      </w:tr>
      <w:tr>
        <w:trPr>
          <w:trHeight w:val="357" w:hRule="atLeast"/>
        </w:trPr>
        <w:tc>
          <w:tcPr>
            <w:tcW w:w="2851" w:type="dxa"/>
            <w:vAlign w:val="top"/>
          </w:tcPr>
          <w:p>
            <w:pPr>
              <w:ind w:left="1341"/>
              <w:spacing w:before="80" w:line="17" w:lineRule="exact"/>
              <w:rPr>
                <w:rFonts w:ascii="Arial" w:hAnsi="Arial" w:eastAsia="Arial" w:cs="Arial"/>
                <w:sz w:val="20"/>
                <w:szCs w:val="20"/>
              </w:rPr>
            </w:pPr>
            <w:r>
              <w:rPr>
                <w:rFonts w:ascii="Arial" w:hAnsi="Arial" w:eastAsia="Arial" w:cs="Arial"/>
                <w:sz w:val="20"/>
                <w:szCs w:val="20"/>
                <w:spacing w:val="20"/>
                <w:w w:val="125"/>
                <w:position w:val="-5"/>
              </w:rPr>
              <w:t>-</w:t>
            </w:r>
          </w:p>
          <w:p>
            <w:pPr>
              <w:pStyle w:val="TableText"/>
              <w:ind w:left="611"/>
              <w:spacing w:line="221" w:lineRule="auto"/>
              <w:rPr>
                <w:rFonts w:ascii="SimSun" w:hAnsi="SimSun" w:eastAsia="SimSun" w:cs="SimSun"/>
                <w:sz w:val="20"/>
                <w:szCs w:val="20"/>
              </w:rPr>
            </w:pPr>
            <w:r>
              <w:rPr>
                <w:sz w:val="20"/>
                <w:szCs w:val="20"/>
              </w:rPr>
              <w:t>ALB</w:t>
            </w:r>
            <w:r>
              <w:rPr>
                <w:rFonts w:ascii="SimSun" w:hAnsi="SimSun" w:eastAsia="SimSun" w:cs="SimSun"/>
                <w:sz w:val="20"/>
                <w:szCs w:val="20"/>
                <w:spacing w:val="2"/>
              </w:rPr>
              <w:t>（</w:t>
            </w:r>
            <w:r>
              <w:rPr>
                <w:rFonts w:ascii="SimSun" w:hAnsi="SimSun" w:eastAsia="SimSun" w:cs="SimSun"/>
                <w:sz w:val="20"/>
                <w:szCs w:val="20"/>
                <w:spacing w:val="47"/>
              </w:rPr>
              <w:t xml:space="preserve"> </w:t>
            </w:r>
            <w:r>
              <w:rPr>
                <w:sz w:val="20"/>
                <w:szCs w:val="20"/>
                <w:spacing w:val="2"/>
              </w:rPr>
              <w:t>x</w:t>
            </w:r>
            <w:r>
              <w:rPr>
                <w:rFonts w:ascii="SimSun" w:hAnsi="SimSun" w:eastAsia="SimSun" w:cs="SimSun"/>
                <w:sz w:val="20"/>
                <w:szCs w:val="20"/>
                <w:spacing w:val="2"/>
              </w:rPr>
              <w:t>±</w:t>
            </w:r>
            <w:r>
              <w:rPr>
                <w:sz w:val="20"/>
                <w:szCs w:val="20"/>
                <w:spacing w:val="2"/>
              </w:rPr>
              <w:t>s,g/L</w:t>
            </w:r>
            <w:r>
              <w:rPr>
                <w:rFonts w:ascii="SimSun" w:hAnsi="SimSun" w:eastAsia="SimSun" w:cs="SimSun"/>
                <w:sz w:val="20"/>
                <w:szCs w:val="20"/>
                <w:spacing w:val="2"/>
              </w:rPr>
              <w:t>）</w:t>
            </w:r>
          </w:p>
        </w:tc>
        <w:tc>
          <w:tcPr>
            <w:tcW w:w="2069" w:type="dxa"/>
            <w:vAlign w:val="top"/>
          </w:tcPr>
          <w:p>
            <w:pPr>
              <w:pStyle w:val="TableText"/>
              <w:ind w:left="536"/>
              <w:spacing w:before="96" w:line="231" w:lineRule="auto"/>
              <w:rPr>
                <w:sz w:val="20"/>
                <w:szCs w:val="20"/>
              </w:rPr>
            </w:pPr>
            <w:r>
              <w:rPr>
                <w:sz w:val="20"/>
                <w:szCs w:val="20"/>
                <w:spacing w:val="2"/>
              </w:rPr>
              <w:t>42.61</w:t>
            </w:r>
            <w:r>
              <w:rPr>
                <w:rFonts w:ascii="SimSun" w:hAnsi="SimSun" w:eastAsia="SimSun" w:cs="SimSun"/>
                <w:sz w:val="20"/>
                <w:szCs w:val="20"/>
                <w:spacing w:val="2"/>
              </w:rPr>
              <w:t>±</w:t>
            </w:r>
            <w:r>
              <w:rPr>
                <w:sz w:val="20"/>
                <w:szCs w:val="20"/>
                <w:spacing w:val="2"/>
              </w:rPr>
              <w:t>6.</w:t>
            </w:r>
            <w:r>
              <w:rPr>
                <w:sz w:val="20"/>
                <w:szCs w:val="20"/>
                <w:spacing w:val="-25"/>
              </w:rPr>
              <w:t xml:space="preserve"> </w:t>
            </w:r>
            <w:r>
              <w:rPr>
                <w:sz w:val="20"/>
                <w:szCs w:val="20"/>
                <w:spacing w:val="2"/>
              </w:rPr>
              <w:t>14</w:t>
            </w:r>
          </w:p>
        </w:tc>
        <w:tc>
          <w:tcPr>
            <w:tcW w:w="1892" w:type="dxa"/>
            <w:vAlign w:val="top"/>
          </w:tcPr>
          <w:p>
            <w:pPr>
              <w:pStyle w:val="TableText"/>
              <w:ind w:left="428"/>
              <w:spacing w:before="96" w:line="231" w:lineRule="auto"/>
              <w:rPr>
                <w:sz w:val="20"/>
                <w:szCs w:val="20"/>
              </w:rPr>
            </w:pPr>
            <w:r>
              <w:rPr>
                <w:sz w:val="20"/>
                <w:szCs w:val="20"/>
                <w:spacing w:val="4"/>
              </w:rPr>
              <w:t>38.34</w:t>
            </w:r>
            <w:r>
              <w:rPr>
                <w:rFonts w:ascii="SimSun" w:hAnsi="SimSun" w:eastAsia="SimSun" w:cs="SimSun"/>
                <w:sz w:val="20"/>
                <w:szCs w:val="20"/>
                <w:spacing w:val="4"/>
              </w:rPr>
              <w:t>±</w:t>
            </w:r>
            <w:r>
              <w:rPr>
                <w:sz w:val="20"/>
                <w:szCs w:val="20"/>
                <w:spacing w:val="4"/>
              </w:rPr>
              <w:t>4.31</w:t>
            </w:r>
          </w:p>
        </w:tc>
        <w:tc>
          <w:tcPr>
            <w:tcW w:w="823" w:type="dxa"/>
            <w:vAlign w:val="top"/>
          </w:tcPr>
          <w:p>
            <w:pPr>
              <w:pStyle w:val="TableText"/>
              <w:ind w:left="239"/>
              <w:spacing w:before="132" w:line="195" w:lineRule="auto"/>
              <w:rPr>
                <w:sz w:val="20"/>
                <w:szCs w:val="20"/>
              </w:rPr>
            </w:pPr>
            <w:r>
              <w:rPr>
                <w:sz w:val="20"/>
                <w:szCs w:val="20"/>
                <w:spacing w:val="3"/>
              </w:rPr>
              <w:t>2.79</w:t>
            </w:r>
          </w:p>
        </w:tc>
        <w:tc>
          <w:tcPr>
            <w:tcW w:w="856" w:type="dxa"/>
            <w:vAlign w:val="top"/>
          </w:tcPr>
          <w:p>
            <w:pPr>
              <w:pStyle w:val="TableText"/>
              <w:ind w:left="204"/>
              <w:spacing w:before="132" w:line="195" w:lineRule="auto"/>
              <w:rPr>
                <w:sz w:val="20"/>
                <w:szCs w:val="20"/>
              </w:rPr>
            </w:pPr>
            <w:r>
              <w:rPr>
                <w:sz w:val="20"/>
                <w:szCs w:val="20"/>
                <w:spacing w:val="3"/>
              </w:rPr>
              <w:t>0.008</w:t>
            </w:r>
          </w:p>
        </w:tc>
      </w:tr>
      <w:tr>
        <w:trPr>
          <w:trHeight w:val="348" w:hRule="atLeast"/>
        </w:trPr>
        <w:tc>
          <w:tcPr>
            <w:tcW w:w="2851" w:type="dxa"/>
            <w:vAlign w:val="top"/>
          </w:tcPr>
          <w:p>
            <w:pPr>
              <w:ind w:left="1212"/>
              <w:spacing w:before="64" w:line="14" w:lineRule="exact"/>
              <w:rPr>
                <w:rFonts w:ascii="Arial" w:hAnsi="Arial" w:eastAsia="Arial" w:cs="Arial"/>
                <w:sz w:val="20"/>
                <w:szCs w:val="20"/>
              </w:rPr>
            </w:pPr>
            <w:r>
              <w:rPr>
                <w:rFonts w:ascii="Arial" w:hAnsi="Arial" w:eastAsia="Arial" w:cs="Arial"/>
                <w:sz w:val="20"/>
                <w:szCs w:val="20"/>
                <w:spacing w:val="20"/>
                <w:w w:val="125"/>
                <w:position w:val="-5"/>
              </w:rPr>
              <w:t>-</w:t>
            </w:r>
          </w:p>
          <w:p>
            <w:pPr>
              <w:pStyle w:val="TableText"/>
              <w:ind w:left="416"/>
              <w:spacing w:line="220" w:lineRule="auto"/>
              <w:rPr>
                <w:rFonts w:ascii="SimSun" w:hAnsi="SimSun" w:eastAsia="SimSun" w:cs="SimSun"/>
                <w:sz w:val="20"/>
                <w:szCs w:val="20"/>
              </w:rPr>
            </w:pPr>
            <w:r>
              <w:rPr>
                <w:sz w:val="20"/>
                <w:szCs w:val="20"/>
              </w:rPr>
              <w:t>DBIL</w:t>
            </w:r>
            <w:r>
              <w:rPr>
                <w:rFonts w:ascii="SimSun" w:hAnsi="SimSun" w:eastAsia="SimSun" w:cs="SimSun"/>
                <w:sz w:val="20"/>
                <w:szCs w:val="20"/>
                <w:spacing w:val="5"/>
              </w:rPr>
              <w:t>（</w:t>
            </w:r>
            <w:r>
              <w:rPr>
                <w:rFonts w:ascii="SimSun" w:hAnsi="SimSun" w:eastAsia="SimSun" w:cs="SimSun"/>
                <w:sz w:val="20"/>
                <w:szCs w:val="20"/>
                <w:spacing w:val="42"/>
              </w:rPr>
              <w:t xml:space="preserve"> </w:t>
            </w:r>
            <w:r>
              <w:rPr>
                <w:sz w:val="20"/>
                <w:szCs w:val="20"/>
                <w:spacing w:val="5"/>
              </w:rPr>
              <w:t>x</w:t>
            </w:r>
            <w:r>
              <w:rPr>
                <w:rFonts w:ascii="SimSun" w:hAnsi="SimSun" w:eastAsia="SimSun" w:cs="SimSun"/>
                <w:sz w:val="20"/>
                <w:szCs w:val="20"/>
                <w:spacing w:val="5"/>
              </w:rPr>
              <w:t>±</w:t>
            </w:r>
            <w:r>
              <w:rPr>
                <w:sz w:val="20"/>
                <w:szCs w:val="20"/>
                <w:spacing w:val="5"/>
              </w:rPr>
              <w:t>s,</w:t>
            </w:r>
            <w:r>
              <w:rPr>
                <w:sz w:val="20"/>
                <w:szCs w:val="20"/>
              </w:rPr>
              <w:t>umol</w:t>
            </w:r>
            <w:r>
              <w:rPr>
                <w:sz w:val="20"/>
                <w:szCs w:val="20"/>
                <w:spacing w:val="5"/>
              </w:rPr>
              <w:t>/L</w:t>
            </w:r>
            <w:r>
              <w:rPr>
                <w:rFonts w:ascii="SimSun" w:hAnsi="SimSun" w:eastAsia="SimSun" w:cs="SimSun"/>
                <w:sz w:val="20"/>
                <w:szCs w:val="20"/>
                <w:spacing w:val="5"/>
              </w:rPr>
              <w:t>）</w:t>
            </w:r>
          </w:p>
        </w:tc>
        <w:tc>
          <w:tcPr>
            <w:tcW w:w="2069" w:type="dxa"/>
            <w:vAlign w:val="top"/>
          </w:tcPr>
          <w:p>
            <w:pPr>
              <w:pStyle w:val="TableText"/>
              <w:ind w:left="589"/>
              <w:spacing w:before="77"/>
              <w:rPr>
                <w:sz w:val="20"/>
                <w:szCs w:val="20"/>
              </w:rPr>
            </w:pPr>
            <w:r>
              <w:rPr>
                <w:sz w:val="20"/>
                <w:szCs w:val="20"/>
                <w:spacing w:val="4"/>
              </w:rPr>
              <w:t>4.44</w:t>
            </w:r>
            <w:r>
              <w:rPr>
                <w:rFonts w:ascii="SimSun" w:hAnsi="SimSun" w:eastAsia="SimSun" w:cs="SimSun"/>
                <w:sz w:val="20"/>
                <w:szCs w:val="20"/>
                <w:spacing w:val="4"/>
              </w:rPr>
              <w:t>±</w:t>
            </w:r>
            <w:r>
              <w:rPr>
                <w:sz w:val="20"/>
                <w:szCs w:val="20"/>
                <w:spacing w:val="4"/>
              </w:rPr>
              <w:t>3.55</w:t>
            </w:r>
          </w:p>
        </w:tc>
        <w:tc>
          <w:tcPr>
            <w:tcW w:w="1892" w:type="dxa"/>
            <w:vAlign w:val="top"/>
          </w:tcPr>
          <w:p>
            <w:pPr>
              <w:pStyle w:val="TableText"/>
              <w:ind w:left="475"/>
              <w:spacing w:before="77"/>
              <w:rPr>
                <w:sz w:val="20"/>
                <w:szCs w:val="20"/>
              </w:rPr>
            </w:pPr>
            <w:r>
              <w:rPr>
                <w:sz w:val="20"/>
                <w:szCs w:val="20"/>
                <w:spacing w:val="4"/>
              </w:rPr>
              <w:t>2.32</w:t>
            </w:r>
            <w:r>
              <w:rPr>
                <w:rFonts w:ascii="SimSun" w:hAnsi="SimSun" w:eastAsia="SimSun" w:cs="SimSun"/>
                <w:sz w:val="20"/>
                <w:szCs w:val="20"/>
                <w:spacing w:val="4"/>
              </w:rPr>
              <w:t>±</w:t>
            </w:r>
            <w:r>
              <w:rPr>
                <w:sz w:val="20"/>
                <w:szCs w:val="20"/>
                <w:spacing w:val="4"/>
              </w:rPr>
              <w:t>2.13</w:t>
            </w:r>
          </w:p>
        </w:tc>
        <w:tc>
          <w:tcPr>
            <w:tcW w:w="823" w:type="dxa"/>
            <w:vAlign w:val="top"/>
          </w:tcPr>
          <w:p>
            <w:pPr>
              <w:pStyle w:val="TableText"/>
              <w:ind w:left="186"/>
              <w:spacing w:before="114" w:line="195" w:lineRule="auto"/>
              <w:rPr>
                <w:sz w:val="20"/>
                <w:szCs w:val="20"/>
              </w:rPr>
            </w:pPr>
            <w:r>
              <w:rPr>
                <w:sz w:val="20"/>
                <w:szCs w:val="20"/>
                <w:spacing w:val="3"/>
              </w:rPr>
              <w:t>2.507</w:t>
            </w:r>
          </w:p>
        </w:tc>
        <w:tc>
          <w:tcPr>
            <w:tcW w:w="856" w:type="dxa"/>
            <w:vAlign w:val="top"/>
          </w:tcPr>
          <w:p>
            <w:pPr>
              <w:pStyle w:val="TableText"/>
              <w:ind w:left="204"/>
              <w:spacing w:before="114" w:line="195" w:lineRule="auto"/>
              <w:rPr>
                <w:sz w:val="20"/>
                <w:szCs w:val="20"/>
              </w:rPr>
            </w:pPr>
            <w:r>
              <w:rPr>
                <w:sz w:val="20"/>
                <w:szCs w:val="20"/>
                <w:spacing w:val="3"/>
              </w:rPr>
              <w:t>0.016</w:t>
            </w:r>
          </w:p>
        </w:tc>
      </w:tr>
      <w:tr>
        <w:trPr>
          <w:trHeight w:val="327" w:hRule="atLeast"/>
        </w:trPr>
        <w:tc>
          <w:tcPr>
            <w:tcW w:w="2851" w:type="dxa"/>
            <w:vAlign w:val="top"/>
          </w:tcPr>
          <w:p>
            <w:pPr>
              <w:pStyle w:val="TableText"/>
              <w:ind w:left="281"/>
              <w:spacing w:before="71" w:line="221" w:lineRule="auto"/>
              <w:rPr>
                <w:sz w:val="20"/>
                <w:szCs w:val="20"/>
              </w:rPr>
            </w:pPr>
            <w:r>
              <w:rPr>
                <w:sz w:val="20"/>
                <w:szCs w:val="20"/>
              </w:rPr>
              <w:t>CRP</w:t>
            </w:r>
            <w:r>
              <w:rPr>
                <w:sz w:val="20"/>
                <w:szCs w:val="20"/>
                <w:spacing w:val="6"/>
              </w:rPr>
              <w:t>[M</w:t>
            </w:r>
            <w:r>
              <w:rPr>
                <w:rFonts w:ascii="SimSun" w:hAnsi="SimSun" w:eastAsia="SimSun" w:cs="SimSun"/>
                <w:sz w:val="20"/>
                <w:szCs w:val="20"/>
                <w:spacing w:val="6"/>
              </w:rPr>
              <w:t>（</w:t>
            </w:r>
            <w:r>
              <w:rPr>
                <w:sz w:val="20"/>
                <w:szCs w:val="20"/>
                <w:spacing w:val="6"/>
              </w:rPr>
              <w:t>P25,P75</w:t>
            </w:r>
            <w:r>
              <w:rPr>
                <w:rFonts w:ascii="SimSun" w:hAnsi="SimSun" w:eastAsia="SimSun" w:cs="SimSun"/>
                <w:sz w:val="20"/>
                <w:szCs w:val="20"/>
                <w:spacing w:val="6"/>
              </w:rPr>
              <w:t>）</w:t>
            </w:r>
            <w:r>
              <w:rPr>
                <w:sz w:val="20"/>
                <w:szCs w:val="20"/>
                <w:spacing w:val="6"/>
              </w:rPr>
              <w:t>,</w:t>
            </w:r>
            <w:r>
              <w:rPr>
                <w:sz w:val="20"/>
                <w:szCs w:val="20"/>
              </w:rPr>
              <w:t>mg</w:t>
            </w:r>
            <w:r>
              <w:rPr>
                <w:sz w:val="20"/>
                <w:szCs w:val="20"/>
                <w:spacing w:val="6"/>
              </w:rPr>
              <w:t>/L]</w:t>
            </w:r>
          </w:p>
        </w:tc>
        <w:tc>
          <w:tcPr>
            <w:tcW w:w="2069" w:type="dxa"/>
            <w:vAlign w:val="top"/>
          </w:tcPr>
          <w:p>
            <w:pPr>
              <w:pStyle w:val="TableText"/>
              <w:ind w:left="212"/>
              <w:spacing w:before="103" w:line="201" w:lineRule="auto"/>
              <w:rPr>
                <w:sz w:val="20"/>
                <w:szCs w:val="20"/>
              </w:rPr>
            </w:pPr>
            <w:r>
              <w:rPr>
                <w:sz w:val="20"/>
                <w:szCs w:val="20"/>
                <w:spacing w:val="1"/>
              </w:rPr>
              <w:t>46.99(11.83,</w:t>
            </w:r>
            <w:r>
              <w:rPr>
                <w:sz w:val="20"/>
                <w:szCs w:val="20"/>
                <w:spacing w:val="-8"/>
              </w:rPr>
              <w:t xml:space="preserve"> </w:t>
            </w:r>
            <w:r>
              <w:rPr>
                <w:sz w:val="20"/>
                <w:szCs w:val="20"/>
                <w:spacing w:val="1"/>
              </w:rPr>
              <w:t>115.38)</w:t>
            </w:r>
          </w:p>
        </w:tc>
        <w:tc>
          <w:tcPr>
            <w:tcW w:w="1892" w:type="dxa"/>
            <w:vAlign w:val="top"/>
          </w:tcPr>
          <w:p>
            <w:pPr>
              <w:pStyle w:val="TableText"/>
              <w:ind w:left="248"/>
              <w:spacing w:before="103" w:line="201" w:lineRule="auto"/>
              <w:rPr>
                <w:sz w:val="20"/>
                <w:szCs w:val="20"/>
              </w:rPr>
            </w:pPr>
            <w:r>
              <w:rPr>
                <w:sz w:val="20"/>
                <w:szCs w:val="20"/>
              </w:rPr>
              <w:t>4.</w:t>
            </w:r>
            <w:r>
              <w:rPr>
                <w:sz w:val="20"/>
                <w:szCs w:val="20"/>
                <w:spacing w:val="-12"/>
              </w:rPr>
              <w:t xml:space="preserve"> </w:t>
            </w:r>
            <w:r>
              <w:rPr>
                <w:sz w:val="20"/>
                <w:szCs w:val="20"/>
              </w:rPr>
              <w:t>10(0.82,</w:t>
            </w:r>
            <w:r>
              <w:rPr>
                <w:sz w:val="20"/>
                <w:szCs w:val="20"/>
                <w:spacing w:val="-25"/>
              </w:rPr>
              <w:t xml:space="preserve"> </w:t>
            </w:r>
            <w:r>
              <w:rPr>
                <w:sz w:val="20"/>
                <w:szCs w:val="20"/>
              </w:rPr>
              <w:t>19.05)</w:t>
            </w:r>
          </w:p>
        </w:tc>
        <w:tc>
          <w:tcPr>
            <w:tcW w:w="823" w:type="dxa"/>
            <w:vAlign w:val="top"/>
          </w:tcPr>
          <w:p>
            <w:pPr>
              <w:pStyle w:val="TableText"/>
              <w:ind w:left="185"/>
              <w:spacing w:before="107" w:line="195" w:lineRule="auto"/>
              <w:rPr>
                <w:sz w:val="20"/>
                <w:szCs w:val="20"/>
              </w:rPr>
            </w:pPr>
            <w:r>
              <w:rPr>
                <w:sz w:val="20"/>
                <w:szCs w:val="20"/>
                <w:spacing w:val="4"/>
              </w:rPr>
              <w:t>4.620</w:t>
            </w:r>
          </w:p>
        </w:tc>
        <w:tc>
          <w:tcPr>
            <w:tcW w:w="856" w:type="dxa"/>
            <w:vAlign w:val="top"/>
          </w:tcPr>
          <w:p>
            <w:pPr>
              <w:pStyle w:val="TableText"/>
              <w:ind w:left="142"/>
              <w:spacing w:before="107" w:line="195" w:lineRule="auto"/>
              <w:rPr>
                <w:sz w:val="20"/>
                <w:szCs w:val="20"/>
              </w:rPr>
            </w:pPr>
            <w:r>
              <w:rPr>
                <w:sz w:val="20"/>
                <w:szCs w:val="20"/>
                <w:spacing w:val="3"/>
              </w:rPr>
              <w:t>&lt;0.001</w:t>
            </w:r>
          </w:p>
        </w:tc>
      </w:tr>
      <w:tr>
        <w:trPr>
          <w:trHeight w:val="349" w:hRule="atLeast"/>
        </w:trPr>
        <w:tc>
          <w:tcPr>
            <w:tcW w:w="2851" w:type="dxa"/>
            <w:vAlign w:val="top"/>
          </w:tcPr>
          <w:p>
            <w:pPr>
              <w:ind w:left="1147"/>
              <w:spacing w:before="68" w:line="17" w:lineRule="exact"/>
              <w:rPr>
                <w:rFonts w:ascii="Arial" w:hAnsi="Arial" w:eastAsia="Arial" w:cs="Arial"/>
                <w:sz w:val="20"/>
                <w:szCs w:val="20"/>
              </w:rPr>
            </w:pPr>
            <w:r>
              <w:rPr>
                <w:rFonts w:ascii="Arial" w:hAnsi="Arial" w:eastAsia="Arial" w:cs="Arial"/>
                <w:sz w:val="20"/>
                <w:szCs w:val="20"/>
                <w:spacing w:val="20"/>
                <w:w w:val="125"/>
                <w:position w:val="-5"/>
              </w:rPr>
              <w:t>-</w:t>
            </w:r>
          </w:p>
          <w:p>
            <w:pPr>
              <w:pStyle w:val="TableText"/>
              <w:ind w:left="427"/>
              <w:spacing w:line="220" w:lineRule="auto"/>
              <w:rPr>
                <w:rFonts w:ascii="SimSun" w:hAnsi="SimSun" w:eastAsia="SimSun" w:cs="SimSun"/>
                <w:sz w:val="20"/>
                <w:szCs w:val="20"/>
              </w:rPr>
            </w:pPr>
            <w:r>
              <w:rPr>
                <w:rFonts w:ascii="SimSun" w:hAnsi="SimSun" w:eastAsia="SimSun" w:cs="SimSun"/>
                <w:sz w:val="20"/>
                <w:szCs w:val="20"/>
                <w:spacing w:val="3"/>
              </w:rPr>
              <w:t>血钾（</w:t>
            </w:r>
            <w:r>
              <w:rPr>
                <w:rFonts w:ascii="SimSun" w:hAnsi="SimSun" w:eastAsia="SimSun" w:cs="SimSun"/>
                <w:sz w:val="20"/>
                <w:szCs w:val="20"/>
                <w:spacing w:val="44"/>
              </w:rPr>
              <w:t xml:space="preserve"> </w:t>
            </w:r>
            <w:r>
              <w:rPr>
                <w:sz w:val="20"/>
                <w:szCs w:val="20"/>
                <w:spacing w:val="3"/>
              </w:rPr>
              <w:t>x</w:t>
            </w:r>
            <w:r>
              <w:rPr>
                <w:rFonts w:ascii="SimSun" w:hAnsi="SimSun" w:eastAsia="SimSun" w:cs="SimSun"/>
                <w:sz w:val="20"/>
                <w:szCs w:val="20"/>
                <w:spacing w:val="3"/>
              </w:rPr>
              <w:t>±</w:t>
            </w:r>
            <w:r>
              <w:rPr>
                <w:sz w:val="20"/>
                <w:szCs w:val="20"/>
                <w:spacing w:val="3"/>
              </w:rPr>
              <w:t>s,</w:t>
            </w:r>
            <w:r>
              <w:rPr>
                <w:sz w:val="20"/>
                <w:szCs w:val="20"/>
              </w:rPr>
              <w:t>mmol</w:t>
            </w:r>
            <w:r>
              <w:rPr>
                <w:sz w:val="20"/>
                <w:szCs w:val="20"/>
                <w:spacing w:val="3"/>
              </w:rPr>
              <w:t>/L</w:t>
            </w:r>
            <w:r>
              <w:rPr>
                <w:rFonts w:ascii="SimSun" w:hAnsi="SimSun" w:eastAsia="SimSun" w:cs="SimSun"/>
                <w:sz w:val="20"/>
                <w:szCs w:val="20"/>
                <w:spacing w:val="3"/>
              </w:rPr>
              <w:t>）</w:t>
            </w:r>
          </w:p>
        </w:tc>
        <w:tc>
          <w:tcPr>
            <w:tcW w:w="2069" w:type="dxa"/>
            <w:vAlign w:val="top"/>
          </w:tcPr>
          <w:p>
            <w:pPr>
              <w:pStyle w:val="TableText"/>
              <w:ind w:left="594"/>
              <w:spacing w:before="85" w:line="234" w:lineRule="auto"/>
              <w:rPr>
                <w:sz w:val="20"/>
                <w:szCs w:val="20"/>
              </w:rPr>
            </w:pPr>
            <w:r>
              <w:rPr>
                <w:sz w:val="20"/>
                <w:szCs w:val="20"/>
                <w:spacing w:val="4"/>
              </w:rPr>
              <w:t>3.91</w:t>
            </w:r>
            <w:r>
              <w:rPr>
                <w:rFonts w:ascii="SimSun" w:hAnsi="SimSun" w:eastAsia="SimSun" w:cs="SimSun"/>
                <w:sz w:val="20"/>
                <w:szCs w:val="20"/>
                <w:spacing w:val="4"/>
              </w:rPr>
              <w:t>±</w:t>
            </w:r>
            <w:r>
              <w:rPr>
                <w:sz w:val="20"/>
                <w:szCs w:val="20"/>
                <w:spacing w:val="4"/>
              </w:rPr>
              <w:t>0.31</w:t>
            </w:r>
          </w:p>
        </w:tc>
        <w:tc>
          <w:tcPr>
            <w:tcW w:w="1892" w:type="dxa"/>
            <w:vAlign w:val="top"/>
          </w:tcPr>
          <w:p>
            <w:pPr>
              <w:pStyle w:val="TableText"/>
              <w:ind w:left="478"/>
              <w:spacing w:before="85" w:line="234" w:lineRule="auto"/>
              <w:rPr>
                <w:sz w:val="20"/>
                <w:szCs w:val="20"/>
              </w:rPr>
            </w:pPr>
            <w:r>
              <w:rPr>
                <w:sz w:val="20"/>
                <w:szCs w:val="20"/>
              </w:rPr>
              <w:t>4.</w:t>
            </w:r>
            <w:r>
              <w:rPr>
                <w:sz w:val="20"/>
                <w:szCs w:val="20"/>
                <w:spacing w:val="-18"/>
              </w:rPr>
              <w:t xml:space="preserve"> </w:t>
            </w:r>
            <w:r>
              <w:rPr>
                <w:sz w:val="20"/>
                <w:szCs w:val="20"/>
              </w:rPr>
              <w:t>11</w:t>
            </w:r>
            <w:r>
              <w:rPr>
                <w:rFonts w:ascii="SimSun" w:hAnsi="SimSun" w:eastAsia="SimSun" w:cs="SimSun"/>
                <w:sz w:val="20"/>
                <w:szCs w:val="20"/>
              </w:rPr>
              <w:t>±</w:t>
            </w:r>
            <w:r>
              <w:rPr>
                <w:sz w:val="20"/>
                <w:szCs w:val="20"/>
              </w:rPr>
              <w:t>0.31</w:t>
            </w:r>
          </w:p>
        </w:tc>
        <w:tc>
          <w:tcPr>
            <w:tcW w:w="823" w:type="dxa"/>
            <w:vAlign w:val="top"/>
          </w:tcPr>
          <w:p>
            <w:pPr>
              <w:pStyle w:val="TableText"/>
              <w:ind w:left="156"/>
              <w:spacing w:before="120" w:line="195" w:lineRule="auto"/>
              <w:rPr>
                <w:sz w:val="20"/>
                <w:szCs w:val="20"/>
              </w:rPr>
            </w:pPr>
            <w:r>
              <w:rPr>
                <w:sz w:val="20"/>
                <w:szCs w:val="20"/>
                <w:spacing w:val="2"/>
              </w:rPr>
              <w:t>-2.227</w:t>
            </w:r>
          </w:p>
        </w:tc>
        <w:tc>
          <w:tcPr>
            <w:tcW w:w="856" w:type="dxa"/>
            <w:vAlign w:val="top"/>
          </w:tcPr>
          <w:p>
            <w:pPr>
              <w:pStyle w:val="TableText"/>
              <w:ind w:left="204"/>
              <w:spacing w:before="120" w:line="195" w:lineRule="auto"/>
              <w:rPr>
                <w:sz w:val="20"/>
                <w:szCs w:val="20"/>
              </w:rPr>
            </w:pPr>
            <w:r>
              <w:rPr>
                <w:sz w:val="20"/>
                <w:szCs w:val="20"/>
                <w:spacing w:val="3"/>
              </w:rPr>
              <w:t>0.031</w:t>
            </w:r>
          </w:p>
        </w:tc>
      </w:tr>
      <w:tr>
        <w:trPr>
          <w:trHeight w:val="342" w:hRule="atLeast"/>
        </w:trPr>
        <w:tc>
          <w:tcPr>
            <w:tcW w:w="2851" w:type="dxa"/>
            <w:vAlign w:val="top"/>
          </w:tcPr>
          <w:p>
            <w:pPr>
              <w:pStyle w:val="TableText"/>
              <w:ind w:left="320"/>
              <w:spacing w:before="74" w:line="221" w:lineRule="auto"/>
              <w:rPr>
                <w:sz w:val="20"/>
                <w:szCs w:val="20"/>
              </w:rPr>
            </w:pPr>
            <w:r>
              <w:rPr>
                <w:sz w:val="20"/>
                <w:szCs w:val="20"/>
              </w:rPr>
              <w:t>IL</w:t>
            </w:r>
            <w:r>
              <w:rPr>
                <w:sz w:val="20"/>
                <w:szCs w:val="20"/>
                <w:spacing w:val="5"/>
              </w:rPr>
              <w:t>-6[M</w:t>
            </w:r>
            <w:r>
              <w:rPr>
                <w:rFonts w:ascii="SimSun" w:hAnsi="SimSun" w:eastAsia="SimSun" w:cs="SimSun"/>
                <w:sz w:val="20"/>
                <w:szCs w:val="20"/>
                <w:spacing w:val="5"/>
              </w:rPr>
              <w:t>（</w:t>
            </w:r>
            <w:r>
              <w:rPr>
                <w:sz w:val="20"/>
                <w:szCs w:val="20"/>
                <w:spacing w:val="5"/>
              </w:rPr>
              <w:t>P25,P75</w:t>
            </w:r>
            <w:r>
              <w:rPr>
                <w:rFonts w:ascii="SimSun" w:hAnsi="SimSun" w:eastAsia="SimSun" w:cs="SimSun"/>
                <w:sz w:val="20"/>
                <w:szCs w:val="20"/>
                <w:spacing w:val="5"/>
              </w:rPr>
              <w:t>）</w:t>
            </w:r>
            <w:r>
              <w:rPr>
                <w:sz w:val="20"/>
                <w:szCs w:val="20"/>
                <w:spacing w:val="5"/>
              </w:rPr>
              <w:t>,</w:t>
            </w:r>
            <w:r>
              <w:rPr>
                <w:sz w:val="20"/>
                <w:szCs w:val="20"/>
              </w:rPr>
              <w:t>ng</w:t>
            </w:r>
            <w:r>
              <w:rPr>
                <w:sz w:val="20"/>
                <w:szCs w:val="20"/>
                <w:spacing w:val="5"/>
              </w:rPr>
              <w:t>/L]</w:t>
            </w:r>
          </w:p>
        </w:tc>
        <w:tc>
          <w:tcPr>
            <w:tcW w:w="2069" w:type="dxa"/>
            <w:vAlign w:val="top"/>
          </w:tcPr>
          <w:p>
            <w:pPr>
              <w:pStyle w:val="TableText"/>
              <w:ind w:left="263"/>
              <w:spacing w:before="106" w:line="201" w:lineRule="auto"/>
              <w:rPr>
                <w:sz w:val="20"/>
                <w:szCs w:val="20"/>
              </w:rPr>
            </w:pPr>
            <w:r>
              <w:rPr>
                <w:sz w:val="20"/>
                <w:szCs w:val="20"/>
                <w:spacing w:val="2"/>
              </w:rPr>
              <w:t>33.</w:t>
            </w:r>
            <w:r>
              <w:rPr>
                <w:sz w:val="20"/>
                <w:szCs w:val="20"/>
                <w:spacing w:val="-19"/>
              </w:rPr>
              <w:t xml:space="preserve"> </w:t>
            </w:r>
            <w:r>
              <w:rPr>
                <w:sz w:val="20"/>
                <w:szCs w:val="20"/>
                <w:spacing w:val="2"/>
              </w:rPr>
              <w:t>15(20.78,71.76)</w:t>
            </w:r>
          </w:p>
        </w:tc>
        <w:tc>
          <w:tcPr>
            <w:tcW w:w="1892" w:type="dxa"/>
            <w:vAlign w:val="top"/>
          </w:tcPr>
          <w:p>
            <w:pPr>
              <w:pStyle w:val="TableText"/>
              <w:ind w:left="253"/>
              <w:spacing w:before="106" w:line="201" w:lineRule="auto"/>
              <w:rPr>
                <w:sz w:val="20"/>
                <w:szCs w:val="20"/>
              </w:rPr>
            </w:pPr>
            <w:r>
              <w:rPr>
                <w:sz w:val="20"/>
                <w:szCs w:val="20"/>
                <w:spacing w:val="2"/>
              </w:rPr>
              <w:t>9.69(5.54,</w:t>
            </w:r>
            <w:r>
              <w:rPr>
                <w:sz w:val="20"/>
                <w:szCs w:val="20"/>
                <w:spacing w:val="-24"/>
              </w:rPr>
              <w:t xml:space="preserve"> </w:t>
            </w:r>
            <w:r>
              <w:rPr>
                <w:sz w:val="20"/>
                <w:szCs w:val="20"/>
                <w:spacing w:val="2"/>
              </w:rPr>
              <w:t>19.49)</w:t>
            </w:r>
          </w:p>
        </w:tc>
        <w:tc>
          <w:tcPr>
            <w:tcW w:w="823" w:type="dxa"/>
            <w:vAlign w:val="top"/>
          </w:tcPr>
          <w:p>
            <w:pPr>
              <w:pStyle w:val="TableText"/>
              <w:ind w:left="185"/>
              <w:spacing w:before="110" w:line="195" w:lineRule="auto"/>
              <w:rPr>
                <w:sz w:val="20"/>
                <w:szCs w:val="20"/>
              </w:rPr>
            </w:pPr>
            <w:r>
              <w:rPr>
                <w:sz w:val="20"/>
                <w:szCs w:val="20"/>
                <w:spacing w:val="4"/>
              </w:rPr>
              <w:t>4.189</w:t>
            </w:r>
          </w:p>
        </w:tc>
        <w:tc>
          <w:tcPr>
            <w:tcW w:w="856" w:type="dxa"/>
            <w:vAlign w:val="top"/>
          </w:tcPr>
          <w:p>
            <w:pPr>
              <w:pStyle w:val="TableText"/>
              <w:ind w:left="142"/>
              <w:spacing w:before="110" w:line="195" w:lineRule="auto"/>
              <w:rPr>
                <w:sz w:val="20"/>
                <w:szCs w:val="20"/>
              </w:rPr>
            </w:pPr>
            <w:r>
              <w:rPr>
                <w:sz w:val="20"/>
                <w:szCs w:val="20"/>
                <w:spacing w:val="3"/>
              </w:rPr>
              <w:t>&lt;0.001</w:t>
            </w:r>
          </w:p>
        </w:tc>
      </w:tr>
      <w:tr>
        <w:trPr>
          <w:trHeight w:val="365" w:hRule="atLeast"/>
        </w:trPr>
        <w:tc>
          <w:tcPr>
            <w:tcW w:w="2851" w:type="dxa"/>
            <w:vAlign w:val="top"/>
            <w:tcBorders>
              <w:bottom w:val="single" w:color="000000" w:sz="10" w:space="0"/>
            </w:tcBorders>
          </w:tcPr>
          <w:p>
            <w:pPr>
              <w:pStyle w:val="TableText"/>
              <w:ind w:left="255"/>
              <w:spacing w:before="73" w:line="221" w:lineRule="auto"/>
              <w:rPr>
                <w:sz w:val="20"/>
                <w:szCs w:val="20"/>
              </w:rPr>
            </w:pPr>
            <w:r>
              <w:rPr>
                <w:sz w:val="20"/>
                <w:szCs w:val="20"/>
              </w:rPr>
              <w:t>HBP</w:t>
            </w:r>
            <w:r>
              <w:rPr>
                <w:sz w:val="20"/>
                <w:szCs w:val="20"/>
                <w:spacing w:val="7"/>
              </w:rPr>
              <w:t>[M</w:t>
            </w:r>
            <w:r>
              <w:rPr>
                <w:rFonts w:ascii="SimSun" w:hAnsi="SimSun" w:eastAsia="SimSun" w:cs="SimSun"/>
                <w:sz w:val="20"/>
                <w:szCs w:val="20"/>
                <w:spacing w:val="7"/>
              </w:rPr>
              <w:t>（</w:t>
            </w:r>
            <w:r>
              <w:rPr>
                <w:sz w:val="20"/>
                <w:szCs w:val="20"/>
                <w:spacing w:val="7"/>
              </w:rPr>
              <w:t>P25,P75</w:t>
            </w:r>
            <w:r>
              <w:rPr>
                <w:rFonts w:ascii="SimSun" w:hAnsi="SimSun" w:eastAsia="SimSun" w:cs="SimSun"/>
                <w:sz w:val="20"/>
                <w:szCs w:val="20"/>
                <w:spacing w:val="7"/>
              </w:rPr>
              <w:t>）</w:t>
            </w:r>
            <w:r>
              <w:rPr>
                <w:sz w:val="20"/>
                <w:szCs w:val="20"/>
                <w:spacing w:val="7"/>
              </w:rPr>
              <w:t>,</w:t>
            </w:r>
            <w:r>
              <w:rPr>
                <w:sz w:val="20"/>
                <w:szCs w:val="20"/>
              </w:rPr>
              <w:t>ng</w:t>
            </w:r>
            <w:r>
              <w:rPr>
                <w:sz w:val="20"/>
                <w:szCs w:val="20"/>
                <w:spacing w:val="7"/>
              </w:rPr>
              <w:t>/</w:t>
            </w:r>
            <w:r>
              <w:rPr>
                <w:sz w:val="20"/>
                <w:szCs w:val="20"/>
              </w:rPr>
              <w:t>ml</w:t>
            </w:r>
            <w:r>
              <w:rPr>
                <w:sz w:val="20"/>
                <w:szCs w:val="20"/>
                <w:spacing w:val="7"/>
              </w:rPr>
              <w:t>]</w:t>
            </w:r>
          </w:p>
        </w:tc>
        <w:tc>
          <w:tcPr>
            <w:tcW w:w="2069" w:type="dxa"/>
            <w:vAlign w:val="top"/>
            <w:tcBorders>
              <w:bottom w:val="single" w:color="000000" w:sz="10" w:space="0"/>
            </w:tcBorders>
          </w:tcPr>
          <w:p>
            <w:pPr>
              <w:pStyle w:val="TableText"/>
              <w:ind w:left="281"/>
              <w:spacing w:before="105" w:line="201" w:lineRule="auto"/>
              <w:rPr>
                <w:sz w:val="20"/>
                <w:szCs w:val="20"/>
              </w:rPr>
            </w:pPr>
            <w:r>
              <w:rPr>
                <w:sz w:val="20"/>
                <w:szCs w:val="20"/>
                <w:spacing w:val="1"/>
              </w:rPr>
              <w:t>16.29(15.15,</w:t>
            </w:r>
            <w:r>
              <w:rPr>
                <w:sz w:val="20"/>
                <w:szCs w:val="20"/>
                <w:spacing w:val="-24"/>
              </w:rPr>
              <w:t xml:space="preserve"> </w:t>
            </w:r>
            <w:r>
              <w:rPr>
                <w:sz w:val="20"/>
                <w:szCs w:val="20"/>
                <w:spacing w:val="1"/>
              </w:rPr>
              <w:t>11.79)</w:t>
            </w:r>
          </w:p>
        </w:tc>
        <w:tc>
          <w:tcPr>
            <w:tcW w:w="1892" w:type="dxa"/>
            <w:vAlign w:val="top"/>
            <w:tcBorders>
              <w:bottom w:val="single" w:color="000000" w:sz="10" w:space="0"/>
            </w:tcBorders>
          </w:tcPr>
          <w:p>
            <w:pPr>
              <w:pStyle w:val="TableText"/>
              <w:ind w:left="168"/>
              <w:spacing w:before="105" w:line="201" w:lineRule="auto"/>
              <w:rPr>
                <w:sz w:val="20"/>
                <w:szCs w:val="20"/>
              </w:rPr>
            </w:pPr>
            <w:r>
              <w:rPr>
                <w:sz w:val="20"/>
                <w:szCs w:val="20"/>
                <w:spacing w:val="1"/>
              </w:rPr>
              <w:t>12.81(11.79,</w:t>
            </w:r>
            <w:r>
              <w:rPr>
                <w:sz w:val="20"/>
                <w:szCs w:val="20"/>
                <w:spacing w:val="-24"/>
              </w:rPr>
              <w:t xml:space="preserve"> </w:t>
            </w:r>
            <w:r>
              <w:rPr>
                <w:sz w:val="20"/>
                <w:szCs w:val="20"/>
                <w:spacing w:val="1"/>
              </w:rPr>
              <w:t>14.84)</w:t>
            </w:r>
          </w:p>
        </w:tc>
        <w:tc>
          <w:tcPr>
            <w:tcW w:w="823" w:type="dxa"/>
            <w:vAlign w:val="top"/>
            <w:tcBorders>
              <w:bottom w:val="single" w:color="000000" w:sz="10" w:space="0"/>
            </w:tcBorders>
          </w:tcPr>
          <w:p>
            <w:pPr>
              <w:pStyle w:val="TableText"/>
              <w:ind w:left="192"/>
              <w:spacing w:before="109" w:line="195" w:lineRule="auto"/>
              <w:rPr>
                <w:sz w:val="20"/>
                <w:szCs w:val="20"/>
              </w:rPr>
            </w:pPr>
            <w:r>
              <w:rPr>
                <w:sz w:val="20"/>
                <w:szCs w:val="20"/>
                <w:spacing w:val="2"/>
              </w:rPr>
              <w:t>5.320</w:t>
            </w:r>
          </w:p>
        </w:tc>
        <w:tc>
          <w:tcPr>
            <w:tcW w:w="856" w:type="dxa"/>
            <w:vAlign w:val="top"/>
            <w:tcBorders>
              <w:bottom w:val="single" w:color="000000" w:sz="10" w:space="0"/>
            </w:tcBorders>
          </w:tcPr>
          <w:p>
            <w:pPr>
              <w:pStyle w:val="TableText"/>
              <w:ind w:left="142"/>
              <w:spacing w:before="109" w:line="195" w:lineRule="auto"/>
              <w:rPr>
                <w:sz w:val="20"/>
                <w:szCs w:val="20"/>
              </w:rPr>
            </w:pPr>
            <w:r>
              <w:rPr>
                <w:sz w:val="20"/>
                <w:szCs w:val="20"/>
                <w:spacing w:val="3"/>
              </w:rPr>
              <w:t>&lt;0.001</w:t>
            </w:r>
          </w:p>
        </w:tc>
      </w:tr>
    </w:tbl>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pStyle w:val="BodyText"/>
        <w:ind w:left="5446"/>
        <w:spacing w:before="52" w:line="188" w:lineRule="auto"/>
        <w:rPr>
          <w:sz w:val="18"/>
          <w:szCs w:val="18"/>
        </w:rPr>
      </w:pPr>
      <w:r>
        <w:rPr>
          <w:sz w:val="18"/>
          <w:szCs w:val="18"/>
          <w:spacing w:val="-4"/>
        </w:rPr>
        <w:t>38</w:t>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spacing w:before="95" w:line="240" w:lineRule="exact"/>
        <w:rPr>
          <w:rFonts w:ascii="Arial" w:hAnsi="Arial" w:eastAsia="Arial" w:cs="Arial"/>
          <w:sz w:val="22"/>
          <w:szCs w:val="22"/>
        </w:rPr>
      </w:pPr>
      <w:r>
        <w:rPr>
          <w:rFonts w:ascii="Microsoft YaHei" w:hAnsi="Microsoft YaHei" w:eastAsia="Microsoft YaHei" w:cs="Microsoft YaHei"/>
          <w:sz w:val="22"/>
          <w:szCs w:val="22"/>
          <w:color w:val="999999"/>
          <w:spacing w:val="10"/>
        </w:rPr>
        <w:t>中国知网</w:t>
      </w:r>
      <w:r>
        <w:rPr>
          <w:rFonts w:ascii="Microsoft YaHei" w:hAnsi="Microsoft YaHei" w:eastAsia="Microsoft YaHei" w:cs="Microsoft YaHei"/>
          <w:sz w:val="22"/>
          <w:szCs w:val="22"/>
          <w:color w:val="999999"/>
          <w:spacing w:val="1"/>
        </w:rPr>
        <w:t xml:space="preserve">     </w:t>
      </w:r>
      <w:r>
        <w:rPr>
          <w:rFonts w:ascii="Arial" w:hAnsi="Arial" w:eastAsia="Arial" w:cs="Arial"/>
          <w:sz w:val="22"/>
          <w:szCs w:val="22"/>
          <w:color w:val="999999"/>
        </w:rPr>
        <w:t>https</w:t>
      </w:r>
      <w:r>
        <w:rPr>
          <w:rFonts w:ascii="Arial" w:hAnsi="Arial" w:eastAsia="Arial" w:cs="Arial"/>
          <w:sz w:val="22"/>
          <w:szCs w:val="22"/>
          <w:color w:val="999999"/>
          <w:spacing w:val="10"/>
        </w:rPr>
        <w:t>:</w:t>
      </w:r>
      <w:r>
        <w:rPr>
          <w:sz w:val="22"/>
          <w:szCs w:val="22"/>
          <w:position w:val="-1"/>
        </w:rPr>
        <w:drawing>
          <wp:inline distT="0" distB="0" distL="0" distR="0">
            <wp:extent cx="45084" cy="109727"/>
            <wp:effectExtent l="0" t="0" r="0" b="0"/>
            <wp:docPr id="100" name="IM 100"/>
            <wp:cNvGraphicFramePr/>
            <a:graphic>
              <a:graphicData uri="http://schemas.openxmlformats.org/drawingml/2006/picture">
                <pic:pic>
                  <pic:nvPicPr>
                    <pic:cNvPr id="100" name="IM 100"/>
                    <pic:cNvPicPr/>
                  </pic:nvPicPr>
                  <pic:blipFill>
                    <a:blip r:embed="rId120"/>
                    <a:stretch>
                      <a:fillRect/>
                    </a:stretch>
                  </pic:blipFill>
                  <pic:spPr>
                    <a:xfrm rot="0">
                      <a:off x="0" y="0"/>
                      <a:ext cx="45084" cy="109727"/>
                    </a:xfrm>
                    <a:prstGeom prst="rect">
                      <a:avLst/>
                    </a:prstGeom>
                  </pic:spPr>
                </pic:pic>
              </a:graphicData>
            </a:graphic>
          </wp:inline>
        </w:drawing>
      </w:r>
      <w:r>
        <w:rPr>
          <w:sz w:val="22"/>
          <w:szCs w:val="22"/>
          <w:position w:val="-1"/>
        </w:rPr>
        <w:drawing>
          <wp:inline distT="0" distB="0" distL="0" distR="0">
            <wp:extent cx="45084" cy="109727"/>
            <wp:effectExtent l="0" t="0" r="0" b="0"/>
            <wp:docPr id="102" name="IM 102"/>
            <wp:cNvGraphicFramePr/>
            <a:graphic>
              <a:graphicData uri="http://schemas.openxmlformats.org/drawingml/2006/picture">
                <pic:pic>
                  <pic:nvPicPr>
                    <pic:cNvPr id="102" name="IM 102"/>
                    <pic:cNvPicPr/>
                  </pic:nvPicPr>
                  <pic:blipFill>
                    <a:blip r:embed="rId121"/>
                    <a:stretch>
                      <a:fillRect/>
                    </a:stretch>
                  </pic:blipFill>
                  <pic:spPr>
                    <a:xfrm rot="0">
                      <a:off x="0" y="0"/>
                      <a:ext cx="45084" cy="109727"/>
                    </a:xfrm>
                    <a:prstGeom prst="rect">
                      <a:avLst/>
                    </a:prstGeom>
                  </pic:spPr>
                </pic:pic>
              </a:graphicData>
            </a:graphic>
          </wp:inline>
        </w:drawing>
      </w:r>
      <w:r>
        <w:rPr>
          <w:rFonts w:ascii="Arial" w:hAnsi="Arial" w:eastAsia="Arial" w:cs="Arial"/>
          <w:sz w:val="22"/>
          <w:szCs w:val="22"/>
          <w:color w:val="999999"/>
          <w:position w:val="2"/>
        </w:rPr>
        <w:t>Www</w:t>
      </w:r>
      <w:r>
        <w:rPr>
          <w:rFonts w:ascii="Arial" w:hAnsi="Arial" w:eastAsia="Arial" w:cs="Arial"/>
          <w:sz w:val="22"/>
          <w:szCs w:val="22"/>
          <w:color w:val="999999"/>
          <w:spacing w:val="10"/>
          <w:position w:val="2"/>
        </w:rPr>
        <w:t>.</w:t>
      </w:r>
      <w:r>
        <w:rPr>
          <w:rFonts w:ascii="Arial" w:hAnsi="Arial" w:eastAsia="Arial" w:cs="Arial"/>
          <w:sz w:val="22"/>
          <w:szCs w:val="22"/>
          <w:color w:val="999999"/>
          <w:position w:val="1"/>
        </w:rPr>
        <w:t>cnki</w:t>
      </w:r>
      <w:r>
        <w:rPr>
          <w:rFonts w:ascii="Arial" w:hAnsi="Arial" w:eastAsia="Arial" w:cs="Arial"/>
          <w:sz w:val="22"/>
          <w:szCs w:val="22"/>
          <w:color w:val="999999"/>
          <w:spacing w:val="-16"/>
          <w:position w:val="1"/>
        </w:rPr>
        <w:t xml:space="preserve"> </w:t>
      </w:r>
      <w:r>
        <w:rPr>
          <w:rFonts w:ascii="Arial" w:hAnsi="Arial" w:eastAsia="Arial" w:cs="Arial"/>
          <w:sz w:val="22"/>
          <w:szCs w:val="22"/>
          <w:color w:val="999999"/>
          <w:spacing w:val="10"/>
          <w:position w:val="2"/>
        </w:rPr>
        <w:t>.</w:t>
      </w:r>
      <w:r>
        <w:rPr>
          <w:rFonts w:ascii="Arial" w:hAnsi="Arial" w:eastAsia="Arial" w:cs="Arial"/>
          <w:sz w:val="22"/>
          <w:szCs w:val="22"/>
          <w:color w:val="999999"/>
          <w:spacing w:val="-35"/>
          <w:position w:val="2"/>
        </w:rPr>
        <w:t xml:space="preserve"> </w:t>
      </w:r>
      <w:r>
        <w:rPr>
          <w:rFonts w:ascii="Arial" w:hAnsi="Arial" w:eastAsia="Arial" w:cs="Arial"/>
          <w:sz w:val="22"/>
          <w:szCs w:val="22"/>
          <w:color w:val="999999"/>
          <w:position w:val="2"/>
        </w:rPr>
        <w:t>net</w:t>
      </w:r>
    </w:p>
    <w:p>
      <w:pPr>
        <w:spacing w:line="240" w:lineRule="exact"/>
        <w:sectPr>
          <w:headerReference w:type="default" r:id="rId118"/>
          <w:pgSz w:w="11906" w:h="16839"/>
          <w:pgMar w:top="2078" w:right="1709" w:bottom="354" w:left="424" w:header="1697" w:footer="0" w:gutter="0"/>
        </w:sectPr>
        <w:rPr>
          <w:rFonts w:ascii="Arial" w:hAnsi="Arial" w:eastAsia="Arial" w:cs="Arial"/>
          <w:sz w:val="22"/>
          <w:szCs w:val="22"/>
        </w:rPr>
      </w:pPr>
    </w:p>
    <w:p>
      <w:pPr>
        <w:pStyle w:val="BodyText"/>
        <w:ind w:left="1394"/>
        <w:spacing w:before="258" w:line="226" w:lineRule="auto"/>
        <w:outlineLvl w:val="2"/>
        <w:rPr>
          <w:rFonts w:ascii="SimHei" w:hAnsi="SimHei" w:eastAsia="SimHei" w:cs="SimHei"/>
          <w:sz w:val="25"/>
          <w:szCs w:val="25"/>
        </w:rPr>
      </w:pPr>
      <w:bookmarkStart w:name="bookmark106" w:id="69"/>
      <w:bookmarkEnd w:id="69"/>
      <w:bookmarkStart w:name="bookmark45" w:id="70"/>
      <w:bookmarkEnd w:id="70"/>
      <w:r>
        <w:rPr>
          <w:sz w:val="25"/>
          <w:szCs w:val="25"/>
          <w:b/>
          <w:bCs/>
          <w:spacing w:val="6"/>
        </w:rPr>
        <w:t>3.2.3 </w:t>
      </w:r>
      <w:r>
        <w:rPr>
          <w:sz w:val="25"/>
          <w:szCs w:val="25"/>
          <w:b/>
          <w:bCs/>
        </w:rPr>
        <w:t>HBP</w:t>
      </w:r>
      <w:r>
        <w:rPr>
          <w:sz w:val="25"/>
          <w:szCs w:val="25"/>
          <w:b/>
          <w:bCs/>
          <w:spacing w:val="6"/>
        </w:rPr>
        <w:t xml:space="preserve"> </w:t>
      </w:r>
      <w:r>
        <w:rPr>
          <w:rFonts w:ascii="SimHei" w:hAnsi="SimHei" w:eastAsia="SimHei" w:cs="SimHei"/>
          <w:sz w:val="25"/>
          <w:szCs w:val="25"/>
          <w:b/>
          <w:bCs/>
          <w:spacing w:val="6"/>
        </w:rPr>
        <w:t>及各项炎症指标的</w:t>
      </w:r>
      <w:r>
        <w:rPr>
          <w:rFonts w:ascii="SimHei" w:hAnsi="SimHei" w:eastAsia="SimHei" w:cs="SimHei"/>
          <w:sz w:val="25"/>
          <w:szCs w:val="25"/>
          <w:spacing w:val="-41"/>
        </w:rPr>
        <w:t xml:space="preserve"> </w:t>
      </w:r>
      <w:r>
        <w:rPr>
          <w:sz w:val="25"/>
          <w:szCs w:val="25"/>
          <w:b/>
          <w:bCs/>
        </w:rPr>
        <w:t>ROC</w:t>
      </w:r>
      <w:r>
        <w:rPr>
          <w:sz w:val="25"/>
          <w:szCs w:val="25"/>
          <w:b/>
          <w:bCs/>
          <w:spacing w:val="28"/>
          <w:w w:val="101"/>
        </w:rPr>
        <w:t xml:space="preserve"> </w:t>
      </w:r>
      <w:r>
        <w:rPr>
          <w:rFonts w:ascii="SimHei" w:hAnsi="SimHei" w:eastAsia="SimHei" w:cs="SimHei"/>
          <w:sz w:val="25"/>
          <w:szCs w:val="25"/>
          <w:b/>
          <w:bCs/>
          <w:spacing w:val="6"/>
        </w:rPr>
        <w:t>曲线分析</w:t>
      </w:r>
    </w:p>
    <w:p>
      <w:pPr>
        <w:spacing w:line="287" w:lineRule="auto"/>
        <w:rPr>
          <w:rFonts w:ascii="Arial"/>
          <w:sz w:val="21"/>
        </w:rPr>
      </w:pPr>
      <w:r/>
    </w:p>
    <w:p>
      <w:pPr>
        <w:pStyle w:val="BodyText"/>
        <w:ind w:left="1398" w:right="27" w:firstLine="480"/>
        <w:spacing w:before="78" w:line="306" w:lineRule="auto"/>
        <w:rPr>
          <w:rFonts w:ascii="SimSun" w:hAnsi="SimSun" w:eastAsia="SimSun" w:cs="SimSun"/>
          <w:sz w:val="24"/>
          <w:szCs w:val="24"/>
        </w:rPr>
      </w:pPr>
      <w:r>
        <w:rPr>
          <w:rFonts w:ascii="SimSun" w:hAnsi="SimSun" w:eastAsia="SimSun" w:cs="SimSun"/>
          <w:sz w:val="24"/>
          <w:szCs w:val="24"/>
          <w:spacing w:val="-4"/>
        </w:rPr>
        <w:t>对两组血清</w:t>
      </w:r>
      <w:r>
        <w:rPr>
          <w:rFonts w:ascii="SimSun" w:hAnsi="SimSun" w:eastAsia="SimSun" w:cs="SimSun"/>
          <w:sz w:val="24"/>
          <w:szCs w:val="24"/>
          <w:spacing w:val="-52"/>
        </w:rPr>
        <w:t xml:space="preserve"> </w:t>
      </w:r>
      <w:r>
        <w:rPr>
          <w:sz w:val="24"/>
          <w:szCs w:val="24"/>
          <w:spacing w:val="-4"/>
        </w:rPr>
        <w:t>WBC</w:t>
      </w:r>
      <w:r>
        <w:rPr>
          <w:sz w:val="24"/>
          <w:szCs w:val="24"/>
          <w:spacing w:val="-33"/>
        </w:rPr>
        <w:t xml:space="preserve"> </w:t>
      </w:r>
      <w:r>
        <w:rPr>
          <w:rFonts w:ascii="SimSun" w:hAnsi="SimSun" w:eastAsia="SimSun" w:cs="SimSun"/>
          <w:sz w:val="24"/>
          <w:szCs w:val="24"/>
          <w:spacing w:val="-4"/>
        </w:rPr>
        <w:t>、</w:t>
      </w:r>
      <w:r>
        <w:rPr>
          <w:sz w:val="24"/>
          <w:szCs w:val="24"/>
          <w:spacing w:val="-4"/>
        </w:rPr>
        <w:t>NEUT%</w:t>
      </w:r>
      <w:r>
        <w:rPr>
          <w:sz w:val="24"/>
          <w:szCs w:val="24"/>
          <w:spacing w:val="-32"/>
        </w:rPr>
        <w:t xml:space="preserve"> </w:t>
      </w:r>
      <w:r>
        <w:rPr>
          <w:rFonts w:ascii="SimSun" w:hAnsi="SimSun" w:eastAsia="SimSun" w:cs="SimSun"/>
          <w:sz w:val="24"/>
          <w:szCs w:val="24"/>
          <w:spacing w:val="-4"/>
        </w:rPr>
        <w:t>、</w:t>
      </w:r>
      <w:r>
        <w:rPr>
          <w:sz w:val="24"/>
          <w:szCs w:val="24"/>
          <w:spacing w:val="-4"/>
        </w:rPr>
        <w:t>CRP</w:t>
      </w:r>
      <w:r>
        <w:rPr>
          <w:sz w:val="24"/>
          <w:szCs w:val="24"/>
          <w:spacing w:val="-36"/>
        </w:rPr>
        <w:t xml:space="preserve"> </w:t>
      </w:r>
      <w:r>
        <w:rPr>
          <w:rFonts w:ascii="SimSun" w:hAnsi="SimSun" w:eastAsia="SimSun" w:cs="SimSun"/>
          <w:sz w:val="24"/>
          <w:szCs w:val="24"/>
          <w:spacing w:val="-4"/>
        </w:rPr>
        <w:t>、</w:t>
      </w:r>
      <w:r>
        <w:rPr>
          <w:sz w:val="24"/>
          <w:szCs w:val="24"/>
          <w:spacing w:val="-4"/>
        </w:rPr>
        <w:t>IL-6</w:t>
      </w:r>
      <w:r>
        <w:rPr>
          <w:sz w:val="24"/>
          <w:szCs w:val="24"/>
          <w:spacing w:val="-31"/>
        </w:rPr>
        <w:t xml:space="preserve"> </w:t>
      </w:r>
      <w:r>
        <w:rPr>
          <w:rFonts w:ascii="SimSun" w:hAnsi="SimSun" w:eastAsia="SimSun" w:cs="SimSun"/>
          <w:sz w:val="24"/>
          <w:szCs w:val="24"/>
          <w:spacing w:val="-4"/>
        </w:rPr>
        <w:t>、</w:t>
      </w:r>
      <w:r>
        <w:rPr>
          <w:sz w:val="24"/>
          <w:szCs w:val="24"/>
          <w:spacing w:val="-4"/>
        </w:rPr>
        <w:t>HBP </w:t>
      </w:r>
      <w:r>
        <w:rPr>
          <w:rFonts w:ascii="SimSun" w:hAnsi="SimSun" w:eastAsia="SimSun" w:cs="SimSun"/>
          <w:sz w:val="24"/>
          <w:szCs w:val="24"/>
          <w:spacing w:val="-4"/>
        </w:rPr>
        <w:t>进行</w:t>
      </w:r>
      <w:r>
        <w:rPr>
          <w:rFonts w:ascii="SimSun" w:hAnsi="SimSun" w:eastAsia="SimSun" w:cs="SimSun"/>
          <w:sz w:val="24"/>
          <w:szCs w:val="24"/>
          <w:spacing w:val="-54"/>
        </w:rPr>
        <w:t xml:space="preserve"> </w:t>
      </w:r>
      <w:r>
        <w:rPr>
          <w:sz w:val="24"/>
          <w:szCs w:val="24"/>
          <w:spacing w:val="-4"/>
        </w:rPr>
        <w:t>ROC</w:t>
      </w:r>
      <w:r>
        <w:rPr>
          <w:sz w:val="24"/>
          <w:szCs w:val="24"/>
          <w:spacing w:val="39"/>
        </w:rPr>
        <w:t xml:space="preserve"> </w:t>
      </w:r>
      <w:r>
        <w:rPr>
          <w:rFonts w:ascii="SimSun" w:hAnsi="SimSun" w:eastAsia="SimSun" w:cs="SimSun"/>
          <w:sz w:val="24"/>
          <w:szCs w:val="24"/>
          <w:spacing w:val="-4"/>
        </w:rPr>
        <w:t>曲线分析，评估</w:t>
      </w:r>
      <w:r>
        <w:rPr>
          <w:rFonts w:ascii="SimSun" w:hAnsi="SimSun" w:eastAsia="SimSun" w:cs="SimSun"/>
          <w:sz w:val="24"/>
          <w:szCs w:val="24"/>
        </w:rPr>
        <w:t xml:space="preserve"> </w:t>
      </w:r>
      <w:r>
        <w:rPr>
          <w:rFonts w:ascii="SimSun" w:hAnsi="SimSun" w:eastAsia="SimSun" w:cs="SimSun"/>
          <w:sz w:val="24"/>
          <w:szCs w:val="24"/>
          <w:spacing w:val="3"/>
        </w:rPr>
        <w:t>对急性阑尾炎鉴别诊断于腹型过敏性紫癜的价值效能。结果提示</w:t>
      </w:r>
      <w:r>
        <w:rPr>
          <w:rFonts w:ascii="SimSun" w:hAnsi="SimSun" w:eastAsia="SimSun" w:cs="SimSun"/>
          <w:sz w:val="24"/>
          <w:szCs w:val="24"/>
          <w:spacing w:val="-35"/>
        </w:rPr>
        <w:t xml:space="preserve"> </w:t>
      </w:r>
      <w:r>
        <w:rPr>
          <w:sz w:val="24"/>
          <w:szCs w:val="24"/>
        </w:rPr>
        <w:t>HBP</w:t>
      </w:r>
      <w:r>
        <w:rPr>
          <w:sz w:val="24"/>
          <w:szCs w:val="24"/>
          <w:spacing w:val="34"/>
          <w:w w:val="101"/>
        </w:rPr>
        <w:t xml:space="preserve"> </w:t>
      </w:r>
      <w:r>
        <w:rPr>
          <w:rFonts w:ascii="SimSun" w:hAnsi="SimSun" w:eastAsia="SimSun" w:cs="SimSun"/>
          <w:sz w:val="24"/>
          <w:szCs w:val="24"/>
          <w:spacing w:val="3"/>
        </w:rPr>
        <w:t>的</w:t>
      </w:r>
      <w:r>
        <w:rPr>
          <w:rFonts w:ascii="SimSun" w:hAnsi="SimSun" w:eastAsia="SimSun" w:cs="SimSun"/>
          <w:sz w:val="24"/>
          <w:szCs w:val="24"/>
          <w:spacing w:val="-53"/>
        </w:rPr>
        <w:t xml:space="preserve"> </w:t>
      </w:r>
      <w:r>
        <w:rPr>
          <w:sz w:val="24"/>
          <w:szCs w:val="24"/>
        </w:rPr>
        <w:t>AUC  </w:t>
      </w:r>
      <w:r>
        <w:rPr>
          <w:rFonts w:ascii="SimSun" w:hAnsi="SimSun" w:eastAsia="SimSun" w:cs="SimSun"/>
          <w:sz w:val="24"/>
          <w:szCs w:val="24"/>
          <w:spacing w:val="-3"/>
        </w:rPr>
        <w:t>为</w:t>
      </w:r>
      <w:r>
        <w:rPr>
          <w:rFonts w:ascii="SimSun" w:hAnsi="SimSun" w:eastAsia="SimSun" w:cs="SimSun"/>
          <w:sz w:val="24"/>
          <w:szCs w:val="24"/>
          <w:spacing w:val="-35"/>
        </w:rPr>
        <w:t xml:space="preserve"> </w:t>
      </w:r>
      <w:r>
        <w:rPr>
          <w:sz w:val="24"/>
          <w:szCs w:val="24"/>
          <w:spacing w:val="-3"/>
        </w:rPr>
        <w:t>0.870</w:t>
      </w:r>
      <w:r>
        <w:rPr>
          <w:rFonts w:ascii="SimSun" w:hAnsi="SimSun" w:eastAsia="SimSun" w:cs="SimSun"/>
          <w:sz w:val="24"/>
          <w:szCs w:val="24"/>
          <w:spacing w:val="-3"/>
        </w:rPr>
        <w:t>，</w:t>
      </w:r>
      <w:r>
        <w:rPr>
          <w:sz w:val="24"/>
          <w:szCs w:val="24"/>
          <w:spacing w:val="-3"/>
        </w:rPr>
        <w:t>95%</w:t>
      </w:r>
      <w:r>
        <w:rPr>
          <w:sz w:val="24"/>
          <w:szCs w:val="24"/>
          <w:i/>
          <w:iCs/>
          <w:spacing w:val="-3"/>
        </w:rPr>
        <w:t>CI </w:t>
      </w:r>
      <w:r>
        <w:rPr>
          <w:rFonts w:ascii="SimSun" w:hAnsi="SimSun" w:eastAsia="SimSun" w:cs="SimSun"/>
          <w:sz w:val="24"/>
          <w:szCs w:val="24"/>
          <w:spacing w:val="-3"/>
        </w:rPr>
        <w:t>为</w:t>
      </w:r>
      <w:r>
        <w:rPr>
          <w:rFonts w:ascii="SimSun" w:hAnsi="SimSun" w:eastAsia="SimSun" w:cs="SimSun"/>
          <w:sz w:val="24"/>
          <w:szCs w:val="24"/>
          <w:spacing w:val="-51"/>
        </w:rPr>
        <w:t xml:space="preserve"> </w:t>
      </w:r>
      <w:r>
        <w:rPr>
          <w:sz w:val="24"/>
          <w:szCs w:val="24"/>
          <w:spacing w:val="-3"/>
        </w:rPr>
        <w:t>0.769~0.971</w:t>
      </w:r>
      <w:r>
        <w:rPr>
          <w:sz w:val="24"/>
          <w:szCs w:val="24"/>
          <w:spacing w:val="-31"/>
        </w:rPr>
        <w:t xml:space="preserve"> </w:t>
      </w:r>
      <w:r>
        <w:rPr>
          <w:rFonts w:ascii="SimSun" w:hAnsi="SimSun" w:eastAsia="SimSun" w:cs="SimSun"/>
          <w:sz w:val="24"/>
          <w:szCs w:val="24"/>
          <w:spacing w:val="-3"/>
        </w:rPr>
        <w:t>，最佳截断值为</w:t>
      </w:r>
      <w:r>
        <w:rPr>
          <w:rFonts w:ascii="SimSun" w:hAnsi="SimSun" w:eastAsia="SimSun" w:cs="SimSun"/>
          <w:sz w:val="24"/>
          <w:szCs w:val="24"/>
          <w:spacing w:val="-32"/>
        </w:rPr>
        <w:t xml:space="preserve"> </w:t>
      </w:r>
      <w:r>
        <w:rPr>
          <w:sz w:val="24"/>
          <w:szCs w:val="24"/>
          <w:spacing w:val="-3"/>
        </w:rPr>
        <w:t>14.93ng/ml</w:t>
      </w:r>
      <w:r>
        <w:rPr>
          <w:rFonts w:ascii="SimSun" w:hAnsi="SimSun" w:eastAsia="SimSun" w:cs="SimSun"/>
          <w:sz w:val="24"/>
          <w:szCs w:val="24"/>
          <w:spacing w:val="-3"/>
        </w:rPr>
        <w:t>，截断值时灵敏度为</w:t>
      </w:r>
      <w:r>
        <w:rPr>
          <w:rFonts w:ascii="SimSun" w:hAnsi="SimSun" w:eastAsia="SimSun" w:cs="SimSun"/>
          <w:sz w:val="24"/>
          <w:szCs w:val="24"/>
        </w:rPr>
        <w:t xml:space="preserve"> </w:t>
      </w:r>
      <w:r>
        <w:rPr>
          <w:sz w:val="24"/>
          <w:szCs w:val="24"/>
          <w:spacing w:val="-3"/>
        </w:rPr>
        <w:t>87.5%</w:t>
      </w:r>
      <w:r>
        <w:rPr>
          <w:rFonts w:ascii="SimSun" w:hAnsi="SimSun" w:eastAsia="SimSun" w:cs="SimSun"/>
          <w:sz w:val="24"/>
          <w:szCs w:val="24"/>
          <w:spacing w:val="-3"/>
        </w:rPr>
        <w:t>，特异度为</w:t>
      </w:r>
      <w:r>
        <w:rPr>
          <w:rFonts w:ascii="SimSun" w:hAnsi="SimSun" w:eastAsia="SimSun" w:cs="SimSun"/>
          <w:sz w:val="24"/>
          <w:szCs w:val="24"/>
          <w:spacing w:val="-51"/>
        </w:rPr>
        <w:t xml:space="preserve"> </w:t>
      </w:r>
      <w:r>
        <w:rPr>
          <w:sz w:val="24"/>
          <w:szCs w:val="24"/>
          <w:spacing w:val="-3"/>
        </w:rPr>
        <w:t>79.2%</w:t>
      </w:r>
      <w:r>
        <w:rPr>
          <w:rFonts w:ascii="SimSun" w:hAnsi="SimSun" w:eastAsia="SimSun" w:cs="SimSun"/>
          <w:sz w:val="24"/>
          <w:szCs w:val="24"/>
          <w:spacing w:val="-3"/>
        </w:rPr>
        <w:t>。另外，中性粒细胞比率的</w:t>
      </w:r>
      <w:r>
        <w:rPr>
          <w:rFonts w:ascii="SimSun" w:hAnsi="SimSun" w:eastAsia="SimSun" w:cs="SimSun"/>
          <w:sz w:val="24"/>
          <w:szCs w:val="24"/>
          <w:spacing w:val="-58"/>
        </w:rPr>
        <w:t xml:space="preserve"> </w:t>
      </w:r>
      <w:r>
        <w:rPr>
          <w:sz w:val="24"/>
          <w:szCs w:val="24"/>
          <w:spacing w:val="-3"/>
        </w:rPr>
        <w:t>AUC </w:t>
      </w:r>
      <w:r>
        <w:rPr>
          <w:rFonts w:ascii="SimSun" w:hAnsi="SimSun" w:eastAsia="SimSun" w:cs="SimSun"/>
          <w:sz w:val="24"/>
          <w:szCs w:val="24"/>
          <w:spacing w:val="-3"/>
        </w:rPr>
        <w:t>为</w:t>
      </w:r>
      <w:r>
        <w:rPr>
          <w:rFonts w:ascii="SimSun" w:hAnsi="SimSun" w:eastAsia="SimSun" w:cs="SimSun"/>
          <w:sz w:val="24"/>
          <w:szCs w:val="24"/>
          <w:spacing w:val="-52"/>
        </w:rPr>
        <w:t xml:space="preserve"> </w:t>
      </w:r>
      <w:r>
        <w:rPr>
          <w:sz w:val="24"/>
          <w:szCs w:val="24"/>
          <w:spacing w:val="-3"/>
        </w:rPr>
        <w:t>0.988(0.967~</w:t>
      </w:r>
      <w:r>
        <w:rPr>
          <w:sz w:val="24"/>
          <w:szCs w:val="24"/>
          <w:spacing w:val="-29"/>
        </w:rPr>
        <w:t xml:space="preserve"> </w:t>
      </w:r>
      <w:r>
        <w:rPr>
          <w:sz w:val="24"/>
          <w:szCs w:val="24"/>
          <w:spacing w:val="-3"/>
        </w:rPr>
        <w:t>1.</w:t>
      </w:r>
      <w:r>
        <w:rPr>
          <w:sz w:val="24"/>
          <w:szCs w:val="24"/>
          <w:spacing w:val="-4"/>
        </w:rPr>
        <w:t>000)</w:t>
      </w:r>
      <w:r>
        <w:rPr>
          <w:rFonts w:ascii="SimSun" w:hAnsi="SimSun" w:eastAsia="SimSun" w:cs="SimSun"/>
          <w:sz w:val="24"/>
          <w:szCs w:val="24"/>
          <w:spacing w:val="-4"/>
        </w:rPr>
        <w:t>，</w:t>
      </w:r>
      <w:r>
        <w:rPr>
          <w:rFonts w:ascii="SimSun" w:hAnsi="SimSun" w:eastAsia="SimSun" w:cs="SimSun"/>
          <w:sz w:val="24"/>
          <w:szCs w:val="24"/>
        </w:rPr>
        <w:t xml:space="preserve"> </w:t>
      </w:r>
      <w:r>
        <w:rPr>
          <w:rFonts w:ascii="SimSun" w:hAnsi="SimSun" w:eastAsia="SimSun" w:cs="SimSun"/>
          <w:sz w:val="24"/>
          <w:szCs w:val="24"/>
          <w:spacing w:val="-4"/>
        </w:rPr>
        <w:t>较 </w:t>
      </w:r>
      <w:r>
        <w:rPr>
          <w:sz w:val="24"/>
          <w:szCs w:val="24"/>
          <w:spacing w:val="-4"/>
        </w:rPr>
        <w:t>HBP  </w:t>
      </w:r>
      <w:r>
        <w:rPr>
          <w:rFonts w:ascii="SimSun" w:hAnsi="SimSun" w:eastAsia="SimSun" w:cs="SimSun"/>
          <w:sz w:val="24"/>
          <w:szCs w:val="24"/>
          <w:spacing w:val="-4"/>
        </w:rPr>
        <w:t>高</w:t>
      </w:r>
      <w:r>
        <w:rPr>
          <w:rFonts w:ascii="SimSun" w:hAnsi="SimSun" w:eastAsia="SimSun" w:cs="SimSun"/>
          <w:sz w:val="24"/>
          <w:szCs w:val="24"/>
          <w:spacing w:val="-19"/>
        </w:rPr>
        <w:t xml:space="preserve"> </w:t>
      </w:r>
      <w:r>
        <w:rPr>
          <w:rFonts w:ascii="SimSun" w:hAnsi="SimSun" w:eastAsia="SimSun" w:cs="SimSun"/>
          <w:sz w:val="24"/>
          <w:szCs w:val="24"/>
          <w:spacing w:val="-4"/>
        </w:rPr>
        <w:t>，</w:t>
      </w:r>
      <w:r>
        <w:rPr>
          <w:rFonts w:ascii="SimSun" w:hAnsi="SimSun" w:eastAsia="SimSun" w:cs="SimSun"/>
          <w:sz w:val="24"/>
          <w:szCs w:val="24"/>
          <w:spacing w:val="-55"/>
        </w:rPr>
        <w:t xml:space="preserve"> </w:t>
      </w:r>
      <w:r>
        <w:rPr>
          <w:sz w:val="24"/>
          <w:szCs w:val="24"/>
          <w:spacing w:val="-4"/>
        </w:rPr>
        <w:t>WBC</w:t>
      </w:r>
      <w:r>
        <w:rPr>
          <w:sz w:val="24"/>
          <w:szCs w:val="24"/>
          <w:spacing w:val="32"/>
          <w:w w:val="101"/>
        </w:rPr>
        <w:t xml:space="preserve"> </w:t>
      </w:r>
      <w:r>
        <w:rPr>
          <w:rFonts w:ascii="SimSun" w:hAnsi="SimSun" w:eastAsia="SimSun" w:cs="SimSun"/>
          <w:sz w:val="24"/>
          <w:szCs w:val="24"/>
          <w:spacing w:val="-4"/>
        </w:rPr>
        <w:t>、</w:t>
      </w:r>
      <w:r>
        <w:rPr>
          <w:rFonts w:ascii="SimSun" w:hAnsi="SimSun" w:eastAsia="SimSun" w:cs="SimSun"/>
          <w:sz w:val="24"/>
          <w:szCs w:val="24"/>
          <w:spacing w:val="-47"/>
        </w:rPr>
        <w:t xml:space="preserve"> </w:t>
      </w:r>
      <w:r>
        <w:rPr>
          <w:sz w:val="24"/>
          <w:szCs w:val="24"/>
          <w:spacing w:val="-4"/>
        </w:rPr>
        <w:t>CRP</w:t>
      </w:r>
      <w:r>
        <w:rPr>
          <w:sz w:val="24"/>
          <w:szCs w:val="24"/>
          <w:spacing w:val="27"/>
          <w:w w:val="101"/>
        </w:rPr>
        <w:t xml:space="preserve"> </w:t>
      </w:r>
      <w:r>
        <w:rPr>
          <w:rFonts w:ascii="SimSun" w:hAnsi="SimSun" w:eastAsia="SimSun" w:cs="SimSun"/>
          <w:sz w:val="24"/>
          <w:szCs w:val="24"/>
          <w:spacing w:val="-4"/>
        </w:rPr>
        <w:t>、</w:t>
      </w:r>
      <w:r>
        <w:rPr>
          <w:rFonts w:ascii="SimSun" w:hAnsi="SimSun" w:eastAsia="SimSun" w:cs="SimSun"/>
          <w:sz w:val="24"/>
          <w:szCs w:val="24"/>
          <w:spacing w:val="-49"/>
        </w:rPr>
        <w:t xml:space="preserve"> </w:t>
      </w:r>
      <w:r>
        <w:rPr>
          <w:sz w:val="24"/>
          <w:szCs w:val="24"/>
          <w:spacing w:val="-4"/>
        </w:rPr>
        <w:t>IL-6   </w:t>
      </w:r>
      <w:r>
        <w:rPr>
          <w:rFonts w:ascii="SimSun" w:hAnsi="SimSun" w:eastAsia="SimSun" w:cs="SimSun"/>
          <w:sz w:val="24"/>
          <w:szCs w:val="24"/>
          <w:spacing w:val="-4"/>
        </w:rPr>
        <w:t>的 </w:t>
      </w:r>
      <w:r>
        <w:rPr>
          <w:sz w:val="24"/>
          <w:szCs w:val="24"/>
          <w:spacing w:val="-4"/>
        </w:rPr>
        <w:t>AUC  </w:t>
      </w:r>
      <w:r>
        <w:rPr>
          <w:rFonts w:ascii="SimSun" w:hAnsi="SimSun" w:eastAsia="SimSun" w:cs="SimSun"/>
          <w:sz w:val="24"/>
          <w:szCs w:val="24"/>
          <w:spacing w:val="-4"/>
        </w:rPr>
        <w:t>分</w:t>
      </w:r>
      <w:r>
        <w:rPr>
          <w:rFonts w:ascii="SimSun" w:hAnsi="SimSun" w:eastAsia="SimSun" w:cs="SimSun"/>
          <w:sz w:val="24"/>
          <w:szCs w:val="24"/>
          <w:spacing w:val="-43"/>
        </w:rPr>
        <w:t xml:space="preserve"> </w:t>
      </w:r>
      <w:r>
        <w:rPr>
          <w:rFonts w:ascii="SimSun" w:hAnsi="SimSun" w:eastAsia="SimSun" w:cs="SimSun"/>
          <w:sz w:val="24"/>
          <w:szCs w:val="24"/>
          <w:spacing w:val="-4"/>
        </w:rPr>
        <w:t>别</w:t>
      </w:r>
      <w:r>
        <w:rPr>
          <w:rFonts w:ascii="SimSun" w:hAnsi="SimSun" w:eastAsia="SimSun" w:cs="SimSun"/>
          <w:sz w:val="24"/>
          <w:szCs w:val="24"/>
          <w:spacing w:val="-43"/>
        </w:rPr>
        <w:t xml:space="preserve"> </w:t>
      </w:r>
      <w:r>
        <w:rPr>
          <w:rFonts w:ascii="SimSun" w:hAnsi="SimSun" w:eastAsia="SimSun" w:cs="SimSun"/>
          <w:sz w:val="24"/>
          <w:szCs w:val="24"/>
          <w:spacing w:val="-4"/>
        </w:rPr>
        <w:t>为</w:t>
      </w:r>
      <w:r>
        <w:rPr>
          <w:rFonts w:ascii="SimSun" w:hAnsi="SimSun" w:eastAsia="SimSun" w:cs="SimSun"/>
          <w:sz w:val="24"/>
          <w:szCs w:val="24"/>
          <w:spacing w:val="-28"/>
        </w:rPr>
        <w:t xml:space="preserve"> </w:t>
      </w:r>
      <w:r>
        <w:rPr>
          <w:rFonts w:ascii="SimSun" w:hAnsi="SimSun" w:eastAsia="SimSun" w:cs="SimSun"/>
          <w:sz w:val="24"/>
          <w:szCs w:val="24"/>
          <w:spacing w:val="-4"/>
        </w:rPr>
        <w:t>：</w:t>
      </w:r>
      <w:r>
        <w:rPr>
          <w:rFonts w:ascii="SimSun" w:hAnsi="SimSun" w:eastAsia="SimSun" w:cs="SimSun"/>
          <w:sz w:val="24"/>
          <w:szCs w:val="24"/>
          <w:spacing w:val="-47"/>
        </w:rPr>
        <w:t xml:space="preserve"> </w:t>
      </w:r>
      <w:r>
        <w:rPr>
          <w:sz w:val="24"/>
          <w:szCs w:val="24"/>
          <w:spacing w:val="-4"/>
        </w:rPr>
        <w:t>0.840(0.728~0.953)</w:t>
      </w:r>
      <w:r>
        <w:rPr>
          <w:sz w:val="24"/>
          <w:szCs w:val="24"/>
          <w:spacing w:val="31"/>
        </w:rPr>
        <w:t xml:space="preserve"> </w:t>
      </w:r>
      <w:r>
        <w:rPr>
          <w:rFonts w:ascii="SimSun" w:hAnsi="SimSun" w:eastAsia="SimSun" w:cs="SimSun"/>
          <w:sz w:val="24"/>
          <w:szCs w:val="24"/>
          <w:spacing w:val="-4"/>
        </w:rPr>
        <w:t>、</w:t>
      </w:r>
      <w:r>
        <w:rPr>
          <w:rFonts w:ascii="SimSun" w:hAnsi="SimSun" w:eastAsia="SimSun" w:cs="SimSun"/>
          <w:sz w:val="24"/>
          <w:szCs w:val="24"/>
        </w:rPr>
        <w:t xml:space="preserve"> </w:t>
      </w:r>
      <w:r>
        <w:rPr>
          <w:sz w:val="24"/>
          <w:szCs w:val="24"/>
          <w:spacing w:val="-3"/>
        </w:rPr>
        <w:t>0.833(0.714~0.953)</w:t>
      </w:r>
      <w:r>
        <w:rPr>
          <w:rFonts w:ascii="SimSun" w:hAnsi="SimSun" w:eastAsia="SimSun" w:cs="SimSun"/>
          <w:sz w:val="24"/>
          <w:szCs w:val="24"/>
          <w:spacing w:val="-3"/>
        </w:rPr>
        <w:t>、</w:t>
      </w:r>
      <w:r>
        <w:rPr>
          <w:sz w:val="24"/>
          <w:szCs w:val="24"/>
          <w:spacing w:val="-3"/>
        </w:rPr>
        <w:t>0.8</w:t>
      </w:r>
      <w:r>
        <w:rPr>
          <w:sz w:val="24"/>
          <w:szCs w:val="24"/>
          <w:spacing w:val="-4"/>
        </w:rPr>
        <w:t>47(0.740~0.955)</w:t>
      </w:r>
      <w:r>
        <w:rPr>
          <w:rFonts w:ascii="SimSun" w:hAnsi="SimSun" w:eastAsia="SimSun" w:cs="SimSun"/>
          <w:sz w:val="24"/>
          <w:szCs w:val="24"/>
          <w:spacing w:val="-4"/>
        </w:rPr>
        <w:t>，较</w:t>
      </w:r>
      <w:r>
        <w:rPr>
          <w:rFonts w:ascii="SimSun" w:hAnsi="SimSun" w:eastAsia="SimSun" w:cs="SimSun"/>
          <w:sz w:val="24"/>
          <w:szCs w:val="24"/>
          <w:spacing w:val="-56"/>
        </w:rPr>
        <w:t xml:space="preserve"> </w:t>
      </w:r>
      <w:r>
        <w:rPr>
          <w:sz w:val="24"/>
          <w:szCs w:val="24"/>
          <w:spacing w:val="-4"/>
        </w:rPr>
        <w:t>HBP </w:t>
      </w:r>
      <w:r>
        <w:rPr>
          <w:rFonts w:ascii="SimSun" w:hAnsi="SimSun" w:eastAsia="SimSun" w:cs="SimSun"/>
          <w:sz w:val="24"/>
          <w:szCs w:val="24"/>
          <w:spacing w:val="-4"/>
        </w:rPr>
        <w:t>低。具体结果见表</w:t>
      </w:r>
      <w:r>
        <w:rPr>
          <w:rFonts w:ascii="SimSun" w:hAnsi="SimSun" w:eastAsia="SimSun" w:cs="SimSun"/>
          <w:sz w:val="24"/>
          <w:szCs w:val="24"/>
          <w:spacing w:val="-50"/>
        </w:rPr>
        <w:t xml:space="preserve"> </w:t>
      </w:r>
      <w:r>
        <w:rPr>
          <w:sz w:val="24"/>
          <w:szCs w:val="24"/>
          <w:spacing w:val="-4"/>
        </w:rPr>
        <w:t>3.2 </w:t>
      </w:r>
      <w:r>
        <w:rPr>
          <w:rFonts w:ascii="SimSun" w:hAnsi="SimSun" w:eastAsia="SimSun" w:cs="SimSun"/>
          <w:sz w:val="24"/>
          <w:szCs w:val="24"/>
          <w:spacing w:val="-4"/>
        </w:rPr>
        <w:t>和图</w:t>
      </w:r>
      <w:r>
        <w:rPr>
          <w:rFonts w:ascii="SimSun" w:hAnsi="SimSun" w:eastAsia="SimSun" w:cs="SimSun"/>
          <w:sz w:val="24"/>
          <w:szCs w:val="24"/>
          <w:spacing w:val="-50"/>
        </w:rPr>
        <w:t xml:space="preserve"> </w:t>
      </w:r>
      <w:r>
        <w:rPr>
          <w:sz w:val="24"/>
          <w:szCs w:val="24"/>
          <w:spacing w:val="-4"/>
        </w:rPr>
        <w:t>3.2</w:t>
      </w:r>
      <w:r>
        <w:rPr>
          <w:rFonts w:ascii="SimSun" w:hAnsi="SimSun" w:eastAsia="SimSun" w:cs="SimSun"/>
          <w:sz w:val="24"/>
          <w:szCs w:val="24"/>
          <w:spacing w:val="-4"/>
        </w:rPr>
        <w:t>。</w:t>
      </w:r>
    </w:p>
    <w:p>
      <w:pPr>
        <w:pStyle w:val="BodyText"/>
        <w:ind w:left="3704"/>
        <w:spacing w:before="52" w:line="226" w:lineRule="auto"/>
        <w:rPr>
          <w:rFonts w:ascii="SimSun" w:hAnsi="SimSun" w:eastAsia="SimSun" w:cs="SimSun"/>
          <w:sz w:val="20"/>
          <w:szCs w:val="20"/>
        </w:rPr>
      </w:pPr>
      <w:r>
        <w:rPr>
          <w:rFonts w:ascii="SimSun" w:hAnsi="SimSun" w:eastAsia="SimSun" w:cs="SimSun"/>
          <w:sz w:val="20"/>
          <w:szCs w:val="20"/>
          <w:spacing w:val="7"/>
        </w:rPr>
        <w:t>表</w:t>
      </w:r>
      <w:r>
        <w:rPr>
          <w:rFonts w:ascii="SimSun" w:hAnsi="SimSun" w:eastAsia="SimSun" w:cs="SimSun"/>
          <w:sz w:val="20"/>
          <w:szCs w:val="20"/>
          <w:spacing w:val="-39"/>
        </w:rPr>
        <w:t xml:space="preserve"> </w:t>
      </w:r>
      <w:r>
        <w:rPr>
          <w:sz w:val="20"/>
          <w:szCs w:val="20"/>
          <w:spacing w:val="7"/>
        </w:rPr>
        <w:t>3.2    </w:t>
      </w:r>
      <w:r>
        <w:rPr>
          <w:rFonts w:ascii="SimSun" w:hAnsi="SimSun" w:eastAsia="SimSun" w:cs="SimSun"/>
          <w:sz w:val="20"/>
          <w:szCs w:val="20"/>
          <w:spacing w:val="7"/>
        </w:rPr>
        <w:t>各项炎症指标对</w:t>
      </w:r>
      <w:r>
        <w:rPr>
          <w:rFonts w:ascii="SimSun" w:hAnsi="SimSun" w:eastAsia="SimSun" w:cs="SimSun"/>
          <w:sz w:val="20"/>
          <w:szCs w:val="20"/>
          <w:spacing w:val="-46"/>
        </w:rPr>
        <w:t xml:space="preserve"> </w:t>
      </w:r>
      <w:r>
        <w:rPr>
          <w:sz w:val="20"/>
          <w:szCs w:val="20"/>
        </w:rPr>
        <w:t>AA</w:t>
      </w:r>
      <w:r>
        <w:rPr>
          <w:sz w:val="20"/>
          <w:szCs w:val="20"/>
          <w:spacing w:val="16"/>
        </w:rPr>
        <w:t xml:space="preserve"> </w:t>
      </w:r>
      <w:r>
        <w:rPr>
          <w:rFonts w:ascii="SimSun" w:hAnsi="SimSun" w:eastAsia="SimSun" w:cs="SimSun"/>
          <w:sz w:val="20"/>
          <w:szCs w:val="20"/>
          <w:spacing w:val="7"/>
        </w:rPr>
        <w:t>鉴别诊断的价值</w:t>
      </w:r>
    </w:p>
    <w:p>
      <w:pPr>
        <w:spacing w:line="116" w:lineRule="exact"/>
        <w:rPr/>
      </w:pPr>
      <w:r/>
    </w:p>
    <w:tbl>
      <w:tblPr>
        <w:tblStyle w:val="TableNormal"/>
        <w:tblW w:w="8494" w:type="dxa"/>
        <w:tblInd w:w="128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698"/>
        <w:gridCol w:w="800"/>
        <w:gridCol w:w="1343"/>
        <w:gridCol w:w="913"/>
        <w:gridCol w:w="976"/>
        <w:gridCol w:w="1342"/>
        <w:gridCol w:w="1422"/>
      </w:tblGrid>
      <w:tr>
        <w:trPr>
          <w:trHeight w:val="292" w:hRule="atLeast"/>
        </w:trPr>
        <w:tc>
          <w:tcPr>
            <w:tcW w:w="1698" w:type="dxa"/>
            <w:vAlign w:val="top"/>
            <w:tcBorders>
              <w:bottom w:val="single" w:color="000000" w:sz="6" w:space="0"/>
              <w:top w:val="single" w:color="000000" w:sz="10" w:space="0"/>
            </w:tcBorders>
          </w:tcPr>
          <w:p>
            <w:pPr>
              <w:ind w:left="444"/>
              <w:spacing w:before="57" w:line="207" w:lineRule="auto"/>
              <w:rPr>
                <w:rFonts w:ascii="SimSun" w:hAnsi="SimSun" w:eastAsia="SimSun" w:cs="SimSun"/>
                <w:sz w:val="20"/>
                <w:szCs w:val="20"/>
              </w:rPr>
            </w:pPr>
            <w:r>
              <w:rPr>
                <w:rFonts w:ascii="SimSun" w:hAnsi="SimSun" w:eastAsia="SimSun" w:cs="SimSun"/>
                <w:sz w:val="20"/>
                <w:szCs w:val="20"/>
                <w:spacing w:val="6"/>
              </w:rPr>
              <w:t>炎症指标</w:t>
            </w:r>
          </w:p>
        </w:tc>
        <w:tc>
          <w:tcPr>
            <w:tcW w:w="800" w:type="dxa"/>
            <w:vAlign w:val="top"/>
            <w:tcBorders>
              <w:bottom w:val="single" w:color="000000" w:sz="6" w:space="0"/>
              <w:top w:val="single" w:color="000000" w:sz="10" w:space="0"/>
            </w:tcBorders>
          </w:tcPr>
          <w:p>
            <w:pPr>
              <w:pStyle w:val="TableText"/>
              <w:ind w:left="200"/>
              <w:spacing w:before="93" w:line="195" w:lineRule="auto"/>
              <w:rPr>
                <w:sz w:val="20"/>
                <w:szCs w:val="20"/>
              </w:rPr>
            </w:pPr>
            <w:r>
              <w:rPr>
                <w:sz w:val="20"/>
                <w:szCs w:val="20"/>
                <w:spacing w:val="5"/>
              </w:rPr>
              <w:t>AUC</w:t>
            </w:r>
          </w:p>
        </w:tc>
        <w:tc>
          <w:tcPr>
            <w:tcW w:w="1343" w:type="dxa"/>
            <w:vAlign w:val="top"/>
            <w:tcBorders>
              <w:bottom w:val="single" w:color="000000" w:sz="6" w:space="0"/>
              <w:top w:val="single" w:color="000000" w:sz="10" w:space="0"/>
            </w:tcBorders>
          </w:tcPr>
          <w:p>
            <w:pPr>
              <w:pStyle w:val="TableText"/>
              <w:ind w:left="385"/>
              <w:spacing w:before="93" w:line="195" w:lineRule="auto"/>
              <w:rPr>
                <w:sz w:val="20"/>
                <w:szCs w:val="20"/>
              </w:rPr>
            </w:pPr>
            <w:r>
              <w:rPr>
                <w:sz w:val="20"/>
                <w:szCs w:val="20"/>
                <w:spacing w:val="11"/>
              </w:rPr>
              <w:t>95%</w:t>
            </w:r>
            <w:r>
              <w:rPr>
                <w:sz w:val="20"/>
                <w:szCs w:val="20"/>
                <w:i/>
                <w:iCs/>
              </w:rPr>
              <w:t>CI</w:t>
            </w:r>
          </w:p>
        </w:tc>
        <w:tc>
          <w:tcPr>
            <w:tcW w:w="913" w:type="dxa"/>
            <w:vAlign w:val="top"/>
            <w:tcBorders>
              <w:bottom w:val="single" w:color="000000" w:sz="6" w:space="0"/>
              <w:top w:val="single" w:color="000000" w:sz="10" w:space="0"/>
            </w:tcBorders>
          </w:tcPr>
          <w:p>
            <w:pPr>
              <w:pStyle w:val="TableText"/>
              <w:ind w:left="239"/>
              <w:spacing w:before="57" w:line="207" w:lineRule="auto"/>
              <w:rPr>
                <w:rFonts w:ascii="SimSun" w:hAnsi="SimSun" w:eastAsia="SimSun" w:cs="SimSun"/>
                <w:sz w:val="20"/>
                <w:szCs w:val="20"/>
              </w:rPr>
            </w:pPr>
            <w:r>
              <w:rPr>
                <w:sz w:val="20"/>
                <w:szCs w:val="20"/>
                <w:i/>
                <w:iCs/>
                <w:spacing w:val="6"/>
              </w:rPr>
              <w:t>P</w:t>
            </w:r>
            <w:r>
              <w:rPr>
                <w:sz w:val="20"/>
                <w:szCs w:val="20"/>
                <w:i/>
                <w:iCs/>
                <w:spacing w:val="8"/>
              </w:rPr>
              <w:t xml:space="preserve"> </w:t>
            </w:r>
            <w:r>
              <w:rPr>
                <w:rFonts w:ascii="SimSun" w:hAnsi="SimSun" w:eastAsia="SimSun" w:cs="SimSun"/>
                <w:sz w:val="20"/>
                <w:szCs w:val="20"/>
                <w:spacing w:val="6"/>
              </w:rPr>
              <w:t>值</w:t>
            </w:r>
          </w:p>
        </w:tc>
        <w:tc>
          <w:tcPr>
            <w:tcW w:w="976" w:type="dxa"/>
            <w:vAlign w:val="top"/>
            <w:tcBorders>
              <w:bottom w:val="single" w:color="000000" w:sz="6" w:space="0"/>
              <w:top w:val="single" w:color="000000" w:sz="10" w:space="0"/>
            </w:tcBorders>
          </w:tcPr>
          <w:p>
            <w:pPr>
              <w:ind w:left="203"/>
              <w:spacing w:before="57" w:line="207" w:lineRule="auto"/>
              <w:rPr>
                <w:rFonts w:ascii="SimSun" w:hAnsi="SimSun" w:eastAsia="SimSun" w:cs="SimSun"/>
                <w:sz w:val="20"/>
                <w:szCs w:val="20"/>
              </w:rPr>
            </w:pPr>
            <w:r>
              <w:rPr>
                <w:rFonts w:ascii="SimSun" w:hAnsi="SimSun" w:eastAsia="SimSun" w:cs="SimSun"/>
                <w:sz w:val="20"/>
                <w:szCs w:val="20"/>
                <w:spacing w:val="6"/>
              </w:rPr>
              <w:t>最佳截</w:t>
            </w:r>
          </w:p>
        </w:tc>
        <w:tc>
          <w:tcPr>
            <w:tcW w:w="1342" w:type="dxa"/>
            <w:vAlign w:val="top"/>
            <w:tcBorders>
              <w:bottom w:val="single" w:color="000000" w:sz="6" w:space="0"/>
              <w:top w:val="single" w:color="000000" w:sz="10" w:space="0"/>
            </w:tcBorders>
          </w:tcPr>
          <w:p>
            <w:pPr>
              <w:pStyle w:val="TableText"/>
              <w:ind w:right="11"/>
              <w:spacing w:before="57" w:line="207" w:lineRule="auto"/>
              <w:jc w:val="right"/>
              <w:rPr>
                <w:rFonts w:ascii="SimSun" w:hAnsi="SimSun" w:eastAsia="SimSun" w:cs="SimSun"/>
                <w:sz w:val="20"/>
                <w:szCs w:val="20"/>
              </w:rPr>
            </w:pPr>
            <w:r>
              <w:rPr>
                <w:rFonts w:ascii="SimSun" w:hAnsi="SimSun" w:eastAsia="SimSun" w:cs="SimSun"/>
                <w:sz w:val="20"/>
                <w:szCs w:val="20"/>
              </w:rPr>
              <w:t>灵敏度（</w:t>
            </w:r>
            <w:r>
              <w:rPr>
                <w:sz w:val="20"/>
                <w:szCs w:val="20"/>
              </w:rPr>
              <w:t>%</w:t>
            </w:r>
            <w:r>
              <w:rPr>
                <w:rFonts w:ascii="SimSun" w:hAnsi="SimSun" w:eastAsia="SimSun" w:cs="SimSun"/>
                <w:sz w:val="20"/>
                <w:szCs w:val="20"/>
              </w:rPr>
              <w:t>）</w:t>
            </w:r>
          </w:p>
        </w:tc>
        <w:tc>
          <w:tcPr>
            <w:tcW w:w="1422" w:type="dxa"/>
            <w:vAlign w:val="top"/>
            <w:tcBorders>
              <w:bottom w:val="single" w:color="000000" w:sz="6" w:space="0"/>
              <w:top w:val="single" w:color="000000" w:sz="10" w:space="0"/>
            </w:tcBorders>
          </w:tcPr>
          <w:p>
            <w:pPr>
              <w:pStyle w:val="TableText"/>
              <w:ind w:left="119"/>
              <w:spacing w:before="57" w:line="207" w:lineRule="auto"/>
              <w:rPr>
                <w:rFonts w:ascii="SimSun" w:hAnsi="SimSun" w:eastAsia="SimSun" w:cs="SimSun"/>
                <w:sz w:val="20"/>
                <w:szCs w:val="20"/>
              </w:rPr>
            </w:pPr>
            <w:r>
              <w:rPr>
                <w:rFonts w:ascii="SimSun" w:hAnsi="SimSun" w:eastAsia="SimSun" w:cs="SimSun"/>
                <w:sz w:val="20"/>
                <w:szCs w:val="20"/>
                <w:spacing w:val="6"/>
              </w:rPr>
              <w:t>特异度（</w:t>
            </w:r>
            <w:r>
              <w:rPr>
                <w:sz w:val="20"/>
                <w:szCs w:val="20"/>
                <w:spacing w:val="6"/>
              </w:rPr>
              <w:t>%</w:t>
            </w:r>
            <w:r>
              <w:rPr>
                <w:rFonts w:ascii="SimSun" w:hAnsi="SimSun" w:eastAsia="SimSun" w:cs="SimSun"/>
                <w:sz w:val="20"/>
                <w:szCs w:val="20"/>
                <w:spacing w:val="6"/>
              </w:rPr>
              <w:t>）</w:t>
            </w:r>
          </w:p>
        </w:tc>
      </w:tr>
      <w:tr>
        <w:trPr>
          <w:trHeight w:val="290" w:hRule="atLeast"/>
        </w:trPr>
        <w:tc>
          <w:tcPr>
            <w:tcW w:w="1698" w:type="dxa"/>
            <w:vAlign w:val="top"/>
            <w:tcBorders>
              <w:top w:val="single" w:color="000000" w:sz="6" w:space="0"/>
            </w:tcBorders>
          </w:tcPr>
          <w:p>
            <w:pPr>
              <w:pStyle w:val="TableText"/>
              <w:ind w:left="111"/>
              <w:spacing w:before="50" w:line="212" w:lineRule="auto"/>
              <w:rPr>
                <w:rFonts w:ascii="SimSun" w:hAnsi="SimSun" w:eastAsia="SimSun" w:cs="SimSun"/>
                <w:sz w:val="20"/>
                <w:szCs w:val="20"/>
              </w:rPr>
            </w:pPr>
            <w:r>
              <w:rPr>
                <w:sz w:val="20"/>
                <w:szCs w:val="20"/>
              </w:rPr>
              <w:t>WBC</w:t>
            </w:r>
            <w:r>
              <w:rPr>
                <w:sz w:val="20"/>
                <w:szCs w:val="20"/>
                <w:spacing w:val="12"/>
              </w:rPr>
              <w:t xml:space="preserve">  </w:t>
            </w:r>
            <w:r>
              <w:rPr>
                <w:rFonts w:ascii="SimSun" w:hAnsi="SimSun" w:eastAsia="SimSun" w:cs="SimSun"/>
                <w:sz w:val="20"/>
                <w:szCs w:val="20"/>
                <w:spacing w:val="4"/>
              </w:rPr>
              <w:t>(</w:t>
            </w:r>
            <w:r>
              <w:rPr>
                <w:sz w:val="20"/>
                <w:szCs w:val="20"/>
                <w:spacing w:val="4"/>
              </w:rPr>
              <w:t>×109/L</w:t>
            </w:r>
            <w:r>
              <w:rPr>
                <w:rFonts w:ascii="SimSun" w:hAnsi="SimSun" w:eastAsia="SimSun" w:cs="SimSun"/>
                <w:sz w:val="20"/>
                <w:szCs w:val="20"/>
                <w:spacing w:val="4"/>
              </w:rPr>
              <w:t>）</w:t>
            </w:r>
          </w:p>
        </w:tc>
        <w:tc>
          <w:tcPr>
            <w:tcW w:w="800" w:type="dxa"/>
            <w:vAlign w:val="top"/>
            <w:tcBorders>
              <w:top w:val="single" w:color="000000" w:sz="6" w:space="0"/>
            </w:tcBorders>
          </w:tcPr>
          <w:p>
            <w:pPr>
              <w:pStyle w:val="TableText"/>
              <w:ind w:left="191"/>
              <w:spacing w:before="86" w:line="195" w:lineRule="auto"/>
              <w:rPr>
                <w:sz w:val="20"/>
                <w:szCs w:val="20"/>
              </w:rPr>
            </w:pPr>
            <w:r>
              <w:rPr>
                <w:sz w:val="20"/>
                <w:szCs w:val="20"/>
                <w:spacing w:val="2"/>
              </w:rPr>
              <w:t>0.840</w:t>
            </w:r>
          </w:p>
        </w:tc>
        <w:tc>
          <w:tcPr>
            <w:tcW w:w="1343" w:type="dxa"/>
            <w:vAlign w:val="top"/>
            <w:tcBorders>
              <w:top w:val="single" w:color="000000" w:sz="6" w:space="0"/>
            </w:tcBorders>
          </w:tcPr>
          <w:p>
            <w:pPr>
              <w:pStyle w:val="TableText"/>
              <w:ind w:left="152"/>
              <w:spacing w:before="12" w:line="267" w:lineRule="exact"/>
              <w:rPr>
                <w:sz w:val="20"/>
                <w:szCs w:val="20"/>
              </w:rPr>
            </w:pPr>
            <w:r>
              <w:rPr>
                <w:sz w:val="20"/>
                <w:szCs w:val="20"/>
                <w:spacing w:val="3"/>
                <w:position w:val="1"/>
              </w:rPr>
              <w:t>0.728⁓0.953</w:t>
            </w:r>
          </w:p>
        </w:tc>
        <w:tc>
          <w:tcPr>
            <w:tcW w:w="913" w:type="dxa"/>
            <w:vAlign w:val="top"/>
            <w:tcBorders>
              <w:top w:val="single" w:color="000000" w:sz="6" w:space="0"/>
            </w:tcBorders>
          </w:tcPr>
          <w:p>
            <w:pPr>
              <w:pStyle w:val="TableText"/>
              <w:ind w:left="147"/>
              <w:spacing w:before="86" w:line="195" w:lineRule="auto"/>
              <w:rPr>
                <w:sz w:val="20"/>
                <w:szCs w:val="20"/>
              </w:rPr>
            </w:pPr>
            <w:r>
              <w:rPr>
                <w:sz w:val="20"/>
                <w:szCs w:val="20"/>
                <w:spacing w:val="4"/>
              </w:rPr>
              <w:t>&lt;0.001</w:t>
            </w:r>
          </w:p>
        </w:tc>
        <w:tc>
          <w:tcPr>
            <w:tcW w:w="976" w:type="dxa"/>
            <w:vAlign w:val="top"/>
            <w:tcBorders>
              <w:top w:val="single" w:color="000000" w:sz="6" w:space="0"/>
            </w:tcBorders>
          </w:tcPr>
          <w:p>
            <w:pPr>
              <w:pStyle w:val="TableText"/>
              <w:ind w:left="241"/>
              <w:spacing w:before="86" w:line="195" w:lineRule="auto"/>
              <w:rPr>
                <w:sz w:val="20"/>
                <w:szCs w:val="20"/>
              </w:rPr>
            </w:pPr>
            <w:r>
              <w:rPr>
                <w:sz w:val="20"/>
                <w:szCs w:val="20"/>
              </w:rPr>
              <w:t>12.145</w:t>
            </w:r>
          </w:p>
        </w:tc>
        <w:tc>
          <w:tcPr>
            <w:tcW w:w="1342" w:type="dxa"/>
            <w:vAlign w:val="top"/>
            <w:tcBorders>
              <w:top w:val="single" w:color="000000" w:sz="6" w:space="0"/>
            </w:tcBorders>
          </w:tcPr>
          <w:p>
            <w:pPr>
              <w:pStyle w:val="TableText"/>
              <w:ind w:left="521"/>
              <w:spacing w:before="86" w:line="195" w:lineRule="auto"/>
              <w:rPr>
                <w:sz w:val="20"/>
                <w:szCs w:val="20"/>
              </w:rPr>
            </w:pPr>
            <w:r>
              <w:rPr>
                <w:sz w:val="20"/>
                <w:szCs w:val="20"/>
                <w:spacing w:val="2"/>
              </w:rPr>
              <w:t>91.7</w:t>
            </w:r>
          </w:p>
        </w:tc>
        <w:tc>
          <w:tcPr>
            <w:tcW w:w="1422" w:type="dxa"/>
            <w:vAlign w:val="top"/>
            <w:tcBorders>
              <w:top w:val="single" w:color="000000" w:sz="6" w:space="0"/>
            </w:tcBorders>
          </w:tcPr>
          <w:p>
            <w:pPr>
              <w:pStyle w:val="TableText"/>
              <w:ind w:left="538"/>
              <w:spacing w:before="86" w:line="195" w:lineRule="auto"/>
              <w:rPr>
                <w:sz w:val="20"/>
                <w:szCs w:val="20"/>
              </w:rPr>
            </w:pPr>
            <w:r>
              <w:rPr>
                <w:sz w:val="20"/>
                <w:szCs w:val="20"/>
                <w:spacing w:val="2"/>
              </w:rPr>
              <w:t>66.7</w:t>
            </w:r>
          </w:p>
        </w:tc>
      </w:tr>
      <w:tr>
        <w:trPr>
          <w:trHeight w:val="298" w:hRule="atLeast"/>
        </w:trPr>
        <w:tc>
          <w:tcPr>
            <w:tcW w:w="1698" w:type="dxa"/>
            <w:vAlign w:val="top"/>
          </w:tcPr>
          <w:p>
            <w:pPr>
              <w:pStyle w:val="TableText"/>
              <w:ind w:left="185"/>
              <w:spacing w:before="52" w:line="217" w:lineRule="auto"/>
              <w:rPr>
                <w:rFonts w:ascii="SimSun" w:hAnsi="SimSun" w:eastAsia="SimSun" w:cs="SimSun"/>
                <w:sz w:val="20"/>
                <w:szCs w:val="20"/>
              </w:rPr>
            </w:pPr>
            <w:r>
              <w:rPr>
                <w:sz w:val="20"/>
                <w:szCs w:val="20"/>
              </w:rPr>
              <w:t>NEUT</w:t>
            </w:r>
            <w:r>
              <w:rPr>
                <w:sz w:val="20"/>
                <w:szCs w:val="20"/>
                <w:spacing w:val="13"/>
              </w:rPr>
              <w:t>%</w:t>
            </w:r>
            <w:r>
              <w:rPr>
                <w:rFonts w:ascii="SimSun" w:hAnsi="SimSun" w:eastAsia="SimSun" w:cs="SimSun"/>
                <w:sz w:val="20"/>
                <w:szCs w:val="20"/>
                <w:spacing w:val="13"/>
              </w:rPr>
              <w:t>（</w:t>
            </w:r>
            <w:r>
              <w:rPr>
                <w:sz w:val="20"/>
                <w:szCs w:val="20"/>
                <w:spacing w:val="13"/>
              </w:rPr>
              <w:t>%</w:t>
            </w:r>
            <w:r>
              <w:rPr>
                <w:rFonts w:ascii="SimSun" w:hAnsi="SimSun" w:eastAsia="SimSun" w:cs="SimSun"/>
                <w:sz w:val="20"/>
                <w:szCs w:val="20"/>
                <w:spacing w:val="13"/>
              </w:rPr>
              <w:t>）</w:t>
            </w:r>
          </w:p>
        </w:tc>
        <w:tc>
          <w:tcPr>
            <w:tcW w:w="800" w:type="dxa"/>
            <w:vAlign w:val="top"/>
          </w:tcPr>
          <w:p>
            <w:pPr>
              <w:pStyle w:val="TableText"/>
              <w:ind w:left="191"/>
              <w:spacing w:before="89" w:line="195" w:lineRule="auto"/>
              <w:rPr>
                <w:sz w:val="20"/>
                <w:szCs w:val="20"/>
              </w:rPr>
            </w:pPr>
            <w:r>
              <w:rPr>
                <w:sz w:val="20"/>
                <w:szCs w:val="20"/>
                <w:spacing w:val="2"/>
              </w:rPr>
              <w:t>0.988</w:t>
            </w:r>
          </w:p>
        </w:tc>
        <w:tc>
          <w:tcPr>
            <w:tcW w:w="1343" w:type="dxa"/>
            <w:vAlign w:val="top"/>
          </w:tcPr>
          <w:p>
            <w:pPr>
              <w:pStyle w:val="TableText"/>
              <w:ind w:left="152"/>
              <w:spacing w:before="15" w:line="272" w:lineRule="exact"/>
              <w:rPr>
                <w:sz w:val="20"/>
                <w:szCs w:val="20"/>
              </w:rPr>
            </w:pPr>
            <w:r>
              <w:rPr>
                <w:sz w:val="20"/>
                <w:szCs w:val="20"/>
                <w:spacing w:val="1"/>
                <w:position w:val="2"/>
              </w:rPr>
              <w:t>0.967⁓</w:t>
            </w:r>
            <w:r>
              <w:rPr>
                <w:sz w:val="20"/>
                <w:szCs w:val="20"/>
                <w:spacing w:val="-19"/>
                <w:position w:val="2"/>
              </w:rPr>
              <w:t xml:space="preserve"> </w:t>
            </w:r>
            <w:r>
              <w:rPr>
                <w:sz w:val="20"/>
                <w:szCs w:val="20"/>
                <w:spacing w:val="1"/>
                <w:position w:val="2"/>
              </w:rPr>
              <w:t>1.000</w:t>
            </w:r>
          </w:p>
        </w:tc>
        <w:tc>
          <w:tcPr>
            <w:tcW w:w="913" w:type="dxa"/>
            <w:vAlign w:val="top"/>
          </w:tcPr>
          <w:p>
            <w:pPr>
              <w:pStyle w:val="TableText"/>
              <w:ind w:left="147"/>
              <w:spacing w:before="89" w:line="195" w:lineRule="auto"/>
              <w:rPr>
                <w:sz w:val="20"/>
                <w:szCs w:val="20"/>
              </w:rPr>
            </w:pPr>
            <w:r>
              <w:rPr>
                <w:sz w:val="20"/>
                <w:szCs w:val="20"/>
                <w:spacing w:val="4"/>
              </w:rPr>
              <w:t>&lt;0.001</w:t>
            </w:r>
          </w:p>
        </w:tc>
        <w:tc>
          <w:tcPr>
            <w:tcW w:w="976" w:type="dxa"/>
            <w:vAlign w:val="top"/>
          </w:tcPr>
          <w:p>
            <w:pPr>
              <w:pStyle w:val="TableText"/>
              <w:ind w:left="277"/>
              <w:spacing w:before="89" w:line="195" w:lineRule="auto"/>
              <w:rPr>
                <w:sz w:val="20"/>
                <w:szCs w:val="20"/>
              </w:rPr>
            </w:pPr>
            <w:r>
              <w:rPr>
                <w:sz w:val="20"/>
                <w:szCs w:val="20"/>
                <w:spacing w:val="3"/>
              </w:rPr>
              <w:t>74.25</w:t>
            </w:r>
          </w:p>
        </w:tc>
        <w:tc>
          <w:tcPr>
            <w:tcW w:w="1342" w:type="dxa"/>
            <w:vAlign w:val="top"/>
          </w:tcPr>
          <w:p>
            <w:pPr>
              <w:pStyle w:val="TableText"/>
              <w:ind w:left="521"/>
              <w:spacing w:before="89" w:line="195" w:lineRule="auto"/>
              <w:rPr>
                <w:sz w:val="20"/>
                <w:szCs w:val="20"/>
              </w:rPr>
            </w:pPr>
            <w:r>
              <w:rPr>
                <w:sz w:val="20"/>
                <w:szCs w:val="20"/>
                <w:spacing w:val="2"/>
              </w:rPr>
              <w:t>95.8</w:t>
            </w:r>
          </w:p>
        </w:tc>
        <w:tc>
          <w:tcPr>
            <w:tcW w:w="1422" w:type="dxa"/>
            <w:vAlign w:val="top"/>
          </w:tcPr>
          <w:p>
            <w:pPr>
              <w:pStyle w:val="TableText"/>
              <w:ind w:left="537"/>
              <w:spacing w:before="89" w:line="195" w:lineRule="auto"/>
              <w:rPr>
                <w:sz w:val="20"/>
                <w:szCs w:val="20"/>
              </w:rPr>
            </w:pPr>
            <w:r>
              <w:rPr>
                <w:sz w:val="20"/>
                <w:szCs w:val="20"/>
                <w:spacing w:val="2"/>
              </w:rPr>
              <w:t>91.7</w:t>
            </w:r>
          </w:p>
        </w:tc>
      </w:tr>
      <w:tr>
        <w:trPr>
          <w:trHeight w:val="327" w:hRule="atLeast"/>
        </w:trPr>
        <w:tc>
          <w:tcPr>
            <w:tcW w:w="1698" w:type="dxa"/>
            <w:vAlign w:val="top"/>
          </w:tcPr>
          <w:p>
            <w:pPr>
              <w:pStyle w:val="TableText"/>
              <w:ind w:left="223"/>
              <w:spacing w:before="67" w:line="221" w:lineRule="auto"/>
              <w:rPr>
                <w:rFonts w:ascii="SimSun" w:hAnsi="SimSun" w:eastAsia="SimSun" w:cs="SimSun"/>
                <w:sz w:val="20"/>
                <w:szCs w:val="20"/>
              </w:rPr>
            </w:pPr>
            <w:r>
              <w:rPr>
                <w:sz w:val="20"/>
                <w:szCs w:val="20"/>
              </w:rPr>
              <w:t>CRP</w:t>
            </w:r>
            <w:r>
              <w:rPr>
                <w:rFonts w:ascii="SimSun" w:hAnsi="SimSun" w:eastAsia="SimSun" w:cs="SimSun"/>
                <w:sz w:val="20"/>
                <w:szCs w:val="20"/>
                <w:spacing w:val="9"/>
              </w:rPr>
              <w:t>（</w:t>
            </w:r>
            <w:r>
              <w:rPr>
                <w:sz w:val="20"/>
                <w:szCs w:val="20"/>
              </w:rPr>
              <w:t>mg</w:t>
            </w:r>
            <w:r>
              <w:rPr>
                <w:sz w:val="20"/>
                <w:szCs w:val="20"/>
                <w:spacing w:val="9"/>
              </w:rPr>
              <w:t>/L</w:t>
            </w:r>
            <w:r>
              <w:rPr>
                <w:rFonts w:ascii="SimSun" w:hAnsi="SimSun" w:eastAsia="SimSun" w:cs="SimSun"/>
                <w:sz w:val="20"/>
                <w:szCs w:val="20"/>
                <w:spacing w:val="9"/>
              </w:rPr>
              <w:t>）</w:t>
            </w:r>
          </w:p>
        </w:tc>
        <w:tc>
          <w:tcPr>
            <w:tcW w:w="800" w:type="dxa"/>
            <w:vAlign w:val="top"/>
          </w:tcPr>
          <w:p>
            <w:pPr>
              <w:pStyle w:val="TableText"/>
              <w:ind w:left="191"/>
              <w:spacing w:before="103" w:line="195" w:lineRule="auto"/>
              <w:rPr>
                <w:sz w:val="20"/>
                <w:szCs w:val="20"/>
              </w:rPr>
            </w:pPr>
            <w:r>
              <w:rPr>
                <w:sz w:val="20"/>
                <w:szCs w:val="20"/>
                <w:spacing w:val="2"/>
              </w:rPr>
              <w:t>0.833</w:t>
            </w:r>
          </w:p>
        </w:tc>
        <w:tc>
          <w:tcPr>
            <w:tcW w:w="1343" w:type="dxa"/>
            <w:vAlign w:val="top"/>
          </w:tcPr>
          <w:p>
            <w:pPr>
              <w:pStyle w:val="TableText"/>
              <w:ind w:left="152"/>
              <w:spacing w:before="29" w:line="281" w:lineRule="exact"/>
              <w:rPr>
                <w:sz w:val="20"/>
                <w:szCs w:val="20"/>
              </w:rPr>
            </w:pPr>
            <w:r>
              <w:rPr>
                <w:sz w:val="20"/>
                <w:szCs w:val="20"/>
                <w:spacing w:val="3"/>
                <w:position w:val="2"/>
              </w:rPr>
              <w:t>0.714⁓0.953</w:t>
            </w:r>
          </w:p>
        </w:tc>
        <w:tc>
          <w:tcPr>
            <w:tcW w:w="913" w:type="dxa"/>
            <w:vAlign w:val="top"/>
          </w:tcPr>
          <w:p>
            <w:pPr>
              <w:pStyle w:val="TableText"/>
              <w:ind w:left="147"/>
              <w:spacing w:before="103" w:line="195" w:lineRule="auto"/>
              <w:rPr>
                <w:sz w:val="20"/>
                <w:szCs w:val="20"/>
              </w:rPr>
            </w:pPr>
            <w:r>
              <w:rPr>
                <w:sz w:val="20"/>
                <w:szCs w:val="20"/>
                <w:spacing w:val="4"/>
              </w:rPr>
              <w:t>&lt;0.001</w:t>
            </w:r>
          </w:p>
        </w:tc>
        <w:tc>
          <w:tcPr>
            <w:tcW w:w="976" w:type="dxa"/>
            <w:vAlign w:val="top"/>
          </w:tcPr>
          <w:p>
            <w:pPr>
              <w:pStyle w:val="TableText"/>
              <w:ind w:left="225"/>
              <w:spacing w:before="103" w:line="195" w:lineRule="auto"/>
              <w:rPr>
                <w:sz w:val="20"/>
                <w:szCs w:val="20"/>
              </w:rPr>
            </w:pPr>
            <w:r>
              <w:rPr>
                <w:sz w:val="20"/>
                <w:szCs w:val="20"/>
                <w:spacing w:val="3"/>
              </w:rPr>
              <w:t>36.835</w:t>
            </w:r>
          </w:p>
        </w:tc>
        <w:tc>
          <w:tcPr>
            <w:tcW w:w="1342" w:type="dxa"/>
            <w:vAlign w:val="top"/>
          </w:tcPr>
          <w:p>
            <w:pPr>
              <w:pStyle w:val="TableText"/>
              <w:ind w:left="521"/>
              <w:spacing w:before="103" w:line="195" w:lineRule="auto"/>
              <w:rPr>
                <w:sz w:val="20"/>
                <w:szCs w:val="20"/>
              </w:rPr>
            </w:pPr>
            <w:r>
              <w:rPr>
                <w:sz w:val="20"/>
                <w:szCs w:val="20"/>
                <w:spacing w:val="2"/>
              </w:rPr>
              <w:t>66.7</w:t>
            </w:r>
          </w:p>
        </w:tc>
        <w:tc>
          <w:tcPr>
            <w:tcW w:w="1422" w:type="dxa"/>
            <w:vAlign w:val="top"/>
          </w:tcPr>
          <w:p>
            <w:pPr>
              <w:pStyle w:val="TableText"/>
              <w:ind w:left="537"/>
              <w:spacing w:before="103" w:line="195" w:lineRule="auto"/>
              <w:rPr>
                <w:sz w:val="20"/>
                <w:szCs w:val="20"/>
              </w:rPr>
            </w:pPr>
            <w:r>
              <w:rPr>
                <w:sz w:val="20"/>
                <w:szCs w:val="20"/>
                <w:spacing w:val="2"/>
              </w:rPr>
              <w:t>93.8</w:t>
            </w:r>
          </w:p>
        </w:tc>
      </w:tr>
      <w:tr>
        <w:trPr>
          <w:trHeight w:val="308" w:hRule="atLeast"/>
        </w:trPr>
        <w:tc>
          <w:tcPr>
            <w:tcW w:w="1698" w:type="dxa"/>
            <w:vAlign w:val="top"/>
          </w:tcPr>
          <w:p>
            <w:pPr>
              <w:pStyle w:val="TableText"/>
              <w:ind w:left="262"/>
              <w:spacing w:before="52" w:line="221" w:lineRule="auto"/>
              <w:rPr>
                <w:rFonts w:ascii="SimSun" w:hAnsi="SimSun" w:eastAsia="SimSun" w:cs="SimSun"/>
                <w:sz w:val="20"/>
                <w:szCs w:val="20"/>
              </w:rPr>
            </w:pPr>
            <w:r>
              <w:rPr>
                <w:sz w:val="20"/>
                <w:szCs w:val="20"/>
              </w:rPr>
              <w:t>IL</w:t>
            </w:r>
            <w:r>
              <w:rPr>
                <w:sz w:val="20"/>
                <w:szCs w:val="20"/>
                <w:spacing w:val="6"/>
              </w:rPr>
              <w:t>-6</w:t>
            </w:r>
            <w:r>
              <w:rPr>
                <w:rFonts w:ascii="SimSun" w:hAnsi="SimSun" w:eastAsia="SimSun" w:cs="SimSun"/>
                <w:sz w:val="20"/>
                <w:szCs w:val="20"/>
                <w:spacing w:val="6"/>
              </w:rPr>
              <w:t>（</w:t>
            </w:r>
            <w:r>
              <w:rPr>
                <w:sz w:val="20"/>
                <w:szCs w:val="20"/>
              </w:rPr>
              <w:t>ng</w:t>
            </w:r>
            <w:r>
              <w:rPr>
                <w:sz w:val="20"/>
                <w:szCs w:val="20"/>
                <w:spacing w:val="6"/>
              </w:rPr>
              <w:t>/L</w:t>
            </w:r>
            <w:r>
              <w:rPr>
                <w:rFonts w:ascii="SimSun" w:hAnsi="SimSun" w:eastAsia="SimSun" w:cs="SimSun"/>
                <w:sz w:val="20"/>
                <w:szCs w:val="20"/>
                <w:spacing w:val="6"/>
              </w:rPr>
              <w:t>）</w:t>
            </w:r>
          </w:p>
        </w:tc>
        <w:tc>
          <w:tcPr>
            <w:tcW w:w="800" w:type="dxa"/>
            <w:vAlign w:val="top"/>
          </w:tcPr>
          <w:p>
            <w:pPr>
              <w:pStyle w:val="TableText"/>
              <w:ind w:left="191"/>
              <w:spacing w:before="88" w:line="195" w:lineRule="auto"/>
              <w:rPr>
                <w:sz w:val="20"/>
                <w:szCs w:val="20"/>
              </w:rPr>
            </w:pPr>
            <w:r>
              <w:rPr>
                <w:sz w:val="20"/>
                <w:szCs w:val="20"/>
                <w:spacing w:val="2"/>
              </w:rPr>
              <w:t>0.847</w:t>
            </w:r>
          </w:p>
        </w:tc>
        <w:tc>
          <w:tcPr>
            <w:tcW w:w="1343" w:type="dxa"/>
            <w:vAlign w:val="top"/>
          </w:tcPr>
          <w:p>
            <w:pPr>
              <w:pStyle w:val="TableText"/>
              <w:ind w:left="152"/>
              <w:spacing w:before="14" w:line="281" w:lineRule="exact"/>
              <w:rPr>
                <w:sz w:val="20"/>
                <w:szCs w:val="20"/>
              </w:rPr>
            </w:pPr>
            <w:r>
              <w:rPr>
                <w:sz w:val="20"/>
                <w:szCs w:val="20"/>
                <w:spacing w:val="3"/>
                <w:position w:val="2"/>
              </w:rPr>
              <w:t>0.740⁓0.955</w:t>
            </w:r>
          </w:p>
        </w:tc>
        <w:tc>
          <w:tcPr>
            <w:tcW w:w="913" w:type="dxa"/>
            <w:vAlign w:val="top"/>
          </w:tcPr>
          <w:p>
            <w:pPr>
              <w:pStyle w:val="TableText"/>
              <w:ind w:left="147"/>
              <w:spacing w:before="88" w:line="195" w:lineRule="auto"/>
              <w:rPr>
                <w:sz w:val="20"/>
                <w:szCs w:val="20"/>
              </w:rPr>
            </w:pPr>
            <w:r>
              <w:rPr>
                <w:sz w:val="20"/>
                <w:szCs w:val="20"/>
                <w:spacing w:val="4"/>
              </w:rPr>
              <w:t>&lt;0.001</w:t>
            </w:r>
          </w:p>
        </w:tc>
        <w:tc>
          <w:tcPr>
            <w:tcW w:w="976" w:type="dxa"/>
            <w:vAlign w:val="top"/>
          </w:tcPr>
          <w:p>
            <w:pPr>
              <w:pStyle w:val="TableText"/>
              <w:ind w:left="294"/>
              <w:spacing w:before="88" w:line="195" w:lineRule="auto"/>
              <w:rPr>
                <w:sz w:val="20"/>
                <w:szCs w:val="20"/>
              </w:rPr>
            </w:pPr>
            <w:r>
              <w:rPr>
                <w:sz w:val="20"/>
                <w:szCs w:val="20"/>
                <w:spacing w:val="-1"/>
              </w:rPr>
              <w:t>13.04</w:t>
            </w:r>
          </w:p>
        </w:tc>
        <w:tc>
          <w:tcPr>
            <w:tcW w:w="1342" w:type="dxa"/>
            <w:vAlign w:val="top"/>
          </w:tcPr>
          <w:p>
            <w:pPr>
              <w:pStyle w:val="TableText"/>
              <w:ind w:left="521"/>
              <w:spacing w:before="88" w:line="195" w:lineRule="auto"/>
              <w:rPr>
                <w:sz w:val="20"/>
                <w:szCs w:val="20"/>
              </w:rPr>
            </w:pPr>
            <w:r>
              <w:rPr>
                <w:sz w:val="20"/>
                <w:szCs w:val="20"/>
                <w:spacing w:val="2"/>
              </w:rPr>
              <w:t>91.7</w:t>
            </w:r>
          </w:p>
        </w:tc>
        <w:tc>
          <w:tcPr>
            <w:tcW w:w="1422" w:type="dxa"/>
            <w:vAlign w:val="top"/>
          </w:tcPr>
          <w:p>
            <w:pPr>
              <w:pStyle w:val="TableText"/>
              <w:ind w:left="538"/>
              <w:spacing w:before="88" w:line="195" w:lineRule="auto"/>
              <w:rPr>
                <w:sz w:val="20"/>
                <w:szCs w:val="20"/>
              </w:rPr>
            </w:pPr>
            <w:r>
              <w:rPr>
                <w:sz w:val="20"/>
                <w:szCs w:val="20"/>
                <w:spacing w:val="2"/>
              </w:rPr>
              <w:t>67.7</w:t>
            </w:r>
          </w:p>
        </w:tc>
      </w:tr>
      <w:tr>
        <w:trPr>
          <w:trHeight w:val="320" w:hRule="atLeast"/>
        </w:trPr>
        <w:tc>
          <w:tcPr>
            <w:tcW w:w="1698" w:type="dxa"/>
            <w:vAlign w:val="top"/>
            <w:tcBorders>
              <w:bottom w:val="single" w:color="000000" w:sz="10" w:space="0"/>
            </w:tcBorders>
          </w:tcPr>
          <w:p>
            <w:pPr>
              <w:pStyle w:val="TableText"/>
              <w:ind w:left="195"/>
              <w:spacing w:before="56" w:line="221" w:lineRule="auto"/>
              <w:rPr>
                <w:rFonts w:ascii="SimSun" w:hAnsi="SimSun" w:eastAsia="SimSun" w:cs="SimSun"/>
                <w:sz w:val="20"/>
                <w:szCs w:val="20"/>
              </w:rPr>
            </w:pPr>
            <w:r>
              <w:rPr>
                <w:sz w:val="20"/>
                <w:szCs w:val="20"/>
              </w:rPr>
              <w:t>HBP</w:t>
            </w:r>
            <w:r>
              <w:rPr>
                <w:rFonts w:ascii="SimSun" w:hAnsi="SimSun" w:eastAsia="SimSun" w:cs="SimSun"/>
                <w:sz w:val="20"/>
                <w:szCs w:val="20"/>
                <w:spacing w:val="15"/>
              </w:rPr>
              <w:t>（</w:t>
            </w:r>
            <w:r>
              <w:rPr>
                <w:sz w:val="20"/>
                <w:szCs w:val="20"/>
              </w:rPr>
              <w:t>ng</w:t>
            </w:r>
            <w:r>
              <w:rPr>
                <w:sz w:val="20"/>
                <w:szCs w:val="20"/>
                <w:spacing w:val="15"/>
              </w:rPr>
              <w:t>/</w:t>
            </w:r>
            <w:r>
              <w:rPr>
                <w:sz w:val="20"/>
                <w:szCs w:val="20"/>
              </w:rPr>
              <w:t>ml</w:t>
            </w:r>
            <w:r>
              <w:rPr>
                <w:rFonts w:ascii="SimSun" w:hAnsi="SimSun" w:eastAsia="SimSun" w:cs="SimSun"/>
                <w:sz w:val="20"/>
                <w:szCs w:val="20"/>
                <w:spacing w:val="15"/>
              </w:rPr>
              <w:t>）</w:t>
            </w:r>
          </w:p>
        </w:tc>
        <w:tc>
          <w:tcPr>
            <w:tcW w:w="800" w:type="dxa"/>
            <w:vAlign w:val="top"/>
            <w:tcBorders>
              <w:bottom w:val="single" w:color="000000" w:sz="10" w:space="0"/>
            </w:tcBorders>
          </w:tcPr>
          <w:p>
            <w:pPr>
              <w:pStyle w:val="TableText"/>
              <w:ind w:left="191"/>
              <w:spacing w:before="92" w:line="195" w:lineRule="auto"/>
              <w:rPr>
                <w:sz w:val="20"/>
                <w:szCs w:val="20"/>
              </w:rPr>
            </w:pPr>
            <w:r>
              <w:rPr>
                <w:sz w:val="20"/>
                <w:szCs w:val="20"/>
                <w:spacing w:val="2"/>
              </w:rPr>
              <w:t>0.870</w:t>
            </w:r>
          </w:p>
        </w:tc>
        <w:tc>
          <w:tcPr>
            <w:tcW w:w="1343" w:type="dxa"/>
            <w:vAlign w:val="top"/>
            <w:tcBorders>
              <w:bottom w:val="single" w:color="000000" w:sz="10" w:space="0"/>
            </w:tcBorders>
          </w:tcPr>
          <w:p>
            <w:pPr>
              <w:pStyle w:val="TableText"/>
              <w:ind w:left="152"/>
              <w:spacing w:before="18" w:line="281" w:lineRule="exact"/>
              <w:rPr>
                <w:sz w:val="20"/>
                <w:szCs w:val="20"/>
              </w:rPr>
            </w:pPr>
            <w:r>
              <w:rPr>
                <w:sz w:val="20"/>
                <w:szCs w:val="20"/>
                <w:spacing w:val="3"/>
                <w:position w:val="2"/>
              </w:rPr>
              <w:t>0.769⁓0.971</w:t>
            </w:r>
          </w:p>
        </w:tc>
        <w:tc>
          <w:tcPr>
            <w:tcW w:w="913" w:type="dxa"/>
            <w:vAlign w:val="top"/>
            <w:tcBorders>
              <w:bottom w:val="single" w:color="000000" w:sz="10" w:space="0"/>
            </w:tcBorders>
          </w:tcPr>
          <w:p>
            <w:pPr>
              <w:pStyle w:val="TableText"/>
              <w:ind w:left="147"/>
              <w:spacing w:before="92" w:line="195" w:lineRule="auto"/>
              <w:rPr>
                <w:sz w:val="20"/>
                <w:szCs w:val="20"/>
              </w:rPr>
            </w:pPr>
            <w:r>
              <w:rPr>
                <w:sz w:val="20"/>
                <w:szCs w:val="20"/>
                <w:spacing w:val="4"/>
              </w:rPr>
              <w:t>&lt;0.001</w:t>
            </w:r>
          </w:p>
        </w:tc>
        <w:tc>
          <w:tcPr>
            <w:tcW w:w="976" w:type="dxa"/>
            <w:vAlign w:val="top"/>
            <w:tcBorders>
              <w:bottom w:val="single" w:color="000000" w:sz="10" w:space="0"/>
            </w:tcBorders>
          </w:tcPr>
          <w:p>
            <w:pPr>
              <w:pStyle w:val="TableText"/>
              <w:ind w:left="294"/>
              <w:spacing w:before="92" w:line="195" w:lineRule="auto"/>
              <w:rPr>
                <w:sz w:val="20"/>
                <w:szCs w:val="20"/>
              </w:rPr>
            </w:pPr>
            <w:r>
              <w:rPr>
                <w:sz w:val="20"/>
                <w:szCs w:val="20"/>
                <w:spacing w:val="-1"/>
              </w:rPr>
              <w:t>14.93</w:t>
            </w:r>
          </w:p>
        </w:tc>
        <w:tc>
          <w:tcPr>
            <w:tcW w:w="1342" w:type="dxa"/>
            <w:vAlign w:val="top"/>
            <w:tcBorders>
              <w:bottom w:val="single" w:color="000000" w:sz="10" w:space="0"/>
            </w:tcBorders>
          </w:tcPr>
          <w:p>
            <w:pPr>
              <w:pStyle w:val="TableText"/>
              <w:ind w:left="525"/>
              <w:spacing w:before="92" w:line="195" w:lineRule="auto"/>
              <w:rPr>
                <w:sz w:val="20"/>
                <w:szCs w:val="20"/>
              </w:rPr>
            </w:pPr>
            <w:r>
              <w:rPr>
                <w:sz w:val="20"/>
                <w:szCs w:val="20"/>
                <w:spacing w:val="1"/>
              </w:rPr>
              <w:t>87.5</w:t>
            </w:r>
          </w:p>
        </w:tc>
        <w:tc>
          <w:tcPr>
            <w:tcW w:w="1422" w:type="dxa"/>
            <w:vAlign w:val="top"/>
            <w:tcBorders>
              <w:bottom w:val="single" w:color="000000" w:sz="10" w:space="0"/>
            </w:tcBorders>
          </w:tcPr>
          <w:p>
            <w:pPr>
              <w:pStyle w:val="TableText"/>
              <w:ind w:left="536"/>
              <w:spacing w:before="92" w:line="195" w:lineRule="auto"/>
              <w:rPr>
                <w:sz w:val="20"/>
                <w:szCs w:val="20"/>
              </w:rPr>
            </w:pPr>
            <w:r>
              <w:rPr>
                <w:sz w:val="20"/>
                <w:szCs w:val="20"/>
                <w:spacing w:val="2"/>
              </w:rPr>
              <w:t>79.2</w:t>
            </w:r>
          </w:p>
        </w:tc>
      </w:tr>
    </w:tbl>
    <w:p>
      <w:pPr>
        <w:spacing w:line="452" w:lineRule="auto"/>
        <w:rPr>
          <w:rFonts w:ascii="Arial"/>
          <w:sz w:val="21"/>
        </w:rPr>
      </w:pPr>
      <w:r/>
    </w:p>
    <w:p>
      <w:pPr>
        <w:ind w:firstLine="2244"/>
        <w:spacing w:line="4625" w:lineRule="exact"/>
        <w:rPr/>
      </w:pPr>
      <w:r>
        <w:rPr>
          <w:position w:val="-92"/>
        </w:rPr>
        <w:drawing>
          <wp:inline distT="0" distB="0" distL="0" distR="0">
            <wp:extent cx="4165091" cy="2936747"/>
            <wp:effectExtent l="0" t="0" r="0" b="0"/>
            <wp:docPr id="104" name="IM 104"/>
            <wp:cNvGraphicFramePr/>
            <a:graphic>
              <a:graphicData uri="http://schemas.openxmlformats.org/drawingml/2006/picture">
                <pic:pic>
                  <pic:nvPicPr>
                    <pic:cNvPr id="104" name="IM 104"/>
                    <pic:cNvPicPr/>
                  </pic:nvPicPr>
                  <pic:blipFill>
                    <a:blip r:embed="rId123"/>
                    <a:stretch>
                      <a:fillRect/>
                    </a:stretch>
                  </pic:blipFill>
                  <pic:spPr>
                    <a:xfrm rot="0">
                      <a:off x="0" y="0"/>
                      <a:ext cx="4165091" cy="2936747"/>
                    </a:xfrm>
                    <a:prstGeom prst="rect">
                      <a:avLst/>
                    </a:prstGeom>
                  </pic:spPr>
                </pic:pic>
              </a:graphicData>
            </a:graphic>
          </wp:inline>
        </w:drawing>
      </w:r>
    </w:p>
    <w:p>
      <w:pPr>
        <w:pStyle w:val="BodyText"/>
        <w:ind w:left="2211"/>
        <w:spacing w:before="205" w:line="228" w:lineRule="auto"/>
        <w:rPr>
          <w:rFonts w:ascii="SimSun" w:hAnsi="SimSun" w:eastAsia="SimSun" w:cs="SimSun"/>
          <w:sz w:val="20"/>
          <w:szCs w:val="20"/>
        </w:rPr>
      </w:pPr>
      <w:r>
        <w:rPr>
          <w:rFonts w:ascii="SimSun" w:hAnsi="SimSun" w:eastAsia="SimSun" w:cs="SimSun"/>
          <w:sz w:val="20"/>
          <w:szCs w:val="20"/>
          <w:spacing w:val="5"/>
        </w:rPr>
        <w:t>图</w:t>
      </w:r>
      <w:r>
        <w:rPr>
          <w:rFonts w:ascii="SimSun" w:hAnsi="SimSun" w:eastAsia="SimSun" w:cs="SimSun"/>
          <w:sz w:val="20"/>
          <w:szCs w:val="20"/>
          <w:spacing w:val="-38"/>
        </w:rPr>
        <w:t xml:space="preserve"> </w:t>
      </w:r>
      <w:r>
        <w:rPr>
          <w:sz w:val="20"/>
          <w:szCs w:val="20"/>
          <w:spacing w:val="5"/>
        </w:rPr>
        <w:t>3.2 </w:t>
      </w:r>
      <w:r>
        <w:rPr>
          <w:sz w:val="20"/>
          <w:szCs w:val="20"/>
        </w:rPr>
        <w:t>WBC</w:t>
      </w:r>
      <w:r>
        <w:rPr>
          <w:sz w:val="20"/>
          <w:szCs w:val="20"/>
          <w:spacing w:val="-25"/>
        </w:rPr>
        <w:t xml:space="preserve"> </w:t>
      </w:r>
      <w:r>
        <w:rPr>
          <w:rFonts w:ascii="SimSun" w:hAnsi="SimSun" w:eastAsia="SimSun" w:cs="SimSun"/>
          <w:sz w:val="20"/>
          <w:szCs w:val="20"/>
          <w:spacing w:val="5"/>
        </w:rPr>
        <w:t>、</w:t>
      </w:r>
      <w:r>
        <w:rPr>
          <w:sz w:val="20"/>
          <w:szCs w:val="20"/>
        </w:rPr>
        <w:t>NEUT</w:t>
      </w:r>
      <w:r>
        <w:rPr>
          <w:sz w:val="20"/>
          <w:szCs w:val="20"/>
          <w:spacing w:val="5"/>
        </w:rPr>
        <w:t>%</w:t>
      </w:r>
      <w:r>
        <w:rPr>
          <w:sz w:val="20"/>
          <w:szCs w:val="20"/>
          <w:spacing w:val="-26"/>
        </w:rPr>
        <w:t xml:space="preserve"> </w:t>
      </w:r>
      <w:r>
        <w:rPr>
          <w:rFonts w:ascii="SimSun" w:hAnsi="SimSun" w:eastAsia="SimSun" w:cs="SimSun"/>
          <w:sz w:val="20"/>
          <w:szCs w:val="20"/>
          <w:spacing w:val="5"/>
        </w:rPr>
        <w:t>、</w:t>
      </w:r>
      <w:r>
        <w:rPr>
          <w:sz w:val="20"/>
          <w:szCs w:val="20"/>
        </w:rPr>
        <w:t>CRP</w:t>
      </w:r>
      <w:r>
        <w:rPr>
          <w:sz w:val="20"/>
          <w:szCs w:val="20"/>
          <w:spacing w:val="-26"/>
        </w:rPr>
        <w:t xml:space="preserve"> </w:t>
      </w:r>
      <w:r>
        <w:rPr>
          <w:rFonts w:ascii="SimSun" w:hAnsi="SimSun" w:eastAsia="SimSun" w:cs="SimSun"/>
          <w:sz w:val="20"/>
          <w:szCs w:val="20"/>
          <w:spacing w:val="5"/>
        </w:rPr>
        <w:t>、</w:t>
      </w:r>
      <w:r>
        <w:rPr>
          <w:sz w:val="20"/>
          <w:szCs w:val="20"/>
        </w:rPr>
        <w:t>IL</w:t>
      </w:r>
      <w:r>
        <w:rPr>
          <w:sz w:val="20"/>
          <w:szCs w:val="20"/>
          <w:spacing w:val="5"/>
        </w:rPr>
        <w:t>-6</w:t>
      </w:r>
      <w:r>
        <w:rPr>
          <w:sz w:val="20"/>
          <w:szCs w:val="20"/>
          <w:spacing w:val="-26"/>
        </w:rPr>
        <w:t xml:space="preserve"> </w:t>
      </w:r>
      <w:r>
        <w:rPr>
          <w:rFonts w:ascii="SimSun" w:hAnsi="SimSun" w:eastAsia="SimSun" w:cs="SimSun"/>
          <w:sz w:val="20"/>
          <w:szCs w:val="20"/>
          <w:spacing w:val="5"/>
        </w:rPr>
        <w:t>、</w:t>
      </w:r>
      <w:r>
        <w:rPr>
          <w:sz w:val="20"/>
          <w:szCs w:val="20"/>
        </w:rPr>
        <w:t>HBP</w:t>
      </w:r>
      <w:r>
        <w:rPr>
          <w:sz w:val="20"/>
          <w:szCs w:val="20"/>
          <w:spacing w:val="5"/>
        </w:rPr>
        <w:t xml:space="preserve"> </w:t>
      </w:r>
      <w:r>
        <w:rPr>
          <w:rFonts w:ascii="SimSun" w:hAnsi="SimSun" w:eastAsia="SimSun" w:cs="SimSun"/>
          <w:sz w:val="20"/>
          <w:szCs w:val="20"/>
          <w:spacing w:val="5"/>
        </w:rPr>
        <w:t>对</w:t>
      </w:r>
      <w:r>
        <w:rPr>
          <w:rFonts w:ascii="SimSun" w:hAnsi="SimSun" w:eastAsia="SimSun" w:cs="SimSun"/>
          <w:sz w:val="20"/>
          <w:szCs w:val="20"/>
          <w:spacing w:val="-46"/>
        </w:rPr>
        <w:t xml:space="preserve"> </w:t>
      </w:r>
      <w:r>
        <w:rPr>
          <w:sz w:val="20"/>
          <w:szCs w:val="20"/>
        </w:rPr>
        <w:t>AA</w:t>
      </w:r>
      <w:r>
        <w:rPr>
          <w:sz w:val="20"/>
          <w:szCs w:val="20"/>
          <w:spacing w:val="16"/>
          <w:w w:val="101"/>
        </w:rPr>
        <w:t xml:space="preserve"> </w:t>
      </w:r>
      <w:r>
        <w:rPr>
          <w:rFonts w:ascii="SimSun" w:hAnsi="SimSun" w:eastAsia="SimSun" w:cs="SimSun"/>
          <w:sz w:val="20"/>
          <w:szCs w:val="20"/>
          <w:spacing w:val="5"/>
        </w:rPr>
        <w:t>鉴别诊断的</w:t>
      </w:r>
      <w:r>
        <w:rPr>
          <w:rFonts w:ascii="SimSun" w:hAnsi="SimSun" w:eastAsia="SimSun" w:cs="SimSun"/>
          <w:sz w:val="20"/>
          <w:szCs w:val="20"/>
          <w:spacing w:val="-44"/>
        </w:rPr>
        <w:t xml:space="preserve"> </w:t>
      </w:r>
      <w:r>
        <w:rPr>
          <w:sz w:val="20"/>
          <w:szCs w:val="20"/>
        </w:rPr>
        <w:t>ROC</w:t>
      </w:r>
      <w:r>
        <w:rPr>
          <w:sz w:val="20"/>
          <w:szCs w:val="20"/>
          <w:spacing w:val="38"/>
        </w:rPr>
        <w:t xml:space="preserve"> </w:t>
      </w:r>
      <w:r>
        <w:rPr>
          <w:rFonts w:ascii="SimSun" w:hAnsi="SimSun" w:eastAsia="SimSun" w:cs="SimSun"/>
          <w:sz w:val="20"/>
          <w:szCs w:val="20"/>
          <w:spacing w:val="5"/>
        </w:rPr>
        <w:t>曲线图</w:t>
      </w:r>
    </w:p>
    <w:p>
      <w:pPr>
        <w:spacing w:line="352" w:lineRule="auto"/>
        <w:rPr>
          <w:rFonts w:ascii="Arial"/>
          <w:sz w:val="21"/>
        </w:rPr>
      </w:pPr>
      <w:r/>
    </w:p>
    <w:p>
      <w:pPr>
        <w:pStyle w:val="BodyText"/>
        <w:ind w:left="1394"/>
        <w:spacing w:before="81" w:line="226" w:lineRule="auto"/>
        <w:outlineLvl w:val="2"/>
        <w:rPr>
          <w:rFonts w:ascii="SimHei" w:hAnsi="SimHei" w:eastAsia="SimHei" w:cs="SimHei"/>
          <w:sz w:val="25"/>
          <w:szCs w:val="25"/>
        </w:rPr>
      </w:pPr>
      <w:bookmarkStart w:name="bookmark46" w:id="71"/>
      <w:bookmarkEnd w:id="71"/>
      <w:r>
        <w:rPr>
          <w:sz w:val="25"/>
          <w:szCs w:val="25"/>
          <w:b/>
          <w:bCs/>
          <w:spacing w:val="6"/>
        </w:rPr>
        <w:t>3.2.4 </w:t>
      </w:r>
      <w:r>
        <w:rPr>
          <w:sz w:val="25"/>
          <w:szCs w:val="25"/>
          <w:b/>
          <w:bCs/>
        </w:rPr>
        <w:t>HBP</w:t>
      </w:r>
      <w:r>
        <w:rPr>
          <w:sz w:val="25"/>
          <w:szCs w:val="25"/>
          <w:b/>
          <w:bCs/>
          <w:spacing w:val="6"/>
        </w:rPr>
        <w:t xml:space="preserve"> </w:t>
      </w:r>
      <w:r>
        <w:rPr>
          <w:rFonts w:ascii="SimHei" w:hAnsi="SimHei" w:eastAsia="SimHei" w:cs="SimHei"/>
          <w:sz w:val="25"/>
          <w:szCs w:val="25"/>
          <w:b/>
          <w:bCs/>
          <w:spacing w:val="6"/>
        </w:rPr>
        <w:t>联合其他炎症指标的</w:t>
      </w:r>
      <w:r>
        <w:rPr>
          <w:rFonts w:ascii="SimHei" w:hAnsi="SimHei" w:eastAsia="SimHei" w:cs="SimHei"/>
          <w:sz w:val="25"/>
          <w:szCs w:val="25"/>
          <w:spacing w:val="-38"/>
        </w:rPr>
        <w:t xml:space="preserve"> </w:t>
      </w:r>
      <w:r>
        <w:rPr>
          <w:sz w:val="25"/>
          <w:szCs w:val="25"/>
          <w:b/>
          <w:bCs/>
        </w:rPr>
        <w:t>ROC</w:t>
      </w:r>
      <w:r>
        <w:rPr>
          <w:sz w:val="25"/>
          <w:szCs w:val="25"/>
          <w:b/>
          <w:bCs/>
          <w:spacing w:val="28"/>
          <w:w w:val="101"/>
        </w:rPr>
        <w:t xml:space="preserve"> </w:t>
      </w:r>
      <w:r>
        <w:rPr>
          <w:rFonts w:ascii="SimHei" w:hAnsi="SimHei" w:eastAsia="SimHei" w:cs="SimHei"/>
          <w:sz w:val="25"/>
          <w:szCs w:val="25"/>
          <w:b/>
          <w:bCs/>
          <w:spacing w:val="6"/>
        </w:rPr>
        <w:t>曲线分析</w:t>
      </w:r>
    </w:p>
    <w:p>
      <w:pPr>
        <w:spacing w:line="290" w:lineRule="auto"/>
        <w:rPr>
          <w:rFonts w:ascii="Arial"/>
          <w:sz w:val="21"/>
        </w:rPr>
      </w:pPr>
      <w:r/>
    </w:p>
    <w:p>
      <w:pPr>
        <w:pStyle w:val="BodyText"/>
        <w:ind w:left="1874"/>
        <w:spacing w:before="79" w:line="219" w:lineRule="auto"/>
        <w:rPr>
          <w:rFonts w:ascii="SimSun" w:hAnsi="SimSun" w:eastAsia="SimSun" w:cs="SimSun"/>
          <w:sz w:val="24"/>
          <w:szCs w:val="24"/>
        </w:rPr>
      </w:pPr>
      <w:r>
        <w:rPr>
          <w:sz w:val="24"/>
          <w:szCs w:val="24"/>
        </w:rPr>
        <w:t>HBP</w:t>
      </w:r>
      <w:r>
        <w:rPr>
          <w:sz w:val="24"/>
          <w:szCs w:val="24"/>
          <w:spacing w:val="49"/>
        </w:rPr>
        <w:t xml:space="preserve"> </w:t>
      </w:r>
      <w:r>
        <w:rPr>
          <w:rFonts w:ascii="SimSun" w:hAnsi="SimSun" w:eastAsia="SimSun" w:cs="SimSun"/>
          <w:sz w:val="24"/>
          <w:szCs w:val="24"/>
          <w:spacing w:val="19"/>
        </w:rPr>
        <w:t>联合其他指标对</w:t>
      </w:r>
      <w:r>
        <w:rPr>
          <w:rFonts w:ascii="SimSun" w:hAnsi="SimSun" w:eastAsia="SimSun" w:cs="SimSun"/>
          <w:sz w:val="24"/>
          <w:szCs w:val="24"/>
          <w:spacing w:val="-27"/>
        </w:rPr>
        <w:t xml:space="preserve"> </w:t>
      </w:r>
      <w:r>
        <w:rPr>
          <w:sz w:val="24"/>
          <w:szCs w:val="24"/>
        </w:rPr>
        <w:t>AA</w:t>
      </w:r>
      <w:r>
        <w:rPr>
          <w:sz w:val="24"/>
          <w:szCs w:val="24"/>
          <w:spacing w:val="19"/>
        </w:rPr>
        <w:t xml:space="preserve"> </w:t>
      </w:r>
      <w:r>
        <w:rPr>
          <w:rFonts w:ascii="SimSun" w:hAnsi="SimSun" w:eastAsia="SimSun" w:cs="SimSun"/>
          <w:sz w:val="24"/>
          <w:szCs w:val="24"/>
          <w:spacing w:val="19"/>
        </w:rPr>
        <w:t>、</w:t>
      </w:r>
      <w:r>
        <w:rPr>
          <w:sz w:val="24"/>
          <w:szCs w:val="24"/>
        </w:rPr>
        <w:t>HSP</w:t>
      </w:r>
      <w:r>
        <w:rPr>
          <w:sz w:val="24"/>
          <w:szCs w:val="24"/>
          <w:spacing w:val="42"/>
          <w:w w:val="101"/>
        </w:rPr>
        <w:t xml:space="preserve"> </w:t>
      </w:r>
      <w:r>
        <w:rPr>
          <w:rFonts w:ascii="SimSun" w:hAnsi="SimSun" w:eastAsia="SimSun" w:cs="SimSun"/>
          <w:sz w:val="24"/>
          <w:szCs w:val="24"/>
          <w:spacing w:val="19"/>
        </w:rPr>
        <w:t>鉴别诊断的</w:t>
      </w:r>
      <w:r>
        <w:rPr>
          <w:rFonts w:ascii="SimSun" w:hAnsi="SimSun" w:eastAsia="SimSun" w:cs="SimSun"/>
          <w:sz w:val="24"/>
          <w:szCs w:val="24"/>
          <w:spacing w:val="-28"/>
        </w:rPr>
        <w:t xml:space="preserve"> </w:t>
      </w:r>
      <w:r>
        <w:rPr>
          <w:sz w:val="24"/>
          <w:szCs w:val="24"/>
        </w:rPr>
        <w:t>ROC</w:t>
      </w:r>
      <w:r>
        <w:rPr>
          <w:sz w:val="24"/>
          <w:szCs w:val="24"/>
          <w:spacing w:val="4"/>
        </w:rPr>
        <w:t xml:space="preserve">  </w:t>
      </w:r>
      <w:r>
        <w:rPr>
          <w:rFonts w:ascii="SimSun" w:hAnsi="SimSun" w:eastAsia="SimSun" w:cs="SimSun"/>
          <w:sz w:val="24"/>
          <w:szCs w:val="24"/>
          <w:spacing w:val="19"/>
        </w:rPr>
        <w:t>曲线下面积显示，</w:t>
      </w:r>
    </w:p>
    <w:p>
      <w:pPr>
        <w:spacing w:line="279" w:lineRule="auto"/>
        <w:rPr>
          <w:rFonts w:ascii="Arial"/>
          <w:sz w:val="21"/>
        </w:rPr>
      </w:pPr>
      <w:r/>
    </w:p>
    <w:p>
      <w:pPr>
        <w:pStyle w:val="BodyText"/>
        <w:ind w:left="5446"/>
        <w:spacing w:before="52" w:line="188" w:lineRule="auto"/>
        <w:rPr>
          <w:sz w:val="18"/>
          <w:szCs w:val="18"/>
        </w:rPr>
      </w:pPr>
      <w:r>
        <w:rPr>
          <w:sz w:val="18"/>
          <w:szCs w:val="18"/>
          <w:spacing w:val="-4"/>
        </w:rPr>
        <w:t>39</w:t>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spacing w:before="95" w:line="240" w:lineRule="exact"/>
        <w:rPr>
          <w:rFonts w:ascii="Arial" w:hAnsi="Arial" w:eastAsia="Arial" w:cs="Arial"/>
          <w:sz w:val="22"/>
          <w:szCs w:val="22"/>
        </w:rPr>
      </w:pPr>
      <w:r>
        <w:rPr>
          <w:rFonts w:ascii="Microsoft YaHei" w:hAnsi="Microsoft YaHei" w:eastAsia="Microsoft YaHei" w:cs="Microsoft YaHei"/>
          <w:sz w:val="22"/>
          <w:szCs w:val="22"/>
          <w:color w:val="999999"/>
          <w:spacing w:val="10"/>
        </w:rPr>
        <w:t>中国知网</w:t>
      </w:r>
      <w:r>
        <w:rPr>
          <w:rFonts w:ascii="Microsoft YaHei" w:hAnsi="Microsoft YaHei" w:eastAsia="Microsoft YaHei" w:cs="Microsoft YaHei"/>
          <w:sz w:val="22"/>
          <w:szCs w:val="22"/>
          <w:color w:val="999999"/>
          <w:spacing w:val="1"/>
        </w:rPr>
        <w:t xml:space="preserve">     </w:t>
      </w:r>
      <w:r>
        <w:rPr>
          <w:rFonts w:ascii="Arial" w:hAnsi="Arial" w:eastAsia="Arial" w:cs="Arial"/>
          <w:sz w:val="22"/>
          <w:szCs w:val="22"/>
          <w:color w:val="999999"/>
        </w:rPr>
        <w:t>https</w:t>
      </w:r>
      <w:r>
        <w:rPr>
          <w:rFonts w:ascii="Arial" w:hAnsi="Arial" w:eastAsia="Arial" w:cs="Arial"/>
          <w:sz w:val="22"/>
          <w:szCs w:val="22"/>
          <w:color w:val="999999"/>
          <w:spacing w:val="10"/>
        </w:rPr>
        <w:t>:</w:t>
      </w:r>
      <w:r>
        <w:rPr>
          <w:sz w:val="22"/>
          <w:szCs w:val="22"/>
          <w:position w:val="-1"/>
        </w:rPr>
        <w:drawing>
          <wp:inline distT="0" distB="0" distL="0" distR="0">
            <wp:extent cx="45084" cy="109727"/>
            <wp:effectExtent l="0" t="0" r="0" b="0"/>
            <wp:docPr id="106" name="IM 106"/>
            <wp:cNvGraphicFramePr/>
            <a:graphic>
              <a:graphicData uri="http://schemas.openxmlformats.org/drawingml/2006/picture">
                <pic:pic>
                  <pic:nvPicPr>
                    <pic:cNvPr id="106" name="IM 106"/>
                    <pic:cNvPicPr/>
                  </pic:nvPicPr>
                  <pic:blipFill>
                    <a:blip r:embed="rId124"/>
                    <a:stretch>
                      <a:fillRect/>
                    </a:stretch>
                  </pic:blipFill>
                  <pic:spPr>
                    <a:xfrm rot="0">
                      <a:off x="0" y="0"/>
                      <a:ext cx="45084" cy="109727"/>
                    </a:xfrm>
                    <a:prstGeom prst="rect">
                      <a:avLst/>
                    </a:prstGeom>
                  </pic:spPr>
                </pic:pic>
              </a:graphicData>
            </a:graphic>
          </wp:inline>
        </w:drawing>
      </w:r>
      <w:r>
        <w:rPr>
          <w:sz w:val="22"/>
          <w:szCs w:val="22"/>
          <w:position w:val="-1"/>
        </w:rPr>
        <w:drawing>
          <wp:inline distT="0" distB="0" distL="0" distR="0">
            <wp:extent cx="45084" cy="109727"/>
            <wp:effectExtent l="0" t="0" r="0" b="0"/>
            <wp:docPr id="108" name="IM 108"/>
            <wp:cNvGraphicFramePr/>
            <a:graphic>
              <a:graphicData uri="http://schemas.openxmlformats.org/drawingml/2006/picture">
                <pic:pic>
                  <pic:nvPicPr>
                    <pic:cNvPr id="108" name="IM 108"/>
                    <pic:cNvPicPr/>
                  </pic:nvPicPr>
                  <pic:blipFill>
                    <a:blip r:embed="rId125"/>
                    <a:stretch>
                      <a:fillRect/>
                    </a:stretch>
                  </pic:blipFill>
                  <pic:spPr>
                    <a:xfrm rot="0">
                      <a:off x="0" y="0"/>
                      <a:ext cx="45084" cy="109727"/>
                    </a:xfrm>
                    <a:prstGeom prst="rect">
                      <a:avLst/>
                    </a:prstGeom>
                  </pic:spPr>
                </pic:pic>
              </a:graphicData>
            </a:graphic>
          </wp:inline>
        </w:drawing>
      </w:r>
      <w:r>
        <w:rPr>
          <w:rFonts w:ascii="Arial" w:hAnsi="Arial" w:eastAsia="Arial" w:cs="Arial"/>
          <w:sz w:val="22"/>
          <w:szCs w:val="22"/>
          <w:color w:val="999999"/>
          <w:position w:val="2"/>
        </w:rPr>
        <w:t>Www</w:t>
      </w:r>
      <w:r>
        <w:rPr>
          <w:rFonts w:ascii="Arial" w:hAnsi="Arial" w:eastAsia="Arial" w:cs="Arial"/>
          <w:sz w:val="22"/>
          <w:szCs w:val="22"/>
          <w:color w:val="999999"/>
          <w:spacing w:val="10"/>
          <w:position w:val="2"/>
        </w:rPr>
        <w:t>.</w:t>
      </w:r>
      <w:r>
        <w:rPr>
          <w:rFonts w:ascii="Arial" w:hAnsi="Arial" w:eastAsia="Arial" w:cs="Arial"/>
          <w:sz w:val="22"/>
          <w:szCs w:val="22"/>
          <w:color w:val="999999"/>
          <w:position w:val="1"/>
        </w:rPr>
        <w:t>cnki</w:t>
      </w:r>
      <w:r>
        <w:rPr>
          <w:rFonts w:ascii="Arial" w:hAnsi="Arial" w:eastAsia="Arial" w:cs="Arial"/>
          <w:sz w:val="22"/>
          <w:szCs w:val="22"/>
          <w:color w:val="999999"/>
          <w:spacing w:val="-16"/>
          <w:position w:val="1"/>
        </w:rPr>
        <w:t xml:space="preserve"> </w:t>
      </w:r>
      <w:r>
        <w:rPr>
          <w:rFonts w:ascii="Arial" w:hAnsi="Arial" w:eastAsia="Arial" w:cs="Arial"/>
          <w:sz w:val="22"/>
          <w:szCs w:val="22"/>
          <w:color w:val="999999"/>
          <w:spacing w:val="10"/>
          <w:position w:val="2"/>
        </w:rPr>
        <w:t>.</w:t>
      </w:r>
      <w:r>
        <w:rPr>
          <w:rFonts w:ascii="Arial" w:hAnsi="Arial" w:eastAsia="Arial" w:cs="Arial"/>
          <w:sz w:val="22"/>
          <w:szCs w:val="22"/>
          <w:color w:val="999999"/>
          <w:spacing w:val="-35"/>
          <w:position w:val="2"/>
        </w:rPr>
        <w:t xml:space="preserve"> </w:t>
      </w:r>
      <w:r>
        <w:rPr>
          <w:rFonts w:ascii="Arial" w:hAnsi="Arial" w:eastAsia="Arial" w:cs="Arial"/>
          <w:sz w:val="22"/>
          <w:szCs w:val="22"/>
          <w:color w:val="999999"/>
          <w:position w:val="2"/>
        </w:rPr>
        <w:t>net</w:t>
      </w:r>
    </w:p>
    <w:p>
      <w:pPr>
        <w:spacing w:line="240" w:lineRule="exact"/>
        <w:sectPr>
          <w:headerReference w:type="default" r:id="rId122"/>
          <w:pgSz w:w="11906" w:h="16839"/>
          <w:pgMar w:top="2078" w:right="1705" w:bottom="354" w:left="424" w:header="1697" w:footer="0" w:gutter="0"/>
        </w:sectPr>
        <w:rPr>
          <w:rFonts w:ascii="Arial" w:hAnsi="Arial" w:eastAsia="Arial" w:cs="Arial"/>
          <w:sz w:val="22"/>
          <w:szCs w:val="22"/>
        </w:rPr>
      </w:pPr>
    </w:p>
    <w:p>
      <w:pPr>
        <w:pStyle w:val="BodyText"/>
        <w:ind w:left="1398" w:right="27" w:hanging="4"/>
        <w:spacing w:before="187" w:line="302" w:lineRule="auto"/>
        <w:rPr>
          <w:rFonts w:ascii="SimSun" w:hAnsi="SimSun" w:eastAsia="SimSun" w:cs="SimSun"/>
          <w:sz w:val="24"/>
          <w:szCs w:val="24"/>
        </w:rPr>
      </w:pPr>
      <w:r>
        <w:rPr>
          <w:sz w:val="24"/>
          <w:szCs w:val="24"/>
          <w:spacing w:val="-4"/>
        </w:rPr>
        <w:t>HBP+WBC</w:t>
      </w:r>
      <w:r>
        <w:rPr>
          <w:sz w:val="24"/>
          <w:szCs w:val="24"/>
          <w:spacing w:val="62"/>
        </w:rPr>
        <w:t xml:space="preserve"> </w:t>
      </w:r>
      <w:r>
        <w:rPr>
          <w:rFonts w:ascii="SimSun" w:hAnsi="SimSun" w:eastAsia="SimSun" w:cs="SimSun"/>
          <w:sz w:val="24"/>
          <w:szCs w:val="24"/>
          <w:spacing w:val="-4"/>
        </w:rPr>
        <w:t>、</w:t>
      </w:r>
      <w:r>
        <w:rPr>
          <w:rFonts w:ascii="SimSun" w:hAnsi="SimSun" w:eastAsia="SimSun" w:cs="SimSun"/>
          <w:sz w:val="24"/>
          <w:szCs w:val="24"/>
          <w:spacing w:val="-34"/>
        </w:rPr>
        <w:t xml:space="preserve"> </w:t>
      </w:r>
      <w:r>
        <w:rPr>
          <w:sz w:val="24"/>
          <w:szCs w:val="24"/>
          <w:spacing w:val="-4"/>
        </w:rPr>
        <w:t>HBP+NEUT%</w:t>
      </w:r>
      <w:r>
        <w:rPr>
          <w:sz w:val="24"/>
          <w:szCs w:val="24"/>
          <w:spacing w:val="52"/>
        </w:rPr>
        <w:t xml:space="preserve"> </w:t>
      </w:r>
      <w:r>
        <w:rPr>
          <w:rFonts w:ascii="SimSun" w:hAnsi="SimSun" w:eastAsia="SimSun" w:cs="SimSun"/>
          <w:sz w:val="24"/>
          <w:szCs w:val="24"/>
          <w:spacing w:val="-4"/>
        </w:rPr>
        <w:t>、</w:t>
      </w:r>
      <w:r>
        <w:rPr>
          <w:rFonts w:ascii="SimSun" w:hAnsi="SimSun" w:eastAsia="SimSun" w:cs="SimSun"/>
          <w:sz w:val="24"/>
          <w:szCs w:val="24"/>
          <w:spacing w:val="-35"/>
        </w:rPr>
        <w:t xml:space="preserve"> </w:t>
      </w:r>
      <w:r>
        <w:rPr>
          <w:sz w:val="24"/>
          <w:szCs w:val="24"/>
          <w:spacing w:val="-4"/>
        </w:rPr>
        <w:t>HBP+CRP</w:t>
      </w:r>
      <w:r>
        <w:rPr>
          <w:sz w:val="24"/>
          <w:szCs w:val="24"/>
          <w:spacing w:val="51"/>
          <w:w w:val="101"/>
        </w:rPr>
        <w:t xml:space="preserve"> </w:t>
      </w:r>
      <w:r>
        <w:rPr>
          <w:rFonts w:ascii="SimSun" w:hAnsi="SimSun" w:eastAsia="SimSun" w:cs="SimSun"/>
          <w:sz w:val="24"/>
          <w:szCs w:val="24"/>
          <w:spacing w:val="-4"/>
        </w:rPr>
        <w:t>、</w:t>
      </w:r>
      <w:r>
        <w:rPr>
          <w:rFonts w:ascii="SimSun" w:hAnsi="SimSun" w:eastAsia="SimSun" w:cs="SimSun"/>
          <w:sz w:val="24"/>
          <w:szCs w:val="24"/>
          <w:spacing w:val="-34"/>
        </w:rPr>
        <w:t xml:space="preserve"> </w:t>
      </w:r>
      <w:r>
        <w:rPr>
          <w:sz w:val="24"/>
          <w:szCs w:val="24"/>
          <w:spacing w:val="-4"/>
        </w:rPr>
        <w:t>HBP+IL-6</w:t>
      </w:r>
      <w:r>
        <w:rPr>
          <w:sz w:val="24"/>
          <w:szCs w:val="24"/>
          <w:spacing w:val="27"/>
          <w:w w:val="101"/>
        </w:rPr>
        <w:t xml:space="preserve">  </w:t>
      </w:r>
      <w:r>
        <w:rPr>
          <w:rFonts w:ascii="SimSun" w:hAnsi="SimSun" w:eastAsia="SimSun" w:cs="SimSun"/>
          <w:sz w:val="24"/>
          <w:szCs w:val="24"/>
          <w:spacing w:val="-4"/>
        </w:rPr>
        <w:t>的 </w:t>
      </w:r>
      <w:r>
        <w:rPr>
          <w:sz w:val="24"/>
          <w:szCs w:val="24"/>
          <w:spacing w:val="-4"/>
        </w:rPr>
        <w:t>AUC   </w:t>
      </w:r>
      <w:r>
        <w:rPr>
          <w:rFonts w:ascii="SimSun" w:hAnsi="SimSun" w:eastAsia="SimSun" w:cs="SimSun"/>
          <w:sz w:val="24"/>
          <w:szCs w:val="24"/>
          <w:spacing w:val="-4"/>
        </w:rPr>
        <w:t>分</w:t>
      </w:r>
      <w:r>
        <w:rPr>
          <w:rFonts w:ascii="SimSun" w:hAnsi="SimSun" w:eastAsia="SimSun" w:cs="SimSun"/>
          <w:sz w:val="24"/>
          <w:szCs w:val="24"/>
          <w:spacing w:val="-24"/>
        </w:rPr>
        <w:t xml:space="preserve"> </w:t>
      </w:r>
      <w:r>
        <w:rPr>
          <w:rFonts w:ascii="SimSun" w:hAnsi="SimSun" w:eastAsia="SimSun" w:cs="SimSun"/>
          <w:sz w:val="24"/>
          <w:szCs w:val="24"/>
          <w:spacing w:val="-4"/>
        </w:rPr>
        <w:t>别</w:t>
      </w:r>
      <w:r>
        <w:rPr>
          <w:rFonts w:ascii="SimSun" w:hAnsi="SimSun" w:eastAsia="SimSun" w:cs="SimSun"/>
          <w:sz w:val="24"/>
          <w:szCs w:val="24"/>
          <w:spacing w:val="-26"/>
        </w:rPr>
        <w:t xml:space="preserve"> </w:t>
      </w:r>
      <w:r>
        <w:rPr>
          <w:rFonts w:ascii="SimSun" w:hAnsi="SimSun" w:eastAsia="SimSun" w:cs="SimSun"/>
          <w:sz w:val="24"/>
          <w:szCs w:val="24"/>
          <w:spacing w:val="-4"/>
        </w:rPr>
        <w:t>为 ：</w:t>
      </w:r>
      <w:r>
        <w:rPr>
          <w:rFonts w:ascii="SimSun" w:hAnsi="SimSun" w:eastAsia="SimSun" w:cs="SimSun"/>
          <w:sz w:val="24"/>
          <w:szCs w:val="24"/>
        </w:rPr>
        <w:t xml:space="preserve"> </w:t>
      </w:r>
      <w:r>
        <w:rPr>
          <w:sz w:val="24"/>
          <w:szCs w:val="24"/>
          <w:spacing w:val="-4"/>
        </w:rPr>
        <w:t>0.931(0.865⁓0.996)</w:t>
      </w:r>
      <w:r>
        <w:rPr>
          <w:rFonts w:ascii="SimSun" w:hAnsi="SimSun" w:eastAsia="SimSun" w:cs="SimSun"/>
          <w:sz w:val="24"/>
          <w:szCs w:val="24"/>
          <w:spacing w:val="-4"/>
        </w:rPr>
        <w:t>、</w:t>
      </w:r>
      <w:r>
        <w:rPr>
          <w:sz w:val="24"/>
          <w:szCs w:val="24"/>
          <w:spacing w:val="-4"/>
        </w:rPr>
        <w:t>0.997(0.987⁓</w:t>
      </w:r>
      <w:r>
        <w:rPr>
          <w:sz w:val="24"/>
          <w:szCs w:val="24"/>
          <w:spacing w:val="-32"/>
        </w:rPr>
        <w:t xml:space="preserve"> </w:t>
      </w:r>
      <w:r>
        <w:rPr>
          <w:sz w:val="24"/>
          <w:szCs w:val="24"/>
          <w:spacing w:val="-4"/>
        </w:rPr>
        <w:t>1.000)</w:t>
      </w:r>
      <w:r>
        <w:rPr>
          <w:rFonts w:ascii="SimSun" w:hAnsi="SimSun" w:eastAsia="SimSun" w:cs="SimSun"/>
          <w:sz w:val="24"/>
          <w:szCs w:val="24"/>
          <w:spacing w:val="-4"/>
        </w:rPr>
        <w:t>、</w:t>
      </w:r>
      <w:r>
        <w:rPr>
          <w:sz w:val="24"/>
          <w:szCs w:val="24"/>
          <w:spacing w:val="-4"/>
        </w:rPr>
        <w:t>0.972</w:t>
      </w:r>
      <w:r>
        <w:rPr>
          <w:sz w:val="24"/>
          <w:szCs w:val="24"/>
          <w:spacing w:val="-5"/>
        </w:rPr>
        <w:t>(0.933⁓</w:t>
      </w:r>
      <w:r>
        <w:rPr>
          <w:sz w:val="24"/>
          <w:szCs w:val="24"/>
          <w:spacing w:val="-32"/>
        </w:rPr>
        <w:t xml:space="preserve"> </w:t>
      </w:r>
      <w:r>
        <w:rPr>
          <w:sz w:val="24"/>
          <w:szCs w:val="24"/>
          <w:spacing w:val="-5"/>
        </w:rPr>
        <w:t>1.000)</w:t>
      </w:r>
      <w:r>
        <w:rPr>
          <w:rFonts w:ascii="SimSun" w:hAnsi="SimSun" w:eastAsia="SimSun" w:cs="SimSun"/>
          <w:sz w:val="24"/>
          <w:szCs w:val="24"/>
          <w:spacing w:val="-5"/>
        </w:rPr>
        <w:t>、</w:t>
      </w:r>
      <w:r>
        <w:rPr>
          <w:sz w:val="24"/>
          <w:szCs w:val="24"/>
          <w:spacing w:val="-5"/>
        </w:rPr>
        <w:t>0.932(0.859⁓</w:t>
      </w:r>
      <w:r>
        <w:rPr>
          <w:sz w:val="24"/>
          <w:szCs w:val="24"/>
          <w:spacing w:val="-30"/>
        </w:rPr>
        <w:t xml:space="preserve"> </w:t>
      </w:r>
      <w:r>
        <w:rPr>
          <w:sz w:val="24"/>
          <w:szCs w:val="24"/>
          <w:spacing w:val="-5"/>
        </w:rPr>
        <w:t>1.000)</w:t>
      </w:r>
      <w:r>
        <w:rPr>
          <w:rFonts w:ascii="SimSun" w:hAnsi="SimSun" w:eastAsia="SimSun" w:cs="SimSun"/>
          <w:sz w:val="24"/>
          <w:szCs w:val="24"/>
          <w:spacing w:val="-5"/>
        </w:rPr>
        <w:t>。</w:t>
      </w:r>
      <w:r>
        <w:rPr>
          <w:rFonts w:ascii="SimSun" w:hAnsi="SimSun" w:eastAsia="SimSun" w:cs="SimSun"/>
          <w:sz w:val="24"/>
          <w:szCs w:val="24"/>
        </w:rPr>
        <w:t xml:space="preserve"> </w:t>
      </w:r>
      <w:r>
        <w:rPr>
          <w:rFonts w:ascii="SimSun" w:hAnsi="SimSun" w:eastAsia="SimSun" w:cs="SimSun"/>
          <w:sz w:val="24"/>
          <w:szCs w:val="24"/>
          <w:spacing w:val="-2"/>
        </w:rPr>
        <w:t>结果提示</w:t>
      </w:r>
      <w:r>
        <w:rPr>
          <w:rFonts w:ascii="SimSun" w:hAnsi="SimSun" w:eastAsia="SimSun" w:cs="SimSun"/>
          <w:sz w:val="24"/>
          <w:szCs w:val="24"/>
          <w:spacing w:val="-40"/>
        </w:rPr>
        <w:t xml:space="preserve"> </w:t>
      </w:r>
      <w:r>
        <w:rPr>
          <w:sz w:val="24"/>
          <w:szCs w:val="24"/>
          <w:spacing w:val="-2"/>
        </w:rPr>
        <w:t>HBP </w:t>
      </w:r>
      <w:r>
        <w:rPr>
          <w:rFonts w:ascii="SimSun" w:hAnsi="SimSun" w:eastAsia="SimSun" w:cs="SimSun"/>
          <w:sz w:val="24"/>
          <w:szCs w:val="24"/>
          <w:spacing w:val="-2"/>
        </w:rPr>
        <w:t>联合中性粒细胞比率可提高</w:t>
      </w:r>
      <w:r>
        <w:rPr>
          <w:rFonts w:ascii="SimSun" w:hAnsi="SimSun" w:eastAsia="SimSun" w:cs="SimSun"/>
          <w:sz w:val="24"/>
          <w:szCs w:val="24"/>
          <w:spacing w:val="-56"/>
        </w:rPr>
        <w:t xml:space="preserve"> </w:t>
      </w:r>
      <w:r>
        <w:rPr>
          <w:sz w:val="24"/>
          <w:szCs w:val="24"/>
          <w:spacing w:val="-2"/>
        </w:rPr>
        <w:t>HBP </w:t>
      </w:r>
      <w:r>
        <w:rPr>
          <w:rFonts w:ascii="SimSun" w:hAnsi="SimSun" w:eastAsia="SimSun" w:cs="SimSun"/>
          <w:sz w:val="24"/>
          <w:szCs w:val="24"/>
          <w:spacing w:val="-2"/>
        </w:rPr>
        <w:t>诊断价值。具体结果见表</w:t>
      </w:r>
      <w:r>
        <w:rPr>
          <w:rFonts w:ascii="SimSun" w:hAnsi="SimSun" w:eastAsia="SimSun" w:cs="SimSun"/>
          <w:sz w:val="24"/>
          <w:szCs w:val="24"/>
          <w:spacing w:val="-50"/>
        </w:rPr>
        <w:t xml:space="preserve"> </w:t>
      </w:r>
      <w:r>
        <w:rPr>
          <w:sz w:val="24"/>
          <w:szCs w:val="24"/>
          <w:spacing w:val="-2"/>
        </w:rPr>
        <w:t>3.3 </w:t>
      </w:r>
      <w:r>
        <w:rPr>
          <w:rFonts w:ascii="SimSun" w:hAnsi="SimSun" w:eastAsia="SimSun" w:cs="SimSun"/>
          <w:sz w:val="24"/>
          <w:szCs w:val="24"/>
          <w:spacing w:val="-2"/>
        </w:rPr>
        <w:t>和</w:t>
      </w:r>
      <w:r>
        <w:rPr>
          <w:rFonts w:ascii="SimSun" w:hAnsi="SimSun" w:eastAsia="SimSun" w:cs="SimSun"/>
          <w:sz w:val="24"/>
          <w:szCs w:val="24"/>
        </w:rPr>
        <w:t xml:space="preserve"> </w:t>
      </w:r>
      <w:r>
        <w:rPr>
          <w:rFonts w:ascii="SimSun" w:hAnsi="SimSun" w:eastAsia="SimSun" w:cs="SimSun"/>
          <w:sz w:val="24"/>
          <w:szCs w:val="24"/>
          <w:spacing w:val="-4"/>
        </w:rPr>
        <w:t>图</w:t>
      </w:r>
      <w:r>
        <w:rPr>
          <w:rFonts w:ascii="SimSun" w:hAnsi="SimSun" w:eastAsia="SimSun" w:cs="SimSun"/>
          <w:sz w:val="24"/>
          <w:szCs w:val="24"/>
          <w:spacing w:val="-50"/>
        </w:rPr>
        <w:t xml:space="preserve"> </w:t>
      </w:r>
      <w:r>
        <w:rPr>
          <w:sz w:val="24"/>
          <w:szCs w:val="24"/>
          <w:spacing w:val="-4"/>
        </w:rPr>
        <w:t>3.3</w:t>
      </w:r>
      <w:r>
        <w:rPr>
          <w:rFonts w:ascii="SimSun" w:hAnsi="SimSun" w:eastAsia="SimSun" w:cs="SimSun"/>
          <w:sz w:val="24"/>
          <w:szCs w:val="24"/>
          <w:spacing w:val="-4"/>
        </w:rPr>
        <w:t>。</w:t>
      </w:r>
    </w:p>
    <w:p>
      <w:pPr>
        <w:pStyle w:val="BodyText"/>
        <w:ind w:left="3053"/>
        <w:spacing w:before="88" w:line="226" w:lineRule="auto"/>
        <w:rPr>
          <w:rFonts w:ascii="SimSun" w:hAnsi="SimSun" w:eastAsia="SimSun" w:cs="SimSun"/>
          <w:sz w:val="20"/>
          <w:szCs w:val="20"/>
        </w:rPr>
      </w:pPr>
      <w:r>
        <w:rPr>
          <w:rFonts w:ascii="SimSun" w:hAnsi="SimSun" w:eastAsia="SimSun" w:cs="SimSun"/>
          <w:sz w:val="20"/>
          <w:szCs w:val="20"/>
          <w:spacing w:val="8"/>
        </w:rPr>
        <w:t>表</w:t>
      </w:r>
      <w:r>
        <w:rPr>
          <w:rFonts w:ascii="SimSun" w:hAnsi="SimSun" w:eastAsia="SimSun" w:cs="SimSun"/>
          <w:sz w:val="20"/>
          <w:szCs w:val="20"/>
          <w:spacing w:val="-39"/>
        </w:rPr>
        <w:t xml:space="preserve"> </w:t>
      </w:r>
      <w:r>
        <w:rPr>
          <w:sz w:val="20"/>
          <w:szCs w:val="20"/>
          <w:spacing w:val="8"/>
        </w:rPr>
        <w:t>3.3    </w:t>
      </w:r>
      <w:r>
        <w:rPr>
          <w:sz w:val="20"/>
          <w:szCs w:val="20"/>
        </w:rPr>
        <w:t>HBP</w:t>
      </w:r>
      <w:r>
        <w:rPr>
          <w:sz w:val="20"/>
          <w:szCs w:val="20"/>
          <w:spacing w:val="15"/>
          <w:w w:val="101"/>
        </w:rPr>
        <w:t xml:space="preserve"> </w:t>
      </w:r>
      <w:r>
        <w:rPr>
          <w:rFonts w:ascii="SimSun" w:hAnsi="SimSun" w:eastAsia="SimSun" w:cs="SimSun"/>
          <w:sz w:val="20"/>
          <w:szCs w:val="20"/>
          <w:spacing w:val="8"/>
        </w:rPr>
        <w:t>联合其他炎症指标对</w:t>
      </w:r>
      <w:r>
        <w:rPr>
          <w:rFonts w:ascii="SimSun" w:hAnsi="SimSun" w:eastAsia="SimSun" w:cs="SimSun"/>
          <w:sz w:val="20"/>
          <w:szCs w:val="20"/>
          <w:spacing w:val="-46"/>
        </w:rPr>
        <w:t xml:space="preserve"> </w:t>
      </w:r>
      <w:r>
        <w:rPr>
          <w:sz w:val="20"/>
          <w:szCs w:val="20"/>
        </w:rPr>
        <w:t>AA</w:t>
      </w:r>
      <w:r>
        <w:rPr>
          <w:sz w:val="20"/>
          <w:szCs w:val="20"/>
          <w:spacing w:val="8"/>
        </w:rPr>
        <w:t xml:space="preserve"> </w:t>
      </w:r>
      <w:r>
        <w:rPr>
          <w:rFonts w:ascii="SimSun" w:hAnsi="SimSun" w:eastAsia="SimSun" w:cs="SimSun"/>
          <w:sz w:val="20"/>
          <w:szCs w:val="20"/>
          <w:spacing w:val="8"/>
        </w:rPr>
        <w:t>鉴别诊</w:t>
      </w:r>
      <w:r>
        <w:rPr>
          <w:rFonts w:ascii="SimSun" w:hAnsi="SimSun" w:eastAsia="SimSun" w:cs="SimSun"/>
          <w:sz w:val="20"/>
          <w:szCs w:val="20"/>
          <w:spacing w:val="7"/>
        </w:rPr>
        <w:t>断的价值</w:t>
      </w:r>
    </w:p>
    <w:p>
      <w:pPr>
        <w:spacing w:line="136" w:lineRule="exact"/>
        <w:rPr/>
      </w:pPr>
      <w:r/>
    </w:p>
    <w:tbl>
      <w:tblPr>
        <w:tblStyle w:val="TableNormal"/>
        <w:tblW w:w="8493" w:type="dxa"/>
        <w:tblInd w:w="128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322"/>
        <w:gridCol w:w="1779"/>
        <w:gridCol w:w="2385"/>
        <w:gridCol w:w="2007"/>
      </w:tblGrid>
      <w:tr>
        <w:trPr>
          <w:trHeight w:val="376" w:hRule="atLeast"/>
        </w:trPr>
        <w:tc>
          <w:tcPr>
            <w:tcW w:w="2322" w:type="dxa"/>
            <w:vAlign w:val="top"/>
            <w:tcBorders>
              <w:bottom w:val="single" w:color="000000" w:sz="6" w:space="0"/>
              <w:top w:val="single" w:color="000000" w:sz="10" w:space="0"/>
            </w:tcBorders>
          </w:tcPr>
          <w:p>
            <w:pPr>
              <w:ind w:left="658"/>
              <w:spacing w:before="57" w:line="228" w:lineRule="auto"/>
              <w:rPr>
                <w:rFonts w:ascii="SimSun" w:hAnsi="SimSun" w:eastAsia="SimSun" w:cs="SimSun"/>
                <w:sz w:val="20"/>
                <w:szCs w:val="20"/>
              </w:rPr>
            </w:pPr>
            <w:r>
              <w:rPr>
                <w:rFonts w:ascii="SimSun" w:hAnsi="SimSun" w:eastAsia="SimSun" w:cs="SimSun"/>
                <w:sz w:val="20"/>
                <w:szCs w:val="20"/>
                <w:spacing w:val="6"/>
              </w:rPr>
              <w:t>炎症指标</w:t>
            </w:r>
          </w:p>
        </w:tc>
        <w:tc>
          <w:tcPr>
            <w:tcW w:w="1779" w:type="dxa"/>
            <w:vAlign w:val="top"/>
            <w:tcBorders>
              <w:bottom w:val="single" w:color="000000" w:sz="6" w:space="0"/>
              <w:top w:val="single" w:color="000000" w:sz="10" w:space="0"/>
            </w:tcBorders>
          </w:tcPr>
          <w:p>
            <w:pPr>
              <w:pStyle w:val="TableText"/>
              <w:ind w:left="646"/>
              <w:spacing w:before="92" w:line="195" w:lineRule="auto"/>
              <w:rPr>
                <w:sz w:val="20"/>
                <w:szCs w:val="20"/>
              </w:rPr>
            </w:pPr>
            <w:r>
              <w:rPr>
                <w:sz w:val="20"/>
                <w:szCs w:val="20"/>
                <w:spacing w:val="5"/>
              </w:rPr>
              <w:t>AUC</w:t>
            </w:r>
          </w:p>
        </w:tc>
        <w:tc>
          <w:tcPr>
            <w:tcW w:w="2385" w:type="dxa"/>
            <w:vAlign w:val="top"/>
            <w:tcBorders>
              <w:bottom w:val="single" w:color="000000" w:sz="6" w:space="0"/>
              <w:top w:val="single" w:color="000000" w:sz="10" w:space="0"/>
            </w:tcBorders>
          </w:tcPr>
          <w:p>
            <w:pPr>
              <w:pStyle w:val="TableText"/>
              <w:ind w:left="918"/>
              <w:spacing w:before="92" w:line="195" w:lineRule="auto"/>
              <w:rPr>
                <w:sz w:val="20"/>
                <w:szCs w:val="20"/>
              </w:rPr>
            </w:pPr>
            <w:r>
              <w:rPr>
                <w:sz w:val="20"/>
                <w:szCs w:val="20"/>
                <w:spacing w:val="11"/>
              </w:rPr>
              <w:t>95%</w:t>
            </w:r>
            <w:r>
              <w:rPr>
                <w:sz w:val="20"/>
                <w:szCs w:val="20"/>
                <w:i/>
                <w:iCs/>
              </w:rPr>
              <w:t>CI</w:t>
            </w:r>
          </w:p>
        </w:tc>
        <w:tc>
          <w:tcPr>
            <w:tcW w:w="2007" w:type="dxa"/>
            <w:vAlign w:val="top"/>
            <w:tcBorders>
              <w:bottom w:val="single" w:color="000000" w:sz="6" w:space="0"/>
              <w:top w:val="single" w:color="000000" w:sz="10" w:space="0"/>
            </w:tcBorders>
          </w:tcPr>
          <w:p>
            <w:pPr>
              <w:pStyle w:val="TableText"/>
              <w:ind w:left="747"/>
              <w:spacing w:before="56" w:line="228" w:lineRule="auto"/>
              <w:rPr>
                <w:rFonts w:ascii="SimSun" w:hAnsi="SimSun" w:eastAsia="SimSun" w:cs="SimSun"/>
                <w:sz w:val="20"/>
                <w:szCs w:val="20"/>
              </w:rPr>
            </w:pPr>
            <w:r>
              <w:rPr>
                <w:sz w:val="20"/>
                <w:szCs w:val="20"/>
                <w:i/>
                <w:iCs/>
                <w:spacing w:val="6"/>
              </w:rPr>
              <w:t>P</w:t>
            </w:r>
            <w:r>
              <w:rPr>
                <w:sz w:val="20"/>
                <w:szCs w:val="20"/>
                <w:i/>
                <w:iCs/>
                <w:spacing w:val="8"/>
              </w:rPr>
              <w:t xml:space="preserve"> </w:t>
            </w:r>
            <w:r>
              <w:rPr>
                <w:rFonts w:ascii="SimSun" w:hAnsi="SimSun" w:eastAsia="SimSun" w:cs="SimSun"/>
                <w:sz w:val="20"/>
                <w:szCs w:val="20"/>
                <w:spacing w:val="6"/>
              </w:rPr>
              <w:t>值</w:t>
            </w:r>
          </w:p>
        </w:tc>
      </w:tr>
      <w:tr>
        <w:trPr>
          <w:trHeight w:val="340" w:hRule="atLeast"/>
        </w:trPr>
        <w:tc>
          <w:tcPr>
            <w:tcW w:w="2322" w:type="dxa"/>
            <w:vAlign w:val="top"/>
            <w:tcBorders>
              <w:top w:val="single" w:color="000000" w:sz="6" w:space="0"/>
            </w:tcBorders>
          </w:tcPr>
          <w:p>
            <w:pPr>
              <w:pStyle w:val="TableText"/>
              <w:ind w:left="565"/>
              <w:spacing w:before="87" w:line="195" w:lineRule="auto"/>
              <w:rPr>
                <w:sz w:val="20"/>
                <w:szCs w:val="20"/>
              </w:rPr>
            </w:pPr>
            <w:r>
              <w:rPr>
                <w:sz w:val="20"/>
                <w:szCs w:val="20"/>
                <w:spacing w:val="6"/>
              </w:rPr>
              <w:t>HBP+WBC</w:t>
            </w:r>
          </w:p>
        </w:tc>
        <w:tc>
          <w:tcPr>
            <w:tcW w:w="1779" w:type="dxa"/>
            <w:vAlign w:val="top"/>
            <w:tcBorders>
              <w:top w:val="single" w:color="000000" w:sz="6" w:space="0"/>
            </w:tcBorders>
          </w:tcPr>
          <w:p>
            <w:pPr>
              <w:pStyle w:val="TableText"/>
              <w:ind w:left="635"/>
              <w:spacing w:before="87" w:line="195" w:lineRule="auto"/>
              <w:rPr>
                <w:sz w:val="20"/>
                <w:szCs w:val="20"/>
              </w:rPr>
            </w:pPr>
            <w:r>
              <w:rPr>
                <w:sz w:val="20"/>
                <w:szCs w:val="20"/>
                <w:spacing w:val="3"/>
              </w:rPr>
              <w:t>0.931</w:t>
            </w:r>
          </w:p>
        </w:tc>
        <w:tc>
          <w:tcPr>
            <w:tcW w:w="2385" w:type="dxa"/>
            <w:vAlign w:val="top"/>
            <w:tcBorders>
              <w:top w:val="single" w:color="000000" w:sz="6" w:space="0"/>
            </w:tcBorders>
          </w:tcPr>
          <w:p>
            <w:pPr>
              <w:pStyle w:val="TableText"/>
              <w:ind w:left="685"/>
              <w:spacing w:before="14" w:line="281" w:lineRule="exact"/>
              <w:rPr>
                <w:sz w:val="20"/>
                <w:szCs w:val="20"/>
              </w:rPr>
            </w:pPr>
            <w:r>
              <w:rPr>
                <w:sz w:val="20"/>
                <w:szCs w:val="20"/>
                <w:spacing w:val="3"/>
                <w:position w:val="2"/>
              </w:rPr>
              <w:t>0.865⁓0.996</w:t>
            </w:r>
          </w:p>
        </w:tc>
        <w:tc>
          <w:tcPr>
            <w:tcW w:w="2007" w:type="dxa"/>
            <w:vAlign w:val="top"/>
            <w:tcBorders>
              <w:top w:val="single" w:color="000000" w:sz="6" w:space="0"/>
            </w:tcBorders>
          </w:tcPr>
          <w:p>
            <w:pPr>
              <w:pStyle w:val="TableText"/>
              <w:ind w:left="655"/>
              <w:spacing w:before="87" w:line="195" w:lineRule="auto"/>
              <w:rPr>
                <w:sz w:val="20"/>
                <w:szCs w:val="20"/>
              </w:rPr>
            </w:pPr>
            <w:r>
              <w:rPr>
                <w:sz w:val="20"/>
                <w:szCs w:val="20"/>
                <w:spacing w:val="4"/>
              </w:rPr>
              <w:t>&lt;0.001</w:t>
            </w:r>
          </w:p>
        </w:tc>
      </w:tr>
      <w:tr>
        <w:trPr>
          <w:trHeight w:val="384" w:hRule="atLeast"/>
        </w:trPr>
        <w:tc>
          <w:tcPr>
            <w:tcW w:w="2322" w:type="dxa"/>
            <w:vAlign w:val="top"/>
          </w:tcPr>
          <w:p>
            <w:pPr>
              <w:pStyle w:val="TableText"/>
              <w:ind w:left="438"/>
              <w:spacing w:before="124" w:line="195" w:lineRule="auto"/>
              <w:rPr>
                <w:sz w:val="20"/>
                <w:szCs w:val="20"/>
              </w:rPr>
            </w:pPr>
            <w:r>
              <w:rPr>
                <w:sz w:val="20"/>
                <w:szCs w:val="20"/>
              </w:rPr>
              <w:t>HBP</w:t>
            </w:r>
            <w:r>
              <w:rPr>
                <w:sz w:val="20"/>
                <w:szCs w:val="20"/>
                <w:spacing w:val="26"/>
              </w:rPr>
              <w:t>+</w:t>
            </w:r>
            <w:r>
              <w:rPr>
                <w:sz w:val="20"/>
                <w:szCs w:val="20"/>
              </w:rPr>
              <w:t>NEUT</w:t>
            </w:r>
            <w:r>
              <w:rPr>
                <w:sz w:val="20"/>
                <w:szCs w:val="20"/>
                <w:spacing w:val="26"/>
              </w:rPr>
              <w:t>%</w:t>
            </w:r>
          </w:p>
        </w:tc>
        <w:tc>
          <w:tcPr>
            <w:tcW w:w="1779" w:type="dxa"/>
            <w:vAlign w:val="top"/>
          </w:tcPr>
          <w:p>
            <w:pPr>
              <w:pStyle w:val="TableText"/>
              <w:ind w:left="635"/>
              <w:spacing w:before="124" w:line="195" w:lineRule="auto"/>
              <w:rPr>
                <w:sz w:val="20"/>
                <w:szCs w:val="20"/>
              </w:rPr>
            </w:pPr>
            <w:r>
              <w:rPr>
                <w:sz w:val="20"/>
                <w:szCs w:val="20"/>
                <w:spacing w:val="3"/>
              </w:rPr>
              <w:t>0.997</w:t>
            </w:r>
          </w:p>
        </w:tc>
        <w:tc>
          <w:tcPr>
            <w:tcW w:w="2385" w:type="dxa"/>
            <w:vAlign w:val="top"/>
          </w:tcPr>
          <w:p>
            <w:pPr>
              <w:pStyle w:val="TableText"/>
              <w:ind w:left="685"/>
              <w:spacing w:before="51" w:line="281" w:lineRule="exact"/>
              <w:rPr>
                <w:sz w:val="20"/>
                <w:szCs w:val="20"/>
              </w:rPr>
            </w:pPr>
            <w:r>
              <w:rPr>
                <w:sz w:val="20"/>
                <w:szCs w:val="20"/>
                <w:spacing w:val="1"/>
                <w:position w:val="2"/>
              </w:rPr>
              <w:t>0.987⁓</w:t>
            </w:r>
            <w:r>
              <w:rPr>
                <w:sz w:val="20"/>
                <w:szCs w:val="20"/>
                <w:spacing w:val="-19"/>
                <w:position w:val="2"/>
              </w:rPr>
              <w:t xml:space="preserve"> </w:t>
            </w:r>
            <w:r>
              <w:rPr>
                <w:sz w:val="20"/>
                <w:szCs w:val="20"/>
                <w:spacing w:val="1"/>
                <w:position w:val="2"/>
              </w:rPr>
              <w:t>1.000</w:t>
            </w:r>
          </w:p>
        </w:tc>
        <w:tc>
          <w:tcPr>
            <w:tcW w:w="2007" w:type="dxa"/>
            <w:vAlign w:val="top"/>
          </w:tcPr>
          <w:p>
            <w:pPr>
              <w:pStyle w:val="TableText"/>
              <w:ind w:left="655"/>
              <w:spacing w:before="124" w:line="195" w:lineRule="auto"/>
              <w:rPr>
                <w:sz w:val="20"/>
                <w:szCs w:val="20"/>
              </w:rPr>
            </w:pPr>
            <w:r>
              <w:rPr>
                <w:sz w:val="20"/>
                <w:szCs w:val="20"/>
                <w:spacing w:val="4"/>
              </w:rPr>
              <w:t>&lt;0.001</w:t>
            </w:r>
          </w:p>
        </w:tc>
      </w:tr>
      <w:tr>
        <w:trPr>
          <w:trHeight w:val="391" w:hRule="atLeast"/>
        </w:trPr>
        <w:tc>
          <w:tcPr>
            <w:tcW w:w="2322" w:type="dxa"/>
            <w:vAlign w:val="top"/>
          </w:tcPr>
          <w:p>
            <w:pPr>
              <w:pStyle w:val="TableText"/>
              <w:ind w:left="606"/>
              <w:spacing w:before="139" w:line="195" w:lineRule="auto"/>
              <w:rPr>
                <w:sz w:val="20"/>
                <w:szCs w:val="20"/>
              </w:rPr>
            </w:pPr>
            <w:r>
              <w:rPr>
                <w:sz w:val="20"/>
                <w:szCs w:val="20"/>
                <w:spacing w:val="5"/>
              </w:rPr>
              <w:t>HBP+CRP</w:t>
            </w:r>
          </w:p>
        </w:tc>
        <w:tc>
          <w:tcPr>
            <w:tcW w:w="1779" w:type="dxa"/>
            <w:vAlign w:val="top"/>
          </w:tcPr>
          <w:p>
            <w:pPr>
              <w:pStyle w:val="TableText"/>
              <w:ind w:left="635"/>
              <w:spacing w:before="139" w:line="195" w:lineRule="auto"/>
              <w:rPr>
                <w:sz w:val="20"/>
                <w:szCs w:val="20"/>
              </w:rPr>
            </w:pPr>
            <w:r>
              <w:rPr>
                <w:sz w:val="20"/>
                <w:szCs w:val="20"/>
                <w:spacing w:val="3"/>
              </w:rPr>
              <w:t>0.972</w:t>
            </w:r>
          </w:p>
        </w:tc>
        <w:tc>
          <w:tcPr>
            <w:tcW w:w="2385" w:type="dxa"/>
            <w:vAlign w:val="top"/>
          </w:tcPr>
          <w:p>
            <w:pPr>
              <w:pStyle w:val="TableText"/>
              <w:ind w:left="685"/>
              <w:spacing w:before="65" w:line="281" w:lineRule="exact"/>
              <w:rPr>
                <w:sz w:val="20"/>
                <w:szCs w:val="20"/>
              </w:rPr>
            </w:pPr>
            <w:r>
              <w:rPr>
                <w:sz w:val="20"/>
                <w:szCs w:val="20"/>
                <w:spacing w:val="1"/>
                <w:position w:val="2"/>
              </w:rPr>
              <w:t>0.933⁓</w:t>
            </w:r>
            <w:r>
              <w:rPr>
                <w:sz w:val="20"/>
                <w:szCs w:val="20"/>
                <w:spacing w:val="-19"/>
                <w:position w:val="2"/>
              </w:rPr>
              <w:t xml:space="preserve"> </w:t>
            </w:r>
            <w:r>
              <w:rPr>
                <w:sz w:val="20"/>
                <w:szCs w:val="20"/>
                <w:spacing w:val="1"/>
                <w:position w:val="2"/>
              </w:rPr>
              <w:t>1.000</w:t>
            </w:r>
          </w:p>
        </w:tc>
        <w:tc>
          <w:tcPr>
            <w:tcW w:w="2007" w:type="dxa"/>
            <w:vAlign w:val="top"/>
          </w:tcPr>
          <w:p>
            <w:pPr>
              <w:pStyle w:val="TableText"/>
              <w:ind w:left="655"/>
              <w:spacing w:before="139" w:line="195" w:lineRule="auto"/>
              <w:rPr>
                <w:sz w:val="20"/>
                <w:szCs w:val="20"/>
              </w:rPr>
            </w:pPr>
            <w:r>
              <w:rPr>
                <w:sz w:val="20"/>
                <w:szCs w:val="20"/>
                <w:spacing w:val="4"/>
              </w:rPr>
              <w:t>&lt;0.001</w:t>
            </w:r>
          </w:p>
        </w:tc>
      </w:tr>
      <w:tr>
        <w:trPr>
          <w:trHeight w:val="457" w:hRule="atLeast"/>
        </w:trPr>
        <w:tc>
          <w:tcPr>
            <w:tcW w:w="2322" w:type="dxa"/>
            <w:vAlign w:val="top"/>
            <w:tcBorders>
              <w:bottom w:val="single" w:color="000000" w:sz="10" w:space="0"/>
            </w:tcBorders>
          </w:tcPr>
          <w:p>
            <w:pPr>
              <w:pStyle w:val="TableText"/>
              <w:ind w:left="618"/>
              <w:spacing w:before="144" w:line="195" w:lineRule="auto"/>
              <w:rPr>
                <w:sz w:val="20"/>
                <w:szCs w:val="20"/>
              </w:rPr>
            </w:pPr>
            <w:r>
              <w:rPr>
                <w:sz w:val="20"/>
                <w:szCs w:val="20"/>
              </w:rPr>
              <w:t>HBP</w:t>
            </w:r>
            <w:r>
              <w:rPr>
                <w:sz w:val="20"/>
                <w:szCs w:val="20"/>
                <w:spacing w:val="11"/>
              </w:rPr>
              <w:t>+</w:t>
            </w:r>
            <w:r>
              <w:rPr>
                <w:sz w:val="20"/>
                <w:szCs w:val="20"/>
              </w:rPr>
              <w:t>IL</w:t>
            </w:r>
            <w:r>
              <w:rPr>
                <w:sz w:val="20"/>
                <w:szCs w:val="20"/>
                <w:spacing w:val="11"/>
              </w:rPr>
              <w:t>-6</w:t>
            </w:r>
          </w:p>
        </w:tc>
        <w:tc>
          <w:tcPr>
            <w:tcW w:w="1779" w:type="dxa"/>
            <w:vAlign w:val="top"/>
            <w:tcBorders>
              <w:bottom w:val="single" w:color="000000" w:sz="10" w:space="0"/>
            </w:tcBorders>
          </w:tcPr>
          <w:p>
            <w:pPr>
              <w:pStyle w:val="TableText"/>
              <w:ind w:left="635"/>
              <w:spacing w:before="144" w:line="195" w:lineRule="auto"/>
              <w:rPr>
                <w:sz w:val="20"/>
                <w:szCs w:val="20"/>
              </w:rPr>
            </w:pPr>
            <w:r>
              <w:rPr>
                <w:sz w:val="20"/>
                <w:szCs w:val="20"/>
                <w:spacing w:val="3"/>
              </w:rPr>
              <w:t>0.932</w:t>
            </w:r>
          </w:p>
        </w:tc>
        <w:tc>
          <w:tcPr>
            <w:tcW w:w="2385" w:type="dxa"/>
            <w:vAlign w:val="top"/>
            <w:tcBorders>
              <w:bottom w:val="single" w:color="000000" w:sz="10" w:space="0"/>
            </w:tcBorders>
          </w:tcPr>
          <w:p>
            <w:pPr>
              <w:pStyle w:val="TableText"/>
              <w:ind w:left="685"/>
              <w:spacing w:before="70" w:line="281" w:lineRule="exact"/>
              <w:rPr>
                <w:sz w:val="20"/>
                <w:szCs w:val="20"/>
              </w:rPr>
            </w:pPr>
            <w:r>
              <w:rPr>
                <w:sz w:val="20"/>
                <w:szCs w:val="20"/>
                <w:spacing w:val="1"/>
                <w:position w:val="2"/>
              </w:rPr>
              <w:t>0.859⁓</w:t>
            </w:r>
            <w:r>
              <w:rPr>
                <w:sz w:val="20"/>
                <w:szCs w:val="20"/>
                <w:spacing w:val="-19"/>
                <w:position w:val="2"/>
              </w:rPr>
              <w:t xml:space="preserve"> </w:t>
            </w:r>
            <w:r>
              <w:rPr>
                <w:sz w:val="20"/>
                <w:szCs w:val="20"/>
                <w:spacing w:val="1"/>
                <w:position w:val="2"/>
              </w:rPr>
              <w:t>1.000</w:t>
            </w:r>
          </w:p>
        </w:tc>
        <w:tc>
          <w:tcPr>
            <w:tcW w:w="2007" w:type="dxa"/>
            <w:vAlign w:val="top"/>
            <w:tcBorders>
              <w:bottom w:val="single" w:color="000000" w:sz="10" w:space="0"/>
            </w:tcBorders>
          </w:tcPr>
          <w:p>
            <w:pPr>
              <w:pStyle w:val="TableText"/>
              <w:ind w:left="655"/>
              <w:spacing w:before="144" w:line="195" w:lineRule="auto"/>
              <w:rPr>
                <w:sz w:val="20"/>
                <w:szCs w:val="20"/>
              </w:rPr>
            </w:pPr>
            <w:r>
              <w:rPr>
                <w:sz w:val="20"/>
                <w:szCs w:val="20"/>
                <w:spacing w:val="4"/>
              </w:rPr>
              <w:t>&lt;0.001</w:t>
            </w:r>
          </w:p>
        </w:tc>
      </w:tr>
    </w:tbl>
    <w:p>
      <w:pPr>
        <w:ind w:firstLine="2273"/>
        <w:spacing w:before="142" w:line="4627" w:lineRule="exact"/>
        <w:rPr/>
      </w:pPr>
      <w:r>
        <w:rPr>
          <w:position w:val="-92"/>
        </w:rPr>
        <w:drawing>
          <wp:inline distT="0" distB="0" distL="0" distR="0">
            <wp:extent cx="4133088" cy="2938271"/>
            <wp:effectExtent l="0" t="0" r="0" b="0"/>
            <wp:docPr id="110" name="IM 110"/>
            <wp:cNvGraphicFramePr/>
            <a:graphic>
              <a:graphicData uri="http://schemas.openxmlformats.org/drawingml/2006/picture">
                <pic:pic>
                  <pic:nvPicPr>
                    <pic:cNvPr id="110" name="IM 110"/>
                    <pic:cNvPicPr/>
                  </pic:nvPicPr>
                  <pic:blipFill>
                    <a:blip r:embed="rId126"/>
                    <a:stretch>
                      <a:fillRect/>
                    </a:stretch>
                  </pic:blipFill>
                  <pic:spPr>
                    <a:xfrm rot="0">
                      <a:off x="0" y="0"/>
                      <a:ext cx="4133088" cy="2938271"/>
                    </a:xfrm>
                    <a:prstGeom prst="rect">
                      <a:avLst/>
                    </a:prstGeom>
                  </pic:spPr>
                </pic:pic>
              </a:graphicData>
            </a:graphic>
          </wp:inline>
        </w:drawing>
      </w:r>
    </w:p>
    <w:p>
      <w:pPr>
        <w:pStyle w:val="BodyText"/>
        <w:ind w:left="2700"/>
        <w:spacing w:before="203" w:line="228" w:lineRule="auto"/>
        <w:rPr>
          <w:rFonts w:ascii="SimSun" w:hAnsi="SimSun" w:eastAsia="SimSun" w:cs="SimSun"/>
          <w:sz w:val="20"/>
          <w:szCs w:val="20"/>
        </w:rPr>
      </w:pPr>
      <w:r>
        <w:rPr>
          <w:rFonts w:ascii="SimSun" w:hAnsi="SimSun" w:eastAsia="SimSun" w:cs="SimSun"/>
          <w:sz w:val="20"/>
          <w:szCs w:val="20"/>
          <w:spacing w:val="6"/>
        </w:rPr>
        <w:t>图</w:t>
      </w:r>
      <w:r>
        <w:rPr>
          <w:rFonts w:ascii="SimSun" w:hAnsi="SimSun" w:eastAsia="SimSun" w:cs="SimSun"/>
          <w:sz w:val="20"/>
          <w:szCs w:val="20"/>
          <w:spacing w:val="-36"/>
        </w:rPr>
        <w:t xml:space="preserve"> </w:t>
      </w:r>
      <w:r>
        <w:rPr>
          <w:sz w:val="20"/>
          <w:szCs w:val="20"/>
          <w:spacing w:val="6"/>
        </w:rPr>
        <w:t>3.3    </w:t>
      </w:r>
      <w:r>
        <w:rPr>
          <w:sz w:val="20"/>
          <w:szCs w:val="20"/>
        </w:rPr>
        <w:t>HBP</w:t>
      </w:r>
      <w:r>
        <w:rPr>
          <w:sz w:val="20"/>
          <w:szCs w:val="20"/>
          <w:spacing w:val="6"/>
        </w:rPr>
        <w:t xml:space="preserve"> </w:t>
      </w:r>
      <w:r>
        <w:rPr>
          <w:rFonts w:ascii="SimSun" w:hAnsi="SimSun" w:eastAsia="SimSun" w:cs="SimSun"/>
          <w:sz w:val="20"/>
          <w:szCs w:val="20"/>
          <w:spacing w:val="6"/>
        </w:rPr>
        <w:t>联合其他炎症指标对</w:t>
      </w:r>
      <w:r>
        <w:rPr>
          <w:rFonts w:ascii="SimSun" w:hAnsi="SimSun" w:eastAsia="SimSun" w:cs="SimSun"/>
          <w:sz w:val="20"/>
          <w:szCs w:val="20"/>
          <w:spacing w:val="-46"/>
        </w:rPr>
        <w:t xml:space="preserve"> </w:t>
      </w:r>
      <w:r>
        <w:rPr>
          <w:sz w:val="20"/>
          <w:szCs w:val="20"/>
        </w:rPr>
        <w:t>AA</w:t>
      </w:r>
      <w:r>
        <w:rPr>
          <w:sz w:val="20"/>
          <w:szCs w:val="20"/>
          <w:spacing w:val="6"/>
        </w:rPr>
        <w:t xml:space="preserve"> </w:t>
      </w:r>
      <w:r>
        <w:rPr>
          <w:rFonts w:ascii="SimSun" w:hAnsi="SimSun" w:eastAsia="SimSun" w:cs="SimSun"/>
          <w:sz w:val="20"/>
          <w:szCs w:val="20"/>
          <w:spacing w:val="6"/>
        </w:rPr>
        <w:t>鉴别</w:t>
      </w:r>
      <w:r>
        <w:rPr>
          <w:rFonts w:ascii="SimSun" w:hAnsi="SimSun" w:eastAsia="SimSun" w:cs="SimSun"/>
          <w:sz w:val="20"/>
          <w:szCs w:val="20"/>
          <w:spacing w:val="5"/>
        </w:rPr>
        <w:t>诊断的</w:t>
      </w:r>
      <w:r>
        <w:rPr>
          <w:rFonts w:ascii="SimSun" w:hAnsi="SimSun" w:eastAsia="SimSun" w:cs="SimSun"/>
          <w:sz w:val="20"/>
          <w:szCs w:val="20"/>
          <w:spacing w:val="-44"/>
        </w:rPr>
        <w:t xml:space="preserve"> </w:t>
      </w:r>
      <w:r>
        <w:rPr>
          <w:sz w:val="20"/>
          <w:szCs w:val="20"/>
        </w:rPr>
        <w:t>ROC</w:t>
      </w:r>
      <w:r>
        <w:rPr>
          <w:sz w:val="20"/>
          <w:szCs w:val="20"/>
          <w:spacing w:val="5"/>
        </w:rPr>
        <w:t xml:space="preserve">  </w:t>
      </w:r>
      <w:r>
        <w:rPr>
          <w:rFonts w:ascii="SimSun" w:hAnsi="SimSun" w:eastAsia="SimSun" w:cs="SimSun"/>
          <w:sz w:val="20"/>
          <w:szCs w:val="20"/>
          <w:spacing w:val="5"/>
        </w:rPr>
        <w:t>曲线图</w:t>
      </w:r>
    </w:p>
    <w:p>
      <w:pPr>
        <w:spacing w:line="286" w:lineRule="auto"/>
        <w:rPr>
          <w:rFonts w:ascii="Arial"/>
          <w:sz w:val="21"/>
        </w:rPr>
      </w:pPr>
      <w:r/>
    </w:p>
    <w:p>
      <w:pPr>
        <w:spacing w:line="286" w:lineRule="auto"/>
        <w:rPr>
          <w:rFonts w:ascii="Arial"/>
          <w:sz w:val="21"/>
        </w:rPr>
      </w:pPr>
      <w:r/>
    </w:p>
    <w:p>
      <w:pPr>
        <w:pStyle w:val="BodyText"/>
        <w:ind w:left="1394"/>
        <w:spacing w:before="91" w:line="224" w:lineRule="auto"/>
        <w:outlineLvl w:val="1"/>
        <w:rPr>
          <w:rFonts w:ascii="SimHei" w:hAnsi="SimHei" w:eastAsia="SimHei" w:cs="SimHei"/>
        </w:rPr>
      </w:pPr>
      <w:bookmarkStart w:name="bookmark47" w:id="72"/>
      <w:bookmarkEnd w:id="72"/>
      <w:r>
        <w:rPr>
          <w:b/>
          <w:bCs/>
          <w:spacing w:val="-5"/>
        </w:rPr>
        <w:t>3.3</w:t>
      </w:r>
      <w:r>
        <w:rPr>
          <w:b/>
          <w:bCs/>
          <w:spacing w:val="7"/>
        </w:rPr>
        <w:t xml:space="preserve">  </w:t>
      </w:r>
      <w:r>
        <w:rPr>
          <w:rFonts w:ascii="SimHei" w:hAnsi="SimHei" w:eastAsia="SimHei" w:cs="SimHei"/>
          <w:b/>
          <w:bCs/>
          <w:spacing w:val="-5"/>
        </w:rPr>
        <w:t>讨论</w:t>
      </w:r>
    </w:p>
    <w:p>
      <w:pPr>
        <w:spacing w:line="263" w:lineRule="auto"/>
        <w:rPr>
          <w:rFonts w:ascii="Arial"/>
          <w:sz w:val="21"/>
        </w:rPr>
      </w:pPr>
      <w:r/>
    </w:p>
    <w:p>
      <w:pPr>
        <w:pStyle w:val="BodyText"/>
        <w:ind w:left="1398" w:right="107" w:firstLine="480"/>
        <w:spacing w:before="78" w:line="309" w:lineRule="auto"/>
        <w:jc w:val="both"/>
        <w:rPr>
          <w:rFonts w:ascii="SimSun" w:hAnsi="SimSun" w:eastAsia="SimSun" w:cs="SimSun"/>
          <w:sz w:val="24"/>
          <w:szCs w:val="24"/>
        </w:rPr>
      </w:pPr>
      <w:r>
        <w:rPr>
          <w:rFonts w:ascii="SimSun" w:hAnsi="SimSun" w:eastAsia="SimSun" w:cs="SimSun"/>
          <w:sz w:val="24"/>
          <w:szCs w:val="24"/>
          <w:spacing w:val="2"/>
        </w:rPr>
        <w:t>近年来，</w:t>
      </w:r>
      <w:r>
        <w:rPr>
          <w:sz w:val="24"/>
          <w:szCs w:val="24"/>
        </w:rPr>
        <w:t>HBP</w:t>
      </w:r>
      <w:r>
        <w:rPr>
          <w:sz w:val="24"/>
          <w:szCs w:val="24"/>
          <w:spacing w:val="2"/>
        </w:rPr>
        <w:t xml:space="preserve"> </w:t>
      </w:r>
      <w:r>
        <w:rPr>
          <w:rFonts w:ascii="SimSun" w:hAnsi="SimSun" w:eastAsia="SimSun" w:cs="SimSun"/>
          <w:sz w:val="24"/>
          <w:szCs w:val="24"/>
          <w:spacing w:val="2"/>
        </w:rPr>
        <w:t>作为一种新型的炎症标志物引起广泛关注，其在脓毒症中的</w:t>
      </w:r>
      <w:r>
        <w:rPr>
          <w:rFonts w:ascii="SimSun" w:hAnsi="SimSun" w:eastAsia="SimSun" w:cs="SimSun"/>
          <w:sz w:val="24"/>
          <w:szCs w:val="24"/>
        </w:rPr>
        <w:t xml:space="preserve"> </w:t>
      </w:r>
      <w:r>
        <w:rPr>
          <w:rFonts w:ascii="SimSun" w:hAnsi="SimSun" w:eastAsia="SimSun" w:cs="SimSun"/>
          <w:sz w:val="24"/>
          <w:szCs w:val="24"/>
          <w:spacing w:val="-1"/>
        </w:rPr>
        <w:t>研究不断深入并得到认可，</w:t>
      </w:r>
      <w:r>
        <w:rPr>
          <w:sz w:val="24"/>
          <w:szCs w:val="24"/>
          <w:spacing w:val="-1"/>
        </w:rPr>
        <w:t>HBP </w:t>
      </w:r>
      <w:r>
        <w:rPr>
          <w:rFonts w:ascii="SimSun" w:hAnsi="SimSun" w:eastAsia="SimSun" w:cs="SimSun"/>
          <w:sz w:val="24"/>
          <w:szCs w:val="24"/>
          <w:spacing w:val="-1"/>
        </w:rPr>
        <w:t>对脓毒症的早期诊断及结局预后</w:t>
      </w:r>
      <w:r>
        <w:rPr>
          <w:sz w:val="15"/>
          <w:szCs w:val="15"/>
          <w:spacing w:val="-1"/>
          <w:position w:val="7"/>
        </w:rPr>
        <w:t>[113]</w:t>
      </w:r>
      <w:r>
        <w:rPr>
          <w:rFonts w:ascii="SimSun" w:hAnsi="SimSun" w:eastAsia="SimSun" w:cs="SimSun"/>
          <w:sz w:val="24"/>
          <w:szCs w:val="24"/>
          <w:spacing w:val="-1"/>
        </w:rPr>
        <w:t>均具有重要</w:t>
      </w:r>
      <w:r>
        <w:rPr>
          <w:rFonts w:ascii="SimSun" w:hAnsi="SimSun" w:eastAsia="SimSun" w:cs="SimSun"/>
          <w:sz w:val="24"/>
          <w:szCs w:val="24"/>
          <w:spacing w:val="16"/>
        </w:rPr>
        <w:t xml:space="preserve"> </w:t>
      </w:r>
      <w:r>
        <w:rPr>
          <w:rFonts w:ascii="SimSun" w:hAnsi="SimSun" w:eastAsia="SimSun" w:cs="SimSun"/>
          <w:sz w:val="24"/>
          <w:szCs w:val="24"/>
          <w:spacing w:val="2"/>
        </w:rPr>
        <w:t>的临床意义；</w:t>
      </w:r>
      <w:r>
        <w:rPr>
          <w:sz w:val="24"/>
          <w:szCs w:val="24"/>
        </w:rPr>
        <w:t>HBP</w:t>
      </w:r>
      <w:r>
        <w:rPr>
          <w:sz w:val="24"/>
          <w:szCs w:val="24"/>
          <w:spacing w:val="2"/>
        </w:rPr>
        <w:t xml:space="preserve"> </w:t>
      </w:r>
      <w:r>
        <w:rPr>
          <w:rFonts w:ascii="SimSun" w:hAnsi="SimSun" w:eastAsia="SimSun" w:cs="SimSun"/>
          <w:sz w:val="24"/>
          <w:szCs w:val="24"/>
          <w:spacing w:val="2"/>
        </w:rPr>
        <w:t>在其他感染性疾病的表现也有着不错的表现，比</w:t>
      </w:r>
      <w:r>
        <w:rPr>
          <w:rFonts w:ascii="SimSun" w:hAnsi="SimSun" w:eastAsia="SimSun" w:cs="SimSun"/>
          <w:sz w:val="24"/>
          <w:szCs w:val="24"/>
          <w:spacing w:val="1"/>
        </w:rPr>
        <w:t>如细菌性脑</w:t>
      </w:r>
      <w:r>
        <w:rPr>
          <w:rFonts w:ascii="SimSun" w:hAnsi="SimSun" w:eastAsia="SimSun" w:cs="SimSun"/>
          <w:sz w:val="24"/>
          <w:szCs w:val="24"/>
        </w:rPr>
        <w:t xml:space="preserve"> </w:t>
      </w:r>
      <w:r>
        <w:rPr>
          <w:rFonts w:ascii="SimSun" w:hAnsi="SimSun" w:eastAsia="SimSun" w:cs="SimSun"/>
          <w:sz w:val="24"/>
          <w:szCs w:val="24"/>
          <w:spacing w:val="1"/>
        </w:rPr>
        <w:t>膜炎</w:t>
      </w:r>
      <w:r>
        <w:rPr>
          <w:sz w:val="15"/>
          <w:szCs w:val="15"/>
          <w:spacing w:val="1"/>
          <w:position w:val="7"/>
        </w:rPr>
        <w:t>[114]</w:t>
      </w:r>
      <w:r>
        <w:rPr>
          <w:sz w:val="15"/>
          <w:szCs w:val="15"/>
          <w:spacing w:val="-11"/>
          <w:position w:val="7"/>
        </w:rPr>
        <w:t xml:space="preserve"> </w:t>
      </w:r>
      <w:r>
        <w:rPr>
          <w:rFonts w:ascii="SimSun" w:hAnsi="SimSun" w:eastAsia="SimSun" w:cs="SimSun"/>
          <w:sz w:val="24"/>
          <w:szCs w:val="24"/>
          <w:spacing w:val="1"/>
        </w:rPr>
        <w:t>、尿路感染</w:t>
      </w:r>
      <w:r>
        <w:rPr>
          <w:sz w:val="15"/>
          <w:szCs w:val="15"/>
          <w:spacing w:val="1"/>
          <w:position w:val="7"/>
        </w:rPr>
        <w:t>[115]</w:t>
      </w:r>
      <w:r>
        <w:rPr>
          <w:rFonts w:ascii="SimSun" w:hAnsi="SimSun" w:eastAsia="SimSun" w:cs="SimSun"/>
          <w:sz w:val="24"/>
          <w:szCs w:val="24"/>
          <w:spacing w:val="1"/>
        </w:rPr>
        <w:t>等等。因此，本研究推测</w:t>
      </w:r>
      <w:r>
        <w:rPr>
          <w:rFonts w:ascii="SimSun" w:hAnsi="SimSun" w:eastAsia="SimSun" w:cs="SimSun"/>
          <w:sz w:val="24"/>
          <w:szCs w:val="24"/>
          <w:spacing w:val="-51"/>
        </w:rPr>
        <w:t xml:space="preserve"> </w:t>
      </w:r>
      <w:r>
        <w:rPr>
          <w:sz w:val="24"/>
          <w:szCs w:val="24"/>
        </w:rPr>
        <w:t>HBP</w:t>
      </w:r>
      <w:r>
        <w:rPr>
          <w:sz w:val="24"/>
          <w:szCs w:val="24"/>
          <w:spacing w:val="1"/>
        </w:rPr>
        <w:t xml:space="preserve"> </w:t>
      </w:r>
      <w:r>
        <w:rPr>
          <w:rFonts w:ascii="SimSun" w:hAnsi="SimSun" w:eastAsia="SimSun" w:cs="SimSun"/>
          <w:sz w:val="24"/>
          <w:szCs w:val="24"/>
          <w:spacing w:val="1"/>
        </w:rPr>
        <w:t>在儿童急</w:t>
      </w:r>
      <w:r>
        <w:rPr>
          <w:rFonts w:ascii="SimSun" w:hAnsi="SimSun" w:eastAsia="SimSun" w:cs="SimSun"/>
          <w:sz w:val="24"/>
          <w:szCs w:val="24"/>
        </w:rPr>
        <w:t>性阑尾炎及腹型</w:t>
      </w:r>
    </w:p>
    <w:p>
      <w:pPr>
        <w:spacing w:line="423" w:lineRule="auto"/>
        <w:rPr>
          <w:rFonts w:ascii="Arial"/>
          <w:sz w:val="21"/>
        </w:rPr>
      </w:pPr>
      <w:r/>
    </w:p>
    <w:p>
      <w:pPr>
        <w:pStyle w:val="BodyText"/>
        <w:ind w:left="5442"/>
        <w:spacing w:before="52" w:line="188" w:lineRule="auto"/>
        <w:rPr>
          <w:sz w:val="18"/>
          <w:szCs w:val="18"/>
        </w:rPr>
      </w:pPr>
      <w:r>
        <w:rPr>
          <w:sz w:val="18"/>
          <w:szCs w:val="18"/>
          <w:spacing w:val="-1"/>
        </w:rPr>
        <w:t>40</w:t>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spacing w:before="95" w:line="240" w:lineRule="exact"/>
        <w:rPr>
          <w:rFonts w:ascii="Arial" w:hAnsi="Arial" w:eastAsia="Arial" w:cs="Arial"/>
          <w:sz w:val="22"/>
          <w:szCs w:val="22"/>
        </w:rPr>
      </w:pPr>
      <w:r>
        <w:rPr>
          <w:rFonts w:ascii="Microsoft YaHei" w:hAnsi="Microsoft YaHei" w:eastAsia="Microsoft YaHei" w:cs="Microsoft YaHei"/>
          <w:sz w:val="22"/>
          <w:szCs w:val="22"/>
          <w:color w:val="999999"/>
          <w:spacing w:val="10"/>
        </w:rPr>
        <w:t>中国知网</w:t>
      </w:r>
      <w:r>
        <w:rPr>
          <w:rFonts w:ascii="Microsoft YaHei" w:hAnsi="Microsoft YaHei" w:eastAsia="Microsoft YaHei" w:cs="Microsoft YaHei"/>
          <w:sz w:val="22"/>
          <w:szCs w:val="22"/>
          <w:color w:val="999999"/>
          <w:spacing w:val="1"/>
        </w:rPr>
        <w:t xml:space="preserve">     </w:t>
      </w:r>
      <w:r>
        <w:rPr>
          <w:rFonts w:ascii="Arial" w:hAnsi="Arial" w:eastAsia="Arial" w:cs="Arial"/>
          <w:sz w:val="22"/>
          <w:szCs w:val="22"/>
          <w:color w:val="999999"/>
        </w:rPr>
        <w:t>https</w:t>
      </w:r>
      <w:r>
        <w:rPr>
          <w:rFonts w:ascii="Arial" w:hAnsi="Arial" w:eastAsia="Arial" w:cs="Arial"/>
          <w:sz w:val="22"/>
          <w:szCs w:val="22"/>
          <w:color w:val="999999"/>
          <w:spacing w:val="10"/>
        </w:rPr>
        <w:t>:</w:t>
      </w:r>
      <w:r>
        <w:rPr>
          <w:sz w:val="22"/>
          <w:szCs w:val="22"/>
          <w:position w:val="-1"/>
        </w:rPr>
        <w:drawing>
          <wp:inline distT="0" distB="0" distL="0" distR="0">
            <wp:extent cx="45084" cy="109727"/>
            <wp:effectExtent l="0" t="0" r="0" b="0"/>
            <wp:docPr id="112" name="IM 112"/>
            <wp:cNvGraphicFramePr/>
            <a:graphic>
              <a:graphicData uri="http://schemas.openxmlformats.org/drawingml/2006/picture">
                <pic:pic>
                  <pic:nvPicPr>
                    <pic:cNvPr id="112" name="IM 112"/>
                    <pic:cNvPicPr/>
                  </pic:nvPicPr>
                  <pic:blipFill>
                    <a:blip r:embed="rId127"/>
                    <a:stretch>
                      <a:fillRect/>
                    </a:stretch>
                  </pic:blipFill>
                  <pic:spPr>
                    <a:xfrm rot="0">
                      <a:off x="0" y="0"/>
                      <a:ext cx="45084" cy="109727"/>
                    </a:xfrm>
                    <a:prstGeom prst="rect">
                      <a:avLst/>
                    </a:prstGeom>
                  </pic:spPr>
                </pic:pic>
              </a:graphicData>
            </a:graphic>
          </wp:inline>
        </w:drawing>
      </w:r>
      <w:r>
        <w:rPr>
          <w:sz w:val="22"/>
          <w:szCs w:val="22"/>
          <w:position w:val="-1"/>
        </w:rPr>
        <w:drawing>
          <wp:inline distT="0" distB="0" distL="0" distR="0">
            <wp:extent cx="45084" cy="109727"/>
            <wp:effectExtent l="0" t="0" r="0" b="0"/>
            <wp:docPr id="114" name="IM 114"/>
            <wp:cNvGraphicFramePr/>
            <a:graphic>
              <a:graphicData uri="http://schemas.openxmlformats.org/drawingml/2006/picture">
                <pic:pic>
                  <pic:nvPicPr>
                    <pic:cNvPr id="114" name="IM 114"/>
                    <pic:cNvPicPr/>
                  </pic:nvPicPr>
                  <pic:blipFill>
                    <a:blip r:embed="rId128"/>
                    <a:stretch>
                      <a:fillRect/>
                    </a:stretch>
                  </pic:blipFill>
                  <pic:spPr>
                    <a:xfrm rot="0">
                      <a:off x="0" y="0"/>
                      <a:ext cx="45084" cy="109727"/>
                    </a:xfrm>
                    <a:prstGeom prst="rect">
                      <a:avLst/>
                    </a:prstGeom>
                  </pic:spPr>
                </pic:pic>
              </a:graphicData>
            </a:graphic>
          </wp:inline>
        </w:drawing>
      </w:r>
      <w:r>
        <w:rPr>
          <w:rFonts w:ascii="Arial" w:hAnsi="Arial" w:eastAsia="Arial" w:cs="Arial"/>
          <w:sz w:val="22"/>
          <w:szCs w:val="22"/>
          <w:color w:val="999999"/>
          <w:position w:val="2"/>
        </w:rPr>
        <w:t>Www</w:t>
      </w:r>
      <w:r>
        <w:rPr>
          <w:rFonts w:ascii="Arial" w:hAnsi="Arial" w:eastAsia="Arial" w:cs="Arial"/>
          <w:sz w:val="22"/>
          <w:szCs w:val="22"/>
          <w:color w:val="999999"/>
          <w:spacing w:val="10"/>
          <w:position w:val="2"/>
        </w:rPr>
        <w:t>.</w:t>
      </w:r>
      <w:r>
        <w:rPr>
          <w:rFonts w:ascii="Arial" w:hAnsi="Arial" w:eastAsia="Arial" w:cs="Arial"/>
          <w:sz w:val="22"/>
          <w:szCs w:val="22"/>
          <w:color w:val="999999"/>
          <w:position w:val="1"/>
        </w:rPr>
        <w:t>cnki</w:t>
      </w:r>
      <w:r>
        <w:rPr>
          <w:rFonts w:ascii="Arial" w:hAnsi="Arial" w:eastAsia="Arial" w:cs="Arial"/>
          <w:sz w:val="22"/>
          <w:szCs w:val="22"/>
          <w:color w:val="999999"/>
          <w:spacing w:val="-16"/>
          <w:position w:val="1"/>
        </w:rPr>
        <w:t xml:space="preserve"> </w:t>
      </w:r>
      <w:r>
        <w:rPr>
          <w:rFonts w:ascii="Arial" w:hAnsi="Arial" w:eastAsia="Arial" w:cs="Arial"/>
          <w:sz w:val="22"/>
          <w:szCs w:val="22"/>
          <w:color w:val="999999"/>
          <w:spacing w:val="10"/>
          <w:position w:val="2"/>
        </w:rPr>
        <w:t>.</w:t>
      </w:r>
      <w:r>
        <w:rPr>
          <w:rFonts w:ascii="Arial" w:hAnsi="Arial" w:eastAsia="Arial" w:cs="Arial"/>
          <w:sz w:val="22"/>
          <w:szCs w:val="22"/>
          <w:color w:val="999999"/>
          <w:spacing w:val="-35"/>
          <w:position w:val="2"/>
        </w:rPr>
        <w:t xml:space="preserve"> </w:t>
      </w:r>
      <w:r>
        <w:rPr>
          <w:rFonts w:ascii="Arial" w:hAnsi="Arial" w:eastAsia="Arial" w:cs="Arial"/>
          <w:sz w:val="22"/>
          <w:szCs w:val="22"/>
          <w:color w:val="999999"/>
          <w:position w:val="2"/>
        </w:rPr>
        <w:t>net</w:t>
      </w:r>
    </w:p>
    <w:p>
      <w:pPr>
        <w:spacing w:line="240" w:lineRule="exact"/>
        <w:sectPr>
          <w:pgSz w:w="11906" w:h="16839"/>
          <w:pgMar w:top="2078" w:right="1705" w:bottom="354" w:left="424" w:header="1697" w:footer="0" w:gutter="0"/>
        </w:sectPr>
        <w:rPr>
          <w:rFonts w:ascii="Arial" w:hAnsi="Arial" w:eastAsia="Arial" w:cs="Arial"/>
          <w:sz w:val="22"/>
          <w:szCs w:val="22"/>
        </w:rPr>
      </w:pPr>
    </w:p>
    <w:p>
      <w:pPr>
        <w:ind w:left="1400"/>
        <w:spacing w:before="190" w:line="218" w:lineRule="auto"/>
        <w:rPr>
          <w:rFonts w:ascii="SimSun" w:hAnsi="SimSun" w:eastAsia="SimSun" w:cs="SimSun"/>
          <w:sz w:val="24"/>
          <w:szCs w:val="24"/>
        </w:rPr>
      </w:pPr>
      <w:r>
        <w:rPr>
          <w:rFonts w:ascii="SimSun" w:hAnsi="SimSun" w:eastAsia="SimSun" w:cs="SimSun"/>
          <w:sz w:val="24"/>
          <w:szCs w:val="24"/>
          <w:spacing w:val="-1"/>
        </w:rPr>
        <w:t>过敏性紫癜的鉴别诊断方面可能有一定的价值。</w:t>
      </w:r>
    </w:p>
    <w:p>
      <w:pPr>
        <w:pStyle w:val="BodyText"/>
        <w:ind w:left="1398" w:firstLine="486"/>
        <w:spacing w:before="111" w:line="308" w:lineRule="auto"/>
        <w:tabs>
          <w:tab w:val="left" w:pos="9847"/>
        </w:tabs>
        <w:jc w:val="both"/>
        <w:rPr>
          <w:rFonts w:ascii="SimSun" w:hAnsi="SimSun" w:eastAsia="SimSun" w:cs="SimSun"/>
          <w:sz w:val="24"/>
          <w:szCs w:val="24"/>
        </w:rPr>
      </w:pPr>
      <w:r>
        <w:rPr>
          <w:rFonts w:ascii="SimSun" w:hAnsi="SimSun" w:eastAsia="SimSun" w:cs="SimSun"/>
          <w:sz w:val="24"/>
          <w:szCs w:val="24"/>
          <w:spacing w:val="2"/>
        </w:rPr>
        <w:t>结果表明，</w:t>
      </w:r>
      <w:r>
        <w:rPr>
          <w:sz w:val="24"/>
          <w:szCs w:val="24"/>
        </w:rPr>
        <w:t>HBP</w:t>
      </w:r>
      <w:r>
        <w:rPr>
          <w:sz w:val="24"/>
          <w:szCs w:val="24"/>
          <w:spacing w:val="2"/>
        </w:rPr>
        <w:t xml:space="preserve"> </w:t>
      </w:r>
      <w:r>
        <w:rPr>
          <w:rFonts w:ascii="SimSun" w:hAnsi="SimSun" w:eastAsia="SimSun" w:cs="SimSun"/>
          <w:sz w:val="24"/>
          <w:szCs w:val="24"/>
          <w:spacing w:val="2"/>
        </w:rPr>
        <w:t>在儿童急性阑尾炎的表达水平高于正常</w:t>
      </w:r>
      <w:r>
        <w:rPr>
          <w:rFonts w:ascii="SimSun" w:hAnsi="SimSun" w:eastAsia="SimSun" w:cs="SimSun"/>
          <w:sz w:val="24"/>
          <w:szCs w:val="24"/>
          <w:spacing w:val="1"/>
        </w:rPr>
        <w:t>健康儿童，证实了</w:t>
      </w:r>
      <w:r>
        <w:rPr>
          <w:rFonts w:ascii="SimSun" w:hAnsi="SimSun" w:eastAsia="SimSun" w:cs="SimSun"/>
          <w:sz w:val="24"/>
          <w:szCs w:val="24"/>
        </w:rPr>
        <w:t xml:space="preserve">  </w:t>
      </w:r>
      <w:r>
        <w:rPr>
          <w:rFonts w:ascii="SimSun" w:hAnsi="SimSun" w:eastAsia="SimSun" w:cs="SimSun"/>
          <w:sz w:val="24"/>
          <w:szCs w:val="24"/>
          <w:spacing w:val="2"/>
        </w:rPr>
        <w:t>本研究最初的推测，另外还得出结论，</w:t>
      </w:r>
      <w:r>
        <w:rPr>
          <w:sz w:val="24"/>
          <w:szCs w:val="24"/>
        </w:rPr>
        <w:t>HBP</w:t>
      </w:r>
      <w:r>
        <w:rPr>
          <w:sz w:val="24"/>
          <w:szCs w:val="24"/>
          <w:spacing w:val="2"/>
        </w:rPr>
        <w:t xml:space="preserve"> </w:t>
      </w:r>
      <w:r>
        <w:rPr>
          <w:rFonts w:ascii="SimSun" w:hAnsi="SimSun" w:eastAsia="SimSun" w:cs="SimSun"/>
          <w:sz w:val="24"/>
          <w:szCs w:val="24"/>
          <w:spacing w:val="2"/>
        </w:rPr>
        <w:t>在过敏性紫癜儿童中的</w:t>
      </w:r>
      <w:r>
        <w:rPr>
          <w:rFonts w:ascii="SimSun" w:hAnsi="SimSun" w:eastAsia="SimSun" w:cs="SimSun"/>
          <w:sz w:val="24"/>
          <w:szCs w:val="24"/>
          <w:spacing w:val="1"/>
        </w:rPr>
        <w:t>表达低于急</w:t>
      </w:r>
      <w:r>
        <w:rPr>
          <w:rFonts w:ascii="SimSun" w:hAnsi="SimSun" w:eastAsia="SimSun" w:cs="SimSun"/>
          <w:sz w:val="24"/>
          <w:szCs w:val="24"/>
        </w:rPr>
        <w:t xml:space="preserve">  </w:t>
      </w:r>
      <w:r>
        <w:rPr>
          <w:rFonts w:ascii="SimSun" w:hAnsi="SimSun" w:eastAsia="SimSun" w:cs="SimSun"/>
          <w:sz w:val="24"/>
          <w:szCs w:val="24"/>
          <w:spacing w:val="-1"/>
        </w:rPr>
        <w:t>性阑尾炎但高于正常健康儿童。分析其结果，可能与</w:t>
      </w:r>
      <w:r>
        <w:rPr>
          <w:rFonts w:ascii="SimSun" w:hAnsi="SimSun" w:eastAsia="SimSun" w:cs="SimSun"/>
          <w:sz w:val="24"/>
          <w:szCs w:val="24"/>
          <w:spacing w:val="-56"/>
        </w:rPr>
        <w:t xml:space="preserve"> </w:t>
      </w:r>
      <w:r>
        <w:rPr>
          <w:sz w:val="24"/>
          <w:szCs w:val="24"/>
          <w:spacing w:val="-1"/>
        </w:rPr>
        <w:t>HBP</w:t>
      </w:r>
      <w:r>
        <w:rPr>
          <w:sz w:val="24"/>
          <w:szCs w:val="24"/>
          <w:spacing w:val="32"/>
        </w:rPr>
        <w:t xml:space="preserve"> </w:t>
      </w:r>
      <w:r>
        <w:rPr>
          <w:rFonts w:ascii="SimSun" w:hAnsi="SimSun" w:eastAsia="SimSun" w:cs="SimSun"/>
          <w:sz w:val="24"/>
          <w:szCs w:val="24"/>
          <w:spacing w:val="-1"/>
        </w:rPr>
        <w:t>的释放机制及作用机</w:t>
      </w:r>
      <w:r>
        <w:rPr>
          <w:rFonts w:ascii="SimSun" w:hAnsi="SimSun" w:eastAsia="SimSun" w:cs="SimSun"/>
          <w:sz w:val="24"/>
          <w:szCs w:val="24"/>
        </w:rPr>
        <w:t xml:space="preserve">  </w:t>
      </w:r>
      <w:r>
        <w:rPr>
          <w:rFonts w:ascii="SimSun" w:hAnsi="SimSun" w:eastAsia="SimSun" w:cs="SimSun"/>
          <w:sz w:val="24"/>
          <w:szCs w:val="24"/>
          <w:spacing w:val="-2"/>
        </w:rPr>
        <w:t>制相关。</w:t>
      </w:r>
      <w:r>
        <w:rPr>
          <w:sz w:val="24"/>
          <w:szCs w:val="24"/>
          <w:spacing w:val="-2"/>
        </w:rPr>
        <w:t>HBP</w:t>
      </w:r>
      <w:r>
        <w:rPr>
          <w:sz w:val="24"/>
          <w:szCs w:val="24"/>
          <w:spacing w:val="29"/>
        </w:rPr>
        <w:t xml:space="preserve"> </w:t>
      </w:r>
      <w:r>
        <w:rPr>
          <w:rFonts w:ascii="SimSun" w:hAnsi="SimSun" w:eastAsia="SimSun" w:cs="SimSun"/>
          <w:sz w:val="24"/>
          <w:szCs w:val="24"/>
          <w:spacing w:val="-2"/>
        </w:rPr>
        <w:t>最初是从中性粒细胞颗粒中分离出来的一种蛋白质分子</w:t>
      </w:r>
      <w:r>
        <w:rPr>
          <w:sz w:val="15"/>
          <w:szCs w:val="15"/>
          <w:spacing w:val="-2"/>
          <w:position w:val="7"/>
        </w:rPr>
        <w:t>[116]</w:t>
      </w:r>
      <w:r>
        <w:rPr>
          <w:sz w:val="15"/>
          <w:szCs w:val="15"/>
          <w:spacing w:val="-13"/>
          <w:position w:val="7"/>
        </w:rPr>
        <w:t xml:space="preserve"> </w:t>
      </w:r>
      <w:r>
        <w:rPr>
          <w:rFonts w:ascii="SimSun" w:hAnsi="SimSun" w:eastAsia="SimSun" w:cs="SimSun"/>
          <w:sz w:val="24"/>
          <w:szCs w:val="24"/>
          <w:spacing w:val="-2"/>
        </w:rPr>
        <w:t>，它具</w:t>
      </w:r>
      <w:r>
        <w:rPr>
          <w:rFonts w:ascii="SimSun" w:hAnsi="SimSun" w:eastAsia="SimSun" w:cs="SimSun"/>
          <w:sz w:val="24"/>
          <w:szCs w:val="24"/>
        </w:rPr>
        <w:tab/>
      </w:r>
      <w:r>
        <w:rPr>
          <w:rFonts w:ascii="SimSun" w:hAnsi="SimSun" w:eastAsia="SimSun" w:cs="SimSun"/>
          <w:sz w:val="24"/>
          <w:szCs w:val="24"/>
        </w:rPr>
        <w:t xml:space="preserve"> </w:t>
      </w:r>
      <w:r>
        <w:rPr>
          <w:rFonts w:ascii="SimSun" w:hAnsi="SimSun" w:eastAsia="SimSun" w:cs="SimSun"/>
          <w:sz w:val="24"/>
          <w:szCs w:val="24"/>
          <w:spacing w:val="1"/>
        </w:rPr>
        <w:t>有肝素结合的能力，得此命名为肝素结合蛋白。</w:t>
      </w:r>
      <w:r>
        <w:rPr>
          <w:sz w:val="24"/>
          <w:szCs w:val="24"/>
        </w:rPr>
        <w:t>HBP</w:t>
      </w:r>
      <w:r>
        <w:rPr>
          <w:sz w:val="24"/>
          <w:szCs w:val="24"/>
          <w:spacing w:val="32"/>
          <w:w w:val="101"/>
        </w:rPr>
        <w:t xml:space="preserve"> </w:t>
      </w:r>
      <w:r>
        <w:rPr>
          <w:rFonts w:ascii="SimSun" w:hAnsi="SimSun" w:eastAsia="SimSun" w:cs="SimSun"/>
          <w:sz w:val="24"/>
          <w:szCs w:val="24"/>
          <w:spacing w:val="1"/>
        </w:rPr>
        <w:t>的释放是由</w:t>
      </w:r>
      <w:r>
        <w:rPr>
          <w:rFonts w:ascii="SimSun" w:hAnsi="SimSun" w:eastAsia="SimSun" w:cs="SimSun"/>
          <w:sz w:val="24"/>
          <w:szCs w:val="24"/>
        </w:rPr>
        <w:t>钙离子内流依  </w:t>
      </w:r>
      <w:r>
        <w:rPr>
          <w:rFonts w:ascii="SimSun" w:hAnsi="SimSun" w:eastAsia="SimSun" w:cs="SimSun"/>
          <w:sz w:val="24"/>
          <w:szCs w:val="24"/>
          <w:spacing w:val="-4"/>
        </w:rPr>
        <w:t>赖性脱颗粒引起的，不同的因子也调节促进</w:t>
      </w:r>
      <w:r>
        <w:rPr>
          <w:rFonts w:ascii="SimSun" w:hAnsi="SimSun" w:eastAsia="SimSun" w:cs="SimSun"/>
          <w:sz w:val="24"/>
          <w:szCs w:val="24"/>
          <w:spacing w:val="-55"/>
        </w:rPr>
        <w:t xml:space="preserve"> </w:t>
      </w:r>
      <w:r>
        <w:rPr>
          <w:sz w:val="24"/>
          <w:szCs w:val="24"/>
          <w:spacing w:val="-4"/>
        </w:rPr>
        <w:t>HBP </w:t>
      </w:r>
      <w:r>
        <w:rPr>
          <w:rFonts w:ascii="SimSun" w:hAnsi="SimSun" w:eastAsia="SimSun" w:cs="SimSun"/>
          <w:sz w:val="24"/>
          <w:szCs w:val="24"/>
          <w:spacing w:val="-4"/>
        </w:rPr>
        <w:t>分泌的独特途径。目前</w:t>
      </w:r>
      <w:r>
        <w:rPr>
          <w:rFonts w:ascii="SimSun" w:hAnsi="SimSun" w:eastAsia="SimSun" w:cs="SimSun"/>
          <w:sz w:val="24"/>
          <w:szCs w:val="24"/>
          <w:spacing w:val="-55"/>
        </w:rPr>
        <w:t xml:space="preserve"> </w:t>
      </w:r>
      <w:r>
        <w:rPr>
          <w:sz w:val="24"/>
          <w:szCs w:val="24"/>
          <w:spacing w:val="-4"/>
        </w:rPr>
        <w:t>HBP</w:t>
      </w:r>
      <w:r>
        <w:rPr>
          <w:sz w:val="24"/>
          <w:szCs w:val="24"/>
          <w:spacing w:val="32"/>
        </w:rPr>
        <w:t xml:space="preserve"> </w:t>
      </w:r>
      <w:r>
        <w:rPr>
          <w:rFonts w:ascii="SimSun" w:hAnsi="SimSun" w:eastAsia="SimSun" w:cs="SimSun"/>
          <w:sz w:val="24"/>
          <w:szCs w:val="24"/>
          <w:spacing w:val="-4"/>
        </w:rPr>
        <w:t>的</w:t>
      </w:r>
      <w:r>
        <w:rPr>
          <w:rFonts w:ascii="SimSun" w:hAnsi="SimSun" w:eastAsia="SimSun" w:cs="SimSun"/>
          <w:sz w:val="24"/>
          <w:szCs w:val="24"/>
        </w:rPr>
        <w:t xml:space="preserve">  </w:t>
      </w:r>
      <w:r>
        <w:rPr>
          <w:rFonts w:ascii="SimSun" w:hAnsi="SimSun" w:eastAsia="SimSun" w:cs="SimSun"/>
          <w:sz w:val="24"/>
          <w:szCs w:val="24"/>
          <w:spacing w:val="-2"/>
        </w:rPr>
        <w:t>释放途径主要被证实的有三条</w:t>
      </w:r>
      <w:r>
        <w:rPr>
          <w:sz w:val="15"/>
          <w:szCs w:val="15"/>
          <w:spacing w:val="-2"/>
          <w:position w:val="7"/>
        </w:rPr>
        <w:t>[117]</w:t>
      </w:r>
      <w:r>
        <w:rPr>
          <w:rFonts w:ascii="SimSun" w:hAnsi="SimSun" w:eastAsia="SimSun" w:cs="SimSun"/>
          <w:sz w:val="24"/>
          <w:szCs w:val="24"/>
          <w:spacing w:val="-2"/>
        </w:rPr>
        <w:t>，第一条路径为</w:t>
      </w:r>
      <w:r>
        <w:rPr>
          <w:rFonts w:ascii="SimSun" w:hAnsi="SimSun" w:eastAsia="SimSun" w:cs="SimSun"/>
          <w:sz w:val="24"/>
          <w:szCs w:val="24"/>
          <w:spacing w:val="-48"/>
        </w:rPr>
        <w:t xml:space="preserve"> </w:t>
      </w:r>
      <w:r>
        <w:rPr>
          <w:sz w:val="24"/>
          <w:szCs w:val="24"/>
          <w:spacing w:val="-2"/>
        </w:rPr>
        <w:t>M</w:t>
      </w:r>
      <w:r>
        <w:rPr>
          <w:sz w:val="24"/>
          <w:szCs w:val="24"/>
          <w:spacing w:val="17"/>
          <w:w w:val="101"/>
        </w:rPr>
        <w:t xml:space="preserve"> </w:t>
      </w:r>
      <w:r>
        <w:rPr>
          <w:rFonts w:ascii="SimSun" w:hAnsi="SimSun" w:eastAsia="SimSun" w:cs="SimSun"/>
          <w:sz w:val="24"/>
          <w:szCs w:val="24"/>
          <w:spacing w:val="-2"/>
        </w:rPr>
        <w:t>蛋白</w:t>
      </w:r>
      <w:r>
        <w:rPr>
          <w:sz w:val="24"/>
          <w:szCs w:val="24"/>
          <w:spacing w:val="-2"/>
        </w:rPr>
        <w:t>-</w:t>
      </w:r>
      <w:r>
        <w:rPr>
          <w:rFonts w:ascii="SimSun" w:hAnsi="SimSun" w:eastAsia="SimSun" w:cs="SimSun"/>
          <w:sz w:val="24"/>
          <w:szCs w:val="24"/>
          <w:spacing w:val="-2"/>
        </w:rPr>
        <w:t>纤维蛋白原</w:t>
      </w:r>
      <w:r>
        <w:rPr>
          <w:sz w:val="24"/>
          <w:szCs w:val="24"/>
          <w:spacing w:val="-2"/>
        </w:rPr>
        <w:t>-β2 </w:t>
      </w:r>
      <w:r>
        <w:rPr>
          <w:rFonts w:ascii="SimSun" w:hAnsi="SimSun" w:eastAsia="SimSun" w:cs="SimSun"/>
          <w:sz w:val="24"/>
          <w:szCs w:val="24"/>
          <w:spacing w:val="-2"/>
        </w:rPr>
        <w:t>交联整</w:t>
      </w:r>
      <w:r>
        <w:rPr>
          <w:rFonts w:ascii="SimSun" w:hAnsi="SimSun" w:eastAsia="SimSun" w:cs="SimSun"/>
          <w:sz w:val="24"/>
          <w:szCs w:val="24"/>
        </w:rPr>
        <w:tab/>
      </w:r>
      <w:r>
        <w:rPr>
          <w:rFonts w:ascii="SimSun" w:hAnsi="SimSun" w:eastAsia="SimSun" w:cs="SimSun"/>
          <w:sz w:val="24"/>
          <w:szCs w:val="24"/>
        </w:rPr>
        <w:t xml:space="preserve"> </w:t>
      </w:r>
      <w:r>
        <w:rPr>
          <w:rFonts w:ascii="SimSun" w:hAnsi="SimSun" w:eastAsia="SimSun" w:cs="SimSun"/>
          <w:sz w:val="24"/>
          <w:szCs w:val="24"/>
          <w:spacing w:val="-5"/>
        </w:rPr>
        <w:t>合素复合物机制；例如化脓性链球菌表面的</w:t>
      </w:r>
      <w:r>
        <w:rPr>
          <w:rFonts w:ascii="SimSun" w:hAnsi="SimSun" w:eastAsia="SimSun" w:cs="SimSun"/>
          <w:sz w:val="24"/>
          <w:szCs w:val="24"/>
          <w:spacing w:val="-56"/>
        </w:rPr>
        <w:t xml:space="preserve"> </w:t>
      </w:r>
      <w:r>
        <w:rPr>
          <w:sz w:val="24"/>
          <w:szCs w:val="24"/>
          <w:spacing w:val="-5"/>
        </w:rPr>
        <w:t>M1</w:t>
      </w:r>
      <w:r>
        <w:rPr>
          <w:sz w:val="24"/>
          <w:szCs w:val="24"/>
          <w:spacing w:val="17"/>
        </w:rPr>
        <w:t xml:space="preserve"> </w:t>
      </w:r>
      <w:r>
        <w:rPr>
          <w:rFonts w:ascii="SimSun" w:hAnsi="SimSun" w:eastAsia="SimSun" w:cs="SimSun"/>
          <w:sz w:val="24"/>
          <w:szCs w:val="24"/>
          <w:spacing w:val="-5"/>
        </w:rPr>
        <w:t>蛋白和纤维蛋白原形成</w:t>
      </w:r>
      <w:r>
        <w:rPr>
          <w:rFonts w:ascii="SimSun" w:hAnsi="SimSun" w:eastAsia="SimSun" w:cs="SimSun"/>
          <w:sz w:val="24"/>
          <w:szCs w:val="24"/>
          <w:spacing w:val="-6"/>
        </w:rPr>
        <w:t>的复合物，</w:t>
      </w:r>
      <w:r>
        <w:rPr>
          <w:rFonts w:ascii="SimSun" w:hAnsi="SimSun" w:eastAsia="SimSun" w:cs="SimSun"/>
          <w:sz w:val="24"/>
          <w:szCs w:val="24"/>
        </w:rPr>
        <w:t xml:space="preserve"> </w:t>
      </w:r>
      <w:r>
        <w:rPr>
          <w:rFonts w:ascii="SimSun" w:hAnsi="SimSun" w:eastAsia="SimSun" w:cs="SimSun"/>
          <w:sz w:val="24"/>
          <w:szCs w:val="24"/>
        </w:rPr>
        <w:t>与中性粒细胞表面的</w:t>
      </w:r>
      <w:r>
        <w:rPr>
          <w:sz w:val="24"/>
          <w:szCs w:val="24"/>
        </w:rPr>
        <w:t>β2 </w:t>
      </w:r>
      <w:r>
        <w:rPr>
          <w:rFonts w:ascii="SimSun" w:hAnsi="SimSun" w:eastAsia="SimSun" w:cs="SimSun"/>
          <w:sz w:val="24"/>
          <w:szCs w:val="24"/>
        </w:rPr>
        <w:t>整合素交联后引起</w:t>
      </w:r>
      <w:r>
        <w:rPr>
          <w:rFonts w:ascii="SimSun" w:hAnsi="SimSun" w:eastAsia="SimSun" w:cs="SimSun"/>
          <w:sz w:val="24"/>
          <w:szCs w:val="24"/>
          <w:spacing w:val="-56"/>
        </w:rPr>
        <w:t xml:space="preserve"> </w:t>
      </w:r>
      <w:r>
        <w:rPr>
          <w:sz w:val="24"/>
          <w:szCs w:val="24"/>
        </w:rPr>
        <w:t>HBP </w:t>
      </w:r>
      <w:r>
        <w:rPr>
          <w:rFonts w:ascii="SimSun" w:hAnsi="SimSun" w:eastAsia="SimSun" w:cs="SimSun"/>
          <w:sz w:val="24"/>
          <w:szCs w:val="24"/>
        </w:rPr>
        <w:t>释放</w:t>
      </w:r>
      <w:r>
        <w:rPr>
          <w:sz w:val="24"/>
          <w:szCs w:val="24"/>
        </w:rPr>
        <w:t>;  </w:t>
      </w:r>
      <w:r>
        <w:rPr>
          <w:rFonts w:ascii="SimSun" w:hAnsi="SimSun" w:eastAsia="SimSun" w:cs="SimSun"/>
          <w:sz w:val="24"/>
          <w:szCs w:val="24"/>
        </w:rPr>
        <w:t>第二</w:t>
      </w:r>
      <w:r>
        <w:rPr>
          <w:rFonts w:ascii="SimSun" w:hAnsi="SimSun" w:eastAsia="SimSun" w:cs="SimSun"/>
          <w:sz w:val="24"/>
          <w:szCs w:val="24"/>
          <w:spacing w:val="-1"/>
        </w:rPr>
        <w:t>条路径为</w:t>
      </w:r>
      <w:r>
        <w:rPr>
          <w:rFonts w:ascii="SimSun" w:hAnsi="SimSun" w:eastAsia="SimSun" w:cs="SimSun"/>
          <w:sz w:val="24"/>
          <w:szCs w:val="24"/>
          <w:spacing w:val="-61"/>
        </w:rPr>
        <w:t xml:space="preserve"> </w:t>
      </w:r>
      <w:r>
        <w:rPr>
          <w:sz w:val="24"/>
          <w:szCs w:val="24"/>
          <w:spacing w:val="-1"/>
        </w:rPr>
        <w:t>p38-MAPK</w:t>
      </w:r>
      <w:r>
        <w:rPr>
          <w:sz w:val="24"/>
          <w:szCs w:val="24"/>
        </w:rPr>
        <w:t xml:space="preserve">    </w:t>
      </w:r>
      <w:r>
        <w:rPr>
          <w:rFonts w:ascii="SimSun" w:hAnsi="SimSun" w:eastAsia="SimSun" w:cs="SimSun"/>
          <w:sz w:val="24"/>
          <w:szCs w:val="24"/>
          <w:spacing w:val="1"/>
        </w:rPr>
        <w:t>信号通路机制；化脓链球菌的链球菌溶血素</w:t>
      </w:r>
      <w:r>
        <w:rPr>
          <w:rFonts w:ascii="SimSun" w:hAnsi="SimSun" w:eastAsia="SimSun" w:cs="SimSun"/>
          <w:sz w:val="24"/>
          <w:szCs w:val="24"/>
          <w:spacing w:val="-41"/>
        </w:rPr>
        <w:t xml:space="preserve"> </w:t>
      </w:r>
      <w:r>
        <w:rPr>
          <w:sz w:val="24"/>
          <w:szCs w:val="24"/>
          <w:spacing w:val="1"/>
        </w:rPr>
        <w:t>O </w:t>
      </w:r>
      <w:r>
        <w:rPr>
          <w:rFonts w:ascii="SimSun" w:hAnsi="SimSun" w:eastAsia="SimSun" w:cs="SimSun"/>
          <w:sz w:val="24"/>
          <w:szCs w:val="24"/>
          <w:spacing w:val="1"/>
        </w:rPr>
        <w:t>和猪链球菌分泌溶血素参直接穿</w:t>
      </w:r>
      <w:r>
        <w:rPr>
          <w:rFonts w:ascii="SimSun" w:hAnsi="SimSun" w:eastAsia="SimSun" w:cs="SimSun"/>
          <w:sz w:val="24"/>
          <w:szCs w:val="24"/>
        </w:rPr>
        <w:t xml:space="preserve">  </w:t>
      </w:r>
      <w:r>
        <w:rPr>
          <w:rFonts w:ascii="SimSun" w:hAnsi="SimSun" w:eastAsia="SimSun" w:cs="SimSun"/>
          <w:sz w:val="24"/>
          <w:szCs w:val="24"/>
          <w:spacing w:val="-2"/>
        </w:rPr>
        <w:t>透中性粒细胞，导致</w:t>
      </w:r>
      <w:r>
        <w:rPr>
          <w:rFonts w:ascii="SimSun" w:hAnsi="SimSun" w:eastAsia="SimSun" w:cs="SimSun"/>
          <w:sz w:val="24"/>
          <w:szCs w:val="24"/>
          <w:spacing w:val="-46"/>
        </w:rPr>
        <w:t xml:space="preserve"> </w:t>
      </w:r>
      <w:r>
        <w:rPr>
          <w:sz w:val="24"/>
          <w:szCs w:val="24"/>
          <w:spacing w:val="-2"/>
        </w:rPr>
        <w:t>p38-MAPK</w:t>
      </w:r>
      <w:r>
        <w:rPr>
          <w:sz w:val="24"/>
          <w:szCs w:val="24"/>
          <w:spacing w:val="27"/>
        </w:rPr>
        <w:t xml:space="preserve"> </w:t>
      </w:r>
      <w:r>
        <w:rPr>
          <w:rFonts w:ascii="SimSun" w:hAnsi="SimSun" w:eastAsia="SimSun" w:cs="SimSun"/>
          <w:sz w:val="24"/>
          <w:szCs w:val="24"/>
          <w:spacing w:val="-2"/>
        </w:rPr>
        <w:t>的激活和钙离子的内流释放</w:t>
      </w:r>
      <w:r>
        <w:rPr>
          <w:rFonts w:ascii="SimSun" w:hAnsi="SimSun" w:eastAsia="SimSun" w:cs="SimSun"/>
          <w:sz w:val="24"/>
          <w:szCs w:val="24"/>
          <w:spacing w:val="-54"/>
        </w:rPr>
        <w:t xml:space="preserve"> </w:t>
      </w:r>
      <w:r>
        <w:rPr>
          <w:sz w:val="24"/>
          <w:szCs w:val="24"/>
          <w:spacing w:val="-2"/>
        </w:rPr>
        <w:t>HBP</w:t>
      </w:r>
      <w:r>
        <w:rPr>
          <w:sz w:val="24"/>
          <w:szCs w:val="24"/>
          <w:spacing w:val="-24"/>
        </w:rPr>
        <w:t xml:space="preserve"> </w:t>
      </w:r>
      <w:r>
        <w:rPr>
          <w:rFonts w:ascii="SimSun" w:hAnsi="SimSun" w:eastAsia="SimSun" w:cs="SimSun"/>
          <w:sz w:val="24"/>
          <w:szCs w:val="24"/>
          <w:spacing w:val="-2"/>
        </w:rPr>
        <w:t>。第三条激活</w:t>
      </w:r>
      <w:r>
        <w:rPr>
          <w:rFonts w:ascii="SimSun" w:hAnsi="SimSun" w:eastAsia="SimSun" w:cs="SimSun"/>
          <w:sz w:val="24"/>
          <w:szCs w:val="24"/>
        </w:rPr>
        <w:t xml:space="preserve">  </w:t>
      </w:r>
      <w:r>
        <w:rPr>
          <w:rFonts w:ascii="SimSun" w:hAnsi="SimSun" w:eastAsia="SimSun" w:cs="SimSun"/>
          <w:sz w:val="24"/>
          <w:szCs w:val="24"/>
          <w:spacing w:val="-1"/>
        </w:rPr>
        <w:t>途径为</w:t>
      </w:r>
      <w:r>
        <w:rPr>
          <w:rFonts w:ascii="SimSun" w:hAnsi="SimSun" w:eastAsia="SimSun" w:cs="SimSun"/>
          <w:sz w:val="24"/>
          <w:szCs w:val="24"/>
          <w:spacing w:val="-56"/>
        </w:rPr>
        <w:t xml:space="preserve"> </w:t>
      </w:r>
      <w:r>
        <w:rPr>
          <w:sz w:val="24"/>
          <w:szCs w:val="24"/>
          <w:spacing w:val="-1"/>
        </w:rPr>
        <w:t>PI3K </w:t>
      </w:r>
      <w:r>
        <w:rPr>
          <w:rFonts w:ascii="SimSun" w:hAnsi="SimSun" w:eastAsia="SimSun" w:cs="SimSun"/>
          <w:sz w:val="24"/>
          <w:szCs w:val="24"/>
          <w:spacing w:val="-1"/>
        </w:rPr>
        <w:t>信号通路；金黄色葡萄球菌的酚溶性调</w:t>
      </w:r>
      <w:r>
        <w:rPr>
          <w:rFonts w:ascii="SimSun" w:hAnsi="SimSun" w:eastAsia="SimSun" w:cs="SimSun"/>
          <w:sz w:val="24"/>
          <w:szCs w:val="24"/>
          <w:spacing w:val="-2"/>
        </w:rPr>
        <w:t>节蛋白</w:t>
      </w:r>
      <w:r>
        <w:rPr>
          <w:sz w:val="24"/>
          <w:szCs w:val="24"/>
          <w:spacing w:val="-2"/>
        </w:rPr>
        <w:t>α4</w:t>
      </w:r>
      <w:r>
        <w:rPr>
          <w:rFonts w:ascii="SimSun" w:hAnsi="SimSun" w:eastAsia="SimSun" w:cs="SimSun"/>
          <w:sz w:val="24"/>
          <w:szCs w:val="24"/>
          <w:spacing w:val="-2"/>
        </w:rPr>
        <w:t>（</w:t>
      </w:r>
      <w:r>
        <w:rPr>
          <w:sz w:val="24"/>
          <w:szCs w:val="24"/>
          <w:spacing w:val="-2"/>
        </w:rPr>
        <w:t>PSMα4</w:t>
      </w:r>
      <w:r>
        <w:rPr>
          <w:rFonts w:ascii="SimSun" w:hAnsi="SimSun" w:eastAsia="SimSun" w:cs="SimSun"/>
          <w:sz w:val="24"/>
          <w:szCs w:val="24"/>
          <w:spacing w:val="-2"/>
        </w:rPr>
        <w:t>）与中性</w:t>
      </w:r>
      <w:r>
        <w:rPr>
          <w:rFonts w:ascii="SimSun" w:hAnsi="SimSun" w:eastAsia="SimSun" w:cs="SimSun"/>
          <w:sz w:val="24"/>
          <w:szCs w:val="24"/>
        </w:rPr>
        <w:t xml:space="preserve">  </w:t>
      </w:r>
      <w:r>
        <w:rPr>
          <w:rFonts w:ascii="SimSun" w:hAnsi="SimSun" w:eastAsia="SimSun" w:cs="SimSun"/>
          <w:sz w:val="24"/>
          <w:szCs w:val="24"/>
          <w:spacing w:val="4"/>
        </w:rPr>
        <w:t>粒细胞表面的甲酰肽受体</w:t>
      </w:r>
      <w:r>
        <w:rPr>
          <w:rFonts w:ascii="SimSun" w:hAnsi="SimSun" w:eastAsia="SimSun" w:cs="SimSun"/>
          <w:sz w:val="24"/>
          <w:szCs w:val="24"/>
          <w:spacing w:val="-53"/>
        </w:rPr>
        <w:t xml:space="preserve"> </w:t>
      </w:r>
      <w:r>
        <w:rPr>
          <w:sz w:val="24"/>
          <w:szCs w:val="24"/>
          <w:spacing w:val="4"/>
        </w:rPr>
        <w:t>2</w:t>
      </w:r>
      <w:r>
        <w:rPr>
          <w:rFonts w:ascii="SimSun" w:hAnsi="SimSun" w:eastAsia="SimSun" w:cs="SimSun"/>
          <w:sz w:val="24"/>
          <w:szCs w:val="24"/>
          <w:spacing w:val="4"/>
        </w:rPr>
        <w:t>（</w:t>
      </w:r>
      <w:r>
        <w:rPr>
          <w:sz w:val="24"/>
          <w:szCs w:val="24"/>
        </w:rPr>
        <w:t>FPR</w:t>
      </w:r>
      <w:r>
        <w:rPr>
          <w:sz w:val="24"/>
          <w:szCs w:val="24"/>
          <w:spacing w:val="4"/>
        </w:rPr>
        <w:t>2</w:t>
      </w:r>
      <w:r>
        <w:rPr>
          <w:rFonts w:ascii="SimSun" w:hAnsi="SimSun" w:eastAsia="SimSun" w:cs="SimSun"/>
          <w:sz w:val="24"/>
          <w:szCs w:val="24"/>
          <w:spacing w:val="4"/>
        </w:rPr>
        <w:t>）结合，以激活</w:t>
      </w:r>
      <w:r>
        <w:rPr>
          <w:rFonts w:ascii="SimSun" w:hAnsi="SimSun" w:eastAsia="SimSun" w:cs="SimSun"/>
          <w:sz w:val="24"/>
          <w:szCs w:val="24"/>
          <w:spacing w:val="-51"/>
        </w:rPr>
        <w:t xml:space="preserve"> </w:t>
      </w:r>
      <w:r>
        <w:rPr>
          <w:sz w:val="24"/>
          <w:szCs w:val="24"/>
        </w:rPr>
        <w:t>PI</w:t>
      </w:r>
      <w:r>
        <w:rPr>
          <w:sz w:val="24"/>
          <w:szCs w:val="24"/>
          <w:spacing w:val="4"/>
        </w:rPr>
        <w:t>3K </w:t>
      </w:r>
      <w:r>
        <w:rPr>
          <w:rFonts w:ascii="SimSun" w:hAnsi="SimSun" w:eastAsia="SimSun" w:cs="SimSun"/>
          <w:sz w:val="24"/>
          <w:szCs w:val="24"/>
          <w:spacing w:val="4"/>
        </w:rPr>
        <w:t>信号通路</w:t>
      </w:r>
      <w:r>
        <w:rPr>
          <w:rFonts w:ascii="SimSun" w:hAnsi="SimSun" w:eastAsia="SimSun" w:cs="SimSun"/>
          <w:sz w:val="24"/>
          <w:szCs w:val="24"/>
          <w:spacing w:val="3"/>
        </w:rPr>
        <w:t>，诱导</w:t>
      </w:r>
      <w:r>
        <w:rPr>
          <w:rFonts w:ascii="SimSun" w:hAnsi="SimSun" w:eastAsia="SimSun" w:cs="SimSun"/>
          <w:sz w:val="24"/>
          <w:szCs w:val="24"/>
          <w:spacing w:val="-51"/>
        </w:rPr>
        <w:t xml:space="preserve"> </w:t>
      </w:r>
      <w:r>
        <w:rPr>
          <w:sz w:val="24"/>
          <w:szCs w:val="24"/>
        </w:rPr>
        <w:t>HBP    </w:t>
      </w:r>
      <w:r>
        <w:rPr>
          <w:rFonts w:ascii="SimSun" w:hAnsi="SimSun" w:eastAsia="SimSun" w:cs="SimSun"/>
          <w:sz w:val="24"/>
          <w:szCs w:val="24"/>
          <w:spacing w:val="3"/>
        </w:rPr>
        <w:t>释放。进一步的研究表明，中性粒细胞对各种刺激的反应存在差异性。例如，</w:t>
      </w:r>
    </w:p>
    <w:p>
      <w:pPr>
        <w:pStyle w:val="BodyText"/>
        <w:ind w:left="1404" w:right="181"/>
        <w:spacing w:line="308" w:lineRule="auto"/>
        <w:jc w:val="both"/>
        <w:rPr>
          <w:rFonts w:ascii="SimSun" w:hAnsi="SimSun" w:eastAsia="SimSun" w:cs="SimSun"/>
          <w:sz w:val="24"/>
          <w:szCs w:val="24"/>
        </w:rPr>
      </w:pPr>
      <w:r>
        <w:rPr>
          <w:rFonts w:ascii="SimSun" w:hAnsi="SimSun" w:eastAsia="SimSun" w:cs="SimSun"/>
          <w:sz w:val="24"/>
          <w:szCs w:val="24"/>
        </w:rPr>
        <w:t>与金黄色葡萄球菌或大肠杆菌诱导的释放相比，链球菌菌株诱</w:t>
      </w:r>
      <w:r>
        <w:rPr>
          <w:rFonts w:ascii="SimSun" w:hAnsi="SimSun" w:eastAsia="SimSun" w:cs="SimSun"/>
          <w:sz w:val="24"/>
          <w:szCs w:val="24"/>
          <w:spacing w:val="-1"/>
        </w:rPr>
        <w:t>导的</w:t>
      </w:r>
      <w:r>
        <w:rPr>
          <w:rFonts w:ascii="SimSun" w:hAnsi="SimSun" w:eastAsia="SimSun" w:cs="SimSun"/>
          <w:sz w:val="24"/>
          <w:szCs w:val="24"/>
          <w:spacing w:val="-56"/>
        </w:rPr>
        <w:t xml:space="preserve"> </w:t>
      </w:r>
      <w:r>
        <w:rPr>
          <w:sz w:val="24"/>
          <w:szCs w:val="24"/>
          <w:spacing w:val="-1"/>
        </w:rPr>
        <w:t>HBP </w:t>
      </w:r>
      <w:r>
        <w:rPr>
          <w:rFonts w:ascii="SimSun" w:hAnsi="SimSun" w:eastAsia="SimSun" w:cs="SimSun"/>
          <w:sz w:val="24"/>
          <w:szCs w:val="24"/>
          <w:spacing w:val="-1"/>
        </w:rPr>
        <w:t>释放明</w:t>
      </w:r>
      <w:r>
        <w:rPr>
          <w:rFonts w:ascii="SimSun" w:hAnsi="SimSun" w:eastAsia="SimSun" w:cs="SimSun"/>
          <w:sz w:val="24"/>
          <w:szCs w:val="24"/>
        </w:rPr>
        <w:t xml:space="preserve"> </w:t>
      </w:r>
      <w:r>
        <w:rPr>
          <w:rFonts w:ascii="SimSun" w:hAnsi="SimSun" w:eastAsia="SimSun" w:cs="SimSun"/>
          <w:sz w:val="24"/>
          <w:szCs w:val="24"/>
          <w:spacing w:val="-2"/>
          <w:position w:val="-2"/>
        </w:rPr>
        <w:t>显更高</w:t>
      </w:r>
      <w:r>
        <w:rPr>
          <w:sz w:val="15"/>
          <w:szCs w:val="15"/>
          <w:spacing w:val="-2"/>
          <w:position w:val="5"/>
        </w:rPr>
        <w:t>[118]</w:t>
      </w:r>
      <w:r>
        <w:rPr>
          <w:rFonts w:ascii="SimSun" w:hAnsi="SimSun" w:eastAsia="SimSun" w:cs="SimSun"/>
          <w:sz w:val="24"/>
          <w:szCs w:val="24"/>
          <w:spacing w:val="-2"/>
          <w:position w:val="-2"/>
        </w:rPr>
        <w:t>。</w:t>
      </w:r>
    </w:p>
    <w:p>
      <w:pPr>
        <w:pStyle w:val="BodyText"/>
        <w:ind w:left="1394" w:right="181" w:firstLine="490"/>
        <w:spacing w:before="12" w:line="307" w:lineRule="auto"/>
        <w:jc w:val="both"/>
        <w:rPr>
          <w:rFonts w:ascii="SimSun" w:hAnsi="SimSun" w:eastAsia="SimSun" w:cs="SimSun"/>
          <w:sz w:val="24"/>
          <w:szCs w:val="24"/>
        </w:rPr>
      </w:pPr>
      <w:r>
        <w:rPr>
          <w:rFonts w:ascii="SimSun" w:hAnsi="SimSun" w:eastAsia="SimSun" w:cs="SimSun"/>
          <w:sz w:val="24"/>
          <w:szCs w:val="24"/>
          <w:spacing w:val="4"/>
        </w:rPr>
        <w:t>炎症的特征是中性粒细胞的早期涌入，随后是第二波单</w:t>
      </w:r>
      <w:r>
        <w:rPr>
          <w:rFonts w:ascii="SimSun" w:hAnsi="SimSun" w:eastAsia="SimSun" w:cs="SimSun"/>
          <w:sz w:val="24"/>
          <w:szCs w:val="24"/>
          <w:spacing w:val="3"/>
        </w:rPr>
        <w:t>核细胞募集。</w:t>
      </w:r>
      <w:r>
        <w:rPr>
          <w:sz w:val="24"/>
          <w:szCs w:val="24"/>
        </w:rPr>
        <w:t>HBP </w:t>
      </w:r>
      <w:r>
        <w:rPr>
          <w:rFonts w:ascii="SimSun" w:hAnsi="SimSun" w:eastAsia="SimSun" w:cs="SimSun"/>
          <w:sz w:val="24"/>
          <w:szCs w:val="24"/>
          <w:spacing w:val="3"/>
        </w:rPr>
        <w:t>是这一波单核细胞的有效趋化剂，要诱导单核细胞的聚集，首先得诱导内皮细</w:t>
      </w:r>
      <w:r>
        <w:rPr>
          <w:rFonts w:ascii="SimSun" w:hAnsi="SimSun" w:eastAsia="SimSun" w:cs="SimSun"/>
          <w:sz w:val="24"/>
          <w:szCs w:val="24"/>
          <w:spacing w:val="10"/>
        </w:rPr>
        <w:t xml:space="preserve"> </w:t>
      </w:r>
      <w:r>
        <w:rPr>
          <w:rFonts w:ascii="SimSun" w:hAnsi="SimSun" w:eastAsia="SimSun" w:cs="SimSun"/>
          <w:sz w:val="24"/>
          <w:szCs w:val="24"/>
          <w:spacing w:val="2"/>
        </w:rPr>
        <w:t>胞的通透性增加，导致血管渗漏。</w:t>
      </w:r>
      <w:r>
        <w:rPr>
          <w:sz w:val="24"/>
          <w:szCs w:val="24"/>
        </w:rPr>
        <w:t>HBP</w:t>
      </w:r>
      <w:r>
        <w:rPr>
          <w:sz w:val="24"/>
          <w:szCs w:val="24"/>
          <w:spacing w:val="36"/>
          <w:w w:val="101"/>
        </w:rPr>
        <w:t xml:space="preserve"> </w:t>
      </w:r>
      <w:r>
        <w:rPr>
          <w:rFonts w:ascii="SimSun" w:hAnsi="SimSun" w:eastAsia="SimSun" w:cs="SimSun"/>
          <w:sz w:val="24"/>
          <w:szCs w:val="24"/>
          <w:spacing w:val="2"/>
        </w:rPr>
        <w:t>的导致血管渗漏的机理</w:t>
      </w:r>
      <w:r>
        <w:rPr>
          <w:sz w:val="15"/>
          <w:szCs w:val="15"/>
          <w:spacing w:val="2"/>
          <w:position w:val="7"/>
        </w:rPr>
        <w:t>[117]</w:t>
      </w:r>
      <w:r>
        <w:rPr>
          <w:rFonts w:ascii="SimSun" w:hAnsi="SimSun" w:eastAsia="SimSun" w:cs="SimSun"/>
          <w:sz w:val="24"/>
          <w:szCs w:val="24"/>
          <w:spacing w:val="2"/>
        </w:rPr>
        <w:t>为</w:t>
      </w:r>
      <w:r>
        <w:rPr>
          <w:rFonts w:ascii="SimSun" w:hAnsi="SimSun" w:eastAsia="SimSun" w:cs="SimSun"/>
          <w:sz w:val="24"/>
          <w:szCs w:val="24"/>
          <w:spacing w:val="-51"/>
        </w:rPr>
        <w:t xml:space="preserve"> </w:t>
      </w:r>
      <w:r>
        <w:rPr>
          <w:sz w:val="24"/>
          <w:szCs w:val="24"/>
        </w:rPr>
        <w:t>HBP</w:t>
      </w:r>
      <w:r>
        <w:rPr>
          <w:sz w:val="24"/>
          <w:szCs w:val="24"/>
          <w:spacing w:val="2"/>
        </w:rPr>
        <w:t xml:space="preserve"> </w:t>
      </w:r>
      <w:r>
        <w:rPr>
          <w:rFonts w:ascii="SimSun" w:hAnsi="SimSun" w:eastAsia="SimSun" w:cs="SimSun"/>
          <w:sz w:val="24"/>
          <w:szCs w:val="24"/>
          <w:spacing w:val="2"/>
        </w:rPr>
        <w:t>通过</w:t>
      </w:r>
      <w:r>
        <w:rPr>
          <w:rFonts w:ascii="SimSun" w:hAnsi="SimSun" w:eastAsia="SimSun" w:cs="SimSun"/>
          <w:sz w:val="24"/>
          <w:szCs w:val="24"/>
        </w:rPr>
        <w:t xml:space="preserve"> </w:t>
      </w:r>
      <w:r>
        <w:rPr>
          <w:rFonts w:ascii="SimSun" w:hAnsi="SimSun" w:eastAsia="SimSun" w:cs="SimSun"/>
          <w:sz w:val="24"/>
          <w:szCs w:val="24"/>
        </w:rPr>
        <w:t>糖胺聚糖与内皮细胞相互作用，激活蛋白激酶</w:t>
      </w:r>
      <w:r>
        <w:rPr>
          <w:rFonts w:ascii="SimSun" w:hAnsi="SimSun" w:eastAsia="SimSun" w:cs="SimSun"/>
          <w:sz w:val="24"/>
          <w:szCs w:val="24"/>
          <w:spacing w:val="-35"/>
        </w:rPr>
        <w:t xml:space="preserve"> </w:t>
      </w:r>
      <w:r>
        <w:rPr>
          <w:sz w:val="24"/>
          <w:szCs w:val="24"/>
        </w:rPr>
        <w:t>C </w:t>
      </w:r>
      <w:r>
        <w:rPr>
          <w:rFonts w:ascii="SimSun" w:hAnsi="SimSun" w:eastAsia="SimSun" w:cs="SimSun"/>
          <w:sz w:val="24"/>
          <w:szCs w:val="24"/>
        </w:rPr>
        <w:t>和</w:t>
      </w:r>
      <w:r>
        <w:rPr>
          <w:rFonts w:ascii="SimSun" w:hAnsi="SimSun" w:eastAsia="SimSun" w:cs="SimSun"/>
          <w:sz w:val="24"/>
          <w:szCs w:val="24"/>
          <w:spacing w:val="-56"/>
        </w:rPr>
        <w:t xml:space="preserve"> </w:t>
      </w:r>
      <w:r>
        <w:rPr>
          <w:sz w:val="24"/>
          <w:szCs w:val="24"/>
        </w:rPr>
        <w:t>Rho </w:t>
      </w:r>
      <w:r>
        <w:rPr>
          <w:rFonts w:ascii="SimSun" w:hAnsi="SimSun" w:eastAsia="SimSun" w:cs="SimSun"/>
          <w:sz w:val="24"/>
          <w:szCs w:val="24"/>
        </w:rPr>
        <w:t>激酶，最终导致细胞骨 </w:t>
      </w:r>
      <w:r>
        <w:rPr>
          <w:rFonts w:ascii="SimSun" w:hAnsi="SimSun" w:eastAsia="SimSun" w:cs="SimSun"/>
          <w:sz w:val="24"/>
          <w:szCs w:val="24"/>
          <w:spacing w:val="1"/>
        </w:rPr>
        <w:t>架的重排和细胞收缩。血管通透性增加以后，</w:t>
      </w:r>
      <w:r>
        <w:rPr>
          <w:sz w:val="24"/>
          <w:szCs w:val="24"/>
        </w:rPr>
        <w:t>HBP</w:t>
      </w:r>
      <w:r>
        <w:rPr>
          <w:sz w:val="24"/>
          <w:szCs w:val="24"/>
          <w:spacing w:val="33"/>
        </w:rPr>
        <w:t xml:space="preserve"> </w:t>
      </w:r>
      <w:r>
        <w:rPr>
          <w:rFonts w:ascii="SimSun" w:hAnsi="SimSun" w:eastAsia="SimSun" w:cs="SimSun"/>
          <w:sz w:val="24"/>
          <w:szCs w:val="24"/>
          <w:spacing w:val="1"/>
        </w:rPr>
        <w:t>开始发挥它的趋化作用，主</w:t>
      </w:r>
      <w:r>
        <w:rPr>
          <w:rFonts w:ascii="SimSun" w:hAnsi="SimSun" w:eastAsia="SimSun" w:cs="SimSun"/>
          <w:sz w:val="24"/>
          <w:szCs w:val="24"/>
        </w:rPr>
        <w:t xml:space="preserve"> </w:t>
      </w:r>
      <w:r>
        <w:rPr>
          <w:rFonts w:ascii="SimSun" w:hAnsi="SimSun" w:eastAsia="SimSun" w:cs="SimSun"/>
          <w:sz w:val="24"/>
          <w:szCs w:val="24"/>
          <w:spacing w:val="33"/>
        </w:rPr>
        <w:t>要通过两条途径实现单核细胞的诱导</w:t>
      </w:r>
      <w:r>
        <w:rPr>
          <w:rFonts w:ascii="SimSun" w:hAnsi="SimSun" w:eastAsia="SimSun" w:cs="SimSun"/>
          <w:sz w:val="24"/>
          <w:szCs w:val="24"/>
          <w:spacing w:val="-38"/>
        </w:rPr>
        <w:t xml:space="preserve"> </w:t>
      </w:r>
      <w:r>
        <w:rPr>
          <w:rFonts w:ascii="SimSun" w:hAnsi="SimSun" w:eastAsia="SimSun" w:cs="SimSun"/>
          <w:sz w:val="24"/>
          <w:szCs w:val="24"/>
          <w:spacing w:val="33"/>
        </w:rPr>
        <w:t>，其一为直接激活单核细胞上的</w:t>
      </w:r>
      <w:r>
        <w:rPr>
          <w:rFonts w:ascii="SimSun" w:hAnsi="SimSun" w:eastAsia="SimSun" w:cs="SimSun"/>
          <w:sz w:val="24"/>
          <w:szCs w:val="24"/>
        </w:rPr>
        <w:t xml:space="preserve"> </w:t>
      </w:r>
      <w:r>
        <w:rPr>
          <w:sz w:val="24"/>
          <w:szCs w:val="24"/>
        </w:rPr>
        <w:t>CCR</w:t>
      </w:r>
      <w:r>
        <w:rPr>
          <w:sz w:val="24"/>
          <w:szCs w:val="24"/>
          <w:spacing w:val="3"/>
        </w:rPr>
        <w:t>2</w:t>
      </w:r>
      <w:r>
        <w:rPr>
          <w:rFonts w:ascii="SimSun" w:hAnsi="SimSun" w:eastAsia="SimSun" w:cs="SimSun"/>
          <w:sz w:val="24"/>
          <w:szCs w:val="24"/>
          <w:spacing w:val="3"/>
        </w:rPr>
        <w:t>（</w:t>
      </w:r>
      <w:r>
        <w:rPr>
          <w:sz w:val="24"/>
          <w:szCs w:val="24"/>
          <w:spacing w:val="3"/>
        </w:rPr>
        <w:t>C-C </w:t>
      </w:r>
      <w:r>
        <w:rPr>
          <w:rFonts w:ascii="SimSun" w:hAnsi="SimSun" w:eastAsia="SimSun" w:cs="SimSun"/>
          <w:sz w:val="24"/>
          <w:szCs w:val="24"/>
          <w:spacing w:val="3"/>
        </w:rPr>
        <w:t>基序趋化因子受体</w:t>
      </w:r>
      <w:r>
        <w:rPr>
          <w:sz w:val="24"/>
          <w:szCs w:val="24"/>
          <w:spacing w:val="3"/>
        </w:rPr>
        <w:t>2</w:t>
      </w:r>
      <w:r>
        <w:rPr>
          <w:rFonts w:ascii="SimSun" w:hAnsi="SimSun" w:eastAsia="SimSun" w:cs="SimSun"/>
          <w:sz w:val="24"/>
          <w:szCs w:val="24"/>
          <w:spacing w:val="18"/>
        </w:rPr>
        <w:t>），</w:t>
      </w:r>
      <w:r>
        <w:rPr>
          <w:rFonts w:ascii="SimSun" w:hAnsi="SimSun" w:eastAsia="SimSun" w:cs="SimSun"/>
          <w:sz w:val="24"/>
          <w:szCs w:val="24"/>
          <w:spacing w:val="3"/>
        </w:rPr>
        <w:t>另外一条途径为</w:t>
      </w:r>
      <w:r>
        <w:rPr>
          <w:rFonts w:ascii="SimSun" w:hAnsi="SimSun" w:eastAsia="SimSun" w:cs="SimSun"/>
          <w:sz w:val="24"/>
          <w:szCs w:val="24"/>
          <w:spacing w:val="-50"/>
        </w:rPr>
        <w:t xml:space="preserve"> </w:t>
      </w:r>
      <w:r>
        <w:rPr>
          <w:sz w:val="24"/>
          <w:szCs w:val="24"/>
        </w:rPr>
        <w:t>HBP</w:t>
      </w:r>
      <w:r>
        <w:rPr>
          <w:sz w:val="24"/>
          <w:szCs w:val="24"/>
          <w:spacing w:val="3"/>
        </w:rPr>
        <w:t xml:space="preserve"> </w:t>
      </w:r>
      <w:r>
        <w:rPr>
          <w:rFonts w:ascii="SimSun" w:hAnsi="SimSun" w:eastAsia="SimSun" w:cs="SimSun"/>
          <w:sz w:val="24"/>
          <w:szCs w:val="24"/>
          <w:spacing w:val="3"/>
        </w:rPr>
        <w:t>通过</w:t>
      </w:r>
      <w:r>
        <w:rPr>
          <w:rFonts w:ascii="SimSun" w:hAnsi="SimSun" w:eastAsia="SimSun" w:cs="SimSun"/>
          <w:sz w:val="24"/>
          <w:szCs w:val="24"/>
          <w:spacing w:val="-51"/>
        </w:rPr>
        <w:t xml:space="preserve"> </w:t>
      </w:r>
      <w:r>
        <w:rPr>
          <w:sz w:val="24"/>
          <w:szCs w:val="24"/>
        </w:rPr>
        <w:t>FAK</w:t>
      </w:r>
      <w:r>
        <w:rPr>
          <w:sz w:val="24"/>
          <w:szCs w:val="24"/>
          <w:spacing w:val="3"/>
        </w:rPr>
        <w:t xml:space="preserve"> </w:t>
      </w:r>
      <w:r>
        <w:rPr>
          <w:rFonts w:ascii="SimSun" w:hAnsi="SimSun" w:eastAsia="SimSun" w:cs="SimSun"/>
          <w:sz w:val="24"/>
          <w:szCs w:val="24"/>
          <w:spacing w:val="3"/>
        </w:rPr>
        <w:t>激活表达</w:t>
      </w:r>
      <w:r>
        <w:rPr>
          <w:rFonts w:ascii="SimSun" w:hAnsi="SimSun" w:eastAsia="SimSun" w:cs="SimSun"/>
          <w:sz w:val="24"/>
          <w:szCs w:val="24"/>
        </w:rPr>
        <w:t xml:space="preserve"> </w:t>
      </w:r>
      <w:r>
        <w:rPr>
          <w:sz w:val="24"/>
          <w:szCs w:val="24"/>
        </w:rPr>
        <w:t>MCP-1/PI3K/AKT </w:t>
      </w:r>
      <w:r>
        <w:rPr>
          <w:rFonts w:ascii="SimSun" w:hAnsi="SimSun" w:eastAsia="SimSun" w:cs="SimSun"/>
          <w:sz w:val="24"/>
          <w:szCs w:val="24"/>
        </w:rPr>
        <w:t>通路和</w:t>
      </w:r>
      <w:r>
        <w:rPr>
          <w:rFonts w:ascii="SimSun" w:hAnsi="SimSun" w:eastAsia="SimSun" w:cs="SimSun"/>
          <w:sz w:val="24"/>
          <w:szCs w:val="24"/>
          <w:spacing w:val="-47"/>
        </w:rPr>
        <w:t xml:space="preserve"> </w:t>
      </w:r>
      <w:r>
        <w:rPr>
          <w:sz w:val="24"/>
          <w:szCs w:val="24"/>
        </w:rPr>
        <w:t>p38-MAPK/NF-κB </w:t>
      </w:r>
      <w:r>
        <w:rPr>
          <w:rFonts w:ascii="SimSun" w:hAnsi="SimSun" w:eastAsia="SimSun" w:cs="SimSun"/>
          <w:sz w:val="24"/>
          <w:szCs w:val="24"/>
        </w:rPr>
        <w:t>轴刺激</w:t>
      </w:r>
      <w:r>
        <w:rPr>
          <w:rFonts w:ascii="SimSun" w:hAnsi="SimSun" w:eastAsia="SimSun" w:cs="SimSun"/>
          <w:sz w:val="24"/>
          <w:szCs w:val="24"/>
          <w:spacing w:val="-56"/>
        </w:rPr>
        <w:t xml:space="preserve"> </w:t>
      </w:r>
      <w:r>
        <w:rPr>
          <w:sz w:val="24"/>
          <w:szCs w:val="24"/>
        </w:rPr>
        <w:t>MCP-1</w:t>
      </w:r>
      <w:r>
        <w:rPr>
          <w:rFonts w:ascii="SimSun" w:hAnsi="SimSun" w:eastAsia="SimSun" w:cs="SimSun"/>
          <w:sz w:val="24"/>
          <w:szCs w:val="24"/>
        </w:rPr>
        <w:t>（单核细胞化学趋化 </w:t>
      </w:r>
      <w:r>
        <w:rPr>
          <w:rFonts w:ascii="SimSun" w:hAnsi="SimSun" w:eastAsia="SimSun" w:cs="SimSun"/>
          <w:sz w:val="24"/>
          <w:szCs w:val="24"/>
          <w:spacing w:val="2"/>
        </w:rPr>
        <w:t>因子</w:t>
      </w:r>
      <w:r>
        <w:rPr>
          <w:sz w:val="24"/>
          <w:szCs w:val="24"/>
          <w:spacing w:val="2"/>
        </w:rPr>
        <w:t>-1</w:t>
      </w:r>
      <w:r>
        <w:rPr>
          <w:rFonts w:ascii="SimSun" w:hAnsi="SimSun" w:eastAsia="SimSun" w:cs="SimSun"/>
          <w:sz w:val="24"/>
          <w:szCs w:val="24"/>
          <w:spacing w:val="16"/>
        </w:rPr>
        <w:t>），</w:t>
      </w:r>
      <w:r>
        <w:rPr>
          <w:sz w:val="24"/>
          <w:szCs w:val="24"/>
        </w:rPr>
        <w:t>CCR</w:t>
      </w:r>
      <w:r>
        <w:rPr>
          <w:sz w:val="24"/>
          <w:szCs w:val="24"/>
          <w:spacing w:val="2"/>
        </w:rPr>
        <w:t>2 </w:t>
      </w:r>
      <w:r>
        <w:rPr>
          <w:rFonts w:ascii="SimSun" w:hAnsi="SimSun" w:eastAsia="SimSun" w:cs="SimSun"/>
          <w:sz w:val="24"/>
          <w:szCs w:val="24"/>
          <w:spacing w:val="2"/>
        </w:rPr>
        <w:t>和</w:t>
      </w:r>
      <w:r>
        <w:rPr>
          <w:rFonts w:ascii="SimSun" w:hAnsi="SimSun" w:eastAsia="SimSun" w:cs="SimSun"/>
          <w:sz w:val="24"/>
          <w:szCs w:val="24"/>
          <w:spacing w:val="-54"/>
        </w:rPr>
        <w:t xml:space="preserve"> </w:t>
      </w:r>
      <w:r>
        <w:rPr>
          <w:sz w:val="24"/>
          <w:szCs w:val="24"/>
        </w:rPr>
        <w:t>MCP</w:t>
      </w:r>
      <w:r>
        <w:rPr>
          <w:sz w:val="24"/>
          <w:szCs w:val="24"/>
          <w:spacing w:val="2"/>
        </w:rPr>
        <w:t>-1 </w:t>
      </w:r>
      <w:r>
        <w:rPr>
          <w:rFonts w:ascii="SimSun" w:hAnsi="SimSun" w:eastAsia="SimSun" w:cs="SimSun"/>
          <w:sz w:val="24"/>
          <w:szCs w:val="24"/>
          <w:spacing w:val="2"/>
        </w:rPr>
        <w:t>最终促进内皮细胞和单核细胞之间的粘附。另有研</w:t>
      </w:r>
      <w:r>
        <w:rPr>
          <w:rFonts w:ascii="SimSun" w:hAnsi="SimSun" w:eastAsia="SimSun" w:cs="SimSun"/>
          <w:sz w:val="24"/>
          <w:szCs w:val="24"/>
        </w:rPr>
        <w:t xml:space="preserve"> </w:t>
      </w:r>
      <w:r>
        <w:rPr>
          <w:rFonts w:ascii="SimSun" w:hAnsi="SimSun" w:eastAsia="SimSun" w:cs="SimSun"/>
          <w:sz w:val="24"/>
          <w:szCs w:val="24"/>
          <w:spacing w:val="-3"/>
        </w:rPr>
        <w:t>究表明</w:t>
      </w:r>
      <w:r>
        <w:rPr>
          <w:sz w:val="15"/>
          <w:szCs w:val="15"/>
          <w:spacing w:val="-3"/>
          <w:position w:val="7"/>
        </w:rPr>
        <w:t>[119]</w:t>
      </w:r>
      <w:r>
        <w:rPr>
          <w:sz w:val="15"/>
          <w:szCs w:val="15"/>
          <w:spacing w:val="3"/>
          <w:position w:val="7"/>
        </w:rPr>
        <w:t xml:space="preserve"> </w:t>
      </w:r>
      <w:r>
        <w:rPr>
          <w:rFonts w:ascii="SimSun" w:hAnsi="SimSun" w:eastAsia="SimSun" w:cs="SimSun"/>
          <w:sz w:val="24"/>
          <w:szCs w:val="24"/>
          <w:spacing w:val="-3"/>
        </w:rPr>
        <w:t>，当单核细胞受脂多糖刺激时，单核细胞也分泌少量 </w:t>
      </w:r>
      <w:r>
        <w:rPr>
          <w:sz w:val="24"/>
          <w:szCs w:val="24"/>
          <w:spacing w:val="-3"/>
        </w:rPr>
        <w:t>HBP</w:t>
      </w:r>
      <w:r>
        <w:rPr>
          <w:rFonts w:ascii="SimSun" w:hAnsi="SimSun" w:eastAsia="SimSun" w:cs="SimSun"/>
          <w:sz w:val="24"/>
          <w:szCs w:val="24"/>
          <w:spacing w:val="-3"/>
        </w:rPr>
        <w:t>，单核细胞</w:t>
      </w:r>
      <w:r>
        <w:rPr>
          <w:rFonts w:ascii="SimSun" w:hAnsi="SimSun" w:eastAsia="SimSun" w:cs="SimSun"/>
          <w:sz w:val="24"/>
          <w:szCs w:val="24"/>
        </w:rPr>
        <w:t xml:space="preserve"> </w:t>
      </w:r>
      <w:r>
        <w:rPr>
          <w:rFonts w:ascii="SimSun" w:hAnsi="SimSun" w:eastAsia="SimSun" w:cs="SimSun"/>
          <w:sz w:val="24"/>
          <w:szCs w:val="24"/>
          <w:spacing w:val="3"/>
        </w:rPr>
        <w:t>单独在培养基中孵育时，也被证明少量</w:t>
      </w:r>
      <w:r>
        <w:rPr>
          <w:rFonts w:ascii="SimSun" w:hAnsi="SimSun" w:eastAsia="SimSun" w:cs="SimSun"/>
          <w:sz w:val="24"/>
          <w:szCs w:val="24"/>
          <w:spacing w:val="-54"/>
        </w:rPr>
        <w:t xml:space="preserve"> </w:t>
      </w:r>
      <w:r>
        <w:rPr>
          <w:sz w:val="24"/>
          <w:szCs w:val="24"/>
        </w:rPr>
        <w:t>HBP</w:t>
      </w:r>
      <w:r>
        <w:rPr>
          <w:sz w:val="24"/>
          <w:szCs w:val="24"/>
          <w:spacing w:val="3"/>
        </w:rPr>
        <w:t xml:space="preserve"> </w:t>
      </w:r>
      <w:r>
        <w:rPr>
          <w:rFonts w:ascii="SimSun" w:hAnsi="SimSun" w:eastAsia="SimSun" w:cs="SimSun"/>
          <w:sz w:val="24"/>
          <w:szCs w:val="24"/>
          <w:spacing w:val="3"/>
        </w:rPr>
        <w:t>被检测。研究表明</w:t>
      </w:r>
      <w:r>
        <w:rPr>
          <w:sz w:val="15"/>
          <w:szCs w:val="15"/>
          <w:spacing w:val="3"/>
          <w:position w:val="7"/>
        </w:rPr>
        <w:t>[120]</w:t>
      </w:r>
      <w:r>
        <w:rPr>
          <w:sz w:val="24"/>
          <w:szCs w:val="24"/>
        </w:rPr>
        <w:t>MCP</w:t>
      </w:r>
      <w:r>
        <w:rPr>
          <w:sz w:val="24"/>
          <w:szCs w:val="24"/>
          <w:spacing w:val="3"/>
        </w:rPr>
        <w:t>-1 </w:t>
      </w:r>
      <w:r>
        <w:rPr>
          <w:rFonts w:ascii="SimSun" w:hAnsi="SimSun" w:eastAsia="SimSun" w:cs="SimSun"/>
          <w:sz w:val="24"/>
          <w:szCs w:val="24"/>
          <w:spacing w:val="3"/>
        </w:rPr>
        <w:t>作为</w:t>
      </w:r>
      <w:r>
        <w:rPr>
          <w:rFonts w:ascii="SimSun" w:hAnsi="SimSun" w:eastAsia="SimSun" w:cs="SimSun"/>
          <w:sz w:val="24"/>
          <w:szCs w:val="24"/>
        </w:rPr>
        <w:t xml:space="preserve"> </w:t>
      </w:r>
      <w:r>
        <w:rPr>
          <w:rFonts w:ascii="SimSun" w:hAnsi="SimSun" w:eastAsia="SimSun" w:cs="SimSun"/>
          <w:sz w:val="24"/>
          <w:szCs w:val="24"/>
          <w:spacing w:val="6"/>
        </w:rPr>
        <w:t>重要的趋化因子之一</w:t>
      </w:r>
      <w:r>
        <w:rPr>
          <w:sz w:val="24"/>
          <w:szCs w:val="24"/>
          <w:spacing w:val="6"/>
        </w:rPr>
        <w:t>,  </w:t>
      </w:r>
      <w:r>
        <w:rPr>
          <w:rFonts w:ascii="SimSun" w:hAnsi="SimSun" w:eastAsia="SimSun" w:cs="SimSun"/>
          <w:sz w:val="24"/>
          <w:szCs w:val="24"/>
          <w:spacing w:val="6"/>
        </w:rPr>
        <w:t>除了与自身免疫性疾病存在关联</w:t>
      </w:r>
      <w:r>
        <w:rPr>
          <w:sz w:val="24"/>
          <w:szCs w:val="24"/>
          <w:spacing w:val="6"/>
        </w:rPr>
        <w:t>,  </w:t>
      </w:r>
      <w:r>
        <w:rPr>
          <w:rFonts w:ascii="SimSun" w:hAnsi="SimSun" w:eastAsia="SimSun" w:cs="SimSun"/>
          <w:sz w:val="24"/>
          <w:szCs w:val="24"/>
          <w:spacing w:val="6"/>
        </w:rPr>
        <w:t>在过敏性紫癜等系统</w:t>
      </w:r>
      <w:r>
        <w:rPr>
          <w:rFonts w:ascii="SimSun" w:hAnsi="SimSun" w:eastAsia="SimSun" w:cs="SimSun"/>
          <w:sz w:val="24"/>
          <w:szCs w:val="24"/>
          <w:spacing w:val="4"/>
        </w:rPr>
        <w:t xml:space="preserve"> </w:t>
      </w:r>
      <w:r>
        <w:rPr>
          <w:rFonts w:ascii="SimSun" w:hAnsi="SimSun" w:eastAsia="SimSun" w:cs="SimSun"/>
          <w:sz w:val="24"/>
          <w:szCs w:val="24"/>
          <w:spacing w:val="1"/>
        </w:rPr>
        <w:t>性血管炎也有重要影响。另一方面</w:t>
      </w:r>
      <w:r>
        <w:rPr>
          <w:rFonts w:ascii="SimSun" w:hAnsi="SimSun" w:eastAsia="SimSun" w:cs="SimSun"/>
          <w:sz w:val="24"/>
          <w:szCs w:val="24"/>
          <w:spacing w:val="-43"/>
        </w:rPr>
        <w:t xml:space="preserve"> </w:t>
      </w:r>
      <w:r>
        <w:rPr>
          <w:sz w:val="24"/>
          <w:szCs w:val="24"/>
        </w:rPr>
        <w:t>Soehnlein</w:t>
      </w:r>
      <w:r>
        <w:rPr>
          <w:sz w:val="24"/>
          <w:szCs w:val="24"/>
          <w:spacing w:val="1"/>
        </w:rPr>
        <w:t xml:space="preserve"> </w:t>
      </w:r>
      <w:r>
        <w:rPr>
          <w:rFonts w:ascii="SimSun" w:hAnsi="SimSun" w:eastAsia="SimSun" w:cs="SimSun"/>
          <w:sz w:val="24"/>
          <w:szCs w:val="24"/>
          <w:spacing w:val="1"/>
        </w:rPr>
        <w:t>等</w:t>
      </w:r>
      <w:r>
        <w:rPr>
          <w:sz w:val="15"/>
          <w:szCs w:val="15"/>
          <w:spacing w:val="1"/>
          <w:position w:val="7"/>
        </w:rPr>
        <w:t>[1</w:t>
      </w:r>
      <w:r>
        <w:rPr>
          <w:sz w:val="15"/>
          <w:szCs w:val="15"/>
          <w:position w:val="7"/>
        </w:rPr>
        <w:t>21]</w:t>
      </w:r>
      <w:r>
        <w:rPr>
          <w:rFonts w:ascii="SimSun" w:hAnsi="SimSun" w:eastAsia="SimSun" w:cs="SimSun"/>
          <w:sz w:val="24"/>
          <w:szCs w:val="24"/>
        </w:rPr>
        <w:t>研究表示</w:t>
      </w:r>
      <w:r>
        <w:rPr>
          <w:rFonts w:ascii="SimSun" w:hAnsi="SimSun" w:eastAsia="SimSun" w:cs="SimSun"/>
          <w:sz w:val="24"/>
          <w:szCs w:val="24"/>
          <w:spacing w:val="-56"/>
        </w:rPr>
        <w:t xml:space="preserve"> </w:t>
      </w:r>
      <w:r>
        <w:rPr>
          <w:sz w:val="24"/>
          <w:szCs w:val="24"/>
        </w:rPr>
        <w:t>HBP </w:t>
      </w:r>
      <w:r>
        <w:rPr>
          <w:rFonts w:ascii="SimSun" w:hAnsi="SimSun" w:eastAsia="SimSun" w:cs="SimSun"/>
          <w:sz w:val="24"/>
          <w:szCs w:val="24"/>
        </w:rPr>
        <w:t>可能以不同的 </w:t>
      </w:r>
      <w:r>
        <w:rPr>
          <w:rFonts w:ascii="SimSun" w:hAnsi="SimSun" w:eastAsia="SimSun" w:cs="SimSun"/>
          <w:sz w:val="24"/>
          <w:szCs w:val="24"/>
          <w:spacing w:val="3"/>
        </w:rPr>
        <w:t>方式作为免疫系统的警报器，从而在免疫反应的启动过程中充当重要的介体。</w:t>
      </w:r>
    </w:p>
    <w:p>
      <w:pPr>
        <w:spacing w:line="249" w:lineRule="auto"/>
        <w:rPr>
          <w:rFonts w:ascii="Arial"/>
          <w:sz w:val="21"/>
        </w:rPr>
      </w:pPr>
      <w:r/>
    </w:p>
    <w:p>
      <w:pPr>
        <w:pStyle w:val="BodyText"/>
        <w:ind w:left="5442"/>
        <w:spacing w:before="52" w:line="188" w:lineRule="auto"/>
        <w:rPr>
          <w:sz w:val="18"/>
          <w:szCs w:val="18"/>
        </w:rPr>
      </w:pPr>
      <w:r>
        <w:rPr>
          <w:sz w:val="18"/>
          <w:szCs w:val="18"/>
          <w:spacing w:val="-1"/>
        </w:rPr>
        <w:t>41</w:t>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spacing w:before="95" w:line="240" w:lineRule="exact"/>
        <w:rPr>
          <w:rFonts w:ascii="Arial" w:hAnsi="Arial" w:eastAsia="Arial" w:cs="Arial"/>
          <w:sz w:val="22"/>
          <w:szCs w:val="22"/>
        </w:rPr>
      </w:pPr>
      <w:r>
        <w:rPr>
          <w:rFonts w:ascii="Microsoft YaHei" w:hAnsi="Microsoft YaHei" w:eastAsia="Microsoft YaHei" w:cs="Microsoft YaHei"/>
          <w:sz w:val="22"/>
          <w:szCs w:val="22"/>
          <w:color w:val="999999"/>
          <w:spacing w:val="10"/>
        </w:rPr>
        <w:t>中国知网</w:t>
      </w:r>
      <w:r>
        <w:rPr>
          <w:rFonts w:ascii="Microsoft YaHei" w:hAnsi="Microsoft YaHei" w:eastAsia="Microsoft YaHei" w:cs="Microsoft YaHei"/>
          <w:sz w:val="22"/>
          <w:szCs w:val="22"/>
          <w:color w:val="999999"/>
          <w:spacing w:val="1"/>
        </w:rPr>
        <w:t xml:space="preserve">     </w:t>
      </w:r>
      <w:r>
        <w:rPr>
          <w:rFonts w:ascii="Arial" w:hAnsi="Arial" w:eastAsia="Arial" w:cs="Arial"/>
          <w:sz w:val="22"/>
          <w:szCs w:val="22"/>
          <w:color w:val="999999"/>
        </w:rPr>
        <w:t>https</w:t>
      </w:r>
      <w:r>
        <w:rPr>
          <w:rFonts w:ascii="Arial" w:hAnsi="Arial" w:eastAsia="Arial" w:cs="Arial"/>
          <w:sz w:val="22"/>
          <w:szCs w:val="22"/>
          <w:color w:val="999999"/>
          <w:spacing w:val="10"/>
        </w:rPr>
        <w:t>:</w:t>
      </w:r>
      <w:r>
        <w:rPr>
          <w:sz w:val="22"/>
          <w:szCs w:val="22"/>
          <w:position w:val="-1"/>
        </w:rPr>
        <w:drawing>
          <wp:inline distT="0" distB="0" distL="0" distR="0">
            <wp:extent cx="45084" cy="109727"/>
            <wp:effectExtent l="0" t="0" r="0" b="0"/>
            <wp:docPr id="116" name="IM 116"/>
            <wp:cNvGraphicFramePr/>
            <a:graphic>
              <a:graphicData uri="http://schemas.openxmlformats.org/drawingml/2006/picture">
                <pic:pic>
                  <pic:nvPicPr>
                    <pic:cNvPr id="116" name="IM 116"/>
                    <pic:cNvPicPr/>
                  </pic:nvPicPr>
                  <pic:blipFill>
                    <a:blip r:embed="rId130"/>
                    <a:stretch>
                      <a:fillRect/>
                    </a:stretch>
                  </pic:blipFill>
                  <pic:spPr>
                    <a:xfrm rot="0">
                      <a:off x="0" y="0"/>
                      <a:ext cx="45084" cy="109727"/>
                    </a:xfrm>
                    <a:prstGeom prst="rect">
                      <a:avLst/>
                    </a:prstGeom>
                  </pic:spPr>
                </pic:pic>
              </a:graphicData>
            </a:graphic>
          </wp:inline>
        </w:drawing>
      </w:r>
      <w:r>
        <w:rPr>
          <w:sz w:val="22"/>
          <w:szCs w:val="22"/>
          <w:position w:val="-1"/>
        </w:rPr>
        <w:drawing>
          <wp:inline distT="0" distB="0" distL="0" distR="0">
            <wp:extent cx="45084" cy="109727"/>
            <wp:effectExtent l="0" t="0" r="0" b="0"/>
            <wp:docPr id="118" name="IM 118"/>
            <wp:cNvGraphicFramePr/>
            <a:graphic>
              <a:graphicData uri="http://schemas.openxmlformats.org/drawingml/2006/picture">
                <pic:pic>
                  <pic:nvPicPr>
                    <pic:cNvPr id="118" name="IM 118"/>
                    <pic:cNvPicPr/>
                  </pic:nvPicPr>
                  <pic:blipFill>
                    <a:blip r:embed="rId131"/>
                    <a:stretch>
                      <a:fillRect/>
                    </a:stretch>
                  </pic:blipFill>
                  <pic:spPr>
                    <a:xfrm rot="0">
                      <a:off x="0" y="0"/>
                      <a:ext cx="45084" cy="109727"/>
                    </a:xfrm>
                    <a:prstGeom prst="rect">
                      <a:avLst/>
                    </a:prstGeom>
                  </pic:spPr>
                </pic:pic>
              </a:graphicData>
            </a:graphic>
          </wp:inline>
        </w:drawing>
      </w:r>
      <w:r>
        <w:rPr>
          <w:rFonts w:ascii="Arial" w:hAnsi="Arial" w:eastAsia="Arial" w:cs="Arial"/>
          <w:sz w:val="22"/>
          <w:szCs w:val="22"/>
          <w:color w:val="999999"/>
          <w:position w:val="2"/>
        </w:rPr>
        <w:t>Www</w:t>
      </w:r>
      <w:r>
        <w:rPr>
          <w:rFonts w:ascii="Arial" w:hAnsi="Arial" w:eastAsia="Arial" w:cs="Arial"/>
          <w:sz w:val="22"/>
          <w:szCs w:val="22"/>
          <w:color w:val="999999"/>
          <w:spacing w:val="10"/>
          <w:position w:val="2"/>
        </w:rPr>
        <w:t>.</w:t>
      </w:r>
      <w:r>
        <w:rPr>
          <w:rFonts w:ascii="Arial" w:hAnsi="Arial" w:eastAsia="Arial" w:cs="Arial"/>
          <w:sz w:val="22"/>
          <w:szCs w:val="22"/>
          <w:color w:val="999999"/>
          <w:position w:val="1"/>
        </w:rPr>
        <w:t>cnki</w:t>
      </w:r>
      <w:r>
        <w:rPr>
          <w:rFonts w:ascii="Arial" w:hAnsi="Arial" w:eastAsia="Arial" w:cs="Arial"/>
          <w:sz w:val="22"/>
          <w:szCs w:val="22"/>
          <w:color w:val="999999"/>
          <w:spacing w:val="-16"/>
          <w:position w:val="1"/>
        </w:rPr>
        <w:t xml:space="preserve"> </w:t>
      </w:r>
      <w:r>
        <w:rPr>
          <w:rFonts w:ascii="Arial" w:hAnsi="Arial" w:eastAsia="Arial" w:cs="Arial"/>
          <w:sz w:val="22"/>
          <w:szCs w:val="22"/>
          <w:color w:val="999999"/>
          <w:spacing w:val="10"/>
          <w:position w:val="2"/>
        </w:rPr>
        <w:t>.</w:t>
      </w:r>
      <w:r>
        <w:rPr>
          <w:rFonts w:ascii="Arial" w:hAnsi="Arial" w:eastAsia="Arial" w:cs="Arial"/>
          <w:sz w:val="22"/>
          <w:szCs w:val="22"/>
          <w:color w:val="999999"/>
          <w:spacing w:val="-35"/>
          <w:position w:val="2"/>
        </w:rPr>
        <w:t xml:space="preserve"> </w:t>
      </w:r>
      <w:r>
        <w:rPr>
          <w:rFonts w:ascii="Arial" w:hAnsi="Arial" w:eastAsia="Arial" w:cs="Arial"/>
          <w:sz w:val="22"/>
          <w:szCs w:val="22"/>
          <w:color w:val="999999"/>
          <w:position w:val="2"/>
        </w:rPr>
        <w:t>net</w:t>
      </w:r>
    </w:p>
    <w:p>
      <w:pPr>
        <w:spacing w:line="240" w:lineRule="exact"/>
        <w:sectPr>
          <w:headerReference w:type="default" r:id="rId129"/>
          <w:pgSz w:w="11906" w:h="16839"/>
          <w:pgMar w:top="2078" w:right="1632" w:bottom="354" w:left="424" w:header="1697" w:footer="0" w:gutter="0"/>
        </w:sectPr>
        <w:rPr>
          <w:rFonts w:ascii="Arial" w:hAnsi="Arial" w:eastAsia="Arial" w:cs="Arial"/>
          <w:sz w:val="22"/>
          <w:szCs w:val="22"/>
        </w:rPr>
      </w:pPr>
    </w:p>
    <w:p>
      <w:pPr>
        <w:pStyle w:val="BodyText"/>
        <w:ind w:left="1399" w:right="80" w:firstLine="2"/>
        <w:spacing w:before="187" w:line="308" w:lineRule="auto"/>
        <w:jc w:val="both"/>
        <w:rPr>
          <w:rFonts w:ascii="SimSun" w:hAnsi="SimSun" w:eastAsia="SimSun" w:cs="SimSun"/>
          <w:sz w:val="24"/>
          <w:szCs w:val="24"/>
        </w:rPr>
      </w:pPr>
      <w:r>
        <w:rPr>
          <w:rFonts w:ascii="SimSun" w:hAnsi="SimSun" w:eastAsia="SimSun" w:cs="SimSun"/>
          <w:sz w:val="24"/>
          <w:szCs w:val="24"/>
          <w:spacing w:val="-2"/>
        </w:rPr>
        <w:t>综合</w:t>
      </w:r>
      <w:r>
        <w:rPr>
          <w:rFonts w:ascii="SimSun" w:hAnsi="SimSun" w:eastAsia="SimSun" w:cs="SimSun"/>
          <w:sz w:val="24"/>
          <w:szCs w:val="24"/>
          <w:spacing w:val="-56"/>
        </w:rPr>
        <w:t xml:space="preserve"> </w:t>
      </w:r>
      <w:r>
        <w:rPr>
          <w:sz w:val="24"/>
          <w:szCs w:val="24"/>
          <w:spacing w:val="-2"/>
        </w:rPr>
        <w:t>HBP</w:t>
      </w:r>
      <w:r>
        <w:rPr>
          <w:sz w:val="24"/>
          <w:szCs w:val="24"/>
          <w:spacing w:val="30"/>
        </w:rPr>
        <w:t xml:space="preserve"> </w:t>
      </w:r>
      <w:r>
        <w:rPr>
          <w:rFonts w:ascii="SimSun" w:hAnsi="SimSun" w:eastAsia="SimSun" w:cs="SimSun"/>
          <w:sz w:val="24"/>
          <w:szCs w:val="24"/>
          <w:spacing w:val="-2"/>
        </w:rPr>
        <w:t>的释放机制及作用机制，足以解</w:t>
      </w:r>
      <w:r>
        <w:rPr>
          <w:rFonts w:ascii="SimSun" w:hAnsi="SimSun" w:eastAsia="SimSun" w:cs="SimSun"/>
          <w:sz w:val="24"/>
          <w:szCs w:val="24"/>
          <w:spacing w:val="-3"/>
        </w:rPr>
        <w:t>释儿童急性阑尾炎及过敏性紫癜</w:t>
      </w:r>
      <w:r>
        <w:rPr>
          <w:rFonts w:ascii="SimSun" w:hAnsi="SimSun" w:eastAsia="SimSun" w:cs="SimSun"/>
          <w:sz w:val="24"/>
          <w:szCs w:val="24"/>
          <w:spacing w:val="-56"/>
        </w:rPr>
        <w:t xml:space="preserve"> </w:t>
      </w:r>
      <w:r>
        <w:rPr>
          <w:sz w:val="24"/>
          <w:szCs w:val="24"/>
          <w:spacing w:val="-3"/>
        </w:rPr>
        <w:t>HBP</w:t>
      </w:r>
      <w:r>
        <w:rPr>
          <w:sz w:val="24"/>
          <w:szCs w:val="24"/>
        </w:rPr>
        <w:t xml:space="preserve"> </w:t>
      </w:r>
      <w:r>
        <w:rPr>
          <w:rFonts w:ascii="SimSun" w:hAnsi="SimSun" w:eastAsia="SimSun" w:cs="SimSun"/>
          <w:sz w:val="24"/>
          <w:szCs w:val="24"/>
          <w:spacing w:val="1"/>
        </w:rPr>
        <w:t>的表达较正常儿童升高，并且</w:t>
      </w:r>
      <w:r>
        <w:rPr>
          <w:rFonts w:ascii="SimSun" w:hAnsi="SimSun" w:eastAsia="SimSun" w:cs="SimSun"/>
          <w:sz w:val="24"/>
          <w:szCs w:val="24"/>
          <w:spacing w:val="-56"/>
        </w:rPr>
        <w:t xml:space="preserve"> </w:t>
      </w:r>
      <w:r>
        <w:rPr>
          <w:sz w:val="24"/>
          <w:szCs w:val="24"/>
        </w:rPr>
        <w:t>AA</w:t>
      </w:r>
      <w:r>
        <w:rPr>
          <w:sz w:val="24"/>
          <w:szCs w:val="24"/>
          <w:spacing w:val="1"/>
        </w:rPr>
        <w:t xml:space="preserve"> </w:t>
      </w:r>
      <w:r>
        <w:rPr>
          <w:rFonts w:ascii="SimSun" w:hAnsi="SimSun" w:eastAsia="SimSun" w:cs="SimSun"/>
          <w:sz w:val="24"/>
          <w:szCs w:val="24"/>
          <w:spacing w:val="1"/>
        </w:rPr>
        <w:t>表达比</w:t>
      </w:r>
      <w:r>
        <w:rPr>
          <w:rFonts w:ascii="SimSun" w:hAnsi="SimSun" w:eastAsia="SimSun" w:cs="SimSun"/>
          <w:sz w:val="24"/>
          <w:szCs w:val="24"/>
          <w:spacing w:val="-53"/>
        </w:rPr>
        <w:t xml:space="preserve"> </w:t>
      </w:r>
      <w:r>
        <w:rPr>
          <w:sz w:val="24"/>
          <w:szCs w:val="24"/>
        </w:rPr>
        <w:t>HSP</w:t>
      </w:r>
      <w:r>
        <w:rPr>
          <w:sz w:val="24"/>
          <w:szCs w:val="24"/>
          <w:spacing w:val="1"/>
        </w:rPr>
        <w:t xml:space="preserve"> </w:t>
      </w:r>
      <w:r>
        <w:rPr>
          <w:rFonts w:ascii="SimSun" w:hAnsi="SimSun" w:eastAsia="SimSun" w:cs="SimSun"/>
          <w:sz w:val="24"/>
          <w:szCs w:val="24"/>
          <w:spacing w:val="1"/>
        </w:rPr>
        <w:t>表达增加。值得一提的是</w:t>
      </w:r>
      <w:r>
        <w:rPr>
          <w:rFonts w:ascii="SimSun" w:hAnsi="SimSun" w:eastAsia="SimSun" w:cs="SimSun"/>
          <w:sz w:val="24"/>
          <w:szCs w:val="24"/>
        </w:rPr>
        <w:t>，小儿 </w:t>
      </w:r>
      <w:r>
        <w:rPr>
          <w:rFonts w:ascii="SimSun" w:hAnsi="SimSun" w:eastAsia="SimSun" w:cs="SimSun"/>
          <w:sz w:val="24"/>
          <w:szCs w:val="24"/>
          <w:spacing w:val="-1"/>
        </w:rPr>
        <w:t>急性阑尾炎</w:t>
      </w:r>
      <w:r>
        <w:rPr>
          <w:rFonts w:ascii="SimSun" w:hAnsi="SimSun" w:eastAsia="SimSun" w:cs="SimSun"/>
          <w:sz w:val="24"/>
          <w:szCs w:val="24"/>
          <w:spacing w:val="-56"/>
        </w:rPr>
        <w:t xml:space="preserve"> </w:t>
      </w:r>
      <w:r>
        <w:rPr>
          <w:sz w:val="24"/>
          <w:szCs w:val="24"/>
          <w:spacing w:val="-1"/>
        </w:rPr>
        <w:t>HBP</w:t>
      </w:r>
      <w:r>
        <w:rPr>
          <w:sz w:val="24"/>
          <w:szCs w:val="24"/>
          <w:spacing w:val="37"/>
        </w:rPr>
        <w:t xml:space="preserve"> </w:t>
      </w:r>
      <w:r>
        <w:rPr>
          <w:rFonts w:ascii="SimSun" w:hAnsi="SimSun" w:eastAsia="SimSun" w:cs="SimSun"/>
          <w:sz w:val="24"/>
          <w:szCs w:val="24"/>
          <w:spacing w:val="-1"/>
        </w:rPr>
        <w:t>比正常对照组升高，但其</w:t>
      </w:r>
      <w:r>
        <w:rPr>
          <w:rFonts w:ascii="SimSun" w:hAnsi="SimSun" w:eastAsia="SimSun" w:cs="SimSun"/>
          <w:sz w:val="24"/>
          <w:szCs w:val="24"/>
          <w:spacing w:val="-2"/>
        </w:rPr>
        <w:t>升高数值要比脓毒血症（</w:t>
      </w:r>
      <w:r>
        <w:rPr>
          <w:sz w:val="24"/>
          <w:szCs w:val="24"/>
          <w:spacing w:val="-2"/>
        </w:rPr>
        <w:t>100ng/ml </w:t>
      </w:r>
      <w:r>
        <w:rPr>
          <w:rFonts w:ascii="SimSun" w:hAnsi="SimSun" w:eastAsia="SimSun" w:cs="SimSun"/>
          <w:sz w:val="24"/>
          <w:szCs w:val="24"/>
          <w:spacing w:val="-2"/>
        </w:rPr>
        <w:t>左</w:t>
      </w:r>
      <w:r>
        <w:rPr>
          <w:rFonts w:ascii="SimSun" w:hAnsi="SimSun" w:eastAsia="SimSun" w:cs="SimSun"/>
          <w:sz w:val="24"/>
          <w:szCs w:val="24"/>
        </w:rPr>
        <w:t xml:space="preserve"> </w:t>
      </w:r>
      <w:r>
        <w:rPr>
          <w:rFonts w:ascii="SimSun" w:hAnsi="SimSun" w:eastAsia="SimSun" w:cs="SimSun"/>
          <w:sz w:val="24"/>
          <w:szCs w:val="24"/>
          <w:spacing w:val="-1"/>
        </w:rPr>
        <w:t>右）低</w:t>
      </w:r>
      <w:r>
        <w:rPr>
          <w:sz w:val="15"/>
          <w:szCs w:val="15"/>
          <w:spacing w:val="-1"/>
          <w:position w:val="7"/>
        </w:rPr>
        <w:t>[113]</w:t>
      </w:r>
      <w:r>
        <w:rPr>
          <w:rFonts w:ascii="SimSun" w:hAnsi="SimSun" w:eastAsia="SimSun" w:cs="SimSun"/>
          <w:sz w:val="24"/>
          <w:szCs w:val="24"/>
          <w:spacing w:val="-1"/>
        </w:rPr>
        <w:t>，证实其炎症反应比脓毒血症低。本研究结果证实了</w:t>
      </w:r>
      <w:r>
        <w:rPr>
          <w:sz w:val="24"/>
          <w:szCs w:val="24"/>
          <w:spacing w:val="-1"/>
        </w:rPr>
        <w:t>HBP</w:t>
      </w:r>
      <w:r>
        <w:rPr>
          <w:sz w:val="24"/>
          <w:szCs w:val="24"/>
          <w:spacing w:val="19"/>
        </w:rPr>
        <w:t xml:space="preserve"> </w:t>
      </w:r>
      <w:r>
        <w:rPr>
          <w:rFonts w:ascii="SimSun" w:hAnsi="SimSun" w:eastAsia="SimSun" w:cs="SimSun"/>
          <w:sz w:val="24"/>
          <w:szCs w:val="24"/>
          <w:spacing w:val="-2"/>
        </w:rPr>
        <w:t>并非只在炎</w:t>
      </w:r>
      <w:r>
        <w:rPr>
          <w:rFonts w:ascii="SimSun" w:hAnsi="SimSun" w:eastAsia="SimSun" w:cs="SimSun"/>
          <w:sz w:val="24"/>
          <w:szCs w:val="24"/>
        </w:rPr>
        <w:t xml:space="preserve"> </w:t>
      </w:r>
      <w:r>
        <w:rPr>
          <w:rFonts w:ascii="SimSun" w:hAnsi="SimSun" w:eastAsia="SimSun" w:cs="SimSun"/>
          <w:sz w:val="24"/>
          <w:szCs w:val="24"/>
          <w:spacing w:val="3"/>
        </w:rPr>
        <w:t>症性疾病中过度表达，其可能在高血管渗透性的疾病中表达仍有不同程度的升</w:t>
      </w:r>
      <w:r>
        <w:rPr>
          <w:rFonts w:ascii="SimSun" w:hAnsi="SimSun" w:eastAsia="SimSun" w:cs="SimSun"/>
          <w:sz w:val="24"/>
          <w:szCs w:val="24"/>
          <w:spacing w:val="5"/>
        </w:rPr>
        <w:t xml:space="preserve"> </w:t>
      </w:r>
      <w:r>
        <w:rPr>
          <w:rFonts w:ascii="SimSun" w:hAnsi="SimSun" w:eastAsia="SimSun" w:cs="SimSun"/>
          <w:sz w:val="24"/>
          <w:szCs w:val="24"/>
          <w:spacing w:val="-5"/>
        </w:rPr>
        <w:t>高。</w:t>
      </w:r>
    </w:p>
    <w:p>
      <w:pPr>
        <w:pStyle w:val="BodyText"/>
        <w:ind w:left="1396" w:firstLine="529"/>
        <w:spacing w:before="19" w:line="307" w:lineRule="auto"/>
        <w:rPr>
          <w:rFonts w:ascii="SimSun" w:hAnsi="SimSun" w:eastAsia="SimSun" w:cs="SimSun"/>
          <w:sz w:val="24"/>
          <w:szCs w:val="24"/>
        </w:rPr>
      </w:pPr>
      <w:r>
        <w:rPr>
          <w:rFonts w:ascii="SimSun" w:hAnsi="SimSun" w:eastAsia="SimSun" w:cs="SimSun"/>
          <w:sz w:val="24"/>
          <w:szCs w:val="24"/>
          <w:spacing w:val="-2"/>
        </w:rPr>
        <w:t>目前，临床上用于判断感染的传统炎症指标众多，如</w:t>
      </w:r>
      <w:r>
        <w:rPr>
          <w:rFonts w:ascii="SimSun" w:hAnsi="SimSun" w:eastAsia="SimSun" w:cs="SimSun"/>
          <w:sz w:val="24"/>
          <w:szCs w:val="24"/>
          <w:spacing w:val="-46"/>
        </w:rPr>
        <w:t xml:space="preserve"> </w:t>
      </w:r>
      <w:r>
        <w:rPr>
          <w:sz w:val="24"/>
          <w:szCs w:val="24"/>
          <w:spacing w:val="-2"/>
        </w:rPr>
        <w:t>WBC</w:t>
      </w:r>
      <w:r>
        <w:rPr>
          <w:sz w:val="24"/>
          <w:szCs w:val="24"/>
          <w:spacing w:val="-31"/>
        </w:rPr>
        <w:t xml:space="preserve"> </w:t>
      </w:r>
      <w:r>
        <w:rPr>
          <w:rFonts w:ascii="SimSun" w:hAnsi="SimSun" w:eastAsia="SimSun" w:cs="SimSun"/>
          <w:sz w:val="24"/>
          <w:szCs w:val="24"/>
          <w:spacing w:val="-2"/>
        </w:rPr>
        <w:t>、</w:t>
      </w:r>
      <w:r>
        <w:rPr>
          <w:sz w:val="24"/>
          <w:szCs w:val="24"/>
          <w:spacing w:val="-2"/>
        </w:rPr>
        <w:t>CRP</w:t>
      </w:r>
      <w:r>
        <w:rPr>
          <w:sz w:val="24"/>
          <w:szCs w:val="24"/>
          <w:spacing w:val="-33"/>
        </w:rPr>
        <w:t xml:space="preserve"> </w:t>
      </w:r>
      <w:r>
        <w:rPr>
          <w:rFonts w:ascii="SimSun" w:hAnsi="SimSun" w:eastAsia="SimSun" w:cs="SimSun"/>
          <w:sz w:val="24"/>
          <w:szCs w:val="24"/>
          <w:spacing w:val="-2"/>
        </w:rPr>
        <w:t>、</w:t>
      </w:r>
      <w:r>
        <w:rPr>
          <w:sz w:val="24"/>
          <w:szCs w:val="24"/>
          <w:spacing w:val="-2"/>
        </w:rPr>
        <w:t>PCT</w:t>
      </w:r>
      <w:r>
        <w:rPr>
          <w:sz w:val="24"/>
          <w:szCs w:val="24"/>
          <w:spacing w:val="-33"/>
        </w:rPr>
        <w:t xml:space="preserve"> </w:t>
      </w:r>
      <w:r>
        <w:rPr>
          <w:rFonts w:ascii="SimSun" w:hAnsi="SimSun" w:eastAsia="SimSun" w:cs="SimSun"/>
          <w:sz w:val="24"/>
          <w:szCs w:val="24"/>
          <w:spacing w:val="-2"/>
        </w:rPr>
        <w:t>、</w:t>
      </w:r>
      <w:r>
        <w:rPr>
          <w:rFonts w:ascii="SimSun" w:hAnsi="SimSun" w:eastAsia="SimSun" w:cs="SimSun"/>
          <w:sz w:val="24"/>
          <w:szCs w:val="24"/>
        </w:rPr>
        <w:t xml:space="preserve"> </w:t>
      </w:r>
      <w:r>
        <w:rPr>
          <w:sz w:val="24"/>
          <w:szCs w:val="24"/>
          <w:spacing w:val="-5"/>
        </w:rPr>
        <w:t>IL-6 </w:t>
      </w:r>
      <w:r>
        <w:rPr>
          <w:rFonts w:ascii="SimSun" w:hAnsi="SimSun" w:eastAsia="SimSun" w:cs="SimSun"/>
          <w:sz w:val="24"/>
          <w:szCs w:val="24"/>
          <w:spacing w:val="-5"/>
        </w:rPr>
        <w:t>等，但众多的研究表明这些炎症指标单项应用时均存在一</w:t>
      </w:r>
      <w:r>
        <w:rPr>
          <w:rFonts w:ascii="SimSun" w:hAnsi="SimSun" w:eastAsia="SimSun" w:cs="SimSun"/>
          <w:sz w:val="24"/>
          <w:szCs w:val="24"/>
          <w:spacing w:val="-6"/>
        </w:rPr>
        <w:t>定的局限性。</w:t>
      </w:r>
      <w:r>
        <w:rPr>
          <w:sz w:val="24"/>
          <w:szCs w:val="24"/>
          <w:spacing w:val="-6"/>
        </w:rPr>
        <w:t>WBC</w:t>
      </w:r>
      <w:r>
        <w:rPr>
          <w:sz w:val="24"/>
          <w:szCs w:val="24"/>
        </w:rPr>
        <w:t xml:space="preserve">  </w:t>
      </w:r>
      <w:r>
        <w:rPr>
          <w:rFonts w:ascii="SimSun" w:hAnsi="SimSun" w:eastAsia="SimSun" w:cs="SimSun"/>
          <w:sz w:val="24"/>
          <w:szCs w:val="24"/>
          <w:spacing w:val="-2"/>
        </w:rPr>
        <w:t>对作为最传统的炎症指标，因其检测简便被广泛使用，但由于</w:t>
      </w:r>
      <w:r>
        <w:rPr>
          <w:rFonts w:ascii="SimSun" w:hAnsi="SimSun" w:eastAsia="SimSun" w:cs="SimSun"/>
          <w:sz w:val="24"/>
          <w:szCs w:val="24"/>
          <w:spacing w:val="-57"/>
        </w:rPr>
        <w:t xml:space="preserve"> </w:t>
      </w:r>
      <w:r>
        <w:rPr>
          <w:sz w:val="24"/>
          <w:szCs w:val="24"/>
          <w:spacing w:val="-2"/>
        </w:rPr>
        <w:t>W</w:t>
      </w:r>
      <w:r>
        <w:rPr>
          <w:sz w:val="24"/>
          <w:szCs w:val="24"/>
          <w:spacing w:val="-3"/>
        </w:rPr>
        <w:t>BC </w:t>
      </w:r>
      <w:r>
        <w:rPr>
          <w:rFonts w:ascii="SimSun" w:hAnsi="SimSun" w:eastAsia="SimSun" w:cs="SimSun"/>
          <w:sz w:val="24"/>
          <w:szCs w:val="24"/>
          <w:spacing w:val="-3"/>
        </w:rPr>
        <w:t>计数结果个</w:t>
      </w:r>
      <w:r>
        <w:rPr>
          <w:rFonts w:ascii="SimSun" w:hAnsi="SimSun" w:eastAsia="SimSun" w:cs="SimSun"/>
          <w:sz w:val="24"/>
          <w:szCs w:val="24"/>
        </w:rPr>
        <w:t xml:space="preserve"> </w:t>
      </w:r>
      <w:r>
        <w:rPr>
          <w:rFonts w:ascii="SimSun" w:hAnsi="SimSun" w:eastAsia="SimSun" w:cs="SimSun"/>
          <w:sz w:val="24"/>
          <w:szCs w:val="24"/>
          <w:spacing w:val="3"/>
        </w:rPr>
        <w:t>体差异较大，且易受多种因素影响，在感染性疾病的诊断中局限性较大，区分</w:t>
      </w:r>
      <w:r>
        <w:rPr>
          <w:rFonts w:ascii="SimSun" w:hAnsi="SimSun" w:eastAsia="SimSun" w:cs="SimSun"/>
          <w:sz w:val="24"/>
          <w:szCs w:val="24"/>
          <w:spacing w:val="8"/>
        </w:rPr>
        <w:t xml:space="preserve"> </w:t>
      </w:r>
      <w:r>
        <w:rPr>
          <w:rFonts w:ascii="SimSun" w:hAnsi="SimSun" w:eastAsia="SimSun" w:cs="SimSun"/>
          <w:sz w:val="24"/>
          <w:szCs w:val="24"/>
          <w:spacing w:val="3"/>
        </w:rPr>
        <w:t>严重脓毒症和较轻感染的能力较差，此外当出现炎症感染时，白细胞总数可能</w:t>
      </w:r>
      <w:r>
        <w:rPr>
          <w:rFonts w:ascii="SimSun" w:hAnsi="SimSun" w:eastAsia="SimSun" w:cs="SimSun"/>
          <w:sz w:val="24"/>
          <w:szCs w:val="24"/>
          <w:spacing w:val="8"/>
        </w:rPr>
        <w:t xml:space="preserve"> </w:t>
      </w:r>
      <w:r>
        <w:rPr>
          <w:rFonts w:ascii="SimSun" w:hAnsi="SimSun" w:eastAsia="SimSun" w:cs="SimSun"/>
          <w:sz w:val="24"/>
          <w:szCs w:val="24"/>
          <w:spacing w:val="3"/>
        </w:rPr>
        <w:t>会降低，并有研究表明，在</w:t>
      </w:r>
      <w:r>
        <w:rPr>
          <w:rFonts w:ascii="SimSun" w:hAnsi="SimSun" w:eastAsia="SimSun" w:cs="SimSun"/>
          <w:sz w:val="24"/>
          <w:szCs w:val="24"/>
          <w:spacing w:val="-39"/>
        </w:rPr>
        <w:t xml:space="preserve"> </w:t>
      </w:r>
      <w:r>
        <w:rPr>
          <w:sz w:val="24"/>
          <w:szCs w:val="24"/>
        </w:rPr>
        <w:t>WBC</w:t>
      </w:r>
      <w:r>
        <w:rPr>
          <w:sz w:val="24"/>
          <w:szCs w:val="24"/>
          <w:spacing w:val="3"/>
        </w:rPr>
        <w:t xml:space="preserve"> </w:t>
      </w:r>
      <w:r>
        <w:rPr>
          <w:rFonts w:ascii="SimSun" w:hAnsi="SimSun" w:eastAsia="SimSun" w:cs="SimSun"/>
          <w:sz w:val="24"/>
          <w:szCs w:val="24"/>
          <w:spacing w:val="3"/>
        </w:rPr>
        <w:t>低于下限的脓毒症患者中</w:t>
      </w:r>
      <w:r>
        <w:rPr>
          <w:sz w:val="24"/>
          <w:szCs w:val="24"/>
        </w:rPr>
        <w:t>HBP</w:t>
      </w:r>
      <w:r>
        <w:rPr>
          <w:sz w:val="24"/>
          <w:szCs w:val="24"/>
          <w:spacing w:val="3"/>
        </w:rPr>
        <w:t xml:space="preserve"> </w:t>
      </w:r>
      <w:r>
        <w:rPr>
          <w:rFonts w:ascii="SimSun" w:hAnsi="SimSun" w:eastAsia="SimSun" w:cs="SimSun"/>
          <w:sz w:val="24"/>
          <w:szCs w:val="24"/>
          <w:spacing w:val="3"/>
        </w:rPr>
        <w:t>仍保持较高的</w:t>
      </w:r>
      <w:r>
        <w:rPr>
          <w:rFonts w:ascii="SimSun" w:hAnsi="SimSun" w:eastAsia="SimSun" w:cs="SimSun"/>
          <w:sz w:val="24"/>
          <w:szCs w:val="24"/>
        </w:rPr>
        <w:t xml:space="preserve"> </w:t>
      </w:r>
      <w:r>
        <w:rPr>
          <w:rFonts w:ascii="SimSun" w:hAnsi="SimSun" w:eastAsia="SimSun" w:cs="SimSun"/>
          <w:sz w:val="24"/>
          <w:szCs w:val="24"/>
        </w:rPr>
        <w:t>水平</w:t>
      </w:r>
      <w:r>
        <w:rPr>
          <w:sz w:val="15"/>
          <w:szCs w:val="15"/>
          <w:position w:val="7"/>
        </w:rPr>
        <w:t>[122]</w:t>
      </w:r>
      <w:r>
        <w:rPr>
          <w:rFonts w:ascii="SimSun" w:hAnsi="SimSun" w:eastAsia="SimSun" w:cs="SimSun"/>
          <w:sz w:val="24"/>
          <w:szCs w:val="24"/>
          <w:spacing w:val="-7"/>
        </w:rPr>
        <w:t>。</w:t>
      </w:r>
      <w:r>
        <w:rPr>
          <w:sz w:val="24"/>
          <w:szCs w:val="24"/>
          <w:spacing w:val="-7"/>
        </w:rPr>
        <w:t>CRP</w:t>
      </w:r>
      <w:r>
        <w:rPr>
          <w:sz w:val="24"/>
          <w:szCs w:val="24"/>
          <w:spacing w:val="63"/>
        </w:rPr>
        <w:t xml:space="preserve"> </w:t>
      </w:r>
      <w:r>
        <w:rPr>
          <w:rFonts w:ascii="SimSun" w:hAnsi="SimSun" w:eastAsia="SimSun" w:cs="SimSun"/>
          <w:sz w:val="24"/>
          <w:szCs w:val="24"/>
          <w:spacing w:val="-7"/>
        </w:rPr>
        <w:t>目前临床上主要用于急性感染的鉴别诊断、抗菌药物疗效观察等，</w:t>
      </w:r>
      <w:r>
        <w:rPr>
          <w:rFonts w:ascii="SimSun" w:hAnsi="SimSun" w:eastAsia="SimSun" w:cs="SimSun"/>
          <w:sz w:val="24"/>
          <w:szCs w:val="24"/>
        </w:rPr>
        <w:t xml:space="preserve"> </w:t>
      </w:r>
      <w:r>
        <w:rPr>
          <w:rFonts w:ascii="SimSun" w:hAnsi="SimSun" w:eastAsia="SimSun" w:cs="SimSun"/>
          <w:sz w:val="24"/>
          <w:szCs w:val="24"/>
          <w:spacing w:val="-1"/>
        </w:rPr>
        <w:t>但</w:t>
      </w:r>
      <w:r>
        <w:rPr>
          <w:rFonts w:ascii="SimSun" w:hAnsi="SimSun" w:eastAsia="SimSun" w:cs="SimSun"/>
          <w:sz w:val="24"/>
          <w:szCs w:val="24"/>
          <w:spacing w:val="-39"/>
        </w:rPr>
        <w:t xml:space="preserve"> </w:t>
      </w:r>
      <w:r>
        <w:rPr>
          <w:sz w:val="24"/>
          <w:szCs w:val="24"/>
          <w:spacing w:val="-1"/>
        </w:rPr>
        <w:t>CRP </w:t>
      </w:r>
      <w:r>
        <w:rPr>
          <w:rFonts w:ascii="SimSun" w:hAnsi="SimSun" w:eastAsia="SimSun" w:cs="SimSun"/>
          <w:sz w:val="24"/>
          <w:szCs w:val="24"/>
          <w:spacing w:val="-1"/>
        </w:rPr>
        <w:t>对感染的诊断缺乏特异性，</w:t>
      </w:r>
      <w:r>
        <w:rPr>
          <w:sz w:val="24"/>
          <w:szCs w:val="24"/>
          <w:spacing w:val="-1"/>
        </w:rPr>
        <w:t>CRP </w:t>
      </w:r>
      <w:r>
        <w:rPr>
          <w:rFonts w:ascii="SimSun" w:hAnsi="SimSun" w:eastAsia="SimSun" w:cs="SimSun"/>
          <w:sz w:val="24"/>
          <w:szCs w:val="24"/>
          <w:spacing w:val="-1"/>
        </w:rPr>
        <w:t>是一种急性期炎症蛋白，在细菌感染期</w:t>
      </w:r>
      <w:r>
        <w:rPr>
          <w:rFonts w:ascii="SimSun" w:hAnsi="SimSun" w:eastAsia="SimSun" w:cs="SimSun"/>
          <w:sz w:val="24"/>
          <w:szCs w:val="24"/>
        </w:rPr>
        <w:t xml:space="preserve"> </w:t>
      </w:r>
      <w:r>
        <w:rPr>
          <w:rFonts w:ascii="SimSun" w:hAnsi="SimSun" w:eastAsia="SimSun" w:cs="SimSun"/>
          <w:sz w:val="24"/>
          <w:szCs w:val="24"/>
          <w:spacing w:val="2"/>
        </w:rPr>
        <w:t>间升高，并沉积在炎症组织部位，当刺激结束后，</w:t>
      </w:r>
      <w:r>
        <w:rPr>
          <w:sz w:val="24"/>
          <w:szCs w:val="24"/>
        </w:rPr>
        <w:t>CRP</w:t>
      </w:r>
      <w:r>
        <w:rPr>
          <w:sz w:val="24"/>
          <w:szCs w:val="24"/>
          <w:spacing w:val="2"/>
        </w:rPr>
        <w:t xml:space="preserve"> </w:t>
      </w:r>
      <w:r>
        <w:rPr>
          <w:rFonts w:ascii="SimSun" w:hAnsi="SimSun" w:eastAsia="SimSun" w:cs="SimSun"/>
          <w:sz w:val="24"/>
          <w:szCs w:val="24"/>
          <w:spacing w:val="2"/>
        </w:rPr>
        <w:t>呈指数下降；此外由于</w:t>
      </w:r>
      <w:r>
        <w:rPr>
          <w:rFonts w:ascii="SimSun" w:hAnsi="SimSun" w:eastAsia="SimSun" w:cs="SimSun"/>
          <w:sz w:val="24"/>
          <w:szCs w:val="24"/>
          <w:spacing w:val="10"/>
        </w:rPr>
        <w:t xml:space="preserve"> </w:t>
      </w:r>
      <w:r>
        <w:rPr>
          <w:sz w:val="24"/>
          <w:szCs w:val="24"/>
        </w:rPr>
        <w:t>CRP</w:t>
      </w:r>
      <w:r>
        <w:rPr>
          <w:sz w:val="24"/>
          <w:szCs w:val="24"/>
          <w:spacing w:val="30"/>
        </w:rPr>
        <w:t xml:space="preserve"> </w:t>
      </w:r>
      <w:r>
        <w:rPr>
          <w:rFonts w:ascii="SimSun" w:hAnsi="SimSun" w:eastAsia="SimSun" w:cs="SimSun"/>
          <w:sz w:val="24"/>
          <w:szCs w:val="24"/>
        </w:rPr>
        <w:t>的合成和最终在血液中出现需要时间，故在严重细菌性感染开始的</w:t>
      </w:r>
      <w:r>
        <w:rPr>
          <w:rFonts w:ascii="SimSun" w:hAnsi="SimSun" w:eastAsia="SimSun" w:cs="SimSun"/>
          <w:sz w:val="24"/>
          <w:szCs w:val="24"/>
          <w:spacing w:val="-55"/>
        </w:rPr>
        <w:t xml:space="preserve"> </w:t>
      </w:r>
      <w:r>
        <w:rPr>
          <w:sz w:val="24"/>
          <w:szCs w:val="24"/>
        </w:rPr>
        <w:t>24</w:t>
      </w:r>
      <w:r>
        <w:rPr>
          <w:sz w:val="24"/>
          <w:szCs w:val="24"/>
          <w:spacing w:val="-1"/>
        </w:rPr>
        <w:t>h</w:t>
      </w:r>
      <w:r>
        <w:rPr>
          <w:sz w:val="24"/>
          <w:szCs w:val="24"/>
          <w:spacing w:val="43"/>
          <w:w w:val="101"/>
        </w:rPr>
        <w:t xml:space="preserve"> </w:t>
      </w:r>
      <w:r>
        <w:rPr>
          <w:rFonts w:ascii="SimSun" w:hAnsi="SimSun" w:eastAsia="SimSun" w:cs="SimSun"/>
          <w:sz w:val="24"/>
          <w:szCs w:val="24"/>
          <w:spacing w:val="-1"/>
        </w:rPr>
        <w:t>内</w:t>
      </w:r>
      <w:r>
        <w:rPr>
          <w:rFonts w:ascii="SimSun" w:hAnsi="SimSun" w:eastAsia="SimSun" w:cs="SimSun"/>
          <w:sz w:val="24"/>
          <w:szCs w:val="24"/>
        </w:rPr>
        <w:t xml:space="preserve"> </w:t>
      </w:r>
      <w:r>
        <w:rPr>
          <w:rFonts w:ascii="SimSun" w:hAnsi="SimSun" w:eastAsia="SimSun" w:cs="SimSun"/>
          <w:sz w:val="24"/>
          <w:szCs w:val="24"/>
          <w:spacing w:val="-6"/>
        </w:rPr>
        <w:t>可能不会升高，并且</w:t>
      </w:r>
      <w:r>
        <w:rPr>
          <w:rFonts w:ascii="SimSun" w:hAnsi="SimSun" w:eastAsia="SimSun" w:cs="SimSun"/>
          <w:sz w:val="24"/>
          <w:szCs w:val="24"/>
          <w:spacing w:val="-43"/>
        </w:rPr>
        <w:t xml:space="preserve"> </w:t>
      </w:r>
      <w:r>
        <w:rPr>
          <w:sz w:val="24"/>
          <w:szCs w:val="24"/>
          <w:spacing w:val="-6"/>
        </w:rPr>
        <w:t>CRP </w:t>
      </w:r>
      <w:r>
        <w:rPr>
          <w:rFonts w:ascii="SimSun" w:hAnsi="SimSun" w:eastAsia="SimSun" w:cs="SimSun"/>
          <w:sz w:val="24"/>
          <w:szCs w:val="24"/>
          <w:spacing w:val="-6"/>
        </w:rPr>
        <w:t>在一些病毒性疾病中也会升高。有研究结果显示，</w:t>
      </w:r>
      <w:r>
        <w:rPr>
          <w:sz w:val="24"/>
          <w:szCs w:val="24"/>
          <w:spacing w:val="-6"/>
        </w:rPr>
        <w:t>HBP</w:t>
      </w:r>
      <w:r>
        <w:rPr>
          <w:sz w:val="24"/>
          <w:szCs w:val="24"/>
        </w:rPr>
        <w:t xml:space="preserve">  </w:t>
      </w:r>
      <w:r>
        <w:rPr>
          <w:rFonts w:ascii="SimSun" w:hAnsi="SimSun" w:eastAsia="SimSun" w:cs="SimSun"/>
          <w:sz w:val="24"/>
          <w:szCs w:val="24"/>
          <w:spacing w:val="-3"/>
        </w:rPr>
        <w:t>相对于</w:t>
      </w:r>
      <w:r>
        <w:rPr>
          <w:rFonts w:ascii="SimSun" w:hAnsi="SimSun" w:eastAsia="SimSun" w:cs="SimSun"/>
          <w:sz w:val="24"/>
          <w:szCs w:val="24"/>
          <w:spacing w:val="-43"/>
        </w:rPr>
        <w:t xml:space="preserve"> </w:t>
      </w:r>
      <w:r>
        <w:rPr>
          <w:sz w:val="24"/>
          <w:szCs w:val="24"/>
          <w:spacing w:val="-3"/>
        </w:rPr>
        <w:t>CRP</w:t>
      </w:r>
      <w:r>
        <w:rPr>
          <w:sz w:val="24"/>
          <w:szCs w:val="24"/>
          <w:spacing w:val="17"/>
          <w:w w:val="101"/>
        </w:rPr>
        <w:t xml:space="preserve"> </w:t>
      </w:r>
      <w:r>
        <w:rPr>
          <w:rFonts w:ascii="SimSun" w:hAnsi="SimSun" w:eastAsia="SimSun" w:cs="SimSun"/>
          <w:sz w:val="24"/>
          <w:szCs w:val="24"/>
          <w:spacing w:val="-3"/>
        </w:rPr>
        <w:t>能更快速、有效地辅助诊断呼吸道局部细菌感染</w:t>
      </w:r>
      <w:r>
        <w:rPr>
          <w:sz w:val="15"/>
          <w:szCs w:val="15"/>
          <w:spacing w:val="-3"/>
          <w:position w:val="7"/>
        </w:rPr>
        <w:t>[123]</w:t>
      </w:r>
      <w:r>
        <w:rPr>
          <w:rFonts w:ascii="SimSun" w:hAnsi="SimSun" w:eastAsia="SimSun" w:cs="SimSun"/>
          <w:sz w:val="24"/>
          <w:szCs w:val="24"/>
          <w:spacing w:val="-3"/>
        </w:rPr>
        <w:t>。</w:t>
      </w:r>
      <w:r>
        <w:rPr>
          <w:sz w:val="24"/>
          <w:szCs w:val="24"/>
          <w:spacing w:val="-3"/>
        </w:rPr>
        <w:t>PCT </w:t>
      </w:r>
      <w:r>
        <w:rPr>
          <w:rFonts w:ascii="SimSun" w:hAnsi="SimSun" w:eastAsia="SimSun" w:cs="SimSun"/>
          <w:sz w:val="24"/>
          <w:szCs w:val="24"/>
          <w:spacing w:val="-3"/>
        </w:rPr>
        <w:t>在正常健</w:t>
      </w:r>
      <w:r>
        <w:rPr>
          <w:rFonts w:ascii="SimSun" w:hAnsi="SimSun" w:eastAsia="SimSun" w:cs="SimSun"/>
          <w:sz w:val="24"/>
          <w:szCs w:val="24"/>
        </w:rPr>
        <w:t xml:space="preserve"> </w:t>
      </w:r>
      <w:r>
        <w:rPr>
          <w:rFonts w:ascii="SimSun" w:hAnsi="SimSun" w:eastAsia="SimSun" w:cs="SimSun"/>
          <w:sz w:val="24"/>
          <w:szCs w:val="24"/>
          <w:spacing w:val="3"/>
        </w:rPr>
        <w:t>康人群中几乎不表达，但在细菌释放毒素导致感染后急剧升高，可以及时反映</w:t>
      </w:r>
      <w:r>
        <w:rPr>
          <w:rFonts w:ascii="SimSun" w:hAnsi="SimSun" w:eastAsia="SimSun" w:cs="SimSun"/>
          <w:sz w:val="24"/>
          <w:szCs w:val="24"/>
          <w:spacing w:val="8"/>
        </w:rPr>
        <w:t xml:space="preserve"> </w:t>
      </w:r>
      <w:r>
        <w:rPr>
          <w:rFonts w:ascii="SimSun" w:hAnsi="SimSun" w:eastAsia="SimSun" w:cs="SimSun"/>
          <w:sz w:val="24"/>
          <w:szCs w:val="24"/>
          <w:spacing w:val="-4"/>
        </w:rPr>
        <w:t>全身炎症反应的活跃程度，但</w:t>
      </w:r>
      <w:r>
        <w:rPr>
          <w:rFonts w:ascii="SimSun" w:hAnsi="SimSun" w:eastAsia="SimSun" w:cs="SimSun"/>
          <w:sz w:val="24"/>
          <w:szCs w:val="24"/>
          <w:spacing w:val="-42"/>
        </w:rPr>
        <w:t xml:space="preserve"> </w:t>
      </w:r>
      <w:r>
        <w:rPr>
          <w:sz w:val="24"/>
          <w:szCs w:val="24"/>
          <w:spacing w:val="-4"/>
        </w:rPr>
        <w:t>PCT </w:t>
      </w:r>
      <w:r>
        <w:rPr>
          <w:rFonts w:ascii="SimSun" w:hAnsi="SimSun" w:eastAsia="SimSun" w:cs="SimSun"/>
          <w:sz w:val="24"/>
          <w:szCs w:val="24"/>
          <w:spacing w:val="-4"/>
        </w:rPr>
        <w:t>在一些非感染情况比如急性呼吸窘迫综合征、</w:t>
      </w:r>
      <w:r>
        <w:rPr>
          <w:rFonts w:ascii="SimSun" w:hAnsi="SimSun" w:eastAsia="SimSun" w:cs="SimSun"/>
          <w:sz w:val="24"/>
          <w:szCs w:val="24"/>
        </w:rPr>
        <w:t xml:space="preserve"> </w:t>
      </w:r>
      <w:r>
        <w:rPr>
          <w:rFonts w:ascii="SimSun" w:hAnsi="SimSun" w:eastAsia="SimSun" w:cs="SimSun"/>
          <w:sz w:val="24"/>
          <w:szCs w:val="24"/>
          <w:spacing w:val="-5"/>
        </w:rPr>
        <w:t>脑卒中、急性肾损伤、严重创伤等也能辅组评估其病情</w:t>
      </w:r>
      <w:r>
        <w:rPr>
          <w:sz w:val="15"/>
          <w:szCs w:val="15"/>
          <w:spacing w:val="-5"/>
          <w:position w:val="7"/>
        </w:rPr>
        <w:t>[124]</w:t>
      </w:r>
      <w:r>
        <w:rPr>
          <w:rFonts w:ascii="SimSun" w:hAnsi="SimSun" w:eastAsia="SimSun" w:cs="SimSun"/>
          <w:sz w:val="24"/>
          <w:szCs w:val="24"/>
          <w:spacing w:val="-5"/>
        </w:rPr>
        <w:t>，而有研究表明，</w:t>
      </w:r>
      <w:r>
        <w:rPr>
          <w:sz w:val="24"/>
          <w:szCs w:val="24"/>
          <w:spacing w:val="-6"/>
        </w:rPr>
        <w:t>HBP</w:t>
      </w:r>
      <w:r>
        <w:rPr>
          <w:sz w:val="24"/>
          <w:szCs w:val="24"/>
        </w:rPr>
        <w:t xml:space="preserve">  </w:t>
      </w:r>
      <w:r>
        <w:rPr>
          <w:rFonts w:ascii="SimSun" w:hAnsi="SimSun" w:eastAsia="SimSun" w:cs="SimSun"/>
          <w:sz w:val="24"/>
          <w:szCs w:val="24"/>
          <w:spacing w:val="-1"/>
        </w:rPr>
        <w:t>相对于</w:t>
      </w:r>
      <w:r>
        <w:rPr>
          <w:rFonts w:ascii="SimSun" w:hAnsi="SimSun" w:eastAsia="SimSun" w:cs="SimSun"/>
          <w:sz w:val="24"/>
          <w:szCs w:val="24"/>
          <w:spacing w:val="-56"/>
        </w:rPr>
        <w:t xml:space="preserve"> </w:t>
      </w:r>
      <w:r>
        <w:rPr>
          <w:sz w:val="24"/>
          <w:szCs w:val="24"/>
          <w:spacing w:val="-1"/>
        </w:rPr>
        <w:t>PCT </w:t>
      </w:r>
      <w:r>
        <w:rPr>
          <w:rFonts w:ascii="SimSun" w:hAnsi="SimSun" w:eastAsia="SimSun" w:cs="SimSun"/>
          <w:sz w:val="24"/>
          <w:szCs w:val="24"/>
          <w:spacing w:val="-1"/>
        </w:rPr>
        <w:t>在血流感染早期升高更快，特异</w:t>
      </w:r>
      <w:r>
        <w:rPr>
          <w:rFonts w:ascii="SimSun" w:hAnsi="SimSun" w:eastAsia="SimSun" w:cs="SimSun"/>
          <w:sz w:val="24"/>
          <w:szCs w:val="24"/>
          <w:spacing w:val="-2"/>
        </w:rPr>
        <w:t>性更强</w:t>
      </w:r>
      <w:r>
        <w:rPr>
          <w:sz w:val="15"/>
          <w:szCs w:val="15"/>
          <w:spacing w:val="-2"/>
          <w:position w:val="7"/>
        </w:rPr>
        <w:t>[125]</w:t>
      </w:r>
      <w:r>
        <w:rPr>
          <w:rFonts w:ascii="SimSun" w:hAnsi="SimSun" w:eastAsia="SimSun" w:cs="SimSun"/>
          <w:sz w:val="24"/>
          <w:szCs w:val="24"/>
          <w:spacing w:val="-2"/>
        </w:rPr>
        <w:t>。</w:t>
      </w:r>
      <w:r>
        <w:rPr>
          <w:sz w:val="24"/>
          <w:szCs w:val="24"/>
          <w:spacing w:val="-2"/>
        </w:rPr>
        <w:t>IL-6 </w:t>
      </w:r>
      <w:r>
        <w:rPr>
          <w:rFonts w:ascii="SimSun" w:hAnsi="SimSun" w:eastAsia="SimSun" w:cs="SimSun"/>
          <w:sz w:val="24"/>
          <w:szCs w:val="24"/>
          <w:spacing w:val="-2"/>
        </w:rPr>
        <w:t>作为急性期炎症反</w:t>
      </w:r>
      <w:r>
        <w:rPr>
          <w:rFonts w:ascii="SimSun" w:hAnsi="SimSun" w:eastAsia="SimSun" w:cs="SimSun"/>
          <w:sz w:val="24"/>
          <w:szCs w:val="24"/>
        </w:rPr>
        <w:t xml:space="preserve"> </w:t>
      </w:r>
      <w:r>
        <w:rPr>
          <w:rFonts w:ascii="SimSun" w:hAnsi="SimSun" w:eastAsia="SimSun" w:cs="SimSun"/>
          <w:sz w:val="24"/>
          <w:szCs w:val="24"/>
          <w:spacing w:val="-3"/>
        </w:rPr>
        <w:t>应的重要介质，在炎症反应中出现升高趋势的时间早于</w:t>
      </w:r>
      <w:r>
        <w:rPr>
          <w:rFonts w:ascii="SimSun" w:hAnsi="SimSun" w:eastAsia="SimSun" w:cs="SimSun"/>
          <w:sz w:val="24"/>
          <w:szCs w:val="24"/>
          <w:spacing w:val="-49"/>
        </w:rPr>
        <w:t xml:space="preserve"> </w:t>
      </w:r>
      <w:r>
        <w:rPr>
          <w:sz w:val="24"/>
          <w:szCs w:val="24"/>
          <w:spacing w:val="-3"/>
        </w:rPr>
        <w:t>CRP</w:t>
      </w:r>
      <w:r>
        <w:rPr>
          <w:rFonts w:ascii="SimSun" w:hAnsi="SimSun" w:eastAsia="SimSun" w:cs="SimSun"/>
          <w:sz w:val="24"/>
          <w:szCs w:val="24"/>
          <w:spacing w:val="-3"/>
        </w:rPr>
        <w:t>、</w:t>
      </w:r>
      <w:r>
        <w:rPr>
          <w:sz w:val="24"/>
          <w:szCs w:val="24"/>
          <w:spacing w:val="-3"/>
        </w:rPr>
        <w:t>PCT </w:t>
      </w:r>
      <w:r>
        <w:rPr>
          <w:rFonts w:ascii="SimSun" w:hAnsi="SimSun" w:eastAsia="SimSun" w:cs="SimSun"/>
          <w:sz w:val="24"/>
          <w:szCs w:val="24"/>
          <w:spacing w:val="-3"/>
        </w:rPr>
        <w:t>等炎症因子，</w:t>
      </w:r>
      <w:r>
        <w:rPr>
          <w:rFonts w:ascii="SimSun" w:hAnsi="SimSun" w:eastAsia="SimSun" w:cs="SimSun"/>
          <w:sz w:val="24"/>
          <w:szCs w:val="24"/>
        </w:rPr>
        <w:t xml:space="preserve"> </w:t>
      </w:r>
      <w:r>
        <w:rPr>
          <w:rFonts w:ascii="SimSun" w:hAnsi="SimSun" w:eastAsia="SimSun" w:cs="SimSun"/>
          <w:sz w:val="24"/>
          <w:szCs w:val="24"/>
          <w:spacing w:val="1"/>
        </w:rPr>
        <w:t>可用于辅助早期诊断急性感染，有研究结果显示，联</w:t>
      </w:r>
      <w:r>
        <w:rPr>
          <w:rFonts w:ascii="SimSun" w:hAnsi="SimSun" w:eastAsia="SimSun" w:cs="SimSun"/>
          <w:sz w:val="24"/>
          <w:szCs w:val="24"/>
        </w:rPr>
        <w:t>合检测血清</w:t>
      </w:r>
      <w:r>
        <w:rPr>
          <w:rFonts w:ascii="SimSun" w:hAnsi="SimSun" w:eastAsia="SimSun" w:cs="SimSun"/>
          <w:sz w:val="24"/>
          <w:szCs w:val="24"/>
          <w:spacing w:val="-56"/>
        </w:rPr>
        <w:t xml:space="preserve"> </w:t>
      </w:r>
      <w:r>
        <w:rPr>
          <w:sz w:val="24"/>
          <w:szCs w:val="24"/>
        </w:rPr>
        <w:t>HBP</w:t>
      </w:r>
      <w:r>
        <w:rPr>
          <w:sz w:val="24"/>
          <w:szCs w:val="24"/>
          <w:spacing w:val="-30"/>
        </w:rPr>
        <w:t xml:space="preserve"> </w:t>
      </w:r>
      <w:r>
        <w:rPr>
          <w:rFonts w:ascii="SimSun" w:hAnsi="SimSun" w:eastAsia="SimSun" w:cs="SimSun"/>
          <w:sz w:val="24"/>
          <w:szCs w:val="24"/>
        </w:rPr>
        <w:t>、</w:t>
      </w:r>
      <w:r>
        <w:rPr>
          <w:sz w:val="24"/>
          <w:szCs w:val="24"/>
        </w:rPr>
        <w:t>IL-6 </w:t>
      </w:r>
      <w:r>
        <w:rPr>
          <w:rFonts w:ascii="SimSun" w:hAnsi="SimSun" w:eastAsia="SimSun" w:cs="SimSun"/>
          <w:sz w:val="24"/>
          <w:szCs w:val="24"/>
        </w:rPr>
        <w:t>对 </w:t>
      </w:r>
      <w:r>
        <w:rPr>
          <w:rFonts w:ascii="SimSun" w:hAnsi="SimSun" w:eastAsia="SimSun" w:cs="SimSun"/>
          <w:sz w:val="24"/>
          <w:szCs w:val="24"/>
        </w:rPr>
        <w:t>白血病患者合并感染的临床诊断有重要价值，高于</w:t>
      </w:r>
      <w:r>
        <w:rPr>
          <w:rFonts w:ascii="SimSun" w:hAnsi="SimSun" w:eastAsia="SimSun" w:cs="SimSun"/>
          <w:sz w:val="24"/>
          <w:szCs w:val="24"/>
          <w:spacing w:val="-56"/>
        </w:rPr>
        <w:t xml:space="preserve"> </w:t>
      </w:r>
      <w:r>
        <w:rPr>
          <w:sz w:val="24"/>
          <w:szCs w:val="24"/>
        </w:rPr>
        <w:t>HBP </w:t>
      </w:r>
      <w:r>
        <w:rPr>
          <w:rFonts w:ascii="SimSun" w:hAnsi="SimSun" w:eastAsia="SimSun" w:cs="SimSun"/>
          <w:sz w:val="24"/>
          <w:szCs w:val="24"/>
        </w:rPr>
        <w:t>联合其他炎症指</w:t>
      </w:r>
      <w:r>
        <w:rPr>
          <w:rFonts w:ascii="SimSun" w:hAnsi="SimSun" w:eastAsia="SimSun" w:cs="SimSun"/>
          <w:sz w:val="24"/>
          <w:szCs w:val="24"/>
          <w:spacing w:val="-1"/>
        </w:rPr>
        <w:t>标的诊</w:t>
      </w:r>
      <w:r>
        <w:rPr>
          <w:rFonts w:ascii="SimSun" w:hAnsi="SimSun" w:eastAsia="SimSun" w:cs="SimSun"/>
          <w:sz w:val="24"/>
          <w:szCs w:val="24"/>
        </w:rPr>
        <w:t xml:space="preserve"> </w:t>
      </w:r>
      <w:r>
        <w:rPr>
          <w:rFonts w:ascii="SimSun" w:hAnsi="SimSun" w:eastAsia="SimSun" w:cs="SimSun"/>
          <w:sz w:val="24"/>
          <w:szCs w:val="24"/>
          <w:spacing w:val="-2"/>
        </w:rPr>
        <w:t>断价值。</w:t>
      </w:r>
    </w:p>
    <w:p>
      <w:pPr>
        <w:pStyle w:val="BodyText"/>
        <w:ind w:left="1397" w:right="18" w:firstLine="500"/>
        <w:spacing w:before="1" w:line="308" w:lineRule="auto"/>
        <w:jc w:val="both"/>
        <w:rPr>
          <w:rFonts w:ascii="SimSun" w:hAnsi="SimSun" w:eastAsia="SimSun" w:cs="SimSun"/>
          <w:sz w:val="24"/>
          <w:szCs w:val="24"/>
        </w:rPr>
      </w:pPr>
      <w:r>
        <w:rPr>
          <w:rFonts w:ascii="SimSun" w:hAnsi="SimSun" w:eastAsia="SimSun" w:cs="SimSun"/>
          <w:sz w:val="24"/>
          <w:szCs w:val="24"/>
          <w:spacing w:val="1"/>
        </w:rPr>
        <w:t>因此，与目前使用的其他感染性疾病指标相比，</w:t>
      </w:r>
      <w:r>
        <w:rPr>
          <w:sz w:val="24"/>
          <w:szCs w:val="24"/>
        </w:rPr>
        <w:t>HBP</w:t>
      </w:r>
      <w:r>
        <w:rPr>
          <w:sz w:val="24"/>
          <w:szCs w:val="24"/>
          <w:spacing w:val="1"/>
        </w:rPr>
        <w:t xml:space="preserve"> </w:t>
      </w:r>
      <w:r>
        <w:rPr>
          <w:rFonts w:ascii="SimSun" w:hAnsi="SimSun" w:eastAsia="SimSun" w:cs="SimSun"/>
          <w:sz w:val="24"/>
          <w:szCs w:val="24"/>
          <w:spacing w:val="1"/>
        </w:rPr>
        <w:t>对感染性疾病的早期</w:t>
      </w:r>
      <w:r>
        <w:rPr>
          <w:rFonts w:ascii="SimSun" w:hAnsi="SimSun" w:eastAsia="SimSun" w:cs="SimSun"/>
          <w:sz w:val="24"/>
          <w:szCs w:val="24"/>
          <w:spacing w:val="10"/>
        </w:rPr>
        <w:t xml:space="preserve"> </w:t>
      </w:r>
      <w:r>
        <w:rPr>
          <w:rFonts w:ascii="SimSun" w:hAnsi="SimSun" w:eastAsia="SimSun" w:cs="SimSun"/>
          <w:sz w:val="24"/>
          <w:szCs w:val="24"/>
          <w:spacing w:val="-1"/>
        </w:rPr>
        <w:t>预警、预测评估及疗效观察均具有重要的临床价值，但</w:t>
      </w:r>
      <w:r>
        <w:rPr>
          <w:rFonts w:ascii="SimSun" w:hAnsi="SimSun" w:eastAsia="SimSun" w:cs="SimSun"/>
          <w:sz w:val="24"/>
          <w:szCs w:val="24"/>
          <w:spacing w:val="-39"/>
        </w:rPr>
        <w:t xml:space="preserve"> </w:t>
      </w:r>
      <w:r>
        <w:rPr>
          <w:sz w:val="24"/>
          <w:szCs w:val="24"/>
          <w:spacing w:val="-1"/>
        </w:rPr>
        <w:t>HBP</w:t>
      </w:r>
      <w:r>
        <w:rPr>
          <w:sz w:val="24"/>
          <w:szCs w:val="24"/>
          <w:spacing w:val="16"/>
        </w:rPr>
        <w:t xml:space="preserve"> </w:t>
      </w:r>
      <w:r>
        <w:rPr>
          <w:rFonts w:ascii="SimSun" w:hAnsi="SimSun" w:eastAsia="SimSun" w:cs="SimSun"/>
          <w:sz w:val="24"/>
          <w:szCs w:val="24"/>
          <w:spacing w:val="-1"/>
        </w:rPr>
        <w:t>仍有其局限性。临</w:t>
      </w:r>
      <w:r>
        <w:rPr>
          <w:rFonts w:ascii="SimSun" w:hAnsi="SimSun" w:eastAsia="SimSun" w:cs="SimSun"/>
          <w:sz w:val="24"/>
          <w:szCs w:val="24"/>
        </w:rPr>
        <w:t xml:space="preserve"> </w:t>
      </w:r>
      <w:r>
        <w:rPr>
          <w:rFonts w:ascii="SimSun" w:hAnsi="SimSun" w:eastAsia="SimSun" w:cs="SimSun"/>
          <w:sz w:val="24"/>
          <w:szCs w:val="24"/>
          <w:spacing w:val="-2"/>
        </w:rPr>
        <w:t>床实际工作中，一般考虑结合多个指标、多次检测结果以及临床资料综合分析，</w:t>
      </w:r>
      <w:r>
        <w:rPr>
          <w:rFonts w:ascii="SimSun" w:hAnsi="SimSun" w:eastAsia="SimSun" w:cs="SimSun"/>
          <w:sz w:val="24"/>
          <w:szCs w:val="24"/>
        </w:rPr>
        <w:t xml:space="preserve"> </w:t>
      </w:r>
      <w:r>
        <w:rPr>
          <w:rFonts w:ascii="SimSun" w:hAnsi="SimSun" w:eastAsia="SimSun" w:cs="SimSun"/>
          <w:sz w:val="24"/>
          <w:szCs w:val="24"/>
          <w:spacing w:val="-3"/>
        </w:rPr>
        <w:t>才能对疾病作出准确判断，本研究的</w:t>
      </w:r>
      <w:r>
        <w:rPr>
          <w:rFonts w:ascii="SimSun" w:hAnsi="SimSun" w:eastAsia="SimSun" w:cs="SimSun"/>
          <w:sz w:val="24"/>
          <w:szCs w:val="24"/>
          <w:spacing w:val="-56"/>
        </w:rPr>
        <w:t xml:space="preserve"> </w:t>
      </w:r>
      <w:r>
        <w:rPr>
          <w:sz w:val="24"/>
          <w:szCs w:val="24"/>
          <w:spacing w:val="-3"/>
        </w:rPr>
        <w:t>ROC</w:t>
      </w:r>
      <w:r>
        <w:rPr>
          <w:sz w:val="24"/>
          <w:szCs w:val="24"/>
          <w:spacing w:val="38"/>
          <w:w w:val="101"/>
        </w:rPr>
        <w:t xml:space="preserve"> </w:t>
      </w:r>
      <w:r>
        <w:rPr>
          <w:rFonts w:ascii="SimSun" w:hAnsi="SimSun" w:eastAsia="SimSun" w:cs="SimSun"/>
          <w:sz w:val="24"/>
          <w:szCs w:val="24"/>
          <w:spacing w:val="-3"/>
        </w:rPr>
        <w:t>曲线分析显示，</w:t>
      </w:r>
      <w:r>
        <w:rPr>
          <w:sz w:val="24"/>
          <w:szCs w:val="24"/>
          <w:spacing w:val="-3"/>
        </w:rPr>
        <w:t>HBP </w:t>
      </w:r>
      <w:r>
        <w:rPr>
          <w:rFonts w:ascii="SimSun" w:hAnsi="SimSun" w:eastAsia="SimSun" w:cs="SimSun"/>
          <w:sz w:val="24"/>
          <w:szCs w:val="24"/>
          <w:spacing w:val="-3"/>
        </w:rPr>
        <w:t>对早期鉴</w:t>
      </w:r>
      <w:r>
        <w:rPr>
          <w:rFonts w:ascii="SimSun" w:hAnsi="SimSun" w:eastAsia="SimSun" w:cs="SimSun"/>
          <w:sz w:val="24"/>
          <w:szCs w:val="24"/>
          <w:spacing w:val="-4"/>
        </w:rPr>
        <w:t>别诊断</w:t>
      </w:r>
      <w:r>
        <w:rPr>
          <w:rFonts w:ascii="SimSun" w:hAnsi="SimSun" w:eastAsia="SimSun" w:cs="SimSun"/>
          <w:sz w:val="24"/>
          <w:szCs w:val="24"/>
        </w:rPr>
        <w:t xml:space="preserve"> </w:t>
      </w:r>
      <w:r>
        <w:rPr>
          <w:rFonts w:ascii="SimSun" w:hAnsi="SimSun" w:eastAsia="SimSun" w:cs="SimSun"/>
          <w:sz w:val="24"/>
          <w:szCs w:val="24"/>
          <w:spacing w:val="-2"/>
        </w:rPr>
        <w:t>儿童急性阑尾炎和过敏性紫癜的</w:t>
      </w:r>
      <w:r>
        <w:rPr>
          <w:rFonts w:ascii="SimSun" w:hAnsi="SimSun" w:eastAsia="SimSun" w:cs="SimSun"/>
          <w:sz w:val="24"/>
          <w:szCs w:val="24"/>
          <w:spacing w:val="-58"/>
        </w:rPr>
        <w:t xml:space="preserve"> </w:t>
      </w:r>
      <w:r>
        <w:rPr>
          <w:sz w:val="24"/>
          <w:szCs w:val="24"/>
          <w:spacing w:val="-2"/>
        </w:rPr>
        <w:t>AUC</w:t>
      </w:r>
      <w:r>
        <w:rPr>
          <w:sz w:val="24"/>
          <w:szCs w:val="24"/>
          <w:spacing w:val="15"/>
          <w:w w:val="101"/>
        </w:rPr>
        <w:t xml:space="preserve"> </w:t>
      </w:r>
      <w:r>
        <w:rPr>
          <w:rFonts w:ascii="SimSun" w:hAnsi="SimSun" w:eastAsia="SimSun" w:cs="SimSun"/>
          <w:sz w:val="24"/>
          <w:szCs w:val="24"/>
          <w:spacing w:val="-2"/>
        </w:rPr>
        <w:t>为</w:t>
      </w:r>
      <w:r>
        <w:rPr>
          <w:rFonts w:ascii="SimSun" w:hAnsi="SimSun" w:eastAsia="SimSun" w:cs="SimSun"/>
          <w:sz w:val="24"/>
          <w:szCs w:val="24"/>
          <w:spacing w:val="-49"/>
        </w:rPr>
        <w:t xml:space="preserve"> </w:t>
      </w:r>
      <w:r>
        <w:rPr>
          <w:sz w:val="24"/>
          <w:szCs w:val="24"/>
          <w:spacing w:val="-2"/>
        </w:rPr>
        <w:t>0.870</w:t>
      </w:r>
      <w:r>
        <w:rPr>
          <w:sz w:val="24"/>
          <w:szCs w:val="24"/>
          <w:spacing w:val="-29"/>
        </w:rPr>
        <w:t xml:space="preserve"> </w:t>
      </w:r>
      <w:r>
        <w:rPr>
          <w:rFonts w:ascii="SimSun" w:hAnsi="SimSun" w:eastAsia="SimSun" w:cs="SimSun"/>
          <w:sz w:val="24"/>
          <w:szCs w:val="24"/>
          <w:spacing w:val="-2"/>
        </w:rPr>
        <w:t>，高于</w:t>
      </w:r>
      <w:r>
        <w:rPr>
          <w:rFonts w:ascii="SimSun" w:hAnsi="SimSun" w:eastAsia="SimSun" w:cs="SimSun"/>
          <w:sz w:val="24"/>
          <w:szCs w:val="24"/>
          <w:spacing w:val="-54"/>
        </w:rPr>
        <w:t xml:space="preserve"> </w:t>
      </w:r>
      <w:r>
        <w:rPr>
          <w:sz w:val="24"/>
          <w:szCs w:val="24"/>
          <w:spacing w:val="-2"/>
        </w:rPr>
        <w:t>WBC</w:t>
      </w:r>
      <w:r>
        <w:rPr>
          <w:sz w:val="24"/>
          <w:szCs w:val="24"/>
          <w:spacing w:val="-33"/>
        </w:rPr>
        <w:t xml:space="preserve"> </w:t>
      </w:r>
      <w:r>
        <w:rPr>
          <w:rFonts w:ascii="SimSun" w:hAnsi="SimSun" w:eastAsia="SimSun" w:cs="SimSun"/>
          <w:sz w:val="24"/>
          <w:szCs w:val="24"/>
          <w:spacing w:val="-2"/>
        </w:rPr>
        <w:t>、</w:t>
      </w:r>
      <w:r>
        <w:rPr>
          <w:sz w:val="24"/>
          <w:szCs w:val="24"/>
          <w:spacing w:val="-2"/>
        </w:rPr>
        <w:t>IL-6</w:t>
      </w:r>
      <w:r>
        <w:rPr>
          <w:sz w:val="24"/>
          <w:szCs w:val="24"/>
          <w:spacing w:val="-31"/>
        </w:rPr>
        <w:t xml:space="preserve"> </w:t>
      </w:r>
      <w:r>
        <w:rPr>
          <w:rFonts w:ascii="SimSun" w:hAnsi="SimSun" w:eastAsia="SimSun" w:cs="SimSun"/>
          <w:sz w:val="24"/>
          <w:szCs w:val="24"/>
          <w:spacing w:val="-2"/>
        </w:rPr>
        <w:t>、</w:t>
      </w:r>
      <w:r>
        <w:rPr>
          <w:sz w:val="24"/>
          <w:szCs w:val="24"/>
          <w:spacing w:val="-2"/>
        </w:rPr>
        <w:t>CR</w:t>
      </w:r>
      <w:r>
        <w:rPr>
          <w:sz w:val="24"/>
          <w:szCs w:val="24"/>
          <w:spacing w:val="-3"/>
        </w:rPr>
        <w:t>P</w:t>
      </w:r>
      <w:r>
        <w:rPr>
          <w:rFonts w:ascii="SimSun" w:hAnsi="SimSun" w:eastAsia="SimSun" w:cs="SimSun"/>
          <w:sz w:val="24"/>
          <w:szCs w:val="24"/>
          <w:spacing w:val="-3"/>
        </w:rPr>
        <w:t>；但低</w:t>
      </w:r>
    </w:p>
    <w:p>
      <w:pPr>
        <w:spacing w:line="246" w:lineRule="auto"/>
        <w:rPr>
          <w:rFonts w:ascii="Arial"/>
          <w:sz w:val="21"/>
        </w:rPr>
      </w:pPr>
      <w:r/>
    </w:p>
    <w:p>
      <w:pPr>
        <w:pStyle w:val="BodyText"/>
        <w:ind w:left="5442"/>
        <w:spacing w:before="52" w:line="188" w:lineRule="auto"/>
        <w:rPr>
          <w:sz w:val="18"/>
          <w:szCs w:val="18"/>
        </w:rPr>
      </w:pPr>
      <w:r>
        <w:rPr>
          <w:sz w:val="18"/>
          <w:szCs w:val="18"/>
          <w:spacing w:val="-1"/>
        </w:rPr>
        <w:t>42</w:t>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spacing w:before="94" w:line="240" w:lineRule="exact"/>
        <w:rPr>
          <w:rFonts w:ascii="Arial" w:hAnsi="Arial" w:eastAsia="Arial" w:cs="Arial"/>
          <w:sz w:val="22"/>
          <w:szCs w:val="22"/>
        </w:rPr>
      </w:pPr>
      <w:r>
        <w:rPr>
          <w:rFonts w:ascii="Microsoft YaHei" w:hAnsi="Microsoft YaHei" w:eastAsia="Microsoft YaHei" w:cs="Microsoft YaHei"/>
          <w:sz w:val="22"/>
          <w:szCs w:val="22"/>
          <w:color w:val="999999"/>
          <w:spacing w:val="10"/>
        </w:rPr>
        <w:t>中国知网</w:t>
      </w:r>
      <w:r>
        <w:rPr>
          <w:rFonts w:ascii="Microsoft YaHei" w:hAnsi="Microsoft YaHei" w:eastAsia="Microsoft YaHei" w:cs="Microsoft YaHei"/>
          <w:sz w:val="22"/>
          <w:szCs w:val="22"/>
          <w:color w:val="999999"/>
          <w:spacing w:val="1"/>
        </w:rPr>
        <w:t xml:space="preserve">     </w:t>
      </w:r>
      <w:r>
        <w:rPr>
          <w:rFonts w:ascii="Arial" w:hAnsi="Arial" w:eastAsia="Arial" w:cs="Arial"/>
          <w:sz w:val="22"/>
          <w:szCs w:val="22"/>
          <w:color w:val="999999"/>
        </w:rPr>
        <w:t>https</w:t>
      </w:r>
      <w:r>
        <w:rPr>
          <w:rFonts w:ascii="Arial" w:hAnsi="Arial" w:eastAsia="Arial" w:cs="Arial"/>
          <w:sz w:val="22"/>
          <w:szCs w:val="22"/>
          <w:color w:val="999999"/>
          <w:spacing w:val="10"/>
        </w:rPr>
        <w:t>:</w:t>
      </w:r>
      <w:r>
        <w:rPr>
          <w:sz w:val="22"/>
          <w:szCs w:val="22"/>
          <w:position w:val="-1"/>
        </w:rPr>
        <w:drawing>
          <wp:inline distT="0" distB="0" distL="0" distR="0">
            <wp:extent cx="45084" cy="109727"/>
            <wp:effectExtent l="0" t="0" r="0" b="0"/>
            <wp:docPr id="120" name="IM 120"/>
            <wp:cNvGraphicFramePr/>
            <a:graphic>
              <a:graphicData uri="http://schemas.openxmlformats.org/drawingml/2006/picture">
                <pic:pic>
                  <pic:nvPicPr>
                    <pic:cNvPr id="120" name="IM 120"/>
                    <pic:cNvPicPr/>
                  </pic:nvPicPr>
                  <pic:blipFill>
                    <a:blip r:embed="rId133"/>
                    <a:stretch>
                      <a:fillRect/>
                    </a:stretch>
                  </pic:blipFill>
                  <pic:spPr>
                    <a:xfrm rot="0">
                      <a:off x="0" y="0"/>
                      <a:ext cx="45084" cy="109727"/>
                    </a:xfrm>
                    <a:prstGeom prst="rect">
                      <a:avLst/>
                    </a:prstGeom>
                  </pic:spPr>
                </pic:pic>
              </a:graphicData>
            </a:graphic>
          </wp:inline>
        </w:drawing>
      </w:r>
      <w:r>
        <w:rPr>
          <w:sz w:val="22"/>
          <w:szCs w:val="22"/>
          <w:position w:val="-1"/>
        </w:rPr>
        <w:drawing>
          <wp:inline distT="0" distB="0" distL="0" distR="0">
            <wp:extent cx="45084" cy="109727"/>
            <wp:effectExtent l="0" t="0" r="0" b="0"/>
            <wp:docPr id="122" name="IM 122"/>
            <wp:cNvGraphicFramePr/>
            <a:graphic>
              <a:graphicData uri="http://schemas.openxmlformats.org/drawingml/2006/picture">
                <pic:pic>
                  <pic:nvPicPr>
                    <pic:cNvPr id="122" name="IM 122"/>
                    <pic:cNvPicPr/>
                  </pic:nvPicPr>
                  <pic:blipFill>
                    <a:blip r:embed="rId134"/>
                    <a:stretch>
                      <a:fillRect/>
                    </a:stretch>
                  </pic:blipFill>
                  <pic:spPr>
                    <a:xfrm rot="0">
                      <a:off x="0" y="0"/>
                      <a:ext cx="45084" cy="109727"/>
                    </a:xfrm>
                    <a:prstGeom prst="rect">
                      <a:avLst/>
                    </a:prstGeom>
                  </pic:spPr>
                </pic:pic>
              </a:graphicData>
            </a:graphic>
          </wp:inline>
        </w:drawing>
      </w:r>
      <w:r>
        <w:rPr>
          <w:rFonts w:ascii="Arial" w:hAnsi="Arial" w:eastAsia="Arial" w:cs="Arial"/>
          <w:sz w:val="22"/>
          <w:szCs w:val="22"/>
          <w:color w:val="999999"/>
          <w:position w:val="2"/>
        </w:rPr>
        <w:t>Www</w:t>
      </w:r>
      <w:r>
        <w:rPr>
          <w:rFonts w:ascii="Arial" w:hAnsi="Arial" w:eastAsia="Arial" w:cs="Arial"/>
          <w:sz w:val="22"/>
          <w:szCs w:val="22"/>
          <w:color w:val="999999"/>
          <w:spacing w:val="10"/>
          <w:position w:val="2"/>
        </w:rPr>
        <w:t>.</w:t>
      </w:r>
      <w:r>
        <w:rPr>
          <w:rFonts w:ascii="Arial" w:hAnsi="Arial" w:eastAsia="Arial" w:cs="Arial"/>
          <w:sz w:val="22"/>
          <w:szCs w:val="22"/>
          <w:color w:val="999999"/>
          <w:position w:val="1"/>
        </w:rPr>
        <w:t>cnki</w:t>
      </w:r>
      <w:r>
        <w:rPr>
          <w:rFonts w:ascii="Arial" w:hAnsi="Arial" w:eastAsia="Arial" w:cs="Arial"/>
          <w:sz w:val="22"/>
          <w:szCs w:val="22"/>
          <w:color w:val="999999"/>
          <w:spacing w:val="-16"/>
          <w:position w:val="1"/>
        </w:rPr>
        <w:t xml:space="preserve"> </w:t>
      </w:r>
      <w:r>
        <w:rPr>
          <w:rFonts w:ascii="Arial" w:hAnsi="Arial" w:eastAsia="Arial" w:cs="Arial"/>
          <w:sz w:val="22"/>
          <w:szCs w:val="22"/>
          <w:color w:val="999999"/>
          <w:spacing w:val="10"/>
          <w:position w:val="2"/>
        </w:rPr>
        <w:t>.</w:t>
      </w:r>
      <w:r>
        <w:rPr>
          <w:rFonts w:ascii="Arial" w:hAnsi="Arial" w:eastAsia="Arial" w:cs="Arial"/>
          <w:sz w:val="22"/>
          <w:szCs w:val="22"/>
          <w:color w:val="999999"/>
          <w:spacing w:val="-35"/>
          <w:position w:val="2"/>
        </w:rPr>
        <w:t xml:space="preserve"> </w:t>
      </w:r>
      <w:r>
        <w:rPr>
          <w:rFonts w:ascii="Arial" w:hAnsi="Arial" w:eastAsia="Arial" w:cs="Arial"/>
          <w:sz w:val="22"/>
          <w:szCs w:val="22"/>
          <w:color w:val="999999"/>
          <w:position w:val="2"/>
        </w:rPr>
        <w:t>net</w:t>
      </w:r>
    </w:p>
    <w:p>
      <w:pPr>
        <w:spacing w:line="240" w:lineRule="exact"/>
        <w:sectPr>
          <w:headerReference w:type="default" r:id="rId132"/>
          <w:pgSz w:w="11906" w:h="16839"/>
          <w:pgMar w:top="2078" w:right="1733" w:bottom="354" w:left="424" w:header="1697" w:footer="0" w:gutter="0"/>
        </w:sectPr>
        <w:rPr>
          <w:rFonts w:ascii="Arial" w:hAnsi="Arial" w:eastAsia="Arial" w:cs="Arial"/>
          <w:sz w:val="22"/>
          <w:szCs w:val="22"/>
        </w:rPr>
      </w:pPr>
    </w:p>
    <w:p>
      <w:pPr>
        <w:pStyle w:val="BodyText"/>
        <w:ind w:left="1399" w:firstLine="3"/>
        <w:spacing w:before="187" w:line="308" w:lineRule="auto"/>
        <w:jc w:val="both"/>
        <w:rPr>
          <w:rFonts w:ascii="SimSun" w:hAnsi="SimSun" w:eastAsia="SimSun" w:cs="SimSun"/>
          <w:sz w:val="24"/>
          <w:szCs w:val="24"/>
        </w:rPr>
      </w:pPr>
      <w:r>
        <w:rPr>
          <w:rFonts w:ascii="SimSun" w:hAnsi="SimSun" w:eastAsia="SimSun" w:cs="SimSun"/>
          <w:sz w:val="24"/>
          <w:szCs w:val="24"/>
          <w:spacing w:val="-1"/>
        </w:rPr>
        <w:t>于中性粒细胞比率的</w:t>
      </w:r>
      <w:r>
        <w:rPr>
          <w:rFonts w:ascii="SimSun" w:hAnsi="SimSun" w:eastAsia="SimSun" w:cs="SimSun"/>
          <w:sz w:val="24"/>
          <w:szCs w:val="24"/>
          <w:spacing w:val="-58"/>
        </w:rPr>
        <w:t xml:space="preserve"> </w:t>
      </w:r>
      <w:r>
        <w:rPr>
          <w:sz w:val="24"/>
          <w:szCs w:val="24"/>
          <w:spacing w:val="-1"/>
        </w:rPr>
        <w:t>AUC</w:t>
      </w:r>
      <w:r>
        <w:rPr>
          <w:sz w:val="24"/>
          <w:szCs w:val="24"/>
          <w:spacing w:val="15"/>
          <w:w w:val="101"/>
        </w:rPr>
        <w:t xml:space="preserve"> </w:t>
      </w:r>
      <w:r>
        <w:rPr>
          <w:rFonts w:ascii="SimSun" w:hAnsi="SimSun" w:eastAsia="SimSun" w:cs="SimSun"/>
          <w:sz w:val="24"/>
          <w:szCs w:val="24"/>
          <w:spacing w:val="-1"/>
        </w:rPr>
        <w:t>为</w:t>
      </w:r>
      <w:r>
        <w:rPr>
          <w:rFonts w:ascii="SimSun" w:hAnsi="SimSun" w:eastAsia="SimSun" w:cs="SimSun"/>
          <w:sz w:val="24"/>
          <w:szCs w:val="24"/>
          <w:spacing w:val="-49"/>
        </w:rPr>
        <w:t xml:space="preserve"> </w:t>
      </w:r>
      <w:r>
        <w:rPr>
          <w:sz w:val="24"/>
          <w:szCs w:val="24"/>
          <w:spacing w:val="-1"/>
        </w:rPr>
        <w:t>0.988</w:t>
      </w:r>
      <w:r>
        <w:rPr>
          <w:sz w:val="24"/>
          <w:szCs w:val="24"/>
          <w:spacing w:val="-31"/>
        </w:rPr>
        <w:t xml:space="preserve"> </w:t>
      </w:r>
      <w:r>
        <w:rPr>
          <w:rFonts w:ascii="SimSun" w:hAnsi="SimSun" w:eastAsia="SimSun" w:cs="SimSun"/>
          <w:sz w:val="24"/>
          <w:szCs w:val="24"/>
          <w:spacing w:val="-1"/>
        </w:rPr>
        <w:t>，</w:t>
      </w:r>
      <w:r>
        <w:rPr>
          <w:sz w:val="24"/>
          <w:szCs w:val="24"/>
          <w:spacing w:val="-1"/>
        </w:rPr>
        <w:t>HBP</w:t>
      </w:r>
      <w:r>
        <w:rPr>
          <w:sz w:val="24"/>
          <w:szCs w:val="24"/>
          <w:spacing w:val="15"/>
          <w:w w:val="101"/>
        </w:rPr>
        <w:t xml:space="preserve"> </w:t>
      </w:r>
      <w:r>
        <w:rPr>
          <w:rFonts w:ascii="SimSun" w:hAnsi="SimSun" w:eastAsia="SimSun" w:cs="SimSun"/>
          <w:sz w:val="24"/>
          <w:szCs w:val="24"/>
          <w:spacing w:val="-1"/>
        </w:rPr>
        <w:t>大部分由中性粒细</w:t>
      </w:r>
      <w:r>
        <w:rPr>
          <w:rFonts w:ascii="SimSun" w:hAnsi="SimSun" w:eastAsia="SimSun" w:cs="SimSun"/>
          <w:sz w:val="24"/>
          <w:szCs w:val="24"/>
          <w:spacing w:val="-2"/>
        </w:rPr>
        <w:t>胞分泌，故与中性</w:t>
      </w:r>
      <w:r>
        <w:rPr>
          <w:rFonts w:ascii="SimSun" w:hAnsi="SimSun" w:eastAsia="SimSun" w:cs="SimSun"/>
          <w:sz w:val="24"/>
          <w:szCs w:val="24"/>
        </w:rPr>
        <w:t xml:space="preserve"> </w:t>
      </w:r>
      <w:r>
        <w:rPr>
          <w:rFonts w:ascii="SimSun" w:hAnsi="SimSun" w:eastAsia="SimSun" w:cs="SimSun"/>
          <w:sz w:val="24"/>
          <w:szCs w:val="24"/>
          <w:spacing w:val="4"/>
        </w:rPr>
        <w:t>粒细胞比率密切相关，故本研究推测联合预测因子是</w:t>
      </w:r>
      <w:r>
        <w:rPr>
          <w:rFonts w:ascii="SimSun" w:hAnsi="SimSun" w:eastAsia="SimSun" w:cs="SimSun"/>
          <w:sz w:val="24"/>
          <w:szCs w:val="24"/>
          <w:spacing w:val="3"/>
        </w:rPr>
        <w:t>否能增加诊断价值，</w:t>
      </w:r>
      <w:r>
        <w:rPr>
          <w:sz w:val="24"/>
          <w:szCs w:val="24"/>
        </w:rPr>
        <w:t>HBP  </w:t>
      </w:r>
      <w:r>
        <w:rPr>
          <w:rFonts w:ascii="SimSun" w:hAnsi="SimSun" w:eastAsia="SimSun" w:cs="SimSun"/>
          <w:sz w:val="24"/>
          <w:szCs w:val="24"/>
          <w:spacing w:val="-5"/>
        </w:rPr>
        <w:t>联合</w:t>
      </w:r>
      <w:r>
        <w:rPr>
          <w:rFonts w:ascii="SimSun" w:hAnsi="SimSun" w:eastAsia="SimSun" w:cs="SimSun"/>
          <w:sz w:val="24"/>
          <w:szCs w:val="24"/>
          <w:spacing w:val="-52"/>
        </w:rPr>
        <w:t xml:space="preserve"> </w:t>
      </w:r>
      <w:r>
        <w:rPr>
          <w:sz w:val="24"/>
          <w:szCs w:val="24"/>
          <w:spacing w:val="-5"/>
        </w:rPr>
        <w:t>WBC</w:t>
      </w:r>
      <w:r>
        <w:rPr>
          <w:rFonts w:ascii="SimSun" w:hAnsi="SimSun" w:eastAsia="SimSun" w:cs="SimSun"/>
          <w:sz w:val="24"/>
          <w:szCs w:val="24"/>
          <w:spacing w:val="-5"/>
        </w:rPr>
        <w:t>、</w:t>
      </w:r>
      <w:r>
        <w:rPr>
          <w:sz w:val="24"/>
          <w:szCs w:val="24"/>
          <w:spacing w:val="-5"/>
        </w:rPr>
        <w:t>NEUT%</w:t>
      </w:r>
      <w:r>
        <w:rPr>
          <w:rFonts w:ascii="SimSun" w:hAnsi="SimSun" w:eastAsia="SimSun" w:cs="SimSun"/>
          <w:sz w:val="24"/>
          <w:szCs w:val="24"/>
          <w:spacing w:val="-5"/>
        </w:rPr>
        <w:t>、</w:t>
      </w:r>
      <w:r>
        <w:rPr>
          <w:sz w:val="24"/>
          <w:szCs w:val="24"/>
          <w:spacing w:val="-5"/>
        </w:rPr>
        <w:t>CRP</w:t>
      </w:r>
      <w:r>
        <w:rPr>
          <w:rFonts w:ascii="SimSun" w:hAnsi="SimSun" w:eastAsia="SimSun" w:cs="SimSun"/>
          <w:sz w:val="24"/>
          <w:szCs w:val="24"/>
          <w:spacing w:val="-5"/>
        </w:rPr>
        <w:t>、</w:t>
      </w:r>
      <w:r>
        <w:rPr>
          <w:sz w:val="24"/>
          <w:szCs w:val="24"/>
          <w:spacing w:val="-5"/>
        </w:rPr>
        <w:t>IL-6</w:t>
      </w:r>
      <w:r>
        <w:rPr>
          <w:sz w:val="24"/>
          <w:szCs w:val="24"/>
          <w:spacing w:val="32"/>
        </w:rPr>
        <w:t xml:space="preserve"> </w:t>
      </w:r>
      <w:r>
        <w:rPr>
          <w:rFonts w:ascii="SimSun" w:hAnsi="SimSun" w:eastAsia="SimSun" w:cs="SimSun"/>
          <w:sz w:val="24"/>
          <w:szCs w:val="24"/>
          <w:spacing w:val="-5"/>
        </w:rPr>
        <w:t>的</w:t>
      </w:r>
      <w:r>
        <w:rPr>
          <w:rFonts w:ascii="SimSun" w:hAnsi="SimSun" w:eastAsia="SimSun" w:cs="SimSun"/>
          <w:sz w:val="24"/>
          <w:szCs w:val="24"/>
          <w:spacing w:val="-58"/>
        </w:rPr>
        <w:t xml:space="preserve"> </w:t>
      </w:r>
      <w:r>
        <w:rPr>
          <w:sz w:val="24"/>
          <w:szCs w:val="24"/>
          <w:spacing w:val="-5"/>
        </w:rPr>
        <w:t>AUC</w:t>
      </w:r>
      <w:r>
        <w:rPr>
          <w:sz w:val="24"/>
          <w:szCs w:val="24"/>
          <w:spacing w:val="13"/>
        </w:rPr>
        <w:t xml:space="preserve"> </w:t>
      </w:r>
      <w:r>
        <w:rPr>
          <w:rFonts w:ascii="SimSun" w:hAnsi="SimSun" w:eastAsia="SimSun" w:cs="SimSun"/>
          <w:sz w:val="24"/>
          <w:szCs w:val="24"/>
          <w:spacing w:val="-5"/>
        </w:rPr>
        <w:t>分别为：</w:t>
      </w:r>
      <w:r>
        <w:rPr>
          <w:sz w:val="24"/>
          <w:szCs w:val="24"/>
          <w:spacing w:val="-5"/>
        </w:rPr>
        <w:t>0.931</w:t>
      </w:r>
      <w:r>
        <w:rPr>
          <w:rFonts w:ascii="SimSun" w:hAnsi="SimSun" w:eastAsia="SimSun" w:cs="SimSun"/>
          <w:sz w:val="24"/>
          <w:szCs w:val="24"/>
          <w:spacing w:val="-5"/>
        </w:rPr>
        <w:t>、</w:t>
      </w:r>
      <w:r>
        <w:rPr>
          <w:sz w:val="24"/>
          <w:szCs w:val="24"/>
          <w:spacing w:val="-5"/>
        </w:rPr>
        <w:t>0.997</w:t>
      </w:r>
      <w:r>
        <w:rPr>
          <w:rFonts w:ascii="SimSun" w:hAnsi="SimSun" w:eastAsia="SimSun" w:cs="SimSun"/>
          <w:sz w:val="24"/>
          <w:szCs w:val="24"/>
          <w:spacing w:val="-5"/>
        </w:rPr>
        <w:t>、</w:t>
      </w:r>
      <w:r>
        <w:rPr>
          <w:sz w:val="24"/>
          <w:szCs w:val="24"/>
          <w:spacing w:val="-5"/>
        </w:rPr>
        <w:t>0.972</w:t>
      </w:r>
      <w:r>
        <w:rPr>
          <w:rFonts w:ascii="SimSun" w:hAnsi="SimSun" w:eastAsia="SimSun" w:cs="SimSun"/>
          <w:sz w:val="24"/>
          <w:szCs w:val="24"/>
          <w:spacing w:val="-5"/>
        </w:rPr>
        <w:t>、</w:t>
      </w:r>
      <w:r>
        <w:rPr>
          <w:sz w:val="24"/>
          <w:szCs w:val="24"/>
          <w:spacing w:val="-5"/>
        </w:rPr>
        <w:t>0.932</w:t>
      </w:r>
      <w:r>
        <w:rPr>
          <w:rFonts w:ascii="SimSun" w:hAnsi="SimSun" w:eastAsia="SimSun" w:cs="SimSun"/>
          <w:sz w:val="24"/>
          <w:szCs w:val="24"/>
          <w:spacing w:val="-5"/>
        </w:rPr>
        <w:t>，</w:t>
      </w:r>
      <w:r>
        <w:rPr>
          <w:rFonts w:ascii="SimSun" w:hAnsi="SimSun" w:eastAsia="SimSun" w:cs="SimSun"/>
          <w:sz w:val="24"/>
          <w:szCs w:val="24"/>
        </w:rPr>
        <w:t xml:space="preserve"> </w:t>
      </w:r>
      <w:r>
        <w:rPr>
          <w:rFonts w:ascii="SimSun" w:hAnsi="SimSun" w:eastAsia="SimSun" w:cs="SimSun"/>
          <w:sz w:val="24"/>
          <w:szCs w:val="24"/>
          <w:spacing w:val="-1"/>
        </w:rPr>
        <w:t>均高于单个指标的诊断价值。</w:t>
      </w:r>
      <w:r>
        <w:rPr>
          <w:sz w:val="24"/>
          <w:szCs w:val="24"/>
          <w:spacing w:val="-1"/>
        </w:rPr>
        <w:t>HBP </w:t>
      </w:r>
      <w:r>
        <w:rPr>
          <w:rFonts w:ascii="SimSun" w:hAnsi="SimSun" w:eastAsia="SimSun" w:cs="SimSun"/>
          <w:sz w:val="24"/>
          <w:szCs w:val="24"/>
          <w:spacing w:val="-1"/>
        </w:rPr>
        <w:t>联合中性粒细胞比</w:t>
      </w:r>
      <w:r>
        <w:rPr>
          <w:rFonts w:ascii="SimSun" w:hAnsi="SimSun" w:eastAsia="SimSun" w:cs="SimSun"/>
          <w:sz w:val="24"/>
          <w:szCs w:val="24"/>
          <w:spacing w:val="-2"/>
        </w:rPr>
        <w:t>率可明显提高</w:t>
      </w:r>
      <w:r>
        <w:rPr>
          <w:rFonts w:ascii="SimSun" w:hAnsi="SimSun" w:eastAsia="SimSun" w:cs="SimSun"/>
          <w:sz w:val="24"/>
          <w:szCs w:val="24"/>
          <w:spacing w:val="-56"/>
        </w:rPr>
        <w:t xml:space="preserve"> </w:t>
      </w:r>
      <w:r>
        <w:rPr>
          <w:sz w:val="24"/>
          <w:szCs w:val="24"/>
          <w:spacing w:val="-2"/>
        </w:rPr>
        <w:t>HBP </w:t>
      </w:r>
      <w:r>
        <w:rPr>
          <w:rFonts w:ascii="SimSun" w:hAnsi="SimSun" w:eastAsia="SimSun" w:cs="SimSun"/>
          <w:sz w:val="24"/>
          <w:szCs w:val="24"/>
          <w:spacing w:val="-2"/>
        </w:rPr>
        <w:t>诊断价</w:t>
      </w:r>
      <w:r>
        <w:rPr>
          <w:rFonts w:ascii="SimSun" w:hAnsi="SimSun" w:eastAsia="SimSun" w:cs="SimSun"/>
          <w:sz w:val="24"/>
          <w:szCs w:val="24"/>
        </w:rPr>
        <w:t xml:space="preserve"> </w:t>
      </w:r>
      <w:r>
        <w:rPr>
          <w:rFonts w:ascii="SimSun" w:hAnsi="SimSun" w:eastAsia="SimSun" w:cs="SimSun"/>
          <w:sz w:val="24"/>
          <w:szCs w:val="24"/>
          <w:spacing w:val="1"/>
        </w:rPr>
        <w:t>值。</w:t>
      </w:r>
      <w:r>
        <w:rPr>
          <w:sz w:val="24"/>
          <w:szCs w:val="24"/>
        </w:rPr>
        <w:t>HBP</w:t>
      </w:r>
      <w:r>
        <w:rPr>
          <w:sz w:val="24"/>
          <w:szCs w:val="24"/>
          <w:spacing w:val="28"/>
        </w:rPr>
        <w:t xml:space="preserve"> </w:t>
      </w:r>
      <w:r>
        <w:rPr>
          <w:rFonts w:ascii="SimSun" w:hAnsi="SimSun" w:eastAsia="SimSun" w:cs="SimSun"/>
          <w:sz w:val="24"/>
          <w:szCs w:val="24"/>
          <w:spacing w:val="1"/>
        </w:rPr>
        <w:t>可能作为一种新型的预测分子加入本研究第一部分的预测模型中，进</w:t>
      </w:r>
      <w:r>
        <w:rPr>
          <w:rFonts w:ascii="SimSun" w:hAnsi="SimSun" w:eastAsia="SimSun" w:cs="SimSun"/>
          <w:sz w:val="24"/>
          <w:szCs w:val="24"/>
        </w:rPr>
        <w:t xml:space="preserve"> </w:t>
      </w:r>
      <w:r>
        <w:rPr>
          <w:rFonts w:ascii="SimSun" w:hAnsi="SimSun" w:eastAsia="SimSun" w:cs="SimSun"/>
          <w:sz w:val="24"/>
          <w:szCs w:val="24"/>
          <w:spacing w:val="-1"/>
        </w:rPr>
        <w:t>一步完善及改进儿童</w:t>
      </w:r>
      <w:r>
        <w:rPr>
          <w:rFonts w:ascii="SimSun" w:hAnsi="SimSun" w:eastAsia="SimSun" w:cs="SimSun"/>
          <w:sz w:val="24"/>
          <w:szCs w:val="24"/>
          <w:spacing w:val="-49"/>
        </w:rPr>
        <w:t xml:space="preserve"> </w:t>
      </w:r>
      <w:r>
        <w:rPr>
          <w:sz w:val="24"/>
          <w:szCs w:val="24"/>
          <w:spacing w:val="-1"/>
        </w:rPr>
        <w:t>HSP </w:t>
      </w:r>
      <w:r>
        <w:rPr>
          <w:rFonts w:ascii="SimSun" w:hAnsi="SimSun" w:eastAsia="SimSun" w:cs="SimSun"/>
          <w:sz w:val="24"/>
          <w:szCs w:val="24"/>
          <w:spacing w:val="-1"/>
        </w:rPr>
        <w:t>与</w:t>
      </w:r>
      <w:r>
        <w:rPr>
          <w:rFonts w:ascii="SimSun" w:hAnsi="SimSun" w:eastAsia="SimSun" w:cs="SimSun"/>
          <w:sz w:val="24"/>
          <w:szCs w:val="24"/>
          <w:spacing w:val="-58"/>
        </w:rPr>
        <w:t xml:space="preserve"> </w:t>
      </w:r>
      <w:r>
        <w:rPr>
          <w:sz w:val="24"/>
          <w:szCs w:val="24"/>
          <w:spacing w:val="-1"/>
        </w:rPr>
        <w:t>AA </w:t>
      </w:r>
      <w:r>
        <w:rPr>
          <w:rFonts w:ascii="SimSun" w:hAnsi="SimSun" w:eastAsia="SimSun" w:cs="SimSun"/>
          <w:sz w:val="24"/>
          <w:szCs w:val="24"/>
          <w:spacing w:val="-1"/>
        </w:rPr>
        <w:t>预测模型的准确性。</w:t>
      </w:r>
    </w:p>
    <w:p>
      <w:pPr>
        <w:pStyle w:val="BodyText"/>
        <w:ind w:left="1398" w:firstLine="483"/>
        <w:spacing w:before="2" w:line="308" w:lineRule="auto"/>
        <w:jc w:val="both"/>
        <w:rPr>
          <w:rFonts w:ascii="SimSun" w:hAnsi="SimSun" w:eastAsia="SimSun" w:cs="SimSun"/>
          <w:sz w:val="24"/>
          <w:szCs w:val="24"/>
        </w:rPr>
      </w:pPr>
      <w:r>
        <w:rPr>
          <w:rFonts w:ascii="SimSun" w:hAnsi="SimSun" w:eastAsia="SimSun" w:cs="SimSun"/>
          <w:sz w:val="24"/>
          <w:szCs w:val="24"/>
          <w:spacing w:val="-4"/>
        </w:rPr>
        <w:t>综上，本部分研究证实，</w:t>
      </w:r>
      <w:r>
        <w:rPr>
          <w:sz w:val="24"/>
          <w:szCs w:val="24"/>
          <w:spacing w:val="-4"/>
        </w:rPr>
        <w:t>HBP </w:t>
      </w:r>
      <w:r>
        <w:rPr>
          <w:rFonts w:ascii="SimSun" w:hAnsi="SimSun" w:eastAsia="SimSun" w:cs="SimSun"/>
          <w:sz w:val="24"/>
          <w:szCs w:val="24"/>
          <w:spacing w:val="-4"/>
        </w:rPr>
        <w:t>在儿童急性阑尾炎这一炎症性疾病中有升高，</w:t>
      </w:r>
      <w:r>
        <w:rPr>
          <w:rFonts w:ascii="SimSun" w:hAnsi="SimSun" w:eastAsia="SimSun" w:cs="SimSun"/>
          <w:sz w:val="24"/>
          <w:szCs w:val="24"/>
          <w:spacing w:val="18"/>
        </w:rPr>
        <w:t xml:space="preserve"> </w:t>
      </w:r>
      <w:r>
        <w:rPr>
          <w:rFonts w:ascii="SimSun" w:hAnsi="SimSun" w:eastAsia="SimSun" w:cs="SimSun"/>
          <w:sz w:val="24"/>
          <w:szCs w:val="24"/>
          <w:spacing w:val="3"/>
        </w:rPr>
        <w:t>在非炎症性疾病过敏性紫癜时表达亦有上升，但低于炎症性疾病，而在这两种</w:t>
      </w:r>
      <w:r>
        <w:rPr>
          <w:rFonts w:ascii="SimSun" w:hAnsi="SimSun" w:eastAsia="SimSun" w:cs="SimSun"/>
          <w:sz w:val="24"/>
          <w:szCs w:val="24"/>
          <w:spacing w:val="5"/>
        </w:rPr>
        <w:t xml:space="preserve"> </w:t>
      </w:r>
      <w:r>
        <w:rPr>
          <w:rFonts w:ascii="SimSun" w:hAnsi="SimSun" w:eastAsia="SimSun" w:cs="SimSun"/>
          <w:sz w:val="24"/>
          <w:szCs w:val="24"/>
          <w:spacing w:val="2"/>
        </w:rPr>
        <w:t>疾病的鉴别诊断时，</w:t>
      </w:r>
      <w:r>
        <w:rPr>
          <w:sz w:val="24"/>
          <w:szCs w:val="24"/>
        </w:rPr>
        <w:t>HBP</w:t>
      </w:r>
      <w:r>
        <w:rPr>
          <w:sz w:val="24"/>
          <w:szCs w:val="24"/>
          <w:spacing w:val="2"/>
        </w:rPr>
        <w:t xml:space="preserve"> </w:t>
      </w:r>
      <w:r>
        <w:rPr>
          <w:rFonts w:ascii="SimSun" w:hAnsi="SimSun" w:eastAsia="SimSun" w:cs="SimSun"/>
          <w:sz w:val="24"/>
          <w:szCs w:val="24"/>
          <w:spacing w:val="2"/>
        </w:rPr>
        <w:t>对预测诊断具有较高的灵敏度和特异度，</w:t>
      </w:r>
      <w:r>
        <w:rPr>
          <w:rFonts w:ascii="SimSun" w:hAnsi="SimSun" w:eastAsia="SimSun" w:cs="SimSun"/>
          <w:sz w:val="24"/>
          <w:szCs w:val="24"/>
          <w:spacing w:val="1"/>
        </w:rPr>
        <w:t>联合中性粒</w:t>
      </w:r>
      <w:r>
        <w:rPr>
          <w:rFonts w:ascii="SimSun" w:hAnsi="SimSun" w:eastAsia="SimSun" w:cs="SimSun"/>
          <w:sz w:val="24"/>
          <w:szCs w:val="24"/>
        </w:rPr>
        <w:t xml:space="preserve"> </w:t>
      </w:r>
      <w:r>
        <w:rPr>
          <w:rFonts w:ascii="SimSun" w:hAnsi="SimSun" w:eastAsia="SimSun" w:cs="SimSun"/>
          <w:sz w:val="24"/>
          <w:szCs w:val="24"/>
          <w:spacing w:val="-1"/>
        </w:rPr>
        <w:t>细胞比率可提高其鉴别诊断价值。因此，血清</w:t>
      </w:r>
      <w:r>
        <w:rPr>
          <w:rFonts w:ascii="SimSun" w:hAnsi="SimSun" w:eastAsia="SimSun" w:cs="SimSun"/>
          <w:sz w:val="24"/>
          <w:szCs w:val="24"/>
          <w:spacing w:val="-57"/>
        </w:rPr>
        <w:t xml:space="preserve"> </w:t>
      </w:r>
      <w:r>
        <w:rPr>
          <w:sz w:val="24"/>
          <w:szCs w:val="24"/>
          <w:spacing w:val="-1"/>
        </w:rPr>
        <w:t>HBP</w:t>
      </w:r>
      <w:r>
        <w:rPr>
          <w:sz w:val="24"/>
          <w:szCs w:val="24"/>
          <w:spacing w:val="33"/>
        </w:rPr>
        <w:t xml:space="preserve"> </w:t>
      </w:r>
      <w:r>
        <w:rPr>
          <w:rFonts w:ascii="SimSun" w:hAnsi="SimSun" w:eastAsia="SimSun" w:cs="SimSun"/>
          <w:sz w:val="24"/>
          <w:szCs w:val="24"/>
          <w:spacing w:val="-1"/>
        </w:rPr>
        <w:t>的检测对儿童急性阑尾炎及</w:t>
      </w:r>
      <w:r>
        <w:rPr>
          <w:rFonts w:ascii="SimSun" w:hAnsi="SimSun" w:eastAsia="SimSun" w:cs="SimSun"/>
          <w:sz w:val="24"/>
          <w:szCs w:val="24"/>
        </w:rPr>
        <w:t xml:space="preserve"> </w:t>
      </w:r>
      <w:r>
        <w:rPr>
          <w:rFonts w:ascii="SimSun" w:hAnsi="SimSun" w:eastAsia="SimSun" w:cs="SimSun"/>
          <w:sz w:val="24"/>
          <w:szCs w:val="24"/>
          <w:spacing w:val="4"/>
        </w:rPr>
        <w:t>过敏性紫癜的临床诊治具有重要的指导意义。但本研究仍有不许多不足之处，</w:t>
      </w:r>
      <w:r>
        <w:rPr>
          <w:rFonts w:ascii="SimSun" w:hAnsi="SimSun" w:eastAsia="SimSun" w:cs="SimSun"/>
          <w:sz w:val="24"/>
          <w:szCs w:val="24"/>
          <w:spacing w:val="1"/>
        </w:rPr>
        <w:t xml:space="preserve"> </w:t>
      </w:r>
      <w:r>
        <w:rPr>
          <w:rFonts w:ascii="SimSun" w:hAnsi="SimSun" w:eastAsia="SimSun" w:cs="SimSun"/>
          <w:sz w:val="24"/>
          <w:szCs w:val="24"/>
          <w:spacing w:val="3"/>
        </w:rPr>
        <w:t>本研究每组样本量较小，只能作小样本分析，需扩大样本加以验证，并且没有</w:t>
      </w:r>
      <w:r>
        <w:rPr>
          <w:rFonts w:ascii="SimSun" w:hAnsi="SimSun" w:eastAsia="SimSun" w:cs="SimSun"/>
          <w:sz w:val="24"/>
          <w:szCs w:val="24"/>
          <w:spacing w:val="5"/>
        </w:rPr>
        <w:t xml:space="preserve"> </w:t>
      </w:r>
      <w:r>
        <w:rPr>
          <w:rFonts w:ascii="SimSun" w:hAnsi="SimSun" w:eastAsia="SimSun" w:cs="SimSun"/>
          <w:sz w:val="24"/>
          <w:szCs w:val="24"/>
        </w:rPr>
        <w:t>考虑个体差异，且未对</w:t>
      </w:r>
      <w:r>
        <w:rPr>
          <w:rFonts w:ascii="SimSun" w:hAnsi="SimSun" w:eastAsia="SimSun" w:cs="SimSun"/>
          <w:sz w:val="24"/>
          <w:szCs w:val="24"/>
          <w:spacing w:val="-56"/>
        </w:rPr>
        <w:t xml:space="preserve"> </w:t>
      </w:r>
      <w:r>
        <w:rPr>
          <w:sz w:val="24"/>
          <w:szCs w:val="24"/>
        </w:rPr>
        <w:t>HBP </w:t>
      </w:r>
      <w:r>
        <w:rPr>
          <w:rFonts w:ascii="SimSun" w:hAnsi="SimSun" w:eastAsia="SimSun" w:cs="SimSun"/>
          <w:sz w:val="24"/>
          <w:szCs w:val="24"/>
        </w:rPr>
        <w:t>在不同时间段的表达进行对比，有待进一步</w:t>
      </w:r>
      <w:r>
        <w:rPr>
          <w:rFonts w:ascii="SimSun" w:hAnsi="SimSun" w:eastAsia="SimSun" w:cs="SimSun"/>
          <w:sz w:val="24"/>
          <w:szCs w:val="24"/>
          <w:spacing w:val="-1"/>
        </w:rPr>
        <w:t>深入研</w:t>
      </w:r>
      <w:r>
        <w:rPr>
          <w:rFonts w:ascii="SimSun" w:hAnsi="SimSun" w:eastAsia="SimSun" w:cs="SimSun"/>
          <w:sz w:val="24"/>
          <w:szCs w:val="24"/>
        </w:rPr>
        <w:t xml:space="preserve"> </w:t>
      </w:r>
      <w:r>
        <w:rPr>
          <w:rFonts w:ascii="SimSun" w:hAnsi="SimSun" w:eastAsia="SimSun" w:cs="SimSun"/>
          <w:sz w:val="24"/>
          <w:szCs w:val="24"/>
          <w:spacing w:val="-5"/>
        </w:rPr>
        <w:t>究。</w:t>
      </w:r>
    </w:p>
    <w:p>
      <w:pPr>
        <w:spacing w:line="437" w:lineRule="auto"/>
        <w:rPr>
          <w:rFonts w:ascii="Arial"/>
          <w:sz w:val="21"/>
        </w:rPr>
      </w:pPr>
      <w:r/>
    </w:p>
    <w:p>
      <w:pPr>
        <w:pStyle w:val="BodyText"/>
        <w:ind w:left="1394"/>
        <w:spacing w:before="91" w:line="227" w:lineRule="auto"/>
        <w:outlineLvl w:val="1"/>
        <w:rPr>
          <w:rFonts w:ascii="SimHei" w:hAnsi="SimHei" w:eastAsia="SimHei" w:cs="SimHei"/>
        </w:rPr>
      </w:pPr>
      <w:bookmarkStart w:name="bookmark48" w:id="73"/>
      <w:bookmarkEnd w:id="73"/>
      <w:r>
        <w:rPr>
          <w:b/>
          <w:bCs/>
          <w:spacing w:val="-2"/>
        </w:rPr>
        <w:t>3.4  </w:t>
      </w:r>
      <w:r>
        <w:rPr>
          <w:rFonts w:ascii="SimHei" w:hAnsi="SimHei" w:eastAsia="SimHei" w:cs="SimHei"/>
          <w:b/>
          <w:bCs/>
          <w:spacing w:val="-2"/>
        </w:rPr>
        <w:t>结论</w:t>
      </w:r>
    </w:p>
    <w:p>
      <w:pPr>
        <w:spacing w:line="264" w:lineRule="auto"/>
        <w:rPr>
          <w:rFonts w:ascii="Arial"/>
          <w:sz w:val="21"/>
        </w:rPr>
      </w:pPr>
      <w:r/>
    </w:p>
    <w:p>
      <w:pPr>
        <w:pStyle w:val="BodyText"/>
        <w:ind w:left="1392" w:firstLine="488"/>
        <w:spacing w:before="78" w:line="308" w:lineRule="auto"/>
        <w:jc w:val="both"/>
        <w:rPr>
          <w:rFonts w:ascii="SimSun" w:hAnsi="SimSun" w:eastAsia="SimSun" w:cs="SimSun"/>
          <w:sz w:val="24"/>
          <w:szCs w:val="24"/>
        </w:rPr>
      </w:pPr>
      <w:r>
        <w:rPr>
          <w:rFonts w:ascii="SimSun" w:hAnsi="SimSun" w:eastAsia="SimSun" w:cs="SimSun"/>
          <w:sz w:val="24"/>
          <w:szCs w:val="24"/>
          <w:spacing w:val="-2"/>
        </w:rPr>
        <w:t>本研究儿童</w:t>
      </w:r>
      <w:r>
        <w:rPr>
          <w:rFonts w:ascii="SimSun" w:hAnsi="SimSun" w:eastAsia="SimSun" w:cs="SimSun"/>
          <w:sz w:val="24"/>
          <w:szCs w:val="24"/>
          <w:spacing w:val="-58"/>
        </w:rPr>
        <w:t xml:space="preserve"> </w:t>
      </w:r>
      <w:r>
        <w:rPr>
          <w:sz w:val="24"/>
          <w:szCs w:val="24"/>
          <w:spacing w:val="-2"/>
        </w:rPr>
        <w:t>AA </w:t>
      </w:r>
      <w:r>
        <w:rPr>
          <w:rFonts w:ascii="SimSun" w:hAnsi="SimSun" w:eastAsia="SimSun" w:cs="SimSun"/>
          <w:sz w:val="24"/>
          <w:szCs w:val="24"/>
          <w:spacing w:val="-2"/>
        </w:rPr>
        <w:t>组血清</w:t>
      </w:r>
      <w:r>
        <w:rPr>
          <w:rFonts w:ascii="SimSun" w:hAnsi="SimSun" w:eastAsia="SimSun" w:cs="SimSun"/>
          <w:sz w:val="24"/>
          <w:szCs w:val="24"/>
          <w:spacing w:val="-56"/>
        </w:rPr>
        <w:t xml:space="preserve"> </w:t>
      </w:r>
      <w:r>
        <w:rPr>
          <w:sz w:val="24"/>
          <w:szCs w:val="24"/>
          <w:spacing w:val="-2"/>
        </w:rPr>
        <w:t>HBP</w:t>
      </w:r>
      <w:r>
        <w:rPr>
          <w:sz w:val="24"/>
          <w:szCs w:val="24"/>
          <w:spacing w:val="16"/>
        </w:rPr>
        <w:t xml:space="preserve"> </w:t>
      </w:r>
      <w:r>
        <w:rPr>
          <w:rFonts w:ascii="SimSun" w:hAnsi="SimSun" w:eastAsia="SimSun" w:cs="SimSun"/>
          <w:sz w:val="24"/>
          <w:szCs w:val="24"/>
          <w:spacing w:val="-2"/>
        </w:rPr>
        <w:t>水平高于腹型</w:t>
      </w:r>
      <w:r>
        <w:rPr>
          <w:rFonts w:ascii="SimSun" w:hAnsi="SimSun" w:eastAsia="SimSun" w:cs="SimSun"/>
          <w:sz w:val="24"/>
          <w:szCs w:val="24"/>
          <w:spacing w:val="-56"/>
        </w:rPr>
        <w:t xml:space="preserve"> </w:t>
      </w:r>
      <w:r>
        <w:rPr>
          <w:sz w:val="24"/>
          <w:szCs w:val="24"/>
          <w:spacing w:val="-2"/>
        </w:rPr>
        <w:t>HSP </w:t>
      </w:r>
      <w:r>
        <w:rPr>
          <w:rFonts w:ascii="SimSun" w:hAnsi="SimSun" w:eastAsia="SimSun" w:cs="SimSun"/>
          <w:sz w:val="24"/>
          <w:szCs w:val="24"/>
          <w:spacing w:val="-2"/>
        </w:rPr>
        <w:t>组，腹</w:t>
      </w:r>
      <w:r>
        <w:rPr>
          <w:rFonts w:ascii="SimSun" w:hAnsi="SimSun" w:eastAsia="SimSun" w:cs="SimSun"/>
          <w:sz w:val="24"/>
          <w:szCs w:val="24"/>
          <w:spacing w:val="-3"/>
        </w:rPr>
        <w:t>型</w:t>
      </w:r>
      <w:r>
        <w:rPr>
          <w:rFonts w:ascii="SimSun" w:hAnsi="SimSun" w:eastAsia="SimSun" w:cs="SimSun"/>
          <w:sz w:val="24"/>
          <w:szCs w:val="24"/>
          <w:spacing w:val="-56"/>
        </w:rPr>
        <w:t xml:space="preserve"> </w:t>
      </w:r>
      <w:r>
        <w:rPr>
          <w:sz w:val="24"/>
          <w:szCs w:val="24"/>
          <w:spacing w:val="-3"/>
        </w:rPr>
        <w:t>HSP</w:t>
      </w:r>
      <w:r>
        <w:rPr>
          <w:sz w:val="24"/>
          <w:szCs w:val="24"/>
          <w:spacing w:val="19"/>
          <w:w w:val="101"/>
        </w:rPr>
        <w:t xml:space="preserve"> </w:t>
      </w:r>
      <w:r>
        <w:rPr>
          <w:rFonts w:ascii="SimSun" w:hAnsi="SimSun" w:eastAsia="SimSun" w:cs="SimSun"/>
          <w:sz w:val="24"/>
          <w:szCs w:val="24"/>
          <w:spacing w:val="-3"/>
        </w:rPr>
        <w:t>患儿</w:t>
      </w:r>
      <w:r>
        <w:rPr>
          <w:rFonts w:ascii="SimSun" w:hAnsi="SimSun" w:eastAsia="SimSun" w:cs="SimSun"/>
          <w:sz w:val="24"/>
          <w:szCs w:val="24"/>
          <w:spacing w:val="-56"/>
        </w:rPr>
        <w:t xml:space="preserve"> </w:t>
      </w:r>
      <w:r>
        <w:rPr>
          <w:sz w:val="24"/>
          <w:szCs w:val="24"/>
          <w:spacing w:val="-3"/>
        </w:rPr>
        <w:t>HBP</w:t>
      </w:r>
      <w:r>
        <w:rPr>
          <w:sz w:val="24"/>
          <w:szCs w:val="24"/>
          <w:spacing w:val="15"/>
          <w:w w:val="101"/>
        </w:rPr>
        <w:t xml:space="preserve"> </w:t>
      </w:r>
      <w:r>
        <w:rPr>
          <w:rFonts w:ascii="SimSun" w:hAnsi="SimSun" w:eastAsia="SimSun" w:cs="SimSun"/>
          <w:sz w:val="24"/>
          <w:szCs w:val="24"/>
          <w:spacing w:val="-3"/>
        </w:rPr>
        <w:t>水</w:t>
      </w:r>
      <w:r>
        <w:rPr>
          <w:rFonts w:ascii="SimSun" w:hAnsi="SimSun" w:eastAsia="SimSun" w:cs="SimSun"/>
          <w:sz w:val="24"/>
          <w:szCs w:val="24"/>
        </w:rPr>
        <w:t xml:space="preserve"> </w:t>
      </w:r>
      <w:r>
        <w:rPr>
          <w:rFonts w:ascii="SimSun" w:hAnsi="SimSun" w:eastAsia="SimSun" w:cs="SimSun"/>
          <w:sz w:val="24"/>
          <w:szCs w:val="24"/>
          <w:spacing w:val="-9"/>
        </w:rPr>
        <w:t>平又高于正常对照组。</w:t>
      </w:r>
      <w:r>
        <w:rPr>
          <w:sz w:val="24"/>
          <w:szCs w:val="24"/>
          <w:spacing w:val="-9"/>
        </w:rPr>
        <w:t>HBP </w:t>
      </w:r>
      <w:r>
        <w:rPr>
          <w:rFonts w:ascii="SimSun" w:hAnsi="SimSun" w:eastAsia="SimSun" w:cs="SimSun"/>
          <w:sz w:val="24"/>
          <w:szCs w:val="24"/>
          <w:spacing w:val="-9"/>
        </w:rPr>
        <w:t>对</w:t>
      </w:r>
      <w:r>
        <w:rPr>
          <w:rFonts w:ascii="SimSun" w:hAnsi="SimSun" w:eastAsia="SimSun" w:cs="SimSun"/>
          <w:sz w:val="24"/>
          <w:szCs w:val="24"/>
          <w:spacing w:val="-59"/>
        </w:rPr>
        <w:t xml:space="preserve"> </w:t>
      </w:r>
      <w:r>
        <w:rPr>
          <w:sz w:val="24"/>
          <w:szCs w:val="24"/>
          <w:spacing w:val="-9"/>
        </w:rPr>
        <w:t>AA</w:t>
      </w:r>
      <w:r>
        <w:rPr>
          <w:rFonts w:ascii="SimSun" w:hAnsi="SimSun" w:eastAsia="SimSun" w:cs="SimSun"/>
          <w:sz w:val="24"/>
          <w:szCs w:val="24"/>
          <w:spacing w:val="-9"/>
        </w:rPr>
        <w:t>、腹型</w:t>
      </w:r>
      <w:r>
        <w:rPr>
          <w:rFonts w:ascii="SimSun" w:hAnsi="SimSun" w:eastAsia="SimSun" w:cs="SimSun"/>
          <w:sz w:val="24"/>
          <w:szCs w:val="24"/>
          <w:spacing w:val="-66"/>
        </w:rPr>
        <w:t xml:space="preserve"> </w:t>
      </w:r>
      <w:r>
        <w:rPr>
          <w:sz w:val="24"/>
          <w:szCs w:val="24"/>
          <w:spacing w:val="-9"/>
        </w:rPr>
        <w:t>HSP </w:t>
      </w:r>
      <w:r>
        <w:rPr>
          <w:rFonts w:ascii="SimSun" w:hAnsi="SimSun" w:eastAsia="SimSun" w:cs="SimSun"/>
          <w:sz w:val="24"/>
          <w:szCs w:val="24"/>
          <w:spacing w:val="-9"/>
        </w:rPr>
        <w:t>鉴别诊断</w:t>
      </w:r>
      <w:r>
        <w:rPr>
          <w:rFonts w:ascii="SimSun" w:hAnsi="SimSun" w:eastAsia="SimSun" w:cs="SimSun"/>
          <w:sz w:val="24"/>
          <w:szCs w:val="24"/>
          <w:spacing w:val="-67"/>
        </w:rPr>
        <w:t xml:space="preserve"> </w:t>
      </w:r>
      <w:r>
        <w:rPr>
          <w:sz w:val="24"/>
          <w:szCs w:val="24"/>
          <w:spacing w:val="-9"/>
        </w:rPr>
        <w:t>ROC</w:t>
      </w:r>
      <w:r>
        <w:rPr>
          <w:sz w:val="24"/>
          <w:szCs w:val="24"/>
          <w:spacing w:val="28"/>
          <w:w w:val="101"/>
        </w:rPr>
        <w:t xml:space="preserve"> </w:t>
      </w:r>
      <w:r>
        <w:rPr>
          <w:rFonts w:ascii="SimSun" w:hAnsi="SimSun" w:eastAsia="SimSun" w:cs="SimSun"/>
          <w:sz w:val="24"/>
          <w:szCs w:val="24"/>
          <w:spacing w:val="-9"/>
        </w:rPr>
        <w:t>曲线下面积为</w:t>
      </w:r>
      <w:r>
        <w:rPr>
          <w:rFonts w:ascii="SimSun" w:hAnsi="SimSun" w:eastAsia="SimSun" w:cs="SimSun"/>
          <w:sz w:val="24"/>
          <w:szCs w:val="24"/>
          <w:spacing w:val="-61"/>
        </w:rPr>
        <w:t xml:space="preserve"> </w:t>
      </w:r>
      <w:r>
        <w:rPr>
          <w:sz w:val="24"/>
          <w:szCs w:val="24"/>
          <w:spacing w:val="-9"/>
        </w:rPr>
        <w:t>0.870</w:t>
      </w:r>
      <w:r>
        <w:rPr>
          <w:rFonts w:ascii="SimSun" w:hAnsi="SimSun" w:eastAsia="SimSun" w:cs="SimSun"/>
          <w:sz w:val="24"/>
          <w:szCs w:val="24"/>
          <w:spacing w:val="-9"/>
        </w:rPr>
        <w:t>，</w:t>
      </w:r>
      <w:r>
        <w:rPr>
          <w:rFonts w:ascii="SimSun" w:hAnsi="SimSun" w:eastAsia="SimSun" w:cs="SimSun"/>
          <w:sz w:val="24"/>
          <w:szCs w:val="24"/>
        </w:rPr>
        <w:t xml:space="preserve"> </w:t>
      </w:r>
      <w:r>
        <w:rPr>
          <w:rFonts w:ascii="SimSun" w:hAnsi="SimSun" w:eastAsia="SimSun" w:cs="SimSun"/>
          <w:sz w:val="24"/>
          <w:szCs w:val="24"/>
          <w:spacing w:val="-3"/>
        </w:rPr>
        <w:t>取最佳截断值时其灵敏度为</w:t>
      </w:r>
      <w:r>
        <w:rPr>
          <w:rFonts w:ascii="SimSun" w:hAnsi="SimSun" w:eastAsia="SimSun" w:cs="SimSun"/>
          <w:sz w:val="24"/>
          <w:szCs w:val="24"/>
          <w:spacing w:val="-38"/>
        </w:rPr>
        <w:t xml:space="preserve"> </w:t>
      </w:r>
      <w:r>
        <w:rPr>
          <w:sz w:val="24"/>
          <w:szCs w:val="24"/>
          <w:spacing w:val="-3"/>
        </w:rPr>
        <w:t>87.5%</w:t>
      </w:r>
      <w:r>
        <w:rPr>
          <w:rFonts w:ascii="SimSun" w:hAnsi="SimSun" w:eastAsia="SimSun" w:cs="SimSun"/>
          <w:sz w:val="24"/>
          <w:szCs w:val="24"/>
          <w:spacing w:val="-3"/>
        </w:rPr>
        <w:t>，特异度为</w:t>
      </w:r>
      <w:r>
        <w:rPr>
          <w:rFonts w:ascii="SimSun" w:hAnsi="SimSun" w:eastAsia="SimSun" w:cs="SimSun"/>
          <w:sz w:val="24"/>
          <w:szCs w:val="24"/>
          <w:spacing w:val="-52"/>
        </w:rPr>
        <w:t xml:space="preserve"> </w:t>
      </w:r>
      <w:r>
        <w:rPr>
          <w:sz w:val="24"/>
          <w:szCs w:val="24"/>
          <w:spacing w:val="-3"/>
        </w:rPr>
        <w:t>79.2%</w:t>
      </w:r>
      <w:r>
        <w:rPr>
          <w:rFonts w:ascii="SimSun" w:hAnsi="SimSun" w:eastAsia="SimSun" w:cs="SimSun"/>
          <w:sz w:val="24"/>
          <w:szCs w:val="24"/>
          <w:spacing w:val="-3"/>
        </w:rPr>
        <w:t>。另外，</w:t>
      </w:r>
      <w:r>
        <w:rPr>
          <w:sz w:val="24"/>
          <w:szCs w:val="24"/>
          <w:spacing w:val="-3"/>
        </w:rPr>
        <w:t>HBP </w:t>
      </w:r>
      <w:r>
        <w:rPr>
          <w:rFonts w:ascii="SimSun" w:hAnsi="SimSun" w:eastAsia="SimSun" w:cs="SimSun"/>
          <w:sz w:val="24"/>
          <w:szCs w:val="24"/>
          <w:spacing w:val="-3"/>
        </w:rPr>
        <w:t>联合其他指标</w:t>
      </w:r>
      <w:r>
        <w:rPr>
          <w:rFonts w:ascii="SimSun" w:hAnsi="SimSun" w:eastAsia="SimSun" w:cs="SimSun"/>
          <w:sz w:val="24"/>
          <w:szCs w:val="24"/>
        </w:rPr>
        <w:t xml:space="preserve"> </w:t>
      </w:r>
      <w:r>
        <w:rPr>
          <w:rFonts w:ascii="SimSun" w:hAnsi="SimSun" w:eastAsia="SimSun" w:cs="SimSun"/>
          <w:sz w:val="24"/>
          <w:szCs w:val="24"/>
          <w:spacing w:val="3"/>
        </w:rPr>
        <w:t>对</w:t>
      </w:r>
      <w:r>
        <w:rPr>
          <w:rFonts w:ascii="SimSun" w:hAnsi="SimSun" w:eastAsia="SimSun" w:cs="SimSun"/>
          <w:sz w:val="24"/>
          <w:szCs w:val="24"/>
          <w:spacing w:val="-42"/>
        </w:rPr>
        <w:t xml:space="preserve"> </w:t>
      </w:r>
      <w:r>
        <w:rPr>
          <w:sz w:val="24"/>
          <w:szCs w:val="24"/>
        </w:rPr>
        <w:t>AA</w:t>
      </w:r>
      <w:r>
        <w:rPr>
          <w:sz w:val="24"/>
          <w:szCs w:val="24"/>
          <w:spacing w:val="-24"/>
        </w:rPr>
        <w:t xml:space="preserve"> </w:t>
      </w:r>
      <w:r>
        <w:rPr>
          <w:rFonts w:ascii="SimSun" w:hAnsi="SimSun" w:eastAsia="SimSun" w:cs="SimSun"/>
          <w:sz w:val="24"/>
          <w:szCs w:val="24"/>
          <w:spacing w:val="3"/>
        </w:rPr>
        <w:t>、</w:t>
      </w:r>
      <w:r>
        <w:rPr>
          <w:sz w:val="24"/>
          <w:szCs w:val="24"/>
        </w:rPr>
        <w:t>HSP</w:t>
      </w:r>
      <w:r>
        <w:rPr>
          <w:sz w:val="24"/>
          <w:szCs w:val="24"/>
          <w:spacing w:val="20"/>
          <w:w w:val="101"/>
        </w:rPr>
        <w:t xml:space="preserve"> </w:t>
      </w:r>
      <w:r>
        <w:rPr>
          <w:rFonts w:ascii="SimSun" w:hAnsi="SimSun" w:eastAsia="SimSun" w:cs="SimSun"/>
          <w:sz w:val="24"/>
          <w:szCs w:val="24"/>
          <w:spacing w:val="3"/>
        </w:rPr>
        <w:t>鉴别诊断的</w:t>
      </w:r>
      <w:r>
        <w:rPr>
          <w:rFonts w:ascii="SimSun" w:hAnsi="SimSun" w:eastAsia="SimSun" w:cs="SimSun"/>
          <w:sz w:val="24"/>
          <w:szCs w:val="24"/>
          <w:spacing w:val="-47"/>
        </w:rPr>
        <w:t xml:space="preserve"> </w:t>
      </w:r>
      <w:r>
        <w:rPr>
          <w:sz w:val="24"/>
          <w:szCs w:val="24"/>
        </w:rPr>
        <w:t>ROC</w:t>
      </w:r>
      <w:r>
        <w:rPr>
          <w:sz w:val="24"/>
          <w:szCs w:val="24"/>
          <w:spacing w:val="43"/>
          <w:w w:val="101"/>
        </w:rPr>
        <w:t xml:space="preserve"> </w:t>
      </w:r>
      <w:r>
        <w:rPr>
          <w:rFonts w:ascii="SimSun" w:hAnsi="SimSun" w:eastAsia="SimSun" w:cs="SimSun"/>
          <w:sz w:val="24"/>
          <w:szCs w:val="24"/>
          <w:spacing w:val="3"/>
        </w:rPr>
        <w:t>曲线下面积显示，</w:t>
      </w:r>
      <w:r>
        <w:rPr>
          <w:sz w:val="24"/>
          <w:szCs w:val="24"/>
        </w:rPr>
        <w:t>HBP</w:t>
      </w:r>
      <w:r>
        <w:rPr>
          <w:sz w:val="24"/>
          <w:szCs w:val="24"/>
          <w:spacing w:val="21"/>
        </w:rPr>
        <w:t xml:space="preserve"> </w:t>
      </w:r>
      <w:r>
        <w:rPr>
          <w:rFonts w:ascii="SimSun" w:hAnsi="SimSun" w:eastAsia="SimSun" w:cs="SimSun"/>
          <w:sz w:val="24"/>
          <w:szCs w:val="24"/>
          <w:spacing w:val="3"/>
        </w:rPr>
        <w:t>联合中性粒细胞比率对</w:t>
      </w:r>
      <w:r>
        <w:rPr>
          <w:rFonts w:ascii="SimSun" w:hAnsi="SimSun" w:eastAsia="SimSun" w:cs="SimSun"/>
          <w:sz w:val="24"/>
          <w:szCs w:val="24"/>
        </w:rPr>
        <w:t xml:space="preserve"> </w:t>
      </w:r>
      <w:r>
        <w:rPr>
          <w:sz w:val="24"/>
          <w:szCs w:val="24"/>
          <w:spacing w:val="-2"/>
        </w:rPr>
        <w:t>AA</w:t>
      </w:r>
      <w:r>
        <w:rPr>
          <w:sz w:val="24"/>
          <w:szCs w:val="24"/>
          <w:spacing w:val="-13"/>
        </w:rPr>
        <w:t xml:space="preserve"> </w:t>
      </w:r>
      <w:r>
        <w:rPr>
          <w:rFonts w:ascii="SimSun" w:hAnsi="SimSun" w:eastAsia="SimSun" w:cs="SimSun"/>
          <w:sz w:val="24"/>
          <w:szCs w:val="24"/>
          <w:spacing w:val="-2"/>
        </w:rPr>
        <w:t>、</w:t>
      </w:r>
      <w:r>
        <w:rPr>
          <w:sz w:val="24"/>
          <w:szCs w:val="24"/>
          <w:spacing w:val="-2"/>
        </w:rPr>
        <w:t>HSP</w:t>
      </w:r>
      <w:r>
        <w:rPr>
          <w:sz w:val="24"/>
          <w:szCs w:val="24"/>
          <w:spacing w:val="18"/>
          <w:w w:val="101"/>
        </w:rPr>
        <w:t xml:space="preserve"> </w:t>
      </w:r>
      <w:r>
        <w:rPr>
          <w:rFonts w:ascii="SimSun" w:hAnsi="SimSun" w:eastAsia="SimSun" w:cs="SimSun"/>
          <w:sz w:val="24"/>
          <w:szCs w:val="24"/>
          <w:spacing w:val="-2"/>
        </w:rPr>
        <w:t>鉴别诊断</w:t>
      </w:r>
      <w:r>
        <w:rPr>
          <w:rFonts w:ascii="SimSun" w:hAnsi="SimSun" w:eastAsia="SimSun" w:cs="SimSun"/>
          <w:sz w:val="24"/>
          <w:szCs w:val="24"/>
          <w:spacing w:val="-54"/>
        </w:rPr>
        <w:t xml:space="preserve"> </w:t>
      </w:r>
      <w:r>
        <w:rPr>
          <w:sz w:val="24"/>
          <w:szCs w:val="24"/>
          <w:spacing w:val="-2"/>
        </w:rPr>
        <w:t>ROC</w:t>
      </w:r>
      <w:r>
        <w:rPr>
          <w:sz w:val="24"/>
          <w:szCs w:val="24"/>
          <w:spacing w:val="43"/>
          <w:w w:val="101"/>
        </w:rPr>
        <w:t xml:space="preserve"> </w:t>
      </w:r>
      <w:r>
        <w:rPr>
          <w:rFonts w:ascii="SimSun" w:hAnsi="SimSun" w:eastAsia="SimSun" w:cs="SimSun"/>
          <w:sz w:val="24"/>
          <w:szCs w:val="24"/>
          <w:spacing w:val="-2"/>
        </w:rPr>
        <w:t>曲线下面积为</w:t>
      </w:r>
      <w:r>
        <w:rPr>
          <w:rFonts w:ascii="SimSun" w:hAnsi="SimSun" w:eastAsia="SimSun" w:cs="SimSun"/>
          <w:sz w:val="24"/>
          <w:szCs w:val="24"/>
          <w:spacing w:val="-49"/>
        </w:rPr>
        <w:t xml:space="preserve"> </w:t>
      </w:r>
      <w:r>
        <w:rPr>
          <w:sz w:val="24"/>
          <w:szCs w:val="24"/>
          <w:spacing w:val="-2"/>
        </w:rPr>
        <w:t>0.997</w:t>
      </w:r>
      <w:r>
        <w:rPr>
          <w:sz w:val="24"/>
          <w:szCs w:val="24"/>
          <w:spacing w:val="-26"/>
        </w:rPr>
        <w:t xml:space="preserve"> </w:t>
      </w:r>
      <w:r>
        <w:rPr>
          <w:rFonts w:ascii="SimSun" w:hAnsi="SimSun" w:eastAsia="SimSun" w:cs="SimSun"/>
          <w:sz w:val="24"/>
          <w:szCs w:val="24"/>
          <w:spacing w:val="-2"/>
        </w:rPr>
        <w:t>，提示</w:t>
      </w:r>
      <w:r>
        <w:rPr>
          <w:rFonts w:ascii="SimSun" w:hAnsi="SimSun" w:eastAsia="SimSun" w:cs="SimSun"/>
          <w:sz w:val="24"/>
          <w:szCs w:val="24"/>
          <w:spacing w:val="-51"/>
        </w:rPr>
        <w:t xml:space="preserve"> </w:t>
      </w:r>
      <w:r>
        <w:rPr>
          <w:sz w:val="24"/>
          <w:szCs w:val="24"/>
          <w:spacing w:val="-2"/>
        </w:rPr>
        <w:t>HBP</w:t>
      </w:r>
      <w:r>
        <w:rPr>
          <w:sz w:val="24"/>
          <w:szCs w:val="24"/>
          <w:spacing w:val="16"/>
        </w:rPr>
        <w:t xml:space="preserve"> </w:t>
      </w:r>
      <w:r>
        <w:rPr>
          <w:rFonts w:ascii="SimSun" w:hAnsi="SimSun" w:eastAsia="SimSun" w:cs="SimSun"/>
          <w:sz w:val="24"/>
          <w:szCs w:val="24"/>
          <w:spacing w:val="-2"/>
        </w:rPr>
        <w:t>联合中性粒细胞比率</w:t>
      </w:r>
      <w:r>
        <w:rPr>
          <w:rFonts w:ascii="SimSun" w:hAnsi="SimSun" w:eastAsia="SimSun" w:cs="SimSun"/>
          <w:sz w:val="24"/>
          <w:szCs w:val="24"/>
        </w:rPr>
        <w:t xml:space="preserve"> </w:t>
      </w:r>
      <w:r>
        <w:rPr>
          <w:rFonts w:ascii="SimSun" w:hAnsi="SimSun" w:eastAsia="SimSun" w:cs="SimSun"/>
          <w:sz w:val="24"/>
          <w:szCs w:val="24"/>
          <w:spacing w:val="-1"/>
        </w:rPr>
        <w:t>可提高其鉴别诊断价值。</w:t>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pStyle w:val="BodyText"/>
        <w:ind w:left="5442"/>
        <w:spacing w:before="53" w:line="188" w:lineRule="auto"/>
        <w:rPr>
          <w:sz w:val="18"/>
          <w:szCs w:val="18"/>
        </w:rPr>
      </w:pPr>
      <w:r>
        <w:rPr>
          <w:sz w:val="18"/>
          <w:szCs w:val="18"/>
          <w:spacing w:val="-1"/>
        </w:rPr>
        <w:t>43</w:t>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spacing w:before="95" w:line="240" w:lineRule="exact"/>
        <w:rPr>
          <w:rFonts w:ascii="Arial" w:hAnsi="Arial" w:eastAsia="Arial" w:cs="Arial"/>
          <w:sz w:val="22"/>
          <w:szCs w:val="22"/>
        </w:rPr>
      </w:pPr>
      <w:r>
        <w:rPr>
          <w:rFonts w:ascii="Microsoft YaHei" w:hAnsi="Microsoft YaHei" w:eastAsia="Microsoft YaHei" w:cs="Microsoft YaHei"/>
          <w:sz w:val="22"/>
          <w:szCs w:val="22"/>
          <w:color w:val="999999"/>
          <w:spacing w:val="10"/>
        </w:rPr>
        <w:t>中国知网</w:t>
      </w:r>
      <w:r>
        <w:rPr>
          <w:rFonts w:ascii="Microsoft YaHei" w:hAnsi="Microsoft YaHei" w:eastAsia="Microsoft YaHei" w:cs="Microsoft YaHei"/>
          <w:sz w:val="22"/>
          <w:szCs w:val="22"/>
          <w:color w:val="999999"/>
          <w:spacing w:val="1"/>
        </w:rPr>
        <w:t xml:space="preserve">     </w:t>
      </w:r>
      <w:r>
        <w:rPr>
          <w:rFonts w:ascii="Arial" w:hAnsi="Arial" w:eastAsia="Arial" w:cs="Arial"/>
          <w:sz w:val="22"/>
          <w:szCs w:val="22"/>
          <w:color w:val="999999"/>
        </w:rPr>
        <w:t>https</w:t>
      </w:r>
      <w:r>
        <w:rPr>
          <w:rFonts w:ascii="Arial" w:hAnsi="Arial" w:eastAsia="Arial" w:cs="Arial"/>
          <w:sz w:val="22"/>
          <w:szCs w:val="22"/>
          <w:color w:val="999999"/>
          <w:spacing w:val="10"/>
        </w:rPr>
        <w:t>:</w:t>
      </w:r>
      <w:r>
        <w:rPr>
          <w:sz w:val="22"/>
          <w:szCs w:val="22"/>
          <w:position w:val="-1"/>
        </w:rPr>
        <w:drawing>
          <wp:inline distT="0" distB="0" distL="0" distR="0">
            <wp:extent cx="45084" cy="109727"/>
            <wp:effectExtent l="0" t="0" r="0" b="0"/>
            <wp:docPr id="124" name="IM 124"/>
            <wp:cNvGraphicFramePr/>
            <a:graphic>
              <a:graphicData uri="http://schemas.openxmlformats.org/drawingml/2006/picture">
                <pic:pic>
                  <pic:nvPicPr>
                    <pic:cNvPr id="124" name="IM 124"/>
                    <pic:cNvPicPr/>
                  </pic:nvPicPr>
                  <pic:blipFill>
                    <a:blip r:embed="rId135"/>
                    <a:stretch>
                      <a:fillRect/>
                    </a:stretch>
                  </pic:blipFill>
                  <pic:spPr>
                    <a:xfrm rot="0">
                      <a:off x="0" y="0"/>
                      <a:ext cx="45084" cy="109727"/>
                    </a:xfrm>
                    <a:prstGeom prst="rect">
                      <a:avLst/>
                    </a:prstGeom>
                  </pic:spPr>
                </pic:pic>
              </a:graphicData>
            </a:graphic>
          </wp:inline>
        </w:drawing>
      </w:r>
      <w:r>
        <w:rPr>
          <w:sz w:val="22"/>
          <w:szCs w:val="22"/>
          <w:position w:val="-1"/>
        </w:rPr>
        <w:drawing>
          <wp:inline distT="0" distB="0" distL="0" distR="0">
            <wp:extent cx="45084" cy="109727"/>
            <wp:effectExtent l="0" t="0" r="0" b="0"/>
            <wp:docPr id="126" name="IM 126"/>
            <wp:cNvGraphicFramePr/>
            <a:graphic>
              <a:graphicData uri="http://schemas.openxmlformats.org/drawingml/2006/picture">
                <pic:pic>
                  <pic:nvPicPr>
                    <pic:cNvPr id="126" name="IM 126"/>
                    <pic:cNvPicPr/>
                  </pic:nvPicPr>
                  <pic:blipFill>
                    <a:blip r:embed="rId136"/>
                    <a:stretch>
                      <a:fillRect/>
                    </a:stretch>
                  </pic:blipFill>
                  <pic:spPr>
                    <a:xfrm rot="0">
                      <a:off x="0" y="0"/>
                      <a:ext cx="45084" cy="109727"/>
                    </a:xfrm>
                    <a:prstGeom prst="rect">
                      <a:avLst/>
                    </a:prstGeom>
                  </pic:spPr>
                </pic:pic>
              </a:graphicData>
            </a:graphic>
          </wp:inline>
        </w:drawing>
      </w:r>
      <w:r>
        <w:rPr>
          <w:rFonts w:ascii="Arial" w:hAnsi="Arial" w:eastAsia="Arial" w:cs="Arial"/>
          <w:sz w:val="22"/>
          <w:szCs w:val="22"/>
          <w:color w:val="999999"/>
          <w:position w:val="2"/>
        </w:rPr>
        <w:t>Www</w:t>
      </w:r>
      <w:r>
        <w:rPr>
          <w:rFonts w:ascii="Arial" w:hAnsi="Arial" w:eastAsia="Arial" w:cs="Arial"/>
          <w:sz w:val="22"/>
          <w:szCs w:val="22"/>
          <w:color w:val="999999"/>
          <w:spacing w:val="10"/>
          <w:position w:val="2"/>
        </w:rPr>
        <w:t>.</w:t>
      </w:r>
      <w:r>
        <w:rPr>
          <w:rFonts w:ascii="Arial" w:hAnsi="Arial" w:eastAsia="Arial" w:cs="Arial"/>
          <w:sz w:val="22"/>
          <w:szCs w:val="22"/>
          <w:color w:val="999999"/>
          <w:position w:val="1"/>
        </w:rPr>
        <w:t>cnki</w:t>
      </w:r>
      <w:r>
        <w:rPr>
          <w:rFonts w:ascii="Arial" w:hAnsi="Arial" w:eastAsia="Arial" w:cs="Arial"/>
          <w:sz w:val="22"/>
          <w:szCs w:val="22"/>
          <w:color w:val="999999"/>
          <w:spacing w:val="-16"/>
          <w:position w:val="1"/>
        </w:rPr>
        <w:t xml:space="preserve"> </w:t>
      </w:r>
      <w:r>
        <w:rPr>
          <w:rFonts w:ascii="Arial" w:hAnsi="Arial" w:eastAsia="Arial" w:cs="Arial"/>
          <w:sz w:val="22"/>
          <w:szCs w:val="22"/>
          <w:color w:val="999999"/>
          <w:spacing w:val="10"/>
          <w:position w:val="2"/>
        </w:rPr>
        <w:t>.</w:t>
      </w:r>
      <w:r>
        <w:rPr>
          <w:rFonts w:ascii="Arial" w:hAnsi="Arial" w:eastAsia="Arial" w:cs="Arial"/>
          <w:sz w:val="22"/>
          <w:szCs w:val="22"/>
          <w:color w:val="999999"/>
          <w:spacing w:val="-35"/>
          <w:position w:val="2"/>
        </w:rPr>
        <w:t xml:space="preserve"> </w:t>
      </w:r>
      <w:r>
        <w:rPr>
          <w:rFonts w:ascii="Arial" w:hAnsi="Arial" w:eastAsia="Arial" w:cs="Arial"/>
          <w:sz w:val="22"/>
          <w:szCs w:val="22"/>
          <w:color w:val="999999"/>
          <w:position w:val="2"/>
        </w:rPr>
        <w:t>net</w:t>
      </w:r>
    </w:p>
    <w:p>
      <w:pPr>
        <w:spacing w:line="240" w:lineRule="exact"/>
        <w:sectPr>
          <w:headerReference w:type="default" r:id="rId115"/>
          <w:pgSz w:w="11906" w:h="16839"/>
          <w:pgMar w:top="2078" w:right="1752" w:bottom="354" w:left="424" w:header="1697" w:footer="0" w:gutter="0"/>
        </w:sectPr>
        <w:rPr>
          <w:rFonts w:ascii="Arial" w:hAnsi="Arial" w:eastAsia="Arial" w:cs="Arial"/>
          <w:sz w:val="22"/>
          <w:szCs w:val="22"/>
        </w:rPr>
      </w:pPr>
    </w:p>
    <w:p>
      <w:pPr>
        <w:spacing w:line="303" w:lineRule="auto"/>
        <w:rPr>
          <w:rFonts w:ascii="Arial"/>
          <w:sz w:val="21"/>
        </w:rPr>
      </w:pPr>
      <w:r/>
    </w:p>
    <w:p>
      <w:pPr>
        <w:spacing w:line="303" w:lineRule="auto"/>
        <w:rPr>
          <w:rFonts w:ascii="Arial"/>
          <w:sz w:val="21"/>
        </w:rPr>
      </w:pPr>
      <w:r/>
    </w:p>
    <w:p>
      <w:pPr>
        <w:pStyle w:val="BodyText"/>
        <w:ind w:left="1868"/>
        <w:spacing w:before="101" w:line="226" w:lineRule="auto"/>
        <w:outlineLvl w:val="0"/>
        <w:rPr>
          <w:rFonts w:ascii="SimHei" w:hAnsi="SimHei" w:eastAsia="SimHei" w:cs="SimHei"/>
          <w:sz w:val="31"/>
          <w:szCs w:val="31"/>
        </w:rPr>
      </w:pPr>
      <w:bookmarkStart w:name="bookmark49" w:id="74"/>
      <w:bookmarkEnd w:id="74"/>
      <w:r>
        <w:rPr>
          <w:rFonts w:ascii="SimHei" w:hAnsi="SimHei" w:eastAsia="SimHei" w:cs="SimHei"/>
          <w:sz w:val="31"/>
          <w:szCs w:val="31"/>
          <w:b/>
          <w:bCs/>
          <w:spacing w:val="6"/>
        </w:rPr>
        <w:t>第</w:t>
      </w:r>
      <w:r>
        <w:rPr>
          <w:rFonts w:ascii="SimHei" w:hAnsi="SimHei" w:eastAsia="SimHei" w:cs="SimHei"/>
          <w:sz w:val="31"/>
          <w:szCs w:val="31"/>
          <w:spacing w:val="-49"/>
        </w:rPr>
        <w:t xml:space="preserve"> </w:t>
      </w:r>
      <w:r>
        <w:rPr>
          <w:sz w:val="31"/>
          <w:szCs w:val="31"/>
          <w:b/>
          <w:bCs/>
          <w:spacing w:val="6"/>
        </w:rPr>
        <w:t>4 </w:t>
      </w:r>
      <w:r>
        <w:rPr>
          <w:rFonts w:ascii="SimHei" w:hAnsi="SimHei" w:eastAsia="SimHei" w:cs="SimHei"/>
          <w:sz w:val="31"/>
          <w:szCs w:val="31"/>
          <w:b/>
          <w:bCs/>
          <w:spacing w:val="6"/>
        </w:rPr>
        <w:t>章</w:t>
      </w:r>
      <w:r>
        <w:rPr>
          <w:rFonts w:ascii="SimHei" w:hAnsi="SimHei" w:eastAsia="SimHei" w:cs="SimHei"/>
          <w:sz w:val="31"/>
          <w:szCs w:val="31"/>
          <w:spacing w:val="6"/>
        </w:rPr>
        <w:t xml:space="preserve"> </w:t>
      </w:r>
      <w:r>
        <w:rPr>
          <w:rFonts w:ascii="SimHei" w:hAnsi="SimHei" w:eastAsia="SimHei" w:cs="SimHei"/>
          <w:sz w:val="31"/>
          <w:szCs w:val="31"/>
          <w:b/>
          <w:bCs/>
          <w:spacing w:val="6"/>
        </w:rPr>
        <w:t>儿童</w:t>
      </w:r>
      <w:r>
        <w:rPr>
          <w:rFonts w:ascii="SimHei" w:hAnsi="SimHei" w:eastAsia="SimHei" w:cs="SimHei"/>
          <w:sz w:val="31"/>
          <w:szCs w:val="31"/>
          <w:spacing w:val="-68"/>
        </w:rPr>
        <w:t xml:space="preserve"> </w:t>
      </w:r>
      <w:r>
        <w:rPr>
          <w:sz w:val="31"/>
          <w:szCs w:val="31"/>
          <w:b/>
          <w:bCs/>
        </w:rPr>
        <w:t>AA</w:t>
      </w:r>
      <w:r>
        <w:rPr>
          <w:sz w:val="31"/>
          <w:szCs w:val="31"/>
          <w:b/>
          <w:bCs/>
          <w:spacing w:val="6"/>
        </w:rPr>
        <w:t xml:space="preserve"> </w:t>
      </w:r>
      <w:r>
        <w:rPr>
          <w:rFonts w:ascii="SimHei" w:hAnsi="SimHei" w:eastAsia="SimHei" w:cs="SimHei"/>
          <w:sz w:val="31"/>
          <w:szCs w:val="31"/>
          <w:b/>
          <w:bCs/>
          <w:spacing w:val="6"/>
        </w:rPr>
        <w:t>及腹型</w:t>
      </w:r>
      <w:r>
        <w:rPr>
          <w:rFonts w:ascii="SimHei" w:hAnsi="SimHei" w:eastAsia="SimHei" w:cs="SimHei"/>
          <w:sz w:val="31"/>
          <w:szCs w:val="31"/>
          <w:spacing w:val="-69"/>
        </w:rPr>
        <w:t xml:space="preserve"> </w:t>
      </w:r>
      <w:r>
        <w:rPr>
          <w:sz w:val="31"/>
          <w:szCs w:val="31"/>
          <w:b/>
          <w:bCs/>
        </w:rPr>
        <w:t>HSP</w:t>
      </w:r>
      <w:r>
        <w:rPr>
          <w:sz w:val="31"/>
          <w:szCs w:val="31"/>
          <w:b/>
          <w:bCs/>
          <w:spacing w:val="6"/>
        </w:rPr>
        <w:t xml:space="preserve"> </w:t>
      </w:r>
      <w:r>
        <w:rPr>
          <w:rFonts w:ascii="SimHei" w:hAnsi="SimHei" w:eastAsia="SimHei" w:cs="SimHei"/>
          <w:sz w:val="31"/>
          <w:szCs w:val="31"/>
          <w:b/>
          <w:bCs/>
          <w:spacing w:val="6"/>
        </w:rPr>
        <w:t>血浆代谢组学差异研究</w:t>
      </w:r>
    </w:p>
    <w:p>
      <w:pPr>
        <w:spacing w:line="323" w:lineRule="auto"/>
        <w:rPr>
          <w:rFonts w:ascii="Arial"/>
          <w:sz w:val="21"/>
        </w:rPr>
      </w:pPr>
      <w:r/>
    </w:p>
    <w:p>
      <w:pPr>
        <w:spacing w:line="323" w:lineRule="auto"/>
        <w:rPr>
          <w:rFonts w:ascii="Arial"/>
          <w:sz w:val="21"/>
        </w:rPr>
      </w:pPr>
      <w:r/>
    </w:p>
    <w:p>
      <w:pPr>
        <w:pStyle w:val="BodyText"/>
        <w:ind w:left="1397"/>
        <w:spacing w:before="91" w:line="222" w:lineRule="auto"/>
        <w:outlineLvl w:val="1"/>
        <w:rPr>
          <w:rFonts w:ascii="SimHei" w:hAnsi="SimHei" w:eastAsia="SimHei" w:cs="SimHei"/>
        </w:rPr>
      </w:pPr>
      <w:bookmarkStart w:name="bookmark50" w:id="75"/>
      <w:bookmarkEnd w:id="75"/>
      <w:r>
        <w:rPr>
          <w:b/>
          <w:bCs/>
          <w:spacing w:val="-2"/>
        </w:rPr>
        <w:t>4.1  </w:t>
      </w:r>
      <w:r>
        <w:rPr>
          <w:rFonts w:ascii="SimHei" w:hAnsi="SimHei" w:eastAsia="SimHei" w:cs="SimHei"/>
          <w:b/>
          <w:bCs/>
          <w:spacing w:val="-2"/>
        </w:rPr>
        <w:t>研究对象与方法</w:t>
      </w:r>
    </w:p>
    <w:p>
      <w:pPr>
        <w:spacing w:line="453" w:lineRule="auto"/>
        <w:rPr>
          <w:rFonts w:ascii="Arial"/>
          <w:sz w:val="21"/>
        </w:rPr>
      </w:pPr>
      <w:r/>
    </w:p>
    <w:p>
      <w:pPr>
        <w:pStyle w:val="BodyText"/>
        <w:ind w:left="1396"/>
        <w:spacing w:before="81" w:line="228" w:lineRule="auto"/>
        <w:outlineLvl w:val="2"/>
        <w:rPr>
          <w:rFonts w:ascii="SimHei" w:hAnsi="SimHei" w:eastAsia="SimHei" w:cs="SimHei"/>
          <w:sz w:val="25"/>
          <w:szCs w:val="25"/>
        </w:rPr>
      </w:pPr>
      <w:bookmarkStart w:name="bookmark51" w:id="76"/>
      <w:bookmarkEnd w:id="76"/>
      <w:r>
        <w:rPr>
          <w:sz w:val="25"/>
          <w:szCs w:val="25"/>
          <w:b/>
          <w:bCs/>
          <w:spacing w:val="5"/>
        </w:rPr>
        <w:t>4.1.1  </w:t>
      </w:r>
      <w:r>
        <w:rPr>
          <w:rFonts w:ascii="SimHei" w:hAnsi="SimHei" w:eastAsia="SimHei" w:cs="SimHei"/>
          <w:sz w:val="25"/>
          <w:szCs w:val="25"/>
          <w:b/>
          <w:bCs/>
          <w:spacing w:val="5"/>
        </w:rPr>
        <w:t>研究对象纳入</w:t>
      </w:r>
    </w:p>
    <w:p>
      <w:pPr>
        <w:spacing w:line="288" w:lineRule="auto"/>
        <w:rPr>
          <w:rFonts w:ascii="Arial"/>
          <w:sz w:val="21"/>
        </w:rPr>
      </w:pPr>
      <w:r/>
    </w:p>
    <w:p>
      <w:pPr>
        <w:pStyle w:val="BodyText"/>
        <w:ind w:left="1394" w:firstLine="486"/>
        <w:spacing w:before="78" w:line="308" w:lineRule="auto"/>
        <w:rPr>
          <w:rFonts w:ascii="SimSun" w:hAnsi="SimSun" w:eastAsia="SimSun" w:cs="SimSun"/>
          <w:sz w:val="24"/>
          <w:szCs w:val="24"/>
        </w:rPr>
      </w:pPr>
      <w:r>
        <w:rPr>
          <w:rFonts w:ascii="SimSun" w:hAnsi="SimSun" w:eastAsia="SimSun" w:cs="SimSun"/>
          <w:sz w:val="24"/>
          <w:szCs w:val="24"/>
          <w:spacing w:val="-1"/>
        </w:rPr>
        <w:t>本研究入选了</w:t>
      </w:r>
      <w:r>
        <w:rPr>
          <w:sz w:val="24"/>
          <w:szCs w:val="24"/>
          <w:spacing w:val="-1"/>
        </w:rPr>
        <w:t>2022 </w:t>
      </w:r>
      <w:r>
        <w:rPr>
          <w:rFonts w:ascii="SimSun" w:hAnsi="SimSun" w:eastAsia="SimSun" w:cs="SimSun"/>
          <w:sz w:val="24"/>
          <w:szCs w:val="24"/>
          <w:spacing w:val="-1"/>
        </w:rPr>
        <w:t>年</w:t>
      </w:r>
      <w:r>
        <w:rPr>
          <w:rFonts w:ascii="SimSun" w:hAnsi="SimSun" w:eastAsia="SimSun" w:cs="SimSun"/>
          <w:sz w:val="24"/>
          <w:szCs w:val="24"/>
          <w:spacing w:val="-40"/>
        </w:rPr>
        <w:t xml:space="preserve"> </w:t>
      </w:r>
      <w:r>
        <w:rPr>
          <w:sz w:val="24"/>
          <w:szCs w:val="24"/>
          <w:spacing w:val="-1"/>
        </w:rPr>
        <w:t>6</w:t>
      </w:r>
      <w:r>
        <w:rPr>
          <w:sz w:val="24"/>
          <w:szCs w:val="24"/>
          <w:spacing w:val="16"/>
        </w:rPr>
        <w:t xml:space="preserve"> </w:t>
      </w:r>
      <w:r>
        <w:rPr>
          <w:rFonts w:ascii="SimSun" w:hAnsi="SimSun" w:eastAsia="SimSun" w:cs="SimSun"/>
          <w:sz w:val="24"/>
          <w:szCs w:val="24"/>
          <w:spacing w:val="-1"/>
        </w:rPr>
        <w:t>月至</w:t>
      </w:r>
      <w:r>
        <w:rPr>
          <w:rFonts w:ascii="SimSun" w:hAnsi="SimSun" w:eastAsia="SimSun" w:cs="SimSun"/>
          <w:sz w:val="24"/>
          <w:szCs w:val="24"/>
          <w:spacing w:val="-55"/>
        </w:rPr>
        <w:t xml:space="preserve"> </w:t>
      </w:r>
      <w:r>
        <w:rPr>
          <w:sz w:val="24"/>
          <w:szCs w:val="24"/>
          <w:spacing w:val="-1"/>
        </w:rPr>
        <w:t>2022 </w:t>
      </w:r>
      <w:r>
        <w:rPr>
          <w:rFonts w:ascii="SimSun" w:hAnsi="SimSun" w:eastAsia="SimSun" w:cs="SimSun"/>
          <w:sz w:val="24"/>
          <w:szCs w:val="24"/>
          <w:spacing w:val="-1"/>
        </w:rPr>
        <w:t>年</w:t>
      </w:r>
      <w:r>
        <w:rPr>
          <w:rFonts w:ascii="SimSun" w:hAnsi="SimSun" w:eastAsia="SimSun" w:cs="SimSun"/>
          <w:sz w:val="24"/>
          <w:szCs w:val="24"/>
          <w:spacing w:val="-32"/>
        </w:rPr>
        <w:t xml:space="preserve"> </w:t>
      </w:r>
      <w:r>
        <w:rPr>
          <w:sz w:val="24"/>
          <w:szCs w:val="24"/>
          <w:spacing w:val="-1"/>
        </w:rPr>
        <w:t>12</w:t>
      </w:r>
      <w:r>
        <w:rPr>
          <w:sz w:val="24"/>
          <w:szCs w:val="24"/>
          <w:spacing w:val="15"/>
        </w:rPr>
        <w:t xml:space="preserve"> </w:t>
      </w:r>
      <w:r>
        <w:rPr>
          <w:rFonts w:ascii="SimSun" w:hAnsi="SimSun" w:eastAsia="SimSun" w:cs="SimSun"/>
          <w:sz w:val="24"/>
          <w:szCs w:val="24"/>
          <w:spacing w:val="-1"/>
        </w:rPr>
        <w:t>月期间就诊于江西省儿童医院的急</w:t>
      </w:r>
      <w:r>
        <w:rPr>
          <w:rFonts w:ascii="SimSun" w:hAnsi="SimSun" w:eastAsia="SimSun" w:cs="SimSun"/>
          <w:sz w:val="24"/>
          <w:szCs w:val="24"/>
        </w:rPr>
        <w:t xml:space="preserve"> </w:t>
      </w:r>
      <w:r>
        <w:rPr>
          <w:rFonts w:ascii="SimSun" w:hAnsi="SimSun" w:eastAsia="SimSun" w:cs="SimSun"/>
          <w:sz w:val="24"/>
          <w:szCs w:val="24"/>
          <w:spacing w:val="1"/>
        </w:rPr>
        <w:t>性阑尾炎及腹型过敏性紫癜的住院患者，均根据指南确诊</w:t>
      </w:r>
      <w:r>
        <w:rPr>
          <w:rFonts w:ascii="SimSun" w:hAnsi="SimSun" w:eastAsia="SimSun" w:cs="SimSun"/>
          <w:sz w:val="24"/>
          <w:szCs w:val="24"/>
          <w:spacing w:val="-43"/>
        </w:rPr>
        <w:t xml:space="preserve"> </w:t>
      </w:r>
      <w:r>
        <w:rPr>
          <w:sz w:val="24"/>
          <w:szCs w:val="24"/>
        </w:rPr>
        <w:t>AA</w:t>
      </w:r>
      <w:r>
        <w:rPr>
          <w:sz w:val="24"/>
          <w:szCs w:val="24"/>
          <w:spacing w:val="17"/>
        </w:rPr>
        <w:t xml:space="preserve"> </w:t>
      </w:r>
      <w:r>
        <w:rPr>
          <w:rFonts w:ascii="SimSun" w:hAnsi="SimSun" w:eastAsia="SimSun" w:cs="SimSun"/>
          <w:sz w:val="24"/>
          <w:szCs w:val="24"/>
          <w:spacing w:val="1"/>
        </w:rPr>
        <w:t>或腹型</w:t>
      </w:r>
      <w:r>
        <w:rPr>
          <w:rFonts w:ascii="SimSun" w:hAnsi="SimSun" w:eastAsia="SimSun" w:cs="SimSun"/>
          <w:sz w:val="24"/>
          <w:szCs w:val="24"/>
          <w:spacing w:val="-54"/>
        </w:rPr>
        <w:t xml:space="preserve"> </w:t>
      </w:r>
      <w:r>
        <w:rPr>
          <w:sz w:val="24"/>
          <w:szCs w:val="24"/>
        </w:rPr>
        <w:t>HSP</w:t>
      </w:r>
      <w:r>
        <w:rPr>
          <w:sz w:val="24"/>
          <w:szCs w:val="24"/>
          <w:spacing w:val="-27"/>
        </w:rPr>
        <w:t xml:space="preserve"> </w:t>
      </w:r>
      <w:r>
        <w:rPr>
          <w:rFonts w:ascii="SimSun" w:hAnsi="SimSun" w:eastAsia="SimSun" w:cs="SimSun"/>
          <w:sz w:val="24"/>
          <w:szCs w:val="24"/>
          <w:spacing w:val="1"/>
        </w:rPr>
        <w:t>，所</w:t>
      </w:r>
      <w:r>
        <w:rPr>
          <w:rFonts w:ascii="SimSun" w:hAnsi="SimSun" w:eastAsia="SimSun" w:cs="SimSun"/>
          <w:sz w:val="24"/>
          <w:szCs w:val="24"/>
        </w:rPr>
        <w:t xml:space="preserve"> </w:t>
      </w:r>
      <w:r>
        <w:rPr>
          <w:rFonts w:ascii="SimSun" w:hAnsi="SimSun" w:eastAsia="SimSun" w:cs="SimSun"/>
          <w:sz w:val="24"/>
          <w:szCs w:val="24"/>
          <w:spacing w:val="4"/>
        </w:rPr>
        <w:t>有受试者均无已知的慢性疾病或原发疾病，例如：恶性肿瘤、肾积水、肾炎、</w:t>
      </w:r>
      <w:r>
        <w:rPr>
          <w:rFonts w:ascii="SimSun" w:hAnsi="SimSun" w:eastAsia="SimSun" w:cs="SimSun"/>
          <w:sz w:val="24"/>
          <w:szCs w:val="24"/>
          <w:spacing w:val="2"/>
        </w:rPr>
        <w:t xml:space="preserve"> </w:t>
      </w:r>
      <w:r>
        <w:rPr>
          <w:rFonts w:ascii="SimSun" w:hAnsi="SimSun" w:eastAsia="SimSun" w:cs="SimSun"/>
          <w:sz w:val="24"/>
          <w:szCs w:val="24"/>
          <w:spacing w:val="1"/>
        </w:rPr>
        <w:t>贫血等，无生长发育异常。最终入选了</w:t>
      </w:r>
      <w:r>
        <w:rPr>
          <w:sz w:val="24"/>
          <w:szCs w:val="24"/>
          <w:spacing w:val="1"/>
        </w:rPr>
        <w:t>38 </w:t>
      </w:r>
      <w:r>
        <w:rPr>
          <w:rFonts w:ascii="SimSun" w:hAnsi="SimSun" w:eastAsia="SimSun" w:cs="SimSun"/>
          <w:sz w:val="24"/>
          <w:szCs w:val="24"/>
          <w:spacing w:val="1"/>
        </w:rPr>
        <w:t>例腹型</w:t>
      </w:r>
      <w:r>
        <w:rPr>
          <w:rFonts w:ascii="SimSun" w:hAnsi="SimSun" w:eastAsia="SimSun" w:cs="SimSun"/>
          <w:sz w:val="24"/>
          <w:szCs w:val="24"/>
          <w:spacing w:val="-53"/>
        </w:rPr>
        <w:t xml:space="preserve"> </w:t>
      </w:r>
      <w:r>
        <w:rPr>
          <w:sz w:val="24"/>
          <w:szCs w:val="24"/>
        </w:rPr>
        <w:t>HSP</w:t>
      </w:r>
      <w:r>
        <w:rPr>
          <w:sz w:val="24"/>
          <w:szCs w:val="24"/>
          <w:spacing w:val="24"/>
        </w:rPr>
        <w:t xml:space="preserve"> </w:t>
      </w:r>
      <w:r>
        <w:rPr>
          <w:rFonts w:ascii="SimSun" w:hAnsi="SimSun" w:eastAsia="SimSun" w:cs="SimSun"/>
          <w:sz w:val="24"/>
          <w:szCs w:val="24"/>
          <w:spacing w:val="1"/>
        </w:rPr>
        <w:t>患儿及</w:t>
      </w:r>
      <w:r>
        <w:rPr>
          <w:rFonts w:ascii="SimSun" w:hAnsi="SimSun" w:eastAsia="SimSun" w:cs="SimSun"/>
          <w:sz w:val="24"/>
          <w:szCs w:val="24"/>
          <w:spacing w:val="-48"/>
        </w:rPr>
        <w:t xml:space="preserve"> </w:t>
      </w:r>
      <w:r>
        <w:rPr>
          <w:sz w:val="24"/>
          <w:szCs w:val="24"/>
          <w:spacing w:val="1"/>
        </w:rPr>
        <w:t>39 </w:t>
      </w:r>
      <w:r>
        <w:rPr>
          <w:rFonts w:ascii="SimSun" w:hAnsi="SimSun" w:eastAsia="SimSun" w:cs="SimSun"/>
          <w:sz w:val="24"/>
          <w:szCs w:val="24"/>
          <w:spacing w:val="1"/>
        </w:rPr>
        <w:t>例</w:t>
      </w:r>
      <w:r>
        <w:rPr>
          <w:rFonts w:ascii="SimSun" w:hAnsi="SimSun" w:eastAsia="SimSun" w:cs="SimSun"/>
          <w:sz w:val="24"/>
          <w:szCs w:val="24"/>
          <w:spacing w:val="-56"/>
        </w:rPr>
        <w:t xml:space="preserve"> </w:t>
      </w:r>
      <w:r>
        <w:rPr>
          <w:sz w:val="24"/>
          <w:szCs w:val="24"/>
        </w:rPr>
        <w:t>AA</w:t>
      </w:r>
      <w:r>
        <w:rPr>
          <w:sz w:val="24"/>
          <w:szCs w:val="24"/>
          <w:spacing w:val="23"/>
        </w:rPr>
        <w:t xml:space="preserve"> </w:t>
      </w:r>
      <w:r>
        <w:rPr>
          <w:rFonts w:ascii="SimSun" w:hAnsi="SimSun" w:eastAsia="SimSun" w:cs="SimSun"/>
          <w:sz w:val="24"/>
          <w:szCs w:val="24"/>
          <w:spacing w:val="1"/>
        </w:rPr>
        <w:t>患儿进</w:t>
      </w:r>
      <w:r>
        <w:rPr>
          <w:rFonts w:ascii="SimSun" w:hAnsi="SimSun" w:eastAsia="SimSun" w:cs="SimSun"/>
          <w:sz w:val="24"/>
          <w:szCs w:val="24"/>
        </w:rPr>
        <w:t xml:space="preserve"> </w:t>
      </w:r>
      <w:r>
        <w:rPr>
          <w:rFonts w:ascii="SimSun" w:hAnsi="SimSun" w:eastAsia="SimSun" w:cs="SimSun"/>
          <w:sz w:val="24"/>
          <w:szCs w:val="24"/>
          <w:spacing w:val="1"/>
        </w:rPr>
        <w:t>行进一步研究。正常对照组患儿由</w:t>
      </w:r>
      <w:r>
        <w:rPr>
          <w:sz w:val="24"/>
          <w:szCs w:val="24"/>
          <w:spacing w:val="1"/>
        </w:rPr>
        <w:t>60 </w:t>
      </w:r>
      <w:r>
        <w:rPr>
          <w:rFonts w:ascii="SimSun" w:hAnsi="SimSun" w:eastAsia="SimSun" w:cs="SimSun"/>
          <w:sz w:val="24"/>
          <w:szCs w:val="24"/>
          <w:spacing w:val="1"/>
        </w:rPr>
        <w:t>名同期健康志愿患者，收集入院当天检验</w:t>
      </w:r>
      <w:r>
        <w:rPr>
          <w:rFonts w:ascii="SimSun" w:hAnsi="SimSun" w:eastAsia="SimSun" w:cs="SimSun"/>
          <w:sz w:val="24"/>
          <w:szCs w:val="24"/>
          <w:spacing w:val="16"/>
        </w:rPr>
        <w:t xml:space="preserve"> </w:t>
      </w:r>
      <w:r>
        <w:rPr>
          <w:rFonts w:ascii="SimSun" w:hAnsi="SimSun" w:eastAsia="SimSun" w:cs="SimSun"/>
          <w:sz w:val="24"/>
          <w:szCs w:val="24"/>
          <w:spacing w:val="-1"/>
        </w:rPr>
        <w:t>所剩余全血血清。患儿血清分</w:t>
      </w:r>
      <w:r>
        <w:rPr>
          <w:rFonts w:ascii="SimSun" w:hAnsi="SimSun" w:eastAsia="SimSun" w:cs="SimSun"/>
          <w:sz w:val="24"/>
          <w:szCs w:val="24"/>
          <w:spacing w:val="-40"/>
        </w:rPr>
        <w:t xml:space="preserve"> </w:t>
      </w:r>
      <w:r>
        <w:rPr>
          <w:sz w:val="24"/>
          <w:szCs w:val="24"/>
          <w:spacing w:val="-1"/>
        </w:rPr>
        <w:t>4 </w:t>
      </w:r>
      <w:r>
        <w:rPr>
          <w:rFonts w:ascii="SimSun" w:hAnsi="SimSun" w:eastAsia="SimSun" w:cs="SimSun"/>
          <w:sz w:val="24"/>
          <w:szCs w:val="24"/>
          <w:spacing w:val="-1"/>
        </w:rPr>
        <w:t>组：急性阑尾炎</w:t>
      </w:r>
      <w:r>
        <w:rPr>
          <w:rFonts w:ascii="SimSun" w:hAnsi="SimSun" w:eastAsia="SimSun" w:cs="SimSun"/>
          <w:sz w:val="24"/>
          <w:szCs w:val="24"/>
          <w:spacing w:val="-58"/>
        </w:rPr>
        <w:t xml:space="preserve"> </w:t>
      </w:r>
      <w:r>
        <w:rPr>
          <w:sz w:val="24"/>
          <w:szCs w:val="24"/>
          <w:spacing w:val="-1"/>
        </w:rPr>
        <w:t>AA </w:t>
      </w:r>
      <w:r>
        <w:rPr>
          <w:rFonts w:ascii="SimSun" w:hAnsi="SimSun" w:eastAsia="SimSun" w:cs="SimSun"/>
          <w:sz w:val="24"/>
          <w:szCs w:val="24"/>
          <w:spacing w:val="-1"/>
        </w:rPr>
        <w:t>组</w:t>
      </w:r>
      <w:r>
        <w:rPr>
          <w:rFonts w:ascii="SimSun" w:hAnsi="SimSun" w:eastAsia="SimSun" w:cs="SimSun"/>
          <w:sz w:val="24"/>
          <w:szCs w:val="24"/>
          <w:spacing w:val="-51"/>
        </w:rPr>
        <w:t xml:space="preserve"> </w:t>
      </w:r>
      <w:r>
        <w:rPr>
          <w:sz w:val="24"/>
          <w:szCs w:val="24"/>
          <w:spacing w:val="-1"/>
        </w:rPr>
        <w:t>39 </w:t>
      </w:r>
      <w:r>
        <w:rPr>
          <w:rFonts w:ascii="SimSun" w:hAnsi="SimSun" w:eastAsia="SimSun" w:cs="SimSun"/>
          <w:sz w:val="24"/>
          <w:szCs w:val="24"/>
          <w:spacing w:val="-1"/>
        </w:rPr>
        <w:t>例，腹型过敏性紫癜</w:t>
      </w:r>
      <w:r>
        <w:rPr>
          <w:rFonts w:ascii="SimSun" w:hAnsi="SimSun" w:eastAsia="SimSun" w:cs="SimSun"/>
          <w:sz w:val="24"/>
          <w:szCs w:val="24"/>
        </w:rPr>
        <w:t xml:space="preserve"> </w:t>
      </w:r>
      <w:r>
        <w:rPr>
          <w:sz w:val="24"/>
          <w:szCs w:val="24"/>
          <w:spacing w:val="-4"/>
        </w:rPr>
        <w:t>HSP </w:t>
      </w:r>
      <w:r>
        <w:rPr>
          <w:rFonts w:ascii="SimSun" w:hAnsi="SimSun" w:eastAsia="SimSun" w:cs="SimSun"/>
          <w:sz w:val="24"/>
          <w:szCs w:val="24"/>
          <w:spacing w:val="-4"/>
        </w:rPr>
        <w:t>组</w:t>
      </w:r>
      <w:r>
        <w:rPr>
          <w:rFonts w:ascii="SimSun" w:hAnsi="SimSun" w:eastAsia="SimSun" w:cs="SimSun"/>
          <w:sz w:val="24"/>
          <w:szCs w:val="24"/>
          <w:spacing w:val="-50"/>
        </w:rPr>
        <w:t xml:space="preserve"> </w:t>
      </w:r>
      <w:r>
        <w:rPr>
          <w:sz w:val="24"/>
          <w:szCs w:val="24"/>
          <w:spacing w:val="-4"/>
        </w:rPr>
        <w:t>38 </w:t>
      </w:r>
      <w:r>
        <w:rPr>
          <w:rFonts w:ascii="SimSun" w:hAnsi="SimSun" w:eastAsia="SimSun" w:cs="SimSun"/>
          <w:sz w:val="24"/>
          <w:szCs w:val="24"/>
          <w:spacing w:val="-4"/>
        </w:rPr>
        <w:t>例，正常健康对照</w:t>
      </w:r>
      <w:r>
        <w:rPr>
          <w:rFonts w:ascii="SimSun" w:hAnsi="SimSun" w:eastAsia="SimSun" w:cs="SimSun"/>
          <w:sz w:val="24"/>
          <w:szCs w:val="24"/>
          <w:spacing w:val="-56"/>
        </w:rPr>
        <w:t xml:space="preserve"> </w:t>
      </w:r>
      <w:r>
        <w:rPr>
          <w:sz w:val="24"/>
          <w:szCs w:val="24"/>
          <w:spacing w:val="-4"/>
        </w:rPr>
        <w:t>HSP-NC</w:t>
      </w:r>
      <w:r>
        <w:rPr>
          <w:sz w:val="24"/>
          <w:szCs w:val="24"/>
          <w:spacing w:val="13"/>
        </w:rPr>
        <w:t xml:space="preserve"> </w:t>
      </w:r>
      <w:r>
        <w:rPr>
          <w:rFonts w:ascii="SimSun" w:hAnsi="SimSun" w:eastAsia="SimSun" w:cs="SimSun"/>
          <w:sz w:val="24"/>
          <w:szCs w:val="24"/>
          <w:spacing w:val="-4"/>
        </w:rPr>
        <w:t>组</w:t>
      </w:r>
      <w:r>
        <w:rPr>
          <w:rFonts w:ascii="SimSun" w:hAnsi="SimSun" w:eastAsia="SimSun" w:cs="SimSun"/>
          <w:sz w:val="24"/>
          <w:szCs w:val="24"/>
          <w:spacing w:val="-50"/>
        </w:rPr>
        <w:t xml:space="preserve"> </w:t>
      </w:r>
      <w:r>
        <w:rPr>
          <w:sz w:val="24"/>
          <w:szCs w:val="24"/>
          <w:spacing w:val="-4"/>
        </w:rPr>
        <w:t>30 </w:t>
      </w:r>
      <w:r>
        <w:rPr>
          <w:rFonts w:ascii="SimSun" w:hAnsi="SimSun" w:eastAsia="SimSun" w:cs="SimSun"/>
          <w:sz w:val="24"/>
          <w:szCs w:val="24"/>
          <w:spacing w:val="-4"/>
        </w:rPr>
        <w:t>例，正常健康对照</w:t>
      </w:r>
      <w:r>
        <w:rPr>
          <w:rFonts w:ascii="SimSun" w:hAnsi="SimSun" w:eastAsia="SimSun" w:cs="SimSun"/>
          <w:sz w:val="24"/>
          <w:szCs w:val="24"/>
          <w:spacing w:val="-58"/>
        </w:rPr>
        <w:t xml:space="preserve"> </w:t>
      </w:r>
      <w:r>
        <w:rPr>
          <w:sz w:val="24"/>
          <w:szCs w:val="24"/>
          <w:spacing w:val="-4"/>
        </w:rPr>
        <w:t>AA-NC</w:t>
      </w:r>
      <w:r>
        <w:rPr>
          <w:sz w:val="24"/>
          <w:szCs w:val="24"/>
          <w:spacing w:val="16"/>
        </w:rPr>
        <w:t xml:space="preserve"> </w:t>
      </w:r>
      <w:r>
        <w:rPr>
          <w:rFonts w:ascii="SimSun" w:hAnsi="SimSun" w:eastAsia="SimSun" w:cs="SimSun"/>
          <w:sz w:val="24"/>
          <w:szCs w:val="24"/>
          <w:spacing w:val="-5"/>
        </w:rPr>
        <w:t>组</w:t>
      </w:r>
      <w:r>
        <w:rPr>
          <w:rFonts w:ascii="SimSun" w:hAnsi="SimSun" w:eastAsia="SimSun" w:cs="SimSun"/>
          <w:sz w:val="24"/>
          <w:szCs w:val="24"/>
          <w:spacing w:val="-51"/>
        </w:rPr>
        <w:t xml:space="preserve"> </w:t>
      </w:r>
      <w:r>
        <w:rPr>
          <w:sz w:val="24"/>
          <w:szCs w:val="24"/>
          <w:spacing w:val="-5"/>
        </w:rPr>
        <w:t>30 </w:t>
      </w:r>
      <w:r>
        <w:rPr>
          <w:rFonts w:ascii="SimSun" w:hAnsi="SimSun" w:eastAsia="SimSun" w:cs="SimSun"/>
          <w:sz w:val="24"/>
          <w:szCs w:val="24"/>
          <w:spacing w:val="-5"/>
        </w:rPr>
        <w:t>例。</w:t>
      </w:r>
      <w:r>
        <w:rPr>
          <w:rFonts w:ascii="SimSun" w:hAnsi="SimSun" w:eastAsia="SimSun" w:cs="SimSun"/>
          <w:sz w:val="24"/>
          <w:szCs w:val="24"/>
        </w:rPr>
        <w:t xml:space="preserve"> </w:t>
      </w:r>
      <w:r>
        <w:rPr>
          <w:rFonts w:ascii="SimSun" w:hAnsi="SimSun" w:eastAsia="SimSun" w:cs="SimSun"/>
          <w:sz w:val="24"/>
          <w:szCs w:val="24"/>
          <w:spacing w:val="2"/>
        </w:rPr>
        <w:t>其中</w:t>
      </w:r>
      <w:r>
        <w:rPr>
          <w:sz w:val="24"/>
          <w:szCs w:val="24"/>
        </w:rPr>
        <w:t>AA</w:t>
      </w:r>
      <w:r>
        <w:rPr>
          <w:sz w:val="24"/>
          <w:szCs w:val="24"/>
          <w:spacing w:val="2"/>
        </w:rPr>
        <w:t xml:space="preserve"> </w:t>
      </w:r>
      <w:r>
        <w:rPr>
          <w:rFonts w:ascii="SimSun" w:hAnsi="SimSun" w:eastAsia="SimSun" w:cs="SimSun"/>
          <w:sz w:val="24"/>
          <w:szCs w:val="24"/>
          <w:spacing w:val="2"/>
        </w:rPr>
        <w:t>组患儿平均年龄</w:t>
      </w:r>
      <w:r>
        <w:rPr>
          <w:rFonts w:ascii="SimSun" w:hAnsi="SimSun" w:eastAsia="SimSun" w:cs="SimSun"/>
          <w:sz w:val="24"/>
          <w:szCs w:val="24"/>
          <w:spacing w:val="-30"/>
        </w:rPr>
        <w:t xml:space="preserve"> </w:t>
      </w:r>
      <w:r>
        <w:rPr>
          <w:sz w:val="24"/>
          <w:szCs w:val="24"/>
          <w:spacing w:val="2"/>
        </w:rPr>
        <w:t>8</w:t>
      </w:r>
      <w:r>
        <w:rPr>
          <w:sz w:val="24"/>
          <w:szCs w:val="24"/>
          <w:spacing w:val="20"/>
        </w:rPr>
        <w:t xml:space="preserve"> </w:t>
      </w:r>
      <w:r>
        <w:rPr>
          <w:rFonts w:ascii="SimSun" w:hAnsi="SimSun" w:eastAsia="SimSun" w:cs="SimSun"/>
          <w:sz w:val="24"/>
          <w:szCs w:val="24"/>
          <w:spacing w:val="2"/>
        </w:rPr>
        <w:t>岁</w:t>
      </w:r>
      <w:r>
        <w:rPr>
          <w:rFonts w:ascii="SimSun" w:hAnsi="SimSun" w:eastAsia="SimSun" w:cs="SimSun"/>
          <w:sz w:val="24"/>
          <w:szCs w:val="24"/>
          <w:spacing w:val="-54"/>
        </w:rPr>
        <w:t xml:space="preserve"> </w:t>
      </w:r>
      <w:r>
        <w:rPr>
          <w:sz w:val="24"/>
          <w:szCs w:val="24"/>
          <w:spacing w:val="2"/>
        </w:rPr>
        <w:t>4 </w:t>
      </w:r>
      <w:r>
        <w:rPr>
          <w:rFonts w:ascii="SimSun" w:hAnsi="SimSun" w:eastAsia="SimSun" w:cs="SimSun"/>
          <w:sz w:val="24"/>
          <w:szCs w:val="24"/>
          <w:spacing w:val="2"/>
        </w:rPr>
        <w:t>个月，其中男</w:t>
      </w:r>
      <w:r>
        <w:rPr>
          <w:sz w:val="24"/>
          <w:szCs w:val="24"/>
          <w:spacing w:val="2"/>
        </w:rPr>
        <w:t>24 </w:t>
      </w:r>
      <w:r>
        <w:rPr>
          <w:rFonts w:ascii="SimSun" w:hAnsi="SimSun" w:eastAsia="SimSun" w:cs="SimSun"/>
          <w:sz w:val="24"/>
          <w:szCs w:val="24"/>
          <w:spacing w:val="2"/>
        </w:rPr>
        <w:t>例，女</w:t>
      </w:r>
      <w:r>
        <w:rPr>
          <w:rFonts w:ascii="SimSun" w:hAnsi="SimSun" w:eastAsia="SimSun" w:cs="SimSun"/>
          <w:sz w:val="24"/>
          <w:szCs w:val="24"/>
          <w:spacing w:val="-29"/>
        </w:rPr>
        <w:t xml:space="preserve"> </w:t>
      </w:r>
      <w:r>
        <w:rPr>
          <w:sz w:val="24"/>
          <w:szCs w:val="24"/>
          <w:spacing w:val="2"/>
        </w:rPr>
        <w:t>15 </w:t>
      </w:r>
      <w:r>
        <w:rPr>
          <w:rFonts w:ascii="SimSun" w:hAnsi="SimSun" w:eastAsia="SimSun" w:cs="SimSun"/>
          <w:sz w:val="24"/>
          <w:szCs w:val="24"/>
          <w:spacing w:val="2"/>
        </w:rPr>
        <w:t>例；腹型</w:t>
      </w:r>
      <w:r>
        <w:rPr>
          <w:rFonts w:ascii="SimSun" w:hAnsi="SimSun" w:eastAsia="SimSun" w:cs="SimSun"/>
          <w:sz w:val="24"/>
          <w:szCs w:val="24"/>
          <w:spacing w:val="-54"/>
        </w:rPr>
        <w:t xml:space="preserve"> </w:t>
      </w:r>
      <w:r>
        <w:rPr>
          <w:sz w:val="24"/>
          <w:szCs w:val="24"/>
        </w:rPr>
        <w:t>HSP</w:t>
      </w:r>
      <w:r>
        <w:rPr>
          <w:sz w:val="24"/>
          <w:szCs w:val="24"/>
          <w:spacing w:val="2"/>
        </w:rPr>
        <w:t xml:space="preserve"> </w:t>
      </w:r>
      <w:r>
        <w:rPr>
          <w:rFonts w:ascii="SimSun" w:hAnsi="SimSun" w:eastAsia="SimSun" w:cs="SimSun"/>
          <w:sz w:val="24"/>
          <w:szCs w:val="24"/>
          <w:spacing w:val="2"/>
        </w:rPr>
        <w:t>组患</w:t>
      </w:r>
      <w:r>
        <w:rPr>
          <w:rFonts w:ascii="SimSun" w:hAnsi="SimSun" w:eastAsia="SimSun" w:cs="SimSun"/>
          <w:sz w:val="24"/>
          <w:szCs w:val="24"/>
        </w:rPr>
        <w:t xml:space="preserve"> </w:t>
      </w:r>
      <w:r>
        <w:rPr>
          <w:rFonts w:ascii="SimSun" w:hAnsi="SimSun" w:eastAsia="SimSun" w:cs="SimSun"/>
          <w:sz w:val="24"/>
          <w:szCs w:val="24"/>
        </w:rPr>
        <w:t>儿平均年龄：</w:t>
      </w:r>
      <w:r>
        <w:rPr>
          <w:sz w:val="24"/>
          <w:szCs w:val="24"/>
        </w:rPr>
        <w:t>6</w:t>
      </w:r>
      <w:r>
        <w:rPr>
          <w:sz w:val="24"/>
          <w:szCs w:val="24"/>
          <w:spacing w:val="18"/>
          <w:w w:val="101"/>
        </w:rPr>
        <w:t xml:space="preserve"> </w:t>
      </w:r>
      <w:r>
        <w:rPr>
          <w:rFonts w:ascii="SimSun" w:hAnsi="SimSun" w:eastAsia="SimSun" w:cs="SimSun"/>
          <w:sz w:val="24"/>
          <w:szCs w:val="24"/>
        </w:rPr>
        <w:t>岁</w:t>
      </w:r>
      <w:r>
        <w:rPr>
          <w:rFonts w:ascii="SimSun" w:hAnsi="SimSun" w:eastAsia="SimSun" w:cs="SimSun"/>
          <w:sz w:val="24"/>
          <w:szCs w:val="24"/>
          <w:spacing w:val="-51"/>
        </w:rPr>
        <w:t xml:space="preserve"> </w:t>
      </w:r>
      <w:r>
        <w:rPr>
          <w:sz w:val="24"/>
          <w:szCs w:val="24"/>
        </w:rPr>
        <w:t>7 </w:t>
      </w:r>
      <w:r>
        <w:rPr>
          <w:rFonts w:ascii="SimSun" w:hAnsi="SimSun" w:eastAsia="SimSun" w:cs="SimSun"/>
          <w:sz w:val="24"/>
          <w:szCs w:val="24"/>
        </w:rPr>
        <w:t>个月，其中男</w:t>
      </w:r>
      <w:r>
        <w:rPr>
          <w:sz w:val="24"/>
          <w:szCs w:val="24"/>
        </w:rPr>
        <w:t>24 </w:t>
      </w:r>
      <w:r>
        <w:rPr>
          <w:rFonts w:ascii="SimSun" w:hAnsi="SimSun" w:eastAsia="SimSun" w:cs="SimSun"/>
          <w:sz w:val="24"/>
          <w:szCs w:val="24"/>
        </w:rPr>
        <w:t>例，女</w:t>
      </w:r>
      <w:r>
        <w:rPr>
          <w:rFonts w:ascii="SimSun" w:hAnsi="SimSun" w:eastAsia="SimSun" w:cs="SimSun"/>
          <w:sz w:val="24"/>
          <w:szCs w:val="24"/>
          <w:spacing w:val="-32"/>
        </w:rPr>
        <w:t xml:space="preserve"> </w:t>
      </w:r>
      <w:r>
        <w:rPr>
          <w:sz w:val="24"/>
          <w:szCs w:val="24"/>
        </w:rPr>
        <w:t>14 </w:t>
      </w:r>
      <w:r>
        <w:rPr>
          <w:rFonts w:ascii="SimSun" w:hAnsi="SimSun" w:eastAsia="SimSun" w:cs="SimSun"/>
          <w:sz w:val="24"/>
          <w:szCs w:val="24"/>
          <w:spacing w:val="-1"/>
        </w:rPr>
        <w:t>例；</w:t>
      </w:r>
      <w:r>
        <w:rPr>
          <w:sz w:val="24"/>
          <w:szCs w:val="24"/>
          <w:spacing w:val="-1"/>
        </w:rPr>
        <w:t>HSP-NC </w:t>
      </w:r>
      <w:r>
        <w:rPr>
          <w:rFonts w:ascii="SimSun" w:hAnsi="SimSun" w:eastAsia="SimSun" w:cs="SimSun"/>
          <w:sz w:val="24"/>
          <w:szCs w:val="24"/>
          <w:spacing w:val="-1"/>
        </w:rPr>
        <w:t>组患儿平均年龄</w:t>
      </w:r>
      <w:r>
        <w:rPr>
          <w:rFonts w:ascii="SimSun" w:hAnsi="SimSun" w:eastAsia="SimSun" w:cs="SimSun"/>
          <w:sz w:val="24"/>
          <w:szCs w:val="24"/>
          <w:spacing w:val="-46"/>
        </w:rPr>
        <w:t xml:space="preserve"> </w:t>
      </w:r>
      <w:r>
        <w:rPr>
          <w:sz w:val="24"/>
          <w:szCs w:val="24"/>
          <w:spacing w:val="-1"/>
        </w:rPr>
        <w:t>8</w:t>
      </w:r>
      <w:r>
        <w:rPr>
          <w:sz w:val="24"/>
          <w:szCs w:val="24"/>
        </w:rPr>
        <w:t xml:space="preserve">   </w:t>
      </w:r>
      <w:r>
        <w:rPr>
          <w:rFonts w:ascii="SimSun" w:hAnsi="SimSun" w:eastAsia="SimSun" w:cs="SimSun"/>
          <w:sz w:val="24"/>
          <w:szCs w:val="24"/>
          <w:spacing w:val="-1"/>
        </w:rPr>
        <w:t>岁</w:t>
      </w:r>
      <w:r>
        <w:rPr>
          <w:rFonts w:ascii="SimSun" w:hAnsi="SimSun" w:eastAsia="SimSun" w:cs="SimSun"/>
          <w:sz w:val="24"/>
          <w:szCs w:val="24"/>
          <w:spacing w:val="-50"/>
        </w:rPr>
        <w:t xml:space="preserve"> </w:t>
      </w:r>
      <w:r>
        <w:rPr>
          <w:sz w:val="24"/>
          <w:szCs w:val="24"/>
          <w:spacing w:val="-1"/>
        </w:rPr>
        <w:t>6 </w:t>
      </w:r>
      <w:r>
        <w:rPr>
          <w:rFonts w:ascii="SimSun" w:hAnsi="SimSun" w:eastAsia="SimSun" w:cs="SimSun"/>
          <w:sz w:val="24"/>
          <w:szCs w:val="24"/>
          <w:spacing w:val="-1"/>
        </w:rPr>
        <w:t>个月，男</w:t>
      </w:r>
      <w:r>
        <w:rPr>
          <w:rFonts w:ascii="SimSun" w:hAnsi="SimSun" w:eastAsia="SimSun" w:cs="SimSun"/>
          <w:sz w:val="24"/>
          <w:szCs w:val="24"/>
          <w:spacing w:val="-55"/>
        </w:rPr>
        <w:t xml:space="preserve"> </w:t>
      </w:r>
      <w:r>
        <w:rPr>
          <w:sz w:val="24"/>
          <w:szCs w:val="24"/>
          <w:spacing w:val="-1"/>
        </w:rPr>
        <w:t>25 </w:t>
      </w:r>
      <w:r>
        <w:rPr>
          <w:rFonts w:ascii="SimSun" w:hAnsi="SimSun" w:eastAsia="SimSun" w:cs="SimSun"/>
          <w:sz w:val="24"/>
          <w:szCs w:val="24"/>
          <w:spacing w:val="-1"/>
        </w:rPr>
        <w:t>例，女</w:t>
      </w:r>
      <w:r>
        <w:rPr>
          <w:rFonts w:ascii="SimSun" w:hAnsi="SimSun" w:eastAsia="SimSun" w:cs="SimSun"/>
          <w:sz w:val="24"/>
          <w:szCs w:val="24"/>
          <w:spacing w:val="-46"/>
        </w:rPr>
        <w:t xml:space="preserve"> </w:t>
      </w:r>
      <w:r>
        <w:rPr>
          <w:sz w:val="24"/>
          <w:szCs w:val="24"/>
          <w:spacing w:val="-1"/>
        </w:rPr>
        <w:t>5 </w:t>
      </w:r>
      <w:r>
        <w:rPr>
          <w:rFonts w:ascii="SimSun" w:hAnsi="SimSun" w:eastAsia="SimSun" w:cs="SimSun"/>
          <w:sz w:val="24"/>
          <w:szCs w:val="24"/>
          <w:spacing w:val="-1"/>
        </w:rPr>
        <w:t>例；</w:t>
      </w:r>
      <w:r>
        <w:rPr>
          <w:sz w:val="24"/>
          <w:szCs w:val="24"/>
          <w:spacing w:val="-1"/>
        </w:rPr>
        <w:t>AA-NC</w:t>
      </w:r>
      <w:r>
        <w:rPr>
          <w:sz w:val="24"/>
          <w:szCs w:val="24"/>
          <w:spacing w:val="16"/>
        </w:rPr>
        <w:t xml:space="preserve"> </w:t>
      </w:r>
      <w:r>
        <w:rPr>
          <w:rFonts w:ascii="SimSun" w:hAnsi="SimSun" w:eastAsia="SimSun" w:cs="SimSun"/>
          <w:sz w:val="24"/>
          <w:szCs w:val="24"/>
          <w:spacing w:val="-1"/>
        </w:rPr>
        <w:t>组患儿平</w:t>
      </w:r>
      <w:r>
        <w:rPr>
          <w:rFonts w:ascii="SimSun" w:hAnsi="SimSun" w:eastAsia="SimSun" w:cs="SimSun"/>
          <w:sz w:val="24"/>
          <w:szCs w:val="24"/>
          <w:spacing w:val="-2"/>
        </w:rPr>
        <w:t>均年龄</w:t>
      </w:r>
      <w:r>
        <w:rPr>
          <w:rFonts w:ascii="SimSun" w:hAnsi="SimSun" w:eastAsia="SimSun" w:cs="SimSun"/>
          <w:sz w:val="24"/>
          <w:szCs w:val="24"/>
          <w:spacing w:val="-46"/>
        </w:rPr>
        <w:t xml:space="preserve"> </w:t>
      </w:r>
      <w:r>
        <w:rPr>
          <w:sz w:val="24"/>
          <w:szCs w:val="24"/>
          <w:spacing w:val="-2"/>
        </w:rPr>
        <w:t>8</w:t>
      </w:r>
      <w:r>
        <w:rPr>
          <w:sz w:val="24"/>
          <w:szCs w:val="24"/>
          <w:spacing w:val="20"/>
          <w:w w:val="101"/>
        </w:rPr>
        <w:t xml:space="preserve"> </w:t>
      </w:r>
      <w:r>
        <w:rPr>
          <w:rFonts w:ascii="SimSun" w:hAnsi="SimSun" w:eastAsia="SimSun" w:cs="SimSun"/>
          <w:sz w:val="24"/>
          <w:szCs w:val="24"/>
          <w:spacing w:val="-2"/>
        </w:rPr>
        <w:t>岁</w:t>
      </w:r>
      <w:r>
        <w:rPr>
          <w:rFonts w:ascii="SimSun" w:hAnsi="SimSun" w:eastAsia="SimSun" w:cs="SimSun"/>
          <w:sz w:val="24"/>
          <w:szCs w:val="24"/>
          <w:spacing w:val="-46"/>
        </w:rPr>
        <w:t xml:space="preserve"> </w:t>
      </w:r>
      <w:r>
        <w:rPr>
          <w:sz w:val="24"/>
          <w:szCs w:val="24"/>
          <w:spacing w:val="-2"/>
        </w:rPr>
        <w:t>8 </w:t>
      </w:r>
      <w:r>
        <w:rPr>
          <w:rFonts w:ascii="SimSun" w:hAnsi="SimSun" w:eastAsia="SimSun" w:cs="SimSun"/>
          <w:sz w:val="24"/>
          <w:szCs w:val="24"/>
          <w:spacing w:val="-2"/>
        </w:rPr>
        <w:t>个月，男</w:t>
      </w:r>
      <w:r>
        <w:rPr>
          <w:rFonts w:ascii="SimSun" w:hAnsi="SimSun" w:eastAsia="SimSun" w:cs="SimSun"/>
          <w:sz w:val="24"/>
          <w:szCs w:val="24"/>
          <w:spacing w:val="-55"/>
        </w:rPr>
        <w:t xml:space="preserve"> </w:t>
      </w:r>
      <w:r>
        <w:rPr>
          <w:sz w:val="24"/>
          <w:szCs w:val="24"/>
          <w:spacing w:val="-2"/>
        </w:rPr>
        <w:t>25 </w:t>
      </w:r>
      <w:r>
        <w:rPr>
          <w:rFonts w:ascii="SimSun" w:hAnsi="SimSun" w:eastAsia="SimSun" w:cs="SimSun"/>
          <w:sz w:val="24"/>
          <w:szCs w:val="24"/>
          <w:spacing w:val="-2"/>
        </w:rPr>
        <w:t>例，</w:t>
      </w:r>
      <w:r>
        <w:rPr>
          <w:rFonts w:ascii="SimSun" w:hAnsi="SimSun" w:eastAsia="SimSun" w:cs="SimSun"/>
          <w:sz w:val="24"/>
          <w:szCs w:val="24"/>
        </w:rPr>
        <w:t xml:space="preserve"> </w:t>
      </w:r>
      <w:r>
        <w:rPr>
          <w:rFonts w:ascii="SimSun" w:hAnsi="SimSun" w:eastAsia="SimSun" w:cs="SimSun"/>
          <w:sz w:val="24"/>
          <w:szCs w:val="24"/>
          <w:spacing w:val="-1"/>
        </w:rPr>
        <w:t>女</w:t>
      </w:r>
      <w:r>
        <w:rPr>
          <w:rFonts w:ascii="SimSun" w:hAnsi="SimSun" w:eastAsia="SimSun" w:cs="SimSun"/>
          <w:sz w:val="24"/>
          <w:szCs w:val="24"/>
          <w:spacing w:val="-48"/>
        </w:rPr>
        <w:t xml:space="preserve"> </w:t>
      </w:r>
      <w:r>
        <w:rPr>
          <w:sz w:val="24"/>
          <w:szCs w:val="24"/>
          <w:spacing w:val="-1"/>
        </w:rPr>
        <w:t>5 </w:t>
      </w:r>
      <w:r>
        <w:rPr>
          <w:rFonts w:ascii="SimSun" w:hAnsi="SimSun" w:eastAsia="SimSun" w:cs="SimSun"/>
          <w:sz w:val="24"/>
          <w:szCs w:val="24"/>
          <w:spacing w:val="-1"/>
        </w:rPr>
        <w:t>例；腹型</w:t>
      </w:r>
      <w:r>
        <w:rPr>
          <w:rFonts w:ascii="SimSun" w:hAnsi="SimSun" w:eastAsia="SimSun" w:cs="SimSun"/>
          <w:sz w:val="24"/>
          <w:szCs w:val="24"/>
          <w:spacing w:val="-56"/>
        </w:rPr>
        <w:t xml:space="preserve"> </w:t>
      </w:r>
      <w:r>
        <w:rPr>
          <w:sz w:val="24"/>
          <w:szCs w:val="24"/>
          <w:spacing w:val="-1"/>
        </w:rPr>
        <w:t>HSP38 </w:t>
      </w:r>
      <w:r>
        <w:rPr>
          <w:rFonts w:ascii="SimSun" w:hAnsi="SimSun" w:eastAsia="SimSun" w:cs="SimSun"/>
          <w:sz w:val="24"/>
          <w:szCs w:val="24"/>
          <w:spacing w:val="-1"/>
        </w:rPr>
        <w:t>例和正常健康对照</w:t>
      </w:r>
      <w:r>
        <w:rPr>
          <w:rFonts w:ascii="SimSun" w:hAnsi="SimSun" w:eastAsia="SimSun" w:cs="SimSun"/>
          <w:sz w:val="24"/>
          <w:szCs w:val="24"/>
          <w:spacing w:val="-56"/>
        </w:rPr>
        <w:t xml:space="preserve"> </w:t>
      </w:r>
      <w:r>
        <w:rPr>
          <w:sz w:val="24"/>
          <w:szCs w:val="24"/>
          <w:spacing w:val="-1"/>
        </w:rPr>
        <w:t>HSP-NC </w:t>
      </w:r>
      <w:r>
        <w:rPr>
          <w:rFonts w:ascii="SimSun" w:hAnsi="SimSun" w:eastAsia="SimSun" w:cs="SimSun"/>
          <w:sz w:val="24"/>
          <w:szCs w:val="24"/>
          <w:spacing w:val="-1"/>
        </w:rPr>
        <w:t>组</w:t>
      </w:r>
      <w:r>
        <w:rPr>
          <w:rFonts w:ascii="SimSun" w:hAnsi="SimSun" w:eastAsia="SimSun" w:cs="SimSun"/>
          <w:sz w:val="24"/>
          <w:szCs w:val="24"/>
          <w:spacing w:val="-50"/>
        </w:rPr>
        <w:t xml:space="preserve"> </w:t>
      </w:r>
      <w:r>
        <w:rPr>
          <w:sz w:val="24"/>
          <w:szCs w:val="24"/>
          <w:spacing w:val="-1"/>
        </w:rPr>
        <w:t>30 </w:t>
      </w:r>
      <w:r>
        <w:rPr>
          <w:rFonts w:ascii="SimSun" w:hAnsi="SimSun" w:eastAsia="SimSun" w:cs="SimSun"/>
          <w:sz w:val="24"/>
          <w:szCs w:val="24"/>
          <w:spacing w:val="-1"/>
        </w:rPr>
        <w:t>例构成腹</w:t>
      </w:r>
      <w:r>
        <w:rPr>
          <w:rFonts w:ascii="SimSun" w:hAnsi="SimSun" w:eastAsia="SimSun" w:cs="SimSun"/>
          <w:sz w:val="24"/>
          <w:szCs w:val="24"/>
          <w:spacing w:val="-2"/>
        </w:rPr>
        <w:t>型</w:t>
      </w:r>
      <w:r>
        <w:rPr>
          <w:rFonts w:ascii="SimSun" w:hAnsi="SimSun" w:eastAsia="SimSun" w:cs="SimSun"/>
          <w:sz w:val="24"/>
          <w:szCs w:val="24"/>
          <w:spacing w:val="-56"/>
        </w:rPr>
        <w:t xml:space="preserve"> </w:t>
      </w:r>
      <w:r>
        <w:rPr>
          <w:sz w:val="24"/>
          <w:szCs w:val="24"/>
          <w:spacing w:val="-2"/>
        </w:rPr>
        <w:t>HSP/NC </w:t>
      </w:r>
      <w:r>
        <w:rPr>
          <w:rFonts w:ascii="SimSun" w:hAnsi="SimSun" w:eastAsia="SimSun" w:cs="SimSun"/>
          <w:sz w:val="24"/>
          <w:szCs w:val="24"/>
          <w:spacing w:val="-2"/>
        </w:rPr>
        <w:t>组，</w:t>
      </w:r>
      <w:r>
        <w:rPr>
          <w:rFonts w:ascii="SimSun" w:hAnsi="SimSun" w:eastAsia="SimSun" w:cs="SimSun"/>
          <w:sz w:val="24"/>
          <w:szCs w:val="24"/>
        </w:rPr>
        <w:t xml:space="preserve"> </w:t>
      </w:r>
      <w:r>
        <w:rPr>
          <w:rFonts w:ascii="SimSun" w:hAnsi="SimSun" w:eastAsia="SimSun" w:cs="SimSun"/>
          <w:sz w:val="24"/>
          <w:szCs w:val="24"/>
        </w:rPr>
        <w:t>急性阑尾炎</w:t>
      </w:r>
      <w:r>
        <w:rPr>
          <w:rFonts w:ascii="SimSun" w:hAnsi="SimSun" w:eastAsia="SimSun" w:cs="SimSun"/>
          <w:sz w:val="24"/>
          <w:szCs w:val="24"/>
          <w:spacing w:val="-55"/>
        </w:rPr>
        <w:t xml:space="preserve"> </w:t>
      </w:r>
      <w:r>
        <w:rPr>
          <w:sz w:val="24"/>
          <w:szCs w:val="24"/>
        </w:rPr>
        <w:t>AA </w:t>
      </w:r>
      <w:r>
        <w:rPr>
          <w:rFonts w:ascii="SimSun" w:hAnsi="SimSun" w:eastAsia="SimSun" w:cs="SimSun"/>
          <w:sz w:val="24"/>
          <w:szCs w:val="24"/>
        </w:rPr>
        <w:t>组</w:t>
      </w:r>
      <w:r>
        <w:rPr>
          <w:rFonts w:ascii="SimSun" w:hAnsi="SimSun" w:eastAsia="SimSun" w:cs="SimSun"/>
          <w:sz w:val="24"/>
          <w:szCs w:val="24"/>
          <w:spacing w:val="-48"/>
        </w:rPr>
        <w:t xml:space="preserve"> </w:t>
      </w:r>
      <w:r>
        <w:rPr>
          <w:sz w:val="24"/>
          <w:szCs w:val="24"/>
        </w:rPr>
        <w:t>39 </w:t>
      </w:r>
      <w:r>
        <w:rPr>
          <w:rFonts w:ascii="SimSun" w:hAnsi="SimSun" w:eastAsia="SimSun" w:cs="SimSun"/>
          <w:sz w:val="24"/>
          <w:szCs w:val="24"/>
        </w:rPr>
        <w:t>例和正常健康对照</w:t>
      </w:r>
      <w:r>
        <w:rPr>
          <w:rFonts w:ascii="SimSun" w:hAnsi="SimSun" w:eastAsia="SimSun" w:cs="SimSun"/>
          <w:sz w:val="24"/>
          <w:szCs w:val="24"/>
          <w:spacing w:val="-53"/>
        </w:rPr>
        <w:t xml:space="preserve"> </w:t>
      </w:r>
      <w:r>
        <w:rPr>
          <w:sz w:val="24"/>
          <w:szCs w:val="24"/>
        </w:rPr>
        <w:t>AA-NC</w:t>
      </w:r>
      <w:r>
        <w:rPr>
          <w:sz w:val="24"/>
          <w:szCs w:val="24"/>
          <w:spacing w:val="18"/>
        </w:rPr>
        <w:t xml:space="preserve"> </w:t>
      </w:r>
      <w:r>
        <w:rPr>
          <w:rFonts w:ascii="SimSun" w:hAnsi="SimSun" w:eastAsia="SimSun" w:cs="SimSun"/>
          <w:sz w:val="24"/>
          <w:szCs w:val="24"/>
        </w:rPr>
        <w:t>组</w:t>
      </w:r>
      <w:r>
        <w:rPr>
          <w:rFonts w:ascii="SimSun" w:hAnsi="SimSun" w:eastAsia="SimSun" w:cs="SimSun"/>
          <w:sz w:val="24"/>
          <w:szCs w:val="24"/>
          <w:spacing w:val="-50"/>
        </w:rPr>
        <w:t xml:space="preserve"> </w:t>
      </w:r>
      <w:r>
        <w:rPr>
          <w:sz w:val="24"/>
          <w:szCs w:val="24"/>
        </w:rPr>
        <w:t>30</w:t>
      </w:r>
      <w:r>
        <w:rPr>
          <w:sz w:val="24"/>
          <w:szCs w:val="24"/>
          <w:spacing w:val="-1"/>
        </w:rPr>
        <w:t xml:space="preserve"> </w:t>
      </w:r>
      <w:r>
        <w:rPr>
          <w:rFonts w:ascii="SimSun" w:hAnsi="SimSun" w:eastAsia="SimSun" w:cs="SimSun"/>
          <w:sz w:val="24"/>
          <w:szCs w:val="24"/>
          <w:spacing w:val="-1"/>
        </w:rPr>
        <w:t>例构成</w:t>
      </w:r>
      <w:r>
        <w:rPr>
          <w:rFonts w:ascii="SimSun" w:hAnsi="SimSun" w:eastAsia="SimSun" w:cs="SimSun"/>
          <w:sz w:val="24"/>
          <w:szCs w:val="24"/>
          <w:spacing w:val="-56"/>
        </w:rPr>
        <w:t xml:space="preserve"> </w:t>
      </w:r>
      <w:r>
        <w:rPr>
          <w:sz w:val="24"/>
          <w:szCs w:val="24"/>
          <w:spacing w:val="-1"/>
        </w:rPr>
        <w:t>AA/NC</w:t>
      </w:r>
      <w:r>
        <w:rPr>
          <w:sz w:val="24"/>
          <w:szCs w:val="24"/>
          <w:spacing w:val="16"/>
        </w:rPr>
        <w:t xml:space="preserve"> </w:t>
      </w:r>
      <w:r>
        <w:rPr>
          <w:rFonts w:ascii="SimSun" w:hAnsi="SimSun" w:eastAsia="SimSun" w:cs="SimSun"/>
          <w:sz w:val="24"/>
          <w:szCs w:val="24"/>
          <w:spacing w:val="-1"/>
        </w:rPr>
        <w:t>组，分别</w:t>
      </w:r>
      <w:r>
        <w:rPr>
          <w:rFonts w:ascii="SimSun" w:hAnsi="SimSun" w:eastAsia="SimSun" w:cs="SimSun"/>
          <w:sz w:val="24"/>
          <w:szCs w:val="24"/>
        </w:rPr>
        <w:t xml:space="preserve"> </w:t>
      </w:r>
      <w:r>
        <w:rPr>
          <w:rFonts w:ascii="SimSun" w:hAnsi="SimSun" w:eastAsia="SimSun" w:cs="SimSun"/>
          <w:sz w:val="24"/>
          <w:szCs w:val="24"/>
        </w:rPr>
        <w:t>分析两大组中各小组的代谢组学差异，最终分析推测儿童</w:t>
      </w:r>
      <w:r>
        <w:rPr>
          <w:rFonts w:ascii="SimSun" w:hAnsi="SimSun" w:eastAsia="SimSun" w:cs="SimSun"/>
          <w:sz w:val="24"/>
          <w:szCs w:val="24"/>
          <w:spacing w:val="-51"/>
        </w:rPr>
        <w:t xml:space="preserve"> </w:t>
      </w:r>
      <w:r>
        <w:rPr>
          <w:sz w:val="24"/>
          <w:szCs w:val="24"/>
        </w:rPr>
        <w:t>AA </w:t>
      </w:r>
      <w:r>
        <w:rPr>
          <w:rFonts w:ascii="SimSun" w:hAnsi="SimSun" w:eastAsia="SimSun" w:cs="SimSun"/>
          <w:sz w:val="24"/>
          <w:szCs w:val="24"/>
        </w:rPr>
        <w:t>及腹型</w:t>
      </w:r>
      <w:r>
        <w:rPr>
          <w:rFonts w:ascii="SimSun" w:hAnsi="SimSun" w:eastAsia="SimSun" w:cs="SimSun"/>
          <w:sz w:val="24"/>
          <w:szCs w:val="24"/>
          <w:spacing w:val="-54"/>
        </w:rPr>
        <w:t xml:space="preserve"> </w:t>
      </w:r>
      <w:r>
        <w:rPr>
          <w:sz w:val="24"/>
          <w:szCs w:val="24"/>
        </w:rPr>
        <w:t>HSP</w:t>
      </w:r>
      <w:r>
        <w:rPr>
          <w:sz w:val="24"/>
          <w:szCs w:val="24"/>
          <w:spacing w:val="30"/>
        </w:rPr>
        <w:t xml:space="preserve"> </w:t>
      </w:r>
      <w:r>
        <w:rPr>
          <w:rFonts w:ascii="SimSun" w:hAnsi="SimSun" w:eastAsia="SimSun" w:cs="SimSun"/>
          <w:sz w:val="24"/>
          <w:szCs w:val="24"/>
        </w:rPr>
        <w:t>的差 </w:t>
      </w:r>
      <w:r>
        <w:rPr>
          <w:rFonts w:ascii="SimSun" w:hAnsi="SimSun" w:eastAsia="SimSun" w:cs="SimSun"/>
          <w:sz w:val="24"/>
          <w:szCs w:val="24"/>
          <w:spacing w:val="-1"/>
        </w:rPr>
        <w:t>异代谢产物及通路。</w:t>
      </w:r>
    </w:p>
    <w:p>
      <w:pPr>
        <w:pStyle w:val="BodyText"/>
        <w:ind w:left="1396"/>
        <w:spacing w:before="302" w:line="228" w:lineRule="auto"/>
        <w:outlineLvl w:val="2"/>
        <w:rPr>
          <w:rFonts w:ascii="SimHei" w:hAnsi="SimHei" w:eastAsia="SimHei" w:cs="SimHei"/>
          <w:sz w:val="25"/>
          <w:szCs w:val="25"/>
        </w:rPr>
      </w:pPr>
      <w:bookmarkStart w:name="bookmark52" w:id="77"/>
      <w:bookmarkEnd w:id="77"/>
      <w:r>
        <w:rPr>
          <w:sz w:val="25"/>
          <w:szCs w:val="25"/>
          <w:b/>
          <w:bCs/>
          <w:spacing w:val="5"/>
        </w:rPr>
        <w:t>4.1.2  </w:t>
      </w:r>
      <w:r>
        <w:rPr>
          <w:rFonts w:ascii="SimHei" w:hAnsi="SimHei" w:eastAsia="SimHei" w:cs="SimHei"/>
          <w:sz w:val="25"/>
          <w:szCs w:val="25"/>
          <w:b/>
          <w:bCs/>
          <w:spacing w:val="5"/>
        </w:rPr>
        <w:t>仪器设备和试剂</w:t>
      </w:r>
    </w:p>
    <w:p>
      <w:pPr>
        <w:spacing w:line="287" w:lineRule="auto"/>
        <w:rPr>
          <w:rFonts w:ascii="Arial"/>
          <w:sz w:val="21"/>
        </w:rPr>
      </w:pPr>
      <w:r/>
    </w:p>
    <w:p>
      <w:pPr>
        <w:pStyle w:val="BodyText"/>
        <w:ind w:left="1398" w:right="77" w:firstLine="481"/>
        <w:spacing w:before="78" w:line="306" w:lineRule="auto"/>
        <w:jc w:val="both"/>
        <w:rPr>
          <w:rFonts w:ascii="SimSun" w:hAnsi="SimSun" w:eastAsia="SimSun" w:cs="SimSun"/>
          <w:sz w:val="24"/>
          <w:szCs w:val="24"/>
        </w:rPr>
      </w:pPr>
      <w:r>
        <w:rPr>
          <w:rFonts w:ascii="SimSun" w:hAnsi="SimSun" w:eastAsia="SimSun" w:cs="SimSun"/>
          <w:sz w:val="24"/>
          <w:szCs w:val="24"/>
          <w:spacing w:val="-7"/>
        </w:rPr>
        <w:t>本</w:t>
      </w:r>
      <w:r>
        <w:rPr>
          <w:rFonts w:ascii="SimSun" w:hAnsi="SimSun" w:eastAsia="SimSun" w:cs="SimSun"/>
          <w:sz w:val="24"/>
          <w:szCs w:val="24"/>
          <w:spacing w:val="-64"/>
        </w:rPr>
        <w:t xml:space="preserve"> </w:t>
      </w:r>
      <w:r>
        <w:rPr>
          <w:rFonts w:ascii="SimSun" w:hAnsi="SimSun" w:eastAsia="SimSun" w:cs="SimSun"/>
          <w:sz w:val="24"/>
          <w:szCs w:val="24"/>
          <w:spacing w:val="-7"/>
        </w:rPr>
        <w:t>部</w:t>
      </w:r>
      <w:r>
        <w:rPr>
          <w:rFonts w:ascii="SimSun" w:hAnsi="SimSun" w:eastAsia="SimSun" w:cs="SimSun"/>
          <w:sz w:val="24"/>
          <w:szCs w:val="24"/>
          <w:spacing w:val="-62"/>
        </w:rPr>
        <w:t xml:space="preserve"> </w:t>
      </w:r>
      <w:r>
        <w:rPr>
          <w:rFonts w:ascii="SimSun" w:hAnsi="SimSun" w:eastAsia="SimSun" w:cs="SimSun"/>
          <w:sz w:val="24"/>
          <w:szCs w:val="24"/>
          <w:spacing w:val="-7"/>
        </w:rPr>
        <w:t>分</w:t>
      </w:r>
      <w:r>
        <w:rPr>
          <w:rFonts w:ascii="SimSun" w:hAnsi="SimSun" w:eastAsia="SimSun" w:cs="SimSun"/>
          <w:sz w:val="24"/>
          <w:szCs w:val="24"/>
          <w:spacing w:val="-68"/>
        </w:rPr>
        <w:t xml:space="preserve"> </w:t>
      </w:r>
      <w:r>
        <w:rPr>
          <w:rFonts w:ascii="SimSun" w:hAnsi="SimSun" w:eastAsia="SimSun" w:cs="SimSun"/>
          <w:sz w:val="24"/>
          <w:szCs w:val="24"/>
          <w:spacing w:val="-7"/>
        </w:rPr>
        <w:t>研</w:t>
      </w:r>
      <w:r>
        <w:rPr>
          <w:rFonts w:ascii="SimSun" w:hAnsi="SimSun" w:eastAsia="SimSun" w:cs="SimSun"/>
          <w:sz w:val="24"/>
          <w:szCs w:val="24"/>
          <w:spacing w:val="-54"/>
        </w:rPr>
        <w:t xml:space="preserve"> </w:t>
      </w:r>
      <w:r>
        <w:rPr>
          <w:rFonts w:ascii="SimSun" w:hAnsi="SimSun" w:eastAsia="SimSun" w:cs="SimSun"/>
          <w:sz w:val="24"/>
          <w:szCs w:val="24"/>
          <w:spacing w:val="-7"/>
        </w:rPr>
        <w:t>究</w:t>
      </w:r>
      <w:r>
        <w:rPr>
          <w:rFonts w:ascii="SimSun" w:hAnsi="SimSun" w:eastAsia="SimSun" w:cs="SimSun"/>
          <w:sz w:val="24"/>
          <w:szCs w:val="24"/>
          <w:spacing w:val="-67"/>
        </w:rPr>
        <w:t xml:space="preserve"> </w:t>
      </w:r>
      <w:r>
        <w:rPr>
          <w:rFonts w:ascii="SimSun" w:hAnsi="SimSun" w:eastAsia="SimSun" w:cs="SimSun"/>
          <w:sz w:val="24"/>
          <w:szCs w:val="24"/>
          <w:spacing w:val="-7"/>
        </w:rPr>
        <w:t>所</w:t>
      </w:r>
      <w:r>
        <w:rPr>
          <w:rFonts w:ascii="SimSun" w:hAnsi="SimSun" w:eastAsia="SimSun" w:cs="SimSun"/>
          <w:sz w:val="24"/>
          <w:szCs w:val="24"/>
          <w:spacing w:val="-66"/>
        </w:rPr>
        <w:t xml:space="preserve"> </w:t>
      </w:r>
      <w:r>
        <w:rPr>
          <w:rFonts w:ascii="SimSun" w:hAnsi="SimSun" w:eastAsia="SimSun" w:cs="SimSun"/>
          <w:sz w:val="24"/>
          <w:szCs w:val="24"/>
          <w:spacing w:val="-7"/>
        </w:rPr>
        <w:t>用</w:t>
      </w:r>
      <w:r>
        <w:rPr>
          <w:rFonts w:ascii="SimSun" w:hAnsi="SimSun" w:eastAsia="SimSun" w:cs="SimSun"/>
          <w:sz w:val="24"/>
          <w:szCs w:val="24"/>
          <w:spacing w:val="-64"/>
        </w:rPr>
        <w:t xml:space="preserve"> </w:t>
      </w:r>
      <w:r>
        <w:rPr>
          <w:rFonts w:ascii="SimSun" w:hAnsi="SimSun" w:eastAsia="SimSun" w:cs="SimSun"/>
          <w:sz w:val="24"/>
          <w:szCs w:val="24"/>
          <w:spacing w:val="-7"/>
        </w:rPr>
        <w:t>仪</w:t>
      </w:r>
      <w:r>
        <w:rPr>
          <w:rFonts w:ascii="SimSun" w:hAnsi="SimSun" w:eastAsia="SimSun" w:cs="SimSun"/>
          <w:sz w:val="24"/>
          <w:szCs w:val="24"/>
          <w:spacing w:val="-67"/>
        </w:rPr>
        <w:t xml:space="preserve"> </w:t>
      </w:r>
      <w:r>
        <w:rPr>
          <w:rFonts w:ascii="SimSun" w:hAnsi="SimSun" w:eastAsia="SimSun" w:cs="SimSun"/>
          <w:sz w:val="24"/>
          <w:szCs w:val="24"/>
          <w:spacing w:val="-7"/>
        </w:rPr>
        <w:t>器</w:t>
      </w:r>
      <w:r>
        <w:rPr>
          <w:rFonts w:ascii="SimSun" w:hAnsi="SimSun" w:eastAsia="SimSun" w:cs="SimSun"/>
          <w:sz w:val="24"/>
          <w:szCs w:val="24"/>
          <w:spacing w:val="-61"/>
        </w:rPr>
        <w:t xml:space="preserve"> </w:t>
      </w:r>
      <w:r>
        <w:rPr>
          <w:rFonts w:ascii="SimSun" w:hAnsi="SimSun" w:eastAsia="SimSun" w:cs="SimSun"/>
          <w:sz w:val="24"/>
          <w:szCs w:val="24"/>
          <w:spacing w:val="-7"/>
        </w:rPr>
        <w:t>设</w:t>
      </w:r>
      <w:r>
        <w:rPr>
          <w:rFonts w:ascii="SimSun" w:hAnsi="SimSun" w:eastAsia="SimSun" w:cs="SimSun"/>
          <w:sz w:val="24"/>
          <w:szCs w:val="24"/>
          <w:spacing w:val="-65"/>
        </w:rPr>
        <w:t xml:space="preserve"> </w:t>
      </w:r>
      <w:r>
        <w:rPr>
          <w:rFonts w:ascii="SimSun" w:hAnsi="SimSun" w:eastAsia="SimSun" w:cs="SimSun"/>
          <w:sz w:val="24"/>
          <w:szCs w:val="24"/>
          <w:spacing w:val="-7"/>
        </w:rPr>
        <w:t>备</w:t>
      </w:r>
      <w:r>
        <w:rPr>
          <w:rFonts w:ascii="SimSun" w:hAnsi="SimSun" w:eastAsia="SimSun" w:cs="SimSun"/>
          <w:sz w:val="24"/>
          <w:szCs w:val="24"/>
          <w:spacing w:val="-68"/>
        </w:rPr>
        <w:t xml:space="preserve"> </w:t>
      </w:r>
      <w:r>
        <w:rPr>
          <w:rFonts w:ascii="SimSun" w:hAnsi="SimSun" w:eastAsia="SimSun" w:cs="SimSun"/>
          <w:sz w:val="24"/>
          <w:szCs w:val="24"/>
          <w:spacing w:val="-7"/>
        </w:rPr>
        <w:t>及</w:t>
      </w:r>
      <w:r>
        <w:rPr>
          <w:rFonts w:ascii="SimSun" w:hAnsi="SimSun" w:eastAsia="SimSun" w:cs="SimSun"/>
          <w:sz w:val="24"/>
          <w:szCs w:val="24"/>
          <w:spacing w:val="-65"/>
        </w:rPr>
        <w:t xml:space="preserve"> </w:t>
      </w:r>
      <w:r>
        <w:rPr>
          <w:rFonts w:ascii="SimSun" w:hAnsi="SimSun" w:eastAsia="SimSun" w:cs="SimSun"/>
          <w:sz w:val="24"/>
          <w:szCs w:val="24"/>
          <w:spacing w:val="-7"/>
        </w:rPr>
        <w:t>试</w:t>
      </w:r>
      <w:r>
        <w:rPr>
          <w:rFonts w:ascii="SimSun" w:hAnsi="SimSun" w:eastAsia="SimSun" w:cs="SimSun"/>
          <w:sz w:val="24"/>
          <w:szCs w:val="24"/>
          <w:spacing w:val="-67"/>
        </w:rPr>
        <w:t xml:space="preserve"> </w:t>
      </w:r>
      <w:r>
        <w:rPr>
          <w:rFonts w:ascii="SimSun" w:hAnsi="SimSun" w:eastAsia="SimSun" w:cs="SimSun"/>
          <w:sz w:val="24"/>
          <w:szCs w:val="24"/>
          <w:spacing w:val="-7"/>
        </w:rPr>
        <w:t>剂</w:t>
      </w:r>
      <w:r>
        <w:rPr>
          <w:rFonts w:ascii="SimSun" w:hAnsi="SimSun" w:eastAsia="SimSun" w:cs="SimSun"/>
          <w:sz w:val="24"/>
          <w:szCs w:val="24"/>
          <w:spacing w:val="-64"/>
        </w:rPr>
        <w:t xml:space="preserve"> </w:t>
      </w:r>
      <w:r>
        <w:rPr>
          <w:rFonts w:ascii="SimSun" w:hAnsi="SimSun" w:eastAsia="SimSun" w:cs="SimSun"/>
          <w:sz w:val="24"/>
          <w:szCs w:val="24"/>
          <w:spacing w:val="-7"/>
        </w:rPr>
        <w:t>有</w:t>
      </w:r>
      <w:r>
        <w:rPr>
          <w:rFonts w:ascii="SimSun" w:hAnsi="SimSun" w:eastAsia="SimSun" w:cs="SimSun"/>
          <w:sz w:val="24"/>
          <w:szCs w:val="24"/>
          <w:spacing w:val="-47"/>
        </w:rPr>
        <w:t xml:space="preserve"> </w:t>
      </w:r>
      <w:r>
        <w:rPr>
          <w:rFonts w:ascii="SimSun" w:hAnsi="SimSun" w:eastAsia="SimSun" w:cs="SimSun"/>
          <w:sz w:val="24"/>
          <w:szCs w:val="24"/>
          <w:spacing w:val="-7"/>
        </w:rPr>
        <w:t>：</w:t>
      </w:r>
      <w:r>
        <w:rPr>
          <w:rFonts w:ascii="SimSun" w:hAnsi="SimSun" w:eastAsia="SimSun" w:cs="SimSun"/>
          <w:sz w:val="24"/>
          <w:szCs w:val="24"/>
          <w:spacing w:val="-68"/>
        </w:rPr>
        <w:t xml:space="preserve"> </w:t>
      </w:r>
      <w:r>
        <w:rPr>
          <w:sz w:val="24"/>
          <w:szCs w:val="24"/>
          <w:spacing w:val="-7"/>
        </w:rPr>
        <w:t>Centr</w:t>
      </w:r>
      <w:r>
        <w:rPr>
          <w:sz w:val="24"/>
          <w:szCs w:val="24"/>
          <w:spacing w:val="-8"/>
        </w:rPr>
        <w:t>ifuge  5810R</w:t>
      </w:r>
      <w:r>
        <w:rPr>
          <w:sz w:val="24"/>
          <w:szCs w:val="24"/>
          <w:spacing w:val="53"/>
        </w:rPr>
        <w:t xml:space="preserve"> </w:t>
      </w:r>
      <w:r>
        <w:rPr>
          <w:rFonts w:ascii="SimSun" w:hAnsi="SimSun" w:eastAsia="SimSun" w:cs="SimSun"/>
          <w:sz w:val="24"/>
          <w:szCs w:val="24"/>
          <w:spacing w:val="-8"/>
        </w:rPr>
        <w:t>冷</w:t>
      </w:r>
      <w:r>
        <w:rPr>
          <w:rFonts w:ascii="SimSun" w:hAnsi="SimSun" w:eastAsia="SimSun" w:cs="SimSun"/>
          <w:sz w:val="24"/>
          <w:szCs w:val="24"/>
          <w:spacing w:val="-67"/>
        </w:rPr>
        <w:t xml:space="preserve"> </w:t>
      </w:r>
      <w:r>
        <w:rPr>
          <w:rFonts w:ascii="SimSun" w:hAnsi="SimSun" w:eastAsia="SimSun" w:cs="SimSun"/>
          <w:sz w:val="24"/>
          <w:szCs w:val="24"/>
          <w:spacing w:val="-8"/>
        </w:rPr>
        <w:t>冻</w:t>
      </w:r>
      <w:r>
        <w:rPr>
          <w:rFonts w:ascii="SimSun" w:hAnsi="SimSun" w:eastAsia="SimSun" w:cs="SimSun"/>
          <w:sz w:val="24"/>
          <w:szCs w:val="24"/>
          <w:spacing w:val="-62"/>
        </w:rPr>
        <w:t xml:space="preserve"> </w:t>
      </w:r>
      <w:r>
        <w:rPr>
          <w:rFonts w:ascii="SimSun" w:hAnsi="SimSun" w:eastAsia="SimSun" w:cs="SimSun"/>
          <w:sz w:val="24"/>
          <w:szCs w:val="24"/>
          <w:spacing w:val="-8"/>
        </w:rPr>
        <w:t>离</w:t>
      </w:r>
      <w:r>
        <w:rPr>
          <w:rFonts w:ascii="SimSun" w:hAnsi="SimSun" w:eastAsia="SimSun" w:cs="SimSun"/>
          <w:sz w:val="24"/>
          <w:szCs w:val="24"/>
          <w:spacing w:val="-59"/>
        </w:rPr>
        <w:t xml:space="preserve"> </w:t>
      </w:r>
      <w:r>
        <w:rPr>
          <w:rFonts w:ascii="SimSun" w:hAnsi="SimSun" w:eastAsia="SimSun" w:cs="SimSun"/>
          <w:sz w:val="24"/>
          <w:szCs w:val="24"/>
          <w:spacing w:val="-8"/>
        </w:rPr>
        <w:t>心</w:t>
      </w:r>
      <w:r>
        <w:rPr>
          <w:rFonts w:ascii="SimSun" w:hAnsi="SimSun" w:eastAsia="SimSun" w:cs="SimSun"/>
          <w:sz w:val="24"/>
          <w:szCs w:val="24"/>
          <w:spacing w:val="-66"/>
        </w:rPr>
        <w:t xml:space="preserve"> </w:t>
      </w:r>
      <w:r>
        <w:rPr>
          <w:rFonts w:ascii="SimSun" w:hAnsi="SimSun" w:eastAsia="SimSun" w:cs="SimSun"/>
          <w:sz w:val="24"/>
          <w:szCs w:val="24"/>
          <w:spacing w:val="-8"/>
        </w:rPr>
        <w:t>机</w:t>
      </w:r>
      <w:r>
        <w:rPr>
          <w:rFonts w:ascii="SimSun" w:hAnsi="SimSun" w:eastAsia="SimSun" w:cs="SimSun"/>
          <w:sz w:val="24"/>
          <w:szCs w:val="24"/>
        </w:rPr>
        <w:t xml:space="preserve"> </w:t>
      </w:r>
      <w:r>
        <w:rPr>
          <w:rFonts w:ascii="SimSun" w:hAnsi="SimSun" w:eastAsia="SimSun" w:cs="SimSun"/>
          <w:sz w:val="24"/>
          <w:szCs w:val="24"/>
          <w:spacing w:val="-6"/>
        </w:rPr>
        <w:t>（</w:t>
      </w:r>
      <w:r>
        <w:rPr>
          <w:sz w:val="24"/>
          <w:szCs w:val="24"/>
          <w:spacing w:val="-6"/>
        </w:rPr>
        <w:t>Eppendorf</w:t>
      </w:r>
      <w:r>
        <w:rPr>
          <w:rFonts w:ascii="SimSun" w:hAnsi="SimSun" w:eastAsia="SimSun" w:cs="SimSun"/>
          <w:sz w:val="24"/>
          <w:szCs w:val="24"/>
          <w:spacing w:val="-6"/>
        </w:rPr>
        <w:t>，德国</w:t>
      </w:r>
      <w:r>
        <w:rPr>
          <w:rFonts w:ascii="SimSun" w:hAnsi="SimSun" w:eastAsia="SimSun" w:cs="SimSun"/>
          <w:sz w:val="24"/>
          <w:szCs w:val="24"/>
          <w:spacing w:val="-56"/>
        </w:rPr>
        <w:t>）；</w:t>
      </w:r>
      <w:r>
        <w:rPr>
          <w:sz w:val="24"/>
          <w:szCs w:val="24"/>
          <w:spacing w:val="-6"/>
        </w:rPr>
        <w:t>Waters UPLC I-CLASS</w:t>
      </w:r>
      <w:r>
        <w:rPr>
          <w:sz w:val="24"/>
          <w:szCs w:val="24"/>
          <w:spacing w:val="33"/>
        </w:rPr>
        <w:t xml:space="preserve"> </w:t>
      </w:r>
      <w:r>
        <w:rPr>
          <w:rFonts w:ascii="SimSun" w:hAnsi="SimSun" w:eastAsia="SimSun" w:cs="SimSun"/>
          <w:sz w:val="24"/>
          <w:szCs w:val="24"/>
          <w:spacing w:val="-6"/>
        </w:rPr>
        <w:t>四元液相色谱系</w:t>
      </w:r>
      <w:r>
        <w:rPr>
          <w:rFonts w:ascii="SimSun" w:hAnsi="SimSun" w:eastAsia="SimSun" w:cs="SimSun"/>
          <w:sz w:val="24"/>
          <w:szCs w:val="24"/>
          <w:spacing w:val="-7"/>
        </w:rPr>
        <w:t>统、</w:t>
      </w:r>
      <w:r>
        <w:rPr>
          <w:sz w:val="24"/>
          <w:szCs w:val="24"/>
          <w:spacing w:val="-7"/>
        </w:rPr>
        <w:t>Waters</w:t>
      </w:r>
      <w:r>
        <w:rPr>
          <w:sz w:val="24"/>
          <w:szCs w:val="24"/>
          <w:spacing w:val="15"/>
          <w:w w:val="101"/>
        </w:rPr>
        <w:t xml:space="preserve"> </w:t>
      </w:r>
      <w:r>
        <w:rPr>
          <w:sz w:val="24"/>
          <w:szCs w:val="24"/>
          <w:spacing w:val="-7"/>
        </w:rPr>
        <w:t>SYNAPT</w:t>
      </w:r>
      <w:r>
        <w:rPr>
          <w:sz w:val="24"/>
          <w:szCs w:val="24"/>
        </w:rPr>
        <w:t xml:space="preserve"> </w:t>
      </w:r>
      <w:r>
        <w:rPr>
          <w:sz w:val="24"/>
          <w:szCs w:val="24"/>
          <w:spacing w:val="-1"/>
        </w:rPr>
        <w:t>G2 </w:t>
      </w:r>
      <w:r>
        <w:rPr>
          <w:rFonts w:ascii="SimSun" w:hAnsi="SimSun" w:eastAsia="SimSun" w:cs="SimSun"/>
          <w:sz w:val="24"/>
          <w:szCs w:val="24"/>
          <w:spacing w:val="-1"/>
        </w:rPr>
        <w:t>质谱分析系统（沃特世公司，美国</w:t>
      </w:r>
      <w:r>
        <w:rPr>
          <w:rFonts w:ascii="SimSun" w:hAnsi="SimSun" w:eastAsia="SimSun" w:cs="SimSun"/>
          <w:sz w:val="24"/>
          <w:szCs w:val="24"/>
          <w:spacing w:val="7"/>
        </w:rPr>
        <w:t>）；</w:t>
      </w:r>
      <w:r>
        <w:rPr>
          <w:sz w:val="24"/>
          <w:szCs w:val="24"/>
          <w:spacing w:val="-1"/>
        </w:rPr>
        <w:t>HAMAG HM-1270</w:t>
      </w:r>
      <w:r>
        <w:rPr>
          <w:sz w:val="24"/>
          <w:szCs w:val="24"/>
          <w:spacing w:val="21"/>
          <w:w w:val="101"/>
        </w:rPr>
        <w:t xml:space="preserve"> </w:t>
      </w:r>
      <w:r>
        <w:rPr>
          <w:rFonts w:ascii="SimSun" w:hAnsi="SimSun" w:eastAsia="SimSun" w:cs="SimSun"/>
          <w:sz w:val="24"/>
          <w:szCs w:val="24"/>
          <w:spacing w:val="-1"/>
        </w:rPr>
        <w:t>型</w:t>
      </w:r>
      <w:r>
        <w:rPr>
          <w:rFonts w:ascii="SimSun" w:hAnsi="SimSun" w:eastAsia="SimSun" w:cs="SimSun"/>
          <w:sz w:val="24"/>
          <w:szCs w:val="24"/>
          <w:spacing w:val="-53"/>
        </w:rPr>
        <w:t xml:space="preserve"> </w:t>
      </w:r>
      <w:r>
        <w:rPr>
          <w:sz w:val="24"/>
          <w:szCs w:val="24"/>
          <w:spacing w:val="-1"/>
        </w:rPr>
        <w:t>200</w:t>
      </w:r>
      <w:r>
        <w:rPr>
          <w:sz w:val="24"/>
          <w:szCs w:val="24"/>
          <w:spacing w:val="20"/>
        </w:rPr>
        <w:t xml:space="preserve"> </w:t>
      </w:r>
      <w:r>
        <w:rPr>
          <w:rFonts w:ascii="Arial" w:hAnsi="Arial" w:eastAsia="Arial" w:cs="Arial"/>
          <w:sz w:val="24"/>
          <w:szCs w:val="24"/>
          <w:spacing w:val="-1"/>
        </w:rPr>
        <w:t>μ</w:t>
      </w:r>
      <w:r>
        <w:rPr>
          <w:sz w:val="24"/>
          <w:szCs w:val="24"/>
          <w:spacing w:val="-1"/>
        </w:rPr>
        <w:t>L </w:t>
      </w:r>
      <w:r>
        <w:rPr>
          <w:sz w:val="24"/>
          <w:szCs w:val="24"/>
          <w:spacing w:val="-2"/>
        </w:rPr>
        <w:t xml:space="preserve"> </w:t>
      </w:r>
      <w:r>
        <w:rPr>
          <w:rFonts w:ascii="SimSun" w:hAnsi="SimSun" w:eastAsia="SimSun" w:cs="SimSun"/>
          <w:sz w:val="24"/>
          <w:szCs w:val="24"/>
          <w:spacing w:val="-2"/>
        </w:rPr>
        <w:t>内插管</w:t>
      </w:r>
      <w:r>
        <w:rPr>
          <w:rFonts w:ascii="SimSun" w:hAnsi="SimSun" w:eastAsia="SimSun" w:cs="SimSun"/>
          <w:sz w:val="24"/>
          <w:szCs w:val="24"/>
        </w:rPr>
        <w:t xml:space="preserve"> </w:t>
      </w:r>
      <w:r>
        <w:rPr>
          <w:rFonts w:ascii="SimSun" w:hAnsi="SimSun" w:eastAsia="SimSun" w:cs="SimSun"/>
          <w:sz w:val="24"/>
          <w:szCs w:val="24"/>
          <w:spacing w:val="1"/>
        </w:rPr>
        <w:t>（海门市海克拉斯实验器材有限公司</w:t>
      </w:r>
      <w:r>
        <w:rPr>
          <w:rFonts w:ascii="SimSun" w:hAnsi="SimSun" w:eastAsia="SimSun" w:cs="SimSun"/>
          <w:sz w:val="24"/>
          <w:szCs w:val="24"/>
          <w:spacing w:val="7"/>
        </w:rPr>
        <w:t>）；</w:t>
      </w:r>
      <w:r>
        <w:rPr>
          <w:sz w:val="24"/>
          <w:szCs w:val="24"/>
        </w:rPr>
        <w:t>Milli</w:t>
      </w:r>
      <w:r>
        <w:rPr>
          <w:sz w:val="24"/>
          <w:szCs w:val="24"/>
          <w:spacing w:val="1"/>
        </w:rPr>
        <w:t>-Q </w:t>
      </w:r>
      <w:r>
        <w:rPr>
          <w:rFonts w:ascii="SimSun" w:hAnsi="SimSun" w:eastAsia="SimSun" w:cs="SimSun"/>
          <w:sz w:val="24"/>
          <w:szCs w:val="24"/>
          <w:spacing w:val="1"/>
        </w:rPr>
        <w:t>纯水机（</w:t>
      </w:r>
      <w:r>
        <w:rPr>
          <w:sz w:val="24"/>
          <w:szCs w:val="24"/>
        </w:rPr>
        <w:t>Millipore</w:t>
      </w:r>
      <w:r>
        <w:rPr>
          <w:sz w:val="24"/>
          <w:szCs w:val="24"/>
          <w:spacing w:val="-24"/>
        </w:rPr>
        <w:t xml:space="preserve"> </w:t>
      </w:r>
      <w:r>
        <w:rPr>
          <w:rFonts w:ascii="SimSun" w:hAnsi="SimSun" w:eastAsia="SimSun" w:cs="SimSun"/>
          <w:sz w:val="24"/>
          <w:szCs w:val="24"/>
          <w:spacing w:val="1"/>
        </w:rPr>
        <w:t>，美国</w:t>
      </w:r>
      <w:r>
        <w:rPr>
          <w:rFonts w:ascii="SimSun" w:hAnsi="SimSun" w:eastAsia="SimSun" w:cs="SimSun"/>
          <w:sz w:val="24"/>
          <w:szCs w:val="24"/>
          <w:spacing w:val="7"/>
        </w:rPr>
        <w:t>）；</w:t>
      </w:r>
      <w:r>
        <w:rPr>
          <w:rFonts w:ascii="SimSun" w:hAnsi="SimSun" w:eastAsia="SimSun" w:cs="SimSun"/>
          <w:sz w:val="24"/>
          <w:szCs w:val="24"/>
        </w:rPr>
        <w:t xml:space="preserve"> </w:t>
      </w:r>
      <w:r>
        <w:rPr>
          <w:rFonts w:ascii="SimSun" w:hAnsi="SimSun" w:eastAsia="SimSun" w:cs="SimSun"/>
          <w:sz w:val="24"/>
          <w:szCs w:val="24"/>
          <w:spacing w:val="6"/>
        </w:rPr>
        <w:t>对照品</w:t>
      </w:r>
      <w:r>
        <w:rPr>
          <w:sz w:val="24"/>
          <w:szCs w:val="24"/>
          <w:spacing w:val="6"/>
        </w:rPr>
        <w:t>2-</w:t>
      </w:r>
      <w:r>
        <w:rPr>
          <w:rFonts w:ascii="SimSun" w:hAnsi="SimSun" w:eastAsia="SimSun" w:cs="SimSun"/>
          <w:sz w:val="24"/>
          <w:szCs w:val="24"/>
          <w:spacing w:val="6"/>
        </w:rPr>
        <w:t>氯</w:t>
      </w:r>
      <w:r>
        <w:rPr>
          <w:sz w:val="24"/>
          <w:szCs w:val="24"/>
          <w:spacing w:val="6"/>
        </w:rPr>
        <w:t>-L-</w:t>
      </w:r>
      <w:r>
        <w:rPr>
          <w:rFonts w:ascii="SimSun" w:hAnsi="SimSun" w:eastAsia="SimSun" w:cs="SimSun"/>
          <w:sz w:val="24"/>
          <w:szCs w:val="24"/>
          <w:spacing w:val="6"/>
        </w:rPr>
        <w:t>苯丙氨酸（内标</w:t>
      </w:r>
      <w:r>
        <w:rPr>
          <w:rFonts w:ascii="SimSun" w:hAnsi="SimSun" w:eastAsia="SimSun" w:cs="SimSun"/>
          <w:sz w:val="24"/>
          <w:szCs w:val="24"/>
          <w:spacing w:val="1"/>
        </w:rPr>
        <w:t>）（</w:t>
      </w:r>
      <w:r>
        <w:rPr>
          <w:rFonts w:ascii="SimSun" w:hAnsi="SimSun" w:eastAsia="SimSun" w:cs="SimSun"/>
          <w:sz w:val="24"/>
          <w:szCs w:val="24"/>
          <w:spacing w:val="6"/>
        </w:rPr>
        <w:t>麦克林生化科技有限公司，上海</w:t>
      </w:r>
      <w:r>
        <w:rPr>
          <w:rFonts w:ascii="SimSun" w:hAnsi="SimSun" w:eastAsia="SimSun" w:cs="SimSun"/>
          <w:sz w:val="24"/>
          <w:szCs w:val="24"/>
          <w:spacing w:val="1"/>
        </w:rPr>
        <w:t>）；</w:t>
      </w:r>
      <w:r>
        <w:rPr>
          <w:sz w:val="24"/>
          <w:szCs w:val="24"/>
        </w:rPr>
        <w:t>HPLC</w:t>
      </w:r>
      <w:r>
        <w:rPr>
          <w:sz w:val="24"/>
          <w:szCs w:val="24"/>
          <w:spacing w:val="3"/>
        </w:rPr>
        <w:t xml:space="preserve"> </w:t>
      </w:r>
      <w:r>
        <w:rPr>
          <w:rFonts w:ascii="SimSun" w:hAnsi="SimSun" w:eastAsia="SimSun" w:cs="SimSun"/>
          <w:sz w:val="24"/>
          <w:szCs w:val="24"/>
          <w:spacing w:val="1"/>
        </w:rPr>
        <w:t>级甲醇、甲酸、乙腈（</w:t>
      </w:r>
      <w:r>
        <w:rPr>
          <w:sz w:val="24"/>
          <w:szCs w:val="24"/>
        </w:rPr>
        <w:t>Thermo</w:t>
      </w:r>
      <w:r>
        <w:rPr>
          <w:sz w:val="24"/>
          <w:szCs w:val="24"/>
          <w:spacing w:val="1"/>
        </w:rPr>
        <w:t xml:space="preserve"> </w:t>
      </w:r>
      <w:r>
        <w:rPr>
          <w:sz w:val="24"/>
          <w:szCs w:val="24"/>
        </w:rPr>
        <w:t>Fisher</w:t>
      </w:r>
      <w:r>
        <w:rPr>
          <w:sz w:val="24"/>
          <w:szCs w:val="24"/>
          <w:spacing w:val="21"/>
        </w:rPr>
        <w:t xml:space="preserve"> </w:t>
      </w:r>
      <w:r>
        <w:rPr>
          <w:rFonts w:ascii="SimSun" w:hAnsi="SimSun" w:eastAsia="SimSun" w:cs="SimSun"/>
          <w:sz w:val="24"/>
          <w:szCs w:val="24"/>
          <w:spacing w:val="1"/>
        </w:rPr>
        <w:t>公司，美国</w:t>
      </w:r>
      <w:r>
        <w:rPr>
          <w:rFonts w:ascii="SimSun" w:hAnsi="SimSun" w:eastAsia="SimSun" w:cs="SimSun"/>
          <w:sz w:val="24"/>
          <w:szCs w:val="24"/>
          <w:spacing w:val="10"/>
        </w:rPr>
        <w:t>）；</w:t>
      </w:r>
      <w:r>
        <w:rPr>
          <w:rFonts w:ascii="SimSun" w:hAnsi="SimSun" w:eastAsia="SimSun" w:cs="SimSun"/>
          <w:sz w:val="24"/>
          <w:szCs w:val="24"/>
          <w:spacing w:val="1"/>
        </w:rPr>
        <w:t>蒸馏水（屈臣氏集团有限</w:t>
      </w:r>
    </w:p>
    <w:p>
      <w:pPr>
        <w:spacing w:line="306" w:lineRule="auto"/>
        <w:sectPr>
          <w:headerReference w:type="default" r:id="rId137"/>
          <w:footerReference w:type="default" r:id="rId138"/>
          <w:pgSz w:w="11906" w:h="16839"/>
          <w:pgMar w:top="2078" w:right="1733" w:bottom="1864" w:left="424" w:header="1697" w:footer="1702" w:gutter="0"/>
        </w:sectPr>
        <w:rPr>
          <w:rFonts w:ascii="SimSun" w:hAnsi="SimSun" w:eastAsia="SimSun" w:cs="SimSun"/>
          <w:sz w:val="24"/>
          <w:szCs w:val="24"/>
        </w:rPr>
      </w:pPr>
    </w:p>
    <w:p>
      <w:pPr>
        <w:pStyle w:val="BodyText"/>
        <w:ind w:left="1394" w:firstLine="12"/>
        <w:spacing w:before="189" w:line="298" w:lineRule="auto"/>
        <w:rPr>
          <w:rFonts w:ascii="SimSun" w:hAnsi="SimSun" w:eastAsia="SimSun" w:cs="SimSun"/>
          <w:sz w:val="24"/>
          <w:szCs w:val="24"/>
        </w:rPr>
      </w:pPr>
      <w:r>
        <w:rPr>
          <w:rFonts w:ascii="SimSun" w:hAnsi="SimSun" w:eastAsia="SimSun" w:cs="SimSun"/>
          <w:sz w:val="24"/>
          <w:szCs w:val="24"/>
          <w:spacing w:val="-7"/>
        </w:rPr>
        <w:t>公司，中国香港</w:t>
      </w:r>
      <w:r>
        <w:rPr>
          <w:rFonts w:ascii="SimSun" w:hAnsi="SimSun" w:eastAsia="SimSun" w:cs="SimSun"/>
          <w:sz w:val="24"/>
          <w:szCs w:val="24"/>
          <w:spacing w:val="-46"/>
        </w:rPr>
        <w:t>）；</w:t>
      </w:r>
      <w:r>
        <w:rPr>
          <w:rFonts w:ascii="SimSun" w:hAnsi="SimSun" w:eastAsia="SimSun" w:cs="SimSun"/>
          <w:sz w:val="24"/>
          <w:szCs w:val="24"/>
          <w:spacing w:val="-7"/>
        </w:rPr>
        <w:t>数据处理软件有</w:t>
      </w:r>
      <w:r>
        <w:rPr>
          <w:rFonts w:ascii="SimSun" w:hAnsi="SimSun" w:eastAsia="SimSun" w:cs="SimSun"/>
          <w:sz w:val="24"/>
          <w:szCs w:val="24"/>
          <w:spacing w:val="-44"/>
        </w:rPr>
        <w:t xml:space="preserve"> </w:t>
      </w:r>
      <w:r>
        <w:rPr>
          <w:sz w:val="24"/>
          <w:szCs w:val="24"/>
          <w:spacing w:val="-7"/>
        </w:rPr>
        <w:t>Simca</w:t>
      </w:r>
      <w:r>
        <w:rPr>
          <w:sz w:val="24"/>
          <w:szCs w:val="24"/>
          <w:spacing w:val="-8"/>
        </w:rPr>
        <w:t>-p</w:t>
      </w:r>
      <w:r>
        <w:rPr>
          <w:sz w:val="24"/>
          <w:szCs w:val="24"/>
          <w:spacing w:val="28"/>
        </w:rPr>
        <w:t xml:space="preserve"> </w:t>
      </w:r>
      <w:r>
        <w:rPr>
          <w:sz w:val="24"/>
          <w:szCs w:val="24"/>
          <w:spacing w:val="-8"/>
        </w:rPr>
        <w:t>14.1</w:t>
      </w:r>
      <w:r>
        <w:rPr>
          <w:rFonts w:ascii="SimSun" w:hAnsi="SimSun" w:eastAsia="SimSun" w:cs="SimSun"/>
          <w:sz w:val="24"/>
          <w:szCs w:val="24"/>
          <w:spacing w:val="-8"/>
        </w:rPr>
        <w:t>（</w:t>
      </w:r>
      <w:r>
        <w:rPr>
          <w:sz w:val="24"/>
          <w:szCs w:val="24"/>
          <w:spacing w:val="-8"/>
        </w:rPr>
        <w:t>Umetrics</w:t>
      </w:r>
      <w:r>
        <w:rPr>
          <w:rFonts w:ascii="SimSun" w:hAnsi="SimSun" w:eastAsia="SimSun" w:cs="SimSun"/>
          <w:sz w:val="24"/>
          <w:szCs w:val="24"/>
          <w:spacing w:val="-8"/>
        </w:rPr>
        <w:t>，瑞典）、</w:t>
      </w:r>
      <w:r>
        <w:rPr>
          <w:sz w:val="24"/>
          <w:szCs w:val="24"/>
          <w:spacing w:val="-8"/>
        </w:rPr>
        <w:t>MassLnxy</w:t>
      </w:r>
      <w:r>
        <w:rPr>
          <w:rFonts w:ascii="SimSun" w:hAnsi="SimSun" w:eastAsia="SimSun" w:cs="SimSun"/>
          <w:sz w:val="24"/>
          <w:szCs w:val="24"/>
          <w:spacing w:val="-8"/>
        </w:rPr>
        <w:t>、</w:t>
      </w:r>
      <w:r>
        <w:rPr>
          <w:rFonts w:ascii="SimSun" w:hAnsi="SimSun" w:eastAsia="SimSun" w:cs="SimSun"/>
          <w:sz w:val="24"/>
          <w:szCs w:val="24"/>
        </w:rPr>
        <w:t xml:space="preserve"> </w:t>
      </w:r>
      <w:r>
        <w:rPr>
          <w:sz w:val="24"/>
          <w:szCs w:val="24"/>
          <w:spacing w:val="-1"/>
        </w:rPr>
        <w:t>Progenesis QI V2.0</w:t>
      </w:r>
      <w:r>
        <w:rPr>
          <w:sz w:val="24"/>
          <w:szCs w:val="24"/>
          <w:spacing w:val="-32"/>
        </w:rPr>
        <w:t xml:space="preserve"> </w:t>
      </w:r>
      <w:r>
        <w:rPr>
          <w:rFonts w:ascii="SimSun" w:hAnsi="SimSun" w:eastAsia="SimSun" w:cs="SimSun"/>
          <w:sz w:val="24"/>
          <w:szCs w:val="24"/>
          <w:spacing w:val="-1"/>
        </w:rPr>
        <w:t>、</w:t>
      </w:r>
      <w:r>
        <w:rPr>
          <w:sz w:val="24"/>
          <w:szCs w:val="24"/>
          <w:spacing w:val="-1"/>
        </w:rPr>
        <w:t>UNIFI  </w:t>
      </w:r>
      <w:r>
        <w:rPr>
          <w:rFonts w:ascii="SimSun" w:hAnsi="SimSun" w:eastAsia="SimSun" w:cs="SimSun"/>
          <w:sz w:val="24"/>
          <w:szCs w:val="24"/>
          <w:spacing w:val="-1"/>
        </w:rPr>
        <w:t>数据处理系</w:t>
      </w:r>
      <w:r>
        <w:rPr>
          <w:rFonts w:ascii="SimSun" w:hAnsi="SimSun" w:eastAsia="SimSun" w:cs="SimSun"/>
          <w:sz w:val="24"/>
          <w:szCs w:val="24"/>
          <w:spacing w:val="-2"/>
        </w:rPr>
        <w:t>统（</w:t>
      </w:r>
      <w:r>
        <w:rPr>
          <w:sz w:val="24"/>
          <w:szCs w:val="24"/>
          <w:spacing w:val="-2"/>
        </w:rPr>
        <w:t>Sciex</w:t>
      </w:r>
      <w:r>
        <w:rPr>
          <w:sz w:val="24"/>
          <w:szCs w:val="24"/>
          <w:spacing w:val="17"/>
        </w:rPr>
        <w:t xml:space="preserve"> </w:t>
      </w:r>
      <w:r>
        <w:rPr>
          <w:rFonts w:ascii="SimSun" w:hAnsi="SimSun" w:eastAsia="SimSun" w:cs="SimSun"/>
          <w:sz w:val="24"/>
          <w:szCs w:val="24"/>
          <w:spacing w:val="-2"/>
        </w:rPr>
        <w:t>公司，美国</w:t>
      </w:r>
      <w:r>
        <w:rPr>
          <w:rFonts w:ascii="SimSun" w:hAnsi="SimSun" w:eastAsia="SimSun" w:cs="SimSun"/>
          <w:sz w:val="24"/>
          <w:szCs w:val="24"/>
        </w:rPr>
        <w:t>）；</w:t>
      </w:r>
    </w:p>
    <w:p>
      <w:pPr>
        <w:spacing w:line="251" w:lineRule="auto"/>
        <w:rPr>
          <w:rFonts w:ascii="Arial"/>
          <w:sz w:val="21"/>
        </w:rPr>
      </w:pPr>
      <w:r/>
    </w:p>
    <w:p>
      <w:pPr>
        <w:pStyle w:val="BodyText"/>
        <w:ind w:left="1396"/>
        <w:spacing w:before="82" w:line="228" w:lineRule="auto"/>
        <w:outlineLvl w:val="2"/>
        <w:rPr>
          <w:rFonts w:ascii="SimHei" w:hAnsi="SimHei" w:eastAsia="SimHei" w:cs="SimHei"/>
          <w:sz w:val="25"/>
          <w:szCs w:val="25"/>
        </w:rPr>
      </w:pPr>
      <w:bookmarkStart w:name="bookmark53" w:id="78"/>
      <w:bookmarkEnd w:id="78"/>
      <w:r>
        <w:rPr>
          <w:sz w:val="25"/>
          <w:szCs w:val="25"/>
          <w:b/>
          <w:bCs/>
          <w:spacing w:val="5"/>
        </w:rPr>
        <w:t>4.1.3  </w:t>
      </w:r>
      <w:r>
        <w:rPr>
          <w:rFonts w:ascii="SimHei" w:hAnsi="SimHei" w:eastAsia="SimHei" w:cs="SimHei"/>
          <w:sz w:val="25"/>
          <w:szCs w:val="25"/>
          <w:b/>
          <w:bCs/>
          <w:spacing w:val="5"/>
        </w:rPr>
        <w:t>血浆样本的采集及提取</w:t>
      </w:r>
    </w:p>
    <w:p>
      <w:pPr>
        <w:spacing w:line="289" w:lineRule="auto"/>
        <w:rPr>
          <w:rFonts w:ascii="Arial"/>
          <w:sz w:val="21"/>
        </w:rPr>
      </w:pPr>
      <w:r/>
    </w:p>
    <w:p>
      <w:pPr>
        <w:pStyle w:val="BodyText"/>
        <w:ind w:left="1399" w:right="80" w:firstLine="481"/>
        <w:spacing w:before="78" w:line="307" w:lineRule="auto"/>
        <w:jc w:val="both"/>
        <w:rPr>
          <w:rFonts w:ascii="SimSun" w:hAnsi="SimSun" w:eastAsia="SimSun" w:cs="SimSun"/>
          <w:sz w:val="24"/>
          <w:szCs w:val="24"/>
        </w:rPr>
      </w:pPr>
      <w:r>
        <w:rPr>
          <w:rFonts w:ascii="SimSun" w:hAnsi="SimSun" w:eastAsia="SimSun" w:cs="SimSun"/>
          <w:sz w:val="24"/>
          <w:szCs w:val="24"/>
          <w:spacing w:val="-1"/>
        </w:rPr>
        <w:t>人血清取血，所有受试者在入院后</w:t>
      </w:r>
      <w:r>
        <w:rPr>
          <w:rFonts w:ascii="SimSun" w:hAnsi="SimSun" w:eastAsia="SimSun" w:cs="SimSun"/>
          <w:sz w:val="24"/>
          <w:szCs w:val="24"/>
          <w:spacing w:val="-55"/>
        </w:rPr>
        <w:t xml:space="preserve"> </w:t>
      </w:r>
      <w:r>
        <w:rPr>
          <w:sz w:val="24"/>
          <w:szCs w:val="24"/>
          <w:spacing w:val="-1"/>
        </w:rPr>
        <w:t>24</w:t>
      </w:r>
      <w:r>
        <w:rPr>
          <w:sz w:val="24"/>
          <w:szCs w:val="24"/>
          <w:spacing w:val="16"/>
        </w:rPr>
        <w:t xml:space="preserve"> </w:t>
      </w:r>
      <w:r>
        <w:rPr>
          <w:rFonts w:ascii="SimSun" w:hAnsi="SimSun" w:eastAsia="SimSun" w:cs="SimSun"/>
          <w:sz w:val="24"/>
          <w:szCs w:val="24"/>
          <w:spacing w:val="-1"/>
        </w:rPr>
        <w:t>小时之内，在本院治疗之前，</w:t>
      </w:r>
      <w:r>
        <w:rPr>
          <w:rFonts w:ascii="SimSun" w:hAnsi="SimSun" w:eastAsia="SimSun" w:cs="SimSun"/>
          <w:sz w:val="24"/>
          <w:szCs w:val="24"/>
          <w:spacing w:val="-2"/>
        </w:rPr>
        <w:t>采集空</w:t>
      </w:r>
      <w:r>
        <w:rPr>
          <w:rFonts w:ascii="SimSun" w:hAnsi="SimSun" w:eastAsia="SimSun" w:cs="SimSun"/>
          <w:sz w:val="24"/>
          <w:szCs w:val="24"/>
        </w:rPr>
        <w:t xml:space="preserve"> </w:t>
      </w:r>
      <w:r>
        <w:rPr>
          <w:rFonts w:ascii="SimSun" w:hAnsi="SimSun" w:eastAsia="SimSun" w:cs="SimSun"/>
          <w:sz w:val="24"/>
          <w:szCs w:val="24"/>
          <w:spacing w:val="-2"/>
        </w:rPr>
        <w:t>腹静脉血约</w:t>
      </w:r>
      <w:r>
        <w:rPr>
          <w:rFonts w:ascii="SimSun" w:hAnsi="SimSun" w:eastAsia="SimSun" w:cs="SimSun"/>
          <w:sz w:val="24"/>
          <w:szCs w:val="24"/>
          <w:spacing w:val="-55"/>
        </w:rPr>
        <w:t xml:space="preserve"> </w:t>
      </w:r>
      <w:r>
        <w:rPr>
          <w:sz w:val="24"/>
          <w:szCs w:val="24"/>
          <w:spacing w:val="-2"/>
        </w:rPr>
        <w:t>2ml</w:t>
      </w:r>
      <w:r>
        <w:rPr>
          <w:sz w:val="24"/>
          <w:szCs w:val="24"/>
          <w:spacing w:val="-28"/>
        </w:rPr>
        <w:t xml:space="preserve"> </w:t>
      </w:r>
      <w:r>
        <w:rPr>
          <w:rFonts w:ascii="SimSun" w:hAnsi="SimSun" w:eastAsia="SimSun" w:cs="SimSun"/>
          <w:sz w:val="24"/>
          <w:szCs w:val="24"/>
          <w:spacing w:val="-2"/>
        </w:rPr>
        <w:t>。离心管室温放置</w:t>
      </w:r>
      <w:r>
        <w:rPr>
          <w:rFonts w:ascii="SimSun" w:hAnsi="SimSun" w:eastAsia="SimSun" w:cs="SimSun"/>
          <w:sz w:val="24"/>
          <w:szCs w:val="24"/>
          <w:spacing w:val="-55"/>
        </w:rPr>
        <w:t xml:space="preserve"> </w:t>
      </w:r>
      <w:r>
        <w:rPr>
          <w:sz w:val="24"/>
          <w:szCs w:val="24"/>
          <w:spacing w:val="-2"/>
        </w:rPr>
        <w:t>2</w:t>
      </w:r>
      <w:r>
        <w:rPr>
          <w:sz w:val="24"/>
          <w:szCs w:val="24"/>
          <w:spacing w:val="16"/>
        </w:rPr>
        <w:t xml:space="preserve"> </w:t>
      </w:r>
      <w:r>
        <w:rPr>
          <w:rFonts w:ascii="SimSun" w:hAnsi="SimSun" w:eastAsia="SimSun" w:cs="SimSun"/>
          <w:sz w:val="24"/>
          <w:szCs w:val="24"/>
          <w:spacing w:val="-2"/>
        </w:rPr>
        <w:t>小时，</w:t>
      </w:r>
      <w:r>
        <w:rPr>
          <w:rFonts w:ascii="SimSun" w:hAnsi="SimSun" w:eastAsia="SimSun" w:cs="SimSun"/>
          <w:sz w:val="24"/>
          <w:szCs w:val="24"/>
          <w:spacing w:val="-3"/>
        </w:rPr>
        <w:t>再置</w:t>
      </w:r>
      <w:r>
        <w:rPr>
          <w:rFonts w:ascii="SimSun" w:hAnsi="SimSun" w:eastAsia="SimSun" w:cs="SimSun"/>
          <w:sz w:val="24"/>
          <w:szCs w:val="24"/>
          <w:spacing w:val="-57"/>
        </w:rPr>
        <w:t xml:space="preserve"> </w:t>
      </w:r>
      <w:r>
        <w:rPr>
          <w:sz w:val="24"/>
          <w:szCs w:val="24"/>
          <w:spacing w:val="-3"/>
        </w:rPr>
        <w:t>4</w:t>
      </w:r>
      <w:r>
        <w:rPr>
          <w:rFonts w:ascii="SimSun" w:hAnsi="SimSun" w:eastAsia="SimSun" w:cs="SimSun"/>
          <w:sz w:val="24"/>
          <w:szCs w:val="24"/>
          <w:spacing w:val="-3"/>
        </w:rPr>
        <w:t>℃冰箱，次日取出后放于高速</w:t>
      </w:r>
      <w:r>
        <w:rPr>
          <w:rFonts w:ascii="SimSun" w:hAnsi="SimSun" w:eastAsia="SimSun" w:cs="SimSun"/>
          <w:sz w:val="24"/>
          <w:szCs w:val="24"/>
        </w:rPr>
        <w:t xml:space="preserve"> </w:t>
      </w:r>
      <w:r>
        <w:rPr>
          <w:rFonts w:ascii="SimSun" w:hAnsi="SimSun" w:eastAsia="SimSun" w:cs="SimSun"/>
          <w:sz w:val="24"/>
          <w:szCs w:val="24"/>
          <w:spacing w:val="1"/>
        </w:rPr>
        <w:t>冷冻离心机离心</w:t>
      </w:r>
      <w:r>
        <w:rPr>
          <w:rFonts w:ascii="SimSun" w:hAnsi="SimSun" w:eastAsia="SimSun" w:cs="SimSun"/>
          <w:sz w:val="24"/>
          <w:szCs w:val="24"/>
          <w:spacing w:val="-28"/>
        </w:rPr>
        <w:t xml:space="preserve"> </w:t>
      </w:r>
      <w:r>
        <w:rPr>
          <w:sz w:val="24"/>
          <w:szCs w:val="24"/>
          <w:spacing w:val="1"/>
        </w:rPr>
        <w:t>10 </w:t>
      </w:r>
      <w:r>
        <w:rPr>
          <w:rFonts w:ascii="SimSun" w:hAnsi="SimSun" w:eastAsia="SimSun" w:cs="SimSun"/>
          <w:sz w:val="24"/>
          <w:szCs w:val="24"/>
          <w:spacing w:val="1"/>
        </w:rPr>
        <w:t>分钟（</w:t>
      </w:r>
      <w:r>
        <w:rPr>
          <w:sz w:val="24"/>
          <w:szCs w:val="24"/>
          <w:spacing w:val="1"/>
        </w:rPr>
        <w:t>4000</w:t>
      </w:r>
      <w:r>
        <w:rPr>
          <w:sz w:val="24"/>
          <w:szCs w:val="24"/>
        </w:rPr>
        <w:t>rpm</w:t>
      </w:r>
      <w:r>
        <w:rPr>
          <w:rFonts w:ascii="SimSun" w:hAnsi="SimSun" w:eastAsia="SimSun" w:cs="SimSun"/>
          <w:sz w:val="24"/>
          <w:szCs w:val="24"/>
          <w:spacing w:val="14"/>
        </w:rPr>
        <w:t>），</w:t>
      </w:r>
      <w:r>
        <w:rPr>
          <w:rFonts w:ascii="SimSun" w:hAnsi="SimSun" w:eastAsia="SimSun" w:cs="SimSun"/>
          <w:sz w:val="24"/>
          <w:szCs w:val="24"/>
          <w:spacing w:val="1"/>
        </w:rPr>
        <w:t>吸管吸</w:t>
      </w:r>
      <w:r>
        <w:rPr>
          <w:rFonts w:ascii="SimSun" w:hAnsi="SimSun" w:eastAsia="SimSun" w:cs="SimSun"/>
          <w:sz w:val="24"/>
          <w:szCs w:val="24"/>
        </w:rPr>
        <w:t>取上层血清转移至干净的离心管 </w:t>
      </w:r>
      <w:r>
        <w:rPr>
          <w:rFonts w:ascii="SimSun" w:hAnsi="SimSun" w:eastAsia="SimSun" w:cs="SimSun"/>
          <w:sz w:val="24"/>
          <w:szCs w:val="24"/>
          <w:spacing w:val="-1"/>
        </w:rPr>
        <w:t>中，作好标记，保存于</w:t>
      </w:r>
      <w:r>
        <w:rPr>
          <w:sz w:val="24"/>
          <w:szCs w:val="24"/>
          <w:spacing w:val="-1"/>
        </w:rPr>
        <w:t>-80</w:t>
      </w:r>
      <w:r>
        <w:rPr>
          <w:rFonts w:ascii="SimSun" w:hAnsi="SimSun" w:eastAsia="SimSun" w:cs="SimSun"/>
          <w:sz w:val="24"/>
          <w:szCs w:val="24"/>
          <w:spacing w:val="-1"/>
        </w:rPr>
        <w:t>℃。</w:t>
      </w:r>
    </w:p>
    <w:p>
      <w:pPr>
        <w:pStyle w:val="BodyText"/>
        <w:ind w:left="1396"/>
        <w:spacing w:before="308" w:line="230" w:lineRule="auto"/>
        <w:outlineLvl w:val="2"/>
        <w:rPr>
          <w:rFonts w:ascii="SimHei" w:hAnsi="SimHei" w:eastAsia="SimHei" w:cs="SimHei"/>
          <w:sz w:val="25"/>
          <w:szCs w:val="25"/>
        </w:rPr>
      </w:pPr>
      <w:bookmarkStart w:name="bookmark54" w:id="79"/>
      <w:bookmarkEnd w:id="79"/>
      <w:r>
        <w:rPr>
          <w:sz w:val="25"/>
          <w:szCs w:val="25"/>
          <w:b/>
          <w:bCs/>
          <w:spacing w:val="5"/>
        </w:rPr>
        <w:t>4.1.4  </w:t>
      </w:r>
      <w:r>
        <w:rPr>
          <w:rFonts w:ascii="SimHei" w:hAnsi="SimHei" w:eastAsia="SimHei" w:cs="SimHei"/>
          <w:sz w:val="25"/>
          <w:szCs w:val="25"/>
          <w:b/>
          <w:bCs/>
          <w:spacing w:val="5"/>
        </w:rPr>
        <w:t>血浆样本的处理</w:t>
      </w:r>
    </w:p>
    <w:p>
      <w:pPr>
        <w:spacing w:line="285" w:lineRule="auto"/>
        <w:rPr>
          <w:rFonts w:ascii="Arial"/>
          <w:sz w:val="21"/>
        </w:rPr>
      </w:pPr>
      <w:r/>
    </w:p>
    <w:p>
      <w:pPr>
        <w:pStyle w:val="BodyText"/>
        <w:ind w:left="1399" w:right="80" w:firstLine="491"/>
        <w:spacing w:before="78" w:line="286" w:lineRule="auto"/>
        <w:rPr>
          <w:rFonts w:ascii="SimSun" w:hAnsi="SimSun" w:eastAsia="SimSun" w:cs="SimSun"/>
          <w:sz w:val="24"/>
          <w:szCs w:val="24"/>
        </w:rPr>
      </w:pPr>
      <w:r>
        <w:rPr>
          <w:rFonts w:ascii="SimSun" w:hAnsi="SimSun" w:eastAsia="SimSun" w:cs="SimSun"/>
          <w:sz w:val="24"/>
          <w:szCs w:val="24"/>
          <w:spacing w:val="1"/>
        </w:rPr>
        <w:t>（</w:t>
      </w:r>
      <w:r>
        <w:rPr>
          <w:sz w:val="24"/>
          <w:szCs w:val="24"/>
          <w:spacing w:val="1"/>
        </w:rPr>
        <w:t>1</w:t>
      </w:r>
      <w:r>
        <w:rPr>
          <w:rFonts w:ascii="SimSun" w:hAnsi="SimSun" w:eastAsia="SimSun" w:cs="SimSun"/>
          <w:sz w:val="24"/>
          <w:szCs w:val="24"/>
          <w:spacing w:val="1"/>
        </w:rPr>
        <w:t>）</w:t>
      </w:r>
      <w:r>
        <w:rPr>
          <w:rFonts w:ascii="SimSun" w:hAnsi="SimSun" w:eastAsia="SimSun" w:cs="SimSun"/>
          <w:sz w:val="24"/>
          <w:szCs w:val="24"/>
          <w:spacing w:val="-72"/>
        </w:rPr>
        <w:t xml:space="preserve"> </w:t>
      </w:r>
      <w:r>
        <w:rPr>
          <w:rFonts w:ascii="SimSun" w:hAnsi="SimSun" w:eastAsia="SimSun" w:cs="SimSun"/>
          <w:sz w:val="24"/>
          <w:szCs w:val="24"/>
          <w:spacing w:val="1"/>
        </w:rPr>
        <w:t>内标工作液的配置：精密称取</w:t>
      </w:r>
      <w:r>
        <w:rPr>
          <w:rFonts w:ascii="SimSun" w:hAnsi="SimSun" w:eastAsia="SimSun" w:cs="SimSun"/>
          <w:sz w:val="24"/>
          <w:szCs w:val="24"/>
          <w:spacing w:val="-50"/>
        </w:rPr>
        <w:t xml:space="preserve"> </w:t>
      </w:r>
      <w:r>
        <w:rPr>
          <w:sz w:val="24"/>
          <w:szCs w:val="24"/>
          <w:spacing w:val="1"/>
        </w:rPr>
        <w:t>2-</w:t>
      </w:r>
      <w:r>
        <w:rPr>
          <w:rFonts w:ascii="SimSun" w:hAnsi="SimSun" w:eastAsia="SimSun" w:cs="SimSun"/>
          <w:sz w:val="24"/>
          <w:szCs w:val="24"/>
          <w:spacing w:val="1"/>
        </w:rPr>
        <w:t>氯</w:t>
      </w:r>
      <w:r>
        <w:rPr>
          <w:sz w:val="24"/>
          <w:szCs w:val="24"/>
          <w:spacing w:val="1"/>
        </w:rPr>
        <w:t>-L-</w:t>
      </w:r>
      <w:r>
        <w:rPr>
          <w:rFonts w:ascii="SimSun" w:hAnsi="SimSun" w:eastAsia="SimSun" w:cs="SimSun"/>
          <w:sz w:val="24"/>
          <w:szCs w:val="24"/>
          <w:spacing w:val="1"/>
        </w:rPr>
        <w:t>苯丙氨酸对</w:t>
      </w:r>
      <w:r>
        <w:rPr>
          <w:rFonts w:ascii="SimSun" w:hAnsi="SimSun" w:eastAsia="SimSun" w:cs="SimSun"/>
          <w:sz w:val="24"/>
          <w:szCs w:val="24"/>
        </w:rPr>
        <w:t>照品</w:t>
      </w:r>
      <w:r>
        <w:rPr>
          <w:rFonts w:ascii="SimSun" w:hAnsi="SimSun" w:eastAsia="SimSun" w:cs="SimSun"/>
          <w:sz w:val="24"/>
          <w:szCs w:val="24"/>
          <w:spacing w:val="-50"/>
        </w:rPr>
        <w:t xml:space="preserve"> </w:t>
      </w:r>
      <w:r>
        <w:rPr>
          <w:sz w:val="24"/>
          <w:szCs w:val="24"/>
        </w:rPr>
        <w:t>2.014g</w:t>
      </w:r>
      <w:r>
        <w:rPr>
          <w:sz w:val="24"/>
          <w:szCs w:val="24"/>
          <w:spacing w:val="-26"/>
        </w:rPr>
        <w:t xml:space="preserve"> </w:t>
      </w:r>
      <w:r>
        <w:rPr>
          <w:rFonts w:ascii="SimSun" w:hAnsi="SimSun" w:eastAsia="SimSun" w:cs="SimSun"/>
          <w:sz w:val="24"/>
          <w:szCs w:val="24"/>
        </w:rPr>
        <w:t>，置于 </w:t>
      </w:r>
      <w:r>
        <w:rPr>
          <w:sz w:val="24"/>
          <w:szCs w:val="24"/>
          <w:spacing w:val="2"/>
        </w:rPr>
        <w:t>100</w:t>
      </w:r>
      <w:r>
        <w:rPr>
          <w:sz w:val="24"/>
          <w:szCs w:val="24"/>
        </w:rPr>
        <w:t>mL</w:t>
      </w:r>
      <w:r>
        <w:rPr>
          <w:sz w:val="24"/>
          <w:szCs w:val="24"/>
          <w:spacing w:val="2"/>
        </w:rPr>
        <w:t xml:space="preserve"> </w:t>
      </w:r>
      <w:r>
        <w:rPr>
          <w:rFonts w:ascii="SimSun" w:hAnsi="SimSun" w:eastAsia="SimSun" w:cs="SimSun"/>
          <w:sz w:val="24"/>
          <w:szCs w:val="24"/>
          <w:spacing w:val="2"/>
        </w:rPr>
        <w:t>量瓶中，加入少许甲醇，超声溶解后定容，摇匀，作为储备液。将上述</w:t>
      </w:r>
      <w:r>
        <w:rPr>
          <w:rFonts w:ascii="SimSun" w:hAnsi="SimSun" w:eastAsia="SimSun" w:cs="SimSun"/>
          <w:sz w:val="24"/>
          <w:szCs w:val="24"/>
          <w:spacing w:val="3"/>
        </w:rPr>
        <w:t xml:space="preserve"> </w:t>
      </w:r>
      <w:r>
        <w:rPr>
          <w:rFonts w:ascii="SimSun" w:hAnsi="SimSun" w:eastAsia="SimSun" w:cs="SimSun"/>
          <w:sz w:val="24"/>
          <w:szCs w:val="24"/>
          <w:spacing w:val="-2"/>
        </w:rPr>
        <w:t>配置得储备液使用甲醇稀释为</w:t>
      </w:r>
      <w:r>
        <w:rPr>
          <w:rFonts w:ascii="SimSun" w:hAnsi="SimSun" w:eastAsia="SimSun" w:cs="SimSun"/>
          <w:sz w:val="24"/>
          <w:szCs w:val="24"/>
          <w:spacing w:val="-32"/>
        </w:rPr>
        <w:t xml:space="preserve"> </w:t>
      </w:r>
      <w:r>
        <w:rPr>
          <w:sz w:val="24"/>
          <w:szCs w:val="24"/>
          <w:spacing w:val="-2"/>
        </w:rPr>
        <w:t>10.00µ</w:t>
      </w:r>
      <w:r>
        <w:rPr>
          <w:sz w:val="24"/>
          <w:szCs w:val="24"/>
          <w:spacing w:val="-3"/>
        </w:rPr>
        <w:t>g/L</w:t>
      </w:r>
      <w:r>
        <w:rPr>
          <w:sz w:val="24"/>
          <w:szCs w:val="24"/>
          <w:spacing w:val="31"/>
          <w:w w:val="101"/>
        </w:rPr>
        <w:t xml:space="preserve"> </w:t>
      </w:r>
      <w:r>
        <w:rPr>
          <w:rFonts w:ascii="SimSun" w:hAnsi="SimSun" w:eastAsia="SimSun" w:cs="SimSun"/>
          <w:sz w:val="24"/>
          <w:szCs w:val="24"/>
          <w:spacing w:val="-3"/>
        </w:rPr>
        <w:t>的溶度作为内标工作液，保存</w:t>
      </w:r>
      <w:r>
        <w:rPr>
          <w:sz w:val="24"/>
          <w:szCs w:val="24"/>
          <w:spacing w:val="-3"/>
        </w:rPr>
        <w:t>4</w:t>
      </w:r>
      <w:r>
        <w:rPr>
          <w:rFonts w:ascii="SimSun" w:hAnsi="SimSun" w:eastAsia="SimSun" w:cs="SimSun"/>
          <w:sz w:val="24"/>
          <w:szCs w:val="24"/>
          <w:spacing w:val="-3"/>
        </w:rPr>
        <w:t>℃</w:t>
      </w:r>
      <w:r>
        <w:rPr>
          <w:rFonts w:ascii="SimSun" w:hAnsi="SimSun" w:eastAsia="SimSun" w:cs="SimSun"/>
          <w:sz w:val="24"/>
          <w:szCs w:val="24"/>
          <w:spacing w:val="-91"/>
        </w:rPr>
        <w:t xml:space="preserve"> </w:t>
      </w:r>
      <w:r>
        <w:rPr>
          <w:rFonts w:ascii="SimSun" w:hAnsi="SimSun" w:eastAsia="SimSun" w:cs="SimSun"/>
          <w:sz w:val="24"/>
          <w:szCs w:val="24"/>
          <w:spacing w:val="-3"/>
        </w:rPr>
        <w:t>,</w:t>
      </w:r>
      <w:r>
        <w:rPr>
          <w:rFonts w:ascii="SimSun" w:hAnsi="SimSun" w:eastAsia="SimSun" w:cs="SimSun"/>
          <w:sz w:val="24"/>
          <w:szCs w:val="24"/>
          <w:spacing w:val="65"/>
        </w:rPr>
        <w:t xml:space="preserve"> </w:t>
      </w:r>
      <w:r>
        <w:rPr>
          <w:rFonts w:ascii="SimSun" w:hAnsi="SimSun" w:eastAsia="SimSun" w:cs="SimSun"/>
          <w:sz w:val="24"/>
          <w:szCs w:val="24"/>
          <w:spacing w:val="-3"/>
        </w:rPr>
        <w:t>待</w:t>
      </w:r>
      <w:r>
        <w:rPr>
          <w:rFonts w:ascii="SimSun" w:hAnsi="SimSun" w:eastAsia="SimSun" w:cs="SimSun"/>
          <w:sz w:val="24"/>
          <w:szCs w:val="24"/>
        </w:rPr>
        <w:t xml:space="preserve"> </w:t>
      </w:r>
      <w:r>
        <w:rPr>
          <w:rFonts w:ascii="SimSun" w:hAnsi="SimSun" w:eastAsia="SimSun" w:cs="SimSun"/>
          <w:sz w:val="24"/>
          <w:szCs w:val="24"/>
          <w:spacing w:val="-5"/>
        </w:rPr>
        <w:t>用。</w:t>
      </w:r>
    </w:p>
    <w:p>
      <w:pPr>
        <w:pStyle w:val="BodyText"/>
        <w:ind w:left="1401" w:right="80" w:firstLine="489"/>
        <w:spacing w:before="111" w:line="286" w:lineRule="auto"/>
        <w:rPr>
          <w:rFonts w:ascii="SimSun" w:hAnsi="SimSun" w:eastAsia="SimSun" w:cs="SimSun"/>
          <w:sz w:val="24"/>
          <w:szCs w:val="24"/>
        </w:rPr>
      </w:pPr>
      <w:r>
        <w:rPr>
          <w:rFonts w:ascii="SimSun" w:hAnsi="SimSun" w:eastAsia="SimSun" w:cs="SimSun"/>
          <w:sz w:val="24"/>
          <w:szCs w:val="24"/>
          <w:spacing w:val="-2"/>
        </w:rPr>
        <w:t>（</w:t>
      </w:r>
      <w:r>
        <w:rPr>
          <w:sz w:val="24"/>
          <w:szCs w:val="24"/>
          <w:spacing w:val="-2"/>
        </w:rPr>
        <w:t>2</w:t>
      </w:r>
      <w:r>
        <w:rPr>
          <w:rFonts w:ascii="SimSun" w:hAnsi="SimSun" w:eastAsia="SimSun" w:cs="SimSun"/>
          <w:sz w:val="24"/>
          <w:szCs w:val="24"/>
          <w:spacing w:val="-2"/>
        </w:rPr>
        <w:t>）血浆样品的制备：取采集的儿童血浆样品</w:t>
      </w:r>
      <w:r>
        <w:rPr>
          <w:rFonts w:ascii="SimSun" w:hAnsi="SimSun" w:eastAsia="SimSun" w:cs="SimSun"/>
          <w:sz w:val="24"/>
          <w:szCs w:val="24"/>
          <w:spacing w:val="-29"/>
        </w:rPr>
        <w:t xml:space="preserve"> </w:t>
      </w:r>
      <w:r>
        <w:rPr>
          <w:sz w:val="24"/>
          <w:szCs w:val="24"/>
          <w:spacing w:val="-2"/>
        </w:rPr>
        <w:t>100µL</w:t>
      </w:r>
      <w:r>
        <w:rPr>
          <w:sz w:val="24"/>
          <w:szCs w:val="24"/>
          <w:spacing w:val="-31"/>
        </w:rPr>
        <w:t xml:space="preserve"> </w:t>
      </w:r>
      <w:r>
        <w:rPr>
          <w:rFonts w:ascii="SimSun" w:hAnsi="SimSun" w:eastAsia="SimSun" w:cs="SimSun"/>
          <w:sz w:val="24"/>
          <w:szCs w:val="24"/>
          <w:spacing w:val="-2"/>
        </w:rPr>
        <w:t>，加入上述配置</w:t>
      </w:r>
      <w:r>
        <w:rPr>
          <w:rFonts w:ascii="SimSun" w:hAnsi="SimSun" w:eastAsia="SimSun" w:cs="SimSun"/>
          <w:sz w:val="24"/>
          <w:szCs w:val="24"/>
          <w:spacing w:val="-3"/>
        </w:rPr>
        <w:t>溶度</w:t>
      </w:r>
      <w:r>
        <w:rPr>
          <w:rFonts w:ascii="SimSun" w:hAnsi="SimSun" w:eastAsia="SimSun" w:cs="SimSun"/>
          <w:sz w:val="24"/>
          <w:szCs w:val="24"/>
        </w:rPr>
        <w:t xml:space="preserve"> </w:t>
      </w:r>
      <w:r>
        <w:rPr>
          <w:rFonts w:ascii="SimSun" w:hAnsi="SimSun" w:eastAsia="SimSun" w:cs="SimSun"/>
          <w:sz w:val="24"/>
          <w:szCs w:val="24"/>
          <w:spacing w:val="-3"/>
        </w:rPr>
        <w:t>为</w:t>
      </w:r>
      <w:r>
        <w:rPr>
          <w:rFonts w:ascii="SimSun" w:hAnsi="SimSun" w:eastAsia="SimSun" w:cs="SimSun"/>
          <w:sz w:val="24"/>
          <w:szCs w:val="24"/>
          <w:spacing w:val="-30"/>
        </w:rPr>
        <w:t xml:space="preserve"> </w:t>
      </w:r>
      <w:r>
        <w:rPr>
          <w:sz w:val="24"/>
          <w:szCs w:val="24"/>
          <w:spacing w:val="-3"/>
        </w:rPr>
        <w:t>10.00µg/L</w:t>
      </w:r>
      <w:r>
        <w:rPr>
          <w:sz w:val="24"/>
          <w:szCs w:val="24"/>
          <w:spacing w:val="43"/>
          <w:w w:val="101"/>
        </w:rPr>
        <w:t xml:space="preserve"> </w:t>
      </w:r>
      <w:r>
        <w:rPr>
          <w:rFonts w:ascii="SimSun" w:hAnsi="SimSun" w:eastAsia="SimSun" w:cs="SimSun"/>
          <w:sz w:val="24"/>
          <w:szCs w:val="24"/>
          <w:spacing w:val="-3"/>
        </w:rPr>
        <w:t>内标工作液</w:t>
      </w:r>
      <w:r>
        <w:rPr>
          <w:rFonts w:ascii="SimSun" w:hAnsi="SimSun" w:eastAsia="SimSun" w:cs="SimSun"/>
          <w:sz w:val="24"/>
          <w:szCs w:val="24"/>
          <w:spacing w:val="-46"/>
        </w:rPr>
        <w:t xml:space="preserve"> </w:t>
      </w:r>
      <w:r>
        <w:rPr>
          <w:sz w:val="24"/>
          <w:szCs w:val="24"/>
          <w:spacing w:val="-3"/>
        </w:rPr>
        <w:t>500µL</w:t>
      </w:r>
      <w:r>
        <w:rPr>
          <w:sz w:val="24"/>
          <w:szCs w:val="24"/>
          <w:spacing w:val="-29"/>
        </w:rPr>
        <w:t xml:space="preserve"> </w:t>
      </w:r>
      <w:r>
        <w:rPr>
          <w:rFonts w:ascii="SimSun" w:hAnsi="SimSun" w:eastAsia="SimSun" w:cs="SimSun"/>
          <w:sz w:val="24"/>
          <w:szCs w:val="24"/>
          <w:spacing w:val="-3"/>
        </w:rPr>
        <w:t>，充分涡旋</w:t>
      </w:r>
      <w:r>
        <w:rPr>
          <w:rFonts w:ascii="SimSun" w:hAnsi="SimSun" w:eastAsia="SimSun" w:cs="SimSun"/>
          <w:sz w:val="24"/>
          <w:szCs w:val="24"/>
          <w:spacing w:val="-47"/>
        </w:rPr>
        <w:t xml:space="preserve"> </w:t>
      </w:r>
      <w:r>
        <w:rPr>
          <w:sz w:val="24"/>
          <w:szCs w:val="24"/>
          <w:spacing w:val="-3"/>
        </w:rPr>
        <w:t>3</w:t>
      </w:r>
      <w:r>
        <w:rPr>
          <w:sz w:val="24"/>
          <w:szCs w:val="24"/>
          <w:spacing w:val="14"/>
        </w:rPr>
        <w:t xml:space="preserve"> </w:t>
      </w:r>
      <w:r>
        <w:rPr>
          <w:rFonts w:ascii="SimSun" w:hAnsi="SimSun" w:eastAsia="SimSun" w:cs="SimSun"/>
          <w:sz w:val="24"/>
          <w:szCs w:val="24"/>
          <w:spacing w:val="-3"/>
        </w:rPr>
        <w:t>分钟，静置</w:t>
      </w:r>
      <w:r>
        <w:rPr>
          <w:rFonts w:ascii="SimSun" w:hAnsi="SimSun" w:eastAsia="SimSun" w:cs="SimSun"/>
          <w:sz w:val="24"/>
          <w:szCs w:val="24"/>
          <w:spacing w:val="-27"/>
        </w:rPr>
        <w:t xml:space="preserve"> </w:t>
      </w:r>
      <w:r>
        <w:rPr>
          <w:sz w:val="24"/>
          <w:szCs w:val="24"/>
          <w:spacing w:val="-3"/>
        </w:rPr>
        <w:t>15</w:t>
      </w:r>
      <w:r>
        <w:rPr>
          <w:sz w:val="24"/>
          <w:szCs w:val="24"/>
          <w:spacing w:val="15"/>
        </w:rPr>
        <w:t xml:space="preserve"> </w:t>
      </w:r>
      <w:r>
        <w:rPr>
          <w:rFonts w:ascii="SimSun" w:hAnsi="SimSun" w:eastAsia="SimSun" w:cs="SimSun"/>
          <w:sz w:val="24"/>
          <w:szCs w:val="24"/>
          <w:spacing w:val="-3"/>
        </w:rPr>
        <w:t>分钟，离心机</w:t>
      </w:r>
      <w:r>
        <w:rPr>
          <w:rFonts w:ascii="SimSun" w:hAnsi="SimSun" w:eastAsia="SimSun" w:cs="SimSun"/>
          <w:sz w:val="24"/>
          <w:szCs w:val="24"/>
          <w:spacing w:val="-4"/>
        </w:rPr>
        <w:t>设置</w:t>
      </w:r>
      <w:r>
        <w:rPr>
          <w:rFonts w:ascii="SimSun" w:hAnsi="SimSun" w:eastAsia="SimSun" w:cs="SimSun"/>
          <w:sz w:val="24"/>
          <w:szCs w:val="24"/>
        </w:rPr>
        <w:t xml:space="preserve"> </w:t>
      </w:r>
      <w:r>
        <w:rPr>
          <w:rFonts w:ascii="SimSun" w:hAnsi="SimSun" w:eastAsia="SimSun" w:cs="SimSun"/>
          <w:sz w:val="24"/>
          <w:szCs w:val="24"/>
          <w:spacing w:val="-3"/>
        </w:rPr>
        <w:t>为温度为</w:t>
      </w:r>
      <w:r>
        <w:rPr>
          <w:sz w:val="24"/>
          <w:szCs w:val="24"/>
          <w:spacing w:val="-3"/>
        </w:rPr>
        <w:t>4</w:t>
      </w:r>
      <w:r>
        <w:rPr>
          <w:rFonts w:ascii="SimSun" w:hAnsi="SimSun" w:eastAsia="SimSun" w:cs="SimSun"/>
          <w:sz w:val="24"/>
          <w:szCs w:val="24"/>
          <w:spacing w:val="-3"/>
        </w:rPr>
        <w:t>℃</w:t>
      </w:r>
      <w:r>
        <w:rPr>
          <w:rFonts w:ascii="SimSun" w:hAnsi="SimSun" w:eastAsia="SimSun" w:cs="SimSun"/>
          <w:sz w:val="24"/>
          <w:szCs w:val="24"/>
          <w:spacing w:val="-82"/>
        </w:rPr>
        <w:t xml:space="preserve"> </w:t>
      </w:r>
      <w:r>
        <w:rPr>
          <w:rFonts w:ascii="SimSun" w:hAnsi="SimSun" w:eastAsia="SimSun" w:cs="SimSun"/>
          <w:sz w:val="24"/>
          <w:szCs w:val="24"/>
          <w:spacing w:val="-3"/>
        </w:rPr>
        <w:t>,</w:t>
      </w:r>
      <w:r>
        <w:rPr>
          <w:rFonts w:ascii="SimSun" w:hAnsi="SimSun" w:eastAsia="SimSun" w:cs="SimSun"/>
          <w:sz w:val="24"/>
          <w:szCs w:val="24"/>
          <w:spacing w:val="64"/>
        </w:rPr>
        <w:t xml:space="preserve"> </w:t>
      </w:r>
      <w:r>
        <w:rPr>
          <w:rFonts w:ascii="SimSun" w:hAnsi="SimSun" w:eastAsia="SimSun" w:cs="SimSun"/>
          <w:sz w:val="24"/>
          <w:szCs w:val="24"/>
          <w:spacing w:val="-3"/>
        </w:rPr>
        <w:t>转速为</w:t>
      </w:r>
      <w:r>
        <w:rPr>
          <w:rFonts w:ascii="SimSun" w:hAnsi="SimSun" w:eastAsia="SimSun" w:cs="SimSun"/>
          <w:sz w:val="24"/>
          <w:szCs w:val="24"/>
          <w:spacing w:val="-32"/>
        </w:rPr>
        <w:t xml:space="preserve"> </w:t>
      </w:r>
      <w:r>
        <w:rPr>
          <w:sz w:val="24"/>
          <w:szCs w:val="24"/>
          <w:spacing w:val="-3"/>
        </w:rPr>
        <w:t>13000 </w:t>
      </w:r>
      <w:r>
        <w:rPr>
          <w:rFonts w:ascii="SimSun" w:hAnsi="SimSun" w:eastAsia="SimSun" w:cs="SimSun"/>
          <w:sz w:val="24"/>
          <w:szCs w:val="24"/>
          <w:spacing w:val="-3"/>
        </w:rPr>
        <w:t>转</w:t>
      </w:r>
      <w:r>
        <w:rPr>
          <w:sz w:val="24"/>
          <w:szCs w:val="24"/>
          <w:spacing w:val="-3"/>
        </w:rPr>
        <w:t>/</w:t>
      </w:r>
      <w:r>
        <w:rPr>
          <w:rFonts w:ascii="SimSun" w:hAnsi="SimSun" w:eastAsia="SimSun" w:cs="SimSun"/>
          <w:sz w:val="24"/>
          <w:szCs w:val="24"/>
          <w:spacing w:val="-3"/>
        </w:rPr>
        <w:t>分，共离心</w:t>
      </w:r>
      <w:r>
        <w:rPr>
          <w:rFonts w:ascii="SimSun" w:hAnsi="SimSun" w:eastAsia="SimSun" w:cs="SimSun"/>
          <w:sz w:val="24"/>
          <w:szCs w:val="24"/>
          <w:spacing w:val="-32"/>
        </w:rPr>
        <w:t xml:space="preserve"> </w:t>
      </w:r>
      <w:r>
        <w:rPr>
          <w:sz w:val="24"/>
          <w:szCs w:val="24"/>
          <w:spacing w:val="-3"/>
        </w:rPr>
        <w:t>10 </w:t>
      </w:r>
      <w:r>
        <w:rPr>
          <w:rFonts w:ascii="SimSun" w:hAnsi="SimSun" w:eastAsia="SimSun" w:cs="SimSun"/>
          <w:sz w:val="24"/>
          <w:szCs w:val="24"/>
          <w:spacing w:val="-3"/>
        </w:rPr>
        <w:t>分钟，将上清液转移进样瓶中，</w:t>
      </w:r>
      <w:r>
        <w:rPr>
          <w:rFonts w:ascii="SimSun" w:hAnsi="SimSun" w:eastAsia="SimSun" w:cs="SimSun"/>
          <w:sz w:val="24"/>
          <w:szCs w:val="24"/>
        </w:rPr>
        <w:t xml:space="preserve"> </w:t>
      </w:r>
      <w:r>
        <w:rPr>
          <w:rFonts w:ascii="SimSun" w:hAnsi="SimSun" w:eastAsia="SimSun" w:cs="SimSun"/>
          <w:sz w:val="24"/>
          <w:szCs w:val="24"/>
          <w:spacing w:val="-2"/>
        </w:rPr>
        <w:t>待高效</w:t>
      </w:r>
      <w:r>
        <w:rPr>
          <w:rFonts w:ascii="SimSun" w:hAnsi="SimSun" w:eastAsia="SimSun" w:cs="SimSun"/>
          <w:sz w:val="24"/>
          <w:szCs w:val="24"/>
          <w:spacing w:val="-50"/>
        </w:rPr>
        <w:t xml:space="preserve"> </w:t>
      </w:r>
      <w:r>
        <w:rPr>
          <w:sz w:val="24"/>
          <w:szCs w:val="24"/>
          <w:spacing w:val="-2"/>
        </w:rPr>
        <w:t>LC-MS </w:t>
      </w:r>
      <w:r>
        <w:rPr>
          <w:rFonts w:ascii="SimSun" w:hAnsi="SimSun" w:eastAsia="SimSun" w:cs="SimSun"/>
          <w:sz w:val="24"/>
          <w:szCs w:val="24"/>
          <w:spacing w:val="-2"/>
        </w:rPr>
        <w:t>分析。</w:t>
      </w:r>
    </w:p>
    <w:p>
      <w:pPr>
        <w:pStyle w:val="BodyText"/>
        <w:ind w:left="1397" w:right="80" w:firstLine="493"/>
        <w:spacing w:before="115" w:line="290" w:lineRule="auto"/>
        <w:rPr>
          <w:rFonts w:ascii="SimSun" w:hAnsi="SimSun" w:eastAsia="SimSun" w:cs="SimSun"/>
          <w:sz w:val="24"/>
          <w:szCs w:val="24"/>
        </w:rPr>
      </w:pPr>
      <w:r>
        <w:rPr>
          <w:rFonts w:ascii="SimSun" w:hAnsi="SimSun" w:eastAsia="SimSun" w:cs="SimSun"/>
          <w:sz w:val="24"/>
          <w:szCs w:val="24"/>
          <w:spacing w:val="-3"/>
        </w:rPr>
        <w:t>（</w:t>
      </w:r>
      <w:r>
        <w:rPr>
          <w:sz w:val="24"/>
          <w:szCs w:val="24"/>
          <w:spacing w:val="-3"/>
        </w:rPr>
        <w:t>3</w:t>
      </w:r>
      <w:r>
        <w:rPr>
          <w:rFonts w:ascii="SimSun" w:hAnsi="SimSun" w:eastAsia="SimSun" w:cs="SimSun"/>
          <w:sz w:val="24"/>
          <w:szCs w:val="24"/>
          <w:spacing w:val="-3"/>
        </w:rPr>
        <w:t>）</w:t>
      </w:r>
      <w:r>
        <w:rPr>
          <w:sz w:val="24"/>
          <w:szCs w:val="24"/>
          <w:spacing w:val="-3"/>
        </w:rPr>
        <w:t>QC</w:t>
      </w:r>
      <w:r>
        <w:rPr>
          <w:rFonts w:ascii="SimSun" w:hAnsi="SimSun" w:eastAsia="SimSun" w:cs="SimSun"/>
          <w:sz w:val="24"/>
          <w:szCs w:val="24"/>
          <w:spacing w:val="-3"/>
        </w:rPr>
        <w:t>（</w:t>
      </w:r>
      <w:r>
        <w:rPr>
          <w:sz w:val="24"/>
          <w:szCs w:val="24"/>
          <w:spacing w:val="-3"/>
        </w:rPr>
        <w:t>Quality control</w:t>
      </w:r>
      <w:r>
        <w:rPr>
          <w:rFonts w:ascii="SimSun" w:hAnsi="SimSun" w:eastAsia="SimSun" w:cs="SimSun"/>
          <w:sz w:val="24"/>
          <w:szCs w:val="24"/>
          <w:spacing w:val="-3"/>
        </w:rPr>
        <w:t>）样本的配置：将收集到每个</w:t>
      </w:r>
      <w:r>
        <w:rPr>
          <w:rFonts w:ascii="SimSun" w:hAnsi="SimSun" w:eastAsia="SimSun" w:cs="SimSun"/>
          <w:sz w:val="24"/>
          <w:szCs w:val="24"/>
          <w:spacing w:val="-4"/>
        </w:rPr>
        <w:t>空白对照组和疾病组</w:t>
      </w:r>
      <w:r>
        <w:rPr>
          <w:rFonts w:ascii="SimSun" w:hAnsi="SimSun" w:eastAsia="SimSun" w:cs="SimSun"/>
          <w:sz w:val="24"/>
          <w:szCs w:val="24"/>
        </w:rPr>
        <w:t xml:space="preserve"> </w:t>
      </w:r>
      <w:r>
        <w:rPr>
          <w:rFonts w:ascii="SimSun" w:hAnsi="SimSun" w:eastAsia="SimSun" w:cs="SimSun"/>
          <w:sz w:val="24"/>
          <w:szCs w:val="24"/>
          <w:spacing w:val="-3"/>
        </w:rPr>
        <w:t>样本按照等体积的方式均匀混合即得质控样本，取</w:t>
      </w:r>
      <w:r>
        <w:rPr>
          <w:rFonts w:ascii="SimSun" w:hAnsi="SimSun" w:eastAsia="SimSun" w:cs="SimSun"/>
          <w:sz w:val="24"/>
          <w:szCs w:val="24"/>
          <w:spacing w:val="-45"/>
        </w:rPr>
        <w:t xml:space="preserve"> </w:t>
      </w:r>
      <w:r>
        <w:rPr>
          <w:sz w:val="24"/>
          <w:szCs w:val="24"/>
          <w:spacing w:val="-3"/>
        </w:rPr>
        <w:t>QC </w:t>
      </w:r>
      <w:r>
        <w:rPr>
          <w:rFonts w:ascii="SimSun" w:hAnsi="SimSun" w:eastAsia="SimSun" w:cs="SimSun"/>
          <w:sz w:val="24"/>
          <w:szCs w:val="24"/>
          <w:spacing w:val="-3"/>
        </w:rPr>
        <w:t>样本</w:t>
      </w:r>
      <w:r>
        <w:rPr>
          <w:rFonts w:ascii="SimSun" w:hAnsi="SimSun" w:eastAsia="SimSun" w:cs="SimSun"/>
          <w:sz w:val="24"/>
          <w:szCs w:val="24"/>
          <w:spacing w:val="-51"/>
        </w:rPr>
        <w:t xml:space="preserve"> </w:t>
      </w:r>
      <w:r>
        <w:rPr>
          <w:sz w:val="24"/>
          <w:szCs w:val="24"/>
          <w:spacing w:val="-3"/>
        </w:rPr>
        <w:t>300µL</w:t>
      </w:r>
      <w:r>
        <w:rPr>
          <w:rFonts w:ascii="SimSun" w:hAnsi="SimSun" w:eastAsia="SimSun" w:cs="SimSun"/>
          <w:sz w:val="24"/>
          <w:szCs w:val="24"/>
          <w:spacing w:val="-3"/>
        </w:rPr>
        <w:t>，加入上述配</w:t>
      </w:r>
      <w:r>
        <w:rPr>
          <w:rFonts w:ascii="SimSun" w:hAnsi="SimSun" w:eastAsia="SimSun" w:cs="SimSun"/>
          <w:sz w:val="24"/>
          <w:szCs w:val="24"/>
        </w:rPr>
        <w:t xml:space="preserve"> </w:t>
      </w:r>
      <w:r>
        <w:rPr>
          <w:rFonts w:ascii="SimSun" w:hAnsi="SimSun" w:eastAsia="SimSun" w:cs="SimSun"/>
          <w:sz w:val="24"/>
          <w:szCs w:val="24"/>
          <w:spacing w:val="-5"/>
        </w:rPr>
        <w:t>置溶度为</w:t>
      </w:r>
      <w:r>
        <w:rPr>
          <w:rFonts w:ascii="SimSun" w:hAnsi="SimSun" w:eastAsia="SimSun" w:cs="SimSun"/>
          <w:sz w:val="24"/>
          <w:szCs w:val="24"/>
          <w:spacing w:val="-24"/>
        </w:rPr>
        <w:t xml:space="preserve"> </w:t>
      </w:r>
      <w:r>
        <w:rPr>
          <w:sz w:val="24"/>
          <w:szCs w:val="24"/>
          <w:spacing w:val="-5"/>
        </w:rPr>
        <w:t>10.00µg/L</w:t>
      </w:r>
      <w:r>
        <w:rPr>
          <w:sz w:val="24"/>
          <w:szCs w:val="24"/>
          <w:spacing w:val="41"/>
          <w:w w:val="101"/>
        </w:rPr>
        <w:t xml:space="preserve"> </w:t>
      </w:r>
      <w:r>
        <w:rPr>
          <w:rFonts w:ascii="SimSun" w:hAnsi="SimSun" w:eastAsia="SimSun" w:cs="SimSun"/>
          <w:sz w:val="24"/>
          <w:szCs w:val="24"/>
          <w:spacing w:val="-5"/>
        </w:rPr>
        <w:t>内标工作液</w:t>
      </w:r>
      <w:r>
        <w:rPr>
          <w:rFonts w:ascii="SimSun" w:hAnsi="SimSun" w:eastAsia="SimSun" w:cs="SimSun"/>
          <w:sz w:val="24"/>
          <w:szCs w:val="24"/>
          <w:spacing w:val="-32"/>
        </w:rPr>
        <w:t xml:space="preserve"> </w:t>
      </w:r>
      <w:r>
        <w:rPr>
          <w:sz w:val="24"/>
          <w:szCs w:val="24"/>
          <w:spacing w:val="-5"/>
        </w:rPr>
        <w:t>1500µL</w:t>
      </w:r>
      <w:r>
        <w:rPr>
          <w:sz w:val="24"/>
          <w:szCs w:val="24"/>
          <w:spacing w:val="-31"/>
        </w:rPr>
        <w:t xml:space="preserve"> </w:t>
      </w:r>
      <w:r>
        <w:rPr>
          <w:rFonts w:ascii="SimSun" w:hAnsi="SimSun" w:eastAsia="SimSun" w:cs="SimSun"/>
          <w:sz w:val="24"/>
          <w:szCs w:val="24"/>
          <w:spacing w:val="-5"/>
        </w:rPr>
        <w:t>，充分涡旋</w:t>
      </w:r>
      <w:r>
        <w:rPr>
          <w:rFonts w:ascii="SimSun" w:hAnsi="SimSun" w:eastAsia="SimSun" w:cs="SimSun"/>
          <w:sz w:val="24"/>
          <w:szCs w:val="24"/>
          <w:spacing w:val="-50"/>
        </w:rPr>
        <w:t xml:space="preserve"> </w:t>
      </w:r>
      <w:r>
        <w:rPr>
          <w:sz w:val="24"/>
          <w:szCs w:val="24"/>
          <w:spacing w:val="-5"/>
        </w:rPr>
        <w:t>3 </w:t>
      </w:r>
      <w:r>
        <w:rPr>
          <w:rFonts w:ascii="SimSun" w:hAnsi="SimSun" w:eastAsia="SimSun" w:cs="SimSun"/>
          <w:sz w:val="24"/>
          <w:szCs w:val="24"/>
          <w:spacing w:val="-5"/>
        </w:rPr>
        <w:t>分钟，然后静置</w:t>
      </w:r>
      <w:r>
        <w:rPr>
          <w:rFonts w:ascii="SimSun" w:hAnsi="SimSun" w:eastAsia="SimSun" w:cs="SimSun"/>
          <w:sz w:val="24"/>
          <w:szCs w:val="24"/>
          <w:spacing w:val="-32"/>
        </w:rPr>
        <w:t xml:space="preserve"> </w:t>
      </w:r>
      <w:r>
        <w:rPr>
          <w:sz w:val="24"/>
          <w:szCs w:val="24"/>
          <w:spacing w:val="-5"/>
        </w:rPr>
        <w:t>15 </w:t>
      </w:r>
      <w:r>
        <w:rPr>
          <w:rFonts w:ascii="SimSun" w:hAnsi="SimSun" w:eastAsia="SimSun" w:cs="SimSun"/>
          <w:sz w:val="24"/>
          <w:szCs w:val="24"/>
          <w:spacing w:val="-5"/>
        </w:rPr>
        <w:t>分钟，</w:t>
      </w:r>
      <w:r>
        <w:rPr>
          <w:rFonts w:ascii="SimSun" w:hAnsi="SimSun" w:eastAsia="SimSun" w:cs="SimSun"/>
          <w:sz w:val="24"/>
          <w:szCs w:val="24"/>
        </w:rPr>
        <w:t xml:space="preserve"> </w:t>
      </w:r>
      <w:r>
        <w:rPr>
          <w:rFonts w:ascii="SimSun" w:hAnsi="SimSun" w:eastAsia="SimSun" w:cs="SimSun"/>
          <w:sz w:val="24"/>
          <w:szCs w:val="24"/>
          <w:spacing w:val="-3"/>
        </w:rPr>
        <w:t>离心温度</w:t>
      </w:r>
      <w:r>
        <w:rPr>
          <w:sz w:val="24"/>
          <w:szCs w:val="24"/>
          <w:spacing w:val="-3"/>
        </w:rPr>
        <w:t>4</w:t>
      </w:r>
      <w:r>
        <w:rPr>
          <w:rFonts w:ascii="SimSun" w:hAnsi="SimSun" w:eastAsia="SimSun" w:cs="SimSun"/>
          <w:sz w:val="24"/>
          <w:szCs w:val="24"/>
          <w:spacing w:val="-3"/>
        </w:rPr>
        <w:t>℃</w:t>
      </w:r>
      <w:r>
        <w:rPr>
          <w:rFonts w:ascii="SimSun" w:hAnsi="SimSun" w:eastAsia="SimSun" w:cs="SimSun"/>
          <w:sz w:val="24"/>
          <w:szCs w:val="24"/>
          <w:spacing w:val="-76"/>
        </w:rPr>
        <w:t xml:space="preserve"> </w:t>
      </w:r>
      <w:r>
        <w:rPr>
          <w:rFonts w:ascii="SimSun" w:hAnsi="SimSun" w:eastAsia="SimSun" w:cs="SimSun"/>
          <w:sz w:val="24"/>
          <w:szCs w:val="24"/>
          <w:spacing w:val="-3"/>
        </w:rPr>
        <w:t>,</w:t>
      </w:r>
      <w:r>
        <w:rPr>
          <w:rFonts w:ascii="SimSun" w:hAnsi="SimSun" w:eastAsia="SimSun" w:cs="SimSun"/>
          <w:sz w:val="24"/>
          <w:szCs w:val="24"/>
          <w:spacing w:val="62"/>
        </w:rPr>
        <w:t xml:space="preserve"> </w:t>
      </w:r>
      <w:r>
        <w:rPr>
          <w:rFonts w:ascii="SimSun" w:hAnsi="SimSun" w:eastAsia="SimSun" w:cs="SimSun"/>
          <w:sz w:val="24"/>
          <w:szCs w:val="24"/>
          <w:spacing w:val="-3"/>
        </w:rPr>
        <w:t>转速</w:t>
      </w:r>
      <w:r>
        <w:rPr>
          <w:rFonts w:ascii="SimSun" w:hAnsi="SimSun" w:eastAsia="SimSun" w:cs="SimSun"/>
          <w:sz w:val="24"/>
          <w:szCs w:val="24"/>
          <w:spacing w:val="-32"/>
        </w:rPr>
        <w:t xml:space="preserve"> </w:t>
      </w:r>
      <w:r>
        <w:rPr>
          <w:sz w:val="24"/>
          <w:szCs w:val="24"/>
          <w:spacing w:val="-3"/>
        </w:rPr>
        <w:t>13000 </w:t>
      </w:r>
      <w:r>
        <w:rPr>
          <w:rFonts w:ascii="SimSun" w:hAnsi="SimSun" w:eastAsia="SimSun" w:cs="SimSun"/>
          <w:sz w:val="24"/>
          <w:szCs w:val="24"/>
          <w:spacing w:val="-3"/>
        </w:rPr>
        <w:t>转</w:t>
      </w:r>
      <w:r>
        <w:rPr>
          <w:sz w:val="24"/>
          <w:szCs w:val="24"/>
          <w:spacing w:val="-3"/>
        </w:rPr>
        <w:t>/</w:t>
      </w:r>
      <w:r>
        <w:rPr>
          <w:rFonts w:ascii="SimSun" w:hAnsi="SimSun" w:eastAsia="SimSun" w:cs="SimSun"/>
          <w:sz w:val="24"/>
          <w:szCs w:val="24"/>
          <w:spacing w:val="-3"/>
        </w:rPr>
        <w:t>分，离心</w:t>
      </w:r>
      <w:r>
        <w:rPr>
          <w:rFonts w:ascii="SimSun" w:hAnsi="SimSun" w:eastAsia="SimSun" w:cs="SimSun"/>
          <w:sz w:val="24"/>
          <w:szCs w:val="24"/>
          <w:spacing w:val="-32"/>
        </w:rPr>
        <w:t xml:space="preserve"> </w:t>
      </w:r>
      <w:r>
        <w:rPr>
          <w:sz w:val="24"/>
          <w:szCs w:val="24"/>
          <w:spacing w:val="-3"/>
        </w:rPr>
        <w:t>10 </w:t>
      </w:r>
      <w:r>
        <w:rPr>
          <w:rFonts w:ascii="SimSun" w:hAnsi="SimSun" w:eastAsia="SimSun" w:cs="SimSun"/>
          <w:sz w:val="24"/>
          <w:szCs w:val="24"/>
          <w:spacing w:val="-3"/>
        </w:rPr>
        <w:t>分钟后上清液转移进样瓶中，待质谱</w:t>
      </w:r>
      <w:r>
        <w:rPr>
          <w:rFonts w:ascii="SimSun" w:hAnsi="SimSun" w:eastAsia="SimSun" w:cs="SimSun"/>
          <w:sz w:val="24"/>
          <w:szCs w:val="24"/>
        </w:rPr>
        <w:t xml:space="preserve"> </w:t>
      </w:r>
      <w:r>
        <w:rPr>
          <w:rFonts w:ascii="SimSun" w:hAnsi="SimSun" w:eastAsia="SimSun" w:cs="SimSun"/>
          <w:sz w:val="24"/>
          <w:szCs w:val="24"/>
          <w:spacing w:val="-3"/>
        </w:rPr>
        <w:t>分析。</w:t>
      </w:r>
    </w:p>
    <w:p>
      <w:pPr>
        <w:spacing w:line="338" w:lineRule="auto"/>
        <w:rPr>
          <w:rFonts w:ascii="Arial"/>
          <w:sz w:val="21"/>
        </w:rPr>
      </w:pPr>
      <w:r/>
    </w:p>
    <w:p>
      <w:pPr>
        <w:pStyle w:val="BodyText"/>
        <w:ind w:left="1396"/>
        <w:spacing w:before="82" w:line="228" w:lineRule="auto"/>
        <w:outlineLvl w:val="2"/>
        <w:rPr>
          <w:rFonts w:ascii="SimHei" w:hAnsi="SimHei" w:eastAsia="SimHei" w:cs="SimHei"/>
          <w:sz w:val="25"/>
          <w:szCs w:val="25"/>
        </w:rPr>
      </w:pPr>
      <w:bookmarkStart w:name="bookmark55" w:id="80"/>
      <w:bookmarkEnd w:id="80"/>
      <w:r>
        <w:rPr>
          <w:sz w:val="25"/>
          <w:szCs w:val="25"/>
          <w:b/>
          <w:bCs/>
          <w:spacing w:val="5"/>
        </w:rPr>
        <w:t>4.1.5  </w:t>
      </w:r>
      <w:r>
        <w:rPr>
          <w:rFonts w:ascii="SimHei" w:hAnsi="SimHei" w:eastAsia="SimHei" w:cs="SimHei"/>
          <w:sz w:val="25"/>
          <w:szCs w:val="25"/>
          <w:b/>
          <w:bCs/>
          <w:spacing w:val="5"/>
        </w:rPr>
        <w:t>液相</w:t>
      </w:r>
      <w:r>
        <w:rPr>
          <w:sz w:val="25"/>
          <w:szCs w:val="25"/>
          <w:b/>
          <w:bCs/>
          <w:spacing w:val="5"/>
        </w:rPr>
        <w:t>-</w:t>
      </w:r>
      <w:r>
        <w:rPr>
          <w:rFonts w:ascii="SimHei" w:hAnsi="SimHei" w:eastAsia="SimHei" w:cs="SimHei"/>
          <w:sz w:val="25"/>
          <w:szCs w:val="25"/>
          <w:b/>
          <w:bCs/>
          <w:spacing w:val="5"/>
        </w:rPr>
        <w:t>质谱检测条件及优化</w:t>
      </w:r>
    </w:p>
    <w:p>
      <w:pPr>
        <w:spacing w:line="290" w:lineRule="auto"/>
        <w:rPr>
          <w:rFonts w:ascii="Arial"/>
          <w:sz w:val="21"/>
        </w:rPr>
      </w:pPr>
      <w:r/>
    </w:p>
    <w:p>
      <w:pPr>
        <w:pStyle w:val="BodyText"/>
        <w:ind w:left="1395" w:right="80" w:firstLine="495"/>
        <w:spacing w:before="78" w:line="305" w:lineRule="auto"/>
        <w:jc w:val="both"/>
        <w:rPr>
          <w:rFonts w:ascii="SimSun" w:hAnsi="SimSun" w:eastAsia="SimSun" w:cs="SimSun"/>
          <w:sz w:val="24"/>
          <w:szCs w:val="24"/>
        </w:rPr>
      </w:pPr>
      <w:r>
        <w:rPr>
          <w:rFonts w:ascii="SimSun" w:hAnsi="SimSun" w:eastAsia="SimSun" w:cs="SimSun"/>
          <w:sz w:val="24"/>
          <w:szCs w:val="24"/>
          <w:spacing w:val="-2"/>
        </w:rPr>
        <w:t>（</w:t>
      </w:r>
      <w:r>
        <w:rPr>
          <w:sz w:val="24"/>
          <w:szCs w:val="24"/>
          <w:spacing w:val="-2"/>
        </w:rPr>
        <w:t>1</w:t>
      </w:r>
      <w:r>
        <w:rPr>
          <w:rFonts w:ascii="SimSun" w:hAnsi="SimSun" w:eastAsia="SimSun" w:cs="SimSun"/>
          <w:sz w:val="24"/>
          <w:szCs w:val="24"/>
          <w:spacing w:val="-2"/>
        </w:rPr>
        <w:t>）色谱条件：本实验研究色谱柱选择</w:t>
      </w:r>
      <w:r>
        <w:rPr>
          <w:rFonts w:ascii="SimSun" w:hAnsi="SimSun" w:eastAsia="SimSun" w:cs="SimSun"/>
          <w:sz w:val="24"/>
          <w:szCs w:val="24"/>
          <w:spacing w:val="-58"/>
        </w:rPr>
        <w:t xml:space="preserve"> </w:t>
      </w:r>
      <w:r>
        <w:rPr>
          <w:sz w:val="24"/>
          <w:szCs w:val="24"/>
          <w:spacing w:val="-2"/>
        </w:rPr>
        <w:t>AB-Welch C18 </w:t>
      </w:r>
      <w:r>
        <w:rPr>
          <w:rFonts w:ascii="SimSun" w:hAnsi="SimSun" w:eastAsia="SimSun" w:cs="SimSun"/>
          <w:sz w:val="24"/>
          <w:szCs w:val="24"/>
          <w:spacing w:val="-2"/>
        </w:rPr>
        <w:t>色谱柱（</w:t>
      </w:r>
      <w:r>
        <w:rPr>
          <w:sz w:val="24"/>
          <w:szCs w:val="24"/>
          <w:spacing w:val="-2"/>
        </w:rPr>
        <w:t>100 mm</w:t>
      </w:r>
      <w:r>
        <w:rPr>
          <w:sz w:val="24"/>
          <w:szCs w:val="24"/>
          <w:spacing w:val="-16"/>
        </w:rPr>
        <w:t xml:space="preserve"> </w:t>
      </w:r>
      <w:r>
        <w:rPr>
          <w:rFonts w:ascii="SimSun" w:hAnsi="SimSun" w:eastAsia="SimSun" w:cs="SimSun"/>
          <w:sz w:val="24"/>
          <w:szCs w:val="24"/>
          <w:spacing w:val="-2"/>
        </w:rPr>
        <w:t>×</w:t>
      </w:r>
      <w:r>
        <w:rPr>
          <w:rFonts w:ascii="SimSun" w:hAnsi="SimSun" w:eastAsia="SimSun" w:cs="SimSun"/>
          <w:sz w:val="24"/>
          <w:szCs w:val="24"/>
        </w:rPr>
        <w:t xml:space="preserve"> </w:t>
      </w:r>
      <w:r>
        <w:rPr>
          <w:sz w:val="24"/>
          <w:szCs w:val="24"/>
          <w:spacing w:val="-2"/>
        </w:rPr>
        <w:t>2.1 mm</w:t>
      </w:r>
      <w:r>
        <w:rPr>
          <w:sz w:val="24"/>
          <w:szCs w:val="24"/>
          <w:spacing w:val="-31"/>
        </w:rPr>
        <w:t xml:space="preserve"> </w:t>
      </w:r>
      <w:r>
        <w:rPr>
          <w:rFonts w:ascii="SimSun" w:hAnsi="SimSun" w:eastAsia="SimSun" w:cs="SimSun"/>
          <w:sz w:val="24"/>
          <w:szCs w:val="24"/>
          <w:spacing w:val="-2"/>
        </w:rPr>
        <w:t>，</w:t>
      </w:r>
      <w:r>
        <w:rPr>
          <w:sz w:val="24"/>
          <w:szCs w:val="24"/>
          <w:spacing w:val="-2"/>
        </w:rPr>
        <w:t>1.7µm</w:t>
      </w:r>
      <w:r>
        <w:rPr>
          <w:rFonts w:ascii="SimSun" w:hAnsi="SimSun" w:eastAsia="SimSun" w:cs="SimSun"/>
          <w:sz w:val="24"/>
          <w:szCs w:val="24"/>
          <w:spacing w:val="10"/>
        </w:rPr>
        <w:t>），</w:t>
      </w:r>
      <w:r>
        <w:rPr>
          <w:rFonts w:ascii="SimSun" w:hAnsi="SimSun" w:eastAsia="SimSun" w:cs="SimSun"/>
          <w:sz w:val="24"/>
          <w:szCs w:val="24"/>
          <w:spacing w:val="-2"/>
        </w:rPr>
        <w:t>流动相为</w:t>
      </w:r>
      <w:r>
        <w:rPr>
          <w:rFonts w:ascii="SimSun" w:hAnsi="SimSun" w:eastAsia="SimSun" w:cs="SimSun"/>
          <w:sz w:val="24"/>
          <w:szCs w:val="24"/>
          <w:spacing w:val="-58"/>
        </w:rPr>
        <w:t xml:space="preserve"> </w:t>
      </w:r>
      <w:r>
        <w:rPr>
          <w:sz w:val="24"/>
          <w:szCs w:val="24"/>
          <w:spacing w:val="-2"/>
        </w:rPr>
        <w:t>A </w:t>
      </w:r>
      <w:r>
        <w:rPr>
          <w:rFonts w:ascii="SimSun" w:hAnsi="SimSun" w:eastAsia="SimSun" w:cs="SimSun"/>
          <w:sz w:val="24"/>
          <w:szCs w:val="24"/>
          <w:spacing w:val="-2"/>
        </w:rPr>
        <w:t>和</w:t>
      </w:r>
      <w:r>
        <w:rPr>
          <w:rFonts w:ascii="SimSun" w:hAnsi="SimSun" w:eastAsia="SimSun" w:cs="SimSun"/>
          <w:sz w:val="24"/>
          <w:szCs w:val="24"/>
          <w:spacing w:val="-56"/>
        </w:rPr>
        <w:t xml:space="preserve"> </w:t>
      </w:r>
      <w:r>
        <w:rPr>
          <w:sz w:val="24"/>
          <w:szCs w:val="24"/>
          <w:spacing w:val="-2"/>
        </w:rPr>
        <w:t>B </w:t>
      </w:r>
      <w:r>
        <w:rPr>
          <w:rFonts w:ascii="SimSun" w:hAnsi="SimSun" w:eastAsia="SimSun" w:cs="SimSun"/>
          <w:sz w:val="24"/>
          <w:szCs w:val="24"/>
          <w:spacing w:val="-2"/>
        </w:rPr>
        <w:t>分别为</w:t>
      </w:r>
      <w:r>
        <w:rPr>
          <w:rFonts w:ascii="SimSun" w:hAnsi="SimSun" w:eastAsia="SimSun" w:cs="SimSun"/>
          <w:sz w:val="24"/>
          <w:szCs w:val="24"/>
          <w:spacing w:val="-51"/>
        </w:rPr>
        <w:t xml:space="preserve"> </w:t>
      </w:r>
      <w:r>
        <w:rPr>
          <w:sz w:val="24"/>
          <w:szCs w:val="24"/>
          <w:spacing w:val="-2"/>
        </w:rPr>
        <w:t>0.</w:t>
      </w:r>
      <w:r>
        <w:rPr>
          <w:sz w:val="24"/>
          <w:szCs w:val="24"/>
          <w:spacing w:val="-32"/>
        </w:rPr>
        <w:t xml:space="preserve"> </w:t>
      </w:r>
      <w:r>
        <w:rPr>
          <w:sz w:val="24"/>
          <w:szCs w:val="24"/>
          <w:spacing w:val="-2"/>
        </w:rPr>
        <w:t>1%</w:t>
      </w:r>
      <w:r>
        <w:rPr>
          <w:rFonts w:ascii="SimSun" w:hAnsi="SimSun" w:eastAsia="SimSun" w:cs="SimSun"/>
          <w:sz w:val="24"/>
          <w:szCs w:val="24"/>
          <w:spacing w:val="-2"/>
        </w:rPr>
        <w:t>甲酸</w:t>
      </w:r>
      <w:r>
        <w:rPr>
          <w:sz w:val="24"/>
          <w:szCs w:val="24"/>
          <w:spacing w:val="-2"/>
        </w:rPr>
        <w:t>-</w:t>
      </w:r>
      <w:r>
        <w:rPr>
          <w:rFonts w:ascii="SimSun" w:hAnsi="SimSun" w:eastAsia="SimSun" w:cs="SimSun"/>
          <w:sz w:val="24"/>
          <w:szCs w:val="24"/>
          <w:spacing w:val="-2"/>
        </w:rPr>
        <w:t>水（</w:t>
      </w:r>
      <w:r>
        <w:rPr>
          <w:sz w:val="24"/>
          <w:szCs w:val="24"/>
          <w:spacing w:val="-2"/>
        </w:rPr>
        <w:t>V/V</w:t>
      </w:r>
      <w:r>
        <w:rPr>
          <w:rFonts w:ascii="SimSun" w:hAnsi="SimSun" w:eastAsia="SimSun" w:cs="SimSun"/>
          <w:sz w:val="24"/>
          <w:szCs w:val="24"/>
          <w:spacing w:val="-2"/>
        </w:rPr>
        <w:t>）和乙腈，样品</w:t>
      </w:r>
      <w:r>
        <w:rPr>
          <w:rFonts w:ascii="SimSun" w:hAnsi="SimSun" w:eastAsia="SimSun" w:cs="SimSun"/>
          <w:sz w:val="24"/>
          <w:szCs w:val="24"/>
        </w:rPr>
        <w:t xml:space="preserve"> </w:t>
      </w:r>
      <w:r>
        <w:rPr>
          <w:rFonts w:ascii="SimSun" w:hAnsi="SimSun" w:eastAsia="SimSun" w:cs="SimSun"/>
          <w:sz w:val="24"/>
          <w:szCs w:val="24"/>
          <w:spacing w:val="-1"/>
        </w:rPr>
        <w:t>检测流速为 </w:t>
      </w:r>
      <w:r>
        <w:rPr>
          <w:sz w:val="24"/>
          <w:szCs w:val="24"/>
          <w:spacing w:val="-1"/>
        </w:rPr>
        <w:t>0.3 mL/min</w:t>
      </w:r>
      <w:r>
        <w:rPr>
          <w:rFonts w:ascii="SimSun" w:hAnsi="SimSun" w:eastAsia="SimSun" w:cs="SimSun"/>
          <w:sz w:val="24"/>
          <w:szCs w:val="24"/>
          <w:spacing w:val="-1"/>
        </w:rPr>
        <w:t>；色谱柱温度控制为</w:t>
      </w:r>
      <w:r>
        <w:rPr>
          <w:sz w:val="24"/>
          <w:szCs w:val="24"/>
          <w:spacing w:val="-1"/>
        </w:rPr>
        <w:t>40</w:t>
      </w:r>
      <w:r>
        <w:rPr>
          <w:rFonts w:ascii="SimSun" w:hAnsi="SimSun" w:eastAsia="SimSun" w:cs="SimSun"/>
          <w:sz w:val="24"/>
          <w:szCs w:val="24"/>
          <w:spacing w:val="-1"/>
        </w:rPr>
        <w:t>℃；样品进样体积为</w:t>
      </w:r>
      <w:r>
        <w:rPr>
          <w:rFonts w:ascii="SimSun" w:hAnsi="SimSun" w:eastAsia="SimSun" w:cs="SimSun"/>
          <w:sz w:val="24"/>
          <w:szCs w:val="24"/>
          <w:spacing w:val="-54"/>
        </w:rPr>
        <w:t xml:space="preserve"> </w:t>
      </w:r>
      <w:r>
        <w:rPr>
          <w:sz w:val="24"/>
          <w:szCs w:val="24"/>
          <w:spacing w:val="-1"/>
        </w:rPr>
        <w:t>2</w:t>
      </w:r>
      <w:r>
        <w:rPr>
          <w:sz w:val="24"/>
          <w:szCs w:val="24"/>
          <w:spacing w:val="16"/>
        </w:rPr>
        <w:t xml:space="preserve"> </w:t>
      </w:r>
      <w:r>
        <w:rPr>
          <w:sz w:val="24"/>
          <w:szCs w:val="24"/>
          <w:spacing w:val="-1"/>
        </w:rPr>
        <w:t>µL</w:t>
      </w:r>
      <w:r>
        <w:rPr>
          <w:sz w:val="24"/>
          <w:szCs w:val="24"/>
          <w:spacing w:val="-27"/>
        </w:rPr>
        <w:t xml:space="preserve"> </w:t>
      </w:r>
      <w:r>
        <w:rPr>
          <w:rFonts w:ascii="SimSun" w:hAnsi="SimSun" w:eastAsia="SimSun" w:cs="SimSun"/>
          <w:sz w:val="24"/>
          <w:szCs w:val="24"/>
          <w:spacing w:val="-1"/>
        </w:rPr>
        <w:t>。液相</w:t>
      </w:r>
      <w:r>
        <w:rPr>
          <w:rFonts w:ascii="SimSun" w:hAnsi="SimSun" w:eastAsia="SimSun" w:cs="SimSun"/>
          <w:sz w:val="24"/>
          <w:szCs w:val="24"/>
        </w:rPr>
        <w:t xml:space="preserve"> </w:t>
      </w:r>
      <w:r>
        <w:rPr>
          <w:rFonts w:ascii="SimSun" w:hAnsi="SimSun" w:eastAsia="SimSun" w:cs="SimSun"/>
          <w:sz w:val="24"/>
          <w:szCs w:val="24"/>
          <w:spacing w:val="-1"/>
        </w:rPr>
        <w:t>梯度程序见表</w:t>
      </w:r>
      <w:r>
        <w:rPr>
          <w:rFonts w:ascii="SimSun" w:hAnsi="SimSun" w:eastAsia="SimSun" w:cs="SimSun"/>
          <w:sz w:val="24"/>
          <w:szCs w:val="24"/>
          <w:spacing w:val="-57"/>
        </w:rPr>
        <w:t xml:space="preserve"> </w:t>
      </w:r>
      <w:r>
        <w:rPr>
          <w:sz w:val="24"/>
          <w:szCs w:val="24"/>
          <w:spacing w:val="-1"/>
        </w:rPr>
        <w:t>4.1</w:t>
      </w:r>
      <w:r>
        <w:rPr>
          <w:rFonts w:ascii="SimSun" w:hAnsi="SimSun" w:eastAsia="SimSun" w:cs="SimSun"/>
          <w:sz w:val="24"/>
          <w:szCs w:val="24"/>
          <w:spacing w:val="-1"/>
        </w:rPr>
        <w:t>。</w:t>
      </w:r>
    </w:p>
    <w:p>
      <w:pPr>
        <w:spacing w:line="254" w:lineRule="auto"/>
        <w:rPr>
          <w:rFonts w:ascii="Arial"/>
          <w:sz w:val="21"/>
        </w:rPr>
      </w:pPr>
      <w:r/>
    </w:p>
    <w:p>
      <w:pPr>
        <w:spacing w:line="254" w:lineRule="auto"/>
        <w:rPr>
          <w:rFonts w:ascii="Arial"/>
          <w:sz w:val="21"/>
        </w:rPr>
      </w:pPr>
      <w:r/>
    </w:p>
    <w:p>
      <w:pPr>
        <w:pStyle w:val="BodyText"/>
        <w:ind w:left="5442"/>
        <w:spacing w:before="53" w:line="188" w:lineRule="auto"/>
        <w:rPr>
          <w:sz w:val="18"/>
          <w:szCs w:val="18"/>
        </w:rPr>
      </w:pPr>
      <w:r>
        <w:rPr>
          <w:sz w:val="18"/>
          <w:szCs w:val="18"/>
          <w:spacing w:val="-1"/>
        </w:rPr>
        <w:t>45</w:t>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spacing w:before="95" w:line="240" w:lineRule="exact"/>
        <w:rPr>
          <w:rFonts w:ascii="Arial" w:hAnsi="Arial" w:eastAsia="Arial" w:cs="Arial"/>
          <w:sz w:val="22"/>
          <w:szCs w:val="22"/>
        </w:rPr>
      </w:pPr>
      <w:r>
        <w:rPr>
          <w:rFonts w:ascii="Microsoft YaHei" w:hAnsi="Microsoft YaHei" w:eastAsia="Microsoft YaHei" w:cs="Microsoft YaHei"/>
          <w:sz w:val="22"/>
          <w:szCs w:val="22"/>
          <w:color w:val="999999"/>
          <w:spacing w:val="10"/>
        </w:rPr>
        <w:t>中国知网</w:t>
      </w:r>
      <w:r>
        <w:rPr>
          <w:rFonts w:ascii="Microsoft YaHei" w:hAnsi="Microsoft YaHei" w:eastAsia="Microsoft YaHei" w:cs="Microsoft YaHei"/>
          <w:sz w:val="22"/>
          <w:szCs w:val="22"/>
          <w:color w:val="999999"/>
          <w:spacing w:val="1"/>
        </w:rPr>
        <w:t xml:space="preserve">     </w:t>
      </w:r>
      <w:r>
        <w:rPr>
          <w:rFonts w:ascii="Arial" w:hAnsi="Arial" w:eastAsia="Arial" w:cs="Arial"/>
          <w:sz w:val="22"/>
          <w:szCs w:val="22"/>
          <w:color w:val="999999"/>
        </w:rPr>
        <w:t>https</w:t>
      </w:r>
      <w:r>
        <w:rPr>
          <w:rFonts w:ascii="Arial" w:hAnsi="Arial" w:eastAsia="Arial" w:cs="Arial"/>
          <w:sz w:val="22"/>
          <w:szCs w:val="22"/>
          <w:color w:val="999999"/>
          <w:spacing w:val="10"/>
        </w:rPr>
        <w:t>:</w:t>
      </w:r>
      <w:r>
        <w:rPr>
          <w:sz w:val="22"/>
          <w:szCs w:val="22"/>
          <w:position w:val="-1"/>
        </w:rPr>
        <w:drawing>
          <wp:inline distT="0" distB="0" distL="0" distR="0">
            <wp:extent cx="45084" cy="109727"/>
            <wp:effectExtent l="0" t="0" r="0" b="0"/>
            <wp:docPr id="128" name="IM 128"/>
            <wp:cNvGraphicFramePr/>
            <a:graphic>
              <a:graphicData uri="http://schemas.openxmlformats.org/drawingml/2006/picture">
                <pic:pic>
                  <pic:nvPicPr>
                    <pic:cNvPr id="128" name="IM 128"/>
                    <pic:cNvPicPr/>
                  </pic:nvPicPr>
                  <pic:blipFill>
                    <a:blip r:embed="rId140"/>
                    <a:stretch>
                      <a:fillRect/>
                    </a:stretch>
                  </pic:blipFill>
                  <pic:spPr>
                    <a:xfrm rot="0">
                      <a:off x="0" y="0"/>
                      <a:ext cx="45084" cy="109727"/>
                    </a:xfrm>
                    <a:prstGeom prst="rect">
                      <a:avLst/>
                    </a:prstGeom>
                  </pic:spPr>
                </pic:pic>
              </a:graphicData>
            </a:graphic>
          </wp:inline>
        </w:drawing>
      </w:r>
      <w:r>
        <w:rPr>
          <w:sz w:val="22"/>
          <w:szCs w:val="22"/>
          <w:position w:val="-1"/>
        </w:rPr>
        <w:drawing>
          <wp:inline distT="0" distB="0" distL="0" distR="0">
            <wp:extent cx="45084" cy="109727"/>
            <wp:effectExtent l="0" t="0" r="0" b="0"/>
            <wp:docPr id="130" name="IM 130"/>
            <wp:cNvGraphicFramePr/>
            <a:graphic>
              <a:graphicData uri="http://schemas.openxmlformats.org/drawingml/2006/picture">
                <pic:pic>
                  <pic:nvPicPr>
                    <pic:cNvPr id="130" name="IM 130"/>
                    <pic:cNvPicPr/>
                  </pic:nvPicPr>
                  <pic:blipFill>
                    <a:blip r:embed="rId141"/>
                    <a:stretch>
                      <a:fillRect/>
                    </a:stretch>
                  </pic:blipFill>
                  <pic:spPr>
                    <a:xfrm rot="0">
                      <a:off x="0" y="0"/>
                      <a:ext cx="45084" cy="109727"/>
                    </a:xfrm>
                    <a:prstGeom prst="rect">
                      <a:avLst/>
                    </a:prstGeom>
                  </pic:spPr>
                </pic:pic>
              </a:graphicData>
            </a:graphic>
          </wp:inline>
        </w:drawing>
      </w:r>
      <w:r>
        <w:rPr>
          <w:rFonts w:ascii="Arial" w:hAnsi="Arial" w:eastAsia="Arial" w:cs="Arial"/>
          <w:sz w:val="22"/>
          <w:szCs w:val="22"/>
          <w:color w:val="999999"/>
          <w:position w:val="2"/>
        </w:rPr>
        <w:t>Www</w:t>
      </w:r>
      <w:r>
        <w:rPr>
          <w:rFonts w:ascii="Arial" w:hAnsi="Arial" w:eastAsia="Arial" w:cs="Arial"/>
          <w:sz w:val="22"/>
          <w:szCs w:val="22"/>
          <w:color w:val="999999"/>
          <w:spacing w:val="10"/>
          <w:position w:val="2"/>
        </w:rPr>
        <w:t>.</w:t>
      </w:r>
      <w:r>
        <w:rPr>
          <w:rFonts w:ascii="Arial" w:hAnsi="Arial" w:eastAsia="Arial" w:cs="Arial"/>
          <w:sz w:val="22"/>
          <w:szCs w:val="22"/>
          <w:color w:val="999999"/>
          <w:position w:val="1"/>
        </w:rPr>
        <w:t>cnki</w:t>
      </w:r>
      <w:r>
        <w:rPr>
          <w:rFonts w:ascii="Arial" w:hAnsi="Arial" w:eastAsia="Arial" w:cs="Arial"/>
          <w:sz w:val="22"/>
          <w:szCs w:val="22"/>
          <w:color w:val="999999"/>
          <w:spacing w:val="-16"/>
          <w:position w:val="1"/>
        </w:rPr>
        <w:t xml:space="preserve"> </w:t>
      </w:r>
      <w:r>
        <w:rPr>
          <w:rFonts w:ascii="Arial" w:hAnsi="Arial" w:eastAsia="Arial" w:cs="Arial"/>
          <w:sz w:val="22"/>
          <w:szCs w:val="22"/>
          <w:color w:val="999999"/>
          <w:spacing w:val="10"/>
          <w:position w:val="2"/>
        </w:rPr>
        <w:t>.</w:t>
      </w:r>
      <w:r>
        <w:rPr>
          <w:rFonts w:ascii="Arial" w:hAnsi="Arial" w:eastAsia="Arial" w:cs="Arial"/>
          <w:sz w:val="22"/>
          <w:szCs w:val="22"/>
          <w:color w:val="999999"/>
          <w:spacing w:val="-35"/>
          <w:position w:val="2"/>
        </w:rPr>
        <w:t xml:space="preserve"> </w:t>
      </w:r>
      <w:r>
        <w:rPr>
          <w:rFonts w:ascii="Arial" w:hAnsi="Arial" w:eastAsia="Arial" w:cs="Arial"/>
          <w:sz w:val="22"/>
          <w:szCs w:val="22"/>
          <w:color w:val="999999"/>
          <w:position w:val="2"/>
        </w:rPr>
        <w:t>net</w:t>
      </w:r>
    </w:p>
    <w:p>
      <w:pPr>
        <w:spacing w:line="240" w:lineRule="exact"/>
        <w:sectPr>
          <w:headerReference w:type="default" r:id="rId139"/>
          <w:footerReference w:type="default" r:id="rId12"/>
          <w:pgSz w:w="11906" w:h="16839"/>
          <w:pgMar w:top="2078" w:right="1733" w:bottom="354" w:left="424" w:header="1697" w:footer="0" w:gutter="0"/>
        </w:sectPr>
        <w:rPr>
          <w:rFonts w:ascii="Arial" w:hAnsi="Arial" w:eastAsia="Arial" w:cs="Arial"/>
          <w:sz w:val="22"/>
          <w:szCs w:val="22"/>
        </w:rPr>
      </w:pPr>
    </w:p>
    <w:p>
      <w:pPr>
        <w:pStyle w:val="BodyText"/>
        <w:ind w:left="4013"/>
        <w:spacing w:before="127" w:line="228" w:lineRule="auto"/>
        <w:rPr>
          <w:rFonts w:ascii="SimSun" w:hAnsi="SimSun" w:eastAsia="SimSun" w:cs="SimSun"/>
          <w:sz w:val="20"/>
          <w:szCs w:val="20"/>
        </w:rPr>
      </w:pPr>
      <w:bookmarkStart w:name="bookmark107" w:id="81"/>
      <w:bookmarkEnd w:id="81"/>
      <w:r>
        <w:rPr>
          <w:rFonts w:ascii="SimSun" w:hAnsi="SimSun" w:eastAsia="SimSun" w:cs="SimSun"/>
          <w:sz w:val="20"/>
          <w:szCs w:val="20"/>
          <w:spacing w:val="5"/>
        </w:rPr>
        <w:t>表</w:t>
      </w:r>
      <w:r>
        <w:rPr>
          <w:rFonts w:ascii="SimSun" w:hAnsi="SimSun" w:eastAsia="SimSun" w:cs="SimSun"/>
          <w:sz w:val="20"/>
          <w:szCs w:val="20"/>
          <w:spacing w:val="-35"/>
        </w:rPr>
        <w:t xml:space="preserve"> </w:t>
      </w:r>
      <w:r>
        <w:rPr>
          <w:sz w:val="20"/>
          <w:szCs w:val="20"/>
          <w:spacing w:val="5"/>
        </w:rPr>
        <w:t>4.</w:t>
      </w:r>
      <w:r>
        <w:rPr>
          <w:sz w:val="20"/>
          <w:szCs w:val="20"/>
          <w:spacing w:val="-25"/>
        </w:rPr>
        <w:t xml:space="preserve"> </w:t>
      </w:r>
      <w:r>
        <w:rPr>
          <w:sz w:val="20"/>
          <w:szCs w:val="20"/>
          <w:spacing w:val="5"/>
        </w:rPr>
        <w:t>1    </w:t>
      </w:r>
      <w:r>
        <w:rPr>
          <w:rFonts w:ascii="SimSun" w:hAnsi="SimSun" w:eastAsia="SimSun" w:cs="SimSun"/>
          <w:sz w:val="20"/>
          <w:szCs w:val="20"/>
          <w:spacing w:val="5"/>
        </w:rPr>
        <w:t>高效液相色谱的梯度条件</w:t>
      </w:r>
    </w:p>
    <w:p>
      <w:pPr>
        <w:spacing w:line="133" w:lineRule="exact"/>
        <w:rPr/>
      </w:pPr>
      <w:r/>
    </w:p>
    <w:tbl>
      <w:tblPr>
        <w:tblStyle w:val="TableNormal"/>
        <w:tblW w:w="8296" w:type="dxa"/>
        <w:tblInd w:w="128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643"/>
        <w:gridCol w:w="2234"/>
        <w:gridCol w:w="3419"/>
      </w:tblGrid>
      <w:tr>
        <w:trPr>
          <w:trHeight w:val="324" w:hRule="atLeast"/>
        </w:trPr>
        <w:tc>
          <w:tcPr>
            <w:tcW w:w="2643" w:type="dxa"/>
            <w:vAlign w:val="top"/>
            <w:tcBorders>
              <w:bottom w:val="single" w:color="000000" w:sz="6" w:space="0"/>
              <w:top w:val="single" w:color="000000" w:sz="10" w:space="0"/>
            </w:tcBorders>
          </w:tcPr>
          <w:p>
            <w:pPr>
              <w:pStyle w:val="TableText"/>
              <w:ind w:left="817"/>
              <w:spacing w:before="55" w:line="230" w:lineRule="auto"/>
              <w:rPr>
                <w:rFonts w:ascii="SimSun" w:hAnsi="SimSun" w:eastAsia="SimSun" w:cs="SimSun"/>
                <w:sz w:val="20"/>
                <w:szCs w:val="20"/>
              </w:rPr>
            </w:pPr>
            <w:r>
              <w:rPr>
                <w:rFonts w:ascii="SimSun" w:hAnsi="SimSun" w:eastAsia="SimSun" w:cs="SimSun"/>
                <w:sz w:val="20"/>
                <w:szCs w:val="20"/>
                <w:spacing w:val="6"/>
              </w:rPr>
              <w:t>时间（</w:t>
            </w:r>
            <w:r>
              <w:rPr>
                <w:sz w:val="20"/>
                <w:szCs w:val="20"/>
              </w:rPr>
              <w:t>min</w:t>
            </w:r>
            <w:r>
              <w:rPr>
                <w:rFonts w:ascii="SimSun" w:hAnsi="SimSun" w:eastAsia="SimSun" w:cs="SimSun"/>
                <w:sz w:val="20"/>
                <w:szCs w:val="20"/>
                <w:spacing w:val="6"/>
              </w:rPr>
              <w:t>）</w:t>
            </w:r>
          </w:p>
        </w:tc>
        <w:tc>
          <w:tcPr>
            <w:tcW w:w="2234" w:type="dxa"/>
            <w:vAlign w:val="top"/>
            <w:tcBorders>
              <w:bottom w:val="single" w:color="000000" w:sz="6" w:space="0"/>
              <w:top w:val="single" w:color="000000" w:sz="10" w:space="0"/>
            </w:tcBorders>
          </w:tcPr>
          <w:p>
            <w:pPr>
              <w:pStyle w:val="TableText"/>
              <w:ind w:right="26"/>
              <w:spacing w:before="56" w:line="228" w:lineRule="auto"/>
              <w:jc w:val="right"/>
              <w:rPr>
                <w:rFonts w:ascii="SimSun" w:hAnsi="SimSun" w:eastAsia="SimSun" w:cs="SimSun"/>
                <w:sz w:val="20"/>
                <w:szCs w:val="20"/>
              </w:rPr>
            </w:pPr>
            <w:r>
              <w:rPr>
                <w:rFonts w:ascii="SimSun" w:hAnsi="SimSun" w:eastAsia="SimSun" w:cs="SimSun"/>
                <w:sz w:val="20"/>
                <w:szCs w:val="20"/>
                <w:spacing w:val="6"/>
              </w:rPr>
              <w:t>流动相</w:t>
            </w:r>
            <w:r>
              <w:rPr>
                <w:rFonts w:ascii="SimSun" w:hAnsi="SimSun" w:eastAsia="SimSun" w:cs="SimSun"/>
                <w:sz w:val="20"/>
                <w:szCs w:val="20"/>
                <w:spacing w:val="-45"/>
              </w:rPr>
              <w:t xml:space="preserve"> </w:t>
            </w:r>
            <w:r>
              <w:rPr>
                <w:sz w:val="20"/>
                <w:szCs w:val="20"/>
                <w:spacing w:val="6"/>
              </w:rPr>
              <w:t>A</w:t>
            </w:r>
            <w:r>
              <w:rPr>
                <w:rFonts w:ascii="SimSun" w:hAnsi="SimSun" w:eastAsia="SimSun" w:cs="SimSun"/>
                <w:sz w:val="20"/>
                <w:szCs w:val="20"/>
                <w:spacing w:val="6"/>
              </w:rPr>
              <w:t>（</w:t>
            </w:r>
            <w:r>
              <w:rPr>
                <w:sz w:val="20"/>
                <w:szCs w:val="20"/>
                <w:spacing w:val="6"/>
              </w:rPr>
              <w:t>%</w:t>
            </w:r>
            <w:r>
              <w:rPr>
                <w:rFonts w:ascii="SimSun" w:hAnsi="SimSun" w:eastAsia="SimSun" w:cs="SimSun"/>
                <w:sz w:val="20"/>
                <w:szCs w:val="20"/>
                <w:spacing w:val="6"/>
              </w:rPr>
              <w:t>）</w:t>
            </w:r>
          </w:p>
        </w:tc>
        <w:tc>
          <w:tcPr>
            <w:tcW w:w="3419" w:type="dxa"/>
            <w:vAlign w:val="top"/>
            <w:tcBorders>
              <w:bottom w:val="single" w:color="000000" w:sz="6" w:space="0"/>
              <w:top w:val="single" w:color="000000" w:sz="10" w:space="0"/>
            </w:tcBorders>
          </w:tcPr>
          <w:p>
            <w:pPr>
              <w:pStyle w:val="TableText"/>
              <w:ind w:left="1336"/>
              <w:spacing w:before="56" w:line="228" w:lineRule="auto"/>
              <w:rPr>
                <w:rFonts w:ascii="SimSun" w:hAnsi="SimSun" w:eastAsia="SimSun" w:cs="SimSun"/>
                <w:sz w:val="20"/>
                <w:szCs w:val="20"/>
              </w:rPr>
            </w:pPr>
            <w:r>
              <w:rPr>
                <w:rFonts w:ascii="SimSun" w:hAnsi="SimSun" w:eastAsia="SimSun" w:cs="SimSun"/>
                <w:sz w:val="20"/>
                <w:szCs w:val="20"/>
                <w:spacing w:val="5"/>
              </w:rPr>
              <w:t>流动相</w:t>
            </w:r>
            <w:r>
              <w:rPr>
                <w:rFonts w:ascii="SimSun" w:hAnsi="SimSun" w:eastAsia="SimSun" w:cs="SimSun"/>
                <w:sz w:val="20"/>
                <w:szCs w:val="20"/>
                <w:spacing w:val="-39"/>
              </w:rPr>
              <w:t xml:space="preserve"> </w:t>
            </w:r>
            <w:r>
              <w:rPr>
                <w:sz w:val="20"/>
                <w:szCs w:val="20"/>
                <w:spacing w:val="5"/>
              </w:rPr>
              <w:t>B</w:t>
            </w:r>
            <w:r>
              <w:rPr>
                <w:rFonts w:ascii="SimSun" w:hAnsi="SimSun" w:eastAsia="SimSun" w:cs="SimSun"/>
                <w:sz w:val="20"/>
                <w:szCs w:val="20"/>
                <w:spacing w:val="5"/>
              </w:rPr>
              <w:t>（</w:t>
            </w:r>
            <w:r>
              <w:rPr>
                <w:sz w:val="20"/>
                <w:szCs w:val="20"/>
                <w:spacing w:val="5"/>
              </w:rPr>
              <w:t>%</w:t>
            </w:r>
            <w:r>
              <w:rPr>
                <w:rFonts w:ascii="SimSun" w:hAnsi="SimSun" w:eastAsia="SimSun" w:cs="SimSun"/>
                <w:sz w:val="20"/>
                <w:szCs w:val="20"/>
                <w:spacing w:val="5"/>
              </w:rPr>
              <w:t>）</w:t>
            </w:r>
          </w:p>
        </w:tc>
      </w:tr>
      <w:tr>
        <w:trPr>
          <w:trHeight w:val="310" w:hRule="atLeast"/>
        </w:trPr>
        <w:tc>
          <w:tcPr>
            <w:tcW w:w="2643" w:type="dxa"/>
            <w:vAlign w:val="top"/>
            <w:tcBorders>
              <w:top w:val="single" w:color="000000" w:sz="6" w:space="0"/>
            </w:tcBorders>
          </w:tcPr>
          <w:p>
            <w:pPr>
              <w:pStyle w:val="TableText"/>
              <w:ind w:left="1258"/>
              <w:spacing w:before="86" w:line="195" w:lineRule="auto"/>
              <w:rPr>
                <w:sz w:val="20"/>
                <w:szCs w:val="20"/>
              </w:rPr>
            </w:pPr>
            <w:r>
              <w:rPr>
                <w:sz w:val="20"/>
                <w:szCs w:val="20"/>
              </w:rPr>
              <w:t>0.</w:t>
            </w:r>
            <w:r>
              <w:rPr>
                <w:sz w:val="20"/>
                <w:szCs w:val="20"/>
                <w:spacing w:val="-25"/>
              </w:rPr>
              <w:t xml:space="preserve"> </w:t>
            </w:r>
            <w:r>
              <w:rPr>
                <w:sz w:val="20"/>
                <w:szCs w:val="20"/>
              </w:rPr>
              <w:t>1</w:t>
            </w:r>
          </w:p>
        </w:tc>
        <w:tc>
          <w:tcPr>
            <w:tcW w:w="2234" w:type="dxa"/>
            <w:vAlign w:val="top"/>
            <w:tcBorders>
              <w:top w:val="single" w:color="000000" w:sz="6" w:space="0"/>
            </w:tcBorders>
          </w:tcPr>
          <w:p>
            <w:pPr>
              <w:pStyle w:val="TableText"/>
              <w:ind w:left="1407"/>
              <w:spacing w:before="86" w:line="195" w:lineRule="auto"/>
              <w:rPr>
                <w:sz w:val="20"/>
                <w:szCs w:val="20"/>
              </w:rPr>
            </w:pPr>
            <w:r>
              <w:rPr>
                <w:sz w:val="20"/>
                <w:szCs w:val="20"/>
              </w:rPr>
              <w:t>95</w:t>
            </w:r>
          </w:p>
        </w:tc>
        <w:tc>
          <w:tcPr>
            <w:tcW w:w="3419" w:type="dxa"/>
            <w:vAlign w:val="top"/>
            <w:tcBorders>
              <w:top w:val="single" w:color="000000" w:sz="6" w:space="0"/>
            </w:tcBorders>
          </w:tcPr>
          <w:p>
            <w:pPr>
              <w:pStyle w:val="TableText"/>
              <w:ind w:left="1992"/>
              <w:spacing w:before="89" w:line="192" w:lineRule="auto"/>
              <w:rPr>
                <w:sz w:val="20"/>
                <w:szCs w:val="20"/>
              </w:rPr>
            </w:pPr>
            <w:r>
              <w:rPr>
                <w:sz w:val="20"/>
                <w:szCs w:val="20"/>
              </w:rPr>
              <w:t>5</w:t>
            </w:r>
          </w:p>
        </w:tc>
      </w:tr>
      <w:tr>
        <w:trPr>
          <w:trHeight w:val="310" w:hRule="atLeast"/>
        </w:trPr>
        <w:tc>
          <w:tcPr>
            <w:tcW w:w="2643" w:type="dxa"/>
            <w:vAlign w:val="top"/>
          </w:tcPr>
          <w:p>
            <w:pPr>
              <w:pStyle w:val="TableText"/>
              <w:ind w:left="1258"/>
              <w:spacing w:before="88" w:line="195" w:lineRule="auto"/>
              <w:rPr>
                <w:sz w:val="20"/>
                <w:szCs w:val="20"/>
              </w:rPr>
            </w:pPr>
            <w:r>
              <w:rPr>
                <w:sz w:val="20"/>
                <w:szCs w:val="20"/>
                <w:spacing w:val="1"/>
              </w:rPr>
              <w:t>0.5</w:t>
            </w:r>
          </w:p>
        </w:tc>
        <w:tc>
          <w:tcPr>
            <w:tcW w:w="2234" w:type="dxa"/>
            <w:vAlign w:val="top"/>
          </w:tcPr>
          <w:p>
            <w:pPr>
              <w:pStyle w:val="TableText"/>
              <w:ind w:left="1407"/>
              <w:spacing w:before="88" w:line="195" w:lineRule="auto"/>
              <w:rPr>
                <w:sz w:val="20"/>
                <w:szCs w:val="20"/>
              </w:rPr>
            </w:pPr>
            <w:r>
              <w:rPr>
                <w:sz w:val="20"/>
                <w:szCs w:val="20"/>
              </w:rPr>
              <w:t>95</w:t>
            </w:r>
          </w:p>
        </w:tc>
        <w:tc>
          <w:tcPr>
            <w:tcW w:w="3419" w:type="dxa"/>
            <w:vAlign w:val="top"/>
          </w:tcPr>
          <w:p>
            <w:pPr>
              <w:pStyle w:val="TableText"/>
              <w:ind w:left="1992"/>
              <w:spacing w:before="91" w:line="192" w:lineRule="auto"/>
              <w:rPr>
                <w:sz w:val="20"/>
                <w:szCs w:val="20"/>
              </w:rPr>
            </w:pPr>
            <w:r>
              <w:rPr>
                <w:sz w:val="20"/>
                <w:szCs w:val="20"/>
              </w:rPr>
              <w:t>5</w:t>
            </w:r>
          </w:p>
        </w:tc>
      </w:tr>
      <w:tr>
        <w:trPr>
          <w:trHeight w:val="310" w:hRule="atLeast"/>
        </w:trPr>
        <w:tc>
          <w:tcPr>
            <w:tcW w:w="2643" w:type="dxa"/>
            <w:vAlign w:val="top"/>
          </w:tcPr>
          <w:p>
            <w:pPr>
              <w:pStyle w:val="TableText"/>
              <w:ind w:left="1338"/>
              <w:spacing w:before="90" w:line="195" w:lineRule="auto"/>
              <w:rPr>
                <w:sz w:val="20"/>
                <w:szCs w:val="20"/>
              </w:rPr>
            </w:pPr>
            <w:r>
              <w:rPr>
                <w:sz w:val="20"/>
                <w:szCs w:val="20"/>
              </w:rPr>
              <w:t>3</w:t>
            </w:r>
          </w:p>
        </w:tc>
        <w:tc>
          <w:tcPr>
            <w:tcW w:w="2234" w:type="dxa"/>
            <w:vAlign w:val="top"/>
          </w:tcPr>
          <w:p>
            <w:pPr>
              <w:pStyle w:val="TableText"/>
              <w:ind w:left="1406"/>
              <w:spacing w:before="93" w:line="192" w:lineRule="auto"/>
              <w:rPr>
                <w:sz w:val="20"/>
                <w:szCs w:val="20"/>
              </w:rPr>
            </w:pPr>
            <w:r>
              <w:rPr>
                <w:sz w:val="20"/>
                <w:szCs w:val="20"/>
                <w:spacing w:val="1"/>
              </w:rPr>
              <w:t>75</w:t>
            </w:r>
          </w:p>
        </w:tc>
        <w:tc>
          <w:tcPr>
            <w:tcW w:w="3419" w:type="dxa"/>
            <w:vAlign w:val="top"/>
          </w:tcPr>
          <w:p>
            <w:pPr>
              <w:pStyle w:val="TableText"/>
              <w:ind w:left="1934"/>
              <w:spacing w:before="90" w:line="195" w:lineRule="auto"/>
              <w:rPr>
                <w:sz w:val="20"/>
                <w:szCs w:val="20"/>
              </w:rPr>
            </w:pPr>
            <w:r>
              <w:rPr>
                <w:sz w:val="20"/>
                <w:szCs w:val="20"/>
                <w:spacing w:val="2"/>
              </w:rPr>
              <w:t>25</w:t>
            </w:r>
          </w:p>
        </w:tc>
      </w:tr>
      <w:tr>
        <w:trPr>
          <w:trHeight w:val="309" w:hRule="atLeast"/>
        </w:trPr>
        <w:tc>
          <w:tcPr>
            <w:tcW w:w="2643" w:type="dxa"/>
            <w:vAlign w:val="top"/>
          </w:tcPr>
          <w:p>
            <w:pPr>
              <w:pStyle w:val="TableText"/>
              <w:ind w:left="1340"/>
              <w:spacing w:before="95" w:line="192" w:lineRule="auto"/>
              <w:rPr>
                <w:sz w:val="20"/>
                <w:szCs w:val="20"/>
              </w:rPr>
            </w:pPr>
            <w:r>
              <w:rPr>
                <w:sz w:val="20"/>
                <w:szCs w:val="20"/>
              </w:rPr>
              <w:t>5</w:t>
            </w:r>
          </w:p>
        </w:tc>
        <w:tc>
          <w:tcPr>
            <w:tcW w:w="2234" w:type="dxa"/>
            <w:vAlign w:val="top"/>
          </w:tcPr>
          <w:p>
            <w:pPr>
              <w:pStyle w:val="TableText"/>
              <w:ind w:left="1409"/>
              <w:spacing w:before="95" w:line="192" w:lineRule="auto"/>
              <w:rPr>
                <w:sz w:val="20"/>
                <w:szCs w:val="20"/>
              </w:rPr>
            </w:pPr>
            <w:r>
              <w:rPr>
                <w:sz w:val="20"/>
                <w:szCs w:val="20"/>
              </w:rPr>
              <w:t>55</w:t>
            </w:r>
          </w:p>
        </w:tc>
        <w:tc>
          <w:tcPr>
            <w:tcW w:w="3419" w:type="dxa"/>
            <w:vAlign w:val="top"/>
          </w:tcPr>
          <w:p>
            <w:pPr>
              <w:pStyle w:val="TableText"/>
              <w:ind w:left="1933"/>
              <w:spacing w:before="92" w:line="195" w:lineRule="auto"/>
              <w:rPr>
                <w:sz w:val="20"/>
                <w:szCs w:val="20"/>
              </w:rPr>
            </w:pPr>
            <w:r>
              <w:rPr>
                <w:sz w:val="20"/>
                <w:szCs w:val="20"/>
                <w:spacing w:val="3"/>
              </w:rPr>
              <w:t>45</w:t>
            </w:r>
          </w:p>
        </w:tc>
      </w:tr>
      <w:tr>
        <w:trPr>
          <w:trHeight w:val="310" w:hRule="atLeast"/>
        </w:trPr>
        <w:tc>
          <w:tcPr>
            <w:tcW w:w="2643" w:type="dxa"/>
            <w:vAlign w:val="top"/>
          </w:tcPr>
          <w:p>
            <w:pPr>
              <w:pStyle w:val="TableText"/>
              <w:ind w:left="1342"/>
              <w:spacing w:before="95" w:line="195" w:lineRule="auto"/>
              <w:rPr>
                <w:sz w:val="20"/>
                <w:szCs w:val="20"/>
              </w:rPr>
            </w:pPr>
            <w:r>
              <w:rPr>
                <w:sz w:val="20"/>
                <w:szCs w:val="20"/>
              </w:rPr>
              <w:t>8</w:t>
            </w:r>
          </w:p>
        </w:tc>
        <w:tc>
          <w:tcPr>
            <w:tcW w:w="2234" w:type="dxa"/>
            <w:vAlign w:val="top"/>
          </w:tcPr>
          <w:p>
            <w:pPr>
              <w:pStyle w:val="TableText"/>
              <w:ind w:left="1402"/>
              <w:spacing w:before="95" w:line="195" w:lineRule="auto"/>
              <w:rPr>
                <w:sz w:val="20"/>
                <w:szCs w:val="20"/>
              </w:rPr>
            </w:pPr>
            <w:r>
              <w:rPr>
                <w:sz w:val="20"/>
                <w:szCs w:val="20"/>
                <w:spacing w:val="3"/>
              </w:rPr>
              <w:t>40</w:t>
            </w:r>
          </w:p>
        </w:tc>
        <w:tc>
          <w:tcPr>
            <w:tcW w:w="3419" w:type="dxa"/>
            <w:vAlign w:val="top"/>
          </w:tcPr>
          <w:p>
            <w:pPr>
              <w:pStyle w:val="TableText"/>
              <w:ind w:left="1938"/>
              <w:spacing w:before="95" w:line="195" w:lineRule="auto"/>
              <w:rPr>
                <w:sz w:val="20"/>
                <w:szCs w:val="20"/>
              </w:rPr>
            </w:pPr>
            <w:r>
              <w:rPr>
                <w:sz w:val="20"/>
                <w:szCs w:val="20"/>
              </w:rPr>
              <w:t>60</w:t>
            </w:r>
          </w:p>
        </w:tc>
      </w:tr>
      <w:tr>
        <w:trPr>
          <w:trHeight w:val="310" w:hRule="atLeast"/>
        </w:trPr>
        <w:tc>
          <w:tcPr>
            <w:tcW w:w="2643" w:type="dxa"/>
            <w:vAlign w:val="top"/>
          </w:tcPr>
          <w:p>
            <w:pPr>
              <w:pStyle w:val="TableText"/>
              <w:ind w:left="1301"/>
              <w:spacing w:before="97" w:line="195" w:lineRule="auto"/>
              <w:rPr>
                <w:sz w:val="20"/>
                <w:szCs w:val="20"/>
              </w:rPr>
            </w:pPr>
            <w:r>
              <w:rPr>
                <w:sz w:val="20"/>
                <w:szCs w:val="20"/>
                <w:spacing w:val="-8"/>
              </w:rPr>
              <w:t>16</w:t>
            </w:r>
          </w:p>
        </w:tc>
        <w:tc>
          <w:tcPr>
            <w:tcW w:w="2234" w:type="dxa"/>
            <w:vAlign w:val="top"/>
          </w:tcPr>
          <w:p>
            <w:pPr>
              <w:pStyle w:val="TableText"/>
              <w:ind w:left="1407"/>
              <w:spacing w:before="97" w:line="195" w:lineRule="auto"/>
              <w:rPr>
                <w:sz w:val="20"/>
                <w:szCs w:val="20"/>
              </w:rPr>
            </w:pPr>
            <w:r>
              <w:rPr>
                <w:sz w:val="20"/>
                <w:szCs w:val="20"/>
              </w:rPr>
              <w:t>35</w:t>
            </w:r>
          </w:p>
        </w:tc>
        <w:tc>
          <w:tcPr>
            <w:tcW w:w="3419" w:type="dxa"/>
            <w:vAlign w:val="top"/>
          </w:tcPr>
          <w:p>
            <w:pPr>
              <w:pStyle w:val="TableText"/>
              <w:ind w:left="1938"/>
              <w:spacing w:before="97" w:line="195" w:lineRule="auto"/>
              <w:rPr>
                <w:sz w:val="20"/>
                <w:szCs w:val="20"/>
              </w:rPr>
            </w:pPr>
            <w:r>
              <w:rPr>
                <w:sz w:val="20"/>
                <w:szCs w:val="20"/>
              </w:rPr>
              <w:t>65</w:t>
            </w:r>
          </w:p>
        </w:tc>
      </w:tr>
      <w:tr>
        <w:trPr>
          <w:trHeight w:val="310" w:hRule="atLeast"/>
        </w:trPr>
        <w:tc>
          <w:tcPr>
            <w:tcW w:w="2643" w:type="dxa"/>
            <w:vAlign w:val="top"/>
          </w:tcPr>
          <w:p>
            <w:pPr>
              <w:pStyle w:val="TableText"/>
              <w:ind w:left="1301"/>
              <w:spacing w:before="99" w:line="195" w:lineRule="auto"/>
              <w:rPr>
                <w:sz w:val="20"/>
                <w:szCs w:val="20"/>
              </w:rPr>
            </w:pPr>
            <w:r>
              <w:rPr>
                <w:sz w:val="20"/>
                <w:szCs w:val="20"/>
                <w:spacing w:val="-8"/>
              </w:rPr>
              <w:t>18</w:t>
            </w:r>
          </w:p>
        </w:tc>
        <w:tc>
          <w:tcPr>
            <w:tcW w:w="2234" w:type="dxa"/>
            <w:vAlign w:val="top"/>
          </w:tcPr>
          <w:p>
            <w:pPr>
              <w:pStyle w:val="TableText"/>
              <w:ind w:left="1403"/>
              <w:spacing w:before="99" w:line="195" w:lineRule="auto"/>
              <w:rPr>
                <w:sz w:val="20"/>
                <w:szCs w:val="20"/>
              </w:rPr>
            </w:pPr>
            <w:r>
              <w:rPr>
                <w:sz w:val="20"/>
                <w:szCs w:val="20"/>
                <w:spacing w:val="2"/>
              </w:rPr>
              <w:t>20</w:t>
            </w:r>
          </w:p>
        </w:tc>
        <w:tc>
          <w:tcPr>
            <w:tcW w:w="3419" w:type="dxa"/>
            <w:vAlign w:val="top"/>
          </w:tcPr>
          <w:p>
            <w:pPr>
              <w:pStyle w:val="TableText"/>
              <w:ind w:left="1942"/>
              <w:spacing w:before="99" w:line="195" w:lineRule="auto"/>
              <w:rPr>
                <w:sz w:val="20"/>
                <w:szCs w:val="20"/>
              </w:rPr>
            </w:pPr>
            <w:r>
              <w:rPr>
                <w:sz w:val="20"/>
                <w:szCs w:val="20"/>
                <w:spacing w:val="-2"/>
              </w:rPr>
              <w:t>80</w:t>
            </w:r>
          </w:p>
        </w:tc>
      </w:tr>
      <w:tr>
        <w:trPr>
          <w:trHeight w:val="310" w:hRule="atLeast"/>
        </w:trPr>
        <w:tc>
          <w:tcPr>
            <w:tcW w:w="2643" w:type="dxa"/>
            <w:vAlign w:val="top"/>
          </w:tcPr>
          <w:p>
            <w:pPr>
              <w:pStyle w:val="TableText"/>
              <w:ind w:left="1281"/>
              <w:spacing w:before="101" w:line="195" w:lineRule="auto"/>
              <w:rPr>
                <w:sz w:val="20"/>
                <w:szCs w:val="20"/>
              </w:rPr>
            </w:pPr>
            <w:r>
              <w:rPr>
                <w:sz w:val="20"/>
                <w:szCs w:val="20"/>
                <w:spacing w:val="2"/>
              </w:rPr>
              <w:t>21</w:t>
            </w:r>
          </w:p>
        </w:tc>
        <w:tc>
          <w:tcPr>
            <w:tcW w:w="2234" w:type="dxa"/>
            <w:vAlign w:val="top"/>
          </w:tcPr>
          <w:p>
            <w:pPr>
              <w:pStyle w:val="TableText"/>
              <w:ind w:left="1461"/>
              <w:spacing w:before="104" w:line="192" w:lineRule="auto"/>
              <w:rPr>
                <w:sz w:val="20"/>
                <w:szCs w:val="20"/>
              </w:rPr>
            </w:pPr>
            <w:r>
              <w:rPr>
                <w:sz w:val="20"/>
                <w:szCs w:val="20"/>
              </w:rPr>
              <w:t>5</w:t>
            </w:r>
          </w:p>
        </w:tc>
        <w:tc>
          <w:tcPr>
            <w:tcW w:w="3419" w:type="dxa"/>
            <w:vAlign w:val="top"/>
          </w:tcPr>
          <w:p>
            <w:pPr>
              <w:pStyle w:val="TableText"/>
              <w:ind w:left="1938"/>
              <w:spacing w:before="101" w:line="195" w:lineRule="auto"/>
              <w:rPr>
                <w:sz w:val="20"/>
                <w:szCs w:val="20"/>
              </w:rPr>
            </w:pPr>
            <w:r>
              <w:rPr>
                <w:sz w:val="20"/>
                <w:szCs w:val="20"/>
              </w:rPr>
              <w:t>95</w:t>
            </w:r>
          </w:p>
        </w:tc>
      </w:tr>
      <w:tr>
        <w:trPr>
          <w:trHeight w:val="295" w:hRule="atLeast"/>
        </w:trPr>
        <w:tc>
          <w:tcPr>
            <w:tcW w:w="2643" w:type="dxa"/>
            <w:vAlign w:val="top"/>
          </w:tcPr>
          <w:p>
            <w:pPr>
              <w:pStyle w:val="TableText"/>
              <w:ind w:left="1281"/>
              <w:spacing w:before="103" w:line="189" w:lineRule="auto"/>
              <w:rPr>
                <w:sz w:val="20"/>
                <w:szCs w:val="20"/>
              </w:rPr>
            </w:pPr>
            <w:r>
              <w:rPr>
                <w:sz w:val="20"/>
                <w:szCs w:val="20"/>
                <w:spacing w:val="2"/>
              </w:rPr>
              <w:t>23</w:t>
            </w:r>
          </w:p>
        </w:tc>
        <w:tc>
          <w:tcPr>
            <w:tcW w:w="2234" w:type="dxa"/>
            <w:vAlign w:val="top"/>
          </w:tcPr>
          <w:p>
            <w:pPr>
              <w:pStyle w:val="TableText"/>
              <w:ind w:left="1407"/>
              <w:spacing w:before="103" w:line="189" w:lineRule="auto"/>
              <w:rPr>
                <w:sz w:val="20"/>
                <w:szCs w:val="20"/>
              </w:rPr>
            </w:pPr>
            <w:r>
              <w:rPr>
                <w:sz w:val="20"/>
                <w:szCs w:val="20"/>
              </w:rPr>
              <w:t>95</w:t>
            </w:r>
          </w:p>
        </w:tc>
        <w:tc>
          <w:tcPr>
            <w:tcW w:w="3419" w:type="dxa"/>
            <w:vAlign w:val="top"/>
          </w:tcPr>
          <w:p>
            <w:pPr>
              <w:pStyle w:val="TableText"/>
              <w:ind w:left="1992"/>
              <w:spacing w:before="106" w:line="186" w:lineRule="auto"/>
              <w:rPr>
                <w:sz w:val="20"/>
                <w:szCs w:val="20"/>
              </w:rPr>
            </w:pPr>
            <w:r>
              <w:rPr>
                <w:sz w:val="20"/>
                <w:szCs w:val="20"/>
              </w:rPr>
              <w:t>5</w:t>
            </w:r>
          </w:p>
        </w:tc>
      </w:tr>
      <w:tr>
        <w:trPr>
          <w:trHeight w:val="347" w:hRule="atLeast"/>
        </w:trPr>
        <w:tc>
          <w:tcPr>
            <w:tcW w:w="2643" w:type="dxa"/>
            <w:vAlign w:val="top"/>
            <w:tcBorders>
              <w:bottom w:val="single" w:color="000000" w:sz="10" w:space="0"/>
            </w:tcBorders>
          </w:tcPr>
          <w:p>
            <w:pPr>
              <w:pStyle w:val="TableText"/>
              <w:ind w:left="1281"/>
              <w:spacing w:before="120" w:line="195" w:lineRule="auto"/>
              <w:rPr>
                <w:sz w:val="20"/>
                <w:szCs w:val="20"/>
              </w:rPr>
            </w:pPr>
            <w:r>
              <w:rPr>
                <w:sz w:val="20"/>
                <w:szCs w:val="20"/>
                <w:spacing w:val="2"/>
              </w:rPr>
              <w:t>26</w:t>
            </w:r>
          </w:p>
        </w:tc>
        <w:tc>
          <w:tcPr>
            <w:tcW w:w="2234" w:type="dxa"/>
            <w:vAlign w:val="top"/>
            <w:tcBorders>
              <w:bottom w:val="single" w:color="000000" w:sz="10" w:space="0"/>
            </w:tcBorders>
          </w:tcPr>
          <w:p>
            <w:pPr>
              <w:rPr>
                <w:rFonts w:ascii="Arial"/>
                <w:sz w:val="21"/>
              </w:rPr>
            </w:pPr>
            <w:r/>
          </w:p>
        </w:tc>
        <w:tc>
          <w:tcPr>
            <w:tcW w:w="3419" w:type="dxa"/>
            <w:vAlign w:val="top"/>
            <w:tcBorders>
              <w:bottom w:val="single" w:color="000000" w:sz="10" w:space="0"/>
            </w:tcBorders>
          </w:tcPr>
          <w:p>
            <w:pPr>
              <w:pStyle w:val="TableText"/>
              <w:ind w:left="134"/>
              <w:spacing w:before="84" w:line="228" w:lineRule="auto"/>
              <w:rPr>
                <w:rFonts w:ascii="SimSun" w:hAnsi="SimSun" w:eastAsia="SimSun" w:cs="SimSun"/>
                <w:sz w:val="20"/>
                <w:szCs w:val="20"/>
              </w:rPr>
            </w:pPr>
            <w:r>
              <w:rPr>
                <w:rFonts w:ascii="SimSun" w:hAnsi="SimSun" w:eastAsia="SimSun" w:cs="SimSun"/>
                <w:sz w:val="20"/>
                <w:szCs w:val="20"/>
                <w:spacing w:val="2"/>
              </w:rPr>
              <w:t>平衡</w:t>
            </w:r>
            <w:r>
              <w:rPr>
                <w:rFonts w:ascii="SimSun" w:hAnsi="SimSun" w:eastAsia="SimSun" w:cs="SimSun"/>
                <w:sz w:val="20"/>
                <w:szCs w:val="20"/>
                <w:spacing w:val="-34"/>
              </w:rPr>
              <w:t xml:space="preserve"> </w:t>
            </w:r>
            <w:r>
              <w:rPr>
                <w:sz w:val="20"/>
                <w:szCs w:val="20"/>
                <w:spacing w:val="2"/>
              </w:rPr>
              <w:t>3</w:t>
            </w:r>
            <w:r>
              <w:rPr>
                <w:sz w:val="20"/>
                <w:szCs w:val="20"/>
                <w:spacing w:val="14"/>
                <w:w w:val="101"/>
              </w:rPr>
              <w:t xml:space="preserve"> </w:t>
            </w:r>
            <w:r>
              <w:rPr>
                <w:rFonts w:ascii="SimSun" w:hAnsi="SimSun" w:eastAsia="SimSun" w:cs="SimSun"/>
                <w:sz w:val="20"/>
                <w:szCs w:val="20"/>
                <w:spacing w:val="2"/>
              </w:rPr>
              <w:t>分钟</w:t>
            </w:r>
          </w:p>
        </w:tc>
      </w:tr>
    </w:tbl>
    <w:p>
      <w:pPr>
        <w:pStyle w:val="BodyText"/>
        <w:ind w:left="1392" w:right="2" w:firstLine="498"/>
        <w:spacing w:before="114" w:line="297" w:lineRule="auto"/>
        <w:rPr>
          <w:rFonts w:ascii="SimSun" w:hAnsi="SimSun" w:eastAsia="SimSun" w:cs="SimSun"/>
          <w:sz w:val="24"/>
          <w:szCs w:val="24"/>
        </w:rPr>
      </w:pPr>
      <w:r>
        <w:rPr>
          <w:rFonts w:ascii="SimSun" w:hAnsi="SimSun" w:eastAsia="SimSun" w:cs="SimSun"/>
          <w:sz w:val="24"/>
          <w:szCs w:val="24"/>
          <w:spacing w:val="4"/>
        </w:rPr>
        <w:t>（</w:t>
      </w:r>
      <w:r>
        <w:rPr>
          <w:sz w:val="24"/>
          <w:szCs w:val="24"/>
          <w:spacing w:val="4"/>
        </w:rPr>
        <w:t>2</w:t>
      </w:r>
      <w:r>
        <w:rPr>
          <w:rFonts w:ascii="SimSun" w:hAnsi="SimSun" w:eastAsia="SimSun" w:cs="SimSun"/>
          <w:sz w:val="24"/>
          <w:szCs w:val="24"/>
          <w:spacing w:val="4"/>
        </w:rPr>
        <w:t>）质谱条件：在</w:t>
      </w:r>
      <w:r>
        <w:rPr>
          <w:rFonts w:ascii="SimSun" w:hAnsi="SimSun" w:eastAsia="SimSun" w:cs="SimSun"/>
          <w:sz w:val="24"/>
          <w:szCs w:val="24"/>
          <w:spacing w:val="-53"/>
        </w:rPr>
        <w:t xml:space="preserve"> </w:t>
      </w:r>
      <w:r>
        <w:rPr>
          <w:sz w:val="24"/>
          <w:szCs w:val="24"/>
        </w:rPr>
        <w:t>ESI</w:t>
      </w:r>
      <w:r>
        <w:rPr>
          <w:sz w:val="24"/>
          <w:szCs w:val="24"/>
          <w:spacing w:val="19"/>
        </w:rPr>
        <w:t xml:space="preserve"> </w:t>
      </w:r>
      <w:r>
        <w:rPr>
          <w:rFonts w:ascii="SimSun" w:hAnsi="SimSun" w:eastAsia="SimSun" w:cs="SimSun"/>
          <w:sz w:val="24"/>
          <w:szCs w:val="24"/>
          <w:spacing w:val="4"/>
        </w:rPr>
        <w:t>正负两种模式下，采用</w:t>
      </w:r>
      <w:r>
        <w:rPr>
          <w:sz w:val="24"/>
          <w:szCs w:val="24"/>
        </w:rPr>
        <w:t>MSE</w:t>
      </w:r>
      <w:r>
        <w:rPr>
          <w:sz w:val="24"/>
          <w:szCs w:val="24"/>
          <w:spacing w:val="4"/>
        </w:rPr>
        <w:t xml:space="preserve"> </w:t>
      </w:r>
      <w:r>
        <w:rPr>
          <w:rFonts w:ascii="SimSun" w:hAnsi="SimSun" w:eastAsia="SimSun" w:cs="SimSun"/>
          <w:sz w:val="24"/>
          <w:szCs w:val="24"/>
          <w:spacing w:val="4"/>
        </w:rPr>
        <w:t>模式进行质谱数据采</w:t>
      </w:r>
      <w:r>
        <w:rPr>
          <w:rFonts w:ascii="SimSun" w:hAnsi="SimSun" w:eastAsia="SimSun" w:cs="SimSun"/>
          <w:sz w:val="24"/>
          <w:szCs w:val="24"/>
        </w:rPr>
        <w:t xml:space="preserve"> </w:t>
      </w:r>
      <w:r>
        <w:rPr>
          <w:rFonts w:ascii="SimSun" w:hAnsi="SimSun" w:eastAsia="SimSun" w:cs="SimSun"/>
          <w:sz w:val="24"/>
          <w:szCs w:val="24"/>
          <w:spacing w:val="-2"/>
        </w:rPr>
        <w:t>集，质谱检测质量范围为</w:t>
      </w:r>
      <w:r>
        <w:rPr>
          <w:rFonts w:ascii="SimSun" w:hAnsi="SimSun" w:eastAsia="SimSun" w:cs="SimSun"/>
          <w:sz w:val="24"/>
          <w:szCs w:val="24"/>
          <w:spacing w:val="-48"/>
        </w:rPr>
        <w:t xml:space="preserve"> </w:t>
      </w:r>
      <w:r>
        <w:rPr>
          <w:sz w:val="24"/>
          <w:szCs w:val="24"/>
          <w:spacing w:val="-2"/>
        </w:rPr>
        <w:t>50-1250Da</w:t>
      </w:r>
      <w:r>
        <w:rPr>
          <w:rFonts w:ascii="SimSun" w:hAnsi="SimSun" w:eastAsia="SimSun" w:cs="SimSun"/>
          <w:sz w:val="24"/>
          <w:szCs w:val="24"/>
          <w:spacing w:val="-2"/>
        </w:rPr>
        <w:t>。在样品分析中，使用仅采集不校正方式对</w:t>
      </w:r>
      <w:r>
        <w:rPr>
          <w:rFonts w:ascii="SimSun" w:hAnsi="SimSun" w:eastAsia="SimSun" w:cs="SimSun"/>
          <w:sz w:val="24"/>
          <w:szCs w:val="24"/>
        </w:rPr>
        <w:t xml:space="preserve"> </w:t>
      </w:r>
      <w:r>
        <w:rPr>
          <w:rFonts w:ascii="SimSun" w:hAnsi="SimSun" w:eastAsia="SimSun" w:cs="SimSun"/>
          <w:sz w:val="24"/>
          <w:szCs w:val="24"/>
          <w:spacing w:val="-1"/>
        </w:rPr>
        <w:t>调谐液亮氨酸</w:t>
      </w:r>
      <w:r>
        <w:rPr>
          <w:sz w:val="24"/>
          <w:szCs w:val="24"/>
          <w:spacing w:val="-1"/>
        </w:rPr>
        <w:t>-</w:t>
      </w:r>
      <w:r>
        <w:rPr>
          <w:rFonts w:ascii="SimSun" w:hAnsi="SimSun" w:eastAsia="SimSun" w:cs="SimSun"/>
          <w:sz w:val="24"/>
          <w:szCs w:val="24"/>
          <w:spacing w:val="-1"/>
        </w:rPr>
        <w:t>脑啡肽进行采集（正离子为</w:t>
      </w:r>
      <w:r>
        <w:rPr>
          <w:rFonts w:ascii="SimSun" w:hAnsi="SimSun" w:eastAsia="SimSun" w:cs="SimSun"/>
          <w:sz w:val="24"/>
          <w:szCs w:val="24"/>
          <w:spacing w:val="-46"/>
        </w:rPr>
        <w:t xml:space="preserve"> </w:t>
      </w:r>
      <w:r>
        <w:rPr>
          <w:sz w:val="24"/>
          <w:szCs w:val="24"/>
          <w:spacing w:val="-1"/>
        </w:rPr>
        <w:t>556.2771</w:t>
      </w:r>
      <w:r>
        <w:rPr>
          <w:sz w:val="24"/>
          <w:szCs w:val="24"/>
          <w:spacing w:val="-31"/>
        </w:rPr>
        <w:t xml:space="preserve"> </w:t>
      </w:r>
      <w:r>
        <w:rPr>
          <w:rFonts w:ascii="SimSun" w:hAnsi="SimSun" w:eastAsia="SimSun" w:cs="SimSun"/>
          <w:sz w:val="24"/>
          <w:szCs w:val="24"/>
          <w:spacing w:val="-1"/>
        </w:rPr>
        <w:t>，负离子为</w:t>
      </w:r>
      <w:r>
        <w:rPr>
          <w:rFonts w:ascii="SimSun" w:hAnsi="SimSun" w:eastAsia="SimSun" w:cs="SimSun"/>
          <w:sz w:val="24"/>
          <w:szCs w:val="24"/>
          <w:spacing w:val="-46"/>
        </w:rPr>
        <w:t xml:space="preserve"> </w:t>
      </w:r>
      <w:r>
        <w:rPr>
          <w:sz w:val="24"/>
          <w:szCs w:val="24"/>
          <w:spacing w:val="-1"/>
        </w:rPr>
        <w:t>554.2615</w:t>
      </w:r>
      <w:r>
        <w:rPr>
          <w:rFonts w:ascii="SimSun" w:hAnsi="SimSun" w:eastAsia="SimSun" w:cs="SimSun"/>
          <w:sz w:val="24"/>
          <w:szCs w:val="24"/>
          <w:spacing w:val="9"/>
        </w:rPr>
        <w:t>），</w:t>
      </w:r>
      <w:r>
        <w:rPr>
          <w:rFonts w:ascii="SimSun" w:hAnsi="SimSun" w:eastAsia="SimSun" w:cs="SimSun"/>
          <w:sz w:val="24"/>
          <w:szCs w:val="24"/>
          <w:spacing w:val="-1"/>
        </w:rPr>
        <w:t>为</w:t>
      </w:r>
      <w:r>
        <w:rPr>
          <w:rFonts w:ascii="SimSun" w:hAnsi="SimSun" w:eastAsia="SimSun" w:cs="SimSun"/>
          <w:sz w:val="24"/>
          <w:szCs w:val="24"/>
        </w:rPr>
        <w:t xml:space="preserve"> </w:t>
      </w:r>
      <w:r>
        <w:rPr>
          <w:rFonts w:ascii="SimSun" w:hAnsi="SimSun" w:eastAsia="SimSun" w:cs="SimSun"/>
          <w:sz w:val="24"/>
          <w:szCs w:val="24"/>
          <w:spacing w:val="11"/>
        </w:rPr>
        <w:t>保证质谱检测数据准确性</w:t>
      </w:r>
      <w:r>
        <w:rPr>
          <w:rFonts w:ascii="SimSun" w:hAnsi="SimSun" w:eastAsia="SimSun" w:cs="SimSun"/>
          <w:sz w:val="24"/>
          <w:szCs w:val="24"/>
          <w:spacing w:val="-62"/>
        </w:rPr>
        <w:t xml:space="preserve"> </w:t>
      </w:r>
      <w:r>
        <w:rPr>
          <w:rFonts w:ascii="SimSun" w:hAnsi="SimSun" w:eastAsia="SimSun" w:cs="SimSun"/>
          <w:sz w:val="24"/>
          <w:szCs w:val="24"/>
          <w:spacing w:val="11"/>
        </w:rPr>
        <w:t>。正离子模式：</w:t>
      </w:r>
      <w:r>
        <w:rPr>
          <w:sz w:val="24"/>
          <w:szCs w:val="24"/>
        </w:rPr>
        <w:t>capillary</w:t>
      </w:r>
      <w:r>
        <w:rPr>
          <w:sz w:val="24"/>
          <w:szCs w:val="24"/>
          <w:spacing w:val="24"/>
        </w:rPr>
        <w:t xml:space="preserve"> </w:t>
      </w:r>
      <w:r>
        <w:rPr>
          <w:sz w:val="24"/>
          <w:szCs w:val="24"/>
        </w:rPr>
        <w:t>voltage</w:t>
      </w:r>
      <w:r>
        <w:rPr>
          <w:sz w:val="24"/>
          <w:szCs w:val="24"/>
          <w:spacing w:val="35"/>
          <w:w w:val="101"/>
        </w:rPr>
        <w:t xml:space="preserve"> </w:t>
      </w:r>
      <w:r>
        <w:rPr>
          <w:rFonts w:ascii="SimSun" w:hAnsi="SimSun" w:eastAsia="SimSun" w:cs="SimSun"/>
          <w:sz w:val="24"/>
          <w:szCs w:val="24"/>
          <w:spacing w:val="11"/>
        </w:rPr>
        <w:t>为</w:t>
      </w:r>
      <w:r>
        <w:rPr>
          <w:rFonts w:ascii="SimSun" w:hAnsi="SimSun" w:eastAsia="SimSun" w:cs="SimSun"/>
          <w:sz w:val="24"/>
          <w:szCs w:val="24"/>
          <w:spacing w:val="-37"/>
        </w:rPr>
        <w:t xml:space="preserve"> </w:t>
      </w:r>
      <w:r>
        <w:rPr>
          <w:sz w:val="24"/>
          <w:szCs w:val="24"/>
          <w:spacing w:val="11"/>
        </w:rPr>
        <w:t>4.0</w:t>
      </w:r>
      <w:r>
        <w:rPr>
          <w:sz w:val="24"/>
          <w:szCs w:val="24"/>
          <w:spacing w:val="21"/>
        </w:rPr>
        <w:t xml:space="preserve"> </w:t>
      </w:r>
      <w:r>
        <w:rPr>
          <w:sz w:val="24"/>
          <w:szCs w:val="24"/>
        </w:rPr>
        <w:t>kV</w:t>
      </w:r>
      <w:r>
        <w:rPr>
          <w:rFonts w:ascii="SimSun" w:hAnsi="SimSun" w:eastAsia="SimSun" w:cs="SimSun"/>
          <w:sz w:val="24"/>
          <w:szCs w:val="24"/>
          <w:spacing w:val="11"/>
        </w:rPr>
        <w:t>；</w:t>
      </w:r>
      <w:r>
        <w:rPr>
          <w:rFonts w:ascii="SimSun" w:hAnsi="SimSun" w:eastAsia="SimSun" w:cs="SimSun"/>
          <w:sz w:val="24"/>
          <w:szCs w:val="24"/>
          <w:spacing w:val="-68"/>
        </w:rPr>
        <w:t xml:space="preserve"> </w:t>
      </w:r>
      <w:r>
        <w:rPr>
          <w:sz w:val="24"/>
          <w:szCs w:val="24"/>
        </w:rPr>
        <w:t>source  </w:t>
      </w:r>
      <w:r>
        <w:rPr>
          <w:sz w:val="24"/>
          <w:szCs w:val="24"/>
          <w:spacing w:val="-2"/>
        </w:rPr>
        <w:t>temperature</w:t>
      </w:r>
      <w:r>
        <w:rPr>
          <w:sz w:val="24"/>
          <w:szCs w:val="24"/>
          <w:spacing w:val="28"/>
          <w:w w:val="101"/>
        </w:rPr>
        <w:t xml:space="preserve"> </w:t>
      </w:r>
      <w:r>
        <w:rPr>
          <w:rFonts w:ascii="SimSun" w:hAnsi="SimSun" w:eastAsia="SimSun" w:cs="SimSun"/>
          <w:sz w:val="24"/>
          <w:szCs w:val="24"/>
          <w:spacing w:val="-2"/>
        </w:rPr>
        <w:t>为 </w:t>
      </w:r>
      <w:r>
        <w:rPr>
          <w:sz w:val="24"/>
          <w:szCs w:val="24"/>
          <w:spacing w:val="-2"/>
        </w:rPr>
        <w:t>120</w:t>
      </w:r>
      <w:r>
        <w:rPr>
          <w:rFonts w:ascii="SimSun" w:hAnsi="SimSun" w:eastAsia="SimSun" w:cs="SimSun"/>
          <w:sz w:val="24"/>
          <w:szCs w:val="24"/>
          <w:spacing w:val="-2"/>
        </w:rPr>
        <w:t>℃</w:t>
      </w:r>
      <w:r>
        <w:rPr>
          <w:rFonts w:ascii="SimSun" w:hAnsi="SimSun" w:eastAsia="SimSun" w:cs="SimSun"/>
          <w:sz w:val="24"/>
          <w:szCs w:val="24"/>
          <w:spacing w:val="-76"/>
        </w:rPr>
        <w:t xml:space="preserve"> </w:t>
      </w:r>
      <w:r>
        <w:rPr>
          <w:rFonts w:ascii="SimSun" w:hAnsi="SimSun" w:eastAsia="SimSun" w:cs="SimSun"/>
          <w:sz w:val="24"/>
          <w:szCs w:val="24"/>
          <w:spacing w:val="-2"/>
        </w:rPr>
        <w:t>；</w:t>
      </w:r>
      <w:r>
        <w:rPr>
          <w:sz w:val="24"/>
          <w:szCs w:val="24"/>
          <w:spacing w:val="-2"/>
        </w:rPr>
        <w:t>cone</w:t>
      </w:r>
      <w:r>
        <w:rPr>
          <w:sz w:val="24"/>
          <w:szCs w:val="24"/>
          <w:spacing w:val="23"/>
          <w:w w:val="101"/>
        </w:rPr>
        <w:t xml:space="preserve"> </w:t>
      </w:r>
      <w:r>
        <w:rPr>
          <w:sz w:val="24"/>
          <w:szCs w:val="24"/>
          <w:spacing w:val="-2"/>
        </w:rPr>
        <w:t>gas</w:t>
      </w:r>
      <w:r>
        <w:rPr>
          <w:sz w:val="24"/>
          <w:szCs w:val="24"/>
          <w:spacing w:val="16"/>
        </w:rPr>
        <w:t xml:space="preserve"> </w:t>
      </w:r>
      <w:r>
        <w:rPr>
          <w:sz w:val="24"/>
          <w:szCs w:val="24"/>
          <w:spacing w:val="-2"/>
        </w:rPr>
        <w:t>ra</w:t>
      </w:r>
      <w:r>
        <w:rPr>
          <w:sz w:val="24"/>
          <w:szCs w:val="24"/>
          <w:spacing w:val="-3"/>
        </w:rPr>
        <w:t>te</w:t>
      </w:r>
      <w:r>
        <w:rPr>
          <w:sz w:val="24"/>
          <w:szCs w:val="24"/>
          <w:spacing w:val="28"/>
          <w:w w:val="101"/>
        </w:rPr>
        <w:t xml:space="preserve"> </w:t>
      </w:r>
      <w:r>
        <w:rPr>
          <w:rFonts w:ascii="SimSun" w:hAnsi="SimSun" w:eastAsia="SimSun" w:cs="SimSun"/>
          <w:sz w:val="24"/>
          <w:szCs w:val="24"/>
          <w:spacing w:val="-3"/>
        </w:rPr>
        <w:t>为</w:t>
      </w:r>
      <w:r>
        <w:rPr>
          <w:rFonts w:ascii="SimSun" w:hAnsi="SimSun" w:eastAsia="SimSun" w:cs="SimSun"/>
          <w:sz w:val="24"/>
          <w:szCs w:val="24"/>
          <w:spacing w:val="-40"/>
        </w:rPr>
        <w:t xml:space="preserve"> </w:t>
      </w:r>
      <w:r>
        <w:rPr>
          <w:sz w:val="24"/>
          <w:szCs w:val="24"/>
          <w:spacing w:val="-3"/>
        </w:rPr>
        <w:t>40L/h</w:t>
      </w:r>
      <w:r>
        <w:rPr>
          <w:sz w:val="24"/>
          <w:szCs w:val="24"/>
          <w:spacing w:val="-13"/>
        </w:rPr>
        <w:t xml:space="preserve"> </w:t>
      </w:r>
      <w:r>
        <w:rPr>
          <w:rFonts w:ascii="SimSun" w:hAnsi="SimSun" w:eastAsia="SimSun" w:cs="SimSun"/>
          <w:sz w:val="24"/>
          <w:szCs w:val="24"/>
          <w:spacing w:val="-3"/>
        </w:rPr>
        <w:t>；</w:t>
      </w:r>
      <w:r>
        <w:rPr>
          <w:sz w:val="24"/>
          <w:szCs w:val="24"/>
          <w:spacing w:val="-3"/>
        </w:rPr>
        <w:t>desolvation</w:t>
      </w:r>
      <w:r>
        <w:rPr>
          <w:sz w:val="24"/>
          <w:szCs w:val="24"/>
          <w:spacing w:val="22"/>
        </w:rPr>
        <w:t xml:space="preserve"> </w:t>
      </w:r>
      <w:r>
        <w:rPr>
          <w:sz w:val="24"/>
          <w:szCs w:val="24"/>
          <w:spacing w:val="-3"/>
        </w:rPr>
        <w:t>gas</w:t>
      </w:r>
      <w:r>
        <w:rPr>
          <w:sz w:val="24"/>
          <w:szCs w:val="24"/>
          <w:spacing w:val="18"/>
          <w:w w:val="101"/>
        </w:rPr>
        <w:t xml:space="preserve"> </w:t>
      </w:r>
      <w:r>
        <w:rPr>
          <w:sz w:val="24"/>
          <w:szCs w:val="24"/>
          <w:spacing w:val="-3"/>
        </w:rPr>
        <w:t>rate</w:t>
      </w:r>
      <w:r>
        <w:rPr>
          <w:sz w:val="24"/>
          <w:szCs w:val="24"/>
          <w:spacing w:val="28"/>
        </w:rPr>
        <w:t xml:space="preserve"> </w:t>
      </w:r>
      <w:r>
        <w:rPr>
          <w:rFonts w:ascii="SimSun" w:hAnsi="SimSun" w:eastAsia="SimSun" w:cs="SimSun"/>
          <w:sz w:val="24"/>
          <w:szCs w:val="24"/>
          <w:spacing w:val="-3"/>
        </w:rPr>
        <w:t>为</w:t>
      </w:r>
      <w:r>
        <w:rPr>
          <w:rFonts w:ascii="SimSun" w:hAnsi="SimSun" w:eastAsia="SimSun" w:cs="SimSun"/>
          <w:sz w:val="24"/>
          <w:szCs w:val="24"/>
          <w:spacing w:val="-31"/>
        </w:rPr>
        <w:t xml:space="preserve"> </w:t>
      </w:r>
      <w:r>
        <w:rPr>
          <w:sz w:val="24"/>
          <w:szCs w:val="24"/>
          <w:spacing w:val="-3"/>
        </w:rPr>
        <w:t>800</w:t>
      </w:r>
      <w:r>
        <w:rPr>
          <w:sz w:val="24"/>
          <w:szCs w:val="24"/>
          <w:spacing w:val="19"/>
          <w:w w:val="101"/>
        </w:rPr>
        <w:t xml:space="preserve"> </w:t>
      </w:r>
      <w:r>
        <w:rPr>
          <w:sz w:val="24"/>
          <w:szCs w:val="24"/>
          <w:spacing w:val="-3"/>
        </w:rPr>
        <w:t>L/h</w:t>
      </w:r>
      <w:r>
        <w:rPr>
          <w:sz w:val="24"/>
          <w:szCs w:val="24"/>
          <w:spacing w:val="-14"/>
        </w:rPr>
        <w:t xml:space="preserve"> </w:t>
      </w:r>
      <w:r>
        <w:rPr>
          <w:rFonts w:ascii="SimSun" w:hAnsi="SimSun" w:eastAsia="SimSun" w:cs="SimSun"/>
          <w:sz w:val="24"/>
          <w:szCs w:val="24"/>
          <w:spacing w:val="-3"/>
        </w:rPr>
        <w:t>；</w:t>
      </w:r>
      <w:r>
        <w:rPr>
          <w:rFonts w:ascii="SimSun" w:hAnsi="SimSun" w:eastAsia="SimSun" w:cs="SimSun"/>
          <w:sz w:val="24"/>
          <w:szCs w:val="24"/>
        </w:rPr>
        <w:t xml:space="preserve"> </w:t>
      </w:r>
      <w:r>
        <w:rPr>
          <w:sz w:val="24"/>
          <w:szCs w:val="24"/>
          <w:spacing w:val="-2"/>
        </w:rPr>
        <w:t>temperature</w:t>
      </w:r>
      <w:r>
        <w:rPr>
          <w:sz w:val="24"/>
          <w:szCs w:val="24"/>
          <w:spacing w:val="14"/>
        </w:rPr>
        <w:t xml:space="preserve"> </w:t>
      </w:r>
      <w:r>
        <w:rPr>
          <w:rFonts w:ascii="SimSun" w:hAnsi="SimSun" w:eastAsia="SimSun" w:cs="SimSun"/>
          <w:sz w:val="24"/>
          <w:szCs w:val="24"/>
          <w:spacing w:val="-2"/>
        </w:rPr>
        <w:t>为</w:t>
      </w:r>
      <w:r>
        <w:rPr>
          <w:rFonts w:ascii="SimSun" w:hAnsi="SimSun" w:eastAsia="SimSun" w:cs="SimSun"/>
          <w:sz w:val="24"/>
          <w:szCs w:val="24"/>
          <w:spacing w:val="-56"/>
        </w:rPr>
        <w:t xml:space="preserve"> </w:t>
      </w:r>
      <w:r>
        <w:rPr>
          <w:sz w:val="24"/>
          <w:szCs w:val="24"/>
          <w:spacing w:val="-2"/>
        </w:rPr>
        <w:t>400</w:t>
      </w:r>
      <w:r>
        <w:rPr>
          <w:rFonts w:ascii="SimSun" w:hAnsi="SimSun" w:eastAsia="SimSun" w:cs="SimSun"/>
          <w:sz w:val="24"/>
          <w:szCs w:val="24"/>
          <w:spacing w:val="-2"/>
        </w:rPr>
        <w:t>℃；</w:t>
      </w:r>
      <w:r>
        <w:rPr>
          <w:sz w:val="24"/>
          <w:szCs w:val="24"/>
          <w:spacing w:val="-2"/>
        </w:rPr>
        <w:t>cone voltage</w:t>
      </w:r>
      <w:r>
        <w:rPr>
          <w:sz w:val="24"/>
          <w:szCs w:val="24"/>
          <w:spacing w:val="14"/>
        </w:rPr>
        <w:t xml:space="preserve"> </w:t>
      </w:r>
      <w:r>
        <w:rPr>
          <w:rFonts w:ascii="SimSun" w:hAnsi="SimSun" w:eastAsia="SimSun" w:cs="SimSun"/>
          <w:sz w:val="24"/>
          <w:szCs w:val="24"/>
          <w:spacing w:val="-2"/>
        </w:rPr>
        <w:t>为</w:t>
      </w:r>
      <w:r>
        <w:rPr>
          <w:rFonts w:ascii="SimSun" w:hAnsi="SimSun" w:eastAsia="SimSun" w:cs="SimSun"/>
          <w:sz w:val="24"/>
          <w:szCs w:val="24"/>
          <w:spacing w:val="-55"/>
        </w:rPr>
        <w:t xml:space="preserve"> </w:t>
      </w:r>
      <w:r>
        <w:rPr>
          <w:sz w:val="24"/>
          <w:szCs w:val="24"/>
          <w:spacing w:val="-2"/>
        </w:rPr>
        <w:t>25V</w:t>
      </w:r>
      <w:r>
        <w:rPr>
          <w:rFonts w:ascii="SimSun" w:hAnsi="SimSun" w:eastAsia="SimSun" w:cs="SimSun"/>
          <w:sz w:val="24"/>
          <w:szCs w:val="24"/>
          <w:spacing w:val="-2"/>
        </w:rPr>
        <w:t>；</w:t>
      </w:r>
      <w:r>
        <w:rPr>
          <w:sz w:val="24"/>
          <w:szCs w:val="24"/>
          <w:spacing w:val="-2"/>
        </w:rPr>
        <w:t>col</w:t>
      </w:r>
      <w:r>
        <w:rPr>
          <w:sz w:val="24"/>
          <w:szCs w:val="24"/>
          <w:spacing w:val="-3"/>
        </w:rPr>
        <w:t>lision energ </w:t>
      </w:r>
      <w:r>
        <w:rPr>
          <w:rFonts w:ascii="SimSun" w:hAnsi="SimSun" w:eastAsia="SimSun" w:cs="SimSun"/>
          <w:sz w:val="24"/>
          <w:szCs w:val="24"/>
          <w:spacing w:val="-3"/>
        </w:rPr>
        <w:t>为</w:t>
      </w:r>
      <w:r>
        <w:rPr>
          <w:rFonts w:ascii="SimSun" w:hAnsi="SimSun" w:eastAsia="SimSun" w:cs="SimSun"/>
          <w:sz w:val="24"/>
          <w:szCs w:val="24"/>
          <w:spacing w:val="-55"/>
        </w:rPr>
        <w:t xml:space="preserve"> </w:t>
      </w:r>
      <w:r>
        <w:rPr>
          <w:sz w:val="24"/>
          <w:szCs w:val="24"/>
          <w:spacing w:val="-3"/>
        </w:rPr>
        <w:t>20-40 V</w:t>
      </w:r>
      <w:r>
        <w:rPr>
          <w:sz w:val="24"/>
          <w:szCs w:val="24"/>
          <w:spacing w:val="-28"/>
        </w:rPr>
        <w:t xml:space="preserve"> </w:t>
      </w:r>
      <w:r>
        <w:rPr>
          <w:rFonts w:ascii="SimSun" w:hAnsi="SimSun" w:eastAsia="SimSun" w:cs="SimSun"/>
          <w:sz w:val="24"/>
          <w:szCs w:val="24"/>
          <w:spacing w:val="-3"/>
        </w:rPr>
        <w:t>。负离子模</w:t>
      </w:r>
      <w:r>
        <w:rPr>
          <w:rFonts w:ascii="SimSun" w:hAnsi="SimSun" w:eastAsia="SimSun" w:cs="SimSun"/>
          <w:sz w:val="24"/>
          <w:szCs w:val="24"/>
        </w:rPr>
        <w:t xml:space="preserve"> </w:t>
      </w:r>
      <w:r>
        <w:rPr>
          <w:rFonts w:ascii="SimSun" w:hAnsi="SimSun" w:eastAsia="SimSun" w:cs="SimSun"/>
          <w:sz w:val="24"/>
          <w:szCs w:val="24"/>
          <w:spacing w:val="-2"/>
        </w:rPr>
        <w:t>式：</w:t>
      </w:r>
      <w:r>
        <w:rPr>
          <w:sz w:val="24"/>
          <w:szCs w:val="24"/>
          <w:spacing w:val="-2"/>
        </w:rPr>
        <w:t>capillary voltage</w:t>
      </w:r>
      <w:r>
        <w:rPr>
          <w:sz w:val="24"/>
          <w:szCs w:val="24"/>
          <w:spacing w:val="14"/>
        </w:rPr>
        <w:t xml:space="preserve"> </w:t>
      </w:r>
      <w:r>
        <w:rPr>
          <w:rFonts w:ascii="SimSun" w:hAnsi="SimSun" w:eastAsia="SimSun" w:cs="SimSun"/>
          <w:sz w:val="24"/>
          <w:szCs w:val="24"/>
          <w:spacing w:val="-2"/>
        </w:rPr>
        <w:t>为</w:t>
      </w:r>
      <w:r>
        <w:rPr>
          <w:rFonts w:ascii="SimSun" w:hAnsi="SimSun" w:eastAsia="SimSun" w:cs="SimSun"/>
          <w:sz w:val="24"/>
          <w:szCs w:val="24"/>
          <w:spacing w:val="-55"/>
        </w:rPr>
        <w:t xml:space="preserve"> </w:t>
      </w:r>
      <w:r>
        <w:rPr>
          <w:sz w:val="24"/>
          <w:szCs w:val="24"/>
          <w:spacing w:val="-2"/>
        </w:rPr>
        <w:t>2.5 kV</w:t>
      </w:r>
      <w:r>
        <w:rPr>
          <w:rFonts w:ascii="SimSun" w:hAnsi="SimSun" w:eastAsia="SimSun" w:cs="SimSun"/>
          <w:sz w:val="24"/>
          <w:szCs w:val="24"/>
          <w:spacing w:val="-2"/>
        </w:rPr>
        <w:t>；</w:t>
      </w:r>
      <w:r>
        <w:rPr>
          <w:sz w:val="24"/>
          <w:szCs w:val="24"/>
          <w:spacing w:val="-2"/>
        </w:rPr>
        <w:t>source temperature</w:t>
      </w:r>
      <w:r>
        <w:rPr>
          <w:sz w:val="24"/>
          <w:szCs w:val="24"/>
          <w:spacing w:val="14"/>
        </w:rPr>
        <w:t xml:space="preserve"> </w:t>
      </w:r>
      <w:r>
        <w:rPr>
          <w:rFonts w:ascii="SimSun" w:hAnsi="SimSun" w:eastAsia="SimSun" w:cs="SimSun"/>
          <w:sz w:val="24"/>
          <w:szCs w:val="24"/>
          <w:spacing w:val="-2"/>
        </w:rPr>
        <w:t>为</w:t>
      </w:r>
      <w:r>
        <w:rPr>
          <w:rFonts w:ascii="SimSun" w:hAnsi="SimSun" w:eastAsia="SimSun" w:cs="SimSun"/>
          <w:sz w:val="24"/>
          <w:szCs w:val="24"/>
          <w:spacing w:val="-32"/>
        </w:rPr>
        <w:t xml:space="preserve"> </w:t>
      </w:r>
      <w:r>
        <w:rPr>
          <w:sz w:val="24"/>
          <w:szCs w:val="24"/>
          <w:spacing w:val="-2"/>
        </w:rPr>
        <w:t>120</w:t>
      </w:r>
      <w:r>
        <w:rPr>
          <w:rFonts w:ascii="SimSun" w:hAnsi="SimSun" w:eastAsia="SimSun" w:cs="SimSun"/>
          <w:sz w:val="24"/>
          <w:szCs w:val="24"/>
          <w:spacing w:val="-2"/>
        </w:rPr>
        <w:t>℃； </w:t>
      </w:r>
      <w:r>
        <w:rPr>
          <w:sz w:val="24"/>
          <w:szCs w:val="24"/>
          <w:spacing w:val="-2"/>
        </w:rPr>
        <w:t>con</w:t>
      </w:r>
      <w:r>
        <w:rPr>
          <w:sz w:val="24"/>
          <w:szCs w:val="24"/>
          <w:spacing w:val="-3"/>
        </w:rPr>
        <w:t>e gas rate</w:t>
      </w:r>
      <w:r>
        <w:rPr>
          <w:sz w:val="24"/>
          <w:szCs w:val="24"/>
          <w:spacing w:val="14"/>
        </w:rPr>
        <w:t xml:space="preserve"> </w:t>
      </w:r>
      <w:r>
        <w:rPr>
          <w:rFonts w:ascii="SimSun" w:hAnsi="SimSun" w:eastAsia="SimSun" w:cs="SimSun"/>
          <w:sz w:val="24"/>
          <w:szCs w:val="24"/>
          <w:spacing w:val="-3"/>
        </w:rPr>
        <w:t>为</w:t>
      </w:r>
      <w:r>
        <w:rPr>
          <w:rFonts w:ascii="SimSun" w:hAnsi="SimSun" w:eastAsia="SimSun" w:cs="SimSun"/>
          <w:sz w:val="24"/>
          <w:szCs w:val="24"/>
          <w:spacing w:val="-57"/>
        </w:rPr>
        <w:t xml:space="preserve"> </w:t>
      </w:r>
      <w:r>
        <w:rPr>
          <w:sz w:val="24"/>
          <w:szCs w:val="24"/>
          <w:spacing w:val="-3"/>
        </w:rPr>
        <w:t>40</w:t>
      </w:r>
      <w:r>
        <w:rPr>
          <w:sz w:val="24"/>
          <w:szCs w:val="24"/>
        </w:rPr>
        <w:t xml:space="preserve">  </w:t>
      </w:r>
      <w:r>
        <w:rPr>
          <w:sz w:val="24"/>
          <w:szCs w:val="24"/>
          <w:spacing w:val="-3"/>
        </w:rPr>
        <w:t>L/h</w:t>
      </w:r>
      <w:r>
        <w:rPr>
          <w:rFonts w:ascii="SimSun" w:hAnsi="SimSun" w:eastAsia="SimSun" w:cs="SimSun"/>
          <w:sz w:val="24"/>
          <w:szCs w:val="24"/>
          <w:spacing w:val="-3"/>
        </w:rPr>
        <w:t>；</w:t>
      </w:r>
      <w:r>
        <w:rPr>
          <w:sz w:val="24"/>
          <w:szCs w:val="24"/>
          <w:spacing w:val="-3"/>
        </w:rPr>
        <w:t>desolvation gas rate  </w:t>
      </w:r>
      <w:r>
        <w:rPr>
          <w:rFonts w:ascii="SimSun" w:hAnsi="SimSun" w:eastAsia="SimSun" w:cs="SimSun"/>
          <w:sz w:val="24"/>
          <w:szCs w:val="24"/>
          <w:spacing w:val="-3"/>
        </w:rPr>
        <w:t>为</w:t>
      </w:r>
      <w:r>
        <w:rPr>
          <w:rFonts w:ascii="SimSun" w:hAnsi="SimSun" w:eastAsia="SimSun" w:cs="SimSun"/>
          <w:sz w:val="24"/>
          <w:szCs w:val="24"/>
          <w:spacing w:val="-45"/>
        </w:rPr>
        <w:t xml:space="preserve"> </w:t>
      </w:r>
      <w:r>
        <w:rPr>
          <w:sz w:val="24"/>
          <w:szCs w:val="24"/>
          <w:spacing w:val="-4"/>
        </w:rPr>
        <w:t>800 L/h</w:t>
      </w:r>
      <w:r>
        <w:rPr>
          <w:rFonts w:ascii="SimSun" w:hAnsi="SimSun" w:eastAsia="SimSun" w:cs="SimSun"/>
          <w:sz w:val="24"/>
          <w:szCs w:val="24"/>
          <w:spacing w:val="-4"/>
        </w:rPr>
        <w:t>；</w:t>
      </w:r>
      <w:r>
        <w:rPr>
          <w:sz w:val="24"/>
          <w:szCs w:val="24"/>
          <w:spacing w:val="-4"/>
        </w:rPr>
        <w:t>temperature</w:t>
      </w:r>
      <w:r>
        <w:rPr>
          <w:sz w:val="24"/>
          <w:szCs w:val="24"/>
          <w:spacing w:val="14"/>
        </w:rPr>
        <w:t xml:space="preserve"> </w:t>
      </w:r>
      <w:r>
        <w:rPr>
          <w:rFonts w:ascii="SimSun" w:hAnsi="SimSun" w:eastAsia="SimSun" w:cs="SimSun"/>
          <w:sz w:val="24"/>
          <w:szCs w:val="24"/>
          <w:spacing w:val="-4"/>
        </w:rPr>
        <w:t>为</w:t>
      </w:r>
      <w:r>
        <w:rPr>
          <w:rFonts w:ascii="SimSun" w:hAnsi="SimSun" w:eastAsia="SimSun" w:cs="SimSun"/>
          <w:sz w:val="24"/>
          <w:szCs w:val="24"/>
          <w:spacing w:val="-56"/>
        </w:rPr>
        <w:t xml:space="preserve"> </w:t>
      </w:r>
      <w:r>
        <w:rPr>
          <w:sz w:val="24"/>
          <w:szCs w:val="24"/>
          <w:spacing w:val="-4"/>
        </w:rPr>
        <w:t>400</w:t>
      </w:r>
      <w:r>
        <w:rPr>
          <w:rFonts w:ascii="SimSun" w:hAnsi="SimSun" w:eastAsia="SimSun" w:cs="SimSun"/>
          <w:sz w:val="24"/>
          <w:szCs w:val="24"/>
          <w:spacing w:val="-4"/>
        </w:rPr>
        <w:t>℃；</w:t>
      </w:r>
      <w:r>
        <w:rPr>
          <w:sz w:val="24"/>
          <w:szCs w:val="24"/>
          <w:spacing w:val="-4"/>
        </w:rPr>
        <w:t>cone voltage</w:t>
      </w:r>
      <w:r>
        <w:rPr>
          <w:sz w:val="24"/>
          <w:szCs w:val="24"/>
          <w:spacing w:val="16"/>
          <w:w w:val="101"/>
        </w:rPr>
        <w:t xml:space="preserve"> </w:t>
      </w:r>
      <w:r>
        <w:rPr>
          <w:rFonts w:ascii="SimSun" w:hAnsi="SimSun" w:eastAsia="SimSun" w:cs="SimSun"/>
          <w:sz w:val="24"/>
          <w:szCs w:val="24"/>
          <w:spacing w:val="-4"/>
        </w:rPr>
        <w:t>为</w:t>
      </w:r>
      <w:r>
        <w:rPr>
          <w:rFonts w:ascii="SimSun" w:hAnsi="SimSun" w:eastAsia="SimSun" w:cs="SimSun"/>
          <w:sz w:val="24"/>
          <w:szCs w:val="24"/>
          <w:spacing w:val="-55"/>
        </w:rPr>
        <w:t xml:space="preserve"> </w:t>
      </w:r>
      <w:r>
        <w:rPr>
          <w:sz w:val="24"/>
          <w:szCs w:val="24"/>
          <w:spacing w:val="-4"/>
        </w:rPr>
        <w:t>25 V</w:t>
      </w:r>
      <w:r>
        <w:rPr>
          <w:rFonts w:ascii="SimSun" w:hAnsi="SimSun" w:eastAsia="SimSun" w:cs="SimSun"/>
          <w:sz w:val="24"/>
          <w:szCs w:val="24"/>
          <w:spacing w:val="-4"/>
        </w:rPr>
        <w:t>；</w:t>
      </w:r>
      <w:r>
        <w:rPr>
          <w:rFonts w:ascii="SimSun" w:hAnsi="SimSun" w:eastAsia="SimSun" w:cs="SimSun"/>
          <w:sz w:val="24"/>
          <w:szCs w:val="24"/>
        </w:rPr>
        <w:t xml:space="preserve"> </w:t>
      </w:r>
      <w:r>
        <w:rPr>
          <w:sz w:val="24"/>
          <w:szCs w:val="24"/>
          <w:spacing w:val="-1"/>
        </w:rPr>
        <w:t>collision energy </w:t>
      </w:r>
      <w:r>
        <w:rPr>
          <w:rFonts w:ascii="SimSun" w:hAnsi="SimSun" w:eastAsia="SimSun" w:cs="SimSun"/>
          <w:sz w:val="24"/>
          <w:szCs w:val="24"/>
          <w:spacing w:val="-1"/>
        </w:rPr>
        <w:t>为</w:t>
      </w:r>
      <w:r>
        <w:rPr>
          <w:rFonts w:ascii="SimSun" w:hAnsi="SimSun" w:eastAsia="SimSun" w:cs="SimSun"/>
          <w:sz w:val="24"/>
          <w:szCs w:val="24"/>
          <w:spacing w:val="-47"/>
        </w:rPr>
        <w:t xml:space="preserve"> </w:t>
      </w:r>
      <w:r>
        <w:rPr>
          <w:sz w:val="24"/>
          <w:szCs w:val="24"/>
          <w:spacing w:val="-1"/>
        </w:rPr>
        <w:t>20-40 V</w:t>
      </w:r>
      <w:r>
        <w:rPr>
          <w:rFonts w:ascii="SimSun" w:hAnsi="SimSun" w:eastAsia="SimSun" w:cs="SimSun"/>
          <w:sz w:val="24"/>
          <w:szCs w:val="24"/>
          <w:spacing w:val="-1"/>
        </w:rPr>
        <w:t>。</w:t>
      </w:r>
    </w:p>
    <w:p>
      <w:pPr>
        <w:pStyle w:val="BodyText"/>
        <w:ind w:left="1399" w:firstLine="491"/>
        <w:spacing w:before="126" w:line="278" w:lineRule="auto"/>
        <w:rPr>
          <w:rFonts w:ascii="SimSun" w:hAnsi="SimSun" w:eastAsia="SimSun" w:cs="SimSun"/>
          <w:sz w:val="24"/>
          <w:szCs w:val="24"/>
        </w:rPr>
      </w:pPr>
      <w:r>
        <w:rPr>
          <w:rFonts w:ascii="SimSun" w:hAnsi="SimSun" w:eastAsia="SimSun" w:cs="SimSun"/>
          <w:sz w:val="24"/>
          <w:szCs w:val="24"/>
          <w:spacing w:val="-6"/>
        </w:rPr>
        <w:t>（</w:t>
      </w:r>
      <w:r>
        <w:rPr>
          <w:sz w:val="24"/>
          <w:szCs w:val="24"/>
          <w:spacing w:val="-6"/>
        </w:rPr>
        <w:t>3</w:t>
      </w:r>
      <w:r>
        <w:rPr>
          <w:rFonts w:ascii="SimSun" w:hAnsi="SimSun" w:eastAsia="SimSun" w:cs="SimSun"/>
          <w:sz w:val="24"/>
          <w:szCs w:val="24"/>
          <w:spacing w:val="-6"/>
        </w:rPr>
        <w:t>）血浆样本稳定性考察：本研究样本数量较大，仪器检测时间相对较长，</w:t>
      </w:r>
      <w:r>
        <w:rPr>
          <w:rFonts w:ascii="SimSun" w:hAnsi="SimSun" w:eastAsia="SimSun" w:cs="SimSun"/>
          <w:sz w:val="24"/>
          <w:szCs w:val="24"/>
          <w:spacing w:val="1"/>
        </w:rPr>
        <w:t xml:space="preserve"> </w:t>
      </w:r>
      <w:r>
        <w:rPr>
          <w:rFonts w:ascii="SimSun" w:hAnsi="SimSun" w:eastAsia="SimSun" w:cs="SimSun"/>
          <w:sz w:val="24"/>
          <w:szCs w:val="24"/>
          <w:spacing w:val="3"/>
        </w:rPr>
        <w:t>检测样本的稳定性是否能够稳定。故本研究应该对采集的样本的反复冻融和样</w:t>
      </w:r>
      <w:r>
        <w:rPr>
          <w:rFonts w:ascii="SimSun" w:hAnsi="SimSun" w:eastAsia="SimSun" w:cs="SimSun"/>
          <w:sz w:val="24"/>
          <w:szCs w:val="24"/>
          <w:spacing w:val="5"/>
        </w:rPr>
        <w:t xml:space="preserve"> </w:t>
      </w:r>
      <w:r>
        <w:rPr>
          <w:rFonts w:ascii="SimSun" w:hAnsi="SimSun" w:eastAsia="SimSun" w:cs="SimSun"/>
          <w:sz w:val="24"/>
          <w:szCs w:val="24"/>
          <w:spacing w:val="-3"/>
        </w:rPr>
        <w:t>本处理后的稳定性（</w:t>
      </w:r>
      <w:r>
        <w:rPr>
          <w:sz w:val="24"/>
          <w:szCs w:val="24"/>
          <w:spacing w:val="-3"/>
        </w:rPr>
        <w:t>0 h</w:t>
      </w:r>
      <w:r>
        <w:rPr>
          <w:sz w:val="24"/>
          <w:szCs w:val="24"/>
          <w:spacing w:val="-18"/>
        </w:rPr>
        <w:t xml:space="preserve"> </w:t>
      </w:r>
      <w:r>
        <w:rPr>
          <w:rFonts w:ascii="SimSun" w:hAnsi="SimSun" w:eastAsia="SimSun" w:cs="SimSun"/>
          <w:sz w:val="24"/>
          <w:szCs w:val="24"/>
          <w:spacing w:val="-3"/>
        </w:rPr>
        <w:t>、</w:t>
      </w:r>
      <w:r>
        <w:rPr>
          <w:sz w:val="24"/>
          <w:szCs w:val="24"/>
          <w:spacing w:val="-3"/>
        </w:rPr>
        <w:t>12 h</w:t>
      </w:r>
      <w:r>
        <w:rPr>
          <w:sz w:val="24"/>
          <w:szCs w:val="24"/>
          <w:spacing w:val="-34"/>
        </w:rPr>
        <w:t xml:space="preserve"> </w:t>
      </w:r>
      <w:r>
        <w:rPr>
          <w:rFonts w:ascii="SimSun" w:hAnsi="SimSun" w:eastAsia="SimSun" w:cs="SimSun"/>
          <w:sz w:val="24"/>
          <w:szCs w:val="24"/>
          <w:spacing w:val="-3"/>
        </w:rPr>
        <w:t>、</w:t>
      </w:r>
      <w:r>
        <w:rPr>
          <w:sz w:val="24"/>
          <w:szCs w:val="24"/>
          <w:spacing w:val="-3"/>
        </w:rPr>
        <w:t>24h</w:t>
      </w:r>
      <w:r>
        <w:rPr>
          <w:sz w:val="24"/>
          <w:szCs w:val="24"/>
          <w:spacing w:val="-34"/>
        </w:rPr>
        <w:t xml:space="preserve"> </w:t>
      </w:r>
      <w:r>
        <w:rPr>
          <w:rFonts w:ascii="SimSun" w:hAnsi="SimSun" w:eastAsia="SimSun" w:cs="SimSun"/>
          <w:sz w:val="24"/>
          <w:szCs w:val="24"/>
          <w:spacing w:val="-3"/>
        </w:rPr>
        <w:t>、</w:t>
      </w:r>
      <w:r>
        <w:rPr>
          <w:sz w:val="24"/>
          <w:szCs w:val="24"/>
          <w:spacing w:val="-3"/>
        </w:rPr>
        <w:t>48 h </w:t>
      </w:r>
      <w:r>
        <w:rPr>
          <w:rFonts w:ascii="SimSun" w:hAnsi="SimSun" w:eastAsia="SimSun" w:cs="SimSun"/>
          <w:sz w:val="24"/>
          <w:szCs w:val="24"/>
          <w:spacing w:val="-3"/>
        </w:rPr>
        <w:t>和</w:t>
      </w:r>
      <w:r>
        <w:rPr>
          <w:rFonts w:ascii="SimSun" w:hAnsi="SimSun" w:eastAsia="SimSun" w:cs="SimSun"/>
          <w:sz w:val="24"/>
          <w:szCs w:val="24"/>
          <w:spacing w:val="-51"/>
        </w:rPr>
        <w:t xml:space="preserve"> </w:t>
      </w:r>
      <w:r>
        <w:rPr>
          <w:sz w:val="24"/>
          <w:szCs w:val="24"/>
          <w:spacing w:val="-3"/>
        </w:rPr>
        <w:t>72 h</w:t>
      </w:r>
      <w:r>
        <w:rPr>
          <w:rFonts w:ascii="SimSun" w:hAnsi="SimSun" w:eastAsia="SimSun" w:cs="SimSun"/>
          <w:sz w:val="24"/>
          <w:szCs w:val="24"/>
          <w:spacing w:val="-3"/>
        </w:rPr>
        <w:t>）进行考察。</w:t>
      </w:r>
    </w:p>
    <w:p>
      <w:pPr>
        <w:spacing w:line="340" w:lineRule="auto"/>
        <w:rPr>
          <w:rFonts w:ascii="Arial"/>
          <w:sz w:val="21"/>
        </w:rPr>
      </w:pPr>
      <w:r/>
    </w:p>
    <w:p>
      <w:pPr>
        <w:pStyle w:val="BodyText"/>
        <w:ind w:left="1396"/>
        <w:spacing w:before="81" w:line="228" w:lineRule="auto"/>
        <w:outlineLvl w:val="2"/>
        <w:rPr>
          <w:rFonts w:ascii="SimHei" w:hAnsi="SimHei" w:eastAsia="SimHei" w:cs="SimHei"/>
          <w:sz w:val="25"/>
          <w:szCs w:val="25"/>
        </w:rPr>
      </w:pPr>
      <w:bookmarkStart w:name="bookmark56" w:id="82"/>
      <w:bookmarkEnd w:id="82"/>
      <w:r>
        <w:rPr>
          <w:sz w:val="25"/>
          <w:szCs w:val="25"/>
          <w:b/>
          <w:bCs/>
          <w:spacing w:val="5"/>
        </w:rPr>
        <w:t>4.1.6  </w:t>
      </w:r>
      <w:r>
        <w:rPr>
          <w:rFonts w:ascii="SimHei" w:hAnsi="SimHei" w:eastAsia="SimHei" w:cs="SimHei"/>
          <w:sz w:val="25"/>
          <w:szCs w:val="25"/>
          <w:b/>
          <w:bCs/>
          <w:spacing w:val="5"/>
        </w:rPr>
        <w:t>代谢组学分析方法验证</w:t>
      </w:r>
    </w:p>
    <w:p>
      <w:pPr>
        <w:spacing w:line="290" w:lineRule="auto"/>
        <w:rPr>
          <w:rFonts w:ascii="Arial"/>
          <w:sz w:val="21"/>
        </w:rPr>
      </w:pPr>
      <w:r/>
    </w:p>
    <w:p>
      <w:pPr>
        <w:pStyle w:val="BodyText"/>
        <w:ind w:left="1398" w:right="61" w:firstLine="480"/>
        <w:spacing w:before="79" w:line="306" w:lineRule="auto"/>
        <w:jc w:val="both"/>
        <w:rPr>
          <w:rFonts w:ascii="SimSun" w:hAnsi="SimSun" w:eastAsia="SimSun" w:cs="SimSun"/>
          <w:sz w:val="24"/>
          <w:szCs w:val="24"/>
        </w:rPr>
      </w:pPr>
      <w:r>
        <w:rPr>
          <w:sz w:val="24"/>
          <w:szCs w:val="24"/>
          <w:spacing w:val="-1"/>
        </w:rPr>
        <w:t>QC </w:t>
      </w:r>
      <w:r>
        <w:rPr>
          <w:rFonts w:ascii="SimSun" w:hAnsi="SimSun" w:eastAsia="SimSun" w:cs="SimSun"/>
          <w:sz w:val="24"/>
          <w:szCs w:val="24"/>
          <w:spacing w:val="-1"/>
        </w:rPr>
        <w:t>样本通常作为评价仪器的重现性和检测方法</w:t>
      </w:r>
      <w:r>
        <w:rPr>
          <w:rFonts w:ascii="SimSun" w:hAnsi="SimSun" w:eastAsia="SimSun" w:cs="SimSun"/>
          <w:sz w:val="24"/>
          <w:szCs w:val="24"/>
          <w:spacing w:val="-2"/>
        </w:rPr>
        <w:t>的稳定性的依据。进样批量</w:t>
      </w:r>
      <w:r>
        <w:rPr>
          <w:rFonts w:ascii="SimSun" w:hAnsi="SimSun" w:eastAsia="SimSun" w:cs="SimSun"/>
          <w:sz w:val="24"/>
          <w:szCs w:val="24"/>
        </w:rPr>
        <w:t xml:space="preserve"> </w:t>
      </w:r>
      <w:r>
        <w:rPr>
          <w:rFonts w:ascii="SimSun" w:hAnsi="SimSun" w:eastAsia="SimSun" w:cs="SimSun"/>
          <w:sz w:val="24"/>
          <w:szCs w:val="24"/>
          <w:spacing w:val="-4"/>
        </w:rPr>
        <w:t>样本前，连续进</w:t>
      </w:r>
      <w:r>
        <w:rPr>
          <w:rFonts w:ascii="SimSun" w:hAnsi="SimSun" w:eastAsia="SimSun" w:cs="SimSun"/>
          <w:sz w:val="24"/>
          <w:szCs w:val="24"/>
          <w:spacing w:val="-46"/>
        </w:rPr>
        <w:t xml:space="preserve"> </w:t>
      </w:r>
      <w:r>
        <w:rPr>
          <w:sz w:val="24"/>
          <w:szCs w:val="24"/>
          <w:spacing w:val="-4"/>
        </w:rPr>
        <w:t>6</w:t>
      </w:r>
      <w:r>
        <w:rPr>
          <w:sz w:val="24"/>
          <w:szCs w:val="24"/>
          <w:spacing w:val="16"/>
        </w:rPr>
        <w:t xml:space="preserve"> </w:t>
      </w:r>
      <w:r>
        <w:rPr>
          <w:rFonts w:ascii="SimSun" w:hAnsi="SimSun" w:eastAsia="SimSun" w:cs="SimSun"/>
          <w:sz w:val="24"/>
          <w:szCs w:val="24"/>
          <w:spacing w:val="-4"/>
        </w:rPr>
        <w:t>次</w:t>
      </w:r>
      <w:r>
        <w:rPr>
          <w:rFonts w:ascii="SimSun" w:hAnsi="SimSun" w:eastAsia="SimSun" w:cs="SimSun"/>
          <w:sz w:val="24"/>
          <w:szCs w:val="24"/>
          <w:spacing w:val="-52"/>
        </w:rPr>
        <w:t xml:space="preserve"> </w:t>
      </w:r>
      <w:r>
        <w:rPr>
          <w:sz w:val="24"/>
          <w:szCs w:val="24"/>
          <w:spacing w:val="-4"/>
        </w:rPr>
        <w:t>QC </w:t>
      </w:r>
      <w:r>
        <w:rPr>
          <w:rFonts w:ascii="SimSun" w:hAnsi="SimSun" w:eastAsia="SimSun" w:cs="SimSun"/>
          <w:sz w:val="24"/>
          <w:szCs w:val="24"/>
          <w:spacing w:val="-4"/>
        </w:rPr>
        <w:t>样本以保证仪器重复性较好，样本检测过程中，每检测</w:t>
      </w:r>
      <w:r>
        <w:rPr>
          <w:rFonts w:ascii="SimSun" w:hAnsi="SimSun" w:eastAsia="SimSun" w:cs="SimSun"/>
          <w:sz w:val="24"/>
          <w:szCs w:val="24"/>
        </w:rPr>
        <w:t xml:space="preserve"> </w:t>
      </w:r>
      <w:r>
        <w:rPr>
          <w:sz w:val="24"/>
          <w:szCs w:val="24"/>
          <w:spacing w:val="-1"/>
        </w:rPr>
        <w:t>5 </w:t>
      </w:r>
      <w:r>
        <w:rPr>
          <w:rFonts w:ascii="SimSun" w:hAnsi="SimSun" w:eastAsia="SimSun" w:cs="SimSun"/>
          <w:sz w:val="24"/>
          <w:szCs w:val="24"/>
          <w:spacing w:val="-1"/>
        </w:rPr>
        <w:t>个样本需要插入一次</w:t>
      </w:r>
      <w:r>
        <w:rPr>
          <w:rFonts w:ascii="SimSun" w:hAnsi="SimSun" w:eastAsia="SimSun" w:cs="SimSun"/>
          <w:sz w:val="24"/>
          <w:szCs w:val="24"/>
          <w:spacing w:val="-49"/>
        </w:rPr>
        <w:t xml:space="preserve"> </w:t>
      </w:r>
      <w:r>
        <w:rPr>
          <w:sz w:val="24"/>
          <w:szCs w:val="24"/>
          <w:spacing w:val="-1"/>
        </w:rPr>
        <w:t>QC </w:t>
      </w:r>
      <w:r>
        <w:rPr>
          <w:rFonts w:ascii="SimSun" w:hAnsi="SimSun" w:eastAsia="SimSun" w:cs="SimSun"/>
          <w:sz w:val="24"/>
          <w:szCs w:val="24"/>
          <w:spacing w:val="-1"/>
        </w:rPr>
        <w:t>样本，直到本次研究样本检测完毕。通过对</w:t>
      </w:r>
      <w:r>
        <w:rPr>
          <w:rFonts w:ascii="SimSun" w:hAnsi="SimSun" w:eastAsia="SimSun" w:cs="SimSun"/>
          <w:sz w:val="24"/>
          <w:szCs w:val="24"/>
          <w:spacing w:val="-52"/>
        </w:rPr>
        <w:t xml:space="preserve"> </w:t>
      </w:r>
      <w:r>
        <w:rPr>
          <w:sz w:val="24"/>
          <w:szCs w:val="24"/>
          <w:spacing w:val="-1"/>
        </w:rPr>
        <w:t>QC </w:t>
      </w:r>
      <w:r>
        <w:rPr>
          <w:rFonts w:ascii="SimSun" w:hAnsi="SimSun" w:eastAsia="SimSun" w:cs="SimSun"/>
          <w:sz w:val="24"/>
          <w:szCs w:val="24"/>
          <w:spacing w:val="-1"/>
        </w:rPr>
        <w:t>样本</w:t>
      </w:r>
      <w:r>
        <w:rPr>
          <w:rFonts w:ascii="SimSun" w:hAnsi="SimSun" w:eastAsia="SimSun" w:cs="SimSun"/>
          <w:sz w:val="24"/>
          <w:szCs w:val="24"/>
        </w:rPr>
        <w:t xml:space="preserve"> </w:t>
      </w:r>
      <w:r>
        <w:rPr>
          <w:rFonts w:ascii="SimSun" w:hAnsi="SimSun" w:eastAsia="SimSun" w:cs="SimSun"/>
          <w:sz w:val="24"/>
          <w:szCs w:val="24"/>
          <w:spacing w:val="-1"/>
        </w:rPr>
        <w:t>检测的质谱图中的</w:t>
      </w:r>
      <w:r>
        <w:rPr>
          <w:rFonts w:ascii="SimSun" w:hAnsi="SimSun" w:eastAsia="SimSun" w:cs="SimSun"/>
          <w:sz w:val="24"/>
          <w:szCs w:val="24"/>
          <w:spacing w:val="-32"/>
        </w:rPr>
        <w:t xml:space="preserve"> </w:t>
      </w:r>
      <w:r>
        <w:rPr>
          <w:sz w:val="24"/>
          <w:szCs w:val="24"/>
          <w:spacing w:val="-1"/>
        </w:rPr>
        <w:t>10 </w:t>
      </w:r>
      <w:r>
        <w:rPr>
          <w:rFonts w:ascii="SimSun" w:hAnsi="SimSun" w:eastAsia="SimSun" w:cs="SimSun"/>
          <w:sz w:val="24"/>
          <w:szCs w:val="24"/>
          <w:spacing w:val="-1"/>
        </w:rPr>
        <w:t>个代表性离子的峰面积，并计算他们的相对误差</w:t>
      </w:r>
      <w:r>
        <w:rPr>
          <w:rFonts w:ascii="SimSun" w:hAnsi="SimSun" w:eastAsia="SimSun" w:cs="SimSun"/>
          <w:sz w:val="24"/>
          <w:szCs w:val="24"/>
          <w:spacing w:val="-2"/>
        </w:rPr>
        <w:t>以评价本</w:t>
      </w:r>
      <w:r>
        <w:rPr>
          <w:rFonts w:ascii="SimSun" w:hAnsi="SimSun" w:eastAsia="SimSun" w:cs="SimSun"/>
          <w:sz w:val="24"/>
          <w:szCs w:val="24"/>
        </w:rPr>
        <w:t xml:space="preserve"> </w:t>
      </w:r>
      <w:r>
        <w:rPr>
          <w:rFonts w:ascii="SimSun" w:hAnsi="SimSun" w:eastAsia="SimSun" w:cs="SimSun"/>
          <w:sz w:val="24"/>
          <w:szCs w:val="24"/>
          <w:spacing w:val="-1"/>
        </w:rPr>
        <w:t>次研究中仪器测样的稳定性。</w:t>
      </w:r>
    </w:p>
    <w:p>
      <w:pPr>
        <w:spacing w:line="306" w:lineRule="auto"/>
        <w:sectPr>
          <w:headerReference w:type="default" r:id="rId142"/>
          <w:footerReference w:type="default" r:id="rId143"/>
          <w:pgSz w:w="11906" w:h="16839"/>
          <w:pgMar w:top="2078" w:right="1752" w:bottom="1864" w:left="424" w:header="1697" w:footer="1702" w:gutter="0"/>
        </w:sectPr>
        <w:rPr>
          <w:rFonts w:ascii="SimSun" w:hAnsi="SimSun" w:eastAsia="SimSun" w:cs="SimSun"/>
          <w:sz w:val="24"/>
          <w:szCs w:val="24"/>
        </w:rPr>
      </w:pPr>
    </w:p>
    <w:p>
      <w:pPr>
        <w:pStyle w:val="BodyText"/>
        <w:ind w:left="1396"/>
        <w:spacing w:before="258" w:line="228" w:lineRule="auto"/>
        <w:outlineLvl w:val="2"/>
        <w:rPr>
          <w:rFonts w:ascii="SimHei" w:hAnsi="SimHei" w:eastAsia="SimHei" w:cs="SimHei"/>
          <w:sz w:val="25"/>
          <w:szCs w:val="25"/>
        </w:rPr>
      </w:pPr>
      <w:bookmarkStart w:name="bookmark108" w:id="83"/>
      <w:bookmarkEnd w:id="83"/>
      <w:bookmarkStart w:name="bookmark57" w:id="84"/>
      <w:bookmarkEnd w:id="84"/>
      <w:r>
        <w:rPr>
          <w:sz w:val="25"/>
          <w:szCs w:val="25"/>
          <w:b/>
          <w:bCs/>
          <w:spacing w:val="6"/>
        </w:rPr>
        <w:t>4.1.7  </w:t>
      </w:r>
      <w:r>
        <w:rPr>
          <w:rFonts w:ascii="SimHei" w:hAnsi="SimHei" w:eastAsia="SimHei" w:cs="SimHei"/>
          <w:sz w:val="25"/>
          <w:szCs w:val="25"/>
          <w:b/>
          <w:bCs/>
          <w:spacing w:val="6"/>
        </w:rPr>
        <w:t>数据处理与多元变量分析</w:t>
      </w:r>
    </w:p>
    <w:p>
      <w:pPr>
        <w:spacing w:line="282" w:lineRule="auto"/>
        <w:rPr>
          <w:rFonts w:ascii="Arial"/>
          <w:sz w:val="21"/>
        </w:rPr>
      </w:pPr>
      <w:r/>
    </w:p>
    <w:p>
      <w:pPr>
        <w:pStyle w:val="BodyText"/>
        <w:ind w:left="1391" w:firstLine="486"/>
        <w:spacing w:before="78" w:line="307" w:lineRule="auto"/>
        <w:jc w:val="both"/>
        <w:rPr>
          <w:rFonts w:ascii="SimSun" w:hAnsi="SimSun" w:eastAsia="SimSun" w:cs="SimSun"/>
          <w:sz w:val="24"/>
          <w:szCs w:val="24"/>
        </w:rPr>
      </w:pPr>
      <w:r>
        <w:rPr>
          <w:rFonts w:ascii="SimSun" w:hAnsi="SimSun" w:eastAsia="SimSun" w:cs="SimSun"/>
          <w:sz w:val="24"/>
          <w:szCs w:val="24"/>
          <w:spacing w:val="-1"/>
        </w:rPr>
        <w:t>将</w:t>
      </w:r>
      <w:r>
        <w:rPr>
          <w:rFonts w:ascii="SimSun" w:hAnsi="SimSun" w:eastAsia="SimSun" w:cs="SimSun"/>
          <w:sz w:val="24"/>
          <w:szCs w:val="24"/>
          <w:spacing w:val="-67"/>
        </w:rPr>
        <w:t xml:space="preserve"> </w:t>
      </w:r>
      <w:r>
        <w:rPr>
          <w:sz w:val="24"/>
          <w:szCs w:val="24"/>
          <w:spacing w:val="-1"/>
        </w:rPr>
        <w:t>LC-MS </w:t>
      </w:r>
      <w:r>
        <w:rPr>
          <w:rFonts w:ascii="SimSun" w:hAnsi="SimSun" w:eastAsia="SimSun" w:cs="SimSun"/>
          <w:sz w:val="24"/>
          <w:szCs w:val="24"/>
          <w:spacing w:val="-1"/>
        </w:rPr>
        <w:t>采集的原始数据和相关信息导入到</w:t>
      </w:r>
      <w:r>
        <w:rPr>
          <w:rFonts w:ascii="SimSun" w:hAnsi="SimSun" w:eastAsia="SimSun" w:cs="SimSun"/>
          <w:sz w:val="24"/>
          <w:szCs w:val="24"/>
          <w:spacing w:val="-68"/>
        </w:rPr>
        <w:t xml:space="preserve"> </w:t>
      </w:r>
      <w:r>
        <w:rPr>
          <w:sz w:val="24"/>
          <w:szCs w:val="24"/>
          <w:spacing w:val="-1"/>
        </w:rPr>
        <w:t>Progenesis QI </w:t>
      </w:r>
      <w:r>
        <w:rPr>
          <w:rFonts w:ascii="SimSun" w:hAnsi="SimSun" w:eastAsia="SimSun" w:cs="SimSun"/>
          <w:sz w:val="24"/>
          <w:szCs w:val="24"/>
          <w:spacing w:val="-1"/>
        </w:rPr>
        <w:t>软件中进行数据</w:t>
      </w:r>
      <w:r>
        <w:rPr>
          <w:rFonts w:ascii="SimSun" w:hAnsi="SimSun" w:eastAsia="SimSun" w:cs="SimSun"/>
          <w:sz w:val="24"/>
          <w:szCs w:val="24"/>
        </w:rPr>
        <w:t xml:space="preserve"> </w:t>
      </w:r>
      <w:r>
        <w:rPr>
          <w:rFonts w:ascii="SimSun" w:hAnsi="SimSun" w:eastAsia="SimSun" w:cs="SimSun"/>
          <w:sz w:val="24"/>
          <w:szCs w:val="24"/>
          <w:spacing w:val="-8"/>
        </w:rPr>
        <w:t>处理。首先，数据处理中需要设定离子结合模式，如正离子模式</w:t>
      </w:r>
      <w:r>
        <w:rPr>
          <w:sz w:val="24"/>
          <w:szCs w:val="24"/>
          <w:spacing w:val="-8"/>
        </w:rPr>
        <w:t>[M+H]</w:t>
      </w:r>
      <w:r>
        <w:rPr>
          <w:sz w:val="15"/>
          <w:szCs w:val="15"/>
          <w:spacing w:val="-8"/>
          <w:position w:val="8"/>
        </w:rPr>
        <w:t>+</w:t>
      </w:r>
      <w:r>
        <w:rPr>
          <w:rFonts w:ascii="SimSun" w:hAnsi="SimSun" w:eastAsia="SimSun" w:cs="SimSun"/>
          <w:sz w:val="24"/>
          <w:szCs w:val="24"/>
          <w:spacing w:val="-8"/>
        </w:rPr>
        <w:t>，</w:t>
      </w:r>
      <w:r>
        <w:rPr>
          <w:sz w:val="24"/>
          <w:szCs w:val="24"/>
          <w:spacing w:val="-8"/>
        </w:rPr>
        <w:t>[M+Na]</w:t>
      </w:r>
      <w:r>
        <w:rPr>
          <w:sz w:val="15"/>
          <w:szCs w:val="15"/>
          <w:spacing w:val="-8"/>
          <w:position w:val="8"/>
        </w:rPr>
        <w:t>+</w:t>
      </w:r>
      <w:r>
        <w:rPr>
          <w:sz w:val="15"/>
          <w:szCs w:val="15"/>
          <w:spacing w:val="3"/>
          <w:position w:val="8"/>
        </w:rPr>
        <w:t xml:space="preserve">   </w:t>
      </w:r>
      <w:r>
        <w:rPr>
          <w:rFonts w:ascii="SimSun" w:hAnsi="SimSun" w:eastAsia="SimSun" w:cs="SimSun"/>
          <w:sz w:val="24"/>
          <w:szCs w:val="24"/>
          <w:spacing w:val="-5"/>
        </w:rPr>
        <w:t>等，负离子模式</w:t>
      </w:r>
      <w:r>
        <w:rPr>
          <w:sz w:val="24"/>
          <w:szCs w:val="24"/>
          <w:spacing w:val="-5"/>
        </w:rPr>
        <w:t>[M-H]</w:t>
      </w:r>
      <w:r>
        <w:rPr>
          <w:sz w:val="15"/>
          <w:szCs w:val="15"/>
          <w:spacing w:val="-5"/>
          <w:position w:val="8"/>
        </w:rPr>
        <w:t>-</w:t>
      </w:r>
      <w:r>
        <w:rPr>
          <w:rFonts w:ascii="SimSun" w:hAnsi="SimSun" w:eastAsia="SimSun" w:cs="SimSun"/>
          <w:sz w:val="24"/>
          <w:szCs w:val="24"/>
          <w:spacing w:val="-5"/>
        </w:rPr>
        <w:t>，</w:t>
      </w:r>
      <w:r>
        <w:rPr>
          <w:sz w:val="24"/>
          <w:szCs w:val="24"/>
          <w:spacing w:val="-5"/>
        </w:rPr>
        <w:t>[M+FA-H] </w:t>
      </w:r>
      <w:r>
        <w:rPr>
          <w:sz w:val="15"/>
          <w:szCs w:val="15"/>
          <w:spacing w:val="-5"/>
        </w:rPr>
        <w:t>-</w:t>
      </w:r>
      <w:r>
        <w:rPr>
          <w:rFonts w:ascii="SimSun" w:hAnsi="SimSun" w:eastAsia="SimSun" w:cs="SimSun"/>
          <w:sz w:val="24"/>
          <w:szCs w:val="24"/>
          <w:spacing w:val="-5"/>
        </w:rPr>
        <w:t>等</w:t>
      </w:r>
      <w:r>
        <w:rPr>
          <w:rFonts w:ascii="SimSun" w:hAnsi="SimSun" w:eastAsia="SimSun" w:cs="SimSun"/>
          <w:sz w:val="24"/>
          <w:szCs w:val="24"/>
          <w:spacing w:val="-6"/>
        </w:rPr>
        <w:t>，其次需要设定峰对齐，峰识别，反卷积，</w:t>
      </w:r>
      <w:r>
        <w:rPr>
          <w:rFonts w:ascii="SimSun" w:hAnsi="SimSun" w:eastAsia="SimSun" w:cs="SimSun"/>
          <w:sz w:val="24"/>
          <w:szCs w:val="24"/>
        </w:rPr>
        <w:t xml:space="preserve"> </w:t>
      </w:r>
      <w:r>
        <w:rPr>
          <w:rFonts w:ascii="SimSun" w:hAnsi="SimSun" w:eastAsia="SimSun" w:cs="SimSun"/>
          <w:sz w:val="24"/>
          <w:szCs w:val="24"/>
          <w:spacing w:val="11"/>
        </w:rPr>
        <w:t>数据过滤等参数，最后将质谱数据分组后导</w:t>
      </w:r>
      <w:r>
        <w:rPr>
          <w:rFonts w:ascii="SimSun" w:hAnsi="SimSun" w:eastAsia="SimSun" w:cs="SimSun"/>
          <w:sz w:val="24"/>
          <w:szCs w:val="24"/>
          <w:spacing w:val="10"/>
        </w:rPr>
        <w:t>出到</w:t>
      </w:r>
      <w:r>
        <w:rPr>
          <w:rFonts w:ascii="SimSun" w:hAnsi="SimSun" w:eastAsia="SimSun" w:cs="SimSun"/>
          <w:sz w:val="24"/>
          <w:szCs w:val="24"/>
          <w:spacing w:val="-40"/>
        </w:rPr>
        <w:t xml:space="preserve"> </w:t>
      </w:r>
      <w:r>
        <w:rPr>
          <w:sz w:val="24"/>
          <w:szCs w:val="24"/>
        </w:rPr>
        <w:t>EZinfo</w:t>
      </w:r>
      <w:r>
        <w:rPr>
          <w:sz w:val="24"/>
          <w:szCs w:val="24"/>
          <w:spacing w:val="24"/>
        </w:rPr>
        <w:t xml:space="preserve"> </w:t>
      </w:r>
      <w:r>
        <w:rPr>
          <w:sz w:val="24"/>
          <w:szCs w:val="24"/>
          <w:spacing w:val="10"/>
        </w:rPr>
        <w:t>3.0</w:t>
      </w:r>
      <w:r>
        <w:rPr>
          <w:sz w:val="24"/>
          <w:szCs w:val="24"/>
          <w:spacing w:val="19"/>
          <w:w w:val="101"/>
        </w:rPr>
        <w:t xml:space="preserve"> </w:t>
      </w:r>
      <w:r>
        <w:rPr>
          <w:rFonts w:ascii="SimSun" w:hAnsi="SimSun" w:eastAsia="SimSun" w:cs="SimSun"/>
          <w:sz w:val="24"/>
          <w:szCs w:val="24"/>
          <w:spacing w:val="10"/>
        </w:rPr>
        <w:t>进行主成分分析</w:t>
      </w:r>
      <w:r>
        <w:rPr>
          <w:rFonts w:ascii="SimSun" w:hAnsi="SimSun" w:eastAsia="SimSun" w:cs="SimSun"/>
          <w:sz w:val="24"/>
          <w:szCs w:val="24"/>
        </w:rPr>
        <w:t xml:space="preserve"> </w:t>
      </w:r>
      <w:r>
        <w:rPr>
          <w:rFonts w:ascii="SimSun" w:hAnsi="SimSun" w:eastAsia="SimSun" w:cs="SimSun"/>
          <w:sz w:val="24"/>
          <w:szCs w:val="24"/>
          <w:spacing w:val="-3"/>
        </w:rPr>
        <w:t>（</w:t>
      </w:r>
      <w:r>
        <w:rPr>
          <w:sz w:val="24"/>
          <w:szCs w:val="24"/>
          <w:spacing w:val="-3"/>
        </w:rPr>
        <w:t>PCA</w:t>
      </w:r>
      <w:r>
        <w:rPr>
          <w:rFonts w:ascii="SimSun" w:hAnsi="SimSun" w:eastAsia="SimSun" w:cs="SimSun"/>
          <w:sz w:val="24"/>
          <w:szCs w:val="24"/>
          <w:spacing w:val="-3"/>
        </w:rPr>
        <w:t>）和正交偏最小二乘判别分析（</w:t>
      </w:r>
      <w:r>
        <w:rPr>
          <w:sz w:val="24"/>
          <w:szCs w:val="24"/>
          <w:spacing w:val="-3"/>
        </w:rPr>
        <w:t>OPLS-</w:t>
      </w:r>
      <w:r>
        <w:rPr>
          <w:sz w:val="24"/>
          <w:szCs w:val="24"/>
          <w:spacing w:val="-4"/>
        </w:rPr>
        <w:t>DA</w:t>
      </w:r>
      <w:r>
        <w:rPr>
          <w:rFonts w:ascii="SimSun" w:hAnsi="SimSun" w:eastAsia="SimSun" w:cs="SimSun"/>
          <w:sz w:val="24"/>
          <w:szCs w:val="24"/>
          <w:spacing w:val="-40"/>
        </w:rPr>
        <w:t>），</w:t>
      </w:r>
      <w:r>
        <w:rPr>
          <w:rFonts w:ascii="SimSun" w:hAnsi="SimSun" w:eastAsia="SimSun" w:cs="SimSun"/>
          <w:sz w:val="24"/>
          <w:szCs w:val="24"/>
          <w:spacing w:val="-4"/>
        </w:rPr>
        <w:t>从</w:t>
      </w:r>
      <w:r>
        <w:rPr>
          <w:rFonts w:ascii="SimSun" w:hAnsi="SimSun" w:eastAsia="SimSun" w:cs="SimSun"/>
          <w:sz w:val="24"/>
          <w:szCs w:val="24"/>
          <w:spacing w:val="-51"/>
        </w:rPr>
        <w:t xml:space="preserve"> </w:t>
      </w:r>
      <w:r>
        <w:rPr>
          <w:sz w:val="24"/>
          <w:szCs w:val="24"/>
          <w:spacing w:val="-4"/>
        </w:rPr>
        <w:t>OPLS</w:t>
      </w:r>
      <w:r>
        <w:rPr>
          <w:sz w:val="24"/>
          <w:szCs w:val="24"/>
          <w:spacing w:val="15"/>
          <w:w w:val="101"/>
        </w:rPr>
        <w:t xml:space="preserve"> </w:t>
      </w:r>
      <w:r>
        <w:rPr>
          <w:rFonts w:ascii="SimSun" w:hAnsi="SimSun" w:eastAsia="SimSun" w:cs="SimSun"/>
          <w:sz w:val="24"/>
          <w:szCs w:val="24"/>
          <w:spacing w:val="-4"/>
        </w:rPr>
        <w:t>分析中选择</w:t>
      </w:r>
      <w:r>
        <w:rPr>
          <w:rFonts w:ascii="SimSun" w:hAnsi="SimSun" w:eastAsia="SimSun" w:cs="SimSun"/>
          <w:sz w:val="24"/>
          <w:szCs w:val="24"/>
          <w:spacing w:val="-58"/>
        </w:rPr>
        <w:t xml:space="preserve"> </w:t>
      </w:r>
      <w:r>
        <w:rPr>
          <w:sz w:val="24"/>
          <w:szCs w:val="24"/>
          <w:spacing w:val="-4"/>
        </w:rPr>
        <w:t>VIP &gt;1</w:t>
      </w:r>
      <w:r>
        <w:rPr>
          <w:sz w:val="24"/>
          <w:szCs w:val="24"/>
        </w:rPr>
        <w:t xml:space="preserve">  </w:t>
      </w:r>
      <w:r>
        <w:rPr>
          <w:rFonts w:ascii="SimSun" w:hAnsi="SimSun" w:eastAsia="SimSun" w:cs="SimSun"/>
          <w:sz w:val="24"/>
          <w:szCs w:val="24"/>
          <w:spacing w:val="-6"/>
        </w:rPr>
        <w:t>和</w:t>
      </w:r>
      <w:r>
        <w:rPr>
          <w:rFonts w:ascii="SimSun" w:hAnsi="SimSun" w:eastAsia="SimSun" w:cs="SimSun"/>
          <w:sz w:val="24"/>
          <w:szCs w:val="24"/>
          <w:spacing w:val="-66"/>
        </w:rPr>
        <w:t xml:space="preserve"> </w:t>
      </w:r>
      <w:r>
        <w:rPr>
          <w:sz w:val="24"/>
          <w:szCs w:val="24"/>
          <w:i/>
          <w:iCs/>
          <w:spacing w:val="-6"/>
        </w:rPr>
        <w:t>P</w:t>
      </w:r>
      <w:r>
        <w:rPr>
          <w:sz w:val="24"/>
          <w:szCs w:val="24"/>
          <w:spacing w:val="-6"/>
        </w:rPr>
        <w:t>&lt;0.05</w:t>
      </w:r>
      <w:r>
        <w:rPr>
          <w:sz w:val="24"/>
          <w:szCs w:val="24"/>
          <w:spacing w:val="29"/>
          <w:w w:val="101"/>
        </w:rPr>
        <w:t xml:space="preserve"> </w:t>
      </w:r>
      <w:r>
        <w:rPr>
          <w:rFonts w:ascii="SimSun" w:hAnsi="SimSun" w:eastAsia="SimSun" w:cs="SimSun"/>
          <w:sz w:val="24"/>
          <w:szCs w:val="24"/>
          <w:spacing w:val="-6"/>
        </w:rPr>
        <w:t>的标志物作为差异性代谢物，再通过在线数据库（</w:t>
      </w:r>
      <w:hyperlink w:history="true" r:id="rId145">
        <w:r>
          <w:rPr>
            <w:sz w:val="24"/>
            <w:szCs w:val="24"/>
            <w:spacing w:val="-6"/>
          </w:rPr>
          <w:t>http:</w:t>
        </w:r>
        <w:r>
          <w:rPr>
            <w:sz w:val="24"/>
            <w:szCs w:val="24"/>
            <w:spacing w:val="-7"/>
          </w:rPr>
          <w:t>//www.hmdb.ca/</w:t>
        </w:r>
      </w:hyperlink>
      <w:r>
        <w:rPr>
          <w:rFonts w:ascii="SimSun" w:hAnsi="SimSun" w:eastAsia="SimSun" w:cs="SimSun"/>
          <w:sz w:val="24"/>
          <w:szCs w:val="24"/>
          <w:spacing w:val="-7"/>
        </w:rPr>
        <w:t>；</w:t>
      </w:r>
      <w:r>
        <w:rPr>
          <w:rFonts w:ascii="SimSun" w:hAnsi="SimSun" w:eastAsia="SimSun" w:cs="SimSun"/>
          <w:sz w:val="24"/>
          <w:szCs w:val="24"/>
        </w:rPr>
        <w:t xml:space="preserve"> </w:t>
      </w:r>
      <w:hyperlink w:history="true" r:id="rId146">
        <w:r>
          <w:rPr>
            <w:sz w:val="24"/>
            <w:szCs w:val="24"/>
            <w:spacing w:val="-1"/>
          </w:rPr>
          <w:t>http://www.massbank.jp/</w:t>
        </w:r>
      </w:hyperlink>
      <w:r>
        <w:rPr>
          <w:rFonts w:ascii="SimSun" w:hAnsi="SimSun" w:eastAsia="SimSun" w:cs="SimSun"/>
          <w:sz w:val="24"/>
          <w:szCs w:val="24"/>
          <w:spacing w:val="-1"/>
        </w:rPr>
        <w:t>；</w:t>
      </w:r>
      <w:hyperlink w:history="true" r:id="rId147">
        <w:r>
          <w:rPr>
            <w:sz w:val="24"/>
            <w:szCs w:val="24"/>
            <w:spacing w:val="-1"/>
          </w:rPr>
          <w:t>http://www.chemspider.com/</w:t>
        </w:r>
      </w:hyperlink>
      <w:r>
        <w:rPr>
          <w:rFonts w:ascii="SimSun" w:hAnsi="SimSun" w:eastAsia="SimSun" w:cs="SimSun"/>
          <w:sz w:val="24"/>
          <w:szCs w:val="24"/>
          <w:spacing w:val="-1"/>
        </w:rPr>
        <w:t>）鉴定差异性代谢物。</w:t>
      </w:r>
    </w:p>
    <w:p>
      <w:pPr>
        <w:pStyle w:val="BodyText"/>
        <w:ind w:left="1396"/>
        <w:spacing w:before="318" w:line="228" w:lineRule="auto"/>
        <w:outlineLvl w:val="2"/>
        <w:rPr>
          <w:rFonts w:ascii="SimHei" w:hAnsi="SimHei" w:eastAsia="SimHei" w:cs="SimHei"/>
          <w:sz w:val="25"/>
          <w:szCs w:val="25"/>
        </w:rPr>
      </w:pPr>
      <w:bookmarkStart w:name="bookmark58" w:id="85"/>
      <w:bookmarkEnd w:id="85"/>
      <w:r>
        <w:rPr>
          <w:sz w:val="25"/>
          <w:szCs w:val="25"/>
          <w:b/>
          <w:bCs/>
          <w:spacing w:val="5"/>
        </w:rPr>
        <w:t>4.1.8  </w:t>
      </w:r>
      <w:r>
        <w:rPr>
          <w:rFonts w:ascii="SimHei" w:hAnsi="SimHei" w:eastAsia="SimHei" w:cs="SimHei"/>
          <w:sz w:val="25"/>
          <w:szCs w:val="25"/>
          <w:b/>
          <w:bCs/>
          <w:spacing w:val="5"/>
        </w:rPr>
        <w:t>代谢通路的富集分析</w:t>
      </w:r>
    </w:p>
    <w:p>
      <w:pPr>
        <w:spacing w:line="286" w:lineRule="auto"/>
        <w:rPr>
          <w:rFonts w:ascii="Arial"/>
          <w:sz w:val="21"/>
        </w:rPr>
      </w:pPr>
      <w:r/>
    </w:p>
    <w:p>
      <w:pPr>
        <w:pStyle w:val="BodyText"/>
        <w:ind w:left="1394" w:right="61" w:firstLine="490"/>
        <w:spacing w:before="78" w:line="306" w:lineRule="auto"/>
        <w:jc w:val="both"/>
        <w:rPr>
          <w:rFonts w:ascii="SimSun" w:hAnsi="SimSun" w:eastAsia="SimSun" w:cs="SimSun"/>
          <w:sz w:val="24"/>
          <w:szCs w:val="24"/>
        </w:rPr>
      </w:pPr>
      <w:r>
        <w:rPr>
          <w:rFonts w:ascii="SimSun" w:hAnsi="SimSun" w:eastAsia="SimSun" w:cs="SimSun"/>
          <w:sz w:val="24"/>
          <w:szCs w:val="24"/>
          <w:spacing w:val="19"/>
        </w:rPr>
        <w:t>正常对照组与两种疾病组的差异代谢小分子物质将采用在线分析平台</w:t>
      </w:r>
      <w:r>
        <w:rPr>
          <w:rFonts w:ascii="SimSun" w:hAnsi="SimSun" w:eastAsia="SimSun" w:cs="SimSun"/>
          <w:sz w:val="24"/>
          <w:szCs w:val="24"/>
          <w:spacing w:val="12"/>
        </w:rPr>
        <w:t xml:space="preserve"> </w:t>
      </w:r>
      <w:r>
        <w:rPr>
          <w:sz w:val="24"/>
          <w:szCs w:val="24"/>
          <w:spacing w:val="-1"/>
        </w:rPr>
        <w:t>MetaboAnalyst 5.0</w:t>
      </w:r>
      <w:r>
        <w:rPr>
          <w:sz w:val="24"/>
          <w:szCs w:val="24"/>
          <w:spacing w:val="32"/>
        </w:rPr>
        <w:t xml:space="preserve"> </w:t>
      </w:r>
      <w:r>
        <w:rPr>
          <w:rFonts w:ascii="SimSun" w:hAnsi="SimSun" w:eastAsia="SimSun" w:cs="SimSun"/>
          <w:sz w:val="24"/>
          <w:szCs w:val="24"/>
          <w:spacing w:val="-1"/>
        </w:rPr>
        <w:t>中的</w:t>
      </w:r>
      <w:r>
        <w:rPr>
          <w:rFonts w:ascii="SimSun" w:hAnsi="SimSun" w:eastAsia="SimSun" w:cs="SimSun"/>
          <w:sz w:val="24"/>
          <w:szCs w:val="24"/>
          <w:spacing w:val="-56"/>
        </w:rPr>
        <w:t xml:space="preserve"> </w:t>
      </w:r>
      <w:r>
        <w:rPr>
          <w:sz w:val="24"/>
          <w:szCs w:val="24"/>
          <w:spacing w:val="-1"/>
        </w:rPr>
        <w:t>Pathway Analysis </w:t>
      </w:r>
      <w:r>
        <w:rPr>
          <w:rFonts w:ascii="SimSun" w:hAnsi="SimSun" w:eastAsia="SimSun" w:cs="SimSun"/>
          <w:sz w:val="24"/>
          <w:szCs w:val="24"/>
          <w:spacing w:val="-2"/>
        </w:rPr>
        <w:t>模块进行通路富集及分析，最终确定儿</w:t>
      </w:r>
      <w:r>
        <w:rPr>
          <w:rFonts w:ascii="SimSun" w:hAnsi="SimSun" w:eastAsia="SimSun" w:cs="SimSun"/>
          <w:sz w:val="24"/>
          <w:szCs w:val="24"/>
        </w:rPr>
        <w:t xml:space="preserve"> </w:t>
      </w:r>
      <w:r>
        <w:rPr>
          <w:rFonts w:ascii="SimSun" w:hAnsi="SimSun" w:eastAsia="SimSun" w:cs="SimSun"/>
          <w:sz w:val="24"/>
          <w:szCs w:val="24"/>
          <w:spacing w:val="-1"/>
        </w:rPr>
        <w:t>童</w:t>
      </w:r>
      <w:r>
        <w:rPr>
          <w:rFonts w:ascii="SimSun" w:hAnsi="SimSun" w:eastAsia="SimSun" w:cs="SimSun"/>
          <w:sz w:val="24"/>
          <w:szCs w:val="24"/>
          <w:spacing w:val="-44"/>
        </w:rPr>
        <w:t xml:space="preserve"> </w:t>
      </w:r>
      <w:r>
        <w:rPr>
          <w:sz w:val="24"/>
          <w:szCs w:val="24"/>
          <w:spacing w:val="-1"/>
        </w:rPr>
        <w:t>AA </w:t>
      </w:r>
      <w:r>
        <w:rPr>
          <w:rFonts w:ascii="SimSun" w:hAnsi="SimSun" w:eastAsia="SimSun" w:cs="SimSun"/>
          <w:sz w:val="24"/>
          <w:szCs w:val="24"/>
          <w:spacing w:val="-1"/>
        </w:rPr>
        <w:t>和腹型</w:t>
      </w:r>
      <w:r>
        <w:rPr>
          <w:rFonts w:ascii="SimSun" w:hAnsi="SimSun" w:eastAsia="SimSun" w:cs="SimSun"/>
          <w:sz w:val="24"/>
          <w:szCs w:val="24"/>
          <w:spacing w:val="-56"/>
        </w:rPr>
        <w:t xml:space="preserve"> </w:t>
      </w:r>
      <w:r>
        <w:rPr>
          <w:sz w:val="24"/>
          <w:szCs w:val="24"/>
          <w:spacing w:val="-1"/>
        </w:rPr>
        <w:t>HSP </w:t>
      </w:r>
      <w:r>
        <w:rPr>
          <w:rFonts w:ascii="SimSun" w:hAnsi="SimSun" w:eastAsia="SimSun" w:cs="SimSun"/>
          <w:sz w:val="24"/>
          <w:szCs w:val="24"/>
          <w:spacing w:val="-1"/>
        </w:rPr>
        <w:t>代谢通路差异及推测代谢产物的差异。</w:t>
      </w:r>
    </w:p>
    <w:p>
      <w:pPr>
        <w:spacing w:line="449" w:lineRule="auto"/>
        <w:rPr>
          <w:rFonts w:ascii="Arial"/>
          <w:sz w:val="21"/>
        </w:rPr>
      </w:pPr>
      <w:r/>
    </w:p>
    <w:p>
      <w:pPr>
        <w:pStyle w:val="BodyText"/>
        <w:ind w:left="1397"/>
        <w:spacing w:before="92" w:line="227" w:lineRule="auto"/>
        <w:outlineLvl w:val="1"/>
        <w:rPr>
          <w:rFonts w:ascii="SimHei" w:hAnsi="SimHei" w:eastAsia="SimHei" w:cs="SimHei"/>
        </w:rPr>
      </w:pPr>
      <w:bookmarkStart w:name="bookmark59" w:id="86"/>
      <w:bookmarkEnd w:id="86"/>
      <w:r>
        <w:rPr>
          <w:b/>
          <w:bCs/>
          <w:spacing w:val="-4"/>
        </w:rPr>
        <w:t>4.2</w:t>
      </w:r>
      <w:r>
        <w:rPr>
          <w:b/>
          <w:bCs/>
          <w:spacing w:val="3"/>
        </w:rPr>
        <w:t xml:space="preserve">  </w:t>
      </w:r>
      <w:r>
        <w:rPr>
          <w:rFonts w:ascii="SimHei" w:hAnsi="SimHei" w:eastAsia="SimHei" w:cs="SimHei"/>
          <w:b/>
          <w:bCs/>
          <w:spacing w:val="-4"/>
        </w:rPr>
        <w:t>结果</w:t>
      </w:r>
    </w:p>
    <w:p>
      <w:pPr>
        <w:spacing w:line="448" w:lineRule="auto"/>
        <w:rPr>
          <w:rFonts w:ascii="Arial"/>
          <w:sz w:val="21"/>
        </w:rPr>
      </w:pPr>
      <w:r/>
    </w:p>
    <w:p>
      <w:pPr>
        <w:pStyle w:val="BodyText"/>
        <w:ind w:left="1396"/>
        <w:spacing w:before="82" w:line="228" w:lineRule="auto"/>
        <w:outlineLvl w:val="2"/>
        <w:rPr>
          <w:rFonts w:ascii="SimHei" w:hAnsi="SimHei" w:eastAsia="SimHei" w:cs="SimHei"/>
          <w:sz w:val="25"/>
          <w:szCs w:val="25"/>
        </w:rPr>
      </w:pPr>
      <w:bookmarkStart w:name="bookmark60" w:id="87"/>
      <w:bookmarkEnd w:id="87"/>
      <w:r>
        <w:rPr>
          <w:sz w:val="25"/>
          <w:szCs w:val="25"/>
          <w:b/>
          <w:bCs/>
          <w:spacing w:val="6"/>
        </w:rPr>
        <w:t>4.2.1  </w:t>
      </w:r>
      <w:r>
        <w:rPr>
          <w:rFonts w:ascii="SimHei" w:hAnsi="SimHei" w:eastAsia="SimHei" w:cs="SimHei"/>
          <w:sz w:val="25"/>
          <w:szCs w:val="25"/>
          <w:b/>
          <w:bCs/>
          <w:spacing w:val="6"/>
        </w:rPr>
        <w:t>腹型</w:t>
      </w:r>
      <w:r>
        <w:rPr>
          <w:rFonts w:ascii="SimHei" w:hAnsi="SimHei" w:eastAsia="SimHei" w:cs="SimHei"/>
          <w:sz w:val="25"/>
          <w:szCs w:val="25"/>
          <w:spacing w:val="-39"/>
        </w:rPr>
        <w:t xml:space="preserve"> </w:t>
      </w:r>
      <w:r>
        <w:rPr>
          <w:sz w:val="25"/>
          <w:szCs w:val="25"/>
          <w:b/>
          <w:bCs/>
        </w:rPr>
        <w:t>HSP</w:t>
      </w:r>
      <w:r>
        <w:rPr>
          <w:sz w:val="25"/>
          <w:szCs w:val="25"/>
          <w:b/>
          <w:bCs/>
          <w:spacing w:val="6"/>
        </w:rPr>
        <w:t>/</w:t>
      </w:r>
      <w:r>
        <w:rPr>
          <w:sz w:val="25"/>
          <w:szCs w:val="25"/>
          <w:b/>
          <w:bCs/>
        </w:rPr>
        <w:t>NC</w:t>
      </w:r>
      <w:r>
        <w:rPr>
          <w:sz w:val="25"/>
          <w:szCs w:val="25"/>
          <w:b/>
          <w:bCs/>
          <w:spacing w:val="6"/>
        </w:rPr>
        <w:t xml:space="preserve"> </w:t>
      </w:r>
      <w:r>
        <w:rPr>
          <w:rFonts w:ascii="SimHei" w:hAnsi="SimHei" w:eastAsia="SimHei" w:cs="SimHei"/>
          <w:sz w:val="25"/>
          <w:szCs w:val="25"/>
          <w:b/>
          <w:bCs/>
          <w:spacing w:val="6"/>
        </w:rPr>
        <w:t>组血浆样品稳定性</w:t>
      </w:r>
    </w:p>
    <w:p>
      <w:pPr>
        <w:spacing w:line="289" w:lineRule="auto"/>
        <w:rPr>
          <w:rFonts w:ascii="Arial"/>
          <w:sz w:val="21"/>
        </w:rPr>
      </w:pPr>
      <w:r/>
    </w:p>
    <w:p>
      <w:pPr>
        <w:pStyle w:val="BodyText"/>
        <w:ind w:left="1394" w:right="61" w:firstLine="496"/>
        <w:spacing w:before="78" w:line="308" w:lineRule="auto"/>
        <w:jc w:val="both"/>
        <w:rPr>
          <w:rFonts w:ascii="SimSun" w:hAnsi="SimSun" w:eastAsia="SimSun" w:cs="SimSun"/>
          <w:sz w:val="24"/>
          <w:szCs w:val="24"/>
        </w:rPr>
      </w:pPr>
      <w:r>
        <w:rPr>
          <w:rFonts w:ascii="SimSun" w:hAnsi="SimSun" w:eastAsia="SimSun" w:cs="SimSun"/>
          <w:sz w:val="24"/>
          <w:szCs w:val="24"/>
          <w:spacing w:val="6"/>
        </w:rPr>
        <w:t>（</w:t>
      </w:r>
      <w:r>
        <w:rPr>
          <w:sz w:val="24"/>
          <w:szCs w:val="24"/>
          <w:spacing w:val="6"/>
        </w:rPr>
        <w:t>1</w:t>
      </w:r>
      <w:r>
        <w:rPr>
          <w:rFonts w:ascii="SimSun" w:hAnsi="SimSun" w:eastAsia="SimSun" w:cs="SimSun"/>
          <w:sz w:val="24"/>
          <w:szCs w:val="24"/>
          <w:spacing w:val="6"/>
        </w:rPr>
        <w:t>）反复冻融对腹型</w:t>
      </w:r>
      <w:r>
        <w:rPr>
          <w:rFonts w:ascii="SimSun" w:hAnsi="SimSun" w:eastAsia="SimSun" w:cs="SimSun"/>
          <w:sz w:val="24"/>
          <w:szCs w:val="24"/>
          <w:spacing w:val="-40"/>
        </w:rPr>
        <w:t xml:space="preserve"> </w:t>
      </w:r>
      <w:r>
        <w:rPr>
          <w:sz w:val="24"/>
          <w:szCs w:val="24"/>
        </w:rPr>
        <w:t>HSP</w:t>
      </w:r>
      <w:r>
        <w:rPr>
          <w:sz w:val="24"/>
          <w:szCs w:val="24"/>
          <w:spacing w:val="6"/>
        </w:rPr>
        <w:t>/</w:t>
      </w:r>
      <w:r>
        <w:rPr>
          <w:sz w:val="24"/>
          <w:szCs w:val="24"/>
        </w:rPr>
        <w:t>NC</w:t>
      </w:r>
      <w:r>
        <w:rPr>
          <w:sz w:val="24"/>
          <w:szCs w:val="24"/>
          <w:spacing w:val="21"/>
        </w:rPr>
        <w:t xml:space="preserve"> </w:t>
      </w:r>
      <w:r>
        <w:rPr>
          <w:rFonts w:ascii="SimSun" w:hAnsi="SimSun" w:eastAsia="SimSun" w:cs="SimSun"/>
          <w:sz w:val="24"/>
          <w:szCs w:val="24"/>
          <w:spacing w:val="6"/>
        </w:rPr>
        <w:t>组血浆样品的影响：反复冻融三次的腹型</w:t>
      </w:r>
      <w:r>
        <w:rPr>
          <w:rFonts w:ascii="SimSun" w:hAnsi="SimSun" w:eastAsia="SimSun" w:cs="SimSun"/>
          <w:sz w:val="24"/>
          <w:szCs w:val="24"/>
        </w:rPr>
        <w:t xml:space="preserve"> </w:t>
      </w:r>
      <w:r>
        <w:rPr>
          <w:sz w:val="24"/>
          <w:szCs w:val="24"/>
        </w:rPr>
        <w:t>HSP/NC </w:t>
      </w:r>
      <w:r>
        <w:rPr>
          <w:rFonts w:ascii="SimSun" w:hAnsi="SimSun" w:eastAsia="SimSun" w:cs="SimSun"/>
          <w:sz w:val="24"/>
          <w:szCs w:val="24"/>
        </w:rPr>
        <w:t>组血浆样本质谱检测总离子流图见图</w:t>
      </w:r>
      <w:r>
        <w:rPr>
          <w:rFonts w:ascii="SimSun" w:hAnsi="SimSun" w:eastAsia="SimSun" w:cs="SimSun"/>
          <w:sz w:val="24"/>
          <w:szCs w:val="24"/>
          <w:spacing w:val="-37"/>
        </w:rPr>
        <w:t xml:space="preserve"> </w:t>
      </w:r>
      <w:r>
        <w:rPr>
          <w:sz w:val="24"/>
          <w:szCs w:val="24"/>
        </w:rPr>
        <w:t>4.1</w:t>
      </w:r>
      <w:r>
        <w:rPr>
          <w:sz w:val="24"/>
          <w:szCs w:val="24"/>
          <w:spacing w:val="-31"/>
        </w:rPr>
        <w:t xml:space="preserve"> </w:t>
      </w:r>
      <w:r>
        <w:rPr>
          <w:rFonts w:ascii="SimSun" w:hAnsi="SimSun" w:eastAsia="SimSun" w:cs="SimSun"/>
          <w:sz w:val="24"/>
          <w:szCs w:val="24"/>
        </w:rPr>
        <w:t>，样本检测未见差异性明显的 </w:t>
      </w:r>
      <w:r>
        <w:rPr>
          <w:rFonts w:ascii="SimSun" w:hAnsi="SimSun" w:eastAsia="SimSun" w:cs="SimSun"/>
          <w:sz w:val="24"/>
          <w:szCs w:val="24"/>
          <w:spacing w:val="3"/>
        </w:rPr>
        <w:t>色谱图，且相似度较高，样本重复性较好。本研究采用正、负两种离子模式检</w:t>
      </w:r>
      <w:r>
        <w:rPr>
          <w:rFonts w:ascii="SimSun" w:hAnsi="SimSun" w:eastAsia="SimSun" w:cs="SimSun"/>
          <w:sz w:val="24"/>
          <w:szCs w:val="24"/>
          <w:spacing w:val="10"/>
        </w:rPr>
        <w:t xml:space="preserve"> </w:t>
      </w:r>
      <w:r>
        <w:rPr>
          <w:rFonts w:ascii="SimSun" w:hAnsi="SimSun" w:eastAsia="SimSun" w:cs="SimSun"/>
          <w:sz w:val="24"/>
          <w:szCs w:val="24"/>
          <w:spacing w:val="-1"/>
        </w:rPr>
        <w:t>测样本，分别对</w:t>
      </w:r>
      <w:r>
        <w:rPr>
          <w:rFonts w:ascii="SimSun" w:hAnsi="SimSun" w:eastAsia="SimSun" w:cs="SimSun"/>
          <w:sz w:val="24"/>
          <w:szCs w:val="24"/>
          <w:spacing w:val="-32"/>
        </w:rPr>
        <w:t xml:space="preserve"> </w:t>
      </w:r>
      <w:r>
        <w:rPr>
          <w:sz w:val="24"/>
          <w:szCs w:val="24"/>
          <w:spacing w:val="-1"/>
        </w:rPr>
        <w:t>10 </w:t>
      </w:r>
      <w:r>
        <w:rPr>
          <w:rFonts w:ascii="SimSun" w:hAnsi="SimSun" w:eastAsia="SimSun" w:cs="SimSun"/>
          <w:sz w:val="24"/>
          <w:szCs w:val="24"/>
          <w:spacing w:val="-1"/>
        </w:rPr>
        <w:t>个共有离子的峰面积计算相对误差，正、负离子模式下的共</w:t>
      </w:r>
      <w:r>
        <w:rPr>
          <w:rFonts w:ascii="SimSun" w:hAnsi="SimSun" w:eastAsia="SimSun" w:cs="SimSun"/>
          <w:sz w:val="24"/>
          <w:szCs w:val="24"/>
        </w:rPr>
        <w:t xml:space="preserve"> </w:t>
      </w:r>
      <w:r>
        <w:rPr>
          <w:rFonts w:ascii="SimSun" w:hAnsi="SimSun" w:eastAsia="SimSun" w:cs="SimSun"/>
          <w:sz w:val="24"/>
          <w:szCs w:val="24"/>
          <w:spacing w:val="15"/>
        </w:rPr>
        <w:t>有离子的峰面积相对误差范围为</w:t>
      </w:r>
      <w:r>
        <w:rPr>
          <w:rFonts w:ascii="SimSun" w:hAnsi="SimSun" w:eastAsia="SimSun" w:cs="SimSun"/>
          <w:sz w:val="24"/>
          <w:szCs w:val="24"/>
          <w:spacing w:val="-31"/>
        </w:rPr>
        <w:t xml:space="preserve"> </w:t>
      </w:r>
      <w:r>
        <w:rPr>
          <w:sz w:val="24"/>
          <w:szCs w:val="24"/>
          <w:spacing w:val="15"/>
        </w:rPr>
        <w:t>2.63%-9.55% </w:t>
      </w:r>
      <w:r>
        <w:rPr>
          <w:rFonts w:ascii="SimSun" w:hAnsi="SimSun" w:eastAsia="SimSun" w:cs="SimSun"/>
          <w:sz w:val="24"/>
          <w:szCs w:val="24"/>
          <w:spacing w:val="15"/>
        </w:rPr>
        <w:t>，均符合生</w:t>
      </w:r>
      <w:r>
        <w:rPr>
          <w:rFonts w:ascii="SimSun" w:hAnsi="SimSun" w:eastAsia="SimSun" w:cs="SimSun"/>
          <w:sz w:val="24"/>
          <w:szCs w:val="24"/>
          <w:spacing w:val="14"/>
        </w:rPr>
        <w:t>物样本保存要求</w:t>
      </w:r>
      <w:r>
        <w:rPr>
          <w:rFonts w:ascii="SimSun" w:hAnsi="SimSun" w:eastAsia="SimSun" w:cs="SimSun"/>
          <w:sz w:val="24"/>
          <w:szCs w:val="24"/>
        </w:rPr>
        <w:t xml:space="preserve"> </w:t>
      </w:r>
      <w:r>
        <w:rPr>
          <w:rFonts w:ascii="SimSun" w:hAnsi="SimSun" w:eastAsia="SimSun" w:cs="SimSun"/>
          <w:sz w:val="24"/>
          <w:szCs w:val="24"/>
          <w:spacing w:val="-1"/>
        </w:rPr>
        <w:t>（</w:t>
      </w:r>
      <w:r>
        <w:rPr>
          <w:sz w:val="24"/>
          <w:szCs w:val="24"/>
          <w:spacing w:val="-1"/>
        </w:rPr>
        <w:t>RSD&lt;15%</w:t>
      </w:r>
      <w:r>
        <w:rPr>
          <w:rFonts w:ascii="SimSun" w:hAnsi="SimSun" w:eastAsia="SimSun" w:cs="SimSun"/>
          <w:sz w:val="24"/>
          <w:szCs w:val="24"/>
          <w:spacing w:val="-22"/>
        </w:rPr>
        <w:t>），</w:t>
      </w:r>
      <w:r>
        <w:rPr>
          <w:rFonts w:ascii="SimSun" w:hAnsi="SimSun" w:eastAsia="SimSun" w:cs="SimSun"/>
          <w:sz w:val="24"/>
          <w:szCs w:val="24"/>
          <w:spacing w:val="-1"/>
        </w:rPr>
        <w:t>结果见下表</w:t>
      </w:r>
      <w:r>
        <w:rPr>
          <w:rFonts w:ascii="SimSun" w:hAnsi="SimSun" w:eastAsia="SimSun" w:cs="SimSun"/>
          <w:sz w:val="24"/>
          <w:szCs w:val="24"/>
          <w:spacing w:val="-56"/>
        </w:rPr>
        <w:t xml:space="preserve"> </w:t>
      </w:r>
      <w:r>
        <w:rPr>
          <w:sz w:val="24"/>
          <w:szCs w:val="24"/>
          <w:spacing w:val="-1"/>
        </w:rPr>
        <w:t>4.2</w:t>
      </w:r>
      <w:r>
        <w:rPr>
          <w:rFonts w:ascii="SimSun" w:hAnsi="SimSun" w:eastAsia="SimSun" w:cs="SimSun"/>
          <w:sz w:val="24"/>
          <w:szCs w:val="24"/>
          <w:spacing w:val="-1"/>
        </w:rPr>
        <w:t>。故本研究腹型</w:t>
      </w:r>
      <w:r>
        <w:rPr>
          <w:rFonts w:ascii="SimSun" w:hAnsi="SimSun" w:eastAsia="SimSun" w:cs="SimSun"/>
          <w:sz w:val="24"/>
          <w:szCs w:val="24"/>
          <w:spacing w:val="-55"/>
        </w:rPr>
        <w:t xml:space="preserve"> </w:t>
      </w:r>
      <w:r>
        <w:rPr>
          <w:sz w:val="24"/>
          <w:szCs w:val="24"/>
          <w:spacing w:val="-1"/>
        </w:rPr>
        <w:t>HS</w:t>
      </w:r>
      <w:r>
        <w:rPr>
          <w:sz w:val="24"/>
          <w:szCs w:val="24"/>
          <w:spacing w:val="-2"/>
        </w:rPr>
        <w:t>P/NC </w:t>
      </w:r>
      <w:r>
        <w:rPr>
          <w:rFonts w:ascii="SimSun" w:hAnsi="SimSun" w:eastAsia="SimSun" w:cs="SimSun"/>
          <w:sz w:val="24"/>
          <w:szCs w:val="24"/>
          <w:spacing w:val="-2"/>
        </w:rPr>
        <w:t>组血浆样本经反复冻融</w:t>
      </w:r>
      <w:r>
        <w:rPr>
          <w:rFonts w:ascii="SimSun" w:hAnsi="SimSun" w:eastAsia="SimSun" w:cs="SimSun"/>
          <w:sz w:val="24"/>
          <w:szCs w:val="24"/>
        </w:rPr>
        <w:t xml:space="preserve"> </w:t>
      </w:r>
      <w:r>
        <w:rPr>
          <w:rFonts w:ascii="SimSun" w:hAnsi="SimSun" w:eastAsia="SimSun" w:cs="SimSun"/>
          <w:sz w:val="24"/>
          <w:szCs w:val="24"/>
        </w:rPr>
        <w:t>三次，样本内源性代谢小分子物质相对比较稳定，没显著</w:t>
      </w:r>
      <w:r>
        <w:rPr>
          <w:rFonts w:ascii="SimSun" w:hAnsi="SimSun" w:eastAsia="SimSun" w:cs="SimSun"/>
          <w:sz w:val="24"/>
          <w:szCs w:val="24"/>
          <w:spacing w:val="-1"/>
        </w:rPr>
        <w:t>差异性变化。</w:t>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pStyle w:val="BodyText"/>
        <w:ind w:left="5442"/>
        <w:spacing w:before="53" w:line="188" w:lineRule="auto"/>
        <w:rPr>
          <w:sz w:val="18"/>
          <w:szCs w:val="18"/>
        </w:rPr>
      </w:pPr>
      <w:r>
        <w:rPr>
          <w:sz w:val="18"/>
          <w:szCs w:val="18"/>
          <w:spacing w:val="-1"/>
        </w:rPr>
        <w:t>47</w:t>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spacing w:before="95" w:line="240" w:lineRule="exact"/>
        <w:rPr>
          <w:rFonts w:ascii="Arial" w:hAnsi="Arial" w:eastAsia="Arial" w:cs="Arial"/>
          <w:sz w:val="22"/>
          <w:szCs w:val="22"/>
        </w:rPr>
      </w:pPr>
      <w:r>
        <w:rPr>
          <w:rFonts w:ascii="Microsoft YaHei" w:hAnsi="Microsoft YaHei" w:eastAsia="Microsoft YaHei" w:cs="Microsoft YaHei"/>
          <w:sz w:val="22"/>
          <w:szCs w:val="22"/>
          <w:color w:val="999999"/>
          <w:spacing w:val="10"/>
        </w:rPr>
        <w:t>中国知网</w:t>
      </w:r>
      <w:r>
        <w:rPr>
          <w:rFonts w:ascii="Microsoft YaHei" w:hAnsi="Microsoft YaHei" w:eastAsia="Microsoft YaHei" w:cs="Microsoft YaHei"/>
          <w:sz w:val="22"/>
          <w:szCs w:val="22"/>
          <w:color w:val="999999"/>
          <w:spacing w:val="1"/>
        </w:rPr>
        <w:t xml:space="preserve">     </w:t>
      </w:r>
      <w:r>
        <w:rPr>
          <w:rFonts w:ascii="Arial" w:hAnsi="Arial" w:eastAsia="Arial" w:cs="Arial"/>
          <w:sz w:val="22"/>
          <w:szCs w:val="22"/>
          <w:color w:val="999999"/>
        </w:rPr>
        <w:t>https</w:t>
      </w:r>
      <w:r>
        <w:rPr>
          <w:rFonts w:ascii="Arial" w:hAnsi="Arial" w:eastAsia="Arial" w:cs="Arial"/>
          <w:sz w:val="22"/>
          <w:szCs w:val="22"/>
          <w:color w:val="999999"/>
          <w:spacing w:val="10"/>
        </w:rPr>
        <w:t>:</w:t>
      </w:r>
      <w:r>
        <w:rPr>
          <w:sz w:val="22"/>
          <w:szCs w:val="22"/>
          <w:position w:val="-1"/>
        </w:rPr>
        <w:drawing>
          <wp:inline distT="0" distB="0" distL="0" distR="0">
            <wp:extent cx="45084" cy="109727"/>
            <wp:effectExtent l="0" t="0" r="0" b="0"/>
            <wp:docPr id="132" name="IM 132"/>
            <wp:cNvGraphicFramePr/>
            <a:graphic>
              <a:graphicData uri="http://schemas.openxmlformats.org/drawingml/2006/picture">
                <pic:pic>
                  <pic:nvPicPr>
                    <pic:cNvPr id="132" name="IM 132"/>
                    <pic:cNvPicPr/>
                  </pic:nvPicPr>
                  <pic:blipFill>
                    <a:blip r:embed="rId148"/>
                    <a:stretch>
                      <a:fillRect/>
                    </a:stretch>
                  </pic:blipFill>
                  <pic:spPr>
                    <a:xfrm rot="0">
                      <a:off x="0" y="0"/>
                      <a:ext cx="45084" cy="109727"/>
                    </a:xfrm>
                    <a:prstGeom prst="rect">
                      <a:avLst/>
                    </a:prstGeom>
                  </pic:spPr>
                </pic:pic>
              </a:graphicData>
            </a:graphic>
          </wp:inline>
        </w:drawing>
      </w:r>
      <w:r>
        <w:rPr>
          <w:sz w:val="22"/>
          <w:szCs w:val="22"/>
          <w:position w:val="-1"/>
        </w:rPr>
        <w:drawing>
          <wp:inline distT="0" distB="0" distL="0" distR="0">
            <wp:extent cx="45084" cy="109727"/>
            <wp:effectExtent l="0" t="0" r="0" b="0"/>
            <wp:docPr id="134" name="IM 134"/>
            <wp:cNvGraphicFramePr/>
            <a:graphic>
              <a:graphicData uri="http://schemas.openxmlformats.org/drawingml/2006/picture">
                <pic:pic>
                  <pic:nvPicPr>
                    <pic:cNvPr id="134" name="IM 134"/>
                    <pic:cNvPicPr/>
                  </pic:nvPicPr>
                  <pic:blipFill>
                    <a:blip r:embed="rId149"/>
                    <a:stretch>
                      <a:fillRect/>
                    </a:stretch>
                  </pic:blipFill>
                  <pic:spPr>
                    <a:xfrm rot="0">
                      <a:off x="0" y="0"/>
                      <a:ext cx="45084" cy="109727"/>
                    </a:xfrm>
                    <a:prstGeom prst="rect">
                      <a:avLst/>
                    </a:prstGeom>
                  </pic:spPr>
                </pic:pic>
              </a:graphicData>
            </a:graphic>
          </wp:inline>
        </w:drawing>
      </w:r>
      <w:r>
        <w:rPr>
          <w:rFonts w:ascii="Arial" w:hAnsi="Arial" w:eastAsia="Arial" w:cs="Arial"/>
          <w:sz w:val="22"/>
          <w:szCs w:val="22"/>
          <w:color w:val="999999"/>
          <w:position w:val="2"/>
        </w:rPr>
        <w:t>Www</w:t>
      </w:r>
      <w:r>
        <w:rPr>
          <w:rFonts w:ascii="Arial" w:hAnsi="Arial" w:eastAsia="Arial" w:cs="Arial"/>
          <w:sz w:val="22"/>
          <w:szCs w:val="22"/>
          <w:color w:val="999999"/>
          <w:spacing w:val="10"/>
          <w:position w:val="2"/>
        </w:rPr>
        <w:t>.</w:t>
      </w:r>
      <w:r>
        <w:rPr>
          <w:rFonts w:ascii="Arial" w:hAnsi="Arial" w:eastAsia="Arial" w:cs="Arial"/>
          <w:sz w:val="22"/>
          <w:szCs w:val="22"/>
          <w:color w:val="999999"/>
          <w:position w:val="1"/>
        </w:rPr>
        <w:t>cnki</w:t>
      </w:r>
      <w:r>
        <w:rPr>
          <w:rFonts w:ascii="Arial" w:hAnsi="Arial" w:eastAsia="Arial" w:cs="Arial"/>
          <w:sz w:val="22"/>
          <w:szCs w:val="22"/>
          <w:color w:val="999999"/>
          <w:spacing w:val="-16"/>
          <w:position w:val="1"/>
        </w:rPr>
        <w:t xml:space="preserve"> </w:t>
      </w:r>
      <w:r>
        <w:rPr>
          <w:rFonts w:ascii="Arial" w:hAnsi="Arial" w:eastAsia="Arial" w:cs="Arial"/>
          <w:sz w:val="22"/>
          <w:szCs w:val="22"/>
          <w:color w:val="999999"/>
          <w:spacing w:val="10"/>
          <w:position w:val="2"/>
        </w:rPr>
        <w:t>.</w:t>
      </w:r>
      <w:r>
        <w:rPr>
          <w:rFonts w:ascii="Arial" w:hAnsi="Arial" w:eastAsia="Arial" w:cs="Arial"/>
          <w:sz w:val="22"/>
          <w:szCs w:val="22"/>
          <w:color w:val="999999"/>
          <w:spacing w:val="-35"/>
          <w:position w:val="2"/>
        </w:rPr>
        <w:t xml:space="preserve"> </w:t>
      </w:r>
      <w:r>
        <w:rPr>
          <w:rFonts w:ascii="Arial" w:hAnsi="Arial" w:eastAsia="Arial" w:cs="Arial"/>
          <w:sz w:val="22"/>
          <w:szCs w:val="22"/>
          <w:color w:val="999999"/>
          <w:position w:val="2"/>
        </w:rPr>
        <w:t>net</w:t>
      </w:r>
    </w:p>
    <w:p>
      <w:pPr>
        <w:spacing w:line="240" w:lineRule="exact"/>
        <w:sectPr>
          <w:headerReference w:type="default" r:id="rId144"/>
          <w:footerReference w:type="default" r:id="rId12"/>
          <w:pgSz w:w="11906" w:h="16839"/>
          <w:pgMar w:top="2078" w:right="1752" w:bottom="354" w:left="424" w:header="1697" w:footer="0" w:gutter="0"/>
        </w:sectPr>
        <w:rPr>
          <w:rFonts w:ascii="Arial" w:hAnsi="Arial" w:eastAsia="Arial" w:cs="Arial"/>
          <w:sz w:val="22"/>
          <w:szCs w:val="22"/>
        </w:rPr>
      </w:pPr>
    </w:p>
    <w:p>
      <w:pPr>
        <w:ind w:firstLine="1923"/>
        <w:spacing w:before="165" w:line="4459" w:lineRule="exact"/>
        <w:rPr/>
      </w:pPr>
      <w:r>
        <w:rPr>
          <w:position w:val="-89"/>
        </w:rPr>
        <w:drawing>
          <wp:inline distT="0" distB="0" distL="0" distR="0">
            <wp:extent cx="4514687" cy="2831670"/>
            <wp:effectExtent l="0" t="0" r="0" b="0"/>
            <wp:docPr id="136" name="IM 136"/>
            <wp:cNvGraphicFramePr/>
            <a:graphic>
              <a:graphicData uri="http://schemas.openxmlformats.org/drawingml/2006/picture">
                <pic:pic>
                  <pic:nvPicPr>
                    <pic:cNvPr id="136" name="IM 136"/>
                    <pic:cNvPicPr/>
                  </pic:nvPicPr>
                  <pic:blipFill>
                    <a:blip r:embed="rId151"/>
                    <a:stretch>
                      <a:fillRect/>
                    </a:stretch>
                  </pic:blipFill>
                  <pic:spPr>
                    <a:xfrm rot="0">
                      <a:off x="0" y="0"/>
                      <a:ext cx="4514687" cy="2831670"/>
                    </a:xfrm>
                    <a:prstGeom prst="rect">
                      <a:avLst/>
                    </a:prstGeom>
                  </pic:spPr>
                </pic:pic>
              </a:graphicData>
            </a:graphic>
          </wp:inline>
        </w:drawing>
      </w:r>
    </w:p>
    <w:p>
      <w:pPr>
        <w:pStyle w:val="BodyText"/>
        <w:ind w:right="30"/>
        <w:spacing w:before="303" w:line="227" w:lineRule="auto"/>
        <w:jc w:val="right"/>
        <w:rPr>
          <w:rFonts w:ascii="SimSun" w:hAnsi="SimSun" w:eastAsia="SimSun" w:cs="SimSun"/>
          <w:sz w:val="20"/>
          <w:szCs w:val="20"/>
        </w:rPr>
      </w:pPr>
      <w:r>
        <w:rPr>
          <w:rFonts w:ascii="SimSun" w:hAnsi="SimSun" w:eastAsia="SimSun" w:cs="SimSun"/>
          <w:sz w:val="20"/>
          <w:szCs w:val="20"/>
          <w:spacing w:val="5"/>
        </w:rPr>
        <w:t>图</w:t>
      </w:r>
      <w:r>
        <w:rPr>
          <w:rFonts w:ascii="SimSun" w:hAnsi="SimSun" w:eastAsia="SimSun" w:cs="SimSun"/>
          <w:sz w:val="20"/>
          <w:szCs w:val="20"/>
          <w:spacing w:val="-28"/>
        </w:rPr>
        <w:t xml:space="preserve"> </w:t>
      </w:r>
      <w:r>
        <w:rPr>
          <w:sz w:val="20"/>
          <w:szCs w:val="20"/>
          <w:spacing w:val="5"/>
        </w:rPr>
        <w:t>4.</w:t>
      </w:r>
      <w:r>
        <w:rPr>
          <w:sz w:val="20"/>
          <w:szCs w:val="20"/>
          <w:spacing w:val="-25"/>
        </w:rPr>
        <w:t xml:space="preserve"> </w:t>
      </w:r>
      <w:r>
        <w:rPr>
          <w:sz w:val="20"/>
          <w:szCs w:val="20"/>
          <w:spacing w:val="5"/>
        </w:rPr>
        <w:t>1    </w:t>
      </w:r>
      <w:r>
        <w:rPr>
          <w:rFonts w:ascii="SimSun" w:hAnsi="SimSun" w:eastAsia="SimSun" w:cs="SimSun"/>
          <w:sz w:val="20"/>
          <w:szCs w:val="20"/>
          <w:spacing w:val="5"/>
        </w:rPr>
        <w:t>反复冻融对腹型</w:t>
      </w:r>
      <w:r>
        <w:rPr>
          <w:rFonts w:ascii="SimSun" w:hAnsi="SimSun" w:eastAsia="SimSun" w:cs="SimSun"/>
          <w:sz w:val="20"/>
          <w:szCs w:val="20"/>
          <w:spacing w:val="-44"/>
        </w:rPr>
        <w:t xml:space="preserve"> </w:t>
      </w:r>
      <w:r>
        <w:rPr>
          <w:sz w:val="20"/>
          <w:szCs w:val="20"/>
        </w:rPr>
        <w:t>HSP</w:t>
      </w:r>
      <w:r>
        <w:rPr>
          <w:sz w:val="20"/>
          <w:szCs w:val="20"/>
          <w:spacing w:val="5"/>
        </w:rPr>
        <w:t>/</w:t>
      </w:r>
      <w:r>
        <w:rPr>
          <w:sz w:val="20"/>
          <w:szCs w:val="20"/>
        </w:rPr>
        <w:t>NC</w:t>
      </w:r>
      <w:r>
        <w:rPr>
          <w:sz w:val="20"/>
          <w:szCs w:val="20"/>
          <w:spacing w:val="16"/>
          <w:w w:val="101"/>
        </w:rPr>
        <w:t xml:space="preserve"> </w:t>
      </w:r>
      <w:r>
        <w:rPr>
          <w:rFonts w:ascii="SimSun" w:hAnsi="SimSun" w:eastAsia="SimSun" w:cs="SimSun"/>
          <w:sz w:val="20"/>
          <w:szCs w:val="20"/>
          <w:spacing w:val="5"/>
        </w:rPr>
        <w:t>组血浆样本的影响（</w:t>
      </w:r>
      <w:r>
        <w:rPr>
          <w:sz w:val="20"/>
          <w:szCs w:val="20"/>
          <w:spacing w:val="5"/>
        </w:rPr>
        <w:t>A:</w:t>
      </w:r>
      <w:r>
        <w:rPr>
          <w:sz w:val="20"/>
          <w:szCs w:val="20"/>
        </w:rPr>
        <w:t>ESI</w:t>
      </w:r>
      <w:r>
        <w:rPr>
          <w:sz w:val="20"/>
          <w:szCs w:val="20"/>
          <w:spacing w:val="5"/>
        </w:rPr>
        <w:t>-</w:t>
      </w:r>
      <w:r>
        <w:rPr>
          <w:sz w:val="20"/>
          <w:szCs w:val="20"/>
          <w:spacing w:val="-22"/>
        </w:rPr>
        <w:t xml:space="preserve"> </w:t>
      </w:r>
      <w:r>
        <w:rPr>
          <w:rFonts w:ascii="SimSun" w:hAnsi="SimSun" w:eastAsia="SimSun" w:cs="SimSun"/>
          <w:sz w:val="20"/>
          <w:szCs w:val="20"/>
          <w:spacing w:val="5"/>
        </w:rPr>
        <w:t>，</w:t>
      </w:r>
      <w:r>
        <w:rPr>
          <w:sz w:val="20"/>
          <w:szCs w:val="20"/>
          <w:spacing w:val="5"/>
        </w:rPr>
        <w:t>B</w:t>
      </w:r>
      <w:r>
        <w:rPr>
          <w:rFonts w:ascii="SimSun" w:hAnsi="SimSun" w:eastAsia="SimSun" w:cs="SimSun"/>
          <w:sz w:val="20"/>
          <w:szCs w:val="20"/>
          <w:spacing w:val="5"/>
        </w:rPr>
        <w:t>：</w:t>
      </w:r>
      <w:r>
        <w:rPr>
          <w:sz w:val="20"/>
          <w:szCs w:val="20"/>
        </w:rPr>
        <w:t>ESI</w:t>
      </w:r>
      <w:r>
        <w:rPr>
          <w:sz w:val="20"/>
          <w:szCs w:val="20"/>
          <w:spacing w:val="5"/>
        </w:rPr>
        <w:t>+</w:t>
      </w:r>
      <w:r>
        <w:rPr>
          <w:rFonts w:ascii="SimSun" w:hAnsi="SimSun" w:eastAsia="SimSun" w:cs="SimSun"/>
          <w:sz w:val="20"/>
          <w:szCs w:val="20"/>
          <w:spacing w:val="5"/>
        </w:rPr>
        <w:t>；</w:t>
      </w:r>
      <w:r>
        <w:rPr>
          <w:sz w:val="20"/>
          <w:szCs w:val="20"/>
          <w:spacing w:val="5"/>
        </w:rPr>
        <w:t>N1-N10</w:t>
      </w:r>
      <w:r>
        <w:rPr>
          <w:sz w:val="20"/>
          <w:szCs w:val="20"/>
          <w:spacing w:val="14"/>
          <w:w w:val="101"/>
        </w:rPr>
        <w:t xml:space="preserve"> </w:t>
      </w:r>
      <w:r>
        <w:rPr>
          <w:rFonts w:ascii="SimSun" w:hAnsi="SimSun" w:eastAsia="SimSun" w:cs="SimSun"/>
          <w:sz w:val="20"/>
          <w:szCs w:val="20"/>
          <w:spacing w:val="5"/>
        </w:rPr>
        <w:t>为负离子</w:t>
      </w:r>
    </w:p>
    <w:p>
      <w:pPr>
        <w:pStyle w:val="BodyText"/>
        <w:ind w:left="2784"/>
        <w:spacing w:before="65" w:line="228" w:lineRule="auto"/>
        <w:rPr>
          <w:rFonts w:ascii="SimSun" w:hAnsi="SimSun" w:eastAsia="SimSun" w:cs="SimSun"/>
          <w:sz w:val="20"/>
          <w:szCs w:val="20"/>
        </w:rPr>
      </w:pPr>
      <w:r>
        <w:rPr>
          <w:rFonts w:ascii="SimSun" w:hAnsi="SimSun" w:eastAsia="SimSun" w:cs="SimSun"/>
          <w:sz w:val="20"/>
          <w:szCs w:val="20"/>
          <w:spacing w:val="6"/>
        </w:rPr>
        <w:t>模式的</w:t>
      </w:r>
      <w:r>
        <w:rPr>
          <w:rFonts w:ascii="SimSun" w:hAnsi="SimSun" w:eastAsia="SimSun" w:cs="SimSun"/>
          <w:sz w:val="20"/>
          <w:szCs w:val="20"/>
          <w:spacing w:val="-23"/>
        </w:rPr>
        <w:t xml:space="preserve"> </w:t>
      </w:r>
      <w:r>
        <w:rPr>
          <w:sz w:val="20"/>
          <w:szCs w:val="20"/>
          <w:spacing w:val="6"/>
        </w:rPr>
        <w:t>10 </w:t>
      </w:r>
      <w:r>
        <w:rPr>
          <w:rFonts w:ascii="SimSun" w:hAnsi="SimSun" w:eastAsia="SimSun" w:cs="SimSun"/>
          <w:sz w:val="20"/>
          <w:szCs w:val="20"/>
          <w:spacing w:val="6"/>
        </w:rPr>
        <w:t>个共离子，</w:t>
      </w:r>
      <w:r>
        <w:rPr>
          <w:sz w:val="20"/>
          <w:szCs w:val="20"/>
          <w:spacing w:val="6"/>
        </w:rPr>
        <w:t>P1-P10 </w:t>
      </w:r>
      <w:r>
        <w:rPr>
          <w:rFonts w:ascii="SimSun" w:hAnsi="SimSun" w:eastAsia="SimSun" w:cs="SimSun"/>
          <w:sz w:val="20"/>
          <w:szCs w:val="20"/>
          <w:spacing w:val="6"/>
        </w:rPr>
        <w:t>为正离子模</w:t>
      </w:r>
      <w:r>
        <w:rPr>
          <w:rFonts w:ascii="SimSun" w:hAnsi="SimSun" w:eastAsia="SimSun" w:cs="SimSun"/>
          <w:sz w:val="20"/>
          <w:szCs w:val="20"/>
          <w:spacing w:val="5"/>
        </w:rPr>
        <w:t>式的</w:t>
      </w:r>
      <w:r>
        <w:rPr>
          <w:rFonts w:ascii="SimSun" w:hAnsi="SimSun" w:eastAsia="SimSun" w:cs="SimSun"/>
          <w:sz w:val="20"/>
          <w:szCs w:val="20"/>
          <w:spacing w:val="-23"/>
        </w:rPr>
        <w:t xml:space="preserve"> </w:t>
      </w:r>
      <w:r>
        <w:rPr>
          <w:sz w:val="20"/>
          <w:szCs w:val="20"/>
          <w:spacing w:val="5"/>
        </w:rPr>
        <w:t>10 </w:t>
      </w:r>
      <w:r>
        <w:rPr>
          <w:rFonts w:ascii="SimSun" w:hAnsi="SimSun" w:eastAsia="SimSun" w:cs="SimSun"/>
          <w:sz w:val="20"/>
          <w:szCs w:val="20"/>
          <w:spacing w:val="5"/>
        </w:rPr>
        <w:t>个共离子）</w:t>
      </w:r>
    </w:p>
    <w:p>
      <w:pPr>
        <w:pStyle w:val="BodyText"/>
        <w:ind w:left="3173"/>
        <w:spacing w:before="185" w:line="228" w:lineRule="auto"/>
        <w:rPr>
          <w:rFonts w:ascii="SimSun" w:hAnsi="SimSun" w:eastAsia="SimSun" w:cs="SimSun"/>
          <w:sz w:val="20"/>
          <w:szCs w:val="20"/>
        </w:rPr>
      </w:pPr>
      <w:r>
        <w:rPr>
          <w:rFonts w:ascii="SimSun" w:hAnsi="SimSun" w:eastAsia="SimSun" w:cs="SimSun"/>
          <w:sz w:val="20"/>
          <w:szCs w:val="20"/>
          <w:spacing w:val="7"/>
        </w:rPr>
        <w:t>表</w:t>
      </w:r>
      <w:r>
        <w:rPr>
          <w:rFonts w:ascii="SimSun" w:hAnsi="SimSun" w:eastAsia="SimSun" w:cs="SimSun"/>
          <w:sz w:val="20"/>
          <w:szCs w:val="20"/>
          <w:spacing w:val="-26"/>
        </w:rPr>
        <w:t xml:space="preserve"> </w:t>
      </w:r>
      <w:r>
        <w:rPr>
          <w:sz w:val="20"/>
          <w:szCs w:val="20"/>
          <w:spacing w:val="7"/>
        </w:rPr>
        <w:t>4.2    </w:t>
      </w:r>
      <w:r>
        <w:rPr>
          <w:rFonts w:ascii="SimSun" w:hAnsi="SimSun" w:eastAsia="SimSun" w:cs="SimSun"/>
          <w:sz w:val="20"/>
          <w:szCs w:val="20"/>
          <w:spacing w:val="7"/>
        </w:rPr>
        <w:t>反复冻融对腹型</w:t>
      </w:r>
      <w:r>
        <w:rPr>
          <w:rFonts w:ascii="SimSun" w:hAnsi="SimSun" w:eastAsia="SimSun" w:cs="SimSun"/>
          <w:sz w:val="20"/>
          <w:szCs w:val="20"/>
          <w:spacing w:val="-44"/>
        </w:rPr>
        <w:t xml:space="preserve"> </w:t>
      </w:r>
      <w:r>
        <w:rPr>
          <w:sz w:val="20"/>
          <w:szCs w:val="20"/>
        </w:rPr>
        <w:t>HSP</w:t>
      </w:r>
      <w:r>
        <w:rPr>
          <w:sz w:val="20"/>
          <w:szCs w:val="20"/>
          <w:spacing w:val="7"/>
        </w:rPr>
        <w:t>/</w:t>
      </w:r>
      <w:r>
        <w:rPr>
          <w:sz w:val="20"/>
          <w:szCs w:val="20"/>
        </w:rPr>
        <w:t>NC</w:t>
      </w:r>
      <w:r>
        <w:rPr>
          <w:sz w:val="20"/>
          <w:szCs w:val="20"/>
          <w:spacing w:val="16"/>
          <w:w w:val="101"/>
        </w:rPr>
        <w:t xml:space="preserve"> </w:t>
      </w:r>
      <w:r>
        <w:rPr>
          <w:rFonts w:ascii="SimSun" w:hAnsi="SimSun" w:eastAsia="SimSun" w:cs="SimSun"/>
          <w:sz w:val="20"/>
          <w:szCs w:val="20"/>
          <w:spacing w:val="7"/>
        </w:rPr>
        <w:t>组血浆样品的影响</w:t>
      </w:r>
    </w:p>
    <w:p>
      <w:pPr>
        <w:spacing w:line="133" w:lineRule="exact"/>
        <w:rPr/>
      </w:pPr>
      <w:r/>
    </w:p>
    <w:tbl>
      <w:tblPr>
        <w:tblStyle w:val="TableNormal"/>
        <w:tblW w:w="7399" w:type="dxa"/>
        <w:tblInd w:w="1828"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877"/>
        <w:gridCol w:w="1818"/>
        <w:gridCol w:w="1850"/>
        <w:gridCol w:w="1854"/>
      </w:tblGrid>
      <w:tr>
        <w:trPr>
          <w:trHeight w:val="384" w:hRule="atLeast"/>
        </w:trPr>
        <w:tc>
          <w:tcPr>
            <w:tcW w:w="1877" w:type="dxa"/>
            <w:vAlign w:val="top"/>
            <w:tcBorders>
              <w:bottom w:val="single" w:color="000000" w:sz="6" w:space="0"/>
              <w:top w:val="single" w:color="000000" w:sz="10" w:space="0"/>
            </w:tcBorders>
          </w:tcPr>
          <w:p>
            <w:pPr>
              <w:pStyle w:val="TableText"/>
              <w:ind w:left="491"/>
              <w:spacing w:before="64" w:line="199" w:lineRule="auto"/>
              <w:rPr>
                <w:sz w:val="19"/>
                <w:szCs w:val="19"/>
              </w:rPr>
            </w:pPr>
            <w:r>
              <w:rPr>
                <w:sz w:val="19"/>
                <w:szCs w:val="19"/>
                <w:spacing w:val="4"/>
              </w:rPr>
              <w:t>Peak name</w:t>
            </w:r>
          </w:p>
        </w:tc>
        <w:tc>
          <w:tcPr>
            <w:tcW w:w="1818" w:type="dxa"/>
            <w:vAlign w:val="top"/>
            <w:tcBorders>
              <w:bottom w:val="single" w:color="000000" w:sz="6" w:space="0"/>
              <w:top w:val="single" w:color="000000" w:sz="10" w:space="0"/>
            </w:tcBorders>
          </w:tcPr>
          <w:p>
            <w:pPr>
              <w:pStyle w:val="TableText"/>
              <w:ind w:left="706"/>
              <w:spacing w:before="67" w:line="195" w:lineRule="auto"/>
              <w:rPr>
                <w:sz w:val="19"/>
                <w:szCs w:val="19"/>
              </w:rPr>
            </w:pPr>
            <w:r>
              <w:rPr>
                <w:sz w:val="19"/>
                <w:szCs w:val="19"/>
              </w:rPr>
              <w:t>MS</w:t>
            </w:r>
            <w:r>
              <w:rPr>
                <w:sz w:val="19"/>
                <w:szCs w:val="19"/>
                <w:spacing w:val="14"/>
              </w:rPr>
              <w:t>1</w:t>
            </w:r>
          </w:p>
        </w:tc>
        <w:tc>
          <w:tcPr>
            <w:tcW w:w="1850" w:type="dxa"/>
            <w:vAlign w:val="top"/>
            <w:tcBorders>
              <w:bottom w:val="single" w:color="000000" w:sz="6" w:space="0"/>
              <w:top w:val="single" w:color="000000" w:sz="10" w:space="0"/>
            </w:tcBorders>
          </w:tcPr>
          <w:p>
            <w:pPr>
              <w:pStyle w:val="TableText"/>
              <w:ind w:left="553"/>
              <w:spacing w:before="64" w:line="199" w:lineRule="auto"/>
              <w:rPr>
                <w:sz w:val="19"/>
                <w:szCs w:val="19"/>
              </w:rPr>
            </w:pPr>
            <w:r>
              <w:rPr>
                <w:sz w:val="19"/>
                <w:szCs w:val="19"/>
                <w:spacing w:val="4"/>
              </w:rPr>
              <w:t>Ion mode</w:t>
            </w:r>
          </w:p>
        </w:tc>
        <w:tc>
          <w:tcPr>
            <w:tcW w:w="1854" w:type="dxa"/>
            <w:vAlign w:val="top"/>
            <w:tcBorders>
              <w:bottom w:val="single" w:color="000000" w:sz="6" w:space="0"/>
              <w:top w:val="single" w:color="000000" w:sz="10" w:space="0"/>
            </w:tcBorders>
          </w:tcPr>
          <w:p>
            <w:pPr>
              <w:pStyle w:val="TableText"/>
              <w:ind w:left="547"/>
              <w:spacing w:before="67" w:line="195" w:lineRule="auto"/>
              <w:rPr>
                <w:sz w:val="19"/>
                <w:szCs w:val="19"/>
              </w:rPr>
            </w:pPr>
            <w:r>
              <w:rPr>
                <w:sz w:val="19"/>
                <w:szCs w:val="19"/>
                <w:spacing w:val="3"/>
              </w:rPr>
              <w:t>RSD</w:t>
            </w:r>
            <w:r>
              <w:rPr>
                <w:sz w:val="19"/>
                <w:szCs w:val="19"/>
                <w:spacing w:val="13"/>
              </w:rPr>
              <w:t xml:space="preserve"> </w:t>
            </w:r>
            <w:r>
              <w:rPr>
                <w:sz w:val="19"/>
                <w:szCs w:val="19"/>
                <w:spacing w:val="3"/>
              </w:rPr>
              <w:t>area</w:t>
            </w:r>
          </w:p>
        </w:tc>
      </w:tr>
      <w:tr>
        <w:trPr>
          <w:trHeight w:val="288" w:hRule="atLeast"/>
        </w:trPr>
        <w:tc>
          <w:tcPr>
            <w:tcW w:w="1877" w:type="dxa"/>
            <w:vAlign w:val="top"/>
            <w:tcBorders>
              <w:top w:val="single" w:color="000000" w:sz="6" w:space="0"/>
            </w:tcBorders>
          </w:tcPr>
          <w:p>
            <w:pPr>
              <w:pStyle w:val="TableText"/>
              <w:ind w:left="799"/>
              <w:spacing w:before="47" w:line="195" w:lineRule="auto"/>
              <w:rPr>
                <w:sz w:val="19"/>
                <w:szCs w:val="19"/>
              </w:rPr>
            </w:pPr>
            <w:r>
              <w:rPr>
                <w:sz w:val="19"/>
                <w:szCs w:val="19"/>
                <w:spacing w:val="6"/>
              </w:rPr>
              <w:t>N1</w:t>
            </w:r>
          </w:p>
        </w:tc>
        <w:tc>
          <w:tcPr>
            <w:tcW w:w="1818" w:type="dxa"/>
            <w:vAlign w:val="top"/>
            <w:tcBorders>
              <w:top w:val="single" w:color="000000" w:sz="6" w:space="0"/>
            </w:tcBorders>
          </w:tcPr>
          <w:p>
            <w:pPr>
              <w:pStyle w:val="TableText"/>
              <w:ind w:left="532"/>
              <w:spacing w:before="47" w:line="195" w:lineRule="auto"/>
              <w:rPr>
                <w:sz w:val="19"/>
                <w:szCs w:val="19"/>
              </w:rPr>
            </w:pPr>
            <w:r>
              <w:rPr>
                <w:sz w:val="19"/>
                <w:szCs w:val="19"/>
                <w:spacing w:val="3"/>
              </w:rPr>
              <w:t>617.7358</w:t>
            </w:r>
          </w:p>
        </w:tc>
        <w:tc>
          <w:tcPr>
            <w:tcW w:w="1850" w:type="dxa"/>
            <w:vAlign w:val="top"/>
            <w:tcBorders>
              <w:top w:val="single" w:color="000000" w:sz="6" w:space="0"/>
            </w:tcBorders>
          </w:tcPr>
          <w:p>
            <w:pPr>
              <w:pStyle w:val="TableText"/>
              <w:ind w:left="749"/>
              <w:spacing w:before="47" w:line="195" w:lineRule="auto"/>
              <w:rPr>
                <w:sz w:val="19"/>
                <w:szCs w:val="19"/>
              </w:rPr>
            </w:pPr>
            <w:r>
              <w:rPr>
                <w:sz w:val="19"/>
                <w:szCs w:val="19"/>
              </w:rPr>
              <w:t>ESI</w:t>
            </w:r>
            <w:r>
              <w:rPr>
                <w:sz w:val="19"/>
                <w:szCs w:val="19"/>
                <w:spacing w:val="13"/>
              </w:rPr>
              <w:t>-</w:t>
            </w:r>
          </w:p>
        </w:tc>
        <w:tc>
          <w:tcPr>
            <w:tcW w:w="1854" w:type="dxa"/>
            <w:vAlign w:val="top"/>
            <w:tcBorders>
              <w:top w:val="single" w:color="000000" w:sz="6" w:space="0"/>
            </w:tcBorders>
          </w:tcPr>
          <w:p>
            <w:pPr>
              <w:pStyle w:val="TableText"/>
              <w:ind w:left="681"/>
              <w:spacing w:before="47" w:line="195" w:lineRule="auto"/>
              <w:rPr>
                <w:sz w:val="19"/>
                <w:szCs w:val="19"/>
              </w:rPr>
            </w:pPr>
            <w:r>
              <w:rPr>
                <w:sz w:val="19"/>
                <w:szCs w:val="19"/>
                <w:spacing w:val="3"/>
              </w:rPr>
              <w:t>5.57%</w:t>
            </w:r>
          </w:p>
        </w:tc>
      </w:tr>
      <w:tr>
        <w:trPr>
          <w:trHeight w:val="343" w:hRule="atLeast"/>
        </w:trPr>
        <w:tc>
          <w:tcPr>
            <w:tcW w:w="1877" w:type="dxa"/>
            <w:vAlign w:val="top"/>
          </w:tcPr>
          <w:p>
            <w:pPr>
              <w:pStyle w:val="TableText"/>
              <w:ind w:left="799"/>
              <w:spacing w:before="103" w:line="195" w:lineRule="auto"/>
              <w:rPr>
                <w:sz w:val="19"/>
                <w:szCs w:val="19"/>
              </w:rPr>
            </w:pPr>
            <w:r>
              <w:rPr>
                <w:sz w:val="19"/>
                <w:szCs w:val="19"/>
                <w:spacing w:val="6"/>
              </w:rPr>
              <w:t>N2</w:t>
            </w:r>
          </w:p>
        </w:tc>
        <w:tc>
          <w:tcPr>
            <w:tcW w:w="1818" w:type="dxa"/>
            <w:vAlign w:val="top"/>
          </w:tcPr>
          <w:p>
            <w:pPr>
              <w:pStyle w:val="TableText"/>
              <w:ind w:left="533"/>
              <w:spacing w:before="103" w:line="195" w:lineRule="auto"/>
              <w:rPr>
                <w:sz w:val="19"/>
                <w:szCs w:val="19"/>
              </w:rPr>
            </w:pPr>
            <w:r>
              <w:rPr>
                <w:sz w:val="19"/>
                <w:szCs w:val="19"/>
                <w:spacing w:val="3"/>
              </w:rPr>
              <w:t>564.3311</w:t>
            </w:r>
          </w:p>
        </w:tc>
        <w:tc>
          <w:tcPr>
            <w:tcW w:w="1850" w:type="dxa"/>
            <w:vAlign w:val="top"/>
          </w:tcPr>
          <w:p>
            <w:pPr>
              <w:pStyle w:val="TableText"/>
              <w:ind w:left="749"/>
              <w:spacing w:before="103" w:line="195" w:lineRule="auto"/>
              <w:rPr>
                <w:sz w:val="19"/>
                <w:szCs w:val="19"/>
              </w:rPr>
            </w:pPr>
            <w:r>
              <w:rPr>
                <w:sz w:val="19"/>
                <w:szCs w:val="19"/>
              </w:rPr>
              <w:t>ESI</w:t>
            </w:r>
            <w:r>
              <w:rPr>
                <w:sz w:val="19"/>
                <w:szCs w:val="19"/>
                <w:spacing w:val="13"/>
              </w:rPr>
              <w:t>-</w:t>
            </w:r>
          </w:p>
        </w:tc>
        <w:tc>
          <w:tcPr>
            <w:tcW w:w="1854" w:type="dxa"/>
            <w:vAlign w:val="top"/>
          </w:tcPr>
          <w:p>
            <w:pPr>
              <w:pStyle w:val="TableText"/>
              <w:ind w:left="674"/>
              <w:spacing w:before="103" w:line="195" w:lineRule="auto"/>
              <w:rPr>
                <w:sz w:val="19"/>
                <w:szCs w:val="19"/>
              </w:rPr>
            </w:pPr>
            <w:r>
              <w:rPr>
                <w:sz w:val="19"/>
                <w:szCs w:val="19"/>
                <w:spacing w:val="4"/>
              </w:rPr>
              <w:t>4.98%</w:t>
            </w:r>
          </w:p>
        </w:tc>
      </w:tr>
      <w:tr>
        <w:trPr>
          <w:trHeight w:val="344" w:hRule="atLeast"/>
        </w:trPr>
        <w:tc>
          <w:tcPr>
            <w:tcW w:w="1877" w:type="dxa"/>
            <w:vAlign w:val="top"/>
          </w:tcPr>
          <w:p>
            <w:pPr>
              <w:pStyle w:val="TableText"/>
              <w:ind w:left="799"/>
              <w:spacing w:before="105" w:line="195" w:lineRule="auto"/>
              <w:rPr>
                <w:sz w:val="19"/>
                <w:szCs w:val="19"/>
              </w:rPr>
            </w:pPr>
            <w:r>
              <w:rPr>
                <w:sz w:val="19"/>
                <w:szCs w:val="19"/>
                <w:spacing w:val="6"/>
              </w:rPr>
              <w:t>N3</w:t>
            </w:r>
          </w:p>
        </w:tc>
        <w:tc>
          <w:tcPr>
            <w:tcW w:w="1818" w:type="dxa"/>
            <w:vAlign w:val="top"/>
          </w:tcPr>
          <w:p>
            <w:pPr>
              <w:pStyle w:val="TableText"/>
              <w:ind w:left="533"/>
              <w:spacing w:before="105" w:line="195" w:lineRule="auto"/>
              <w:rPr>
                <w:sz w:val="19"/>
                <w:szCs w:val="19"/>
              </w:rPr>
            </w:pPr>
            <w:r>
              <w:rPr>
                <w:sz w:val="19"/>
                <w:szCs w:val="19"/>
                <w:spacing w:val="3"/>
              </w:rPr>
              <w:t>564.3313</w:t>
            </w:r>
          </w:p>
        </w:tc>
        <w:tc>
          <w:tcPr>
            <w:tcW w:w="1850" w:type="dxa"/>
            <w:vAlign w:val="top"/>
          </w:tcPr>
          <w:p>
            <w:pPr>
              <w:pStyle w:val="TableText"/>
              <w:ind w:left="749"/>
              <w:spacing w:before="105" w:line="195" w:lineRule="auto"/>
              <w:rPr>
                <w:sz w:val="19"/>
                <w:szCs w:val="19"/>
              </w:rPr>
            </w:pPr>
            <w:r>
              <w:rPr>
                <w:sz w:val="19"/>
                <w:szCs w:val="19"/>
              </w:rPr>
              <w:t>ESI</w:t>
            </w:r>
            <w:r>
              <w:rPr>
                <w:sz w:val="19"/>
                <w:szCs w:val="19"/>
                <w:spacing w:val="13"/>
              </w:rPr>
              <w:t>-</w:t>
            </w:r>
          </w:p>
        </w:tc>
        <w:tc>
          <w:tcPr>
            <w:tcW w:w="1854" w:type="dxa"/>
            <w:vAlign w:val="top"/>
          </w:tcPr>
          <w:p>
            <w:pPr>
              <w:pStyle w:val="TableText"/>
              <w:ind w:left="674"/>
              <w:spacing w:before="105" w:line="195" w:lineRule="auto"/>
              <w:rPr>
                <w:sz w:val="19"/>
                <w:szCs w:val="19"/>
              </w:rPr>
            </w:pPr>
            <w:r>
              <w:rPr>
                <w:sz w:val="19"/>
                <w:szCs w:val="19"/>
                <w:spacing w:val="4"/>
              </w:rPr>
              <w:t>4.47%</w:t>
            </w:r>
          </w:p>
        </w:tc>
      </w:tr>
      <w:tr>
        <w:trPr>
          <w:trHeight w:val="343" w:hRule="atLeast"/>
        </w:trPr>
        <w:tc>
          <w:tcPr>
            <w:tcW w:w="1877" w:type="dxa"/>
            <w:vAlign w:val="top"/>
          </w:tcPr>
          <w:p>
            <w:pPr>
              <w:pStyle w:val="TableText"/>
              <w:ind w:left="799"/>
              <w:spacing w:before="107" w:line="195" w:lineRule="auto"/>
              <w:rPr>
                <w:sz w:val="19"/>
                <w:szCs w:val="19"/>
              </w:rPr>
            </w:pPr>
            <w:r>
              <w:rPr>
                <w:sz w:val="19"/>
                <w:szCs w:val="19"/>
                <w:spacing w:val="6"/>
              </w:rPr>
              <w:t>N4</w:t>
            </w:r>
          </w:p>
        </w:tc>
        <w:tc>
          <w:tcPr>
            <w:tcW w:w="1818" w:type="dxa"/>
            <w:vAlign w:val="top"/>
          </w:tcPr>
          <w:p>
            <w:pPr>
              <w:pStyle w:val="TableText"/>
              <w:ind w:left="533"/>
              <w:spacing w:before="107" w:line="195" w:lineRule="auto"/>
              <w:rPr>
                <w:sz w:val="19"/>
                <w:szCs w:val="19"/>
              </w:rPr>
            </w:pPr>
            <w:r>
              <w:rPr>
                <w:sz w:val="19"/>
                <w:szCs w:val="19"/>
                <w:spacing w:val="3"/>
              </w:rPr>
              <w:t>540.3312</w:t>
            </w:r>
          </w:p>
        </w:tc>
        <w:tc>
          <w:tcPr>
            <w:tcW w:w="1850" w:type="dxa"/>
            <w:vAlign w:val="top"/>
          </w:tcPr>
          <w:p>
            <w:pPr>
              <w:pStyle w:val="TableText"/>
              <w:ind w:left="749"/>
              <w:spacing w:before="107" w:line="195" w:lineRule="auto"/>
              <w:rPr>
                <w:sz w:val="19"/>
                <w:szCs w:val="19"/>
              </w:rPr>
            </w:pPr>
            <w:r>
              <w:rPr>
                <w:sz w:val="19"/>
                <w:szCs w:val="19"/>
              </w:rPr>
              <w:t>ESI</w:t>
            </w:r>
            <w:r>
              <w:rPr>
                <w:sz w:val="19"/>
                <w:szCs w:val="19"/>
                <w:spacing w:val="13"/>
              </w:rPr>
              <w:t>-</w:t>
            </w:r>
          </w:p>
        </w:tc>
        <w:tc>
          <w:tcPr>
            <w:tcW w:w="1854" w:type="dxa"/>
            <w:vAlign w:val="top"/>
          </w:tcPr>
          <w:p>
            <w:pPr>
              <w:pStyle w:val="TableText"/>
              <w:ind w:left="681"/>
              <w:spacing w:before="107" w:line="195" w:lineRule="auto"/>
              <w:rPr>
                <w:sz w:val="19"/>
                <w:szCs w:val="19"/>
              </w:rPr>
            </w:pPr>
            <w:r>
              <w:rPr>
                <w:sz w:val="19"/>
                <w:szCs w:val="19"/>
                <w:spacing w:val="3"/>
              </w:rPr>
              <w:t>5.66%</w:t>
            </w:r>
          </w:p>
        </w:tc>
      </w:tr>
      <w:tr>
        <w:trPr>
          <w:trHeight w:val="343" w:hRule="atLeast"/>
        </w:trPr>
        <w:tc>
          <w:tcPr>
            <w:tcW w:w="1877" w:type="dxa"/>
            <w:vAlign w:val="top"/>
          </w:tcPr>
          <w:p>
            <w:pPr>
              <w:pStyle w:val="TableText"/>
              <w:ind w:left="799"/>
              <w:spacing w:before="110" w:line="192" w:lineRule="auto"/>
              <w:rPr>
                <w:sz w:val="19"/>
                <w:szCs w:val="19"/>
              </w:rPr>
            </w:pPr>
            <w:r>
              <w:rPr>
                <w:sz w:val="19"/>
                <w:szCs w:val="19"/>
                <w:spacing w:val="6"/>
              </w:rPr>
              <w:t>N5</w:t>
            </w:r>
          </w:p>
        </w:tc>
        <w:tc>
          <w:tcPr>
            <w:tcW w:w="1818" w:type="dxa"/>
            <w:vAlign w:val="top"/>
          </w:tcPr>
          <w:p>
            <w:pPr>
              <w:pStyle w:val="TableText"/>
              <w:ind w:left="533"/>
              <w:spacing w:before="107" w:line="195" w:lineRule="auto"/>
              <w:rPr>
                <w:sz w:val="19"/>
                <w:szCs w:val="19"/>
              </w:rPr>
            </w:pPr>
            <w:r>
              <w:rPr>
                <w:sz w:val="19"/>
                <w:szCs w:val="19"/>
                <w:spacing w:val="3"/>
              </w:rPr>
              <w:t>540.3315</w:t>
            </w:r>
          </w:p>
        </w:tc>
        <w:tc>
          <w:tcPr>
            <w:tcW w:w="1850" w:type="dxa"/>
            <w:vAlign w:val="top"/>
          </w:tcPr>
          <w:p>
            <w:pPr>
              <w:pStyle w:val="TableText"/>
              <w:ind w:left="749"/>
              <w:spacing w:before="107" w:line="195" w:lineRule="auto"/>
              <w:rPr>
                <w:sz w:val="19"/>
                <w:szCs w:val="19"/>
              </w:rPr>
            </w:pPr>
            <w:r>
              <w:rPr>
                <w:sz w:val="19"/>
                <w:szCs w:val="19"/>
              </w:rPr>
              <w:t>ESI</w:t>
            </w:r>
            <w:r>
              <w:rPr>
                <w:sz w:val="19"/>
                <w:szCs w:val="19"/>
                <w:spacing w:val="13"/>
              </w:rPr>
              <w:t>-</w:t>
            </w:r>
          </w:p>
        </w:tc>
        <w:tc>
          <w:tcPr>
            <w:tcW w:w="1854" w:type="dxa"/>
            <w:vAlign w:val="top"/>
          </w:tcPr>
          <w:p>
            <w:pPr>
              <w:pStyle w:val="TableText"/>
              <w:ind w:left="674"/>
              <w:spacing w:before="107" w:line="195" w:lineRule="auto"/>
              <w:rPr>
                <w:sz w:val="19"/>
                <w:szCs w:val="19"/>
              </w:rPr>
            </w:pPr>
            <w:r>
              <w:rPr>
                <w:sz w:val="19"/>
                <w:szCs w:val="19"/>
                <w:spacing w:val="4"/>
              </w:rPr>
              <w:t>4.70%</w:t>
            </w:r>
          </w:p>
        </w:tc>
      </w:tr>
      <w:tr>
        <w:trPr>
          <w:trHeight w:val="344" w:hRule="atLeast"/>
        </w:trPr>
        <w:tc>
          <w:tcPr>
            <w:tcW w:w="1877" w:type="dxa"/>
            <w:vAlign w:val="top"/>
          </w:tcPr>
          <w:p>
            <w:pPr>
              <w:pStyle w:val="TableText"/>
              <w:ind w:left="799"/>
              <w:spacing w:before="110" w:line="195" w:lineRule="auto"/>
              <w:rPr>
                <w:sz w:val="19"/>
                <w:szCs w:val="19"/>
              </w:rPr>
            </w:pPr>
            <w:r>
              <w:rPr>
                <w:sz w:val="19"/>
                <w:szCs w:val="19"/>
                <w:spacing w:val="6"/>
              </w:rPr>
              <w:t>N6</w:t>
            </w:r>
          </w:p>
        </w:tc>
        <w:tc>
          <w:tcPr>
            <w:tcW w:w="1818" w:type="dxa"/>
            <w:vAlign w:val="top"/>
          </w:tcPr>
          <w:p>
            <w:pPr>
              <w:pStyle w:val="TableText"/>
              <w:ind w:left="533"/>
              <w:spacing w:before="110" w:line="195" w:lineRule="auto"/>
              <w:rPr>
                <w:sz w:val="19"/>
                <w:szCs w:val="19"/>
              </w:rPr>
            </w:pPr>
            <w:r>
              <w:rPr>
                <w:sz w:val="19"/>
                <w:szCs w:val="19"/>
                <w:spacing w:val="3"/>
              </w:rPr>
              <w:t>566.3468</w:t>
            </w:r>
          </w:p>
        </w:tc>
        <w:tc>
          <w:tcPr>
            <w:tcW w:w="1850" w:type="dxa"/>
            <w:vAlign w:val="top"/>
          </w:tcPr>
          <w:p>
            <w:pPr>
              <w:pStyle w:val="TableText"/>
              <w:ind w:left="749"/>
              <w:spacing w:before="110" w:line="195" w:lineRule="auto"/>
              <w:rPr>
                <w:sz w:val="19"/>
                <w:szCs w:val="19"/>
              </w:rPr>
            </w:pPr>
            <w:r>
              <w:rPr>
                <w:sz w:val="19"/>
                <w:szCs w:val="19"/>
              </w:rPr>
              <w:t>ESI</w:t>
            </w:r>
            <w:r>
              <w:rPr>
                <w:sz w:val="19"/>
                <w:szCs w:val="19"/>
                <w:spacing w:val="13"/>
              </w:rPr>
              <w:t>-</w:t>
            </w:r>
          </w:p>
        </w:tc>
        <w:tc>
          <w:tcPr>
            <w:tcW w:w="1854" w:type="dxa"/>
            <w:vAlign w:val="top"/>
          </w:tcPr>
          <w:p>
            <w:pPr>
              <w:pStyle w:val="TableText"/>
              <w:ind w:left="681"/>
              <w:spacing w:before="110" w:line="195" w:lineRule="auto"/>
              <w:rPr>
                <w:sz w:val="19"/>
                <w:szCs w:val="19"/>
              </w:rPr>
            </w:pPr>
            <w:r>
              <w:rPr>
                <w:sz w:val="19"/>
                <w:szCs w:val="19"/>
                <w:spacing w:val="3"/>
              </w:rPr>
              <w:t>5.90%</w:t>
            </w:r>
          </w:p>
        </w:tc>
      </w:tr>
      <w:tr>
        <w:trPr>
          <w:trHeight w:val="344" w:hRule="atLeast"/>
        </w:trPr>
        <w:tc>
          <w:tcPr>
            <w:tcW w:w="1877" w:type="dxa"/>
            <w:vAlign w:val="top"/>
          </w:tcPr>
          <w:p>
            <w:pPr>
              <w:pStyle w:val="TableText"/>
              <w:ind w:left="799"/>
              <w:spacing w:before="114" w:line="192" w:lineRule="auto"/>
              <w:rPr>
                <w:sz w:val="19"/>
                <w:szCs w:val="19"/>
              </w:rPr>
            </w:pPr>
            <w:r>
              <w:rPr>
                <w:sz w:val="19"/>
                <w:szCs w:val="19"/>
                <w:spacing w:val="6"/>
              </w:rPr>
              <w:t>N7</w:t>
            </w:r>
          </w:p>
        </w:tc>
        <w:tc>
          <w:tcPr>
            <w:tcW w:w="1818" w:type="dxa"/>
            <w:vAlign w:val="top"/>
          </w:tcPr>
          <w:p>
            <w:pPr>
              <w:pStyle w:val="TableText"/>
              <w:ind w:left="533"/>
              <w:spacing w:before="111" w:line="195" w:lineRule="auto"/>
              <w:rPr>
                <w:sz w:val="19"/>
                <w:szCs w:val="19"/>
              </w:rPr>
            </w:pPr>
            <w:r>
              <w:rPr>
                <w:sz w:val="19"/>
                <w:szCs w:val="19"/>
                <w:spacing w:val="3"/>
              </w:rPr>
              <w:t>568.3621</w:t>
            </w:r>
          </w:p>
        </w:tc>
        <w:tc>
          <w:tcPr>
            <w:tcW w:w="1850" w:type="dxa"/>
            <w:vAlign w:val="top"/>
          </w:tcPr>
          <w:p>
            <w:pPr>
              <w:pStyle w:val="TableText"/>
              <w:ind w:left="749"/>
              <w:spacing w:before="111" w:line="195" w:lineRule="auto"/>
              <w:rPr>
                <w:sz w:val="19"/>
                <w:szCs w:val="19"/>
              </w:rPr>
            </w:pPr>
            <w:r>
              <w:rPr>
                <w:sz w:val="19"/>
                <w:szCs w:val="19"/>
              </w:rPr>
              <w:t>ESI</w:t>
            </w:r>
            <w:r>
              <w:rPr>
                <w:sz w:val="19"/>
                <w:szCs w:val="19"/>
                <w:spacing w:val="13"/>
              </w:rPr>
              <w:t>-</w:t>
            </w:r>
          </w:p>
        </w:tc>
        <w:tc>
          <w:tcPr>
            <w:tcW w:w="1854" w:type="dxa"/>
            <w:vAlign w:val="top"/>
          </w:tcPr>
          <w:p>
            <w:pPr>
              <w:pStyle w:val="TableText"/>
              <w:ind w:left="674"/>
              <w:spacing w:before="111" w:line="195" w:lineRule="auto"/>
              <w:rPr>
                <w:sz w:val="19"/>
                <w:szCs w:val="19"/>
              </w:rPr>
            </w:pPr>
            <w:r>
              <w:rPr>
                <w:sz w:val="19"/>
                <w:szCs w:val="19"/>
                <w:spacing w:val="4"/>
              </w:rPr>
              <w:t>4.26%</w:t>
            </w:r>
          </w:p>
        </w:tc>
      </w:tr>
      <w:tr>
        <w:trPr>
          <w:trHeight w:val="343" w:hRule="atLeast"/>
        </w:trPr>
        <w:tc>
          <w:tcPr>
            <w:tcW w:w="1877" w:type="dxa"/>
            <w:vAlign w:val="top"/>
          </w:tcPr>
          <w:p>
            <w:pPr>
              <w:pStyle w:val="TableText"/>
              <w:ind w:left="799"/>
              <w:spacing w:before="113" w:line="195" w:lineRule="auto"/>
              <w:rPr>
                <w:sz w:val="19"/>
                <w:szCs w:val="19"/>
              </w:rPr>
            </w:pPr>
            <w:r>
              <w:rPr>
                <w:sz w:val="19"/>
                <w:szCs w:val="19"/>
                <w:spacing w:val="6"/>
              </w:rPr>
              <w:t>N8</w:t>
            </w:r>
          </w:p>
        </w:tc>
        <w:tc>
          <w:tcPr>
            <w:tcW w:w="1818" w:type="dxa"/>
            <w:vAlign w:val="top"/>
          </w:tcPr>
          <w:p>
            <w:pPr>
              <w:pStyle w:val="TableText"/>
              <w:ind w:left="533"/>
              <w:spacing w:before="113" w:line="195" w:lineRule="auto"/>
              <w:rPr>
                <w:sz w:val="19"/>
                <w:szCs w:val="19"/>
              </w:rPr>
            </w:pPr>
            <w:r>
              <w:rPr>
                <w:sz w:val="19"/>
                <w:szCs w:val="19"/>
                <w:spacing w:val="3"/>
              </w:rPr>
              <w:t>568.3625</w:t>
            </w:r>
          </w:p>
        </w:tc>
        <w:tc>
          <w:tcPr>
            <w:tcW w:w="1850" w:type="dxa"/>
            <w:vAlign w:val="top"/>
          </w:tcPr>
          <w:p>
            <w:pPr>
              <w:pStyle w:val="TableText"/>
              <w:ind w:left="749"/>
              <w:spacing w:before="113" w:line="195" w:lineRule="auto"/>
              <w:rPr>
                <w:sz w:val="19"/>
                <w:szCs w:val="19"/>
              </w:rPr>
            </w:pPr>
            <w:r>
              <w:rPr>
                <w:sz w:val="19"/>
                <w:szCs w:val="19"/>
              </w:rPr>
              <w:t>ESI</w:t>
            </w:r>
            <w:r>
              <w:rPr>
                <w:sz w:val="19"/>
                <w:szCs w:val="19"/>
                <w:spacing w:val="13"/>
              </w:rPr>
              <w:t>-</w:t>
            </w:r>
          </w:p>
        </w:tc>
        <w:tc>
          <w:tcPr>
            <w:tcW w:w="1854" w:type="dxa"/>
            <w:vAlign w:val="top"/>
          </w:tcPr>
          <w:p>
            <w:pPr>
              <w:pStyle w:val="TableText"/>
              <w:ind w:left="679"/>
              <w:spacing w:before="113" w:line="195" w:lineRule="auto"/>
              <w:rPr>
                <w:sz w:val="19"/>
                <w:szCs w:val="19"/>
              </w:rPr>
            </w:pPr>
            <w:r>
              <w:rPr>
                <w:sz w:val="19"/>
                <w:szCs w:val="19"/>
                <w:spacing w:val="3"/>
              </w:rPr>
              <w:t>3.03%</w:t>
            </w:r>
          </w:p>
        </w:tc>
      </w:tr>
      <w:tr>
        <w:trPr>
          <w:trHeight w:val="343" w:hRule="atLeast"/>
        </w:trPr>
        <w:tc>
          <w:tcPr>
            <w:tcW w:w="1877" w:type="dxa"/>
            <w:vAlign w:val="top"/>
          </w:tcPr>
          <w:p>
            <w:pPr>
              <w:pStyle w:val="TableText"/>
              <w:ind w:left="799"/>
              <w:spacing w:before="113" w:line="195" w:lineRule="auto"/>
              <w:rPr>
                <w:sz w:val="19"/>
                <w:szCs w:val="19"/>
              </w:rPr>
            </w:pPr>
            <w:r>
              <w:rPr>
                <w:sz w:val="19"/>
                <w:szCs w:val="19"/>
                <w:spacing w:val="6"/>
              </w:rPr>
              <w:t>N9</w:t>
            </w:r>
          </w:p>
        </w:tc>
        <w:tc>
          <w:tcPr>
            <w:tcW w:w="1818" w:type="dxa"/>
            <w:vAlign w:val="top"/>
          </w:tcPr>
          <w:p>
            <w:pPr>
              <w:pStyle w:val="TableText"/>
              <w:ind w:left="527"/>
              <w:spacing w:before="113" w:line="195" w:lineRule="auto"/>
              <w:rPr>
                <w:sz w:val="19"/>
                <w:szCs w:val="19"/>
              </w:rPr>
            </w:pPr>
            <w:r>
              <w:rPr>
                <w:sz w:val="19"/>
                <w:szCs w:val="19"/>
                <w:spacing w:val="4"/>
              </w:rPr>
              <w:t>255.2329</w:t>
            </w:r>
          </w:p>
        </w:tc>
        <w:tc>
          <w:tcPr>
            <w:tcW w:w="1850" w:type="dxa"/>
            <w:vAlign w:val="top"/>
          </w:tcPr>
          <w:p>
            <w:pPr>
              <w:pStyle w:val="TableText"/>
              <w:ind w:left="749"/>
              <w:spacing w:before="113" w:line="195" w:lineRule="auto"/>
              <w:rPr>
                <w:sz w:val="19"/>
                <w:szCs w:val="19"/>
              </w:rPr>
            </w:pPr>
            <w:r>
              <w:rPr>
                <w:sz w:val="19"/>
                <w:szCs w:val="19"/>
              </w:rPr>
              <w:t>ESI</w:t>
            </w:r>
            <w:r>
              <w:rPr>
                <w:sz w:val="19"/>
                <w:szCs w:val="19"/>
                <w:spacing w:val="13"/>
              </w:rPr>
              <w:t>-</w:t>
            </w:r>
          </w:p>
        </w:tc>
        <w:tc>
          <w:tcPr>
            <w:tcW w:w="1854" w:type="dxa"/>
            <w:vAlign w:val="top"/>
          </w:tcPr>
          <w:p>
            <w:pPr>
              <w:pStyle w:val="TableText"/>
              <w:ind w:left="674"/>
              <w:spacing w:before="113" w:line="195" w:lineRule="auto"/>
              <w:rPr>
                <w:sz w:val="19"/>
                <w:szCs w:val="19"/>
              </w:rPr>
            </w:pPr>
            <w:r>
              <w:rPr>
                <w:sz w:val="19"/>
                <w:szCs w:val="19"/>
                <w:spacing w:val="4"/>
              </w:rPr>
              <w:t>4.71%</w:t>
            </w:r>
          </w:p>
        </w:tc>
      </w:tr>
      <w:tr>
        <w:trPr>
          <w:trHeight w:val="344" w:hRule="atLeast"/>
        </w:trPr>
        <w:tc>
          <w:tcPr>
            <w:tcW w:w="1877" w:type="dxa"/>
            <w:vAlign w:val="top"/>
          </w:tcPr>
          <w:p>
            <w:pPr>
              <w:pStyle w:val="TableText"/>
              <w:ind w:left="749"/>
              <w:spacing w:before="116" w:line="195" w:lineRule="auto"/>
              <w:rPr>
                <w:sz w:val="19"/>
                <w:szCs w:val="19"/>
              </w:rPr>
            </w:pPr>
            <w:r>
              <w:rPr>
                <w:sz w:val="19"/>
                <w:szCs w:val="19"/>
                <w:spacing w:val="6"/>
              </w:rPr>
              <w:t>N10</w:t>
            </w:r>
          </w:p>
        </w:tc>
        <w:tc>
          <w:tcPr>
            <w:tcW w:w="1818" w:type="dxa"/>
            <w:vAlign w:val="top"/>
          </w:tcPr>
          <w:p>
            <w:pPr>
              <w:pStyle w:val="TableText"/>
              <w:ind w:left="527"/>
              <w:spacing w:before="116" w:line="195" w:lineRule="auto"/>
              <w:rPr>
                <w:sz w:val="19"/>
                <w:szCs w:val="19"/>
              </w:rPr>
            </w:pPr>
            <w:r>
              <w:rPr>
                <w:sz w:val="19"/>
                <w:szCs w:val="19"/>
                <w:spacing w:val="4"/>
              </w:rPr>
              <w:t>281.2485</w:t>
            </w:r>
          </w:p>
        </w:tc>
        <w:tc>
          <w:tcPr>
            <w:tcW w:w="1850" w:type="dxa"/>
            <w:vAlign w:val="top"/>
          </w:tcPr>
          <w:p>
            <w:pPr>
              <w:pStyle w:val="TableText"/>
              <w:ind w:left="749"/>
              <w:spacing w:before="116" w:line="195" w:lineRule="auto"/>
              <w:rPr>
                <w:sz w:val="19"/>
                <w:szCs w:val="19"/>
              </w:rPr>
            </w:pPr>
            <w:r>
              <w:rPr>
                <w:sz w:val="19"/>
                <w:szCs w:val="19"/>
              </w:rPr>
              <w:t>ESI</w:t>
            </w:r>
            <w:r>
              <w:rPr>
                <w:sz w:val="19"/>
                <w:szCs w:val="19"/>
                <w:spacing w:val="13"/>
              </w:rPr>
              <w:t>-</w:t>
            </w:r>
          </w:p>
        </w:tc>
        <w:tc>
          <w:tcPr>
            <w:tcW w:w="1854" w:type="dxa"/>
            <w:vAlign w:val="top"/>
          </w:tcPr>
          <w:p>
            <w:pPr>
              <w:pStyle w:val="TableText"/>
              <w:ind w:left="680"/>
              <w:spacing w:before="116" w:line="195" w:lineRule="auto"/>
              <w:rPr>
                <w:sz w:val="19"/>
                <w:szCs w:val="19"/>
              </w:rPr>
            </w:pPr>
            <w:r>
              <w:rPr>
                <w:sz w:val="19"/>
                <w:szCs w:val="19"/>
                <w:spacing w:val="3"/>
              </w:rPr>
              <w:t>6.68%</w:t>
            </w:r>
          </w:p>
        </w:tc>
      </w:tr>
      <w:tr>
        <w:trPr>
          <w:trHeight w:val="344" w:hRule="atLeast"/>
        </w:trPr>
        <w:tc>
          <w:tcPr>
            <w:tcW w:w="1877" w:type="dxa"/>
            <w:vAlign w:val="top"/>
          </w:tcPr>
          <w:p>
            <w:pPr>
              <w:pStyle w:val="TableText"/>
              <w:ind w:left="822"/>
              <w:spacing w:before="117" w:line="195" w:lineRule="auto"/>
              <w:rPr>
                <w:sz w:val="19"/>
                <w:szCs w:val="19"/>
              </w:rPr>
            </w:pPr>
            <w:r>
              <w:rPr>
                <w:sz w:val="19"/>
                <w:szCs w:val="19"/>
                <w:spacing w:val="4"/>
              </w:rPr>
              <w:t>P1</w:t>
            </w:r>
          </w:p>
        </w:tc>
        <w:tc>
          <w:tcPr>
            <w:tcW w:w="1818" w:type="dxa"/>
            <w:vAlign w:val="top"/>
          </w:tcPr>
          <w:p>
            <w:pPr>
              <w:pStyle w:val="TableText"/>
              <w:ind w:left="526"/>
              <w:spacing w:before="117" w:line="195" w:lineRule="auto"/>
              <w:rPr>
                <w:sz w:val="19"/>
                <w:szCs w:val="19"/>
              </w:rPr>
            </w:pPr>
            <w:r>
              <w:rPr>
                <w:sz w:val="19"/>
                <w:szCs w:val="19"/>
                <w:spacing w:val="4"/>
              </w:rPr>
              <w:t>421.1109</w:t>
            </w:r>
          </w:p>
        </w:tc>
        <w:tc>
          <w:tcPr>
            <w:tcW w:w="1850" w:type="dxa"/>
            <w:vAlign w:val="top"/>
          </w:tcPr>
          <w:p>
            <w:pPr>
              <w:pStyle w:val="TableText"/>
              <w:ind w:left="728"/>
              <w:spacing w:before="117" w:line="195" w:lineRule="auto"/>
              <w:rPr>
                <w:sz w:val="19"/>
                <w:szCs w:val="19"/>
              </w:rPr>
            </w:pPr>
            <w:r>
              <w:rPr>
                <w:sz w:val="19"/>
                <w:szCs w:val="19"/>
              </w:rPr>
              <w:t>ESI</w:t>
            </w:r>
            <w:r>
              <w:rPr>
                <w:sz w:val="19"/>
                <w:szCs w:val="19"/>
                <w:spacing w:val="13"/>
              </w:rPr>
              <w:t>+</w:t>
            </w:r>
          </w:p>
        </w:tc>
        <w:tc>
          <w:tcPr>
            <w:tcW w:w="1854" w:type="dxa"/>
            <w:vAlign w:val="top"/>
          </w:tcPr>
          <w:p>
            <w:pPr>
              <w:pStyle w:val="TableText"/>
              <w:ind w:left="675"/>
              <w:spacing w:before="117" w:line="195" w:lineRule="auto"/>
              <w:rPr>
                <w:sz w:val="19"/>
                <w:szCs w:val="19"/>
              </w:rPr>
            </w:pPr>
            <w:r>
              <w:rPr>
                <w:sz w:val="19"/>
                <w:szCs w:val="19"/>
                <w:spacing w:val="4"/>
              </w:rPr>
              <w:t>2.88%</w:t>
            </w:r>
          </w:p>
        </w:tc>
      </w:tr>
      <w:tr>
        <w:trPr>
          <w:trHeight w:val="343" w:hRule="atLeast"/>
        </w:trPr>
        <w:tc>
          <w:tcPr>
            <w:tcW w:w="1877" w:type="dxa"/>
            <w:vAlign w:val="top"/>
          </w:tcPr>
          <w:p>
            <w:pPr>
              <w:pStyle w:val="TableText"/>
              <w:ind w:left="822"/>
              <w:spacing w:before="119" w:line="195" w:lineRule="auto"/>
              <w:rPr>
                <w:sz w:val="19"/>
                <w:szCs w:val="19"/>
              </w:rPr>
            </w:pPr>
            <w:r>
              <w:rPr>
                <w:sz w:val="19"/>
                <w:szCs w:val="19"/>
                <w:spacing w:val="4"/>
              </w:rPr>
              <w:t>P2</w:t>
            </w:r>
          </w:p>
        </w:tc>
        <w:tc>
          <w:tcPr>
            <w:tcW w:w="1818" w:type="dxa"/>
            <w:vAlign w:val="top"/>
          </w:tcPr>
          <w:p>
            <w:pPr>
              <w:pStyle w:val="TableText"/>
              <w:ind w:left="526"/>
              <w:spacing w:before="119" w:line="195" w:lineRule="auto"/>
              <w:rPr>
                <w:sz w:val="19"/>
                <w:szCs w:val="19"/>
              </w:rPr>
            </w:pPr>
            <w:r>
              <w:rPr>
                <w:sz w:val="19"/>
                <w:szCs w:val="19"/>
                <w:spacing w:val="4"/>
              </w:rPr>
              <w:t>421.1106</w:t>
            </w:r>
          </w:p>
        </w:tc>
        <w:tc>
          <w:tcPr>
            <w:tcW w:w="1850" w:type="dxa"/>
            <w:vAlign w:val="top"/>
          </w:tcPr>
          <w:p>
            <w:pPr>
              <w:pStyle w:val="TableText"/>
              <w:ind w:left="728"/>
              <w:spacing w:before="119" w:line="195" w:lineRule="auto"/>
              <w:rPr>
                <w:sz w:val="19"/>
                <w:szCs w:val="19"/>
              </w:rPr>
            </w:pPr>
            <w:r>
              <w:rPr>
                <w:sz w:val="19"/>
                <w:szCs w:val="19"/>
              </w:rPr>
              <w:t>ESI</w:t>
            </w:r>
            <w:r>
              <w:rPr>
                <w:sz w:val="19"/>
                <w:szCs w:val="19"/>
                <w:spacing w:val="13"/>
              </w:rPr>
              <w:t>+</w:t>
            </w:r>
          </w:p>
        </w:tc>
        <w:tc>
          <w:tcPr>
            <w:tcW w:w="1854" w:type="dxa"/>
            <w:vAlign w:val="top"/>
          </w:tcPr>
          <w:p>
            <w:pPr>
              <w:pStyle w:val="TableText"/>
              <w:ind w:left="675"/>
              <w:spacing w:before="119" w:line="195" w:lineRule="auto"/>
              <w:rPr>
                <w:sz w:val="19"/>
                <w:szCs w:val="19"/>
              </w:rPr>
            </w:pPr>
            <w:r>
              <w:rPr>
                <w:sz w:val="19"/>
                <w:szCs w:val="19"/>
                <w:spacing w:val="4"/>
              </w:rPr>
              <w:t>2.63%</w:t>
            </w:r>
          </w:p>
        </w:tc>
      </w:tr>
      <w:tr>
        <w:trPr>
          <w:trHeight w:val="343" w:hRule="atLeast"/>
        </w:trPr>
        <w:tc>
          <w:tcPr>
            <w:tcW w:w="1877" w:type="dxa"/>
            <w:vAlign w:val="top"/>
          </w:tcPr>
          <w:p>
            <w:pPr>
              <w:pStyle w:val="TableText"/>
              <w:ind w:left="822"/>
              <w:spacing w:before="119" w:line="195" w:lineRule="auto"/>
              <w:rPr>
                <w:sz w:val="19"/>
                <w:szCs w:val="19"/>
              </w:rPr>
            </w:pPr>
            <w:r>
              <w:rPr>
                <w:sz w:val="19"/>
                <w:szCs w:val="19"/>
                <w:spacing w:val="4"/>
              </w:rPr>
              <w:t>P3</w:t>
            </w:r>
          </w:p>
        </w:tc>
        <w:tc>
          <w:tcPr>
            <w:tcW w:w="1818" w:type="dxa"/>
            <w:vAlign w:val="top"/>
          </w:tcPr>
          <w:p>
            <w:pPr>
              <w:pStyle w:val="TableText"/>
              <w:ind w:left="526"/>
              <w:spacing w:before="119" w:line="195" w:lineRule="auto"/>
              <w:rPr>
                <w:sz w:val="19"/>
                <w:szCs w:val="19"/>
              </w:rPr>
            </w:pPr>
            <w:r>
              <w:rPr>
                <w:sz w:val="19"/>
                <w:szCs w:val="19"/>
                <w:spacing w:val="4"/>
              </w:rPr>
              <w:t>437.1938</w:t>
            </w:r>
          </w:p>
        </w:tc>
        <w:tc>
          <w:tcPr>
            <w:tcW w:w="1850" w:type="dxa"/>
            <w:vAlign w:val="top"/>
          </w:tcPr>
          <w:p>
            <w:pPr>
              <w:pStyle w:val="TableText"/>
              <w:ind w:left="728"/>
              <w:spacing w:before="119" w:line="195" w:lineRule="auto"/>
              <w:rPr>
                <w:sz w:val="19"/>
                <w:szCs w:val="19"/>
              </w:rPr>
            </w:pPr>
            <w:r>
              <w:rPr>
                <w:sz w:val="19"/>
                <w:szCs w:val="19"/>
              </w:rPr>
              <w:t>ESI</w:t>
            </w:r>
            <w:r>
              <w:rPr>
                <w:sz w:val="19"/>
                <w:szCs w:val="19"/>
                <w:spacing w:val="13"/>
              </w:rPr>
              <w:t>+</w:t>
            </w:r>
          </w:p>
        </w:tc>
        <w:tc>
          <w:tcPr>
            <w:tcW w:w="1854" w:type="dxa"/>
            <w:vAlign w:val="top"/>
          </w:tcPr>
          <w:p>
            <w:pPr>
              <w:pStyle w:val="TableText"/>
              <w:ind w:left="681"/>
              <w:spacing w:before="119" w:line="195" w:lineRule="auto"/>
              <w:rPr>
                <w:sz w:val="19"/>
                <w:szCs w:val="19"/>
              </w:rPr>
            </w:pPr>
            <w:r>
              <w:rPr>
                <w:sz w:val="19"/>
                <w:szCs w:val="19"/>
                <w:spacing w:val="3"/>
              </w:rPr>
              <w:t>5.08%</w:t>
            </w:r>
          </w:p>
        </w:tc>
      </w:tr>
      <w:tr>
        <w:trPr>
          <w:trHeight w:val="344" w:hRule="atLeast"/>
        </w:trPr>
        <w:tc>
          <w:tcPr>
            <w:tcW w:w="1877" w:type="dxa"/>
            <w:vAlign w:val="top"/>
          </w:tcPr>
          <w:p>
            <w:pPr>
              <w:pStyle w:val="TableText"/>
              <w:ind w:left="822"/>
              <w:spacing w:before="122" w:line="195" w:lineRule="auto"/>
              <w:rPr>
                <w:sz w:val="19"/>
                <w:szCs w:val="19"/>
              </w:rPr>
            </w:pPr>
            <w:r>
              <w:rPr>
                <w:sz w:val="19"/>
                <w:szCs w:val="19"/>
                <w:spacing w:val="4"/>
              </w:rPr>
              <w:t>P4</w:t>
            </w:r>
          </w:p>
        </w:tc>
        <w:tc>
          <w:tcPr>
            <w:tcW w:w="1818" w:type="dxa"/>
            <w:vAlign w:val="top"/>
          </w:tcPr>
          <w:p>
            <w:pPr>
              <w:pStyle w:val="TableText"/>
              <w:ind w:left="533"/>
              <w:spacing w:before="122" w:line="195" w:lineRule="auto"/>
              <w:rPr>
                <w:sz w:val="19"/>
                <w:szCs w:val="19"/>
              </w:rPr>
            </w:pPr>
            <w:r>
              <w:rPr>
                <w:sz w:val="19"/>
                <w:szCs w:val="19"/>
                <w:spacing w:val="3"/>
              </w:rPr>
              <w:t>520.3399</w:t>
            </w:r>
          </w:p>
        </w:tc>
        <w:tc>
          <w:tcPr>
            <w:tcW w:w="1850" w:type="dxa"/>
            <w:vAlign w:val="top"/>
          </w:tcPr>
          <w:p>
            <w:pPr>
              <w:pStyle w:val="TableText"/>
              <w:ind w:left="728"/>
              <w:spacing w:before="122" w:line="195" w:lineRule="auto"/>
              <w:rPr>
                <w:sz w:val="19"/>
                <w:szCs w:val="19"/>
              </w:rPr>
            </w:pPr>
            <w:r>
              <w:rPr>
                <w:sz w:val="19"/>
                <w:szCs w:val="19"/>
              </w:rPr>
              <w:t>ESI</w:t>
            </w:r>
            <w:r>
              <w:rPr>
                <w:sz w:val="19"/>
                <w:szCs w:val="19"/>
                <w:spacing w:val="13"/>
              </w:rPr>
              <w:t>+</w:t>
            </w:r>
          </w:p>
        </w:tc>
        <w:tc>
          <w:tcPr>
            <w:tcW w:w="1854" w:type="dxa"/>
            <w:vAlign w:val="top"/>
          </w:tcPr>
          <w:p>
            <w:pPr>
              <w:pStyle w:val="TableText"/>
              <w:ind w:left="679"/>
              <w:spacing w:before="122" w:line="195" w:lineRule="auto"/>
              <w:rPr>
                <w:sz w:val="19"/>
                <w:szCs w:val="19"/>
              </w:rPr>
            </w:pPr>
            <w:r>
              <w:rPr>
                <w:sz w:val="19"/>
                <w:szCs w:val="19"/>
                <w:spacing w:val="3"/>
              </w:rPr>
              <w:t>9.28%</w:t>
            </w:r>
          </w:p>
        </w:tc>
      </w:tr>
      <w:tr>
        <w:trPr>
          <w:trHeight w:val="344" w:hRule="atLeast"/>
        </w:trPr>
        <w:tc>
          <w:tcPr>
            <w:tcW w:w="1877" w:type="dxa"/>
            <w:vAlign w:val="top"/>
          </w:tcPr>
          <w:p>
            <w:pPr>
              <w:pStyle w:val="TableText"/>
              <w:ind w:left="822"/>
              <w:spacing w:before="126" w:line="192" w:lineRule="auto"/>
              <w:rPr>
                <w:sz w:val="19"/>
                <w:szCs w:val="19"/>
              </w:rPr>
            </w:pPr>
            <w:r>
              <w:rPr>
                <w:sz w:val="19"/>
                <w:szCs w:val="19"/>
                <w:spacing w:val="4"/>
              </w:rPr>
              <w:t>P5</w:t>
            </w:r>
          </w:p>
        </w:tc>
        <w:tc>
          <w:tcPr>
            <w:tcW w:w="1818" w:type="dxa"/>
            <w:vAlign w:val="top"/>
          </w:tcPr>
          <w:p>
            <w:pPr>
              <w:pStyle w:val="TableText"/>
              <w:ind w:left="533"/>
              <w:spacing w:before="123" w:line="195" w:lineRule="auto"/>
              <w:rPr>
                <w:sz w:val="19"/>
                <w:szCs w:val="19"/>
              </w:rPr>
            </w:pPr>
            <w:r>
              <w:rPr>
                <w:sz w:val="19"/>
                <w:szCs w:val="19"/>
                <w:spacing w:val="3"/>
              </w:rPr>
              <w:t>520.3401</w:t>
            </w:r>
          </w:p>
        </w:tc>
        <w:tc>
          <w:tcPr>
            <w:tcW w:w="1850" w:type="dxa"/>
            <w:vAlign w:val="top"/>
          </w:tcPr>
          <w:p>
            <w:pPr>
              <w:pStyle w:val="TableText"/>
              <w:ind w:left="728"/>
              <w:spacing w:before="123" w:line="195" w:lineRule="auto"/>
              <w:rPr>
                <w:sz w:val="19"/>
                <w:szCs w:val="19"/>
              </w:rPr>
            </w:pPr>
            <w:r>
              <w:rPr>
                <w:sz w:val="19"/>
                <w:szCs w:val="19"/>
              </w:rPr>
              <w:t>ESI</w:t>
            </w:r>
            <w:r>
              <w:rPr>
                <w:sz w:val="19"/>
                <w:szCs w:val="19"/>
                <w:spacing w:val="13"/>
              </w:rPr>
              <w:t>+</w:t>
            </w:r>
          </w:p>
        </w:tc>
        <w:tc>
          <w:tcPr>
            <w:tcW w:w="1854" w:type="dxa"/>
            <w:vAlign w:val="top"/>
          </w:tcPr>
          <w:p>
            <w:pPr>
              <w:pStyle w:val="TableText"/>
              <w:ind w:left="679"/>
              <w:spacing w:before="123" w:line="195" w:lineRule="auto"/>
              <w:rPr>
                <w:sz w:val="19"/>
                <w:szCs w:val="19"/>
              </w:rPr>
            </w:pPr>
            <w:r>
              <w:rPr>
                <w:sz w:val="19"/>
                <w:szCs w:val="19"/>
                <w:spacing w:val="3"/>
              </w:rPr>
              <w:t>9.28%</w:t>
            </w:r>
          </w:p>
        </w:tc>
      </w:tr>
      <w:tr>
        <w:trPr>
          <w:trHeight w:val="343" w:hRule="atLeast"/>
        </w:trPr>
        <w:tc>
          <w:tcPr>
            <w:tcW w:w="1877" w:type="dxa"/>
            <w:vAlign w:val="top"/>
          </w:tcPr>
          <w:p>
            <w:pPr>
              <w:pStyle w:val="TableText"/>
              <w:ind w:left="822"/>
              <w:spacing w:before="125" w:line="195" w:lineRule="auto"/>
              <w:rPr>
                <w:sz w:val="19"/>
                <w:szCs w:val="19"/>
              </w:rPr>
            </w:pPr>
            <w:r>
              <w:rPr>
                <w:sz w:val="19"/>
                <w:szCs w:val="19"/>
                <w:spacing w:val="4"/>
              </w:rPr>
              <w:t>P6</w:t>
            </w:r>
          </w:p>
        </w:tc>
        <w:tc>
          <w:tcPr>
            <w:tcW w:w="1818" w:type="dxa"/>
            <w:vAlign w:val="top"/>
          </w:tcPr>
          <w:p>
            <w:pPr>
              <w:pStyle w:val="TableText"/>
              <w:ind w:left="526"/>
              <w:spacing w:before="125" w:line="195" w:lineRule="auto"/>
              <w:rPr>
                <w:sz w:val="19"/>
                <w:szCs w:val="19"/>
              </w:rPr>
            </w:pPr>
            <w:r>
              <w:rPr>
                <w:sz w:val="19"/>
                <w:szCs w:val="19"/>
                <w:spacing w:val="4"/>
              </w:rPr>
              <w:t>496.3399</w:t>
            </w:r>
          </w:p>
        </w:tc>
        <w:tc>
          <w:tcPr>
            <w:tcW w:w="1850" w:type="dxa"/>
            <w:vAlign w:val="top"/>
          </w:tcPr>
          <w:p>
            <w:pPr>
              <w:pStyle w:val="TableText"/>
              <w:ind w:left="728"/>
              <w:spacing w:before="125" w:line="195" w:lineRule="auto"/>
              <w:rPr>
                <w:sz w:val="19"/>
                <w:szCs w:val="19"/>
              </w:rPr>
            </w:pPr>
            <w:r>
              <w:rPr>
                <w:sz w:val="19"/>
                <w:szCs w:val="19"/>
              </w:rPr>
              <w:t>ESI</w:t>
            </w:r>
            <w:r>
              <w:rPr>
                <w:sz w:val="19"/>
                <w:szCs w:val="19"/>
                <w:spacing w:val="13"/>
              </w:rPr>
              <w:t>+</w:t>
            </w:r>
          </w:p>
        </w:tc>
        <w:tc>
          <w:tcPr>
            <w:tcW w:w="1854" w:type="dxa"/>
            <w:vAlign w:val="top"/>
          </w:tcPr>
          <w:p>
            <w:pPr>
              <w:pStyle w:val="TableText"/>
              <w:ind w:left="679"/>
              <w:spacing w:before="125" w:line="195" w:lineRule="auto"/>
              <w:rPr>
                <w:sz w:val="19"/>
                <w:szCs w:val="19"/>
              </w:rPr>
            </w:pPr>
            <w:r>
              <w:rPr>
                <w:sz w:val="19"/>
                <w:szCs w:val="19"/>
                <w:spacing w:val="3"/>
              </w:rPr>
              <w:t>9.55%</w:t>
            </w:r>
          </w:p>
        </w:tc>
      </w:tr>
      <w:tr>
        <w:trPr>
          <w:trHeight w:val="423" w:hRule="atLeast"/>
        </w:trPr>
        <w:tc>
          <w:tcPr>
            <w:tcW w:w="1877" w:type="dxa"/>
            <w:vAlign w:val="top"/>
            <w:tcBorders>
              <w:bottom w:val="single" w:color="000000" w:sz="10" w:space="0"/>
            </w:tcBorders>
          </w:tcPr>
          <w:p>
            <w:pPr>
              <w:pStyle w:val="TableText"/>
              <w:ind w:left="822"/>
              <w:spacing w:before="128" w:line="192" w:lineRule="auto"/>
              <w:rPr>
                <w:sz w:val="19"/>
                <w:szCs w:val="19"/>
              </w:rPr>
            </w:pPr>
            <w:r>
              <w:rPr>
                <w:sz w:val="19"/>
                <w:szCs w:val="19"/>
                <w:spacing w:val="4"/>
              </w:rPr>
              <w:t>P7</w:t>
            </w:r>
          </w:p>
        </w:tc>
        <w:tc>
          <w:tcPr>
            <w:tcW w:w="1818" w:type="dxa"/>
            <w:vAlign w:val="top"/>
            <w:tcBorders>
              <w:bottom w:val="single" w:color="000000" w:sz="10" w:space="0"/>
            </w:tcBorders>
          </w:tcPr>
          <w:p>
            <w:pPr>
              <w:pStyle w:val="TableText"/>
              <w:ind w:left="526"/>
              <w:spacing w:before="125" w:line="195" w:lineRule="auto"/>
              <w:rPr>
                <w:sz w:val="19"/>
                <w:szCs w:val="19"/>
              </w:rPr>
            </w:pPr>
            <w:r>
              <w:rPr>
                <w:sz w:val="19"/>
                <w:szCs w:val="19"/>
                <w:spacing w:val="4"/>
              </w:rPr>
              <w:t>496.3401</w:t>
            </w:r>
          </w:p>
        </w:tc>
        <w:tc>
          <w:tcPr>
            <w:tcW w:w="1850" w:type="dxa"/>
            <w:vAlign w:val="top"/>
            <w:tcBorders>
              <w:bottom w:val="single" w:color="000000" w:sz="10" w:space="0"/>
            </w:tcBorders>
          </w:tcPr>
          <w:p>
            <w:pPr>
              <w:pStyle w:val="TableText"/>
              <w:ind w:left="728"/>
              <w:spacing w:before="125" w:line="195" w:lineRule="auto"/>
              <w:rPr>
                <w:sz w:val="19"/>
                <w:szCs w:val="19"/>
              </w:rPr>
            </w:pPr>
            <w:r>
              <w:rPr>
                <w:sz w:val="19"/>
                <w:szCs w:val="19"/>
              </w:rPr>
              <w:t>ESI</w:t>
            </w:r>
            <w:r>
              <w:rPr>
                <w:sz w:val="19"/>
                <w:szCs w:val="19"/>
                <w:spacing w:val="13"/>
              </w:rPr>
              <w:t>+</w:t>
            </w:r>
          </w:p>
        </w:tc>
        <w:tc>
          <w:tcPr>
            <w:tcW w:w="1854" w:type="dxa"/>
            <w:vAlign w:val="top"/>
            <w:tcBorders>
              <w:bottom w:val="single" w:color="000000" w:sz="10" w:space="0"/>
            </w:tcBorders>
          </w:tcPr>
          <w:p>
            <w:pPr>
              <w:pStyle w:val="TableText"/>
              <w:ind w:left="674"/>
              <w:spacing w:before="125" w:line="195" w:lineRule="auto"/>
              <w:rPr>
                <w:sz w:val="19"/>
                <w:szCs w:val="19"/>
              </w:rPr>
            </w:pPr>
            <w:r>
              <w:rPr>
                <w:sz w:val="19"/>
                <w:szCs w:val="19"/>
                <w:spacing w:val="4"/>
              </w:rPr>
              <w:t>4.29%</w:t>
            </w:r>
          </w:p>
        </w:tc>
      </w:tr>
    </w:tbl>
    <w:p>
      <w:pPr>
        <w:spacing w:line="475" w:lineRule="auto"/>
        <w:rPr>
          <w:rFonts w:ascii="Arial"/>
          <w:sz w:val="21"/>
        </w:rPr>
      </w:pPr>
      <w:r/>
    </w:p>
    <w:p>
      <w:pPr>
        <w:pStyle w:val="BodyText"/>
        <w:ind w:left="5442"/>
        <w:spacing w:before="52" w:line="188" w:lineRule="auto"/>
        <w:rPr>
          <w:sz w:val="18"/>
          <w:szCs w:val="18"/>
        </w:rPr>
      </w:pPr>
      <w:r>
        <w:rPr>
          <w:sz w:val="18"/>
          <w:szCs w:val="18"/>
          <w:spacing w:val="-1"/>
        </w:rPr>
        <w:t>48</w:t>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spacing w:before="95" w:line="240" w:lineRule="exact"/>
        <w:rPr>
          <w:rFonts w:ascii="Arial" w:hAnsi="Arial" w:eastAsia="Arial" w:cs="Arial"/>
          <w:sz w:val="22"/>
          <w:szCs w:val="22"/>
        </w:rPr>
      </w:pPr>
      <w:r>
        <w:rPr>
          <w:rFonts w:ascii="Microsoft YaHei" w:hAnsi="Microsoft YaHei" w:eastAsia="Microsoft YaHei" w:cs="Microsoft YaHei"/>
          <w:sz w:val="22"/>
          <w:szCs w:val="22"/>
          <w:color w:val="999999"/>
          <w:spacing w:val="10"/>
        </w:rPr>
        <w:t>中国知网</w:t>
      </w:r>
      <w:r>
        <w:rPr>
          <w:rFonts w:ascii="Microsoft YaHei" w:hAnsi="Microsoft YaHei" w:eastAsia="Microsoft YaHei" w:cs="Microsoft YaHei"/>
          <w:sz w:val="22"/>
          <w:szCs w:val="22"/>
          <w:color w:val="999999"/>
          <w:spacing w:val="1"/>
        </w:rPr>
        <w:t xml:space="preserve">     </w:t>
      </w:r>
      <w:r>
        <w:rPr>
          <w:rFonts w:ascii="Arial" w:hAnsi="Arial" w:eastAsia="Arial" w:cs="Arial"/>
          <w:sz w:val="22"/>
          <w:szCs w:val="22"/>
          <w:color w:val="999999"/>
        </w:rPr>
        <w:t>https</w:t>
      </w:r>
      <w:r>
        <w:rPr>
          <w:rFonts w:ascii="Arial" w:hAnsi="Arial" w:eastAsia="Arial" w:cs="Arial"/>
          <w:sz w:val="22"/>
          <w:szCs w:val="22"/>
          <w:color w:val="999999"/>
          <w:spacing w:val="10"/>
        </w:rPr>
        <w:t>:</w:t>
      </w:r>
      <w:r>
        <w:rPr>
          <w:sz w:val="22"/>
          <w:szCs w:val="22"/>
          <w:position w:val="-1"/>
        </w:rPr>
        <w:drawing>
          <wp:inline distT="0" distB="0" distL="0" distR="0">
            <wp:extent cx="45084" cy="109727"/>
            <wp:effectExtent l="0" t="0" r="0" b="0"/>
            <wp:docPr id="138" name="IM 138"/>
            <wp:cNvGraphicFramePr/>
            <a:graphic>
              <a:graphicData uri="http://schemas.openxmlformats.org/drawingml/2006/picture">
                <pic:pic>
                  <pic:nvPicPr>
                    <pic:cNvPr id="138" name="IM 138"/>
                    <pic:cNvPicPr/>
                  </pic:nvPicPr>
                  <pic:blipFill>
                    <a:blip r:embed="rId152"/>
                    <a:stretch>
                      <a:fillRect/>
                    </a:stretch>
                  </pic:blipFill>
                  <pic:spPr>
                    <a:xfrm rot="0">
                      <a:off x="0" y="0"/>
                      <a:ext cx="45084" cy="109727"/>
                    </a:xfrm>
                    <a:prstGeom prst="rect">
                      <a:avLst/>
                    </a:prstGeom>
                  </pic:spPr>
                </pic:pic>
              </a:graphicData>
            </a:graphic>
          </wp:inline>
        </w:drawing>
      </w:r>
      <w:r>
        <w:rPr>
          <w:sz w:val="22"/>
          <w:szCs w:val="22"/>
          <w:position w:val="-1"/>
        </w:rPr>
        <w:drawing>
          <wp:inline distT="0" distB="0" distL="0" distR="0">
            <wp:extent cx="45084" cy="109727"/>
            <wp:effectExtent l="0" t="0" r="0" b="0"/>
            <wp:docPr id="140" name="IM 140"/>
            <wp:cNvGraphicFramePr/>
            <a:graphic>
              <a:graphicData uri="http://schemas.openxmlformats.org/drawingml/2006/picture">
                <pic:pic>
                  <pic:nvPicPr>
                    <pic:cNvPr id="140" name="IM 140"/>
                    <pic:cNvPicPr/>
                  </pic:nvPicPr>
                  <pic:blipFill>
                    <a:blip r:embed="rId153"/>
                    <a:stretch>
                      <a:fillRect/>
                    </a:stretch>
                  </pic:blipFill>
                  <pic:spPr>
                    <a:xfrm rot="0">
                      <a:off x="0" y="0"/>
                      <a:ext cx="45084" cy="109727"/>
                    </a:xfrm>
                    <a:prstGeom prst="rect">
                      <a:avLst/>
                    </a:prstGeom>
                  </pic:spPr>
                </pic:pic>
              </a:graphicData>
            </a:graphic>
          </wp:inline>
        </w:drawing>
      </w:r>
      <w:r>
        <w:rPr>
          <w:rFonts w:ascii="Arial" w:hAnsi="Arial" w:eastAsia="Arial" w:cs="Arial"/>
          <w:sz w:val="22"/>
          <w:szCs w:val="22"/>
          <w:color w:val="999999"/>
          <w:position w:val="2"/>
        </w:rPr>
        <w:t>Www</w:t>
      </w:r>
      <w:r>
        <w:rPr>
          <w:rFonts w:ascii="Arial" w:hAnsi="Arial" w:eastAsia="Arial" w:cs="Arial"/>
          <w:sz w:val="22"/>
          <w:szCs w:val="22"/>
          <w:color w:val="999999"/>
          <w:spacing w:val="10"/>
          <w:position w:val="2"/>
        </w:rPr>
        <w:t>.</w:t>
      </w:r>
      <w:r>
        <w:rPr>
          <w:rFonts w:ascii="Arial" w:hAnsi="Arial" w:eastAsia="Arial" w:cs="Arial"/>
          <w:sz w:val="22"/>
          <w:szCs w:val="22"/>
          <w:color w:val="999999"/>
          <w:position w:val="1"/>
        </w:rPr>
        <w:t>cnki</w:t>
      </w:r>
      <w:r>
        <w:rPr>
          <w:rFonts w:ascii="Arial" w:hAnsi="Arial" w:eastAsia="Arial" w:cs="Arial"/>
          <w:sz w:val="22"/>
          <w:szCs w:val="22"/>
          <w:color w:val="999999"/>
          <w:spacing w:val="-16"/>
          <w:position w:val="1"/>
        </w:rPr>
        <w:t xml:space="preserve"> </w:t>
      </w:r>
      <w:r>
        <w:rPr>
          <w:rFonts w:ascii="Arial" w:hAnsi="Arial" w:eastAsia="Arial" w:cs="Arial"/>
          <w:sz w:val="22"/>
          <w:szCs w:val="22"/>
          <w:color w:val="999999"/>
          <w:spacing w:val="10"/>
          <w:position w:val="2"/>
        </w:rPr>
        <w:t>.</w:t>
      </w:r>
      <w:r>
        <w:rPr>
          <w:rFonts w:ascii="Arial" w:hAnsi="Arial" w:eastAsia="Arial" w:cs="Arial"/>
          <w:sz w:val="22"/>
          <w:szCs w:val="22"/>
          <w:color w:val="999999"/>
          <w:spacing w:val="-35"/>
          <w:position w:val="2"/>
        </w:rPr>
        <w:t xml:space="preserve"> </w:t>
      </w:r>
      <w:r>
        <w:rPr>
          <w:rFonts w:ascii="Arial" w:hAnsi="Arial" w:eastAsia="Arial" w:cs="Arial"/>
          <w:sz w:val="22"/>
          <w:szCs w:val="22"/>
          <w:color w:val="999999"/>
          <w:position w:val="2"/>
        </w:rPr>
        <w:t>net</w:t>
      </w:r>
    </w:p>
    <w:p>
      <w:pPr>
        <w:spacing w:line="240" w:lineRule="exact"/>
        <w:sectPr>
          <w:headerReference w:type="default" r:id="rId150"/>
          <w:pgSz w:w="11906" w:h="16839"/>
          <w:pgMar w:top="2078" w:right="1785" w:bottom="354" w:left="424" w:header="1697" w:footer="0" w:gutter="0"/>
        </w:sectPr>
        <w:rPr>
          <w:rFonts w:ascii="Arial" w:hAnsi="Arial" w:eastAsia="Arial" w:cs="Arial"/>
          <w:sz w:val="22"/>
          <w:szCs w:val="22"/>
        </w:rPr>
      </w:pPr>
    </w:p>
    <w:p>
      <w:pPr>
        <w:spacing w:line="76" w:lineRule="exact"/>
        <w:rPr/>
      </w:pPr>
      <w:r/>
    </w:p>
    <w:tbl>
      <w:tblPr>
        <w:tblStyle w:val="TableNormal"/>
        <w:tblW w:w="7399" w:type="dxa"/>
        <w:tblInd w:w="1828"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880"/>
        <w:gridCol w:w="1815"/>
        <w:gridCol w:w="1850"/>
        <w:gridCol w:w="1854"/>
      </w:tblGrid>
      <w:tr>
        <w:trPr>
          <w:trHeight w:val="383" w:hRule="atLeast"/>
        </w:trPr>
        <w:tc>
          <w:tcPr>
            <w:tcW w:w="1880" w:type="dxa"/>
            <w:vAlign w:val="top"/>
            <w:tcBorders>
              <w:bottom w:val="single" w:color="000000" w:sz="10" w:space="0"/>
              <w:top w:val="single" w:color="000000" w:sz="10" w:space="0"/>
            </w:tcBorders>
          </w:tcPr>
          <w:p>
            <w:pPr>
              <w:pStyle w:val="TableText"/>
              <w:ind w:left="491"/>
              <w:spacing w:before="64" w:line="199" w:lineRule="auto"/>
              <w:rPr>
                <w:sz w:val="19"/>
                <w:szCs w:val="19"/>
              </w:rPr>
            </w:pPr>
            <w:r>
              <w:rPr>
                <w:sz w:val="19"/>
                <w:szCs w:val="19"/>
                <w:spacing w:val="4"/>
              </w:rPr>
              <w:t>Peak name</w:t>
            </w:r>
          </w:p>
        </w:tc>
        <w:tc>
          <w:tcPr>
            <w:tcW w:w="1815" w:type="dxa"/>
            <w:vAlign w:val="top"/>
            <w:tcBorders>
              <w:bottom w:val="single" w:color="000000" w:sz="10" w:space="0"/>
              <w:top w:val="single" w:color="000000" w:sz="10" w:space="0"/>
            </w:tcBorders>
          </w:tcPr>
          <w:p>
            <w:pPr>
              <w:pStyle w:val="TableText"/>
              <w:ind w:left="703"/>
              <w:spacing w:before="67" w:line="195" w:lineRule="auto"/>
              <w:rPr>
                <w:sz w:val="19"/>
                <w:szCs w:val="19"/>
              </w:rPr>
            </w:pPr>
            <w:r>
              <w:rPr>
                <w:sz w:val="19"/>
                <w:szCs w:val="19"/>
              </w:rPr>
              <w:t>MS</w:t>
            </w:r>
            <w:r>
              <w:rPr>
                <w:sz w:val="19"/>
                <w:szCs w:val="19"/>
                <w:spacing w:val="14"/>
              </w:rPr>
              <w:t>1</w:t>
            </w:r>
          </w:p>
        </w:tc>
        <w:tc>
          <w:tcPr>
            <w:tcW w:w="1850" w:type="dxa"/>
            <w:vAlign w:val="top"/>
            <w:tcBorders>
              <w:bottom w:val="single" w:color="000000" w:sz="10" w:space="0"/>
              <w:top w:val="single" w:color="000000" w:sz="10" w:space="0"/>
            </w:tcBorders>
          </w:tcPr>
          <w:p>
            <w:pPr>
              <w:pStyle w:val="TableText"/>
              <w:ind w:left="553"/>
              <w:spacing w:before="64" w:line="199" w:lineRule="auto"/>
              <w:rPr>
                <w:sz w:val="19"/>
                <w:szCs w:val="19"/>
              </w:rPr>
            </w:pPr>
            <w:r>
              <w:rPr>
                <w:sz w:val="19"/>
                <w:szCs w:val="19"/>
                <w:spacing w:val="4"/>
              </w:rPr>
              <w:t>Ion mode</w:t>
            </w:r>
          </w:p>
        </w:tc>
        <w:tc>
          <w:tcPr>
            <w:tcW w:w="1854" w:type="dxa"/>
            <w:vAlign w:val="top"/>
            <w:tcBorders>
              <w:bottom w:val="single" w:color="000000" w:sz="10" w:space="0"/>
              <w:top w:val="single" w:color="000000" w:sz="10" w:space="0"/>
            </w:tcBorders>
          </w:tcPr>
          <w:p>
            <w:pPr>
              <w:pStyle w:val="TableText"/>
              <w:ind w:left="547"/>
              <w:spacing w:before="67" w:line="195" w:lineRule="auto"/>
              <w:rPr>
                <w:sz w:val="19"/>
                <w:szCs w:val="19"/>
              </w:rPr>
            </w:pPr>
            <w:r>
              <w:rPr>
                <w:sz w:val="19"/>
                <w:szCs w:val="19"/>
                <w:spacing w:val="3"/>
              </w:rPr>
              <w:t>RSD</w:t>
            </w:r>
            <w:r>
              <w:rPr>
                <w:sz w:val="19"/>
                <w:szCs w:val="19"/>
                <w:spacing w:val="13"/>
              </w:rPr>
              <w:t xml:space="preserve"> </w:t>
            </w:r>
            <w:r>
              <w:rPr>
                <w:sz w:val="19"/>
                <w:szCs w:val="19"/>
                <w:spacing w:val="3"/>
              </w:rPr>
              <w:t>area</w:t>
            </w:r>
          </w:p>
        </w:tc>
      </w:tr>
      <w:tr>
        <w:trPr>
          <w:trHeight w:val="278" w:hRule="atLeast"/>
        </w:trPr>
        <w:tc>
          <w:tcPr>
            <w:tcW w:w="1880" w:type="dxa"/>
            <w:vAlign w:val="top"/>
            <w:tcBorders>
              <w:top w:val="single" w:color="000000" w:sz="10" w:space="0"/>
            </w:tcBorders>
          </w:tcPr>
          <w:p>
            <w:pPr>
              <w:pStyle w:val="TableText"/>
              <w:ind w:left="822"/>
              <w:spacing w:before="48" w:line="195" w:lineRule="auto"/>
              <w:rPr>
                <w:sz w:val="19"/>
                <w:szCs w:val="19"/>
              </w:rPr>
            </w:pPr>
            <w:r>
              <w:rPr>
                <w:sz w:val="19"/>
                <w:szCs w:val="19"/>
                <w:spacing w:val="4"/>
              </w:rPr>
              <w:t>P8</w:t>
            </w:r>
          </w:p>
        </w:tc>
        <w:tc>
          <w:tcPr>
            <w:tcW w:w="1815" w:type="dxa"/>
            <w:vAlign w:val="top"/>
            <w:tcBorders>
              <w:top w:val="single" w:color="000000" w:sz="10" w:space="0"/>
            </w:tcBorders>
          </w:tcPr>
          <w:p>
            <w:pPr>
              <w:pStyle w:val="TableText"/>
              <w:ind w:left="530"/>
              <w:spacing w:before="48" w:line="195" w:lineRule="auto"/>
              <w:rPr>
                <w:sz w:val="19"/>
                <w:szCs w:val="19"/>
              </w:rPr>
            </w:pPr>
            <w:r>
              <w:rPr>
                <w:sz w:val="19"/>
                <w:szCs w:val="19"/>
                <w:spacing w:val="3"/>
              </w:rPr>
              <w:t>522.3559</w:t>
            </w:r>
          </w:p>
        </w:tc>
        <w:tc>
          <w:tcPr>
            <w:tcW w:w="1850" w:type="dxa"/>
            <w:vAlign w:val="top"/>
            <w:tcBorders>
              <w:top w:val="single" w:color="000000" w:sz="10" w:space="0"/>
            </w:tcBorders>
          </w:tcPr>
          <w:p>
            <w:pPr>
              <w:pStyle w:val="TableText"/>
              <w:ind w:left="728"/>
              <w:spacing w:before="48" w:line="195" w:lineRule="auto"/>
              <w:rPr>
                <w:sz w:val="19"/>
                <w:szCs w:val="19"/>
              </w:rPr>
            </w:pPr>
            <w:r>
              <w:rPr>
                <w:sz w:val="19"/>
                <w:szCs w:val="19"/>
              </w:rPr>
              <w:t>ESI</w:t>
            </w:r>
            <w:r>
              <w:rPr>
                <w:sz w:val="19"/>
                <w:szCs w:val="19"/>
                <w:spacing w:val="13"/>
              </w:rPr>
              <w:t>+</w:t>
            </w:r>
          </w:p>
        </w:tc>
        <w:tc>
          <w:tcPr>
            <w:tcW w:w="1854" w:type="dxa"/>
            <w:vAlign w:val="top"/>
            <w:tcBorders>
              <w:top w:val="single" w:color="000000" w:sz="10" w:space="0"/>
            </w:tcBorders>
          </w:tcPr>
          <w:p>
            <w:pPr>
              <w:pStyle w:val="TableText"/>
              <w:ind w:left="680"/>
              <w:spacing w:before="48" w:line="195" w:lineRule="auto"/>
              <w:rPr>
                <w:sz w:val="19"/>
                <w:szCs w:val="19"/>
              </w:rPr>
            </w:pPr>
            <w:r>
              <w:rPr>
                <w:sz w:val="19"/>
                <w:szCs w:val="19"/>
                <w:spacing w:val="3"/>
              </w:rPr>
              <w:t>6.27%</w:t>
            </w:r>
          </w:p>
        </w:tc>
      </w:tr>
      <w:tr>
        <w:trPr>
          <w:trHeight w:val="339" w:hRule="atLeast"/>
        </w:trPr>
        <w:tc>
          <w:tcPr>
            <w:tcW w:w="1880" w:type="dxa"/>
            <w:vAlign w:val="top"/>
          </w:tcPr>
          <w:p>
            <w:pPr>
              <w:pStyle w:val="TableText"/>
              <w:ind w:left="822"/>
              <w:spacing w:before="113" w:line="195" w:lineRule="auto"/>
              <w:rPr>
                <w:sz w:val="19"/>
                <w:szCs w:val="19"/>
              </w:rPr>
            </w:pPr>
            <w:r>
              <w:rPr>
                <w:sz w:val="19"/>
                <w:szCs w:val="19"/>
                <w:spacing w:val="4"/>
              </w:rPr>
              <w:t>P9</w:t>
            </w:r>
          </w:p>
        </w:tc>
        <w:tc>
          <w:tcPr>
            <w:tcW w:w="1815" w:type="dxa"/>
            <w:vAlign w:val="top"/>
          </w:tcPr>
          <w:p>
            <w:pPr>
              <w:pStyle w:val="TableText"/>
              <w:ind w:left="530"/>
              <w:spacing w:before="113" w:line="195" w:lineRule="auto"/>
              <w:rPr>
                <w:sz w:val="19"/>
                <w:szCs w:val="19"/>
              </w:rPr>
            </w:pPr>
            <w:r>
              <w:rPr>
                <w:sz w:val="19"/>
                <w:szCs w:val="19"/>
                <w:spacing w:val="3"/>
              </w:rPr>
              <w:t>524.3712</w:t>
            </w:r>
          </w:p>
        </w:tc>
        <w:tc>
          <w:tcPr>
            <w:tcW w:w="1850" w:type="dxa"/>
            <w:vAlign w:val="top"/>
          </w:tcPr>
          <w:p>
            <w:pPr>
              <w:pStyle w:val="TableText"/>
              <w:ind w:left="728"/>
              <w:spacing w:before="113" w:line="195" w:lineRule="auto"/>
              <w:rPr>
                <w:sz w:val="19"/>
                <w:szCs w:val="19"/>
              </w:rPr>
            </w:pPr>
            <w:r>
              <w:rPr>
                <w:sz w:val="19"/>
                <w:szCs w:val="19"/>
              </w:rPr>
              <w:t>ESI</w:t>
            </w:r>
            <w:r>
              <w:rPr>
                <w:sz w:val="19"/>
                <w:szCs w:val="19"/>
                <w:spacing w:val="13"/>
              </w:rPr>
              <w:t>+</w:t>
            </w:r>
          </w:p>
        </w:tc>
        <w:tc>
          <w:tcPr>
            <w:tcW w:w="1854" w:type="dxa"/>
            <w:vAlign w:val="top"/>
          </w:tcPr>
          <w:p>
            <w:pPr>
              <w:pStyle w:val="TableText"/>
              <w:ind w:left="678"/>
              <w:spacing w:before="113" w:line="195" w:lineRule="auto"/>
              <w:rPr>
                <w:sz w:val="19"/>
                <w:szCs w:val="19"/>
              </w:rPr>
            </w:pPr>
            <w:r>
              <w:rPr>
                <w:sz w:val="19"/>
                <w:szCs w:val="19"/>
                <w:spacing w:val="-2"/>
              </w:rPr>
              <w:t>7.</w:t>
            </w:r>
            <w:r>
              <w:rPr>
                <w:sz w:val="19"/>
                <w:szCs w:val="19"/>
                <w:spacing w:val="-21"/>
              </w:rPr>
              <w:t xml:space="preserve"> </w:t>
            </w:r>
            <w:r>
              <w:rPr>
                <w:sz w:val="19"/>
                <w:szCs w:val="19"/>
                <w:spacing w:val="-2"/>
              </w:rPr>
              <w:t>12%</w:t>
            </w:r>
          </w:p>
        </w:tc>
      </w:tr>
      <w:tr>
        <w:trPr>
          <w:trHeight w:val="419" w:hRule="atLeast"/>
        </w:trPr>
        <w:tc>
          <w:tcPr>
            <w:tcW w:w="1880" w:type="dxa"/>
            <w:vAlign w:val="top"/>
            <w:tcBorders>
              <w:bottom w:val="single" w:color="000000" w:sz="10" w:space="0"/>
            </w:tcBorders>
          </w:tcPr>
          <w:p>
            <w:pPr>
              <w:pStyle w:val="TableText"/>
              <w:ind w:left="771"/>
              <w:spacing w:before="120" w:line="195" w:lineRule="auto"/>
              <w:rPr>
                <w:sz w:val="19"/>
                <w:szCs w:val="19"/>
              </w:rPr>
            </w:pPr>
            <w:r>
              <w:rPr>
                <w:sz w:val="19"/>
                <w:szCs w:val="19"/>
                <w:spacing w:val="4"/>
              </w:rPr>
              <w:t>P10</w:t>
            </w:r>
          </w:p>
        </w:tc>
        <w:tc>
          <w:tcPr>
            <w:tcW w:w="1815" w:type="dxa"/>
            <w:vAlign w:val="top"/>
            <w:tcBorders>
              <w:bottom w:val="single" w:color="000000" w:sz="10" w:space="0"/>
            </w:tcBorders>
          </w:tcPr>
          <w:p>
            <w:pPr>
              <w:pStyle w:val="TableText"/>
              <w:ind w:left="580"/>
              <w:spacing w:before="120" w:line="195" w:lineRule="auto"/>
              <w:rPr>
                <w:sz w:val="19"/>
                <w:szCs w:val="19"/>
              </w:rPr>
            </w:pPr>
            <w:r>
              <w:rPr>
                <w:sz w:val="19"/>
                <w:szCs w:val="19"/>
                <w:spacing w:val="3"/>
              </w:rPr>
              <w:t>524.373</w:t>
            </w:r>
          </w:p>
        </w:tc>
        <w:tc>
          <w:tcPr>
            <w:tcW w:w="1850" w:type="dxa"/>
            <w:vAlign w:val="top"/>
            <w:tcBorders>
              <w:bottom w:val="single" w:color="000000" w:sz="10" w:space="0"/>
            </w:tcBorders>
          </w:tcPr>
          <w:p>
            <w:pPr>
              <w:pStyle w:val="TableText"/>
              <w:ind w:left="728"/>
              <w:spacing w:before="120" w:line="195" w:lineRule="auto"/>
              <w:rPr>
                <w:sz w:val="19"/>
                <w:szCs w:val="19"/>
              </w:rPr>
            </w:pPr>
            <w:r>
              <w:rPr>
                <w:sz w:val="19"/>
                <w:szCs w:val="19"/>
              </w:rPr>
              <w:t>ESI</w:t>
            </w:r>
            <w:r>
              <w:rPr>
                <w:sz w:val="19"/>
                <w:szCs w:val="19"/>
                <w:spacing w:val="13"/>
              </w:rPr>
              <w:t>+</w:t>
            </w:r>
          </w:p>
        </w:tc>
        <w:tc>
          <w:tcPr>
            <w:tcW w:w="1854" w:type="dxa"/>
            <w:vAlign w:val="top"/>
            <w:tcBorders>
              <w:bottom w:val="single" w:color="000000" w:sz="10" w:space="0"/>
            </w:tcBorders>
          </w:tcPr>
          <w:p>
            <w:pPr>
              <w:pStyle w:val="TableText"/>
              <w:ind w:left="680"/>
              <w:spacing w:before="120" w:line="195" w:lineRule="auto"/>
              <w:rPr>
                <w:sz w:val="19"/>
                <w:szCs w:val="19"/>
              </w:rPr>
            </w:pPr>
            <w:r>
              <w:rPr>
                <w:sz w:val="19"/>
                <w:szCs w:val="19"/>
                <w:spacing w:val="3"/>
              </w:rPr>
              <w:t>6.32%</w:t>
            </w:r>
          </w:p>
        </w:tc>
      </w:tr>
    </w:tbl>
    <w:p>
      <w:pPr>
        <w:pStyle w:val="BodyText"/>
        <w:ind w:left="1394" w:right="52" w:firstLine="496"/>
        <w:spacing w:before="117" w:line="308" w:lineRule="auto"/>
        <w:rPr>
          <w:rFonts w:ascii="SimSun" w:hAnsi="SimSun" w:eastAsia="SimSun" w:cs="SimSun"/>
          <w:sz w:val="24"/>
          <w:szCs w:val="24"/>
        </w:rPr>
      </w:pPr>
      <w:r>
        <w:rPr>
          <w:rFonts w:ascii="SimSun" w:hAnsi="SimSun" w:eastAsia="SimSun" w:cs="SimSun"/>
          <w:sz w:val="24"/>
          <w:szCs w:val="24"/>
          <w:spacing w:val="-1"/>
        </w:rPr>
        <w:t>（</w:t>
      </w:r>
      <w:r>
        <w:rPr>
          <w:sz w:val="24"/>
          <w:szCs w:val="24"/>
          <w:spacing w:val="-1"/>
        </w:rPr>
        <w:t>2</w:t>
      </w:r>
      <w:r>
        <w:rPr>
          <w:rFonts w:ascii="SimSun" w:hAnsi="SimSun" w:eastAsia="SimSun" w:cs="SimSun"/>
          <w:sz w:val="24"/>
          <w:szCs w:val="24"/>
          <w:spacing w:val="-1"/>
        </w:rPr>
        <w:t>）腹型</w:t>
      </w:r>
      <w:r>
        <w:rPr>
          <w:rFonts w:ascii="SimSun" w:hAnsi="SimSun" w:eastAsia="SimSun" w:cs="SimSun"/>
          <w:sz w:val="24"/>
          <w:szCs w:val="24"/>
          <w:spacing w:val="-49"/>
        </w:rPr>
        <w:t xml:space="preserve"> </w:t>
      </w:r>
      <w:r>
        <w:rPr>
          <w:sz w:val="24"/>
          <w:szCs w:val="24"/>
          <w:spacing w:val="-1"/>
        </w:rPr>
        <w:t>HSP/NC </w:t>
      </w:r>
      <w:r>
        <w:rPr>
          <w:rFonts w:ascii="SimSun" w:hAnsi="SimSun" w:eastAsia="SimSun" w:cs="SimSun"/>
          <w:sz w:val="24"/>
          <w:szCs w:val="24"/>
          <w:spacing w:val="-1"/>
        </w:rPr>
        <w:t>组血浆样品制备后的稳定性研究的影响：本研究的腹型</w:t>
      </w:r>
      <w:r>
        <w:rPr>
          <w:rFonts w:ascii="SimSun" w:hAnsi="SimSun" w:eastAsia="SimSun" w:cs="SimSun"/>
          <w:sz w:val="24"/>
          <w:szCs w:val="24"/>
        </w:rPr>
        <w:t xml:space="preserve"> </w:t>
      </w:r>
      <w:r>
        <w:rPr>
          <w:sz w:val="24"/>
          <w:szCs w:val="24"/>
          <w:spacing w:val="-2"/>
        </w:rPr>
        <w:t>HSP/NC </w:t>
      </w:r>
      <w:r>
        <w:rPr>
          <w:rFonts w:ascii="SimSun" w:hAnsi="SimSun" w:eastAsia="SimSun" w:cs="SimSun"/>
          <w:sz w:val="24"/>
          <w:szCs w:val="24"/>
          <w:spacing w:val="-2"/>
        </w:rPr>
        <w:t>组血浆样本处理后的稳定性为样本经甲醇处理后，在</w:t>
      </w:r>
      <w:r>
        <w:rPr>
          <w:rFonts w:ascii="SimSun" w:hAnsi="SimSun" w:eastAsia="SimSun" w:cs="SimSun"/>
          <w:sz w:val="24"/>
          <w:szCs w:val="24"/>
          <w:spacing w:val="-52"/>
        </w:rPr>
        <w:t xml:space="preserve"> </w:t>
      </w:r>
      <w:r>
        <w:rPr>
          <w:sz w:val="24"/>
          <w:szCs w:val="24"/>
          <w:spacing w:val="-2"/>
        </w:rPr>
        <w:t>0 h</w:t>
      </w:r>
      <w:r>
        <w:rPr>
          <w:sz w:val="24"/>
          <w:szCs w:val="24"/>
          <w:spacing w:val="-33"/>
        </w:rPr>
        <w:t xml:space="preserve"> </w:t>
      </w:r>
      <w:r>
        <w:rPr>
          <w:rFonts w:ascii="SimSun" w:hAnsi="SimSun" w:eastAsia="SimSun" w:cs="SimSun"/>
          <w:sz w:val="24"/>
          <w:szCs w:val="24"/>
          <w:spacing w:val="-2"/>
        </w:rPr>
        <w:t>、</w:t>
      </w:r>
      <w:r>
        <w:rPr>
          <w:sz w:val="24"/>
          <w:szCs w:val="24"/>
          <w:spacing w:val="-3"/>
        </w:rPr>
        <w:t>12 h</w:t>
      </w:r>
      <w:r>
        <w:rPr>
          <w:sz w:val="24"/>
          <w:szCs w:val="24"/>
          <w:spacing w:val="-34"/>
        </w:rPr>
        <w:t xml:space="preserve"> </w:t>
      </w:r>
      <w:r>
        <w:rPr>
          <w:rFonts w:ascii="SimSun" w:hAnsi="SimSun" w:eastAsia="SimSun" w:cs="SimSun"/>
          <w:sz w:val="24"/>
          <w:szCs w:val="24"/>
          <w:spacing w:val="-3"/>
        </w:rPr>
        <w:t>、</w:t>
      </w:r>
      <w:r>
        <w:rPr>
          <w:sz w:val="24"/>
          <w:szCs w:val="24"/>
          <w:spacing w:val="-3"/>
        </w:rPr>
        <w:t>24h</w:t>
      </w:r>
      <w:r>
        <w:rPr>
          <w:sz w:val="24"/>
          <w:szCs w:val="24"/>
          <w:spacing w:val="-34"/>
        </w:rPr>
        <w:t xml:space="preserve"> </w:t>
      </w:r>
      <w:r>
        <w:rPr>
          <w:rFonts w:ascii="SimSun" w:hAnsi="SimSun" w:eastAsia="SimSun" w:cs="SimSun"/>
          <w:sz w:val="24"/>
          <w:szCs w:val="24"/>
          <w:spacing w:val="-3"/>
        </w:rPr>
        <w:t>、</w:t>
      </w:r>
      <w:r>
        <w:rPr>
          <w:rFonts w:ascii="SimSun" w:hAnsi="SimSun" w:eastAsia="SimSun" w:cs="SimSun"/>
          <w:sz w:val="24"/>
          <w:szCs w:val="24"/>
        </w:rPr>
        <w:t xml:space="preserve"> </w:t>
      </w:r>
      <w:r>
        <w:rPr>
          <w:sz w:val="24"/>
          <w:szCs w:val="24"/>
        </w:rPr>
        <w:t>48 h </w:t>
      </w:r>
      <w:r>
        <w:rPr>
          <w:rFonts w:ascii="SimSun" w:hAnsi="SimSun" w:eastAsia="SimSun" w:cs="SimSun"/>
          <w:sz w:val="24"/>
          <w:szCs w:val="24"/>
        </w:rPr>
        <w:t>和</w:t>
      </w:r>
      <w:r>
        <w:rPr>
          <w:sz w:val="24"/>
          <w:szCs w:val="24"/>
        </w:rPr>
        <w:t>72 h </w:t>
      </w:r>
      <w:r>
        <w:rPr>
          <w:rFonts w:ascii="SimSun" w:hAnsi="SimSun" w:eastAsia="SimSun" w:cs="SimSun"/>
          <w:sz w:val="24"/>
          <w:szCs w:val="24"/>
        </w:rPr>
        <w:t>分别质谱检测，总离子流图见图</w:t>
      </w:r>
      <w:r>
        <w:rPr>
          <w:rFonts w:ascii="SimSun" w:hAnsi="SimSun" w:eastAsia="SimSun" w:cs="SimSun"/>
          <w:sz w:val="24"/>
          <w:szCs w:val="24"/>
          <w:spacing w:val="-56"/>
        </w:rPr>
        <w:t xml:space="preserve"> </w:t>
      </w:r>
      <w:r>
        <w:rPr>
          <w:sz w:val="24"/>
          <w:szCs w:val="24"/>
        </w:rPr>
        <w:t>4.2</w:t>
      </w:r>
      <w:r>
        <w:rPr>
          <w:rFonts w:ascii="SimSun" w:hAnsi="SimSun" w:eastAsia="SimSun" w:cs="SimSun"/>
          <w:sz w:val="24"/>
          <w:szCs w:val="24"/>
        </w:rPr>
        <w:t>，样</w:t>
      </w:r>
      <w:r>
        <w:rPr>
          <w:rFonts w:ascii="SimSun" w:hAnsi="SimSun" w:eastAsia="SimSun" w:cs="SimSun"/>
          <w:sz w:val="24"/>
          <w:szCs w:val="24"/>
          <w:spacing w:val="-1"/>
        </w:rPr>
        <w:t>本检测未见差异性明显的色</w:t>
      </w:r>
      <w:r>
        <w:rPr>
          <w:rFonts w:ascii="SimSun" w:hAnsi="SimSun" w:eastAsia="SimSun" w:cs="SimSun"/>
          <w:sz w:val="24"/>
          <w:szCs w:val="24"/>
        </w:rPr>
        <w:t xml:space="preserve"> </w:t>
      </w:r>
      <w:r>
        <w:rPr>
          <w:rFonts w:ascii="SimSun" w:hAnsi="SimSun" w:eastAsia="SimSun" w:cs="SimSun"/>
          <w:sz w:val="24"/>
          <w:szCs w:val="24"/>
          <w:spacing w:val="3"/>
        </w:rPr>
        <w:t>谱图，且相似度较高，样本重复性较好。本研究采用正、负两种离子模式检测</w:t>
      </w:r>
      <w:r>
        <w:rPr>
          <w:rFonts w:ascii="SimSun" w:hAnsi="SimSun" w:eastAsia="SimSun" w:cs="SimSun"/>
          <w:sz w:val="24"/>
          <w:szCs w:val="24"/>
          <w:spacing w:val="10"/>
        </w:rPr>
        <w:t xml:space="preserve"> </w:t>
      </w:r>
      <w:r>
        <w:rPr>
          <w:rFonts w:ascii="SimSun" w:hAnsi="SimSun" w:eastAsia="SimSun" w:cs="SimSun"/>
          <w:sz w:val="24"/>
          <w:szCs w:val="24"/>
          <w:spacing w:val="1"/>
        </w:rPr>
        <w:t>样本，分别对</w:t>
      </w:r>
      <w:r>
        <w:rPr>
          <w:rFonts w:ascii="SimSun" w:hAnsi="SimSun" w:eastAsia="SimSun" w:cs="SimSun"/>
          <w:sz w:val="24"/>
          <w:szCs w:val="24"/>
          <w:spacing w:val="-25"/>
        </w:rPr>
        <w:t xml:space="preserve"> </w:t>
      </w:r>
      <w:r>
        <w:rPr>
          <w:sz w:val="24"/>
          <w:szCs w:val="24"/>
          <w:spacing w:val="1"/>
        </w:rPr>
        <w:t>10 </w:t>
      </w:r>
      <w:r>
        <w:rPr>
          <w:rFonts w:ascii="SimSun" w:hAnsi="SimSun" w:eastAsia="SimSun" w:cs="SimSun"/>
          <w:sz w:val="24"/>
          <w:szCs w:val="24"/>
          <w:spacing w:val="1"/>
        </w:rPr>
        <w:t>个共有离子的峰面积计算相对误差，结果见下表</w:t>
      </w:r>
      <w:r>
        <w:rPr>
          <w:rFonts w:ascii="SimSun" w:hAnsi="SimSun" w:eastAsia="SimSun" w:cs="SimSun"/>
          <w:sz w:val="24"/>
          <w:szCs w:val="24"/>
          <w:spacing w:val="-51"/>
        </w:rPr>
        <w:t xml:space="preserve"> </w:t>
      </w:r>
      <w:r>
        <w:rPr>
          <w:sz w:val="24"/>
          <w:szCs w:val="24"/>
          <w:spacing w:val="1"/>
        </w:rPr>
        <w:t>4.3</w:t>
      </w:r>
      <w:r>
        <w:rPr>
          <w:sz w:val="24"/>
          <w:szCs w:val="24"/>
          <w:spacing w:val="-29"/>
        </w:rPr>
        <w:t xml:space="preserve"> </w:t>
      </w:r>
      <w:r>
        <w:rPr>
          <w:rFonts w:ascii="SimSun" w:hAnsi="SimSun" w:eastAsia="SimSun" w:cs="SimSun"/>
          <w:sz w:val="24"/>
          <w:szCs w:val="24"/>
          <w:spacing w:val="1"/>
        </w:rPr>
        <w:t>，正、负</w:t>
      </w:r>
      <w:r>
        <w:rPr>
          <w:rFonts w:ascii="SimSun" w:hAnsi="SimSun" w:eastAsia="SimSun" w:cs="SimSun"/>
          <w:sz w:val="24"/>
          <w:szCs w:val="24"/>
        </w:rPr>
        <w:t xml:space="preserve"> </w:t>
      </w:r>
      <w:r>
        <w:rPr>
          <w:rFonts w:ascii="SimSun" w:hAnsi="SimSun" w:eastAsia="SimSun" w:cs="SimSun"/>
          <w:sz w:val="24"/>
          <w:szCs w:val="24"/>
          <w:spacing w:val="-2"/>
        </w:rPr>
        <w:t>离子模式下的共有离子的峰面积相对误差范围为</w:t>
      </w:r>
      <w:r>
        <w:rPr>
          <w:rFonts w:ascii="SimSun" w:hAnsi="SimSun" w:eastAsia="SimSun" w:cs="SimSun"/>
          <w:sz w:val="24"/>
          <w:szCs w:val="24"/>
          <w:spacing w:val="-32"/>
        </w:rPr>
        <w:t xml:space="preserve"> </w:t>
      </w:r>
      <w:r>
        <w:rPr>
          <w:sz w:val="24"/>
          <w:szCs w:val="24"/>
          <w:spacing w:val="-2"/>
        </w:rPr>
        <w:t>1.8</w:t>
      </w:r>
      <w:r>
        <w:rPr>
          <w:sz w:val="24"/>
          <w:szCs w:val="24"/>
          <w:spacing w:val="-3"/>
        </w:rPr>
        <w:t>4%-9.34%</w:t>
      </w:r>
      <w:r>
        <w:rPr>
          <w:rFonts w:ascii="SimSun" w:hAnsi="SimSun" w:eastAsia="SimSun" w:cs="SimSun"/>
          <w:sz w:val="24"/>
          <w:szCs w:val="24"/>
          <w:spacing w:val="-3"/>
        </w:rPr>
        <w:t>，均符合生物样本</w:t>
      </w:r>
      <w:r>
        <w:rPr>
          <w:rFonts w:ascii="SimSun" w:hAnsi="SimSun" w:eastAsia="SimSun" w:cs="SimSun"/>
          <w:sz w:val="24"/>
          <w:szCs w:val="24"/>
        </w:rPr>
        <w:t xml:space="preserve"> </w:t>
      </w:r>
      <w:r>
        <w:rPr>
          <w:rFonts w:ascii="SimSun" w:hAnsi="SimSun" w:eastAsia="SimSun" w:cs="SimSun"/>
          <w:sz w:val="24"/>
          <w:szCs w:val="24"/>
          <w:spacing w:val="1"/>
        </w:rPr>
        <w:t>保存要求（</w:t>
      </w:r>
      <w:r>
        <w:rPr>
          <w:sz w:val="24"/>
          <w:szCs w:val="24"/>
        </w:rPr>
        <w:t>RSD</w:t>
      </w:r>
      <w:r>
        <w:rPr>
          <w:sz w:val="24"/>
          <w:szCs w:val="24"/>
          <w:spacing w:val="1"/>
        </w:rPr>
        <w:t>&lt;15%</w:t>
      </w:r>
      <w:r>
        <w:rPr>
          <w:rFonts w:ascii="SimSun" w:hAnsi="SimSun" w:eastAsia="SimSun" w:cs="SimSun"/>
          <w:sz w:val="24"/>
          <w:szCs w:val="24"/>
          <w:spacing w:val="1"/>
        </w:rPr>
        <w:t>）。故本组血浆样本处理后内源性代谢小分子物</w:t>
      </w:r>
      <w:r>
        <w:rPr>
          <w:rFonts w:ascii="SimSun" w:hAnsi="SimSun" w:eastAsia="SimSun" w:cs="SimSun"/>
          <w:sz w:val="24"/>
          <w:szCs w:val="24"/>
        </w:rPr>
        <w:t>质相对比 </w:t>
      </w:r>
      <w:r>
        <w:rPr>
          <w:rFonts w:ascii="SimSun" w:hAnsi="SimSun" w:eastAsia="SimSun" w:cs="SimSun"/>
          <w:sz w:val="24"/>
          <w:szCs w:val="24"/>
          <w:spacing w:val="-1"/>
        </w:rPr>
        <w:t>较稳定，没有显著差异性变化。</w:t>
      </w:r>
    </w:p>
    <w:p>
      <w:pPr>
        <w:ind w:firstLine="1913"/>
        <w:spacing w:before="224" w:line="4793" w:lineRule="exact"/>
        <w:rPr/>
      </w:pPr>
      <w:r>
        <w:rPr>
          <w:position w:val="-95"/>
        </w:rPr>
        <w:drawing>
          <wp:inline distT="0" distB="0" distL="0" distR="0">
            <wp:extent cx="4528563" cy="3043210"/>
            <wp:effectExtent l="0" t="0" r="0" b="0"/>
            <wp:docPr id="142" name="IM 142"/>
            <wp:cNvGraphicFramePr/>
            <a:graphic>
              <a:graphicData uri="http://schemas.openxmlformats.org/drawingml/2006/picture">
                <pic:pic>
                  <pic:nvPicPr>
                    <pic:cNvPr id="142" name="IM 142"/>
                    <pic:cNvPicPr/>
                  </pic:nvPicPr>
                  <pic:blipFill>
                    <a:blip r:embed="rId155"/>
                    <a:stretch>
                      <a:fillRect/>
                    </a:stretch>
                  </pic:blipFill>
                  <pic:spPr>
                    <a:xfrm rot="0">
                      <a:off x="0" y="0"/>
                      <a:ext cx="4528563" cy="3043210"/>
                    </a:xfrm>
                    <a:prstGeom prst="rect">
                      <a:avLst/>
                    </a:prstGeom>
                  </pic:spPr>
                </pic:pic>
              </a:graphicData>
            </a:graphic>
          </wp:inline>
        </w:drawing>
      </w:r>
    </w:p>
    <w:p>
      <w:pPr>
        <w:spacing w:line="389" w:lineRule="auto"/>
        <w:rPr>
          <w:rFonts w:ascii="Arial"/>
          <w:sz w:val="21"/>
        </w:rPr>
      </w:pPr>
      <w:r/>
    </w:p>
    <w:p>
      <w:pPr>
        <w:pStyle w:val="BodyText"/>
        <w:spacing w:before="65" w:line="228" w:lineRule="auto"/>
        <w:jc w:val="right"/>
        <w:rPr>
          <w:rFonts w:ascii="SimSun" w:hAnsi="SimSun" w:eastAsia="SimSun" w:cs="SimSun"/>
          <w:sz w:val="20"/>
          <w:szCs w:val="20"/>
        </w:rPr>
      </w:pPr>
      <w:r>
        <w:rPr>
          <w:rFonts w:ascii="SimSun" w:hAnsi="SimSun" w:eastAsia="SimSun" w:cs="SimSun"/>
          <w:sz w:val="20"/>
          <w:szCs w:val="20"/>
          <w:spacing w:val="5"/>
        </w:rPr>
        <w:t>图</w:t>
      </w:r>
      <w:r>
        <w:rPr>
          <w:rFonts w:ascii="SimSun" w:hAnsi="SimSun" w:eastAsia="SimSun" w:cs="SimSun"/>
          <w:sz w:val="20"/>
          <w:szCs w:val="20"/>
          <w:spacing w:val="-44"/>
        </w:rPr>
        <w:t xml:space="preserve"> </w:t>
      </w:r>
      <w:r>
        <w:rPr>
          <w:sz w:val="20"/>
          <w:szCs w:val="20"/>
          <w:spacing w:val="5"/>
        </w:rPr>
        <w:t>4.2    </w:t>
      </w:r>
      <w:r>
        <w:rPr>
          <w:rFonts w:ascii="SimSun" w:hAnsi="SimSun" w:eastAsia="SimSun" w:cs="SimSun"/>
          <w:sz w:val="20"/>
          <w:szCs w:val="20"/>
          <w:spacing w:val="5"/>
        </w:rPr>
        <w:t>处理后样品稳定性考察（</w:t>
      </w:r>
      <w:r>
        <w:rPr>
          <w:sz w:val="20"/>
          <w:szCs w:val="20"/>
          <w:spacing w:val="5"/>
        </w:rPr>
        <w:t>A:</w:t>
      </w:r>
      <w:r>
        <w:rPr>
          <w:sz w:val="20"/>
          <w:szCs w:val="20"/>
        </w:rPr>
        <w:t>ESI</w:t>
      </w:r>
      <w:r>
        <w:rPr>
          <w:sz w:val="20"/>
          <w:szCs w:val="20"/>
          <w:spacing w:val="5"/>
        </w:rPr>
        <w:t>-</w:t>
      </w:r>
      <w:r>
        <w:rPr>
          <w:sz w:val="20"/>
          <w:szCs w:val="20"/>
          <w:spacing w:val="-22"/>
        </w:rPr>
        <w:t xml:space="preserve"> </w:t>
      </w:r>
      <w:r>
        <w:rPr>
          <w:rFonts w:ascii="SimSun" w:hAnsi="SimSun" w:eastAsia="SimSun" w:cs="SimSun"/>
          <w:sz w:val="20"/>
          <w:szCs w:val="20"/>
          <w:spacing w:val="4"/>
        </w:rPr>
        <w:t>，</w:t>
      </w:r>
      <w:r>
        <w:rPr>
          <w:sz w:val="20"/>
          <w:szCs w:val="20"/>
          <w:spacing w:val="4"/>
        </w:rPr>
        <w:t>B</w:t>
      </w:r>
      <w:r>
        <w:rPr>
          <w:rFonts w:ascii="SimSun" w:hAnsi="SimSun" w:eastAsia="SimSun" w:cs="SimSun"/>
          <w:sz w:val="20"/>
          <w:szCs w:val="20"/>
          <w:spacing w:val="4"/>
        </w:rPr>
        <w:t>：</w:t>
      </w:r>
      <w:r>
        <w:rPr>
          <w:sz w:val="20"/>
          <w:szCs w:val="20"/>
        </w:rPr>
        <w:t>ESI</w:t>
      </w:r>
      <w:r>
        <w:rPr>
          <w:sz w:val="20"/>
          <w:szCs w:val="20"/>
          <w:spacing w:val="4"/>
        </w:rPr>
        <w:t>+</w:t>
      </w:r>
      <w:r>
        <w:rPr>
          <w:rFonts w:ascii="SimSun" w:hAnsi="SimSun" w:eastAsia="SimSun" w:cs="SimSun"/>
          <w:sz w:val="20"/>
          <w:szCs w:val="20"/>
          <w:spacing w:val="4"/>
        </w:rPr>
        <w:t>；</w:t>
      </w:r>
      <w:r>
        <w:rPr>
          <w:sz w:val="20"/>
          <w:szCs w:val="20"/>
          <w:spacing w:val="4"/>
        </w:rPr>
        <w:t>N1-N10 </w:t>
      </w:r>
      <w:r>
        <w:rPr>
          <w:rFonts w:ascii="SimSun" w:hAnsi="SimSun" w:eastAsia="SimSun" w:cs="SimSun"/>
          <w:sz w:val="20"/>
          <w:szCs w:val="20"/>
          <w:spacing w:val="4"/>
        </w:rPr>
        <w:t>为负离子模式的</w:t>
      </w:r>
      <w:r>
        <w:rPr>
          <w:rFonts w:ascii="SimSun" w:hAnsi="SimSun" w:eastAsia="SimSun" w:cs="SimSun"/>
          <w:sz w:val="20"/>
          <w:szCs w:val="20"/>
          <w:spacing w:val="-21"/>
        </w:rPr>
        <w:t xml:space="preserve"> </w:t>
      </w:r>
      <w:r>
        <w:rPr>
          <w:sz w:val="20"/>
          <w:szCs w:val="20"/>
          <w:spacing w:val="4"/>
        </w:rPr>
        <w:t>10 </w:t>
      </w:r>
      <w:r>
        <w:rPr>
          <w:rFonts w:ascii="SimSun" w:hAnsi="SimSun" w:eastAsia="SimSun" w:cs="SimSun"/>
          <w:sz w:val="20"/>
          <w:szCs w:val="20"/>
          <w:spacing w:val="4"/>
        </w:rPr>
        <w:t>个共有峰，</w:t>
      </w:r>
    </w:p>
    <w:p>
      <w:pPr>
        <w:pStyle w:val="BodyText"/>
        <w:ind w:left="3779"/>
        <w:spacing w:before="64" w:line="228" w:lineRule="auto"/>
        <w:rPr>
          <w:rFonts w:ascii="SimSun" w:hAnsi="SimSun" w:eastAsia="SimSun" w:cs="SimSun"/>
          <w:sz w:val="20"/>
          <w:szCs w:val="20"/>
        </w:rPr>
      </w:pPr>
      <w:r>
        <w:rPr>
          <w:sz w:val="20"/>
          <w:szCs w:val="20"/>
          <w:spacing w:val="5"/>
        </w:rPr>
        <w:t>P1-P10 </w:t>
      </w:r>
      <w:r>
        <w:rPr>
          <w:rFonts w:ascii="SimSun" w:hAnsi="SimSun" w:eastAsia="SimSun" w:cs="SimSun"/>
          <w:sz w:val="20"/>
          <w:szCs w:val="20"/>
          <w:spacing w:val="5"/>
        </w:rPr>
        <w:t>为正离子模式的</w:t>
      </w:r>
      <w:r>
        <w:rPr>
          <w:rFonts w:ascii="SimSun" w:hAnsi="SimSun" w:eastAsia="SimSun" w:cs="SimSun"/>
          <w:sz w:val="20"/>
          <w:szCs w:val="20"/>
          <w:spacing w:val="-11"/>
        </w:rPr>
        <w:t xml:space="preserve"> </w:t>
      </w:r>
      <w:r>
        <w:rPr>
          <w:sz w:val="20"/>
          <w:szCs w:val="20"/>
          <w:spacing w:val="5"/>
        </w:rPr>
        <w:t>10 </w:t>
      </w:r>
      <w:r>
        <w:rPr>
          <w:rFonts w:ascii="SimSun" w:hAnsi="SimSun" w:eastAsia="SimSun" w:cs="SimSun"/>
          <w:sz w:val="20"/>
          <w:szCs w:val="20"/>
          <w:spacing w:val="5"/>
        </w:rPr>
        <w:t>个共有峰）</w:t>
      </w:r>
    </w:p>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spacing w:line="273" w:lineRule="auto"/>
        <w:rPr>
          <w:rFonts w:ascii="Arial"/>
          <w:sz w:val="21"/>
        </w:rPr>
      </w:pPr>
      <w:r/>
    </w:p>
    <w:p>
      <w:pPr>
        <w:spacing w:line="273" w:lineRule="auto"/>
        <w:rPr>
          <w:rFonts w:ascii="Arial"/>
          <w:sz w:val="21"/>
        </w:rPr>
      </w:pPr>
      <w:r/>
    </w:p>
    <w:p>
      <w:pPr>
        <w:pStyle w:val="BodyText"/>
        <w:ind w:left="5442"/>
        <w:spacing w:before="52" w:line="188" w:lineRule="auto"/>
        <w:rPr>
          <w:sz w:val="18"/>
          <w:szCs w:val="18"/>
        </w:rPr>
      </w:pPr>
      <w:r>
        <w:rPr>
          <w:sz w:val="18"/>
          <w:szCs w:val="18"/>
          <w:spacing w:val="-1"/>
        </w:rPr>
        <w:t>49</w:t>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spacing w:before="95" w:line="240" w:lineRule="exact"/>
        <w:rPr>
          <w:rFonts w:ascii="Arial" w:hAnsi="Arial" w:eastAsia="Arial" w:cs="Arial"/>
          <w:sz w:val="22"/>
          <w:szCs w:val="22"/>
        </w:rPr>
      </w:pPr>
      <w:r>
        <w:rPr>
          <w:rFonts w:ascii="Microsoft YaHei" w:hAnsi="Microsoft YaHei" w:eastAsia="Microsoft YaHei" w:cs="Microsoft YaHei"/>
          <w:sz w:val="22"/>
          <w:szCs w:val="22"/>
          <w:color w:val="999999"/>
          <w:spacing w:val="10"/>
        </w:rPr>
        <w:t>中国知网</w:t>
      </w:r>
      <w:r>
        <w:rPr>
          <w:rFonts w:ascii="Microsoft YaHei" w:hAnsi="Microsoft YaHei" w:eastAsia="Microsoft YaHei" w:cs="Microsoft YaHei"/>
          <w:sz w:val="22"/>
          <w:szCs w:val="22"/>
          <w:color w:val="999999"/>
          <w:spacing w:val="1"/>
        </w:rPr>
        <w:t xml:space="preserve">     </w:t>
      </w:r>
      <w:r>
        <w:rPr>
          <w:rFonts w:ascii="Arial" w:hAnsi="Arial" w:eastAsia="Arial" w:cs="Arial"/>
          <w:sz w:val="22"/>
          <w:szCs w:val="22"/>
          <w:color w:val="999999"/>
        </w:rPr>
        <w:t>https</w:t>
      </w:r>
      <w:r>
        <w:rPr>
          <w:rFonts w:ascii="Arial" w:hAnsi="Arial" w:eastAsia="Arial" w:cs="Arial"/>
          <w:sz w:val="22"/>
          <w:szCs w:val="22"/>
          <w:color w:val="999999"/>
          <w:spacing w:val="10"/>
        </w:rPr>
        <w:t>:</w:t>
      </w:r>
      <w:r>
        <w:rPr>
          <w:sz w:val="22"/>
          <w:szCs w:val="22"/>
          <w:position w:val="-1"/>
        </w:rPr>
        <w:drawing>
          <wp:inline distT="0" distB="0" distL="0" distR="0">
            <wp:extent cx="45084" cy="109727"/>
            <wp:effectExtent l="0" t="0" r="0" b="0"/>
            <wp:docPr id="144" name="IM 144"/>
            <wp:cNvGraphicFramePr/>
            <a:graphic>
              <a:graphicData uri="http://schemas.openxmlformats.org/drawingml/2006/picture">
                <pic:pic>
                  <pic:nvPicPr>
                    <pic:cNvPr id="144" name="IM 144"/>
                    <pic:cNvPicPr/>
                  </pic:nvPicPr>
                  <pic:blipFill>
                    <a:blip r:embed="rId156"/>
                    <a:stretch>
                      <a:fillRect/>
                    </a:stretch>
                  </pic:blipFill>
                  <pic:spPr>
                    <a:xfrm rot="0">
                      <a:off x="0" y="0"/>
                      <a:ext cx="45084" cy="109727"/>
                    </a:xfrm>
                    <a:prstGeom prst="rect">
                      <a:avLst/>
                    </a:prstGeom>
                  </pic:spPr>
                </pic:pic>
              </a:graphicData>
            </a:graphic>
          </wp:inline>
        </w:drawing>
      </w:r>
      <w:r>
        <w:rPr>
          <w:sz w:val="22"/>
          <w:szCs w:val="22"/>
          <w:position w:val="-1"/>
        </w:rPr>
        <w:drawing>
          <wp:inline distT="0" distB="0" distL="0" distR="0">
            <wp:extent cx="45084" cy="109727"/>
            <wp:effectExtent l="0" t="0" r="0" b="0"/>
            <wp:docPr id="146" name="IM 146"/>
            <wp:cNvGraphicFramePr/>
            <a:graphic>
              <a:graphicData uri="http://schemas.openxmlformats.org/drawingml/2006/picture">
                <pic:pic>
                  <pic:nvPicPr>
                    <pic:cNvPr id="146" name="IM 146"/>
                    <pic:cNvPicPr/>
                  </pic:nvPicPr>
                  <pic:blipFill>
                    <a:blip r:embed="rId157"/>
                    <a:stretch>
                      <a:fillRect/>
                    </a:stretch>
                  </pic:blipFill>
                  <pic:spPr>
                    <a:xfrm rot="0">
                      <a:off x="0" y="0"/>
                      <a:ext cx="45084" cy="109727"/>
                    </a:xfrm>
                    <a:prstGeom prst="rect">
                      <a:avLst/>
                    </a:prstGeom>
                  </pic:spPr>
                </pic:pic>
              </a:graphicData>
            </a:graphic>
          </wp:inline>
        </w:drawing>
      </w:r>
      <w:r>
        <w:rPr>
          <w:rFonts w:ascii="Arial" w:hAnsi="Arial" w:eastAsia="Arial" w:cs="Arial"/>
          <w:sz w:val="22"/>
          <w:szCs w:val="22"/>
          <w:color w:val="999999"/>
          <w:position w:val="2"/>
        </w:rPr>
        <w:t>Www</w:t>
      </w:r>
      <w:r>
        <w:rPr>
          <w:rFonts w:ascii="Arial" w:hAnsi="Arial" w:eastAsia="Arial" w:cs="Arial"/>
          <w:sz w:val="22"/>
          <w:szCs w:val="22"/>
          <w:color w:val="999999"/>
          <w:spacing w:val="10"/>
          <w:position w:val="2"/>
        </w:rPr>
        <w:t>.</w:t>
      </w:r>
      <w:r>
        <w:rPr>
          <w:rFonts w:ascii="Arial" w:hAnsi="Arial" w:eastAsia="Arial" w:cs="Arial"/>
          <w:sz w:val="22"/>
          <w:szCs w:val="22"/>
          <w:color w:val="999999"/>
          <w:position w:val="1"/>
        </w:rPr>
        <w:t>cnki</w:t>
      </w:r>
      <w:r>
        <w:rPr>
          <w:rFonts w:ascii="Arial" w:hAnsi="Arial" w:eastAsia="Arial" w:cs="Arial"/>
          <w:sz w:val="22"/>
          <w:szCs w:val="22"/>
          <w:color w:val="999999"/>
          <w:spacing w:val="-16"/>
          <w:position w:val="1"/>
        </w:rPr>
        <w:t xml:space="preserve"> </w:t>
      </w:r>
      <w:r>
        <w:rPr>
          <w:rFonts w:ascii="Arial" w:hAnsi="Arial" w:eastAsia="Arial" w:cs="Arial"/>
          <w:sz w:val="22"/>
          <w:szCs w:val="22"/>
          <w:color w:val="999999"/>
          <w:spacing w:val="10"/>
          <w:position w:val="2"/>
        </w:rPr>
        <w:t>.</w:t>
      </w:r>
      <w:r>
        <w:rPr>
          <w:rFonts w:ascii="Arial" w:hAnsi="Arial" w:eastAsia="Arial" w:cs="Arial"/>
          <w:sz w:val="22"/>
          <w:szCs w:val="22"/>
          <w:color w:val="999999"/>
          <w:spacing w:val="-35"/>
          <w:position w:val="2"/>
        </w:rPr>
        <w:t xml:space="preserve"> </w:t>
      </w:r>
      <w:r>
        <w:rPr>
          <w:rFonts w:ascii="Arial" w:hAnsi="Arial" w:eastAsia="Arial" w:cs="Arial"/>
          <w:sz w:val="22"/>
          <w:szCs w:val="22"/>
          <w:color w:val="999999"/>
          <w:position w:val="2"/>
        </w:rPr>
        <w:t>net</w:t>
      </w:r>
    </w:p>
    <w:p>
      <w:pPr>
        <w:spacing w:line="240" w:lineRule="exact"/>
        <w:sectPr>
          <w:headerReference w:type="default" r:id="rId154"/>
          <w:pgSz w:w="11906" w:h="16839"/>
          <w:pgMar w:top="2078" w:right="1761" w:bottom="354" w:left="424" w:header="1697" w:footer="0" w:gutter="0"/>
        </w:sectPr>
        <w:rPr>
          <w:rFonts w:ascii="Arial" w:hAnsi="Arial" w:eastAsia="Arial" w:cs="Arial"/>
          <w:sz w:val="22"/>
          <w:szCs w:val="22"/>
        </w:rPr>
      </w:pPr>
    </w:p>
    <w:p>
      <w:pPr>
        <w:pStyle w:val="BodyText"/>
        <w:ind w:left="2962"/>
        <w:spacing w:before="216" w:line="228" w:lineRule="auto"/>
        <w:rPr>
          <w:rFonts w:ascii="SimSun" w:hAnsi="SimSun" w:eastAsia="SimSun" w:cs="SimSun"/>
          <w:sz w:val="20"/>
          <w:szCs w:val="20"/>
        </w:rPr>
      </w:pPr>
      <w:bookmarkStart w:name="bookmark109" w:id="88"/>
      <w:bookmarkEnd w:id="88"/>
      <w:r>
        <w:rPr>
          <w:rFonts w:ascii="SimSun" w:hAnsi="SimSun" w:eastAsia="SimSun" w:cs="SimSun"/>
          <w:sz w:val="20"/>
          <w:szCs w:val="20"/>
          <w:spacing w:val="8"/>
        </w:rPr>
        <w:t>表</w:t>
      </w:r>
      <w:r>
        <w:rPr>
          <w:rFonts w:ascii="SimSun" w:hAnsi="SimSun" w:eastAsia="SimSun" w:cs="SimSun"/>
          <w:sz w:val="20"/>
          <w:szCs w:val="20"/>
          <w:spacing w:val="-39"/>
        </w:rPr>
        <w:t xml:space="preserve"> </w:t>
      </w:r>
      <w:r>
        <w:rPr>
          <w:sz w:val="20"/>
          <w:szCs w:val="20"/>
          <w:spacing w:val="8"/>
        </w:rPr>
        <w:t>4.3    </w:t>
      </w:r>
      <w:r>
        <w:rPr>
          <w:rFonts w:ascii="SimSun" w:hAnsi="SimSun" w:eastAsia="SimSun" w:cs="SimSun"/>
          <w:sz w:val="20"/>
          <w:szCs w:val="20"/>
          <w:spacing w:val="8"/>
        </w:rPr>
        <w:t>腹型</w:t>
      </w:r>
      <w:r>
        <w:rPr>
          <w:rFonts w:ascii="SimSun" w:hAnsi="SimSun" w:eastAsia="SimSun" w:cs="SimSun"/>
          <w:sz w:val="20"/>
          <w:szCs w:val="20"/>
          <w:spacing w:val="-44"/>
        </w:rPr>
        <w:t xml:space="preserve"> </w:t>
      </w:r>
      <w:r>
        <w:rPr>
          <w:sz w:val="20"/>
          <w:szCs w:val="20"/>
        </w:rPr>
        <w:t>HSP</w:t>
      </w:r>
      <w:r>
        <w:rPr>
          <w:sz w:val="20"/>
          <w:szCs w:val="20"/>
          <w:spacing w:val="8"/>
        </w:rPr>
        <w:t>/</w:t>
      </w:r>
      <w:r>
        <w:rPr>
          <w:sz w:val="20"/>
          <w:szCs w:val="20"/>
        </w:rPr>
        <w:t>NC</w:t>
      </w:r>
      <w:r>
        <w:rPr>
          <w:sz w:val="20"/>
          <w:szCs w:val="20"/>
          <w:spacing w:val="16"/>
        </w:rPr>
        <w:t xml:space="preserve"> </w:t>
      </w:r>
      <w:r>
        <w:rPr>
          <w:rFonts w:ascii="SimSun" w:hAnsi="SimSun" w:eastAsia="SimSun" w:cs="SimSun"/>
          <w:sz w:val="20"/>
          <w:szCs w:val="20"/>
          <w:spacing w:val="8"/>
        </w:rPr>
        <w:t>组血浆样品处理后稳定性的结果的影响</w:t>
      </w:r>
    </w:p>
    <w:p>
      <w:pPr>
        <w:spacing w:line="130" w:lineRule="auto"/>
        <w:rPr>
          <w:rFonts w:ascii="Arial"/>
          <w:sz w:val="2"/>
        </w:rPr>
      </w:pPr>
      <w:r>
        <w:rPr>
          <w:rFonts w:ascii="Arial"/>
          <w:sz w:val="2"/>
        </w:rPr>
      </w:r>
    </w:p>
    <w:tbl>
      <w:tblPr>
        <w:tblStyle w:val="TableNormal"/>
        <w:tblW w:w="7127" w:type="dxa"/>
        <w:tblInd w:w="196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808"/>
        <w:gridCol w:w="1751"/>
        <w:gridCol w:w="1781"/>
        <w:gridCol w:w="1787"/>
      </w:tblGrid>
      <w:tr>
        <w:trPr>
          <w:trHeight w:val="358" w:hRule="atLeast"/>
        </w:trPr>
        <w:tc>
          <w:tcPr>
            <w:tcW w:w="1808" w:type="dxa"/>
            <w:vAlign w:val="top"/>
            <w:tcBorders>
              <w:bottom w:val="single" w:color="000000" w:sz="6" w:space="0"/>
              <w:top w:val="single" w:color="000000" w:sz="10" w:space="0"/>
            </w:tcBorders>
          </w:tcPr>
          <w:p>
            <w:pPr>
              <w:pStyle w:val="TableText"/>
              <w:ind w:left="458"/>
              <w:spacing w:before="52" w:line="199" w:lineRule="auto"/>
              <w:rPr>
                <w:sz w:val="19"/>
                <w:szCs w:val="19"/>
              </w:rPr>
            </w:pPr>
            <w:r>
              <w:rPr>
                <w:sz w:val="19"/>
                <w:szCs w:val="19"/>
                <w:spacing w:val="3"/>
              </w:rPr>
              <w:t>Peak name</w:t>
            </w:r>
          </w:p>
        </w:tc>
        <w:tc>
          <w:tcPr>
            <w:tcW w:w="1751" w:type="dxa"/>
            <w:vAlign w:val="top"/>
            <w:tcBorders>
              <w:bottom w:val="single" w:color="000000" w:sz="6" w:space="0"/>
              <w:top w:val="single" w:color="000000" w:sz="10" w:space="0"/>
            </w:tcBorders>
          </w:tcPr>
          <w:p>
            <w:pPr>
              <w:pStyle w:val="TableText"/>
              <w:ind w:left="673"/>
              <w:spacing w:before="56" w:line="195" w:lineRule="auto"/>
              <w:rPr>
                <w:sz w:val="19"/>
                <w:szCs w:val="19"/>
              </w:rPr>
            </w:pPr>
            <w:r>
              <w:rPr>
                <w:sz w:val="19"/>
                <w:szCs w:val="19"/>
              </w:rPr>
              <w:t>MS</w:t>
            </w:r>
            <w:r>
              <w:rPr>
                <w:sz w:val="19"/>
                <w:szCs w:val="19"/>
                <w:spacing w:val="14"/>
              </w:rPr>
              <w:t>1</w:t>
            </w:r>
          </w:p>
        </w:tc>
        <w:tc>
          <w:tcPr>
            <w:tcW w:w="1781" w:type="dxa"/>
            <w:vAlign w:val="top"/>
            <w:tcBorders>
              <w:bottom w:val="single" w:color="000000" w:sz="6" w:space="0"/>
              <w:top w:val="single" w:color="000000" w:sz="10" w:space="0"/>
            </w:tcBorders>
          </w:tcPr>
          <w:p>
            <w:pPr>
              <w:pStyle w:val="TableText"/>
              <w:ind w:left="520"/>
              <w:spacing w:before="52" w:line="199" w:lineRule="auto"/>
              <w:rPr>
                <w:sz w:val="19"/>
                <w:szCs w:val="19"/>
              </w:rPr>
            </w:pPr>
            <w:r>
              <w:rPr>
                <w:sz w:val="19"/>
                <w:szCs w:val="19"/>
                <w:spacing w:val="4"/>
              </w:rPr>
              <w:t>Ion mode</w:t>
            </w:r>
          </w:p>
        </w:tc>
        <w:tc>
          <w:tcPr>
            <w:tcW w:w="1787" w:type="dxa"/>
            <w:vAlign w:val="top"/>
            <w:tcBorders>
              <w:bottom w:val="single" w:color="000000" w:sz="6" w:space="0"/>
              <w:top w:val="single" w:color="000000" w:sz="10" w:space="0"/>
            </w:tcBorders>
          </w:tcPr>
          <w:p>
            <w:pPr>
              <w:pStyle w:val="TableText"/>
              <w:ind w:left="513"/>
              <w:spacing w:before="56" w:line="195" w:lineRule="auto"/>
              <w:rPr>
                <w:sz w:val="19"/>
                <w:szCs w:val="19"/>
              </w:rPr>
            </w:pPr>
            <w:r>
              <w:rPr>
                <w:sz w:val="19"/>
                <w:szCs w:val="19"/>
                <w:spacing w:val="3"/>
              </w:rPr>
              <w:t>RSD</w:t>
            </w:r>
            <w:r>
              <w:rPr>
                <w:sz w:val="19"/>
                <w:szCs w:val="19"/>
                <w:spacing w:val="13"/>
              </w:rPr>
              <w:t xml:space="preserve"> </w:t>
            </w:r>
            <w:r>
              <w:rPr>
                <w:sz w:val="19"/>
                <w:szCs w:val="19"/>
                <w:spacing w:val="3"/>
              </w:rPr>
              <w:t>area</w:t>
            </w:r>
          </w:p>
        </w:tc>
      </w:tr>
      <w:tr>
        <w:trPr>
          <w:trHeight w:val="313" w:hRule="atLeast"/>
        </w:trPr>
        <w:tc>
          <w:tcPr>
            <w:tcW w:w="1808" w:type="dxa"/>
            <w:vAlign w:val="top"/>
            <w:tcBorders>
              <w:top w:val="single" w:color="000000" w:sz="6" w:space="0"/>
            </w:tcBorders>
          </w:tcPr>
          <w:p>
            <w:pPr>
              <w:pStyle w:val="TableText"/>
              <w:ind w:left="767"/>
              <w:spacing w:before="91" w:line="195" w:lineRule="auto"/>
              <w:rPr>
                <w:sz w:val="19"/>
                <w:szCs w:val="19"/>
              </w:rPr>
            </w:pPr>
            <w:r>
              <w:rPr>
                <w:sz w:val="19"/>
                <w:szCs w:val="19"/>
                <w:spacing w:val="6"/>
              </w:rPr>
              <w:t>N1</w:t>
            </w:r>
          </w:p>
        </w:tc>
        <w:tc>
          <w:tcPr>
            <w:tcW w:w="1751" w:type="dxa"/>
            <w:vAlign w:val="top"/>
            <w:tcBorders>
              <w:top w:val="single" w:color="000000" w:sz="6" w:space="0"/>
            </w:tcBorders>
          </w:tcPr>
          <w:p>
            <w:pPr>
              <w:pStyle w:val="TableText"/>
              <w:ind w:left="498"/>
              <w:spacing w:before="91" w:line="195" w:lineRule="auto"/>
              <w:rPr>
                <w:sz w:val="19"/>
                <w:szCs w:val="19"/>
              </w:rPr>
            </w:pPr>
            <w:r>
              <w:rPr>
                <w:sz w:val="19"/>
                <w:szCs w:val="19"/>
                <w:spacing w:val="3"/>
              </w:rPr>
              <w:t>617.7358</w:t>
            </w:r>
          </w:p>
        </w:tc>
        <w:tc>
          <w:tcPr>
            <w:tcW w:w="1781" w:type="dxa"/>
            <w:vAlign w:val="top"/>
            <w:tcBorders>
              <w:top w:val="single" w:color="000000" w:sz="6" w:space="0"/>
            </w:tcBorders>
          </w:tcPr>
          <w:p>
            <w:pPr>
              <w:pStyle w:val="TableText"/>
              <w:ind w:left="716"/>
              <w:spacing w:before="91" w:line="195" w:lineRule="auto"/>
              <w:rPr>
                <w:sz w:val="19"/>
                <w:szCs w:val="19"/>
              </w:rPr>
            </w:pPr>
            <w:r>
              <w:rPr>
                <w:sz w:val="19"/>
                <w:szCs w:val="19"/>
              </w:rPr>
              <w:t>ESI</w:t>
            </w:r>
            <w:r>
              <w:rPr>
                <w:sz w:val="19"/>
                <w:szCs w:val="19"/>
                <w:spacing w:val="13"/>
              </w:rPr>
              <w:t>-</w:t>
            </w:r>
          </w:p>
        </w:tc>
        <w:tc>
          <w:tcPr>
            <w:tcW w:w="1787" w:type="dxa"/>
            <w:vAlign w:val="top"/>
            <w:tcBorders>
              <w:top w:val="single" w:color="000000" w:sz="6" w:space="0"/>
            </w:tcBorders>
          </w:tcPr>
          <w:p>
            <w:pPr>
              <w:pStyle w:val="TableText"/>
              <w:ind w:left="645"/>
              <w:spacing w:before="91" w:line="195" w:lineRule="auto"/>
              <w:rPr>
                <w:sz w:val="19"/>
                <w:szCs w:val="19"/>
              </w:rPr>
            </w:pPr>
            <w:r>
              <w:rPr>
                <w:sz w:val="19"/>
                <w:szCs w:val="19"/>
                <w:spacing w:val="-2"/>
              </w:rPr>
              <w:t>6.</w:t>
            </w:r>
            <w:r>
              <w:rPr>
                <w:sz w:val="19"/>
                <w:szCs w:val="19"/>
                <w:spacing w:val="-22"/>
              </w:rPr>
              <w:t xml:space="preserve"> </w:t>
            </w:r>
            <w:r>
              <w:rPr>
                <w:sz w:val="19"/>
                <w:szCs w:val="19"/>
                <w:spacing w:val="-2"/>
              </w:rPr>
              <w:t>16%</w:t>
            </w:r>
          </w:p>
        </w:tc>
      </w:tr>
      <w:tr>
        <w:trPr>
          <w:trHeight w:val="302" w:hRule="atLeast"/>
        </w:trPr>
        <w:tc>
          <w:tcPr>
            <w:tcW w:w="1808" w:type="dxa"/>
            <w:vAlign w:val="top"/>
          </w:tcPr>
          <w:p>
            <w:pPr>
              <w:pStyle w:val="TableText"/>
              <w:ind w:left="767"/>
              <w:spacing w:before="85" w:line="195" w:lineRule="auto"/>
              <w:rPr>
                <w:sz w:val="19"/>
                <w:szCs w:val="19"/>
              </w:rPr>
            </w:pPr>
            <w:r>
              <w:rPr>
                <w:sz w:val="19"/>
                <w:szCs w:val="19"/>
                <w:spacing w:val="6"/>
              </w:rPr>
              <w:t>N2</w:t>
            </w:r>
          </w:p>
        </w:tc>
        <w:tc>
          <w:tcPr>
            <w:tcW w:w="1751" w:type="dxa"/>
            <w:vAlign w:val="top"/>
          </w:tcPr>
          <w:p>
            <w:pPr>
              <w:pStyle w:val="TableText"/>
              <w:ind w:left="499"/>
              <w:spacing w:before="85" w:line="195" w:lineRule="auto"/>
              <w:rPr>
                <w:sz w:val="19"/>
                <w:szCs w:val="19"/>
              </w:rPr>
            </w:pPr>
            <w:r>
              <w:rPr>
                <w:sz w:val="19"/>
                <w:szCs w:val="19"/>
                <w:spacing w:val="3"/>
              </w:rPr>
              <w:t>564.3311</w:t>
            </w:r>
          </w:p>
        </w:tc>
        <w:tc>
          <w:tcPr>
            <w:tcW w:w="1781" w:type="dxa"/>
            <w:vAlign w:val="top"/>
          </w:tcPr>
          <w:p>
            <w:pPr>
              <w:pStyle w:val="TableText"/>
              <w:ind w:left="716"/>
              <w:spacing w:before="85" w:line="195" w:lineRule="auto"/>
              <w:rPr>
                <w:sz w:val="19"/>
                <w:szCs w:val="19"/>
              </w:rPr>
            </w:pPr>
            <w:r>
              <w:rPr>
                <w:sz w:val="19"/>
                <w:szCs w:val="19"/>
              </w:rPr>
              <w:t>ESI</w:t>
            </w:r>
            <w:r>
              <w:rPr>
                <w:sz w:val="19"/>
                <w:szCs w:val="19"/>
                <w:spacing w:val="13"/>
              </w:rPr>
              <w:t>-</w:t>
            </w:r>
          </w:p>
        </w:tc>
        <w:tc>
          <w:tcPr>
            <w:tcW w:w="1787" w:type="dxa"/>
            <w:vAlign w:val="top"/>
          </w:tcPr>
          <w:p>
            <w:pPr>
              <w:pStyle w:val="TableText"/>
              <w:ind w:left="644"/>
              <w:spacing w:before="85" w:line="195" w:lineRule="auto"/>
              <w:rPr>
                <w:sz w:val="19"/>
                <w:szCs w:val="19"/>
              </w:rPr>
            </w:pPr>
            <w:r>
              <w:rPr>
                <w:sz w:val="19"/>
                <w:szCs w:val="19"/>
                <w:spacing w:val="3"/>
              </w:rPr>
              <w:t>7.74%</w:t>
            </w:r>
          </w:p>
        </w:tc>
      </w:tr>
      <w:tr>
        <w:trPr>
          <w:trHeight w:val="300" w:hRule="atLeast"/>
        </w:trPr>
        <w:tc>
          <w:tcPr>
            <w:tcW w:w="1808" w:type="dxa"/>
            <w:vAlign w:val="top"/>
          </w:tcPr>
          <w:p>
            <w:pPr>
              <w:pStyle w:val="TableText"/>
              <w:ind w:left="767"/>
              <w:spacing w:before="83" w:line="195" w:lineRule="auto"/>
              <w:rPr>
                <w:sz w:val="19"/>
                <w:szCs w:val="19"/>
              </w:rPr>
            </w:pPr>
            <w:r>
              <w:rPr>
                <w:sz w:val="19"/>
                <w:szCs w:val="19"/>
                <w:spacing w:val="6"/>
              </w:rPr>
              <w:t>N3</w:t>
            </w:r>
          </w:p>
        </w:tc>
        <w:tc>
          <w:tcPr>
            <w:tcW w:w="1751" w:type="dxa"/>
            <w:vAlign w:val="top"/>
          </w:tcPr>
          <w:p>
            <w:pPr>
              <w:pStyle w:val="TableText"/>
              <w:ind w:left="499"/>
              <w:spacing w:before="83" w:line="195" w:lineRule="auto"/>
              <w:rPr>
                <w:sz w:val="19"/>
                <w:szCs w:val="19"/>
              </w:rPr>
            </w:pPr>
            <w:r>
              <w:rPr>
                <w:sz w:val="19"/>
                <w:szCs w:val="19"/>
                <w:spacing w:val="3"/>
              </w:rPr>
              <w:t>564.3313</w:t>
            </w:r>
          </w:p>
        </w:tc>
        <w:tc>
          <w:tcPr>
            <w:tcW w:w="1781" w:type="dxa"/>
            <w:vAlign w:val="top"/>
          </w:tcPr>
          <w:p>
            <w:pPr>
              <w:pStyle w:val="TableText"/>
              <w:ind w:left="716"/>
              <w:spacing w:before="83" w:line="195" w:lineRule="auto"/>
              <w:rPr>
                <w:sz w:val="19"/>
                <w:szCs w:val="19"/>
              </w:rPr>
            </w:pPr>
            <w:r>
              <w:rPr>
                <w:sz w:val="19"/>
                <w:szCs w:val="19"/>
              </w:rPr>
              <w:t>ESI</w:t>
            </w:r>
            <w:r>
              <w:rPr>
                <w:sz w:val="19"/>
                <w:szCs w:val="19"/>
                <w:spacing w:val="13"/>
              </w:rPr>
              <w:t>-</w:t>
            </w:r>
          </w:p>
        </w:tc>
        <w:tc>
          <w:tcPr>
            <w:tcW w:w="1787" w:type="dxa"/>
            <w:vAlign w:val="top"/>
          </w:tcPr>
          <w:p>
            <w:pPr>
              <w:pStyle w:val="TableText"/>
              <w:ind w:left="640"/>
              <w:spacing w:before="83" w:line="195" w:lineRule="auto"/>
              <w:rPr>
                <w:sz w:val="19"/>
                <w:szCs w:val="19"/>
              </w:rPr>
            </w:pPr>
            <w:r>
              <w:rPr>
                <w:sz w:val="19"/>
                <w:szCs w:val="19"/>
                <w:spacing w:val="4"/>
              </w:rPr>
              <w:t>4.07%</w:t>
            </w:r>
          </w:p>
        </w:tc>
      </w:tr>
      <w:tr>
        <w:trPr>
          <w:trHeight w:val="304" w:hRule="atLeast"/>
        </w:trPr>
        <w:tc>
          <w:tcPr>
            <w:tcW w:w="1808" w:type="dxa"/>
            <w:vAlign w:val="top"/>
          </w:tcPr>
          <w:p>
            <w:pPr>
              <w:pStyle w:val="TableText"/>
              <w:ind w:left="767"/>
              <w:spacing w:before="86" w:line="195" w:lineRule="auto"/>
              <w:rPr>
                <w:sz w:val="19"/>
                <w:szCs w:val="19"/>
              </w:rPr>
            </w:pPr>
            <w:r>
              <w:rPr>
                <w:sz w:val="19"/>
                <w:szCs w:val="19"/>
                <w:spacing w:val="6"/>
              </w:rPr>
              <w:t>N4</w:t>
            </w:r>
          </w:p>
        </w:tc>
        <w:tc>
          <w:tcPr>
            <w:tcW w:w="1751" w:type="dxa"/>
            <w:vAlign w:val="top"/>
          </w:tcPr>
          <w:p>
            <w:pPr>
              <w:pStyle w:val="TableText"/>
              <w:ind w:left="499"/>
              <w:spacing w:before="86" w:line="195" w:lineRule="auto"/>
              <w:rPr>
                <w:sz w:val="19"/>
                <w:szCs w:val="19"/>
              </w:rPr>
            </w:pPr>
            <w:r>
              <w:rPr>
                <w:sz w:val="19"/>
                <w:szCs w:val="19"/>
                <w:spacing w:val="3"/>
              </w:rPr>
              <w:t>540.3312</w:t>
            </w:r>
          </w:p>
        </w:tc>
        <w:tc>
          <w:tcPr>
            <w:tcW w:w="1781" w:type="dxa"/>
            <w:vAlign w:val="top"/>
          </w:tcPr>
          <w:p>
            <w:pPr>
              <w:pStyle w:val="TableText"/>
              <w:ind w:left="716"/>
              <w:spacing w:before="86" w:line="195" w:lineRule="auto"/>
              <w:rPr>
                <w:sz w:val="19"/>
                <w:szCs w:val="19"/>
              </w:rPr>
            </w:pPr>
            <w:r>
              <w:rPr>
                <w:sz w:val="19"/>
                <w:szCs w:val="19"/>
              </w:rPr>
              <w:t>ESI</w:t>
            </w:r>
            <w:r>
              <w:rPr>
                <w:sz w:val="19"/>
                <w:szCs w:val="19"/>
                <w:spacing w:val="13"/>
              </w:rPr>
              <w:t>-</w:t>
            </w:r>
          </w:p>
        </w:tc>
        <w:tc>
          <w:tcPr>
            <w:tcW w:w="1787" w:type="dxa"/>
            <w:vAlign w:val="top"/>
          </w:tcPr>
          <w:p>
            <w:pPr>
              <w:pStyle w:val="TableText"/>
              <w:ind w:left="645"/>
              <w:spacing w:before="86" w:line="195" w:lineRule="auto"/>
              <w:rPr>
                <w:sz w:val="19"/>
                <w:szCs w:val="19"/>
              </w:rPr>
            </w:pPr>
            <w:r>
              <w:rPr>
                <w:sz w:val="19"/>
                <w:szCs w:val="19"/>
                <w:spacing w:val="3"/>
              </w:rPr>
              <w:t>3.74%</w:t>
            </w:r>
          </w:p>
        </w:tc>
      </w:tr>
      <w:tr>
        <w:trPr>
          <w:trHeight w:val="307" w:hRule="atLeast"/>
        </w:trPr>
        <w:tc>
          <w:tcPr>
            <w:tcW w:w="1808" w:type="dxa"/>
            <w:vAlign w:val="top"/>
          </w:tcPr>
          <w:p>
            <w:pPr>
              <w:pStyle w:val="TableText"/>
              <w:ind w:left="767"/>
              <w:spacing w:before="92" w:line="192" w:lineRule="auto"/>
              <w:rPr>
                <w:sz w:val="19"/>
                <w:szCs w:val="19"/>
              </w:rPr>
            </w:pPr>
            <w:r>
              <w:rPr>
                <w:sz w:val="19"/>
                <w:szCs w:val="19"/>
                <w:spacing w:val="6"/>
              </w:rPr>
              <w:t>N5</w:t>
            </w:r>
          </w:p>
        </w:tc>
        <w:tc>
          <w:tcPr>
            <w:tcW w:w="1751" w:type="dxa"/>
            <w:vAlign w:val="top"/>
          </w:tcPr>
          <w:p>
            <w:pPr>
              <w:pStyle w:val="TableText"/>
              <w:ind w:left="499"/>
              <w:spacing w:before="89" w:line="195" w:lineRule="auto"/>
              <w:rPr>
                <w:sz w:val="19"/>
                <w:szCs w:val="19"/>
              </w:rPr>
            </w:pPr>
            <w:r>
              <w:rPr>
                <w:sz w:val="19"/>
                <w:szCs w:val="19"/>
                <w:spacing w:val="3"/>
              </w:rPr>
              <w:t>540.3315</w:t>
            </w:r>
          </w:p>
        </w:tc>
        <w:tc>
          <w:tcPr>
            <w:tcW w:w="1781" w:type="dxa"/>
            <w:vAlign w:val="top"/>
          </w:tcPr>
          <w:p>
            <w:pPr>
              <w:pStyle w:val="TableText"/>
              <w:ind w:left="716"/>
              <w:spacing w:before="89" w:line="195" w:lineRule="auto"/>
              <w:rPr>
                <w:sz w:val="19"/>
                <w:szCs w:val="19"/>
              </w:rPr>
            </w:pPr>
            <w:r>
              <w:rPr>
                <w:sz w:val="19"/>
                <w:szCs w:val="19"/>
              </w:rPr>
              <w:t>ESI</w:t>
            </w:r>
            <w:r>
              <w:rPr>
                <w:sz w:val="19"/>
                <w:szCs w:val="19"/>
                <w:spacing w:val="13"/>
              </w:rPr>
              <w:t>-</w:t>
            </w:r>
          </w:p>
        </w:tc>
        <w:tc>
          <w:tcPr>
            <w:tcW w:w="1787" w:type="dxa"/>
            <w:vAlign w:val="top"/>
          </w:tcPr>
          <w:p>
            <w:pPr>
              <w:pStyle w:val="TableText"/>
              <w:ind w:left="660"/>
              <w:spacing w:before="89" w:line="195" w:lineRule="auto"/>
              <w:rPr>
                <w:sz w:val="19"/>
                <w:szCs w:val="19"/>
              </w:rPr>
            </w:pPr>
            <w:r>
              <w:rPr>
                <w:sz w:val="19"/>
                <w:szCs w:val="19"/>
              </w:rPr>
              <w:t>1.84%</w:t>
            </w:r>
          </w:p>
        </w:tc>
      </w:tr>
      <w:tr>
        <w:trPr>
          <w:trHeight w:val="307" w:hRule="atLeast"/>
        </w:trPr>
        <w:tc>
          <w:tcPr>
            <w:tcW w:w="1808" w:type="dxa"/>
            <w:vAlign w:val="top"/>
          </w:tcPr>
          <w:p>
            <w:pPr>
              <w:pStyle w:val="TableText"/>
              <w:ind w:left="767"/>
              <w:spacing w:before="91" w:line="195" w:lineRule="auto"/>
              <w:rPr>
                <w:sz w:val="19"/>
                <w:szCs w:val="19"/>
              </w:rPr>
            </w:pPr>
            <w:r>
              <w:rPr>
                <w:sz w:val="19"/>
                <w:szCs w:val="19"/>
                <w:spacing w:val="6"/>
              </w:rPr>
              <w:t>N6</w:t>
            </w:r>
          </w:p>
        </w:tc>
        <w:tc>
          <w:tcPr>
            <w:tcW w:w="1751" w:type="dxa"/>
            <w:vAlign w:val="top"/>
          </w:tcPr>
          <w:p>
            <w:pPr>
              <w:pStyle w:val="TableText"/>
              <w:ind w:left="499"/>
              <w:spacing w:before="91" w:line="195" w:lineRule="auto"/>
              <w:rPr>
                <w:sz w:val="19"/>
                <w:szCs w:val="19"/>
              </w:rPr>
            </w:pPr>
            <w:r>
              <w:rPr>
                <w:sz w:val="19"/>
                <w:szCs w:val="19"/>
                <w:spacing w:val="3"/>
              </w:rPr>
              <w:t>566.3468</w:t>
            </w:r>
          </w:p>
        </w:tc>
        <w:tc>
          <w:tcPr>
            <w:tcW w:w="1781" w:type="dxa"/>
            <w:vAlign w:val="top"/>
          </w:tcPr>
          <w:p>
            <w:pPr>
              <w:pStyle w:val="TableText"/>
              <w:ind w:left="716"/>
              <w:spacing w:before="91" w:line="195" w:lineRule="auto"/>
              <w:rPr>
                <w:sz w:val="19"/>
                <w:szCs w:val="19"/>
              </w:rPr>
            </w:pPr>
            <w:r>
              <w:rPr>
                <w:sz w:val="19"/>
                <w:szCs w:val="19"/>
              </w:rPr>
              <w:t>ESI</w:t>
            </w:r>
            <w:r>
              <w:rPr>
                <w:sz w:val="19"/>
                <w:szCs w:val="19"/>
                <w:spacing w:val="13"/>
              </w:rPr>
              <w:t>-</w:t>
            </w:r>
          </w:p>
        </w:tc>
        <w:tc>
          <w:tcPr>
            <w:tcW w:w="1787" w:type="dxa"/>
            <w:vAlign w:val="top"/>
          </w:tcPr>
          <w:p>
            <w:pPr>
              <w:pStyle w:val="TableText"/>
              <w:ind w:left="645"/>
              <w:spacing w:before="91" w:line="195" w:lineRule="auto"/>
              <w:rPr>
                <w:sz w:val="19"/>
                <w:szCs w:val="19"/>
              </w:rPr>
            </w:pPr>
            <w:r>
              <w:rPr>
                <w:sz w:val="19"/>
                <w:szCs w:val="19"/>
                <w:spacing w:val="3"/>
              </w:rPr>
              <w:t>6.97%</w:t>
            </w:r>
          </w:p>
        </w:tc>
      </w:tr>
      <w:tr>
        <w:trPr>
          <w:trHeight w:val="304" w:hRule="atLeast"/>
        </w:trPr>
        <w:tc>
          <w:tcPr>
            <w:tcW w:w="1808" w:type="dxa"/>
            <w:vAlign w:val="top"/>
          </w:tcPr>
          <w:p>
            <w:pPr>
              <w:pStyle w:val="TableText"/>
              <w:ind w:left="767"/>
              <w:spacing w:before="94" w:line="192" w:lineRule="auto"/>
              <w:rPr>
                <w:sz w:val="19"/>
                <w:szCs w:val="19"/>
              </w:rPr>
            </w:pPr>
            <w:r>
              <w:rPr>
                <w:sz w:val="19"/>
                <w:szCs w:val="19"/>
                <w:spacing w:val="6"/>
              </w:rPr>
              <w:t>N7</w:t>
            </w:r>
          </w:p>
        </w:tc>
        <w:tc>
          <w:tcPr>
            <w:tcW w:w="1751" w:type="dxa"/>
            <w:vAlign w:val="top"/>
          </w:tcPr>
          <w:p>
            <w:pPr>
              <w:pStyle w:val="TableText"/>
              <w:ind w:left="499"/>
              <w:spacing w:before="92" w:line="195" w:lineRule="auto"/>
              <w:rPr>
                <w:sz w:val="19"/>
                <w:szCs w:val="19"/>
              </w:rPr>
            </w:pPr>
            <w:r>
              <w:rPr>
                <w:sz w:val="19"/>
                <w:szCs w:val="19"/>
                <w:spacing w:val="3"/>
              </w:rPr>
              <w:t>568.3621</w:t>
            </w:r>
          </w:p>
        </w:tc>
        <w:tc>
          <w:tcPr>
            <w:tcW w:w="1781" w:type="dxa"/>
            <w:vAlign w:val="top"/>
          </w:tcPr>
          <w:p>
            <w:pPr>
              <w:pStyle w:val="TableText"/>
              <w:ind w:left="716"/>
              <w:spacing w:before="92" w:line="195" w:lineRule="auto"/>
              <w:rPr>
                <w:sz w:val="19"/>
                <w:szCs w:val="19"/>
              </w:rPr>
            </w:pPr>
            <w:r>
              <w:rPr>
                <w:sz w:val="19"/>
                <w:szCs w:val="19"/>
              </w:rPr>
              <w:t>ESI</w:t>
            </w:r>
            <w:r>
              <w:rPr>
                <w:sz w:val="19"/>
                <w:szCs w:val="19"/>
                <w:spacing w:val="13"/>
              </w:rPr>
              <w:t>-</w:t>
            </w:r>
          </w:p>
        </w:tc>
        <w:tc>
          <w:tcPr>
            <w:tcW w:w="1787" w:type="dxa"/>
            <w:vAlign w:val="top"/>
          </w:tcPr>
          <w:p>
            <w:pPr>
              <w:pStyle w:val="TableText"/>
              <w:ind w:left="640"/>
              <w:spacing w:before="92" w:line="195" w:lineRule="auto"/>
              <w:rPr>
                <w:sz w:val="19"/>
                <w:szCs w:val="19"/>
              </w:rPr>
            </w:pPr>
            <w:r>
              <w:rPr>
                <w:sz w:val="19"/>
                <w:szCs w:val="19"/>
                <w:spacing w:val="4"/>
              </w:rPr>
              <w:t>4.09%</w:t>
            </w:r>
          </w:p>
        </w:tc>
      </w:tr>
      <w:tr>
        <w:trPr>
          <w:trHeight w:val="300" w:hRule="atLeast"/>
        </w:trPr>
        <w:tc>
          <w:tcPr>
            <w:tcW w:w="1808" w:type="dxa"/>
            <w:vAlign w:val="top"/>
          </w:tcPr>
          <w:p>
            <w:pPr>
              <w:pStyle w:val="TableText"/>
              <w:ind w:left="767"/>
              <w:spacing w:before="90" w:line="195" w:lineRule="auto"/>
              <w:rPr>
                <w:sz w:val="19"/>
                <w:szCs w:val="19"/>
              </w:rPr>
            </w:pPr>
            <w:r>
              <w:rPr>
                <w:sz w:val="19"/>
                <w:szCs w:val="19"/>
                <w:spacing w:val="6"/>
              </w:rPr>
              <w:t>N8</w:t>
            </w:r>
          </w:p>
        </w:tc>
        <w:tc>
          <w:tcPr>
            <w:tcW w:w="1751" w:type="dxa"/>
            <w:vAlign w:val="top"/>
          </w:tcPr>
          <w:p>
            <w:pPr>
              <w:pStyle w:val="TableText"/>
              <w:ind w:left="499"/>
              <w:spacing w:before="90" w:line="195" w:lineRule="auto"/>
              <w:rPr>
                <w:sz w:val="19"/>
                <w:szCs w:val="19"/>
              </w:rPr>
            </w:pPr>
            <w:r>
              <w:rPr>
                <w:sz w:val="19"/>
                <w:szCs w:val="19"/>
                <w:spacing w:val="3"/>
              </w:rPr>
              <w:t>568.3625</w:t>
            </w:r>
          </w:p>
        </w:tc>
        <w:tc>
          <w:tcPr>
            <w:tcW w:w="1781" w:type="dxa"/>
            <w:vAlign w:val="top"/>
          </w:tcPr>
          <w:p>
            <w:pPr>
              <w:pStyle w:val="TableText"/>
              <w:ind w:left="716"/>
              <w:spacing w:before="90" w:line="195" w:lineRule="auto"/>
              <w:rPr>
                <w:sz w:val="19"/>
                <w:szCs w:val="19"/>
              </w:rPr>
            </w:pPr>
            <w:r>
              <w:rPr>
                <w:sz w:val="19"/>
                <w:szCs w:val="19"/>
              </w:rPr>
              <w:t>ESI</w:t>
            </w:r>
            <w:r>
              <w:rPr>
                <w:sz w:val="19"/>
                <w:szCs w:val="19"/>
                <w:spacing w:val="13"/>
              </w:rPr>
              <w:t>-</w:t>
            </w:r>
          </w:p>
        </w:tc>
        <w:tc>
          <w:tcPr>
            <w:tcW w:w="1787" w:type="dxa"/>
            <w:vAlign w:val="top"/>
          </w:tcPr>
          <w:p>
            <w:pPr>
              <w:pStyle w:val="TableText"/>
              <w:ind w:left="645"/>
              <w:spacing w:before="90" w:line="195" w:lineRule="auto"/>
              <w:rPr>
                <w:sz w:val="19"/>
                <w:szCs w:val="19"/>
              </w:rPr>
            </w:pPr>
            <w:r>
              <w:rPr>
                <w:sz w:val="19"/>
                <w:szCs w:val="19"/>
                <w:spacing w:val="3"/>
              </w:rPr>
              <w:t>3.73%</w:t>
            </w:r>
          </w:p>
        </w:tc>
      </w:tr>
      <w:tr>
        <w:trPr>
          <w:trHeight w:val="304" w:hRule="atLeast"/>
        </w:trPr>
        <w:tc>
          <w:tcPr>
            <w:tcW w:w="1808" w:type="dxa"/>
            <w:vAlign w:val="top"/>
          </w:tcPr>
          <w:p>
            <w:pPr>
              <w:pStyle w:val="TableText"/>
              <w:ind w:left="767"/>
              <w:spacing w:before="90" w:line="195" w:lineRule="auto"/>
              <w:rPr>
                <w:sz w:val="19"/>
                <w:szCs w:val="19"/>
              </w:rPr>
            </w:pPr>
            <w:r>
              <w:rPr>
                <w:sz w:val="19"/>
                <w:szCs w:val="19"/>
                <w:spacing w:val="6"/>
              </w:rPr>
              <w:t>N9</w:t>
            </w:r>
          </w:p>
        </w:tc>
        <w:tc>
          <w:tcPr>
            <w:tcW w:w="1751" w:type="dxa"/>
            <w:vAlign w:val="top"/>
          </w:tcPr>
          <w:p>
            <w:pPr>
              <w:pStyle w:val="TableText"/>
              <w:ind w:left="494"/>
              <w:spacing w:before="90" w:line="195" w:lineRule="auto"/>
              <w:rPr>
                <w:sz w:val="19"/>
                <w:szCs w:val="19"/>
              </w:rPr>
            </w:pPr>
            <w:r>
              <w:rPr>
                <w:sz w:val="19"/>
                <w:szCs w:val="19"/>
                <w:spacing w:val="4"/>
              </w:rPr>
              <w:t>255.2329</w:t>
            </w:r>
          </w:p>
        </w:tc>
        <w:tc>
          <w:tcPr>
            <w:tcW w:w="1781" w:type="dxa"/>
            <w:vAlign w:val="top"/>
          </w:tcPr>
          <w:p>
            <w:pPr>
              <w:pStyle w:val="TableText"/>
              <w:ind w:left="716"/>
              <w:spacing w:before="90" w:line="195" w:lineRule="auto"/>
              <w:rPr>
                <w:sz w:val="19"/>
                <w:szCs w:val="19"/>
              </w:rPr>
            </w:pPr>
            <w:r>
              <w:rPr>
                <w:sz w:val="19"/>
                <w:szCs w:val="19"/>
              </w:rPr>
              <w:t>ESI</w:t>
            </w:r>
            <w:r>
              <w:rPr>
                <w:sz w:val="19"/>
                <w:szCs w:val="19"/>
                <w:spacing w:val="13"/>
              </w:rPr>
              <w:t>-</w:t>
            </w:r>
          </w:p>
        </w:tc>
        <w:tc>
          <w:tcPr>
            <w:tcW w:w="1787" w:type="dxa"/>
            <w:vAlign w:val="top"/>
          </w:tcPr>
          <w:p>
            <w:pPr>
              <w:pStyle w:val="TableText"/>
              <w:ind w:left="649"/>
              <w:spacing w:before="90" w:line="195" w:lineRule="auto"/>
              <w:rPr>
                <w:sz w:val="19"/>
                <w:szCs w:val="19"/>
              </w:rPr>
            </w:pPr>
            <w:r>
              <w:rPr>
                <w:sz w:val="19"/>
                <w:szCs w:val="19"/>
                <w:spacing w:val="2"/>
              </w:rPr>
              <w:t>8.70%</w:t>
            </w:r>
          </w:p>
        </w:tc>
      </w:tr>
      <w:tr>
        <w:trPr>
          <w:trHeight w:val="307" w:hRule="atLeast"/>
        </w:trPr>
        <w:tc>
          <w:tcPr>
            <w:tcW w:w="1808" w:type="dxa"/>
            <w:vAlign w:val="top"/>
          </w:tcPr>
          <w:p>
            <w:pPr>
              <w:pStyle w:val="TableText"/>
              <w:ind w:left="716"/>
              <w:spacing w:before="96" w:line="195" w:lineRule="auto"/>
              <w:rPr>
                <w:sz w:val="19"/>
                <w:szCs w:val="19"/>
              </w:rPr>
            </w:pPr>
            <w:r>
              <w:rPr>
                <w:sz w:val="19"/>
                <w:szCs w:val="19"/>
                <w:spacing w:val="6"/>
              </w:rPr>
              <w:t>N10</w:t>
            </w:r>
          </w:p>
        </w:tc>
        <w:tc>
          <w:tcPr>
            <w:tcW w:w="1751" w:type="dxa"/>
            <w:vAlign w:val="top"/>
          </w:tcPr>
          <w:p>
            <w:pPr>
              <w:pStyle w:val="TableText"/>
              <w:ind w:left="494"/>
              <w:spacing w:before="96" w:line="195" w:lineRule="auto"/>
              <w:rPr>
                <w:sz w:val="19"/>
                <w:szCs w:val="19"/>
              </w:rPr>
            </w:pPr>
            <w:r>
              <w:rPr>
                <w:sz w:val="19"/>
                <w:szCs w:val="19"/>
                <w:spacing w:val="4"/>
              </w:rPr>
              <w:t>281.2485</w:t>
            </w:r>
          </w:p>
        </w:tc>
        <w:tc>
          <w:tcPr>
            <w:tcW w:w="1781" w:type="dxa"/>
            <w:vAlign w:val="top"/>
          </w:tcPr>
          <w:p>
            <w:pPr>
              <w:pStyle w:val="TableText"/>
              <w:ind w:left="716"/>
              <w:spacing w:before="96" w:line="195" w:lineRule="auto"/>
              <w:rPr>
                <w:sz w:val="19"/>
                <w:szCs w:val="19"/>
              </w:rPr>
            </w:pPr>
            <w:r>
              <w:rPr>
                <w:sz w:val="19"/>
                <w:szCs w:val="19"/>
              </w:rPr>
              <w:t>ESI</w:t>
            </w:r>
            <w:r>
              <w:rPr>
                <w:sz w:val="19"/>
                <w:szCs w:val="19"/>
                <w:spacing w:val="13"/>
              </w:rPr>
              <w:t>-</w:t>
            </w:r>
          </w:p>
        </w:tc>
        <w:tc>
          <w:tcPr>
            <w:tcW w:w="1787" w:type="dxa"/>
            <w:vAlign w:val="top"/>
          </w:tcPr>
          <w:p>
            <w:pPr>
              <w:pStyle w:val="TableText"/>
              <w:ind w:left="644"/>
              <w:spacing w:before="96" w:line="195" w:lineRule="auto"/>
              <w:rPr>
                <w:sz w:val="19"/>
                <w:szCs w:val="19"/>
              </w:rPr>
            </w:pPr>
            <w:r>
              <w:rPr>
                <w:sz w:val="19"/>
                <w:szCs w:val="19"/>
                <w:spacing w:val="3"/>
              </w:rPr>
              <w:t>7.78%</w:t>
            </w:r>
          </w:p>
        </w:tc>
      </w:tr>
      <w:tr>
        <w:trPr>
          <w:trHeight w:val="306" w:hRule="atLeast"/>
        </w:trPr>
        <w:tc>
          <w:tcPr>
            <w:tcW w:w="1808" w:type="dxa"/>
            <w:vAlign w:val="top"/>
          </w:tcPr>
          <w:p>
            <w:pPr>
              <w:pStyle w:val="TableText"/>
              <w:ind w:left="787"/>
              <w:spacing w:before="96" w:line="195" w:lineRule="auto"/>
              <w:rPr>
                <w:sz w:val="19"/>
                <w:szCs w:val="19"/>
              </w:rPr>
            </w:pPr>
            <w:r>
              <w:rPr>
                <w:sz w:val="19"/>
                <w:szCs w:val="19"/>
                <w:spacing w:val="4"/>
              </w:rPr>
              <w:t>P1</w:t>
            </w:r>
          </w:p>
        </w:tc>
        <w:tc>
          <w:tcPr>
            <w:tcW w:w="1751" w:type="dxa"/>
            <w:vAlign w:val="top"/>
          </w:tcPr>
          <w:p>
            <w:pPr>
              <w:pStyle w:val="TableText"/>
              <w:ind w:left="493"/>
              <w:spacing w:before="96" w:line="195" w:lineRule="auto"/>
              <w:rPr>
                <w:sz w:val="19"/>
                <w:szCs w:val="19"/>
              </w:rPr>
            </w:pPr>
            <w:r>
              <w:rPr>
                <w:sz w:val="19"/>
                <w:szCs w:val="19"/>
                <w:spacing w:val="4"/>
              </w:rPr>
              <w:t>421.1109</w:t>
            </w:r>
          </w:p>
        </w:tc>
        <w:tc>
          <w:tcPr>
            <w:tcW w:w="1781" w:type="dxa"/>
            <w:vAlign w:val="top"/>
          </w:tcPr>
          <w:p>
            <w:pPr>
              <w:pStyle w:val="TableText"/>
              <w:ind w:left="692"/>
              <w:spacing w:before="96" w:line="195" w:lineRule="auto"/>
              <w:rPr>
                <w:sz w:val="19"/>
                <w:szCs w:val="19"/>
              </w:rPr>
            </w:pPr>
            <w:r>
              <w:rPr>
                <w:sz w:val="19"/>
                <w:szCs w:val="19"/>
              </w:rPr>
              <w:t>ESI</w:t>
            </w:r>
            <w:r>
              <w:rPr>
                <w:sz w:val="19"/>
                <w:szCs w:val="19"/>
                <w:spacing w:val="15"/>
              </w:rPr>
              <w:t>+</w:t>
            </w:r>
          </w:p>
        </w:tc>
        <w:tc>
          <w:tcPr>
            <w:tcW w:w="1787" w:type="dxa"/>
            <w:vAlign w:val="top"/>
          </w:tcPr>
          <w:p>
            <w:pPr>
              <w:pStyle w:val="TableText"/>
              <w:ind w:left="640"/>
              <w:spacing w:before="96" w:line="195" w:lineRule="auto"/>
              <w:rPr>
                <w:sz w:val="19"/>
                <w:szCs w:val="19"/>
              </w:rPr>
            </w:pPr>
            <w:r>
              <w:rPr>
                <w:sz w:val="19"/>
                <w:szCs w:val="19"/>
                <w:spacing w:val="4"/>
              </w:rPr>
              <w:t>4.08%</w:t>
            </w:r>
          </w:p>
        </w:tc>
      </w:tr>
      <w:tr>
        <w:trPr>
          <w:trHeight w:val="307" w:hRule="atLeast"/>
        </w:trPr>
        <w:tc>
          <w:tcPr>
            <w:tcW w:w="1808" w:type="dxa"/>
            <w:vAlign w:val="top"/>
          </w:tcPr>
          <w:p>
            <w:pPr>
              <w:pStyle w:val="TableText"/>
              <w:ind w:left="787"/>
              <w:spacing w:before="97" w:line="195" w:lineRule="auto"/>
              <w:rPr>
                <w:sz w:val="19"/>
                <w:szCs w:val="19"/>
              </w:rPr>
            </w:pPr>
            <w:r>
              <w:rPr>
                <w:sz w:val="19"/>
                <w:szCs w:val="19"/>
                <w:spacing w:val="4"/>
              </w:rPr>
              <w:t>P2</w:t>
            </w:r>
          </w:p>
        </w:tc>
        <w:tc>
          <w:tcPr>
            <w:tcW w:w="1751" w:type="dxa"/>
            <w:vAlign w:val="top"/>
          </w:tcPr>
          <w:p>
            <w:pPr>
              <w:pStyle w:val="TableText"/>
              <w:ind w:left="493"/>
              <w:spacing w:before="97" w:line="195" w:lineRule="auto"/>
              <w:rPr>
                <w:sz w:val="19"/>
                <w:szCs w:val="19"/>
              </w:rPr>
            </w:pPr>
            <w:r>
              <w:rPr>
                <w:sz w:val="19"/>
                <w:szCs w:val="19"/>
                <w:spacing w:val="4"/>
              </w:rPr>
              <w:t>421.1106</w:t>
            </w:r>
          </w:p>
        </w:tc>
        <w:tc>
          <w:tcPr>
            <w:tcW w:w="1781" w:type="dxa"/>
            <w:vAlign w:val="top"/>
          </w:tcPr>
          <w:p>
            <w:pPr>
              <w:pStyle w:val="TableText"/>
              <w:ind w:left="692"/>
              <w:spacing w:before="97" w:line="195" w:lineRule="auto"/>
              <w:rPr>
                <w:sz w:val="19"/>
                <w:szCs w:val="19"/>
              </w:rPr>
            </w:pPr>
            <w:r>
              <w:rPr>
                <w:sz w:val="19"/>
                <w:szCs w:val="19"/>
              </w:rPr>
              <w:t>ESI</w:t>
            </w:r>
            <w:r>
              <w:rPr>
                <w:sz w:val="19"/>
                <w:szCs w:val="19"/>
                <w:spacing w:val="15"/>
              </w:rPr>
              <w:t>+</w:t>
            </w:r>
          </w:p>
        </w:tc>
        <w:tc>
          <w:tcPr>
            <w:tcW w:w="1787" w:type="dxa"/>
            <w:vAlign w:val="top"/>
          </w:tcPr>
          <w:p>
            <w:pPr>
              <w:pStyle w:val="TableText"/>
              <w:ind w:left="640"/>
              <w:spacing w:before="97" w:line="195" w:lineRule="auto"/>
              <w:rPr>
                <w:sz w:val="19"/>
                <w:szCs w:val="19"/>
              </w:rPr>
            </w:pPr>
            <w:r>
              <w:rPr>
                <w:sz w:val="19"/>
                <w:szCs w:val="19"/>
                <w:spacing w:val="4"/>
              </w:rPr>
              <w:t>4.90%</w:t>
            </w:r>
          </w:p>
        </w:tc>
      </w:tr>
      <w:tr>
        <w:trPr>
          <w:trHeight w:val="304" w:hRule="atLeast"/>
        </w:trPr>
        <w:tc>
          <w:tcPr>
            <w:tcW w:w="1808" w:type="dxa"/>
            <w:vAlign w:val="top"/>
          </w:tcPr>
          <w:p>
            <w:pPr>
              <w:pStyle w:val="TableText"/>
              <w:ind w:left="787"/>
              <w:spacing w:before="100" w:line="195" w:lineRule="auto"/>
              <w:rPr>
                <w:sz w:val="19"/>
                <w:szCs w:val="19"/>
              </w:rPr>
            </w:pPr>
            <w:r>
              <w:rPr>
                <w:sz w:val="19"/>
                <w:szCs w:val="19"/>
                <w:spacing w:val="4"/>
              </w:rPr>
              <w:t>P3</w:t>
            </w:r>
          </w:p>
        </w:tc>
        <w:tc>
          <w:tcPr>
            <w:tcW w:w="1751" w:type="dxa"/>
            <w:vAlign w:val="top"/>
          </w:tcPr>
          <w:p>
            <w:pPr>
              <w:pStyle w:val="TableText"/>
              <w:ind w:left="493"/>
              <w:spacing w:before="100" w:line="195" w:lineRule="auto"/>
              <w:rPr>
                <w:sz w:val="19"/>
                <w:szCs w:val="19"/>
              </w:rPr>
            </w:pPr>
            <w:r>
              <w:rPr>
                <w:sz w:val="19"/>
                <w:szCs w:val="19"/>
                <w:spacing w:val="4"/>
              </w:rPr>
              <w:t>437.1938</w:t>
            </w:r>
          </w:p>
        </w:tc>
        <w:tc>
          <w:tcPr>
            <w:tcW w:w="1781" w:type="dxa"/>
            <w:vAlign w:val="top"/>
          </w:tcPr>
          <w:p>
            <w:pPr>
              <w:pStyle w:val="TableText"/>
              <w:ind w:left="692"/>
              <w:spacing w:before="100" w:line="195" w:lineRule="auto"/>
              <w:rPr>
                <w:sz w:val="19"/>
                <w:szCs w:val="19"/>
              </w:rPr>
            </w:pPr>
            <w:r>
              <w:rPr>
                <w:sz w:val="19"/>
                <w:szCs w:val="19"/>
              </w:rPr>
              <w:t>ESI</w:t>
            </w:r>
            <w:r>
              <w:rPr>
                <w:sz w:val="19"/>
                <w:szCs w:val="19"/>
                <w:spacing w:val="15"/>
              </w:rPr>
              <w:t>+</w:t>
            </w:r>
          </w:p>
        </w:tc>
        <w:tc>
          <w:tcPr>
            <w:tcW w:w="1787" w:type="dxa"/>
            <w:vAlign w:val="top"/>
          </w:tcPr>
          <w:p>
            <w:pPr>
              <w:pStyle w:val="TableText"/>
              <w:ind w:left="645"/>
              <w:spacing w:before="100" w:line="195" w:lineRule="auto"/>
              <w:rPr>
                <w:sz w:val="19"/>
                <w:szCs w:val="19"/>
              </w:rPr>
            </w:pPr>
            <w:r>
              <w:rPr>
                <w:sz w:val="19"/>
                <w:szCs w:val="19"/>
                <w:spacing w:val="3"/>
              </w:rPr>
              <w:t>6.39%</w:t>
            </w:r>
          </w:p>
        </w:tc>
      </w:tr>
      <w:tr>
        <w:trPr>
          <w:trHeight w:val="300" w:hRule="atLeast"/>
        </w:trPr>
        <w:tc>
          <w:tcPr>
            <w:tcW w:w="1808" w:type="dxa"/>
            <w:vAlign w:val="top"/>
          </w:tcPr>
          <w:p>
            <w:pPr>
              <w:pStyle w:val="TableText"/>
              <w:ind w:left="787"/>
              <w:spacing w:before="96" w:line="195" w:lineRule="auto"/>
              <w:rPr>
                <w:sz w:val="19"/>
                <w:szCs w:val="19"/>
              </w:rPr>
            </w:pPr>
            <w:r>
              <w:rPr>
                <w:sz w:val="19"/>
                <w:szCs w:val="19"/>
                <w:spacing w:val="4"/>
              </w:rPr>
              <w:t>P4</w:t>
            </w:r>
          </w:p>
        </w:tc>
        <w:tc>
          <w:tcPr>
            <w:tcW w:w="1751" w:type="dxa"/>
            <w:vAlign w:val="top"/>
          </w:tcPr>
          <w:p>
            <w:pPr>
              <w:pStyle w:val="TableText"/>
              <w:ind w:left="499"/>
              <w:spacing w:before="96" w:line="195" w:lineRule="auto"/>
              <w:rPr>
                <w:sz w:val="19"/>
                <w:szCs w:val="19"/>
              </w:rPr>
            </w:pPr>
            <w:r>
              <w:rPr>
                <w:sz w:val="19"/>
                <w:szCs w:val="19"/>
                <w:spacing w:val="3"/>
              </w:rPr>
              <w:t>520.3399</w:t>
            </w:r>
          </w:p>
        </w:tc>
        <w:tc>
          <w:tcPr>
            <w:tcW w:w="1781" w:type="dxa"/>
            <w:vAlign w:val="top"/>
          </w:tcPr>
          <w:p>
            <w:pPr>
              <w:pStyle w:val="TableText"/>
              <w:ind w:left="692"/>
              <w:spacing w:before="96" w:line="195" w:lineRule="auto"/>
              <w:rPr>
                <w:sz w:val="19"/>
                <w:szCs w:val="19"/>
              </w:rPr>
            </w:pPr>
            <w:r>
              <w:rPr>
                <w:sz w:val="19"/>
                <w:szCs w:val="19"/>
              </w:rPr>
              <w:t>ESI</w:t>
            </w:r>
            <w:r>
              <w:rPr>
                <w:sz w:val="19"/>
                <w:szCs w:val="19"/>
                <w:spacing w:val="15"/>
              </w:rPr>
              <w:t>+</w:t>
            </w:r>
          </w:p>
        </w:tc>
        <w:tc>
          <w:tcPr>
            <w:tcW w:w="1787" w:type="dxa"/>
            <w:vAlign w:val="top"/>
          </w:tcPr>
          <w:p>
            <w:pPr>
              <w:pStyle w:val="TableText"/>
              <w:ind w:left="645"/>
              <w:spacing w:before="96" w:line="195" w:lineRule="auto"/>
              <w:rPr>
                <w:sz w:val="19"/>
                <w:szCs w:val="19"/>
              </w:rPr>
            </w:pPr>
            <w:r>
              <w:rPr>
                <w:sz w:val="19"/>
                <w:szCs w:val="19"/>
                <w:spacing w:val="3"/>
              </w:rPr>
              <w:t>6.94%</w:t>
            </w:r>
          </w:p>
        </w:tc>
      </w:tr>
      <w:tr>
        <w:trPr>
          <w:trHeight w:val="304" w:hRule="atLeast"/>
        </w:trPr>
        <w:tc>
          <w:tcPr>
            <w:tcW w:w="1808" w:type="dxa"/>
            <w:vAlign w:val="top"/>
          </w:tcPr>
          <w:p>
            <w:pPr>
              <w:pStyle w:val="TableText"/>
              <w:ind w:left="787"/>
              <w:spacing w:before="101" w:line="192" w:lineRule="auto"/>
              <w:rPr>
                <w:sz w:val="19"/>
                <w:szCs w:val="19"/>
              </w:rPr>
            </w:pPr>
            <w:r>
              <w:rPr>
                <w:sz w:val="19"/>
                <w:szCs w:val="19"/>
                <w:spacing w:val="4"/>
              </w:rPr>
              <w:t>P5</w:t>
            </w:r>
          </w:p>
        </w:tc>
        <w:tc>
          <w:tcPr>
            <w:tcW w:w="1751" w:type="dxa"/>
            <w:vAlign w:val="top"/>
          </w:tcPr>
          <w:p>
            <w:pPr>
              <w:pStyle w:val="TableText"/>
              <w:ind w:left="499"/>
              <w:spacing w:before="98" w:line="195" w:lineRule="auto"/>
              <w:rPr>
                <w:sz w:val="19"/>
                <w:szCs w:val="19"/>
              </w:rPr>
            </w:pPr>
            <w:r>
              <w:rPr>
                <w:sz w:val="19"/>
                <w:szCs w:val="19"/>
                <w:spacing w:val="3"/>
              </w:rPr>
              <w:t>520.3401</w:t>
            </w:r>
          </w:p>
        </w:tc>
        <w:tc>
          <w:tcPr>
            <w:tcW w:w="1781" w:type="dxa"/>
            <w:vAlign w:val="top"/>
          </w:tcPr>
          <w:p>
            <w:pPr>
              <w:pStyle w:val="TableText"/>
              <w:ind w:left="692"/>
              <w:spacing w:before="98" w:line="195" w:lineRule="auto"/>
              <w:rPr>
                <w:sz w:val="19"/>
                <w:szCs w:val="19"/>
              </w:rPr>
            </w:pPr>
            <w:r>
              <w:rPr>
                <w:sz w:val="19"/>
                <w:szCs w:val="19"/>
              </w:rPr>
              <w:t>ESI</w:t>
            </w:r>
            <w:r>
              <w:rPr>
                <w:sz w:val="19"/>
                <w:szCs w:val="19"/>
                <w:spacing w:val="15"/>
              </w:rPr>
              <w:t>+</w:t>
            </w:r>
          </w:p>
        </w:tc>
        <w:tc>
          <w:tcPr>
            <w:tcW w:w="1787" w:type="dxa"/>
            <w:vAlign w:val="top"/>
          </w:tcPr>
          <w:p>
            <w:pPr>
              <w:pStyle w:val="TableText"/>
              <w:ind w:left="645"/>
              <w:spacing w:before="98" w:line="195" w:lineRule="auto"/>
              <w:rPr>
                <w:sz w:val="19"/>
                <w:szCs w:val="19"/>
              </w:rPr>
            </w:pPr>
            <w:r>
              <w:rPr>
                <w:sz w:val="19"/>
                <w:szCs w:val="19"/>
                <w:spacing w:val="3"/>
              </w:rPr>
              <w:t>9.34%</w:t>
            </w:r>
          </w:p>
        </w:tc>
      </w:tr>
      <w:tr>
        <w:trPr>
          <w:trHeight w:val="307" w:hRule="atLeast"/>
        </w:trPr>
        <w:tc>
          <w:tcPr>
            <w:tcW w:w="1808" w:type="dxa"/>
            <w:vAlign w:val="top"/>
          </w:tcPr>
          <w:p>
            <w:pPr>
              <w:pStyle w:val="TableText"/>
              <w:ind w:left="787"/>
              <w:spacing w:before="101" w:line="195" w:lineRule="auto"/>
              <w:rPr>
                <w:sz w:val="19"/>
                <w:szCs w:val="19"/>
              </w:rPr>
            </w:pPr>
            <w:r>
              <w:rPr>
                <w:sz w:val="19"/>
                <w:szCs w:val="19"/>
                <w:spacing w:val="4"/>
              </w:rPr>
              <w:t>P6</w:t>
            </w:r>
          </w:p>
        </w:tc>
        <w:tc>
          <w:tcPr>
            <w:tcW w:w="1751" w:type="dxa"/>
            <w:vAlign w:val="top"/>
          </w:tcPr>
          <w:p>
            <w:pPr>
              <w:pStyle w:val="TableText"/>
              <w:ind w:left="493"/>
              <w:spacing w:before="101" w:line="195" w:lineRule="auto"/>
              <w:rPr>
                <w:sz w:val="19"/>
                <w:szCs w:val="19"/>
              </w:rPr>
            </w:pPr>
            <w:r>
              <w:rPr>
                <w:sz w:val="19"/>
                <w:szCs w:val="19"/>
                <w:spacing w:val="4"/>
              </w:rPr>
              <w:t>496.3399</w:t>
            </w:r>
          </w:p>
        </w:tc>
        <w:tc>
          <w:tcPr>
            <w:tcW w:w="1781" w:type="dxa"/>
            <w:vAlign w:val="top"/>
          </w:tcPr>
          <w:p>
            <w:pPr>
              <w:pStyle w:val="TableText"/>
              <w:ind w:left="692"/>
              <w:spacing w:before="101" w:line="195" w:lineRule="auto"/>
              <w:rPr>
                <w:sz w:val="19"/>
                <w:szCs w:val="19"/>
              </w:rPr>
            </w:pPr>
            <w:r>
              <w:rPr>
                <w:sz w:val="19"/>
                <w:szCs w:val="19"/>
              </w:rPr>
              <w:t>ESI</w:t>
            </w:r>
            <w:r>
              <w:rPr>
                <w:sz w:val="19"/>
                <w:szCs w:val="19"/>
                <w:spacing w:val="15"/>
              </w:rPr>
              <w:t>+</w:t>
            </w:r>
          </w:p>
        </w:tc>
        <w:tc>
          <w:tcPr>
            <w:tcW w:w="1787" w:type="dxa"/>
            <w:vAlign w:val="top"/>
          </w:tcPr>
          <w:p>
            <w:pPr>
              <w:pStyle w:val="TableText"/>
              <w:ind w:left="646"/>
              <w:spacing w:before="101" w:line="195" w:lineRule="auto"/>
              <w:rPr>
                <w:sz w:val="19"/>
                <w:szCs w:val="19"/>
              </w:rPr>
            </w:pPr>
            <w:r>
              <w:rPr>
                <w:sz w:val="19"/>
                <w:szCs w:val="19"/>
                <w:spacing w:val="3"/>
              </w:rPr>
              <w:t>5.65%</w:t>
            </w:r>
          </w:p>
        </w:tc>
      </w:tr>
      <w:tr>
        <w:trPr>
          <w:trHeight w:val="307" w:hRule="atLeast"/>
        </w:trPr>
        <w:tc>
          <w:tcPr>
            <w:tcW w:w="1808" w:type="dxa"/>
            <w:vAlign w:val="top"/>
          </w:tcPr>
          <w:p>
            <w:pPr>
              <w:pStyle w:val="TableText"/>
              <w:ind w:left="787"/>
              <w:spacing w:before="107" w:line="192" w:lineRule="auto"/>
              <w:rPr>
                <w:sz w:val="19"/>
                <w:szCs w:val="19"/>
              </w:rPr>
            </w:pPr>
            <w:r>
              <w:rPr>
                <w:sz w:val="19"/>
                <w:szCs w:val="19"/>
                <w:spacing w:val="4"/>
              </w:rPr>
              <w:t>P7</w:t>
            </w:r>
          </w:p>
        </w:tc>
        <w:tc>
          <w:tcPr>
            <w:tcW w:w="1751" w:type="dxa"/>
            <w:vAlign w:val="top"/>
          </w:tcPr>
          <w:p>
            <w:pPr>
              <w:pStyle w:val="TableText"/>
              <w:ind w:left="493"/>
              <w:spacing w:before="104" w:line="195" w:lineRule="auto"/>
              <w:rPr>
                <w:sz w:val="19"/>
                <w:szCs w:val="19"/>
              </w:rPr>
            </w:pPr>
            <w:r>
              <w:rPr>
                <w:sz w:val="19"/>
                <w:szCs w:val="19"/>
                <w:spacing w:val="4"/>
              </w:rPr>
              <w:t>496.3401</w:t>
            </w:r>
          </w:p>
        </w:tc>
        <w:tc>
          <w:tcPr>
            <w:tcW w:w="1781" w:type="dxa"/>
            <w:vAlign w:val="top"/>
          </w:tcPr>
          <w:p>
            <w:pPr>
              <w:pStyle w:val="TableText"/>
              <w:ind w:left="692"/>
              <w:spacing w:before="104" w:line="195" w:lineRule="auto"/>
              <w:rPr>
                <w:sz w:val="19"/>
                <w:szCs w:val="19"/>
              </w:rPr>
            </w:pPr>
            <w:r>
              <w:rPr>
                <w:sz w:val="19"/>
                <w:szCs w:val="19"/>
              </w:rPr>
              <w:t>ESI</w:t>
            </w:r>
            <w:r>
              <w:rPr>
                <w:sz w:val="19"/>
                <w:szCs w:val="19"/>
                <w:spacing w:val="15"/>
              </w:rPr>
              <w:t>+</w:t>
            </w:r>
          </w:p>
        </w:tc>
        <w:tc>
          <w:tcPr>
            <w:tcW w:w="1787" w:type="dxa"/>
            <w:vAlign w:val="top"/>
          </w:tcPr>
          <w:p>
            <w:pPr>
              <w:pStyle w:val="TableText"/>
              <w:ind w:left="640"/>
              <w:spacing w:before="104" w:line="195" w:lineRule="auto"/>
              <w:rPr>
                <w:sz w:val="19"/>
                <w:szCs w:val="19"/>
              </w:rPr>
            </w:pPr>
            <w:r>
              <w:rPr>
                <w:sz w:val="19"/>
                <w:szCs w:val="19"/>
                <w:spacing w:val="4"/>
              </w:rPr>
              <w:t>4.37%</w:t>
            </w:r>
          </w:p>
        </w:tc>
      </w:tr>
      <w:tr>
        <w:trPr>
          <w:trHeight w:val="302" w:hRule="atLeast"/>
        </w:trPr>
        <w:tc>
          <w:tcPr>
            <w:tcW w:w="1808" w:type="dxa"/>
            <w:vAlign w:val="top"/>
          </w:tcPr>
          <w:p>
            <w:pPr>
              <w:pStyle w:val="TableText"/>
              <w:ind w:left="787"/>
              <w:spacing w:before="104" w:line="195" w:lineRule="auto"/>
              <w:rPr>
                <w:sz w:val="19"/>
                <w:szCs w:val="19"/>
              </w:rPr>
            </w:pPr>
            <w:r>
              <w:rPr>
                <w:sz w:val="19"/>
                <w:szCs w:val="19"/>
                <w:spacing w:val="4"/>
              </w:rPr>
              <w:t>P8</w:t>
            </w:r>
          </w:p>
        </w:tc>
        <w:tc>
          <w:tcPr>
            <w:tcW w:w="1751" w:type="dxa"/>
            <w:vAlign w:val="top"/>
          </w:tcPr>
          <w:p>
            <w:pPr>
              <w:pStyle w:val="TableText"/>
              <w:ind w:left="499"/>
              <w:spacing w:before="104" w:line="195" w:lineRule="auto"/>
              <w:rPr>
                <w:sz w:val="19"/>
                <w:szCs w:val="19"/>
              </w:rPr>
            </w:pPr>
            <w:r>
              <w:rPr>
                <w:sz w:val="19"/>
                <w:szCs w:val="19"/>
                <w:spacing w:val="3"/>
              </w:rPr>
              <w:t>522.3559</w:t>
            </w:r>
          </w:p>
        </w:tc>
        <w:tc>
          <w:tcPr>
            <w:tcW w:w="1781" w:type="dxa"/>
            <w:vAlign w:val="top"/>
          </w:tcPr>
          <w:p>
            <w:pPr>
              <w:pStyle w:val="TableText"/>
              <w:ind w:left="692"/>
              <w:spacing w:before="104" w:line="195" w:lineRule="auto"/>
              <w:rPr>
                <w:sz w:val="19"/>
                <w:szCs w:val="19"/>
              </w:rPr>
            </w:pPr>
            <w:r>
              <w:rPr>
                <w:sz w:val="19"/>
                <w:szCs w:val="19"/>
              </w:rPr>
              <w:t>ESI</w:t>
            </w:r>
            <w:r>
              <w:rPr>
                <w:sz w:val="19"/>
                <w:szCs w:val="19"/>
                <w:spacing w:val="15"/>
              </w:rPr>
              <w:t>+</w:t>
            </w:r>
          </w:p>
        </w:tc>
        <w:tc>
          <w:tcPr>
            <w:tcW w:w="1787" w:type="dxa"/>
            <w:vAlign w:val="top"/>
          </w:tcPr>
          <w:p>
            <w:pPr>
              <w:pStyle w:val="TableText"/>
              <w:ind w:left="646"/>
              <w:spacing w:before="104" w:line="195" w:lineRule="auto"/>
              <w:rPr>
                <w:sz w:val="19"/>
                <w:szCs w:val="19"/>
              </w:rPr>
            </w:pPr>
            <w:r>
              <w:rPr>
                <w:sz w:val="19"/>
                <w:szCs w:val="19"/>
                <w:spacing w:val="3"/>
              </w:rPr>
              <w:t>5.43%</w:t>
            </w:r>
          </w:p>
        </w:tc>
      </w:tr>
      <w:tr>
        <w:trPr>
          <w:trHeight w:val="304" w:hRule="atLeast"/>
        </w:trPr>
        <w:tc>
          <w:tcPr>
            <w:tcW w:w="1808" w:type="dxa"/>
            <w:vAlign w:val="top"/>
          </w:tcPr>
          <w:p>
            <w:pPr>
              <w:pStyle w:val="TableText"/>
              <w:ind w:left="787"/>
              <w:spacing w:before="102" w:line="195" w:lineRule="auto"/>
              <w:rPr>
                <w:sz w:val="19"/>
                <w:szCs w:val="19"/>
              </w:rPr>
            </w:pPr>
            <w:r>
              <w:rPr>
                <w:sz w:val="19"/>
                <w:szCs w:val="19"/>
                <w:spacing w:val="4"/>
              </w:rPr>
              <w:t>P9</w:t>
            </w:r>
          </w:p>
        </w:tc>
        <w:tc>
          <w:tcPr>
            <w:tcW w:w="1751" w:type="dxa"/>
            <w:vAlign w:val="top"/>
          </w:tcPr>
          <w:p>
            <w:pPr>
              <w:pStyle w:val="TableText"/>
              <w:ind w:left="499"/>
              <w:spacing w:before="102" w:line="195" w:lineRule="auto"/>
              <w:rPr>
                <w:sz w:val="19"/>
                <w:szCs w:val="19"/>
              </w:rPr>
            </w:pPr>
            <w:r>
              <w:rPr>
                <w:sz w:val="19"/>
                <w:szCs w:val="19"/>
                <w:spacing w:val="3"/>
              </w:rPr>
              <w:t>524.3712</w:t>
            </w:r>
          </w:p>
        </w:tc>
        <w:tc>
          <w:tcPr>
            <w:tcW w:w="1781" w:type="dxa"/>
            <w:vAlign w:val="top"/>
          </w:tcPr>
          <w:p>
            <w:pPr>
              <w:pStyle w:val="TableText"/>
              <w:ind w:left="692"/>
              <w:spacing w:before="102" w:line="195" w:lineRule="auto"/>
              <w:rPr>
                <w:sz w:val="19"/>
                <w:szCs w:val="19"/>
              </w:rPr>
            </w:pPr>
            <w:r>
              <w:rPr>
                <w:sz w:val="19"/>
                <w:szCs w:val="19"/>
              </w:rPr>
              <w:t>ESI</w:t>
            </w:r>
            <w:r>
              <w:rPr>
                <w:sz w:val="19"/>
                <w:szCs w:val="19"/>
                <w:spacing w:val="15"/>
              </w:rPr>
              <w:t>+</w:t>
            </w:r>
          </w:p>
        </w:tc>
        <w:tc>
          <w:tcPr>
            <w:tcW w:w="1787" w:type="dxa"/>
            <w:vAlign w:val="top"/>
          </w:tcPr>
          <w:p>
            <w:pPr>
              <w:pStyle w:val="TableText"/>
              <w:ind w:left="645"/>
              <w:spacing w:before="102" w:line="195" w:lineRule="auto"/>
              <w:rPr>
                <w:sz w:val="19"/>
                <w:szCs w:val="19"/>
              </w:rPr>
            </w:pPr>
            <w:r>
              <w:rPr>
                <w:sz w:val="19"/>
                <w:szCs w:val="19"/>
                <w:spacing w:val="3"/>
              </w:rPr>
              <w:t>6.33%</w:t>
            </w:r>
          </w:p>
        </w:tc>
      </w:tr>
      <w:tr>
        <w:trPr>
          <w:trHeight w:val="332" w:hRule="atLeast"/>
        </w:trPr>
        <w:tc>
          <w:tcPr>
            <w:tcW w:w="1808" w:type="dxa"/>
            <w:vAlign w:val="top"/>
            <w:tcBorders>
              <w:bottom w:val="single" w:color="000000" w:sz="10" w:space="0"/>
            </w:tcBorders>
          </w:tcPr>
          <w:p>
            <w:pPr>
              <w:pStyle w:val="TableText"/>
              <w:ind w:left="739"/>
              <w:spacing w:before="108" w:line="195" w:lineRule="auto"/>
              <w:rPr>
                <w:sz w:val="19"/>
                <w:szCs w:val="19"/>
              </w:rPr>
            </w:pPr>
            <w:r>
              <w:rPr>
                <w:sz w:val="19"/>
                <w:szCs w:val="19"/>
                <w:spacing w:val="3"/>
              </w:rPr>
              <w:t>P10</w:t>
            </w:r>
          </w:p>
        </w:tc>
        <w:tc>
          <w:tcPr>
            <w:tcW w:w="1751" w:type="dxa"/>
            <w:vAlign w:val="top"/>
            <w:tcBorders>
              <w:bottom w:val="single" w:color="000000" w:sz="10" w:space="0"/>
            </w:tcBorders>
          </w:tcPr>
          <w:p>
            <w:pPr>
              <w:pStyle w:val="TableText"/>
              <w:ind w:left="550"/>
              <w:spacing w:before="108" w:line="195" w:lineRule="auto"/>
              <w:rPr>
                <w:sz w:val="19"/>
                <w:szCs w:val="19"/>
              </w:rPr>
            </w:pPr>
            <w:r>
              <w:rPr>
                <w:sz w:val="19"/>
                <w:szCs w:val="19"/>
                <w:spacing w:val="3"/>
              </w:rPr>
              <w:t>524.373</w:t>
            </w:r>
          </w:p>
        </w:tc>
        <w:tc>
          <w:tcPr>
            <w:tcW w:w="1781" w:type="dxa"/>
            <w:vAlign w:val="top"/>
            <w:tcBorders>
              <w:bottom w:val="single" w:color="000000" w:sz="10" w:space="0"/>
            </w:tcBorders>
          </w:tcPr>
          <w:p>
            <w:pPr>
              <w:pStyle w:val="TableText"/>
              <w:ind w:left="692"/>
              <w:spacing w:before="108" w:line="195" w:lineRule="auto"/>
              <w:rPr>
                <w:sz w:val="19"/>
                <w:szCs w:val="19"/>
              </w:rPr>
            </w:pPr>
            <w:r>
              <w:rPr>
                <w:sz w:val="19"/>
                <w:szCs w:val="19"/>
              </w:rPr>
              <w:t>ESI</w:t>
            </w:r>
            <w:r>
              <w:rPr>
                <w:sz w:val="19"/>
                <w:szCs w:val="19"/>
                <w:spacing w:val="15"/>
              </w:rPr>
              <w:t>+</w:t>
            </w:r>
          </w:p>
        </w:tc>
        <w:tc>
          <w:tcPr>
            <w:tcW w:w="1787" w:type="dxa"/>
            <w:vAlign w:val="top"/>
            <w:tcBorders>
              <w:bottom w:val="single" w:color="000000" w:sz="10" w:space="0"/>
            </w:tcBorders>
          </w:tcPr>
          <w:p>
            <w:pPr>
              <w:pStyle w:val="TableText"/>
              <w:ind w:left="640"/>
              <w:spacing w:before="108" w:line="195" w:lineRule="auto"/>
              <w:rPr>
                <w:sz w:val="19"/>
                <w:szCs w:val="19"/>
              </w:rPr>
            </w:pPr>
            <w:r>
              <w:rPr>
                <w:sz w:val="19"/>
                <w:szCs w:val="19"/>
                <w:spacing w:val="4"/>
              </w:rPr>
              <w:t>4.80%</w:t>
            </w:r>
          </w:p>
        </w:tc>
      </w:tr>
    </w:tbl>
    <w:p>
      <w:pPr>
        <w:spacing w:line="338" w:lineRule="auto"/>
        <w:rPr>
          <w:rFonts w:ascii="Arial"/>
          <w:sz w:val="21"/>
        </w:rPr>
      </w:pPr>
      <w:r/>
    </w:p>
    <w:p>
      <w:pPr>
        <w:pStyle w:val="BodyText"/>
        <w:ind w:left="1396"/>
        <w:spacing w:before="82" w:line="228" w:lineRule="auto"/>
        <w:outlineLvl w:val="2"/>
        <w:rPr>
          <w:rFonts w:ascii="SimHei" w:hAnsi="SimHei" w:eastAsia="SimHei" w:cs="SimHei"/>
          <w:sz w:val="25"/>
          <w:szCs w:val="25"/>
        </w:rPr>
      </w:pPr>
      <w:bookmarkStart w:name="bookmark61" w:id="89"/>
      <w:bookmarkEnd w:id="89"/>
      <w:r>
        <w:rPr>
          <w:sz w:val="25"/>
          <w:szCs w:val="25"/>
          <w:b/>
          <w:bCs/>
          <w:spacing w:val="7"/>
        </w:rPr>
        <w:t>4.2.2  </w:t>
      </w:r>
      <w:r>
        <w:rPr>
          <w:rFonts w:ascii="SimHei" w:hAnsi="SimHei" w:eastAsia="SimHei" w:cs="SimHei"/>
          <w:sz w:val="25"/>
          <w:szCs w:val="25"/>
          <w:b/>
          <w:bCs/>
          <w:spacing w:val="7"/>
        </w:rPr>
        <w:t>腹型</w:t>
      </w:r>
      <w:r>
        <w:rPr>
          <w:rFonts w:ascii="SimHei" w:hAnsi="SimHei" w:eastAsia="SimHei" w:cs="SimHei"/>
          <w:sz w:val="25"/>
          <w:szCs w:val="25"/>
          <w:spacing w:val="-52"/>
        </w:rPr>
        <w:t xml:space="preserve"> </w:t>
      </w:r>
      <w:r>
        <w:rPr>
          <w:sz w:val="25"/>
          <w:szCs w:val="25"/>
          <w:b/>
          <w:bCs/>
        </w:rPr>
        <w:t>HSP</w:t>
      </w:r>
      <w:r>
        <w:rPr>
          <w:sz w:val="25"/>
          <w:szCs w:val="25"/>
          <w:b/>
          <w:bCs/>
          <w:spacing w:val="7"/>
        </w:rPr>
        <w:t>/</w:t>
      </w:r>
      <w:r>
        <w:rPr>
          <w:sz w:val="25"/>
          <w:szCs w:val="25"/>
          <w:b/>
          <w:bCs/>
        </w:rPr>
        <w:t>NC</w:t>
      </w:r>
      <w:r>
        <w:rPr>
          <w:sz w:val="25"/>
          <w:szCs w:val="25"/>
          <w:b/>
          <w:bCs/>
          <w:spacing w:val="7"/>
        </w:rPr>
        <w:t xml:space="preserve"> </w:t>
      </w:r>
      <w:r>
        <w:rPr>
          <w:rFonts w:ascii="SimHei" w:hAnsi="SimHei" w:eastAsia="SimHei" w:cs="SimHei"/>
          <w:sz w:val="25"/>
          <w:szCs w:val="25"/>
          <w:b/>
          <w:bCs/>
          <w:spacing w:val="7"/>
        </w:rPr>
        <w:t>组代谢组学分析方法学验证</w:t>
      </w:r>
    </w:p>
    <w:p>
      <w:pPr>
        <w:spacing w:line="284" w:lineRule="auto"/>
        <w:rPr>
          <w:rFonts w:ascii="Arial"/>
          <w:sz w:val="21"/>
        </w:rPr>
      </w:pPr>
      <w:r/>
    </w:p>
    <w:p>
      <w:pPr>
        <w:pStyle w:val="BodyText"/>
        <w:ind w:left="1400" w:firstLine="479"/>
        <w:spacing w:before="78" w:line="308" w:lineRule="auto"/>
        <w:jc w:val="both"/>
        <w:rPr>
          <w:rFonts w:ascii="SimSun" w:hAnsi="SimSun" w:eastAsia="SimSun" w:cs="SimSun"/>
          <w:sz w:val="24"/>
          <w:szCs w:val="24"/>
        </w:rPr>
      </w:pPr>
      <w:r>
        <w:rPr>
          <w:rFonts w:ascii="SimSun" w:hAnsi="SimSun" w:eastAsia="SimSun" w:cs="SimSun"/>
          <w:sz w:val="24"/>
          <w:szCs w:val="24"/>
          <w:spacing w:val="3"/>
        </w:rPr>
        <w:t>通常代谢组学研究实验的样本量大，样品检测时间长，样品检测稳定性是</w:t>
      </w:r>
      <w:r>
        <w:rPr>
          <w:rFonts w:ascii="SimSun" w:hAnsi="SimSun" w:eastAsia="SimSun" w:cs="SimSun"/>
          <w:sz w:val="24"/>
          <w:szCs w:val="24"/>
          <w:spacing w:val="11"/>
        </w:rPr>
        <w:t xml:space="preserve"> </w:t>
      </w:r>
      <w:r>
        <w:rPr>
          <w:rFonts w:ascii="SimSun" w:hAnsi="SimSun" w:eastAsia="SimSun" w:cs="SimSun"/>
          <w:sz w:val="24"/>
          <w:szCs w:val="24"/>
          <w:spacing w:val="-2"/>
        </w:rPr>
        <w:t>至关重要的。系统误差对整个检测批次样本的准确性和重复性具有较大的</w:t>
      </w:r>
      <w:r>
        <w:rPr>
          <w:rFonts w:ascii="SimSun" w:hAnsi="SimSun" w:eastAsia="SimSun" w:cs="SimSun"/>
          <w:sz w:val="24"/>
          <w:szCs w:val="24"/>
          <w:spacing w:val="-3"/>
        </w:rPr>
        <w:t>影响，</w:t>
      </w:r>
      <w:r>
        <w:rPr>
          <w:rFonts w:ascii="SimSun" w:hAnsi="SimSun" w:eastAsia="SimSun" w:cs="SimSun"/>
          <w:sz w:val="24"/>
          <w:szCs w:val="24"/>
        </w:rPr>
        <w:t xml:space="preserve"> </w:t>
      </w:r>
      <w:r>
        <w:rPr>
          <w:rFonts w:ascii="SimSun" w:hAnsi="SimSun" w:eastAsia="SimSun" w:cs="SimSun"/>
          <w:sz w:val="24"/>
          <w:szCs w:val="24"/>
          <w:spacing w:val="3"/>
        </w:rPr>
        <w:t>系统稳定性研究是保证代谢组学样品分析的前提。为了测定过程仪器稳定和样</w:t>
      </w:r>
      <w:r>
        <w:rPr>
          <w:rFonts w:ascii="SimSun" w:hAnsi="SimSun" w:eastAsia="SimSun" w:cs="SimSun"/>
          <w:sz w:val="24"/>
          <w:szCs w:val="24"/>
          <w:spacing w:val="4"/>
        </w:rPr>
        <w:t xml:space="preserve"> </w:t>
      </w:r>
      <w:r>
        <w:rPr>
          <w:rFonts w:ascii="SimSun" w:hAnsi="SimSun" w:eastAsia="SimSun" w:cs="SimSun"/>
          <w:sz w:val="24"/>
          <w:szCs w:val="24"/>
          <w:spacing w:val="-3"/>
        </w:rPr>
        <w:t>品测定重复性好，本研究通过</w:t>
      </w:r>
      <w:r>
        <w:rPr>
          <w:rFonts w:ascii="SimSun" w:hAnsi="SimSun" w:eastAsia="SimSun" w:cs="SimSun"/>
          <w:sz w:val="24"/>
          <w:szCs w:val="24"/>
          <w:spacing w:val="-38"/>
        </w:rPr>
        <w:t xml:space="preserve"> </w:t>
      </w:r>
      <w:r>
        <w:rPr>
          <w:sz w:val="24"/>
          <w:szCs w:val="24"/>
          <w:spacing w:val="-3"/>
        </w:rPr>
        <w:t>QC </w:t>
      </w:r>
      <w:r>
        <w:rPr>
          <w:rFonts w:ascii="SimSun" w:hAnsi="SimSun" w:eastAsia="SimSun" w:cs="SimSun"/>
          <w:sz w:val="24"/>
          <w:szCs w:val="24"/>
          <w:spacing w:val="-3"/>
        </w:rPr>
        <w:t>样本进行质量控制。通过检测</w:t>
      </w:r>
      <w:r>
        <w:rPr>
          <w:rFonts w:ascii="SimSun" w:hAnsi="SimSun" w:eastAsia="SimSun" w:cs="SimSun"/>
          <w:sz w:val="24"/>
          <w:szCs w:val="24"/>
          <w:spacing w:val="-52"/>
        </w:rPr>
        <w:t xml:space="preserve"> </w:t>
      </w:r>
      <w:r>
        <w:rPr>
          <w:sz w:val="24"/>
          <w:szCs w:val="24"/>
          <w:spacing w:val="-3"/>
        </w:rPr>
        <w:t>QC </w:t>
      </w:r>
      <w:r>
        <w:rPr>
          <w:rFonts w:ascii="SimSun" w:hAnsi="SimSun" w:eastAsia="SimSun" w:cs="SimSun"/>
          <w:sz w:val="24"/>
          <w:szCs w:val="24"/>
          <w:spacing w:val="-3"/>
        </w:rPr>
        <w:t>样本来评价</w:t>
      </w:r>
      <w:r>
        <w:rPr>
          <w:rFonts w:ascii="SimSun" w:hAnsi="SimSun" w:eastAsia="SimSun" w:cs="SimSun"/>
          <w:sz w:val="24"/>
          <w:szCs w:val="24"/>
        </w:rPr>
        <w:t xml:space="preserve"> </w:t>
      </w:r>
      <w:r>
        <w:rPr>
          <w:rFonts w:ascii="SimSun" w:hAnsi="SimSun" w:eastAsia="SimSun" w:cs="SimSun"/>
          <w:sz w:val="24"/>
          <w:szCs w:val="24"/>
          <w:spacing w:val="3"/>
        </w:rPr>
        <w:t>仪器的稳定性，确保质谱检测的响应稳定，从而保证本研究样本检测结果准确</w:t>
      </w:r>
      <w:r>
        <w:rPr>
          <w:rFonts w:ascii="SimSun" w:hAnsi="SimSun" w:eastAsia="SimSun" w:cs="SimSun"/>
          <w:sz w:val="24"/>
          <w:szCs w:val="24"/>
          <w:spacing w:val="4"/>
        </w:rPr>
        <w:t xml:space="preserve"> </w:t>
      </w:r>
      <w:r>
        <w:rPr>
          <w:rFonts w:ascii="SimSun" w:hAnsi="SimSun" w:eastAsia="SimSun" w:cs="SimSun"/>
          <w:sz w:val="24"/>
          <w:szCs w:val="24"/>
          <w:spacing w:val="-3"/>
        </w:rPr>
        <w:t>性高和重复性好。样本检测过程中，每检测</w:t>
      </w:r>
      <w:r>
        <w:rPr>
          <w:rFonts w:ascii="SimSun" w:hAnsi="SimSun" w:eastAsia="SimSun" w:cs="SimSun"/>
          <w:sz w:val="24"/>
          <w:szCs w:val="24"/>
          <w:spacing w:val="-48"/>
        </w:rPr>
        <w:t xml:space="preserve"> </w:t>
      </w:r>
      <w:r>
        <w:rPr>
          <w:sz w:val="24"/>
          <w:szCs w:val="24"/>
          <w:spacing w:val="-3"/>
        </w:rPr>
        <w:t>5</w:t>
      </w:r>
      <w:r>
        <w:rPr>
          <w:sz w:val="24"/>
          <w:szCs w:val="24"/>
          <w:spacing w:val="-4"/>
        </w:rPr>
        <w:t xml:space="preserve"> </w:t>
      </w:r>
      <w:r>
        <w:rPr>
          <w:rFonts w:ascii="SimSun" w:hAnsi="SimSun" w:eastAsia="SimSun" w:cs="SimSun"/>
          <w:sz w:val="24"/>
          <w:szCs w:val="24"/>
          <w:spacing w:val="-4"/>
        </w:rPr>
        <w:t>个样本需要插入一次</w:t>
      </w:r>
      <w:r>
        <w:rPr>
          <w:rFonts w:ascii="SimSun" w:hAnsi="SimSun" w:eastAsia="SimSun" w:cs="SimSun"/>
          <w:sz w:val="24"/>
          <w:szCs w:val="24"/>
          <w:spacing w:val="-52"/>
        </w:rPr>
        <w:t xml:space="preserve"> </w:t>
      </w:r>
      <w:r>
        <w:rPr>
          <w:sz w:val="24"/>
          <w:szCs w:val="24"/>
          <w:spacing w:val="-4"/>
        </w:rPr>
        <w:t>QC </w:t>
      </w:r>
      <w:r>
        <w:rPr>
          <w:rFonts w:ascii="SimSun" w:hAnsi="SimSun" w:eastAsia="SimSun" w:cs="SimSun"/>
          <w:sz w:val="24"/>
          <w:szCs w:val="24"/>
          <w:spacing w:val="-4"/>
        </w:rPr>
        <w:t>样本，直</w:t>
      </w:r>
      <w:r>
        <w:rPr>
          <w:rFonts w:ascii="SimSun" w:hAnsi="SimSun" w:eastAsia="SimSun" w:cs="SimSun"/>
          <w:sz w:val="24"/>
          <w:szCs w:val="24"/>
        </w:rPr>
        <w:t xml:space="preserve"> </w:t>
      </w:r>
      <w:r>
        <w:rPr>
          <w:rFonts w:ascii="SimSun" w:hAnsi="SimSun" w:eastAsia="SimSun" w:cs="SimSun"/>
          <w:sz w:val="24"/>
          <w:szCs w:val="24"/>
          <w:spacing w:val="3"/>
        </w:rPr>
        <w:t>到本次研究样本检测完毕，确保样本检测过程中仪器稳定，同时用于校正各组</w:t>
      </w:r>
      <w:r>
        <w:rPr>
          <w:rFonts w:ascii="SimSun" w:hAnsi="SimSun" w:eastAsia="SimSun" w:cs="SimSun"/>
          <w:sz w:val="24"/>
          <w:szCs w:val="24"/>
          <w:spacing w:val="4"/>
        </w:rPr>
        <w:t xml:space="preserve"> </w:t>
      </w:r>
      <w:r>
        <w:rPr>
          <w:rFonts w:ascii="SimSun" w:hAnsi="SimSun" w:eastAsia="SimSun" w:cs="SimSun"/>
          <w:sz w:val="24"/>
          <w:szCs w:val="24"/>
          <w:spacing w:val="-2"/>
        </w:rPr>
        <w:t>别样品的信号漂移。</w:t>
      </w:r>
    </w:p>
    <w:p>
      <w:pPr>
        <w:pStyle w:val="BodyText"/>
        <w:ind w:left="1400" w:right="61" w:firstLine="480"/>
        <w:spacing w:before="2" w:line="307" w:lineRule="auto"/>
        <w:jc w:val="both"/>
        <w:rPr>
          <w:rFonts w:ascii="SimSun" w:hAnsi="SimSun" w:eastAsia="SimSun" w:cs="SimSun"/>
          <w:sz w:val="24"/>
          <w:szCs w:val="24"/>
        </w:rPr>
      </w:pPr>
      <w:r>
        <w:rPr>
          <w:rFonts w:ascii="SimSun" w:hAnsi="SimSun" w:eastAsia="SimSun" w:cs="SimSun"/>
          <w:sz w:val="24"/>
          <w:szCs w:val="24"/>
          <w:spacing w:val="-1"/>
        </w:rPr>
        <w:t>本组研究的</w:t>
      </w:r>
      <w:r>
        <w:rPr>
          <w:rFonts w:ascii="SimSun" w:hAnsi="SimSun" w:eastAsia="SimSun" w:cs="SimSun"/>
          <w:sz w:val="24"/>
          <w:szCs w:val="24"/>
          <w:spacing w:val="-48"/>
        </w:rPr>
        <w:t xml:space="preserve"> </w:t>
      </w:r>
      <w:r>
        <w:rPr>
          <w:sz w:val="24"/>
          <w:szCs w:val="24"/>
          <w:spacing w:val="-1"/>
        </w:rPr>
        <w:t>QC </w:t>
      </w:r>
      <w:r>
        <w:rPr>
          <w:rFonts w:ascii="SimSun" w:hAnsi="SimSun" w:eastAsia="SimSun" w:cs="SimSun"/>
          <w:sz w:val="24"/>
          <w:szCs w:val="24"/>
          <w:spacing w:val="-1"/>
        </w:rPr>
        <w:t>样品检测总离子流图见图</w:t>
      </w:r>
      <w:r>
        <w:rPr>
          <w:rFonts w:ascii="SimSun" w:hAnsi="SimSun" w:eastAsia="SimSun" w:cs="SimSun"/>
          <w:sz w:val="24"/>
          <w:szCs w:val="24"/>
          <w:spacing w:val="-56"/>
        </w:rPr>
        <w:t xml:space="preserve"> </w:t>
      </w:r>
      <w:r>
        <w:rPr>
          <w:sz w:val="24"/>
          <w:szCs w:val="24"/>
          <w:spacing w:val="-1"/>
        </w:rPr>
        <w:t>4.3</w:t>
      </w:r>
      <w:r>
        <w:rPr>
          <w:sz w:val="24"/>
          <w:szCs w:val="24"/>
          <w:spacing w:val="-29"/>
        </w:rPr>
        <w:t xml:space="preserve"> </w:t>
      </w:r>
      <w:r>
        <w:rPr>
          <w:rFonts w:ascii="SimSun" w:hAnsi="SimSun" w:eastAsia="SimSun" w:cs="SimSun"/>
          <w:sz w:val="24"/>
          <w:szCs w:val="24"/>
          <w:spacing w:val="-1"/>
        </w:rPr>
        <w:t>，样本检测未见差异性明显的</w:t>
      </w:r>
      <w:r>
        <w:rPr>
          <w:rFonts w:ascii="SimSun" w:hAnsi="SimSun" w:eastAsia="SimSun" w:cs="SimSun"/>
          <w:sz w:val="24"/>
          <w:szCs w:val="24"/>
        </w:rPr>
        <w:t xml:space="preserve"> </w:t>
      </w:r>
      <w:r>
        <w:rPr>
          <w:rFonts w:ascii="SimSun" w:hAnsi="SimSun" w:eastAsia="SimSun" w:cs="SimSun"/>
          <w:sz w:val="24"/>
          <w:szCs w:val="24"/>
          <w:spacing w:val="3"/>
        </w:rPr>
        <w:t>色谱图，且相似度较高，样本重复性较好。本研究采用正、负两种离子模式检</w:t>
      </w:r>
      <w:r>
        <w:rPr>
          <w:rFonts w:ascii="SimSun" w:hAnsi="SimSun" w:eastAsia="SimSun" w:cs="SimSun"/>
          <w:sz w:val="24"/>
          <w:szCs w:val="24"/>
          <w:spacing w:val="4"/>
        </w:rPr>
        <w:t xml:space="preserve"> </w:t>
      </w:r>
      <w:r>
        <w:rPr>
          <w:rFonts w:ascii="SimSun" w:hAnsi="SimSun" w:eastAsia="SimSun" w:cs="SimSun"/>
          <w:sz w:val="24"/>
          <w:szCs w:val="24"/>
          <w:spacing w:val="1"/>
        </w:rPr>
        <w:t>测样本，分别对</w:t>
      </w:r>
      <w:r>
        <w:rPr>
          <w:rFonts w:ascii="SimSun" w:hAnsi="SimSun" w:eastAsia="SimSun" w:cs="SimSun"/>
          <w:sz w:val="24"/>
          <w:szCs w:val="24"/>
          <w:spacing w:val="-30"/>
        </w:rPr>
        <w:t xml:space="preserve"> </w:t>
      </w:r>
      <w:r>
        <w:rPr>
          <w:sz w:val="24"/>
          <w:szCs w:val="24"/>
          <w:spacing w:val="1"/>
        </w:rPr>
        <w:t>10 </w:t>
      </w:r>
      <w:r>
        <w:rPr>
          <w:rFonts w:ascii="SimSun" w:hAnsi="SimSun" w:eastAsia="SimSun" w:cs="SimSun"/>
          <w:sz w:val="24"/>
          <w:szCs w:val="24"/>
          <w:spacing w:val="1"/>
        </w:rPr>
        <w:t>个共有离子的峰面积计算相对误差，结果见下表</w:t>
      </w:r>
      <w:r>
        <w:rPr>
          <w:rFonts w:ascii="SimSun" w:hAnsi="SimSun" w:eastAsia="SimSun" w:cs="SimSun"/>
          <w:sz w:val="24"/>
          <w:szCs w:val="24"/>
          <w:spacing w:val="-53"/>
        </w:rPr>
        <w:t xml:space="preserve"> </w:t>
      </w:r>
      <w:r>
        <w:rPr>
          <w:sz w:val="24"/>
          <w:szCs w:val="24"/>
          <w:spacing w:val="1"/>
        </w:rPr>
        <w:t>4.</w:t>
      </w:r>
      <w:r>
        <w:rPr>
          <w:sz w:val="24"/>
          <w:szCs w:val="24"/>
        </w:rPr>
        <w:t>4</w:t>
      </w:r>
      <w:r>
        <w:rPr>
          <w:sz w:val="24"/>
          <w:szCs w:val="24"/>
          <w:spacing w:val="-27"/>
        </w:rPr>
        <w:t xml:space="preserve"> </w:t>
      </w:r>
      <w:r>
        <w:rPr>
          <w:rFonts w:ascii="SimSun" w:hAnsi="SimSun" w:eastAsia="SimSun" w:cs="SimSun"/>
          <w:sz w:val="24"/>
          <w:szCs w:val="24"/>
        </w:rPr>
        <w:t>，正、</w:t>
      </w:r>
    </w:p>
    <w:p>
      <w:pPr>
        <w:spacing w:line="307" w:lineRule="auto"/>
        <w:sectPr>
          <w:headerReference w:type="default" r:id="rId142"/>
          <w:footerReference w:type="default" r:id="rId158"/>
          <w:pgSz w:w="11906" w:h="16839"/>
          <w:pgMar w:top="2078" w:right="1752" w:bottom="1864" w:left="424" w:header="1697" w:footer="1702" w:gutter="0"/>
        </w:sectPr>
        <w:rPr>
          <w:rFonts w:ascii="SimSun" w:hAnsi="SimSun" w:eastAsia="SimSun" w:cs="SimSun"/>
          <w:sz w:val="24"/>
          <w:szCs w:val="24"/>
        </w:rPr>
      </w:pPr>
    </w:p>
    <w:p>
      <w:pPr>
        <w:pStyle w:val="BodyText"/>
        <w:ind w:left="1399" w:firstLine="9"/>
        <w:spacing w:before="188" w:line="309" w:lineRule="auto"/>
        <w:jc w:val="both"/>
        <w:rPr>
          <w:rFonts w:ascii="SimSun" w:hAnsi="SimSun" w:eastAsia="SimSun" w:cs="SimSun"/>
          <w:sz w:val="24"/>
          <w:szCs w:val="24"/>
        </w:rPr>
      </w:pPr>
      <w:bookmarkStart w:name="bookmark110" w:id="90"/>
      <w:bookmarkEnd w:id="90"/>
      <w:r>
        <w:rPr>
          <w:rFonts w:ascii="SimSun" w:hAnsi="SimSun" w:eastAsia="SimSun" w:cs="SimSun"/>
          <w:sz w:val="24"/>
          <w:szCs w:val="24"/>
          <w:spacing w:val="-3"/>
        </w:rPr>
        <w:t>负离子模式下的共有离子的峰面积相对误差范围为</w:t>
      </w:r>
      <w:r>
        <w:rPr>
          <w:rFonts w:ascii="SimSun" w:hAnsi="SimSun" w:eastAsia="SimSun" w:cs="SimSun"/>
          <w:sz w:val="24"/>
          <w:szCs w:val="24"/>
          <w:spacing w:val="-22"/>
        </w:rPr>
        <w:t xml:space="preserve"> </w:t>
      </w:r>
      <w:r>
        <w:rPr>
          <w:sz w:val="24"/>
          <w:szCs w:val="24"/>
          <w:spacing w:val="-3"/>
        </w:rPr>
        <w:t>1.58%-8.32%</w:t>
      </w:r>
      <w:r>
        <w:rPr>
          <w:rFonts w:ascii="SimSun" w:hAnsi="SimSun" w:eastAsia="SimSun" w:cs="SimSun"/>
          <w:sz w:val="24"/>
          <w:szCs w:val="24"/>
          <w:spacing w:val="-3"/>
        </w:rPr>
        <w:t>，均符合生物样</w:t>
      </w:r>
      <w:r>
        <w:rPr>
          <w:rFonts w:ascii="SimSun" w:hAnsi="SimSun" w:eastAsia="SimSun" w:cs="SimSun"/>
          <w:sz w:val="24"/>
          <w:szCs w:val="24"/>
        </w:rPr>
        <w:t xml:space="preserve"> </w:t>
      </w:r>
      <w:r>
        <w:rPr>
          <w:rFonts w:ascii="SimSun" w:hAnsi="SimSun" w:eastAsia="SimSun" w:cs="SimSun"/>
          <w:sz w:val="24"/>
          <w:szCs w:val="24"/>
          <w:spacing w:val="1"/>
        </w:rPr>
        <w:t>本保存要求（</w:t>
      </w:r>
      <w:r>
        <w:rPr>
          <w:sz w:val="24"/>
          <w:szCs w:val="24"/>
        </w:rPr>
        <w:t>RSD</w:t>
      </w:r>
      <w:r>
        <w:rPr>
          <w:sz w:val="24"/>
          <w:szCs w:val="24"/>
          <w:spacing w:val="1"/>
        </w:rPr>
        <w:t>&lt;15%</w:t>
      </w:r>
      <w:r>
        <w:rPr>
          <w:rFonts w:ascii="SimSun" w:hAnsi="SimSun" w:eastAsia="SimSun" w:cs="SimSun"/>
          <w:sz w:val="24"/>
          <w:szCs w:val="24"/>
          <w:spacing w:val="1"/>
        </w:rPr>
        <w:t>）。故血浆样本处理后内源</w:t>
      </w:r>
      <w:r>
        <w:rPr>
          <w:rFonts w:ascii="SimSun" w:hAnsi="SimSun" w:eastAsia="SimSun" w:cs="SimSun"/>
          <w:sz w:val="24"/>
          <w:szCs w:val="24"/>
        </w:rPr>
        <w:t>性代谢小分子物质相对比较 </w:t>
      </w:r>
      <w:r>
        <w:rPr>
          <w:rFonts w:ascii="SimSun" w:hAnsi="SimSun" w:eastAsia="SimSun" w:cs="SimSun"/>
          <w:sz w:val="24"/>
          <w:szCs w:val="24"/>
          <w:spacing w:val="-2"/>
        </w:rPr>
        <w:t>稳定，没有显著差异性变化。说明本研究实验过程中仪器稳定性好、准确性</w:t>
      </w:r>
      <w:r>
        <w:rPr>
          <w:rFonts w:ascii="SimSun" w:hAnsi="SimSun" w:eastAsia="SimSun" w:cs="SimSun"/>
          <w:sz w:val="24"/>
          <w:szCs w:val="24"/>
          <w:spacing w:val="-3"/>
        </w:rPr>
        <w:t>高，</w:t>
      </w:r>
      <w:r>
        <w:rPr>
          <w:rFonts w:ascii="SimSun" w:hAnsi="SimSun" w:eastAsia="SimSun" w:cs="SimSun"/>
          <w:sz w:val="24"/>
          <w:szCs w:val="24"/>
        </w:rPr>
        <w:t xml:space="preserve"> </w:t>
      </w:r>
      <w:r>
        <w:rPr>
          <w:rFonts w:ascii="SimSun" w:hAnsi="SimSun" w:eastAsia="SimSun" w:cs="SimSun"/>
          <w:sz w:val="24"/>
          <w:szCs w:val="24"/>
          <w:spacing w:val="-2"/>
        </w:rPr>
        <w:t>且方法重复性好。</w:t>
      </w:r>
    </w:p>
    <w:p>
      <w:pPr>
        <w:ind w:firstLine="1707"/>
        <w:spacing w:before="100" w:line="4730" w:lineRule="exact"/>
        <w:rPr/>
      </w:pPr>
      <w:r>
        <w:rPr>
          <w:position w:val="-94"/>
        </w:rPr>
        <w:drawing>
          <wp:inline distT="0" distB="0" distL="0" distR="0">
            <wp:extent cx="4789068" cy="3003663"/>
            <wp:effectExtent l="0" t="0" r="0" b="0"/>
            <wp:docPr id="148" name="IM 148"/>
            <wp:cNvGraphicFramePr/>
            <a:graphic>
              <a:graphicData uri="http://schemas.openxmlformats.org/drawingml/2006/picture">
                <pic:pic>
                  <pic:nvPicPr>
                    <pic:cNvPr id="148" name="IM 148"/>
                    <pic:cNvPicPr/>
                  </pic:nvPicPr>
                  <pic:blipFill>
                    <a:blip r:embed="rId159"/>
                    <a:stretch>
                      <a:fillRect/>
                    </a:stretch>
                  </pic:blipFill>
                  <pic:spPr>
                    <a:xfrm rot="0">
                      <a:off x="0" y="0"/>
                      <a:ext cx="4789068" cy="3003663"/>
                    </a:xfrm>
                    <a:prstGeom prst="rect">
                      <a:avLst/>
                    </a:prstGeom>
                  </pic:spPr>
                </pic:pic>
              </a:graphicData>
            </a:graphic>
          </wp:inline>
        </w:drawing>
      </w:r>
    </w:p>
    <w:p>
      <w:pPr>
        <w:spacing w:line="265" w:lineRule="auto"/>
        <w:rPr>
          <w:rFonts w:ascii="Arial"/>
          <w:sz w:val="21"/>
        </w:rPr>
      </w:pPr>
      <w:r/>
    </w:p>
    <w:p>
      <w:pPr>
        <w:pStyle w:val="BodyText"/>
        <w:ind w:left="1419"/>
        <w:spacing w:before="65" w:line="221" w:lineRule="auto"/>
        <w:rPr>
          <w:sz w:val="20"/>
          <w:szCs w:val="20"/>
        </w:rPr>
      </w:pPr>
      <w:r>
        <w:rPr>
          <w:rFonts w:ascii="SimSun" w:hAnsi="SimSun" w:eastAsia="SimSun" w:cs="SimSun"/>
          <w:sz w:val="20"/>
          <w:szCs w:val="20"/>
          <w:spacing w:val="-2"/>
        </w:rPr>
        <w:t>图</w:t>
      </w:r>
      <w:r>
        <w:rPr>
          <w:rFonts w:ascii="SimSun" w:hAnsi="SimSun" w:eastAsia="SimSun" w:cs="SimSun"/>
          <w:sz w:val="20"/>
          <w:szCs w:val="20"/>
          <w:spacing w:val="-44"/>
        </w:rPr>
        <w:t xml:space="preserve"> </w:t>
      </w:r>
      <w:r>
        <w:rPr>
          <w:sz w:val="20"/>
          <w:szCs w:val="20"/>
          <w:spacing w:val="-2"/>
        </w:rPr>
        <w:t>4.3    QC </w:t>
      </w:r>
      <w:r>
        <w:rPr>
          <w:rFonts w:ascii="SimSun" w:hAnsi="SimSun" w:eastAsia="SimSun" w:cs="SimSun"/>
          <w:sz w:val="20"/>
          <w:szCs w:val="20"/>
          <w:spacing w:val="-2"/>
        </w:rPr>
        <w:t>样本总离子流图（</w:t>
      </w:r>
      <w:r>
        <w:rPr>
          <w:sz w:val="20"/>
          <w:szCs w:val="20"/>
          <w:spacing w:val="-2"/>
        </w:rPr>
        <w:t>A:ESI-</w:t>
      </w:r>
      <w:r>
        <w:rPr>
          <w:rFonts w:ascii="SimSun" w:hAnsi="SimSun" w:eastAsia="SimSun" w:cs="SimSun"/>
          <w:sz w:val="20"/>
          <w:szCs w:val="20"/>
          <w:spacing w:val="-2"/>
        </w:rPr>
        <w:t>，</w:t>
      </w:r>
      <w:r>
        <w:rPr>
          <w:sz w:val="20"/>
          <w:szCs w:val="20"/>
          <w:spacing w:val="-2"/>
        </w:rPr>
        <w:t>B</w:t>
      </w:r>
      <w:r>
        <w:rPr>
          <w:rFonts w:ascii="SimSun" w:hAnsi="SimSun" w:eastAsia="SimSun" w:cs="SimSun"/>
          <w:sz w:val="20"/>
          <w:szCs w:val="20"/>
          <w:spacing w:val="-2"/>
        </w:rPr>
        <w:t>：</w:t>
      </w:r>
      <w:r>
        <w:rPr>
          <w:sz w:val="20"/>
          <w:szCs w:val="20"/>
          <w:spacing w:val="-2"/>
        </w:rPr>
        <w:t>ESI+</w:t>
      </w:r>
      <w:r>
        <w:rPr>
          <w:rFonts w:ascii="SimSun" w:hAnsi="SimSun" w:eastAsia="SimSun" w:cs="SimSun"/>
          <w:sz w:val="20"/>
          <w:szCs w:val="20"/>
          <w:spacing w:val="-2"/>
        </w:rPr>
        <w:t>；</w:t>
      </w:r>
      <w:r>
        <w:rPr>
          <w:sz w:val="20"/>
          <w:szCs w:val="20"/>
          <w:spacing w:val="-2"/>
        </w:rPr>
        <w:t>N1-N10</w:t>
      </w:r>
      <w:r>
        <w:rPr>
          <w:sz w:val="20"/>
          <w:szCs w:val="20"/>
          <w:spacing w:val="15"/>
        </w:rPr>
        <w:t xml:space="preserve"> </w:t>
      </w:r>
      <w:r>
        <w:rPr>
          <w:rFonts w:ascii="SimSun" w:hAnsi="SimSun" w:eastAsia="SimSun" w:cs="SimSun"/>
          <w:sz w:val="20"/>
          <w:szCs w:val="20"/>
          <w:spacing w:val="-2"/>
        </w:rPr>
        <w:t>为负</w:t>
      </w:r>
      <w:r>
        <w:rPr>
          <w:rFonts w:ascii="SimSun" w:hAnsi="SimSun" w:eastAsia="SimSun" w:cs="SimSun"/>
          <w:sz w:val="20"/>
          <w:szCs w:val="20"/>
          <w:spacing w:val="-3"/>
        </w:rPr>
        <w:t>离子模式的</w:t>
      </w:r>
      <w:r>
        <w:rPr>
          <w:rFonts w:ascii="SimSun" w:hAnsi="SimSun" w:eastAsia="SimSun" w:cs="SimSun"/>
          <w:sz w:val="20"/>
          <w:szCs w:val="20"/>
          <w:spacing w:val="-21"/>
        </w:rPr>
        <w:t xml:space="preserve"> </w:t>
      </w:r>
      <w:r>
        <w:rPr>
          <w:sz w:val="20"/>
          <w:szCs w:val="20"/>
          <w:spacing w:val="-3"/>
        </w:rPr>
        <w:t>10 </w:t>
      </w:r>
      <w:r>
        <w:rPr>
          <w:rFonts w:ascii="SimSun" w:hAnsi="SimSun" w:eastAsia="SimSun" w:cs="SimSun"/>
          <w:sz w:val="20"/>
          <w:szCs w:val="20"/>
          <w:spacing w:val="-3"/>
        </w:rPr>
        <w:t>个共有峰，</w:t>
      </w:r>
      <w:r>
        <w:rPr>
          <w:sz w:val="20"/>
          <w:szCs w:val="20"/>
          <w:spacing w:val="-3"/>
        </w:rPr>
        <w:t>P1-P10</w:t>
      </w:r>
    </w:p>
    <w:p>
      <w:pPr>
        <w:pStyle w:val="BodyText"/>
        <w:ind w:left="4122"/>
        <w:spacing w:before="72" w:line="228" w:lineRule="auto"/>
        <w:rPr>
          <w:rFonts w:ascii="SimSun" w:hAnsi="SimSun" w:eastAsia="SimSun" w:cs="SimSun"/>
          <w:sz w:val="20"/>
          <w:szCs w:val="20"/>
        </w:rPr>
      </w:pPr>
      <w:r>
        <w:rPr>
          <w:rFonts w:ascii="SimSun" w:hAnsi="SimSun" w:eastAsia="SimSun" w:cs="SimSun"/>
          <w:sz w:val="20"/>
          <w:szCs w:val="20"/>
          <w:spacing w:val="5"/>
        </w:rPr>
        <w:t>为正离子模式的</w:t>
      </w:r>
      <w:r>
        <w:rPr>
          <w:rFonts w:ascii="SimSun" w:hAnsi="SimSun" w:eastAsia="SimSun" w:cs="SimSun"/>
          <w:sz w:val="20"/>
          <w:szCs w:val="20"/>
          <w:spacing w:val="-16"/>
        </w:rPr>
        <w:t xml:space="preserve"> </w:t>
      </w:r>
      <w:r>
        <w:rPr>
          <w:sz w:val="20"/>
          <w:szCs w:val="20"/>
          <w:spacing w:val="5"/>
        </w:rPr>
        <w:t>10 </w:t>
      </w:r>
      <w:r>
        <w:rPr>
          <w:rFonts w:ascii="SimSun" w:hAnsi="SimSun" w:eastAsia="SimSun" w:cs="SimSun"/>
          <w:sz w:val="20"/>
          <w:szCs w:val="20"/>
          <w:spacing w:val="5"/>
        </w:rPr>
        <w:t>个共有峰）</w:t>
      </w:r>
    </w:p>
    <w:p>
      <w:pPr>
        <w:pStyle w:val="BodyText"/>
        <w:ind w:left="2554"/>
        <w:spacing w:before="185" w:line="221" w:lineRule="auto"/>
        <w:rPr>
          <w:rFonts w:ascii="SimSun" w:hAnsi="SimSun" w:eastAsia="SimSun" w:cs="SimSun"/>
          <w:sz w:val="20"/>
          <w:szCs w:val="20"/>
        </w:rPr>
      </w:pPr>
      <w:r>
        <w:rPr>
          <w:rFonts w:ascii="SimSun" w:hAnsi="SimSun" w:eastAsia="SimSun" w:cs="SimSun"/>
          <w:sz w:val="20"/>
          <w:szCs w:val="20"/>
          <w:spacing w:val="8"/>
        </w:rPr>
        <w:t>表</w:t>
      </w:r>
      <w:r>
        <w:rPr>
          <w:rFonts w:ascii="SimSun" w:hAnsi="SimSun" w:eastAsia="SimSun" w:cs="SimSun"/>
          <w:sz w:val="20"/>
          <w:szCs w:val="20"/>
          <w:spacing w:val="-42"/>
        </w:rPr>
        <w:t xml:space="preserve"> </w:t>
      </w:r>
      <w:r>
        <w:rPr>
          <w:sz w:val="20"/>
          <w:szCs w:val="20"/>
          <w:spacing w:val="8"/>
        </w:rPr>
        <w:t>4.4    </w:t>
      </w:r>
      <w:r>
        <w:rPr>
          <w:rFonts w:ascii="SimSun" w:hAnsi="SimSun" w:eastAsia="SimSun" w:cs="SimSun"/>
          <w:sz w:val="20"/>
          <w:szCs w:val="20"/>
          <w:spacing w:val="8"/>
        </w:rPr>
        <w:t>腹型</w:t>
      </w:r>
      <w:r>
        <w:rPr>
          <w:rFonts w:ascii="SimSun" w:hAnsi="SimSun" w:eastAsia="SimSun" w:cs="SimSun"/>
          <w:sz w:val="20"/>
          <w:szCs w:val="20"/>
          <w:spacing w:val="-43"/>
        </w:rPr>
        <w:t xml:space="preserve"> </w:t>
      </w:r>
      <w:r>
        <w:rPr>
          <w:sz w:val="20"/>
          <w:szCs w:val="20"/>
        </w:rPr>
        <w:t>HSP</w:t>
      </w:r>
      <w:r>
        <w:rPr>
          <w:sz w:val="20"/>
          <w:szCs w:val="20"/>
          <w:spacing w:val="8"/>
        </w:rPr>
        <w:t>/</w:t>
      </w:r>
      <w:r>
        <w:rPr>
          <w:sz w:val="20"/>
          <w:szCs w:val="20"/>
        </w:rPr>
        <w:t>NC</w:t>
      </w:r>
      <w:r>
        <w:rPr>
          <w:sz w:val="20"/>
          <w:szCs w:val="20"/>
          <w:spacing w:val="15"/>
          <w:w w:val="101"/>
        </w:rPr>
        <w:t xml:space="preserve"> </w:t>
      </w:r>
      <w:r>
        <w:rPr>
          <w:rFonts w:ascii="SimSun" w:hAnsi="SimSun" w:eastAsia="SimSun" w:cs="SimSun"/>
          <w:sz w:val="20"/>
          <w:szCs w:val="20"/>
          <w:spacing w:val="8"/>
        </w:rPr>
        <w:t>组血浆</w:t>
      </w:r>
      <w:r>
        <w:rPr>
          <w:rFonts w:ascii="SimSun" w:hAnsi="SimSun" w:eastAsia="SimSun" w:cs="SimSun"/>
          <w:sz w:val="20"/>
          <w:szCs w:val="20"/>
          <w:spacing w:val="-40"/>
        </w:rPr>
        <w:t xml:space="preserve"> </w:t>
      </w:r>
      <w:r>
        <w:rPr>
          <w:sz w:val="20"/>
          <w:szCs w:val="20"/>
        </w:rPr>
        <w:t>QC</w:t>
      </w:r>
      <w:r>
        <w:rPr>
          <w:sz w:val="20"/>
          <w:szCs w:val="20"/>
          <w:spacing w:val="8"/>
        </w:rPr>
        <w:t xml:space="preserve"> </w:t>
      </w:r>
      <w:r>
        <w:rPr>
          <w:rFonts w:ascii="SimSun" w:hAnsi="SimSun" w:eastAsia="SimSun" w:cs="SimSun"/>
          <w:sz w:val="20"/>
          <w:szCs w:val="20"/>
          <w:spacing w:val="8"/>
        </w:rPr>
        <w:t>样品处理后稳定性的结果的影响</w:t>
      </w:r>
    </w:p>
    <w:p>
      <w:pPr>
        <w:spacing w:line="142" w:lineRule="exact"/>
        <w:rPr/>
      </w:pPr>
      <w:r/>
    </w:p>
    <w:tbl>
      <w:tblPr>
        <w:tblStyle w:val="TableNormal"/>
        <w:tblW w:w="7127" w:type="dxa"/>
        <w:tblInd w:w="196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808"/>
        <w:gridCol w:w="1751"/>
        <w:gridCol w:w="1781"/>
        <w:gridCol w:w="1787"/>
      </w:tblGrid>
      <w:tr>
        <w:trPr>
          <w:trHeight w:val="320" w:hRule="atLeast"/>
        </w:trPr>
        <w:tc>
          <w:tcPr>
            <w:tcW w:w="1808" w:type="dxa"/>
            <w:vAlign w:val="top"/>
            <w:tcBorders>
              <w:bottom w:val="single" w:color="000000" w:sz="6" w:space="0"/>
              <w:top w:val="single" w:color="000000" w:sz="10" w:space="0"/>
            </w:tcBorders>
          </w:tcPr>
          <w:p>
            <w:pPr>
              <w:pStyle w:val="TableText"/>
              <w:ind w:left="458"/>
              <w:spacing w:before="91" w:line="199" w:lineRule="auto"/>
              <w:rPr>
                <w:sz w:val="19"/>
                <w:szCs w:val="19"/>
              </w:rPr>
            </w:pPr>
            <w:r>
              <w:rPr>
                <w:sz w:val="19"/>
                <w:szCs w:val="19"/>
                <w:spacing w:val="3"/>
              </w:rPr>
              <w:t>Peak name</w:t>
            </w:r>
          </w:p>
        </w:tc>
        <w:tc>
          <w:tcPr>
            <w:tcW w:w="1751" w:type="dxa"/>
            <w:vAlign w:val="top"/>
            <w:tcBorders>
              <w:bottom w:val="single" w:color="000000" w:sz="6" w:space="0"/>
              <w:top w:val="single" w:color="000000" w:sz="10" w:space="0"/>
            </w:tcBorders>
          </w:tcPr>
          <w:p>
            <w:pPr>
              <w:pStyle w:val="TableText"/>
              <w:ind w:left="673"/>
              <w:spacing w:before="94" w:line="195" w:lineRule="auto"/>
              <w:rPr>
                <w:sz w:val="19"/>
                <w:szCs w:val="19"/>
              </w:rPr>
            </w:pPr>
            <w:r>
              <w:rPr>
                <w:sz w:val="19"/>
                <w:szCs w:val="19"/>
              </w:rPr>
              <w:t>MS</w:t>
            </w:r>
            <w:r>
              <w:rPr>
                <w:sz w:val="19"/>
                <w:szCs w:val="19"/>
                <w:spacing w:val="14"/>
              </w:rPr>
              <w:t>1</w:t>
            </w:r>
          </w:p>
        </w:tc>
        <w:tc>
          <w:tcPr>
            <w:tcW w:w="1781" w:type="dxa"/>
            <w:vAlign w:val="top"/>
            <w:tcBorders>
              <w:bottom w:val="single" w:color="000000" w:sz="6" w:space="0"/>
              <w:top w:val="single" w:color="000000" w:sz="10" w:space="0"/>
            </w:tcBorders>
          </w:tcPr>
          <w:p>
            <w:pPr>
              <w:pStyle w:val="TableText"/>
              <w:ind w:left="520"/>
              <w:spacing w:before="91" w:line="199" w:lineRule="auto"/>
              <w:rPr>
                <w:sz w:val="19"/>
                <w:szCs w:val="19"/>
              </w:rPr>
            </w:pPr>
            <w:r>
              <w:rPr>
                <w:sz w:val="19"/>
                <w:szCs w:val="19"/>
                <w:spacing w:val="4"/>
              </w:rPr>
              <w:t>Ion mode</w:t>
            </w:r>
          </w:p>
        </w:tc>
        <w:tc>
          <w:tcPr>
            <w:tcW w:w="1787" w:type="dxa"/>
            <w:vAlign w:val="top"/>
            <w:tcBorders>
              <w:bottom w:val="single" w:color="000000" w:sz="6" w:space="0"/>
              <w:top w:val="single" w:color="000000" w:sz="10" w:space="0"/>
            </w:tcBorders>
          </w:tcPr>
          <w:p>
            <w:pPr>
              <w:pStyle w:val="TableText"/>
              <w:ind w:left="513"/>
              <w:spacing w:before="94" w:line="195" w:lineRule="auto"/>
              <w:rPr>
                <w:sz w:val="19"/>
                <w:szCs w:val="19"/>
              </w:rPr>
            </w:pPr>
            <w:r>
              <w:rPr>
                <w:sz w:val="19"/>
                <w:szCs w:val="19"/>
                <w:spacing w:val="3"/>
              </w:rPr>
              <w:t>RSD</w:t>
            </w:r>
            <w:r>
              <w:rPr>
                <w:sz w:val="19"/>
                <w:szCs w:val="19"/>
                <w:spacing w:val="13"/>
              </w:rPr>
              <w:t xml:space="preserve"> </w:t>
            </w:r>
            <w:r>
              <w:rPr>
                <w:sz w:val="19"/>
                <w:szCs w:val="19"/>
                <w:spacing w:val="3"/>
              </w:rPr>
              <w:t>area</w:t>
            </w:r>
          </w:p>
        </w:tc>
      </w:tr>
      <w:tr>
        <w:trPr>
          <w:trHeight w:val="307" w:hRule="atLeast"/>
        </w:trPr>
        <w:tc>
          <w:tcPr>
            <w:tcW w:w="1808" w:type="dxa"/>
            <w:vAlign w:val="top"/>
            <w:tcBorders>
              <w:top w:val="single" w:color="000000" w:sz="6" w:space="0"/>
            </w:tcBorders>
          </w:tcPr>
          <w:p>
            <w:pPr>
              <w:pStyle w:val="TableText"/>
              <w:ind w:left="767"/>
              <w:spacing w:before="86" w:line="195" w:lineRule="auto"/>
              <w:rPr>
                <w:sz w:val="19"/>
                <w:szCs w:val="19"/>
              </w:rPr>
            </w:pPr>
            <w:r>
              <w:rPr>
                <w:sz w:val="19"/>
                <w:szCs w:val="19"/>
                <w:spacing w:val="6"/>
              </w:rPr>
              <w:t>N1</w:t>
            </w:r>
          </w:p>
        </w:tc>
        <w:tc>
          <w:tcPr>
            <w:tcW w:w="1751" w:type="dxa"/>
            <w:vAlign w:val="top"/>
            <w:tcBorders>
              <w:top w:val="single" w:color="000000" w:sz="6" w:space="0"/>
            </w:tcBorders>
          </w:tcPr>
          <w:p>
            <w:pPr>
              <w:pStyle w:val="TableText"/>
              <w:ind w:left="498"/>
              <w:spacing w:before="86" w:line="195" w:lineRule="auto"/>
              <w:rPr>
                <w:sz w:val="19"/>
                <w:szCs w:val="19"/>
              </w:rPr>
            </w:pPr>
            <w:r>
              <w:rPr>
                <w:sz w:val="19"/>
                <w:szCs w:val="19"/>
                <w:spacing w:val="3"/>
              </w:rPr>
              <w:t>617.7358</w:t>
            </w:r>
          </w:p>
        </w:tc>
        <w:tc>
          <w:tcPr>
            <w:tcW w:w="1781" w:type="dxa"/>
            <w:vAlign w:val="top"/>
            <w:tcBorders>
              <w:top w:val="single" w:color="000000" w:sz="6" w:space="0"/>
            </w:tcBorders>
          </w:tcPr>
          <w:p>
            <w:pPr>
              <w:pStyle w:val="TableText"/>
              <w:ind w:left="716"/>
              <w:spacing w:before="86" w:line="195" w:lineRule="auto"/>
              <w:rPr>
                <w:sz w:val="19"/>
                <w:szCs w:val="19"/>
              </w:rPr>
            </w:pPr>
            <w:r>
              <w:rPr>
                <w:sz w:val="19"/>
                <w:szCs w:val="19"/>
              </w:rPr>
              <w:t>ESI</w:t>
            </w:r>
            <w:r>
              <w:rPr>
                <w:sz w:val="19"/>
                <w:szCs w:val="19"/>
                <w:spacing w:val="13"/>
              </w:rPr>
              <w:t>-</w:t>
            </w:r>
          </w:p>
        </w:tc>
        <w:tc>
          <w:tcPr>
            <w:tcW w:w="1787" w:type="dxa"/>
            <w:vAlign w:val="top"/>
            <w:tcBorders>
              <w:top w:val="single" w:color="000000" w:sz="6" w:space="0"/>
            </w:tcBorders>
          </w:tcPr>
          <w:p>
            <w:pPr>
              <w:pStyle w:val="TableText"/>
              <w:ind w:left="644"/>
              <w:spacing w:before="86" w:line="195" w:lineRule="auto"/>
              <w:rPr>
                <w:sz w:val="19"/>
                <w:szCs w:val="19"/>
              </w:rPr>
            </w:pPr>
            <w:r>
              <w:rPr>
                <w:sz w:val="19"/>
                <w:szCs w:val="19"/>
                <w:spacing w:val="3"/>
              </w:rPr>
              <w:t>7.80%</w:t>
            </w:r>
          </w:p>
        </w:tc>
      </w:tr>
      <w:tr>
        <w:trPr>
          <w:trHeight w:val="303" w:hRule="atLeast"/>
        </w:trPr>
        <w:tc>
          <w:tcPr>
            <w:tcW w:w="1808" w:type="dxa"/>
            <w:vAlign w:val="top"/>
          </w:tcPr>
          <w:p>
            <w:pPr>
              <w:pStyle w:val="TableText"/>
              <w:ind w:left="767"/>
              <w:spacing w:before="88" w:line="195" w:lineRule="auto"/>
              <w:rPr>
                <w:sz w:val="19"/>
                <w:szCs w:val="19"/>
              </w:rPr>
            </w:pPr>
            <w:r>
              <w:rPr>
                <w:sz w:val="19"/>
                <w:szCs w:val="19"/>
                <w:spacing w:val="6"/>
              </w:rPr>
              <w:t>N2</w:t>
            </w:r>
          </w:p>
        </w:tc>
        <w:tc>
          <w:tcPr>
            <w:tcW w:w="1751" w:type="dxa"/>
            <w:vAlign w:val="top"/>
          </w:tcPr>
          <w:p>
            <w:pPr>
              <w:pStyle w:val="TableText"/>
              <w:ind w:left="499"/>
              <w:spacing w:before="88" w:line="195" w:lineRule="auto"/>
              <w:rPr>
                <w:sz w:val="19"/>
                <w:szCs w:val="19"/>
              </w:rPr>
            </w:pPr>
            <w:r>
              <w:rPr>
                <w:sz w:val="19"/>
                <w:szCs w:val="19"/>
                <w:spacing w:val="3"/>
              </w:rPr>
              <w:t>564.3311</w:t>
            </w:r>
          </w:p>
        </w:tc>
        <w:tc>
          <w:tcPr>
            <w:tcW w:w="1781" w:type="dxa"/>
            <w:vAlign w:val="top"/>
          </w:tcPr>
          <w:p>
            <w:pPr>
              <w:pStyle w:val="TableText"/>
              <w:ind w:left="716"/>
              <w:spacing w:before="88" w:line="195" w:lineRule="auto"/>
              <w:rPr>
                <w:sz w:val="19"/>
                <w:szCs w:val="19"/>
              </w:rPr>
            </w:pPr>
            <w:r>
              <w:rPr>
                <w:sz w:val="19"/>
                <w:szCs w:val="19"/>
              </w:rPr>
              <w:t>ESI</w:t>
            </w:r>
            <w:r>
              <w:rPr>
                <w:sz w:val="19"/>
                <w:szCs w:val="19"/>
                <w:spacing w:val="13"/>
              </w:rPr>
              <w:t>-</w:t>
            </w:r>
          </w:p>
        </w:tc>
        <w:tc>
          <w:tcPr>
            <w:tcW w:w="1787" w:type="dxa"/>
            <w:vAlign w:val="top"/>
          </w:tcPr>
          <w:p>
            <w:pPr>
              <w:pStyle w:val="TableText"/>
              <w:ind w:left="649"/>
              <w:spacing w:before="88" w:line="195" w:lineRule="auto"/>
              <w:rPr>
                <w:sz w:val="19"/>
                <w:szCs w:val="19"/>
              </w:rPr>
            </w:pPr>
            <w:r>
              <w:rPr>
                <w:sz w:val="19"/>
                <w:szCs w:val="19"/>
                <w:spacing w:val="2"/>
              </w:rPr>
              <w:t>8.32%</w:t>
            </w:r>
          </w:p>
        </w:tc>
      </w:tr>
      <w:tr>
        <w:trPr>
          <w:trHeight w:val="299" w:hRule="atLeast"/>
        </w:trPr>
        <w:tc>
          <w:tcPr>
            <w:tcW w:w="1808" w:type="dxa"/>
            <w:vAlign w:val="top"/>
          </w:tcPr>
          <w:p>
            <w:pPr>
              <w:pStyle w:val="TableText"/>
              <w:ind w:left="767"/>
              <w:spacing w:before="85" w:line="195" w:lineRule="auto"/>
              <w:rPr>
                <w:sz w:val="19"/>
                <w:szCs w:val="19"/>
              </w:rPr>
            </w:pPr>
            <w:r>
              <w:rPr>
                <w:sz w:val="19"/>
                <w:szCs w:val="19"/>
                <w:spacing w:val="6"/>
              </w:rPr>
              <w:t>N3</w:t>
            </w:r>
          </w:p>
        </w:tc>
        <w:tc>
          <w:tcPr>
            <w:tcW w:w="1751" w:type="dxa"/>
            <w:vAlign w:val="top"/>
          </w:tcPr>
          <w:p>
            <w:pPr>
              <w:pStyle w:val="TableText"/>
              <w:ind w:left="499"/>
              <w:spacing w:before="85" w:line="195" w:lineRule="auto"/>
              <w:rPr>
                <w:sz w:val="19"/>
                <w:szCs w:val="19"/>
              </w:rPr>
            </w:pPr>
            <w:r>
              <w:rPr>
                <w:sz w:val="19"/>
                <w:szCs w:val="19"/>
                <w:spacing w:val="3"/>
              </w:rPr>
              <w:t>564.3313</w:t>
            </w:r>
          </w:p>
        </w:tc>
        <w:tc>
          <w:tcPr>
            <w:tcW w:w="1781" w:type="dxa"/>
            <w:vAlign w:val="top"/>
          </w:tcPr>
          <w:p>
            <w:pPr>
              <w:pStyle w:val="TableText"/>
              <w:ind w:left="716"/>
              <w:spacing w:before="85" w:line="195" w:lineRule="auto"/>
              <w:rPr>
                <w:sz w:val="19"/>
                <w:szCs w:val="19"/>
              </w:rPr>
            </w:pPr>
            <w:r>
              <w:rPr>
                <w:sz w:val="19"/>
                <w:szCs w:val="19"/>
              </w:rPr>
              <w:t>ESI</w:t>
            </w:r>
            <w:r>
              <w:rPr>
                <w:sz w:val="19"/>
                <w:szCs w:val="19"/>
                <w:spacing w:val="13"/>
              </w:rPr>
              <w:t>-</w:t>
            </w:r>
          </w:p>
        </w:tc>
        <w:tc>
          <w:tcPr>
            <w:tcW w:w="1787" w:type="dxa"/>
            <w:vAlign w:val="top"/>
          </w:tcPr>
          <w:p>
            <w:pPr>
              <w:pStyle w:val="TableText"/>
              <w:ind w:left="649"/>
              <w:spacing w:before="85" w:line="195" w:lineRule="auto"/>
              <w:rPr>
                <w:sz w:val="19"/>
                <w:szCs w:val="19"/>
              </w:rPr>
            </w:pPr>
            <w:r>
              <w:rPr>
                <w:sz w:val="19"/>
                <w:szCs w:val="19"/>
                <w:spacing w:val="2"/>
              </w:rPr>
              <w:t>8.03%</w:t>
            </w:r>
          </w:p>
        </w:tc>
      </w:tr>
      <w:tr>
        <w:trPr>
          <w:trHeight w:val="303" w:hRule="atLeast"/>
        </w:trPr>
        <w:tc>
          <w:tcPr>
            <w:tcW w:w="1808" w:type="dxa"/>
            <w:vAlign w:val="top"/>
          </w:tcPr>
          <w:p>
            <w:pPr>
              <w:pStyle w:val="TableText"/>
              <w:ind w:left="767"/>
              <w:spacing w:before="89" w:line="195" w:lineRule="auto"/>
              <w:rPr>
                <w:sz w:val="19"/>
                <w:szCs w:val="19"/>
              </w:rPr>
            </w:pPr>
            <w:r>
              <w:rPr>
                <w:sz w:val="19"/>
                <w:szCs w:val="19"/>
                <w:spacing w:val="6"/>
              </w:rPr>
              <w:t>N4</w:t>
            </w:r>
          </w:p>
        </w:tc>
        <w:tc>
          <w:tcPr>
            <w:tcW w:w="1751" w:type="dxa"/>
            <w:vAlign w:val="top"/>
          </w:tcPr>
          <w:p>
            <w:pPr>
              <w:pStyle w:val="TableText"/>
              <w:ind w:left="499"/>
              <w:spacing w:before="89" w:line="195" w:lineRule="auto"/>
              <w:rPr>
                <w:sz w:val="19"/>
                <w:szCs w:val="19"/>
              </w:rPr>
            </w:pPr>
            <w:r>
              <w:rPr>
                <w:sz w:val="19"/>
                <w:szCs w:val="19"/>
                <w:spacing w:val="3"/>
              </w:rPr>
              <w:t>540.3312</w:t>
            </w:r>
          </w:p>
        </w:tc>
        <w:tc>
          <w:tcPr>
            <w:tcW w:w="1781" w:type="dxa"/>
            <w:vAlign w:val="top"/>
          </w:tcPr>
          <w:p>
            <w:pPr>
              <w:pStyle w:val="TableText"/>
              <w:ind w:left="716"/>
              <w:spacing w:before="89" w:line="195" w:lineRule="auto"/>
              <w:rPr>
                <w:sz w:val="19"/>
                <w:szCs w:val="19"/>
              </w:rPr>
            </w:pPr>
            <w:r>
              <w:rPr>
                <w:sz w:val="19"/>
                <w:szCs w:val="19"/>
              </w:rPr>
              <w:t>ESI</w:t>
            </w:r>
            <w:r>
              <w:rPr>
                <w:sz w:val="19"/>
                <w:szCs w:val="19"/>
                <w:spacing w:val="13"/>
              </w:rPr>
              <w:t>-</w:t>
            </w:r>
          </w:p>
        </w:tc>
        <w:tc>
          <w:tcPr>
            <w:tcW w:w="1787" w:type="dxa"/>
            <w:vAlign w:val="top"/>
          </w:tcPr>
          <w:p>
            <w:pPr>
              <w:pStyle w:val="TableText"/>
              <w:ind w:left="640"/>
              <w:spacing w:before="89" w:line="195" w:lineRule="auto"/>
              <w:rPr>
                <w:sz w:val="19"/>
                <w:szCs w:val="19"/>
              </w:rPr>
            </w:pPr>
            <w:r>
              <w:rPr>
                <w:sz w:val="19"/>
                <w:szCs w:val="19"/>
                <w:spacing w:val="4"/>
              </w:rPr>
              <w:t>4.97%</w:t>
            </w:r>
          </w:p>
        </w:tc>
      </w:tr>
      <w:tr>
        <w:trPr>
          <w:trHeight w:val="307" w:hRule="atLeast"/>
        </w:trPr>
        <w:tc>
          <w:tcPr>
            <w:tcW w:w="1808" w:type="dxa"/>
            <w:vAlign w:val="top"/>
          </w:tcPr>
          <w:p>
            <w:pPr>
              <w:pStyle w:val="TableText"/>
              <w:ind w:left="767"/>
              <w:spacing w:before="96" w:line="192" w:lineRule="auto"/>
              <w:rPr>
                <w:sz w:val="19"/>
                <w:szCs w:val="19"/>
              </w:rPr>
            </w:pPr>
            <w:r>
              <w:rPr>
                <w:sz w:val="19"/>
                <w:szCs w:val="19"/>
                <w:spacing w:val="6"/>
              </w:rPr>
              <w:t>N5</w:t>
            </w:r>
          </w:p>
        </w:tc>
        <w:tc>
          <w:tcPr>
            <w:tcW w:w="1751" w:type="dxa"/>
            <w:vAlign w:val="top"/>
          </w:tcPr>
          <w:p>
            <w:pPr>
              <w:pStyle w:val="TableText"/>
              <w:ind w:left="499"/>
              <w:spacing w:before="93" w:line="195" w:lineRule="auto"/>
              <w:rPr>
                <w:sz w:val="19"/>
                <w:szCs w:val="19"/>
              </w:rPr>
            </w:pPr>
            <w:r>
              <w:rPr>
                <w:sz w:val="19"/>
                <w:szCs w:val="19"/>
                <w:spacing w:val="3"/>
              </w:rPr>
              <w:t>540.3315</w:t>
            </w:r>
          </w:p>
        </w:tc>
        <w:tc>
          <w:tcPr>
            <w:tcW w:w="1781" w:type="dxa"/>
            <w:vAlign w:val="top"/>
          </w:tcPr>
          <w:p>
            <w:pPr>
              <w:pStyle w:val="TableText"/>
              <w:ind w:left="716"/>
              <w:spacing w:before="93" w:line="195" w:lineRule="auto"/>
              <w:rPr>
                <w:sz w:val="19"/>
                <w:szCs w:val="19"/>
              </w:rPr>
            </w:pPr>
            <w:r>
              <w:rPr>
                <w:sz w:val="19"/>
                <w:szCs w:val="19"/>
              </w:rPr>
              <w:t>ESI</w:t>
            </w:r>
            <w:r>
              <w:rPr>
                <w:sz w:val="19"/>
                <w:szCs w:val="19"/>
                <w:spacing w:val="13"/>
              </w:rPr>
              <w:t>-</w:t>
            </w:r>
          </w:p>
        </w:tc>
        <w:tc>
          <w:tcPr>
            <w:tcW w:w="1787" w:type="dxa"/>
            <w:vAlign w:val="top"/>
          </w:tcPr>
          <w:p>
            <w:pPr>
              <w:pStyle w:val="TableText"/>
              <w:ind w:left="645"/>
              <w:spacing w:before="93" w:line="195" w:lineRule="auto"/>
              <w:rPr>
                <w:sz w:val="19"/>
                <w:szCs w:val="19"/>
              </w:rPr>
            </w:pPr>
            <w:r>
              <w:rPr>
                <w:sz w:val="19"/>
                <w:szCs w:val="19"/>
                <w:spacing w:val="3"/>
              </w:rPr>
              <w:t>3.81%</w:t>
            </w:r>
          </w:p>
        </w:tc>
      </w:tr>
      <w:tr>
        <w:trPr>
          <w:trHeight w:val="307" w:hRule="atLeast"/>
        </w:trPr>
        <w:tc>
          <w:tcPr>
            <w:tcW w:w="1808" w:type="dxa"/>
            <w:vAlign w:val="top"/>
          </w:tcPr>
          <w:p>
            <w:pPr>
              <w:pStyle w:val="TableText"/>
              <w:ind w:left="767"/>
              <w:spacing w:before="96" w:line="195" w:lineRule="auto"/>
              <w:rPr>
                <w:sz w:val="19"/>
                <w:szCs w:val="19"/>
              </w:rPr>
            </w:pPr>
            <w:r>
              <w:rPr>
                <w:sz w:val="19"/>
                <w:szCs w:val="19"/>
                <w:spacing w:val="6"/>
              </w:rPr>
              <w:t>N6</w:t>
            </w:r>
          </w:p>
        </w:tc>
        <w:tc>
          <w:tcPr>
            <w:tcW w:w="1751" w:type="dxa"/>
            <w:vAlign w:val="top"/>
          </w:tcPr>
          <w:p>
            <w:pPr>
              <w:pStyle w:val="TableText"/>
              <w:ind w:left="499"/>
              <w:spacing w:before="96" w:line="195" w:lineRule="auto"/>
              <w:rPr>
                <w:sz w:val="19"/>
                <w:szCs w:val="19"/>
              </w:rPr>
            </w:pPr>
            <w:r>
              <w:rPr>
                <w:sz w:val="19"/>
                <w:szCs w:val="19"/>
                <w:spacing w:val="3"/>
              </w:rPr>
              <w:t>566.3468</w:t>
            </w:r>
          </w:p>
        </w:tc>
        <w:tc>
          <w:tcPr>
            <w:tcW w:w="1781" w:type="dxa"/>
            <w:vAlign w:val="top"/>
          </w:tcPr>
          <w:p>
            <w:pPr>
              <w:pStyle w:val="TableText"/>
              <w:ind w:left="716"/>
              <w:spacing w:before="96" w:line="195" w:lineRule="auto"/>
              <w:rPr>
                <w:sz w:val="19"/>
                <w:szCs w:val="19"/>
              </w:rPr>
            </w:pPr>
            <w:r>
              <w:rPr>
                <w:sz w:val="19"/>
                <w:szCs w:val="19"/>
              </w:rPr>
              <w:t>ESI</w:t>
            </w:r>
            <w:r>
              <w:rPr>
                <w:sz w:val="19"/>
                <w:szCs w:val="19"/>
                <w:spacing w:val="13"/>
              </w:rPr>
              <w:t>-</w:t>
            </w:r>
          </w:p>
        </w:tc>
        <w:tc>
          <w:tcPr>
            <w:tcW w:w="1787" w:type="dxa"/>
            <w:vAlign w:val="top"/>
          </w:tcPr>
          <w:p>
            <w:pPr>
              <w:pStyle w:val="TableText"/>
              <w:ind w:left="644"/>
              <w:spacing w:before="96" w:line="195" w:lineRule="auto"/>
              <w:rPr>
                <w:sz w:val="19"/>
                <w:szCs w:val="19"/>
              </w:rPr>
            </w:pPr>
            <w:r>
              <w:rPr>
                <w:sz w:val="19"/>
                <w:szCs w:val="19"/>
                <w:spacing w:val="-2"/>
              </w:rPr>
              <w:t>7.</w:t>
            </w:r>
            <w:r>
              <w:rPr>
                <w:sz w:val="19"/>
                <w:szCs w:val="19"/>
                <w:spacing w:val="-21"/>
              </w:rPr>
              <w:t xml:space="preserve"> </w:t>
            </w:r>
            <w:r>
              <w:rPr>
                <w:sz w:val="19"/>
                <w:szCs w:val="19"/>
                <w:spacing w:val="-2"/>
              </w:rPr>
              <w:t>13%</w:t>
            </w:r>
          </w:p>
        </w:tc>
      </w:tr>
      <w:tr>
        <w:trPr>
          <w:trHeight w:val="302" w:hRule="atLeast"/>
        </w:trPr>
        <w:tc>
          <w:tcPr>
            <w:tcW w:w="1808" w:type="dxa"/>
            <w:vAlign w:val="top"/>
          </w:tcPr>
          <w:p>
            <w:pPr>
              <w:pStyle w:val="TableText"/>
              <w:ind w:left="767"/>
              <w:spacing w:before="99" w:line="192" w:lineRule="auto"/>
              <w:rPr>
                <w:sz w:val="19"/>
                <w:szCs w:val="19"/>
              </w:rPr>
            </w:pPr>
            <w:r>
              <w:rPr>
                <w:sz w:val="19"/>
                <w:szCs w:val="19"/>
                <w:spacing w:val="6"/>
              </w:rPr>
              <w:t>N7</w:t>
            </w:r>
          </w:p>
        </w:tc>
        <w:tc>
          <w:tcPr>
            <w:tcW w:w="1751" w:type="dxa"/>
            <w:vAlign w:val="top"/>
          </w:tcPr>
          <w:p>
            <w:pPr>
              <w:pStyle w:val="TableText"/>
              <w:ind w:left="499"/>
              <w:spacing w:before="96" w:line="195" w:lineRule="auto"/>
              <w:rPr>
                <w:sz w:val="19"/>
                <w:szCs w:val="19"/>
              </w:rPr>
            </w:pPr>
            <w:r>
              <w:rPr>
                <w:sz w:val="19"/>
                <w:szCs w:val="19"/>
                <w:spacing w:val="3"/>
              </w:rPr>
              <w:t>568.3621</w:t>
            </w:r>
          </w:p>
        </w:tc>
        <w:tc>
          <w:tcPr>
            <w:tcW w:w="1781" w:type="dxa"/>
            <w:vAlign w:val="top"/>
          </w:tcPr>
          <w:p>
            <w:pPr>
              <w:pStyle w:val="TableText"/>
              <w:ind w:left="716"/>
              <w:spacing w:before="96" w:line="195" w:lineRule="auto"/>
              <w:rPr>
                <w:sz w:val="19"/>
                <w:szCs w:val="19"/>
              </w:rPr>
            </w:pPr>
            <w:r>
              <w:rPr>
                <w:sz w:val="19"/>
                <w:szCs w:val="19"/>
              </w:rPr>
              <w:t>ESI</w:t>
            </w:r>
            <w:r>
              <w:rPr>
                <w:sz w:val="19"/>
                <w:szCs w:val="19"/>
                <w:spacing w:val="13"/>
              </w:rPr>
              <w:t>-</w:t>
            </w:r>
          </w:p>
        </w:tc>
        <w:tc>
          <w:tcPr>
            <w:tcW w:w="1787" w:type="dxa"/>
            <w:vAlign w:val="top"/>
          </w:tcPr>
          <w:p>
            <w:pPr>
              <w:pStyle w:val="TableText"/>
              <w:ind w:left="645"/>
              <w:spacing w:before="96" w:line="195" w:lineRule="auto"/>
              <w:rPr>
                <w:sz w:val="19"/>
                <w:szCs w:val="19"/>
              </w:rPr>
            </w:pPr>
            <w:r>
              <w:rPr>
                <w:sz w:val="19"/>
                <w:szCs w:val="19"/>
                <w:spacing w:val="3"/>
              </w:rPr>
              <w:t>3.25%</w:t>
            </w:r>
          </w:p>
        </w:tc>
      </w:tr>
      <w:tr>
        <w:trPr>
          <w:trHeight w:val="299" w:hRule="atLeast"/>
        </w:trPr>
        <w:tc>
          <w:tcPr>
            <w:tcW w:w="1808" w:type="dxa"/>
            <w:vAlign w:val="top"/>
          </w:tcPr>
          <w:p>
            <w:pPr>
              <w:pStyle w:val="TableText"/>
              <w:ind w:left="767"/>
              <w:spacing w:before="94" w:line="195" w:lineRule="auto"/>
              <w:rPr>
                <w:sz w:val="19"/>
                <w:szCs w:val="19"/>
              </w:rPr>
            </w:pPr>
            <w:r>
              <w:rPr>
                <w:sz w:val="19"/>
                <w:szCs w:val="19"/>
                <w:spacing w:val="6"/>
              </w:rPr>
              <w:t>N8</w:t>
            </w:r>
          </w:p>
        </w:tc>
        <w:tc>
          <w:tcPr>
            <w:tcW w:w="1751" w:type="dxa"/>
            <w:vAlign w:val="top"/>
          </w:tcPr>
          <w:p>
            <w:pPr>
              <w:pStyle w:val="TableText"/>
              <w:ind w:left="499"/>
              <w:spacing w:before="94" w:line="195" w:lineRule="auto"/>
              <w:rPr>
                <w:sz w:val="19"/>
                <w:szCs w:val="19"/>
              </w:rPr>
            </w:pPr>
            <w:r>
              <w:rPr>
                <w:sz w:val="19"/>
                <w:szCs w:val="19"/>
                <w:spacing w:val="3"/>
              </w:rPr>
              <w:t>568.3625</w:t>
            </w:r>
          </w:p>
        </w:tc>
        <w:tc>
          <w:tcPr>
            <w:tcW w:w="1781" w:type="dxa"/>
            <w:vAlign w:val="top"/>
          </w:tcPr>
          <w:p>
            <w:pPr>
              <w:pStyle w:val="TableText"/>
              <w:ind w:left="716"/>
              <w:spacing w:before="94" w:line="195" w:lineRule="auto"/>
              <w:rPr>
                <w:sz w:val="19"/>
                <w:szCs w:val="19"/>
              </w:rPr>
            </w:pPr>
            <w:r>
              <w:rPr>
                <w:sz w:val="19"/>
                <w:szCs w:val="19"/>
              </w:rPr>
              <w:t>ESI</w:t>
            </w:r>
            <w:r>
              <w:rPr>
                <w:sz w:val="19"/>
                <w:szCs w:val="19"/>
                <w:spacing w:val="13"/>
              </w:rPr>
              <w:t>-</w:t>
            </w:r>
          </w:p>
        </w:tc>
        <w:tc>
          <w:tcPr>
            <w:tcW w:w="1787" w:type="dxa"/>
            <w:vAlign w:val="top"/>
          </w:tcPr>
          <w:p>
            <w:pPr>
              <w:pStyle w:val="TableText"/>
              <w:ind w:left="660"/>
              <w:spacing w:before="94" w:line="195" w:lineRule="auto"/>
              <w:rPr>
                <w:sz w:val="19"/>
                <w:szCs w:val="19"/>
              </w:rPr>
            </w:pPr>
            <w:r>
              <w:rPr>
                <w:sz w:val="19"/>
                <w:szCs w:val="19"/>
              </w:rPr>
              <w:t>1.58%</w:t>
            </w:r>
          </w:p>
        </w:tc>
      </w:tr>
      <w:tr>
        <w:trPr>
          <w:trHeight w:val="304" w:hRule="atLeast"/>
        </w:trPr>
        <w:tc>
          <w:tcPr>
            <w:tcW w:w="1808" w:type="dxa"/>
            <w:vAlign w:val="top"/>
          </w:tcPr>
          <w:p>
            <w:pPr>
              <w:pStyle w:val="TableText"/>
              <w:ind w:left="767"/>
              <w:spacing w:before="97" w:line="195" w:lineRule="auto"/>
              <w:rPr>
                <w:sz w:val="19"/>
                <w:szCs w:val="19"/>
              </w:rPr>
            </w:pPr>
            <w:r>
              <w:rPr>
                <w:sz w:val="19"/>
                <w:szCs w:val="19"/>
                <w:spacing w:val="6"/>
              </w:rPr>
              <w:t>N9</w:t>
            </w:r>
          </w:p>
        </w:tc>
        <w:tc>
          <w:tcPr>
            <w:tcW w:w="1751" w:type="dxa"/>
            <w:vAlign w:val="top"/>
          </w:tcPr>
          <w:p>
            <w:pPr>
              <w:pStyle w:val="TableText"/>
              <w:ind w:left="494"/>
              <w:spacing w:before="97" w:line="195" w:lineRule="auto"/>
              <w:rPr>
                <w:sz w:val="19"/>
                <w:szCs w:val="19"/>
              </w:rPr>
            </w:pPr>
            <w:r>
              <w:rPr>
                <w:sz w:val="19"/>
                <w:szCs w:val="19"/>
                <w:spacing w:val="4"/>
              </w:rPr>
              <w:t>255.2329</w:t>
            </w:r>
          </w:p>
        </w:tc>
        <w:tc>
          <w:tcPr>
            <w:tcW w:w="1781" w:type="dxa"/>
            <w:vAlign w:val="top"/>
          </w:tcPr>
          <w:p>
            <w:pPr>
              <w:pStyle w:val="TableText"/>
              <w:ind w:left="716"/>
              <w:spacing w:before="97" w:line="195" w:lineRule="auto"/>
              <w:rPr>
                <w:sz w:val="19"/>
                <w:szCs w:val="19"/>
              </w:rPr>
            </w:pPr>
            <w:r>
              <w:rPr>
                <w:sz w:val="19"/>
                <w:szCs w:val="19"/>
              </w:rPr>
              <w:t>ESI</w:t>
            </w:r>
            <w:r>
              <w:rPr>
                <w:sz w:val="19"/>
                <w:szCs w:val="19"/>
                <w:spacing w:val="13"/>
              </w:rPr>
              <w:t>-</w:t>
            </w:r>
          </w:p>
        </w:tc>
        <w:tc>
          <w:tcPr>
            <w:tcW w:w="1787" w:type="dxa"/>
            <w:vAlign w:val="top"/>
          </w:tcPr>
          <w:p>
            <w:pPr>
              <w:pStyle w:val="TableText"/>
              <w:ind w:left="644"/>
              <w:spacing w:before="97" w:line="195" w:lineRule="auto"/>
              <w:rPr>
                <w:sz w:val="19"/>
                <w:szCs w:val="19"/>
              </w:rPr>
            </w:pPr>
            <w:r>
              <w:rPr>
                <w:sz w:val="19"/>
                <w:szCs w:val="19"/>
                <w:spacing w:val="3"/>
              </w:rPr>
              <w:t>7.59%</w:t>
            </w:r>
          </w:p>
        </w:tc>
      </w:tr>
      <w:tr>
        <w:trPr>
          <w:trHeight w:val="307" w:hRule="atLeast"/>
        </w:trPr>
        <w:tc>
          <w:tcPr>
            <w:tcW w:w="1808" w:type="dxa"/>
            <w:vAlign w:val="top"/>
          </w:tcPr>
          <w:p>
            <w:pPr>
              <w:pStyle w:val="TableText"/>
              <w:ind w:left="716"/>
              <w:spacing w:before="103" w:line="195" w:lineRule="auto"/>
              <w:rPr>
                <w:sz w:val="19"/>
                <w:szCs w:val="19"/>
              </w:rPr>
            </w:pPr>
            <w:r>
              <w:rPr>
                <w:sz w:val="19"/>
                <w:szCs w:val="19"/>
                <w:spacing w:val="6"/>
              </w:rPr>
              <w:t>N10</w:t>
            </w:r>
          </w:p>
        </w:tc>
        <w:tc>
          <w:tcPr>
            <w:tcW w:w="1751" w:type="dxa"/>
            <w:vAlign w:val="top"/>
          </w:tcPr>
          <w:p>
            <w:pPr>
              <w:pStyle w:val="TableText"/>
              <w:ind w:left="494"/>
              <w:spacing w:before="103" w:line="195" w:lineRule="auto"/>
              <w:rPr>
                <w:sz w:val="19"/>
                <w:szCs w:val="19"/>
              </w:rPr>
            </w:pPr>
            <w:r>
              <w:rPr>
                <w:sz w:val="19"/>
                <w:szCs w:val="19"/>
                <w:spacing w:val="4"/>
              </w:rPr>
              <w:t>281.2485</w:t>
            </w:r>
          </w:p>
        </w:tc>
        <w:tc>
          <w:tcPr>
            <w:tcW w:w="1781" w:type="dxa"/>
            <w:vAlign w:val="top"/>
          </w:tcPr>
          <w:p>
            <w:pPr>
              <w:pStyle w:val="TableText"/>
              <w:ind w:left="716"/>
              <w:spacing w:before="103" w:line="195" w:lineRule="auto"/>
              <w:rPr>
                <w:sz w:val="19"/>
                <w:szCs w:val="19"/>
              </w:rPr>
            </w:pPr>
            <w:r>
              <w:rPr>
                <w:sz w:val="19"/>
                <w:szCs w:val="19"/>
              </w:rPr>
              <w:t>ESI</w:t>
            </w:r>
            <w:r>
              <w:rPr>
                <w:sz w:val="19"/>
                <w:szCs w:val="19"/>
                <w:spacing w:val="13"/>
              </w:rPr>
              <w:t>-</w:t>
            </w:r>
          </w:p>
        </w:tc>
        <w:tc>
          <w:tcPr>
            <w:tcW w:w="1787" w:type="dxa"/>
            <w:vAlign w:val="top"/>
          </w:tcPr>
          <w:p>
            <w:pPr>
              <w:pStyle w:val="TableText"/>
              <w:ind w:left="644"/>
              <w:spacing w:before="103" w:line="195" w:lineRule="auto"/>
              <w:rPr>
                <w:sz w:val="19"/>
                <w:szCs w:val="19"/>
              </w:rPr>
            </w:pPr>
            <w:r>
              <w:rPr>
                <w:sz w:val="19"/>
                <w:szCs w:val="19"/>
                <w:spacing w:val="-2"/>
              </w:rPr>
              <w:t>7.</w:t>
            </w:r>
            <w:r>
              <w:rPr>
                <w:sz w:val="19"/>
                <w:szCs w:val="19"/>
                <w:spacing w:val="-21"/>
              </w:rPr>
              <w:t xml:space="preserve"> </w:t>
            </w:r>
            <w:r>
              <w:rPr>
                <w:sz w:val="19"/>
                <w:szCs w:val="19"/>
                <w:spacing w:val="-2"/>
              </w:rPr>
              <w:t>15%</w:t>
            </w:r>
          </w:p>
        </w:tc>
      </w:tr>
      <w:tr>
        <w:trPr>
          <w:trHeight w:val="305" w:hRule="atLeast"/>
        </w:trPr>
        <w:tc>
          <w:tcPr>
            <w:tcW w:w="1808" w:type="dxa"/>
            <w:vAlign w:val="top"/>
          </w:tcPr>
          <w:p>
            <w:pPr>
              <w:pStyle w:val="TableText"/>
              <w:ind w:left="787"/>
              <w:spacing w:before="103" w:line="195" w:lineRule="auto"/>
              <w:rPr>
                <w:sz w:val="19"/>
                <w:szCs w:val="19"/>
              </w:rPr>
            </w:pPr>
            <w:r>
              <w:rPr>
                <w:sz w:val="19"/>
                <w:szCs w:val="19"/>
                <w:spacing w:val="4"/>
              </w:rPr>
              <w:t>P1</w:t>
            </w:r>
          </w:p>
        </w:tc>
        <w:tc>
          <w:tcPr>
            <w:tcW w:w="1751" w:type="dxa"/>
            <w:vAlign w:val="top"/>
          </w:tcPr>
          <w:p>
            <w:pPr>
              <w:pStyle w:val="TableText"/>
              <w:ind w:left="493"/>
              <w:spacing w:before="103" w:line="195" w:lineRule="auto"/>
              <w:rPr>
                <w:sz w:val="19"/>
                <w:szCs w:val="19"/>
              </w:rPr>
            </w:pPr>
            <w:r>
              <w:rPr>
                <w:sz w:val="19"/>
                <w:szCs w:val="19"/>
                <w:spacing w:val="4"/>
              </w:rPr>
              <w:t>421.1109</w:t>
            </w:r>
          </w:p>
        </w:tc>
        <w:tc>
          <w:tcPr>
            <w:tcW w:w="1781" w:type="dxa"/>
            <w:vAlign w:val="top"/>
          </w:tcPr>
          <w:p>
            <w:pPr>
              <w:pStyle w:val="TableText"/>
              <w:ind w:left="692"/>
              <w:spacing w:before="103" w:line="195" w:lineRule="auto"/>
              <w:rPr>
                <w:sz w:val="19"/>
                <w:szCs w:val="19"/>
              </w:rPr>
            </w:pPr>
            <w:r>
              <w:rPr>
                <w:sz w:val="19"/>
                <w:szCs w:val="19"/>
              </w:rPr>
              <w:t>ESI</w:t>
            </w:r>
            <w:r>
              <w:rPr>
                <w:sz w:val="19"/>
                <w:szCs w:val="19"/>
                <w:spacing w:val="15"/>
              </w:rPr>
              <w:t>+</w:t>
            </w:r>
          </w:p>
        </w:tc>
        <w:tc>
          <w:tcPr>
            <w:tcW w:w="1787" w:type="dxa"/>
            <w:vAlign w:val="top"/>
          </w:tcPr>
          <w:p>
            <w:pPr>
              <w:pStyle w:val="TableText"/>
              <w:ind w:left="645"/>
              <w:spacing w:before="103" w:line="195" w:lineRule="auto"/>
              <w:rPr>
                <w:sz w:val="19"/>
                <w:szCs w:val="19"/>
              </w:rPr>
            </w:pPr>
            <w:r>
              <w:rPr>
                <w:sz w:val="19"/>
                <w:szCs w:val="19"/>
                <w:spacing w:val="3"/>
              </w:rPr>
              <w:t>3.04%</w:t>
            </w:r>
          </w:p>
        </w:tc>
      </w:tr>
      <w:tr>
        <w:trPr>
          <w:trHeight w:val="307" w:hRule="atLeast"/>
        </w:trPr>
        <w:tc>
          <w:tcPr>
            <w:tcW w:w="1808" w:type="dxa"/>
            <w:vAlign w:val="top"/>
          </w:tcPr>
          <w:p>
            <w:pPr>
              <w:pStyle w:val="TableText"/>
              <w:ind w:left="787"/>
              <w:spacing w:before="105" w:line="195" w:lineRule="auto"/>
              <w:rPr>
                <w:sz w:val="19"/>
                <w:szCs w:val="19"/>
              </w:rPr>
            </w:pPr>
            <w:r>
              <w:rPr>
                <w:sz w:val="19"/>
                <w:szCs w:val="19"/>
                <w:spacing w:val="4"/>
              </w:rPr>
              <w:t>P2</w:t>
            </w:r>
          </w:p>
        </w:tc>
        <w:tc>
          <w:tcPr>
            <w:tcW w:w="1751" w:type="dxa"/>
            <w:vAlign w:val="top"/>
          </w:tcPr>
          <w:p>
            <w:pPr>
              <w:pStyle w:val="TableText"/>
              <w:ind w:left="493"/>
              <w:spacing w:before="105" w:line="195" w:lineRule="auto"/>
              <w:rPr>
                <w:sz w:val="19"/>
                <w:szCs w:val="19"/>
              </w:rPr>
            </w:pPr>
            <w:r>
              <w:rPr>
                <w:sz w:val="19"/>
                <w:szCs w:val="19"/>
                <w:spacing w:val="4"/>
              </w:rPr>
              <w:t>421.1106</w:t>
            </w:r>
          </w:p>
        </w:tc>
        <w:tc>
          <w:tcPr>
            <w:tcW w:w="1781" w:type="dxa"/>
            <w:vAlign w:val="top"/>
          </w:tcPr>
          <w:p>
            <w:pPr>
              <w:pStyle w:val="TableText"/>
              <w:ind w:left="692"/>
              <w:spacing w:before="105" w:line="195" w:lineRule="auto"/>
              <w:rPr>
                <w:sz w:val="19"/>
                <w:szCs w:val="19"/>
              </w:rPr>
            </w:pPr>
            <w:r>
              <w:rPr>
                <w:sz w:val="19"/>
                <w:szCs w:val="19"/>
              </w:rPr>
              <w:t>ESI</w:t>
            </w:r>
            <w:r>
              <w:rPr>
                <w:sz w:val="19"/>
                <w:szCs w:val="19"/>
                <w:spacing w:val="15"/>
              </w:rPr>
              <w:t>+</w:t>
            </w:r>
          </w:p>
        </w:tc>
        <w:tc>
          <w:tcPr>
            <w:tcW w:w="1787" w:type="dxa"/>
            <w:vAlign w:val="top"/>
          </w:tcPr>
          <w:p>
            <w:pPr>
              <w:pStyle w:val="TableText"/>
              <w:ind w:left="645"/>
              <w:spacing w:before="105" w:line="195" w:lineRule="auto"/>
              <w:rPr>
                <w:sz w:val="19"/>
                <w:szCs w:val="19"/>
              </w:rPr>
            </w:pPr>
            <w:r>
              <w:rPr>
                <w:sz w:val="19"/>
                <w:szCs w:val="19"/>
                <w:spacing w:val="3"/>
              </w:rPr>
              <w:t>3.23%</w:t>
            </w:r>
          </w:p>
        </w:tc>
      </w:tr>
      <w:tr>
        <w:trPr>
          <w:trHeight w:val="327" w:hRule="atLeast"/>
        </w:trPr>
        <w:tc>
          <w:tcPr>
            <w:tcW w:w="1808" w:type="dxa"/>
            <w:vAlign w:val="top"/>
            <w:tcBorders>
              <w:bottom w:val="single" w:color="000000" w:sz="10" w:space="0"/>
            </w:tcBorders>
          </w:tcPr>
          <w:p>
            <w:pPr>
              <w:pStyle w:val="TableText"/>
              <w:ind w:left="787"/>
              <w:spacing w:before="108" w:line="195" w:lineRule="auto"/>
              <w:rPr>
                <w:sz w:val="19"/>
                <w:szCs w:val="19"/>
              </w:rPr>
            </w:pPr>
            <w:r>
              <w:rPr>
                <w:sz w:val="19"/>
                <w:szCs w:val="19"/>
                <w:spacing w:val="4"/>
              </w:rPr>
              <w:t>P3</w:t>
            </w:r>
          </w:p>
        </w:tc>
        <w:tc>
          <w:tcPr>
            <w:tcW w:w="1751" w:type="dxa"/>
            <w:vAlign w:val="top"/>
            <w:tcBorders>
              <w:bottom w:val="single" w:color="000000" w:sz="10" w:space="0"/>
            </w:tcBorders>
          </w:tcPr>
          <w:p>
            <w:pPr>
              <w:pStyle w:val="TableText"/>
              <w:ind w:left="493"/>
              <w:spacing w:before="108" w:line="195" w:lineRule="auto"/>
              <w:rPr>
                <w:sz w:val="19"/>
                <w:szCs w:val="19"/>
              </w:rPr>
            </w:pPr>
            <w:r>
              <w:rPr>
                <w:sz w:val="19"/>
                <w:szCs w:val="19"/>
                <w:spacing w:val="4"/>
              </w:rPr>
              <w:t>437.1938</w:t>
            </w:r>
          </w:p>
        </w:tc>
        <w:tc>
          <w:tcPr>
            <w:tcW w:w="1781" w:type="dxa"/>
            <w:vAlign w:val="top"/>
            <w:tcBorders>
              <w:bottom w:val="single" w:color="000000" w:sz="10" w:space="0"/>
            </w:tcBorders>
          </w:tcPr>
          <w:p>
            <w:pPr>
              <w:pStyle w:val="TableText"/>
              <w:ind w:left="692"/>
              <w:spacing w:before="108" w:line="195" w:lineRule="auto"/>
              <w:rPr>
                <w:sz w:val="19"/>
                <w:szCs w:val="19"/>
              </w:rPr>
            </w:pPr>
            <w:r>
              <w:rPr>
                <w:sz w:val="19"/>
                <w:szCs w:val="19"/>
              </w:rPr>
              <w:t>ESI</w:t>
            </w:r>
            <w:r>
              <w:rPr>
                <w:sz w:val="19"/>
                <w:szCs w:val="19"/>
                <w:spacing w:val="15"/>
              </w:rPr>
              <w:t>+</w:t>
            </w:r>
          </w:p>
        </w:tc>
        <w:tc>
          <w:tcPr>
            <w:tcW w:w="1787" w:type="dxa"/>
            <w:vAlign w:val="top"/>
            <w:tcBorders>
              <w:bottom w:val="single" w:color="000000" w:sz="10" w:space="0"/>
            </w:tcBorders>
          </w:tcPr>
          <w:p>
            <w:pPr>
              <w:pStyle w:val="TableText"/>
              <w:ind w:left="645"/>
              <w:spacing w:before="108" w:line="195" w:lineRule="auto"/>
              <w:rPr>
                <w:sz w:val="19"/>
                <w:szCs w:val="19"/>
              </w:rPr>
            </w:pPr>
            <w:r>
              <w:rPr>
                <w:sz w:val="19"/>
                <w:szCs w:val="19"/>
                <w:spacing w:val="3"/>
              </w:rPr>
              <w:t>6.39%</w:t>
            </w:r>
          </w:p>
        </w:tc>
      </w:tr>
    </w:tbl>
    <w:p>
      <w:pPr>
        <w:spacing w:line="393" w:lineRule="auto"/>
        <w:rPr>
          <w:rFonts w:ascii="Arial"/>
          <w:sz w:val="21"/>
        </w:rPr>
      </w:pPr>
      <w:r/>
    </w:p>
    <w:p>
      <w:pPr>
        <w:pStyle w:val="BodyText"/>
        <w:ind w:left="5447"/>
        <w:spacing w:before="53" w:line="188" w:lineRule="auto"/>
        <w:rPr>
          <w:sz w:val="18"/>
          <w:szCs w:val="18"/>
        </w:rPr>
      </w:pPr>
      <w:r>
        <w:rPr>
          <w:sz w:val="18"/>
          <w:szCs w:val="18"/>
          <w:spacing w:val="-4"/>
        </w:rPr>
        <w:t>51</w:t>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spacing w:before="95" w:line="240" w:lineRule="exact"/>
        <w:rPr>
          <w:rFonts w:ascii="Arial" w:hAnsi="Arial" w:eastAsia="Arial" w:cs="Arial"/>
          <w:sz w:val="22"/>
          <w:szCs w:val="22"/>
        </w:rPr>
      </w:pPr>
      <w:r>
        <w:rPr>
          <w:rFonts w:ascii="Microsoft YaHei" w:hAnsi="Microsoft YaHei" w:eastAsia="Microsoft YaHei" w:cs="Microsoft YaHei"/>
          <w:sz w:val="22"/>
          <w:szCs w:val="22"/>
          <w:color w:val="999999"/>
          <w:spacing w:val="10"/>
        </w:rPr>
        <w:t>中国知网</w:t>
      </w:r>
      <w:r>
        <w:rPr>
          <w:rFonts w:ascii="Microsoft YaHei" w:hAnsi="Microsoft YaHei" w:eastAsia="Microsoft YaHei" w:cs="Microsoft YaHei"/>
          <w:sz w:val="22"/>
          <w:szCs w:val="22"/>
          <w:color w:val="999999"/>
          <w:spacing w:val="1"/>
        </w:rPr>
        <w:t xml:space="preserve">     </w:t>
      </w:r>
      <w:r>
        <w:rPr>
          <w:rFonts w:ascii="Arial" w:hAnsi="Arial" w:eastAsia="Arial" w:cs="Arial"/>
          <w:sz w:val="22"/>
          <w:szCs w:val="22"/>
          <w:color w:val="999999"/>
        </w:rPr>
        <w:t>https</w:t>
      </w:r>
      <w:r>
        <w:rPr>
          <w:rFonts w:ascii="Arial" w:hAnsi="Arial" w:eastAsia="Arial" w:cs="Arial"/>
          <w:sz w:val="22"/>
          <w:szCs w:val="22"/>
          <w:color w:val="999999"/>
          <w:spacing w:val="10"/>
        </w:rPr>
        <w:t>:</w:t>
      </w:r>
      <w:r>
        <w:rPr>
          <w:sz w:val="22"/>
          <w:szCs w:val="22"/>
          <w:position w:val="-1"/>
        </w:rPr>
        <w:drawing>
          <wp:inline distT="0" distB="0" distL="0" distR="0">
            <wp:extent cx="45084" cy="109727"/>
            <wp:effectExtent l="0" t="0" r="0" b="0"/>
            <wp:docPr id="150" name="IM 150"/>
            <wp:cNvGraphicFramePr/>
            <a:graphic>
              <a:graphicData uri="http://schemas.openxmlformats.org/drawingml/2006/picture">
                <pic:pic>
                  <pic:nvPicPr>
                    <pic:cNvPr id="150" name="IM 150"/>
                    <pic:cNvPicPr/>
                  </pic:nvPicPr>
                  <pic:blipFill>
                    <a:blip r:embed="rId160"/>
                    <a:stretch>
                      <a:fillRect/>
                    </a:stretch>
                  </pic:blipFill>
                  <pic:spPr>
                    <a:xfrm rot="0">
                      <a:off x="0" y="0"/>
                      <a:ext cx="45084" cy="109727"/>
                    </a:xfrm>
                    <a:prstGeom prst="rect">
                      <a:avLst/>
                    </a:prstGeom>
                  </pic:spPr>
                </pic:pic>
              </a:graphicData>
            </a:graphic>
          </wp:inline>
        </w:drawing>
      </w:r>
      <w:r>
        <w:rPr>
          <w:sz w:val="22"/>
          <w:szCs w:val="22"/>
          <w:position w:val="-1"/>
        </w:rPr>
        <w:drawing>
          <wp:inline distT="0" distB="0" distL="0" distR="0">
            <wp:extent cx="45084" cy="109727"/>
            <wp:effectExtent l="0" t="0" r="0" b="0"/>
            <wp:docPr id="152" name="IM 152"/>
            <wp:cNvGraphicFramePr/>
            <a:graphic>
              <a:graphicData uri="http://schemas.openxmlformats.org/drawingml/2006/picture">
                <pic:pic>
                  <pic:nvPicPr>
                    <pic:cNvPr id="152" name="IM 152"/>
                    <pic:cNvPicPr/>
                  </pic:nvPicPr>
                  <pic:blipFill>
                    <a:blip r:embed="rId161"/>
                    <a:stretch>
                      <a:fillRect/>
                    </a:stretch>
                  </pic:blipFill>
                  <pic:spPr>
                    <a:xfrm rot="0">
                      <a:off x="0" y="0"/>
                      <a:ext cx="45084" cy="109727"/>
                    </a:xfrm>
                    <a:prstGeom prst="rect">
                      <a:avLst/>
                    </a:prstGeom>
                  </pic:spPr>
                </pic:pic>
              </a:graphicData>
            </a:graphic>
          </wp:inline>
        </w:drawing>
      </w:r>
      <w:r>
        <w:rPr>
          <w:rFonts w:ascii="Arial" w:hAnsi="Arial" w:eastAsia="Arial" w:cs="Arial"/>
          <w:sz w:val="22"/>
          <w:szCs w:val="22"/>
          <w:color w:val="999999"/>
          <w:position w:val="2"/>
        </w:rPr>
        <w:t>Www</w:t>
      </w:r>
      <w:r>
        <w:rPr>
          <w:rFonts w:ascii="Arial" w:hAnsi="Arial" w:eastAsia="Arial" w:cs="Arial"/>
          <w:sz w:val="22"/>
          <w:szCs w:val="22"/>
          <w:color w:val="999999"/>
          <w:spacing w:val="10"/>
          <w:position w:val="2"/>
        </w:rPr>
        <w:t>.</w:t>
      </w:r>
      <w:r>
        <w:rPr>
          <w:rFonts w:ascii="Arial" w:hAnsi="Arial" w:eastAsia="Arial" w:cs="Arial"/>
          <w:sz w:val="22"/>
          <w:szCs w:val="22"/>
          <w:color w:val="999999"/>
          <w:position w:val="1"/>
        </w:rPr>
        <w:t>cnki</w:t>
      </w:r>
      <w:r>
        <w:rPr>
          <w:rFonts w:ascii="Arial" w:hAnsi="Arial" w:eastAsia="Arial" w:cs="Arial"/>
          <w:sz w:val="22"/>
          <w:szCs w:val="22"/>
          <w:color w:val="999999"/>
          <w:spacing w:val="-16"/>
          <w:position w:val="1"/>
        </w:rPr>
        <w:t xml:space="preserve"> </w:t>
      </w:r>
      <w:r>
        <w:rPr>
          <w:rFonts w:ascii="Arial" w:hAnsi="Arial" w:eastAsia="Arial" w:cs="Arial"/>
          <w:sz w:val="22"/>
          <w:szCs w:val="22"/>
          <w:color w:val="999999"/>
          <w:spacing w:val="10"/>
          <w:position w:val="2"/>
        </w:rPr>
        <w:t>.</w:t>
      </w:r>
      <w:r>
        <w:rPr>
          <w:rFonts w:ascii="Arial" w:hAnsi="Arial" w:eastAsia="Arial" w:cs="Arial"/>
          <w:sz w:val="22"/>
          <w:szCs w:val="22"/>
          <w:color w:val="999999"/>
          <w:spacing w:val="-35"/>
          <w:position w:val="2"/>
        </w:rPr>
        <w:t xml:space="preserve"> </w:t>
      </w:r>
      <w:r>
        <w:rPr>
          <w:rFonts w:ascii="Arial" w:hAnsi="Arial" w:eastAsia="Arial" w:cs="Arial"/>
          <w:sz w:val="22"/>
          <w:szCs w:val="22"/>
          <w:color w:val="999999"/>
          <w:position w:val="2"/>
        </w:rPr>
        <w:t>net</w:t>
      </w:r>
    </w:p>
    <w:p>
      <w:pPr>
        <w:spacing w:line="240" w:lineRule="exact"/>
        <w:sectPr>
          <w:headerReference w:type="default" r:id="rId144"/>
          <w:footerReference w:type="default" r:id="rId12"/>
          <w:pgSz w:w="11906" w:h="16839"/>
          <w:pgMar w:top="2078" w:right="1752" w:bottom="354" w:left="424" w:header="1697" w:footer="0" w:gutter="0"/>
        </w:sectPr>
        <w:rPr>
          <w:rFonts w:ascii="Arial" w:hAnsi="Arial" w:eastAsia="Arial" w:cs="Arial"/>
          <w:sz w:val="22"/>
          <w:szCs w:val="22"/>
        </w:rPr>
      </w:pPr>
    </w:p>
    <w:p>
      <w:pPr>
        <w:spacing w:line="76" w:lineRule="exact"/>
        <w:rPr/>
      </w:pPr>
      <w:r/>
    </w:p>
    <w:tbl>
      <w:tblPr>
        <w:tblStyle w:val="TableNormal"/>
        <w:tblW w:w="7127" w:type="dxa"/>
        <w:tblInd w:w="196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808"/>
        <w:gridCol w:w="1751"/>
        <w:gridCol w:w="1782"/>
        <w:gridCol w:w="1786"/>
      </w:tblGrid>
      <w:tr>
        <w:trPr>
          <w:trHeight w:val="324" w:hRule="atLeast"/>
        </w:trPr>
        <w:tc>
          <w:tcPr>
            <w:tcW w:w="1808" w:type="dxa"/>
            <w:vAlign w:val="top"/>
            <w:tcBorders>
              <w:bottom w:val="single" w:color="000000" w:sz="10" w:space="0"/>
              <w:top w:val="single" w:color="000000" w:sz="10" w:space="0"/>
            </w:tcBorders>
          </w:tcPr>
          <w:p>
            <w:pPr>
              <w:pStyle w:val="TableText"/>
              <w:ind w:left="458"/>
              <w:spacing w:before="90" w:line="199" w:lineRule="auto"/>
              <w:rPr>
                <w:sz w:val="19"/>
                <w:szCs w:val="19"/>
              </w:rPr>
            </w:pPr>
            <w:bookmarkStart w:name="bookmark111" w:id="91"/>
            <w:bookmarkEnd w:id="91"/>
            <w:r>
              <w:rPr>
                <w:sz w:val="19"/>
                <w:szCs w:val="19"/>
                <w:spacing w:val="3"/>
              </w:rPr>
              <w:t>Peak name</w:t>
            </w:r>
          </w:p>
        </w:tc>
        <w:tc>
          <w:tcPr>
            <w:tcW w:w="1751" w:type="dxa"/>
            <w:vAlign w:val="top"/>
            <w:tcBorders>
              <w:bottom w:val="single" w:color="000000" w:sz="10" w:space="0"/>
              <w:top w:val="single" w:color="000000" w:sz="10" w:space="0"/>
            </w:tcBorders>
          </w:tcPr>
          <w:p>
            <w:pPr>
              <w:pStyle w:val="TableText"/>
              <w:ind w:left="673"/>
              <w:spacing w:before="94" w:line="195" w:lineRule="auto"/>
              <w:rPr>
                <w:sz w:val="19"/>
                <w:szCs w:val="19"/>
              </w:rPr>
            </w:pPr>
            <w:r>
              <w:rPr>
                <w:sz w:val="19"/>
                <w:szCs w:val="19"/>
              </w:rPr>
              <w:t>MS</w:t>
            </w:r>
            <w:r>
              <w:rPr>
                <w:sz w:val="19"/>
                <w:szCs w:val="19"/>
                <w:spacing w:val="14"/>
              </w:rPr>
              <w:t>1</w:t>
            </w:r>
          </w:p>
        </w:tc>
        <w:tc>
          <w:tcPr>
            <w:tcW w:w="1782" w:type="dxa"/>
            <w:vAlign w:val="top"/>
            <w:tcBorders>
              <w:bottom w:val="single" w:color="000000" w:sz="10" w:space="0"/>
              <w:top w:val="single" w:color="000000" w:sz="10" w:space="0"/>
            </w:tcBorders>
          </w:tcPr>
          <w:p>
            <w:pPr>
              <w:pStyle w:val="TableText"/>
              <w:ind w:left="520"/>
              <w:spacing w:before="90" w:line="199" w:lineRule="auto"/>
              <w:rPr>
                <w:sz w:val="19"/>
                <w:szCs w:val="19"/>
              </w:rPr>
            </w:pPr>
            <w:r>
              <w:rPr>
                <w:sz w:val="19"/>
                <w:szCs w:val="19"/>
                <w:spacing w:val="4"/>
              </w:rPr>
              <w:t>Ion mode</w:t>
            </w:r>
          </w:p>
        </w:tc>
        <w:tc>
          <w:tcPr>
            <w:tcW w:w="1786" w:type="dxa"/>
            <w:vAlign w:val="top"/>
            <w:tcBorders>
              <w:bottom w:val="single" w:color="000000" w:sz="10" w:space="0"/>
              <w:top w:val="single" w:color="000000" w:sz="10" w:space="0"/>
            </w:tcBorders>
          </w:tcPr>
          <w:p>
            <w:pPr>
              <w:pStyle w:val="TableText"/>
              <w:ind w:left="512"/>
              <w:spacing w:before="94" w:line="195" w:lineRule="auto"/>
              <w:rPr>
                <w:sz w:val="19"/>
                <w:szCs w:val="19"/>
              </w:rPr>
            </w:pPr>
            <w:r>
              <w:rPr>
                <w:sz w:val="19"/>
                <w:szCs w:val="19"/>
                <w:spacing w:val="3"/>
              </w:rPr>
              <w:t>RSD</w:t>
            </w:r>
            <w:r>
              <w:rPr>
                <w:sz w:val="19"/>
                <w:szCs w:val="19"/>
                <w:spacing w:val="13"/>
              </w:rPr>
              <w:t xml:space="preserve"> </w:t>
            </w:r>
            <w:r>
              <w:rPr>
                <w:sz w:val="19"/>
                <w:szCs w:val="19"/>
                <w:spacing w:val="3"/>
              </w:rPr>
              <w:t>area</w:t>
            </w:r>
          </w:p>
        </w:tc>
      </w:tr>
      <w:tr>
        <w:trPr>
          <w:trHeight w:val="292" w:hRule="atLeast"/>
        </w:trPr>
        <w:tc>
          <w:tcPr>
            <w:tcW w:w="1808" w:type="dxa"/>
            <w:vAlign w:val="top"/>
            <w:tcBorders>
              <w:top w:val="single" w:color="000000" w:sz="10" w:space="0"/>
            </w:tcBorders>
          </w:tcPr>
          <w:p>
            <w:pPr>
              <w:pStyle w:val="TableText"/>
              <w:ind w:left="787"/>
              <w:spacing w:before="76" w:line="195" w:lineRule="auto"/>
              <w:rPr>
                <w:sz w:val="19"/>
                <w:szCs w:val="19"/>
              </w:rPr>
            </w:pPr>
            <w:r>
              <w:rPr>
                <w:sz w:val="19"/>
                <w:szCs w:val="19"/>
                <w:spacing w:val="4"/>
              </w:rPr>
              <w:t>P4</w:t>
            </w:r>
          </w:p>
        </w:tc>
        <w:tc>
          <w:tcPr>
            <w:tcW w:w="1751" w:type="dxa"/>
            <w:vAlign w:val="top"/>
            <w:tcBorders>
              <w:top w:val="single" w:color="000000" w:sz="10" w:space="0"/>
            </w:tcBorders>
          </w:tcPr>
          <w:p>
            <w:pPr>
              <w:pStyle w:val="TableText"/>
              <w:ind w:left="499"/>
              <w:spacing w:before="76" w:line="195" w:lineRule="auto"/>
              <w:rPr>
                <w:sz w:val="19"/>
                <w:szCs w:val="19"/>
              </w:rPr>
            </w:pPr>
            <w:r>
              <w:rPr>
                <w:sz w:val="19"/>
                <w:szCs w:val="19"/>
                <w:spacing w:val="3"/>
              </w:rPr>
              <w:t>520.3399</w:t>
            </w:r>
          </w:p>
        </w:tc>
        <w:tc>
          <w:tcPr>
            <w:tcW w:w="1782" w:type="dxa"/>
            <w:vAlign w:val="top"/>
            <w:tcBorders>
              <w:top w:val="single" w:color="000000" w:sz="10" w:space="0"/>
            </w:tcBorders>
          </w:tcPr>
          <w:p>
            <w:pPr>
              <w:pStyle w:val="TableText"/>
              <w:ind w:left="692"/>
              <w:spacing w:before="76" w:line="195" w:lineRule="auto"/>
              <w:rPr>
                <w:sz w:val="19"/>
                <w:szCs w:val="19"/>
              </w:rPr>
            </w:pPr>
            <w:r>
              <w:rPr>
                <w:sz w:val="19"/>
                <w:szCs w:val="19"/>
              </w:rPr>
              <w:t>ESI</w:t>
            </w:r>
            <w:r>
              <w:rPr>
                <w:sz w:val="19"/>
                <w:szCs w:val="19"/>
                <w:spacing w:val="15"/>
              </w:rPr>
              <w:t>+</w:t>
            </w:r>
          </w:p>
        </w:tc>
        <w:tc>
          <w:tcPr>
            <w:tcW w:w="1786" w:type="dxa"/>
            <w:vAlign w:val="top"/>
            <w:tcBorders>
              <w:top w:val="single" w:color="000000" w:sz="10" w:space="0"/>
            </w:tcBorders>
          </w:tcPr>
          <w:p>
            <w:pPr>
              <w:pStyle w:val="TableText"/>
              <w:ind w:left="645"/>
              <w:spacing w:before="76" w:line="195" w:lineRule="auto"/>
              <w:rPr>
                <w:sz w:val="19"/>
                <w:szCs w:val="19"/>
              </w:rPr>
            </w:pPr>
            <w:r>
              <w:rPr>
                <w:sz w:val="19"/>
                <w:szCs w:val="19"/>
                <w:spacing w:val="3"/>
              </w:rPr>
              <w:t>5.22%</w:t>
            </w:r>
          </w:p>
        </w:tc>
      </w:tr>
      <w:tr>
        <w:trPr>
          <w:trHeight w:val="302" w:hRule="atLeast"/>
        </w:trPr>
        <w:tc>
          <w:tcPr>
            <w:tcW w:w="1808" w:type="dxa"/>
            <w:vAlign w:val="top"/>
          </w:tcPr>
          <w:p>
            <w:pPr>
              <w:pStyle w:val="TableText"/>
              <w:ind w:left="787"/>
              <w:spacing w:before="89" w:line="192" w:lineRule="auto"/>
              <w:rPr>
                <w:sz w:val="19"/>
                <w:szCs w:val="19"/>
              </w:rPr>
            </w:pPr>
            <w:r>
              <w:rPr>
                <w:sz w:val="19"/>
                <w:szCs w:val="19"/>
                <w:spacing w:val="4"/>
              </w:rPr>
              <w:t>P5</w:t>
            </w:r>
          </w:p>
        </w:tc>
        <w:tc>
          <w:tcPr>
            <w:tcW w:w="1751" w:type="dxa"/>
            <w:vAlign w:val="top"/>
          </w:tcPr>
          <w:p>
            <w:pPr>
              <w:pStyle w:val="TableText"/>
              <w:ind w:left="499"/>
              <w:spacing w:before="86" w:line="195" w:lineRule="auto"/>
              <w:rPr>
                <w:sz w:val="19"/>
                <w:szCs w:val="19"/>
              </w:rPr>
            </w:pPr>
            <w:r>
              <w:rPr>
                <w:sz w:val="19"/>
                <w:szCs w:val="19"/>
                <w:spacing w:val="3"/>
              </w:rPr>
              <w:t>520.3401</w:t>
            </w:r>
          </w:p>
        </w:tc>
        <w:tc>
          <w:tcPr>
            <w:tcW w:w="1782" w:type="dxa"/>
            <w:vAlign w:val="top"/>
          </w:tcPr>
          <w:p>
            <w:pPr>
              <w:pStyle w:val="TableText"/>
              <w:ind w:left="692"/>
              <w:spacing w:before="86" w:line="195" w:lineRule="auto"/>
              <w:rPr>
                <w:sz w:val="19"/>
                <w:szCs w:val="19"/>
              </w:rPr>
            </w:pPr>
            <w:r>
              <w:rPr>
                <w:sz w:val="19"/>
                <w:szCs w:val="19"/>
              </w:rPr>
              <w:t>ESI</w:t>
            </w:r>
            <w:r>
              <w:rPr>
                <w:sz w:val="19"/>
                <w:szCs w:val="19"/>
                <w:spacing w:val="15"/>
              </w:rPr>
              <w:t>+</w:t>
            </w:r>
          </w:p>
        </w:tc>
        <w:tc>
          <w:tcPr>
            <w:tcW w:w="1786" w:type="dxa"/>
            <w:vAlign w:val="top"/>
          </w:tcPr>
          <w:p>
            <w:pPr>
              <w:pStyle w:val="TableText"/>
              <w:ind w:left="645"/>
              <w:spacing w:before="86" w:line="195" w:lineRule="auto"/>
              <w:rPr>
                <w:sz w:val="19"/>
                <w:szCs w:val="19"/>
              </w:rPr>
            </w:pPr>
            <w:r>
              <w:rPr>
                <w:sz w:val="19"/>
                <w:szCs w:val="19"/>
                <w:spacing w:val="-2"/>
              </w:rPr>
              <w:t>5.</w:t>
            </w:r>
            <w:r>
              <w:rPr>
                <w:sz w:val="19"/>
                <w:szCs w:val="19"/>
                <w:spacing w:val="-23"/>
              </w:rPr>
              <w:t xml:space="preserve"> </w:t>
            </w:r>
            <w:r>
              <w:rPr>
                <w:sz w:val="19"/>
                <w:szCs w:val="19"/>
                <w:spacing w:val="-2"/>
              </w:rPr>
              <w:t>17%</w:t>
            </w:r>
          </w:p>
        </w:tc>
      </w:tr>
      <w:tr>
        <w:trPr>
          <w:trHeight w:val="305" w:hRule="atLeast"/>
        </w:trPr>
        <w:tc>
          <w:tcPr>
            <w:tcW w:w="1808" w:type="dxa"/>
            <w:vAlign w:val="top"/>
          </w:tcPr>
          <w:p>
            <w:pPr>
              <w:pStyle w:val="TableText"/>
              <w:ind w:left="787"/>
              <w:spacing w:before="91" w:line="195" w:lineRule="auto"/>
              <w:rPr>
                <w:sz w:val="19"/>
                <w:szCs w:val="19"/>
              </w:rPr>
            </w:pPr>
            <w:r>
              <w:rPr>
                <w:sz w:val="19"/>
                <w:szCs w:val="19"/>
                <w:spacing w:val="4"/>
              </w:rPr>
              <w:t>P6</w:t>
            </w:r>
          </w:p>
        </w:tc>
        <w:tc>
          <w:tcPr>
            <w:tcW w:w="1751" w:type="dxa"/>
            <w:vAlign w:val="top"/>
          </w:tcPr>
          <w:p>
            <w:pPr>
              <w:pStyle w:val="TableText"/>
              <w:ind w:left="493"/>
              <w:spacing w:before="91" w:line="195" w:lineRule="auto"/>
              <w:rPr>
                <w:sz w:val="19"/>
                <w:szCs w:val="19"/>
              </w:rPr>
            </w:pPr>
            <w:r>
              <w:rPr>
                <w:sz w:val="19"/>
                <w:szCs w:val="19"/>
                <w:spacing w:val="4"/>
              </w:rPr>
              <w:t>496.3399</w:t>
            </w:r>
          </w:p>
        </w:tc>
        <w:tc>
          <w:tcPr>
            <w:tcW w:w="1782" w:type="dxa"/>
            <w:vAlign w:val="top"/>
          </w:tcPr>
          <w:p>
            <w:pPr>
              <w:pStyle w:val="TableText"/>
              <w:ind w:left="692"/>
              <w:spacing w:before="91" w:line="195" w:lineRule="auto"/>
              <w:rPr>
                <w:sz w:val="19"/>
                <w:szCs w:val="19"/>
              </w:rPr>
            </w:pPr>
            <w:r>
              <w:rPr>
                <w:sz w:val="19"/>
                <w:szCs w:val="19"/>
              </w:rPr>
              <w:t>ESI</w:t>
            </w:r>
            <w:r>
              <w:rPr>
                <w:sz w:val="19"/>
                <w:szCs w:val="19"/>
                <w:spacing w:val="15"/>
              </w:rPr>
              <w:t>+</w:t>
            </w:r>
          </w:p>
        </w:tc>
        <w:tc>
          <w:tcPr>
            <w:tcW w:w="1786" w:type="dxa"/>
            <w:vAlign w:val="top"/>
          </w:tcPr>
          <w:p>
            <w:pPr>
              <w:pStyle w:val="TableText"/>
              <w:ind w:left="643"/>
              <w:spacing w:before="91" w:line="195" w:lineRule="auto"/>
              <w:rPr>
                <w:sz w:val="19"/>
                <w:szCs w:val="19"/>
              </w:rPr>
            </w:pPr>
            <w:r>
              <w:rPr>
                <w:sz w:val="19"/>
                <w:szCs w:val="19"/>
                <w:spacing w:val="3"/>
              </w:rPr>
              <w:t>7.27%</w:t>
            </w:r>
          </w:p>
        </w:tc>
      </w:tr>
      <w:tr>
        <w:trPr>
          <w:trHeight w:val="305" w:hRule="atLeast"/>
        </w:trPr>
        <w:tc>
          <w:tcPr>
            <w:tcW w:w="1808" w:type="dxa"/>
            <w:vAlign w:val="top"/>
          </w:tcPr>
          <w:p>
            <w:pPr>
              <w:pStyle w:val="TableText"/>
              <w:ind w:left="787"/>
              <w:spacing w:before="99" w:line="192" w:lineRule="auto"/>
              <w:rPr>
                <w:sz w:val="19"/>
                <w:szCs w:val="19"/>
              </w:rPr>
            </w:pPr>
            <w:r>
              <w:rPr>
                <w:sz w:val="19"/>
                <w:szCs w:val="19"/>
                <w:spacing w:val="4"/>
              </w:rPr>
              <w:t>P7</w:t>
            </w:r>
          </w:p>
        </w:tc>
        <w:tc>
          <w:tcPr>
            <w:tcW w:w="1751" w:type="dxa"/>
            <w:vAlign w:val="top"/>
          </w:tcPr>
          <w:p>
            <w:pPr>
              <w:pStyle w:val="TableText"/>
              <w:ind w:left="493"/>
              <w:spacing w:before="96" w:line="195" w:lineRule="auto"/>
              <w:rPr>
                <w:sz w:val="19"/>
                <w:szCs w:val="19"/>
              </w:rPr>
            </w:pPr>
            <w:r>
              <w:rPr>
                <w:sz w:val="19"/>
                <w:szCs w:val="19"/>
                <w:spacing w:val="4"/>
              </w:rPr>
              <w:t>496.3401</w:t>
            </w:r>
          </w:p>
        </w:tc>
        <w:tc>
          <w:tcPr>
            <w:tcW w:w="1782" w:type="dxa"/>
            <w:vAlign w:val="top"/>
          </w:tcPr>
          <w:p>
            <w:pPr>
              <w:pStyle w:val="TableText"/>
              <w:ind w:left="692"/>
              <w:spacing w:before="96" w:line="195" w:lineRule="auto"/>
              <w:rPr>
                <w:sz w:val="19"/>
                <w:szCs w:val="19"/>
              </w:rPr>
            </w:pPr>
            <w:r>
              <w:rPr>
                <w:sz w:val="19"/>
                <w:szCs w:val="19"/>
              </w:rPr>
              <w:t>ESI</w:t>
            </w:r>
            <w:r>
              <w:rPr>
                <w:sz w:val="19"/>
                <w:szCs w:val="19"/>
                <w:spacing w:val="15"/>
              </w:rPr>
              <w:t>+</w:t>
            </w:r>
          </w:p>
        </w:tc>
        <w:tc>
          <w:tcPr>
            <w:tcW w:w="1786" w:type="dxa"/>
            <w:vAlign w:val="top"/>
          </w:tcPr>
          <w:p>
            <w:pPr>
              <w:pStyle w:val="TableText"/>
              <w:ind w:left="640"/>
              <w:spacing w:before="96" w:line="195" w:lineRule="auto"/>
              <w:rPr>
                <w:sz w:val="19"/>
                <w:szCs w:val="19"/>
              </w:rPr>
            </w:pPr>
            <w:r>
              <w:rPr>
                <w:sz w:val="19"/>
                <w:szCs w:val="19"/>
                <w:spacing w:val="-1"/>
              </w:rPr>
              <w:t>2.</w:t>
            </w:r>
            <w:r>
              <w:rPr>
                <w:sz w:val="19"/>
                <w:szCs w:val="19"/>
                <w:spacing w:val="-23"/>
              </w:rPr>
              <w:t xml:space="preserve"> </w:t>
            </w:r>
            <w:r>
              <w:rPr>
                <w:sz w:val="19"/>
                <w:szCs w:val="19"/>
                <w:spacing w:val="-1"/>
              </w:rPr>
              <w:t>17%</w:t>
            </w:r>
          </w:p>
        </w:tc>
      </w:tr>
      <w:tr>
        <w:trPr>
          <w:trHeight w:val="300" w:hRule="atLeast"/>
        </w:trPr>
        <w:tc>
          <w:tcPr>
            <w:tcW w:w="1808" w:type="dxa"/>
            <w:vAlign w:val="top"/>
          </w:tcPr>
          <w:p>
            <w:pPr>
              <w:pStyle w:val="TableText"/>
              <w:ind w:left="787"/>
              <w:spacing w:before="98" w:line="195" w:lineRule="auto"/>
              <w:rPr>
                <w:sz w:val="19"/>
                <w:szCs w:val="19"/>
              </w:rPr>
            </w:pPr>
            <w:r>
              <w:rPr>
                <w:sz w:val="19"/>
                <w:szCs w:val="19"/>
                <w:spacing w:val="4"/>
              </w:rPr>
              <w:t>P8</w:t>
            </w:r>
          </w:p>
        </w:tc>
        <w:tc>
          <w:tcPr>
            <w:tcW w:w="1751" w:type="dxa"/>
            <w:vAlign w:val="top"/>
          </w:tcPr>
          <w:p>
            <w:pPr>
              <w:pStyle w:val="TableText"/>
              <w:ind w:left="499"/>
              <w:spacing w:before="98" w:line="195" w:lineRule="auto"/>
              <w:rPr>
                <w:sz w:val="19"/>
                <w:szCs w:val="19"/>
              </w:rPr>
            </w:pPr>
            <w:r>
              <w:rPr>
                <w:sz w:val="19"/>
                <w:szCs w:val="19"/>
                <w:spacing w:val="3"/>
              </w:rPr>
              <w:t>522.3559</w:t>
            </w:r>
          </w:p>
        </w:tc>
        <w:tc>
          <w:tcPr>
            <w:tcW w:w="1782" w:type="dxa"/>
            <w:vAlign w:val="top"/>
          </w:tcPr>
          <w:p>
            <w:pPr>
              <w:pStyle w:val="TableText"/>
              <w:ind w:left="692"/>
              <w:spacing w:before="98" w:line="195" w:lineRule="auto"/>
              <w:rPr>
                <w:sz w:val="19"/>
                <w:szCs w:val="19"/>
              </w:rPr>
            </w:pPr>
            <w:r>
              <w:rPr>
                <w:sz w:val="19"/>
                <w:szCs w:val="19"/>
              </w:rPr>
              <w:t>ESI</w:t>
            </w:r>
            <w:r>
              <w:rPr>
                <w:sz w:val="19"/>
                <w:szCs w:val="19"/>
                <w:spacing w:val="15"/>
              </w:rPr>
              <w:t>+</w:t>
            </w:r>
          </w:p>
        </w:tc>
        <w:tc>
          <w:tcPr>
            <w:tcW w:w="1786" w:type="dxa"/>
            <w:vAlign w:val="top"/>
          </w:tcPr>
          <w:p>
            <w:pPr>
              <w:pStyle w:val="TableText"/>
              <w:ind w:left="644"/>
              <w:spacing w:before="98" w:line="195" w:lineRule="auto"/>
              <w:rPr>
                <w:sz w:val="19"/>
                <w:szCs w:val="19"/>
              </w:rPr>
            </w:pPr>
            <w:r>
              <w:rPr>
                <w:sz w:val="19"/>
                <w:szCs w:val="19"/>
                <w:spacing w:val="3"/>
              </w:rPr>
              <w:t>3.58%</w:t>
            </w:r>
          </w:p>
        </w:tc>
      </w:tr>
      <w:tr>
        <w:trPr>
          <w:trHeight w:val="302" w:hRule="atLeast"/>
        </w:trPr>
        <w:tc>
          <w:tcPr>
            <w:tcW w:w="1808" w:type="dxa"/>
            <w:vAlign w:val="top"/>
          </w:tcPr>
          <w:p>
            <w:pPr>
              <w:pStyle w:val="TableText"/>
              <w:ind w:left="787"/>
              <w:spacing w:before="98" w:line="195" w:lineRule="auto"/>
              <w:rPr>
                <w:sz w:val="19"/>
                <w:szCs w:val="19"/>
              </w:rPr>
            </w:pPr>
            <w:r>
              <w:rPr>
                <w:sz w:val="19"/>
                <w:szCs w:val="19"/>
                <w:spacing w:val="4"/>
              </w:rPr>
              <w:t>P9</w:t>
            </w:r>
          </w:p>
        </w:tc>
        <w:tc>
          <w:tcPr>
            <w:tcW w:w="1751" w:type="dxa"/>
            <w:vAlign w:val="top"/>
          </w:tcPr>
          <w:p>
            <w:pPr>
              <w:pStyle w:val="TableText"/>
              <w:ind w:left="499"/>
              <w:spacing w:before="98" w:line="195" w:lineRule="auto"/>
              <w:rPr>
                <w:sz w:val="19"/>
                <w:szCs w:val="19"/>
              </w:rPr>
            </w:pPr>
            <w:r>
              <w:rPr>
                <w:sz w:val="19"/>
                <w:szCs w:val="19"/>
                <w:spacing w:val="3"/>
              </w:rPr>
              <w:t>524.3712</w:t>
            </w:r>
          </w:p>
        </w:tc>
        <w:tc>
          <w:tcPr>
            <w:tcW w:w="1782" w:type="dxa"/>
            <w:vAlign w:val="top"/>
          </w:tcPr>
          <w:p>
            <w:pPr>
              <w:pStyle w:val="TableText"/>
              <w:ind w:left="692"/>
              <w:spacing w:before="98" w:line="195" w:lineRule="auto"/>
              <w:rPr>
                <w:sz w:val="19"/>
                <w:szCs w:val="19"/>
              </w:rPr>
            </w:pPr>
            <w:r>
              <w:rPr>
                <w:sz w:val="19"/>
                <w:szCs w:val="19"/>
              </w:rPr>
              <w:t>ESI</w:t>
            </w:r>
            <w:r>
              <w:rPr>
                <w:sz w:val="19"/>
                <w:szCs w:val="19"/>
                <w:spacing w:val="15"/>
              </w:rPr>
              <w:t>+</w:t>
            </w:r>
          </w:p>
        </w:tc>
        <w:tc>
          <w:tcPr>
            <w:tcW w:w="1786" w:type="dxa"/>
            <w:vAlign w:val="top"/>
          </w:tcPr>
          <w:p>
            <w:pPr>
              <w:pStyle w:val="TableText"/>
              <w:ind w:left="639"/>
              <w:spacing w:before="98" w:line="195" w:lineRule="auto"/>
              <w:rPr>
                <w:sz w:val="19"/>
                <w:szCs w:val="19"/>
              </w:rPr>
            </w:pPr>
            <w:r>
              <w:rPr>
                <w:sz w:val="19"/>
                <w:szCs w:val="19"/>
                <w:spacing w:val="-1"/>
              </w:rPr>
              <w:t>4.</w:t>
            </w:r>
            <w:r>
              <w:rPr>
                <w:sz w:val="19"/>
                <w:szCs w:val="19"/>
                <w:spacing w:val="-22"/>
              </w:rPr>
              <w:t xml:space="preserve"> </w:t>
            </w:r>
            <w:r>
              <w:rPr>
                <w:sz w:val="19"/>
                <w:szCs w:val="19"/>
                <w:spacing w:val="-1"/>
              </w:rPr>
              <w:t>16%</w:t>
            </w:r>
          </w:p>
        </w:tc>
      </w:tr>
      <w:tr>
        <w:trPr>
          <w:trHeight w:val="334" w:hRule="atLeast"/>
        </w:trPr>
        <w:tc>
          <w:tcPr>
            <w:tcW w:w="1808" w:type="dxa"/>
            <w:vAlign w:val="top"/>
            <w:tcBorders>
              <w:bottom w:val="single" w:color="000000" w:sz="10" w:space="0"/>
            </w:tcBorders>
          </w:tcPr>
          <w:p>
            <w:pPr>
              <w:pStyle w:val="TableText"/>
              <w:ind w:left="739"/>
              <w:spacing w:before="106" w:line="195" w:lineRule="auto"/>
              <w:rPr>
                <w:sz w:val="19"/>
                <w:szCs w:val="19"/>
              </w:rPr>
            </w:pPr>
            <w:r>
              <w:rPr>
                <w:sz w:val="19"/>
                <w:szCs w:val="19"/>
                <w:spacing w:val="3"/>
              </w:rPr>
              <w:t>P10</w:t>
            </w:r>
          </w:p>
        </w:tc>
        <w:tc>
          <w:tcPr>
            <w:tcW w:w="1751" w:type="dxa"/>
            <w:vAlign w:val="top"/>
            <w:tcBorders>
              <w:bottom w:val="single" w:color="000000" w:sz="10" w:space="0"/>
            </w:tcBorders>
          </w:tcPr>
          <w:p>
            <w:pPr>
              <w:pStyle w:val="TableText"/>
              <w:ind w:left="550"/>
              <w:spacing w:before="106" w:line="195" w:lineRule="auto"/>
              <w:rPr>
                <w:sz w:val="19"/>
                <w:szCs w:val="19"/>
              </w:rPr>
            </w:pPr>
            <w:r>
              <w:rPr>
                <w:sz w:val="19"/>
                <w:szCs w:val="19"/>
                <w:spacing w:val="3"/>
              </w:rPr>
              <w:t>524.373</w:t>
            </w:r>
          </w:p>
        </w:tc>
        <w:tc>
          <w:tcPr>
            <w:tcW w:w="1782" w:type="dxa"/>
            <w:vAlign w:val="top"/>
            <w:tcBorders>
              <w:bottom w:val="single" w:color="000000" w:sz="10" w:space="0"/>
            </w:tcBorders>
          </w:tcPr>
          <w:p>
            <w:pPr>
              <w:pStyle w:val="TableText"/>
              <w:ind w:left="692"/>
              <w:spacing w:before="106" w:line="195" w:lineRule="auto"/>
              <w:rPr>
                <w:sz w:val="19"/>
                <w:szCs w:val="19"/>
              </w:rPr>
            </w:pPr>
            <w:r>
              <w:rPr>
                <w:sz w:val="19"/>
                <w:szCs w:val="19"/>
              </w:rPr>
              <w:t>ESI</w:t>
            </w:r>
            <w:r>
              <w:rPr>
                <w:sz w:val="19"/>
                <w:szCs w:val="19"/>
                <w:spacing w:val="15"/>
              </w:rPr>
              <w:t>+</w:t>
            </w:r>
          </w:p>
        </w:tc>
        <w:tc>
          <w:tcPr>
            <w:tcW w:w="1786" w:type="dxa"/>
            <w:vAlign w:val="top"/>
            <w:tcBorders>
              <w:bottom w:val="single" w:color="000000" w:sz="10" w:space="0"/>
            </w:tcBorders>
          </w:tcPr>
          <w:p>
            <w:pPr>
              <w:pStyle w:val="TableText"/>
              <w:ind w:left="640"/>
              <w:spacing w:before="106" w:line="195" w:lineRule="auto"/>
              <w:rPr>
                <w:sz w:val="19"/>
                <w:szCs w:val="19"/>
              </w:rPr>
            </w:pPr>
            <w:r>
              <w:rPr>
                <w:sz w:val="19"/>
                <w:szCs w:val="19"/>
                <w:spacing w:val="4"/>
              </w:rPr>
              <w:t>2.20%</w:t>
            </w:r>
          </w:p>
        </w:tc>
      </w:tr>
    </w:tbl>
    <w:p>
      <w:pPr>
        <w:spacing w:line="339" w:lineRule="auto"/>
        <w:rPr>
          <w:rFonts w:ascii="Arial"/>
          <w:sz w:val="21"/>
        </w:rPr>
      </w:pPr>
      <w:r/>
    </w:p>
    <w:p>
      <w:pPr>
        <w:pStyle w:val="BodyText"/>
        <w:ind w:left="1396"/>
        <w:spacing w:before="82" w:line="228" w:lineRule="auto"/>
        <w:outlineLvl w:val="2"/>
        <w:rPr>
          <w:rFonts w:ascii="SimHei" w:hAnsi="SimHei" w:eastAsia="SimHei" w:cs="SimHei"/>
          <w:sz w:val="25"/>
          <w:szCs w:val="25"/>
        </w:rPr>
      </w:pPr>
      <w:bookmarkStart w:name="bookmark62" w:id="92"/>
      <w:bookmarkEnd w:id="92"/>
      <w:r>
        <w:rPr>
          <w:sz w:val="25"/>
          <w:szCs w:val="25"/>
          <w:b/>
          <w:bCs/>
          <w:spacing w:val="7"/>
        </w:rPr>
        <w:t>4.2.3  </w:t>
      </w:r>
      <w:r>
        <w:rPr>
          <w:rFonts w:ascii="SimHei" w:hAnsi="SimHei" w:eastAsia="SimHei" w:cs="SimHei"/>
          <w:sz w:val="25"/>
          <w:szCs w:val="25"/>
          <w:b/>
          <w:bCs/>
          <w:spacing w:val="7"/>
        </w:rPr>
        <w:t>腹型</w:t>
      </w:r>
      <w:r>
        <w:rPr>
          <w:rFonts w:ascii="SimHei" w:hAnsi="SimHei" w:eastAsia="SimHei" w:cs="SimHei"/>
          <w:sz w:val="25"/>
          <w:szCs w:val="25"/>
          <w:spacing w:val="-55"/>
        </w:rPr>
        <w:t xml:space="preserve"> </w:t>
      </w:r>
      <w:r>
        <w:rPr>
          <w:sz w:val="25"/>
          <w:szCs w:val="25"/>
          <w:b/>
          <w:bCs/>
        </w:rPr>
        <w:t>HSP</w:t>
      </w:r>
      <w:r>
        <w:rPr>
          <w:sz w:val="25"/>
          <w:szCs w:val="25"/>
          <w:b/>
          <w:bCs/>
          <w:spacing w:val="7"/>
        </w:rPr>
        <w:t>/</w:t>
      </w:r>
      <w:r>
        <w:rPr>
          <w:sz w:val="25"/>
          <w:szCs w:val="25"/>
          <w:b/>
          <w:bCs/>
        </w:rPr>
        <w:t>NC</w:t>
      </w:r>
      <w:r>
        <w:rPr>
          <w:sz w:val="25"/>
          <w:szCs w:val="25"/>
          <w:b/>
          <w:bCs/>
          <w:spacing w:val="7"/>
        </w:rPr>
        <w:t xml:space="preserve"> </w:t>
      </w:r>
      <w:r>
        <w:rPr>
          <w:rFonts w:ascii="SimHei" w:hAnsi="SimHei" w:eastAsia="SimHei" w:cs="SimHei"/>
          <w:sz w:val="25"/>
          <w:szCs w:val="25"/>
          <w:b/>
          <w:bCs/>
          <w:spacing w:val="7"/>
        </w:rPr>
        <w:t>组血浆代谢组学分析</w:t>
      </w:r>
    </w:p>
    <w:p>
      <w:pPr>
        <w:spacing w:line="281" w:lineRule="auto"/>
        <w:rPr>
          <w:rFonts w:ascii="Arial"/>
          <w:sz w:val="21"/>
        </w:rPr>
      </w:pPr>
      <w:r/>
    </w:p>
    <w:p>
      <w:pPr>
        <w:pStyle w:val="BodyText"/>
        <w:ind w:left="1398" w:firstLine="480"/>
        <w:spacing w:before="78" w:line="308" w:lineRule="auto"/>
        <w:tabs>
          <w:tab w:val="left" w:pos="9842"/>
        </w:tabs>
        <w:jc w:val="both"/>
        <w:rPr>
          <w:rFonts w:ascii="SimSun" w:hAnsi="SimSun" w:eastAsia="SimSun" w:cs="SimSun"/>
          <w:sz w:val="24"/>
          <w:szCs w:val="24"/>
        </w:rPr>
      </w:pPr>
      <w:r>
        <w:rPr>
          <w:rFonts w:ascii="SimSun" w:hAnsi="SimSun" w:eastAsia="SimSun" w:cs="SimSun"/>
          <w:sz w:val="24"/>
          <w:szCs w:val="24"/>
          <w:spacing w:val="-3"/>
        </w:rPr>
        <w:t>采集的质谱数据经</w:t>
      </w:r>
      <w:r>
        <w:rPr>
          <w:rFonts w:ascii="SimSun" w:hAnsi="SimSun" w:eastAsia="SimSun" w:cs="SimSun"/>
          <w:sz w:val="24"/>
          <w:szCs w:val="24"/>
          <w:spacing w:val="-54"/>
        </w:rPr>
        <w:t xml:space="preserve"> </w:t>
      </w:r>
      <w:r>
        <w:rPr>
          <w:sz w:val="24"/>
          <w:szCs w:val="24"/>
          <w:spacing w:val="-3"/>
        </w:rPr>
        <w:t>EZinfo 3.0</w:t>
      </w:r>
      <w:r>
        <w:rPr>
          <w:sz w:val="24"/>
          <w:szCs w:val="24"/>
          <w:spacing w:val="31"/>
          <w:w w:val="101"/>
        </w:rPr>
        <w:t xml:space="preserve"> </w:t>
      </w:r>
      <w:r>
        <w:rPr>
          <w:rFonts w:ascii="SimSun" w:hAnsi="SimSun" w:eastAsia="SimSun" w:cs="SimSun"/>
          <w:sz w:val="24"/>
          <w:szCs w:val="24"/>
          <w:spacing w:val="-3"/>
        </w:rPr>
        <w:t>中预处理后，再应用</w:t>
      </w:r>
      <w:r>
        <w:rPr>
          <w:rFonts w:ascii="SimSun" w:hAnsi="SimSun" w:eastAsia="SimSun" w:cs="SimSun"/>
          <w:sz w:val="24"/>
          <w:szCs w:val="24"/>
          <w:spacing w:val="-45"/>
        </w:rPr>
        <w:t xml:space="preserve"> </w:t>
      </w:r>
      <w:r>
        <w:rPr>
          <w:sz w:val="24"/>
          <w:szCs w:val="24"/>
          <w:spacing w:val="-3"/>
        </w:rPr>
        <w:t>Simca-p</w:t>
      </w:r>
      <w:r>
        <w:rPr>
          <w:sz w:val="24"/>
          <w:szCs w:val="24"/>
          <w:spacing w:val="30"/>
          <w:w w:val="101"/>
        </w:rPr>
        <w:t xml:space="preserve"> </w:t>
      </w:r>
      <w:r>
        <w:rPr>
          <w:sz w:val="24"/>
          <w:szCs w:val="24"/>
          <w:spacing w:val="-3"/>
        </w:rPr>
        <w:t>14.1 </w:t>
      </w:r>
      <w:r>
        <w:rPr>
          <w:rFonts w:ascii="SimSun" w:hAnsi="SimSun" w:eastAsia="SimSun" w:cs="SimSun"/>
          <w:sz w:val="24"/>
          <w:szCs w:val="24"/>
          <w:spacing w:val="-3"/>
        </w:rPr>
        <w:t>软件</w:t>
      </w:r>
      <w:r>
        <w:rPr>
          <w:rFonts w:ascii="SimSun" w:hAnsi="SimSun" w:eastAsia="SimSun" w:cs="SimSun"/>
          <w:sz w:val="24"/>
          <w:szCs w:val="24"/>
          <w:spacing w:val="-4"/>
        </w:rPr>
        <w:t>对腹型</w:t>
      </w:r>
      <w:r>
        <w:rPr>
          <w:rFonts w:ascii="SimSun" w:hAnsi="SimSun" w:eastAsia="SimSun" w:cs="SimSun"/>
          <w:sz w:val="24"/>
          <w:szCs w:val="24"/>
        </w:rPr>
        <w:t xml:space="preserve">  </w:t>
      </w:r>
      <w:r>
        <w:rPr>
          <w:rFonts w:ascii="SimSun" w:hAnsi="SimSun" w:eastAsia="SimSun" w:cs="SimSun"/>
          <w:sz w:val="24"/>
          <w:szCs w:val="24"/>
          <w:spacing w:val="3"/>
        </w:rPr>
        <w:t>紫癜血浆检测到代谢物信息进行统计学分析。本实验研究腹型紫癜的血浆代谢</w:t>
      </w:r>
      <w:r>
        <w:rPr>
          <w:rFonts w:ascii="SimSun" w:hAnsi="SimSun" w:eastAsia="SimSun" w:cs="SimSun"/>
          <w:sz w:val="24"/>
          <w:szCs w:val="24"/>
          <w:spacing w:val="2"/>
        </w:rPr>
        <w:t xml:space="preserve">  </w:t>
      </w:r>
      <w:r>
        <w:rPr>
          <w:rFonts w:ascii="SimSun" w:hAnsi="SimSun" w:eastAsia="SimSun" w:cs="SimSun"/>
          <w:sz w:val="24"/>
          <w:szCs w:val="24"/>
          <w:spacing w:val="-2"/>
        </w:rPr>
        <w:t>轮廓，采用</w:t>
      </w:r>
      <w:r>
        <w:rPr>
          <w:sz w:val="24"/>
          <w:szCs w:val="24"/>
          <w:spacing w:val="-2"/>
        </w:rPr>
        <w:t>PCA </w:t>
      </w:r>
      <w:r>
        <w:rPr>
          <w:rFonts w:ascii="SimSun" w:hAnsi="SimSun" w:eastAsia="SimSun" w:cs="SimSun"/>
          <w:sz w:val="24"/>
          <w:szCs w:val="24"/>
          <w:spacing w:val="-2"/>
        </w:rPr>
        <w:t>进行分析样品间的离散程度，结果见图</w:t>
      </w:r>
      <w:r>
        <w:rPr>
          <w:rFonts w:ascii="SimSun" w:hAnsi="SimSun" w:eastAsia="SimSun" w:cs="SimSun"/>
          <w:sz w:val="24"/>
          <w:szCs w:val="24"/>
          <w:spacing w:val="-42"/>
        </w:rPr>
        <w:t xml:space="preserve"> </w:t>
      </w:r>
      <w:r>
        <w:rPr>
          <w:sz w:val="24"/>
          <w:szCs w:val="24"/>
          <w:spacing w:val="-2"/>
        </w:rPr>
        <w:t>4.4A</w:t>
      </w:r>
      <w:r>
        <w:rPr>
          <w:rFonts w:ascii="SimSun" w:hAnsi="SimSun" w:eastAsia="SimSun" w:cs="SimSun"/>
          <w:sz w:val="24"/>
          <w:szCs w:val="24"/>
          <w:spacing w:val="-2"/>
        </w:rPr>
        <w:t>，</w:t>
      </w:r>
      <w:r>
        <w:rPr>
          <w:sz w:val="24"/>
          <w:szCs w:val="24"/>
          <w:spacing w:val="-2"/>
        </w:rPr>
        <w:t>4.4C</w:t>
      </w:r>
      <w:r>
        <w:rPr>
          <w:rFonts w:ascii="SimSun" w:hAnsi="SimSun" w:eastAsia="SimSun" w:cs="SimSun"/>
          <w:sz w:val="24"/>
          <w:szCs w:val="24"/>
          <w:spacing w:val="-2"/>
        </w:rPr>
        <w:t>。结果表明，</w:t>
      </w:r>
      <w:r>
        <w:rPr>
          <w:rFonts w:ascii="SimSun" w:hAnsi="SimSun" w:eastAsia="SimSun" w:cs="SimSun"/>
          <w:sz w:val="24"/>
          <w:szCs w:val="24"/>
        </w:rPr>
        <w:t xml:space="preserve"> </w:t>
      </w:r>
      <w:r>
        <w:rPr>
          <w:rFonts w:ascii="SimSun" w:hAnsi="SimSun" w:eastAsia="SimSun" w:cs="SimSun"/>
          <w:sz w:val="24"/>
          <w:szCs w:val="24"/>
          <w:spacing w:val="3"/>
        </w:rPr>
        <w:t>在正、负两种离子模式下，腹型紫癜组与正常组血样样品的明显分开，且分成</w:t>
      </w:r>
      <w:r>
        <w:rPr>
          <w:rFonts w:ascii="SimSun" w:hAnsi="SimSun" w:eastAsia="SimSun" w:cs="SimSun"/>
          <w:sz w:val="24"/>
          <w:szCs w:val="24"/>
          <w:spacing w:val="2"/>
        </w:rPr>
        <w:t xml:space="preserve">  </w:t>
      </w:r>
      <w:r>
        <w:rPr>
          <w:rFonts w:ascii="SimSun" w:hAnsi="SimSun" w:eastAsia="SimSun" w:cs="SimSun"/>
          <w:sz w:val="24"/>
          <w:szCs w:val="24"/>
          <w:spacing w:val="3"/>
        </w:rPr>
        <w:t>两组，说明紫癜疾病与正常情况存在差异性，由此可以预测的腹型紫癜患者血</w:t>
      </w:r>
      <w:r>
        <w:rPr>
          <w:rFonts w:ascii="SimSun" w:hAnsi="SimSun" w:eastAsia="SimSun" w:cs="SimSun"/>
          <w:sz w:val="24"/>
          <w:szCs w:val="24"/>
          <w:spacing w:val="2"/>
        </w:rPr>
        <w:t xml:space="preserve">  </w:t>
      </w:r>
      <w:r>
        <w:rPr>
          <w:rFonts w:ascii="SimSun" w:hAnsi="SimSun" w:eastAsia="SimSun" w:cs="SimSun"/>
          <w:sz w:val="24"/>
          <w:szCs w:val="24"/>
          <w:spacing w:val="3"/>
        </w:rPr>
        <w:t>浆中内源性小分子代谢物可能发生改变。为了进一步分析腹型紫癜组与正常组</w:t>
      </w:r>
      <w:r>
        <w:rPr>
          <w:rFonts w:ascii="SimSun" w:hAnsi="SimSun" w:eastAsia="SimSun" w:cs="SimSun"/>
          <w:sz w:val="24"/>
          <w:szCs w:val="24"/>
          <w:spacing w:val="2"/>
        </w:rPr>
        <w:t xml:space="preserve">  </w:t>
      </w:r>
      <w:r>
        <w:rPr>
          <w:rFonts w:ascii="SimSun" w:hAnsi="SimSun" w:eastAsia="SimSun" w:cs="SimSun"/>
          <w:sz w:val="24"/>
          <w:szCs w:val="24"/>
          <w:spacing w:val="-2"/>
        </w:rPr>
        <w:t>具体的差异性代谢物，将应用有监督模式识别的</w:t>
      </w:r>
      <w:r>
        <w:rPr>
          <w:rFonts w:ascii="SimSun" w:hAnsi="SimSun" w:eastAsia="SimSun" w:cs="SimSun"/>
          <w:sz w:val="24"/>
          <w:szCs w:val="24"/>
          <w:spacing w:val="-50"/>
        </w:rPr>
        <w:t xml:space="preserve"> </w:t>
      </w:r>
      <w:r>
        <w:rPr>
          <w:sz w:val="24"/>
          <w:szCs w:val="24"/>
          <w:spacing w:val="-2"/>
        </w:rPr>
        <w:t>OPLS-DA </w:t>
      </w:r>
      <w:r>
        <w:rPr>
          <w:rFonts w:ascii="SimSun" w:hAnsi="SimSun" w:eastAsia="SimSun" w:cs="SimSun"/>
          <w:sz w:val="24"/>
          <w:szCs w:val="24"/>
          <w:spacing w:val="-2"/>
        </w:rPr>
        <w:t>方法对紫癜组与正常</w:t>
      </w:r>
      <w:r>
        <w:rPr>
          <w:rFonts w:ascii="SimSun" w:hAnsi="SimSun" w:eastAsia="SimSun" w:cs="SimSun"/>
          <w:sz w:val="24"/>
          <w:szCs w:val="24"/>
        </w:rPr>
        <w:t xml:space="preserve">  </w:t>
      </w:r>
      <w:r>
        <w:rPr>
          <w:rFonts w:ascii="SimSun" w:hAnsi="SimSun" w:eastAsia="SimSun" w:cs="SimSun"/>
          <w:sz w:val="24"/>
          <w:szCs w:val="24"/>
          <w:spacing w:val="-7"/>
        </w:rPr>
        <w:t>组样品的代谢轮廓进行分析，以提高数据分析的有效性和解析能力。在</w:t>
      </w:r>
      <w:r>
        <w:rPr>
          <w:rFonts w:ascii="SimSun" w:hAnsi="SimSun" w:eastAsia="SimSun" w:cs="SimSun"/>
          <w:sz w:val="24"/>
          <w:szCs w:val="24"/>
          <w:spacing w:val="-42"/>
        </w:rPr>
        <w:t xml:space="preserve"> </w:t>
      </w:r>
      <w:r>
        <w:rPr>
          <w:sz w:val="24"/>
          <w:szCs w:val="24"/>
          <w:spacing w:val="-7"/>
        </w:rPr>
        <w:t>OPLS-DA</w:t>
      </w:r>
      <w:r>
        <w:rPr>
          <w:sz w:val="24"/>
          <w:szCs w:val="24"/>
        </w:rPr>
        <w:t xml:space="preserve">    </w:t>
      </w:r>
      <w:r>
        <w:rPr>
          <w:rFonts w:ascii="SimSun" w:hAnsi="SimSun" w:eastAsia="SimSun" w:cs="SimSun"/>
          <w:sz w:val="24"/>
          <w:szCs w:val="24"/>
        </w:rPr>
        <w:t>多元变量分析中，</w:t>
      </w:r>
      <w:r>
        <w:rPr>
          <w:sz w:val="24"/>
          <w:szCs w:val="24"/>
        </w:rPr>
        <w:t>R</w:t>
      </w:r>
      <w:r>
        <w:rPr>
          <w:sz w:val="15"/>
          <w:szCs w:val="15"/>
          <w:position w:val="7"/>
        </w:rPr>
        <w:t>2</w:t>
      </w:r>
      <w:r>
        <w:rPr>
          <w:sz w:val="24"/>
          <w:szCs w:val="24"/>
        </w:rPr>
        <w:t>Y </w:t>
      </w:r>
      <w:r>
        <w:rPr>
          <w:rFonts w:ascii="SimSun" w:hAnsi="SimSun" w:eastAsia="SimSun" w:cs="SimSun"/>
          <w:sz w:val="24"/>
          <w:szCs w:val="24"/>
        </w:rPr>
        <w:t>和</w:t>
      </w:r>
      <w:r>
        <w:rPr>
          <w:rFonts w:ascii="SimSun" w:hAnsi="SimSun" w:eastAsia="SimSun" w:cs="SimSun"/>
          <w:sz w:val="24"/>
          <w:szCs w:val="24"/>
          <w:spacing w:val="-52"/>
        </w:rPr>
        <w:t xml:space="preserve"> </w:t>
      </w:r>
      <w:r>
        <w:rPr>
          <w:sz w:val="24"/>
          <w:szCs w:val="24"/>
        </w:rPr>
        <w:t>Q</w:t>
      </w:r>
      <w:r>
        <w:rPr>
          <w:sz w:val="15"/>
          <w:szCs w:val="15"/>
          <w:position w:val="7"/>
        </w:rPr>
        <w:t>2</w:t>
      </w:r>
      <w:r>
        <w:rPr>
          <w:sz w:val="15"/>
          <w:szCs w:val="15"/>
          <w:spacing w:val="14"/>
          <w:w w:val="102"/>
          <w:position w:val="7"/>
        </w:rPr>
        <w:t xml:space="preserve"> </w:t>
      </w:r>
      <w:r>
        <w:rPr>
          <w:rFonts w:ascii="SimSun" w:hAnsi="SimSun" w:eastAsia="SimSun" w:cs="SimSun"/>
          <w:sz w:val="24"/>
          <w:szCs w:val="24"/>
        </w:rPr>
        <w:t>分别为模型的解释度和模型的</w:t>
      </w:r>
      <w:r>
        <w:rPr>
          <w:rFonts w:ascii="SimSun" w:hAnsi="SimSun" w:eastAsia="SimSun" w:cs="SimSun"/>
          <w:sz w:val="24"/>
          <w:szCs w:val="24"/>
          <w:spacing w:val="-1"/>
        </w:rPr>
        <w:t>预测度。二者值越接</w:t>
      </w:r>
      <w:r>
        <w:rPr>
          <w:rFonts w:ascii="SimSun" w:hAnsi="SimSun" w:eastAsia="SimSun" w:cs="SimSun"/>
          <w:sz w:val="24"/>
          <w:szCs w:val="24"/>
        </w:rPr>
        <w:tab/>
      </w:r>
      <w:r>
        <w:rPr>
          <w:rFonts w:ascii="SimSun" w:hAnsi="SimSun" w:eastAsia="SimSun" w:cs="SimSun"/>
          <w:sz w:val="24"/>
          <w:szCs w:val="24"/>
        </w:rPr>
        <w:t xml:space="preserve"> </w:t>
      </w:r>
      <w:r>
        <w:rPr>
          <w:rFonts w:ascii="SimSun" w:hAnsi="SimSun" w:eastAsia="SimSun" w:cs="SimSun"/>
          <w:sz w:val="24"/>
          <w:szCs w:val="24"/>
          <w:spacing w:val="-4"/>
        </w:rPr>
        <w:t>近于</w:t>
      </w:r>
      <w:r>
        <w:rPr>
          <w:rFonts w:ascii="SimSun" w:hAnsi="SimSun" w:eastAsia="SimSun" w:cs="SimSun"/>
          <w:sz w:val="24"/>
          <w:szCs w:val="24"/>
          <w:spacing w:val="-32"/>
        </w:rPr>
        <w:t xml:space="preserve"> </w:t>
      </w:r>
      <w:r>
        <w:rPr>
          <w:sz w:val="24"/>
          <w:szCs w:val="24"/>
          <w:spacing w:val="-4"/>
        </w:rPr>
        <w:t>1</w:t>
      </w:r>
      <w:r>
        <w:rPr>
          <w:rFonts w:ascii="SimSun" w:hAnsi="SimSun" w:eastAsia="SimSun" w:cs="SimSun"/>
          <w:sz w:val="24"/>
          <w:szCs w:val="24"/>
          <w:spacing w:val="-4"/>
        </w:rPr>
        <w:t>，说明模型越好，解释能力越强，预测率越高。腹型</w:t>
      </w:r>
      <w:r>
        <w:rPr>
          <w:rFonts w:ascii="SimSun" w:hAnsi="SimSun" w:eastAsia="SimSun" w:cs="SimSun"/>
          <w:sz w:val="24"/>
          <w:szCs w:val="24"/>
          <w:spacing w:val="-56"/>
        </w:rPr>
        <w:t xml:space="preserve"> </w:t>
      </w:r>
      <w:r>
        <w:rPr>
          <w:sz w:val="24"/>
          <w:szCs w:val="24"/>
          <w:spacing w:val="-4"/>
        </w:rPr>
        <w:t>HSP </w:t>
      </w:r>
      <w:r>
        <w:rPr>
          <w:rFonts w:ascii="SimSun" w:hAnsi="SimSun" w:eastAsia="SimSun" w:cs="SimSun"/>
          <w:sz w:val="24"/>
          <w:szCs w:val="24"/>
          <w:spacing w:val="-4"/>
        </w:rPr>
        <w:t>组与</w:t>
      </w:r>
      <w:r>
        <w:rPr>
          <w:rFonts w:ascii="SimSun" w:hAnsi="SimSun" w:eastAsia="SimSun" w:cs="SimSun"/>
          <w:sz w:val="24"/>
          <w:szCs w:val="24"/>
          <w:spacing w:val="-63"/>
        </w:rPr>
        <w:t xml:space="preserve"> </w:t>
      </w:r>
      <w:r>
        <w:rPr>
          <w:sz w:val="24"/>
          <w:szCs w:val="24"/>
          <w:spacing w:val="-4"/>
        </w:rPr>
        <w:t>NC </w:t>
      </w:r>
      <w:r>
        <w:rPr>
          <w:rFonts w:ascii="SimSun" w:hAnsi="SimSun" w:eastAsia="SimSun" w:cs="SimSun"/>
          <w:sz w:val="24"/>
          <w:szCs w:val="24"/>
          <w:spacing w:val="-5"/>
        </w:rPr>
        <w:t>组样品</w:t>
      </w:r>
      <w:r>
        <w:rPr>
          <w:rFonts w:ascii="SimSun" w:hAnsi="SimSun" w:eastAsia="SimSun" w:cs="SimSun"/>
          <w:sz w:val="24"/>
          <w:szCs w:val="24"/>
        </w:rPr>
        <w:t xml:space="preserve">  </w:t>
      </w:r>
      <w:r>
        <w:rPr>
          <w:rFonts w:ascii="SimSun" w:hAnsi="SimSun" w:eastAsia="SimSun" w:cs="SimSun"/>
          <w:sz w:val="24"/>
          <w:szCs w:val="24"/>
          <w:spacing w:val="-3"/>
        </w:rPr>
        <w:t>的代谢轮廓通过</w:t>
      </w:r>
      <w:r>
        <w:rPr>
          <w:rFonts w:ascii="SimSun" w:hAnsi="SimSun" w:eastAsia="SimSun" w:cs="SimSun"/>
          <w:sz w:val="24"/>
          <w:szCs w:val="24"/>
          <w:spacing w:val="-51"/>
        </w:rPr>
        <w:t xml:space="preserve"> </w:t>
      </w:r>
      <w:r>
        <w:rPr>
          <w:sz w:val="24"/>
          <w:szCs w:val="24"/>
          <w:spacing w:val="-3"/>
        </w:rPr>
        <w:t>OPLS-DA</w:t>
      </w:r>
      <w:r>
        <w:rPr>
          <w:sz w:val="24"/>
          <w:szCs w:val="24"/>
          <w:spacing w:val="14"/>
        </w:rPr>
        <w:t xml:space="preserve"> </w:t>
      </w:r>
      <w:r>
        <w:rPr>
          <w:rFonts w:ascii="SimSun" w:hAnsi="SimSun" w:eastAsia="SimSun" w:cs="SimSun"/>
          <w:sz w:val="24"/>
          <w:szCs w:val="24"/>
          <w:spacing w:val="-3"/>
        </w:rPr>
        <w:t>分析下，结果见</w:t>
      </w:r>
      <w:r>
        <w:rPr>
          <w:rFonts w:ascii="SimSun" w:hAnsi="SimSun" w:eastAsia="SimSun" w:cs="SimSun"/>
          <w:sz w:val="24"/>
          <w:szCs w:val="24"/>
          <w:spacing w:val="-56"/>
        </w:rPr>
        <w:t xml:space="preserve"> </w:t>
      </w:r>
      <w:r>
        <w:rPr>
          <w:sz w:val="24"/>
          <w:szCs w:val="24"/>
          <w:spacing w:val="-3"/>
        </w:rPr>
        <w:t>4.4B</w:t>
      </w:r>
      <w:r>
        <w:rPr>
          <w:rFonts w:ascii="SimSun" w:hAnsi="SimSun" w:eastAsia="SimSun" w:cs="SimSun"/>
          <w:sz w:val="24"/>
          <w:szCs w:val="24"/>
          <w:spacing w:val="-3"/>
        </w:rPr>
        <w:t>，</w:t>
      </w:r>
      <w:r>
        <w:rPr>
          <w:sz w:val="24"/>
          <w:szCs w:val="24"/>
          <w:spacing w:val="-3"/>
        </w:rPr>
        <w:t>4.4D</w:t>
      </w:r>
      <w:r>
        <w:rPr>
          <w:rFonts w:ascii="SimSun" w:hAnsi="SimSun" w:eastAsia="SimSun" w:cs="SimSun"/>
          <w:sz w:val="24"/>
          <w:szCs w:val="24"/>
          <w:spacing w:val="-3"/>
        </w:rPr>
        <w:t>。正、负两种离子</w:t>
      </w:r>
      <w:r>
        <w:rPr>
          <w:rFonts w:ascii="SimSun" w:hAnsi="SimSun" w:eastAsia="SimSun" w:cs="SimSun"/>
          <w:sz w:val="24"/>
          <w:szCs w:val="24"/>
          <w:spacing w:val="-4"/>
        </w:rPr>
        <w:t>模式的</w:t>
      </w:r>
      <w:r>
        <w:rPr>
          <w:rFonts w:ascii="SimSun" w:hAnsi="SimSun" w:eastAsia="SimSun" w:cs="SimSun"/>
          <w:sz w:val="24"/>
          <w:szCs w:val="24"/>
        </w:rPr>
        <w:t xml:space="preserve">  </w:t>
      </w:r>
      <w:r>
        <w:rPr>
          <w:sz w:val="24"/>
          <w:szCs w:val="24"/>
        </w:rPr>
        <w:t>OPLS-DA</w:t>
      </w:r>
      <w:r>
        <w:rPr>
          <w:sz w:val="24"/>
          <w:szCs w:val="24"/>
          <w:spacing w:val="44"/>
        </w:rPr>
        <w:t xml:space="preserve"> </w:t>
      </w:r>
      <w:r>
        <w:rPr>
          <w:rFonts w:ascii="SimSun" w:hAnsi="SimSun" w:eastAsia="SimSun" w:cs="SimSun"/>
          <w:sz w:val="24"/>
          <w:szCs w:val="24"/>
        </w:rPr>
        <w:t>模型的</w:t>
      </w:r>
      <w:r>
        <w:rPr>
          <w:rFonts w:ascii="SimSun" w:hAnsi="SimSun" w:eastAsia="SimSun" w:cs="SimSun"/>
          <w:sz w:val="24"/>
          <w:szCs w:val="24"/>
          <w:spacing w:val="-37"/>
        </w:rPr>
        <w:t xml:space="preserve"> </w:t>
      </w:r>
      <w:r>
        <w:rPr>
          <w:sz w:val="24"/>
          <w:szCs w:val="24"/>
        </w:rPr>
        <w:t>R</w:t>
      </w:r>
      <w:r>
        <w:rPr>
          <w:sz w:val="15"/>
          <w:szCs w:val="15"/>
          <w:position w:val="7"/>
        </w:rPr>
        <w:t>2</w:t>
      </w:r>
      <w:r>
        <w:rPr>
          <w:sz w:val="24"/>
          <w:szCs w:val="24"/>
        </w:rPr>
        <w:t>Y</w:t>
      </w:r>
      <w:r>
        <w:rPr>
          <w:sz w:val="24"/>
          <w:szCs w:val="24"/>
          <w:spacing w:val="29"/>
          <w:w w:val="101"/>
        </w:rPr>
        <w:t xml:space="preserve"> </w:t>
      </w:r>
      <w:r>
        <w:rPr>
          <w:rFonts w:ascii="SimSun" w:hAnsi="SimSun" w:eastAsia="SimSun" w:cs="SimSun"/>
          <w:sz w:val="24"/>
          <w:szCs w:val="24"/>
        </w:rPr>
        <w:t>和</w:t>
      </w:r>
      <w:r>
        <w:rPr>
          <w:rFonts w:ascii="SimSun" w:hAnsi="SimSun" w:eastAsia="SimSun" w:cs="SimSun"/>
          <w:sz w:val="24"/>
          <w:szCs w:val="24"/>
          <w:spacing w:val="-33"/>
        </w:rPr>
        <w:t xml:space="preserve"> </w:t>
      </w:r>
      <w:r>
        <w:rPr>
          <w:sz w:val="24"/>
          <w:szCs w:val="24"/>
        </w:rPr>
        <w:t>Q</w:t>
      </w:r>
      <w:r>
        <w:rPr>
          <w:sz w:val="15"/>
          <w:szCs w:val="15"/>
          <w:position w:val="7"/>
        </w:rPr>
        <w:t>2</w:t>
      </w:r>
      <w:r>
        <w:rPr>
          <w:sz w:val="15"/>
          <w:szCs w:val="15"/>
          <w:spacing w:val="31"/>
          <w:w w:val="102"/>
          <w:position w:val="7"/>
        </w:rPr>
        <w:t xml:space="preserve"> </w:t>
      </w:r>
      <w:r>
        <w:rPr>
          <w:rFonts w:ascii="SimSun" w:hAnsi="SimSun" w:eastAsia="SimSun" w:cs="SimSun"/>
          <w:sz w:val="24"/>
          <w:szCs w:val="24"/>
        </w:rPr>
        <w:t>分别为</w:t>
      </w:r>
      <w:r>
        <w:rPr>
          <w:rFonts w:ascii="SimSun" w:hAnsi="SimSun" w:eastAsia="SimSun" w:cs="SimSun"/>
          <w:sz w:val="24"/>
          <w:szCs w:val="24"/>
          <w:spacing w:val="-33"/>
        </w:rPr>
        <w:t xml:space="preserve"> </w:t>
      </w:r>
      <w:r>
        <w:rPr>
          <w:sz w:val="24"/>
          <w:szCs w:val="24"/>
        </w:rPr>
        <w:t>0.987</w:t>
      </w:r>
      <w:r>
        <w:rPr>
          <w:sz w:val="24"/>
          <w:szCs w:val="24"/>
          <w:spacing w:val="-11"/>
        </w:rPr>
        <w:t xml:space="preserve"> </w:t>
      </w:r>
      <w:r>
        <w:rPr>
          <w:rFonts w:ascii="SimSun" w:hAnsi="SimSun" w:eastAsia="SimSun" w:cs="SimSun"/>
          <w:sz w:val="24"/>
          <w:szCs w:val="24"/>
        </w:rPr>
        <w:t>，</w:t>
      </w:r>
      <w:r>
        <w:rPr>
          <w:sz w:val="24"/>
          <w:szCs w:val="24"/>
        </w:rPr>
        <w:t>0.972</w:t>
      </w:r>
      <w:r>
        <w:rPr>
          <w:sz w:val="24"/>
          <w:szCs w:val="24"/>
          <w:spacing w:val="29"/>
          <w:w w:val="101"/>
        </w:rPr>
        <w:t xml:space="preserve"> </w:t>
      </w:r>
      <w:r>
        <w:rPr>
          <w:rFonts w:ascii="SimSun" w:hAnsi="SimSun" w:eastAsia="SimSun" w:cs="SimSun"/>
          <w:sz w:val="24"/>
          <w:szCs w:val="24"/>
        </w:rPr>
        <w:t>和</w:t>
      </w:r>
      <w:r>
        <w:rPr>
          <w:rFonts w:ascii="SimSun" w:hAnsi="SimSun" w:eastAsia="SimSun" w:cs="SimSun"/>
          <w:sz w:val="24"/>
          <w:szCs w:val="24"/>
          <w:spacing w:val="-35"/>
        </w:rPr>
        <w:t xml:space="preserve"> </w:t>
      </w:r>
      <w:r>
        <w:rPr>
          <w:sz w:val="24"/>
          <w:szCs w:val="24"/>
        </w:rPr>
        <w:t>0.868</w:t>
      </w:r>
      <w:r>
        <w:rPr>
          <w:sz w:val="24"/>
          <w:szCs w:val="24"/>
          <w:spacing w:val="-12"/>
        </w:rPr>
        <w:t xml:space="preserve"> </w:t>
      </w:r>
      <w:r>
        <w:rPr>
          <w:rFonts w:ascii="SimSun" w:hAnsi="SimSun" w:eastAsia="SimSun" w:cs="SimSun"/>
          <w:sz w:val="24"/>
          <w:szCs w:val="24"/>
        </w:rPr>
        <w:t>，</w:t>
      </w:r>
      <w:r>
        <w:rPr>
          <w:sz w:val="24"/>
          <w:szCs w:val="24"/>
        </w:rPr>
        <w:t>0.910</w:t>
      </w:r>
      <w:r>
        <w:rPr>
          <w:sz w:val="24"/>
          <w:szCs w:val="24"/>
          <w:spacing w:val="-14"/>
        </w:rPr>
        <w:t xml:space="preserve"> </w:t>
      </w:r>
      <w:r>
        <w:rPr>
          <w:rFonts w:ascii="SimSun" w:hAnsi="SimSun" w:eastAsia="SimSun" w:cs="SimSun"/>
          <w:sz w:val="24"/>
          <w:szCs w:val="24"/>
        </w:rPr>
        <w:t>，结果表明</w:t>
      </w:r>
      <w:r>
        <w:rPr>
          <w:rFonts w:ascii="SimSun" w:hAnsi="SimSun" w:eastAsia="SimSun" w:cs="SimSun"/>
          <w:sz w:val="24"/>
          <w:szCs w:val="24"/>
        </w:rPr>
        <w:tab/>
      </w:r>
      <w:r>
        <w:rPr>
          <w:rFonts w:ascii="SimSun" w:hAnsi="SimSun" w:eastAsia="SimSun" w:cs="SimSun"/>
          <w:sz w:val="24"/>
          <w:szCs w:val="24"/>
        </w:rPr>
        <w:t xml:space="preserve"> </w:t>
      </w:r>
      <w:r>
        <w:rPr>
          <w:sz w:val="24"/>
          <w:szCs w:val="24"/>
          <w:spacing w:val="-2"/>
        </w:rPr>
        <w:t>OPLS-DA </w:t>
      </w:r>
      <w:r>
        <w:rPr>
          <w:rFonts w:ascii="SimSun" w:hAnsi="SimSun" w:eastAsia="SimSun" w:cs="SimSun"/>
          <w:sz w:val="24"/>
          <w:szCs w:val="24"/>
          <w:spacing w:val="-2"/>
        </w:rPr>
        <w:t>分析对紫癜所导致的体内的内源性代谢物变化情况有很好的解释能力，</w:t>
      </w:r>
      <w:r>
        <w:rPr>
          <w:rFonts w:ascii="SimSun" w:hAnsi="SimSun" w:eastAsia="SimSun" w:cs="SimSun"/>
          <w:sz w:val="24"/>
          <w:szCs w:val="24"/>
          <w:spacing w:val="9"/>
        </w:rPr>
        <w:t xml:space="preserve"> </w:t>
      </w:r>
      <w:r>
        <w:rPr>
          <w:rFonts w:ascii="SimSun" w:hAnsi="SimSun" w:eastAsia="SimSun" w:cs="SimSun"/>
          <w:sz w:val="24"/>
          <w:szCs w:val="24"/>
          <w:spacing w:val="-1"/>
        </w:rPr>
        <w:t>同时腹型紫癜组与正常组的差异性变量预测度也较好。</w:t>
      </w:r>
    </w:p>
    <w:p>
      <w:pPr>
        <w:pStyle w:val="BodyText"/>
        <w:ind w:left="1394" w:right="96" w:firstLine="488"/>
        <w:spacing w:before="4" w:line="307" w:lineRule="auto"/>
        <w:jc w:val="both"/>
        <w:rPr>
          <w:rFonts w:ascii="SimSun" w:hAnsi="SimSun" w:eastAsia="SimSun" w:cs="SimSun"/>
          <w:sz w:val="24"/>
          <w:szCs w:val="24"/>
        </w:rPr>
      </w:pPr>
      <w:r>
        <w:rPr>
          <w:rFonts w:ascii="SimSun" w:hAnsi="SimSun" w:eastAsia="SimSun" w:cs="SimSun"/>
          <w:sz w:val="24"/>
          <w:szCs w:val="24"/>
          <w:spacing w:val="20"/>
        </w:rPr>
        <w:t>为了进一步检验</w:t>
      </w:r>
      <w:r>
        <w:rPr>
          <w:rFonts w:ascii="SimSun" w:hAnsi="SimSun" w:eastAsia="SimSun" w:cs="SimSun"/>
          <w:sz w:val="24"/>
          <w:szCs w:val="24"/>
          <w:spacing w:val="-22"/>
        </w:rPr>
        <w:t xml:space="preserve"> </w:t>
      </w:r>
      <w:r>
        <w:rPr>
          <w:sz w:val="24"/>
          <w:szCs w:val="24"/>
        </w:rPr>
        <w:t>OPLS</w:t>
      </w:r>
      <w:r>
        <w:rPr>
          <w:sz w:val="24"/>
          <w:szCs w:val="24"/>
          <w:spacing w:val="20"/>
        </w:rPr>
        <w:t>-</w:t>
      </w:r>
      <w:r>
        <w:rPr>
          <w:sz w:val="24"/>
          <w:szCs w:val="24"/>
        </w:rPr>
        <w:t>DA</w:t>
      </w:r>
      <w:r>
        <w:rPr>
          <w:sz w:val="24"/>
          <w:szCs w:val="24"/>
          <w:spacing w:val="37"/>
        </w:rPr>
        <w:t xml:space="preserve"> </w:t>
      </w:r>
      <w:r>
        <w:rPr>
          <w:rFonts w:ascii="SimSun" w:hAnsi="SimSun" w:eastAsia="SimSun" w:cs="SimSun"/>
          <w:sz w:val="24"/>
          <w:szCs w:val="24"/>
          <w:spacing w:val="20"/>
        </w:rPr>
        <w:t>模型的合理性及可信度</w:t>
      </w:r>
      <w:r>
        <w:rPr>
          <w:rFonts w:ascii="SimSun" w:hAnsi="SimSun" w:eastAsia="SimSun" w:cs="SimSun"/>
          <w:sz w:val="24"/>
          <w:szCs w:val="24"/>
          <w:spacing w:val="-65"/>
        </w:rPr>
        <w:t xml:space="preserve"> </w:t>
      </w:r>
      <w:r>
        <w:rPr>
          <w:rFonts w:ascii="SimSun" w:hAnsi="SimSun" w:eastAsia="SimSun" w:cs="SimSun"/>
          <w:sz w:val="24"/>
          <w:szCs w:val="24"/>
          <w:spacing w:val="20"/>
        </w:rPr>
        <w:t>，将引入置换检验</w:t>
      </w:r>
      <w:r>
        <w:rPr>
          <w:rFonts w:ascii="SimSun" w:hAnsi="SimSun" w:eastAsia="SimSun" w:cs="SimSun"/>
          <w:sz w:val="24"/>
          <w:szCs w:val="24"/>
        </w:rPr>
        <w:t xml:space="preserve"> </w:t>
      </w:r>
      <w:r>
        <w:rPr>
          <w:rFonts w:ascii="SimSun" w:hAnsi="SimSun" w:eastAsia="SimSun" w:cs="SimSun"/>
          <w:sz w:val="24"/>
          <w:szCs w:val="24"/>
          <w:spacing w:val="-3"/>
        </w:rPr>
        <w:t>（</w:t>
      </w:r>
      <w:r>
        <w:rPr>
          <w:sz w:val="24"/>
          <w:szCs w:val="24"/>
          <w:spacing w:val="-3"/>
        </w:rPr>
        <w:t>Permutations</w:t>
      </w:r>
      <w:r>
        <w:rPr>
          <w:rFonts w:ascii="SimSun" w:hAnsi="SimSun" w:eastAsia="SimSun" w:cs="SimSun"/>
          <w:sz w:val="24"/>
          <w:szCs w:val="24"/>
          <w:spacing w:val="-3"/>
        </w:rPr>
        <w:t>）来评价其模型的统计检验和预测力，防止过度拟合现象的发生。</w:t>
      </w:r>
      <w:r>
        <w:rPr>
          <w:rFonts w:ascii="SimSun" w:hAnsi="SimSun" w:eastAsia="SimSun" w:cs="SimSun"/>
          <w:sz w:val="24"/>
          <w:szCs w:val="24"/>
          <w:spacing w:val="12"/>
        </w:rPr>
        <w:t xml:space="preserve"> </w:t>
      </w:r>
      <w:r>
        <w:rPr>
          <w:sz w:val="24"/>
          <w:szCs w:val="24"/>
          <w:spacing w:val="-2"/>
        </w:rPr>
        <w:t>R</w:t>
      </w:r>
      <w:r>
        <w:rPr>
          <w:sz w:val="15"/>
          <w:szCs w:val="15"/>
          <w:spacing w:val="-2"/>
          <w:position w:val="8"/>
        </w:rPr>
        <w:t>2</w:t>
      </w:r>
      <w:r>
        <w:rPr>
          <w:sz w:val="15"/>
          <w:szCs w:val="15"/>
          <w:spacing w:val="18"/>
          <w:w w:val="101"/>
          <w:position w:val="8"/>
        </w:rPr>
        <w:t xml:space="preserve"> </w:t>
      </w:r>
      <w:r>
        <w:rPr>
          <w:rFonts w:ascii="SimSun" w:hAnsi="SimSun" w:eastAsia="SimSun" w:cs="SimSun"/>
          <w:sz w:val="24"/>
          <w:szCs w:val="24"/>
          <w:spacing w:val="-2"/>
        </w:rPr>
        <w:t>和</w:t>
      </w:r>
      <w:r>
        <w:rPr>
          <w:rFonts w:ascii="SimSun" w:hAnsi="SimSun" w:eastAsia="SimSun" w:cs="SimSun"/>
          <w:sz w:val="24"/>
          <w:szCs w:val="24"/>
          <w:spacing w:val="-52"/>
        </w:rPr>
        <w:t xml:space="preserve"> </w:t>
      </w:r>
      <w:r>
        <w:rPr>
          <w:sz w:val="24"/>
          <w:szCs w:val="24"/>
          <w:spacing w:val="-2"/>
        </w:rPr>
        <w:t>Q</w:t>
      </w:r>
      <w:r>
        <w:rPr>
          <w:sz w:val="15"/>
          <w:szCs w:val="15"/>
          <w:spacing w:val="-2"/>
          <w:position w:val="8"/>
        </w:rPr>
        <w:t>2</w:t>
      </w:r>
      <w:r>
        <w:rPr>
          <w:sz w:val="15"/>
          <w:szCs w:val="15"/>
          <w:spacing w:val="29"/>
          <w:position w:val="8"/>
        </w:rPr>
        <w:t xml:space="preserve"> </w:t>
      </w:r>
      <w:r>
        <w:rPr>
          <w:rFonts w:ascii="SimSun" w:hAnsi="SimSun" w:eastAsia="SimSun" w:cs="SimSun"/>
          <w:sz w:val="24"/>
          <w:szCs w:val="24"/>
          <w:spacing w:val="-2"/>
        </w:rPr>
        <w:t>的拟合直线截距（</w:t>
      </w:r>
      <w:r>
        <w:rPr>
          <w:sz w:val="24"/>
          <w:szCs w:val="24"/>
          <w:spacing w:val="-2"/>
        </w:rPr>
        <w:t>Y </w:t>
      </w:r>
      <w:r>
        <w:rPr>
          <w:rFonts w:ascii="SimSun" w:hAnsi="SimSun" w:eastAsia="SimSun" w:cs="SimSun"/>
          <w:sz w:val="24"/>
          <w:szCs w:val="24"/>
          <w:spacing w:val="-2"/>
        </w:rPr>
        <w:t>轴）为</w:t>
      </w:r>
      <w:r>
        <w:rPr>
          <w:rFonts w:ascii="SimSun" w:hAnsi="SimSun" w:eastAsia="SimSun" w:cs="SimSun"/>
          <w:sz w:val="24"/>
          <w:szCs w:val="24"/>
          <w:spacing w:val="-56"/>
        </w:rPr>
        <w:t xml:space="preserve"> </w:t>
      </w:r>
      <w:r>
        <w:rPr>
          <w:sz w:val="24"/>
          <w:szCs w:val="24"/>
          <w:spacing w:val="-2"/>
        </w:rPr>
        <w:t>Permutations</w:t>
      </w:r>
      <w:r>
        <w:rPr>
          <w:sz w:val="24"/>
          <w:szCs w:val="24"/>
          <w:spacing w:val="27"/>
        </w:rPr>
        <w:t xml:space="preserve"> </w:t>
      </w:r>
      <w:r>
        <w:rPr>
          <w:rFonts w:ascii="SimSun" w:hAnsi="SimSun" w:eastAsia="SimSun" w:cs="SimSun"/>
          <w:sz w:val="24"/>
          <w:szCs w:val="24"/>
          <w:spacing w:val="-2"/>
        </w:rPr>
        <w:t>的分析模型的拟合程度。如果</w:t>
      </w:r>
      <w:r>
        <w:rPr>
          <w:rFonts w:ascii="SimSun" w:hAnsi="SimSun" w:eastAsia="SimSun" w:cs="SimSun"/>
          <w:sz w:val="24"/>
          <w:szCs w:val="24"/>
        </w:rPr>
        <w:t xml:space="preserve">  </w:t>
      </w:r>
      <w:r>
        <w:rPr>
          <w:sz w:val="24"/>
          <w:szCs w:val="24"/>
          <w:spacing w:val="-1"/>
        </w:rPr>
        <w:t>Q</w:t>
      </w:r>
      <w:r>
        <w:rPr>
          <w:sz w:val="15"/>
          <w:szCs w:val="15"/>
          <w:spacing w:val="-1"/>
          <w:position w:val="7"/>
        </w:rPr>
        <w:t>2 </w:t>
      </w:r>
      <w:r>
        <w:rPr>
          <w:rFonts w:ascii="SimSun" w:hAnsi="SimSun" w:eastAsia="SimSun" w:cs="SimSun"/>
          <w:sz w:val="24"/>
          <w:szCs w:val="24"/>
          <w:spacing w:val="-1"/>
        </w:rPr>
        <w:t>截距值小于</w:t>
      </w:r>
      <w:r>
        <w:rPr>
          <w:rFonts w:ascii="SimSun" w:hAnsi="SimSun" w:eastAsia="SimSun" w:cs="SimSun"/>
          <w:sz w:val="24"/>
          <w:szCs w:val="24"/>
          <w:spacing w:val="-51"/>
        </w:rPr>
        <w:t xml:space="preserve"> </w:t>
      </w:r>
      <w:r>
        <w:rPr>
          <w:sz w:val="24"/>
          <w:szCs w:val="24"/>
          <w:spacing w:val="-1"/>
        </w:rPr>
        <w:t>0 </w:t>
      </w:r>
      <w:r>
        <w:rPr>
          <w:rFonts w:ascii="SimSun" w:hAnsi="SimSun" w:eastAsia="SimSun" w:cs="SimSun"/>
          <w:sz w:val="24"/>
          <w:szCs w:val="24"/>
          <w:spacing w:val="-1"/>
        </w:rPr>
        <w:t>和</w:t>
      </w:r>
      <w:r>
        <w:rPr>
          <w:rFonts w:ascii="SimSun" w:hAnsi="SimSun" w:eastAsia="SimSun" w:cs="SimSun"/>
          <w:sz w:val="24"/>
          <w:szCs w:val="24"/>
          <w:spacing w:val="-55"/>
        </w:rPr>
        <w:t xml:space="preserve"> </w:t>
      </w:r>
      <w:r>
        <w:rPr>
          <w:sz w:val="24"/>
          <w:szCs w:val="24"/>
          <w:spacing w:val="-1"/>
        </w:rPr>
        <w:t>R</w:t>
      </w:r>
      <w:r>
        <w:rPr>
          <w:sz w:val="15"/>
          <w:szCs w:val="15"/>
          <w:spacing w:val="-1"/>
          <w:position w:val="7"/>
        </w:rPr>
        <w:t>2  </w:t>
      </w:r>
      <w:r>
        <w:rPr>
          <w:rFonts w:ascii="SimSun" w:hAnsi="SimSun" w:eastAsia="SimSun" w:cs="SimSun"/>
          <w:sz w:val="24"/>
          <w:szCs w:val="24"/>
          <w:spacing w:val="-1"/>
        </w:rPr>
        <w:t>的值（左侧）小于模型的变量（右侧</w:t>
      </w:r>
      <w:r>
        <w:rPr>
          <w:rFonts w:ascii="SimSun" w:hAnsi="SimSun" w:eastAsia="SimSun" w:cs="SimSun"/>
          <w:sz w:val="24"/>
          <w:szCs w:val="24"/>
          <w:spacing w:val="8"/>
        </w:rPr>
        <w:t>），</w:t>
      </w:r>
      <w:r>
        <w:rPr>
          <w:rFonts w:ascii="SimSun" w:hAnsi="SimSun" w:eastAsia="SimSun" w:cs="SimSun"/>
          <w:sz w:val="24"/>
          <w:szCs w:val="24"/>
          <w:spacing w:val="-1"/>
        </w:rPr>
        <w:t>表明模型成功，</w:t>
      </w:r>
      <w:r>
        <w:rPr>
          <w:rFonts w:ascii="SimSun" w:hAnsi="SimSun" w:eastAsia="SimSun" w:cs="SimSun"/>
          <w:sz w:val="24"/>
          <w:szCs w:val="24"/>
        </w:rPr>
        <w:t xml:space="preserve"> </w:t>
      </w:r>
      <w:r>
        <w:rPr>
          <w:rFonts w:ascii="SimSun" w:hAnsi="SimSun" w:eastAsia="SimSun" w:cs="SimSun"/>
          <w:sz w:val="24"/>
          <w:szCs w:val="24"/>
          <w:spacing w:val="2"/>
        </w:rPr>
        <w:t>不存在过度拟合。本实验研究通过</w:t>
      </w:r>
      <w:r>
        <w:rPr>
          <w:rFonts w:ascii="SimSun" w:hAnsi="SimSun" w:eastAsia="SimSun" w:cs="SimSun"/>
          <w:sz w:val="24"/>
          <w:szCs w:val="24"/>
          <w:spacing w:val="-36"/>
        </w:rPr>
        <w:t xml:space="preserve"> </w:t>
      </w:r>
      <w:r>
        <w:rPr>
          <w:sz w:val="24"/>
          <w:szCs w:val="24"/>
          <w:spacing w:val="2"/>
        </w:rPr>
        <w:t>200</w:t>
      </w:r>
      <w:r>
        <w:rPr>
          <w:sz w:val="24"/>
          <w:szCs w:val="24"/>
          <w:spacing w:val="18"/>
        </w:rPr>
        <w:t xml:space="preserve"> </w:t>
      </w:r>
      <w:r>
        <w:rPr>
          <w:rFonts w:ascii="SimSun" w:hAnsi="SimSun" w:eastAsia="SimSun" w:cs="SimSun"/>
          <w:sz w:val="24"/>
          <w:szCs w:val="24"/>
          <w:spacing w:val="2"/>
        </w:rPr>
        <w:t>次随机响应置换检验，正、负两种模式</w:t>
      </w:r>
      <w:r>
        <w:rPr>
          <w:rFonts w:ascii="SimSun" w:hAnsi="SimSun" w:eastAsia="SimSun" w:cs="SimSun"/>
          <w:sz w:val="24"/>
          <w:szCs w:val="24"/>
        </w:rPr>
        <w:t xml:space="preserve"> </w:t>
      </w:r>
      <w:r>
        <w:rPr>
          <w:rFonts w:ascii="SimSun" w:hAnsi="SimSun" w:eastAsia="SimSun" w:cs="SimSun"/>
          <w:sz w:val="24"/>
          <w:szCs w:val="24"/>
          <w:spacing w:val="-2"/>
        </w:rPr>
        <w:t>的结果见图</w:t>
      </w:r>
      <w:r>
        <w:rPr>
          <w:rFonts w:ascii="SimSun" w:hAnsi="SimSun" w:eastAsia="SimSun" w:cs="SimSun"/>
          <w:sz w:val="24"/>
          <w:szCs w:val="24"/>
          <w:spacing w:val="-52"/>
        </w:rPr>
        <w:t xml:space="preserve"> </w:t>
      </w:r>
      <w:r>
        <w:rPr>
          <w:sz w:val="24"/>
          <w:szCs w:val="24"/>
          <w:spacing w:val="-2"/>
        </w:rPr>
        <w:t>4.4E</w:t>
      </w:r>
      <w:r>
        <w:rPr>
          <w:rFonts w:ascii="SimSun" w:hAnsi="SimSun" w:eastAsia="SimSun" w:cs="SimSun"/>
          <w:sz w:val="24"/>
          <w:szCs w:val="24"/>
          <w:spacing w:val="-2"/>
        </w:rPr>
        <w:t>，</w:t>
      </w:r>
      <w:r>
        <w:rPr>
          <w:sz w:val="24"/>
          <w:szCs w:val="24"/>
          <w:spacing w:val="-2"/>
        </w:rPr>
        <w:t>4.4F</w:t>
      </w:r>
      <w:r>
        <w:rPr>
          <w:sz w:val="24"/>
          <w:szCs w:val="24"/>
          <w:spacing w:val="-26"/>
        </w:rPr>
        <w:t xml:space="preserve"> </w:t>
      </w:r>
      <w:r>
        <w:rPr>
          <w:rFonts w:ascii="SimSun" w:hAnsi="SimSun" w:eastAsia="SimSun" w:cs="SimSun"/>
          <w:sz w:val="24"/>
          <w:szCs w:val="24"/>
          <w:spacing w:val="-2"/>
        </w:rPr>
        <w:t>。经</w:t>
      </w:r>
      <w:r>
        <w:rPr>
          <w:rFonts w:ascii="SimSun" w:hAnsi="SimSun" w:eastAsia="SimSun" w:cs="SimSun"/>
          <w:sz w:val="24"/>
          <w:szCs w:val="24"/>
          <w:spacing w:val="-56"/>
        </w:rPr>
        <w:t xml:space="preserve"> </w:t>
      </w:r>
      <w:r>
        <w:rPr>
          <w:sz w:val="24"/>
          <w:szCs w:val="24"/>
          <w:spacing w:val="-2"/>
        </w:rPr>
        <w:t>Permutations </w:t>
      </w:r>
      <w:r>
        <w:rPr>
          <w:rFonts w:ascii="SimSun" w:hAnsi="SimSun" w:eastAsia="SimSun" w:cs="SimSun"/>
          <w:sz w:val="24"/>
          <w:szCs w:val="24"/>
          <w:spacing w:val="-2"/>
        </w:rPr>
        <w:t>分析，腹型</w:t>
      </w:r>
      <w:r>
        <w:rPr>
          <w:rFonts w:ascii="SimSun" w:hAnsi="SimSun" w:eastAsia="SimSun" w:cs="SimSun"/>
          <w:sz w:val="24"/>
          <w:szCs w:val="24"/>
          <w:spacing w:val="-56"/>
        </w:rPr>
        <w:t xml:space="preserve"> </w:t>
      </w:r>
      <w:r>
        <w:rPr>
          <w:sz w:val="24"/>
          <w:szCs w:val="24"/>
          <w:spacing w:val="-2"/>
        </w:rPr>
        <w:t>HSP </w:t>
      </w:r>
      <w:r>
        <w:rPr>
          <w:rFonts w:ascii="SimSun" w:hAnsi="SimSun" w:eastAsia="SimSun" w:cs="SimSun"/>
          <w:sz w:val="24"/>
          <w:szCs w:val="24"/>
          <w:spacing w:val="-2"/>
        </w:rPr>
        <w:t>组和</w:t>
      </w:r>
      <w:r>
        <w:rPr>
          <w:rFonts w:ascii="SimSun" w:hAnsi="SimSun" w:eastAsia="SimSun" w:cs="SimSun"/>
          <w:sz w:val="24"/>
          <w:szCs w:val="24"/>
          <w:spacing w:val="-63"/>
        </w:rPr>
        <w:t xml:space="preserve"> </w:t>
      </w:r>
      <w:r>
        <w:rPr>
          <w:sz w:val="24"/>
          <w:szCs w:val="24"/>
          <w:spacing w:val="-2"/>
        </w:rPr>
        <w:t>NC </w:t>
      </w:r>
      <w:r>
        <w:rPr>
          <w:rFonts w:ascii="SimSun" w:hAnsi="SimSun" w:eastAsia="SimSun" w:cs="SimSun"/>
          <w:sz w:val="24"/>
          <w:szCs w:val="24"/>
          <w:spacing w:val="-2"/>
        </w:rPr>
        <w:t>组的</w:t>
      </w:r>
      <w:r>
        <w:rPr>
          <w:rFonts w:ascii="SimSun" w:hAnsi="SimSun" w:eastAsia="SimSun" w:cs="SimSun"/>
          <w:sz w:val="24"/>
          <w:szCs w:val="24"/>
          <w:spacing w:val="-56"/>
        </w:rPr>
        <w:t xml:space="preserve"> </w:t>
      </w:r>
      <w:r>
        <w:rPr>
          <w:sz w:val="24"/>
          <w:szCs w:val="24"/>
          <w:spacing w:val="-2"/>
        </w:rPr>
        <w:t>R</w:t>
      </w:r>
      <w:r>
        <w:rPr>
          <w:sz w:val="15"/>
          <w:szCs w:val="15"/>
          <w:spacing w:val="-2"/>
          <w:position w:val="7"/>
        </w:rPr>
        <w:t>2</w:t>
      </w:r>
      <w:r>
        <w:rPr>
          <w:sz w:val="15"/>
          <w:szCs w:val="15"/>
          <w:spacing w:val="10"/>
          <w:w w:val="101"/>
          <w:position w:val="7"/>
        </w:rPr>
        <w:t xml:space="preserve"> </w:t>
      </w:r>
      <w:r>
        <w:rPr>
          <w:rFonts w:ascii="SimSun" w:hAnsi="SimSun" w:eastAsia="SimSun" w:cs="SimSun"/>
          <w:sz w:val="24"/>
          <w:szCs w:val="24"/>
          <w:spacing w:val="-2"/>
        </w:rPr>
        <w:t>和</w:t>
      </w:r>
      <w:r>
        <w:rPr>
          <w:rFonts w:ascii="SimSun" w:hAnsi="SimSun" w:eastAsia="SimSun" w:cs="SimSun"/>
          <w:sz w:val="24"/>
          <w:szCs w:val="24"/>
          <w:spacing w:val="-52"/>
        </w:rPr>
        <w:t xml:space="preserve"> </w:t>
      </w:r>
      <w:r>
        <w:rPr>
          <w:sz w:val="24"/>
          <w:szCs w:val="24"/>
          <w:spacing w:val="-2"/>
        </w:rPr>
        <w:t>Q</w:t>
      </w:r>
      <w:r>
        <w:rPr>
          <w:sz w:val="15"/>
          <w:szCs w:val="15"/>
          <w:spacing w:val="-2"/>
          <w:position w:val="7"/>
        </w:rPr>
        <w:t>2</w:t>
      </w:r>
      <w:r>
        <w:rPr>
          <w:sz w:val="15"/>
          <w:szCs w:val="15"/>
          <w:position w:val="7"/>
        </w:rPr>
        <w:t xml:space="preserve">   </w:t>
      </w:r>
      <w:r>
        <w:rPr>
          <w:rFonts w:ascii="SimSun" w:hAnsi="SimSun" w:eastAsia="SimSun" w:cs="SimSun"/>
          <w:sz w:val="24"/>
          <w:szCs w:val="24"/>
          <w:spacing w:val="-2"/>
        </w:rPr>
        <w:t>分别为</w:t>
      </w:r>
      <w:r>
        <w:rPr>
          <w:rFonts w:ascii="SimSun" w:hAnsi="SimSun" w:eastAsia="SimSun" w:cs="SimSun"/>
          <w:sz w:val="24"/>
          <w:szCs w:val="24"/>
          <w:spacing w:val="-39"/>
        </w:rPr>
        <w:t xml:space="preserve"> </w:t>
      </w:r>
      <w:r>
        <w:rPr>
          <w:sz w:val="24"/>
          <w:szCs w:val="24"/>
          <w:spacing w:val="-2"/>
        </w:rPr>
        <w:t>0.912</w:t>
      </w:r>
      <w:r>
        <w:rPr>
          <w:sz w:val="24"/>
          <w:szCs w:val="24"/>
          <w:spacing w:val="-26"/>
        </w:rPr>
        <w:t xml:space="preserve"> </w:t>
      </w:r>
      <w:r>
        <w:rPr>
          <w:rFonts w:ascii="SimSun" w:hAnsi="SimSun" w:eastAsia="SimSun" w:cs="SimSun"/>
          <w:sz w:val="24"/>
          <w:szCs w:val="24"/>
          <w:spacing w:val="-2"/>
        </w:rPr>
        <w:t>，</w:t>
      </w:r>
      <w:r>
        <w:rPr>
          <w:sz w:val="24"/>
          <w:szCs w:val="24"/>
          <w:spacing w:val="-2"/>
        </w:rPr>
        <w:t>-0.429</w:t>
      </w:r>
      <w:r>
        <w:rPr>
          <w:sz w:val="24"/>
          <w:szCs w:val="24"/>
          <w:spacing w:val="15"/>
        </w:rPr>
        <w:t xml:space="preserve"> </w:t>
      </w:r>
      <w:r>
        <w:rPr>
          <w:rFonts w:ascii="SimSun" w:hAnsi="SimSun" w:eastAsia="SimSun" w:cs="SimSun"/>
          <w:sz w:val="24"/>
          <w:szCs w:val="24"/>
          <w:spacing w:val="-2"/>
        </w:rPr>
        <w:t>和</w:t>
      </w:r>
      <w:r>
        <w:rPr>
          <w:rFonts w:ascii="SimSun" w:hAnsi="SimSun" w:eastAsia="SimSun" w:cs="SimSun"/>
          <w:sz w:val="24"/>
          <w:szCs w:val="24"/>
          <w:spacing w:val="-47"/>
        </w:rPr>
        <w:t xml:space="preserve"> </w:t>
      </w:r>
      <w:r>
        <w:rPr>
          <w:sz w:val="24"/>
          <w:szCs w:val="24"/>
          <w:spacing w:val="-2"/>
        </w:rPr>
        <w:t>0.788</w:t>
      </w:r>
      <w:r>
        <w:rPr>
          <w:sz w:val="24"/>
          <w:szCs w:val="24"/>
          <w:spacing w:val="-28"/>
        </w:rPr>
        <w:t xml:space="preserve"> </w:t>
      </w:r>
      <w:r>
        <w:rPr>
          <w:rFonts w:ascii="SimSun" w:hAnsi="SimSun" w:eastAsia="SimSun" w:cs="SimSun"/>
          <w:sz w:val="24"/>
          <w:szCs w:val="24"/>
          <w:spacing w:val="-2"/>
        </w:rPr>
        <w:t>，</w:t>
      </w:r>
      <w:r>
        <w:rPr>
          <w:sz w:val="24"/>
          <w:szCs w:val="24"/>
          <w:spacing w:val="-2"/>
        </w:rPr>
        <w:t>-0.421</w:t>
      </w:r>
      <w:r>
        <w:rPr>
          <w:sz w:val="24"/>
          <w:szCs w:val="24"/>
          <w:spacing w:val="-29"/>
        </w:rPr>
        <w:t xml:space="preserve"> </w:t>
      </w:r>
      <w:r>
        <w:rPr>
          <w:rFonts w:ascii="SimSun" w:hAnsi="SimSun" w:eastAsia="SimSun" w:cs="SimSun"/>
          <w:sz w:val="24"/>
          <w:szCs w:val="24"/>
          <w:spacing w:val="-2"/>
        </w:rPr>
        <w:t>，均低于模型值，说明</w:t>
      </w:r>
      <w:r>
        <w:rPr>
          <w:rFonts w:ascii="SimSun" w:hAnsi="SimSun" w:eastAsia="SimSun" w:cs="SimSun"/>
          <w:sz w:val="24"/>
          <w:szCs w:val="24"/>
          <w:spacing w:val="-46"/>
        </w:rPr>
        <w:t xml:space="preserve"> </w:t>
      </w:r>
      <w:r>
        <w:rPr>
          <w:sz w:val="24"/>
          <w:szCs w:val="24"/>
          <w:spacing w:val="-2"/>
        </w:rPr>
        <w:t>OPLS-DA</w:t>
      </w:r>
      <w:r>
        <w:rPr>
          <w:sz w:val="24"/>
          <w:szCs w:val="24"/>
          <w:spacing w:val="15"/>
        </w:rPr>
        <w:t xml:space="preserve"> </w:t>
      </w:r>
      <w:r>
        <w:rPr>
          <w:rFonts w:ascii="SimSun" w:hAnsi="SimSun" w:eastAsia="SimSun" w:cs="SimSun"/>
          <w:sz w:val="24"/>
          <w:szCs w:val="24"/>
          <w:spacing w:val="-2"/>
        </w:rPr>
        <w:t>模型没</w:t>
      </w:r>
      <w:r>
        <w:rPr>
          <w:rFonts w:ascii="SimSun" w:hAnsi="SimSun" w:eastAsia="SimSun" w:cs="SimSun"/>
          <w:sz w:val="24"/>
          <w:szCs w:val="24"/>
        </w:rPr>
        <w:t xml:space="preserve"> </w:t>
      </w:r>
      <w:r>
        <w:rPr>
          <w:rFonts w:ascii="SimSun" w:hAnsi="SimSun" w:eastAsia="SimSun" w:cs="SimSun"/>
          <w:sz w:val="24"/>
          <w:szCs w:val="24"/>
          <w:spacing w:val="1"/>
        </w:rPr>
        <w:t>有过度拟合，模型合理可靠，能够很好的反应腹型</w:t>
      </w:r>
      <w:r>
        <w:rPr>
          <w:rFonts w:ascii="SimSun" w:hAnsi="SimSun" w:eastAsia="SimSun" w:cs="SimSun"/>
          <w:sz w:val="24"/>
          <w:szCs w:val="24"/>
          <w:spacing w:val="-48"/>
        </w:rPr>
        <w:t xml:space="preserve"> </w:t>
      </w:r>
      <w:r>
        <w:rPr>
          <w:sz w:val="24"/>
          <w:szCs w:val="24"/>
        </w:rPr>
        <w:t>HSP</w:t>
      </w:r>
      <w:r>
        <w:rPr>
          <w:sz w:val="24"/>
          <w:szCs w:val="24"/>
          <w:spacing w:val="1"/>
        </w:rPr>
        <w:t xml:space="preserve"> </w:t>
      </w:r>
      <w:r>
        <w:rPr>
          <w:rFonts w:ascii="SimSun" w:hAnsi="SimSun" w:eastAsia="SimSun" w:cs="SimSun"/>
          <w:sz w:val="24"/>
          <w:szCs w:val="24"/>
          <w:spacing w:val="1"/>
        </w:rPr>
        <w:t>组和</w:t>
      </w:r>
      <w:r>
        <w:rPr>
          <w:rFonts w:ascii="SimSun" w:hAnsi="SimSun" w:eastAsia="SimSun" w:cs="SimSun"/>
          <w:sz w:val="24"/>
          <w:szCs w:val="24"/>
          <w:spacing w:val="-63"/>
        </w:rPr>
        <w:t xml:space="preserve"> </w:t>
      </w:r>
      <w:r>
        <w:rPr>
          <w:sz w:val="24"/>
          <w:szCs w:val="24"/>
        </w:rPr>
        <w:t>NC</w:t>
      </w:r>
      <w:r>
        <w:rPr>
          <w:sz w:val="24"/>
          <w:szCs w:val="24"/>
          <w:spacing w:val="16"/>
        </w:rPr>
        <w:t xml:space="preserve"> </w:t>
      </w:r>
      <w:r>
        <w:rPr>
          <w:rFonts w:ascii="SimSun" w:hAnsi="SimSun" w:eastAsia="SimSun" w:cs="SimSun"/>
          <w:sz w:val="24"/>
          <w:szCs w:val="24"/>
          <w:spacing w:val="1"/>
        </w:rPr>
        <w:t>组的差异性小</w:t>
      </w:r>
    </w:p>
    <w:p>
      <w:pPr>
        <w:spacing w:line="307" w:lineRule="auto"/>
        <w:sectPr>
          <w:headerReference w:type="default" r:id="rId162"/>
          <w:footerReference w:type="default" r:id="rId163"/>
          <w:pgSz w:w="11906" w:h="16839"/>
          <w:pgMar w:top="2078" w:right="1637" w:bottom="1864" w:left="424" w:header="1697" w:footer="1702" w:gutter="0"/>
        </w:sectPr>
        <w:rPr>
          <w:rFonts w:ascii="SimSun" w:hAnsi="SimSun" w:eastAsia="SimSun" w:cs="SimSun"/>
          <w:sz w:val="24"/>
          <w:szCs w:val="24"/>
        </w:rPr>
      </w:pPr>
    </w:p>
    <w:p>
      <w:pPr>
        <w:ind w:left="1402"/>
        <w:spacing w:before="190" w:line="219" w:lineRule="auto"/>
        <w:rPr>
          <w:rFonts w:ascii="SimSun" w:hAnsi="SimSun" w:eastAsia="SimSun" w:cs="SimSun"/>
          <w:sz w:val="24"/>
          <w:szCs w:val="24"/>
        </w:rPr>
      </w:pPr>
      <w:r>
        <w:rPr>
          <w:rFonts w:ascii="SimSun" w:hAnsi="SimSun" w:eastAsia="SimSun" w:cs="SimSun"/>
          <w:sz w:val="24"/>
          <w:szCs w:val="24"/>
          <w:spacing w:val="-2"/>
        </w:rPr>
        <w:t>分析代谢物的能力。</w:t>
      </w:r>
    </w:p>
    <w:p>
      <w:pPr>
        <w:ind w:firstLine="1669"/>
        <w:spacing w:before="172" w:line="7082" w:lineRule="exact"/>
        <w:rPr/>
      </w:pPr>
      <w:r>
        <w:rPr>
          <w:position w:val="-141"/>
        </w:rPr>
        <w:drawing>
          <wp:inline distT="0" distB="0" distL="0" distR="0">
            <wp:extent cx="5074537" cy="4496849"/>
            <wp:effectExtent l="0" t="0" r="0" b="0"/>
            <wp:docPr id="154" name="IM 154"/>
            <wp:cNvGraphicFramePr/>
            <a:graphic>
              <a:graphicData uri="http://schemas.openxmlformats.org/drawingml/2006/picture">
                <pic:pic>
                  <pic:nvPicPr>
                    <pic:cNvPr id="154" name="IM 154"/>
                    <pic:cNvPicPr/>
                  </pic:nvPicPr>
                  <pic:blipFill>
                    <a:blip r:embed="rId164"/>
                    <a:stretch>
                      <a:fillRect/>
                    </a:stretch>
                  </pic:blipFill>
                  <pic:spPr>
                    <a:xfrm rot="0">
                      <a:off x="0" y="0"/>
                      <a:ext cx="5074537" cy="4496849"/>
                    </a:xfrm>
                    <a:prstGeom prst="rect">
                      <a:avLst/>
                    </a:prstGeom>
                  </pic:spPr>
                </pic:pic>
              </a:graphicData>
            </a:graphic>
          </wp:inline>
        </w:drawing>
      </w:r>
    </w:p>
    <w:p>
      <w:pPr>
        <w:pStyle w:val="BodyText"/>
        <w:spacing w:before="212" w:line="228" w:lineRule="auto"/>
        <w:jc w:val="right"/>
        <w:rPr>
          <w:rFonts w:ascii="SimSun" w:hAnsi="SimSun" w:eastAsia="SimSun" w:cs="SimSun"/>
          <w:sz w:val="20"/>
          <w:szCs w:val="20"/>
        </w:rPr>
      </w:pPr>
      <w:r>
        <w:rPr>
          <w:rFonts w:ascii="SimSun" w:hAnsi="SimSun" w:eastAsia="SimSun" w:cs="SimSun"/>
          <w:sz w:val="20"/>
          <w:szCs w:val="20"/>
          <w:spacing w:val="3"/>
        </w:rPr>
        <w:t>图</w:t>
      </w:r>
      <w:r>
        <w:rPr>
          <w:rFonts w:ascii="SimSun" w:hAnsi="SimSun" w:eastAsia="SimSun" w:cs="SimSun"/>
          <w:sz w:val="20"/>
          <w:szCs w:val="20"/>
          <w:spacing w:val="-44"/>
        </w:rPr>
        <w:t xml:space="preserve"> </w:t>
      </w:r>
      <w:r>
        <w:rPr>
          <w:sz w:val="20"/>
          <w:szCs w:val="20"/>
          <w:spacing w:val="3"/>
        </w:rPr>
        <w:t>4.4    </w:t>
      </w:r>
      <w:r>
        <w:rPr>
          <w:rFonts w:ascii="SimSun" w:hAnsi="SimSun" w:eastAsia="SimSun" w:cs="SimSun"/>
          <w:sz w:val="20"/>
          <w:szCs w:val="20"/>
          <w:spacing w:val="3"/>
        </w:rPr>
        <w:t>腹型</w:t>
      </w:r>
      <w:r>
        <w:rPr>
          <w:rFonts w:ascii="SimSun" w:hAnsi="SimSun" w:eastAsia="SimSun" w:cs="SimSun"/>
          <w:sz w:val="20"/>
          <w:szCs w:val="20"/>
          <w:spacing w:val="-41"/>
        </w:rPr>
        <w:t xml:space="preserve"> </w:t>
      </w:r>
      <w:r>
        <w:rPr>
          <w:sz w:val="20"/>
          <w:szCs w:val="20"/>
        </w:rPr>
        <w:t>HSP</w:t>
      </w:r>
      <w:r>
        <w:rPr>
          <w:sz w:val="20"/>
          <w:szCs w:val="20"/>
          <w:spacing w:val="3"/>
        </w:rPr>
        <w:t>/</w:t>
      </w:r>
      <w:r>
        <w:rPr>
          <w:sz w:val="20"/>
          <w:szCs w:val="20"/>
        </w:rPr>
        <w:t>NC</w:t>
      </w:r>
      <w:r>
        <w:rPr>
          <w:sz w:val="20"/>
          <w:szCs w:val="20"/>
          <w:spacing w:val="16"/>
        </w:rPr>
        <w:t xml:space="preserve"> </w:t>
      </w:r>
      <w:r>
        <w:rPr>
          <w:rFonts w:ascii="SimSun" w:hAnsi="SimSun" w:eastAsia="SimSun" w:cs="SimSun"/>
          <w:sz w:val="20"/>
          <w:szCs w:val="20"/>
          <w:spacing w:val="3"/>
        </w:rPr>
        <w:t>组血浆样品代谢轮廓分析及置换检验</w:t>
      </w:r>
      <w:r>
        <w:rPr>
          <w:rFonts w:ascii="SimSun" w:hAnsi="SimSun" w:eastAsia="SimSun" w:cs="SimSun"/>
          <w:sz w:val="20"/>
          <w:szCs w:val="20"/>
          <w:spacing w:val="2"/>
        </w:rPr>
        <w:t>（</w:t>
      </w:r>
      <w:r>
        <w:rPr>
          <w:sz w:val="20"/>
          <w:szCs w:val="20"/>
          <w:spacing w:val="2"/>
        </w:rPr>
        <w:t>A</w:t>
      </w:r>
      <w:r>
        <w:rPr>
          <w:rFonts w:ascii="SimSun" w:hAnsi="SimSun" w:eastAsia="SimSun" w:cs="SimSun"/>
          <w:sz w:val="20"/>
          <w:szCs w:val="20"/>
          <w:spacing w:val="2"/>
        </w:rPr>
        <w:t>：</w:t>
      </w:r>
      <w:r>
        <w:rPr>
          <w:sz w:val="20"/>
          <w:szCs w:val="20"/>
        </w:rPr>
        <w:t>ESI</w:t>
      </w:r>
      <w:r>
        <w:rPr>
          <w:sz w:val="20"/>
          <w:szCs w:val="20"/>
          <w:spacing w:val="2"/>
        </w:rPr>
        <w:t>-</w:t>
      </w:r>
      <w:r>
        <w:rPr>
          <w:rFonts w:ascii="SimSun" w:hAnsi="SimSun" w:eastAsia="SimSun" w:cs="SimSun"/>
          <w:sz w:val="20"/>
          <w:szCs w:val="20"/>
          <w:spacing w:val="2"/>
        </w:rPr>
        <w:t>，</w:t>
      </w:r>
      <w:r>
        <w:rPr>
          <w:sz w:val="20"/>
          <w:szCs w:val="20"/>
        </w:rPr>
        <w:t>PCA</w:t>
      </w:r>
      <w:r>
        <w:rPr>
          <w:sz w:val="20"/>
          <w:szCs w:val="20"/>
          <w:spacing w:val="13"/>
          <w:w w:val="101"/>
        </w:rPr>
        <w:t xml:space="preserve"> </w:t>
      </w:r>
      <w:r>
        <w:rPr>
          <w:rFonts w:ascii="SimSun" w:hAnsi="SimSun" w:eastAsia="SimSun" w:cs="SimSun"/>
          <w:sz w:val="20"/>
          <w:szCs w:val="20"/>
          <w:spacing w:val="2"/>
        </w:rPr>
        <w:t>分析；</w:t>
      </w:r>
      <w:r>
        <w:rPr>
          <w:sz w:val="20"/>
          <w:szCs w:val="20"/>
          <w:spacing w:val="2"/>
        </w:rPr>
        <w:t>B</w:t>
      </w:r>
      <w:r>
        <w:rPr>
          <w:rFonts w:ascii="SimSun" w:hAnsi="SimSun" w:eastAsia="SimSun" w:cs="SimSun"/>
          <w:sz w:val="20"/>
          <w:szCs w:val="20"/>
          <w:spacing w:val="2"/>
        </w:rPr>
        <w:t>：</w:t>
      </w:r>
      <w:r>
        <w:rPr>
          <w:sz w:val="20"/>
          <w:szCs w:val="20"/>
        </w:rPr>
        <w:t>ESI</w:t>
      </w:r>
      <w:r>
        <w:rPr>
          <w:sz w:val="20"/>
          <w:szCs w:val="20"/>
          <w:spacing w:val="2"/>
        </w:rPr>
        <w:t>-</w:t>
      </w:r>
      <w:r>
        <w:rPr>
          <w:rFonts w:ascii="SimSun" w:hAnsi="SimSun" w:eastAsia="SimSun" w:cs="SimSun"/>
          <w:sz w:val="20"/>
          <w:szCs w:val="20"/>
          <w:spacing w:val="2"/>
        </w:rPr>
        <w:t>，</w:t>
      </w:r>
    </w:p>
    <w:p>
      <w:pPr>
        <w:pStyle w:val="BodyText"/>
        <w:spacing w:before="65" w:line="228" w:lineRule="auto"/>
        <w:jc w:val="right"/>
        <w:rPr>
          <w:rFonts w:ascii="SimSun" w:hAnsi="SimSun" w:eastAsia="SimSun" w:cs="SimSun"/>
          <w:sz w:val="20"/>
          <w:szCs w:val="20"/>
        </w:rPr>
      </w:pPr>
      <w:r>
        <w:rPr>
          <w:sz w:val="20"/>
          <w:szCs w:val="20"/>
        </w:rPr>
        <w:t>OPLS</w:t>
      </w:r>
      <w:r>
        <w:rPr>
          <w:sz w:val="20"/>
          <w:szCs w:val="20"/>
          <w:spacing w:val="5"/>
        </w:rPr>
        <w:t>-</w:t>
      </w:r>
      <w:r>
        <w:rPr>
          <w:sz w:val="20"/>
          <w:szCs w:val="20"/>
        </w:rPr>
        <w:t>DA</w:t>
      </w:r>
      <w:r>
        <w:rPr>
          <w:sz w:val="20"/>
          <w:szCs w:val="20"/>
          <w:spacing w:val="13"/>
          <w:w w:val="101"/>
        </w:rPr>
        <w:t xml:space="preserve"> </w:t>
      </w:r>
      <w:r>
        <w:rPr>
          <w:rFonts w:ascii="SimSun" w:hAnsi="SimSun" w:eastAsia="SimSun" w:cs="SimSun"/>
          <w:sz w:val="20"/>
          <w:szCs w:val="20"/>
          <w:spacing w:val="5"/>
        </w:rPr>
        <w:t>分析；</w:t>
      </w:r>
      <w:r>
        <w:rPr>
          <w:sz w:val="20"/>
          <w:szCs w:val="20"/>
          <w:spacing w:val="5"/>
        </w:rPr>
        <w:t>C</w:t>
      </w:r>
      <w:r>
        <w:rPr>
          <w:rFonts w:ascii="SimSun" w:hAnsi="SimSun" w:eastAsia="SimSun" w:cs="SimSun"/>
          <w:sz w:val="20"/>
          <w:szCs w:val="20"/>
          <w:spacing w:val="5"/>
        </w:rPr>
        <w:t>：</w:t>
      </w:r>
      <w:r>
        <w:rPr>
          <w:sz w:val="20"/>
          <w:szCs w:val="20"/>
        </w:rPr>
        <w:t>ESI</w:t>
      </w:r>
      <w:r>
        <w:rPr>
          <w:sz w:val="20"/>
          <w:szCs w:val="20"/>
          <w:spacing w:val="5"/>
        </w:rPr>
        <w:t>+</w:t>
      </w:r>
      <w:r>
        <w:rPr>
          <w:sz w:val="20"/>
          <w:szCs w:val="20"/>
          <w:spacing w:val="-23"/>
        </w:rPr>
        <w:t xml:space="preserve"> </w:t>
      </w:r>
      <w:r>
        <w:rPr>
          <w:rFonts w:ascii="SimSun" w:hAnsi="SimSun" w:eastAsia="SimSun" w:cs="SimSun"/>
          <w:sz w:val="20"/>
          <w:szCs w:val="20"/>
          <w:spacing w:val="5"/>
        </w:rPr>
        <w:t>，</w:t>
      </w:r>
      <w:r>
        <w:rPr>
          <w:sz w:val="20"/>
          <w:szCs w:val="20"/>
        </w:rPr>
        <w:t>PCA</w:t>
      </w:r>
      <w:r>
        <w:rPr>
          <w:sz w:val="20"/>
          <w:szCs w:val="20"/>
          <w:spacing w:val="13"/>
          <w:w w:val="101"/>
        </w:rPr>
        <w:t xml:space="preserve"> </w:t>
      </w:r>
      <w:r>
        <w:rPr>
          <w:rFonts w:ascii="SimSun" w:hAnsi="SimSun" w:eastAsia="SimSun" w:cs="SimSun"/>
          <w:sz w:val="20"/>
          <w:szCs w:val="20"/>
          <w:spacing w:val="5"/>
        </w:rPr>
        <w:t>分析；</w:t>
      </w:r>
      <w:r>
        <w:rPr>
          <w:sz w:val="20"/>
          <w:szCs w:val="20"/>
          <w:spacing w:val="5"/>
        </w:rPr>
        <w:t>D</w:t>
      </w:r>
      <w:r>
        <w:rPr>
          <w:rFonts w:ascii="SimSun" w:hAnsi="SimSun" w:eastAsia="SimSun" w:cs="SimSun"/>
          <w:sz w:val="20"/>
          <w:szCs w:val="20"/>
          <w:spacing w:val="5"/>
        </w:rPr>
        <w:t>：</w:t>
      </w:r>
      <w:r>
        <w:rPr>
          <w:sz w:val="20"/>
          <w:szCs w:val="20"/>
        </w:rPr>
        <w:t>ESI</w:t>
      </w:r>
      <w:r>
        <w:rPr>
          <w:sz w:val="20"/>
          <w:szCs w:val="20"/>
          <w:spacing w:val="5"/>
        </w:rPr>
        <w:t>+</w:t>
      </w:r>
      <w:r>
        <w:rPr>
          <w:sz w:val="20"/>
          <w:szCs w:val="20"/>
          <w:spacing w:val="-23"/>
        </w:rPr>
        <w:t xml:space="preserve"> </w:t>
      </w:r>
      <w:r>
        <w:rPr>
          <w:rFonts w:ascii="SimSun" w:hAnsi="SimSun" w:eastAsia="SimSun" w:cs="SimSun"/>
          <w:sz w:val="20"/>
          <w:szCs w:val="20"/>
          <w:spacing w:val="5"/>
        </w:rPr>
        <w:t>，</w:t>
      </w:r>
      <w:r>
        <w:rPr>
          <w:sz w:val="20"/>
          <w:szCs w:val="20"/>
        </w:rPr>
        <w:t>OPLS</w:t>
      </w:r>
      <w:r>
        <w:rPr>
          <w:sz w:val="20"/>
          <w:szCs w:val="20"/>
          <w:spacing w:val="5"/>
        </w:rPr>
        <w:t>-</w:t>
      </w:r>
      <w:r>
        <w:rPr>
          <w:sz w:val="20"/>
          <w:szCs w:val="20"/>
        </w:rPr>
        <w:t>DA</w:t>
      </w:r>
      <w:r>
        <w:rPr>
          <w:sz w:val="20"/>
          <w:szCs w:val="20"/>
          <w:spacing w:val="14"/>
          <w:w w:val="101"/>
        </w:rPr>
        <w:t xml:space="preserve"> </w:t>
      </w:r>
      <w:r>
        <w:rPr>
          <w:rFonts w:ascii="SimSun" w:hAnsi="SimSun" w:eastAsia="SimSun" w:cs="SimSun"/>
          <w:sz w:val="20"/>
          <w:szCs w:val="20"/>
          <w:spacing w:val="5"/>
        </w:rPr>
        <w:t>分析；</w:t>
      </w:r>
      <w:r>
        <w:rPr>
          <w:sz w:val="20"/>
          <w:szCs w:val="20"/>
          <w:spacing w:val="5"/>
        </w:rPr>
        <w:t>E</w:t>
      </w:r>
      <w:r>
        <w:rPr>
          <w:rFonts w:ascii="SimSun" w:hAnsi="SimSun" w:eastAsia="SimSun" w:cs="SimSun"/>
          <w:sz w:val="20"/>
          <w:szCs w:val="20"/>
          <w:spacing w:val="5"/>
        </w:rPr>
        <w:t>：</w:t>
      </w:r>
      <w:r>
        <w:rPr>
          <w:sz w:val="20"/>
          <w:szCs w:val="20"/>
        </w:rPr>
        <w:t>ESI</w:t>
      </w:r>
      <w:r>
        <w:rPr>
          <w:sz w:val="20"/>
          <w:szCs w:val="20"/>
          <w:spacing w:val="5"/>
        </w:rPr>
        <w:t>-</w:t>
      </w:r>
      <w:r>
        <w:rPr>
          <w:sz w:val="20"/>
          <w:szCs w:val="20"/>
          <w:spacing w:val="-23"/>
        </w:rPr>
        <w:t xml:space="preserve"> </w:t>
      </w:r>
      <w:r>
        <w:rPr>
          <w:rFonts w:ascii="SimSun" w:hAnsi="SimSun" w:eastAsia="SimSun" w:cs="SimSun"/>
          <w:sz w:val="20"/>
          <w:szCs w:val="20"/>
          <w:spacing w:val="5"/>
        </w:rPr>
        <w:t>，</w:t>
      </w:r>
      <w:r>
        <w:rPr>
          <w:sz w:val="20"/>
          <w:szCs w:val="20"/>
        </w:rPr>
        <w:t>Permutations</w:t>
      </w:r>
      <w:r>
        <w:rPr>
          <w:rFonts w:ascii="SimSun" w:hAnsi="SimSun" w:eastAsia="SimSun" w:cs="SimSun"/>
          <w:sz w:val="20"/>
          <w:szCs w:val="20"/>
          <w:spacing w:val="5"/>
        </w:rPr>
        <w:t>；</w:t>
      </w:r>
    </w:p>
    <w:p>
      <w:pPr>
        <w:pStyle w:val="BodyText"/>
        <w:ind w:left="4388"/>
        <w:spacing w:before="64" w:line="239" w:lineRule="auto"/>
        <w:rPr>
          <w:rFonts w:ascii="SimSun" w:hAnsi="SimSun" w:eastAsia="SimSun" w:cs="SimSun"/>
          <w:sz w:val="20"/>
          <w:szCs w:val="20"/>
        </w:rPr>
      </w:pPr>
      <w:r>
        <w:rPr>
          <w:sz w:val="20"/>
          <w:szCs w:val="20"/>
          <w:spacing w:val="13"/>
        </w:rPr>
        <w:t>F</w:t>
      </w:r>
      <w:r>
        <w:rPr>
          <w:rFonts w:ascii="SimSun" w:hAnsi="SimSun" w:eastAsia="SimSun" w:cs="SimSun"/>
          <w:sz w:val="20"/>
          <w:szCs w:val="20"/>
          <w:spacing w:val="13"/>
        </w:rPr>
        <w:t>：</w:t>
      </w:r>
      <w:r>
        <w:rPr>
          <w:sz w:val="20"/>
          <w:szCs w:val="20"/>
        </w:rPr>
        <w:t>ESI</w:t>
      </w:r>
      <w:r>
        <w:rPr>
          <w:sz w:val="20"/>
          <w:szCs w:val="20"/>
          <w:spacing w:val="13"/>
        </w:rPr>
        <w:t>+</w:t>
      </w:r>
      <w:r>
        <w:rPr>
          <w:sz w:val="20"/>
          <w:szCs w:val="20"/>
          <w:spacing w:val="-21"/>
        </w:rPr>
        <w:t xml:space="preserve"> </w:t>
      </w:r>
      <w:r>
        <w:rPr>
          <w:rFonts w:ascii="SimSun" w:hAnsi="SimSun" w:eastAsia="SimSun" w:cs="SimSun"/>
          <w:sz w:val="20"/>
          <w:szCs w:val="20"/>
          <w:spacing w:val="13"/>
        </w:rPr>
        <w:t>，</w:t>
      </w:r>
      <w:r>
        <w:rPr>
          <w:sz w:val="20"/>
          <w:szCs w:val="20"/>
        </w:rPr>
        <w:t>Permutations</w:t>
      </w:r>
      <w:r>
        <w:rPr>
          <w:rFonts w:ascii="SimSun" w:hAnsi="SimSun" w:eastAsia="SimSun" w:cs="SimSun"/>
          <w:sz w:val="20"/>
          <w:szCs w:val="20"/>
          <w:spacing w:val="13"/>
        </w:rPr>
        <w:t>）</w:t>
      </w:r>
    </w:p>
    <w:p>
      <w:pPr>
        <w:spacing w:line="341" w:lineRule="auto"/>
        <w:rPr>
          <w:rFonts w:ascii="Arial"/>
          <w:sz w:val="21"/>
        </w:rPr>
      </w:pPr>
      <w:r/>
    </w:p>
    <w:p>
      <w:pPr>
        <w:pStyle w:val="BodyText"/>
        <w:ind w:left="1396"/>
        <w:spacing w:before="82" w:line="228" w:lineRule="auto"/>
        <w:outlineLvl w:val="2"/>
        <w:rPr>
          <w:rFonts w:ascii="SimHei" w:hAnsi="SimHei" w:eastAsia="SimHei" w:cs="SimHei"/>
          <w:sz w:val="25"/>
          <w:szCs w:val="25"/>
        </w:rPr>
      </w:pPr>
      <w:bookmarkStart w:name="bookmark63" w:id="93"/>
      <w:bookmarkEnd w:id="93"/>
      <w:r>
        <w:rPr>
          <w:sz w:val="25"/>
          <w:szCs w:val="25"/>
          <w:b/>
          <w:bCs/>
          <w:spacing w:val="7"/>
        </w:rPr>
        <w:t>4.2.4  </w:t>
      </w:r>
      <w:r>
        <w:rPr>
          <w:rFonts w:ascii="SimHei" w:hAnsi="SimHei" w:eastAsia="SimHei" w:cs="SimHei"/>
          <w:sz w:val="25"/>
          <w:szCs w:val="25"/>
          <w:b/>
          <w:bCs/>
          <w:spacing w:val="7"/>
        </w:rPr>
        <w:t>腹型</w:t>
      </w:r>
      <w:r>
        <w:rPr>
          <w:rFonts w:ascii="SimHei" w:hAnsi="SimHei" w:eastAsia="SimHei" w:cs="SimHei"/>
          <w:sz w:val="25"/>
          <w:szCs w:val="25"/>
          <w:spacing w:val="-48"/>
        </w:rPr>
        <w:t xml:space="preserve"> </w:t>
      </w:r>
      <w:r>
        <w:rPr>
          <w:sz w:val="25"/>
          <w:szCs w:val="25"/>
          <w:b/>
          <w:bCs/>
        </w:rPr>
        <w:t>HSP</w:t>
      </w:r>
      <w:r>
        <w:rPr>
          <w:sz w:val="25"/>
          <w:szCs w:val="25"/>
          <w:b/>
          <w:bCs/>
          <w:spacing w:val="7"/>
        </w:rPr>
        <w:t>/</w:t>
      </w:r>
      <w:r>
        <w:rPr>
          <w:sz w:val="25"/>
          <w:szCs w:val="25"/>
          <w:b/>
          <w:bCs/>
        </w:rPr>
        <w:t>NC</w:t>
      </w:r>
      <w:r>
        <w:rPr>
          <w:sz w:val="25"/>
          <w:szCs w:val="25"/>
          <w:b/>
          <w:bCs/>
          <w:spacing w:val="7"/>
        </w:rPr>
        <w:t xml:space="preserve"> </w:t>
      </w:r>
      <w:r>
        <w:rPr>
          <w:rFonts w:ascii="SimHei" w:hAnsi="SimHei" w:eastAsia="SimHei" w:cs="SimHei"/>
          <w:sz w:val="25"/>
          <w:szCs w:val="25"/>
          <w:b/>
          <w:bCs/>
          <w:spacing w:val="7"/>
        </w:rPr>
        <w:t>组血浆差异代谢物的筛选和鉴定</w:t>
      </w:r>
    </w:p>
    <w:p>
      <w:pPr>
        <w:spacing w:line="290" w:lineRule="auto"/>
        <w:rPr>
          <w:rFonts w:ascii="Arial"/>
          <w:sz w:val="21"/>
        </w:rPr>
      </w:pPr>
      <w:r/>
    </w:p>
    <w:p>
      <w:pPr>
        <w:pStyle w:val="BodyText"/>
        <w:ind w:left="1399" w:right="51" w:firstLine="480"/>
        <w:spacing w:before="78" w:line="308" w:lineRule="auto"/>
        <w:jc w:val="both"/>
        <w:rPr>
          <w:rFonts w:ascii="SimSun" w:hAnsi="SimSun" w:eastAsia="SimSun" w:cs="SimSun"/>
          <w:sz w:val="24"/>
          <w:szCs w:val="24"/>
        </w:rPr>
      </w:pPr>
      <w:r>
        <w:rPr>
          <w:rFonts w:ascii="SimSun" w:hAnsi="SimSun" w:eastAsia="SimSun" w:cs="SimSun"/>
          <w:sz w:val="24"/>
          <w:szCs w:val="24"/>
          <w:spacing w:val="1"/>
        </w:rPr>
        <w:t>通过多元变量统计分析，结果发现腹型</w:t>
      </w:r>
      <w:r>
        <w:rPr>
          <w:rFonts w:ascii="SimSun" w:hAnsi="SimSun" w:eastAsia="SimSun" w:cs="SimSun"/>
          <w:sz w:val="24"/>
          <w:szCs w:val="24"/>
          <w:spacing w:val="-54"/>
        </w:rPr>
        <w:t xml:space="preserve"> </w:t>
      </w:r>
      <w:r>
        <w:rPr>
          <w:sz w:val="24"/>
          <w:szCs w:val="24"/>
        </w:rPr>
        <w:t>HSP</w:t>
      </w:r>
      <w:r>
        <w:rPr>
          <w:sz w:val="24"/>
          <w:szCs w:val="24"/>
          <w:spacing w:val="1"/>
        </w:rPr>
        <w:t xml:space="preserve"> </w:t>
      </w:r>
      <w:r>
        <w:rPr>
          <w:rFonts w:ascii="SimSun" w:hAnsi="SimSun" w:eastAsia="SimSun" w:cs="SimSun"/>
          <w:sz w:val="24"/>
          <w:szCs w:val="24"/>
          <w:spacing w:val="1"/>
        </w:rPr>
        <w:t>组与</w:t>
      </w:r>
      <w:r>
        <w:rPr>
          <w:rFonts w:ascii="SimSun" w:hAnsi="SimSun" w:eastAsia="SimSun" w:cs="SimSun"/>
          <w:sz w:val="24"/>
          <w:szCs w:val="24"/>
          <w:spacing w:val="-60"/>
        </w:rPr>
        <w:t xml:space="preserve"> </w:t>
      </w:r>
      <w:r>
        <w:rPr>
          <w:sz w:val="24"/>
          <w:szCs w:val="24"/>
        </w:rPr>
        <w:t>NC</w:t>
      </w:r>
      <w:r>
        <w:rPr>
          <w:sz w:val="24"/>
          <w:szCs w:val="24"/>
          <w:spacing w:val="16"/>
        </w:rPr>
        <w:t xml:space="preserve"> </w:t>
      </w:r>
      <w:r>
        <w:rPr>
          <w:rFonts w:ascii="SimSun" w:hAnsi="SimSun" w:eastAsia="SimSun" w:cs="SimSun"/>
          <w:sz w:val="24"/>
          <w:szCs w:val="24"/>
          <w:spacing w:val="1"/>
        </w:rPr>
        <w:t>组的血浆样品明显区</w:t>
      </w:r>
      <w:r>
        <w:rPr>
          <w:rFonts w:ascii="SimSun" w:hAnsi="SimSun" w:eastAsia="SimSun" w:cs="SimSun"/>
          <w:sz w:val="24"/>
          <w:szCs w:val="24"/>
        </w:rPr>
        <w:t xml:space="preserve"> </w:t>
      </w:r>
      <w:r>
        <w:rPr>
          <w:rFonts w:ascii="SimSun" w:hAnsi="SimSun" w:eastAsia="SimSun" w:cs="SimSun"/>
          <w:sz w:val="24"/>
          <w:szCs w:val="24"/>
          <w:spacing w:val="2"/>
        </w:rPr>
        <w:t>分，说明，腹型紫癜患者与正常人的血浆中内源性代</w:t>
      </w:r>
      <w:r>
        <w:rPr>
          <w:rFonts w:ascii="SimSun" w:hAnsi="SimSun" w:eastAsia="SimSun" w:cs="SimSun"/>
          <w:sz w:val="24"/>
          <w:szCs w:val="24"/>
          <w:spacing w:val="1"/>
        </w:rPr>
        <w:t>谢物存在差异。</w:t>
      </w:r>
      <w:r>
        <w:rPr>
          <w:sz w:val="24"/>
          <w:szCs w:val="24"/>
        </w:rPr>
        <w:t>OPLS</w:t>
      </w:r>
      <w:r>
        <w:rPr>
          <w:sz w:val="24"/>
          <w:szCs w:val="24"/>
          <w:spacing w:val="1"/>
        </w:rPr>
        <w:t>-</w:t>
      </w:r>
      <w:r>
        <w:rPr>
          <w:sz w:val="24"/>
          <w:szCs w:val="24"/>
        </w:rPr>
        <w:t>DA </w:t>
      </w:r>
      <w:r>
        <w:rPr>
          <w:rFonts w:ascii="SimSun" w:hAnsi="SimSun" w:eastAsia="SimSun" w:cs="SimSun"/>
          <w:sz w:val="24"/>
          <w:szCs w:val="24"/>
          <w:spacing w:val="-4"/>
        </w:rPr>
        <w:t>分析的</w:t>
      </w:r>
      <w:r>
        <w:rPr>
          <w:rFonts w:ascii="SimSun" w:hAnsi="SimSun" w:eastAsia="SimSun" w:cs="SimSun"/>
          <w:sz w:val="24"/>
          <w:szCs w:val="24"/>
          <w:spacing w:val="-57"/>
        </w:rPr>
        <w:t xml:space="preserve"> </w:t>
      </w:r>
      <w:r>
        <w:rPr>
          <w:sz w:val="24"/>
          <w:szCs w:val="24"/>
          <w:spacing w:val="-4"/>
        </w:rPr>
        <w:t>VIP </w:t>
      </w:r>
      <w:r>
        <w:rPr>
          <w:rFonts w:ascii="SimSun" w:hAnsi="SimSun" w:eastAsia="SimSun" w:cs="SimSun"/>
          <w:sz w:val="24"/>
          <w:szCs w:val="24"/>
          <w:spacing w:val="-4"/>
        </w:rPr>
        <w:t>值表示组间变量的差异性贡献大小</w:t>
      </w:r>
      <w:r>
        <w:rPr>
          <w:rFonts w:ascii="SimSun" w:hAnsi="SimSun" w:eastAsia="SimSun" w:cs="SimSun"/>
          <w:sz w:val="24"/>
          <w:szCs w:val="24"/>
          <w:spacing w:val="-5"/>
        </w:rPr>
        <w:t>，</w:t>
      </w:r>
      <w:r>
        <w:rPr>
          <w:sz w:val="24"/>
          <w:szCs w:val="24"/>
          <w:spacing w:val="-5"/>
        </w:rPr>
        <w:t>VIP</w:t>
      </w:r>
      <w:r>
        <w:rPr>
          <w:sz w:val="24"/>
          <w:szCs w:val="24"/>
          <w:spacing w:val="15"/>
          <w:w w:val="101"/>
        </w:rPr>
        <w:t xml:space="preserve"> </w:t>
      </w:r>
      <w:r>
        <w:rPr>
          <w:rFonts w:ascii="SimSun" w:hAnsi="SimSun" w:eastAsia="SimSun" w:cs="SimSun"/>
          <w:sz w:val="24"/>
          <w:szCs w:val="24"/>
          <w:spacing w:val="-5"/>
        </w:rPr>
        <w:t>大于</w:t>
      </w:r>
      <w:r>
        <w:rPr>
          <w:rFonts w:ascii="SimSun" w:hAnsi="SimSun" w:eastAsia="SimSun" w:cs="SimSun"/>
          <w:sz w:val="24"/>
          <w:szCs w:val="24"/>
          <w:spacing w:val="-32"/>
        </w:rPr>
        <w:t xml:space="preserve"> </w:t>
      </w:r>
      <w:r>
        <w:rPr>
          <w:sz w:val="24"/>
          <w:szCs w:val="24"/>
          <w:spacing w:val="-5"/>
        </w:rPr>
        <w:t>1 </w:t>
      </w:r>
      <w:r>
        <w:rPr>
          <w:rFonts w:ascii="SimSun" w:hAnsi="SimSun" w:eastAsia="SimSun" w:cs="SimSun"/>
          <w:sz w:val="24"/>
          <w:szCs w:val="24"/>
          <w:spacing w:val="-5"/>
        </w:rPr>
        <w:t>说明该变量对组间区</w:t>
      </w:r>
      <w:r>
        <w:rPr>
          <w:rFonts w:ascii="SimSun" w:hAnsi="SimSun" w:eastAsia="SimSun" w:cs="SimSun"/>
          <w:sz w:val="24"/>
          <w:szCs w:val="24"/>
        </w:rPr>
        <w:t xml:space="preserve"> </w:t>
      </w:r>
      <w:r>
        <w:rPr>
          <w:rFonts w:ascii="SimSun" w:hAnsi="SimSun" w:eastAsia="SimSun" w:cs="SimSun"/>
          <w:sz w:val="24"/>
          <w:szCs w:val="24"/>
          <w:spacing w:val="2"/>
        </w:rPr>
        <w:t>分贡献较大，而</w:t>
      </w:r>
      <w:r>
        <w:rPr>
          <w:rFonts w:ascii="SimSun" w:hAnsi="SimSun" w:eastAsia="SimSun" w:cs="SimSun"/>
          <w:sz w:val="24"/>
          <w:szCs w:val="24"/>
          <w:spacing w:val="-49"/>
        </w:rPr>
        <w:t xml:space="preserve"> </w:t>
      </w:r>
      <w:r>
        <w:rPr>
          <w:sz w:val="24"/>
          <w:szCs w:val="24"/>
        </w:rPr>
        <w:t>VIP</w:t>
      </w:r>
      <w:r>
        <w:rPr>
          <w:sz w:val="24"/>
          <w:szCs w:val="24"/>
          <w:spacing w:val="2"/>
        </w:rPr>
        <w:t xml:space="preserve"> </w:t>
      </w:r>
      <w:r>
        <w:rPr>
          <w:rFonts w:ascii="SimSun" w:hAnsi="SimSun" w:eastAsia="SimSun" w:cs="SimSun"/>
          <w:sz w:val="24"/>
          <w:szCs w:val="24"/>
          <w:spacing w:val="2"/>
        </w:rPr>
        <w:t>值越大，其在组间的贡献越显著。组间差异代谢物的分析</w:t>
      </w:r>
      <w:r>
        <w:rPr>
          <w:rFonts w:ascii="SimSun" w:hAnsi="SimSun" w:eastAsia="SimSun" w:cs="SimSun"/>
          <w:sz w:val="24"/>
          <w:szCs w:val="24"/>
        </w:rPr>
        <w:t xml:space="preserve"> </w:t>
      </w:r>
      <w:r>
        <w:rPr>
          <w:rFonts w:ascii="SimSun" w:hAnsi="SimSun" w:eastAsia="SimSun" w:cs="SimSun"/>
          <w:sz w:val="24"/>
          <w:szCs w:val="24"/>
          <w:spacing w:val="-1"/>
        </w:rPr>
        <w:t>首先通过</w:t>
      </w:r>
      <w:r>
        <w:rPr>
          <w:rFonts w:ascii="SimSun" w:hAnsi="SimSun" w:eastAsia="SimSun" w:cs="SimSun"/>
          <w:sz w:val="24"/>
          <w:szCs w:val="24"/>
          <w:spacing w:val="-51"/>
        </w:rPr>
        <w:t xml:space="preserve"> </w:t>
      </w:r>
      <w:r>
        <w:rPr>
          <w:sz w:val="24"/>
          <w:szCs w:val="24"/>
          <w:spacing w:val="-1"/>
        </w:rPr>
        <w:t>OPLS-DA </w:t>
      </w:r>
      <w:r>
        <w:rPr>
          <w:rFonts w:ascii="SimSun" w:hAnsi="SimSun" w:eastAsia="SimSun" w:cs="SimSun"/>
          <w:sz w:val="24"/>
          <w:szCs w:val="24"/>
          <w:spacing w:val="-1"/>
        </w:rPr>
        <w:t>分析筛选出</w:t>
      </w:r>
      <w:r>
        <w:rPr>
          <w:rFonts w:ascii="SimSun" w:hAnsi="SimSun" w:eastAsia="SimSun" w:cs="SimSun"/>
          <w:sz w:val="24"/>
          <w:szCs w:val="24"/>
          <w:spacing w:val="-58"/>
        </w:rPr>
        <w:t xml:space="preserve"> </w:t>
      </w:r>
      <w:r>
        <w:rPr>
          <w:sz w:val="24"/>
          <w:szCs w:val="24"/>
          <w:spacing w:val="-1"/>
        </w:rPr>
        <w:t>VIP&gt;1</w:t>
      </w:r>
      <w:r>
        <w:rPr>
          <w:sz w:val="24"/>
          <w:szCs w:val="24"/>
          <w:spacing w:val="29"/>
          <w:w w:val="101"/>
        </w:rPr>
        <w:t xml:space="preserve"> </w:t>
      </w:r>
      <w:r>
        <w:rPr>
          <w:rFonts w:ascii="SimSun" w:hAnsi="SimSun" w:eastAsia="SimSun" w:cs="SimSun"/>
          <w:sz w:val="24"/>
          <w:szCs w:val="24"/>
          <w:spacing w:val="-1"/>
        </w:rPr>
        <w:t>的代谢</w:t>
      </w:r>
      <w:r>
        <w:rPr>
          <w:rFonts w:ascii="SimSun" w:hAnsi="SimSun" w:eastAsia="SimSun" w:cs="SimSun"/>
          <w:sz w:val="24"/>
          <w:szCs w:val="24"/>
          <w:spacing w:val="-2"/>
        </w:rPr>
        <w:t>物，其次对已筛选的代谢物进行</w:t>
      </w:r>
      <w:r>
        <w:rPr>
          <w:rFonts w:ascii="SimSun" w:hAnsi="SimSun" w:eastAsia="SimSun" w:cs="SimSun"/>
          <w:sz w:val="24"/>
          <w:szCs w:val="24"/>
          <w:spacing w:val="-58"/>
        </w:rPr>
        <w:t xml:space="preserve"> </w:t>
      </w:r>
      <w:r>
        <w:rPr>
          <w:sz w:val="24"/>
          <w:szCs w:val="24"/>
          <w:spacing w:val="-2"/>
        </w:rPr>
        <w:t>t</w:t>
      </w:r>
      <w:r>
        <w:rPr>
          <w:sz w:val="24"/>
          <w:szCs w:val="24"/>
        </w:rPr>
        <w:t xml:space="preserve"> </w:t>
      </w:r>
      <w:r>
        <w:rPr>
          <w:rFonts w:ascii="SimSun" w:hAnsi="SimSun" w:eastAsia="SimSun" w:cs="SimSun"/>
          <w:sz w:val="24"/>
          <w:szCs w:val="24"/>
          <w:spacing w:val="-1"/>
        </w:rPr>
        <w:t>检验，进一步选择</w:t>
      </w:r>
      <w:r>
        <w:rPr>
          <w:rFonts w:ascii="SimSun" w:hAnsi="SimSun" w:eastAsia="SimSun" w:cs="SimSun"/>
          <w:sz w:val="24"/>
          <w:szCs w:val="24"/>
          <w:spacing w:val="-50"/>
        </w:rPr>
        <w:t xml:space="preserve"> </w:t>
      </w:r>
      <w:r>
        <w:rPr>
          <w:sz w:val="24"/>
          <w:szCs w:val="24"/>
          <w:i/>
          <w:iCs/>
          <w:spacing w:val="-1"/>
        </w:rPr>
        <w:t>P</w:t>
      </w:r>
      <w:r>
        <w:rPr>
          <w:sz w:val="24"/>
          <w:szCs w:val="24"/>
          <w:spacing w:val="-1"/>
        </w:rPr>
        <w:t>&gt;0.05</w:t>
      </w:r>
      <w:r>
        <w:rPr>
          <w:sz w:val="24"/>
          <w:szCs w:val="24"/>
          <w:spacing w:val="32"/>
        </w:rPr>
        <w:t xml:space="preserve"> </w:t>
      </w:r>
      <w:r>
        <w:rPr>
          <w:rFonts w:ascii="SimSun" w:hAnsi="SimSun" w:eastAsia="SimSun" w:cs="SimSun"/>
          <w:sz w:val="24"/>
          <w:szCs w:val="24"/>
          <w:spacing w:val="-1"/>
        </w:rPr>
        <w:t>的差异性代谢物作为候选的目标化合物。将筛选出的</w:t>
      </w:r>
    </w:p>
    <w:p>
      <w:pPr>
        <w:spacing w:line="254" w:lineRule="auto"/>
        <w:rPr>
          <w:rFonts w:ascii="Arial"/>
          <w:sz w:val="21"/>
        </w:rPr>
      </w:pPr>
      <w:r/>
    </w:p>
    <w:p>
      <w:pPr>
        <w:spacing w:line="254" w:lineRule="auto"/>
        <w:rPr>
          <w:rFonts w:ascii="Arial"/>
          <w:sz w:val="21"/>
        </w:rPr>
      </w:pPr>
      <w:r/>
    </w:p>
    <w:p>
      <w:pPr>
        <w:pStyle w:val="BodyText"/>
        <w:ind w:left="5447"/>
        <w:spacing w:before="52" w:line="188" w:lineRule="auto"/>
        <w:rPr>
          <w:sz w:val="18"/>
          <w:szCs w:val="18"/>
        </w:rPr>
      </w:pPr>
      <w:r>
        <w:rPr>
          <w:sz w:val="18"/>
          <w:szCs w:val="18"/>
          <w:spacing w:val="-4"/>
        </w:rPr>
        <w:t>53</w:t>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spacing w:before="95" w:line="240" w:lineRule="exact"/>
        <w:rPr>
          <w:rFonts w:ascii="Arial" w:hAnsi="Arial" w:eastAsia="Arial" w:cs="Arial"/>
          <w:sz w:val="22"/>
          <w:szCs w:val="22"/>
        </w:rPr>
      </w:pPr>
      <w:r>
        <w:rPr>
          <w:rFonts w:ascii="Microsoft YaHei" w:hAnsi="Microsoft YaHei" w:eastAsia="Microsoft YaHei" w:cs="Microsoft YaHei"/>
          <w:sz w:val="22"/>
          <w:szCs w:val="22"/>
          <w:color w:val="999999"/>
          <w:spacing w:val="10"/>
        </w:rPr>
        <w:t>中国知网</w:t>
      </w:r>
      <w:r>
        <w:rPr>
          <w:rFonts w:ascii="Microsoft YaHei" w:hAnsi="Microsoft YaHei" w:eastAsia="Microsoft YaHei" w:cs="Microsoft YaHei"/>
          <w:sz w:val="22"/>
          <w:szCs w:val="22"/>
          <w:color w:val="999999"/>
          <w:spacing w:val="1"/>
        </w:rPr>
        <w:t xml:space="preserve">     </w:t>
      </w:r>
      <w:r>
        <w:rPr>
          <w:rFonts w:ascii="Arial" w:hAnsi="Arial" w:eastAsia="Arial" w:cs="Arial"/>
          <w:sz w:val="22"/>
          <w:szCs w:val="22"/>
          <w:color w:val="999999"/>
        </w:rPr>
        <w:t>https</w:t>
      </w:r>
      <w:r>
        <w:rPr>
          <w:rFonts w:ascii="Arial" w:hAnsi="Arial" w:eastAsia="Arial" w:cs="Arial"/>
          <w:sz w:val="22"/>
          <w:szCs w:val="22"/>
          <w:color w:val="999999"/>
          <w:spacing w:val="10"/>
        </w:rPr>
        <w:t>:</w:t>
      </w:r>
      <w:r>
        <w:rPr>
          <w:sz w:val="22"/>
          <w:szCs w:val="22"/>
          <w:position w:val="-1"/>
        </w:rPr>
        <w:drawing>
          <wp:inline distT="0" distB="0" distL="0" distR="0">
            <wp:extent cx="45084" cy="109727"/>
            <wp:effectExtent l="0" t="0" r="0" b="0"/>
            <wp:docPr id="156" name="IM 156"/>
            <wp:cNvGraphicFramePr/>
            <a:graphic>
              <a:graphicData uri="http://schemas.openxmlformats.org/drawingml/2006/picture">
                <pic:pic>
                  <pic:nvPicPr>
                    <pic:cNvPr id="156" name="IM 156"/>
                    <pic:cNvPicPr/>
                  </pic:nvPicPr>
                  <pic:blipFill>
                    <a:blip r:embed="rId165"/>
                    <a:stretch>
                      <a:fillRect/>
                    </a:stretch>
                  </pic:blipFill>
                  <pic:spPr>
                    <a:xfrm rot="0">
                      <a:off x="0" y="0"/>
                      <a:ext cx="45084" cy="109727"/>
                    </a:xfrm>
                    <a:prstGeom prst="rect">
                      <a:avLst/>
                    </a:prstGeom>
                  </pic:spPr>
                </pic:pic>
              </a:graphicData>
            </a:graphic>
          </wp:inline>
        </w:drawing>
      </w:r>
      <w:r>
        <w:rPr>
          <w:sz w:val="22"/>
          <w:szCs w:val="22"/>
          <w:position w:val="-1"/>
        </w:rPr>
        <w:drawing>
          <wp:inline distT="0" distB="0" distL="0" distR="0">
            <wp:extent cx="45084" cy="109727"/>
            <wp:effectExtent l="0" t="0" r="0" b="0"/>
            <wp:docPr id="158" name="IM 158"/>
            <wp:cNvGraphicFramePr/>
            <a:graphic>
              <a:graphicData uri="http://schemas.openxmlformats.org/drawingml/2006/picture">
                <pic:pic>
                  <pic:nvPicPr>
                    <pic:cNvPr id="158" name="IM 158"/>
                    <pic:cNvPicPr/>
                  </pic:nvPicPr>
                  <pic:blipFill>
                    <a:blip r:embed="rId166"/>
                    <a:stretch>
                      <a:fillRect/>
                    </a:stretch>
                  </pic:blipFill>
                  <pic:spPr>
                    <a:xfrm rot="0">
                      <a:off x="0" y="0"/>
                      <a:ext cx="45084" cy="109727"/>
                    </a:xfrm>
                    <a:prstGeom prst="rect">
                      <a:avLst/>
                    </a:prstGeom>
                  </pic:spPr>
                </pic:pic>
              </a:graphicData>
            </a:graphic>
          </wp:inline>
        </w:drawing>
      </w:r>
      <w:r>
        <w:rPr>
          <w:rFonts w:ascii="Arial" w:hAnsi="Arial" w:eastAsia="Arial" w:cs="Arial"/>
          <w:sz w:val="22"/>
          <w:szCs w:val="22"/>
          <w:color w:val="999999"/>
          <w:position w:val="2"/>
        </w:rPr>
        <w:t>Www</w:t>
      </w:r>
      <w:r>
        <w:rPr>
          <w:rFonts w:ascii="Arial" w:hAnsi="Arial" w:eastAsia="Arial" w:cs="Arial"/>
          <w:sz w:val="22"/>
          <w:szCs w:val="22"/>
          <w:color w:val="999999"/>
          <w:spacing w:val="10"/>
          <w:position w:val="2"/>
        </w:rPr>
        <w:t>.</w:t>
      </w:r>
      <w:r>
        <w:rPr>
          <w:rFonts w:ascii="Arial" w:hAnsi="Arial" w:eastAsia="Arial" w:cs="Arial"/>
          <w:sz w:val="22"/>
          <w:szCs w:val="22"/>
          <w:color w:val="999999"/>
          <w:position w:val="1"/>
        </w:rPr>
        <w:t>cnki</w:t>
      </w:r>
      <w:r>
        <w:rPr>
          <w:rFonts w:ascii="Arial" w:hAnsi="Arial" w:eastAsia="Arial" w:cs="Arial"/>
          <w:sz w:val="22"/>
          <w:szCs w:val="22"/>
          <w:color w:val="999999"/>
          <w:spacing w:val="-16"/>
          <w:position w:val="1"/>
        </w:rPr>
        <w:t xml:space="preserve"> </w:t>
      </w:r>
      <w:r>
        <w:rPr>
          <w:rFonts w:ascii="Arial" w:hAnsi="Arial" w:eastAsia="Arial" w:cs="Arial"/>
          <w:sz w:val="22"/>
          <w:szCs w:val="22"/>
          <w:color w:val="999999"/>
          <w:spacing w:val="10"/>
          <w:position w:val="2"/>
        </w:rPr>
        <w:t>.</w:t>
      </w:r>
      <w:r>
        <w:rPr>
          <w:rFonts w:ascii="Arial" w:hAnsi="Arial" w:eastAsia="Arial" w:cs="Arial"/>
          <w:sz w:val="22"/>
          <w:szCs w:val="22"/>
          <w:color w:val="999999"/>
          <w:spacing w:val="-35"/>
          <w:position w:val="2"/>
        </w:rPr>
        <w:t xml:space="preserve"> </w:t>
      </w:r>
      <w:r>
        <w:rPr>
          <w:rFonts w:ascii="Arial" w:hAnsi="Arial" w:eastAsia="Arial" w:cs="Arial"/>
          <w:sz w:val="22"/>
          <w:szCs w:val="22"/>
          <w:color w:val="999999"/>
          <w:position w:val="2"/>
        </w:rPr>
        <w:t>net</w:t>
      </w:r>
    </w:p>
    <w:p>
      <w:pPr>
        <w:spacing w:line="240" w:lineRule="exact"/>
        <w:sectPr>
          <w:headerReference w:type="default" r:id="rId154"/>
          <w:footerReference w:type="default" r:id="rId12"/>
          <w:pgSz w:w="11906" w:h="16839"/>
          <w:pgMar w:top="2078" w:right="1761" w:bottom="354" w:left="424" w:header="1697" w:footer="0" w:gutter="0"/>
        </w:sectPr>
        <w:rPr>
          <w:rFonts w:ascii="Arial" w:hAnsi="Arial" w:eastAsia="Arial" w:cs="Arial"/>
          <w:sz w:val="22"/>
          <w:szCs w:val="22"/>
        </w:rPr>
      </w:pPr>
    </w:p>
    <w:p>
      <w:pPr>
        <w:pStyle w:val="BodyText"/>
        <w:ind w:left="1394" w:right="28" w:firstLine="8"/>
        <w:spacing w:before="190" w:line="308" w:lineRule="auto"/>
        <w:jc w:val="both"/>
        <w:rPr>
          <w:rFonts w:ascii="SimSun" w:hAnsi="SimSun" w:eastAsia="SimSun" w:cs="SimSun"/>
          <w:sz w:val="24"/>
          <w:szCs w:val="24"/>
        </w:rPr>
      </w:pPr>
      <w:r>
        <w:rPr>
          <w:rFonts w:ascii="SimSun" w:hAnsi="SimSun" w:eastAsia="SimSun" w:cs="SimSun"/>
          <w:sz w:val="24"/>
          <w:szCs w:val="24"/>
          <w:spacing w:val="18"/>
        </w:rPr>
        <w:t>差异性代谢物的精确准分子离子和二级质谱信息与在线数据库（</w:t>
      </w:r>
      <w:r>
        <w:rPr>
          <w:sz w:val="24"/>
          <w:szCs w:val="24"/>
        </w:rPr>
        <w:t>HMDB</w:t>
      </w:r>
      <w:r>
        <w:rPr>
          <w:sz w:val="24"/>
          <w:szCs w:val="24"/>
          <w:spacing w:val="2"/>
        </w:rPr>
        <w:t xml:space="preserve"> </w:t>
      </w:r>
      <w:r>
        <w:rPr>
          <w:rFonts w:ascii="SimSun" w:hAnsi="SimSun" w:eastAsia="SimSun" w:cs="SimSun"/>
          <w:sz w:val="24"/>
          <w:szCs w:val="24"/>
          <w:spacing w:val="18"/>
        </w:rPr>
        <w:t>，</w:t>
      </w:r>
      <w:r>
        <w:rPr>
          <w:rFonts w:ascii="SimSun" w:hAnsi="SimSun" w:eastAsia="SimSun" w:cs="SimSun"/>
          <w:sz w:val="24"/>
          <w:szCs w:val="24"/>
        </w:rPr>
        <w:t xml:space="preserve"> </w:t>
      </w:r>
      <w:r>
        <w:rPr>
          <w:sz w:val="24"/>
          <w:szCs w:val="24"/>
          <w:spacing w:val="-2"/>
        </w:rPr>
        <w:t>MASSBANK</w:t>
      </w:r>
      <w:r>
        <w:rPr>
          <w:rFonts w:ascii="SimSun" w:hAnsi="SimSun" w:eastAsia="SimSun" w:cs="SimSun"/>
          <w:sz w:val="24"/>
          <w:szCs w:val="24"/>
          <w:spacing w:val="-2"/>
        </w:rPr>
        <w:t>，</w:t>
      </w:r>
      <w:r>
        <w:rPr>
          <w:sz w:val="24"/>
          <w:szCs w:val="24"/>
          <w:spacing w:val="-2"/>
        </w:rPr>
        <w:t>METLIN </w:t>
      </w:r>
      <w:r>
        <w:rPr>
          <w:rFonts w:ascii="SimSun" w:hAnsi="SimSun" w:eastAsia="SimSun" w:cs="SimSun"/>
          <w:sz w:val="24"/>
          <w:szCs w:val="24"/>
          <w:spacing w:val="-2"/>
        </w:rPr>
        <w:t>和</w:t>
      </w:r>
      <w:r>
        <w:rPr>
          <w:rFonts w:ascii="SimSun" w:hAnsi="SimSun" w:eastAsia="SimSun" w:cs="SimSun"/>
          <w:sz w:val="24"/>
          <w:szCs w:val="24"/>
          <w:spacing w:val="-51"/>
        </w:rPr>
        <w:t xml:space="preserve"> </w:t>
      </w:r>
      <w:r>
        <w:rPr>
          <w:sz w:val="24"/>
          <w:szCs w:val="24"/>
          <w:spacing w:val="-2"/>
        </w:rPr>
        <w:t>Chem</w:t>
      </w:r>
      <w:r>
        <w:rPr>
          <w:sz w:val="24"/>
          <w:szCs w:val="24"/>
          <w:spacing w:val="-3"/>
        </w:rPr>
        <w:t>spider </w:t>
      </w:r>
      <w:r>
        <w:rPr>
          <w:rFonts w:ascii="SimSun" w:hAnsi="SimSun" w:eastAsia="SimSun" w:cs="SimSun"/>
          <w:sz w:val="24"/>
          <w:szCs w:val="24"/>
          <w:spacing w:val="-3"/>
        </w:rPr>
        <w:t>等）进行匹配，以鉴定差异性代谢物。在</w:t>
      </w:r>
      <w:r>
        <w:rPr>
          <w:rFonts w:ascii="SimSun" w:hAnsi="SimSun" w:eastAsia="SimSun" w:cs="SimSun"/>
          <w:sz w:val="24"/>
          <w:szCs w:val="24"/>
        </w:rPr>
        <w:t xml:space="preserve"> </w:t>
      </w:r>
      <w:r>
        <w:rPr>
          <w:rFonts w:ascii="SimSun" w:hAnsi="SimSun" w:eastAsia="SimSun" w:cs="SimSun"/>
          <w:sz w:val="24"/>
          <w:szCs w:val="24"/>
          <w:spacing w:val="2"/>
        </w:rPr>
        <w:t>紫癜血浆中共鉴定差异内源性代谢物</w:t>
      </w:r>
      <w:r>
        <w:rPr>
          <w:rFonts w:ascii="SimSun" w:hAnsi="SimSun" w:eastAsia="SimSun" w:cs="SimSun"/>
          <w:sz w:val="24"/>
          <w:szCs w:val="24"/>
          <w:spacing w:val="-20"/>
        </w:rPr>
        <w:t xml:space="preserve"> </w:t>
      </w:r>
      <w:r>
        <w:rPr>
          <w:sz w:val="24"/>
          <w:szCs w:val="24"/>
          <w:spacing w:val="2"/>
        </w:rPr>
        <w:t>175 </w:t>
      </w:r>
      <w:r>
        <w:rPr>
          <w:rFonts w:ascii="SimSun" w:hAnsi="SimSun" w:eastAsia="SimSun" w:cs="SimSun"/>
          <w:sz w:val="24"/>
          <w:szCs w:val="24"/>
          <w:spacing w:val="2"/>
        </w:rPr>
        <w:t>个，主要为磷脂酰胆碱类、磷脂酰乙</w:t>
      </w:r>
      <w:r>
        <w:rPr>
          <w:rFonts w:ascii="SimSun" w:hAnsi="SimSun" w:eastAsia="SimSun" w:cs="SimSun"/>
          <w:sz w:val="24"/>
          <w:szCs w:val="24"/>
        </w:rPr>
        <w:t xml:space="preserve"> </w:t>
      </w:r>
      <w:r>
        <w:rPr>
          <w:rFonts w:ascii="SimSun" w:hAnsi="SimSun" w:eastAsia="SimSun" w:cs="SimSun"/>
          <w:sz w:val="24"/>
          <w:szCs w:val="24"/>
          <w:spacing w:val="3"/>
        </w:rPr>
        <w:t>醇胺类、溶血鞘磷脂类、脂肪酸类等，将成为紫癜的潜在内源性生物标志物，</w:t>
      </w:r>
      <w:r>
        <w:rPr>
          <w:rFonts w:ascii="SimSun" w:hAnsi="SimSun" w:eastAsia="SimSun" w:cs="SimSun"/>
          <w:sz w:val="24"/>
          <w:szCs w:val="24"/>
          <w:spacing w:val="10"/>
        </w:rPr>
        <w:t xml:space="preserve"> </w:t>
      </w:r>
      <w:r>
        <w:rPr>
          <w:rFonts w:ascii="SimSun" w:hAnsi="SimSun" w:eastAsia="SimSun" w:cs="SimSun"/>
          <w:sz w:val="24"/>
          <w:szCs w:val="24"/>
          <w:spacing w:val="-1"/>
        </w:rPr>
        <w:t>与正常组比较分析，腹型紫癜患者血浆中差异内源性代谢物上调</w:t>
      </w:r>
      <w:r>
        <w:rPr>
          <w:rFonts w:ascii="SimSun" w:hAnsi="SimSun" w:eastAsia="SimSun" w:cs="SimSun"/>
          <w:sz w:val="24"/>
          <w:szCs w:val="24"/>
          <w:spacing w:val="-32"/>
        </w:rPr>
        <w:t xml:space="preserve"> </w:t>
      </w:r>
      <w:r>
        <w:rPr>
          <w:sz w:val="24"/>
          <w:szCs w:val="24"/>
          <w:spacing w:val="-1"/>
        </w:rPr>
        <w:t>61 </w:t>
      </w:r>
      <w:r>
        <w:rPr>
          <w:rFonts w:ascii="SimSun" w:hAnsi="SimSun" w:eastAsia="SimSun" w:cs="SimSun"/>
          <w:sz w:val="24"/>
          <w:szCs w:val="24"/>
          <w:spacing w:val="-1"/>
        </w:rPr>
        <w:t>种，差异内</w:t>
      </w:r>
      <w:r>
        <w:rPr>
          <w:rFonts w:ascii="SimSun" w:hAnsi="SimSun" w:eastAsia="SimSun" w:cs="SimSun"/>
          <w:sz w:val="24"/>
          <w:szCs w:val="24"/>
        </w:rPr>
        <w:t xml:space="preserve"> </w:t>
      </w:r>
      <w:r>
        <w:rPr>
          <w:rFonts w:ascii="SimSun" w:hAnsi="SimSun" w:eastAsia="SimSun" w:cs="SimSun"/>
          <w:sz w:val="24"/>
          <w:szCs w:val="24"/>
          <w:spacing w:val="-2"/>
        </w:rPr>
        <w:t>源性代谢物下调</w:t>
      </w:r>
      <w:r>
        <w:rPr>
          <w:rFonts w:ascii="SimSun" w:hAnsi="SimSun" w:eastAsia="SimSun" w:cs="SimSun"/>
          <w:sz w:val="24"/>
          <w:szCs w:val="24"/>
          <w:spacing w:val="-25"/>
        </w:rPr>
        <w:t xml:space="preserve"> </w:t>
      </w:r>
      <w:r>
        <w:rPr>
          <w:sz w:val="24"/>
          <w:szCs w:val="24"/>
          <w:spacing w:val="-2"/>
        </w:rPr>
        <w:t>114 </w:t>
      </w:r>
      <w:r>
        <w:rPr>
          <w:rFonts w:ascii="SimSun" w:hAnsi="SimSun" w:eastAsia="SimSun" w:cs="SimSun"/>
          <w:sz w:val="24"/>
          <w:szCs w:val="24"/>
          <w:spacing w:val="-2"/>
        </w:rPr>
        <w:t>种。具体结果见表</w:t>
      </w:r>
      <w:r>
        <w:rPr>
          <w:rFonts w:ascii="SimSun" w:hAnsi="SimSun" w:eastAsia="SimSun" w:cs="SimSun"/>
          <w:sz w:val="24"/>
          <w:szCs w:val="24"/>
          <w:spacing w:val="-56"/>
        </w:rPr>
        <w:t xml:space="preserve"> </w:t>
      </w:r>
      <w:r>
        <w:rPr>
          <w:sz w:val="24"/>
          <w:szCs w:val="24"/>
          <w:spacing w:val="-2"/>
        </w:rPr>
        <w:t>4.5 </w:t>
      </w:r>
      <w:r>
        <w:rPr>
          <w:rFonts w:ascii="SimSun" w:hAnsi="SimSun" w:eastAsia="SimSun" w:cs="SimSun"/>
          <w:sz w:val="24"/>
          <w:szCs w:val="24"/>
          <w:spacing w:val="-2"/>
        </w:rPr>
        <w:t>和表</w:t>
      </w:r>
      <w:r>
        <w:rPr>
          <w:rFonts w:ascii="SimSun" w:hAnsi="SimSun" w:eastAsia="SimSun" w:cs="SimSun"/>
          <w:sz w:val="24"/>
          <w:szCs w:val="24"/>
          <w:spacing w:val="-56"/>
        </w:rPr>
        <w:t xml:space="preserve"> </w:t>
      </w:r>
      <w:r>
        <w:rPr>
          <w:sz w:val="24"/>
          <w:szCs w:val="24"/>
          <w:spacing w:val="-2"/>
        </w:rPr>
        <w:t>4.6</w:t>
      </w:r>
      <w:r>
        <w:rPr>
          <w:rFonts w:ascii="SimSun" w:hAnsi="SimSun" w:eastAsia="SimSun" w:cs="SimSun"/>
          <w:sz w:val="24"/>
          <w:szCs w:val="24"/>
          <w:spacing w:val="-2"/>
        </w:rPr>
        <w:t>。</w:t>
      </w:r>
    </w:p>
    <w:p>
      <w:pPr>
        <w:pStyle w:val="BodyText"/>
        <w:ind w:left="3137"/>
        <w:spacing w:before="54" w:line="228" w:lineRule="auto"/>
        <w:rPr>
          <w:rFonts w:ascii="SimSun" w:hAnsi="SimSun" w:eastAsia="SimSun" w:cs="SimSun"/>
          <w:sz w:val="20"/>
          <w:szCs w:val="20"/>
        </w:rPr>
      </w:pPr>
      <w:r>
        <w:rPr>
          <w:rFonts w:ascii="SimSun" w:hAnsi="SimSun" w:eastAsia="SimSun" w:cs="SimSun"/>
          <w:sz w:val="20"/>
          <w:szCs w:val="20"/>
          <w:spacing w:val="7"/>
        </w:rPr>
        <w:t>表</w:t>
      </w:r>
      <w:r>
        <w:rPr>
          <w:rFonts w:ascii="SimSun" w:hAnsi="SimSun" w:eastAsia="SimSun" w:cs="SimSun"/>
          <w:sz w:val="20"/>
          <w:szCs w:val="20"/>
          <w:spacing w:val="-30"/>
        </w:rPr>
        <w:t xml:space="preserve"> </w:t>
      </w:r>
      <w:r>
        <w:rPr>
          <w:sz w:val="20"/>
          <w:szCs w:val="20"/>
          <w:spacing w:val="7"/>
        </w:rPr>
        <w:t>4.5    </w:t>
      </w:r>
      <w:r>
        <w:rPr>
          <w:rFonts w:ascii="SimSun" w:hAnsi="SimSun" w:eastAsia="SimSun" w:cs="SimSun"/>
          <w:sz w:val="20"/>
          <w:szCs w:val="20"/>
          <w:spacing w:val="7"/>
        </w:rPr>
        <w:t>负离子模式下腹型</w:t>
      </w:r>
      <w:r>
        <w:rPr>
          <w:rFonts w:ascii="SimSun" w:hAnsi="SimSun" w:eastAsia="SimSun" w:cs="SimSun"/>
          <w:sz w:val="20"/>
          <w:szCs w:val="20"/>
          <w:spacing w:val="-42"/>
        </w:rPr>
        <w:t xml:space="preserve"> </w:t>
      </w:r>
      <w:r>
        <w:rPr>
          <w:sz w:val="20"/>
          <w:szCs w:val="20"/>
        </w:rPr>
        <w:t>HSP</w:t>
      </w:r>
      <w:r>
        <w:rPr>
          <w:sz w:val="20"/>
          <w:szCs w:val="20"/>
          <w:spacing w:val="17"/>
        </w:rPr>
        <w:t xml:space="preserve"> </w:t>
      </w:r>
      <w:r>
        <w:rPr>
          <w:rFonts w:ascii="SimSun" w:hAnsi="SimSun" w:eastAsia="SimSun" w:cs="SimSun"/>
          <w:sz w:val="20"/>
          <w:szCs w:val="20"/>
          <w:spacing w:val="7"/>
        </w:rPr>
        <w:t>血浆潜在生物标志物</w:t>
      </w:r>
    </w:p>
    <w:p>
      <w:pPr>
        <w:spacing w:line="133" w:lineRule="exact"/>
        <w:rPr/>
      </w:pPr>
      <w:r/>
    </w:p>
    <w:tbl>
      <w:tblPr>
        <w:tblStyle w:val="TableNormal"/>
        <w:tblW w:w="8159" w:type="dxa"/>
        <w:tblInd w:w="1418"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4575"/>
        <w:gridCol w:w="1262"/>
        <w:gridCol w:w="1251"/>
        <w:gridCol w:w="1071"/>
      </w:tblGrid>
      <w:tr>
        <w:trPr>
          <w:trHeight w:val="372" w:hRule="atLeast"/>
        </w:trPr>
        <w:tc>
          <w:tcPr>
            <w:tcW w:w="4575" w:type="dxa"/>
            <w:vAlign w:val="top"/>
            <w:tcBorders>
              <w:bottom w:val="single" w:color="000000" w:sz="6" w:space="0"/>
              <w:top w:val="single" w:color="000000" w:sz="10" w:space="0"/>
            </w:tcBorders>
          </w:tcPr>
          <w:p>
            <w:pPr>
              <w:ind w:left="1968"/>
              <w:spacing w:before="80" w:line="229" w:lineRule="auto"/>
              <w:rPr>
                <w:rFonts w:ascii="SimHei" w:hAnsi="SimHei" w:eastAsia="SimHei" w:cs="SimHei"/>
                <w:sz w:val="20"/>
                <w:szCs w:val="20"/>
              </w:rPr>
            </w:pPr>
            <w:r>
              <w:rPr>
                <w:rFonts w:ascii="SimHei" w:hAnsi="SimHei" w:eastAsia="SimHei" w:cs="SimHei"/>
                <w:sz w:val="20"/>
                <w:szCs w:val="20"/>
                <w:b/>
                <w:bCs/>
                <w:spacing w:val="5"/>
              </w:rPr>
              <w:t>代谢物</w:t>
            </w:r>
          </w:p>
        </w:tc>
        <w:tc>
          <w:tcPr>
            <w:tcW w:w="1262" w:type="dxa"/>
            <w:vAlign w:val="top"/>
            <w:tcBorders>
              <w:bottom w:val="single" w:color="000000" w:sz="6" w:space="0"/>
              <w:top w:val="single" w:color="000000" w:sz="10" w:space="0"/>
            </w:tcBorders>
          </w:tcPr>
          <w:p>
            <w:pPr>
              <w:pStyle w:val="TableText"/>
              <w:ind w:left="157"/>
              <w:spacing w:before="115" w:line="197" w:lineRule="auto"/>
              <w:rPr>
                <w:sz w:val="20"/>
                <w:szCs w:val="20"/>
              </w:rPr>
            </w:pPr>
            <w:r>
              <w:rPr>
                <w:sz w:val="20"/>
                <w:szCs w:val="20"/>
                <w:b/>
                <w:bCs/>
              </w:rPr>
              <w:t>Anova</w:t>
            </w:r>
            <w:r>
              <w:rPr>
                <w:sz w:val="20"/>
                <w:szCs w:val="20"/>
                <w:b/>
                <w:bCs/>
                <w:spacing w:val="13"/>
                <w:w w:val="101"/>
              </w:rPr>
              <w:t xml:space="preserve"> </w:t>
            </w:r>
            <w:r>
              <w:rPr>
                <w:sz w:val="20"/>
                <w:szCs w:val="20"/>
                <w:b/>
                <w:bCs/>
                <w:spacing w:val="8"/>
              </w:rPr>
              <w:t>(p)</w:t>
            </w:r>
          </w:p>
        </w:tc>
        <w:tc>
          <w:tcPr>
            <w:tcW w:w="1251" w:type="dxa"/>
            <w:vAlign w:val="top"/>
            <w:tcBorders>
              <w:bottom w:val="single" w:color="000000" w:sz="6" w:space="0"/>
              <w:top w:val="single" w:color="000000" w:sz="10" w:space="0"/>
            </w:tcBorders>
          </w:tcPr>
          <w:p>
            <w:pPr>
              <w:pStyle w:val="TableText"/>
              <w:ind w:left="281"/>
              <w:spacing w:before="118" w:line="194" w:lineRule="auto"/>
              <w:rPr>
                <w:sz w:val="20"/>
                <w:szCs w:val="20"/>
              </w:rPr>
            </w:pPr>
            <w:r>
              <w:rPr>
                <w:sz w:val="20"/>
                <w:szCs w:val="20"/>
                <w:b/>
                <w:bCs/>
              </w:rPr>
              <w:t>q</w:t>
            </w:r>
            <w:r>
              <w:rPr>
                <w:sz w:val="20"/>
                <w:szCs w:val="20"/>
                <w:b/>
                <w:bCs/>
                <w:spacing w:val="1"/>
              </w:rPr>
              <w:t xml:space="preserve"> </w:t>
            </w:r>
            <w:r>
              <w:rPr>
                <w:sz w:val="20"/>
                <w:szCs w:val="20"/>
                <w:b/>
                <w:bCs/>
              </w:rPr>
              <w:t>Value</w:t>
            </w:r>
          </w:p>
        </w:tc>
        <w:tc>
          <w:tcPr>
            <w:tcW w:w="1071" w:type="dxa"/>
            <w:vAlign w:val="top"/>
            <w:tcBorders>
              <w:bottom w:val="single" w:color="000000" w:sz="6" w:space="0"/>
              <w:top w:val="single" w:color="000000" w:sz="10" w:space="0"/>
            </w:tcBorders>
          </w:tcPr>
          <w:p>
            <w:pPr>
              <w:pStyle w:val="TableText"/>
              <w:ind w:left="263"/>
              <w:spacing w:before="118" w:line="192" w:lineRule="auto"/>
              <w:rPr>
                <w:sz w:val="20"/>
                <w:szCs w:val="20"/>
              </w:rPr>
            </w:pPr>
            <w:r>
              <w:rPr>
                <w:sz w:val="20"/>
                <w:szCs w:val="20"/>
                <w:b/>
                <w:bCs/>
                <w:spacing w:val="3"/>
              </w:rPr>
              <w:t>Trend</w:t>
            </w:r>
          </w:p>
        </w:tc>
      </w:tr>
      <w:tr>
        <w:trPr>
          <w:trHeight w:val="367" w:hRule="atLeast"/>
        </w:trPr>
        <w:tc>
          <w:tcPr>
            <w:tcW w:w="4575" w:type="dxa"/>
            <w:vAlign w:val="top"/>
            <w:tcBorders>
              <w:top w:val="single" w:color="000000" w:sz="6" w:space="0"/>
            </w:tcBorders>
          </w:tcPr>
          <w:p>
            <w:pPr>
              <w:pStyle w:val="TableText"/>
              <w:ind w:left="1647"/>
              <w:spacing w:before="101" w:line="201" w:lineRule="auto"/>
              <w:rPr>
                <w:sz w:val="20"/>
                <w:szCs w:val="20"/>
              </w:rPr>
            </w:pPr>
            <w:r>
              <w:rPr>
                <w:sz w:val="20"/>
                <w:szCs w:val="20"/>
                <w:spacing w:val="3"/>
              </w:rPr>
              <w:t>Methyl</w:t>
            </w:r>
            <w:r>
              <w:rPr>
                <w:sz w:val="20"/>
                <w:szCs w:val="20"/>
                <w:spacing w:val="15"/>
              </w:rPr>
              <w:t xml:space="preserve"> </w:t>
            </w:r>
            <w:r>
              <w:rPr>
                <w:sz w:val="20"/>
                <w:szCs w:val="20"/>
                <w:spacing w:val="3"/>
              </w:rPr>
              <w:t>sorbate</w:t>
            </w:r>
          </w:p>
        </w:tc>
        <w:tc>
          <w:tcPr>
            <w:tcW w:w="1262" w:type="dxa"/>
            <w:vAlign w:val="top"/>
            <w:tcBorders>
              <w:top w:val="single" w:color="000000" w:sz="6" w:space="0"/>
            </w:tcBorders>
          </w:tcPr>
          <w:p>
            <w:pPr>
              <w:pStyle w:val="TableText"/>
              <w:ind w:left="218"/>
              <w:spacing w:before="105" w:line="195" w:lineRule="auto"/>
              <w:rPr>
                <w:sz w:val="20"/>
                <w:szCs w:val="20"/>
              </w:rPr>
            </w:pPr>
            <w:r>
              <w:rPr>
                <w:sz w:val="20"/>
                <w:szCs w:val="20"/>
                <w:spacing w:val="3"/>
              </w:rPr>
              <w:t>4.38E-08</w:t>
            </w:r>
          </w:p>
        </w:tc>
        <w:tc>
          <w:tcPr>
            <w:tcW w:w="1251" w:type="dxa"/>
            <w:vAlign w:val="top"/>
            <w:tcBorders>
              <w:top w:val="single" w:color="000000" w:sz="6" w:space="0"/>
            </w:tcBorders>
          </w:tcPr>
          <w:p>
            <w:pPr>
              <w:pStyle w:val="TableText"/>
              <w:ind w:left="245"/>
              <w:spacing w:before="105" w:line="195" w:lineRule="auto"/>
              <w:rPr>
                <w:sz w:val="20"/>
                <w:szCs w:val="20"/>
              </w:rPr>
            </w:pPr>
            <w:r>
              <w:rPr>
                <w:sz w:val="20"/>
                <w:szCs w:val="20"/>
                <w:spacing w:val="1"/>
              </w:rPr>
              <w:t>1.06E-06</w:t>
            </w:r>
          </w:p>
        </w:tc>
        <w:tc>
          <w:tcPr>
            <w:tcW w:w="1071" w:type="dxa"/>
            <w:vAlign w:val="top"/>
            <w:tcBorders>
              <w:top w:val="single" w:color="000000" w:sz="6" w:space="0"/>
            </w:tcBorders>
          </w:tcPr>
          <w:p>
            <w:pPr>
              <w:ind w:left="509"/>
              <w:spacing w:before="69" w:line="237" w:lineRule="auto"/>
              <w:rPr>
                <w:rFonts w:ascii="SimSun" w:hAnsi="SimSun" w:eastAsia="SimSun" w:cs="SimSun"/>
                <w:sz w:val="20"/>
                <w:szCs w:val="20"/>
              </w:rPr>
            </w:pPr>
            <w:r>
              <w:rPr>
                <w:rFonts w:ascii="SimSun" w:hAnsi="SimSun" w:eastAsia="SimSun" w:cs="SimSun"/>
                <w:sz w:val="20"/>
                <w:szCs w:val="20"/>
              </w:rPr>
              <w:t>↑</w:t>
            </w:r>
          </w:p>
        </w:tc>
      </w:tr>
      <w:tr>
        <w:trPr>
          <w:trHeight w:val="358" w:hRule="atLeast"/>
        </w:trPr>
        <w:tc>
          <w:tcPr>
            <w:tcW w:w="4575" w:type="dxa"/>
            <w:vAlign w:val="top"/>
          </w:tcPr>
          <w:p>
            <w:pPr>
              <w:pStyle w:val="TableText"/>
              <w:ind w:left="1768"/>
              <w:spacing w:before="94" w:line="201" w:lineRule="auto"/>
              <w:rPr>
                <w:sz w:val="20"/>
                <w:szCs w:val="20"/>
              </w:rPr>
            </w:pPr>
            <w:r>
              <w:rPr>
                <w:sz w:val="20"/>
                <w:szCs w:val="20"/>
                <w:spacing w:val="4"/>
              </w:rPr>
              <w:t>Epinephrine</w:t>
            </w:r>
          </w:p>
        </w:tc>
        <w:tc>
          <w:tcPr>
            <w:tcW w:w="1262" w:type="dxa"/>
            <w:vAlign w:val="top"/>
          </w:tcPr>
          <w:p>
            <w:pPr>
              <w:pStyle w:val="TableText"/>
              <w:ind w:left="242"/>
              <w:spacing w:before="98" w:line="195" w:lineRule="auto"/>
              <w:rPr>
                <w:sz w:val="20"/>
                <w:szCs w:val="20"/>
              </w:rPr>
            </w:pPr>
            <w:r>
              <w:rPr>
                <w:sz w:val="20"/>
                <w:szCs w:val="20"/>
                <w:spacing w:val="-3"/>
              </w:rPr>
              <w:t>1.</w:t>
            </w:r>
            <w:r>
              <w:rPr>
                <w:sz w:val="20"/>
                <w:szCs w:val="20"/>
                <w:spacing w:val="-24"/>
              </w:rPr>
              <w:t xml:space="preserve"> </w:t>
            </w:r>
            <w:r>
              <w:rPr>
                <w:sz w:val="20"/>
                <w:szCs w:val="20"/>
                <w:spacing w:val="-3"/>
              </w:rPr>
              <w:t>11E-07</w:t>
            </w:r>
          </w:p>
        </w:tc>
        <w:tc>
          <w:tcPr>
            <w:tcW w:w="1251" w:type="dxa"/>
            <w:vAlign w:val="top"/>
          </w:tcPr>
          <w:p>
            <w:pPr>
              <w:pStyle w:val="TableText"/>
              <w:ind w:left="225"/>
              <w:spacing w:before="98" w:line="195" w:lineRule="auto"/>
              <w:rPr>
                <w:sz w:val="20"/>
                <w:szCs w:val="20"/>
              </w:rPr>
            </w:pPr>
            <w:r>
              <w:rPr>
                <w:sz w:val="20"/>
                <w:szCs w:val="20"/>
                <w:spacing w:val="3"/>
              </w:rPr>
              <w:t>2.37E-06</w:t>
            </w:r>
          </w:p>
        </w:tc>
        <w:tc>
          <w:tcPr>
            <w:tcW w:w="1071" w:type="dxa"/>
            <w:vAlign w:val="top"/>
          </w:tcPr>
          <w:p>
            <w:pPr>
              <w:ind w:left="509"/>
              <w:spacing w:before="62" w:line="237" w:lineRule="auto"/>
              <w:rPr>
                <w:rFonts w:ascii="SimSun" w:hAnsi="SimSun" w:eastAsia="SimSun" w:cs="SimSun"/>
                <w:sz w:val="20"/>
                <w:szCs w:val="20"/>
              </w:rPr>
            </w:pPr>
            <w:r>
              <w:rPr>
                <w:rFonts w:ascii="SimSun" w:hAnsi="SimSun" w:eastAsia="SimSun" w:cs="SimSun"/>
                <w:sz w:val="20"/>
                <w:szCs w:val="20"/>
              </w:rPr>
              <w:t>↑</w:t>
            </w:r>
          </w:p>
        </w:tc>
      </w:tr>
      <w:tr>
        <w:trPr>
          <w:trHeight w:val="358" w:hRule="atLeast"/>
        </w:trPr>
        <w:tc>
          <w:tcPr>
            <w:tcW w:w="4575" w:type="dxa"/>
            <w:vAlign w:val="top"/>
          </w:tcPr>
          <w:p>
            <w:pPr>
              <w:pStyle w:val="TableText"/>
              <w:ind w:left="1079"/>
              <w:spacing w:before="94" w:line="201" w:lineRule="auto"/>
              <w:rPr>
                <w:sz w:val="20"/>
                <w:szCs w:val="20"/>
              </w:rPr>
            </w:pPr>
            <w:r>
              <w:rPr>
                <w:sz w:val="20"/>
                <w:szCs w:val="20"/>
                <w:spacing w:val="3"/>
              </w:rPr>
              <w:t>Taraxinic acid glucosyl</w:t>
            </w:r>
            <w:r>
              <w:rPr>
                <w:sz w:val="20"/>
                <w:szCs w:val="20"/>
                <w:spacing w:val="13"/>
              </w:rPr>
              <w:t xml:space="preserve"> </w:t>
            </w:r>
            <w:r>
              <w:rPr>
                <w:sz w:val="20"/>
                <w:szCs w:val="20"/>
                <w:spacing w:val="3"/>
              </w:rPr>
              <w:t>es</w:t>
            </w:r>
            <w:r>
              <w:rPr>
                <w:sz w:val="20"/>
                <w:szCs w:val="20"/>
                <w:spacing w:val="2"/>
              </w:rPr>
              <w:t>ter</w:t>
            </w:r>
          </w:p>
        </w:tc>
        <w:tc>
          <w:tcPr>
            <w:tcW w:w="1262" w:type="dxa"/>
            <w:vAlign w:val="top"/>
          </w:tcPr>
          <w:p>
            <w:pPr>
              <w:pStyle w:val="TableText"/>
              <w:ind w:left="222"/>
              <w:spacing w:before="98" w:line="195" w:lineRule="auto"/>
              <w:rPr>
                <w:sz w:val="20"/>
                <w:szCs w:val="20"/>
              </w:rPr>
            </w:pPr>
            <w:r>
              <w:rPr>
                <w:sz w:val="20"/>
                <w:szCs w:val="20"/>
                <w:spacing w:val="3"/>
              </w:rPr>
              <w:t>2.74E-11</w:t>
            </w:r>
          </w:p>
        </w:tc>
        <w:tc>
          <w:tcPr>
            <w:tcW w:w="1251" w:type="dxa"/>
            <w:vAlign w:val="top"/>
          </w:tcPr>
          <w:p>
            <w:pPr>
              <w:pStyle w:val="TableText"/>
              <w:ind w:left="245"/>
              <w:spacing w:before="98" w:line="195" w:lineRule="auto"/>
              <w:rPr>
                <w:sz w:val="20"/>
                <w:szCs w:val="20"/>
              </w:rPr>
            </w:pPr>
            <w:r>
              <w:rPr>
                <w:sz w:val="20"/>
                <w:szCs w:val="20"/>
                <w:spacing w:val="1"/>
              </w:rPr>
              <w:t>1.73E-09</w:t>
            </w:r>
          </w:p>
        </w:tc>
        <w:tc>
          <w:tcPr>
            <w:tcW w:w="1071" w:type="dxa"/>
            <w:vAlign w:val="top"/>
          </w:tcPr>
          <w:p>
            <w:pPr>
              <w:ind w:left="509"/>
              <w:spacing w:before="62" w:line="237" w:lineRule="auto"/>
              <w:rPr>
                <w:rFonts w:ascii="SimSun" w:hAnsi="SimSun" w:eastAsia="SimSun" w:cs="SimSun"/>
                <w:sz w:val="20"/>
                <w:szCs w:val="20"/>
              </w:rPr>
            </w:pPr>
            <w:r>
              <w:rPr>
                <w:rFonts w:ascii="SimSun" w:hAnsi="SimSun" w:eastAsia="SimSun" w:cs="SimSun"/>
                <w:sz w:val="20"/>
                <w:szCs w:val="20"/>
              </w:rPr>
              <w:t>↑</w:t>
            </w:r>
          </w:p>
        </w:tc>
      </w:tr>
      <w:tr>
        <w:trPr>
          <w:trHeight w:val="342" w:hRule="atLeast"/>
        </w:trPr>
        <w:tc>
          <w:tcPr>
            <w:tcW w:w="4575" w:type="dxa"/>
            <w:vAlign w:val="top"/>
          </w:tcPr>
          <w:p>
            <w:pPr>
              <w:pStyle w:val="TableText"/>
              <w:ind w:left="1909"/>
              <w:spacing w:before="100" w:line="195" w:lineRule="auto"/>
              <w:rPr>
                <w:sz w:val="20"/>
                <w:szCs w:val="20"/>
              </w:rPr>
            </w:pPr>
            <w:r>
              <w:rPr>
                <w:sz w:val="20"/>
                <w:szCs w:val="20"/>
                <w:spacing w:val="8"/>
              </w:rPr>
              <w:t>3'-</w:t>
            </w:r>
            <w:r>
              <w:rPr>
                <w:sz w:val="20"/>
                <w:szCs w:val="20"/>
              </w:rPr>
              <w:t>HPPH</w:t>
            </w:r>
          </w:p>
        </w:tc>
        <w:tc>
          <w:tcPr>
            <w:tcW w:w="1262" w:type="dxa"/>
            <w:vAlign w:val="top"/>
          </w:tcPr>
          <w:p>
            <w:pPr>
              <w:pStyle w:val="TableText"/>
              <w:ind w:left="219"/>
              <w:spacing w:before="100" w:line="195" w:lineRule="auto"/>
              <w:rPr>
                <w:sz w:val="20"/>
                <w:szCs w:val="20"/>
              </w:rPr>
            </w:pPr>
            <w:r>
              <w:rPr>
                <w:sz w:val="20"/>
                <w:szCs w:val="20"/>
                <w:spacing w:val="3"/>
              </w:rPr>
              <w:t>2.22E-16</w:t>
            </w:r>
          </w:p>
        </w:tc>
        <w:tc>
          <w:tcPr>
            <w:tcW w:w="1251" w:type="dxa"/>
            <w:vAlign w:val="top"/>
          </w:tcPr>
          <w:p>
            <w:pPr>
              <w:pStyle w:val="TableText"/>
              <w:ind w:left="224"/>
              <w:spacing w:before="100" w:line="195" w:lineRule="auto"/>
              <w:rPr>
                <w:sz w:val="20"/>
                <w:szCs w:val="20"/>
              </w:rPr>
            </w:pPr>
            <w:r>
              <w:rPr>
                <w:sz w:val="20"/>
                <w:szCs w:val="20"/>
                <w:spacing w:val="3"/>
              </w:rPr>
              <w:t>4.55E-14</w:t>
            </w:r>
          </w:p>
        </w:tc>
        <w:tc>
          <w:tcPr>
            <w:tcW w:w="1071" w:type="dxa"/>
            <w:vAlign w:val="top"/>
          </w:tcPr>
          <w:p>
            <w:pPr>
              <w:ind w:left="509"/>
              <w:spacing w:before="64" w:line="237" w:lineRule="auto"/>
              <w:rPr>
                <w:rFonts w:ascii="SimSun" w:hAnsi="SimSun" w:eastAsia="SimSun" w:cs="SimSun"/>
                <w:sz w:val="20"/>
                <w:szCs w:val="20"/>
              </w:rPr>
            </w:pPr>
            <w:r>
              <w:rPr>
                <w:rFonts w:ascii="SimSun" w:hAnsi="SimSun" w:eastAsia="SimSun" w:cs="SimSun"/>
                <w:sz w:val="20"/>
                <w:szCs w:val="20"/>
              </w:rPr>
              <w:t>↑</w:t>
            </w:r>
          </w:p>
        </w:tc>
      </w:tr>
      <w:tr>
        <w:trPr>
          <w:trHeight w:val="375" w:hRule="atLeast"/>
        </w:trPr>
        <w:tc>
          <w:tcPr>
            <w:tcW w:w="4575" w:type="dxa"/>
            <w:vAlign w:val="top"/>
          </w:tcPr>
          <w:p>
            <w:pPr>
              <w:pStyle w:val="TableText"/>
              <w:ind w:left="857"/>
              <w:spacing w:before="114" w:line="201" w:lineRule="auto"/>
              <w:rPr>
                <w:sz w:val="20"/>
                <w:szCs w:val="20"/>
              </w:rPr>
            </w:pPr>
            <w:r>
              <w:rPr>
                <w:sz w:val="20"/>
                <w:szCs w:val="20"/>
                <w:spacing w:val="4"/>
              </w:rPr>
              <w:t>8-Acetoxypinoresinol 4-gl</w:t>
            </w:r>
            <w:r>
              <w:rPr>
                <w:sz w:val="20"/>
                <w:szCs w:val="20"/>
                <w:spacing w:val="3"/>
              </w:rPr>
              <w:t>ucoside</w:t>
            </w:r>
          </w:p>
        </w:tc>
        <w:tc>
          <w:tcPr>
            <w:tcW w:w="1262" w:type="dxa"/>
            <w:vAlign w:val="top"/>
          </w:tcPr>
          <w:p>
            <w:pPr>
              <w:pStyle w:val="TableText"/>
              <w:ind w:left="223"/>
              <w:spacing w:before="118" w:line="195" w:lineRule="auto"/>
              <w:rPr>
                <w:sz w:val="20"/>
                <w:szCs w:val="20"/>
              </w:rPr>
            </w:pPr>
            <w:r>
              <w:rPr>
                <w:sz w:val="20"/>
                <w:szCs w:val="20"/>
                <w:spacing w:val="3"/>
              </w:rPr>
              <w:t>7.57E-14</w:t>
            </w:r>
          </w:p>
        </w:tc>
        <w:tc>
          <w:tcPr>
            <w:tcW w:w="1251" w:type="dxa"/>
            <w:vAlign w:val="top"/>
          </w:tcPr>
          <w:p>
            <w:pPr>
              <w:pStyle w:val="TableText"/>
              <w:ind w:left="229"/>
              <w:spacing w:before="118" w:line="195" w:lineRule="auto"/>
              <w:rPr>
                <w:sz w:val="20"/>
                <w:szCs w:val="20"/>
              </w:rPr>
            </w:pPr>
            <w:r>
              <w:rPr>
                <w:sz w:val="20"/>
                <w:szCs w:val="20"/>
                <w:spacing w:val="3"/>
              </w:rPr>
              <w:t>9.54E-12</w:t>
            </w:r>
          </w:p>
        </w:tc>
        <w:tc>
          <w:tcPr>
            <w:tcW w:w="1071" w:type="dxa"/>
            <w:vAlign w:val="top"/>
          </w:tcPr>
          <w:p>
            <w:pPr>
              <w:ind w:left="509"/>
              <w:spacing w:before="82" w:line="237" w:lineRule="auto"/>
              <w:rPr>
                <w:rFonts w:ascii="SimSun" w:hAnsi="SimSun" w:eastAsia="SimSun" w:cs="SimSun"/>
                <w:sz w:val="20"/>
                <w:szCs w:val="20"/>
              </w:rPr>
            </w:pPr>
            <w:r>
              <w:rPr>
                <w:rFonts w:ascii="SimSun" w:hAnsi="SimSun" w:eastAsia="SimSun" w:cs="SimSun"/>
                <w:sz w:val="20"/>
                <w:szCs w:val="20"/>
              </w:rPr>
              <w:t>↑</w:t>
            </w:r>
          </w:p>
        </w:tc>
      </w:tr>
      <w:tr>
        <w:trPr>
          <w:trHeight w:val="339" w:hRule="atLeast"/>
        </w:trPr>
        <w:tc>
          <w:tcPr>
            <w:tcW w:w="4575" w:type="dxa"/>
            <w:vAlign w:val="top"/>
          </w:tcPr>
          <w:p>
            <w:pPr>
              <w:pStyle w:val="TableText"/>
              <w:ind w:left="1719"/>
              <w:spacing w:before="96" w:line="199" w:lineRule="auto"/>
              <w:rPr>
                <w:sz w:val="20"/>
                <w:szCs w:val="20"/>
              </w:rPr>
            </w:pPr>
            <w:r>
              <w:rPr>
                <w:sz w:val="20"/>
                <w:szCs w:val="20"/>
                <w:spacing w:val="3"/>
              </w:rPr>
              <w:t>Methotrexate</w:t>
            </w:r>
          </w:p>
        </w:tc>
        <w:tc>
          <w:tcPr>
            <w:tcW w:w="1262" w:type="dxa"/>
            <w:vAlign w:val="top"/>
          </w:tcPr>
          <w:p>
            <w:pPr>
              <w:pStyle w:val="TableText"/>
              <w:ind w:left="240"/>
              <w:spacing w:before="100" w:line="195" w:lineRule="auto"/>
              <w:rPr>
                <w:sz w:val="20"/>
                <w:szCs w:val="20"/>
              </w:rPr>
            </w:pPr>
            <w:r>
              <w:rPr>
                <w:sz w:val="20"/>
                <w:szCs w:val="20"/>
                <w:spacing w:val="1"/>
              </w:rPr>
              <w:t>1.56E-08</w:t>
            </w:r>
          </w:p>
        </w:tc>
        <w:tc>
          <w:tcPr>
            <w:tcW w:w="1251" w:type="dxa"/>
            <w:vAlign w:val="top"/>
          </w:tcPr>
          <w:p>
            <w:pPr>
              <w:pStyle w:val="TableText"/>
              <w:ind w:left="224"/>
              <w:spacing w:before="100" w:line="195" w:lineRule="auto"/>
              <w:rPr>
                <w:sz w:val="20"/>
                <w:szCs w:val="20"/>
              </w:rPr>
            </w:pPr>
            <w:r>
              <w:rPr>
                <w:sz w:val="20"/>
                <w:szCs w:val="20"/>
                <w:spacing w:val="3"/>
              </w:rPr>
              <w:t>4.56E-07</w:t>
            </w:r>
          </w:p>
        </w:tc>
        <w:tc>
          <w:tcPr>
            <w:tcW w:w="1071" w:type="dxa"/>
            <w:vAlign w:val="top"/>
          </w:tcPr>
          <w:p>
            <w:pPr>
              <w:ind w:left="509"/>
              <w:spacing w:before="64" w:line="237" w:lineRule="auto"/>
              <w:rPr>
                <w:rFonts w:ascii="SimSun" w:hAnsi="SimSun" w:eastAsia="SimSun" w:cs="SimSun"/>
                <w:sz w:val="20"/>
                <w:szCs w:val="20"/>
              </w:rPr>
            </w:pPr>
            <w:r>
              <w:rPr>
                <w:rFonts w:ascii="SimSun" w:hAnsi="SimSun" w:eastAsia="SimSun" w:cs="SimSun"/>
                <w:sz w:val="20"/>
                <w:szCs w:val="20"/>
              </w:rPr>
              <w:t>↑</w:t>
            </w:r>
          </w:p>
        </w:tc>
      </w:tr>
      <w:tr>
        <w:trPr>
          <w:trHeight w:val="375" w:hRule="atLeast"/>
        </w:trPr>
        <w:tc>
          <w:tcPr>
            <w:tcW w:w="4575" w:type="dxa"/>
            <w:vAlign w:val="top"/>
          </w:tcPr>
          <w:p>
            <w:pPr>
              <w:pStyle w:val="TableText"/>
              <w:ind w:left="432"/>
              <w:spacing w:before="115" w:line="201" w:lineRule="auto"/>
              <w:rPr>
                <w:sz w:val="20"/>
                <w:szCs w:val="20"/>
              </w:rPr>
            </w:pPr>
            <w:r>
              <w:rPr>
                <w:sz w:val="20"/>
                <w:szCs w:val="20"/>
                <w:spacing w:val="9"/>
              </w:rPr>
              <w:t>10,</w:t>
            </w:r>
            <w:r>
              <w:rPr>
                <w:sz w:val="20"/>
                <w:szCs w:val="20"/>
                <w:spacing w:val="-23"/>
              </w:rPr>
              <w:t xml:space="preserve"> </w:t>
            </w:r>
            <w:r>
              <w:rPr>
                <w:sz w:val="20"/>
                <w:szCs w:val="20"/>
                <w:spacing w:val="9"/>
              </w:rPr>
              <w:t>11-</w:t>
            </w:r>
            <w:r>
              <w:rPr>
                <w:sz w:val="20"/>
                <w:szCs w:val="20"/>
              </w:rPr>
              <w:t>dihydro</w:t>
            </w:r>
            <w:r>
              <w:rPr>
                <w:sz w:val="20"/>
                <w:szCs w:val="20"/>
                <w:spacing w:val="9"/>
              </w:rPr>
              <w:t>-20-</w:t>
            </w:r>
            <w:r>
              <w:rPr>
                <w:sz w:val="20"/>
                <w:szCs w:val="20"/>
              </w:rPr>
              <w:t>trihydroxy</w:t>
            </w:r>
            <w:r>
              <w:rPr>
                <w:sz w:val="20"/>
                <w:szCs w:val="20"/>
                <w:spacing w:val="9"/>
              </w:rPr>
              <w:t>-</w:t>
            </w:r>
            <w:r>
              <w:rPr>
                <w:sz w:val="20"/>
                <w:szCs w:val="20"/>
              </w:rPr>
              <w:t>leukotriene</w:t>
            </w:r>
            <w:r>
              <w:rPr>
                <w:sz w:val="20"/>
                <w:szCs w:val="20"/>
                <w:spacing w:val="9"/>
              </w:rPr>
              <w:t xml:space="preserve"> </w:t>
            </w:r>
            <w:r>
              <w:rPr>
                <w:sz w:val="20"/>
                <w:szCs w:val="20"/>
              </w:rPr>
              <w:t>B</w:t>
            </w:r>
            <w:r>
              <w:rPr>
                <w:sz w:val="20"/>
                <w:szCs w:val="20"/>
                <w:spacing w:val="9"/>
              </w:rPr>
              <w:t>4</w:t>
            </w:r>
          </w:p>
        </w:tc>
        <w:tc>
          <w:tcPr>
            <w:tcW w:w="1262" w:type="dxa"/>
            <w:vAlign w:val="top"/>
          </w:tcPr>
          <w:p>
            <w:pPr>
              <w:pStyle w:val="TableText"/>
              <w:ind w:left="321"/>
              <w:spacing w:before="119" w:line="195" w:lineRule="auto"/>
              <w:rPr>
                <w:sz w:val="20"/>
                <w:szCs w:val="20"/>
              </w:rPr>
            </w:pPr>
            <w:r>
              <w:rPr>
                <w:sz w:val="20"/>
                <w:szCs w:val="20"/>
                <w:spacing w:val="3"/>
              </w:rPr>
              <w:t>0.0078</w:t>
            </w:r>
          </w:p>
        </w:tc>
        <w:tc>
          <w:tcPr>
            <w:tcW w:w="1251" w:type="dxa"/>
            <w:vAlign w:val="top"/>
          </w:tcPr>
          <w:p>
            <w:pPr>
              <w:pStyle w:val="TableText"/>
              <w:ind w:left="326"/>
              <w:spacing w:before="119" w:line="195" w:lineRule="auto"/>
              <w:rPr>
                <w:sz w:val="20"/>
                <w:szCs w:val="20"/>
              </w:rPr>
            </w:pPr>
            <w:r>
              <w:rPr>
                <w:sz w:val="20"/>
                <w:szCs w:val="20"/>
                <w:spacing w:val="3"/>
              </w:rPr>
              <w:t>0.0152</w:t>
            </w:r>
          </w:p>
        </w:tc>
        <w:tc>
          <w:tcPr>
            <w:tcW w:w="1071" w:type="dxa"/>
            <w:vAlign w:val="top"/>
          </w:tcPr>
          <w:p>
            <w:pPr>
              <w:ind w:left="509"/>
              <w:spacing w:before="83" w:line="237" w:lineRule="auto"/>
              <w:rPr>
                <w:rFonts w:ascii="SimSun" w:hAnsi="SimSun" w:eastAsia="SimSun" w:cs="SimSun"/>
                <w:sz w:val="20"/>
                <w:szCs w:val="20"/>
              </w:rPr>
            </w:pPr>
            <w:r>
              <w:rPr>
                <w:rFonts w:ascii="SimSun" w:hAnsi="SimSun" w:eastAsia="SimSun" w:cs="SimSun"/>
                <w:sz w:val="20"/>
                <w:szCs w:val="20"/>
              </w:rPr>
              <w:t>↑</w:t>
            </w:r>
          </w:p>
        </w:tc>
      </w:tr>
      <w:tr>
        <w:trPr>
          <w:trHeight w:val="359" w:hRule="atLeast"/>
        </w:trPr>
        <w:tc>
          <w:tcPr>
            <w:tcW w:w="4575" w:type="dxa"/>
            <w:vAlign w:val="top"/>
          </w:tcPr>
          <w:p>
            <w:pPr>
              <w:pStyle w:val="TableText"/>
              <w:ind w:left="1297"/>
              <w:spacing w:before="100" w:line="201" w:lineRule="auto"/>
              <w:rPr>
                <w:sz w:val="20"/>
                <w:szCs w:val="20"/>
              </w:rPr>
            </w:pPr>
            <w:r>
              <w:rPr>
                <w:sz w:val="20"/>
                <w:szCs w:val="20"/>
                <w:spacing w:val="4"/>
              </w:rPr>
              <w:t>Protoporphyrinogen IX</w:t>
            </w:r>
          </w:p>
        </w:tc>
        <w:tc>
          <w:tcPr>
            <w:tcW w:w="1262" w:type="dxa"/>
            <w:vAlign w:val="top"/>
          </w:tcPr>
          <w:p>
            <w:pPr>
              <w:pStyle w:val="TableText"/>
              <w:ind w:left="321"/>
              <w:spacing w:before="104" w:line="195" w:lineRule="auto"/>
              <w:rPr>
                <w:sz w:val="20"/>
                <w:szCs w:val="20"/>
              </w:rPr>
            </w:pPr>
            <w:r>
              <w:rPr>
                <w:sz w:val="20"/>
                <w:szCs w:val="20"/>
                <w:spacing w:val="3"/>
              </w:rPr>
              <w:t>0.0269</w:t>
            </w:r>
          </w:p>
        </w:tc>
        <w:tc>
          <w:tcPr>
            <w:tcW w:w="1251" w:type="dxa"/>
            <w:vAlign w:val="top"/>
          </w:tcPr>
          <w:p>
            <w:pPr>
              <w:pStyle w:val="TableText"/>
              <w:ind w:left="326"/>
              <w:spacing w:before="104" w:line="195" w:lineRule="auto"/>
              <w:rPr>
                <w:sz w:val="20"/>
                <w:szCs w:val="20"/>
              </w:rPr>
            </w:pPr>
            <w:r>
              <w:rPr>
                <w:sz w:val="20"/>
                <w:szCs w:val="20"/>
                <w:spacing w:val="3"/>
              </w:rPr>
              <w:t>0.0383</w:t>
            </w:r>
          </w:p>
        </w:tc>
        <w:tc>
          <w:tcPr>
            <w:tcW w:w="1071" w:type="dxa"/>
            <w:vAlign w:val="top"/>
          </w:tcPr>
          <w:p>
            <w:pPr>
              <w:ind w:left="509"/>
              <w:spacing w:before="68" w:line="237" w:lineRule="auto"/>
              <w:rPr>
                <w:rFonts w:ascii="SimSun" w:hAnsi="SimSun" w:eastAsia="SimSun" w:cs="SimSun"/>
                <w:sz w:val="20"/>
                <w:szCs w:val="20"/>
              </w:rPr>
            </w:pPr>
            <w:r>
              <w:rPr>
                <w:rFonts w:ascii="SimSun" w:hAnsi="SimSun" w:eastAsia="SimSun" w:cs="SimSun"/>
                <w:sz w:val="20"/>
                <w:szCs w:val="20"/>
              </w:rPr>
              <w:t>↑</w:t>
            </w:r>
          </w:p>
        </w:tc>
      </w:tr>
      <w:tr>
        <w:trPr>
          <w:trHeight w:val="357" w:hRule="atLeast"/>
        </w:trPr>
        <w:tc>
          <w:tcPr>
            <w:tcW w:w="4575" w:type="dxa"/>
            <w:vAlign w:val="top"/>
          </w:tcPr>
          <w:p>
            <w:pPr>
              <w:pStyle w:val="TableText"/>
              <w:ind w:left="1784"/>
              <w:spacing w:before="101" w:line="201" w:lineRule="auto"/>
              <w:rPr>
                <w:sz w:val="20"/>
                <w:szCs w:val="20"/>
              </w:rPr>
            </w:pPr>
            <w:r>
              <w:rPr>
                <w:sz w:val="20"/>
                <w:szCs w:val="20"/>
                <w:spacing w:val="3"/>
              </w:rPr>
              <w:t>Propranolol</w:t>
            </w:r>
          </w:p>
        </w:tc>
        <w:tc>
          <w:tcPr>
            <w:tcW w:w="1262" w:type="dxa"/>
            <w:vAlign w:val="top"/>
          </w:tcPr>
          <w:p>
            <w:pPr>
              <w:pStyle w:val="TableText"/>
              <w:ind w:left="321"/>
              <w:spacing w:before="105" w:line="195" w:lineRule="auto"/>
              <w:rPr>
                <w:sz w:val="20"/>
                <w:szCs w:val="20"/>
              </w:rPr>
            </w:pPr>
            <w:r>
              <w:rPr>
                <w:sz w:val="20"/>
                <w:szCs w:val="20"/>
                <w:spacing w:val="3"/>
              </w:rPr>
              <w:t>0.0307</w:t>
            </w:r>
          </w:p>
        </w:tc>
        <w:tc>
          <w:tcPr>
            <w:tcW w:w="1251" w:type="dxa"/>
            <w:vAlign w:val="top"/>
          </w:tcPr>
          <w:p>
            <w:pPr>
              <w:pStyle w:val="TableText"/>
              <w:ind w:left="326"/>
              <w:spacing w:before="105" w:line="195" w:lineRule="auto"/>
              <w:rPr>
                <w:sz w:val="20"/>
                <w:szCs w:val="20"/>
              </w:rPr>
            </w:pPr>
            <w:r>
              <w:rPr>
                <w:sz w:val="20"/>
                <w:szCs w:val="20"/>
                <w:spacing w:val="3"/>
              </w:rPr>
              <w:t>0.0423</w:t>
            </w:r>
          </w:p>
        </w:tc>
        <w:tc>
          <w:tcPr>
            <w:tcW w:w="1071" w:type="dxa"/>
            <w:vAlign w:val="top"/>
          </w:tcPr>
          <w:p>
            <w:pPr>
              <w:ind w:left="509"/>
              <w:spacing w:before="69" w:line="237" w:lineRule="auto"/>
              <w:rPr>
                <w:rFonts w:ascii="SimSun" w:hAnsi="SimSun" w:eastAsia="SimSun" w:cs="SimSun"/>
                <w:sz w:val="20"/>
                <w:szCs w:val="20"/>
              </w:rPr>
            </w:pPr>
            <w:r>
              <w:rPr>
                <w:rFonts w:ascii="SimSun" w:hAnsi="SimSun" w:eastAsia="SimSun" w:cs="SimSun"/>
                <w:sz w:val="20"/>
                <w:szCs w:val="20"/>
              </w:rPr>
              <w:t>↑</w:t>
            </w:r>
          </w:p>
        </w:tc>
      </w:tr>
      <w:tr>
        <w:trPr>
          <w:trHeight w:val="357" w:hRule="atLeast"/>
        </w:trPr>
        <w:tc>
          <w:tcPr>
            <w:tcW w:w="4575" w:type="dxa"/>
            <w:vAlign w:val="top"/>
          </w:tcPr>
          <w:p>
            <w:pPr>
              <w:pStyle w:val="TableText"/>
              <w:ind w:left="159"/>
              <w:spacing w:before="102" w:line="201" w:lineRule="auto"/>
              <w:rPr>
                <w:sz w:val="20"/>
                <w:szCs w:val="20"/>
              </w:rPr>
            </w:pPr>
            <w:r>
              <w:rPr>
                <w:sz w:val="20"/>
                <w:szCs w:val="20"/>
                <w:spacing w:val="10"/>
              </w:rPr>
              <w:t>11</w:t>
            </w:r>
            <w:r>
              <w:rPr>
                <w:sz w:val="20"/>
                <w:szCs w:val="20"/>
              </w:rPr>
              <w:t>beta</w:t>
            </w:r>
            <w:r>
              <w:rPr>
                <w:sz w:val="20"/>
                <w:szCs w:val="20"/>
                <w:spacing w:val="10"/>
              </w:rPr>
              <w:t>,20-</w:t>
            </w:r>
            <w:r>
              <w:rPr>
                <w:sz w:val="20"/>
                <w:szCs w:val="20"/>
              </w:rPr>
              <w:t>Dihydroxy</w:t>
            </w:r>
            <w:r>
              <w:rPr>
                <w:sz w:val="20"/>
                <w:szCs w:val="20"/>
                <w:spacing w:val="10"/>
              </w:rPr>
              <w:t>-3-</w:t>
            </w:r>
            <w:r>
              <w:rPr>
                <w:sz w:val="20"/>
                <w:szCs w:val="20"/>
              </w:rPr>
              <w:t>oxopregn</w:t>
            </w:r>
            <w:r>
              <w:rPr>
                <w:sz w:val="20"/>
                <w:szCs w:val="20"/>
                <w:spacing w:val="10"/>
              </w:rPr>
              <w:t>-4-</w:t>
            </w:r>
            <w:r>
              <w:rPr>
                <w:sz w:val="20"/>
                <w:szCs w:val="20"/>
              </w:rPr>
              <w:t>en</w:t>
            </w:r>
            <w:r>
              <w:rPr>
                <w:sz w:val="20"/>
                <w:szCs w:val="20"/>
                <w:spacing w:val="10"/>
              </w:rPr>
              <w:t>-21-</w:t>
            </w:r>
            <w:r>
              <w:rPr>
                <w:sz w:val="20"/>
                <w:szCs w:val="20"/>
              </w:rPr>
              <w:t>oic</w:t>
            </w:r>
            <w:r>
              <w:rPr>
                <w:sz w:val="20"/>
                <w:szCs w:val="20"/>
                <w:spacing w:val="10"/>
              </w:rPr>
              <w:t xml:space="preserve"> </w:t>
            </w:r>
            <w:r>
              <w:rPr>
                <w:sz w:val="20"/>
                <w:szCs w:val="20"/>
              </w:rPr>
              <w:t>acid</w:t>
            </w:r>
          </w:p>
        </w:tc>
        <w:tc>
          <w:tcPr>
            <w:tcW w:w="1262" w:type="dxa"/>
            <w:vAlign w:val="top"/>
          </w:tcPr>
          <w:p>
            <w:pPr>
              <w:pStyle w:val="TableText"/>
              <w:ind w:left="240"/>
              <w:spacing w:before="105" w:line="195" w:lineRule="auto"/>
              <w:rPr>
                <w:sz w:val="20"/>
                <w:szCs w:val="20"/>
              </w:rPr>
            </w:pPr>
            <w:r>
              <w:rPr>
                <w:sz w:val="20"/>
                <w:szCs w:val="20"/>
                <w:spacing w:val="-2"/>
              </w:rPr>
              <w:t>1.</w:t>
            </w:r>
            <w:r>
              <w:rPr>
                <w:sz w:val="20"/>
                <w:szCs w:val="20"/>
                <w:spacing w:val="-25"/>
              </w:rPr>
              <w:t xml:space="preserve"> </w:t>
            </w:r>
            <w:r>
              <w:rPr>
                <w:sz w:val="20"/>
                <w:szCs w:val="20"/>
                <w:spacing w:val="-2"/>
              </w:rPr>
              <w:t>13E-07</w:t>
            </w:r>
          </w:p>
        </w:tc>
        <w:tc>
          <w:tcPr>
            <w:tcW w:w="1251" w:type="dxa"/>
            <w:vAlign w:val="top"/>
          </w:tcPr>
          <w:p>
            <w:pPr>
              <w:pStyle w:val="TableText"/>
              <w:ind w:left="225"/>
              <w:spacing w:before="105" w:line="195" w:lineRule="auto"/>
              <w:rPr>
                <w:sz w:val="20"/>
                <w:szCs w:val="20"/>
              </w:rPr>
            </w:pPr>
            <w:r>
              <w:rPr>
                <w:sz w:val="20"/>
                <w:szCs w:val="20"/>
                <w:spacing w:val="3"/>
              </w:rPr>
              <w:t>2.40E-06</w:t>
            </w:r>
          </w:p>
        </w:tc>
        <w:tc>
          <w:tcPr>
            <w:tcW w:w="1071" w:type="dxa"/>
            <w:vAlign w:val="top"/>
          </w:tcPr>
          <w:p>
            <w:pPr>
              <w:ind w:left="509"/>
              <w:spacing w:before="70" w:line="237" w:lineRule="auto"/>
              <w:rPr>
                <w:rFonts w:ascii="SimSun" w:hAnsi="SimSun" w:eastAsia="SimSun" w:cs="SimSun"/>
                <w:sz w:val="20"/>
                <w:szCs w:val="20"/>
              </w:rPr>
            </w:pPr>
            <w:r>
              <w:rPr>
                <w:rFonts w:ascii="SimSun" w:hAnsi="SimSun" w:eastAsia="SimSun" w:cs="SimSun"/>
                <w:sz w:val="20"/>
                <w:szCs w:val="20"/>
              </w:rPr>
              <w:t>↑</w:t>
            </w:r>
          </w:p>
        </w:tc>
      </w:tr>
      <w:tr>
        <w:trPr>
          <w:trHeight w:val="341" w:hRule="atLeast"/>
        </w:trPr>
        <w:tc>
          <w:tcPr>
            <w:tcW w:w="4575" w:type="dxa"/>
            <w:vAlign w:val="top"/>
          </w:tcPr>
          <w:p>
            <w:pPr>
              <w:pStyle w:val="TableText"/>
              <w:ind w:left="1438"/>
              <w:spacing w:before="102" w:line="199" w:lineRule="auto"/>
              <w:rPr>
                <w:sz w:val="20"/>
                <w:szCs w:val="20"/>
              </w:rPr>
            </w:pPr>
            <w:r>
              <w:rPr>
                <w:sz w:val="20"/>
                <w:szCs w:val="20"/>
                <w:spacing w:val="8"/>
              </w:rPr>
              <w:t>8-</w:t>
            </w:r>
            <w:r>
              <w:rPr>
                <w:sz w:val="20"/>
                <w:szCs w:val="20"/>
              </w:rPr>
              <w:t>iso</w:t>
            </w:r>
            <w:r>
              <w:rPr>
                <w:sz w:val="20"/>
                <w:szCs w:val="20"/>
                <w:spacing w:val="8"/>
              </w:rPr>
              <w:t>-15-</w:t>
            </w:r>
            <w:r>
              <w:rPr>
                <w:sz w:val="20"/>
                <w:szCs w:val="20"/>
              </w:rPr>
              <w:t>keto</w:t>
            </w:r>
            <w:r>
              <w:rPr>
                <w:sz w:val="20"/>
                <w:szCs w:val="20"/>
                <w:spacing w:val="8"/>
              </w:rPr>
              <w:t>-</w:t>
            </w:r>
            <w:r>
              <w:rPr>
                <w:sz w:val="20"/>
                <w:szCs w:val="20"/>
              </w:rPr>
              <w:t>PGE</w:t>
            </w:r>
            <w:r>
              <w:rPr>
                <w:sz w:val="20"/>
                <w:szCs w:val="20"/>
                <w:spacing w:val="8"/>
              </w:rPr>
              <w:t>2</w:t>
            </w:r>
          </w:p>
        </w:tc>
        <w:tc>
          <w:tcPr>
            <w:tcW w:w="1262" w:type="dxa"/>
            <w:vAlign w:val="top"/>
          </w:tcPr>
          <w:p>
            <w:pPr>
              <w:pStyle w:val="TableText"/>
              <w:ind w:left="240"/>
              <w:spacing w:before="106" w:line="195" w:lineRule="auto"/>
              <w:rPr>
                <w:sz w:val="20"/>
                <w:szCs w:val="20"/>
              </w:rPr>
            </w:pPr>
            <w:r>
              <w:rPr>
                <w:sz w:val="20"/>
                <w:szCs w:val="20"/>
                <w:spacing w:val="1"/>
              </w:rPr>
              <w:t>1.92E-08</w:t>
            </w:r>
          </w:p>
        </w:tc>
        <w:tc>
          <w:tcPr>
            <w:tcW w:w="1251" w:type="dxa"/>
            <w:vAlign w:val="top"/>
          </w:tcPr>
          <w:p>
            <w:pPr>
              <w:pStyle w:val="TableText"/>
              <w:ind w:left="230"/>
              <w:spacing w:before="106" w:line="195" w:lineRule="auto"/>
              <w:rPr>
                <w:sz w:val="20"/>
                <w:szCs w:val="20"/>
              </w:rPr>
            </w:pPr>
            <w:r>
              <w:rPr>
                <w:sz w:val="20"/>
                <w:szCs w:val="20"/>
                <w:spacing w:val="3"/>
              </w:rPr>
              <w:t>5.42E-07</w:t>
            </w:r>
          </w:p>
        </w:tc>
        <w:tc>
          <w:tcPr>
            <w:tcW w:w="1071" w:type="dxa"/>
            <w:vAlign w:val="top"/>
          </w:tcPr>
          <w:p>
            <w:pPr>
              <w:ind w:left="509"/>
              <w:spacing w:before="70" w:line="237" w:lineRule="auto"/>
              <w:rPr>
                <w:rFonts w:ascii="SimSun" w:hAnsi="SimSun" w:eastAsia="SimSun" w:cs="SimSun"/>
                <w:sz w:val="20"/>
                <w:szCs w:val="20"/>
              </w:rPr>
            </w:pPr>
            <w:r>
              <w:rPr>
                <w:rFonts w:ascii="SimSun" w:hAnsi="SimSun" w:eastAsia="SimSun" w:cs="SimSun"/>
                <w:sz w:val="20"/>
                <w:szCs w:val="20"/>
              </w:rPr>
              <w:t>↑</w:t>
            </w:r>
          </w:p>
        </w:tc>
      </w:tr>
      <w:tr>
        <w:trPr>
          <w:trHeight w:val="358" w:hRule="atLeast"/>
        </w:trPr>
        <w:tc>
          <w:tcPr>
            <w:tcW w:w="4575" w:type="dxa"/>
            <w:vAlign w:val="top"/>
          </w:tcPr>
          <w:p>
            <w:pPr>
              <w:pStyle w:val="TableText"/>
              <w:ind w:left="1624"/>
              <w:spacing w:before="121" w:line="199" w:lineRule="auto"/>
              <w:rPr>
                <w:sz w:val="20"/>
                <w:szCs w:val="20"/>
              </w:rPr>
            </w:pPr>
            <w:r>
              <w:rPr>
                <w:sz w:val="20"/>
                <w:szCs w:val="20"/>
                <w:spacing w:val="4"/>
              </w:rPr>
              <w:t>Leukotriene B4</w:t>
            </w:r>
          </w:p>
        </w:tc>
        <w:tc>
          <w:tcPr>
            <w:tcW w:w="1262" w:type="dxa"/>
            <w:vAlign w:val="top"/>
          </w:tcPr>
          <w:p>
            <w:pPr>
              <w:pStyle w:val="TableText"/>
              <w:ind w:left="240"/>
              <w:spacing w:before="125" w:line="195" w:lineRule="auto"/>
              <w:rPr>
                <w:sz w:val="20"/>
                <w:szCs w:val="20"/>
              </w:rPr>
            </w:pPr>
            <w:r>
              <w:rPr>
                <w:sz w:val="20"/>
                <w:szCs w:val="20"/>
                <w:spacing w:val="1"/>
              </w:rPr>
              <w:t>1.07E-06</w:t>
            </w:r>
          </w:p>
        </w:tc>
        <w:tc>
          <w:tcPr>
            <w:tcW w:w="1251" w:type="dxa"/>
            <w:vAlign w:val="top"/>
          </w:tcPr>
          <w:p>
            <w:pPr>
              <w:pStyle w:val="TableText"/>
              <w:ind w:left="245"/>
              <w:spacing w:before="125" w:line="195" w:lineRule="auto"/>
              <w:rPr>
                <w:sz w:val="20"/>
                <w:szCs w:val="20"/>
              </w:rPr>
            </w:pPr>
            <w:r>
              <w:rPr>
                <w:sz w:val="20"/>
                <w:szCs w:val="20"/>
                <w:spacing w:val="1"/>
              </w:rPr>
              <w:t>1.53E-05</w:t>
            </w:r>
          </w:p>
        </w:tc>
        <w:tc>
          <w:tcPr>
            <w:tcW w:w="1071" w:type="dxa"/>
            <w:vAlign w:val="top"/>
          </w:tcPr>
          <w:p>
            <w:pPr>
              <w:ind w:left="509"/>
              <w:spacing w:before="89" w:line="237" w:lineRule="auto"/>
              <w:rPr>
                <w:rFonts w:ascii="SimSun" w:hAnsi="SimSun" w:eastAsia="SimSun" w:cs="SimSun"/>
                <w:sz w:val="20"/>
                <w:szCs w:val="20"/>
              </w:rPr>
            </w:pPr>
            <w:r>
              <w:rPr>
                <w:rFonts w:ascii="SimSun" w:hAnsi="SimSun" w:eastAsia="SimSun" w:cs="SimSun"/>
                <w:sz w:val="20"/>
                <w:szCs w:val="20"/>
              </w:rPr>
              <w:t>↑</w:t>
            </w:r>
          </w:p>
        </w:tc>
      </w:tr>
      <w:tr>
        <w:trPr>
          <w:trHeight w:val="370" w:hRule="atLeast"/>
        </w:trPr>
        <w:tc>
          <w:tcPr>
            <w:tcW w:w="4575" w:type="dxa"/>
            <w:vAlign w:val="top"/>
          </w:tcPr>
          <w:p>
            <w:pPr>
              <w:pStyle w:val="TableText"/>
              <w:ind w:left="1501"/>
              <w:spacing w:before="121" w:line="200" w:lineRule="auto"/>
              <w:rPr>
                <w:sz w:val="20"/>
                <w:szCs w:val="20"/>
              </w:rPr>
            </w:pPr>
            <w:r>
              <w:rPr>
                <w:sz w:val="20"/>
                <w:szCs w:val="20"/>
                <w:spacing w:val="1"/>
              </w:rPr>
              <w:t>9,</w:t>
            </w:r>
            <w:r>
              <w:rPr>
                <w:sz w:val="20"/>
                <w:szCs w:val="20"/>
                <w:spacing w:val="-25"/>
              </w:rPr>
              <w:t xml:space="preserve"> </w:t>
            </w:r>
            <w:r>
              <w:rPr>
                <w:sz w:val="20"/>
                <w:szCs w:val="20"/>
                <w:spacing w:val="1"/>
              </w:rPr>
              <w:t>12,</w:t>
            </w:r>
            <w:r>
              <w:rPr>
                <w:sz w:val="20"/>
                <w:szCs w:val="20"/>
                <w:spacing w:val="-28"/>
              </w:rPr>
              <w:t xml:space="preserve"> </w:t>
            </w:r>
            <w:r>
              <w:rPr>
                <w:sz w:val="20"/>
                <w:szCs w:val="20"/>
                <w:spacing w:val="1"/>
              </w:rPr>
              <w:t>13-</w:t>
            </w:r>
            <w:r>
              <w:rPr>
                <w:sz w:val="20"/>
                <w:szCs w:val="20"/>
              </w:rPr>
              <w:t>TriHOME</w:t>
            </w:r>
          </w:p>
        </w:tc>
        <w:tc>
          <w:tcPr>
            <w:tcW w:w="1262" w:type="dxa"/>
            <w:vAlign w:val="top"/>
          </w:tcPr>
          <w:p>
            <w:pPr>
              <w:pStyle w:val="TableText"/>
              <w:ind w:left="321"/>
              <w:spacing w:before="125" w:line="195" w:lineRule="auto"/>
              <w:rPr>
                <w:sz w:val="20"/>
                <w:szCs w:val="20"/>
              </w:rPr>
            </w:pPr>
            <w:r>
              <w:rPr>
                <w:sz w:val="20"/>
                <w:szCs w:val="20"/>
                <w:spacing w:val="3"/>
              </w:rPr>
              <w:t>0.0057</w:t>
            </w:r>
          </w:p>
        </w:tc>
        <w:tc>
          <w:tcPr>
            <w:tcW w:w="1251" w:type="dxa"/>
            <w:vAlign w:val="top"/>
          </w:tcPr>
          <w:p>
            <w:pPr>
              <w:pStyle w:val="TableText"/>
              <w:ind w:left="326"/>
              <w:spacing w:before="125" w:line="195" w:lineRule="auto"/>
              <w:rPr>
                <w:sz w:val="20"/>
                <w:szCs w:val="20"/>
              </w:rPr>
            </w:pPr>
            <w:r>
              <w:rPr>
                <w:sz w:val="20"/>
                <w:szCs w:val="20"/>
                <w:spacing w:val="3"/>
              </w:rPr>
              <w:t>0.0121</w:t>
            </w:r>
          </w:p>
        </w:tc>
        <w:tc>
          <w:tcPr>
            <w:tcW w:w="1071" w:type="dxa"/>
            <w:vAlign w:val="top"/>
          </w:tcPr>
          <w:p>
            <w:pPr>
              <w:ind w:left="509"/>
              <w:spacing w:before="89" w:line="237" w:lineRule="auto"/>
              <w:rPr>
                <w:rFonts w:ascii="SimSun" w:hAnsi="SimSun" w:eastAsia="SimSun" w:cs="SimSun"/>
                <w:sz w:val="20"/>
                <w:szCs w:val="20"/>
              </w:rPr>
            </w:pPr>
            <w:r>
              <w:rPr>
                <w:rFonts w:ascii="SimSun" w:hAnsi="SimSun" w:eastAsia="SimSun" w:cs="SimSun"/>
                <w:sz w:val="20"/>
                <w:szCs w:val="20"/>
              </w:rPr>
              <w:t>↑</w:t>
            </w:r>
          </w:p>
        </w:tc>
      </w:tr>
      <w:tr>
        <w:trPr>
          <w:trHeight w:val="363" w:hRule="atLeast"/>
        </w:trPr>
        <w:tc>
          <w:tcPr>
            <w:tcW w:w="4575" w:type="dxa"/>
            <w:vAlign w:val="top"/>
          </w:tcPr>
          <w:p>
            <w:pPr>
              <w:pStyle w:val="TableText"/>
              <w:ind w:left="771"/>
              <w:spacing w:before="111" w:line="201" w:lineRule="auto"/>
              <w:rPr>
                <w:sz w:val="20"/>
                <w:szCs w:val="20"/>
              </w:rPr>
            </w:pPr>
            <w:r>
              <w:rPr>
                <w:sz w:val="20"/>
                <w:szCs w:val="20"/>
                <w:spacing w:val="4"/>
              </w:rPr>
              <w:t>Deoxycholic acid glycine</w:t>
            </w:r>
            <w:r>
              <w:rPr>
                <w:sz w:val="20"/>
                <w:szCs w:val="20"/>
                <w:spacing w:val="11"/>
              </w:rPr>
              <w:t xml:space="preserve"> </w:t>
            </w:r>
            <w:r>
              <w:rPr>
                <w:sz w:val="20"/>
                <w:szCs w:val="20"/>
                <w:spacing w:val="4"/>
              </w:rPr>
              <w:t>con</w:t>
            </w:r>
            <w:r>
              <w:rPr>
                <w:sz w:val="20"/>
                <w:szCs w:val="20"/>
                <w:spacing w:val="3"/>
              </w:rPr>
              <w:t>jugate</w:t>
            </w:r>
          </w:p>
        </w:tc>
        <w:tc>
          <w:tcPr>
            <w:tcW w:w="1262" w:type="dxa"/>
            <w:vAlign w:val="top"/>
          </w:tcPr>
          <w:p>
            <w:pPr>
              <w:pStyle w:val="TableText"/>
              <w:ind w:left="321"/>
              <w:spacing w:before="115" w:line="195" w:lineRule="auto"/>
              <w:rPr>
                <w:sz w:val="20"/>
                <w:szCs w:val="20"/>
              </w:rPr>
            </w:pPr>
            <w:r>
              <w:rPr>
                <w:sz w:val="20"/>
                <w:szCs w:val="20"/>
                <w:spacing w:val="3"/>
              </w:rPr>
              <w:t>0.0044</w:t>
            </w:r>
          </w:p>
        </w:tc>
        <w:tc>
          <w:tcPr>
            <w:tcW w:w="1251" w:type="dxa"/>
            <w:vAlign w:val="top"/>
          </w:tcPr>
          <w:p>
            <w:pPr>
              <w:pStyle w:val="TableText"/>
              <w:ind w:left="326"/>
              <w:spacing w:before="115" w:line="195" w:lineRule="auto"/>
              <w:rPr>
                <w:sz w:val="20"/>
                <w:szCs w:val="20"/>
              </w:rPr>
            </w:pPr>
            <w:r>
              <w:rPr>
                <w:sz w:val="20"/>
                <w:szCs w:val="20"/>
                <w:spacing w:val="3"/>
              </w:rPr>
              <w:t>0.0099</w:t>
            </w:r>
          </w:p>
        </w:tc>
        <w:tc>
          <w:tcPr>
            <w:tcW w:w="1071" w:type="dxa"/>
            <w:vAlign w:val="top"/>
          </w:tcPr>
          <w:p>
            <w:pPr>
              <w:ind w:left="509"/>
              <w:spacing w:before="79" w:line="237" w:lineRule="auto"/>
              <w:rPr>
                <w:rFonts w:ascii="SimSun" w:hAnsi="SimSun" w:eastAsia="SimSun" w:cs="SimSun"/>
                <w:sz w:val="20"/>
                <w:szCs w:val="20"/>
              </w:rPr>
            </w:pPr>
            <w:r>
              <w:rPr>
                <w:rFonts w:ascii="SimSun" w:hAnsi="SimSun" w:eastAsia="SimSun" w:cs="SimSun"/>
                <w:sz w:val="20"/>
                <w:szCs w:val="20"/>
              </w:rPr>
              <w:t>↑</w:t>
            </w:r>
          </w:p>
        </w:tc>
      </w:tr>
      <w:tr>
        <w:trPr>
          <w:trHeight w:val="358" w:hRule="atLeast"/>
        </w:trPr>
        <w:tc>
          <w:tcPr>
            <w:tcW w:w="4575" w:type="dxa"/>
            <w:vAlign w:val="top"/>
          </w:tcPr>
          <w:p>
            <w:pPr>
              <w:pStyle w:val="TableText"/>
              <w:ind w:left="1431"/>
              <w:spacing w:before="105" w:line="201" w:lineRule="auto"/>
              <w:rPr>
                <w:sz w:val="20"/>
                <w:szCs w:val="20"/>
              </w:rPr>
            </w:pPr>
            <w:r>
              <w:rPr>
                <w:sz w:val="20"/>
                <w:szCs w:val="20"/>
                <w:spacing w:val="3"/>
              </w:rPr>
              <w:t>Dabigatran etexilate</w:t>
            </w:r>
          </w:p>
        </w:tc>
        <w:tc>
          <w:tcPr>
            <w:tcW w:w="1262" w:type="dxa"/>
            <w:vAlign w:val="top"/>
          </w:tcPr>
          <w:p>
            <w:pPr>
              <w:pStyle w:val="TableText"/>
              <w:ind w:left="321"/>
              <w:spacing w:before="109" w:line="195" w:lineRule="auto"/>
              <w:rPr>
                <w:sz w:val="20"/>
                <w:szCs w:val="20"/>
              </w:rPr>
            </w:pPr>
            <w:r>
              <w:rPr>
                <w:sz w:val="20"/>
                <w:szCs w:val="20"/>
                <w:spacing w:val="3"/>
              </w:rPr>
              <w:t>0.0041</w:t>
            </w:r>
          </w:p>
        </w:tc>
        <w:tc>
          <w:tcPr>
            <w:tcW w:w="1251" w:type="dxa"/>
            <w:vAlign w:val="top"/>
          </w:tcPr>
          <w:p>
            <w:pPr>
              <w:pStyle w:val="TableText"/>
              <w:ind w:left="326"/>
              <w:spacing w:before="109" w:line="195" w:lineRule="auto"/>
              <w:rPr>
                <w:sz w:val="20"/>
                <w:szCs w:val="20"/>
              </w:rPr>
            </w:pPr>
            <w:r>
              <w:rPr>
                <w:sz w:val="20"/>
                <w:szCs w:val="20"/>
                <w:spacing w:val="3"/>
              </w:rPr>
              <w:t>0.0094</w:t>
            </w:r>
          </w:p>
        </w:tc>
        <w:tc>
          <w:tcPr>
            <w:tcW w:w="1071" w:type="dxa"/>
            <w:vAlign w:val="top"/>
          </w:tcPr>
          <w:p>
            <w:pPr>
              <w:ind w:left="509"/>
              <w:spacing w:before="73" w:line="237" w:lineRule="auto"/>
              <w:rPr>
                <w:rFonts w:ascii="SimSun" w:hAnsi="SimSun" w:eastAsia="SimSun" w:cs="SimSun"/>
                <w:sz w:val="20"/>
                <w:szCs w:val="20"/>
              </w:rPr>
            </w:pPr>
            <w:r>
              <w:rPr>
                <w:rFonts w:ascii="SimSun" w:hAnsi="SimSun" w:eastAsia="SimSun" w:cs="SimSun"/>
                <w:sz w:val="20"/>
                <w:szCs w:val="20"/>
              </w:rPr>
              <w:t>↑</w:t>
            </w:r>
          </w:p>
        </w:tc>
      </w:tr>
      <w:tr>
        <w:trPr>
          <w:trHeight w:val="358" w:hRule="atLeast"/>
        </w:trPr>
        <w:tc>
          <w:tcPr>
            <w:tcW w:w="4575" w:type="dxa"/>
            <w:vAlign w:val="top"/>
          </w:tcPr>
          <w:p>
            <w:pPr>
              <w:pStyle w:val="TableText"/>
              <w:ind w:left="1491"/>
              <w:spacing w:before="107" w:line="201" w:lineRule="auto"/>
              <w:rPr>
                <w:sz w:val="20"/>
                <w:szCs w:val="20"/>
              </w:rPr>
            </w:pPr>
            <w:r>
              <w:rPr>
                <w:sz w:val="20"/>
                <w:szCs w:val="20"/>
              </w:rPr>
              <w:t>Dynorphin</w:t>
            </w:r>
            <w:r>
              <w:rPr>
                <w:sz w:val="20"/>
                <w:szCs w:val="20"/>
                <w:spacing w:val="9"/>
              </w:rPr>
              <w:t xml:space="preserve"> </w:t>
            </w:r>
            <w:r>
              <w:rPr>
                <w:sz w:val="20"/>
                <w:szCs w:val="20"/>
              </w:rPr>
              <w:t>B</w:t>
            </w:r>
            <w:r>
              <w:rPr>
                <w:sz w:val="20"/>
                <w:szCs w:val="20"/>
                <w:spacing w:val="16"/>
              </w:rPr>
              <w:t xml:space="preserve"> </w:t>
            </w:r>
            <w:r>
              <w:rPr>
                <w:sz w:val="20"/>
                <w:szCs w:val="20"/>
                <w:spacing w:val="9"/>
              </w:rPr>
              <w:t>(6-9)</w:t>
            </w:r>
          </w:p>
        </w:tc>
        <w:tc>
          <w:tcPr>
            <w:tcW w:w="1262" w:type="dxa"/>
            <w:vAlign w:val="top"/>
          </w:tcPr>
          <w:p>
            <w:pPr>
              <w:pStyle w:val="TableText"/>
              <w:ind w:left="321"/>
              <w:spacing w:before="111" w:line="195" w:lineRule="auto"/>
              <w:rPr>
                <w:sz w:val="20"/>
                <w:szCs w:val="20"/>
              </w:rPr>
            </w:pPr>
            <w:r>
              <w:rPr>
                <w:sz w:val="20"/>
                <w:szCs w:val="20"/>
                <w:spacing w:val="3"/>
              </w:rPr>
              <w:t>0.0150</w:t>
            </w:r>
          </w:p>
        </w:tc>
        <w:tc>
          <w:tcPr>
            <w:tcW w:w="1251" w:type="dxa"/>
            <w:vAlign w:val="top"/>
          </w:tcPr>
          <w:p>
            <w:pPr>
              <w:pStyle w:val="TableText"/>
              <w:ind w:left="326"/>
              <w:spacing w:before="111" w:line="195" w:lineRule="auto"/>
              <w:rPr>
                <w:sz w:val="20"/>
                <w:szCs w:val="20"/>
              </w:rPr>
            </w:pPr>
            <w:r>
              <w:rPr>
                <w:sz w:val="20"/>
                <w:szCs w:val="20"/>
                <w:spacing w:val="3"/>
              </w:rPr>
              <w:t>0.0247</w:t>
            </w:r>
          </w:p>
        </w:tc>
        <w:tc>
          <w:tcPr>
            <w:tcW w:w="1071" w:type="dxa"/>
            <w:vAlign w:val="top"/>
          </w:tcPr>
          <w:p>
            <w:pPr>
              <w:ind w:left="509"/>
              <w:spacing w:before="75" w:line="237" w:lineRule="auto"/>
              <w:rPr>
                <w:rFonts w:ascii="SimSun" w:hAnsi="SimSun" w:eastAsia="SimSun" w:cs="SimSun"/>
                <w:sz w:val="20"/>
                <w:szCs w:val="20"/>
              </w:rPr>
            </w:pPr>
            <w:r>
              <w:rPr>
                <w:rFonts w:ascii="SimSun" w:hAnsi="SimSun" w:eastAsia="SimSun" w:cs="SimSun"/>
                <w:sz w:val="20"/>
                <w:szCs w:val="20"/>
              </w:rPr>
              <w:t>↑</w:t>
            </w:r>
          </w:p>
        </w:tc>
      </w:tr>
      <w:tr>
        <w:trPr>
          <w:trHeight w:val="341" w:hRule="atLeast"/>
        </w:trPr>
        <w:tc>
          <w:tcPr>
            <w:tcW w:w="4575" w:type="dxa"/>
            <w:vAlign w:val="top"/>
          </w:tcPr>
          <w:p>
            <w:pPr>
              <w:pStyle w:val="TableText"/>
              <w:ind w:left="1742"/>
              <w:spacing w:before="107" w:line="199" w:lineRule="auto"/>
              <w:rPr>
                <w:sz w:val="20"/>
                <w:szCs w:val="20"/>
              </w:rPr>
            </w:pPr>
            <w:r>
              <w:rPr>
                <w:sz w:val="20"/>
                <w:szCs w:val="20"/>
                <w:spacing w:val="3"/>
              </w:rPr>
              <w:t>Janthitrem B</w:t>
            </w:r>
          </w:p>
        </w:tc>
        <w:tc>
          <w:tcPr>
            <w:tcW w:w="1262" w:type="dxa"/>
            <w:vAlign w:val="top"/>
          </w:tcPr>
          <w:p>
            <w:pPr>
              <w:pStyle w:val="TableText"/>
              <w:ind w:left="321"/>
              <w:spacing w:before="111" w:line="195" w:lineRule="auto"/>
              <w:rPr>
                <w:sz w:val="20"/>
                <w:szCs w:val="20"/>
              </w:rPr>
            </w:pPr>
            <w:r>
              <w:rPr>
                <w:sz w:val="20"/>
                <w:szCs w:val="20"/>
                <w:spacing w:val="3"/>
              </w:rPr>
              <w:t>0.0006</w:t>
            </w:r>
          </w:p>
        </w:tc>
        <w:tc>
          <w:tcPr>
            <w:tcW w:w="1251" w:type="dxa"/>
            <w:vAlign w:val="top"/>
          </w:tcPr>
          <w:p>
            <w:pPr>
              <w:pStyle w:val="TableText"/>
              <w:ind w:left="326"/>
              <w:spacing w:before="111" w:line="195" w:lineRule="auto"/>
              <w:rPr>
                <w:sz w:val="20"/>
                <w:szCs w:val="20"/>
              </w:rPr>
            </w:pPr>
            <w:r>
              <w:rPr>
                <w:sz w:val="20"/>
                <w:szCs w:val="20"/>
                <w:spacing w:val="3"/>
              </w:rPr>
              <w:t>0.0022</w:t>
            </w:r>
          </w:p>
        </w:tc>
        <w:tc>
          <w:tcPr>
            <w:tcW w:w="1071" w:type="dxa"/>
            <w:vAlign w:val="top"/>
          </w:tcPr>
          <w:p>
            <w:pPr>
              <w:ind w:left="509"/>
              <w:spacing w:before="75" w:line="236" w:lineRule="auto"/>
              <w:rPr>
                <w:rFonts w:ascii="SimSun" w:hAnsi="SimSun" w:eastAsia="SimSun" w:cs="SimSun"/>
                <w:sz w:val="20"/>
                <w:szCs w:val="20"/>
              </w:rPr>
            </w:pPr>
            <w:r>
              <w:rPr>
                <w:rFonts w:ascii="SimSun" w:hAnsi="SimSun" w:eastAsia="SimSun" w:cs="SimSun"/>
                <w:sz w:val="20"/>
                <w:szCs w:val="20"/>
              </w:rPr>
              <w:t>↑</w:t>
            </w:r>
          </w:p>
        </w:tc>
      </w:tr>
      <w:tr>
        <w:trPr>
          <w:trHeight w:val="359" w:hRule="atLeast"/>
        </w:trPr>
        <w:tc>
          <w:tcPr>
            <w:tcW w:w="4575" w:type="dxa"/>
            <w:vAlign w:val="top"/>
          </w:tcPr>
          <w:p>
            <w:pPr>
              <w:pStyle w:val="TableText"/>
              <w:ind w:left="1705"/>
              <w:spacing w:before="126" w:line="199" w:lineRule="auto"/>
              <w:rPr>
                <w:sz w:val="20"/>
                <w:szCs w:val="20"/>
              </w:rPr>
            </w:pPr>
            <w:r>
              <w:rPr>
                <w:sz w:val="20"/>
                <w:szCs w:val="20"/>
                <w:spacing w:val="4"/>
              </w:rPr>
              <w:t>Androsterone</w:t>
            </w:r>
          </w:p>
        </w:tc>
        <w:tc>
          <w:tcPr>
            <w:tcW w:w="1262" w:type="dxa"/>
            <w:vAlign w:val="top"/>
          </w:tcPr>
          <w:p>
            <w:pPr>
              <w:pStyle w:val="TableText"/>
              <w:ind w:left="223"/>
              <w:spacing w:before="130" w:line="195" w:lineRule="auto"/>
              <w:rPr>
                <w:sz w:val="20"/>
                <w:szCs w:val="20"/>
              </w:rPr>
            </w:pPr>
            <w:r>
              <w:rPr>
                <w:sz w:val="20"/>
                <w:szCs w:val="20"/>
                <w:spacing w:val="3"/>
              </w:rPr>
              <w:t>9.31E-05</w:t>
            </w:r>
          </w:p>
        </w:tc>
        <w:tc>
          <w:tcPr>
            <w:tcW w:w="1251" w:type="dxa"/>
            <w:vAlign w:val="top"/>
          </w:tcPr>
          <w:p>
            <w:pPr>
              <w:pStyle w:val="TableText"/>
              <w:ind w:left="326"/>
              <w:spacing w:before="130" w:line="195" w:lineRule="auto"/>
              <w:rPr>
                <w:sz w:val="20"/>
                <w:szCs w:val="20"/>
              </w:rPr>
            </w:pPr>
            <w:r>
              <w:rPr>
                <w:sz w:val="20"/>
                <w:szCs w:val="20"/>
                <w:spacing w:val="3"/>
              </w:rPr>
              <w:t>0.0005</w:t>
            </w:r>
          </w:p>
        </w:tc>
        <w:tc>
          <w:tcPr>
            <w:tcW w:w="1071" w:type="dxa"/>
            <w:vAlign w:val="top"/>
          </w:tcPr>
          <w:p>
            <w:pPr>
              <w:ind w:left="509"/>
              <w:spacing w:before="94" w:line="235" w:lineRule="auto"/>
              <w:rPr>
                <w:rFonts w:ascii="SimSun" w:hAnsi="SimSun" w:eastAsia="SimSun" w:cs="SimSun"/>
                <w:sz w:val="20"/>
                <w:szCs w:val="20"/>
              </w:rPr>
            </w:pPr>
            <w:r>
              <w:rPr>
                <w:rFonts w:ascii="SimSun" w:hAnsi="SimSun" w:eastAsia="SimSun" w:cs="SimSun"/>
                <w:sz w:val="20"/>
                <w:szCs w:val="20"/>
              </w:rPr>
              <w:t>↑</w:t>
            </w:r>
          </w:p>
        </w:tc>
      </w:tr>
      <w:tr>
        <w:trPr>
          <w:trHeight w:val="375" w:hRule="atLeast"/>
        </w:trPr>
        <w:tc>
          <w:tcPr>
            <w:tcW w:w="4575" w:type="dxa"/>
            <w:vAlign w:val="top"/>
          </w:tcPr>
          <w:p>
            <w:pPr>
              <w:pStyle w:val="TableText"/>
              <w:ind w:left="605"/>
              <w:spacing w:before="127" w:line="201" w:lineRule="auto"/>
              <w:rPr>
                <w:sz w:val="20"/>
                <w:szCs w:val="20"/>
              </w:rPr>
            </w:pPr>
            <w:r>
              <w:rPr>
                <w:sz w:val="20"/>
                <w:szCs w:val="20"/>
                <w:spacing w:val="8"/>
              </w:rPr>
              <w:t>15-</w:t>
            </w:r>
            <w:r>
              <w:rPr>
                <w:sz w:val="20"/>
                <w:szCs w:val="20"/>
              </w:rPr>
              <w:t>Keto</w:t>
            </w:r>
            <w:r>
              <w:rPr>
                <w:sz w:val="20"/>
                <w:szCs w:val="20"/>
                <w:spacing w:val="8"/>
              </w:rPr>
              <w:t>-13,</w:t>
            </w:r>
            <w:r>
              <w:rPr>
                <w:sz w:val="20"/>
                <w:szCs w:val="20"/>
                <w:spacing w:val="-23"/>
              </w:rPr>
              <w:t xml:space="preserve"> </w:t>
            </w:r>
            <w:r>
              <w:rPr>
                <w:sz w:val="20"/>
                <w:szCs w:val="20"/>
                <w:spacing w:val="8"/>
              </w:rPr>
              <w:t>14-</w:t>
            </w:r>
            <w:r>
              <w:rPr>
                <w:sz w:val="20"/>
                <w:szCs w:val="20"/>
              </w:rPr>
              <w:t>dihydroprostaglandin</w:t>
            </w:r>
            <w:r>
              <w:rPr>
                <w:sz w:val="20"/>
                <w:szCs w:val="20"/>
                <w:spacing w:val="8"/>
              </w:rPr>
              <w:t xml:space="preserve"> </w:t>
            </w:r>
            <w:r>
              <w:rPr>
                <w:sz w:val="20"/>
                <w:szCs w:val="20"/>
              </w:rPr>
              <w:t>A</w:t>
            </w:r>
            <w:r>
              <w:rPr>
                <w:sz w:val="20"/>
                <w:szCs w:val="20"/>
                <w:spacing w:val="8"/>
              </w:rPr>
              <w:t>2</w:t>
            </w:r>
          </w:p>
        </w:tc>
        <w:tc>
          <w:tcPr>
            <w:tcW w:w="1262" w:type="dxa"/>
            <w:vAlign w:val="top"/>
          </w:tcPr>
          <w:p>
            <w:pPr>
              <w:pStyle w:val="TableText"/>
              <w:ind w:left="321"/>
              <w:spacing w:before="131" w:line="195" w:lineRule="auto"/>
              <w:rPr>
                <w:sz w:val="20"/>
                <w:szCs w:val="20"/>
              </w:rPr>
            </w:pPr>
            <w:r>
              <w:rPr>
                <w:sz w:val="20"/>
                <w:szCs w:val="20"/>
                <w:spacing w:val="3"/>
              </w:rPr>
              <w:t>0.0001</w:t>
            </w:r>
          </w:p>
        </w:tc>
        <w:tc>
          <w:tcPr>
            <w:tcW w:w="1251" w:type="dxa"/>
            <w:vAlign w:val="top"/>
          </w:tcPr>
          <w:p>
            <w:pPr>
              <w:pStyle w:val="TableText"/>
              <w:ind w:left="326"/>
              <w:spacing w:before="131" w:line="195" w:lineRule="auto"/>
              <w:rPr>
                <w:sz w:val="20"/>
                <w:szCs w:val="20"/>
              </w:rPr>
            </w:pPr>
            <w:r>
              <w:rPr>
                <w:sz w:val="20"/>
                <w:szCs w:val="20"/>
                <w:spacing w:val="3"/>
              </w:rPr>
              <w:t>0.0006</w:t>
            </w:r>
          </w:p>
        </w:tc>
        <w:tc>
          <w:tcPr>
            <w:tcW w:w="1071" w:type="dxa"/>
            <w:vAlign w:val="top"/>
          </w:tcPr>
          <w:p>
            <w:pPr>
              <w:ind w:left="509"/>
              <w:spacing w:before="95" w:line="237" w:lineRule="auto"/>
              <w:rPr>
                <w:rFonts w:ascii="SimSun" w:hAnsi="SimSun" w:eastAsia="SimSun" w:cs="SimSun"/>
                <w:sz w:val="20"/>
                <w:szCs w:val="20"/>
              </w:rPr>
            </w:pPr>
            <w:r>
              <w:rPr>
                <w:rFonts w:ascii="SimSun" w:hAnsi="SimSun" w:eastAsia="SimSun" w:cs="SimSun"/>
                <w:sz w:val="20"/>
                <w:szCs w:val="20"/>
              </w:rPr>
              <w:t>↑</w:t>
            </w:r>
          </w:p>
        </w:tc>
      </w:tr>
      <w:tr>
        <w:trPr>
          <w:trHeight w:val="356" w:hRule="atLeast"/>
        </w:trPr>
        <w:tc>
          <w:tcPr>
            <w:tcW w:w="4575" w:type="dxa"/>
            <w:vAlign w:val="top"/>
          </w:tcPr>
          <w:p>
            <w:pPr>
              <w:pStyle w:val="TableText"/>
              <w:ind w:left="893"/>
              <w:spacing w:before="110" w:line="201" w:lineRule="auto"/>
              <w:rPr>
                <w:sz w:val="20"/>
                <w:szCs w:val="20"/>
              </w:rPr>
            </w:pPr>
            <w:r>
              <w:rPr>
                <w:sz w:val="20"/>
                <w:szCs w:val="20"/>
              </w:rPr>
              <w:t>Galabiosylceramide</w:t>
            </w:r>
            <w:r>
              <w:rPr>
                <w:sz w:val="20"/>
                <w:szCs w:val="20"/>
                <w:spacing w:val="9"/>
              </w:rPr>
              <w:t xml:space="preserve"> (d18:1/16:0)</w:t>
            </w:r>
          </w:p>
        </w:tc>
        <w:tc>
          <w:tcPr>
            <w:tcW w:w="1262" w:type="dxa"/>
            <w:vAlign w:val="top"/>
          </w:tcPr>
          <w:p>
            <w:pPr>
              <w:pStyle w:val="TableText"/>
              <w:ind w:left="321"/>
              <w:spacing w:before="113" w:line="195" w:lineRule="auto"/>
              <w:rPr>
                <w:sz w:val="20"/>
                <w:szCs w:val="20"/>
              </w:rPr>
            </w:pPr>
            <w:r>
              <w:rPr>
                <w:sz w:val="20"/>
                <w:szCs w:val="20"/>
                <w:spacing w:val="3"/>
              </w:rPr>
              <w:t>0.0008</w:t>
            </w:r>
          </w:p>
        </w:tc>
        <w:tc>
          <w:tcPr>
            <w:tcW w:w="1251" w:type="dxa"/>
            <w:vAlign w:val="top"/>
          </w:tcPr>
          <w:p>
            <w:pPr>
              <w:pStyle w:val="TableText"/>
              <w:ind w:left="326"/>
              <w:spacing w:before="113" w:line="195" w:lineRule="auto"/>
              <w:rPr>
                <w:sz w:val="20"/>
                <w:szCs w:val="20"/>
              </w:rPr>
            </w:pPr>
            <w:r>
              <w:rPr>
                <w:sz w:val="20"/>
                <w:szCs w:val="20"/>
                <w:spacing w:val="3"/>
              </w:rPr>
              <w:t>0.0027</w:t>
            </w:r>
          </w:p>
        </w:tc>
        <w:tc>
          <w:tcPr>
            <w:tcW w:w="1071" w:type="dxa"/>
            <w:vAlign w:val="top"/>
          </w:tcPr>
          <w:p>
            <w:pPr>
              <w:ind w:left="509"/>
              <w:spacing w:before="78" w:line="237" w:lineRule="auto"/>
              <w:rPr>
                <w:rFonts w:ascii="SimSun" w:hAnsi="SimSun" w:eastAsia="SimSun" w:cs="SimSun"/>
                <w:sz w:val="20"/>
                <w:szCs w:val="20"/>
              </w:rPr>
            </w:pPr>
            <w:r>
              <w:rPr>
                <w:rFonts w:ascii="SimSun" w:hAnsi="SimSun" w:eastAsia="SimSun" w:cs="SimSun"/>
                <w:sz w:val="20"/>
                <w:szCs w:val="20"/>
              </w:rPr>
              <w:t>↑</w:t>
            </w:r>
          </w:p>
        </w:tc>
      </w:tr>
      <w:tr>
        <w:trPr>
          <w:trHeight w:val="340" w:hRule="atLeast"/>
        </w:trPr>
        <w:tc>
          <w:tcPr>
            <w:tcW w:w="4575" w:type="dxa"/>
            <w:vAlign w:val="top"/>
          </w:tcPr>
          <w:p>
            <w:pPr>
              <w:pStyle w:val="TableText"/>
              <w:ind w:left="1382"/>
              <w:spacing w:before="111" w:line="199" w:lineRule="auto"/>
              <w:rPr>
                <w:sz w:val="20"/>
                <w:szCs w:val="20"/>
              </w:rPr>
            </w:pPr>
            <w:r>
              <w:rPr>
                <w:sz w:val="20"/>
                <w:szCs w:val="20"/>
                <w:spacing w:val="3"/>
              </w:rPr>
              <w:t>Octadecanedioic acid</w:t>
            </w:r>
          </w:p>
        </w:tc>
        <w:tc>
          <w:tcPr>
            <w:tcW w:w="1262" w:type="dxa"/>
            <w:vAlign w:val="top"/>
          </w:tcPr>
          <w:p>
            <w:pPr>
              <w:pStyle w:val="TableText"/>
              <w:ind w:left="240"/>
              <w:spacing w:before="115" w:line="195" w:lineRule="auto"/>
              <w:rPr>
                <w:sz w:val="20"/>
                <w:szCs w:val="20"/>
              </w:rPr>
            </w:pPr>
            <w:r>
              <w:rPr>
                <w:sz w:val="20"/>
                <w:szCs w:val="20"/>
                <w:spacing w:val="1"/>
              </w:rPr>
              <w:t>1.02E-05</w:t>
            </w:r>
          </w:p>
        </w:tc>
        <w:tc>
          <w:tcPr>
            <w:tcW w:w="1251" w:type="dxa"/>
            <w:vAlign w:val="top"/>
          </w:tcPr>
          <w:p>
            <w:pPr>
              <w:pStyle w:val="TableText"/>
              <w:ind w:left="229"/>
              <w:spacing w:before="115" w:line="195" w:lineRule="auto"/>
              <w:rPr>
                <w:sz w:val="20"/>
                <w:szCs w:val="20"/>
              </w:rPr>
            </w:pPr>
            <w:r>
              <w:rPr>
                <w:sz w:val="20"/>
                <w:szCs w:val="20"/>
              </w:rPr>
              <w:t>9.</w:t>
            </w:r>
            <w:r>
              <w:rPr>
                <w:sz w:val="20"/>
                <w:szCs w:val="20"/>
                <w:spacing w:val="-25"/>
              </w:rPr>
              <w:t xml:space="preserve"> </w:t>
            </w:r>
            <w:r>
              <w:rPr>
                <w:sz w:val="20"/>
                <w:szCs w:val="20"/>
              </w:rPr>
              <w:t>18E-05</w:t>
            </w:r>
          </w:p>
        </w:tc>
        <w:tc>
          <w:tcPr>
            <w:tcW w:w="1071" w:type="dxa"/>
            <w:vAlign w:val="top"/>
          </w:tcPr>
          <w:p>
            <w:pPr>
              <w:ind w:left="509"/>
              <w:spacing w:before="79" w:line="231" w:lineRule="auto"/>
              <w:rPr>
                <w:rFonts w:ascii="SimSun" w:hAnsi="SimSun" w:eastAsia="SimSun" w:cs="SimSun"/>
                <w:sz w:val="20"/>
                <w:szCs w:val="20"/>
              </w:rPr>
            </w:pPr>
            <w:r>
              <w:rPr>
                <w:rFonts w:ascii="SimSun" w:hAnsi="SimSun" w:eastAsia="SimSun" w:cs="SimSun"/>
                <w:sz w:val="20"/>
                <w:szCs w:val="20"/>
              </w:rPr>
              <w:t>↑</w:t>
            </w:r>
          </w:p>
        </w:tc>
      </w:tr>
      <w:tr>
        <w:trPr>
          <w:trHeight w:val="370" w:hRule="atLeast"/>
        </w:trPr>
        <w:tc>
          <w:tcPr>
            <w:tcW w:w="4575" w:type="dxa"/>
            <w:vAlign w:val="top"/>
          </w:tcPr>
          <w:p>
            <w:pPr>
              <w:pStyle w:val="TableText"/>
              <w:ind w:left="1649"/>
              <w:spacing w:before="132" w:line="200" w:lineRule="auto"/>
              <w:rPr>
                <w:sz w:val="20"/>
                <w:szCs w:val="20"/>
              </w:rPr>
            </w:pPr>
            <w:r>
              <w:rPr>
                <w:sz w:val="20"/>
                <w:szCs w:val="20"/>
                <w:spacing w:val="4"/>
              </w:rPr>
              <w:t>19,20-</w:t>
            </w:r>
            <w:r>
              <w:rPr>
                <w:sz w:val="20"/>
                <w:szCs w:val="20"/>
              </w:rPr>
              <w:t>DiHDPA</w:t>
            </w:r>
          </w:p>
        </w:tc>
        <w:tc>
          <w:tcPr>
            <w:tcW w:w="1262" w:type="dxa"/>
            <w:vAlign w:val="top"/>
          </w:tcPr>
          <w:p>
            <w:pPr>
              <w:pStyle w:val="TableText"/>
              <w:ind w:left="228"/>
              <w:spacing w:before="135" w:line="195" w:lineRule="auto"/>
              <w:rPr>
                <w:sz w:val="20"/>
                <w:szCs w:val="20"/>
              </w:rPr>
            </w:pPr>
            <w:r>
              <w:rPr>
                <w:sz w:val="20"/>
                <w:szCs w:val="20"/>
                <w:spacing w:val="2"/>
              </w:rPr>
              <w:t>8.92E-06</w:t>
            </w:r>
          </w:p>
        </w:tc>
        <w:tc>
          <w:tcPr>
            <w:tcW w:w="1251" w:type="dxa"/>
            <w:vAlign w:val="top"/>
          </w:tcPr>
          <w:p>
            <w:pPr>
              <w:pStyle w:val="TableText"/>
              <w:ind w:left="233"/>
              <w:spacing w:before="135" w:line="195" w:lineRule="auto"/>
              <w:rPr>
                <w:sz w:val="20"/>
                <w:szCs w:val="20"/>
              </w:rPr>
            </w:pPr>
            <w:r>
              <w:rPr>
                <w:sz w:val="20"/>
                <w:szCs w:val="20"/>
                <w:spacing w:val="2"/>
              </w:rPr>
              <w:t>8.26E-05</w:t>
            </w:r>
          </w:p>
        </w:tc>
        <w:tc>
          <w:tcPr>
            <w:tcW w:w="1071" w:type="dxa"/>
            <w:vAlign w:val="top"/>
          </w:tcPr>
          <w:p>
            <w:pPr>
              <w:ind w:left="509"/>
              <w:spacing w:before="99" w:line="237" w:lineRule="auto"/>
              <w:rPr>
                <w:rFonts w:ascii="SimSun" w:hAnsi="SimSun" w:eastAsia="SimSun" w:cs="SimSun"/>
                <w:sz w:val="20"/>
                <w:szCs w:val="20"/>
              </w:rPr>
            </w:pPr>
            <w:r>
              <w:rPr>
                <w:rFonts w:ascii="SimSun" w:hAnsi="SimSun" w:eastAsia="SimSun" w:cs="SimSun"/>
                <w:sz w:val="20"/>
                <w:szCs w:val="20"/>
              </w:rPr>
              <w:t>↑</w:t>
            </w:r>
          </w:p>
        </w:tc>
      </w:tr>
      <w:tr>
        <w:trPr>
          <w:trHeight w:val="346" w:hRule="atLeast"/>
        </w:trPr>
        <w:tc>
          <w:tcPr>
            <w:tcW w:w="4575" w:type="dxa"/>
            <w:vAlign w:val="top"/>
          </w:tcPr>
          <w:p>
            <w:pPr>
              <w:pStyle w:val="TableText"/>
              <w:ind w:left="1266"/>
              <w:spacing w:before="119" w:line="199" w:lineRule="auto"/>
              <w:rPr>
                <w:sz w:val="20"/>
                <w:szCs w:val="20"/>
              </w:rPr>
            </w:pPr>
            <w:r>
              <w:rPr>
                <w:sz w:val="20"/>
                <w:szCs w:val="20"/>
                <w:spacing w:val="4"/>
              </w:rPr>
              <w:t>3-Oxooctadecanoic acid</w:t>
            </w:r>
          </w:p>
        </w:tc>
        <w:tc>
          <w:tcPr>
            <w:tcW w:w="1262" w:type="dxa"/>
            <w:vAlign w:val="top"/>
          </w:tcPr>
          <w:p>
            <w:pPr>
              <w:pStyle w:val="TableText"/>
              <w:ind w:left="321"/>
              <w:spacing w:before="123" w:line="195" w:lineRule="auto"/>
              <w:rPr>
                <w:sz w:val="20"/>
                <w:szCs w:val="20"/>
              </w:rPr>
            </w:pPr>
            <w:r>
              <w:rPr>
                <w:sz w:val="20"/>
                <w:szCs w:val="20"/>
                <w:spacing w:val="3"/>
              </w:rPr>
              <w:t>0.0030</w:t>
            </w:r>
          </w:p>
        </w:tc>
        <w:tc>
          <w:tcPr>
            <w:tcW w:w="1251" w:type="dxa"/>
            <w:vAlign w:val="top"/>
          </w:tcPr>
          <w:p>
            <w:pPr>
              <w:pStyle w:val="TableText"/>
              <w:ind w:left="326"/>
              <w:spacing w:before="123" w:line="195" w:lineRule="auto"/>
              <w:rPr>
                <w:sz w:val="20"/>
                <w:szCs w:val="20"/>
              </w:rPr>
            </w:pPr>
            <w:r>
              <w:rPr>
                <w:sz w:val="20"/>
                <w:szCs w:val="20"/>
                <w:spacing w:val="3"/>
              </w:rPr>
              <w:t>0.0075</w:t>
            </w:r>
          </w:p>
        </w:tc>
        <w:tc>
          <w:tcPr>
            <w:tcW w:w="1071" w:type="dxa"/>
            <w:vAlign w:val="top"/>
          </w:tcPr>
          <w:p>
            <w:pPr>
              <w:ind w:left="509"/>
              <w:spacing w:before="86" w:line="230" w:lineRule="auto"/>
              <w:rPr>
                <w:rFonts w:ascii="SimSun" w:hAnsi="SimSun" w:eastAsia="SimSun" w:cs="SimSun"/>
                <w:sz w:val="20"/>
                <w:szCs w:val="20"/>
              </w:rPr>
            </w:pPr>
            <w:r>
              <w:rPr>
                <w:rFonts w:ascii="SimSun" w:hAnsi="SimSun" w:eastAsia="SimSun" w:cs="SimSun"/>
                <w:sz w:val="20"/>
                <w:szCs w:val="20"/>
              </w:rPr>
              <w:t>↑</w:t>
            </w:r>
          </w:p>
        </w:tc>
      </w:tr>
      <w:tr>
        <w:trPr>
          <w:trHeight w:val="375" w:hRule="atLeast"/>
        </w:trPr>
        <w:tc>
          <w:tcPr>
            <w:tcW w:w="4575" w:type="dxa"/>
            <w:vAlign w:val="top"/>
          </w:tcPr>
          <w:p>
            <w:pPr>
              <w:pStyle w:val="TableText"/>
              <w:ind w:left="679"/>
              <w:spacing w:before="133" w:line="201" w:lineRule="auto"/>
              <w:rPr>
                <w:sz w:val="20"/>
                <w:szCs w:val="20"/>
              </w:rPr>
            </w:pPr>
            <w:r>
              <w:rPr>
                <w:sz w:val="20"/>
                <w:szCs w:val="20"/>
                <w:spacing w:val="6"/>
              </w:rPr>
              <w:t>5,6-</w:t>
            </w:r>
            <w:r>
              <w:rPr>
                <w:sz w:val="20"/>
                <w:szCs w:val="20"/>
              </w:rPr>
              <w:t>Epoxy</w:t>
            </w:r>
            <w:r>
              <w:rPr>
                <w:sz w:val="20"/>
                <w:szCs w:val="20"/>
                <w:spacing w:val="6"/>
              </w:rPr>
              <w:t>-8,</w:t>
            </w:r>
            <w:r>
              <w:rPr>
                <w:sz w:val="20"/>
                <w:szCs w:val="20"/>
                <w:spacing w:val="-21"/>
              </w:rPr>
              <w:t xml:space="preserve"> </w:t>
            </w:r>
            <w:r>
              <w:rPr>
                <w:sz w:val="20"/>
                <w:szCs w:val="20"/>
                <w:spacing w:val="6"/>
              </w:rPr>
              <w:t>11,</w:t>
            </w:r>
            <w:r>
              <w:rPr>
                <w:sz w:val="20"/>
                <w:szCs w:val="20"/>
                <w:spacing w:val="-27"/>
              </w:rPr>
              <w:t xml:space="preserve"> </w:t>
            </w:r>
            <w:r>
              <w:rPr>
                <w:sz w:val="20"/>
                <w:szCs w:val="20"/>
                <w:spacing w:val="6"/>
              </w:rPr>
              <w:t>14-</w:t>
            </w:r>
            <w:r>
              <w:rPr>
                <w:sz w:val="20"/>
                <w:szCs w:val="20"/>
              </w:rPr>
              <w:t>eicosatrienoic</w:t>
            </w:r>
            <w:r>
              <w:rPr>
                <w:sz w:val="20"/>
                <w:szCs w:val="20"/>
                <w:spacing w:val="6"/>
              </w:rPr>
              <w:t xml:space="preserve"> </w:t>
            </w:r>
            <w:r>
              <w:rPr>
                <w:sz w:val="20"/>
                <w:szCs w:val="20"/>
              </w:rPr>
              <w:t>acid</w:t>
            </w:r>
          </w:p>
        </w:tc>
        <w:tc>
          <w:tcPr>
            <w:tcW w:w="1262" w:type="dxa"/>
            <w:vAlign w:val="top"/>
          </w:tcPr>
          <w:p>
            <w:pPr>
              <w:pStyle w:val="TableText"/>
              <w:ind w:left="321"/>
              <w:spacing w:before="137" w:line="195" w:lineRule="auto"/>
              <w:rPr>
                <w:sz w:val="20"/>
                <w:szCs w:val="20"/>
              </w:rPr>
            </w:pPr>
            <w:r>
              <w:rPr>
                <w:sz w:val="20"/>
                <w:szCs w:val="20"/>
                <w:spacing w:val="3"/>
              </w:rPr>
              <w:t>0.0002</w:t>
            </w:r>
          </w:p>
        </w:tc>
        <w:tc>
          <w:tcPr>
            <w:tcW w:w="1251" w:type="dxa"/>
            <w:vAlign w:val="top"/>
          </w:tcPr>
          <w:p>
            <w:pPr>
              <w:pStyle w:val="TableText"/>
              <w:ind w:left="331"/>
              <w:spacing w:before="137" w:line="195" w:lineRule="auto"/>
              <w:rPr>
                <w:sz w:val="20"/>
                <w:szCs w:val="20"/>
              </w:rPr>
            </w:pPr>
            <w:r>
              <w:rPr>
                <w:sz w:val="20"/>
                <w:szCs w:val="20"/>
                <w:spacing w:val="2"/>
              </w:rPr>
              <w:t>0.0011</w:t>
            </w:r>
          </w:p>
        </w:tc>
        <w:tc>
          <w:tcPr>
            <w:tcW w:w="1071" w:type="dxa"/>
            <w:vAlign w:val="top"/>
          </w:tcPr>
          <w:p>
            <w:pPr>
              <w:ind w:left="509"/>
              <w:spacing w:before="101" w:line="237" w:lineRule="auto"/>
              <w:rPr>
                <w:rFonts w:ascii="SimSun" w:hAnsi="SimSun" w:eastAsia="SimSun" w:cs="SimSun"/>
                <w:sz w:val="20"/>
                <w:szCs w:val="20"/>
              </w:rPr>
            </w:pPr>
            <w:r>
              <w:rPr>
                <w:rFonts w:ascii="SimSun" w:hAnsi="SimSun" w:eastAsia="SimSun" w:cs="SimSun"/>
                <w:sz w:val="20"/>
                <w:szCs w:val="20"/>
              </w:rPr>
              <w:t>↑</w:t>
            </w:r>
          </w:p>
        </w:tc>
      </w:tr>
      <w:tr>
        <w:trPr>
          <w:trHeight w:val="371" w:hRule="atLeast"/>
        </w:trPr>
        <w:tc>
          <w:tcPr>
            <w:tcW w:w="4575" w:type="dxa"/>
            <w:vAlign w:val="top"/>
            <w:tcBorders>
              <w:bottom w:val="single" w:color="000000" w:sz="10" w:space="0"/>
            </w:tcBorders>
          </w:tcPr>
          <w:p>
            <w:pPr>
              <w:pStyle w:val="TableText"/>
              <w:ind w:left="1213"/>
              <w:spacing w:before="115" w:line="201" w:lineRule="auto"/>
              <w:rPr>
                <w:sz w:val="20"/>
                <w:szCs w:val="20"/>
              </w:rPr>
            </w:pPr>
            <w:r>
              <w:rPr>
                <w:sz w:val="20"/>
                <w:szCs w:val="20"/>
                <w:spacing w:val="3"/>
              </w:rPr>
              <w:t>3b-Allotetrahydrocortisol</w:t>
            </w:r>
          </w:p>
        </w:tc>
        <w:tc>
          <w:tcPr>
            <w:tcW w:w="1262" w:type="dxa"/>
            <w:vAlign w:val="top"/>
            <w:tcBorders>
              <w:bottom w:val="single" w:color="000000" w:sz="10" w:space="0"/>
            </w:tcBorders>
          </w:tcPr>
          <w:p>
            <w:pPr>
              <w:pStyle w:val="TableText"/>
              <w:ind w:left="321"/>
              <w:spacing w:before="119" w:line="195" w:lineRule="auto"/>
              <w:rPr>
                <w:sz w:val="20"/>
                <w:szCs w:val="20"/>
              </w:rPr>
            </w:pPr>
            <w:r>
              <w:rPr>
                <w:sz w:val="20"/>
                <w:szCs w:val="20"/>
                <w:spacing w:val="3"/>
              </w:rPr>
              <w:t>0.0006</w:t>
            </w:r>
          </w:p>
        </w:tc>
        <w:tc>
          <w:tcPr>
            <w:tcW w:w="1251" w:type="dxa"/>
            <w:vAlign w:val="top"/>
            <w:tcBorders>
              <w:bottom w:val="single" w:color="000000" w:sz="10" w:space="0"/>
            </w:tcBorders>
          </w:tcPr>
          <w:p>
            <w:pPr>
              <w:pStyle w:val="TableText"/>
              <w:ind w:left="326"/>
              <w:spacing w:before="119" w:line="195" w:lineRule="auto"/>
              <w:rPr>
                <w:sz w:val="20"/>
                <w:szCs w:val="20"/>
              </w:rPr>
            </w:pPr>
            <w:r>
              <w:rPr>
                <w:sz w:val="20"/>
                <w:szCs w:val="20"/>
                <w:spacing w:val="3"/>
              </w:rPr>
              <w:t>0.0023</w:t>
            </w:r>
          </w:p>
        </w:tc>
        <w:tc>
          <w:tcPr>
            <w:tcW w:w="1071" w:type="dxa"/>
            <w:vAlign w:val="top"/>
            <w:tcBorders>
              <w:bottom w:val="single" w:color="000000" w:sz="10" w:space="0"/>
            </w:tcBorders>
          </w:tcPr>
          <w:p>
            <w:pPr>
              <w:ind w:left="509"/>
              <w:spacing w:before="83" w:line="237" w:lineRule="auto"/>
              <w:rPr>
                <w:rFonts w:ascii="SimSun" w:hAnsi="SimSun" w:eastAsia="SimSun" w:cs="SimSun"/>
                <w:sz w:val="20"/>
                <w:szCs w:val="20"/>
              </w:rPr>
            </w:pPr>
            <w:r>
              <w:rPr>
                <w:rFonts w:ascii="SimSun" w:hAnsi="SimSun" w:eastAsia="SimSun" w:cs="SimSun"/>
                <w:sz w:val="20"/>
                <w:szCs w:val="20"/>
              </w:rPr>
              <w:t>↑</w:t>
            </w:r>
          </w:p>
        </w:tc>
      </w:tr>
    </w:tbl>
    <w:p>
      <w:pPr>
        <w:rPr>
          <w:rFonts w:ascii="Arial"/>
          <w:sz w:val="21"/>
        </w:rPr>
      </w:pPr>
      <w:r/>
    </w:p>
    <w:p>
      <w:pPr>
        <w:sectPr>
          <w:headerReference w:type="default" r:id="rId167"/>
          <w:footerReference w:type="default" r:id="rId168"/>
          <w:pgSz w:w="11906" w:h="16839"/>
          <w:pgMar w:top="2078" w:right="1785" w:bottom="1864" w:left="424" w:header="1697" w:footer="1702" w:gutter="0"/>
        </w:sectPr>
        <w:rPr>
          <w:rFonts w:ascii="Arial" w:hAnsi="Arial" w:eastAsia="Arial" w:cs="Arial"/>
          <w:sz w:val="21"/>
          <w:szCs w:val="21"/>
        </w:rPr>
      </w:pPr>
    </w:p>
    <w:p>
      <w:pPr>
        <w:spacing w:line="76" w:lineRule="exact"/>
        <w:rPr/>
      </w:pPr>
      <w:r/>
    </w:p>
    <w:tbl>
      <w:tblPr>
        <w:tblStyle w:val="TableNormal"/>
        <w:tblW w:w="8159" w:type="dxa"/>
        <w:tblInd w:w="1418"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4479"/>
        <w:gridCol w:w="1358"/>
        <w:gridCol w:w="1251"/>
        <w:gridCol w:w="1071"/>
      </w:tblGrid>
      <w:tr>
        <w:trPr>
          <w:trHeight w:val="373" w:hRule="atLeast"/>
        </w:trPr>
        <w:tc>
          <w:tcPr>
            <w:tcW w:w="4479" w:type="dxa"/>
            <w:vAlign w:val="top"/>
            <w:tcBorders>
              <w:bottom w:val="single" w:color="000000" w:sz="6" w:space="0"/>
              <w:top w:val="single" w:color="000000" w:sz="10" w:space="0"/>
            </w:tcBorders>
          </w:tcPr>
          <w:p>
            <w:pPr>
              <w:ind w:left="1968"/>
              <w:spacing w:before="80" w:line="229" w:lineRule="auto"/>
              <w:rPr>
                <w:rFonts w:ascii="SimHei" w:hAnsi="SimHei" w:eastAsia="SimHei" w:cs="SimHei"/>
                <w:sz w:val="20"/>
                <w:szCs w:val="20"/>
              </w:rPr>
            </w:pPr>
            <w:r>
              <w:rPr>
                <w:rFonts w:ascii="SimHei" w:hAnsi="SimHei" w:eastAsia="SimHei" w:cs="SimHei"/>
                <w:sz w:val="20"/>
                <w:szCs w:val="20"/>
                <w:b/>
                <w:bCs/>
                <w:spacing w:val="5"/>
              </w:rPr>
              <w:t>代谢物</w:t>
            </w:r>
          </w:p>
        </w:tc>
        <w:tc>
          <w:tcPr>
            <w:tcW w:w="1358" w:type="dxa"/>
            <w:vAlign w:val="top"/>
            <w:tcBorders>
              <w:bottom w:val="single" w:color="000000" w:sz="6" w:space="0"/>
              <w:top w:val="single" w:color="000000" w:sz="10" w:space="0"/>
            </w:tcBorders>
          </w:tcPr>
          <w:p>
            <w:pPr>
              <w:pStyle w:val="TableText"/>
              <w:ind w:left="253"/>
              <w:spacing w:before="115" w:line="197" w:lineRule="auto"/>
              <w:rPr>
                <w:sz w:val="20"/>
                <w:szCs w:val="20"/>
              </w:rPr>
            </w:pPr>
            <w:r>
              <w:rPr>
                <w:sz w:val="20"/>
                <w:szCs w:val="20"/>
                <w:b/>
                <w:bCs/>
              </w:rPr>
              <w:t>Anova</w:t>
            </w:r>
            <w:r>
              <w:rPr>
                <w:sz w:val="20"/>
                <w:szCs w:val="20"/>
                <w:b/>
                <w:bCs/>
                <w:spacing w:val="13"/>
                <w:w w:val="101"/>
              </w:rPr>
              <w:t xml:space="preserve"> </w:t>
            </w:r>
            <w:r>
              <w:rPr>
                <w:sz w:val="20"/>
                <w:szCs w:val="20"/>
                <w:b/>
                <w:bCs/>
                <w:spacing w:val="8"/>
              </w:rPr>
              <w:t>(p)</w:t>
            </w:r>
          </w:p>
        </w:tc>
        <w:tc>
          <w:tcPr>
            <w:tcW w:w="1251" w:type="dxa"/>
            <w:vAlign w:val="top"/>
            <w:tcBorders>
              <w:bottom w:val="single" w:color="000000" w:sz="6" w:space="0"/>
              <w:top w:val="single" w:color="000000" w:sz="10" w:space="0"/>
            </w:tcBorders>
          </w:tcPr>
          <w:p>
            <w:pPr>
              <w:pStyle w:val="TableText"/>
              <w:ind w:left="281"/>
              <w:spacing w:before="118" w:line="194" w:lineRule="auto"/>
              <w:rPr>
                <w:sz w:val="20"/>
                <w:szCs w:val="20"/>
              </w:rPr>
            </w:pPr>
            <w:r>
              <w:rPr>
                <w:sz w:val="20"/>
                <w:szCs w:val="20"/>
                <w:b/>
                <w:bCs/>
              </w:rPr>
              <w:t>q</w:t>
            </w:r>
            <w:r>
              <w:rPr>
                <w:sz w:val="20"/>
                <w:szCs w:val="20"/>
                <w:b/>
                <w:bCs/>
                <w:spacing w:val="1"/>
              </w:rPr>
              <w:t xml:space="preserve"> </w:t>
            </w:r>
            <w:r>
              <w:rPr>
                <w:sz w:val="20"/>
                <w:szCs w:val="20"/>
                <w:b/>
                <w:bCs/>
              </w:rPr>
              <w:t>Value</w:t>
            </w:r>
          </w:p>
        </w:tc>
        <w:tc>
          <w:tcPr>
            <w:tcW w:w="1071" w:type="dxa"/>
            <w:vAlign w:val="top"/>
            <w:tcBorders>
              <w:bottom w:val="single" w:color="000000" w:sz="6" w:space="0"/>
              <w:top w:val="single" w:color="000000" w:sz="10" w:space="0"/>
            </w:tcBorders>
          </w:tcPr>
          <w:p>
            <w:pPr>
              <w:pStyle w:val="TableText"/>
              <w:ind w:left="263"/>
              <w:spacing w:before="118" w:line="192" w:lineRule="auto"/>
              <w:rPr>
                <w:sz w:val="20"/>
                <w:szCs w:val="20"/>
              </w:rPr>
            </w:pPr>
            <w:r>
              <w:rPr>
                <w:sz w:val="20"/>
                <w:szCs w:val="20"/>
                <w:b/>
                <w:bCs/>
                <w:spacing w:val="3"/>
              </w:rPr>
              <w:t>Trend</w:t>
            </w:r>
          </w:p>
        </w:tc>
      </w:tr>
      <w:tr>
        <w:trPr>
          <w:trHeight w:val="367" w:hRule="atLeast"/>
        </w:trPr>
        <w:tc>
          <w:tcPr>
            <w:tcW w:w="4479" w:type="dxa"/>
            <w:vAlign w:val="top"/>
            <w:tcBorders>
              <w:top w:val="single" w:color="000000" w:sz="6" w:space="0"/>
            </w:tcBorders>
          </w:tcPr>
          <w:p>
            <w:pPr>
              <w:pStyle w:val="TableText"/>
              <w:ind w:left="577"/>
              <w:spacing w:before="100" w:line="201" w:lineRule="auto"/>
              <w:rPr>
                <w:sz w:val="20"/>
                <w:szCs w:val="20"/>
              </w:rPr>
            </w:pPr>
            <w:r>
              <w:rPr>
                <w:sz w:val="20"/>
                <w:szCs w:val="20"/>
              </w:rPr>
              <w:t>PC</w:t>
            </w:r>
            <w:r>
              <w:rPr>
                <w:sz w:val="20"/>
                <w:szCs w:val="20"/>
                <w:spacing w:val="2"/>
              </w:rPr>
              <w:t>(22:4(7Z,</w:t>
            </w:r>
            <w:r>
              <w:rPr>
                <w:sz w:val="20"/>
                <w:szCs w:val="20"/>
                <w:spacing w:val="-20"/>
              </w:rPr>
              <w:t xml:space="preserve"> </w:t>
            </w:r>
            <w:r>
              <w:rPr>
                <w:sz w:val="20"/>
                <w:szCs w:val="20"/>
                <w:spacing w:val="2"/>
              </w:rPr>
              <w:t>10Z,</w:t>
            </w:r>
            <w:r>
              <w:rPr>
                <w:sz w:val="20"/>
                <w:szCs w:val="20"/>
                <w:spacing w:val="-25"/>
              </w:rPr>
              <w:t xml:space="preserve"> </w:t>
            </w:r>
            <w:r>
              <w:rPr>
                <w:sz w:val="20"/>
                <w:szCs w:val="20"/>
                <w:spacing w:val="2"/>
              </w:rPr>
              <w:t>13Z,</w:t>
            </w:r>
            <w:r>
              <w:rPr>
                <w:sz w:val="20"/>
                <w:szCs w:val="20"/>
                <w:spacing w:val="-25"/>
              </w:rPr>
              <w:t xml:space="preserve"> </w:t>
            </w:r>
            <w:r>
              <w:rPr>
                <w:sz w:val="20"/>
                <w:szCs w:val="20"/>
                <w:spacing w:val="2"/>
              </w:rPr>
              <w:t>16Z)/P-18:1(11Z))</w:t>
            </w:r>
          </w:p>
        </w:tc>
        <w:tc>
          <w:tcPr>
            <w:tcW w:w="1358" w:type="dxa"/>
            <w:vAlign w:val="top"/>
            <w:tcBorders>
              <w:top w:val="single" w:color="000000" w:sz="6" w:space="0"/>
            </w:tcBorders>
          </w:tcPr>
          <w:p>
            <w:pPr>
              <w:pStyle w:val="TableText"/>
              <w:ind w:left="417"/>
              <w:spacing w:before="104" w:line="195" w:lineRule="auto"/>
              <w:rPr>
                <w:sz w:val="20"/>
                <w:szCs w:val="20"/>
              </w:rPr>
            </w:pPr>
            <w:r>
              <w:rPr>
                <w:sz w:val="20"/>
                <w:szCs w:val="20"/>
                <w:spacing w:val="3"/>
              </w:rPr>
              <w:t>0.0007</w:t>
            </w:r>
          </w:p>
        </w:tc>
        <w:tc>
          <w:tcPr>
            <w:tcW w:w="1251" w:type="dxa"/>
            <w:vAlign w:val="top"/>
            <w:tcBorders>
              <w:top w:val="single" w:color="000000" w:sz="6" w:space="0"/>
            </w:tcBorders>
          </w:tcPr>
          <w:p>
            <w:pPr>
              <w:pStyle w:val="TableText"/>
              <w:ind w:left="326"/>
              <w:spacing w:before="104" w:line="195" w:lineRule="auto"/>
              <w:rPr>
                <w:sz w:val="20"/>
                <w:szCs w:val="20"/>
              </w:rPr>
            </w:pPr>
            <w:r>
              <w:rPr>
                <w:sz w:val="20"/>
                <w:szCs w:val="20"/>
                <w:spacing w:val="3"/>
              </w:rPr>
              <w:t>0.0025</w:t>
            </w:r>
          </w:p>
        </w:tc>
        <w:tc>
          <w:tcPr>
            <w:tcW w:w="1071" w:type="dxa"/>
            <w:vAlign w:val="top"/>
            <w:tcBorders>
              <w:top w:val="single" w:color="000000" w:sz="6" w:space="0"/>
            </w:tcBorders>
          </w:tcPr>
          <w:p>
            <w:pPr>
              <w:ind w:left="509"/>
              <w:spacing w:before="68" w:line="237" w:lineRule="auto"/>
              <w:rPr>
                <w:rFonts w:ascii="SimSun" w:hAnsi="SimSun" w:eastAsia="SimSun" w:cs="SimSun"/>
                <w:sz w:val="20"/>
                <w:szCs w:val="20"/>
              </w:rPr>
            </w:pPr>
            <w:r>
              <w:rPr>
                <w:rFonts w:ascii="SimSun" w:hAnsi="SimSun" w:eastAsia="SimSun" w:cs="SimSun"/>
                <w:sz w:val="20"/>
                <w:szCs w:val="20"/>
              </w:rPr>
              <w:t>↑</w:t>
            </w:r>
          </w:p>
        </w:tc>
      </w:tr>
      <w:tr>
        <w:trPr>
          <w:trHeight w:val="358" w:hRule="atLeast"/>
        </w:trPr>
        <w:tc>
          <w:tcPr>
            <w:tcW w:w="4479" w:type="dxa"/>
            <w:vAlign w:val="top"/>
          </w:tcPr>
          <w:p>
            <w:pPr>
              <w:pStyle w:val="TableText"/>
              <w:ind w:left="874"/>
              <w:spacing w:before="93" w:line="201" w:lineRule="auto"/>
              <w:rPr>
                <w:sz w:val="20"/>
                <w:szCs w:val="20"/>
              </w:rPr>
            </w:pPr>
            <w:r>
              <w:rPr>
                <w:sz w:val="20"/>
                <w:szCs w:val="20"/>
                <w:spacing w:val="16"/>
              </w:rPr>
              <w:t>15(S)-</w:t>
            </w:r>
            <w:r>
              <w:rPr>
                <w:sz w:val="20"/>
                <w:szCs w:val="20"/>
              </w:rPr>
              <w:t>Hydroxyeicosatrienoic</w:t>
            </w:r>
            <w:r>
              <w:rPr>
                <w:sz w:val="20"/>
                <w:szCs w:val="20"/>
                <w:spacing w:val="16"/>
              </w:rPr>
              <w:t xml:space="preserve"> </w:t>
            </w:r>
            <w:r>
              <w:rPr>
                <w:sz w:val="20"/>
                <w:szCs w:val="20"/>
              </w:rPr>
              <w:t>acid</w:t>
            </w:r>
          </w:p>
        </w:tc>
        <w:tc>
          <w:tcPr>
            <w:tcW w:w="1358" w:type="dxa"/>
            <w:vAlign w:val="top"/>
          </w:tcPr>
          <w:p>
            <w:pPr>
              <w:pStyle w:val="TableText"/>
              <w:ind w:left="315"/>
              <w:spacing w:before="97" w:line="195" w:lineRule="auto"/>
              <w:rPr>
                <w:sz w:val="20"/>
                <w:szCs w:val="20"/>
              </w:rPr>
            </w:pPr>
            <w:r>
              <w:rPr>
                <w:sz w:val="20"/>
                <w:szCs w:val="20"/>
                <w:spacing w:val="3"/>
              </w:rPr>
              <w:t>2.47E-06</w:t>
            </w:r>
          </w:p>
        </w:tc>
        <w:tc>
          <w:tcPr>
            <w:tcW w:w="1251" w:type="dxa"/>
            <w:vAlign w:val="top"/>
          </w:tcPr>
          <w:p>
            <w:pPr>
              <w:pStyle w:val="TableText"/>
              <w:ind w:left="229"/>
              <w:spacing w:before="97" w:line="195" w:lineRule="auto"/>
              <w:rPr>
                <w:sz w:val="20"/>
                <w:szCs w:val="20"/>
              </w:rPr>
            </w:pPr>
            <w:r>
              <w:rPr>
                <w:sz w:val="20"/>
                <w:szCs w:val="20"/>
                <w:spacing w:val="3"/>
              </w:rPr>
              <w:t>3.01E-05</w:t>
            </w:r>
          </w:p>
        </w:tc>
        <w:tc>
          <w:tcPr>
            <w:tcW w:w="1071" w:type="dxa"/>
            <w:vAlign w:val="top"/>
          </w:tcPr>
          <w:p>
            <w:pPr>
              <w:ind w:left="509"/>
              <w:spacing w:before="61" w:line="237" w:lineRule="auto"/>
              <w:rPr>
                <w:rFonts w:ascii="SimSun" w:hAnsi="SimSun" w:eastAsia="SimSun" w:cs="SimSun"/>
                <w:sz w:val="20"/>
                <w:szCs w:val="20"/>
              </w:rPr>
            </w:pPr>
            <w:r>
              <w:rPr>
                <w:rFonts w:ascii="SimSun" w:hAnsi="SimSun" w:eastAsia="SimSun" w:cs="SimSun"/>
                <w:sz w:val="20"/>
                <w:szCs w:val="20"/>
              </w:rPr>
              <w:t>↑</w:t>
            </w:r>
          </w:p>
        </w:tc>
      </w:tr>
      <w:tr>
        <w:trPr>
          <w:trHeight w:val="358" w:hRule="atLeast"/>
        </w:trPr>
        <w:tc>
          <w:tcPr>
            <w:tcW w:w="4479" w:type="dxa"/>
            <w:vAlign w:val="top"/>
          </w:tcPr>
          <w:p>
            <w:pPr>
              <w:pStyle w:val="TableText"/>
              <w:ind w:left="1352"/>
              <w:spacing w:before="93" w:line="201" w:lineRule="auto"/>
              <w:rPr>
                <w:sz w:val="20"/>
                <w:szCs w:val="20"/>
              </w:rPr>
            </w:pPr>
            <w:r>
              <w:rPr>
                <w:sz w:val="20"/>
                <w:szCs w:val="20"/>
                <w:spacing w:val="4"/>
              </w:rPr>
              <w:t>Medroxyprogesterone</w:t>
            </w:r>
          </w:p>
        </w:tc>
        <w:tc>
          <w:tcPr>
            <w:tcW w:w="1358" w:type="dxa"/>
            <w:vAlign w:val="top"/>
          </w:tcPr>
          <w:p>
            <w:pPr>
              <w:pStyle w:val="TableText"/>
              <w:ind w:left="417"/>
              <w:spacing w:before="97" w:line="195" w:lineRule="auto"/>
              <w:rPr>
                <w:sz w:val="20"/>
                <w:szCs w:val="20"/>
              </w:rPr>
            </w:pPr>
            <w:r>
              <w:rPr>
                <w:sz w:val="20"/>
                <w:szCs w:val="20"/>
                <w:spacing w:val="3"/>
              </w:rPr>
              <w:t>0.0048</w:t>
            </w:r>
          </w:p>
        </w:tc>
        <w:tc>
          <w:tcPr>
            <w:tcW w:w="1251" w:type="dxa"/>
            <w:vAlign w:val="top"/>
          </w:tcPr>
          <w:p>
            <w:pPr>
              <w:pStyle w:val="TableText"/>
              <w:ind w:left="326"/>
              <w:spacing w:before="97" w:line="195" w:lineRule="auto"/>
              <w:rPr>
                <w:sz w:val="20"/>
                <w:szCs w:val="20"/>
              </w:rPr>
            </w:pPr>
            <w:r>
              <w:rPr>
                <w:sz w:val="20"/>
                <w:szCs w:val="20"/>
                <w:spacing w:val="3"/>
              </w:rPr>
              <w:t>0.0106</w:t>
            </w:r>
          </w:p>
        </w:tc>
        <w:tc>
          <w:tcPr>
            <w:tcW w:w="1071" w:type="dxa"/>
            <w:vAlign w:val="top"/>
          </w:tcPr>
          <w:p>
            <w:pPr>
              <w:ind w:left="509"/>
              <w:spacing w:before="61" w:line="237" w:lineRule="auto"/>
              <w:rPr>
                <w:rFonts w:ascii="SimSun" w:hAnsi="SimSun" w:eastAsia="SimSun" w:cs="SimSun"/>
                <w:sz w:val="20"/>
                <w:szCs w:val="20"/>
              </w:rPr>
            </w:pPr>
            <w:r>
              <w:rPr>
                <w:rFonts w:ascii="SimSun" w:hAnsi="SimSun" w:eastAsia="SimSun" w:cs="SimSun"/>
                <w:sz w:val="20"/>
                <w:szCs w:val="20"/>
              </w:rPr>
              <w:t>↑</w:t>
            </w:r>
          </w:p>
        </w:tc>
      </w:tr>
      <w:tr>
        <w:trPr>
          <w:trHeight w:val="359" w:hRule="atLeast"/>
        </w:trPr>
        <w:tc>
          <w:tcPr>
            <w:tcW w:w="4479" w:type="dxa"/>
            <w:vAlign w:val="top"/>
          </w:tcPr>
          <w:p>
            <w:pPr>
              <w:pStyle w:val="TableText"/>
              <w:ind w:left="1504"/>
              <w:spacing w:before="95" w:line="201" w:lineRule="auto"/>
              <w:rPr>
                <w:sz w:val="20"/>
                <w:szCs w:val="20"/>
              </w:rPr>
            </w:pPr>
            <w:r>
              <w:rPr>
                <w:sz w:val="20"/>
                <w:szCs w:val="20"/>
                <w:spacing w:val="3"/>
              </w:rPr>
              <w:t>Arginylasparagine</w:t>
            </w:r>
          </w:p>
        </w:tc>
        <w:tc>
          <w:tcPr>
            <w:tcW w:w="1358" w:type="dxa"/>
            <w:vAlign w:val="top"/>
          </w:tcPr>
          <w:p>
            <w:pPr>
              <w:pStyle w:val="TableText"/>
              <w:ind w:left="321"/>
              <w:spacing w:before="99" w:line="195" w:lineRule="auto"/>
              <w:rPr>
                <w:sz w:val="20"/>
                <w:szCs w:val="20"/>
              </w:rPr>
            </w:pPr>
            <w:r>
              <w:rPr>
                <w:sz w:val="20"/>
                <w:szCs w:val="20"/>
                <w:spacing w:val="3"/>
              </w:rPr>
              <w:t>5.48E-06</w:t>
            </w:r>
          </w:p>
        </w:tc>
        <w:tc>
          <w:tcPr>
            <w:tcW w:w="1251" w:type="dxa"/>
            <w:vAlign w:val="top"/>
          </w:tcPr>
          <w:p>
            <w:pPr>
              <w:pStyle w:val="TableText"/>
              <w:ind w:left="230"/>
              <w:spacing w:before="99" w:line="195" w:lineRule="auto"/>
              <w:rPr>
                <w:sz w:val="20"/>
                <w:szCs w:val="20"/>
              </w:rPr>
            </w:pPr>
            <w:r>
              <w:rPr>
                <w:sz w:val="20"/>
                <w:szCs w:val="20"/>
                <w:spacing w:val="3"/>
              </w:rPr>
              <w:t>5.71E-05</w:t>
            </w:r>
          </w:p>
        </w:tc>
        <w:tc>
          <w:tcPr>
            <w:tcW w:w="1071" w:type="dxa"/>
            <w:vAlign w:val="top"/>
          </w:tcPr>
          <w:p>
            <w:pPr>
              <w:ind w:left="509"/>
              <w:spacing w:before="63" w:line="237" w:lineRule="auto"/>
              <w:rPr>
                <w:rFonts w:ascii="SimSun" w:hAnsi="SimSun" w:eastAsia="SimSun" w:cs="SimSun"/>
                <w:sz w:val="20"/>
                <w:szCs w:val="20"/>
              </w:rPr>
            </w:pPr>
            <w:r>
              <w:rPr>
                <w:rFonts w:ascii="SimSun" w:hAnsi="SimSun" w:eastAsia="SimSun" w:cs="SimSun"/>
                <w:sz w:val="20"/>
                <w:szCs w:val="20"/>
              </w:rPr>
              <w:t>↑</w:t>
            </w:r>
          </w:p>
        </w:tc>
      </w:tr>
      <w:tr>
        <w:trPr>
          <w:trHeight w:val="358" w:hRule="atLeast"/>
        </w:trPr>
        <w:tc>
          <w:tcPr>
            <w:tcW w:w="4479" w:type="dxa"/>
            <w:vAlign w:val="top"/>
          </w:tcPr>
          <w:p>
            <w:pPr>
              <w:pStyle w:val="TableText"/>
              <w:ind w:left="1318"/>
              <w:spacing w:before="96" w:line="201" w:lineRule="auto"/>
              <w:rPr>
                <w:sz w:val="20"/>
                <w:szCs w:val="20"/>
              </w:rPr>
            </w:pPr>
            <w:r>
              <w:rPr>
                <w:sz w:val="20"/>
                <w:szCs w:val="20"/>
                <w:spacing w:val="4"/>
              </w:rPr>
              <w:t>Harderoporphyrinogen</w:t>
            </w:r>
          </w:p>
        </w:tc>
        <w:tc>
          <w:tcPr>
            <w:tcW w:w="1358" w:type="dxa"/>
            <w:vAlign w:val="top"/>
          </w:tcPr>
          <w:p>
            <w:pPr>
              <w:pStyle w:val="TableText"/>
              <w:ind w:left="336"/>
              <w:spacing w:before="100" w:line="195" w:lineRule="auto"/>
              <w:rPr>
                <w:sz w:val="20"/>
                <w:szCs w:val="20"/>
              </w:rPr>
            </w:pPr>
            <w:r>
              <w:rPr>
                <w:sz w:val="20"/>
                <w:szCs w:val="20"/>
                <w:spacing w:val="1"/>
              </w:rPr>
              <w:t>1.83E-12</w:t>
            </w:r>
          </w:p>
        </w:tc>
        <w:tc>
          <w:tcPr>
            <w:tcW w:w="1251" w:type="dxa"/>
            <w:vAlign w:val="top"/>
          </w:tcPr>
          <w:p>
            <w:pPr>
              <w:pStyle w:val="TableText"/>
              <w:ind w:left="245"/>
              <w:spacing w:before="100" w:line="195" w:lineRule="auto"/>
              <w:rPr>
                <w:sz w:val="20"/>
                <w:szCs w:val="20"/>
              </w:rPr>
            </w:pPr>
            <w:r>
              <w:rPr>
                <w:sz w:val="20"/>
                <w:szCs w:val="20"/>
                <w:spacing w:val="1"/>
              </w:rPr>
              <w:t>1.54E-10</w:t>
            </w:r>
          </w:p>
        </w:tc>
        <w:tc>
          <w:tcPr>
            <w:tcW w:w="1071" w:type="dxa"/>
            <w:vAlign w:val="top"/>
          </w:tcPr>
          <w:p>
            <w:pPr>
              <w:ind w:left="509"/>
              <w:spacing w:before="64" w:line="237" w:lineRule="auto"/>
              <w:rPr>
                <w:rFonts w:ascii="SimSun" w:hAnsi="SimSun" w:eastAsia="SimSun" w:cs="SimSun"/>
                <w:sz w:val="20"/>
                <w:szCs w:val="20"/>
              </w:rPr>
            </w:pPr>
            <w:r>
              <w:rPr>
                <w:rFonts w:ascii="SimSun" w:hAnsi="SimSun" w:eastAsia="SimSun" w:cs="SimSun"/>
                <w:sz w:val="20"/>
                <w:szCs w:val="20"/>
              </w:rPr>
              <w:t>↑</w:t>
            </w:r>
          </w:p>
        </w:tc>
      </w:tr>
      <w:tr>
        <w:trPr>
          <w:trHeight w:val="357" w:hRule="atLeast"/>
        </w:trPr>
        <w:tc>
          <w:tcPr>
            <w:tcW w:w="4479" w:type="dxa"/>
            <w:vAlign w:val="top"/>
          </w:tcPr>
          <w:p>
            <w:pPr>
              <w:pStyle w:val="TableText"/>
              <w:ind w:left="977"/>
              <w:spacing w:before="95" w:line="201" w:lineRule="auto"/>
              <w:rPr>
                <w:sz w:val="20"/>
                <w:szCs w:val="20"/>
              </w:rPr>
            </w:pPr>
            <w:r>
              <w:rPr>
                <w:sz w:val="20"/>
                <w:szCs w:val="20"/>
              </w:rPr>
              <w:t>Ganglioside</w:t>
            </w:r>
            <w:r>
              <w:rPr>
                <w:sz w:val="20"/>
                <w:szCs w:val="20"/>
                <w:spacing w:val="7"/>
              </w:rPr>
              <w:t xml:space="preserve"> </w:t>
            </w:r>
            <w:r>
              <w:rPr>
                <w:sz w:val="20"/>
                <w:szCs w:val="20"/>
              </w:rPr>
              <w:t>GM</w:t>
            </w:r>
            <w:r>
              <w:rPr>
                <w:sz w:val="20"/>
                <w:szCs w:val="20"/>
                <w:spacing w:val="7"/>
              </w:rPr>
              <w:t>3 (d18:1/16:0)</w:t>
            </w:r>
          </w:p>
        </w:tc>
        <w:tc>
          <w:tcPr>
            <w:tcW w:w="1358" w:type="dxa"/>
            <w:vAlign w:val="top"/>
          </w:tcPr>
          <w:p>
            <w:pPr>
              <w:pStyle w:val="TableText"/>
              <w:ind w:left="319"/>
              <w:spacing w:before="99" w:line="195" w:lineRule="auto"/>
              <w:rPr>
                <w:sz w:val="20"/>
                <w:szCs w:val="20"/>
              </w:rPr>
            </w:pPr>
            <w:r>
              <w:rPr>
                <w:sz w:val="20"/>
                <w:szCs w:val="20"/>
                <w:spacing w:val="3"/>
              </w:rPr>
              <w:t>7.30E-05</w:t>
            </w:r>
          </w:p>
        </w:tc>
        <w:tc>
          <w:tcPr>
            <w:tcW w:w="1251" w:type="dxa"/>
            <w:vAlign w:val="top"/>
          </w:tcPr>
          <w:p>
            <w:pPr>
              <w:pStyle w:val="TableText"/>
              <w:ind w:left="326"/>
              <w:spacing w:before="99" w:line="195" w:lineRule="auto"/>
              <w:rPr>
                <w:sz w:val="20"/>
                <w:szCs w:val="20"/>
              </w:rPr>
            </w:pPr>
            <w:r>
              <w:rPr>
                <w:sz w:val="20"/>
                <w:szCs w:val="20"/>
                <w:spacing w:val="3"/>
              </w:rPr>
              <w:t>0.0004</w:t>
            </w:r>
          </w:p>
        </w:tc>
        <w:tc>
          <w:tcPr>
            <w:tcW w:w="1071" w:type="dxa"/>
            <w:vAlign w:val="top"/>
          </w:tcPr>
          <w:p>
            <w:pPr>
              <w:ind w:left="509"/>
              <w:spacing w:before="63" w:line="237" w:lineRule="auto"/>
              <w:rPr>
                <w:rFonts w:ascii="SimSun" w:hAnsi="SimSun" w:eastAsia="SimSun" w:cs="SimSun"/>
                <w:sz w:val="20"/>
                <w:szCs w:val="20"/>
              </w:rPr>
            </w:pPr>
            <w:r>
              <w:rPr>
                <w:rFonts w:ascii="SimSun" w:hAnsi="SimSun" w:eastAsia="SimSun" w:cs="SimSun"/>
                <w:sz w:val="20"/>
                <w:szCs w:val="20"/>
              </w:rPr>
              <w:t>↑</w:t>
            </w:r>
          </w:p>
        </w:tc>
      </w:tr>
      <w:tr>
        <w:trPr>
          <w:trHeight w:val="341" w:hRule="atLeast"/>
        </w:trPr>
        <w:tc>
          <w:tcPr>
            <w:tcW w:w="4479" w:type="dxa"/>
            <w:vAlign w:val="top"/>
          </w:tcPr>
          <w:p>
            <w:pPr>
              <w:pStyle w:val="TableText"/>
              <w:ind w:left="1438"/>
              <w:spacing w:before="96" w:line="199" w:lineRule="auto"/>
              <w:rPr>
                <w:sz w:val="20"/>
                <w:szCs w:val="20"/>
              </w:rPr>
            </w:pPr>
            <w:r>
              <w:rPr>
                <w:sz w:val="20"/>
                <w:szCs w:val="20"/>
                <w:spacing w:val="10"/>
              </w:rPr>
              <w:t>11Z-</w:t>
            </w:r>
            <w:r>
              <w:rPr>
                <w:sz w:val="20"/>
                <w:szCs w:val="20"/>
              </w:rPr>
              <w:t>Eicosenoic</w:t>
            </w:r>
            <w:r>
              <w:rPr>
                <w:sz w:val="20"/>
                <w:szCs w:val="20"/>
                <w:spacing w:val="10"/>
              </w:rPr>
              <w:t xml:space="preserve"> </w:t>
            </w:r>
            <w:r>
              <w:rPr>
                <w:sz w:val="20"/>
                <w:szCs w:val="20"/>
              </w:rPr>
              <w:t>acid</w:t>
            </w:r>
          </w:p>
        </w:tc>
        <w:tc>
          <w:tcPr>
            <w:tcW w:w="1358" w:type="dxa"/>
            <w:vAlign w:val="top"/>
          </w:tcPr>
          <w:p>
            <w:pPr>
              <w:pStyle w:val="TableText"/>
              <w:ind w:left="417"/>
              <w:spacing w:before="100" w:line="195" w:lineRule="auto"/>
              <w:rPr>
                <w:sz w:val="20"/>
                <w:szCs w:val="20"/>
              </w:rPr>
            </w:pPr>
            <w:r>
              <w:rPr>
                <w:sz w:val="20"/>
                <w:szCs w:val="20"/>
                <w:spacing w:val="3"/>
              </w:rPr>
              <w:t>0.0007</w:t>
            </w:r>
          </w:p>
        </w:tc>
        <w:tc>
          <w:tcPr>
            <w:tcW w:w="1251" w:type="dxa"/>
            <w:vAlign w:val="top"/>
          </w:tcPr>
          <w:p>
            <w:pPr>
              <w:pStyle w:val="TableText"/>
              <w:ind w:left="326"/>
              <w:spacing w:before="100" w:line="195" w:lineRule="auto"/>
              <w:rPr>
                <w:sz w:val="20"/>
                <w:szCs w:val="20"/>
              </w:rPr>
            </w:pPr>
            <w:r>
              <w:rPr>
                <w:sz w:val="20"/>
                <w:szCs w:val="20"/>
                <w:spacing w:val="3"/>
              </w:rPr>
              <w:t>0.0026</w:t>
            </w:r>
          </w:p>
        </w:tc>
        <w:tc>
          <w:tcPr>
            <w:tcW w:w="1071" w:type="dxa"/>
            <w:vAlign w:val="top"/>
          </w:tcPr>
          <w:p>
            <w:pPr>
              <w:ind w:left="509"/>
              <w:spacing w:before="64" w:line="237" w:lineRule="auto"/>
              <w:rPr>
                <w:rFonts w:ascii="SimSun" w:hAnsi="SimSun" w:eastAsia="SimSun" w:cs="SimSun"/>
                <w:sz w:val="20"/>
                <w:szCs w:val="20"/>
              </w:rPr>
            </w:pPr>
            <w:r>
              <w:rPr>
                <w:rFonts w:ascii="SimSun" w:hAnsi="SimSun" w:eastAsia="SimSun" w:cs="SimSun"/>
                <w:sz w:val="20"/>
                <w:szCs w:val="20"/>
              </w:rPr>
              <w:t>↑</w:t>
            </w:r>
          </w:p>
        </w:tc>
      </w:tr>
      <w:tr>
        <w:trPr>
          <w:trHeight w:val="376" w:hRule="atLeast"/>
        </w:trPr>
        <w:tc>
          <w:tcPr>
            <w:tcW w:w="4479" w:type="dxa"/>
            <w:vAlign w:val="top"/>
          </w:tcPr>
          <w:p>
            <w:pPr>
              <w:pStyle w:val="TableText"/>
              <w:ind w:left="1374"/>
              <w:spacing w:before="115" w:line="201" w:lineRule="auto"/>
              <w:rPr>
                <w:sz w:val="20"/>
                <w:szCs w:val="20"/>
              </w:rPr>
            </w:pPr>
            <w:r>
              <w:rPr>
                <w:sz w:val="20"/>
                <w:szCs w:val="20"/>
              </w:rPr>
              <w:t>SM</w:t>
            </w:r>
            <w:r>
              <w:rPr>
                <w:sz w:val="20"/>
                <w:szCs w:val="20"/>
                <w:spacing w:val="4"/>
              </w:rPr>
              <w:t>(d18:1/24:1(15Z))</w:t>
            </w:r>
          </w:p>
        </w:tc>
        <w:tc>
          <w:tcPr>
            <w:tcW w:w="1358" w:type="dxa"/>
            <w:vAlign w:val="top"/>
          </w:tcPr>
          <w:p>
            <w:pPr>
              <w:pStyle w:val="TableText"/>
              <w:ind w:left="319"/>
              <w:spacing w:before="119" w:line="195" w:lineRule="auto"/>
              <w:rPr>
                <w:sz w:val="20"/>
                <w:szCs w:val="20"/>
              </w:rPr>
            </w:pPr>
            <w:r>
              <w:rPr>
                <w:sz w:val="20"/>
                <w:szCs w:val="20"/>
                <w:spacing w:val="3"/>
              </w:rPr>
              <w:t>7.34E-06</w:t>
            </w:r>
          </w:p>
        </w:tc>
        <w:tc>
          <w:tcPr>
            <w:tcW w:w="1251" w:type="dxa"/>
            <w:vAlign w:val="top"/>
          </w:tcPr>
          <w:p>
            <w:pPr>
              <w:pStyle w:val="TableText"/>
              <w:ind w:left="228"/>
              <w:spacing w:before="119" w:line="195" w:lineRule="auto"/>
              <w:rPr>
                <w:sz w:val="20"/>
                <w:szCs w:val="20"/>
              </w:rPr>
            </w:pPr>
            <w:r>
              <w:rPr>
                <w:sz w:val="20"/>
                <w:szCs w:val="20"/>
                <w:spacing w:val="3"/>
              </w:rPr>
              <w:t>7.08E-05</w:t>
            </w:r>
          </w:p>
        </w:tc>
        <w:tc>
          <w:tcPr>
            <w:tcW w:w="1071" w:type="dxa"/>
            <w:vAlign w:val="top"/>
          </w:tcPr>
          <w:p>
            <w:pPr>
              <w:ind w:left="509"/>
              <w:spacing w:before="83" w:line="237" w:lineRule="auto"/>
              <w:rPr>
                <w:rFonts w:ascii="SimSun" w:hAnsi="SimSun" w:eastAsia="SimSun" w:cs="SimSun"/>
                <w:sz w:val="20"/>
                <w:szCs w:val="20"/>
              </w:rPr>
            </w:pPr>
            <w:r>
              <w:rPr>
                <w:rFonts w:ascii="SimSun" w:hAnsi="SimSun" w:eastAsia="SimSun" w:cs="SimSun"/>
                <w:sz w:val="20"/>
                <w:szCs w:val="20"/>
              </w:rPr>
              <w:t>↑</w:t>
            </w:r>
          </w:p>
        </w:tc>
      </w:tr>
      <w:tr>
        <w:trPr>
          <w:trHeight w:val="358" w:hRule="atLeast"/>
        </w:trPr>
        <w:tc>
          <w:tcPr>
            <w:tcW w:w="4479" w:type="dxa"/>
            <w:vAlign w:val="top"/>
          </w:tcPr>
          <w:p>
            <w:pPr>
              <w:pStyle w:val="TableText"/>
              <w:ind w:left="1669"/>
              <w:spacing w:before="99" w:line="201" w:lineRule="auto"/>
              <w:rPr>
                <w:sz w:val="20"/>
                <w:szCs w:val="20"/>
              </w:rPr>
            </w:pPr>
            <w:r>
              <w:rPr>
                <w:sz w:val="20"/>
                <w:szCs w:val="20"/>
                <w:spacing w:val="4"/>
              </w:rPr>
              <w:t>Hypogeic acid</w:t>
            </w:r>
          </w:p>
        </w:tc>
        <w:tc>
          <w:tcPr>
            <w:tcW w:w="1358" w:type="dxa"/>
            <w:vAlign w:val="top"/>
          </w:tcPr>
          <w:p>
            <w:pPr>
              <w:pStyle w:val="TableText"/>
              <w:ind w:left="315"/>
              <w:spacing w:before="103" w:line="195" w:lineRule="auto"/>
              <w:rPr>
                <w:sz w:val="20"/>
                <w:szCs w:val="20"/>
              </w:rPr>
            </w:pPr>
            <w:r>
              <w:rPr>
                <w:sz w:val="20"/>
                <w:szCs w:val="20"/>
                <w:spacing w:val="3"/>
              </w:rPr>
              <w:t>2.80E-05</w:t>
            </w:r>
          </w:p>
        </w:tc>
        <w:tc>
          <w:tcPr>
            <w:tcW w:w="1251" w:type="dxa"/>
            <w:vAlign w:val="top"/>
          </w:tcPr>
          <w:p>
            <w:pPr>
              <w:pStyle w:val="TableText"/>
              <w:ind w:left="326"/>
              <w:spacing w:before="103" w:line="195" w:lineRule="auto"/>
              <w:rPr>
                <w:sz w:val="20"/>
                <w:szCs w:val="20"/>
              </w:rPr>
            </w:pPr>
            <w:r>
              <w:rPr>
                <w:sz w:val="20"/>
                <w:szCs w:val="20"/>
                <w:spacing w:val="3"/>
              </w:rPr>
              <w:t>0.0002</w:t>
            </w:r>
          </w:p>
        </w:tc>
        <w:tc>
          <w:tcPr>
            <w:tcW w:w="1071" w:type="dxa"/>
            <w:vAlign w:val="top"/>
          </w:tcPr>
          <w:p>
            <w:pPr>
              <w:ind w:left="509"/>
              <w:spacing w:before="67" w:line="237" w:lineRule="auto"/>
              <w:rPr>
                <w:rFonts w:ascii="SimSun" w:hAnsi="SimSun" w:eastAsia="SimSun" w:cs="SimSun"/>
                <w:sz w:val="20"/>
                <w:szCs w:val="20"/>
              </w:rPr>
            </w:pPr>
            <w:r>
              <w:rPr>
                <w:rFonts w:ascii="SimSun" w:hAnsi="SimSun" w:eastAsia="SimSun" w:cs="SimSun"/>
                <w:sz w:val="20"/>
                <w:szCs w:val="20"/>
              </w:rPr>
              <w:t>↑</w:t>
            </w:r>
          </w:p>
        </w:tc>
      </w:tr>
      <w:tr>
        <w:trPr>
          <w:trHeight w:val="357" w:hRule="atLeast"/>
        </w:trPr>
        <w:tc>
          <w:tcPr>
            <w:tcW w:w="4479" w:type="dxa"/>
            <w:vAlign w:val="top"/>
          </w:tcPr>
          <w:p>
            <w:pPr>
              <w:pStyle w:val="TableText"/>
              <w:ind w:left="1302"/>
              <w:spacing w:before="98" w:line="201" w:lineRule="auto"/>
              <w:rPr>
                <w:sz w:val="20"/>
                <w:szCs w:val="20"/>
              </w:rPr>
            </w:pPr>
            <w:r>
              <w:rPr>
                <w:sz w:val="20"/>
                <w:szCs w:val="20"/>
              </w:rPr>
              <w:t>PA</w:t>
            </w:r>
            <w:r>
              <w:rPr>
                <w:sz w:val="20"/>
                <w:szCs w:val="20"/>
                <w:spacing w:val="2"/>
              </w:rPr>
              <w:t>(16:0/18:2(9Z,</w:t>
            </w:r>
            <w:r>
              <w:rPr>
                <w:sz w:val="20"/>
                <w:szCs w:val="20"/>
                <w:spacing w:val="-20"/>
              </w:rPr>
              <w:t xml:space="preserve"> </w:t>
            </w:r>
            <w:r>
              <w:rPr>
                <w:sz w:val="20"/>
                <w:szCs w:val="20"/>
                <w:spacing w:val="2"/>
              </w:rPr>
              <w:t>12Z))</w:t>
            </w:r>
          </w:p>
        </w:tc>
        <w:tc>
          <w:tcPr>
            <w:tcW w:w="1358" w:type="dxa"/>
            <w:vAlign w:val="top"/>
          </w:tcPr>
          <w:p>
            <w:pPr>
              <w:pStyle w:val="TableText"/>
              <w:ind w:left="321"/>
              <w:spacing w:before="102" w:line="195" w:lineRule="auto"/>
              <w:rPr>
                <w:sz w:val="20"/>
                <w:szCs w:val="20"/>
              </w:rPr>
            </w:pPr>
            <w:r>
              <w:rPr>
                <w:sz w:val="20"/>
                <w:szCs w:val="20"/>
                <w:spacing w:val="3"/>
              </w:rPr>
              <w:t>5.66E-15</w:t>
            </w:r>
          </w:p>
        </w:tc>
        <w:tc>
          <w:tcPr>
            <w:tcW w:w="1251" w:type="dxa"/>
            <w:vAlign w:val="top"/>
          </w:tcPr>
          <w:p>
            <w:pPr>
              <w:pStyle w:val="TableText"/>
              <w:ind w:left="233"/>
              <w:spacing w:before="102" w:line="195" w:lineRule="auto"/>
              <w:rPr>
                <w:sz w:val="20"/>
                <w:szCs w:val="20"/>
              </w:rPr>
            </w:pPr>
            <w:r>
              <w:rPr>
                <w:sz w:val="20"/>
                <w:szCs w:val="20"/>
                <w:spacing w:val="2"/>
              </w:rPr>
              <w:t>8.44E-13</w:t>
            </w:r>
          </w:p>
        </w:tc>
        <w:tc>
          <w:tcPr>
            <w:tcW w:w="1071" w:type="dxa"/>
            <w:vAlign w:val="top"/>
          </w:tcPr>
          <w:p>
            <w:pPr>
              <w:ind w:left="509"/>
              <w:spacing w:before="67" w:line="237" w:lineRule="auto"/>
              <w:rPr>
                <w:rFonts w:ascii="SimSun" w:hAnsi="SimSun" w:eastAsia="SimSun" w:cs="SimSun"/>
                <w:sz w:val="20"/>
                <w:szCs w:val="20"/>
              </w:rPr>
            </w:pPr>
            <w:r>
              <w:rPr>
                <w:rFonts w:ascii="SimSun" w:hAnsi="SimSun" w:eastAsia="SimSun" w:cs="SimSun"/>
                <w:sz w:val="20"/>
                <w:szCs w:val="20"/>
              </w:rPr>
              <w:t>↑</w:t>
            </w:r>
          </w:p>
        </w:tc>
      </w:tr>
      <w:tr>
        <w:trPr>
          <w:trHeight w:val="358" w:hRule="atLeast"/>
        </w:trPr>
        <w:tc>
          <w:tcPr>
            <w:tcW w:w="4479" w:type="dxa"/>
            <w:vAlign w:val="top"/>
          </w:tcPr>
          <w:p>
            <w:pPr>
              <w:pStyle w:val="TableText"/>
              <w:ind w:left="764"/>
              <w:spacing w:before="99" w:line="201" w:lineRule="auto"/>
              <w:rPr>
                <w:sz w:val="20"/>
                <w:szCs w:val="20"/>
              </w:rPr>
            </w:pPr>
            <w:r>
              <w:rPr>
                <w:sz w:val="20"/>
                <w:szCs w:val="20"/>
              </w:rPr>
              <w:t>PC</w:t>
            </w:r>
            <w:r>
              <w:rPr>
                <w:sz w:val="20"/>
                <w:szCs w:val="20"/>
                <w:spacing w:val="2"/>
              </w:rPr>
              <w:t>(15:0/22:5(4Z,7Z,</w:t>
            </w:r>
            <w:r>
              <w:rPr>
                <w:sz w:val="20"/>
                <w:szCs w:val="20"/>
                <w:spacing w:val="-23"/>
              </w:rPr>
              <w:t xml:space="preserve"> </w:t>
            </w:r>
            <w:r>
              <w:rPr>
                <w:sz w:val="20"/>
                <w:szCs w:val="20"/>
                <w:spacing w:val="2"/>
              </w:rPr>
              <w:t>10Z,</w:t>
            </w:r>
            <w:r>
              <w:rPr>
                <w:sz w:val="20"/>
                <w:szCs w:val="20"/>
                <w:spacing w:val="-25"/>
              </w:rPr>
              <w:t xml:space="preserve"> </w:t>
            </w:r>
            <w:r>
              <w:rPr>
                <w:sz w:val="20"/>
                <w:szCs w:val="20"/>
                <w:spacing w:val="2"/>
              </w:rPr>
              <w:t>13Z,</w:t>
            </w:r>
            <w:r>
              <w:rPr>
                <w:sz w:val="20"/>
                <w:szCs w:val="20"/>
                <w:spacing w:val="-25"/>
              </w:rPr>
              <w:t xml:space="preserve"> </w:t>
            </w:r>
            <w:r>
              <w:rPr>
                <w:sz w:val="20"/>
                <w:szCs w:val="20"/>
                <w:spacing w:val="2"/>
              </w:rPr>
              <w:t>16Z))</w:t>
            </w:r>
          </w:p>
        </w:tc>
        <w:tc>
          <w:tcPr>
            <w:tcW w:w="1358" w:type="dxa"/>
            <w:vAlign w:val="top"/>
          </w:tcPr>
          <w:p>
            <w:pPr>
              <w:pStyle w:val="TableText"/>
              <w:ind w:left="417"/>
              <w:spacing w:before="103" w:line="195" w:lineRule="auto"/>
              <w:rPr>
                <w:sz w:val="20"/>
                <w:szCs w:val="20"/>
              </w:rPr>
            </w:pPr>
            <w:r>
              <w:rPr>
                <w:sz w:val="20"/>
                <w:szCs w:val="20"/>
                <w:spacing w:val="3"/>
              </w:rPr>
              <w:t>0.0070</w:t>
            </w:r>
          </w:p>
        </w:tc>
        <w:tc>
          <w:tcPr>
            <w:tcW w:w="1251" w:type="dxa"/>
            <w:vAlign w:val="top"/>
          </w:tcPr>
          <w:p>
            <w:pPr>
              <w:pStyle w:val="TableText"/>
              <w:ind w:left="326"/>
              <w:spacing w:before="103" w:line="195" w:lineRule="auto"/>
              <w:rPr>
                <w:sz w:val="20"/>
                <w:szCs w:val="20"/>
              </w:rPr>
            </w:pPr>
            <w:r>
              <w:rPr>
                <w:sz w:val="20"/>
                <w:szCs w:val="20"/>
                <w:spacing w:val="3"/>
              </w:rPr>
              <w:t>0.0142</w:t>
            </w:r>
          </w:p>
        </w:tc>
        <w:tc>
          <w:tcPr>
            <w:tcW w:w="1071" w:type="dxa"/>
            <w:vAlign w:val="top"/>
          </w:tcPr>
          <w:p>
            <w:pPr>
              <w:ind w:left="509"/>
              <w:spacing w:before="67" w:line="237" w:lineRule="auto"/>
              <w:rPr>
                <w:rFonts w:ascii="SimSun" w:hAnsi="SimSun" w:eastAsia="SimSun" w:cs="SimSun"/>
                <w:sz w:val="20"/>
                <w:szCs w:val="20"/>
              </w:rPr>
            </w:pPr>
            <w:r>
              <w:rPr>
                <w:rFonts w:ascii="SimSun" w:hAnsi="SimSun" w:eastAsia="SimSun" w:cs="SimSun"/>
                <w:sz w:val="20"/>
                <w:szCs w:val="20"/>
              </w:rPr>
              <w:t>↑</w:t>
            </w:r>
          </w:p>
        </w:tc>
      </w:tr>
      <w:tr>
        <w:trPr>
          <w:trHeight w:val="359" w:hRule="atLeast"/>
        </w:trPr>
        <w:tc>
          <w:tcPr>
            <w:tcW w:w="4479" w:type="dxa"/>
            <w:vAlign w:val="top"/>
          </w:tcPr>
          <w:p>
            <w:pPr>
              <w:pStyle w:val="TableText"/>
              <w:ind w:left="346"/>
              <w:spacing w:before="101" w:line="201" w:lineRule="auto"/>
              <w:rPr>
                <w:sz w:val="20"/>
                <w:szCs w:val="20"/>
              </w:rPr>
            </w:pPr>
            <w:r>
              <w:rPr>
                <w:sz w:val="20"/>
                <w:szCs w:val="20"/>
                <w:spacing w:val="7"/>
              </w:rPr>
              <w:t>1-(9H-</w:t>
            </w:r>
            <w:r>
              <w:rPr>
                <w:sz w:val="20"/>
                <w:szCs w:val="20"/>
              </w:rPr>
              <w:t>Pyrido</w:t>
            </w:r>
            <w:r>
              <w:rPr>
                <w:sz w:val="20"/>
                <w:szCs w:val="20"/>
                <w:spacing w:val="7"/>
              </w:rPr>
              <w:t>[3,4-b]</w:t>
            </w:r>
            <w:r>
              <w:rPr>
                <w:sz w:val="20"/>
                <w:szCs w:val="20"/>
              </w:rPr>
              <w:t>indol</w:t>
            </w:r>
            <w:r>
              <w:rPr>
                <w:sz w:val="20"/>
                <w:szCs w:val="20"/>
                <w:spacing w:val="7"/>
              </w:rPr>
              <w:t>-1-</w:t>
            </w:r>
            <w:r>
              <w:rPr>
                <w:sz w:val="20"/>
                <w:szCs w:val="20"/>
              </w:rPr>
              <w:t>yl</w:t>
            </w:r>
            <w:r>
              <w:rPr>
                <w:sz w:val="20"/>
                <w:szCs w:val="20"/>
                <w:spacing w:val="7"/>
              </w:rPr>
              <w:t>)-1,4-</w:t>
            </w:r>
            <w:r>
              <w:rPr>
                <w:sz w:val="20"/>
                <w:szCs w:val="20"/>
              </w:rPr>
              <w:t>butanediol</w:t>
            </w:r>
          </w:p>
        </w:tc>
        <w:tc>
          <w:tcPr>
            <w:tcW w:w="1358" w:type="dxa"/>
            <w:vAlign w:val="top"/>
          </w:tcPr>
          <w:p>
            <w:pPr>
              <w:pStyle w:val="TableText"/>
              <w:ind w:left="417"/>
              <w:spacing w:before="105" w:line="195" w:lineRule="auto"/>
              <w:rPr>
                <w:sz w:val="20"/>
                <w:szCs w:val="20"/>
              </w:rPr>
            </w:pPr>
            <w:r>
              <w:rPr>
                <w:sz w:val="20"/>
                <w:szCs w:val="20"/>
                <w:spacing w:val="3"/>
              </w:rPr>
              <w:t>0.0016</w:t>
            </w:r>
          </w:p>
        </w:tc>
        <w:tc>
          <w:tcPr>
            <w:tcW w:w="1251" w:type="dxa"/>
            <w:vAlign w:val="top"/>
          </w:tcPr>
          <w:p>
            <w:pPr>
              <w:pStyle w:val="TableText"/>
              <w:ind w:left="326"/>
              <w:spacing w:before="105" w:line="195" w:lineRule="auto"/>
              <w:rPr>
                <w:sz w:val="20"/>
                <w:szCs w:val="20"/>
              </w:rPr>
            </w:pPr>
            <w:r>
              <w:rPr>
                <w:sz w:val="20"/>
                <w:szCs w:val="20"/>
                <w:spacing w:val="3"/>
              </w:rPr>
              <w:t>0.0047</w:t>
            </w:r>
          </w:p>
        </w:tc>
        <w:tc>
          <w:tcPr>
            <w:tcW w:w="1071" w:type="dxa"/>
            <w:vAlign w:val="top"/>
          </w:tcPr>
          <w:p>
            <w:pPr>
              <w:ind w:left="509"/>
              <w:spacing w:before="69" w:line="237" w:lineRule="auto"/>
              <w:rPr>
                <w:rFonts w:ascii="SimSun" w:hAnsi="SimSun" w:eastAsia="SimSun" w:cs="SimSun"/>
                <w:sz w:val="20"/>
                <w:szCs w:val="20"/>
              </w:rPr>
            </w:pPr>
            <w:r>
              <w:rPr>
                <w:rFonts w:ascii="SimSun" w:hAnsi="SimSun" w:eastAsia="SimSun" w:cs="SimSun"/>
                <w:sz w:val="20"/>
                <w:szCs w:val="20"/>
              </w:rPr>
              <w:t>↑</w:t>
            </w:r>
          </w:p>
        </w:tc>
      </w:tr>
      <w:tr>
        <w:trPr>
          <w:trHeight w:val="341" w:hRule="atLeast"/>
        </w:trPr>
        <w:tc>
          <w:tcPr>
            <w:tcW w:w="4479" w:type="dxa"/>
            <w:vAlign w:val="top"/>
          </w:tcPr>
          <w:p>
            <w:pPr>
              <w:pStyle w:val="TableText"/>
              <w:ind w:left="1855"/>
              <w:spacing w:before="100" w:line="199" w:lineRule="auto"/>
              <w:rPr>
                <w:sz w:val="20"/>
                <w:szCs w:val="20"/>
              </w:rPr>
            </w:pPr>
            <w:r>
              <w:rPr>
                <w:sz w:val="20"/>
                <w:szCs w:val="20"/>
                <w:spacing w:val="2"/>
              </w:rPr>
              <w:t>Oleic</w:t>
            </w:r>
            <w:r>
              <w:rPr>
                <w:sz w:val="20"/>
                <w:szCs w:val="20"/>
                <w:spacing w:val="13"/>
                <w:w w:val="101"/>
              </w:rPr>
              <w:t xml:space="preserve"> </w:t>
            </w:r>
            <w:r>
              <w:rPr>
                <w:sz w:val="20"/>
                <w:szCs w:val="20"/>
                <w:spacing w:val="2"/>
              </w:rPr>
              <w:t>acid</w:t>
            </w:r>
          </w:p>
        </w:tc>
        <w:tc>
          <w:tcPr>
            <w:tcW w:w="1358" w:type="dxa"/>
            <w:vAlign w:val="top"/>
          </w:tcPr>
          <w:p>
            <w:pPr>
              <w:pStyle w:val="TableText"/>
              <w:ind w:left="417"/>
              <w:spacing w:before="104" w:line="195" w:lineRule="auto"/>
              <w:rPr>
                <w:sz w:val="20"/>
                <w:szCs w:val="20"/>
              </w:rPr>
            </w:pPr>
            <w:r>
              <w:rPr>
                <w:sz w:val="20"/>
                <w:szCs w:val="20"/>
                <w:spacing w:val="3"/>
              </w:rPr>
              <w:t>0.0287</w:t>
            </w:r>
          </w:p>
        </w:tc>
        <w:tc>
          <w:tcPr>
            <w:tcW w:w="1251" w:type="dxa"/>
            <w:vAlign w:val="top"/>
          </w:tcPr>
          <w:p>
            <w:pPr>
              <w:pStyle w:val="TableText"/>
              <w:ind w:left="326"/>
              <w:spacing w:before="104" w:line="195" w:lineRule="auto"/>
              <w:rPr>
                <w:sz w:val="20"/>
                <w:szCs w:val="20"/>
              </w:rPr>
            </w:pPr>
            <w:r>
              <w:rPr>
                <w:sz w:val="20"/>
                <w:szCs w:val="20"/>
                <w:spacing w:val="3"/>
              </w:rPr>
              <w:t>0.0403</w:t>
            </w:r>
          </w:p>
        </w:tc>
        <w:tc>
          <w:tcPr>
            <w:tcW w:w="1071" w:type="dxa"/>
            <w:vAlign w:val="top"/>
          </w:tcPr>
          <w:p>
            <w:pPr>
              <w:ind w:left="509"/>
              <w:spacing w:before="68" w:line="237" w:lineRule="auto"/>
              <w:rPr>
                <w:rFonts w:ascii="SimSun" w:hAnsi="SimSun" w:eastAsia="SimSun" w:cs="SimSun"/>
                <w:sz w:val="20"/>
                <w:szCs w:val="20"/>
              </w:rPr>
            </w:pPr>
            <w:r>
              <w:rPr>
                <w:rFonts w:ascii="SimSun" w:hAnsi="SimSun" w:eastAsia="SimSun" w:cs="SimSun"/>
                <w:sz w:val="20"/>
                <w:szCs w:val="20"/>
              </w:rPr>
              <w:t>↑</w:t>
            </w:r>
          </w:p>
        </w:tc>
      </w:tr>
      <w:tr>
        <w:trPr>
          <w:trHeight w:val="375" w:hRule="atLeast"/>
        </w:trPr>
        <w:tc>
          <w:tcPr>
            <w:tcW w:w="4479" w:type="dxa"/>
            <w:vAlign w:val="top"/>
          </w:tcPr>
          <w:p>
            <w:pPr>
              <w:pStyle w:val="TableText"/>
              <w:ind w:left="1340"/>
              <w:spacing w:before="119" w:line="201" w:lineRule="auto"/>
              <w:rPr>
                <w:sz w:val="20"/>
                <w:szCs w:val="20"/>
              </w:rPr>
            </w:pPr>
            <w:r>
              <w:rPr>
                <w:sz w:val="20"/>
                <w:szCs w:val="20"/>
              </w:rPr>
              <w:t>MG</w:t>
            </w:r>
            <w:r>
              <w:rPr>
                <w:sz w:val="20"/>
                <w:szCs w:val="20"/>
                <w:spacing w:val="4"/>
              </w:rPr>
              <w:t>(0:0/16:1(9Z)/0:0)</w:t>
            </w:r>
          </w:p>
        </w:tc>
        <w:tc>
          <w:tcPr>
            <w:tcW w:w="1358" w:type="dxa"/>
            <w:vAlign w:val="top"/>
          </w:tcPr>
          <w:p>
            <w:pPr>
              <w:pStyle w:val="TableText"/>
              <w:ind w:left="417"/>
              <w:spacing w:before="123" w:line="195" w:lineRule="auto"/>
              <w:rPr>
                <w:sz w:val="20"/>
                <w:szCs w:val="20"/>
              </w:rPr>
            </w:pPr>
            <w:r>
              <w:rPr>
                <w:sz w:val="20"/>
                <w:szCs w:val="20"/>
                <w:spacing w:val="3"/>
              </w:rPr>
              <w:t>0.0042</w:t>
            </w:r>
          </w:p>
        </w:tc>
        <w:tc>
          <w:tcPr>
            <w:tcW w:w="1251" w:type="dxa"/>
            <w:vAlign w:val="top"/>
          </w:tcPr>
          <w:p>
            <w:pPr>
              <w:pStyle w:val="TableText"/>
              <w:ind w:left="326"/>
              <w:spacing w:before="123" w:line="195" w:lineRule="auto"/>
              <w:rPr>
                <w:sz w:val="20"/>
                <w:szCs w:val="20"/>
              </w:rPr>
            </w:pPr>
            <w:r>
              <w:rPr>
                <w:sz w:val="20"/>
                <w:szCs w:val="20"/>
                <w:spacing w:val="3"/>
              </w:rPr>
              <w:t>0.0096</w:t>
            </w:r>
          </w:p>
        </w:tc>
        <w:tc>
          <w:tcPr>
            <w:tcW w:w="1071" w:type="dxa"/>
            <w:vAlign w:val="top"/>
          </w:tcPr>
          <w:p>
            <w:pPr>
              <w:ind w:left="509"/>
              <w:spacing w:before="87" w:line="237" w:lineRule="auto"/>
              <w:rPr>
                <w:rFonts w:ascii="SimSun" w:hAnsi="SimSun" w:eastAsia="SimSun" w:cs="SimSun"/>
                <w:sz w:val="20"/>
                <w:szCs w:val="20"/>
              </w:rPr>
            </w:pPr>
            <w:r>
              <w:rPr>
                <w:rFonts w:ascii="SimSun" w:hAnsi="SimSun" w:eastAsia="SimSun" w:cs="SimSun"/>
                <w:sz w:val="20"/>
                <w:szCs w:val="20"/>
              </w:rPr>
              <w:t>↑</w:t>
            </w:r>
          </w:p>
        </w:tc>
      </w:tr>
      <w:tr>
        <w:trPr>
          <w:trHeight w:val="341" w:hRule="atLeast"/>
        </w:trPr>
        <w:tc>
          <w:tcPr>
            <w:tcW w:w="4479" w:type="dxa"/>
            <w:vAlign w:val="top"/>
          </w:tcPr>
          <w:p>
            <w:pPr>
              <w:pStyle w:val="TableText"/>
              <w:ind w:left="1405"/>
              <w:spacing w:before="105" w:line="195" w:lineRule="auto"/>
              <w:rPr>
                <w:sz w:val="20"/>
                <w:szCs w:val="20"/>
              </w:rPr>
            </w:pPr>
            <w:r>
              <w:rPr>
                <w:sz w:val="20"/>
                <w:szCs w:val="20"/>
                <w:spacing w:val="3"/>
              </w:rPr>
              <w:t>6-Deoxocastasterone</w:t>
            </w:r>
          </w:p>
        </w:tc>
        <w:tc>
          <w:tcPr>
            <w:tcW w:w="1358" w:type="dxa"/>
            <w:vAlign w:val="top"/>
          </w:tcPr>
          <w:p>
            <w:pPr>
              <w:pStyle w:val="TableText"/>
              <w:ind w:left="417"/>
              <w:spacing w:before="105" w:line="195" w:lineRule="auto"/>
              <w:rPr>
                <w:sz w:val="20"/>
                <w:szCs w:val="20"/>
              </w:rPr>
            </w:pPr>
            <w:r>
              <w:rPr>
                <w:sz w:val="20"/>
                <w:szCs w:val="20"/>
                <w:spacing w:val="3"/>
              </w:rPr>
              <w:t>0.0374</w:t>
            </w:r>
          </w:p>
        </w:tc>
        <w:tc>
          <w:tcPr>
            <w:tcW w:w="1251" w:type="dxa"/>
            <w:vAlign w:val="top"/>
          </w:tcPr>
          <w:p>
            <w:pPr>
              <w:pStyle w:val="TableText"/>
              <w:ind w:left="326"/>
              <w:spacing w:before="105" w:line="195" w:lineRule="auto"/>
              <w:rPr>
                <w:sz w:val="20"/>
                <w:szCs w:val="20"/>
              </w:rPr>
            </w:pPr>
            <w:r>
              <w:rPr>
                <w:sz w:val="20"/>
                <w:szCs w:val="20"/>
                <w:spacing w:val="3"/>
              </w:rPr>
              <w:t>0.0489</w:t>
            </w:r>
          </w:p>
        </w:tc>
        <w:tc>
          <w:tcPr>
            <w:tcW w:w="1071" w:type="dxa"/>
            <w:vAlign w:val="top"/>
          </w:tcPr>
          <w:p>
            <w:pPr>
              <w:ind w:left="509"/>
              <w:spacing w:before="69" w:line="237" w:lineRule="auto"/>
              <w:rPr>
                <w:rFonts w:ascii="SimSun" w:hAnsi="SimSun" w:eastAsia="SimSun" w:cs="SimSun"/>
                <w:sz w:val="20"/>
                <w:szCs w:val="20"/>
              </w:rPr>
            </w:pPr>
            <w:r>
              <w:rPr>
                <w:rFonts w:ascii="SimSun" w:hAnsi="SimSun" w:eastAsia="SimSun" w:cs="SimSun"/>
                <w:sz w:val="20"/>
                <w:szCs w:val="20"/>
              </w:rPr>
              <w:t>↑</w:t>
            </w:r>
          </w:p>
        </w:tc>
      </w:tr>
      <w:tr>
        <w:trPr>
          <w:trHeight w:val="375" w:hRule="atLeast"/>
        </w:trPr>
        <w:tc>
          <w:tcPr>
            <w:tcW w:w="4479" w:type="dxa"/>
            <w:vAlign w:val="top"/>
          </w:tcPr>
          <w:p>
            <w:pPr>
              <w:pStyle w:val="TableText"/>
              <w:ind w:left="987"/>
              <w:spacing w:before="120" w:line="201" w:lineRule="auto"/>
              <w:rPr>
                <w:sz w:val="20"/>
                <w:szCs w:val="20"/>
              </w:rPr>
            </w:pPr>
            <w:r>
              <w:rPr>
                <w:sz w:val="20"/>
                <w:szCs w:val="20"/>
                <w:spacing w:val="16"/>
              </w:rPr>
              <w:t>13-L-</w:t>
            </w:r>
            <w:r>
              <w:rPr>
                <w:sz w:val="20"/>
                <w:szCs w:val="20"/>
              </w:rPr>
              <w:t>Hydroperoxylinoleic</w:t>
            </w:r>
            <w:r>
              <w:rPr>
                <w:sz w:val="20"/>
                <w:szCs w:val="20"/>
                <w:spacing w:val="16"/>
              </w:rPr>
              <w:t xml:space="preserve"> </w:t>
            </w:r>
            <w:r>
              <w:rPr>
                <w:sz w:val="20"/>
                <w:szCs w:val="20"/>
              </w:rPr>
              <w:t>acid</w:t>
            </w:r>
          </w:p>
        </w:tc>
        <w:tc>
          <w:tcPr>
            <w:tcW w:w="1358" w:type="dxa"/>
            <w:vAlign w:val="top"/>
          </w:tcPr>
          <w:p>
            <w:pPr>
              <w:pStyle w:val="TableText"/>
              <w:ind w:left="417"/>
              <w:spacing w:before="124" w:line="195" w:lineRule="auto"/>
              <w:rPr>
                <w:sz w:val="20"/>
                <w:szCs w:val="20"/>
              </w:rPr>
            </w:pPr>
            <w:r>
              <w:rPr>
                <w:sz w:val="20"/>
                <w:szCs w:val="20"/>
                <w:spacing w:val="3"/>
              </w:rPr>
              <w:t>0.0003</w:t>
            </w:r>
          </w:p>
        </w:tc>
        <w:tc>
          <w:tcPr>
            <w:tcW w:w="1251" w:type="dxa"/>
            <w:vAlign w:val="top"/>
          </w:tcPr>
          <w:p>
            <w:pPr>
              <w:pStyle w:val="TableText"/>
              <w:ind w:left="326"/>
              <w:spacing w:before="124" w:line="195" w:lineRule="auto"/>
              <w:rPr>
                <w:sz w:val="20"/>
                <w:szCs w:val="20"/>
              </w:rPr>
            </w:pPr>
            <w:r>
              <w:rPr>
                <w:sz w:val="20"/>
                <w:szCs w:val="20"/>
                <w:spacing w:val="3"/>
              </w:rPr>
              <w:t>0.0015</w:t>
            </w:r>
          </w:p>
        </w:tc>
        <w:tc>
          <w:tcPr>
            <w:tcW w:w="1071" w:type="dxa"/>
            <w:vAlign w:val="top"/>
          </w:tcPr>
          <w:p>
            <w:pPr>
              <w:ind w:left="509"/>
              <w:spacing w:before="88" w:line="237" w:lineRule="auto"/>
              <w:rPr>
                <w:rFonts w:ascii="SimSun" w:hAnsi="SimSun" w:eastAsia="SimSun" w:cs="SimSun"/>
                <w:sz w:val="20"/>
                <w:szCs w:val="20"/>
              </w:rPr>
            </w:pPr>
            <w:r>
              <w:rPr>
                <w:rFonts w:ascii="SimSun" w:hAnsi="SimSun" w:eastAsia="SimSun" w:cs="SimSun"/>
                <w:sz w:val="20"/>
                <w:szCs w:val="20"/>
              </w:rPr>
              <w:t>↑</w:t>
            </w:r>
          </w:p>
        </w:tc>
      </w:tr>
      <w:tr>
        <w:trPr>
          <w:trHeight w:val="358" w:hRule="atLeast"/>
        </w:trPr>
        <w:tc>
          <w:tcPr>
            <w:tcW w:w="4479" w:type="dxa"/>
            <w:vAlign w:val="top"/>
          </w:tcPr>
          <w:p>
            <w:pPr>
              <w:pStyle w:val="TableText"/>
              <w:ind w:left="982"/>
              <w:spacing w:before="103" w:line="201" w:lineRule="auto"/>
              <w:rPr>
                <w:sz w:val="20"/>
                <w:szCs w:val="20"/>
              </w:rPr>
            </w:pPr>
            <w:r>
              <w:rPr>
                <w:sz w:val="20"/>
                <w:szCs w:val="20"/>
              </w:rPr>
              <w:t>SM</w:t>
            </w:r>
            <w:r>
              <w:rPr>
                <w:sz w:val="20"/>
                <w:szCs w:val="20"/>
                <w:spacing w:val="2"/>
              </w:rPr>
              <w:t>(d18:0/22:3(10Z,</w:t>
            </w:r>
            <w:r>
              <w:rPr>
                <w:sz w:val="20"/>
                <w:szCs w:val="20"/>
                <w:spacing w:val="-17"/>
              </w:rPr>
              <w:t xml:space="preserve"> </w:t>
            </w:r>
            <w:r>
              <w:rPr>
                <w:sz w:val="20"/>
                <w:szCs w:val="20"/>
                <w:spacing w:val="2"/>
              </w:rPr>
              <w:t>13Z,</w:t>
            </w:r>
            <w:r>
              <w:rPr>
                <w:sz w:val="20"/>
                <w:szCs w:val="20"/>
                <w:spacing w:val="-25"/>
              </w:rPr>
              <w:t xml:space="preserve"> </w:t>
            </w:r>
            <w:r>
              <w:rPr>
                <w:sz w:val="20"/>
                <w:szCs w:val="20"/>
                <w:spacing w:val="2"/>
              </w:rPr>
              <w:t>16Z))</w:t>
            </w:r>
          </w:p>
        </w:tc>
        <w:tc>
          <w:tcPr>
            <w:tcW w:w="1358" w:type="dxa"/>
            <w:vAlign w:val="top"/>
          </w:tcPr>
          <w:p>
            <w:pPr>
              <w:pStyle w:val="TableText"/>
              <w:ind w:left="319"/>
              <w:spacing w:before="107" w:line="195" w:lineRule="auto"/>
              <w:rPr>
                <w:sz w:val="20"/>
                <w:szCs w:val="20"/>
              </w:rPr>
            </w:pPr>
            <w:r>
              <w:rPr>
                <w:sz w:val="20"/>
                <w:szCs w:val="20"/>
                <w:spacing w:val="3"/>
              </w:rPr>
              <w:t>7.78E-09</w:t>
            </w:r>
          </w:p>
        </w:tc>
        <w:tc>
          <w:tcPr>
            <w:tcW w:w="1251" w:type="dxa"/>
            <w:vAlign w:val="top"/>
          </w:tcPr>
          <w:p>
            <w:pPr>
              <w:pStyle w:val="TableText"/>
              <w:ind w:left="225"/>
              <w:spacing w:before="107" w:line="195" w:lineRule="auto"/>
              <w:rPr>
                <w:sz w:val="20"/>
                <w:szCs w:val="20"/>
              </w:rPr>
            </w:pPr>
            <w:r>
              <w:rPr>
                <w:sz w:val="20"/>
                <w:szCs w:val="20"/>
                <w:spacing w:val="3"/>
              </w:rPr>
              <w:t>2.63E-07</w:t>
            </w:r>
          </w:p>
        </w:tc>
        <w:tc>
          <w:tcPr>
            <w:tcW w:w="1071" w:type="dxa"/>
            <w:vAlign w:val="top"/>
          </w:tcPr>
          <w:p>
            <w:pPr>
              <w:ind w:left="509"/>
              <w:spacing w:before="71" w:line="237" w:lineRule="auto"/>
              <w:rPr>
                <w:rFonts w:ascii="SimSun" w:hAnsi="SimSun" w:eastAsia="SimSun" w:cs="SimSun"/>
                <w:sz w:val="20"/>
                <w:szCs w:val="20"/>
              </w:rPr>
            </w:pPr>
            <w:r>
              <w:rPr>
                <w:rFonts w:ascii="SimSun" w:hAnsi="SimSun" w:eastAsia="SimSun" w:cs="SimSun"/>
                <w:sz w:val="20"/>
                <w:szCs w:val="20"/>
              </w:rPr>
              <w:t>↑</w:t>
            </w:r>
          </w:p>
        </w:tc>
      </w:tr>
      <w:tr>
        <w:trPr>
          <w:trHeight w:val="342" w:hRule="atLeast"/>
        </w:trPr>
        <w:tc>
          <w:tcPr>
            <w:tcW w:w="4479" w:type="dxa"/>
            <w:vAlign w:val="top"/>
          </w:tcPr>
          <w:p>
            <w:pPr>
              <w:pStyle w:val="TableText"/>
              <w:ind w:left="1489"/>
              <w:spacing w:before="105" w:line="199" w:lineRule="auto"/>
              <w:rPr>
                <w:sz w:val="20"/>
                <w:szCs w:val="20"/>
              </w:rPr>
            </w:pPr>
            <w:r>
              <w:rPr>
                <w:sz w:val="20"/>
                <w:szCs w:val="20"/>
                <w:spacing w:val="4"/>
              </w:rPr>
              <w:t>Hexacosanoic acid</w:t>
            </w:r>
          </w:p>
        </w:tc>
        <w:tc>
          <w:tcPr>
            <w:tcW w:w="1358" w:type="dxa"/>
            <w:vAlign w:val="top"/>
          </w:tcPr>
          <w:p>
            <w:pPr>
              <w:pStyle w:val="TableText"/>
              <w:ind w:left="321"/>
              <w:spacing w:before="109" w:line="195" w:lineRule="auto"/>
              <w:rPr>
                <w:sz w:val="20"/>
                <w:szCs w:val="20"/>
              </w:rPr>
            </w:pPr>
            <w:r>
              <w:rPr>
                <w:sz w:val="20"/>
                <w:szCs w:val="20"/>
              </w:rPr>
              <w:t>5.</w:t>
            </w:r>
            <w:r>
              <w:rPr>
                <w:sz w:val="20"/>
                <w:szCs w:val="20"/>
                <w:spacing w:val="-25"/>
              </w:rPr>
              <w:t xml:space="preserve"> </w:t>
            </w:r>
            <w:r>
              <w:rPr>
                <w:sz w:val="20"/>
                <w:szCs w:val="20"/>
              </w:rPr>
              <w:t>19E-06</w:t>
            </w:r>
          </w:p>
        </w:tc>
        <w:tc>
          <w:tcPr>
            <w:tcW w:w="1251" w:type="dxa"/>
            <w:vAlign w:val="top"/>
          </w:tcPr>
          <w:p>
            <w:pPr>
              <w:pStyle w:val="TableText"/>
              <w:ind w:left="230"/>
              <w:spacing w:before="109" w:line="195" w:lineRule="auto"/>
              <w:rPr>
                <w:sz w:val="20"/>
                <w:szCs w:val="20"/>
              </w:rPr>
            </w:pPr>
            <w:r>
              <w:rPr>
                <w:sz w:val="20"/>
                <w:szCs w:val="20"/>
                <w:spacing w:val="3"/>
              </w:rPr>
              <w:t>5.51E-05</w:t>
            </w:r>
          </w:p>
        </w:tc>
        <w:tc>
          <w:tcPr>
            <w:tcW w:w="1071" w:type="dxa"/>
            <w:vAlign w:val="top"/>
          </w:tcPr>
          <w:p>
            <w:pPr>
              <w:ind w:left="509"/>
              <w:spacing w:before="73" w:line="237" w:lineRule="auto"/>
              <w:rPr>
                <w:rFonts w:ascii="SimSun" w:hAnsi="SimSun" w:eastAsia="SimSun" w:cs="SimSun"/>
                <w:sz w:val="20"/>
                <w:szCs w:val="20"/>
              </w:rPr>
            </w:pPr>
            <w:r>
              <w:rPr>
                <w:rFonts w:ascii="SimSun" w:hAnsi="SimSun" w:eastAsia="SimSun" w:cs="SimSun"/>
                <w:sz w:val="20"/>
                <w:szCs w:val="20"/>
              </w:rPr>
              <w:t>↑</w:t>
            </w:r>
          </w:p>
        </w:tc>
      </w:tr>
      <w:tr>
        <w:trPr>
          <w:trHeight w:val="358" w:hRule="atLeast"/>
        </w:trPr>
        <w:tc>
          <w:tcPr>
            <w:tcW w:w="4479" w:type="dxa"/>
            <w:vAlign w:val="top"/>
          </w:tcPr>
          <w:p>
            <w:pPr>
              <w:pStyle w:val="TableText"/>
              <w:ind w:left="1736"/>
              <w:spacing w:before="123" w:line="199" w:lineRule="auto"/>
              <w:rPr>
                <w:sz w:val="20"/>
                <w:szCs w:val="20"/>
              </w:rPr>
            </w:pPr>
            <w:r>
              <w:rPr>
                <w:sz w:val="20"/>
                <w:szCs w:val="20"/>
                <w:spacing w:val="3"/>
              </w:rPr>
              <w:t>Fesoterodine</w:t>
            </w:r>
          </w:p>
        </w:tc>
        <w:tc>
          <w:tcPr>
            <w:tcW w:w="1358" w:type="dxa"/>
            <w:vAlign w:val="top"/>
          </w:tcPr>
          <w:p>
            <w:pPr>
              <w:pStyle w:val="TableText"/>
              <w:ind w:left="320"/>
              <w:spacing w:before="127" w:line="195" w:lineRule="auto"/>
              <w:rPr>
                <w:sz w:val="20"/>
                <w:szCs w:val="20"/>
              </w:rPr>
            </w:pPr>
            <w:r>
              <w:rPr>
                <w:sz w:val="20"/>
                <w:szCs w:val="20"/>
                <w:spacing w:val="3"/>
              </w:rPr>
              <w:t>3.20E-09</w:t>
            </w:r>
          </w:p>
        </w:tc>
        <w:tc>
          <w:tcPr>
            <w:tcW w:w="1251" w:type="dxa"/>
            <w:vAlign w:val="top"/>
          </w:tcPr>
          <w:p>
            <w:pPr>
              <w:pStyle w:val="TableText"/>
              <w:ind w:left="245"/>
              <w:spacing w:before="127" w:line="195" w:lineRule="auto"/>
              <w:rPr>
                <w:sz w:val="20"/>
                <w:szCs w:val="20"/>
              </w:rPr>
            </w:pPr>
            <w:r>
              <w:rPr>
                <w:sz w:val="20"/>
                <w:szCs w:val="20"/>
                <w:spacing w:val="1"/>
              </w:rPr>
              <w:t>1.21E-07</w:t>
            </w:r>
          </w:p>
        </w:tc>
        <w:tc>
          <w:tcPr>
            <w:tcW w:w="1071" w:type="dxa"/>
            <w:vAlign w:val="top"/>
          </w:tcPr>
          <w:p>
            <w:pPr>
              <w:ind w:left="509"/>
              <w:spacing w:before="91" w:line="237" w:lineRule="auto"/>
              <w:rPr>
                <w:rFonts w:ascii="SimSun" w:hAnsi="SimSun" w:eastAsia="SimSun" w:cs="SimSun"/>
                <w:sz w:val="20"/>
                <w:szCs w:val="20"/>
              </w:rPr>
            </w:pPr>
            <w:r>
              <w:rPr>
                <w:rFonts w:ascii="SimSun" w:hAnsi="SimSun" w:eastAsia="SimSun" w:cs="SimSun"/>
                <w:sz w:val="20"/>
                <w:szCs w:val="20"/>
              </w:rPr>
              <w:t>↑</w:t>
            </w:r>
          </w:p>
        </w:tc>
      </w:tr>
      <w:tr>
        <w:trPr>
          <w:trHeight w:val="374" w:hRule="atLeast"/>
        </w:trPr>
        <w:tc>
          <w:tcPr>
            <w:tcW w:w="4479" w:type="dxa"/>
            <w:vAlign w:val="top"/>
          </w:tcPr>
          <w:p>
            <w:pPr>
              <w:pStyle w:val="TableText"/>
              <w:ind w:left="841"/>
              <w:spacing w:before="123" w:line="201" w:lineRule="auto"/>
              <w:rPr>
                <w:sz w:val="20"/>
                <w:szCs w:val="20"/>
              </w:rPr>
            </w:pPr>
            <w:r>
              <w:rPr>
                <w:sz w:val="20"/>
                <w:szCs w:val="20"/>
                <w:spacing w:val="16"/>
              </w:rPr>
              <w:t>(R)-3-</w:t>
            </w:r>
            <w:r>
              <w:rPr>
                <w:sz w:val="20"/>
                <w:szCs w:val="20"/>
              </w:rPr>
              <w:t>Hydroxy</w:t>
            </w:r>
            <w:r>
              <w:rPr>
                <w:sz w:val="20"/>
                <w:szCs w:val="20"/>
                <w:spacing w:val="16"/>
              </w:rPr>
              <w:t>-</w:t>
            </w:r>
            <w:r>
              <w:rPr>
                <w:sz w:val="20"/>
                <w:szCs w:val="20"/>
              </w:rPr>
              <w:t>Octadecanoic</w:t>
            </w:r>
            <w:r>
              <w:rPr>
                <w:sz w:val="20"/>
                <w:szCs w:val="20"/>
                <w:spacing w:val="16"/>
              </w:rPr>
              <w:t xml:space="preserve"> </w:t>
            </w:r>
            <w:r>
              <w:rPr>
                <w:sz w:val="20"/>
                <w:szCs w:val="20"/>
              </w:rPr>
              <w:t>acid</w:t>
            </w:r>
          </w:p>
        </w:tc>
        <w:tc>
          <w:tcPr>
            <w:tcW w:w="1358" w:type="dxa"/>
            <w:vAlign w:val="top"/>
          </w:tcPr>
          <w:p>
            <w:pPr>
              <w:pStyle w:val="TableText"/>
              <w:ind w:left="417"/>
              <w:spacing w:before="126" w:line="195" w:lineRule="auto"/>
              <w:rPr>
                <w:sz w:val="20"/>
                <w:szCs w:val="20"/>
              </w:rPr>
            </w:pPr>
            <w:r>
              <w:rPr>
                <w:sz w:val="20"/>
                <w:szCs w:val="20"/>
                <w:spacing w:val="3"/>
              </w:rPr>
              <w:t>0.0076</w:t>
            </w:r>
          </w:p>
        </w:tc>
        <w:tc>
          <w:tcPr>
            <w:tcW w:w="1251" w:type="dxa"/>
            <w:vAlign w:val="top"/>
          </w:tcPr>
          <w:p>
            <w:pPr>
              <w:pStyle w:val="TableText"/>
              <w:ind w:left="326"/>
              <w:spacing w:before="126" w:line="195" w:lineRule="auto"/>
              <w:rPr>
                <w:sz w:val="20"/>
                <w:szCs w:val="20"/>
              </w:rPr>
            </w:pPr>
            <w:r>
              <w:rPr>
                <w:sz w:val="20"/>
                <w:szCs w:val="20"/>
                <w:spacing w:val="3"/>
              </w:rPr>
              <w:t>0.0150</w:t>
            </w:r>
          </w:p>
        </w:tc>
        <w:tc>
          <w:tcPr>
            <w:tcW w:w="1071" w:type="dxa"/>
            <w:vAlign w:val="top"/>
          </w:tcPr>
          <w:p>
            <w:pPr>
              <w:ind w:left="509"/>
              <w:spacing w:before="91" w:line="237" w:lineRule="auto"/>
              <w:rPr>
                <w:rFonts w:ascii="SimSun" w:hAnsi="SimSun" w:eastAsia="SimSun" w:cs="SimSun"/>
                <w:sz w:val="20"/>
                <w:szCs w:val="20"/>
              </w:rPr>
            </w:pPr>
            <w:r>
              <w:rPr>
                <w:rFonts w:ascii="SimSun" w:hAnsi="SimSun" w:eastAsia="SimSun" w:cs="SimSun"/>
                <w:sz w:val="20"/>
                <w:szCs w:val="20"/>
              </w:rPr>
              <w:t>↑</w:t>
            </w:r>
          </w:p>
        </w:tc>
      </w:tr>
      <w:tr>
        <w:trPr>
          <w:trHeight w:val="358" w:hRule="atLeast"/>
        </w:trPr>
        <w:tc>
          <w:tcPr>
            <w:tcW w:w="4479" w:type="dxa"/>
            <w:vAlign w:val="top"/>
          </w:tcPr>
          <w:p>
            <w:pPr>
              <w:pStyle w:val="TableText"/>
              <w:ind w:left="1639"/>
              <w:spacing w:before="106" w:line="201" w:lineRule="auto"/>
              <w:rPr>
                <w:sz w:val="20"/>
                <w:szCs w:val="20"/>
              </w:rPr>
            </w:pPr>
            <w:r>
              <w:rPr>
                <w:sz w:val="20"/>
                <w:szCs w:val="20"/>
                <w:spacing w:val="3"/>
              </w:rPr>
              <w:t>Calystegine C1</w:t>
            </w:r>
          </w:p>
        </w:tc>
        <w:tc>
          <w:tcPr>
            <w:tcW w:w="1358" w:type="dxa"/>
            <w:vAlign w:val="top"/>
          </w:tcPr>
          <w:p>
            <w:pPr>
              <w:pStyle w:val="TableText"/>
              <w:ind w:left="417"/>
              <w:spacing w:before="110" w:line="195" w:lineRule="auto"/>
              <w:rPr>
                <w:sz w:val="20"/>
                <w:szCs w:val="20"/>
              </w:rPr>
            </w:pPr>
            <w:r>
              <w:rPr>
                <w:sz w:val="20"/>
                <w:szCs w:val="20"/>
                <w:spacing w:val="3"/>
              </w:rPr>
              <w:t>0.0015</w:t>
            </w:r>
          </w:p>
        </w:tc>
        <w:tc>
          <w:tcPr>
            <w:tcW w:w="1251" w:type="dxa"/>
            <w:vAlign w:val="top"/>
          </w:tcPr>
          <w:p>
            <w:pPr>
              <w:pStyle w:val="TableText"/>
              <w:ind w:left="326"/>
              <w:spacing w:before="110" w:line="195" w:lineRule="auto"/>
              <w:rPr>
                <w:sz w:val="20"/>
                <w:szCs w:val="20"/>
              </w:rPr>
            </w:pPr>
            <w:r>
              <w:rPr>
                <w:sz w:val="20"/>
                <w:szCs w:val="20"/>
                <w:spacing w:val="3"/>
              </w:rPr>
              <w:t>0.0046</w:t>
            </w:r>
          </w:p>
        </w:tc>
        <w:tc>
          <w:tcPr>
            <w:tcW w:w="1071" w:type="dxa"/>
            <w:vAlign w:val="top"/>
          </w:tcPr>
          <w:p>
            <w:pPr>
              <w:ind w:left="509"/>
              <w:spacing w:before="74" w:line="237" w:lineRule="auto"/>
              <w:rPr>
                <w:rFonts w:ascii="SimSun" w:hAnsi="SimSun" w:eastAsia="SimSun" w:cs="SimSun"/>
                <w:sz w:val="20"/>
                <w:szCs w:val="20"/>
              </w:rPr>
            </w:pPr>
            <w:r>
              <w:rPr>
                <w:rFonts w:ascii="SimSun" w:hAnsi="SimSun" w:eastAsia="SimSun" w:cs="SimSun"/>
                <w:sz w:val="20"/>
                <w:szCs w:val="20"/>
              </w:rPr>
              <w:t>↑</w:t>
            </w:r>
          </w:p>
        </w:tc>
      </w:tr>
      <w:tr>
        <w:trPr>
          <w:trHeight w:val="353" w:hRule="atLeast"/>
        </w:trPr>
        <w:tc>
          <w:tcPr>
            <w:tcW w:w="4479" w:type="dxa"/>
            <w:vAlign w:val="top"/>
          </w:tcPr>
          <w:p>
            <w:pPr>
              <w:pStyle w:val="TableText"/>
              <w:ind w:left="1013"/>
              <w:spacing w:before="109" w:line="200" w:lineRule="auto"/>
              <w:rPr>
                <w:sz w:val="20"/>
                <w:szCs w:val="20"/>
              </w:rPr>
            </w:pPr>
            <w:r>
              <w:rPr>
                <w:sz w:val="20"/>
                <w:szCs w:val="20"/>
                <w:spacing w:val="10"/>
              </w:rPr>
              <w:t>7Z,</w:t>
            </w:r>
            <w:r>
              <w:rPr>
                <w:sz w:val="20"/>
                <w:szCs w:val="20"/>
                <w:spacing w:val="-19"/>
              </w:rPr>
              <w:t xml:space="preserve"> </w:t>
            </w:r>
            <w:r>
              <w:rPr>
                <w:sz w:val="20"/>
                <w:szCs w:val="20"/>
                <w:spacing w:val="10"/>
              </w:rPr>
              <w:t>10Z-</w:t>
            </w:r>
            <w:r>
              <w:rPr>
                <w:sz w:val="20"/>
                <w:szCs w:val="20"/>
              </w:rPr>
              <w:t>Hexadecadienoic</w:t>
            </w:r>
            <w:r>
              <w:rPr>
                <w:sz w:val="20"/>
                <w:szCs w:val="20"/>
                <w:spacing w:val="10"/>
              </w:rPr>
              <w:t xml:space="preserve"> </w:t>
            </w:r>
            <w:r>
              <w:rPr>
                <w:sz w:val="20"/>
                <w:szCs w:val="20"/>
              </w:rPr>
              <w:t>acid</w:t>
            </w:r>
          </w:p>
        </w:tc>
        <w:tc>
          <w:tcPr>
            <w:tcW w:w="1358" w:type="dxa"/>
            <w:vAlign w:val="top"/>
          </w:tcPr>
          <w:p>
            <w:pPr>
              <w:pStyle w:val="TableText"/>
              <w:ind w:left="417"/>
              <w:spacing w:before="112" w:line="195" w:lineRule="auto"/>
              <w:rPr>
                <w:sz w:val="20"/>
                <w:szCs w:val="20"/>
              </w:rPr>
            </w:pPr>
            <w:r>
              <w:rPr>
                <w:sz w:val="20"/>
                <w:szCs w:val="20"/>
                <w:spacing w:val="3"/>
              </w:rPr>
              <w:t>0.0091</w:t>
            </w:r>
          </w:p>
        </w:tc>
        <w:tc>
          <w:tcPr>
            <w:tcW w:w="1251" w:type="dxa"/>
            <w:vAlign w:val="top"/>
          </w:tcPr>
          <w:p>
            <w:pPr>
              <w:pStyle w:val="TableText"/>
              <w:ind w:left="326"/>
              <w:spacing w:before="112" w:line="195" w:lineRule="auto"/>
              <w:rPr>
                <w:sz w:val="20"/>
                <w:szCs w:val="20"/>
              </w:rPr>
            </w:pPr>
            <w:r>
              <w:rPr>
                <w:sz w:val="20"/>
                <w:szCs w:val="20"/>
                <w:spacing w:val="3"/>
              </w:rPr>
              <w:t>0.0172</w:t>
            </w:r>
          </w:p>
        </w:tc>
        <w:tc>
          <w:tcPr>
            <w:tcW w:w="1071" w:type="dxa"/>
            <w:vAlign w:val="top"/>
          </w:tcPr>
          <w:p>
            <w:pPr>
              <w:ind w:left="509"/>
              <w:spacing w:before="76" w:line="237" w:lineRule="auto"/>
              <w:rPr>
                <w:rFonts w:ascii="SimSun" w:hAnsi="SimSun" w:eastAsia="SimSun" w:cs="SimSun"/>
                <w:sz w:val="20"/>
                <w:szCs w:val="20"/>
              </w:rPr>
            </w:pPr>
            <w:r>
              <w:rPr>
                <w:rFonts w:ascii="SimSun" w:hAnsi="SimSun" w:eastAsia="SimSun" w:cs="SimSun"/>
                <w:sz w:val="20"/>
                <w:szCs w:val="20"/>
              </w:rPr>
              <w:t>↑</w:t>
            </w:r>
          </w:p>
        </w:tc>
      </w:tr>
      <w:tr>
        <w:trPr>
          <w:trHeight w:val="346" w:hRule="atLeast"/>
        </w:trPr>
        <w:tc>
          <w:tcPr>
            <w:tcW w:w="4479" w:type="dxa"/>
            <w:vAlign w:val="top"/>
          </w:tcPr>
          <w:p>
            <w:pPr>
              <w:pStyle w:val="TableText"/>
              <w:ind w:left="1477"/>
              <w:spacing w:before="113" w:line="199" w:lineRule="auto"/>
              <w:rPr>
                <w:sz w:val="20"/>
                <w:szCs w:val="20"/>
              </w:rPr>
            </w:pPr>
            <w:r>
              <w:rPr>
                <w:sz w:val="20"/>
                <w:szCs w:val="20"/>
                <w:spacing w:val="4"/>
              </w:rPr>
              <w:t>Pentacosanoic acid</w:t>
            </w:r>
          </w:p>
        </w:tc>
        <w:tc>
          <w:tcPr>
            <w:tcW w:w="1358" w:type="dxa"/>
            <w:vAlign w:val="top"/>
          </w:tcPr>
          <w:p>
            <w:pPr>
              <w:pStyle w:val="TableText"/>
              <w:ind w:left="336"/>
              <w:spacing w:before="117" w:line="195" w:lineRule="auto"/>
              <w:rPr>
                <w:sz w:val="20"/>
                <w:szCs w:val="20"/>
              </w:rPr>
            </w:pPr>
            <w:r>
              <w:rPr>
                <w:sz w:val="20"/>
                <w:szCs w:val="20"/>
                <w:spacing w:val="1"/>
              </w:rPr>
              <w:t>1.78E-05</w:t>
            </w:r>
          </w:p>
        </w:tc>
        <w:tc>
          <w:tcPr>
            <w:tcW w:w="1251" w:type="dxa"/>
            <w:vAlign w:val="top"/>
          </w:tcPr>
          <w:p>
            <w:pPr>
              <w:pStyle w:val="TableText"/>
              <w:ind w:left="326"/>
              <w:spacing w:before="117" w:line="195" w:lineRule="auto"/>
              <w:rPr>
                <w:sz w:val="20"/>
                <w:szCs w:val="20"/>
              </w:rPr>
            </w:pPr>
            <w:r>
              <w:rPr>
                <w:sz w:val="20"/>
                <w:szCs w:val="20"/>
                <w:spacing w:val="3"/>
              </w:rPr>
              <w:t>0.0001</w:t>
            </w:r>
          </w:p>
        </w:tc>
        <w:tc>
          <w:tcPr>
            <w:tcW w:w="1071" w:type="dxa"/>
            <w:vAlign w:val="top"/>
          </w:tcPr>
          <w:p>
            <w:pPr>
              <w:ind w:left="509"/>
              <w:spacing w:before="81" w:line="235" w:lineRule="auto"/>
              <w:rPr>
                <w:rFonts w:ascii="SimSun" w:hAnsi="SimSun" w:eastAsia="SimSun" w:cs="SimSun"/>
                <w:sz w:val="20"/>
                <w:szCs w:val="20"/>
              </w:rPr>
            </w:pPr>
            <w:r>
              <w:rPr>
                <w:rFonts w:ascii="SimSun" w:hAnsi="SimSun" w:eastAsia="SimSun" w:cs="SimSun"/>
                <w:sz w:val="20"/>
                <w:szCs w:val="20"/>
              </w:rPr>
              <w:t>↑</w:t>
            </w:r>
          </w:p>
        </w:tc>
      </w:tr>
      <w:tr>
        <w:trPr>
          <w:trHeight w:val="358" w:hRule="atLeast"/>
        </w:trPr>
        <w:tc>
          <w:tcPr>
            <w:tcW w:w="4479" w:type="dxa"/>
            <w:vAlign w:val="top"/>
          </w:tcPr>
          <w:p>
            <w:pPr>
              <w:pStyle w:val="TableText"/>
              <w:ind w:left="1485"/>
              <w:spacing w:before="127" w:line="199" w:lineRule="auto"/>
              <w:rPr>
                <w:sz w:val="20"/>
                <w:szCs w:val="20"/>
              </w:rPr>
            </w:pPr>
            <w:r>
              <w:rPr>
                <w:sz w:val="20"/>
                <w:szCs w:val="20"/>
                <w:spacing w:val="3"/>
              </w:rPr>
              <w:t>2-Octenedioic acid</w:t>
            </w:r>
          </w:p>
        </w:tc>
        <w:tc>
          <w:tcPr>
            <w:tcW w:w="1358" w:type="dxa"/>
            <w:vAlign w:val="top"/>
          </w:tcPr>
          <w:p>
            <w:pPr>
              <w:pStyle w:val="TableText"/>
              <w:ind w:left="417"/>
              <w:spacing w:before="131" w:line="195" w:lineRule="auto"/>
              <w:rPr>
                <w:sz w:val="20"/>
                <w:szCs w:val="20"/>
              </w:rPr>
            </w:pPr>
            <w:r>
              <w:rPr>
                <w:sz w:val="20"/>
                <w:szCs w:val="20"/>
                <w:spacing w:val="3"/>
              </w:rPr>
              <w:t>0.0186</w:t>
            </w:r>
          </w:p>
        </w:tc>
        <w:tc>
          <w:tcPr>
            <w:tcW w:w="1251" w:type="dxa"/>
            <w:vAlign w:val="top"/>
          </w:tcPr>
          <w:p>
            <w:pPr>
              <w:pStyle w:val="TableText"/>
              <w:ind w:left="326"/>
              <w:spacing w:before="131" w:line="195" w:lineRule="auto"/>
              <w:rPr>
                <w:sz w:val="20"/>
                <w:szCs w:val="20"/>
              </w:rPr>
            </w:pPr>
            <w:r>
              <w:rPr>
                <w:sz w:val="20"/>
                <w:szCs w:val="20"/>
                <w:spacing w:val="3"/>
              </w:rPr>
              <w:t>0.0290</w:t>
            </w:r>
          </w:p>
        </w:tc>
        <w:tc>
          <w:tcPr>
            <w:tcW w:w="1071" w:type="dxa"/>
            <w:vAlign w:val="top"/>
          </w:tcPr>
          <w:p>
            <w:pPr>
              <w:ind w:left="509"/>
              <w:spacing w:before="95" w:line="233" w:lineRule="auto"/>
              <w:rPr>
                <w:rFonts w:ascii="SimSun" w:hAnsi="SimSun" w:eastAsia="SimSun" w:cs="SimSun"/>
                <w:sz w:val="20"/>
                <w:szCs w:val="20"/>
              </w:rPr>
            </w:pPr>
            <w:r>
              <w:rPr>
                <w:rFonts w:ascii="SimSun" w:hAnsi="SimSun" w:eastAsia="SimSun" w:cs="SimSun"/>
                <w:sz w:val="20"/>
                <w:szCs w:val="20"/>
              </w:rPr>
              <w:t>↑</w:t>
            </w:r>
          </w:p>
        </w:tc>
      </w:tr>
      <w:tr>
        <w:trPr>
          <w:trHeight w:val="375" w:hRule="atLeast"/>
        </w:trPr>
        <w:tc>
          <w:tcPr>
            <w:tcW w:w="4479" w:type="dxa"/>
            <w:vAlign w:val="top"/>
          </w:tcPr>
          <w:p>
            <w:pPr>
              <w:pStyle w:val="TableText"/>
              <w:ind w:left="1079"/>
              <w:spacing w:before="126" w:line="201" w:lineRule="auto"/>
              <w:rPr>
                <w:sz w:val="20"/>
                <w:szCs w:val="20"/>
              </w:rPr>
            </w:pPr>
            <w:r>
              <w:rPr>
                <w:sz w:val="20"/>
                <w:szCs w:val="20"/>
                <w:spacing w:val="21"/>
              </w:rPr>
              <w:t>2-</w:t>
            </w:r>
            <w:r>
              <w:rPr>
                <w:sz w:val="20"/>
                <w:szCs w:val="20"/>
              </w:rPr>
              <w:t>Keto</w:t>
            </w:r>
            <w:r>
              <w:rPr>
                <w:sz w:val="20"/>
                <w:szCs w:val="20"/>
                <w:spacing w:val="21"/>
              </w:rPr>
              <w:t>-6-</w:t>
            </w:r>
            <w:r>
              <w:rPr>
                <w:sz w:val="20"/>
                <w:szCs w:val="20"/>
              </w:rPr>
              <w:t>acetamidocaproate</w:t>
            </w:r>
          </w:p>
        </w:tc>
        <w:tc>
          <w:tcPr>
            <w:tcW w:w="1358" w:type="dxa"/>
            <w:vAlign w:val="top"/>
          </w:tcPr>
          <w:p>
            <w:pPr>
              <w:pStyle w:val="TableText"/>
              <w:ind w:left="417"/>
              <w:spacing w:before="130" w:line="195" w:lineRule="auto"/>
              <w:rPr>
                <w:sz w:val="20"/>
                <w:szCs w:val="20"/>
              </w:rPr>
            </w:pPr>
            <w:r>
              <w:rPr>
                <w:sz w:val="20"/>
                <w:szCs w:val="20"/>
                <w:spacing w:val="3"/>
              </w:rPr>
              <w:t>0.0201</w:t>
            </w:r>
          </w:p>
        </w:tc>
        <w:tc>
          <w:tcPr>
            <w:tcW w:w="1251" w:type="dxa"/>
            <w:vAlign w:val="top"/>
          </w:tcPr>
          <w:p>
            <w:pPr>
              <w:pStyle w:val="TableText"/>
              <w:ind w:left="326"/>
              <w:spacing w:before="130" w:line="195" w:lineRule="auto"/>
              <w:rPr>
                <w:sz w:val="20"/>
                <w:szCs w:val="20"/>
              </w:rPr>
            </w:pPr>
            <w:r>
              <w:rPr>
                <w:sz w:val="20"/>
                <w:szCs w:val="20"/>
                <w:spacing w:val="3"/>
              </w:rPr>
              <w:t>0.0306</w:t>
            </w:r>
          </w:p>
        </w:tc>
        <w:tc>
          <w:tcPr>
            <w:tcW w:w="1071" w:type="dxa"/>
            <w:vAlign w:val="top"/>
          </w:tcPr>
          <w:p>
            <w:pPr>
              <w:ind w:left="509"/>
              <w:spacing w:before="94" w:line="237" w:lineRule="auto"/>
              <w:rPr>
                <w:rFonts w:ascii="SimSun" w:hAnsi="SimSun" w:eastAsia="SimSun" w:cs="SimSun"/>
                <w:sz w:val="20"/>
                <w:szCs w:val="20"/>
              </w:rPr>
            </w:pPr>
            <w:r>
              <w:rPr>
                <w:rFonts w:ascii="SimSun" w:hAnsi="SimSun" w:eastAsia="SimSun" w:cs="SimSun"/>
                <w:sz w:val="20"/>
                <w:szCs w:val="20"/>
              </w:rPr>
              <w:t>↑</w:t>
            </w:r>
          </w:p>
        </w:tc>
      </w:tr>
      <w:tr>
        <w:trPr>
          <w:trHeight w:val="358" w:hRule="atLeast"/>
        </w:trPr>
        <w:tc>
          <w:tcPr>
            <w:tcW w:w="4479" w:type="dxa"/>
            <w:vAlign w:val="top"/>
          </w:tcPr>
          <w:p>
            <w:pPr>
              <w:pStyle w:val="TableText"/>
              <w:ind w:left="1806"/>
              <w:spacing w:before="111" w:line="201" w:lineRule="auto"/>
              <w:rPr>
                <w:sz w:val="20"/>
                <w:szCs w:val="20"/>
              </w:rPr>
            </w:pPr>
            <w:r>
              <w:rPr>
                <w:sz w:val="20"/>
                <w:szCs w:val="20"/>
                <w:spacing w:val="3"/>
              </w:rPr>
              <w:t>Avocadyne</w:t>
            </w:r>
          </w:p>
        </w:tc>
        <w:tc>
          <w:tcPr>
            <w:tcW w:w="1358" w:type="dxa"/>
            <w:vAlign w:val="top"/>
          </w:tcPr>
          <w:p>
            <w:pPr>
              <w:pStyle w:val="TableText"/>
              <w:ind w:left="417"/>
              <w:spacing w:before="115" w:line="195" w:lineRule="auto"/>
              <w:rPr>
                <w:sz w:val="20"/>
                <w:szCs w:val="20"/>
              </w:rPr>
            </w:pPr>
            <w:r>
              <w:rPr>
                <w:sz w:val="20"/>
                <w:szCs w:val="20"/>
                <w:spacing w:val="3"/>
              </w:rPr>
              <w:t>0.0074</w:t>
            </w:r>
          </w:p>
        </w:tc>
        <w:tc>
          <w:tcPr>
            <w:tcW w:w="1251" w:type="dxa"/>
            <w:vAlign w:val="top"/>
          </w:tcPr>
          <w:p>
            <w:pPr>
              <w:pStyle w:val="TableText"/>
              <w:ind w:left="276"/>
              <w:spacing w:before="115" w:line="195" w:lineRule="auto"/>
              <w:rPr>
                <w:sz w:val="20"/>
                <w:szCs w:val="20"/>
              </w:rPr>
            </w:pPr>
            <w:r>
              <w:rPr>
                <w:sz w:val="20"/>
                <w:szCs w:val="20"/>
                <w:spacing w:val="3"/>
              </w:rPr>
              <w:t>0.01489</w:t>
            </w:r>
          </w:p>
        </w:tc>
        <w:tc>
          <w:tcPr>
            <w:tcW w:w="1071" w:type="dxa"/>
            <w:vAlign w:val="top"/>
          </w:tcPr>
          <w:p>
            <w:pPr>
              <w:ind w:left="509"/>
              <w:spacing w:before="79" w:line="237" w:lineRule="auto"/>
              <w:rPr>
                <w:rFonts w:ascii="SimSun" w:hAnsi="SimSun" w:eastAsia="SimSun" w:cs="SimSun"/>
                <w:sz w:val="20"/>
                <w:szCs w:val="20"/>
              </w:rPr>
            </w:pPr>
            <w:r>
              <w:rPr>
                <w:rFonts w:ascii="SimSun" w:hAnsi="SimSun" w:eastAsia="SimSun" w:cs="SimSun"/>
                <w:sz w:val="20"/>
                <w:szCs w:val="20"/>
              </w:rPr>
              <w:t>↑</w:t>
            </w:r>
          </w:p>
        </w:tc>
      </w:tr>
      <w:tr>
        <w:trPr>
          <w:trHeight w:val="358" w:hRule="atLeast"/>
        </w:trPr>
        <w:tc>
          <w:tcPr>
            <w:tcW w:w="4479" w:type="dxa"/>
            <w:vAlign w:val="top"/>
          </w:tcPr>
          <w:p>
            <w:pPr>
              <w:pStyle w:val="TableText"/>
              <w:ind w:left="783"/>
              <w:spacing w:before="111" w:line="201" w:lineRule="auto"/>
              <w:rPr>
                <w:sz w:val="20"/>
                <w:szCs w:val="20"/>
              </w:rPr>
            </w:pPr>
            <w:r>
              <w:rPr>
                <w:sz w:val="20"/>
                <w:szCs w:val="20"/>
                <w:spacing w:val="6"/>
              </w:rPr>
              <w:t>3b,</w:t>
            </w:r>
            <w:r>
              <w:rPr>
                <w:sz w:val="20"/>
                <w:szCs w:val="20"/>
                <w:spacing w:val="-22"/>
              </w:rPr>
              <w:t xml:space="preserve"> </w:t>
            </w:r>
            <w:r>
              <w:rPr>
                <w:sz w:val="20"/>
                <w:szCs w:val="20"/>
                <w:spacing w:val="6"/>
              </w:rPr>
              <w:t>15b,</w:t>
            </w:r>
            <w:r>
              <w:rPr>
                <w:sz w:val="20"/>
                <w:szCs w:val="20"/>
                <w:spacing w:val="-25"/>
              </w:rPr>
              <w:t xml:space="preserve"> </w:t>
            </w:r>
            <w:r>
              <w:rPr>
                <w:sz w:val="20"/>
                <w:szCs w:val="20"/>
                <w:spacing w:val="6"/>
              </w:rPr>
              <w:t>17a-</w:t>
            </w:r>
            <w:r>
              <w:rPr>
                <w:sz w:val="20"/>
                <w:szCs w:val="20"/>
              </w:rPr>
              <w:t>Trihydroxy</w:t>
            </w:r>
            <w:r>
              <w:rPr>
                <w:sz w:val="20"/>
                <w:szCs w:val="20"/>
                <w:spacing w:val="6"/>
              </w:rPr>
              <w:t>-</w:t>
            </w:r>
            <w:r>
              <w:rPr>
                <w:sz w:val="20"/>
                <w:szCs w:val="20"/>
              </w:rPr>
              <w:t>pregnenone</w:t>
            </w:r>
          </w:p>
        </w:tc>
        <w:tc>
          <w:tcPr>
            <w:tcW w:w="1358" w:type="dxa"/>
            <w:vAlign w:val="top"/>
          </w:tcPr>
          <w:p>
            <w:pPr>
              <w:pStyle w:val="TableText"/>
              <w:ind w:left="336"/>
              <w:spacing w:before="115" w:line="195" w:lineRule="auto"/>
              <w:rPr>
                <w:sz w:val="20"/>
                <w:szCs w:val="20"/>
              </w:rPr>
            </w:pPr>
            <w:r>
              <w:rPr>
                <w:sz w:val="20"/>
                <w:szCs w:val="20"/>
                <w:spacing w:val="-2"/>
              </w:rPr>
              <w:t>1.</w:t>
            </w:r>
            <w:r>
              <w:rPr>
                <w:sz w:val="20"/>
                <w:szCs w:val="20"/>
                <w:spacing w:val="-25"/>
              </w:rPr>
              <w:t xml:space="preserve"> </w:t>
            </w:r>
            <w:r>
              <w:rPr>
                <w:sz w:val="20"/>
                <w:szCs w:val="20"/>
                <w:spacing w:val="-2"/>
              </w:rPr>
              <w:t>14E-10</w:t>
            </w:r>
          </w:p>
        </w:tc>
        <w:tc>
          <w:tcPr>
            <w:tcW w:w="1251" w:type="dxa"/>
            <w:vAlign w:val="top"/>
          </w:tcPr>
          <w:p>
            <w:pPr>
              <w:pStyle w:val="TableText"/>
              <w:ind w:left="229"/>
              <w:spacing w:before="115" w:line="195" w:lineRule="auto"/>
              <w:rPr>
                <w:sz w:val="20"/>
                <w:szCs w:val="20"/>
              </w:rPr>
            </w:pPr>
            <w:r>
              <w:rPr>
                <w:sz w:val="20"/>
                <w:szCs w:val="20"/>
              </w:rPr>
              <w:t>6.</w:t>
            </w:r>
            <w:r>
              <w:rPr>
                <w:sz w:val="20"/>
                <w:szCs w:val="20"/>
                <w:spacing w:val="-25"/>
              </w:rPr>
              <w:t xml:space="preserve"> </w:t>
            </w:r>
            <w:r>
              <w:rPr>
                <w:sz w:val="20"/>
                <w:szCs w:val="20"/>
              </w:rPr>
              <w:t>13E-09</w:t>
            </w:r>
          </w:p>
        </w:tc>
        <w:tc>
          <w:tcPr>
            <w:tcW w:w="1071" w:type="dxa"/>
            <w:vAlign w:val="top"/>
          </w:tcPr>
          <w:p>
            <w:pPr>
              <w:ind w:left="509"/>
              <w:spacing w:before="79" w:line="237" w:lineRule="auto"/>
              <w:rPr>
                <w:rFonts w:ascii="SimSun" w:hAnsi="SimSun" w:eastAsia="SimSun" w:cs="SimSun"/>
                <w:sz w:val="20"/>
                <w:szCs w:val="20"/>
              </w:rPr>
            </w:pPr>
            <w:r>
              <w:rPr>
                <w:rFonts w:ascii="SimSun" w:hAnsi="SimSun" w:eastAsia="SimSun" w:cs="SimSun"/>
                <w:sz w:val="20"/>
                <w:szCs w:val="20"/>
              </w:rPr>
              <w:t>↑</w:t>
            </w:r>
          </w:p>
        </w:tc>
      </w:tr>
      <w:tr>
        <w:trPr>
          <w:trHeight w:val="359" w:hRule="atLeast"/>
        </w:trPr>
        <w:tc>
          <w:tcPr>
            <w:tcW w:w="4479" w:type="dxa"/>
            <w:vAlign w:val="top"/>
          </w:tcPr>
          <w:p>
            <w:pPr>
              <w:pStyle w:val="TableText"/>
              <w:ind w:left="1009"/>
              <w:spacing w:before="113" w:line="201" w:lineRule="auto"/>
              <w:rPr>
                <w:sz w:val="20"/>
                <w:szCs w:val="20"/>
              </w:rPr>
            </w:pPr>
            <w:r>
              <w:rPr>
                <w:sz w:val="20"/>
                <w:szCs w:val="20"/>
              </w:rPr>
              <w:t>PC</w:t>
            </w:r>
            <w:r>
              <w:rPr>
                <w:sz w:val="20"/>
                <w:szCs w:val="20"/>
                <w:spacing w:val="3"/>
              </w:rPr>
              <w:t>(18:1(11Z)/22:2(13Z,</w:t>
            </w:r>
            <w:r>
              <w:rPr>
                <w:sz w:val="20"/>
                <w:szCs w:val="20"/>
                <w:spacing w:val="-18"/>
              </w:rPr>
              <w:t xml:space="preserve"> </w:t>
            </w:r>
            <w:r>
              <w:rPr>
                <w:sz w:val="20"/>
                <w:szCs w:val="20"/>
                <w:spacing w:val="3"/>
              </w:rPr>
              <w:t>16Z))</w:t>
            </w:r>
          </w:p>
        </w:tc>
        <w:tc>
          <w:tcPr>
            <w:tcW w:w="1358" w:type="dxa"/>
            <w:vAlign w:val="top"/>
          </w:tcPr>
          <w:p>
            <w:pPr>
              <w:pStyle w:val="TableText"/>
              <w:ind w:left="320"/>
              <w:spacing w:before="117" w:line="195" w:lineRule="auto"/>
              <w:rPr>
                <w:sz w:val="20"/>
                <w:szCs w:val="20"/>
              </w:rPr>
            </w:pPr>
            <w:r>
              <w:rPr>
                <w:sz w:val="20"/>
                <w:szCs w:val="20"/>
                <w:spacing w:val="3"/>
              </w:rPr>
              <w:t>6.92E-05</w:t>
            </w:r>
          </w:p>
        </w:tc>
        <w:tc>
          <w:tcPr>
            <w:tcW w:w="1251" w:type="dxa"/>
            <w:vAlign w:val="top"/>
          </w:tcPr>
          <w:p>
            <w:pPr>
              <w:pStyle w:val="TableText"/>
              <w:ind w:left="326"/>
              <w:spacing w:before="117" w:line="195" w:lineRule="auto"/>
              <w:rPr>
                <w:sz w:val="20"/>
                <w:szCs w:val="20"/>
              </w:rPr>
            </w:pPr>
            <w:r>
              <w:rPr>
                <w:sz w:val="20"/>
                <w:szCs w:val="20"/>
                <w:spacing w:val="3"/>
              </w:rPr>
              <w:t>0.0004</w:t>
            </w:r>
          </w:p>
        </w:tc>
        <w:tc>
          <w:tcPr>
            <w:tcW w:w="1071" w:type="dxa"/>
            <w:vAlign w:val="top"/>
          </w:tcPr>
          <w:p>
            <w:pPr>
              <w:ind w:left="509"/>
              <w:spacing w:before="81" w:line="237" w:lineRule="auto"/>
              <w:rPr>
                <w:rFonts w:ascii="SimSun" w:hAnsi="SimSun" w:eastAsia="SimSun" w:cs="SimSun"/>
                <w:sz w:val="20"/>
                <w:szCs w:val="20"/>
              </w:rPr>
            </w:pPr>
            <w:r>
              <w:rPr>
                <w:rFonts w:ascii="SimSun" w:hAnsi="SimSun" w:eastAsia="SimSun" w:cs="SimSun"/>
                <w:sz w:val="20"/>
                <w:szCs w:val="20"/>
              </w:rPr>
              <w:t>↑</w:t>
            </w:r>
          </w:p>
        </w:tc>
      </w:tr>
      <w:tr>
        <w:trPr>
          <w:trHeight w:val="358" w:hRule="atLeast"/>
        </w:trPr>
        <w:tc>
          <w:tcPr>
            <w:tcW w:w="4479" w:type="dxa"/>
            <w:vAlign w:val="top"/>
          </w:tcPr>
          <w:p>
            <w:pPr>
              <w:pStyle w:val="TableText"/>
              <w:ind w:left="1016"/>
              <w:spacing w:before="114" w:line="201" w:lineRule="auto"/>
              <w:rPr>
                <w:sz w:val="20"/>
                <w:szCs w:val="20"/>
              </w:rPr>
            </w:pPr>
            <w:r>
              <w:rPr>
                <w:sz w:val="20"/>
                <w:szCs w:val="20"/>
              </w:rPr>
              <w:t>PE</w:t>
            </w:r>
            <w:r>
              <w:rPr>
                <w:sz w:val="20"/>
                <w:szCs w:val="20"/>
                <w:spacing w:val="3"/>
              </w:rPr>
              <w:t>(18:1(11Z)/22:2(13Z,</w:t>
            </w:r>
            <w:r>
              <w:rPr>
                <w:sz w:val="20"/>
                <w:szCs w:val="20"/>
                <w:spacing w:val="-19"/>
              </w:rPr>
              <w:t xml:space="preserve"> </w:t>
            </w:r>
            <w:r>
              <w:rPr>
                <w:sz w:val="20"/>
                <w:szCs w:val="20"/>
                <w:spacing w:val="3"/>
              </w:rPr>
              <w:t>16Z))</w:t>
            </w:r>
          </w:p>
        </w:tc>
        <w:tc>
          <w:tcPr>
            <w:tcW w:w="1358" w:type="dxa"/>
            <w:vAlign w:val="top"/>
          </w:tcPr>
          <w:p>
            <w:pPr>
              <w:pStyle w:val="TableText"/>
              <w:ind w:left="417"/>
              <w:spacing w:before="118" w:line="195" w:lineRule="auto"/>
              <w:rPr>
                <w:sz w:val="20"/>
                <w:szCs w:val="20"/>
              </w:rPr>
            </w:pPr>
            <w:r>
              <w:rPr>
                <w:sz w:val="20"/>
                <w:szCs w:val="20"/>
                <w:spacing w:val="3"/>
              </w:rPr>
              <w:t>0.0016</w:t>
            </w:r>
          </w:p>
        </w:tc>
        <w:tc>
          <w:tcPr>
            <w:tcW w:w="1251" w:type="dxa"/>
            <w:vAlign w:val="top"/>
          </w:tcPr>
          <w:p>
            <w:pPr>
              <w:pStyle w:val="TableText"/>
              <w:ind w:left="326"/>
              <w:spacing w:before="118" w:line="195" w:lineRule="auto"/>
              <w:rPr>
                <w:sz w:val="20"/>
                <w:szCs w:val="20"/>
              </w:rPr>
            </w:pPr>
            <w:r>
              <w:rPr>
                <w:sz w:val="20"/>
                <w:szCs w:val="20"/>
                <w:spacing w:val="3"/>
              </w:rPr>
              <w:t>0.0048</w:t>
            </w:r>
          </w:p>
        </w:tc>
        <w:tc>
          <w:tcPr>
            <w:tcW w:w="1071" w:type="dxa"/>
            <w:vAlign w:val="top"/>
          </w:tcPr>
          <w:p>
            <w:pPr>
              <w:ind w:left="509"/>
              <w:spacing w:before="82" w:line="237" w:lineRule="auto"/>
              <w:rPr>
                <w:rFonts w:ascii="SimSun" w:hAnsi="SimSun" w:eastAsia="SimSun" w:cs="SimSun"/>
                <w:sz w:val="20"/>
                <w:szCs w:val="20"/>
              </w:rPr>
            </w:pPr>
            <w:r>
              <w:rPr>
                <w:rFonts w:ascii="SimSun" w:hAnsi="SimSun" w:eastAsia="SimSun" w:cs="SimSun"/>
                <w:sz w:val="20"/>
                <w:szCs w:val="20"/>
              </w:rPr>
              <w:t>↑</w:t>
            </w:r>
          </w:p>
        </w:tc>
      </w:tr>
      <w:tr>
        <w:trPr>
          <w:trHeight w:val="366" w:hRule="atLeast"/>
        </w:trPr>
        <w:tc>
          <w:tcPr>
            <w:tcW w:w="4479" w:type="dxa"/>
            <w:vAlign w:val="top"/>
          </w:tcPr>
          <w:p>
            <w:pPr>
              <w:pStyle w:val="TableText"/>
              <w:ind w:left="1374"/>
              <w:spacing w:before="113" w:line="201" w:lineRule="auto"/>
              <w:rPr>
                <w:sz w:val="20"/>
                <w:szCs w:val="20"/>
              </w:rPr>
            </w:pPr>
            <w:r>
              <w:rPr>
                <w:sz w:val="20"/>
                <w:szCs w:val="20"/>
              </w:rPr>
              <w:t>SM</w:t>
            </w:r>
            <w:r>
              <w:rPr>
                <w:sz w:val="20"/>
                <w:szCs w:val="20"/>
                <w:spacing w:val="4"/>
              </w:rPr>
              <w:t>(d17:1/24:1(15Z))</w:t>
            </w:r>
          </w:p>
        </w:tc>
        <w:tc>
          <w:tcPr>
            <w:tcW w:w="1358" w:type="dxa"/>
            <w:vAlign w:val="top"/>
          </w:tcPr>
          <w:p>
            <w:pPr>
              <w:pStyle w:val="TableText"/>
              <w:ind w:left="320"/>
              <w:spacing w:before="117" w:line="195" w:lineRule="auto"/>
              <w:rPr>
                <w:sz w:val="20"/>
                <w:szCs w:val="20"/>
              </w:rPr>
            </w:pPr>
            <w:r>
              <w:rPr>
                <w:sz w:val="20"/>
                <w:szCs w:val="20"/>
                <w:spacing w:val="3"/>
              </w:rPr>
              <w:t>3.41E-06</w:t>
            </w:r>
          </w:p>
        </w:tc>
        <w:tc>
          <w:tcPr>
            <w:tcW w:w="1251" w:type="dxa"/>
            <w:vAlign w:val="top"/>
          </w:tcPr>
          <w:p>
            <w:pPr>
              <w:pStyle w:val="TableText"/>
              <w:ind w:left="229"/>
              <w:spacing w:before="117" w:line="195" w:lineRule="auto"/>
              <w:rPr>
                <w:sz w:val="20"/>
                <w:szCs w:val="20"/>
              </w:rPr>
            </w:pPr>
            <w:r>
              <w:rPr>
                <w:sz w:val="20"/>
                <w:szCs w:val="20"/>
                <w:spacing w:val="3"/>
              </w:rPr>
              <w:t>3.93E-05</w:t>
            </w:r>
          </w:p>
        </w:tc>
        <w:tc>
          <w:tcPr>
            <w:tcW w:w="1071" w:type="dxa"/>
            <w:vAlign w:val="top"/>
          </w:tcPr>
          <w:p>
            <w:pPr>
              <w:ind w:left="509"/>
              <w:spacing w:before="82" w:line="237" w:lineRule="auto"/>
              <w:rPr>
                <w:rFonts w:ascii="SimSun" w:hAnsi="SimSun" w:eastAsia="SimSun" w:cs="SimSun"/>
                <w:sz w:val="20"/>
                <w:szCs w:val="20"/>
              </w:rPr>
            </w:pPr>
            <w:r>
              <w:rPr>
                <w:rFonts w:ascii="SimSun" w:hAnsi="SimSun" w:eastAsia="SimSun" w:cs="SimSun"/>
                <w:sz w:val="20"/>
                <w:szCs w:val="20"/>
              </w:rPr>
              <w:t>↑</w:t>
            </w:r>
          </w:p>
        </w:tc>
      </w:tr>
      <w:tr>
        <w:trPr>
          <w:trHeight w:val="358" w:hRule="atLeast"/>
        </w:trPr>
        <w:tc>
          <w:tcPr>
            <w:tcW w:w="4479" w:type="dxa"/>
            <w:vAlign w:val="top"/>
          </w:tcPr>
          <w:p>
            <w:pPr>
              <w:pStyle w:val="TableText"/>
              <w:ind w:left="1418"/>
              <w:spacing w:before="105" w:line="201" w:lineRule="auto"/>
              <w:rPr>
                <w:sz w:val="20"/>
                <w:szCs w:val="20"/>
              </w:rPr>
            </w:pPr>
            <w:r>
              <w:rPr>
                <w:sz w:val="20"/>
                <w:szCs w:val="20"/>
                <w:spacing w:val="4"/>
              </w:rPr>
              <w:t>N-Heptanoylglycine</w:t>
            </w:r>
          </w:p>
        </w:tc>
        <w:tc>
          <w:tcPr>
            <w:tcW w:w="1358" w:type="dxa"/>
            <w:vAlign w:val="top"/>
          </w:tcPr>
          <w:p>
            <w:pPr>
              <w:pStyle w:val="TableText"/>
              <w:ind w:left="320"/>
              <w:spacing w:before="109" w:line="195" w:lineRule="auto"/>
              <w:rPr>
                <w:sz w:val="20"/>
                <w:szCs w:val="20"/>
              </w:rPr>
            </w:pPr>
            <w:r>
              <w:rPr>
                <w:sz w:val="20"/>
                <w:szCs w:val="20"/>
                <w:spacing w:val="3"/>
              </w:rPr>
              <w:t>3.52E-08</w:t>
            </w:r>
          </w:p>
        </w:tc>
        <w:tc>
          <w:tcPr>
            <w:tcW w:w="1251" w:type="dxa"/>
            <w:vAlign w:val="top"/>
          </w:tcPr>
          <w:p>
            <w:pPr>
              <w:pStyle w:val="TableText"/>
              <w:ind w:left="233"/>
              <w:spacing w:before="109" w:line="195" w:lineRule="auto"/>
              <w:rPr>
                <w:sz w:val="20"/>
                <w:szCs w:val="20"/>
              </w:rPr>
            </w:pPr>
            <w:r>
              <w:rPr>
                <w:sz w:val="20"/>
                <w:szCs w:val="20"/>
                <w:spacing w:val="2"/>
              </w:rPr>
              <w:t>8.88E-07</w:t>
            </w:r>
          </w:p>
        </w:tc>
        <w:tc>
          <w:tcPr>
            <w:tcW w:w="1071" w:type="dxa"/>
            <w:vAlign w:val="top"/>
          </w:tcPr>
          <w:p>
            <w:pPr>
              <w:pStyle w:val="TableText"/>
              <w:ind w:left="499"/>
              <w:spacing w:before="114" w:line="192" w:lineRule="auto"/>
              <w:rPr>
                <w:sz w:val="20"/>
                <w:szCs w:val="20"/>
              </w:rPr>
            </w:pPr>
            <w:r>
              <w:rPr>
                <w:sz w:val="20"/>
                <w:szCs w:val="20"/>
              </w:rPr>
              <w:t>↓</w:t>
            </w:r>
          </w:p>
        </w:tc>
      </w:tr>
      <w:tr>
        <w:trPr>
          <w:trHeight w:val="358" w:hRule="atLeast"/>
        </w:trPr>
        <w:tc>
          <w:tcPr>
            <w:tcW w:w="4479" w:type="dxa"/>
            <w:vAlign w:val="top"/>
          </w:tcPr>
          <w:p>
            <w:pPr>
              <w:pStyle w:val="TableText"/>
              <w:ind w:left="1143"/>
              <w:spacing w:before="107" w:line="201" w:lineRule="auto"/>
              <w:rPr>
                <w:sz w:val="20"/>
                <w:szCs w:val="20"/>
              </w:rPr>
            </w:pPr>
            <w:r>
              <w:rPr>
                <w:sz w:val="20"/>
                <w:szCs w:val="20"/>
                <w:spacing w:val="4"/>
              </w:rPr>
              <w:t>Phenylalanylphenylalanine</w:t>
            </w:r>
          </w:p>
        </w:tc>
        <w:tc>
          <w:tcPr>
            <w:tcW w:w="1358" w:type="dxa"/>
            <w:vAlign w:val="top"/>
          </w:tcPr>
          <w:p>
            <w:pPr>
              <w:pStyle w:val="TableText"/>
              <w:ind w:left="336"/>
              <w:spacing w:before="111" w:line="195" w:lineRule="auto"/>
              <w:rPr>
                <w:sz w:val="20"/>
                <w:szCs w:val="20"/>
              </w:rPr>
            </w:pPr>
            <w:r>
              <w:rPr>
                <w:sz w:val="20"/>
                <w:szCs w:val="20"/>
                <w:spacing w:val="1"/>
              </w:rPr>
              <w:t>1.69E-07</w:t>
            </w:r>
          </w:p>
        </w:tc>
        <w:tc>
          <w:tcPr>
            <w:tcW w:w="1251" w:type="dxa"/>
            <w:vAlign w:val="top"/>
          </w:tcPr>
          <w:p>
            <w:pPr>
              <w:pStyle w:val="TableText"/>
              <w:ind w:left="229"/>
              <w:spacing w:before="111" w:line="195" w:lineRule="auto"/>
              <w:rPr>
                <w:sz w:val="20"/>
                <w:szCs w:val="20"/>
              </w:rPr>
            </w:pPr>
            <w:r>
              <w:rPr>
                <w:sz w:val="20"/>
                <w:szCs w:val="20"/>
                <w:spacing w:val="3"/>
              </w:rPr>
              <w:t>3.33E-06</w:t>
            </w:r>
          </w:p>
        </w:tc>
        <w:tc>
          <w:tcPr>
            <w:tcW w:w="1071" w:type="dxa"/>
            <w:vAlign w:val="top"/>
          </w:tcPr>
          <w:p>
            <w:pPr>
              <w:pStyle w:val="TableText"/>
              <w:ind w:left="499"/>
              <w:spacing w:before="116" w:line="192" w:lineRule="auto"/>
              <w:rPr>
                <w:sz w:val="20"/>
                <w:szCs w:val="20"/>
              </w:rPr>
            </w:pPr>
            <w:r>
              <w:rPr>
                <w:sz w:val="20"/>
                <w:szCs w:val="20"/>
              </w:rPr>
              <w:t>↓</w:t>
            </w:r>
          </w:p>
        </w:tc>
      </w:tr>
      <w:tr>
        <w:trPr>
          <w:trHeight w:val="362" w:hRule="atLeast"/>
        </w:trPr>
        <w:tc>
          <w:tcPr>
            <w:tcW w:w="4479" w:type="dxa"/>
            <w:vAlign w:val="top"/>
            <w:tcBorders>
              <w:bottom w:val="single" w:color="000000" w:sz="10" w:space="0"/>
            </w:tcBorders>
          </w:tcPr>
          <w:p>
            <w:pPr>
              <w:pStyle w:val="TableText"/>
              <w:ind w:left="1813"/>
              <w:spacing w:before="107" w:line="201" w:lineRule="auto"/>
              <w:rPr>
                <w:sz w:val="20"/>
                <w:szCs w:val="20"/>
              </w:rPr>
            </w:pPr>
            <w:r>
              <w:rPr>
                <w:sz w:val="20"/>
                <w:szCs w:val="20"/>
                <w:spacing w:val="4"/>
              </w:rPr>
              <w:t>Mitomycin</w:t>
            </w:r>
          </w:p>
        </w:tc>
        <w:tc>
          <w:tcPr>
            <w:tcW w:w="1358" w:type="dxa"/>
            <w:vAlign w:val="top"/>
            <w:tcBorders>
              <w:bottom w:val="single" w:color="000000" w:sz="10" w:space="0"/>
            </w:tcBorders>
          </w:tcPr>
          <w:p>
            <w:pPr>
              <w:pStyle w:val="TableText"/>
              <w:ind w:left="320"/>
              <w:spacing w:before="111" w:line="195" w:lineRule="auto"/>
              <w:rPr>
                <w:sz w:val="20"/>
                <w:szCs w:val="20"/>
              </w:rPr>
            </w:pPr>
            <w:r>
              <w:rPr>
                <w:sz w:val="20"/>
                <w:szCs w:val="20"/>
                <w:spacing w:val="3"/>
              </w:rPr>
              <w:t>3.84E-06</w:t>
            </w:r>
          </w:p>
        </w:tc>
        <w:tc>
          <w:tcPr>
            <w:tcW w:w="1251" w:type="dxa"/>
            <w:vAlign w:val="top"/>
            <w:tcBorders>
              <w:bottom w:val="single" w:color="000000" w:sz="10" w:space="0"/>
            </w:tcBorders>
          </w:tcPr>
          <w:p>
            <w:pPr>
              <w:pStyle w:val="TableText"/>
              <w:ind w:left="224"/>
              <w:spacing w:before="111" w:line="195" w:lineRule="auto"/>
              <w:rPr>
                <w:sz w:val="20"/>
                <w:szCs w:val="20"/>
              </w:rPr>
            </w:pPr>
            <w:r>
              <w:rPr>
                <w:sz w:val="20"/>
                <w:szCs w:val="20"/>
                <w:spacing w:val="3"/>
              </w:rPr>
              <w:t>4.33E-05</w:t>
            </w:r>
          </w:p>
        </w:tc>
        <w:tc>
          <w:tcPr>
            <w:tcW w:w="1071" w:type="dxa"/>
            <w:vAlign w:val="top"/>
            <w:tcBorders>
              <w:bottom w:val="single" w:color="000000" w:sz="10" w:space="0"/>
            </w:tcBorders>
          </w:tcPr>
          <w:p>
            <w:pPr>
              <w:pStyle w:val="TableText"/>
              <w:ind w:left="499"/>
              <w:spacing w:before="115" w:line="192" w:lineRule="auto"/>
              <w:rPr>
                <w:sz w:val="20"/>
                <w:szCs w:val="20"/>
              </w:rPr>
            </w:pPr>
            <w:r>
              <w:rPr>
                <w:sz w:val="20"/>
                <w:szCs w:val="20"/>
              </w:rPr>
              <w:t>↓</w:t>
            </w:r>
          </w:p>
        </w:tc>
      </w:tr>
    </w:tbl>
    <w:p>
      <w:pPr>
        <w:rPr>
          <w:rFonts w:ascii="Arial"/>
          <w:sz w:val="21"/>
        </w:rPr>
      </w:pPr>
      <w:r/>
    </w:p>
    <w:p>
      <w:pPr>
        <w:sectPr>
          <w:footerReference w:type="default" r:id="rId169"/>
          <w:pgSz w:w="11906" w:h="16839"/>
          <w:pgMar w:top="2078" w:right="1785" w:bottom="1861" w:left="424" w:header="1697" w:footer="1702" w:gutter="0"/>
        </w:sectPr>
        <w:rPr>
          <w:rFonts w:ascii="Arial" w:hAnsi="Arial" w:eastAsia="Arial" w:cs="Arial"/>
          <w:sz w:val="21"/>
          <w:szCs w:val="21"/>
        </w:rPr>
      </w:pPr>
    </w:p>
    <w:p>
      <w:pPr>
        <w:spacing w:line="76" w:lineRule="exact"/>
        <w:rPr/>
      </w:pPr>
      <w:r/>
    </w:p>
    <w:tbl>
      <w:tblPr>
        <w:tblStyle w:val="TableNormal"/>
        <w:tblW w:w="8159" w:type="dxa"/>
        <w:tblInd w:w="1418"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4581"/>
        <w:gridCol w:w="1259"/>
        <w:gridCol w:w="1248"/>
        <w:gridCol w:w="1071"/>
      </w:tblGrid>
      <w:tr>
        <w:trPr>
          <w:trHeight w:val="373" w:hRule="atLeast"/>
        </w:trPr>
        <w:tc>
          <w:tcPr>
            <w:tcW w:w="4581" w:type="dxa"/>
            <w:vAlign w:val="top"/>
            <w:tcBorders>
              <w:bottom w:val="single" w:color="000000" w:sz="6" w:space="0"/>
              <w:top w:val="single" w:color="000000" w:sz="10" w:space="0"/>
            </w:tcBorders>
          </w:tcPr>
          <w:p>
            <w:pPr>
              <w:ind w:left="1968"/>
              <w:spacing w:before="80" w:line="229" w:lineRule="auto"/>
              <w:rPr>
                <w:rFonts w:ascii="SimHei" w:hAnsi="SimHei" w:eastAsia="SimHei" w:cs="SimHei"/>
                <w:sz w:val="20"/>
                <w:szCs w:val="20"/>
              </w:rPr>
            </w:pPr>
            <w:r>
              <w:rPr>
                <w:rFonts w:ascii="SimHei" w:hAnsi="SimHei" w:eastAsia="SimHei" w:cs="SimHei"/>
                <w:sz w:val="20"/>
                <w:szCs w:val="20"/>
                <w:b/>
                <w:bCs/>
                <w:spacing w:val="5"/>
              </w:rPr>
              <w:t>代谢物</w:t>
            </w:r>
          </w:p>
        </w:tc>
        <w:tc>
          <w:tcPr>
            <w:tcW w:w="1259" w:type="dxa"/>
            <w:vAlign w:val="top"/>
            <w:tcBorders>
              <w:bottom w:val="single" w:color="000000" w:sz="6" w:space="0"/>
              <w:top w:val="single" w:color="000000" w:sz="10" w:space="0"/>
            </w:tcBorders>
          </w:tcPr>
          <w:p>
            <w:pPr>
              <w:pStyle w:val="TableText"/>
              <w:ind w:left="151"/>
              <w:spacing w:before="115" w:line="197" w:lineRule="auto"/>
              <w:rPr>
                <w:sz w:val="20"/>
                <w:szCs w:val="20"/>
              </w:rPr>
            </w:pPr>
            <w:r>
              <w:rPr>
                <w:sz w:val="20"/>
                <w:szCs w:val="20"/>
                <w:b/>
                <w:bCs/>
              </w:rPr>
              <w:t>Anova</w:t>
            </w:r>
            <w:r>
              <w:rPr>
                <w:sz w:val="20"/>
                <w:szCs w:val="20"/>
                <w:b/>
                <w:bCs/>
                <w:spacing w:val="13"/>
                <w:w w:val="101"/>
              </w:rPr>
              <w:t xml:space="preserve"> </w:t>
            </w:r>
            <w:r>
              <w:rPr>
                <w:sz w:val="20"/>
                <w:szCs w:val="20"/>
                <w:b/>
                <w:bCs/>
                <w:spacing w:val="8"/>
              </w:rPr>
              <w:t>(p)</w:t>
            </w:r>
          </w:p>
        </w:tc>
        <w:tc>
          <w:tcPr>
            <w:tcW w:w="1248" w:type="dxa"/>
            <w:vAlign w:val="top"/>
            <w:tcBorders>
              <w:bottom w:val="single" w:color="000000" w:sz="6" w:space="0"/>
              <w:top w:val="single" w:color="000000" w:sz="10" w:space="0"/>
            </w:tcBorders>
          </w:tcPr>
          <w:p>
            <w:pPr>
              <w:pStyle w:val="TableText"/>
              <w:ind w:left="278"/>
              <w:spacing w:before="118" w:line="194" w:lineRule="auto"/>
              <w:rPr>
                <w:sz w:val="20"/>
                <w:szCs w:val="20"/>
              </w:rPr>
            </w:pPr>
            <w:r>
              <w:rPr>
                <w:sz w:val="20"/>
                <w:szCs w:val="20"/>
                <w:b/>
                <w:bCs/>
              </w:rPr>
              <w:t>q</w:t>
            </w:r>
            <w:r>
              <w:rPr>
                <w:sz w:val="20"/>
                <w:szCs w:val="20"/>
                <w:b/>
                <w:bCs/>
                <w:spacing w:val="1"/>
              </w:rPr>
              <w:t xml:space="preserve"> </w:t>
            </w:r>
            <w:r>
              <w:rPr>
                <w:sz w:val="20"/>
                <w:szCs w:val="20"/>
                <w:b/>
                <w:bCs/>
              </w:rPr>
              <w:t>Value</w:t>
            </w:r>
          </w:p>
        </w:tc>
        <w:tc>
          <w:tcPr>
            <w:tcW w:w="1071" w:type="dxa"/>
            <w:vAlign w:val="top"/>
            <w:tcBorders>
              <w:bottom w:val="single" w:color="000000" w:sz="6" w:space="0"/>
              <w:top w:val="single" w:color="000000" w:sz="10" w:space="0"/>
            </w:tcBorders>
          </w:tcPr>
          <w:p>
            <w:pPr>
              <w:pStyle w:val="TableText"/>
              <w:ind w:left="263"/>
              <w:spacing w:before="118" w:line="192" w:lineRule="auto"/>
              <w:rPr>
                <w:sz w:val="20"/>
                <w:szCs w:val="20"/>
              </w:rPr>
            </w:pPr>
            <w:r>
              <w:rPr>
                <w:sz w:val="20"/>
                <w:szCs w:val="20"/>
                <w:b/>
                <w:bCs/>
                <w:spacing w:val="3"/>
              </w:rPr>
              <w:t>Trend</w:t>
            </w:r>
          </w:p>
        </w:tc>
      </w:tr>
      <w:tr>
        <w:trPr>
          <w:trHeight w:val="376" w:hRule="atLeast"/>
        </w:trPr>
        <w:tc>
          <w:tcPr>
            <w:tcW w:w="4581" w:type="dxa"/>
            <w:vAlign w:val="top"/>
            <w:tcBorders>
              <w:top w:val="single" w:color="000000" w:sz="6" w:space="0"/>
            </w:tcBorders>
          </w:tcPr>
          <w:p>
            <w:pPr>
              <w:pStyle w:val="TableText"/>
              <w:ind w:left="483"/>
              <w:spacing w:before="100" w:line="201" w:lineRule="auto"/>
              <w:rPr>
                <w:sz w:val="20"/>
                <w:szCs w:val="20"/>
              </w:rPr>
            </w:pPr>
            <w:r>
              <w:rPr>
                <w:sz w:val="20"/>
                <w:szCs w:val="20"/>
                <w:spacing w:val="14"/>
              </w:rPr>
              <w:t>3-(3,4,5-</w:t>
            </w:r>
            <w:r>
              <w:rPr>
                <w:sz w:val="20"/>
                <w:szCs w:val="20"/>
              </w:rPr>
              <w:t>Trimethoxyphenyl</w:t>
            </w:r>
            <w:r>
              <w:rPr>
                <w:sz w:val="20"/>
                <w:szCs w:val="20"/>
                <w:spacing w:val="14"/>
              </w:rPr>
              <w:t>)</w:t>
            </w:r>
            <w:r>
              <w:rPr>
                <w:sz w:val="20"/>
                <w:szCs w:val="20"/>
              </w:rPr>
              <w:t>propanoic</w:t>
            </w:r>
            <w:r>
              <w:rPr>
                <w:sz w:val="20"/>
                <w:szCs w:val="20"/>
                <w:spacing w:val="14"/>
              </w:rPr>
              <w:t xml:space="preserve"> </w:t>
            </w:r>
            <w:r>
              <w:rPr>
                <w:sz w:val="20"/>
                <w:szCs w:val="20"/>
              </w:rPr>
              <w:t>acid</w:t>
            </w:r>
          </w:p>
        </w:tc>
        <w:tc>
          <w:tcPr>
            <w:tcW w:w="1259" w:type="dxa"/>
            <w:vAlign w:val="top"/>
            <w:tcBorders>
              <w:top w:val="single" w:color="000000" w:sz="6" w:space="0"/>
            </w:tcBorders>
          </w:tcPr>
          <w:p>
            <w:pPr>
              <w:pStyle w:val="TableText"/>
              <w:ind w:left="315"/>
              <w:spacing w:before="104" w:line="195" w:lineRule="auto"/>
              <w:rPr>
                <w:sz w:val="20"/>
                <w:szCs w:val="20"/>
              </w:rPr>
            </w:pPr>
            <w:r>
              <w:rPr>
                <w:sz w:val="20"/>
                <w:szCs w:val="20"/>
                <w:spacing w:val="3"/>
              </w:rPr>
              <w:t>0.0049</w:t>
            </w:r>
          </w:p>
        </w:tc>
        <w:tc>
          <w:tcPr>
            <w:tcW w:w="1248" w:type="dxa"/>
            <w:vAlign w:val="top"/>
            <w:tcBorders>
              <w:top w:val="single" w:color="000000" w:sz="6" w:space="0"/>
            </w:tcBorders>
          </w:tcPr>
          <w:p>
            <w:pPr>
              <w:pStyle w:val="TableText"/>
              <w:ind w:left="323"/>
              <w:spacing w:before="104" w:line="195" w:lineRule="auto"/>
              <w:rPr>
                <w:sz w:val="20"/>
                <w:szCs w:val="20"/>
              </w:rPr>
            </w:pPr>
            <w:r>
              <w:rPr>
                <w:sz w:val="20"/>
                <w:szCs w:val="20"/>
                <w:spacing w:val="3"/>
              </w:rPr>
              <w:t>0.0107</w:t>
            </w:r>
          </w:p>
        </w:tc>
        <w:tc>
          <w:tcPr>
            <w:tcW w:w="1071" w:type="dxa"/>
            <w:vAlign w:val="top"/>
            <w:tcBorders>
              <w:top w:val="single" w:color="000000" w:sz="6" w:space="0"/>
            </w:tcBorders>
          </w:tcPr>
          <w:p>
            <w:pPr>
              <w:pStyle w:val="TableText"/>
              <w:ind w:left="499"/>
              <w:spacing w:before="109" w:line="192" w:lineRule="auto"/>
              <w:rPr>
                <w:sz w:val="20"/>
                <w:szCs w:val="20"/>
              </w:rPr>
            </w:pPr>
            <w:r>
              <w:rPr>
                <w:sz w:val="20"/>
                <w:szCs w:val="20"/>
              </w:rPr>
              <w:t>↓</w:t>
            </w:r>
          </w:p>
        </w:tc>
      </w:tr>
      <w:tr>
        <w:trPr>
          <w:trHeight w:val="358" w:hRule="atLeast"/>
        </w:trPr>
        <w:tc>
          <w:tcPr>
            <w:tcW w:w="4581" w:type="dxa"/>
            <w:vAlign w:val="top"/>
          </w:tcPr>
          <w:p>
            <w:pPr>
              <w:pStyle w:val="TableText"/>
              <w:ind w:left="1533"/>
              <w:spacing w:before="84" w:line="201" w:lineRule="auto"/>
              <w:rPr>
                <w:sz w:val="20"/>
                <w:szCs w:val="20"/>
              </w:rPr>
            </w:pPr>
            <w:r>
              <w:rPr>
                <w:sz w:val="20"/>
                <w:szCs w:val="20"/>
              </w:rPr>
              <w:t>LysoPA</w:t>
            </w:r>
            <w:r>
              <w:rPr>
                <w:sz w:val="20"/>
                <w:szCs w:val="20"/>
                <w:spacing w:val="3"/>
              </w:rPr>
              <w:t>(0:0/16:0)</w:t>
            </w:r>
          </w:p>
        </w:tc>
        <w:tc>
          <w:tcPr>
            <w:tcW w:w="1259" w:type="dxa"/>
            <w:vAlign w:val="top"/>
          </w:tcPr>
          <w:p>
            <w:pPr>
              <w:pStyle w:val="TableText"/>
              <w:ind w:left="220"/>
              <w:spacing w:before="88" w:line="195" w:lineRule="auto"/>
              <w:rPr>
                <w:sz w:val="20"/>
                <w:szCs w:val="20"/>
              </w:rPr>
            </w:pPr>
            <w:r>
              <w:rPr>
                <w:sz w:val="20"/>
                <w:szCs w:val="20"/>
                <w:spacing w:val="-1"/>
              </w:rPr>
              <w:t>3.</w:t>
            </w:r>
            <w:r>
              <w:rPr>
                <w:sz w:val="20"/>
                <w:szCs w:val="20"/>
                <w:spacing w:val="-19"/>
              </w:rPr>
              <w:t xml:space="preserve"> </w:t>
            </w:r>
            <w:r>
              <w:rPr>
                <w:sz w:val="20"/>
                <w:szCs w:val="20"/>
                <w:spacing w:val="-1"/>
              </w:rPr>
              <w:t>12E-11</w:t>
            </w:r>
          </w:p>
        </w:tc>
        <w:tc>
          <w:tcPr>
            <w:tcW w:w="1248" w:type="dxa"/>
            <w:vAlign w:val="top"/>
          </w:tcPr>
          <w:p>
            <w:pPr>
              <w:pStyle w:val="TableText"/>
              <w:ind w:left="242"/>
              <w:spacing w:before="88" w:line="195" w:lineRule="auto"/>
              <w:rPr>
                <w:sz w:val="20"/>
                <w:szCs w:val="20"/>
              </w:rPr>
            </w:pPr>
            <w:r>
              <w:rPr>
                <w:sz w:val="20"/>
                <w:szCs w:val="20"/>
                <w:spacing w:val="1"/>
              </w:rPr>
              <w:t>1.93E-09</w:t>
            </w:r>
          </w:p>
        </w:tc>
        <w:tc>
          <w:tcPr>
            <w:tcW w:w="1071" w:type="dxa"/>
            <w:vAlign w:val="top"/>
          </w:tcPr>
          <w:p>
            <w:pPr>
              <w:pStyle w:val="TableText"/>
              <w:ind w:left="499"/>
              <w:spacing w:before="93" w:line="192" w:lineRule="auto"/>
              <w:rPr>
                <w:sz w:val="20"/>
                <w:szCs w:val="20"/>
              </w:rPr>
            </w:pPr>
            <w:r>
              <w:rPr>
                <w:sz w:val="20"/>
                <w:szCs w:val="20"/>
              </w:rPr>
              <w:t>↓</w:t>
            </w:r>
          </w:p>
        </w:tc>
      </w:tr>
      <w:tr>
        <w:trPr>
          <w:trHeight w:val="358" w:hRule="atLeast"/>
        </w:trPr>
        <w:tc>
          <w:tcPr>
            <w:tcW w:w="4581" w:type="dxa"/>
            <w:vAlign w:val="top"/>
          </w:tcPr>
          <w:p>
            <w:pPr>
              <w:pStyle w:val="TableText"/>
              <w:ind w:left="1297"/>
              <w:spacing w:before="84" w:line="201" w:lineRule="auto"/>
              <w:rPr>
                <w:sz w:val="20"/>
                <w:szCs w:val="20"/>
              </w:rPr>
            </w:pPr>
            <w:r>
              <w:rPr>
                <w:sz w:val="20"/>
                <w:szCs w:val="20"/>
              </w:rPr>
              <w:t>PC</w:t>
            </w:r>
            <w:r>
              <w:rPr>
                <w:sz w:val="20"/>
                <w:szCs w:val="20"/>
                <w:spacing w:val="3"/>
              </w:rPr>
              <w:t>(15:0/18:2(9Z,</w:t>
            </w:r>
            <w:r>
              <w:rPr>
                <w:sz w:val="20"/>
                <w:szCs w:val="20"/>
                <w:spacing w:val="-21"/>
              </w:rPr>
              <w:t xml:space="preserve"> </w:t>
            </w:r>
            <w:r>
              <w:rPr>
                <w:sz w:val="20"/>
                <w:szCs w:val="20"/>
                <w:spacing w:val="3"/>
              </w:rPr>
              <w:t>12Z))</w:t>
            </w:r>
          </w:p>
        </w:tc>
        <w:tc>
          <w:tcPr>
            <w:tcW w:w="1259" w:type="dxa"/>
            <w:vAlign w:val="top"/>
          </w:tcPr>
          <w:p>
            <w:pPr>
              <w:pStyle w:val="TableText"/>
              <w:ind w:left="315"/>
              <w:spacing w:before="88" w:line="195" w:lineRule="auto"/>
              <w:rPr>
                <w:sz w:val="20"/>
                <w:szCs w:val="20"/>
              </w:rPr>
            </w:pPr>
            <w:r>
              <w:rPr>
                <w:sz w:val="20"/>
                <w:szCs w:val="20"/>
                <w:spacing w:val="3"/>
              </w:rPr>
              <w:t>0.0012</w:t>
            </w:r>
          </w:p>
        </w:tc>
        <w:tc>
          <w:tcPr>
            <w:tcW w:w="1248" w:type="dxa"/>
            <w:vAlign w:val="top"/>
          </w:tcPr>
          <w:p>
            <w:pPr>
              <w:pStyle w:val="TableText"/>
              <w:ind w:left="323"/>
              <w:spacing w:before="88" w:line="195" w:lineRule="auto"/>
              <w:rPr>
                <w:sz w:val="20"/>
                <w:szCs w:val="20"/>
              </w:rPr>
            </w:pPr>
            <w:r>
              <w:rPr>
                <w:sz w:val="20"/>
                <w:szCs w:val="20"/>
                <w:spacing w:val="3"/>
              </w:rPr>
              <w:t>0.0039</w:t>
            </w:r>
          </w:p>
        </w:tc>
        <w:tc>
          <w:tcPr>
            <w:tcW w:w="1071" w:type="dxa"/>
            <w:vAlign w:val="top"/>
          </w:tcPr>
          <w:p>
            <w:pPr>
              <w:pStyle w:val="TableText"/>
              <w:ind w:left="499"/>
              <w:spacing w:before="92" w:line="192" w:lineRule="auto"/>
              <w:rPr>
                <w:sz w:val="20"/>
                <w:szCs w:val="20"/>
              </w:rPr>
            </w:pPr>
            <w:r>
              <w:rPr>
                <w:sz w:val="20"/>
                <w:szCs w:val="20"/>
              </w:rPr>
              <w:t>↓</w:t>
            </w:r>
          </w:p>
        </w:tc>
      </w:tr>
      <w:tr>
        <w:trPr>
          <w:trHeight w:val="359" w:hRule="atLeast"/>
        </w:trPr>
        <w:tc>
          <w:tcPr>
            <w:tcW w:w="4581" w:type="dxa"/>
            <w:vAlign w:val="top"/>
          </w:tcPr>
          <w:p>
            <w:pPr>
              <w:pStyle w:val="TableText"/>
              <w:ind w:left="1278"/>
              <w:spacing w:before="86" w:line="201" w:lineRule="auto"/>
              <w:rPr>
                <w:sz w:val="20"/>
                <w:szCs w:val="20"/>
              </w:rPr>
            </w:pPr>
            <w:r>
              <w:rPr>
                <w:sz w:val="20"/>
                <w:szCs w:val="20"/>
                <w:spacing w:val="4"/>
              </w:rPr>
              <w:t>Epoxyeremopetasinorol</w:t>
            </w:r>
          </w:p>
        </w:tc>
        <w:tc>
          <w:tcPr>
            <w:tcW w:w="1259" w:type="dxa"/>
            <w:vAlign w:val="top"/>
          </w:tcPr>
          <w:p>
            <w:pPr>
              <w:pStyle w:val="TableText"/>
              <w:ind w:left="220"/>
              <w:spacing w:before="90" w:line="195" w:lineRule="auto"/>
              <w:rPr>
                <w:sz w:val="20"/>
                <w:szCs w:val="20"/>
              </w:rPr>
            </w:pPr>
            <w:r>
              <w:rPr>
                <w:sz w:val="20"/>
                <w:szCs w:val="20"/>
                <w:spacing w:val="-1"/>
              </w:rPr>
              <w:t>9.</w:t>
            </w:r>
            <w:r>
              <w:rPr>
                <w:sz w:val="20"/>
                <w:szCs w:val="20"/>
                <w:spacing w:val="-24"/>
              </w:rPr>
              <w:t xml:space="preserve"> </w:t>
            </w:r>
            <w:r>
              <w:rPr>
                <w:sz w:val="20"/>
                <w:szCs w:val="20"/>
                <w:spacing w:val="-1"/>
              </w:rPr>
              <w:t>11E-06</w:t>
            </w:r>
          </w:p>
        </w:tc>
        <w:tc>
          <w:tcPr>
            <w:tcW w:w="1248" w:type="dxa"/>
            <w:vAlign w:val="top"/>
          </w:tcPr>
          <w:p>
            <w:pPr>
              <w:pStyle w:val="TableText"/>
              <w:ind w:left="230"/>
              <w:spacing w:before="90" w:line="195" w:lineRule="auto"/>
              <w:rPr>
                <w:sz w:val="20"/>
                <w:szCs w:val="20"/>
              </w:rPr>
            </w:pPr>
            <w:r>
              <w:rPr>
                <w:sz w:val="20"/>
                <w:szCs w:val="20"/>
                <w:spacing w:val="2"/>
              </w:rPr>
              <w:t>8.39E-05</w:t>
            </w:r>
          </w:p>
        </w:tc>
        <w:tc>
          <w:tcPr>
            <w:tcW w:w="1071" w:type="dxa"/>
            <w:vAlign w:val="top"/>
          </w:tcPr>
          <w:p>
            <w:pPr>
              <w:pStyle w:val="TableText"/>
              <w:ind w:left="499"/>
              <w:spacing w:before="94" w:line="192" w:lineRule="auto"/>
              <w:rPr>
                <w:sz w:val="20"/>
                <w:szCs w:val="20"/>
              </w:rPr>
            </w:pPr>
            <w:r>
              <w:rPr>
                <w:sz w:val="20"/>
                <w:szCs w:val="20"/>
              </w:rPr>
              <w:t>↓</w:t>
            </w:r>
          </w:p>
        </w:tc>
      </w:tr>
      <w:tr>
        <w:trPr>
          <w:trHeight w:val="357" w:hRule="atLeast"/>
        </w:trPr>
        <w:tc>
          <w:tcPr>
            <w:tcW w:w="4581" w:type="dxa"/>
            <w:vAlign w:val="top"/>
          </w:tcPr>
          <w:p>
            <w:pPr>
              <w:pStyle w:val="TableText"/>
              <w:ind w:left="1662"/>
              <w:spacing w:before="87" w:line="199" w:lineRule="auto"/>
              <w:rPr>
                <w:sz w:val="20"/>
                <w:szCs w:val="20"/>
              </w:rPr>
            </w:pPr>
            <w:r>
              <w:rPr>
                <w:sz w:val="20"/>
                <w:szCs w:val="20"/>
                <w:spacing w:val="4"/>
              </w:rPr>
              <w:t>Annuionone B</w:t>
            </w:r>
          </w:p>
        </w:tc>
        <w:tc>
          <w:tcPr>
            <w:tcW w:w="1259" w:type="dxa"/>
            <w:vAlign w:val="top"/>
          </w:tcPr>
          <w:p>
            <w:pPr>
              <w:pStyle w:val="TableText"/>
              <w:ind w:left="217"/>
              <w:spacing w:before="91" w:line="195" w:lineRule="auto"/>
              <w:rPr>
                <w:sz w:val="20"/>
                <w:szCs w:val="20"/>
              </w:rPr>
            </w:pPr>
            <w:r>
              <w:rPr>
                <w:sz w:val="20"/>
                <w:szCs w:val="20"/>
                <w:spacing w:val="3"/>
              </w:rPr>
              <w:t>9.37E-07</w:t>
            </w:r>
          </w:p>
        </w:tc>
        <w:tc>
          <w:tcPr>
            <w:tcW w:w="1248" w:type="dxa"/>
            <w:vAlign w:val="top"/>
          </w:tcPr>
          <w:p>
            <w:pPr>
              <w:pStyle w:val="TableText"/>
              <w:ind w:left="242"/>
              <w:spacing w:before="91" w:line="195" w:lineRule="auto"/>
              <w:rPr>
                <w:sz w:val="20"/>
                <w:szCs w:val="20"/>
              </w:rPr>
            </w:pPr>
            <w:r>
              <w:rPr>
                <w:sz w:val="20"/>
                <w:szCs w:val="20"/>
                <w:spacing w:val="1"/>
              </w:rPr>
              <w:t>1.38E-05</w:t>
            </w:r>
          </w:p>
        </w:tc>
        <w:tc>
          <w:tcPr>
            <w:tcW w:w="1071" w:type="dxa"/>
            <w:vAlign w:val="top"/>
          </w:tcPr>
          <w:p>
            <w:pPr>
              <w:pStyle w:val="TableText"/>
              <w:ind w:left="499"/>
              <w:spacing w:before="95" w:line="192" w:lineRule="auto"/>
              <w:rPr>
                <w:sz w:val="20"/>
                <w:szCs w:val="20"/>
              </w:rPr>
            </w:pPr>
            <w:r>
              <w:rPr>
                <w:sz w:val="20"/>
                <w:szCs w:val="20"/>
              </w:rPr>
              <w:t>↓</w:t>
            </w:r>
          </w:p>
        </w:tc>
      </w:tr>
      <w:tr>
        <w:trPr>
          <w:trHeight w:val="358" w:hRule="atLeast"/>
        </w:trPr>
        <w:tc>
          <w:tcPr>
            <w:tcW w:w="4581" w:type="dxa"/>
            <w:vAlign w:val="top"/>
          </w:tcPr>
          <w:p>
            <w:pPr>
              <w:pStyle w:val="TableText"/>
              <w:ind w:left="991"/>
              <w:spacing w:before="87" w:line="201" w:lineRule="auto"/>
              <w:rPr>
                <w:sz w:val="20"/>
                <w:szCs w:val="20"/>
              </w:rPr>
            </w:pPr>
            <w:r>
              <w:rPr>
                <w:sz w:val="20"/>
                <w:szCs w:val="20"/>
                <w:spacing w:val="4"/>
              </w:rPr>
              <w:t>5-Methoxydimethyltryptamine</w:t>
            </w:r>
          </w:p>
        </w:tc>
        <w:tc>
          <w:tcPr>
            <w:tcW w:w="1259" w:type="dxa"/>
            <w:vAlign w:val="top"/>
          </w:tcPr>
          <w:p>
            <w:pPr>
              <w:pStyle w:val="TableText"/>
              <w:ind w:left="368"/>
              <w:spacing w:before="91" w:line="195" w:lineRule="auto"/>
              <w:rPr>
                <w:sz w:val="20"/>
                <w:szCs w:val="20"/>
              </w:rPr>
            </w:pPr>
            <w:r>
              <w:rPr>
                <w:sz w:val="20"/>
                <w:szCs w:val="20"/>
                <w:spacing w:val="2"/>
              </w:rPr>
              <w:t>0.005</w:t>
            </w:r>
          </w:p>
        </w:tc>
        <w:tc>
          <w:tcPr>
            <w:tcW w:w="1248" w:type="dxa"/>
            <w:vAlign w:val="top"/>
          </w:tcPr>
          <w:p>
            <w:pPr>
              <w:pStyle w:val="TableText"/>
              <w:ind w:left="328"/>
              <w:spacing w:before="91" w:line="195" w:lineRule="auto"/>
              <w:rPr>
                <w:sz w:val="20"/>
                <w:szCs w:val="20"/>
              </w:rPr>
            </w:pPr>
            <w:r>
              <w:rPr>
                <w:sz w:val="20"/>
                <w:szCs w:val="20"/>
                <w:spacing w:val="2"/>
              </w:rPr>
              <w:t>0.0116</w:t>
            </w:r>
          </w:p>
        </w:tc>
        <w:tc>
          <w:tcPr>
            <w:tcW w:w="1071" w:type="dxa"/>
            <w:vAlign w:val="top"/>
          </w:tcPr>
          <w:p>
            <w:pPr>
              <w:pStyle w:val="TableText"/>
              <w:ind w:left="499"/>
              <w:spacing w:before="96" w:line="192" w:lineRule="auto"/>
              <w:rPr>
                <w:sz w:val="20"/>
                <w:szCs w:val="20"/>
              </w:rPr>
            </w:pPr>
            <w:r>
              <w:rPr>
                <w:sz w:val="20"/>
                <w:szCs w:val="20"/>
              </w:rPr>
              <w:t>↓</w:t>
            </w:r>
          </w:p>
        </w:tc>
      </w:tr>
      <w:tr>
        <w:trPr>
          <w:trHeight w:val="358" w:hRule="atLeast"/>
        </w:trPr>
        <w:tc>
          <w:tcPr>
            <w:tcW w:w="4581" w:type="dxa"/>
            <w:vAlign w:val="top"/>
          </w:tcPr>
          <w:p>
            <w:pPr>
              <w:pStyle w:val="TableText"/>
              <w:ind w:left="733"/>
              <w:spacing w:before="87" w:line="201" w:lineRule="auto"/>
              <w:rPr>
                <w:sz w:val="20"/>
                <w:szCs w:val="20"/>
              </w:rPr>
            </w:pPr>
            <w:r>
              <w:rPr>
                <w:sz w:val="20"/>
                <w:szCs w:val="20"/>
                <w:spacing w:val="9"/>
              </w:rPr>
              <w:t>3b,</w:t>
            </w:r>
            <w:r>
              <w:rPr>
                <w:sz w:val="20"/>
                <w:szCs w:val="20"/>
                <w:spacing w:val="-20"/>
              </w:rPr>
              <w:t xml:space="preserve"> </w:t>
            </w:r>
            <w:r>
              <w:rPr>
                <w:sz w:val="20"/>
                <w:szCs w:val="20"/>
                <w:spacing w:val="9"/>
              </w:rPr>
              <w:t>12a-</w:t>
            </w:r>
            <w:r>
              <w:rPr>
                <w:sz w:val="20"/>
                <w:szCs w:val="20"/>
              </w:rPr>
              <w:t>Dihydroxy</w:t>
            </w:r>
            <w:r>
              <w:rPr>
                <w:sz w:val="20"/>
                <w:szCs w:val="20"/>
                <w:spacing w:val="9"/>
              </w:rPr>
              <w:t>-5a-</w:t>
            </w:r>
            <w:r>
              <w:rPr>
                <w:sz w:val="20"/>
                <w:szCs w:val="20"/>
              </w:rPr>
              <w:t>cholanoic</w:t>
            </w:r>
            <w:r>
              <w:rPr>
                <w:sz w:val="20"/>
                <w:szCs w:val="20"/>
                <w:spacing w:val="9"/>
              </w:rPr>
              <w:t xml:space="preserve"> </w:t>
            </w:r>
            <w:r>
              <w:rPr>
                <w:sz w:val="20"/>
                <w:szCs w:val="20"/>
              </w:rPr>
              <w:t>acid</w:t>
            </w:r>
          </w:p>
        </w:tc>
        <w:tc>
          <w:tcPr>
            <w:tcW w:w="1259" w:type="dxa"/>
            <w:vAlign w:val="top"/>
          </w:tcPr>
          <w:p>
            <w:pPr>
              <w:pStyle w:val="TableText"/>
              <w:ind w:left="315"/>
              <w:spacing w:before="91" w:line="195" w:lineRule="auto"/>
              <w:rPr>
                <w:sz w:val="20"/>
                <w:szCs w:val="20"/>
              </w:rPr>
            </w:pPr>
            <w:r>
              <w:rPr>
                <w:sz w:val="20"/>
                <w:szCs w:val="20"/>
                <w:spacing w:val="3"/>
              </w:rPr>
              <w:t>0.0298</w:t>
            </w:r>
          </w:p>
        </w:tc>
        <w:tc>
          <w:tcPr>
            <w:tcW w:w="1248" w:type="dxa"/>
            <w:vAlign w:val="top"/>
          </w:tcPr>
          <w:p>
            <w:pPr>
              <w:pStyle w:val="TableText"/>
              <w:ind w:left="323"/>
              <w:spacing w:before="91" w:line="195" w:lineRule="auto"/>
              <w:rPr>
                <w:sz w:val="20"/>
                <w:szCs w:val="20"/>
              </w:rPr>
            </w:pPr>
            <w:r>
              <w:rPr>
                <w:sz w:val="20"/>
                <w:szCs w:val="20"/>
                <w:spacing w:val="3"/>
              </w:rPr>
              <w:t>0.0415</w:t>
            </w:r>
          </w:p>
        </w:tc>
        <w:tc>
          <w:tcPr>
            <w:tcW w:w="1071" w:type="dxa"/>
            <w:vAlign w:val="top"/>
          </w:tcPr>
          <w:p>
            <w:pPr>
              <w:pStyle w:val="TableText"/>
              <w:ind w:left="499"/>
              <w:spacing w:before="95" w:line="192" w:lineRule="auto"/>
              <w:rPr>
                <w:sz w:val="20"/>
                <w:szCs w:val="20"/>
              </w:rPr>
            </w:pPr>
            <w:r>
              <w:rPr>
                <w:sz w:val="20"/>
                <w:szCs w:val="20"/>
              </w:rPr>
              <w:t>↓</w:t>
            </w:r>
          </w:p>
        </w:tc>
      </w:tr>
      <w:tr>
        <w:trPr>
          <w:trHeight w:val="711" w:hRule="atLeast"/>
        </w:trPr>
        <w:tc>
          <w:tcPr>
            <w:tcW w:w="4581" w:type="dxa"/>
            <w:vAlign w:val="top"/>
          </w:tcPr>
          <w:p>
            <w:pPr>
              <w:pStyle w:val="TableText"/>
              <w:ind w:left="126"/>
              <w:spacing w:before="89" w:line="201" w:lineRule="auto"/>
              <w:rPr>
                <w:sz w:val="20"/>
                <w:szCs w:val="20"/>
              </w:rPr>
            </w:pPr>
            <w:r>
              <w:rPr>
                <w:sz w:val="20"/>
                <w:szCs w:val="20"/>
                <w:spacing w:val="7"/>
              </w:rPr>
              <w:t>(3</w:t>
            </w:r>
            <w:r>
              <w:rPr>
                <w:sz w:val="20"/>
                <w:szCs w:val="20"/>
              </w:rPr>
              <w:t>beta</w:t>
            </w:r>
            <w:r>
              <w:rPr>
                <w:sz w:val="20"/>
                <w:szCs w:val="20"/>
                <w:spacing w:val="7"/>
              </w:rPr>
              <w:t>,</w:t>
            </w:r>
            <w:r>
              <w:rPr>
                <w:sz w:val="20"/>
                <w:szCs w:val="20"/>
                <w:spacing w:val="-26"/>
              </w:rPr>
              <w:t xml:space="preserve"> </w:t>
            </w:r>
            <w:r>
              <w:rPr>
                <w:sz w:val="20"/>
                <w:szCs w:val="20"/>
                <w:spacing w:val="7"/>
              </w:rPr>
              <w:t>17</w:t>
            </w:r>
            <w:r>
              <w:rPr>
                <w:sz w:val="20"/>
                <w:szCs w:val="20"/>
              </w:rPr>
              <w:t>alpha</w:t>
            </w:r>
            <w:r>
              <w:rPr>
                <w:sz w:val="20"/>
                <w:szCs w:val="20"/>
                <w:spacing w:val="7"/>
              </w:rPr>
              <w:t>,23R)-17,23-</w:t>
            </w:r>
            <w:r>
              <w:rPr>
                <w:sz w:val="20"/>
                <w:szCs w:val="20"/>
              </w:rPr>
              <w:t>Epoxy</w:t>
            </w:r>
            <w:r>
              <w:rPr>
                <w:sz w:val="20"/>
                <w:szCs w:val="20"/>
                <w:spacing w:val="7"/>
              </w:rPr>
              <w:t>-3,29-</w:t>
            </w:r>
            <w:r>
              <w:rPr>
                <w:sz w:val="20"/>
                <w:szCs w:val="20"/>
              </w:rPr>
              <w:t>dihydroxy</w:t>
            </w:r>
            <w:r>
              <w:rPr>
                <w:sz w:val="20"/>
                <w:szCs w:val="20"/>
                <w:spacing w:val="7"/>
              </w:rPr>
              <w:t>-</w:t>
            </w:r>
          </w:p>
          <w:p>
            <w:pPr>
              <w:pStyle w:val="TableText"/>
              <w:ind w:left="942"/>
              <w:spacing w:before="165" w:line="200" w:lineRule="auto"/>
              <w:rPr>
                <w:sz w:val="20"/>
                <w:szCs w:val="20"/>
              </w:rPr>
            </w:pPr>
            <w:r>
              <w:rPr>
                <w:sz w:val="20"/>
                <w:szCs w:val="20"/>
                <w:spacing w:val="9"/>
              </w:rPr>
              <w:t>27-</w:t>
            </w:r>
            <w:r>
              <w:rPr>
                <w:sz w:val="20"/>
                <w:szCs w:val="20"/>
              </w:rPr>
              <w:t>norlanost</w:t>
            </w:r>
            <w:r>
              <w:rPr>
                <w:sz w:val="20"/>
                <w:szCs w:val="20"/>
                <w:spacing w:val="9"/>
              </w:rPr>
              <w:t>-8-</w:t>
            </w:r>
            <w:r>
              <w:rPr>
                <w:sz w:val="20"/>
                <w:szCs w:val="20"/>
              </w:rPr>
              <w:t>ene</w:t>
            </w:r>
            <w:r>
              <w:rPr>
                <w:sz w:val="20"/>
                <w:szCs w:val="20"/>
                <w:spacing w:val="9"/>
              </w:rPr>
              <w:t>-15,24-</w:t>
            </w:r>
            <w:r>
              <w:rPr>
                <w:sz w:val="20"/>
                <w:szCs w:val="20"/>
              </w:rPr>
              <w:t>dione</w:t>
            </w:r>
          </w:p>
        </w:tc>
        <w:tc>
          <w:tcPr>
            <w:tcW w:w="1259" w:type="dxa"/>
            <w:vAlign w:val="top"/>
          </w:tcPr>
          <w:p>
            <w:pPr>
              <w:pStyle w:val="TableText"/>
              <w:ind w:left="213"/>
              <w:spacing w:before="273" w:line="195" w:lineRule="auto"/>
              <w:rPr>
                <w:sz w:val="20"/>
                <w:szCs w:val="20"/>
              </w:rPr>
            </w:pPr>
            <w:r>
              <w:rPr>
                <w:sz w:val="20"/>
                <w:szCs w:val="20"/>
                <w:spacing w:val="3"/>
              </w:rPr>
              <w:t>2.67E-09</w:t>
            </w:r>
          </w:p>
        </w:tc>
        <w:tc>
          <w:tcPr>
            <w:tcW w:w="1248" w:type="dxa"/>
            <w:vAlign w:val="top"/>
          </w:tcPr>
          <w:p>
            <w:pPr>
              <w:pStyle w:val="TableText"/>
              <w:ind w:left="242"/>
              <w:spacing w:before="273" w:line="195" w:lineRule="auto"/>
              <w:rPr>
                <w:sz w:val="20"/>
                <w:szCs w:val="20"/>
              </w:rPr>
            </w:pPr>
            <w:r>
              <w:rPr>
                <w:sz w:val="20"/>
                <w:szCs w:val="20"/>
                <w:spacing w:val="1"/>
              </w:rPr>
              <w:t>1.02E-07</w:t>
            </w:r>
          </w:p>
        </w:tc>
        <w:tc>
          <w:tcPr>
            <w:tcW w:w="1071" w:type="dxa"/>
            <w:vAlign w:val="top"/>
          </w:tcPr>
          <w:p>
            <w:pPr>
              <w:pStyle w:val="TableText"/>
              <w:ind w:left="499"/>
              <w:spacing w:before="277" w:line="192" w:lineRule="auto"/>
              <w:rPr>
                <w:sz w:val="20"/>
                <w:szCs w:val="20"/>
              </w:rPr>
            </w:pPr>
            <w:r>
              <w:rPr>
                <w:sz w:val="20"/>
                <w:szCs w:val="20"/>
              </w:rPr>
              <w:t>↓</w:t>
            </w:r>
          </w:p>
        </w:tc>
      </w:tr>
      <w:tr>
        <w:trPr>
          <w:trHeight w:val="362" w:hRule="atLeast"/>
        </w:trPr>
        <w:tc>
          <w:tcPr>
            <w:tcW w:w="4581" w:type="dxa"/>
            <w:vAlign w:val="top"/>
          </w:tcPr>
          <w:p>
            <w:pPr>
              <w:pStyle w:val="TableText"/>
              <w:ind w:left="1707"/>
              <w:spacing w:before="96" w:line="199" w:lineRule="auto"/>
              <w:rPr>
                <w:sz w:val="20"/>
                <w:szCs w:val="20"/>
              </w:rPr>
            </w:pPr>
            <w:r>
              <w:rPr>
                <w:sz w:val="20"/>
                <w:szCs w:val="20"/>
                <w:spacing w:val="4"/>
              </w:rPr>
              <w:t>Fexofenadine</w:t>
            </w:r>
          </w:p>
        </w:tc>
        <w:tc>
          <w:tcPr>
            <w:tcW w:w="1259" w:type="dxa"/>
            <w:vAlign w:val="top"/>
          </w:tcPr>
          <w:p>
            <w:pPr>
              <w:pStyle w:val="TableText"/>
              <w:ind w:left="212"/>
              <w:spacing w:before="99" w:line="195" w:lineRule="auto"/>
              <w:rPr>
                <w:sz w:val="20"/>
                <w:szCs w:val="20"/>
              </w:rPr>
            </w:pPr>
            <w:r>
              <w:rPr>
                <w:sz w:val="20"/>
                <w:szCs w:val="20"/>
                <w:spacing w:val="3"/>
              </w:rPr>
              <w:t>4.83E-09</w:t>
            </w:r>
          </w:p>
        </w:tc>
        <w:tc>
          <w:tcPr>
            <w:tcW w:w="1248" w:type="dxa"/>
            <w:vAlign w:val="top"/>
          </w:tcPr>
          <w:p>
            <w:pPr>
              <w:pStyle w:val="TableText"/>
              <w:ind w:left="242"/>
              <w:spacing w:before="99" w:line="195" w:lineRule="auto"/>
              <w:rPr>
                <w:sz w:val="20"/>
                <w:szCs w:val="20"/>
              </w:rPr>
            </w:pPr>
            <w:r>
              <w:rPr>
                <w:sz w:val="20"/>
                <w:szCs w:val="20"/>
                <w:spacing w:val="1"/>
              </w:rPr>
              <w:t>1.75E-07</w:t>
            </w:r>
          </w:p>
        </w:tc>
        <w:tc>
          <w:tcPr>
            <w:tcW w:w="1071" w:type="dxa"/>
            <w:vAlign w:val="top"/>
          </w:tcPr>
          <w:p>
            <w:pPr>
              <w:pStyle w:val="TableText"/>
              <w:ind w:left="499"/>
              <w:spacing w:before="104" w:line="192" w:lineRule="auto"/>
              <w:rPr>
                <w:sz w:val="20"/>
                <w:szCs w:val="20"/>
              </w:rPr>
            </w:pPr>
            <w:r>
              <w:rPr>
                <w:sz w:val="20"/>
                <w:szCs w:val="20"/>
              </w:rPr>
              <w:t>↓</w:t>
            </w:r>
          </w:p>
        </w:tc>
      </w:tr>
      <w:tr>
        <w:trPr>
          <w:trHeight w:val="359" w:hRule="atLeast"/>
        </w:trPr>
        <w:tc>
          <w:tcPr>
            <w:tcW w:w="4581" w:type="dxa"/>
            <w:vAlign w:val="top"/>
          </w:tcPr>
          <w:p>
            <w:pPr>
              <w:pStyle w:val="TableText"/>
              <w:ind w:left="616"/>
              <w:spacing w:before="91" w:line="201" w:lineRule="auto"/>
              <w:rPr>
                <w:sz w:val="20"/>
                <w:szCs w:val="20"/>
              </w:rPr>
            </w:pPr>
            <w:r>
              <w:rPr>
                <w:sz w:val="20"/>
                <w:szCs w:val="20"/>
              </w:rPr>
              <w:t>LysoPC</w:t>
            </w:r>
            <w:r>
              <w:rPr>
                <w:sz w:val="20"/>
                <w:szCs w:val="20"/>
                <w:spacing w:val="2"/>
              </w:rPr>
              <w:t>(20:5(5Z,8Z,</w:t>
            </w:r>
            <w:r>
              <w:rPr>
                <w:sz w:val="20"/>
                <w:szCs w:val="20"/>
                <w:spacing w:val="-25"/>
              </w:rPr>
              <w:t xml:space="preserve"> </w:t>
            </w:r>
            <w:r>
              <w:rPr>
                <w:sz w:val="20"/>
                <w:szCs w:val="20"/>
                <w:spacing w:val="2"/>
              </w:rPr>
              <w:t>11Z,</w:t>
            </w:r>
            <w:r>
              <w:rPr>
                <w:sz w:val="20"/>
                <w:szCs w:val="20"/>
                <w:spacing w:val="-25"/>
              </w:rPr>
              <w:t xml:space="preserve"> </w:t>
            </w:r>
            <w:r>
              <w:rPr>
                <w:sz w:val="20"/>
                <w:szCs w:val="20"/>
                <w:spacing w:val="2"/>
              </w:rPr>
              <w:t>14Z,</w:t>
            </w:r>
            <w:r>
              <w:rPr>
                <w:sz w:val="20"/>
                <w:szCs w:val="20"/>
                <w:spacing w:val="-25"/>
              </w:rPr>
              <w:t xml:space="preserve"> </w:t>
            </w:r>
            <w:r>
              <w:rPr>
                <w:sz w:val="20"/>
                <w:szCs w:val="20"/>
                <w:spacing w:val="2"/>
              </w:rPr>
              <w:t>17Z)/0:0)</w:t>
            </w:r>
          </w:p>
        </w:tc>
        <w:tc>
          <w:tcPr>
            <w:tcW w:w="1259" w:type="dxa"/>
            <w:vAlign w:val="top"/>
          </w:tcPr>
          <w:p>
            <w:pPr>
              <w:pStyle w:val="TableText"/>
              <w:ind w:left="320"/>
              <w:spacing w:before="95" w:line="195" w:lineRule="auto"/>
              <w:rPr>
                <w:sz w:val="20"/>
                <w:szCs w:val="20"/>
              </w:rPr>
            </w:pPr>
            <w:r>
              <w:rPr>
                <w:sz w:val="20"/>
                <w:szCs w:val="20"/>
                <w:spacing w:val="2"/>
              </w:rPr>
              <w:t>0.0411</w:t>
            </w:r>
          </w:p>
        </w:tc>
        <w:tc>
          <w:tcPr>
            <w:tcW w:w="1248" w:type="dxa"/>
            <w:vAlign w:val="top"/>
          </w:tcPr>
          <w:p>
            <w:pPr>
              <w:pStyle w:val="TableText"/>
              <w:ind w:left="323"/>
              <w:spacing w:before="95" w:line="195" w:lineRule="auto"/>
              <w:rPr>
                <w:sz w:val="20"/>
                <w:szCs w:val="20"/>
              </w:rPr>
            </w:pPr>
            <w:r>
              <w:rPr>
                <w:sz w:val="20"/>
                <w:szCs w:val="20"/>
                <w:spacing w:val="3"/>
              </w:rPr>
              <w:t>0.0524</w:t>
            </w:r>
          </w:p>
        </w:tc>
        <w:tc>
          <w:tcPr>
            <w:tcW w:w="1071" w:type="dxa"/>
            <w:vAlign w:val="top"/>
          </w:tcPr>
          <w:p>
            <w:pPr>
              <w:pStyle w:val="TableText"/>
              <w:ind w:left="499"/>
              <w:spacing w:before="100" w:line="192" w:lineRule="auto"/>
              <w:rPr>
                <w:sz w:val="20"/>
                <w:szCs w:val="20"/>
              </w:rPr>
            </w:pPr>
            <w:r>
              <w:rPr>
                <w:sz w:val="20"/>
                <w:szCs w:val="20"/>
              </w:rPr>
              <w:t>↓</w:t>
            </w:r>
          </w:p>
        </w:tc>
      </w:tr>
      <w:tr>
        <w:trPr>
          <w:trHeight w:val="358" w:hRule="atLeast"/>
        </w:trPr>
        <w:tc>
          <w:tcPr>
            <w:tcW w:w="4581" w:type="dxa"/>
            <w:vAlign w:val="top"/>
          </w:tcPr>
          <w:p>
            <w:pPr>
              <w:pStyle w:val="TableText"/>
              <w:ind w:left="1533"/>
              <w:spacing w:before="92" w:line="201" w:lineRule="auto"/>
              <w:rPr>
                <w:sz w:val="20"/>
                <w:szCs w:val="20"/>
              </w:rPr>
            </w:pPr>
            <w:r>
              <w:rPr>
                <w:sz w:val="20"/>
                <w:szCs w:val="20"/>
              </w:rPr>
              <w:t>LysoPE</w:t>
            </w:r>
            <w:r>
              <w:rPr>
                <w:sz w:val="20"/>
                <w:szCs w:val="20"/>
                <w:spacing w:val="5"/>
              </w:rPr>
              <w:t>(0:0/16:0)</w:t>
            </w:r>
          </w:p>
        </w:tc>
        <w:tc>
          <w:tcPr>
            <w:tcW w:w="1259" w:type="dxa"/>
            <w:vAlign w:val="top"/>
          </w:tcPr>
          <w:p>
            <w:pPr>
              <w:pStyle w:val="TableText"/>
              <w:ind w:left="213"/>
              <w:spacing w:before="96" w:line="195" w:lineRule="auto"/>
              <w:rPr>
                <w:sz w:val="20"/>
                <w:szCs w:val="20"/>
              </w:rPr>
            </w:pPr>
            <w:r>
              <w:rPr>
                <w:sz w:val="20"/>
                <w:szCs w:val="20"/>
                <w:spacing w:val="3"/>
              </w:rPr>
              <w:t>2.61E-05</w:t>
            </w:r>
          </w:p>
        </w:tc>
        <w:tc>
          <w:tcPr>
            <w:tcW w:w="1248" w:type="dxa"/>
            <w:vAlign w:val="top"/>
          </w:tcPr>
          <w:p>
            <w:pPr>
              <w:pStyle w:val="TableText"/>
              <w:ind w:left="323"/>
              <w:spacing w:before="96" w:line="195" w:lineRule="auto"/>
              <w:rPr>
                <w:sz w:val="20"/>
                <w:szCs w:val="20"/>
              </w:rPr>
            </w:pPr>
            <w:r>
              <w:rPr>
                <w:sz w:val="20"/>
                <w:szCs w:val="20"/>
                <w:spacing w:val="3"/>
              </w:rPr>
              <w:t>0.0002</w:t>
            </w:r>
          </w:p>
        </w:tc>
        <w:tc>
          <w:tcPr>
            <w:tcW w:w="1071" w:type="dxa"/>
            <w:vAlign w:val="top"/>
          </w:tcPr>
          <w:p>
            <w:pPr>
              <w:pStyle w:val="TableText"/>
              <w:ind w:left="499"/>
              <w:spacing w:before="101" w:line="192" w:lineRule="auto"/>
              <w:rPr>
                <w:sz w:val="20"/>
                <w:szCs w:val="20"/>
              </w:rPr>
            </w:pPr>
            <w:r>
              <w:rPr>
                <w:sz w:val="20"/>
                <w:szCs w:val="20"/>
              </w:rPr>
              <w:t>↓</w:t>
            </w:r>
          </w:p>
        </w:tc>
      </w:tr>
      <w:tr>
        <w:trPr>
          <w:trHeight w:val="358" w:hRule="atLeast"/>
        </w:trPr>
        <w:tc>
          <w:tcPr>
            <w:tcW w:w="4581" w:type="dxa"/>
            <w:vAlign w:val="top"/>
          </w:tcPr>
          <w:p>
            <w:pPr>
              <w:pStyle w:val="TableText"/>
              <w:ind w:left="1528"/>
              <w:spacing w:before="92" w:line="201" w:lineRule="auto"/>
              <w:rPr>
                <w:sz w:val="20"/>
                <w:szCs w:val="20"/>
              </w:rPr>
            </w:pPr>
            <w:r>
              <w:rPr>
                <w:sz w:val="20"/>
                <w:szCs w:val="20"/>
              </w:rPr>
              <w:t>LysoPC</w:t>
            </w:r>
            <w:r>
              <w:rPr>
                <w:sz w:val="20"/>
                <w:szCs w:val="20"/>
                <w:spacing w:val="5"/>
              </w:rPr>
              <w:t>(14:0/0:0)</w:t>
            </w:r>
          </w:p>
        </w:tc>
        <w:tc>
          <w:tcPr>
            <w:tcW w:w="1259" w:type="dxa"/>
            <w:vAlign w:val="top"/>
          </w:tcPr>
          <w:p>
            <w:pPr>
              <w:pStyle w:val="TableText"/>
              <w:ind w:left="217"/>
              <w:spacing w:before="96" w:line="195" w:lineRule="auto"/>
              <w:rPr>
                <w:sz w:val="20"/>
                <w:szCs w:val="20"/>
              </w:rPr>
            </w:pPr>
            <w:r>
              <w:rPr>
                <w:sz w:val="20"/>
                <w:szCs w:val="20"/>
                <w:spacing w:val="3"/>
              </w:rPr>
              <w:t>7.35E-05</w:t>
            </w:r>
          </w:p>
        </w:tc>
        <w:tc>
          <w:tcPr>
            <w:tcW w:w="1248" w:type="dxa"/>
            <w:vAlign w:val="top"/>
          </w:tcPr>
          <w:p>
            <w:pPr>
              <w:pStyle w:val="TableText"/>
              <w:ind w:left="323"/>
              <w:spacing w:before="96" w:line="195" w:lineRule="auto"/>
              <w:rPr>
                <w:sz w:val="20"/>
                <w:szCs w:val="20"/>
              </w:rPr>
            </w:pPr>
            <w:r>
              <w:rPr>
                <w:sz w:val="20"/>
                <w:szCs w:val="20"/>
                <w:spacing w:val="3"/>
              </w:rPr>
              <w:t>0.0004</w:t>
            </w:r>
          </w:p>
        </w:tc>
        <w:tc>
          <w:tcPr>
            <w:tcW w:w="1071" w:type="dxa"/>
            <w:vAlign w:val="top"/>
          </w:tcPr>
          <w:p>
            <w:pPr>
              <w:pStyle w:val="TableText"/>
              <w:ind w:left="499"/>
              <w:spacing w:before="100" w:line="192" w:lineRule="auto"/>
              <w:rPr>
                <w:sz w:val="20"/>
                <w:szCs w:val="20"/>
              </w:rPr>
            </w:pPr>
            <w:r>
              <w:rPr>
                <w:sz w:val="20"/>
                <w:szCs w:val="20"/>
              </w:rPr>
              <w:t>↓</w:t>
            </w:r>
          </w:p>
        </w:tc>
      </w:tr>
      <w:tr>
        <w:trPr>
          <w:trHeight w:val="360" w:hRule="atLeast"/>
        </w:trPr>
        <w:tc>
          <w:tcPr>
            <w:tcW w:w="4581" w:type="dxa"/>
            <w:vAlign w:val="top"/>
          </w:tcPr>
          <w:p>
            <w:pPr>
              <w:pStyle w:val="TableText"/>
              <w:ind w:left="1528"/>
              <w:spacing w:before="94" w:line="201" w:lineRule="auto"/>
              <w:rPr>
                <w:sz w:val="20"/>
                <w:szCs w:val="20"/>
              </w:rPr>
            </w:pPr>
            <w:r>
              <w:rPr>
                <w:sz w:val="20"/>
                <w:szCs w:val="20"/>
              </w:rPr>
              <w:t>LysoPC</w:t>
            </w:r>
            <w:r>
              <w:rPr>
                <w:sz w:val="20"/>
                <w:szCs w:val="20"/>
                <w:spacing w:val="5"/>
              </w:rPr>
              <w:t>(15:0/0:0)</w:t>
            </w:r>
          </w:p>
        </w:tc>
        <w:tc>
          <w:tcPr>
            <w:tcW w:w="1259" w:type="dxa"/>
            <w:vAlign w:val="top"/>
          </w:tcPr>
          <w:p>
            <w:pPr>
              <w:pStyle w:val="TableText"/>
              <w:ind w:left="315"/>
              <w:spacing w:before="98" w:line="195" w:lineRule="auto"/>
              <w:rPr>
                <w:sz w:val="20"/>
                <w:szCs w:val="20"/>
              </w:rPr>
            </w:pPr>
            <w:r>
              <w:rPr>
                <w:sz w:val="20"/>
                <w:szCs w:val="20"/>
                <w:spacing w:val="3"/>
              </w:rPr>
              <w:t>0.0007</w:t>
            </w:r>
          </w:p>
        </w:tc>
        <w:tc>
          <w:tcPr>
            <w:tcW w:w="1248" w:type="dxa"/>
            <w:vAlign w:val="top"/>
          </w:tcPr>
          <w:p>
            <w:pPr>
              <w:pStyle w:val="TableText"/>
              <w:ind w:left="323"/>
              <w:spacing w:before="98" w:line="195" w:lineRule="auto"/>
              <w:rPr>
                <w:sz w:val="20"/>
                <w:szCs w:val="20"/>
              </w:rPr>
            </w:pPr>
            <w:r>
              <w:rPr>
                <w:sz w:val="20"/>
                <w:szCs w:val="20"/>
                <w:spacing w:val="3"/>
              </w:rPr>
              <w:t>0.0025</w:t>
            </w:r>
          </w:p>
        </w:tc>
        <w:tc>
          <w:tcPr>
            <w:tcW w:w="1071" w:type="dxa"/>
            <w:vAlign w:val="top"/>
          </w:tcPr>
          <w:p>
            <w:pPr>
              <w:pStyle w:val="TableText"/>
              <w:ind w:left="499"/>
              <w:spacing w:before="102" w:line="192" w:lineRule="auto"/>
              <w:rPr>
                <w:sz w:val="20"/>
                <w:szCs w:val="20"/>
              </w:rPr>
            </w:pPr>
            <w:r>
              <w:rPr>
                <w:sz w:val="20"/>
                <w:szCs w:val="20"/>
              </w:rPr>
              <w:t>↓</w:t>
            </w:r>
          </w:p>
        </w:tc>
      </w:tr>
      <w:tr>
        <w:trPr>
          <w:trHeight w:val="356" w:hRule="atLeast"/>
        </w:trPr>
        <w:tc>
          <w:tcPr>
            <w:tcW w:w="4581" w:type="dxa"/>
            <w:vAlign w:val="top"/>
          </w:tcPr>
          <w:p>
            <w:pPr>
              <w:pStyle w:val="TableText"/>
              <w:ind w:left="1837"/>
              <w:spacing w:before="98" w:line="194" w:lineRule="auto"/>
              <w:rPr>
                <w:sz w:val="20"/>
                <w:szCs w:val="20"/>
              </w:rPr>
            </w:pPr>
            <w:r>
              <w:rPr>
                <w:sz w:val="20"/>
                <w:szCs w:val="20"/>
                <w:spacing w:val="4"/>
              </w:rPr>
              <w:t>Doxapram</w:t>
            </w:r>
          </w:p>
        </w:tc>
        <w:tc>
          <w:tcPr>
            <w:tcW w:w="1259" w:type="dxa"/>
            <w:vAlign w:val="top"/>
          </w:tcPr>
          <w:p>
            <w:pPr>
              <w:pStyle w:val="TableText"/>
              <w:ind w:left="315"/>
              <w:spacing w:before="95" w:line="195" w:lineRule="auto"/>
              <w:rPr>
                <w:sz w:val="20"/>
                <w:szCs w:val="20"/>
              </w:rPr>
            </w:pPr>
            <w:r>
              <w:rPr>
                <w:sz w:val="20"/>
                <w:szCs w:val="20"/>
                <w:spacing w:val="3"/>
              </w:rPr>
              <w:t>0.0021</w:t>
            </w:r>
          </w:p>
        </w:tc>
        <w:tc>
          <w:tcPr>
            <w:tcW w:w="1248" w:type="dxa"/>
            <w:vAlign w:val="top"/>
          </w:tcPr>
          <w:p>
            <w:pPr>
              <w:pStyle w:val="TableText"/>
              <w:ind w:left="323"/>
              <w:spacing w:before="95" w:line="195" w:lineRule="auto"/>
              <w:rPr>
                <w:sz w:val="20"/>
                <w:szCs w:val="20"/>
              </w:rPr>
            </w:pPr>
            <w:r>
              <w:rPr>
                <w:sz w:val="20"/>
                <w:szCs w:val="20"/>
                <w:spacing w:val="3"/>
              </w:rPr>
              <w:t>0.0058</w:t>
            </w:r>
          </w:p>
        </w:tc>
        <w:tc>
          <w:tcPr>
            <w:tcW w:w="1071" w:type="dxa"/>
            <w:vAlign w:val="top"/>
          </w:tcPr>
          <w:p>
            <w:pPr>
              <w:pStyle w:val="TableText"/>
              <w:ind w:left="499"/>
              <w:spacing w:before="100" w:line="192" w:lineRule="auto"/>
              <w:rPr>
                <w:sz w:val="20"/>
                <w:szCs w:val="20"/>
              </w:rPr>
            </w:pPr>
            <w:r>
              <w:rPr>
                <w:sz w:val="20"/>
                <w:szCs w:val="20"/>
              </w:rPr>
              <w:t>↓</w:t>
            </w:r>
          </w:p>
        </w:tc>
      </w:tr>
      <w:tr>
        <w:trPr>
          <w:trHeight w:val="358" w:hRule="atLeast"/>
        </w:trPr>
        <w:tc>
          <w:tcPr>
            <w:tcW w:w="4581" w:type="dxa"/>
            <w:vAlign w:val="top"/>
          </w:tcPr>
          <w:p>
            <w:pPr>
              <w:pStyle w:val="TableText"/>
              <w:ind w:left="421"/>
              <w:spacing w:before="95" w:line="201" w:lineRule="auto"/>
              <w:rPr>
                <w:sz w:val="20"/>
                <w:szCs w:val="20"/>
              </w:rPr>
            </w:pPr>
            <w:r>
              <w:rPr>
                <w:sz w:val="20"/>
                <w:szCs w:val="20"/>
              </w:rPr>
              <w:t>LysoPE</w:t>
            </w:r>
            <w:r>
              <w:rPr>
                <w:sz w:val="20"/>
                <w:szCs w:val="20"/>
                <w:spacing w:val="2"/>
              </w:rPr>
              <w:t>(0:0/24:6(6Z,9Z,</w:t>
            </w:r>
            <w:r>
              <w:rPr>
                <w:sz w:val="20"/>
                <w:szCs w:val="20"/>
                <w:spacing w:val="-9"/>
              </w:rPr>
              <w:t xml:space="preserve"> </w:t>
            </w:r>
            <w:r>
              <w:rPr>
                <w:sz w:val="20"/>
                <w:szCs w:val="20"/>
                <w:spacing w:val="2"/>
              </w:rPr>
              <w:t>12Z,</w:t>
            </w:r>
            <w:r>
              <w:rPr>
                <w:sz w:val="20"/>
                <w:szCs w:val="20"/>
                <w:spacing w:val="-25"/>
              </w:rPr>
              <w:t xml:space="preserve"> </w:t>
            </w:r>
            <w:r>
              <w:rPr>
                <w:sz w:val="20"/>
                <w:szCs w:val="20"/>
                <w:spacing w:val="2"/>
              </w:rPr>
              <w:t>15Z,</w:t>
            </w:r>
            <w:r>
              <w:rPr>
                <w:sz w:val="20"/>
                <w:szCs w:val="20"/>
                <w:spacing w:val="-25"/>
              </w:rPr>
              <w:t xml:space="preserve"> </w:t>
            </w:r>
            <w:r>
              <w:rPr>
                <w:sz w:val="20"/>
                <w:szCs w:val="20"/>
                <w:spacing w:val="2"/>
              </w:rPr>
              <w:t>18Z,21Z))</w:t>
            </w:r>
          </w:p>
        </w:tc>
        <w:tc>
          <w:tcPr>
            <w:tcW w:w="1259" w:type="dxa"/>
            <w:vAlign w:val="top"/>
          </w:tcPr>
          <w:p>
            <w:pPr>
              <w:pStyle w:val="TableText"/>
              <w:ind w:left="315"/>
              <w:spacing w:before="99" w:line="195" w:lineRule="auto"/>
              <w:rPr>
                <w:sz w:val="20"/>
                <w:szCs w:val="20"/>
              </w:rPr>
            </w:pPr>
            <w:r>
              <w:rPr>
                <w:sz w:val="20"/>
                <w:szCs w:val="20"/>
                <w:spacing w:val="3"/>
              </w:rPr>
              <w:t>0.0242</w:t>
            </w:r>
          </w:p>
        </w:tc>
        <w:tc>
          <w:tcPr>
            <w:tcW w:w="1248" w:type="dxa"/>
            <w:vAlign w:val="top"/>
          </w:tcPr>
          <w:p>
            <w:pPr>
              <w:pStyle w:val="TableText"/>
              <w:ind w:left="323"/>
              <w:spacing w:before="99" w:line="195" w:lineRule="auto"/>
              <w:rPr>
                <w:sz w:val="20"/>
                <w:szCs w:val="20"/>
              </w:rPr>
            </w:pPr>
            <w:r>
              <w:rPr>
                <w:sz w:val="20"/>
                <w:szCs w:val="20"/>
                <w:spacing w:val="3"/>
              </w:rPr>
              <w:t>0.0354</w:t>
            </w:r>
          </w:p>
        </w:tc>
        <w:tc>
          <w:tcPr>
            <w:tcW w:w="1071" w:type="dxa"/>
            <w:vAlign w:val="top"/>
          </w:tcPr>
          <w:p>
            <w:pPr>
              <w:pStyle w:val="TableText"/>
              <w:ind w:left="499"/>
              <w:spacing w:before="104" w:line="192" w:lineRule="auto"/>
              <w:rPr>
                <w:sz w:val="20"/>
                <w:szCs w:val="20"/>
              </w:rPr>
            </w:pPr>
            <w:r>
              <w:rPr>
                <w:sz w:val="20"/>
                <w:szCs w:val="20"/>
              </w:rPr>
              <w:t>↓</w:t>
            </w:r>
          </w:p>
        </w:tc>
      </w:tr>
      <w:tr>
        <w:trPr>
          <w:trHeight w:val="358" w:hRule="atLeast"/>
        </w:trPr>
        <w:tc>
          <w:tcPr>
            <w:tcW w:w="4581" w:type="dxa"/>
            <w:vAlign w:val="top"/>
          </w:tcPr>
          <w:p>
            <w:pPr>
              <w:pStyle w:val="TableText"/>
              <w:ind w:left="416"/>
              <w:spacing w:before="95" w:line="201" w:lineRule="auto"/>
              <w:rPr>
                <w:sz w:val="20"/>
                <w:szCs w:val="20"/>
              </w:rPr>
            </w:pPr>
            <w:r>
              <w:rPr>
                <w:sz w:val="20"/>
                <w:szCs w:val="20"/>
              </w:rPr>
              <w:t>MG</w:t>
            </w:r>
            <w:r>
              <w:rPr>
                <w:sz w:val="20"/>
                <w:szCs w:val="20"/>
                <w:spacing w:val="3"/>
              </w:rPr>
              <w:t>(24:6(6Z,9Z,</w:t>
            </w:r>
            <w:r>
              <w:rPr>
                <w:sz w:val="20"/>
                <w:szCs w:val="20"/>
                <w:spacing w:val="-25"/>
              </w:rPr>
              <w:t xml:space="preserve"> </w:t>
            </w:r>
            <w:r>
              <w:rPr>
                <w:sz w:val="20"/>
                <w:szCs w:val="20"/>
                <w:spacing w:val="3"/>
              </w:rPr>
              <w:t>12Z,</w:t>
            </w:r>
            <w:r>
              <w:rPr>
                <w:sz w:val="20"/>
                <w:szCs w:val="20"/>
                <w:spacing w:val="-25"/>
              </w:rPr>
              <w:t xml:space="preserve"> </w:t>
            </w:r>
            <w:r>
              <w:rPr>
                <w:sz w:val="20"/>
                <w:szCs w:val="20"/>
                <w:spacing w:val="3"/>
              </w:rPr>
              <w:t>15Z,</w:t>
            </w:r>
            <w:r>
              <w:rPr>
                <w:sz w:val="20"/>
                <w:szCs w:val="20"/>
                <w:spacing w:val="-25"/>
              </w:rPr>
              <w:t xml:space="preserve"> </w:t>
            </w:r>
            <w:r>
              <w:rPr>
                <w:sz w:val="20"/>
                <w:szCs w:val="20"/>
                <w:spacing w:val="3"/>
              </w:rPr>
              <w:t>18Z</w:t>
            </w:r>
            <w:r>
              <w:rPr>
                <w:sz w:val="20"/>
                <w:szCs w:val="20"/>
                <w:spacing w:val="2"/>
              </w:rPr>
              <w:t>,21Z)/0:0/0:0)</w:t>
            </w:r>
          </w:p>
        </w:tc>
        <w:tc>
          <w:tcPr>
            <w:tcW w:w="1259" w:type="dxa"/>
            <w:vAlign w:val="top"/>
          </w:tcPr>
          <w:p>
            <w:pPr>
              <w:pStyle w:val="TableText"/>
              <w:ind w:left="234"/>
              <w:spacing w:before="99" w:line="195" w:lineRule="auto"/>
              <w:rPr>
                <w:sz w:val="20"/>
                <w:szCs w:val="20"/>
              </w:rPr>
            </w:pPr>
            <w:r>
              <w:rPr>
                <w:sz w:val="20"/>
                <w:szCs w:val="20"/>
                <w:spacing w:val="1"/>
              </w:rPr>
              <w:t>1.84E-05</w:t>
            </w:r>
          </w:p>
        </w:tc>
        <w:tc>
          <w:tcPr>
            <w:tcW w:w="1248" w:type="dxa"/>
            <w:vAlign w:val="top"/>
          </w:tcPr>
          <w:p>
            <w:pPr>
              <w:pStyle w:val="TableText"/>
              <w:ind w:left="323"/>
              <w:spacing w:before="99" w:line="195" w:lineRule="auto"/>
              <w:rPr>
                <w:sz w:val="20"/>
                <w:szCs w:val="20"/>
              </w:rPr>
            </w:pPr>
            <w:r>
              <w:rPr>
                <w:sz w:val="20"/>
                <w:szCs w:val="20"/>
                <w:spacing w:val="3"/>
              </w:rPr>
              <w:t>0.0001</w:t>
            </w:r>
          </w:p>
        </w:tc>
        <w:tc>
          <w:tcPr>
            <w:tcW w:w="1071" w:type="dxa"/>
            <w:vAlign w:val="top"/>
          </w:tcPr>
          <w:p>
            <w:pPr>
              <w:pStyle w:val="TableText"/>
              <w:ind w:left="499"/>
              <w:spacing w:before="103" w:line="192" w:lineRule="auto"/>
              <w:rPr>
                <w:sz w:val="20"/>
                <w:szCs w:val="20"/>
              </w:rPr>
            </w:pPr>
            <w:r>
              <w:rPr>
                <w:sz w:val="20"/>
                <w:szCs w:val="20"/>
              </w:rPr>
              <w:t>↓</w:t>
            </w:r>
          </w:p>
        </w:tc>
      </w:tr>
      <w:tr>
        <w:trPr>
          <w:trHeight w:val="359" w:hRule="atLeast"/>
        </w:trPr>
        <w:tc>
          <w:tcPr>
            <w:tcW w:w="4581" w:type="dxa"/>
            <w:vAlign w:val="top"/>
          </w:tcPr>
          <w:p>
            <w:pPr>
              <w:pStyle w:val="TableText"/>
              <w:ind w:left="1614"/>
              <w:spacing w:before="97" w:line="201" w:lineRule="auto"/>
              <w:rPr>
                <w:sz w:val="20"/>
                <w:szCs w:val="20"/>
              </w:rPr>
            </w:pPr>
            <w:r>
              <w:rPr>
                <w:sz w:val="20"/>
                <w:szCs w:val="20"/>
              </w:rPr>
              <w:t>SM</w:t>
            </w:r>
            <w:r>
              <w:rPr>
                <w:sz w:val="20"/>
                <w:szCs w:val="20"/>
                <w:spacing w:val="4"/>
              </w:rPr>
              <w:t>(d18:1/14:0)</w:t>
            </w:r>
          </w:p>
        </w:tc>
        <w:tc>
          <w:tcPr>
            <w:tcW w:w="1259" w:type="dxa"/>
            <w:vAlign w:val="top"/>
          </w:tcPr>
          <w:p>
            <w:pPr>
              <w:pStyle w:val="TableText"/>
              <w:ind w:left="315"/>
              <w:spacing w:before="101" w:line="195" w:lineRule="auto"/>
              <w:rPr>
                <w:sz w:val="20"/>
                <w:szCs w:val="20"/>
              </w:rPr>
            </w:pPr>
            <w:r>
              <w:rPr>
                <w:sz w:val="20"/>
                <w:szCs w:val="20"/>
                <w:spacing w:val="3"/>
              </w:rPr>
              <w:t>0.0074</w:t>
            </w:r>
          </w:p>
        </w:tc>
        <w:tc>
          <w:tcPr>
            <w:tcW w:w="1248" w:type="dxa"/>
            <w:vAlign w:val="top"/>
          </w:tcPr>
          <w:p>
            <w:pPr>
              <w:pStyle w:val="TableText"/>
              <w:ind w:left="323"/>
              <w:spacing w:before="101" w:line="195" w:lineRule="auto"/>
              <w:rPr>
                <w:sz w:val="20"/>
                <w:szCs w:val="20"/>
              </w:rPr>
            </w:pPr>
            <w:r>
              <w:rPr>
                <w:sz w:val="20"/>
                <w:szCs w:val="20"/>
                <w:spacing w:val="3"/>
              </w:rPr>
              <w:t>0.0147</w:t>
            </w:r>
          </w:p>
        </w:tc>
        <w:tc>
          <w:tcPr>
            <w:tcW w:w="1071" w:type="dxa"/>
            <w:vAlign w:val="top"/>
          </w:tcPr>
          <w:p>
            <w:pPr>
              <w:pStyle w:val="TableText"/>
              <w:ind w:left="499"/>
              <w:spacing w:before="105" w:line="192" w:lineRule="auto"/>
              <w:rPr>
                <w:sz w:val="20"/>
                <w:szCs w:val="20"/>
              </w:rPr>
            </w:pPr>
            <w:r>
              <w:rPr>
                <w:sz w:val="20"/>
                <w:szCs w:val="20"/>
              </w:rPr>
              <w:t>↓</w:t>
            </w:r>
          </w:p>
        </w:tc>
      </w:tr>
      <w:tr>
        <w:trPr>
          <w:trHeight w:val="358" w:hRule="atLeast"/>
        </w:trPr>
        <w:tc>
          <w:tcPr>
            <w:tcW w:w="4581" w:type="dxa"/>
            <w:vAlign w:val="top"/>
          </w:tcPr>
          <w:p>
            <w:pPr>
              <w:pStyle w:val="TableText"/>
              <w:ind w:left="1729"/>
              <w:spacing w:before="98" w:line="199" w:lineRule="auto"/>
              <w:rPr>
                <w:sz w:val="20"/>
                <w:szCs w:val="20"/>
              </w:rPr>
            </w:pPr>
            <w:r>
              <w:rPr>
                <w:sz w:val="20"/>
                <w:szCs w:val="20"/>
                <w:spacing w:val="3"/>
              </w:rPr>
              <w:t>Palmitic</w:t>
            </w:r>
            <w:r>
              <w:rPr>
                <w:sz w:val="20"/>
                <w:szCs w:val="20"/>
                <w:spacing w:val="11"/>
              </w:rPr>
              <w:t xml:space="preserve"> </w:t>
            </w:r>
            <w:r>
              <w:rPr>
                <w:sz w:val="20"/>
                <w:szCs w:val="20"/>
                <w:spacing w:val="3"/>
              </w:rPr>
              <w:t>acid</w:t>
            </w:r>
          </w:p>
        </w:tc>
        <w:tc>
          <w:tcPr>
            <w:tcW w:w="1259" w:type="dxa"/>
            <w:vAlign w:val="top"/>
          </w:tcPr>
          <w:p>
            <w:pPr>
              <w:pStyle w:val="TableText"/>
              <w:ind w:left="315"/>
              <w:spacing w:before="102" w:line="195" w:lineRule="auto"/>
              <w:rPr>
                <w:sz w:val="20"/>
                <w:szCs w:val="20"/>
              </w:rPr>
            </w:pPr>
            <w:r>
              <w:rPr>
                <w:sz w:val="20"/>
                <w:szCs w:val="20"/>
                <w:spacing w:val="3"/>
              </w:rPr>
              <w:t>0.0068</w:t>
            </w:r>
          </w:p>
        </w:tc>
        <w:tc>
          <w:tcPr>
            <w:tcW w:w="1248" w:type="dxa"/>
            <w:vAlign w:val="top"/>
          </w:tcPr>
          <w:p>
            <w:pPr>
              <w:pStyle w:val="TableText"/>
              <w:ind w:left="323"/>
              <w:spacing w:before="102" w:line="195" w:lineRule="auto"/>
              <w:rPr>
                <w:sz w:val="20"/>
                <w:szCs w:val="20"/>
              </w:rPr>
            </w:pPr>
            <w:r>
              <w:rPr>
                <w:sz w:val="20"/>
                <w:szCs w:val="20"/>
                <w:spacing w:val="3"/>
              </w:rPr>
              <w:t>0.0138</w:t>
            </w:r>
          </w:p>
        </w:tc>
        <w:tc>
          <w:tcPr>
            <w:tcW w:w="1071" w:type="dxa"/>
            <w:vAlign w:val="top"/>
          </w:tcPr>
          <w:p>
            <w:pPr>
              <w:pStyle w:val="TableText"/>
              <w:ind w:left="499"/>
              <w:spacing w:before="106" w:line="192" w:lineRule="auto"/>
              <w:rPr>
                <w:sz w:val="20"/>
                <w:szCs w:val="20"/>
              </w:rPr>
            </w:pPr>
            <w:r>
              <w:rPr>
                <w:sz w:val="20"/>
                <w:szCs w:val="20"/>
              </w:rPr>
              <w:t>↓</w:t>
            </w:r>
          </w:p>
        </w:tc>
      </w:tr>
      <w:tr>
        <w:trPr>
          <w:trHeight w:val="357" w:hRule="atLeast"/>
        </w:trPr>
        <w:tc>
          <w:tcPr>
            <w:tcW w:w="4581" w:type="dxa"/>
            <w:vAlign w:val="top"/>
          </w:tcPr>
          <w:p>
            <w:pPr>
              <w:pStyle w:val="TableText"/>
              <w:ind w:left="1681"/>
              <w:spacing w:before="98" w:line="199" w:lineRule="auto"/>
              <w:rPr>
                <w:sz w:val="20"/>
                <w:szCs w:val="20"/>
              </w:rPr>
            </w:pPr>
            <w:r>
              <w:rPr>
                <w:sz w:val="20"/>
                <w:szCs w:val="20"/>
                <w:spacing w:val="4"/>
              </w:rPr>
              <w:t>Kanokoside C</w:t>
            </w:r>
          </w:p>
        </w:tc>
        <w:tc>
          <w:tcPr>
            <w:tcW w:w="1259" w:type="dxa"/>
            <w:vAlign w:val="top"/>
          </w:tcPr>
          <w:p>
            <w:pPr>
              <w:pStyle w:val="TableText"/>
              <w:ind w:left="218"/>
              <w:spacing w:before="101" w:line="195" w:lineRule="auto"/>
              <w:rPr>
                <w:sz w:val="20"/>
                <w:szCs w:val="20"/>
              </w:rPr>
            </w:pPr>
            <w:r>
              <w:rPr>
                <w:sz w:val="20"/>
                <w:szCs w:val="20"/>
                <w:spacing w:val="3"/>
              </w:rPr>
              <w:t>6.36E-06</w:t>
            </w:r>
          </w:p>
        </w:tc>
        <w:tc>
          <w:tcPr>
            <w:tcW w:w="1248" w:type="dxa"/>
            <w:vAlign w:val="top"/>
          </w:tcPr>
          <w:p>
            <w:pPr>
              <w:pStyle w:val="TableText"/>
              <w:ind w:left="226"/>
              <w:spacing w:before="101" w:line="195" w:lineRule="auto"/>
              <w:rPr>
                <w:sz w:val="20"/>
                <w:szCs w:val="20"/>
              </w:rPr>
            </w:pPr>
            <w:r>
              <w:rPr>
                <w:sz w:val="20"/>
                <w:szCs w:val="20"/>
                <w:spacing w:val="3"/>
              </w:rPr>
              <w:t>6.32E-05</w:t>
            </w:r>
          </w:p>
        </w:tc>
        <w:tc>
          <w:tcPr>
            <w:tcW w:w="1071" w:type="dxa"/>
            <w:vAlign w:val="top"/>
          </w:tcPr>
          <w:p>
            <w:pPr>
              <w:pStyle w:val="TableText"/>
              <w:ind w:left="499"/>
              <w:spacing w:before="106" w:line="192" w:lineRule="auto"/>
              <w:rPr>
                <w:sz w:val="20"/>
                <w:szCs w:val="20"/>
              </w:rPr>
            </w:pPr>
            <w:r>
              <w:rPr>
                <w:sz w:val="20"/>
                <w:szCs w:val="20"/>
              </w:rPr>
              <w:t>↓</w:t>
            </w:r>
          </w:p>
        </w:tc>
      </w:tr>
      <w:tr>
        <w:trPr>
          <w:trHeight w:val="359" w:hRule="atLeast"/>
        </w:trPr>
        <w:tc>
          <w:tcPr>
            <w:tcW w:w="4581" w:type="dxa"/>
            <w:vAlign w:val="top"/>
          </w:tcPr>
          <w:p>
            <w:pPr>
              <w:pStyle w:val="TableText"/>
              <w:ind w:left="1024"/>
              <w:spacing w:before="98" w:line="201" w:lineRule="auto"/>
              <w:rPr>
                <w:sz w:val="20"/>
                <w:szCs w:val="20"/>
              </w:rPr>
            </w:pPr>
            <w:r>
              <w:rPr>
                <w:sz w:val="20"/>
                <w:szCs w:val="20"/>
              </w:rPr>
              <w:t>Lithocholate</w:t>
            </w:r>
            <w:r>
              <w:rPr>
                <w:sz w:val="20"/>
                <w:szCs w:val="20"/>
                <w:spacing w:val="22"/>
              </w:rPr>
              <w:t xml:space="preserve"> 3-O-</w:t>
            </w:r>
            <w:r>
              <w:rPr>
                <w:sz w:val="20"/>
                <w:szCs w:val="20"/>
              </w:rPr>
              <w:t>glucuronide</w:t>
            </w:r>
          </w:p>
        </w:tc>
        <w:tc>
          <w:tcPr>
            <w:tcW w:w="1259" w:type="dxa"/>
            <w:vAlign w:val="top"/>
          </w:tcPr>
          <w:p>
            <w:pPr>
              <w:pStyle w:val="TableText"/>
              <w:ind w:left="320"/>
              <w:spacing w:before="102" w:line="195" w:lineRule="auto"/>
              <w:rPr>
                <w:sz w:val="20"/>
                <w:szCs w:val="20"/>
              </w:rPr>
            </w:pPr>
            <w:r>
              <w:rPr>
                <w:sz w:val="20"/>
                <w:szCs w:val="20"/>
                <w:spacing w:val="2"/>
              </w:rPr>
              <w:t>0.0311</w:t>
            </w:r>
          </w:p>
        </w:tc>
        <w:tc>
          <w:tcPr>
            <w:tcW w:w="1248" w:type="dxa"/>
            <w:vAlign w:val="top"/>
          </w:tcPr>
          <w:p>
            <w:pPr>
              <w:pStyle w:val="TableText"/>
              <w:ind w:left="323"/>
              <w:spacing w:before="102" w:line="195" w:lineRule="auto"/>
              <w:rPr>
                <w:sz w:val="20"/>
                <w:szCs w:val="20"/>
              </w:rPr>
            </w:pPr>
            <w:r>
              <w:rPr>
                <w:sz w:val="20"/>
                <w:szCs w:val="20"/>
                <w:spacing w:val="3"/>
              </w:rPr>
              <w:t>0.0427</w:t>
            </w:r>
          </w:p>
        </w:tc>
        <w:tc>
          <w:tcPr>
            <w:tcW w:w="1071" w:type="dxa"/>
            <w:vAlign w:val="top"/>
          </w:tcPr>
          <w:p>
            <w:pPr>
              <w:pStyle w:val="TableText"/>
              <w:ind w:left="499"/>
              <w:spacing w:before="107" w:line="192" w:lineRule="auto"/>
              <w:rPr>
                <w:sz w:val="20"/>
                <w:szCs w:val="20"/>
              </w:rPr>
            </w:pPr>
            <w:r>
              <w:rPr>
                <w:sz w:val="20"/>
                <w:szCs w:val="20"/>
              </w:rPr>
              <w:t>↓</w:t>
            </w:r>
          </w:p>
        </w:tc>
      </w:tr>
      <w:tr>
        <w:trPr>
          <w:trHeight w:val="358" w:hRule="atLeast"/>
        </w:trPr>
        <w:tc>
          <w:tcPr>
            <w:tcW w:w="4581" w:type="dxa"/>
            <w:vAlign w:val="top"/>
          </w:tcPr>
          <w:p>
            <w:pPr>
              <w:pStyle w:val="TableText"/>
              <w:ind w:left="1101"/>
              <w:spacing w:before="99" w:line="201" w:lineRule="auto"/>
              <w:rPr>
                <w:sz w:val="20"/>
                <w:szCs w:val="20"/>
              </w:rPr>
            </w:pPr>
            <w:r>
              <w:rPr>
                <w:sz w:val="20"/>
                <w:szCs w:val="20"/>
              </w:rPr>
              <w:t>LysoPE</w:t>
            </w:r>
            <w:r>
              <w:rPr>
                <w:sz w:val="20"/>
                <w:szCs w:val="20"/>
                <w:spacing w:val="3"/>
              </w:rPr>
              <w:t>(0:0/22:2(13Z,</w:t>
            </w:r>
            <w:r>
              <w:rPr>
                <w:sz w:val="20"/>
                <w:szCs w:val="20"/>
                <w:spacing w:val="-14"/>
              </w:rPr>
              <w:t xml:space="preserve"> </w:t>
            </w:r>
            <w:r>
              <w:rPr>
                <w:sz w:val="20"/>
                <w:szCs w:val="20"/>
                <w:spacing w:val="3"/>
              </w:rPr>
              <w:t>16Z))</w:t>
            </w:r>
          </w:p>
        </w:tc>
        <w:tc>
          <w:tcPr>
            <w:tcW w:w="1259" w:type="dxa"/>
            <w:vAlign w:val="top"/>
          </w:tcPr>
          <w:p>
            <w:pPr>
              <w:pStyle w:val="TableText"/>
              <w:ind w:left="315"/>
              <w:spacing w:before="103" w:line="195" w:lineRule="auto"/>
              <w:rPr>
                <w:sz w:val="20"/>
                <w:szCs w:val="20"/>
              </w:rPr>
            </w:pPr>
            <w:r>
              <w:rPr>
                <w:sz w:val="20"/>
                <w:szCs w:val="20"/>
                <w:spacing w:val="3"/>
              </w:rPr>
              <w:t>0.0315</w:t>
            </w:r>
          </w:p>
        </w:tc>
        <w:tc>
          <w:tcPr>
            <w:tcW w:w="1248" w:type="dxa"/>
            <w:vAlign w:val="top"/>
          </w:tcPr>
          <w:p>
            <w:pPr>
              <w:pStyle w:val="TableText"/>
              <w:ind w:left="323"/>
              <w:spacing w:before="103" w:line="195" w:lineRule="auto"/>
              <w:rPr>
                <w:sz w:val="20"/>
                <w:szCs w:val="20"/>
              </w:rPr>
            </w:pPr>
            <w:r>
              <w:rPr>
                <w:sz w:val="20"/>
                <w:szCs w:val="20"/>
                <w:spacing w:val="3"/>
              </w:rPr>
              <w:t>0.0430</w:t>
            </w:r>
          </w:p>
        </w:tc>
        <w:tc>
          <w:tcPr>
            <w:tcW w:w="1071" w:type="dxa"/>
            <w:vAlign w:val="top"/>
          </w:tcPr>
          <w:p>
            <w:pPr>
              <w:pStyle w:val="TableText"/>
              <w:ind w:left="499"/>
              <w:spacing w:before="108" w:line="192" w:lineRule="auto"/>
              <w:rPr>
                <w:sz w:val="20"/>
                <w:szCs w:val="20"/>
              </w:rPr>
            </w:pPr>
            <w:r>
              <w:rPr>
                <w:sz w:val="20"/>
                <w:szCs w:val="20"/>
              </w:rPr>
              <w:t>↓</w:t>
            </w:r>
          </w:p>
        </w:tc>
      </w:tr>
      <w:tr>
        <w:trPr>
          <w:trHeight w:val="358" w:hRule="atLeast"/>
        </w:trPr>
        <w:tc>
          <w:tcPr>
            <w:tcW w:w="4581" w:type="dxa"/>
            <w:vAlign w:val="top"/>
          </w:tcPr>
          <w:p>
            <w:pPr>
              <w:pStyle w:val="TableText"/>
              <w:ind w:left="1441"/>
              <w:spacing w:before="99" w:line="201" w:lineRule="auto"/>
              <w:rPr>
                <w:sz w:val="20"/>
                <w:szCs w:val="20"/>
              </w:rPr>
            </w:pPr>
            <w:r>
              <w:rPr>
                <w:sz w:val="20"/>
                <w:szCs w:val="20"/>
              </w:rPr>
              <w:t>LysoPE</w:t>
            </w:r>
            <w:r>
              <w:rPr>
                <w:sz w:val="20"/>
                <w:szCs w:val="20"/>
                <w:spacing w:val="5"/>
              </w:rPr>
              <w:t>(P-16:0/0:0)</w:t>
            </w:r>
          </w:p>
        </w:tc>
        <w:tc>
          <w:tcPr>
            <w:tcW w:w="1259" w:type="dxa"/>
            <w:vAlign w:val="top"/>
          </w:tcPr>
          <w:p>
            <w:pPr>
              <w:pStyle w:val="TableText"/>
              <w:ind w:left="315"/>
              <w:spacing w:before="103" w:line="195" w:lineRule="auto"/>
              <w:rPr>
                <w:sz w:val="20"/>
                <w:szCs w:val="20"/>
              </w:rPr>
            </w:pPr>
            <w:r>
              <w:rPr>
                <w:sz w:val="20"/>
                <w:szCs w:val="20"/>
                <w:spacing w:val="3"/>
              </w:rPr>
              <w:t>0.0416</w:t>
            </w:r>
          </w:p>
        </w:tc>
        <w:tc>
          <w:tcPr>
            <w:tcW w:w="1248" w:type="dxa"/>
            <w:vAlign w:val="top"/>
          </w:tcPr>
          <w:p>
            <w:pPr>
              <w:pStyle w:val="TableText"/>
              <w:ind w:left="323"/>
              <w:spacing w:before="103" w:line="195" w:lineRule="auto"/>
              <w:rPr>
                <w:sz w:val="20"/>
                <w:szCs w:val="20"/>
              </w:rPr>
            </w:pPr>
            <w:r>
              <w:rPr>
                <w:sz w:val="20"/>
                <w:szCs w:val="20"/>
                <w:spacing w:val="3"/>
              </w:rPr>
              <w:t>0.0528</w:t>
            </w:r>
          </w:p>
        </w:tc>
        <w:tc>
          <w:tcPr>
            <w:tcW w:w="1071" w:type="dxa"/>
            <w:vAlign w:val="top"/>
          </w:tcPr>
          <w:p>
            <w:pPr>
              <w:pStyle w:val="TableText"/>
              <w:ind w:left="499"/>
              <w:spacing w:before="107" w:line="192" w:lineRule="auto"/>
              <w:rPr>
                <w:sz w:val="20"/>
                <w:szCs w:val="20"/>
              </w:rPr>
            </w:pPr>
            <w:r>
              <w:rPr>
                <w:sz w:val="20"/>
                <w:szCs w:val="20"/>
              </w:rPr>
              <w:t>↓</w:t>
            </w:r>
          </w:p>
        </w:tc>
      </w:tr>
      <w:tr>
        <w:trPr>
          <w:trHeight w:val="358" w:hRule="atLeast"/>
        </w:trPr>
        <w:tc>
          <w:tcPr>
            <w:tcW w:w="4581" w:type="dxa"/>
            <w:vAlign w:val="top"/>
          </w:tcPr>
          <w:p>
            <w:pPr>
              <w:pStyle w:val="TableText"/>
              <w:ind w:left="1533"/>
              <w:spacing w:before="101" w:line="201" w:lineRule="auto"/>
              <w:rPr>
                <w:sz w:val="20"/>
                <w:szCs w:val="20"/>
              </w:rPr>
            </w:pPr>
            <w:r>
              <w:rPr>
                <w:sz w:val="20"/>
                <w:szCs w:val="20"/>
              </w:rPr>
              <w:t>LysoPE</w:t>
            </w:r>
            <w:r>
              <w:rPr>
                <w:sz w:val="20"/>
                <w:szCs w:val="20"/>
                <w:spacing w:val="5"/>
              </w:rPr>
              <w:t>(0:0/20:0)</w:t>
            </w:r>
          </w:p>
        </w:tc>
        <w:tc>
          <w:tcPr>
            <w:tcW w:w="1259" w:type="dxa"/>
            <w:vAlign w:val="top"/>
          </w:tcPr>
          <w:p>
            <w:pPr>
              <w:pStyle w:val="TableText"/>
              <w:ind w:left="315"/>
              <w:spacing w:before="105" w:line="195" w:lineRule="auto"/>
              <w:rPr>
                <w:sz w:val="20"/>
                <w:szCs w:val="20"/>
              </w:rPr>
            </w:pPr>
            <w:r>
              <w:rPr>
                <w:sz w:val="20"/>
                <w:szCs w:val="20"/>
                <w:spacing w:val="3"/>
              </w:rPr>
              <w:t>0.0025</w:t>
            </w:r>
          </w:p>
        </w:tc>
        <w:tc>
          <w:tcPr>
            <w:tcW w:w="1248" w:type="dxa"/>
            <w:vAlign w:val="top"/>
          </w:tcPr>
          <w:p>
            <w:pPr>
              <w:pStyle w:val="TableText"/>
              <w:ind w:left="323"/>
              <w:spacing w:before="105" w:line="195" w:lineRule="auto"/>
              <w:rPr>
                <w:sz w:val="20"/>
                <w:szCs w:val="20"/>
              </w:rPr>
            </w:pPr>
            <w:r>
              <w:rPr>
                <w:sz w:val="20"/>
                <w:szCs w:val="20"/>
                <w:spacing w:val="3"/>
              </w:rPr>
              <w:t>0.0065</w:t>
            </w:r>
          </w:p>
        </w:tc>
        <w:tc>
          <w:tcPr>
            <w:tcW w:w="1071" w:type="dxa"/>
            <w:vAlign w:val="top"/>
          </w:tcPr>
          <w:p>
            <w:pPr>
              <w:pStyle w:val="TableText"/>
              <w:ind w:left="499"/>
              <w:spacing w:before="109" w:line="192" w:lineRule="auto"/>
              <w:rPr>
                <w:sz w:val="20"/>
                <w:szCs w:val="20"/>
              </w:rPr>
            </w:pPr>
            <w:r>
              <w:rPr>
                <w:sz w:val="20"/>
                <w:szCs w:val="20"/>
              </w:rPr>
              <w:t>↓</w:t>
            </w:r>
          </w:p>
        </w:tc>
      </w:tr>
      <w:tr>
        <w:trPr>
          <w:trHeight w:val="358" w:hRule="atLeast"/>
        </w:trPr>
        <w:tc>
          <w:tcPr>
            <w:tcW w:w="4581" w:type="dxa"/>
            <w:vAlign w:val="top"/>
          </w:tcPr>
          <w:p>
            <w:pPr>
              <w:pStyle w:val="TableText"/>
              <w:ind w:left="1533"/>
              <w:spacing w:before="100" w:line="201" w:lineRule="auto"/>
              <w:rPr>
                <w:sz w:val="20"/>
                <w:szCs w:val="20"/>
              </w:rPr>
            </w:pPr>
            <w:r>
              <w:rPr>
                <w:sz w:val="20"/>
                <w:szCs w:val="20"/>
              </w:rPr>
              <w:t>LysoPE</w:t>
            </w:r>
            <w:r>
              <w:rPr>
                <w:sz w:val="20"/>
                <w:szCs w:val="20"/>
                <w:spacing w:val="5"/>
              </w:rPr>
              <w:t>(0:0/20:0)</w:t>
            </w:r>
          </w:p>
        </w:tc>
        <w:tc>
          <w:tcPr>
            <w:tcW w:w="1259" w:type="dxa"/>
            <w:vAlign w:val="top"/>
          </w:tcPr>
          <w:p>
            <w:pPr>
              <w:pStyle w:val="TableText"/>
              <w:ind w:left="315"/>
              <w:spacing w:before="104" w:line="195" w:lineRule="auto"/>
              <w:rPr>
                <w:sz w:val="20"/>
                <w:szCs w:val="20"/>
              </w:rPr>
            </w:pPr>
            <w:r>
              <w:rPr>
                <w:sz w:val="20"/>
                <w:szCs w:val="20"/>
                <w:spacing w:val="3"/>
              </w:rPr>
              <w:t>0.0001</w:t>
            </w:r>
          </w:p>
        </w:tc>
        <w:tc>
          <w:tcPr>
            <w:tcW w:w="1248" w:type="dxa"/>
            <w:vAlign w:val="top"/>
          </w:tcPr>
          <w:p>
            <w:pPr>
              <w:pStyle w:val="TableText"/>
              <w:ind w:left="323"/>
              <w:spacing w:before="104" w:line="195" w:lineRule="auto"/>
              <w:rPr>
                <w:sz w:val="20"/>
                <w:szCs w:val="20"/>
              </w:rPr>
            </w:pPr>
            <w:r>
              <w:rPr>
                <w:sz w:val="20"/>
                <w:szCs w:val="20"/>
                <w:spacing w:val="3"/>
              </w:rPr>
              <w:t>0.0008</w:t>
            </w:r>
          </w:p>
        </w:tc>
        <w:tc>
          <w:tcPr>
            <w:tcW w:w="1071" w:type="dxa"/>
            <w:vAlign w:val="top"/>
          </w:tcPr>
          <w:p>
            <w:pPr>
              <w:pStyle w:val="TableText"/>
              <w:ind w:left="499"/>
              <w:spacing w:before="109" w:line="192" w:lineRule="auto"/>
              <w:rPr>
                <w:sz w:val="20"/>
                <w:szCs w:val="20"/>
              </w:rPr>
            </w:pPr>
            <w:r>
              <w:rPr>
                <w:sz w:val="20"/>
                <w:szCs w:val="20"/>
              </w:rPr>
              <w:t>↓</w:t>
            </w:r>
          </w:p>
        </w:tc>
      </w:tr>
      <w:tr>
        <w:trPr>
          <w:trHeight w:val="358" w:hRule="atLeast"/>
        </w:trPr>
        <w:tc>
          <w:tcPr>
            <w:tcW w:w="4581" w:type="dxa"/>
            <w:vAlign w:val="top"/>
          </w:tcPr>
          <w:p>
            <w:pPr>
              <w:pStyle w:val="TableText"/>
              <w:ind w:left="1528"/>
              <w:spacing w:before="102" w:line="201" w:lineRule="auto"/>
              <w:rPr>
                <w:sz w:val="20"/>
                <w:szCs w:val="20"/>
              </w:rPr>
            </w:pPr>
            <w:r>
              <w:rPr>
                <w:sz w:val="20"/>
                <w:szCs w:val="20"/>
              </w:rPr>
              <w:t>LysoPC</w:t>
            </w:r>
            <w:r>
              <w:rPr>
                <w:sz w:val="20"/>
                <w:szCs w:val="20"/>
                <w:spacing w:val="5"/>
              </w:rPr>
              <w:t>(0:0/18:0)</w:t>
            </w:r>
          </w:p>
        </w:tc>
        <w:tc>
          <w:tcPr>
            <w:tcW w:w="1259" w:type="dxa"/>
            <w:vAlign w:val="top"/>
          </w:tcPr>
          <w:p>
            <w:pPr>
              <w:pStyle w:val="TableText"/>
              <w:ind w:left="315"/>
              <w:spacing w:before="106" w:line="195" w:lineRule="auto"/>
              <w:rPr>
                <w:sz w:val="20"/>
                <w:szCs w:val="20"/>
              </w:rPr>
            </w:pPr>
            <w:r>
              <w:rPr>
                <w:sz w:val="20"/>
                <w:szCs w:val="20"/>
                <w:spacing w:val="3"/>
              </w:rPr>
              <w:t>0.0006</w:t>
            </w:r>
          </w:p>
        </w:tc>
        <w:tc>
          <w:tcPr>
            <w:tcW w:w="1248" w:type="dxa"/>
            <w:vAlign w:val="top"/>
          </w:tcPr>
          <w:p>
            <w:pPr>
              <w:pStyle w:val="TableText"/>
              <w:ind w:left="323"/>
              <w:spacing w:before="106" w:line="195" w:lineRule="auto"/>
              <w:rPr>
                <w:sz w:val="20"/>
                <w:szCs w:val="20"/>
              </w:rPr>
            </w:pPr>
            <w:r>
              <w:rPr>
                <w:sz w:val="20"/>
                <w:szCs w:val="20"/>
                <w:spacing w:val="3"/>
              </w:rPr>
              <w:t>0.0023</w:t>
            </w:r>
          </w:p>
        </w:tc>
        <w:tc>
          <w:tcPr>
            <w:tcW w:w="1071" w:type="dxa"/>
            <w:vAlign w:val="top"/>
          </w:tcPr>
          <w:p>
            <w:pPr>
              <w:pStyle w:val="TableText"/>
              <w:ind w:left="499"/>
              <w:spacing w:before="111" w:line="192" w:lineRule="auto"/>
              <w:rPr>
                <w:sz w:val="20"/>
                <w:szCs w:val="20"/>
              </w:rPr>
            </w:pPr>
            <w:r>
              <w:rPr>
                <w:sz w:val="20"/>
                <w:szCs w:val="20"/>
              </w:rPr>
              <w:t>↓</w:t>
            </w:r>
          </w:p>
        </w:tc>
      </w:tr>
      <w:tr>
        <w:trPr>
          <w:trHeight w:val="358" w:hRule="atLeast"/>
        </w:trPr>
        <w:tc>
          <w:tcPr>
            <w:tcW w:w="4581" w:type="dxa"/>
            <w:vAlign w:val="top"/>
          </w:tcPr>
          <w:p>
            <w:pPr>
              <w:pStyle w:val="TableText"/>
              <w:ind w:left="1922"/>
              <w:spacing w:before="102" w:line="201" w:lineRule="auto"/>
              <w:rPr>
                <w:sz w:val="20"/>
                <w:szCs w:val="20"/>
              </w:rPr>
            </w:pPr>
            <w:r>
              <w:rPr>
                <w:sz w:val="20"/>
                <w:szCs w:val="20"/>
                <w:spacing w:val="3"/>
              </w:rPr>
              <w:t>Cytidine</w:t>
            </w:r>
          </w:p>
        </w:tc>
        <w:tc>
          <w:tcPr>
            <w:tcW w:w="1259" w:type="dxa"/>
            <w:vAlign w:val="top"/>
          </w:tcPr>
          <w:p>
            <w:pPr>
              <w:pStyle w:val="TableText"/>
              <w:ind w:left="219"/>
              <w:spacing w:before="106" w:line="195" w:lineRule="auto"/>
              <w:rPr>
                <w:sz w:val="20"/>
                <w:szCs w:val="20"/>
              </w:rPr>
            </w:pPr>
            <w:r>
              <w:rPr>
                <w:sz w:val="20"/>
                <w:szCs w:val="20"/>
                <w:spacing w:val="3"/>
              </w:rPr>
              <w:t>5.43E-06</w:t>
            </w:r>
          </w:p>
        </w:tc>
        <w:tc>
          <w:tcPr>
            <w:tcW w:w="1248" w:type="dxa"/>
            <w:vAlign w:val="top"/>
          </w:tcPr>
          <w:p>
            <w:pPr>
              <w:pStyle w:val="TableText"/>
              <w:ind w:left="227"/>
              <w:spacing w:before="106" w:line="195" w:lineRule="auto"/>
              <w:rPr>
                <w:sz w:val="20"/>
                <w:szCs w:val="20"/>
              </w:rPr>
            </w:pPr>
            <w:r>
              <w:rPr>
                <w:sz w:val="20"/>
                <w:szCs w:val="20"/>
                <w:spacing w:val="3"/>
              </w:rPr>
              <w:t>5.67E-05</w:t>
            </w:r>
          </w:p>
        </w:tc>
        <w:tc>
          <w:tcPr>
            <w:tcW w:w="1071" w:type="dxa"/>
            <w:vAlign w:val="top"/>
          </w:tcPr>
          <w:p>
            <w:pPr>
              <w:pStyle w:val="TableText"/>
              <w:ind w:left="499"/>
              <w:spacing w:before="110" w:line="192" w:lineRule="auto"/>
              <w:rPr>
                <w:sz w:val="20"/>
                <w:szCs w:val="20"/>
              </w:rPr>
            </w:pPr>
            <w:r>
              <w:rPr>
                <w:sz w:val="20"/>
                <w:szCs w:val="20"/>
              </w:rPr>
              <w:t>↓</w:t>
            </w:r>
          </w:p>
        </w:tc>
      </w:tr>
      <w:tr>
        <w:trPr>
          <w:trHeight w:val="359" w:hRule="atLeast"/>
        </w:trPr>
        <w:tc>
          <w:tcPr>
            <w:tcW w:w="4581" w:type="dxa"/>
            <w:vAlign w:val="top"/>
          </w:tcPr>
          <w:p>
            <w:pPr>
              <w:pStyle w:val="TableText"/>
              <w:ind w:left="1528"/>
              <w:spacing w:before="104" w:line="201" w:lineRule="auto"/>
              <w:rPr>
                <w:sz w:val="20"/>
                <w:szCs w:val="20"/>
              </w:rPr>
            </w:pPr>
            <w:r>
              <w:rPr>
                <w:sz w:val="20"/>
                <w:szCs w:val="20"/>
              </w:rPr>
              <w:t>LysoPC</w:t>
            </w:r>
            <w:r>
              <w:rPr>
                <w:sz w:val="20"/>
                <w:szCs w:val="20"/>
                <w:spacing w:val="5"/>
              </w:rPr>
              <w:t>(18:0/0:0)</w:t>
            </w:r>
          </w:p>
        </w:tc>
        <w:tc>
          <w:tcPr>
            <w:tcW w:w="1259" w:type="dxa"/>
            <w:vAlign w:val="top"/>
          </w:tcPr>
          <w:p>
            <w:pPr>
              <w:pStyle w:val="TableText"/>
              <w:ind w:left="315"/>
              <w:spacing w:before="108" w:line="195" w:lineRule="auto"/>
              <w:rPr>
                <w:sz w:val="20"/>
                <w:szCs w:val="20"/>
              </w:rPr>
            </w:pPr>
            <w:r>
              <w:rPr>
                <w:sz w:val="20"/>
                <w:szCs w:val="20"/>
                <w:spacing w:val="3"/>
              </w:rPr>
              <w:t>0.0019</w:t>
            </w:r>
          </w:p>
        </w:tc>
        <w:tc>
          <w:tcPr>
            <w:tcW w:w="1248" w:type="dxa"/>
            <w:vAlign w:val="top"/>
          </w:tcPr>
          <w:p>
            <w:pPr>
              <w:pStyle w:val="TableText"/>
              <w:ind w:left="323"/>
              <w:spacing w:before="108" w:line="195" w:lineRule="auto"/>
              <w:rPr>
                <w:sz w:val="20"/>
                <w:szCs w:val="20"/>
              </w:rPr>
            </w:pPr>
            <w:r>
              <w:rPr>
                <w:sz w:val="20"/>
                <w:szCs w:val="20"/>
                <w:spacing w:val="3"/>
              </w:rPr>
              <w:t>0.0054</w:t>
            </w:r>
          </w:p>
        </w:tc>
        <w:tc>
          <w:tcPr>
            <w:tcW w:w="1071" w:type="dxa"/>
            <w:vAlign w:val="top"/>
          </w:tcPr>
          <w:p>
            <w:pPr>
              <w:pStyle w:val="TableText"/>
              <w:ind w:left="499"/>
              <w:spacing w:before="112" w:line="192" w:lineRule="auto"/>
              <w:rPr>
                <w:sz w:val="20"/>
                <w:szCs w:val="20"/>
              </w:rPr>
            </w:pPr>
            <w:r>
              <w:rPr>
                <w:sz w:val="20"/>
                <w:szCs w:val="20"/>
              </w:rPr>
              <w:t>↓</w:t>
            </w:r>
          </w:p>
        </w:tc>
      </w:tr>
      <w:tr>
        <w:trPr>
          <w:trHeight w:val="357" w:hRule="atLeast"/>
        </w:trPr>
        <w:tc>
          <w:tcPr>
            <w:tcW w:w="4581" w:type="dxa"/>
            <w:vAlign w:val="top"/>
          </w:tcPr>
          <w:p>
            <w:pPr>
              <w:pStyle w:val="TableText"/>
              <w:ind w:left="1775"/>
              <w:spacing w:before="105" w:line="199" w:lineRule="auto"/>
              <w:rPr>
                <w:sz w:val="20"/>
                <w:szCs w:val="20"/>
              </w:rPr>
            </w:pPr>
            <w:r>
              <w:rPr>
                <w:sz w:val="20"/>
                <w:szCs w:val="20"/>
                <w:spacing w:val="3"/>
              </w:rPr>
              <w:t>trans-Piceid</w:t>
            </w:r>
          </w:p>
        </w:tc>
        <w:tc>
          <w:tcPr>
            <w:tcW w:w="1259" w:type="dxa"/>
            <w:vAlign w:val="top"/>
          </w:tcPr>
          <w:p>
            <w:pPr>
              <w:pStyle w:val="TableText"/>
              <w:ind w:left="218"/>
              <w:spacing w:before="109" w:line="195" w:lineRule="auto"/>
              <w:rPr>
                <w:sz w:val="20"/>
                <w:szCs w:val="20"/>
              </w:rPr>
            </w:pPr>
            <w:r>
              <w:rPr>
                <w:sz w:val="20"/>
                <w:szCs w:val="20"/>
                <w:spacing w:val="3"/>
              </w:rPr>
              <w:t>3.55E-05</w:t>
            </w:r>
          </w:p>
        </w:tc>
        <w:tc>
          <w:tcPr>
            <w:tcW w:w="1248" w:type="dxa"/>
            <w:vAlign w:val="top"/>
          </w:tcPr>
          <w:p>
            <w:pPr>
              <w:pStyle w:val="TableText"/>
              <w:ind w:left="323"/>
              <w:spacing w:before="109" w:line="195" w:lineRule="auto"/>
              <w:rPr>
                <w:sz w:val="20"/>
                <w:szCs w:val="20"/>
              </w:rPr>
            </w:pPr>
            <w:r>
              <w:rPr>
                <w:sz w:val="20"/>
                <w:szCs w:val="20"/>
                <w:spacing w:val="3"/>
              </w:rPr>
              <w:t>0.0002</w:t>
            </w:r>
          </w:p>
        </w:tc>
        <w:tc>
          <w:tcPr>
            <w:tcW w:w="1071" w:type="dxa"/>
            <w:vAlign w:val="top"/>
          </w:tcPr>
          <w:p>
            <w:pPr>
              <w:pStyle w:val="TableText"/>
              <w:ind w:left="499"/>
              <w:spacing w:before="113" w:line="192" w:lineRule="auto"/>
              <w:rPr>
                <w:sz w:val="20"/>
                <w:szCs w:val="20"/>
              </w:rPr>
            </w:pPr>
            <w:r>
              <w:rPr>
                <w:sz w:val="20"/>
                <w:szCs w:val="20"/>
              </w:rPr>
              <w:t>↓</w:t>
            </w:r>
          </w:p>
        </w:tc>
      </w:tr>
      <w:tr>
        <w:trPr>
          <w:trHeight w:val="357" w:hRule="atLeast"/>
        </w:trPr>
        <w:tc>
          <w:tcPr>
            <w:tcW w:w="4581" w:type="dxa"/>
            <w:vAlign w:val="top"/>
          </w:tcPr>
          <w:p>
            <w:pPr>
              <w:pStyle w:val="TableText"/>
              <w:ind w:left="1748"/>
              <w:spacing w:before="106" w:line="199" w:lineRule="auto"/>
              <w:rPr>
                <w:sz w:val="20"/>
                <w:szCs w:val="20"/>
              </w:rPr>
            </w:pPr>
            <w:r>
              <w:rPr>
                <w:sz w:val="20"/>
                <w:szCs w:val="20"/>
                <w:spacing w:val="4"/>
              </w:rPr>
              <w:t>Mascaroside</w:t>
            </w:r>
          </w:p>
        </w:tc>
        <w:tc>
          <w:tcPr>
            <w:tcW w:w="1259" w:type="dxa"/>
            <w:vAlign w:val="top"/>
          </w:tcPr>
          <w:p>
            <w:pPr>
              <w:pStyle w:val="TableText"/>
              <w:ind w:left="218"/>
              <w:spacing w:before="109" w:line="195" w:lineRule="auto"/>
              <w:rPr>
                <w:sz w:val="20"/>
                <w:szCs w:val="20"/>
              </w:rPr>
            </w:pPr>
            <w:r>
              <w:rPr>
                <w:sz w:val="20"/>
                <w:szCs w:val="20"/>
                <w:spacing w:val="3"/>
              </w:rPr>
              <w:t>3.33E-16</w:t>
            </w:r>
          </w:p>
        </w:tc>
        <w:tc>
          <w:tcPr>
            <w:tcW w:w="1248" w:type="dxa"/>
            <w:vAlign w:val="top"/>
          </w:tcPr>
          <w:p>
            <w:pPr>
              <w:pStyle w:val="TableText"/>
              <w:ind w:left="227"/>
              <w:spacing w:before="109" w:line="195" w:lineRule="auto"/>
              <w:rPr>
                <w:sz w:val="20"/>
                <w:szCs w:val="20"/>
              </w:rPr>
            </w:pPr>
            <w:r>
              <w:rPr>
                <w:sz w:val="20"/>
                <w:szCs w:val="20"/>
                <w:spacing w:val="3"/>
              </w:rPr>
              <w:t>5.75E-14</w:t>
            </w:r>
          </w:p>
        </w:tc>
        <w:tc>
          <w:tcPr>
            <w:tcW w:w="1071" w:type="dxa"/>
            <w:vAlign w:val="top"/>
          </w:tcPr>
          <w:p>
            <w:pPr>
              <w:pStyle w:val="TableText"/>
              <w:ind w:left="499"/>
              <w:spacing w:before="114" w:line="192" w:lineRule="auto"/>
              <w:rPr>
                <w:sz w:val="20"/>
                <w:szCs w:val="20"/>
              </w:rPr>
            </w:pPr>
            <w:r>
              <w:rPr>
                <w:sz w:val="20"/>
                <w:szCs w:val="20"/>
              </w:rPr>
              <w:t>↓</w:t>
            </w:r>
          </w:p>
        </w:tc>
      </w:tr>
      <w:tr>
        <w:trPr>
          <w:trHeight w:val="359" w:hRule="atLeast"/>
        </w:trPr>
        <w:tc>
          <w:tcPr>
            <w:tcW w:w="4581" w:type="dxa"/>
            <w:vAlign w:val="top"/>
          </w:tcPr>
          <w:p>
            <w:pPr>
              <w:pStyle w:val="TableText"/>
              <w:ind w:left="1149"/>
              <w:spacing w:before="106" w:line="201" w:lineRule="auto"/>
              <w:rPr>
                <w:sz w:val="20"/>
                <w:szCs w:val="20"/>
              </w:rPr>
            </w:pPr>
            <w:r>
              <w:rPr>
                <w:sz w:val="20"/>
                <w:szCs w:val="20"/>
              </w:rPr>
              <w:t>LysoPA</w:t>
            </w:r>
            <w:r>
              <w:rPr>
                <w:sz w:val="20"/>
                <w:szCs w:val="20"/>
                <w:spacing w:val="2"/>
              </w:rPr>
              <w:t>(0:0/18:2(9Z,</w:t>
            </w:r>
            <w:r>
              <w:rPr>
                <w:sz w:val="20"/>
                <w:szCs w:val="20"/>
                <w:spacing w:val="-14"/>
              </w:rPr>
              <w:t xml:space="preserve"> </w:t>
            </w:r>
            <w:r>
              <w:rPr>
                <w:sz w:val="20"/>
                <w:szCs w:val="20"/>
                <w:spacing w:val="2"/>
              </w:rPr>
              <w:t>12Z))</w:t>
            </w:r>
          </w:p>
        </w:tc>
        <w:tc>
          <w:tcPr>
            <w:tcW w:w="1259" w:type="dxa"/>
            <w:vAlign w:val="top"/>
          </w:tcPr>
          <w:p>
            <w:pPr>
              <w:pStyle w:val="TableText"/>
              <w:ind w:left="234"/>
              <w:spacing w:before="110" w:line="195" w:lineRule="auto"/>
              <w:rPr>
                <w:sz w:val="20"/>
                <w:szCs w:val="20"/>
              </w:rPr>
            </w:pPr>
            <w:r>
              <w:rPr>
                <w:sz w:val="20"/>
                <w:szCs w:val="20"/>
                <w:spacing w:val="-2"/>
              </w:rPr>
              <w:t>1.</w:t>
            </w:r>
            <w:r>
              <w:rPr>
                <w:sz w:val="20"/>
                <w:szCs w:val="20"/>
                <w:spacing w:val="-25"/>
              </w:rPr>
              <w:t xml:space="preserve"> </w:t>
            </w:r>
            <w:r>
              <w:rPr>
                <w:sz w:val="20"/>
                <w:szCs w:val="20"/>
                <w:spacing w:val="-2"/>
              </w:rPr>
              <w:t>14E-05</w:t>
            </w:r>
          </w:p>
        </w:tc>
        <w:tc>
          <w:tcPr>
            <w:tcW w:w="1248" w:type="dxa"/>
            <w:vAlign w:val="top"/>
          </w:tcPr>
          <w:p>
            <w:pPr>
              <w:pStyle w:val="TableText"/>
              <w:ind w:left="242"/>
              <w:spacing w:before="110" w:line="195" w:lineRule="auto"/>
              <w:rPr>
                <w:sz w:val="20"/>
                <w:szCs w:val="20"/>
              </w:rPr>
            </w:pPr>
            <w:r>
              <w:rPr>
                <w:sz w:val="20"/>
                <w:szCs w:val="20"/>
                <w:spacing w:val="1"/>
              </w:rPr>
              <w:t>1.00E-04</w:t>
            </w:r>
          </w:p>
        </w:tc>
        <w:tc>
          <w:tcPr>
            <w:tcW w:w="1071" w:type="dxa"/>
            <w:vAlign w:val="top"/>
          </w:tcPr>
          <w:p>
            <w:pPr>
              <w:pStyle w:val="TableText"/>
              <w:ind w:left="499"/>
              <w:spacing w:before="115" w:line="192" w:lineRule="auto"/>
              <w:rPr>
                <w:sz w:val="20"/>
                <w:szCs w:val="20"/>
              </w:rPr>
            </w:pPr>
            <w:r>
              <w:rPr>
                <w:sz w:val="20"/>
                <w:szCs w:val="20"/>
              </w:rPr>
              <w:t>↓</w:t>
            </w:r>
          </w:p>
        </w:tc>
      </w:tr>
      <w:tr>
        <w:trPr>
          <w:trHeight w:val="358" w:hRule="atLeast"/>
        </w:trPr>
        <w:tc>
          <w:tcPr>
            <w:tcW w:w="4581" w:type="dxa"/>
            <w:vAlign w:val="top"/>
          </w:tcPr>
          <w:p>
            <w:pPr>
              <w:pStyle w:val="TableText"/>
              <w:ind w:left="1533"/>
              <w:spacing w:before="107" w:line="201" w:lineRule="auto"/>
              <w:rPr>
                <w:sz w:val="20"/>
                <w:szCs w:val="20"/>
              </w:rPr>
            </w:pPr>
            <w:r>
              <w:rPr>
                <w:sz w:val="20"/>
                <w:szCs w:val="20"/>
              </w:rPr>
              <w:t>LysoPE</w:t>
            </w:r>
            <w:r>
              <w:rPr>
                <w:sz w:val="20"/>
                <w:szCs w:val="20"/>
                <w:spacing w:val="5"/>
              </w:rPr>
              <w:t>(0:0/22:0)</w:t>
            </w:r>
          </w:p>
        </w:tc>
        <w:tc>
          <w:tcPr>
            <w:tcW w:w="1259" w:type="dxa"/>
            <w:vAlign w:val="top"/>
          </w:tcPr>
          <w:p>
            <w:pPr>
              <w:pStyle w:val="TableText"/>
              <w:ind w:left="315"/>
              <w:spacing w:before="111" w:line="195" w:lineRule="auto"/>
              <w:rPr>
                <w:sz w:val="20"/>
                <w:szCs w:val="20"/>
              </w:rPr>
            </w:pPr>
            <w:r>
              <w:rPr>
                <w:sz w:val="20"/>
                <w:szCs w:val="20"/>
                <w:spacing w:val="3"/>
              </w:rPr>
              <w:t>0.0010</w:t>
            </w:r>
          </w:p>
        </w:tc>
        <w:tc>
          <w:tcPr>
            <w:tcW w:w="1248" w:type="dxa"/>
            <w:vAlign w:val="top"/>
          </w:tcPr>
          <w:p>
            <w:pPr>
              <w:pStyle w:val="TableText"/>
              <w:ind w:left="323"/>
              <w:spacing w:before="111" w:line="195" w:lineRule="auto"/>
              <w:rPr>
                <w:sz w:val="20"/>
                <w:szCs w:val="20"/>
              </w:rPr>
            </w:pPr>
            <w:r>
              <w:rPr>
                <w:sz w:val="20"/>
                <w:szCs w:val="20"/>
                <w:spacing w:val="3"/>
              </w:rPr>
              <w:t>0.0034</w:t>
            </w:r>
          </w:p>
        </w:tc>
        <w:tc>
          <w:tcPr>
            <w:tcW w:w="1071" w:type="dxa"/>
            <w:vAlign w:val="top"/>
          </w:tcPr>
          <w:p>
            <w:pPr>
              <w:pStyle w:val="TableText"/>
              <w:ind w:left="499"/>
              <w:spacing w:before="116" w:line="192" w:lineRule="auto"/>
              <w:rPr>
                <w:sz w:val="20"/>
                <w:szCs w:val="20"/>
              </w:rPr>
            </w:pPr>
            <w:r>
              <w:rPr>
                <w:sz w:val="20"/>
                <w:szCs w:val="20"/>
              </w:rPr>
              <w:t>↓</w:t>
            </w:r>
          </w:p>
        </w:tc>
      </w:tr>
      <w:tr>
        <w:trPr>
          <w:trHeight w:val="362" w:hRule="atLeast"/>
        </w:trPr>
        <w:tc>
          <w:tcPr>
            <w:tcW w:w="4581" w:type="dxa"/>
            <w:vAlign w:val="top"/>
            <w:tcBorders>
              <w:bottom w:val="single" w:color="000000" w:sz="10" w:space="0"/>
            </w:tcBorders>
          </w:tcPr>
          <w:p>
            <w:pPr>
              <w:pStyle w:val="TableText"/>
              <w:ind w:left="1521"/>
              <w:spacing w:before="107" w:line="201" w:lineRule="auto"/>
              <w:rPr>
                <w:sz w:val="20"/>
                <w:szCs w:val="20"/>
              </w:rPr>
            </w:pPr>
            <w:r>
              <w:rPr>
                <w:sz w:val="20"/>
                <w:szCs w:val="20"/>
                <w:spacing w:val="4"/>
              </w:rPr>
              <w:t>Allopregnanolone</w:t>
            </w:r>
          </w:p>
        </w:tc>
        <w:tc>
          <w:tcPr>
            <w:tcW w:w="1259" w:type="dxa"/>
            <w:vAlign w:val="top"/>
            <w:tcBorders>
              <w:bottom w:val="single" w:color="000000" w:sz="10" w:space="0"/>
            </w:tcBorders>
          </w:tcPr>
          <w:p>
            <w:pPr>
              <w:pStyle w:val="TableText"/>
              <w:ind w:left="315"/>
              <w:spacing w:before="111" w:line="195" w:lineRule="auto"/>
              <w:rPr>
                <w:sz w:val="20"/>
                <w:szCs w:val="20"/>
              </w:rPr>
            </w:pPr>
            <w:r>
              <w:rPr>
                <w:sz w:val="20"/>
                <w:szCs w:val="20"/>
                <w:spacing w:val="3"/>
              </w:rPr>
              <w:t>0.0482</w:t>
            </w:r>
          </w:p>
        </w:tc>
        <w:tc>
          <w:tcPr>
            <w:tcW w:w="1248" w:type="dxa"/>
            <w:vAlign w:val="top"/>
            <w:tcBorders>
              <w:bottom w:val="single" w:color="000000" w:sz="10" w:space="0"/>
            </w:tcBorders>
          </w:tcPr>
          <w:p>
            <w:pPr>
              <w:pStyle w:val="TableText"/>
              <w:ind w:left="323"/>
              <w:spacing w:before="111" w:line="195" w:lineRule="auto"/>
              <w:rPr>
                <w:sz w:val="20"/>
                <w:szCs w:val="20"/>
              </w:rPr>
            </w:pPr>
            <w:r>
              <w:rPr>
                <w:sz w:val="20"/>
                <w:szCs w:val="20"/>
                <w:spacing w:val="3"/>
              </w:rPr>
              <w:t>0.0589</w:t>
            </w:r>
          </w:p>
        </w:tc>
        <w:tc>
          <w:tcPr>
            <w:tcW w:w="1071" w:type="dxa"/>
            <w:vAlign w:val="top"/>
            <w:tcBorders>
              <w:bottom w:val="single" w:color="000000" w:sz="10" w:space="0"/>
            </w:tcBorders>
          </w:tcPr>
          <w:p>
            <w:pPr>
              <w:pStyle w:val="TableText"/>
              <w:ind w:left="499"/>
              <w:spacing w:before="115" w:line="192" w:lineRule="auto"/>
              <w:rPr>
                <w:sz w:val="20"/>
                <w:szCs w:val="20"/>
              </w:rPr>
            </w:pPr>
            <w:r>
              <w:rPr>
                <w:sz w:val="20"/>
                <w:szCs w:val="20"/>
              </w:rPr>
              <w:t>↓</w:t>
            </w:r>
          </w:p>
        </w:tc>
      </w:tr>
    </w:tbl>
    <w:p>
      <w:pPr>
        <w:rPr>
          <w:rFonts w:ascii="Arial"/>
          <w:sz w:val="21"/>
        </w:rPr>
      </w:pPr>
      <w:r/>
    </w:p>
    <w:p>
      <w:pPr>
        <w:sectPr>
          <w:footerReference w:type="default" r:id="rId170"/>
          <w:pgSz w:w="11906" w:h="16839"/>
          <w:pgMar w:top="2078" w:right="1785" w:bottom="1864" w:left="424" w:header="1697" w:footer="1702" w:gutter="0"/>
        </w:sectPr>
        <w:rPr>
          <w:rFonts w:ascii="Arial" w:hAnsi="Arial" w:eastAsia="Arial" w:cs="Arial"/>
          <w:sz w:val="21"/>
          <w:szCs w:val="21"/>
        </w:rPr>
      </w:pPr>
    </w:p>
    <w:p>
      <w:pPr>
        <w:spacing w:line="76" w:lineRule="exact"/>
        <w:rPr/>
      </w:pPr>
      <w:r/>
    </w:p>
    <w:tbl>
      <w:tblPr>
        <w:tblStyle w:val="TableNormal"/>
        <w:tblW w:w="8159" w:type="dxa"/>
        <w:tblInd w:w="1418"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4506"/>
        <w:gridCol w:w="1331"/>
        <w:gridCol w:w="1251"/>
        <w:gridCol w:w="1071"/>
      </w:tblGrid>
      <w:tr>
        <w:trPr>
          <w:trHeight w:val="372" w:hRule="atLeast"/>
        </w:trPr>
        <w:tc>
          <w:tcPr>
            <w:tcW w:w="4506" w:type="dxa"/>
            <w:vAlign w:val="top"/>
            <w:tcBorders>
              <w:bottom w:val="single" w:color="000000" w:sz="6" w:space="0"/>
              <w:top w:val="single" w:color="000000" w:sz="10" w:space="0"/>
            </w:tcBorders>
          </w:tcPr>
          <w:p>
            <w:pPr>
              <w:ind w:left="1968"/>
              <w:spacing w:before="80" w:line="229" w:lineRule="auto"/>
              <w:rPr>
                <w:rFonts w:ascii="SimHei" w:hAnsi="SimHei" w:eastAsia="SimHei" w:cs="SimHei"/>
                <w:sz w:val="20"/>
                <w:szCs w:val="20"/>
              </w:rPr>
            </w:pPr>
            <w:r>
              <w:rPr>
                <w:rFonts w:ascii="SimHei" w:hAnsi="SimHei" w:eastAsia="SimHei" w:cs="SimHei"/>
                <w:sz w:val="20"/>
                <w:szCs w:val="20"/>
                <w:b/>
                <w:bCs/>
                <w:spacing w:val="5"/>
              </w:rPr>
              <w:t>代谢物</w:t>
            </w:r>
          </w:p>
        </w:tc>
        <w:tc>
          <w:tcPr>
            <w:tcW w:w="1331" w:type="dxa"/>
            <w:vAlign w:val="top"/>
            <w:tcBorders>
              <w:bottom w:val="single" w:color="000000" w:sz="6" w:space="0"/>
              <w:top w:val="single" w:color="000000" w:sz="10" w:space="0"/>
            </w:tcBorders>
          </w:tcPr>
          <w:p>
            <w:pPr>
              <w:pStyle w:val="TableText"/>
              <w:ind w:left="226"/>
              <w:spacing w:before="115" w:line="197" w:lineRule="auto"/>
              <w:rPr>
                <w:sz w:val="20"/>
                <w:szCs w:val="20"/>
              </w:rPr>
            </w:pPr>
            <w:r>
              <w:rPr>
                <w:sz w:val="20"/>
                <w:szCs w:val="20"/>
                <w:b/>
                <w:bCs/>
              </w:rPr>
              <w:t>Anova</w:t>
            </w:r>
            <w:r>
              <w:rPr>
                <w:sz w:val="20"/>
                <w:szCs w:val="20"/>
                <w:b/>
                <w:bCs/>
                <w:spacing w:val="13"/>
                <w:w w:val="101"/>
              </w:rPr>
              <w:t xml:space="preserve"> </w:t>
            </w:r>
            <w:r>
              <w:rPr>
                <w:sz w:val="20"/>
                <w:szCs w:val="20"/>
                <w:b/>
                <w:bCs/>
                <w:spacing w:val="8"/>
              </w:rPr>
              <w:t>(p)</w:t>
            </w:r>
          </w:p>
        </w:tc>
        <w:tc>
          <w:tcPr>
            <w:tcW w:w="1251" w:type="dxa"/>
            <w:vAlign w:val="top"/>
            <w:tcBorders>
              <w:bottom w:val="single" w:color="000000" w:sz="6" w:space="0"/>
              <w:top w:val="single" w:color="000000" w:sz="10" w:space="0"/>
            </w:tcBorders>
          </w:tcPr>
          <w:p>
            <w:pPr>
              <w:pStyle w:val="TableText"/>
              <w:ind w:left="281"/>
              <w:spacing w:before="118" w:line="194" w:lineRule="auto"/>
              <w:rPr>
                <w:sz w:val="20"/>
                <w:szCs w:val="20"/>
              </w:rPr>
            </w:pPr>
            <w:r>
              <w:rPr>
                <w:sz w:val="20"/>
                <w:szCs w:val="20"/>
                <w:b/>
                <w:bCs/>
              </w:rPr>
              <w:t>q</w:t>
            </w:r>
            <w:r>
              <w:rPr>
                <w:sz w:val="20"/>
                <w:szCs w:val="20"/>
                <w:b/>
                <w:bCs/>
                <w:spacing w:val="1"/>
              </w:rPr>
              <w:t xml:space="preserve"> </w:t>
            </w:r>
            <w:r>
              <w:rPr>
                <w:sz w:val="20"/>
                <w:szCs w:val="20"/>
                <w:b/>
                <w:bCs/>
              </w:rPr>
              <w:t>Value</w:t>
            </w:r>
          </w:p>
        </w:tc>
        <w:tc>
          <w:tcPr>
            <w:tcW w:w="1071" w:type="dxa"/>
            <w:vAlign w:val="top"/>
            <w:tcBorders>
              <w:bottom w:val="single" w:color="000000" w:sz="6" w:space="0"/>
              <w:top w:val="single" w:color="000000" w:sz="10" w:space="0"/>
            </w:tcBorders>
          </w:tcPr>
          <w:p>
            <w:pPr>
              <w:pStyle w:val="TableText"/>
              <w:ind w:left="263"/>
              <w:spacing w:before="118" w:line="192" w:lineRule="auto"/>
              <w:rPr>
                <w:sz w:val="20"/>
                <w:szCs w:val="20"/>
              </w:rPr>
            </w:pPr>
            <w:r>
              <w:rPr>
                <w:sz w:val="20"/>
                <w:szCs w:val="20"/>
                <w:b/>
                <w:bCs/>
                <w:spacing w:val="3"/>
              </w:rPr>
              <w:t>Trend</w:t>
            </w:r>
          </w:p>
        </w:tc>
      </w:tr>
      <w:tr>
        <w:trPr>
          <w:trHeight w:val="374" w:hRule="atLeast"/>
        </w:trPr>
        <w:tc>
          <w:tcPr>
            <w:tcW w:w="4506" w:type="dxa"/>
            <w:vAlign w:val="top"/>
            <w:tcBorders>
              <w:top w:val="single" w:color="000000" w:sz="6" w:space="0"/>
            </w:tcBorders>
          </w:tcPr>
          <w:p>
            <w:pPr>
              <w:pStyle w:val="TableText"/>
              <w:ind w:left="1368"/>
              <w:spacing w:before="101" w:line="201" w:lineRule="auto"/>
              <w:rPr>
                <w:sz w:val="20"/>
                <w:szCs w:val="20"/>
              </w:rPr>
            </w:pPr>
            <w:r>
              <w:rPr>
                <w:sz w:val="20"/>
                <w:szCs w:val="20"/>
              </w:rPr>
              <w:t>CE</w:t>
            </w:r>
            <w:r>
              <w:rPr>
                <w:sz w:val="20"/>
                <w:szCs w:val="20"/>
                <w:spacing w:val="3"/>
              </w:rPr>
              <w:t>(18:3(6Z,9Z,</w:t>
            </w:r>
            <w:r>
              <w:rPr>
                <w:sz w:val="20"/>
                <w:szCs w:val="20"/>
                <w:spacing w:val="-25"/>
              </w:rPr>
              <w:t xml:space="preserve"> </w:t>
            </w:r>
            <w:r>
              <w:rPr>
                <w:sz w:val="20"/>
                <w:szCs w:val="20"/>
                <w:spacing w:val="3"/>
              </w:rPr>
              <w:t>12Z))</w:t>
            </w:r>
          </w:p>
        </w:tc>
        <w:tc>
          <w:tcPr>
            <w:tcW w:w="1331" w:type="dxa"/>
            <w:vAlign w:val="top"/>
            <w:tcBorders>
              <w:top w:val="single" w:color="000000" w:sz="6" w:space="0"/>
            </w:tcBorders>
          </w:tcPr>
          <w:p>
            <w:pPr>
              <w:pStyle w:val="TableText"/>
              <w:ind w:left="287"/>
              <w:spacing w:before="105" w:line="195" w:lineRule="auto"/>
              <w:rPr>
                <w:sz w:val="20"/>
                <w:szCs w:val="20"/>
              </w:rPr>
            </w:pPr>
            <w:r>
              <w:rPr>
                <w:sz w:val="20"/>
                <w:szCs w:val="20"/>
              </w:rPr>
              <w:t>4.</w:t>
            </w:r>
            <w:r>
              <w:rPr>
                <w:sz w:val="20"/>
                <w:szCs w:val="20"/>
                <w:spacing w:val="-20"/>
              </w:rPr>
              <w:t xml:space="preserve"> </w:t>
            </w:r>
            <w:r>
              <w:rPr>
                <w:sz w:val="20"/>
                <w:szCs w:val="20"/>
              </w:rPr>
              <w:t>13E-05</w:t>
            </w:r>
          </w:p>
        </w:tc>
        <w:tc>
          <w:tcPr>
            <w:tcW w:w="1251" w:type="dxa"/>
            <w:vAlign w:val="top"/>
            <w:tcBorders>
              <w:top w:val="single" w:color="000000" w:sz="6" w:space="0"/>
            </w:tcBorders>
          </w:tcPr>
          <w:p>
            <w:pPr>
              <w:pStyle w:val="TableText"/>
              <w:ind w:left="326"/>
              <w:spacing w:before="105" w:line="195" w:lineRule="auto"/>
              <w:rPr>
                <w:sz w:val="20"/>
                <w:szCs w:val="20"/>
              </w:rPr>
            </w:pPr>
            <w:r>
              <w:rPr>
                <w:sz w:val="20"/>
                <w:szCs w:val="20"/>
                <w:spacing w:val="3"/>
              </w:rPr>
              <w:t>0.0003</w:t>
            </w:r>
          </w:p>
        </w:tc>
        <w:tc>
          <w:tcPr>
            <w:tcW w:w="1071" w:type="dxa"/>
            <w:vAlign w:val="top"/>
            <w:tcBorders>
              <w:top w:val="single" w:color="000000" w:sz="6" w:space="0"/>
            </w:tcBorders>
          </w:tcPr>
          <w:p>
            <w:pPr>
              <w:pStyle w:val="TableText"/>
              <w:ind w:left="499"/>
              <w:spacing w:before="110" w:line="192" w:lineRule="auto"/>
              <w:rPr>
                <w:sz w:val="20"/>
                <w:szCs w:val="20"/>
              </w:rPr>
            </w:pPr>
            <w:r>
              <w:rPr>
                <w:sz w:val="20"/>
                <w:szCs w:val="20"/>
              </w:rPr>
              <w:t>↓</w:t>
            </w:r>
          </w:p>
        </w:tc>
      </w:tr>
      <w:tr>
        <w:trPr>
          <w:trHeight w:val="357" w:hRule="atLeast"/>
        </w:trPr>
        <w:tc>
          <w:tcPr>
            <w:tcW w:w="4506" w:type="dxa"/>
            <w:vAlign w:val="top"/>
          </w:tcPr>
          <w:p>
            <w:pPr>
              <w:pStyle w:val="TableText"/>
              <w:ind w:left="1808"/>
              <w:spacing w:before="87" w:line="201" w:lineRule="auto"/>
              <w:rPr>
                <w:sz w:val="20"/>
                <w:szCs w:val="20"/>
              </w:rPr>
            </w:pPr>
            <w:r>
              <w:rPr>
                <w:sz w:val="20"/>
                <w:szCs w:val="20"/>
                <w:spacing w:val="3"/>
              </w:rPr>
              <w:t>Dillapional</w:t>
            </w:r>
          </w:p>
        </w:tc>
        <w:tc>
          <w:tcPr>
            <w:tcW w:w="1331" w:type="dxa"/>
            <w:vAlign w:val="top"/>
          </w:tcPr>
          <w:p>
            <w:pPr>
              <w:pStyle w:val="TableText"/>
              <w:ind w:left="311"/>
              <w:spacing w:before="91" w:line="195" w:lineRule="auto"/>
              <w:rPr>
                <w:sz w:val="20"/>
                <w:szCs w:val="20"/>
              </w:rPr>
            </w:pPr>
            <w:r>
              <w:rPr>
                <w:sz w:val="20"/>
                <w:szCs w:val="20"/>
                <w:spacing w:val="-3"/>
              </w:rPr>
              <w:t>1.</w:t>
            </w:r>
            <w:r>
              <w:rPr>
                <w:sz w:val="20"/>
                <w:szCs w:val="20"/>
                <w:spacing w:val="-24"/>
              </w:rPr>
              <w:t xml:space="preserve"> </w:t>
            </w:r>
            <w:r>
              <w:rPr>
                <w:sz w:val="20"/>
                <w:szCs w:val="20"/>
                <w:spacing w:val="-3"/>
              </w:rPr>
              <w:t>11E-16</w:t>
            </w:r>
          </w:p>
        </w:tc>
        <w:tc>
          <w:tcPr>
            <w:tcW w:w="1251" w:type="dxa"/>
            <w:vAlign w:val="top"/>
          </w:tcPr>
          <w:p>
            <w:pPr>
              <w:pStyle w:val="TableText"/>
              <w:ind w:left="225"/>
              <w:spacing w:before="91" w:line="195" w:lineRule="auto"/>
              <w:rPr>
                <w:sz w:val="20"/>
                <w:szCs w:val="20"/>
              </w:rPr>
            </w:pPr>
            <w:r>
              <w:rPr>
                <w:sz w:val="20"/>
                <w:szCs w:val="20"/>
                <w:spacing w:val="3"/>
              </w:rPr>
              <w:t>2.60E-14</w:t>
            </w:r>
          </w:p>
        </w:tc>
        <w:tc>
          <w:tcPr>
            <w:tcW w:w="1071" w:type="dxa"/>
            <w:vAlign w:val="top"/>
          </w:tcPr>
          <w:p>
            <w:pPr>
              <w:pStyle w:val="TableText"/>
              <w:ind w:left="499"/>
              <w:spacing w:before="96" w:line="192" w:lineRule="auto"/>
              <w:rPr>
                <w:sz w:val="20"/>
                <w:szCs w:val="20"/>
              </w:rPr>
            </w:pPr>
            <w:r>
              <w:rPr>
                <w:sz w:val="20"/>
                <w:szCs w:val="20"/>
              </w:rPr>
              <w:t>↓</w:t>
            </w:r>
          </w:p>
        </w:tc>
      </w:tr>
      <w:tr>
        <w:trPr>
          <w:trHeight w:val="357" w:hRule="atLeast"/>
        </w:trPr>
        <w:tc>
          <w:tcPr>
            <w:tcW w:w="4506" w:type="dxa"/>
            <w:vAlign w:val="top"/>
          </w:tcPr>
          <w:p>
            <w:pPr>
              <w:pStyle w:val="TableText"/>
              <w:ind w:left="906"/>
              <w:spacing w:before="88" w:line="201" w:lineRule="auto"/>
              <w:rPr>
                <w:sz w:val="20"/>
                <w:szCs w:val="20"/>
              </w:rPr>
            </w:pPr>
            <w:r>
              <w:rPr>
                <w:sz w:val="20"/>
                <w:szCs w:val="20"/>
              </w:rPr>
              <w:t>PC</w:t>
            </w:r>
            <w:r>
              <w:rPr>
                <w:sz w:val="20"/>
                <w:szCs w:val="20"/>
                <w:spacing w:val="2"/>
              </w:rPr>
              <w:t>(14:0/22:4(7Z,</w:t>
            </w:r>
            <w:r>
              <w:rPr>
                <w:sz w:val="20"/>
                <w:szCs w:val="20"/>
                <w:spacing w:val="-25"/>
              </w:rPr>
              <w:t xml:space="preserve"> </w:t>
            </w:r>
            <w:r>
              <w:rPr>
                <w:sz w:val="20"/>
                <w:szCs w:val="20"/>
                <w:spacing w:val="2"/>
              </w:rPr>
              <w:t>10Z,</w:t>
            </w:r>
            <w:r>
              <w:rPr>
                <w:sz w:val="20"/>
                <w:szCs w:val="20"/>
                <w:spacing w:val="-25"/>
              </w:rPr>
              <w:t xml:space="preserve"> </w:t>
            </w:r>
            <w:r>
              <w:rPr>
                <w:sz w:val="20"/>
                <w:szCs w:val="20"/>
                <w:spacing w:val="2"/>
              </w:rPr>
              <w:t>13Z,</w:t>
            </w:r>
            <w:r>
              <w:rPr>
                <w:sz w:val="20"/>
                <w:szCs w:val="20"/>
                <w:spacing w:val="-25"/>
              </w:rPr>
              <w:t xml:space="preserve"> </w:t>
            </w:r>
            <w:r>
              <w:rPr>
                <w:sz w:val="20"/>
                <w:szCs w:val="20"/>
                <w:spacing w:val="1"/>
              </w:rPr>
              <w:t>16Z))</w:t>
            </w:r>
          </w:p>
        </w:tc>
        <w:tc>
          <w:tcPr>
            <w:tcW w:w="1331" w:type="dxa"/>
            <w:vAlign w:val="top"/>
          </w:tcPr>
          <w:p>
            <w:pPr>
              <w:pStyle w:val="TableText"/>
              <w:ind w:left="293"/>
              <w:spacing w:before="92" w:line="195" w:lineRule="auto"/>
              <w:rPr>
                <w:sz w:val="20"/>
                <w:szCs w:val="20"/>
              </w:rPr>
            </w:pPr>
            <w:r>
              <w:rPr>
                <w:sz w:val="20"/>
                <w:szCs w:val="20"/>
                <w:spacing w:val="3"/>
              </w:rPr>
              <w:t>3.81E-06</w:t>
            </w:r>
          </w:p>
        </w:tc>
        <w:tc>
          <w:tcPr>
            <w:tcW w:w="1251" w:type="dxa"/>
            <w:vAlign w:val="top"/>
          </w:tcPr>
          <w:p>
            <w:pPr>
              <w:pStyle w:val="TableText"/>
              <w:ind w:left="224"/>
              <w:spacing w:before="92" w:line="195" w:lineRule="auto"/>
              <w:rPr>
                <w:sz w:val="20"/>
                <w:szCs w:val="20"/>
              </w:rPr>
            </w:pPr>
            <w:r>
              <w:rPr>
                <w:sz w:val="20"/>
                <w:szCs w:val="20"/>
                <w:spacing w:val="3"/>
              </w:rPr>
              <w:t>4.31E-05</w:t>
            </w:r>
          </w:p>
        </w:tc>
        <w:tc>
          <w:tcPr>
            <w:tcW w:w="1071" w:type="dxa"/>
            <w:vAlign w:val="top"/>
          </w:tcPr>
          <w:p>
            <w:pPr>
              <w:pStyle w:val="TableText"/>
              <w:ind w:left="499"/>
              <w:spacing w:before="96" w:line="192" w:lineRule="auto"/>
              <w:rPr>
                <w:sz w:val="20"/>
                <w:szCs w:val="20"/>
              </w:rPr>
            </w:pPr>
            <w:r>
              <w:rPr>
                <w:sz w:val="20"/>
                <w:szCs w:val="20"/>
              </w:rPr>
              <w:t>↓</w:t>
            </w:r>
          </w:p>
        </w:tc>
      </w:tr>
      <w:tr>
        <w:trPr>
          <w:trHeight w:val="358" w:hRule="atLeast"/>
        </w:trPr>
        <w:tc>
          <w:tcPr>
            <w:tcW w:w="4506" w:type="dxa"/>
            <w:vAlign w:val="top"/>
          </w:tcPr>
          <w:p>
            <w:pPr>
              <w:pStyle w:val="TableText"/>
              <w:ind w:left="1038"/>
              <w:spacing w:before="91" w:line="201" w:lineRule="auto"/>
              <w:rPr>
                <w:sz w:val="20"/>
                <w:szCs w:val="20"/>
              </w:rPr>
            </w:pPr>
            <w:r>
              <w:rPr>
                <w:sz w:val="20"/>
                <w:szCs w:val="20"/>
                <w:spacing w:val="4"/>
              </w:rPr>
              <w:t>2-Arachidonyl Glycerol ether</w:t>
            </w:r>
          </w:p>
        </w:tc>
        <w:tc>
          <w:tcPr>
            <w:tcW w:w="1331" w:type="dxa"/>
            <w:vAlign w:val="top"/>
          </w:tcPr>
          <w:p>
            <w:pPr>
              <w:pStyle w:val="TableText"/>
              <w:ind w:left="288"/>
              <w:spacing w:before="95" w:line="195" w:lineRule="auto"/>
              <w:rPr>
                <w:sz w:val="20"/>
                <w:szCs w:val="20"/>
              </w:rPr>
            </w:pPr>
            <w:r>
              <w:rPr>
                <w:sz w:val="20"/>
                <w:szCs w:val="20"/>
              </w:rPr>
              <w:t>2.</w:t>
            </w:r>
            <w:r>
              <w:rPr>
                <w:sz w:val="20"/>
                <w:szCs w:val="20"/>
                <w:spacing w:val="-21"/>
              </w:rPr>
              <w:t xml:space="preserve"> </w:t>
            </w:r>
            <w:r>
              <w:rPr>
                <w:sz w:val="20"/>
                <w:szCs w:val="20"/>
              </w:rPr>
              <w:t>13E-09</w:t>
            </w:r>
          </w:p>
        </w:tc>
        <w:tc>
          <w:tcPr>
            <w:tcW w:w="1251" w:type="dxa"/>
            <w:vAlign w:val="top"/>
          </w:tcPr>
          <w:p>
            <w:pPr>
              <w:pStyle w:val="TableText"/>
              <w:ind w:left="233"/>
              <w:spacing w:before="95" w:line="195" w:lineRule="auto"/>
              <w:rPr>
                <w:sz w:val="20"/>
                <w:szCs w:val="20"/>
              </w:rPr>
            </w:pPr>
            <w:r>
              <w:rPr>
                <w:sz w:val="20"/>
                <w:szCs w:val="20"/>
                <w:spacing w:val="2"/>
              </w:rPr>
              <w:t>8.21E-08</w:t>
            </w:r>
          </w:p>
        </w:tc>
        <w:tc>
          <w:tcPr>
            <w:tcW w:w="1071" w:type="dxa"/>
            <w:vAlign w:val="top"/>
          </w:tcPr>
          <w:p>
            <w:pPr>
              <w:pStyle w:val="TableText"/>
              <w:ind w:left="499"/>
              <w:spacing w:before="99" w:line="192" w:lineRule="auto"/>
              <w:rPr>
                <w:sz w:val="20"/>
                <w:szCs w:val="20"/>
              </w:rPr>
            </w:pPr>
            <w:r>
              <w:rPr>
                <w:sz w:val="20"/>
                <w:szCs w:val="20"/>
              </w:rPr>
              <w:t>↓</w:t>
            </w:r>
          </w:p>
        </w:tc>
      </w:tr>
      <w:tr>
        <w:trPr>
          <w:trHeight w:val="359" w:hRule="atLeast"/>
        </w:trPr>
        <w:tc>
          <w:tcPr>
            <w:tcW w:w="4506" w:type="dxa"/>
            <w:vAlign w:val="top"/>
          </w:tcPr>
          <w:p>
            <w:pPr>
              <w:pStyle w:val="TableText"/>
              <w:ind w:left="584"/>
              <w:spacing w:before="93" w:line="201" w:lineRule="auto"/>
              <w:rPr>
                <w:sz w:val="20"/>
                <w:szCs w:val="20"/>
              </w:rPr>
            </w:pPr>
            <w:r>
              <w:rPr>
                <w:sz w:val="20"/>
                <w:szCs w:val="20"/>
              </w:rPr>
              <w:t>PE</w:t>
            </w:r>
            <w:r>
              <w:rPr>
                <w:sz w:val="20"/>
                <w:szCs w:val="20"/>
                <w:spacing w:val="2"/>
              </w:rPr>
              <w:t>(22:4(7Z,</w:t>
            </w:r>
            <w:r>
              <w:rPr>
                <w:sz w:val="20"/>
                <w:szCs w:val="20"/>
                <w:spacing w:val="-23"/>
              </w:rPr>
              <w:t xml:space="preserve"> </w:t>
            </w:r>
            <w:r>
              <w:rPr>
                <w:sz w:val="20"/>
                <w:szCs w:val="20"/>
                <w:spacing w:val="2"/>
              </w:rPr>
              <w:t>10Z,</w:t>
            </w:r>
            <w:r>
              <w:rPr>
                <w:sz w:val="20"/>
                <w:szCs w:val="20"/>
                <w:spacing w:val="-25"/>
              </w:rPr>
              <w:t xml:space="preserve"> </w:t>
            </w:r>
            <w:r>
              <w:rPr>
                <w:sz w:val="20"/>
                <w:szCs w:val="20"/>
                <w:spacing w:val="2"/>
              </w:rPr>
              <w:t>13Z,</w:t>
            </w:r>
            <w:r>
              <w:rPr>
                <w:sz w:val="20"/>
                <w:szCs w:val="20"/>
                <w:spacing w:val="-25"/>
              </w:rPr>
              <w:t xml:space="preserve"> </w:t>
            </w:r>
            <w:r>
              <w:rPr>
                <w:sz w:val="20"/>
                <w:szCs w:val="20"/>
                <w:spacing w:val="2"/>
              </w:rPr>
              <w:t>16Z)/P-18:1(11Z))</w:t>
            </w:r>
          </w:p>
        </w:tc>
        <w:tc>
          <w:tcPr>
            <w:tcW w:w="1331" w:type="dxa"/>
            <w:vAlign w:val="top"/>
          </w:tcPr>
          <w:p>
            <w:pPr>
              <w:pStyle w:val="TableText"/>
              <w:ind w:left="390"/>
              <w:spacing w:before="97" w:line="195" w:lineRule="auto"/>
              <w:rPr>
                <w:sz w:val="20"/>
                <w:szCs w:val="20"/>
              </w:rPr>
            </w:pPr>
            <w:r>
              <w:rPr>
                <w:sz w:val="20"/>
                <w:szCs w:val="20"/>
                <w:spacing w:val="3"/>
              </w:rPr>
              <w:t>0.0090</w:t>
            </w:r>
          </w:p>
        </w:tc>
        <w:tc>
          <w:tcPr>
            <w:tcW w:w="1251" w:type="dxa"/>
            <w:vAlign w:val="top"/>
          </w:tcPr>
          <w:p>
            <w:pPr>
              <w:pStyle w:val="TableText"/>
              <w:ind w:left="326"/>
              <w:spacing w:before="97" w:line="195" w:lineRule="auto"/>
              <w:rPr>
                <w:sz w:val="20"/>
                <w:szCs w:val="20"/>
              </w:rPr>
            </w:pPr>
            <w:r>
              <w:rPr>
                <w:sz w:val="20"/>
                <w:szCs w:val="20"/>
                <w:spacing w:val="3"/>
              </w:rPr>
              <w:t>0.0170</w:t>
            </w:r>
          </w:p>
        </w:tc>
        <w:tc>
          <w:tcPr>
            <w:tcW w:w="1071" w:type="dxa"/>
            <w:vAlign w:val="top"/>
          </w:tcPr>
          <w:p>
            <w:pPr>
              <w:pStyle w:val="TableText"/>
              <w:ind w:left="499"/>
              <w:spacing w:before="101" w:line="192" w:lineRule="auto"/>
              <w:rPr>
                <w:sz w:val="20"/>
                <w:szCs w:val="20"/>
              </w:rPr>
            </w:pPr>
            <w:r>
              <w:rPr>
                <w:sz w:val="20"/>
                <w:szCs w:val="20"/>
              </w:rPr>
              <w:t>↓</w:t>
            </w:r>
          </w:p>
        </w:tc>
      </w:tr>
      <w:tr>
        <w:trPr>
          <w:trHeight w:val="353" w:hRule="atLeast"/>
        </w:trPr>
        <w:tc>
          <w:tcPr>
            <w:tcW w:w="4506" w:type="dxa"/>
            <w:vAlign w:val="top"/>
          </w:tcPr>
          <w:p>
            <w:pPr>
              <w:pStyle w:val="TableText"/>
              <w:ind w:left="1870"/>
              <w:spacing w:before="95" w:line="195" w:lineRule="auto"/>
              <w:rPr>
                <w:sz w:val="20"/>
                <w:szCs w:val="20"/>
              </w:rPr>
            </w:pPr>
            <w:r>
              <w:rPr>
                <w:sz w:val="20"/>
                <w:szCs w:val="20"/>
                <w:spacing w:val="4"/>
              </w:rPr>
              <w:t>13-</w:t>
            </w:r>
            <w:r>
              <w:rPr>
                <w:sz w:val="20"/>
                <w:szCs w:val="20"/>
              </w:rPr>
              <w:t>HODE</w:t>
            </w:r>
          </w:p>
        </w:tc>
        <w:tc>
          <w:tcPr>
            <w:tcW w:w="1331" w:type="dxa"/>
            <w:vAlign w:val="top"/>
          </w:tcPr>
          <w:p>
            <w:pPr>
              <w:pStyle w:val="TableText"/>
              <w:ind w:left="390"/>
              <w:spacing w:before="95" w:line="195" w:lineRule="auto"/>
              <w:rPr>
                <w:sz w:val="20"/>
                <w:szCs w:val="20"/>
              </w:rPr>
            </w:pPr>
            <w:r>
              <w:rPr>
                <w:sz w:val="20"/>
                <w:szCs w:val="20"/>
                <w:spacing w:val="3"/>
              </w:rPr>
              <w:t>0.0055</w:t>
            </w:r>
          </w:p>
        </w:tc>
        <w:tc>
          <w:tcPr>
            <w:tcW w:w="1251" w:type="dxa"/>
            <w:vAlign w:val="top"/>
          </w:tcPr>
          <w:p>
            <w:pPr>
              <w:pStyle w:val="TableText"/>
              <w:ind w:left="331"/>
              <w:spacing w:before="95" w:line="195" w:lineRule="auto"/>
              <w:rPr>
                <w:sz w:val="20"/>
                <w:szCs w:val="20"/>
              </w:rPr>
            </w:pPr>
            <w:r>
              <w:rPr>
                <w:sz w:val="20"/>
                <w:szCs w:val="20"/>
                <w:spacing w:val="2"/>
              </w:rPr>
              <w:t>0.0117</w:t>
            </w:r>
          </w:p>
        </w:tc>
        <w:tc>
          <w:tcPr>
            <w:tcW w:w="1071" w:type="dxa"/>
            <w:vAlign w:val="top"/>
          </w:tcPr>
          <w:p>
            <w:pPr>
              <w:pStyle w:val="TableText"/>
              <w:ind w:left="499"/>
              <w:spacing w:before="100" w:line="192" w:lineRule="auto"/>
              <w:rPr>
                <w:sz w:val="20"/>
                <w:szCs w:val="20"/>
              </w:rPr>
            </w:pPr>
            <w:r>
              <w:rPr>
                <w:sz w:val="20"/>
                <w:szCs w:val="20"/>
              </w:rPr>
              <w:t>↓</w:t>
            </w:r>
          </w:p>
        </w:tc>
      </w:tr>
      <w:tr>
        <w:trPr>
          <w:trHeight w:val="357" w:hRule="atLeast"/>
        </w:trPr>
        <w:tc>
          <w:tcPr>
            <w:tcW w:w="4506" w:type="dxa"/>
            <w:vAlign w:val="top"/>
          </w:tcPr>
          <w:p>
            <w:pPr>
              <w:pStyle w:val="TableText"/>
              <w:ind w:left="268"/>
              <w:spacing w:before="96" w:line="201" w:lineRule="auto"/>
              <w:rPr>
                <w:sz w:val="20"/>
                <w:szCs w:val="20"/>
              </w:rPr>
            </w:pPr>
            <w:r>
              <w:rPr>
                <w:sz w:val="20"/>
                <w:szCs w:val="20"/>
              </w:rPr>
              <w:t>TG</w:t>
            </w:r>
            <w:r>
              <w:rPr>
                <w:sz w:val="20"/>
                <w:szCs w:val="20"/>
                <w:spacing w:val="3"/>
              </w:rPr>
              <w:t>(20:1(11Z)/20:1(11Z)/20:4(5</w:t>
            </w:r>
            <w:r>
              <w:rPr>
                <w:sz w:val="20"/>
                <w:szCs w:val="20"/>
                <w:spacing w:val="2"/>
              </w:rPr>
              <w:t>Z,8Z,</w:t>
            </w:r>
            <w:r>
              <w:rPr>
                <w:sz w:val="20"/>
                <w:szCs w:val="20"/>
                <w:spacing w:val="-25"/>
              </w:rPr>
              <w:t xml:space="preserve"> </w:t>
            </w:r>
            <w:r>
              <w:rPr>
                <w:sz w:val="20"/>
                <w:szCs w:val="20"/>
                <w:spacing w:val="2"/>
              </w:rPr>
              <w:t>11Z,</w:t>
            </w:r>
            <w:r>
              <w:rPr>
                <w:sz w:val="20"/>
                <w:szCs w:val="20"/>
                <w:spacing w:val="-25"/>
              </w:rPr>
              <w:t xml:space="preserve"> </w:t>
            </w:r>
            <w:r>
              <w:rPr>
                <w:sz w:val="20"/>
                <w:szCs w:val="20"/>
                <w:spacing w:val="2"/>
              </w:rPr>
              <w:t>14Z))</w:t>
            </w:r>
          </w:p>
        </w:tc>
        <w:tc>
          <w:tcPr>
            <w:tcW w:w="1331" w:type="dxa"/>
            <w:vAlign w:val="top"/>
          </w:tcPr>
          <w:p>
            <w:pPr>
              <w:pStyle w:val="TableText"/>
              <w:ind w:left="297"/>
              <w:spacing w:before="100" w:line="195" w:lineRule="auto"/>
              <w:rPr>
                <w:sz w:val="20"/>
                <w:szCs w:val="20"/>
              </w:rPr>
            </w:pPr>
            <w:r>
              <w:rPr>
                <w:sz w:val="20"/>
                <w:szCs w:val="20"/>
                <w:spacing w:val="2"/>
              </w:rPr>
              <w:t>8.81E-05</w:t>
            </w:r>
          </w:p>
        </w:tc>
        <w:tc>
          <w:tcPr>
            <w:tcW w:w="1251" w:type="dxa"/>
            <w:vAlign w:val="top"/>
          </w:tcPr>
          <w:p>
            <w:pPr>
              <w:pStyle w:val="TableText"/>
              <w:ind w:left="326"/>
              <w:spacing w:before="100" w:line="195" w:lineRule="auto"/>
              <w:rPr>
                <w:sz w:val="20"/>
                <w:szCs w:val="20"/>
              </w:rPr>
            </w:pPr>
            <w:r>
              <w:rPr>
                <w:sz w:val="20"/>
                <w:szCs w:val="20"/>
                <w:spacing w:val="3"/>
              </w:rPr>
              <w:t>0.0005</w:t>
            </w:r>
          </w:p>
        </w:tc>
        <w:tc>
          <w:tcPr>
            <w:tcW w:w="1071" w:type="dxa"/>
            <w:vAlign w:val="top"/>
          </w:tcPr>
          <w:p>
            <w:pPr>
              <w:pStyle w:val="TableText"/>
              <w:ind w:left="499"/>
              <w:spacing w:before="104" w:line="192" w:lineRule="auto"/>
              <w:rPr>
                <w:sz w:val="20"/>
                <w:szCs w:val="20"/>
              </w:rPr>
            </w:pPr>
            <w:r>
              <w:rPr>
                <w:sz w:val="20"/>
                <w:szCs w:val="20"/>
              </w:rPr>
              <w:t>↓</w:t>
            </w:r>
          </w:p>
        </w:tc>
      </w:tr>
      <w:tr>
        <w:trPr>
          <w:trHeight w:val="358" w:hRule="atLeast"/>
        </w:trPr>
        <w:tc>
          <w:tcPr>
            <w:tcW w:w="4506" w:type="dxa"/>
            <w:vAlign w:val="top"/>
          </w:tcPr>
          <w:p>
            <w:pPr>
              <w:pStyle w:val="TableText"/>
              <w:ind w:left="1931"/>
              <w:spacing w:before="99" w:line="199" w:lineRule="auto"/>
              <w:rPr>
                <w:sz w:val="20"/>
                <w:szCs w:val="20"/>
              </w:rPr>
            </w:pPr>
            <w:r>
              <w:rPr>
                <w:sz w:val="20"/>
                <w:szCs w:val="20"/>
                <w:spacing w:val="3"/>
              </w:rPr>
              <w:t>Lisuride</w:t>
            </w:r>
          </w:p>
        </w:tc>
        <w:tc>
          <w:tcPr>
            <w:tcW w:w="1331" w:type="dxa"/>
            <w:vAlign w:val="top"/>
          </w:tcPr>
          <w:p>
            <w:pPr>
              <w:pStyle w:val="TableText"/>
              <w:ind w:left="309"/>
              <w:spacing w:before="103" w:line="195" w:lineRule="auto"/>
              <w:rPr>
                <w:sz w:val="20"/>
                <w:szCs w:val="20"/>
              </w:rPr>
            </w:pPr>
            <w:r>
              <w:rPr>
                <w:sz w:val="20"/>
                <w:szCs w:val="20"/>
                <w:spacing w:val="1"/>
              </w:rPr>
              <w:t>1.97E-07</w:t>
            </w:r>
          </w:p>
        </w:tc>
        <w:tc>
          <w:tcPr>
            <w:tcW w:w="1251" w:type="dxa"/>
            <w:vAlign w:val="top"/>
          </w:tcPr>
          <w:p>
            <w:pPr>
              <w:pStyle w:val="TableText"/>
              <w:ind w:left="229"/>
              <w:spacing w:before="103" w:line="195" w:lineRule="auto"/>
              <w:rPr>
                <w:sz w:val="20"/>
                <w:szCs w:val="20"/>
              </w:rPr>
            </w:pPr>
            <w:r>
              <w:rPr>
                <w:sz w:val="20"/>
                <w:szCs w:val="20"/>
                <w:spacing w:val="3"/>
              </w:rPr>
              <w:t>3.80E-06</w:t>
            </w:r>
          </w:p>
        </w:tc>
        <w:tc>
          <w:tcPr>
            <w:tcW w:w="1071" w:type="dxa"/>
            <w:vAlign w:val="top"/>
          </w:tcPr>
          <w:p>
            <w:pPr>
              <w:pStyle w:val="TableText"/>
              <w:ind w:left="499"/>
              <w:spacing w:before="107" w:line="192" w:lineRule="auto"/>
              <w:rPr>
                <w:sz w:val="20"/>
                <w:szCs w:val="20"/>
              </w:rPr>
            </w:pPr>
            <w:r>
              <w:rPr>
                <w:sz w:val="20"/>
                <w:szCs w:val="20"/>
              </w:rPr>
              <w:t>↓</w:t>
            </w:r>
          </w:p>
        </w:tc>
      </w:tr>
      <w:tr>
        <w:trPr>
          <w:trHeight w:val="358" w:hRule="atLeast"/>
        </w:trPr>
        <w:tc>
          <w:tcPr>
            <w:tcW w:w="4506" w:type="dxa"/>
            <w:vAlign w:val="top"/>
          </w:tcPr>
          <w:p>
            <w:pPr>
              <w:pStyle w:val="TableText"/>
              <w:ind w:left="1695"/>
              <w:spacing w:before="101" w:line="201" w:lineRule="auto"/>
              <w:rPr>
                <w:sz w:val="20"/>
                <w:szCs w:val="20"/>
              </w:rPr>
            </w:pPr>
            <w:r>
              <w:rPr>
                <w:sz w:val="20"/>
                <w:szCs w:val="20"/>
                <w:spacing w:val="4"/>
              </w:rPr>
              <w:t>Ubiquinone-4</w:t>
            </w:r>
          </w:p>
        </w:tc>
        <w:tc>
          <w:tcPr>
            <w:tcW w:w="1331" w:type="dxa"/>
            <w:vAlign w:val="top"/>
          </w:tcPr>
          <w:p>
            <w:pPr>
              <w:pStyle w:val="TableText"/>
              <w:ind w:left="288"/>
              <w:spacing w:before="105" w:line="195" w:lineRule="auto"/>
              <w:rPr>
                <w:sz w:val="20"/>
                <w:szCs w:val="20"/>
              </w:rPr>
            </w:pPr>
            <w:r>
              <w:rPr>
                <w:sz w:val="20"/>
                <w:szCs w:val="20"/>
                <w:spacing w:val="3"/>
              </w:rPr>
              <w:t>2.39E-10</w:t>
            </w:r>
          </w:p>
        </w:tc>
        <w:tc>
          <w:tcPr>
            <w:tcW w:w="1251" w:type="dxa"/>
            <w:vAlign w:val="top"/>
          </w:tcPr>
          <w:p>
            <w:pPr>
              <w:pStyle w:val="TableText"/>
              <w:ind w:left="245"/>
              <w:spacing w:before="105" w:line="195" w:lineRule="auto"/>
              <w:rPr>
                <w:sz w:val="20"/>
                <w:szCs w:val="20"/>
              </w:rPr>
            </w:pPr>
            <w:r>
              <w:rPr>
                <w:sz w:val="20"/>
                <w:szCs w:val="20"/>
                <w:spacing w:val="-2"/>
              </w:rPr>
              <w:t>1.</w:t>
            </w:r>
            <w:r>
              <w:rPr>
                <w:sz w:val="20"/>
                <w:szCs w:val="20"/>
                <w:spacing w:val="-25"/>
              </w:rPr>
              <w:t xml:space="preserve"> </w:t>
            </w:r>
            <w:r>
              <w:rPr>
                <w:sz w:val="20"/>
                <w:szCs w:val="20"/>
                <w:spacing w:val="-2"/>
              </w:rPr>
              <w:t>17E-08</w:t>
            </w:r>
          </w:p>
        </w:tc>
        <w:tc>
          <w:tcPr>
            <w:tcW w:w="1071" w:type="dxa"/>
            <w:vAlign w:val="top"/>
          </w:tcPr>
          <w:p>
            <w:pPr>
              <w:pStyle w:val="TableText"/>
              <w:ind w:left="499"/>
              <w:spacing w:before="109" w:line="192" w:lineRule="auto"/>
              <w:rPr>
                <w:sz w:val="20"/>
                <w:szCs w:val="20"/>
              </w:rPr>
            </w:pPr>
            <w:r>
              <w:rPr>
                <w:sz w:val="20"/>
                <w:szCs w:val="20"/>
              </w:rPr>
              <w:t>↓</w:t>
            </w:r>
          </w:p>
        </w:tc>
      </w:tr>
      <w:tr>
        <w:trPr>
          <w:trHeight w:val="356" w:hRule="atLeast"/>
        </w:trPr>
        <w:tc>
          <w:tcPr>
            <w:tcW w:w="4506" w:type="dxa"/>
            <w:vAlign w:val="top"/>
          </w:tcPr>
          <w:p>
            <w:pPr>
              <w:pStyle w:val="TableText"/>
              <w:ind w:left="1548"/>
              <w:spacing w:before="100" w:line="201" w:lineRule="auto"/>
              <w:rPr>
                <w:sz w:val="20"/>
                <w:szCs w:val="20"/>
              </w:rPr>
            </w:pPr>
            <w:r>
              <w:rPr>
                <w:sz w:val="20"/>
                <w:szCs w:val="20"/>
              </w:rPr>
              <w:t>CerP</w:t>
            </w:r>
            <w:r>
              <w:rPr>
                <w:sz w:val="20"/>
                <w:szCs w:val="20"/>
                <w:spacing w:val="5"/>
              </w:rPr>
              <w:t>(d18:1/16:0)</w:t>
            </w:r>
          </w:p>
        </w:tc>
        <w:tc>
          <w:tcPr>
            <w:tcW w:w="1331" w:type="dxa"/>
            <w:vAlign w:val="top"/>
          </w:tcPr>
          <w:p>
            <w:pPr>
              <w:pStyle w:val="TableText"/>
              <w:ind w:left="288"/>
              <w:spacing w:before="104" w:line="195" w:lineRule="auto"/>
              <w:rPr>
                <w:sz w:val="20"/>
                <w:szCs w:val="20"/>
              </w:rPr>
            </w:pPr>
            <w:r>
              <w:rPr>
                <w:sz w:val="20"/>
                <w:szCs w:val="20"/>
                <w:spacing w:val="3"/>
              </w:rPr>
              <w:t>2.33E-10</w:t>
            </w:r>
          </w:p>
        </w:tc>
        <w:tc>
          <w:tcPr>
            <w:tcW w:w="1251" w:type="dxa"/>
            <w:vAlign w:val="top"/>
          </w:tcPr>
          <w:p>
            <w:pPr>
              <w:pStyle w:val="TableText"/>
              <w:ind w:left="245"/>
              <w:spacing w:before="104" w:line="195" w:lineRule="auto"/>
              <w:rPr>
                <w:sz w:val="20"/>
                <w:szCs w:val="20"/>
              </w:rPr>
            </w:pPr>
            <w:r>
              <w:rPr>
                <w:sz w:val="20"/>
                <w:szCs w:val="20"/>
                <w:spacing w:val="-2"/>
              </w:rPr>
              <w:t>1.</w:t>
            </w:r>
            <w:r>
              <w:rPr>
                <w:sz w:val="20"/>
                <w:szCs w:val="20"/>
                <w:spacing w:val="-25"/>
              </w:rPr>
              <w:t xml:space="preserve"> </w:t>
            </w:r>
            <w:r>
              <w:rPr>
                <w:sz w:val="20"/>
                <w:szCs w:val="20"/>
                <w:spacing w:val="-2"/>
              </w:rPr>
              <w:t>16E-08</w:t>
            </w:r>
          </w:p>
        </w:tc>
        <w:tc>
          <w:tcPr>
            <w:tcW w:w="1071" w:type="dxa"/>
            <w:vAlign w:val="top"/>
          </w:tcPr>
          <w:p>
            <w:pPr>
              <w:pStyle w:val="TableText"/>
              <w:ind w:left="499"/>
              <w:spacing w:before="109" w:line="192" w:lineRule="auto"/>
              <w:rPr>
                <w:sz w:val="20"/>
                <w:szCs w:val="20"/>
              </w:rPr>
            </w:pPr>
            <w:r>
              <w:rPr>
                <w:sz w:val="20"/>
                <w:szCs w:val="20"/>
              </w:rPr>
              <w:t>↓</w:t>
            </w:r>
          </w:p>
        </w:tc>
      </w:tr>
      <w:tr>
        <w:trPr>
          <w:trHeight w:val="357" w:hRule="atLeast"/>
        </w:trPr>
        <w:tc>
          <w:tcPr>
            <w:tcW w:w="4506" w:type="dxa"/>
            <w:vAlign w:val="top"/>
          </w:tcPr>
          <w:p>
            <w:pPr>
              <w:pStyle w:val="TableText"/>
              <w:ind w:left="1153"/>
              <w:spacing w:before="102" w:line="201" w:lineRule="auto"/>
              <w:rPr>
                <w:sz w:val="20"/>
                <w:szCs w:val="20"/>
              </w:rPr>
            </w:pPr>
            <w:r>
              <w:rPr>
                <w:sz w:val="20"/>
                <w:szCs w:val="20"/>
              </w:rPr>
              <w:t>PC</w:t>
            </w:r>
            <w:r>
              <w:rPr>
                <w:sz w:val="20"/>
                <w:szCs w:val="20"/>
                <w:spacing w:val="3"/>
              </w:rPr>
              <w:t>(15:0/18:3(6Z,9Z,</w:t>
            </w:r>
            <w:r>
              <w:rPr>
                <w:sz w:val="20"/>
                <w:szCs w:val="20"/>
                <w:spacing w:val="-17"/>
              </w:rPr>
              <w:t xml:space="preserve"> </w:t>
            </w:r>
            <w:r>
              <w:rPr>
                <w:sz w:val="20"/>
                <w:szCs w:val="20"/>
                <w:spacing w:val="3"/>
              </w:rPr>
              <w:t>12Z))</w:t>
            </w:r>
          </w:p>
        </w:tc>
        <w:tc>
          <w:tcPr>
            <w:tcW w:w="1331" w:type="dxa"/>
            <w:vAlign w:val="top"/>
          </w:tcPr>
          <w:p>
            <w:pPr>
              <w:pStyle w:val="TableText"/>
              <w:ind w:left="390"/>
              <w:spacing w:before="106" w:line="195" w:lineRule="auto"/>
              <w:rPr>
                <w:sz w:val="20"/>
                <w:szCs w:val="20"/>
              </w:rPr>
            </w:pPr>
            <w:r>
              <w:rPr>
                <w:sz w:val="20"/>
                <w:szCs w:val="20"/>
                <w:spacing w:val="3"/>
              </w:rPr>
              <w:t>0.0254</w:t>
            </w:r>
          </w:p>
        </w:tc>
        <w:tc>
          <w:tcPr>
            <w:tcW w:w="1251" w:type="dxa"/>
            <w:vAlign w:val="top"/>
          </w:tcPr>
          <w:p>
            <w:pPr>
              <w:pStyle w:val="TableText"/>
              <w:ind w:left="326"/>
              <w:spacing w:before="106" w:line="195" w:lineRule="auto"/>
              <w:rPr>
                <w:sz w:val="20"/>
                <w:szCs w:val="20"/>
              </w:rPr>
            </w:pPr>
            <w:r>
              <w:rPr>
                <w:sz w:val="20"/>
                <w:szCs w:val="20"/>
                <w:spacing w:val="3"/>
              </w:rPr>
              <w:t>0.0367</w:t>
            </w:r>
          </w:p>
        </w:tc>
        <w:tc>
          <w:tcPr>
            <w:tcW w:w="1071" w:type="dxa"/>
            <w:vAlign w:val="top"/>
          </w:tcPr>
          <w:p>
            <w:pPr>
              <w:pStyle w:val="TableText"/>
              <w:ind w:left="499"/>
              <w:spacing w:before="111" w:line="192" w:lineRule="auto"/>
              <w:rPr>
                <w:sz w:val="20"/>
                <w:szCs w:val="20"/>
              </w:rPr>
            </w:pPr>
            <w:r>
              <w:rPr>
                <w:sz w:val="20"/>
                <w:szCs w:val="20"/>
              </w:rPr>
              <w:t>↓</w:t>
            </w:r>
          </w:p>
        </w:tc>
      </w:tr>
      <w:tr>
        <w:trPr>
          <w:trHeight w:val="357" w:hRule="atLeast"/>
        </w:trPr>
        <w:tc>
          <w:tcPr>
            <w:tcW w:w="4506" w:type="dxa"/>
            <w:vAlign w:val="top"/>
          </w:tcPr>
          <w:p>
            <w:pPr>
              <w:pStyle w:val="TableText"/>
              <w:ind w:left="1569"/>
              <w:spacing w:before="105" w:line="201" w:lineRule="auto"/>
              <w:rPr>
                <w:sz w:val="20"/>
                <w:szCs w:val="20"/>
              </w:rPr>
            </w:pPr>
            <w:r>
              <w:rPr>
                <w:sz w:val="20"/>
                <w:szCs w:val="20"/>
                <w:spacing w:val="3"/>
              </w:rPr>
              <w:t>Glycocholic acid</w:t>
            </w:r>
          </w:p>
        </w:tc>
        <w:tc>
          <w:tcPr>
            <w:tcW w:w="1331" w:type="dxa"/>
            <w:vAlign w:val="top"/>
          </w:tcPr>
          <w:p>
            <w:pPr>
              <w:pStyle w:val="TableText"/>
              <w:ind w:left="390"/>
              <w:spacing w:before="109" w:line="195" w:lineRule="auto"/>
              <w:rPr>
                <w:sz w:val="20"/>
                <w:szCs w:val="20"/>
              </w:rPr>
            </w:pPr>
            <w:r>
              <w:rPr>
                <w:sz w:val="20"/>
                <w:szCs w:val="20"/>
                <w:spacing w:val="3"/>
              </w:rPr>
              <w:t>0.0003</w:t>
            </w:r>
          </w:p>
        </w:tc>
        <w:tc>
          <w:tcPr>
            <w:tcW w:w="1251" w:type="dxa"/>
            <w:vAlign w:val="top"/>
          </w:tcPr>
          <w:p>
            <w:pPr>
              <w:pStyle w:val="TableText"/>
              <w:ind w:left="326"/>
              <w:spacing w:before="109" w:line="195" w:lineRule="auto"/>
              <w:rPr>
                <w:sz w:val="20"/>
                <w:szCs w:val="20"/>
              </w:rPr>
            </w:pPr>
            <w:r>
              <w:rPr>
                <w:sz w:val="20"/>
                <w:szCs w:val="20"/>
                <w:spacing w:val="3"/>
              </w:rPr>
              <w:t>0.0012</w:t>
            </w:r>
          </w:p>
        </w:tc>
        <w:tc>
          <w:tcPr>
            <w:tcW w:w="1071" w:type="dxa"/>
            <w:vAlign w:val="top"/>
          </w:tcPr>
          <w:p>
            <w:pPr>
              <w:pStyle w:val="TableText"/>
              <w:ind w:left="499"/>
              <w:spacing w:before="114" w:line="192" w:lineRule="auto"/>
              <w:rPr>
                <w:sz w:val="20"/>
                <w:szCs w:val="20"/>
              </w:rPr>
            </w:pPr>
            <w:r>
              <w:rPr>
                <w:sz w:val="20"/>
                <w:szCs w:val="20"/>
              </w:rPr>
              <w:t>↓</w:t>
            </w:r>
          </w:p>
        </w:tc>
      </w:tr>
      <w:tr>
        <w:trPr>
          <w:trHeight w:val="363" w:hRule="atLeast"/>
        </w:trPr>
        <w:tc>
          <w:tcPr>
            <w:tcW w:w="4506" w:type="dxa"/>
            <w:vAlign w:val="top"/>
            <w:tcBorders>
              <w:bottom w:val="single" w:color="000000" w:sz="10" w:space="0"/>
            </w:tcBorders>
          </w:tcPr>
          <w:p>
            <w:pPr>
              <w:pStyle w:val="TableText"/>
              <w:ind w:left="421"/>
              <w:spacing w:before="106" w:line="201" w:lineRule="auto"/>
              <w:rPr>
                <w:sz w:val="20"/>
                <w:szCs w:val="20"/>
              </w:rPr>
            </w:pPr>
            <w:r>
              <w:rPr>
                <w:sz w:val="20"/>
                <w:szCs w:val="20"/>
              </w:rPr>
              <w:t>LysoPE</w:t>
            </w:r>
            <w:r>
              <w:rPr>
                <w:sz w:val="20"/>
                <w:szCs w:val="20"/>
                <w:spacing w:val="2"/>
              </w:rPr>
              <w:t>(0:0/22:6(4Z,7Z,</w:t>
            </w:r>
            <w:r>
              <w:rPr>
                <w:sz w:val="20"/>
                <w:szCs w:val="20"/>
                <w:spacing w:val="-25"/>
              </w:rPr>
              <w:t xml:space="preserve"> </w:t>
            </w:r>
            <w:r>
              <w:rPr>
                <w:sz w:val="20"/>
                <w:szCs w:val="20"/>
                <w:spacing w:val="2"/>
              </w:rPr>
              <w:t>10Z,</w:t>
            </w:r>
            <w:r>
              <w:rPr>
                <w:sz w:val="20"/>
                <w:szCs w:val="20"/>
                <w:spacing w:val="-25"/>
              </w:rPr>
              <w:t xml:space="preserve"> </w:t>
            </w:r>
            <w:r>
              <w:rPr>
                <w:sz w:val="20"/>
                <w:szCs w:val="20"/>
                <w:spacing w:val="2"/>
              </w:rPr>
              <w:t>13Z,</w:t>
            </w:r>
            <w:r>
              <w:rPr>
                <w:sz w:val="20"/>
                <w:szCs w:val="20"/>
                <w:spacing w:val="-25"/>
              </w:rPr>
              <w:t xml:space="preserve"> </w:t>
            </w:r>
            <w:r>
              <w:rPr>
                <w:sz w:val="20"/>
                <w:szCs w:val="20"/>
                <w:spacing w:val="1"/>
              </w:rPr>
              <w:t>16Z,</w:t>
            </w:r>
            <w:r>
              <w:rPr>
                <w:sz w:val="20"/>
                <w:szCs w:val="20"/>
                <w:spacing w:val="-25"/>
              </w:rPr>
              <w:t xml:space="preserve"> </w:t>
            </w:r>
            <w:r>
              <w:rPr>
                <w:sz w:val="20"/>
                <w:szCs w:val="20"/>
                <w:spacing w:val="1"/>
              </w:rPr>
              <w:t>19Z))</w:t>
            </w:r>
          </w:p>
        </w:tc>
        <w:tc>
          <w:tcPr>
            <w:tcW w:w="1331" w:type="dxa"/>
            <w:vAlign w:val="top"/>
            <w:tcBorders>
              <w:bottom w:val="single" w:color="000000" w:sz="10" w:space="0"/>
            </w:tcBorders>
          </w:tcPr>
          <w:p>
            <w:pPr>
              <w:pStyle w:val="TableText"/>
              <w:ind w:left="288"/>
              <w:spacing w:before="110" w:line="195" w:lineRule="auto"/>
              <w:rPr>
                <w:sz w:val="20"/>
                <w:szCs w:val="20"/>
              </w:rPr>
            </w:pPr>
            <w:r>
              <w:rPr>
                <w:sz w:val="20"/>
                <w:szCs w:val="20"/>
                <w:spacing w:val="3"/>
              </w:rPr>
              <w:t>2.79E-05</w:t>
            </w:r>
          </w:p>
        </w:tc>
        <w:tc>
          <w:tcPr>
            <w:tcW w:w="1251" w:type="dxa"/>
            <w:vAlign w:val="top"/>
            <w:tcBorders>
              <w:bottom w:val="single" w:color="000000" w:sz="10" w:space="0"/>
            </w:tcBorders>
          </w:tcPr>
          <w:p>
            <w:pPr>
              <w:pStyle w:val="TableText"/>
              <w:ind w:left="326"/>
              <w:spacing w:before="110" w:line="195" w:lineRule="auto"/>
              <w:rPr>
                <w:sz w:val="20"/>
                <w:szCs w:val="20"/>
              </w:rPr>
            </w:pPr>
            <w:r>
              <w:rPr>
                <w:sz w:val="20"/>
                <w:szCs w:val="20"/>
                <w:spacing w:val="3"/>
              </w:rPr>
              <w:t>0.0002</w:t>
            </w:r>
          </w:p>
        </w:tc>
        <w:tc>
          <w:tcPr>
            <w:tcW w:w="1071" w:type="dxa"/>
            <w:vAlign w:val="top"/>
            <w:tcBorders>
              <w:bottom w:val="single" w:color="000000" w:sz="10" w:space="0"/>
            </w:tcBorders>
          </w:tcPr>
          <w:p>
            <w:pPr>
              <w:pStyle w:val="TableText"/>
              <w:ind w:left="499"/>
              <w:spacing w:before="114" w:line="192" w:lineRule="auto"/>
              <w:rPr>
                <w:sz w:val="20"/>
                <w:szCs w:val="20"/>
              </w:rPr>
            </w:pPr>
            <w:r>
              <w:rPr>
                <w:sz w:val="20"/>
                <w:szCs w:val="20"/>
              </w:rPr>
              <w:t>↓</w:t>
            </w:r>
          </w:p>
        </w:tc>
      </w:tr>
    </w:tbl>
    <w:p>
      <w:pPr>
        <w:pStyle w:val="BodyText"/>
        <w:ind w:left="3137"/>
        <w:spacing w:before="172" w:line="228" w:lineRule="auto"/>
        <w:rPr>
          <w:rFonts w:ascii="SimSun" w:hAnsi="SimSun" w:eastAsia="SimSun" w:cs="SimSun"/>
          <w:sz w:val="20"/>
          <w:szCs w:val="20"/>
        </w:rPr>
      </w:pPr>
      <w:r>
        <w:rPr>
          <w:rFonts w:ascii="SimSun" w:hAnsi="SimSun" w:eastAsia="SimSun" w:cs="SimSun"/>
          <w:sz w:val="20"/>
          <w:szCs w:val="20"/>
          <w:spacing w:val="7"/>
        </w:rPr>
        <w:t>表</w:t>
      </w:r>
      <w:r>
        <w:rPr>
          <w:rFonts w:ascii="SimSun" w:hAnsi="SimSun" w:eastAsia="SimSun" w:cs="SimSun"/>
          <w:sz w:val="20"/>
          <w:szCs w:val="20"/>
          <w:spacing w:val="-30"/>
        </w:rPr>
        <w:t xml:space="preserve"> </w:t>
      </w:r>
      <w:r>
        <w:rPr>
          <w:sz w:val="20"/>
          <w:szCs w:val="20"/>
          <w:spacing w:val="7"/>
        </w:rPr>
        <w:t>4.6    </w:t>
      </w:r>
      <w:r>
        <w:rPr>
          <w:rFonts w:ascii="SimSun" w:hAnsi="SimSun" w:eastAsia="SimSun" w:cs="SimSun"/>
          <w:sz w:val="20"/>
          <w:szCs w:val="20"/>
          <w:spacing w:val="7"/>
        </w:rPr>
        <w:t>正离子模式下腹型</w:t>
      </w:r>
      <w:r>
        <w:rPr>
          <w:rFonts w:ascii="SimSun" w:hAnsi="SimSun" w:eastAsia="SimSun" w:cs="SimSun"/>
          <w:sz w:val="20"/>
          <w:szCs w:val="20"/>
          <w:spacing w:val="-42"/>
        </w:rPr>
        <w:t xml:space="preserve"> </w:t>
      </w:r>
      <w:r>
        <w:rPr>
          <w:sz w:val="20"/>
          <w:szCs w:val="20"/>
        </w:rPr>
        <w:t>HSP</w:t>
      </w:r>
      <w:r>
        <w:rPr>
          <w:sz w:val="20"/>
          <w:szCs w:val="20"/>
          <w:spacing w:val="17"/>
        </w:rPr>
        <w:t xml:space="preserve"> </w:t>
      </w:r>
      <w:r>
        <w:rPr>
          <w:rFonts w:ascii="SimSun" w:hAnsi="SimSun" w:eastAsia="SimSun" w:cs="SimSun"/>
          <w:sz w:val="20"/>
          <w:szCs w:val="20"/>
          <w:spacing w:val="7"/>
        </w:rPr>
        <w:t>血浆潜在生物标志物</w:t>
      </w:r>
    </w:p>
    <w:p>
      <w:pPr>
        <w:spacing w:line="133" w:lineRule="exact"/>
        <w:rPr/>
      </w:pPr>
      <w:r/>
    </w:p>
    <w:tbl>
      <w:tblPr>
        <w:tblStyle w:val="TableNormal"/>
        <w:tblW w:w="8193" w:type="dxa"/>
        <w:tblInd w:w="138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4582"/>
        <w:gridCol w:w="1315"/>
        <w:gridCol w:w="1226"/>
        <w:gridCol w:w="1070"/>
      </w:tblGrid>
      <w:tr>
        <w:trPr>
          <w:trHeight w:val="372" w:hRule="atLeast"/>
        </w:trPr>
        <w:tc>
          <w:tcPr>
            <w:tcW w:w="4582" w:type="dxa"/>
            <w:vAlign w:val="top"/>
            <w:tcBorders>
              <w:bottom w:val="single" w:color="000000" w:sz="6" w:space="0"/>
              <w:top w:val="single" w:color="000000" w:sz="10" w:space="0"/>
            </w:tcBorders>
          </w:tcPr>
          <w:p>
            <w:pPr>
              <w:ind w:left="1975"/>
              <w:spacing w:before="79" w:line="229" w:lineRule="auto"/>
              <w:rPr>
                <w:rFonts w:ascii="SimHei" w:hAnsi="SimHei" w:eastAsia="SimHei" w:cs="SimHei"/>
                <w:sz w:val="20"/>
                <w:szCs w:val="20"/>
              </w:rPr>
            </w:pPr>
            <w:r>
              <w:rPr>
                <w:rFonts w:ascii="SimHei" w:hAnsi="SimHei" w:eastAsia="SimHei" w:cs="SimHei"/>
                <w:sz w:val="20"/>
                <w:szCs w:val="20"/>
                <w:b/>
                <w:bCs/>
                <w:spacing w:val="5"/>
              </w:rPr>
              <w:t>代谢物</w:t>
            </w:r>
          </w:p>
        </w:tc>
        <w:tc>
          <w:tcPr>
            <w:tcW w:w="1315" w:type="dxa"/>
            <w:vAlign w:val="top"/>
            <w:tcBorders>
              <w:bottom w:val="single" w:color="000000" w:sz="6" w:space="0"/>
              <w:top w:val="single" w:color="000000" w:sz="10" w:space="0"/>
            </w:tcBorders>
          </w:tcPr>
          <w:p>
            <w:pPr>
              <w:pStyle w:val="TableText"/>
              <w:ind w:left="133"/>
              <w:spacing w:before="115" w:line="197" w:lineRule="auto"/>
              <w:rPr>
                <w:sz w:val="20"/>
                <w:szCs w:val="20"/>
              </w:rPr>
            </w:pPr>
            <w:r>
              <w:rPr>
                <w:sz w:val="20"/>
                <w:szCs w:val="20"/>
                <w:b/>
                <w:bCs/>
              </w:rPr>
              <w:t>Anova</w:t>
            </w:r>
            <w:r>
              <w:rPr>
                <w:sz w:val="20"/>
                <w:szCs w:val="20"/>
                <w:b/>
                <w:bCs/>
                <w:spacing w:val="12"/>
              </w:rPr>
              <w:t xml:space="preserve"> </w:t>
            </w:r>
            <w:r>
              <w:rPr>
                <w:sz w:val="20"/>
                <w:szCs w:val="20"/>
                <w:b/>
                <w:bCs/>
                <w:spacing w:val="8"/>
              </w:rPr>
              <w:t>(p)</w:t>
            </w:r>
            <w:r>
              <w:rPr>
                <w:sz w:val="20"/>
                <w:szCs w:val="20"/>
                <w:spacing w:val="8"/>
              </w:rPr>
              <w:t>e</w:t>
            </w:r>
          </w:p>
        </w:tc>
        <w:tc>
          <w:tcPr>
            <w:tcW w:w="1226" w:type="dxa"/>
            <w:vAlign w:val="top"/>
            <w:tcBorders>
              <w:bottom w:val="single" w:color="000000" w:sz="6" w:space="0"/>
              <w:top w:val="single" w:color="000000" w:sz="10" w:space="0"/>
            </w:tcBorders>
          </w:tcPr>
          <w:p>
            <w:pPr>
              <w:pStyle w:val="TableText"/>
              <w:ind w:left="257"/>
              <w:spacing w:before="117" w:line="194" w:lineRule="auto"/>
              <w:rPr>
                <w:sz w:val="20"/>
                <w:szCs w:val="20"/>
              </w:rPr>
            </w:pPr>
            <w:r>
              <w:rPr>
                <w:sz w:val="20"/>
                <w:szCs w:val="20"/>
                <w:b/>
                <w:bCs/>
              </w:rPr>
              <w:t>q</w:t>
            </w:r>
            <w:r>
              <w:rPr>
                <w:sz w:val="20"/>
                <w:szCs w:val="20"/>
                <w:b/>
                <w:bCs/>
                <w:spacing w:val="1"/>
              </w:rPr>
              <w:t xml:space="preserve"> </w:t>
            </w:r>
            <w:r>
              <w:rPr>
                <w:sz w:val="20"/>
                <w:szCs w:val="20"/>
                <w:b/>
                <w:bCs/>
              </w:rPr>
              <w:t>Value</w:t>
            </w:r>
          </w:p>
        </w:tc>
        <w:tc>
          <w:tcPr>
            <w:tcW w:w="1070" w:type="dxa"/>
            <w:vAlign w:val="top"/>
            <w:tcBorders>
              <w:bottom w:val="single" w:color="000000" w:sz="6" w:space="0"/>
              <w:top w:val="single" w:color="000000" w:sz="10" w:space="0"/>
            </w:tcBorders>
          </w:tcPr>
          <w:p>
            <w:pPr>
              <w:pStyle w:val="TableText"/>
              <w:ind w:left="260"/>
              <w:spacing w:before="118" w:line="192" w:lineRule="auto"/>
              <w:rPr>
                <w:sz w:val="20"/>
                <w:szCs w:val="20"/>
              </w:rPr>
            </w:pPr>
            <w:r>
              <w:rPr>
                <w:sz w:val="20"/>
                <w:szCs w:val="20"/>
                <w:b/>
                <w:bCs/>
                <w:spacing w:val="3"/>
              </w:rPr>
              <w:t>Trend</w:t>
            </w:r>
          </w:p>
        </w:tc>
      </w:tr>
      <w:tr>
        <w:trPr>
          <w:trHeight w:val="367" w:hRule="atLeast"/>
        </w:trPr>
        <w:tc>
          <w:tcPr>
            <w:tcW w:w="4582" w:type="dxa"/>
            <w:vAlign w:val="top"/>
            <w:tcBorders>
              <w:top w:val="single" w:color="000000" w:sz="6" w:space="0"/>
            </w:tcBorders>
          </w:tcPr>
          <w:p>
            <w:pPr>
              <w:pStyle w:val="TableText"/>
              <w:ind w:left="827"/>
              <w:spacing w:before="103" w:line="201" w:lineRule="auto"/>
              <w:rPr>
                <w:sz w:val="20"/>
                <w:szCs w:val="20"/>
              </w:rPr>
            </w:pPr>
            <w:r>
              <w:rPr>
                <w:sz w:val="20"/>
                <w:szCs w:val="20"/>
              </w:rPr>
              <w:t>DG</w:t>
            </w:r>
            <w:r>
              <w:rPr>
                <w:sz w:val="20"/>
                <w:szCs w:val="20"/>
                <w:spacing w:val="4"/>
              </w:rPr>
              <w:t>(22:2(13Z,</w:t>
            </w:r>
            <w:r>
              <w:rPr>
                <w:sz w:val="20"/>
                <w:szCs w:val="20"/>
                <w:spacing w:val="-25"/>
              </w:rPr>
              <w:t xml:space="preserve"> </w:t>
            </w:r>
            <w:r>
              <w:rPr>
                <w:sz w:val="20"/>
                <w:szCs w:val="20"/>
                <w:spacing w:val="4"/>
              </w:rPr>
              <w:t>16Z)/24:1(1</w:t>
            </w:r>
            <w:r>
              <w:rPr>
                <w:sz w:val="20"/>
                <w:szCs w:val="20"/>
                <w:spacing w:val="3"/>
              </w:rPr>
              <w:t>5Z)/0:0)</w:t>
            </w:r>
          </w:p>
        </w:tc>
        <w:tc>
          <w:tcPr>
            <w:tcW w:w="1315" w:type="dxa"/>
            <w:vAlign w:val="top"/>
            <w:tcBorders>
              <w:top w:val="single" w:color="000000" w:sz="6" w:space="0"/>
            </w:tcBorders>
          </w:tcPr>
          <w:p>
            <w:pPr>
              <w:pStyle w:val="TableText"/>
              <w:ind w:left="250"/>
              <w:spacing w:before="107" w:line="195" w:lineRule="auto"/>
              <w:rPr>
                <w:sz w:val="20"/>
                <w:szCs w:val="20"/>
              </w:rPr>
            </w:pPr>
            <w:r>
              <w:rPr>
                <w:sz w:val="20"/>
                <w:szCs w:val="20"/>
                <w:spacing w:val="2"/>
              </w:rPr>
              <w:t>8.88E-16</w:t>
            </w:r>
          </w:p>
        </w:tc>
        <w:tc>
          <w:tcPr>
            <w:tcW w:w="1226" w:type="dxa"/>
            <w:vAlign w:val="top"/>
            <w:tcBorders>
              <w:top w:val="single" w:color="000000" w:sz="6" w:space="0"/>
            </w:tcBorders>
          </w:tcPr>
          <w:p>
            <w:pPr>
              <w:pStyle w:val="TableText"/>
              <w:ind w:left="203"/>
              <w:spacing w:before="107" w:line="195" w:lineRule="auto"/>
              <w:rPr>
                <w:sz w:val="20"/>
                <w:szCs w:val="20"/>
              </w:rPr>
            </w:pPr>
            <w:r>
              <w:rPr>
                <w:sz w:val="20"/>
                <w:szCs w:val="20"/>
                <w:spacing w:val="3"/>
              </w:rPr>
              <w:t>2.50E-14</w:t>
            </w:r>
          </w:p>
        </w:tc>
        <w:tc>
          <w:tcPr>
            <w:tcW w:w="1070" w:type="dxa"/>
            <w:vAlign w:val="top"/>
            <w:tcBorders>
              <w:top w:val="single" w:color="000000" w:sz="6" w:space="0"/>
            </w:tcBorders>
          </w:tcPr>
          <w:p>
            <w:pPr>
              <w:ind w:left="506"/>
              <w:spacing w:before="71" w:line="237" w:lineRule="auto"/>
              <w:rPr>
                <w:rFonts w:ascii="SimSun" w:hAnsi="SimSun" w:eastAsia="SimSun" w:cs="SimSun"/>
                <w:sz w:val="20"/>
                <w:szCs w:val="20"/>
              </w:rPr>
            </w:pPr>
            <w:r>
              <w:rPr>
                <w:rFonts w:ascii="SimSun" w:hAnsi="SimSun" w:eastAsia="SimSun" w:cs="SimSun"/>
                <w:sz w:val="20"/>
                <w:szCs w:val="20"/>
              </w:rPr>
              <w:t>↑</w:t>
            </w:r>
          </w:p>
        </w:tc>
      </w:tr>
      <w:tr>
        <w:trPr>
          <w:trHeight w:val="358" w:hRule="atLeast"/>
        </w:trPr>
        <w:tc>
          <w:tcPr>
            <w:tcW w:w="4582" w:type="dxa"/>
            <w:vAlign w:val="top"/>
          </w:tcPr>
          <w:p>
            <w:pPr>
              <w:pStyle w:val="TableText"/>
              <w:ind w:left="865"/>
              <w:spacing w:before="94" w:line="201" w:lineRule="auto"/>
              <w:rPr>
                <w:sz w:val="20"/>
                <w:szCs w:val="20"/>
              </w:rPr>
            </w:pPr>
            <w:r>
              <w:rPr>
                <w:sz w:val="20"/>
                <w:szCs w:val="20"/>
                <w:spacing w:val="4"/>
              </w:rPr>
              <w:t>8-Acetoxypinoresinol 4-gl</w:t>
            </w:r>
            <w:r>
              <w:rPr>
                <w:sz w:val="20"/>
                <w:szCs w:val="20"/>
                <w:spacing w:val="3"/>
              </w:rPr>
              <w:t>ucoside</w:t>
            </w:r>
          </w:p>
        </w:tc>
        <w:tc>
          <w:tcPr>
            <w:tcW w:w="1315" w:type="dxa"/>
            <w:vAlign w:val="top"/>
          </w:tcPr>
          <w:p>
            <w:pPr>
              <w:pStyle w:val="TableText"/>
              <w:ind w:left="246"/>
              <w:spacing w:before="97" w:line="195" w:lineRule="auto"/>
              <w:rPr>
                <w:sz w:val="20"/>
                <w:szCs w:val="20"/>
              </w:rPr>
            </w:pPr>
            <w:r>
              <w:rPr>
                <w:sz w:val="20"/>
                <w:szCs w:val="20"/>
                <w:spacing w:val="3"/>
              </w:rPr>
              <w:t>9.99E-16</w:t>
            </w:r>
          </w:p>
        </w:tc>
        <w:tc>
          <w:tcPr>
            <w:tcW w:w="1226" w:type="dxa"/>
            <w:vAlign w:val="top"/>
          </w:tcPr>
          <w:p>
            <w:pPr>
              <w:pStyle w:val="TableText"/>
              <w:ind w:left="203"/>
              <w:spacing w:before="97" w:line="195" w:lineRule="auto"/>
              <w:rPr>
                <w:sz w:val="20"/>
                <w:szCs w:val="20"/>
              </w:rPr>
            </w:pPr>
            <w:r>
              <w:rPr>
                <w:sz w:val="20"/>
                <w:szCs w:val="20"/>
                <w:spacing w:val="3"/>
              </w:rPr>
              <w:t>2.76E-14</w:t>
            </w:r>
          </w:p>
        </w:tc>
        <w:tc>
          <w:tcPr>
            <w:tcW w:w="1070" w:type="dxa"/>
            <w:vAlign w:val="top"/>
          </w:tcPr>
          <w:p>
            <w:pPr>
              <w:ind w:left="506"/>
              <w:spacing w:before="62" w:line="237" w:lineRule="auto"/>
              <w:rPr>
                <w:rFonts w:ascii="SimSun" w:hAnsi="SimSun" w:eastAsia="SimSun" w:cs="SimSun"/>
                <w:sz w:val="20"/>
                <w:szCs w:val="20"/>
              </w:rPr>
            </w:pPr>
            <w:r>
              <w:rPr>
                <w:rFonts w:ascii="SimSun" w:hAnsi="SimSun" w:eastAsia="SimSun" w:cs="SimSun"/>
                <w:sz w:val="20"/>
                <w:szCs w:val="20"/>
              </w:rPr>
              <w:t>↑</w:t>
            </w:r>
          </w:p>
        </w:tc>
      </w:tr>
      <w:tr>
        <w:trPr>
          <w:trHeight w:val="357" w:hRule="atLeast"/>
        </w:trPr>
        <w:tc>
          <w:tcPr>
            <w:tcW w:w="4582" w:type="dxa"/>
            <w:vAlign w:val="top"/>
          </w:tcPr>
          <w:p>
            <w:pPr>
              <w:pStyle w:val="TableText"/>
              <w:ind w:left="181"/>
              <w:spacing w:before="96" w:line="201" w:lineRule="auto"/>
              <w:rPr>
                <w:sz w:val="20"/>
                <w:szCs w:val="20"/>
              </w:rPr>
            </w:pPr>
            <w:r>
              <w:rPr>
                <w:sz w:val="20"/>
                <w:szCs w:val="20"/>
                <w:spacing w:val="12"/>
              </w:rPr>
              <w:t>4'-O-</w:t>
            </w:r>
            <w:r>
              <w:rPr>
                <w:sz w:val="20"/>
                <w:szCs w:val="20"/>
              </w:rPr>
              <w:t>methyl</w:t>
            </w:r>
            <w:r>
              <w:rPr>
                <w:sz w:val="20"/>
                <w:szCs w:val="20"/>
                <w:spacing w:val="12"/>
              </w:rPr>
              <w:t>-(-)-</w:t>
            </w:r>
            <w:r>
              <w:rPr>
                <w:sz w:val="20"/>
                <w:szCs w:val="20"/>
              </w:rPr>
              <w:t>epicatechin</w:t>
            </w:r>
            <w:r>
              <w:rPr>
                <w:sz w:val="20"/>
                <w:szCs w:val="20"/>
                <w:spacing w:val="12"/>
              </w:rPr>
              <w:t>-5-O-</w:t>
            </w:r>
            <w:r>
              <w:rPr>
                <w:sz w:val="20"/>
                <w:szCs w:val="20"/>
              </w:rPr>
              <w:t>beta</w:t>
            </w:r>
            <w:r>
              <w:rPr>
                <w:sz w:val="20"/>
                <w:szCs w:val="20"/>
                <w:spacing w:val="12"/>
              </w:rPr>
              <w:t>-</w:t>
            </w:r>
            <w:r>
              <w:rPr>
                <w:sz w:val="20"/>
                <w:szCs w:val="20"/>
              </w:rPr>
              <w:t>glucuronide</w:t>
            </w:r>
          </w:p>
        </w:tc>
        <w:tc>
          <w:tcPr>
            <w:tcW w:w="1315" w:type="dxa"/>
            <w:vAlign w:val="top"/>
          </w:tcPr>
          <w:p>
            <w:pPr>
              <w:pStyle w:val="TableText"/>
              <w:ind w:left="262"/>
              <w:spacing w:before="99" w:line="195" w:lineRule="auto"/>
              <w:rPr>
                <w:sz w:val="20"/>
                <w:szCs w:val="20"/>
              </w:rPr>
            </w:pPr>
            <w:r>
              <w:rPr>
                <w:sz w:val="20"/>
                <w:szCs w:val="20"/>
                <w:spacing w:val="-2"/>
              </w:rPr>
              <w:t>1.</w:t>
            </w:r>
            <w:r>
              <w:rPr>
                <w:sz w:val="20"/>
                <w:szCs w:val="20"/>
                <w:spacing w:val="-25"/>
              </w:rPr>
              <w:t xml:space="preserve"> </w:t>
            </w:r>
            <w:r>
              <w:rPr>
                <w:sz w:val="20"/>
                <w:szCs w:val="20"/>
                <w:spacing w:val="-2"/>
              </w:rPr>
              <w:t>13E-14</w:t>
            </w:r>
          </w:p>
        </w:tc>
        <w:tc>
          <w:tcPr>
            <w:tcW w:w="1226" w:type="dxa"/>
            <w:vAlign w:val="top"/>
          </w:tcPr>
          <w:p>
            <w:pPr>
              <w:pStyle w:val="TableText"/>
              <w:ind w:left="203"/>
              <w:spacing w:before="99" w:line="195" w:lineRule="auto"/>
              <w:rPr>
                <w:sz w:val="20"/>
                <w:szCs w:val="20"/>
              </w:rPr>
            </w:pPr>
            <w:r>
              <w:rPr>
                <w:sz w:val="20"/>
                <w:szCs w:val="20"/>
                <w:spacing w:val="3"/>
              </w:rPr>
              <w:t>2.21E-13</w:t>
            </w:r>
          </w:p>
        </w:tc>
        <w:tc>
          <w:tcPr>
            <w:tcW w:w="1070" w:type="dxa"/>
            <w:vAlign w:val="top"/>
          </w:tcPr>
          <w:p>
            <w:pPr>
              <w:ind w:left="506"/>
              <w:spacing w:before="64" w:line="237" w:lineRule="auto"/>
              <w:rPr>
                <w:rFonts w:ascii="SimSun" w:hAnsi="SimSun" w:eastAsia="SimSun" w:cs="SimSun"/>
                <w:sz w:val="20"/>
                <w:szCs w:val="20"/>
              </w:rPr>
            </w:pPr>
            <w:r>
              <w:rPr>
                <w:rFonts w:ascii="SimSun" w:hAnsi="SimSun" w:eastAsia="SimSun" w:cs="SimSun"/>
                <w:sz w:val="20"/>
                <w:szCs w:val="20"/>
              </w:rPr>
              <w:t>↑</w:t>
            </w:r>
          </w:p>
        </w:tc>
      </w:tr>
      <w:tr>
        <w:trPr>
          <w:trHeight w:val="355" w:hRule="atLeast"/>
        </w:trPr>
        <w:tc>
          <w:tcPr>
            <w:tcW w:w="4582" w:type="dxa"/>
            <w:vAlign w:val="top"/>
          </w:tcPr>
          <w:p>
            <w:pPr>
              <w:pStyle w:val="TableText"/>
              <w:ind w:left="1777"/>
              <w:spacing w:before="100" w:line="197" w:lineRule="auto"/>
              <w:rPr>
                <w:sz w:val="20"/>
                <w:szCs w:val="20"/>
              </w:rPr>
            </w:pPr>
            <w:r>
              <w:rPr>
                <w:sz w:val="20"/>
                <w:szCs w:val="20"/>
                <w:spacing w:val="4"/>
              </w:rPr>
              <w:t>Kuwanon Q</w:t>
            </w:r>
          </w:p>
        </w:tc>
        <w:tc>
          <w:tcPr>
            <w:tcW w:w="1315" w:type="dxa"/>
            <w:vAlign w:val="top"/>
          </w:tcPr>
          <w:p>
            <w:pPr>
              <w:pStyle w:val="TableText"/>
              <w:ind w:left="241"/>
              <w:spacing w:before="100" w:line="195" w:lineRule="auto"/>
              <w:rPr>
                <w:sz w:val="20"/>
                <w:szCs w:val="20"/>
              </w:rPr>
            </w:pPr>
            <w:r>
              <w:rPr>
                <w:sz w:val="20"/>
                <w:szCs w:val="20"/>
              </w:rPr>
              <w:t>4.</w:t>
            </w:r>
            <w:r>
              <w:rPr>
                <w:sz w:val="20"/>
                <w:szCs w:val="20"/>
                <w:spacing w:val="-20"/>
              </w:rPr>
              <w:t xml:space="preserve"> </w:t>
            </w:r>
            <w:r>
              <w:rPr>
                <w:sz w:val="20"/>
                <w:szCs w:val="20"/>
              </w:rPr>
              <w:t>10E-14</w:t>
            </w:r>
          </w:p>
        </w:tc>
        <w:tc>
          <w:tcPr>
            <w:tcW w:w="1226" w:type="dxa"/>
            <w:vAlign w:val="top"/>
          </w:tcPr>
          <w:p>
            <w:pPr>
              <w:pStyle w:val="TableText"/>
              <w:ind w:left="208"/>
              <w:spacing w:before="100" w:line="195" w:lineRule="auto"/>
              <w:rPr>
                <w:sz w:val="20"/>
                <w:szCs w:val="20"/>
              </w:rPr>
            </w:pPr>
            <w:r>
              <w:rPr>
                <w:sz w:val="20"/>
                <w:szCs w:val="20"/>
                <w:spacing w:val="3"/>
              </w:rPr>
              <w:t>6.74E-13</w:t>
            </w:r>
          </w:p>
        </w:tc>
        <w:tc>
          <w:tcPr>
            <w:tcW w:w="1070" w:type="dxa"/>
            <w:vAlign w:val="top"/>
          </w:tcPr>
          <w:p>
            <w:pPr>
              <w:ind w:left="506"/>
              <w:spacing w:before="64" w:line="237" w:lineRule="auto"/>
              <w:rPr>
                <w:rFonts w:ascii="SimSun" w:hAnsi="SimSun" w:eastAsia="SimSun" w:cs="SimSun"/>
                <w:sz w:val="20"/>
                <w:szCs w:val="20"/>
              </w:rPr>
            </w:pPr>
            <w:r>
              <w:rPr>
                <w:rFonts w:ascii="SimSun" w:hAnsi="SimSun" w:eastAsia="SimSun" w:cs="SimSun"/>
                <w:sz w:val="20"/>
                <w:szCs w:val="20"/>
              </w:rPr>
              <w:t>↑</w:t>
            </w:r>
          </w:p>
        </w:tc>
      </w:tr>
      <w:tr>
        <w:trPr>
          <w:trHeight w:val="360" w:hRule="atLeast"/>
        </w:trPr>
        <w:tc>
          <w:tcPr>
            <w:tcW w:w="4582" w:type="dxa"/>
            <w:vAlign w:val="top"/>
          </w:tcPr>
          <w:p>
            <w:pPr>
              <w:pStyle w:val="TableText"/>
              <w:ind w:left="824"/>
              <w:spacing w:before="101" w:line="201" w:lineRule="auto"/>
              <w:rPr>
                <w:sz w:val="20"/>
                <w:szCs w:val="20"/>
              </w:rPr>
            </w:pPr>
            <w:r>
              <w:rPr>
                <w:sz w:val="20"/>
                <w:szCs w:val="20"/>
                <w:spacing w:val="4"/>
              </w:rPr>
              <w:t>4-Trimethylammoniobutanoic acid</w:t>
            </w:r>
          </w:p>
        </w:tc>
        <w:tc>
          <w:tcPr>
            <w:tcW w:w="1315" w:type="dxa"/>
            <w:vAlign w:val="top"/>
          </w:tcPr>
          <w:p>
            <w:pPr>
              <w:pStyle w:val="TableText"/>
              <w:ind w:left="250"/>
              <w:spacing w:before="105" w:line="195" w:lineRule="auto"/>
              <w:rPr>
                <w:sz w:val="20"/>
                <w:szCs w:val="20"/>
              </w:rPr>
            </w:pPr>
            <w:r>
              <w:rPr>
                <w:sz w:val="20"/>
                <w:szCs w:val="20"/>
                <w:spacing w:val="2"/>
              </w:rPr>
              <w:t>8.95E-14</w:t>
            </w:r>
          </w:p>
        </w:tc>
        <w:tc>
          <w:tcPr>
            <w:tcW w:w="1226" w:type="dxa"/>
            <w:vAlign w:val="top"/>
          </w:tcPr>
          <w:p>
            <w:pPr>
              <w:pStyle w:val="TableText"/>
              <w:ind w:left="224"/>
              <w:spacing w:before="105" w:line="195" w:lineRule="auto"/>
              <w:rPr>
                <w:sz w:val="20"/>
                <w:szCs w:val="20"/>
              </w:rPr>
            </w:pPr>
            <w:r>
              <w:rPr>
                <w:sz w:val="20"/>
                <w:szCs w:val="20"/>
                <w:spacing w:val="1"/>
              </w:rPr>
              <w:t>1.32E-12</w:t>
            </w:r>
          </w:p>
        </w:tc>
        <w:tc>
          <w:tcPr>
            <w:tcW w:w="1070" w:type="dxa"/>
            <w:vAlign w:val="top"/>
          </w:tcPr>
          <w:p>
            <w:pPr>
              <w:ind w:left="506"/>
              <w:spacing w:before="69" w:line="237" w:lineRule="auto"/>
              <w:rPr>
                <w:rFonts w:ascii="SimSun" w:hAnsi="SimSun" w:eastAsia="SimSun" w:cs="SimSun"/>
                <w:sz w:val="20"/>
                <w:szCs w:val="20"/>
              </w:rPr>
            </w:pPr>
            <w:r>
              <w:rPr>
                <w:rFonts w:ascii="SimSun" w:hAnsi="SimSun" w:eastAsia="SimSun" w:cs="SimSun"/>
                <w:sz w:val="20"/>
                <w:szCs w:val="20"/>
              </w:rPr>
              <w:t>↑</w:t>
            </w:r>
          </w:p>
        </w:tc>
      </w:tr>
      <w:tr>
        <w:trPr>
          <w:trHeight w:val="340" w:hRule="atLeast"/>
        </w:trPr>
        <w:tc>
          <w:tcPr>
            <w:tcW w:w="4582" w:type="dxa"/>
            <w:vAlign w:val="top"/>
          </w:tcPr>
          <w:p>
            <w:pPr>
              <w:pStyle w:val="TableText"/>
              <w:ind w:left="1889"/>
              <w:spacing w:before="99" w:line="199" w:lineRule="auto"/>
              <w:rPr>
                <w:sz w:val="20"/>
                <w:szCs w:val="20"/>
              </w:rPr>
            </w:pPr>
            <w:r>
              <w:rPr>
                <w:sz w:val="20"/>
                <w:szCs w:val="20"/>
                <w:spacing w:val="3"/>
              </w:rPr>
              <w:t>Coniferin</w:t>
            </w:r>
          </w:p>
        </w:tc>
        <w:tc>
          <w:tcPr>
            <w:tcW w:w="1315" w:type="dxa"/>
            <w:vAlign w:val="top"/>
          </w:tcPr>
          <w:p>
            <w:pPr>
              <w:pStyle w:val="TableText"/>
              <w:ind w:left="245"/>
              <w:spacing w:before="103" w:line="195" w:lineRule="auto"/>
              <w:rPr>
                <w:sz w:val="20"/>
                <w:szCs w:val="20"/>
              </w:rPr>
            </w:pPr>
            <w:r>
              <w:rPr>
                <w:sz w:val="20"/>
                <w:szCs w:val="20"/>
                <w:spacing w:val="3"/>
              </w:rPr>
              <w:t>7.02E-13</w:t>
            </w:r>
          </w:p>
        </w:tc>
        <w:tc>
          <w:tcPr>
            <w:tcW w:w="1226" w:type="dxa"/>
            <w:vAlign w:val="top"/>
          </w:tcPr>
          <w:p>
            <w:pPr>
              <w:pStyle w:val="TableText"/>
              <w:ind w:left="207"/>
              <w:spacing w:before="103" w:line="195" w:lineRule="auto"/>
              <w:rPr>
                <w:sz w:val="20"/>
                <w:szCs w:val="20"/>
              </w:rPr>
            </w:pPr>
            <w:r>
              <w:rPr>
                <w:sz w:val="20"/>
                <w:szCs w:val="20"/>
                <w:spacing w:val="3"/>
              </w:rPr>
              <w:t>7.78E-12</w:t>
            </w:r>
          </w:p>
        </w:tc>
        <w:tc>
          <w:tcPr>
            <w:tcW w:w="1070" w:type="dxa"/>
            <w:vAlign w:val="top"/>
          </w:tcPr>
          <w:p>
            <w:pPr>
              <w:ind w:left="506"/>
              <w:spacing w:before="67" w:line="237" w:lineRule="auto"/>
              <w:rPr>
                <w:rFonts w:ascii="SimSun" w:hAnsi="SimSun" w:eastAsia="SimSun" w:cs="SimSun"/>
                <w:sz w:val="20"/>
                <w:szCs w:val="20"/>
              </w:rPr>
            </w:pPr>
            <w:r>
              <w:rPr>
                <w:rFonts w:ascii="SimSun" w:hAnsi="SimSun" w:eastAsia="SimSun" w:cs="SimSun"/>
                <w:sz w:val="20"/>
                <w:szCs w:val="20"/>
              </w:rPr>
              <w:t>↑</w:t>
            </w:r>
          </w:p>
        </w:tc>
      </w:tr>
      <w:tr>
        <w:trPr>
          <w:trHeight w:val="374" w:hRule="atLeast"/>
        </w:trPr>
        <w:tc>
          <w:tcPr>
            <w:tcW w:w="4582" w:type="dxa"/>
            <w:vAlign w:val="top"/>
          </w:tcPr>
          <w:p>
            <w:pPr>
              <w:pStyle w:val="TableText"/>
              <w:ind w:left="1828"/>
              <w:spacing w:before="119" w:line="201" w:lineRule="auto"/>
              <w:rPr>
                <w:sz w:val="20"/>
                <w:szCs w:val="20"/>
              </w:rPr>
            </w:pPr>
            <w:r>
              <w:rPr>
                <w:sz w:val="20"/>
                <w:szCs w:val="20"/>
                <w:spacing w:val="3"/>
              </w:rPr>
              <w:t>Hesperidin</w:t>
            </w:r>
          </w:p>
        </w:tc>
        <w:tc>
          <w:tcPr>
            <w:tcW w:w="1315" w:type="dxa"/>
            <w:vAlign w:val="top"/>
          </w:tcPr>
          <w:p>
            <w:pPr>
              <w:pStyle w:val="TableText"/>
              <w:ind w:left="262"/>
              <w:spacing w:before="123" w:line="195" w:lineRule="auto"/>
              <w:rPr>
                <w:sz w:val="20"/>
                <w:szCs w:val="20"/>
              </w:rPr>
            </w:pPr>
            <w:r>
              <w:rPr>
                <w:sz w:val="20"/>
                <w:szCs w:val="20"/>
                <w:spacing w:val="1"/>
              </w:rPr>
              <w:t>1.33E-12</w:t>
            </w:r>
          </w:p>
        </w:tc>
        <w:tc>
          <w:tcPr>
            <w:tcW w:w="1226" w:type="dxa"/>
            <w:vAlign w:val="top"/>
          </w:tcPr>
          <w:p>
            <w:pPr>
              <w:pStyle w:val="TableText"/>
              <w:ind w:left="226"/>
              <w:spacing w:before="123" w:line="195" w:lineRule="auto"/>
              <w:rPr>
                <w:sz w:val="20"/>
                <w:szCs w:val="20"/>
              </w:rPr>
            </w:pPr>
            <w:r>
              <w:rPr>
                <w:sz w:val="20"/>
                <w:szCs w:val="20"/>
                <w:spacing w:val="1"/>
              </w:rPr>
              <w:t>1.34E-11</w:t>
            </w:r>
          </w:p>
        </w:tc>
        <w:tc>
          <w:tcPr>
            <w:tcW w:w="1070" w:type="dxa"/>
            <w:vAlign w:val="top"/>
          </w:tcPr>
          <w:p>
            <w:pPr>
              <w:ind w:left="506"/>
              <w:spacing w:before="87" w:line="237" w:lineRule="auto"/>
              <w:rPr>
                <w:rFonts w:ascii="SimSun" w:hAnsi="SimSun" w:eastAsia="SimSun" w:cs="SimSun"/>
                <w:sz w:val="20"/>
                <w:szCs w:val="20"/>
              </w:rPr>
            </w:pPr>
            <w:r>
              <w:rPr>
                <w:rFonts w:ascii="SimSun" w:hAnsi="SimSun" w:eastAsia="SimSun" w:cs="SimSun"/>
                <w:sz w:val="20"/>
                <w:szCs w:val="20"/>
              </w:rPr>
              <w:t>↑</w:t>
            </w:r>
          </w:p>
        </w:tc>
      </w:tr>
      <w:tr>
        <w:trPr>
          <w:trHeight w:val="357" w:hRule="atLeast"/>
        </w:trPr>
        <w:tc>
          <w:tcPr>
            <w:tcW w:w="4582" w:type="dxa"/>
            <w:vAlign w:val="top"/>
          </w:tcPr>
          <w:p>
            <w:pPr>
              <w:pStyle w:val="TableText"/>
              <w:ind w:left="1780"/>
              <w:spacing w:before="102" w:line="201" w:lineRule="auto"/>
              <w:rPr>
                <w:sz w:val="20"/>
                <w:szCs w:val="20"/>
              </w:rPr>
            </w:pPr>
            <w:r>
              <w:rPr>
                <w:sz w:val="20"/>
                <w:szCs w:val="20"/>
                <w:spacing w:val="4"/>
              </w:rPr>
              <w:t>Ubiquinol</w:t>
            </w:r>
            <w:r>
              <w:rPr>
                <w:sz w:val="20"/>
                <w:szCs w:val="20"/>
                <w:spacing w:val="15"/>
              </w:rPr>
              <w:t xml:space="preserve"> </w:t>
            </w:r>
            <w:r>
              <w:rPr>
                <w:sz w:val="20"/>
                <w:szCs w:val="20"/>
                <w:spacing w:val="4"/>
              </w:rPr>
              <w:t>8</w:t>
            </w:r>
          </w:p>
        </w:tc>
        <w:tc>
          <w:tcPr>
            <w:tcW w:w="1315" w:type="dxa"/>
            <w:vAlign w:val="top"/>
          </w:tcPr>
          <w:p>
            <w:pPr>
              <w:pStyle w:val="TableText"/>
              <w:ind w:left="247"/>
              <w:spacing w:before="106" w:line="195" w:lineRule="auto"/>
              <w:rPr>
                <w:sz w:val="20"/>
                <w:szCs w:val="20"/>
              </w:rPr>
            </w:pPr>
            <w:r>
              <w:rPr>
                <w:sz w:val="20"/>
                <w:szCs w:val="20"/>
                <w:spacing w:val="3"/>
              </w:rPr>
              <w:t>5.35E-08</w:t>
            </w:r>
          </w:p>
        </w:tc>
        <w:tc>
          <w:tcPr>
            <w:tcW w:w="1226" w:type="dxa"/>
            <w:vAlign w:val="top"/>
          </w:tcPr>
          <w:p>
            <w:pPr>
              <w:pStyle w:val="TableText"/>
              <w:ind w:left="224"/>
              <w:spacing w:before="106" w:line="195" w:lineRule="auto"/>
              <w:rPr>
                <w:sz w:val="20"/>
                <w:szCs w:val="20"/>
              </w:rPr>
            </w:pPr>
            <w:r>
              <w:rPr>
                <w:sz w:val="20"/>
                <w:szCs w:val="20"/>
                <w:spacing w:val="1"/>
              </w:rPr>
              <w:t>1.76E-07</w:t>
            </w:r>
          </w:p>
        </w:tc>
        <w:tc>
          <w:tcPr>
            <w:tcW w:w="1070" w:type="dxa"/>
            <w:vAlign w:val="top"/>
          </w:tcPr>
          <w:p>
            <w:pPr>
              <w:ind w:left="506"/>
              <w:spacing w:before="70" w:line="237" w:lineRule="auto"/>
              <w:rPr>
                <w:rFonts w:ascii="SimSun" w:hAnsi="SimSun" w:eastAsia="SimSun" w:cs="SimSun"/>
                <w:sz w:val="20"/>
                <w:szCs w:val="20"/>
              </w:rPr>
            </w:pPr>
            <w:r>
              <w:rPr>
                <w:rFonts w:ascii="SimSun" w:hAnsi="SimSun" w:eastAsia="SimSun" w:cs="SimSun"/>
                <w:sz w:val="20"/>
                <w:szCs w:val="20"/>
              </w:rPr>
              <w:t>↑</w:t>
            </w:r>
          </w:p>
        </w:tc>
      </w:tr>
      <w:tr>
        <w:trPr>
          <w:trHeight w:val="358" w:hRule="atLeast"/>
        </w:trPr>
        <w:tc>
          <w:tcPr>
            <w:tcW w:w="4582" w:type="dxa"/>
            <w:vAlign w:val="top"/>
          </w:tcPr>
          <w:p>
            <w:pPr>
              <w:pStyle w:val="TableText"/>
              <w:ind w:left="1693"/>
              <w:spacing w:before="105" w:line="201" w:lineRule="auto"/>
              <w:rPr>
                <w:sz w:val="20"/>
                <w:szCs w:val="20"/>
              </w:rPr>
            </w:pPr>
            <w:r>
              <w:rPr>
                <w:sz w:val="20"/>
                <w:szCs w:val="20"/>
                <w:spacing w:val="4"/>
              </w:rPr>
              <w:t>Hypoxanthine</w:t>
            </w:r>
          </w:p>
        </w:tc>
        <w:tc>
          <w:tcPr>
            <w:tcW w:w="1315" w:type="dxa"/>
            <w:vAlign w:val="top"/>
          </w:tcPr>
          <w:p>
            <w:pPr>
              <w:pStyle w:val="TableText"/>
              <w:ind w:left="267"/>
              <w:spacing w:before="109" w:line="195" w:lineRule="auto"/>
              <w:rPr>
                <w:sz w:val="20"/>
                <w:szCs w:val="20"/>
              </w:rPr>
            </w:pPr>
            <w:r>
              <w:rPr>
                <w:sz w:val="20"/>
                <w:szCs w:val="20"/>
                <w:spacing w:val="-3"/>
              </w:rPr>
              <w:t>1.</w:t>
            </w:r>
            <w:r>
              <w:rPr>
                <w:sz w:val="20"/>
                <w:szCs w:val="20"/>
                <w:spacing w:val="-24"/>
              </w:rPr>
              <w:t xml:space="preserve"> </w:t>
            </w:r>
            <w:r>
              <w:rPr>
                <w:sz w:val="20"/>
                <w:szCs w:val="20"/>
                <w:spacing w:val="-3"/>
              </w:rPr>
              <w:t>11E-07</w:t>
            </w:r>
          </w:p>
        </w:tc>
        <w:tc>
          <w:tcPr>
            <w:tcW w:w="1226" w:type="dxa"/>
            <w:vAlign w:val="top"/>
          </w:tcPr>
          <w:p>
            <w:pPr>
              <w:pStyle w:val="TableText"/>
              <w:ind w:left="208"/>
              <w:spacing w:before="109" w:line="195" w:lineRule="auto"/>
              <w:rPr>
                <w:sz w:val="20"/>
                <w:szCs w:val="20"/>
              </w:rPr>
            </w:pPr>
            <w:r>
              <w:rPr>
                <w:sz w:val="20"/>
                <w:szCs w:val="20"/>
                <w:spacing w:val="3"/>
              </w:rPr>
              <w:t>3.40E-07</w:t>
            </w:r>
          </w:p>
        </w:tc>
        <w:tc>
          <w:tcPr>
            <w:tcW w:w="1070" w:type="dxa"/>
            <w:vAlign w:val="top"/>
          </w:tcPr>
          <w:p>
            <w:pPr>
              <w:ind w:left="506"/>
              <w:spacing w:before="73" w:line="237" w:lineRule="auto"/>
              <w:rPr>
                <w:rFonts w:ascii="SimSun" w:hAnsi="SimSun" w:eastAsia="SimSun" w:cs="SimSun"/>
                <w:sz w:val="20"/>
                <w:szCs w:val="20"/>
              </w:rPr>
            </w:pPr>
            <w:r>
              <w:rPr>
                <w:rFonts w:ascii="SimSun" w:hAnsi="SimSun" w:eastAsia="SimSun" w:cs="SimSun"/>
                <w:sz w:val="20"/>
                <w:szCs w:val="20"/>
              </w:rPr>
              <w:t>↑</w:t>
            </w:r>
          </w:p>
        </w:tc>
      </w:tr>
      <w:tr>
        <w:trPr>
          <w:trHeight w:val="357" w:hRule="atLeast"/>
        </w:trPr>
        <w:tc>
          <w:tcPr>
            <w:tcW w:w="4582" w:type="dxa"/>
            <w:vAlign w:val="top"/>
          </w:tcPr>
          <w:p>
            <w:pPr>
              <w:pStyle w:val="TableText"/>
              <w:ind w:left="1314"/>
              <w:spacing w:before="105" w:line="201" w:lineRule="auto"/>
              <w:rPr>
                <w:sz w:val="20"/>
                <w:szCs w:val="20"/>
              </w:rPr>
            </w:pPr>
            <w:r>
              <w:rPr>
                <w:sz w:val="20"/>
                <w:szCs w:val="20"/>
              </w:rPr>
              <w:t>PC</w:t>
            </w:r>
            <w:r>
              <w:rPr>
                <w:sz w:val="20"/>
                <w:szCs w:val="20"/>
                <w:spacing w:val="4"/>
              </w:rPr>
              <w:t>(18:1(9Z)/18:1(9Z))</w:t>
            </w:r>
          </w:p>
        </w:tc>
        <w:tc>
          <w:tcPr>
            <w:tcW w:w="1315" w:type="dxa"/>
            <w:vAlign w:val="top"/>
          </w:tcPr>
          <w:p>
            <w:pPr>
              <w:pStyle w:val="TableText"/>
              <w:ind w:left="262"/>
              <w:spacing w:before="109" w:line="195" w:lineRule="auto"/>
              <w:rPr>
                <w:sz w:val="20"/>
                <w:szCs w:val="20"/>
              </w:rPr>
            </w:pPr>
            <w:r>
              <w:rPr>
                <w:sz w:val="20"/>
                <w:szCs w:val="20"/>
                <w:spacing w:val="1"/>
              </w:rPr>
              <w:t>1.06E-05</w:t>
            </w:r>
          </w:p>
        </w:tc>
        <w:tc>
          <w:tcPr>
            <w:tcW w:w="1226" w:type="dxa"/>
            <w:vAlign w:val="top"/>
          </w:tcPr>
          <w:p>
            <w:pPr>
              <w:pStyle w:val="TableText"/>
              <w:ind w:left="203"/>
              <w:spacing w:before="109" w:line="195" w:lineRule="auto"/>
              <w:rPr>
                <w:sz w:val="20"/>
                <w:szCs w:val="20"/>
              </w:rPr>
            </w:pPr>
            <w:r>
              <w:rPr>
                <w:sz w:val="20"/>
                <w:szCs w:val="20"/>
                <w:spacing w:val="3"/>
              </w:rPr>
              <w:t>2.26E-05</w:t>
            </w:r>
          </w:p>
        </w:tc>
        <w:tc>
          <w:tcPr>
            <w:tcW w:w="1070" w:type="dxa"/>
            <w:vAlign w:val="top"/>
          </w:tcPr>
          <w:p>
            <w:pPr>
              <w:ind w:left="506"/>
              <w:spacing w:before="73" w:line="237" w:lineRule="auto"/>
              <w:rPr>
                <w:rFonts w:ascii="SimSun" w:hAnsi="SimSun" w:eastAsia="SimSun" w:cs="SimSun"/>
                <w:sz w:val="20"/>
                <w:szCs w:val="20"/>
              </w:rPr>
            </w:pPr>
            <w:r>
              <w:rPr>
                <w:rFonts w:ascii="SimSun" w:hAnsi="SimSun" w:eastAsia="SimSun" w:cs="SimSun"/>
                <w:sz w:val="20"/>
                <w:szCs w:val="20"/>
              </w:rPr>
              <w:t>↑</w:t>
            </w:r>
          </w:p>
        </w:tc>
      </w:tr>
      <w:tr>
        <w:trPr>
          <w:trHeight w:val="341" w:hRule="atLeast"/>
        </w:trPr>
        <w:tc>
          <w:tcPr>
            <w:tcW w:w="4582" w:type="dxa"/>
            <w:vAlign w:val="top"/>
          </w:tcPr>
          <w:p>
            <w:pPr>
              <w:pStyle w:val="TableText"/>
              <w:ind w:left="1643"/>
              <w:spacing w:before="108" w:line="199" w:lineRule="auto"/>
              <w:rPr>
                <w:sz w:val="20"/>
                <w:szCs w:val="20"/>
              </w:rPr>
            </w:pPr>
            <w:r>
              <w:rPr>
                <w:sz w:val="20"/>
                <w:szCs w:val="20"/>
                <w:spacing w:val="4"/>
              </w:rPr>
              <w:t>Fumonisin FP2</w:t>
            </w:r>
          </w:p>
        </w:tc>
        <w:tc>
          <w:tcPr>
            <w:tcW w:w="1315" w:type="dxa"/>
            <w:vAlign w:val="top"/>
          </w:tcPr>
          <w:p>
            <w:pPr>
              <w:pStyle w:val="TableText"/>
              <w:ind w:left="242"/>
              <w:spacing w:before="112" w:line="195" w:lineRule="auto"/>
              <w:rPr>
                <w:sz w:val="20"/>
                <w:szCs w:val="20"/>
              </w:rPr>
            </w:pPr>
            <w:r>
              <w:rPr>
                <w:sz w:val="20"/>
                <w:szCs w:val="20"/>
                <w:spacing w:val="3"/>
              </w:rPr>
              <w:t>2.29E-05</w:t>
            </w:r>
          </w:p>
        </w:tc>
        <w:tc>
          <w:tcPr>
            <w:tcW w:w="1226" w:type="dxa"/>
            <w:vAlign w:val="top"/>
          </w:tcPr>
          <w:p>
            <w:pPr>
              <w:pStyle w:val="TableText"/>
              <w:ind w:left="202"/>
              <w:spacing w:before="112" w:line="195" w:lineRule="auto"/>
              <w:rPr>
                <w:sz w:val="20"/>
                <w:szCs w:val="20"/>
              </w:rPr>
            </w:pPr>
            <w:r>
              <w:rPr>
                <w:sz w:val="20"/>
                <w:szCs w:val="20"/>
                <w:spacing w:val="3"/>
              </w:rPr>
              <w:t>4.54E-05</w:t>
            </w:r>
          </w:p>
        </w:tc>
        <w:tc>
          <w:tcPr>
            <w:tcW w:w="1070" w:type="dxa"/>
            <w:vAlign w:val="top"/>
          </w:tcPr>
          <w:p>
            <w:pPr>
              <w:ind w:left="506"/>
              <w:spacing w:before="76" w:line="235" w:lineRule="auto"/>
              <w:rPr>
                <w:rFonts w:ascii="SimSun" w:hAnsi="SimSun" w:eastAsia="SimSun" w:cs="SimSun"/>
                <w:sz w:val="20"/>
                <w:szCs w:val="20"/>
              </w:rPr>
            </w:pPr>
            <w:r>
              <w:rPr>
                <w:rFonts w:ascii="SimSun" w:hAnsi="SimSun" w:eastAsia="SimSun" w:cs="SimSun"/>
                <w:sz w:val="20"/>
                <w:szCs w:val="20"/>
              </w:rPr>
              <w:t>↑</w:t>
            </w:r>
          </w:p>
        </w:tc>
      </w:tr>
      <w:tr>
        <w:trPr>
          <w:trHeight w:val="375" w:hRule="atLeast"/>
        </w:trPr>
        <w:tc>
          <w:tcPr>
            <w:tcW w:w="4582" w:type="dxa"/>
            <w:vAlign w:val="top"/>
          </w:tcPr>
          <w:p>
            <w:pPr>
              <w:pStyle w:val="TableText"/>
              <w:ind w:left="1101"/>
              <w:spacing w:before="125" w:line="201" w:lineRule="auto"/>
              <w:rPr>
                <w:sz w:val="20"/>
                <w:szCs w:val="20"/>
              </w:rPr>
            </w:pPr>
            <w:r>
              <w:rPr>
                <w:sz w:val="20"/>
                <w:szCs w:val="20"/>
                <w:spacing w:val="14"/>
              </w:rPr>
              <w:t>(R)-2-</w:t>
            </w:r>
            <w:r>
              <w:rPr>
                <w:sz w:val="20"/>
                <w:szCs w:val="20"/>
              </w:rPr>
              <w:t>Hydroxysterculic</w:t>
            </w:r>
            <w:r>
              <w:rPr>
                <w:sz w:val="20"/>
                <w:szCs w:val="20"/>
                <w:spacing w:val="14"/>
              </w:rPr>
              <w:t xml:space="preserve"> </w:t>
            </w:r>
            <w:r>
              <w:rPr>
                <w:sz w:val="20"/>
                <w:szCs w:val="20"/>
              </w:rPr>
              <w:t>acid</w:t>
            </w:r>
          </w:p>
        </w:tc>
        <w:tc>
          <w:tcPr>
            <w:tcW w:w="1315" w:type="dxa"/>
            <w:vAlign w:val="top"/>
          </w:tcPr>
          <w:p>
            <w:pPr>
              <w:pStyle w:val="TableText"/>
              <w:ind w:left="247"/>
              <w:spacing w:before="128" w:line="195" w:lineRule="auto"/>
              <w:rPr>
                <w:sz w:val="20"/>
                <w:szCs w:val="20"/>
              </w:rPr>
            </w:pPr>
            <w:r>
              <w:rPr>
                <w:sz w:val="20"/>
                <w:szCs w:val="20"/>
                <w:spacing w:val="3"/>
              </w:rPr>
              <w:t>5.77E-05</w:t>
            </w:r>
          </w:p>
        </w:tc>
        <w:tc>
          <w:tcPr>
            <w:tcW w:w="1226" w:type="dxa"/>
            <w:vAlign w:val="top"/>
          </w:tcPr>
          <w:p>
            <w:pPr>
              <w:pStyle w:val="TableText"/>
              <w:ind w:left="305"/>
              <w:spacing w:before="128" w:line="195" w:lineRule="auto"/>
              <w:rPr>
                <w:sz w:val="20"/>
                <w:szCs w:val="20"/>
              </w:rPr>
            </w:pPr>
            <w:r>
              <w:rPr>
                <w:sz w:val="20"/>
                <w:szCs w:val="20"/>
                <w:spacing w:val="3"/>
              </w:rPr>
              <w:t>0.0001</w:t>
            </w:r>
          </w:p>
        </w:tc>
        <w:tc>
          <w:tcPr>
            <w:tcW w:w="1070" w:type="dxa"/>
            <w:vAlign w:val="top"/>
          </w:tcPr>
          <w:p>
            <w:pPr>
              <w:ind w:left="506"/>
              <w:spacing w:before="93" w:line="237" w:lineRule="auto"/>
              <w:rPr>
                <w:rFonts w:ascii="SimSun" w:hAnsi="SimSun" w:eastAsia="SimSun" w:cs="SimSun"/>
                <w:sz w:val="20"/>
                <w:szCs w:val="20"/>
              </w:rPr>
            </w:pPr>
            <w:r>
              <w:rPr>
                <w:rFonts w:ascii="SimSun" w:hAnsi="SimSun" w:eastAsia="SimSun" w:cs="SimSun"/>
                <w:sz w:val="20"/>
                <w:szCs w:val="20"/>
              </w:rPr>
              <w:t>↑</w:t>
            </w:r>
          </w:p>
        </w:tc>
      </w:tr>
      <w:tr>
        <w:trPr>
          <w:trHeight w:val="357" w:hRule="atLeast"/>
        </w:trPr>
        <w:tc>
          <w:tcPr>
            <w:tcW w:w="4582" w:type="dxa"/>
            <w:vAlign w:val="top"/>
          </w:tcPr>
          <w:p>
            <w:pPr>
              <w:pStyle w:val="TableText"/>
              <w:ind w:left="1448"/>
              <w:spacing w:before="109" w:line="201" w:lineRule="auto"/>
              <w:rPr>
                <w:sz w:val="20"/>
                <w:szCs w:val="20"/>
              </w:rPr>
            </w:pPr>
            <w:r>
              <w:rPr>
                <w:sz w:val="20"/>
                <w:szCs w:val="20"/>
              </w:rPr>
              <w:t>PC</w:t>
            </w:r>
            <w:r>
              <w:rPr>
                <w:sz w:val="20"/>
                <w:szCs w:val="20"/>
                <w:spacing w:val="4"/>
              </w:rPr>
              <w:t>(14:0/22:1(13Z))</w:t>
            </w:r>
          </w:p>
        </w:tc>
        <w:tc>
          <w:tcPr>
            <w:tcW w:w="1315" w:type="dxa"/>
            <w:vAlign w:val="top"/>
          </w:tcPr>
          <w:p>
            <w:pPr>
              <w:pStyle w:val="TableText"/>
              <w:ind w:left="343"/>
              <w:spacing w:before="113" w:line="195" w:lineRule="auto"/>
              <w:rPr>
                <w:sz w:val="20"/>
                <w:szCs w:val="20"/>
              </w:rPr>
            </w:pPr>
            <w:r>
              <w:rPr>
                <w:sz w:val="20"/>
                <w:szCs w:val="20"/>
                <w:spacing w:val="3"/>
              </w:rPr>
              <w:t>0.0003</w:t>
            </w:r>
          </w:p>
        </w:tc>
        <w:tc>
          <w:tcPr>
            <w:tcW w:w="1226" w:type="dxa"/>
            <w:vAlign w:val="top"/>
          </w:tcPr>
          <w:p>
            <w:pPr>
              <w:pStyle w:val="TableText"/>
              <w:ind w:left="305"/>
              <w:spacing w:before="113" w:line="195" w:lineRule="auto"/>
              <w:rPr>
                <w:sz w:val="20"/>
                <w:szCs w:val="20"/>
              </w:rPr>
            </w:pPr>
            <w:r>
              <w:rPr>
                <w:sz w:val="20"/>
                <w:szCs w:val="20"/>
                <w:spacing w:val="3"/>
              </w:rPr>
              <w:t>0.0005</w:t>
            </w:r>
          </w:p>
        </w:tc>
        <w:tc>
          <w:tcPr>
            <w:tcW w:w="1070" w:type="dxa"/>
            <w:vAlign w:val="top"/>
          </w:tcPr>
          <w:p>
            <w:pPr>
              <w:ind w:left="506"/>
              <w:spacing w:before="78" w:line="237" w:lineRule="auto"/>
              <w:rPr>
                <w:rFonts w:ascii="SimSun" w:hAnsi="SimSun" w:eastAsia="SimSun" w:cs="SimSun"/>
                <w:sz w:val="20"/>
                <w:szCs w:val="20"/>
              </w:rPr>
            </w:pPr>
            <w:r>
              <w:rPr>
                <w:rFonts w:ascii="SimSun" w:hAnsi="SimSun" w:eastAsia="SimSun" w:cs="SimSun"/>
                <w:sz w:val="20"/>
                <w:szCs w:val="20"/>
              </w:rPr>
              <w:t>↑</w:t>
            </w:r>
          </w:p>
        </w:tc>
      </w:tr>
      <w:tr>
        <w:trPr>
          <w:trHeight w:val="357" w:hRule="atLeast"/>
        </w:trPr>
        <w:tc>
          <w:tcPr>
            <w:tcW w:w="4582" w:type="dxa"/>
            <w:vAlign w:val="top"/>
          </w:tcPr>
          <w:p>
            <w:pPr>
              <w:pStyle w:val="TableText"/>
              <w:ind w:left="913"/>
              <w:spacing w:before="110" w:line="201" w:lineRule="auto"/>
              <w:rPr>
                <w:sz w:val="20"/>
                <w:szCs w:val="20"/>
              </w:rPr>
            </w:pPr>
            <w:r>
              <w:rPr>
                <w:sz w:val="20"/>
                <w:szCs w:val="20"/>
              </w:rPr>
              <w:t>PC</w:t>
            </w:r>
            <w:r>
              <w:rPr>
                <w:sz w:val="20"/>
                <w:szCs w:val="20"/>
                <w:spacing w:val="2"/>
              </w:rPr>
              <w:t>(16:0/22:4(7Z,</w:t>
            </w:r>
            <w:r>
              <w:rPr>
                <w:sz w:val="20"/>
                <w:szCs w:val="20"/>
                <w:spacing w:val="-25"/>
              </w:rPr>
              <w:t xml:space="preserve"> </w:t>
            </w:r>
            <w:r>
              <w:rPr>
                <w:sz w:val="20"/>
                <w:szCs w:val="20"/>
                <w:spacing w:val="2"/>
              </w:rPr>
              <w:t>10Z,</w:t>
            </w:r>
            <w:r>
              <w:rPr>
                <w:sz w:val="20"/>
                <w:szCs w:val="20"/>
                <w:spacing w:val="-25"/>
              </w:rPr>
              <w:t xml:space="preserve"> </w:t>
            </w:r>
            <w:r>
              <w:rPr>
                <w:sz w:val="20"/>
                <w:szCs w:val="20"/>
                <w:spacing w:val="2"/>
              </w:rPr>
              <w:t>13Z,</w:t>
            </w:r>
            <w:r>
              <w:rPr>
                <w:sz w:val="20"/>
                <w:szCs w:val="20"/>
                <w:spacing w:val="-25"/>
              </w:rPr>
              <w:t xml:space="preserve"> </w:t>
            </w:r>
            <w:r>
              <w:rPr>
                <w:sz w:val="20"/>
                <w:szCs w:val="20"/>
                <w:spacing w:val="1"/>
              </w:rPr>
              <w:t>16Z))</w:t>
            </w:r>
          </w:p>
        </w:tc>
        <w:tc>
          <w:tcPr>
            <w:tcW w:w="1315" w:type="dxa"/>
            <w:vAlign w:val="top"/>
          </w:tcPr>
          <w:p>
            <w:pPr>
              <w:pStyle w:val="TableText"/>
              <w:ind w:left="242"/>
              <w:spacing w:before="114" w:line="195" w:lineRule="auto"/>
              <w:rPr>
                <w:sz w:val="20"/>
                <w:szCs w:val="20"/>
              </w:rPr>
            </w:pPr>
            <w:r>
              <w:rPr>
                <w:sz w:val="20"/>
                <w:szCs w:val="20"/>
                <w:spacing w:val="2"/>
              </w:rPr>
              <w:t>0.001152</w:t>
            </w:r>
          </w:p>
        </w:tc>
        <w:tc>
          <w:tcPr>
            <w:tcW w:w="1226" w:type="dxa"/>
            <w:vAlign w:val="top"/>
          </w:tcPr>
          <w:p>
            <w:pPr>
              <w:pStyle w:val="TableText"/>
              <w:ind w:left="305"/>
              <w:spacing w:before="114" w:line="195" w:lineRule="auto"/>
              <w:rPr>
                <w:sz w:val="20"/>
                <w:szCs w:val="20"/>
              </w:rPr>
            </w:pPr>
            <w:r>
              <w:rPr>
                <w:sz w:val="20"/>
                <w:szCs w:val="20"/>
                <w:spacing w:val="3"/>
              </w:rPr>
              <w:t>0.0016</w:t>
            </w:r>
          </w:p>
        </w:tc>
        <w:tc>
          <w:tcPr>
            <w:tcW w:w="1070" w:type="dxa"/>
            <w:vAlign w:val="top"/>
          </w:tcPr>
          <w:p>
            <w:pPr>
              <w:ind w:left="506"/>
              <w:spacing w:before="78" w:line="237" w:lineRule="auto"/>
              <w:rPr>
                <w:rFonts w:ascii="SimSun" w:hAnsi="SimSun" w:eastAsia="SimSun" w:cs="SimSun"/>
                <w:sz w:val="20"/>
                <w:szCs w:val="20"/>
              </w:rPr>
            </w:pPr>
            <w:r>
              <w:rPr>
                <w:rFonts w:ascii="SimSun" w:hAnsi="SimSun" w:eastAsia="SimSun" w:cs="SimSun"/>
                <w:sz w:val="20"/>
                <w:szCs w:val="20"/>
              </w:rPr>
              <w:t>↑</w:t>
            </w:r>
          </w:p>
        </w:tc>
      </w:tr>
      <w:tr>
        <w:trPr>
          <w:trHeight w:val="357" w:hRule="atLeast"/>
        </w:trPr>
        <w:tc>
          <w:tcPr>
            <w:tcW w:w="4582" w:type="dxa"/>
            <w:vAlign w:val="top"/>
          </w:tcPr>
          <w:p>
            <w:pPr>
              <w:pStyle w:val="TableText"/>
              <w:ind w:left="1595"/>
              <w:spacing w:before="113" w:line="201" w:lineRule="auto"/>
              <w:rPr>
                <w:sz w:val="20"/>
                <w:szCs w:val="20"/>
              </w:rPr>
            </w:pPr>
            <w:r>
              <w:rPr>
                <w:sz w:val="20"/>
                <w:szCs w:val="20"/>
              </w:rPr>
              <w:t>PC</w:t>
            </w:r>
            <w:r>
              <w:rPr>
                <w:sz w:val="20"/>
                <w:szCs w:val="20"/>
                <w:spacing w:val="4"/>
              </w:rPr>
              <w:t>(14:0/P-18:0)</w:t>
            </w:r>
          </w:p>
        </w:tc>
        <w:tc>
          <w:tcPr>
            <w:tcW w:w="1315" w:type="dxa"/>
            <w:vAlign w:val="top"/>
          </w:tcPr>
          <w:p>
            <w:pPr>
              <w:pStyle w:val="TableText"/>
              <w:ind w:left="343"/>
              <w:spacing w:before="117" w:line="195" w:lineRule="auto"/>
              <w:rPr>
                <w:sz w:val="20"/>
                <w:szCs w:val="20"/>
              </w:rPr>
            </w:pPr>
            <w:r>
              <w:rPr>
                <w:sz w:val="20"/>
                <w:szCs w:val="20"/>
                <w:spacing w:val="3"/>
              </w:rPr>
              <w:t>0.0058</w:t>
            </w:r>
          </w:p>
        </w:tc>
        <w:tc>
          <w:tcPr>
            <w:tcW w:w="1226" w:type="dxa"/>
            <w:vAlign w:val="top"/>
          </w:tcPr>
          <w:p>
            <w:pPr>
              <w:pStyle w:val="TableText"/>
              <w:ind w:left="305"/>
              <w:spacing w:before="117" w:line="195" w:lineRule="auto"/>
              <w:rPr>
                <w:sz w:val="20"/>
                <w:szCs w:val="20"/>
              </w:rPr>
            </w:pPr>
            <w:r>
              <w:rPr>
                <w:sz w:val="20"/>
                <w:szCs w:val="20"/>
                <w:spacing w:val="3"/>
              </w:rPr>
              <w:t>0.0071</w:t>
            </w:r>
          </w:p>
        </w:tc>
        <w:tc>
          <w:tcPr>
            <w:tcW w:w="1070" w:type="dxa"/>
            <w:vAlign w:val="top"/>
          </w:tcPr>
          <w:p>
            <w:pPr>
              <w:ind w:left="506"/>
              <w:spacing w:before="81" w:line="237" w:lineRule="auto"/>
              <w:rPr>
                <w:rFonts w:ascii="SimSun" w:hAnsi="SimSun" w:eastAsia="SimSun" w:cs="SimSun"/>
                <w:sz w:val="20"/>
                <w:szCs w:val="20"/>
              </w:rPr>
            </w:pPr>
            <w:r>
              <w:rPr>
                <w:rFonts w:ascii="SimSun" w:hAnsi="SimSun" w:eastAsia="SimSun" w:cs="SimSun"/>
                <w:sz w:val="20"/>
                <w:szCs w:val="20"/>
              </w:rPr>
              <w:t>↑</w:t>
            </w:r>
          </w:p>
        </w:tc>
      </w:tr>
      <w:tr>
        <w:trPr>
          <w:trHeight w:val="341" w:hRule="atLeast"/>
        </w:trPr>
        <w:tc>
          <w:tcPr>
            <w:tcW w:w="4582" w:type="dxa"/>
            <w:vAlign w:val="top"/>
          </w:tcPr>
          <w:p>
            <w:pPr>
              <w:pStyle w:val="TableText"/>
              <w:ind w:left="1763"/>
              <w:spacing w:before="114" w:line="199" w:lineRule="auto"/>
              <w:rPr>
                <w:sz w:val="20"/>
                <w:szCs w:val="20"/>
              </w:rPr>
            </w:pPr>
            <w:r>
              <w:rPr>
                <w:sz w:val="20"/>
                <w:szCs w:val="20"/>
                <w:spacing w:val="3"/>
              </w:rPr>
              <w:t>Brassinolide</w:t>
            </w:r>
          </w:p>
        </w:tc>
        <w:tc>
          <w:tcPr>
            <w:tcW w:w="1315" w:type="dxa"/>
            <w:vAlign w:val="top"/>
          </w:tcPr>
          <w:p>
            <w:pPr>
              <w:pStyle w:val="TableText"/>
              <w:ind w:left="242"/>
              <w:spacing w:before="118" w:line="195" w:lineRule="auto"/>
              <w:rPr>
                <w:sz w:val="20"/>
                <w:szCs w:val="20"/>
              </w:rPr>
            </w:pPr>
            <w:r>
              <w:rPr>
                <w:sz w:val="20"/>
                <w:szCs w:val="20"/>
                <w:spacing w:val="3"/>
              </w:rPr>
              <w:t>2.33E-15</w:t>
            </w:r>
          </w:p>
        </w:tc>
        <w:tc>
          <w:tcPr>
            <w:tcW w:w="1226" w:type="dxa"/>
            <w:vAlign w:val="top"/>
          </w:tcPr>
          <w:p>
            <w:pPr>
              <w:pStyle w:val="TableText"/>
              <w:ind w:left="209"/>
              <w:spacing w:before="118" w:line="195" w:lineRule="auto"/>
              <w:rPr>
                <w:sz w:val="20"/>
                <w:szCs w:val="20"/>
              </w:rPr>
            </w:pPr>
            <w:r>
              <w:rPr>
                <w:sz w:val="20"/>
                <w:szCs w:val="20"/>
                <w:spacing w:val="3"/>
              </w:rPr>
              <w:t>5.82E-14</w:t>
            </w:r>
          </w:p>
        </w:tc>
        <w:tc>
          <w:tcPr>
            <w:tcW w:w="1070" w:type="dxa"/>
            <w:vAlign w:val="top"/>
          </w:tcPr>
          <w:p>
            <w:pPr>
              <w:ind w:left="505"/>
              <w:spacing w:before="81" w:line="230" w:lineRule="auto"/>
              <w:rPr>
                <w:rFonts w:ascii="SimSun" w:hAnsi="SimSun" w:eastAsia="SimSun" w:cs="SimSun"/>
                <w:sz w:val="20"/>
                <w:szCs w:val="20"/>
              </w:rPr>
            </w:pPr>
            <w:r>
              <w:rPr>
                <w:rFonts w:ascii="SimSun" w:hAnsi="SimSun" w:eastAsia="SimSun" w:cs="SimSun"/>
                <w:sz w:val="20"/>
                <w:szCs w:val="20"/>
              </w:rPr>
              <w:t>↓</w:t>
            </w:r>
          </w:p>
        </w:tc>
      </w:tr>
      <w:tr>
        <w:trPr>
          <w:trHeight w:val="387" w:hRule="atLeast"/>
        </w:trPr>
        <w:tc>
          <w:tcPr>
            <w:tcW w:w="4582" w:type="dxa"/>
            <w:vAlign w:val="top"/>
            <w:tcBorders>
              <w:bottom w:val="single" w:color="000000" w:sz="10" w:space="0"/>
            </w:tcBorders>
          </w:tcPr>
          <w:p>
            <w:pPr>
              <w:pStyle w:val="TableText"/>
              <w:ind w:left="130"/>
              <w:spacing w:before="133" w:line="201" w:lineRule="auto"/>
              <w:rPr>
                <w:sz w:val="20"/>
                <w:szCs w:val="20"/>
              </w:rPr>
            </w:pPr>
            <w:r>
              <w:rPr>
                <w:sz w:val="20"/>
                <w:szCs w:val="20"/>
                <w:spacing w:val="12"/>
              </w:rPr>
              <w:t>5-(3',4'-</w:t>
            </w:r>
            <w:r>
              <w:rPr>
                <w:sz w:val="20"/>
                <w:szCs w:val="20"/>
              </w:rPr>
              <w:t>dihydroxyphenyl</w:t>
            </w:r>
            <w:r>
              <w:rPr>
                <w:sz w:val="20"/>
                <w:szCs w:val="20"/>
                <w:spacing w:val="12"/>
              </w:rPr>
              <w:t>)-</w:t>
            </w:r>
            <w:r>
              <w:rPr>
                <w:sz w:val="20"/>
                <w:szCs w:val="20"/>
              </w:rPr>
              <w:t>gamma</w:t>
            </w:r>
            <w:r>
              <w:rPr>
                <w:sz w:val="20"/>
                <w:szCs w:val="20"/>
                <w:spacing w:val="12"/>
              </w:rPr>
              <w:t>-</w:t>
            </w:r>
            <w:r>
              <w:rPr>
                <w:sz w:val="20"/>
                <w:szCs w:val="20"/>
              </w:rPr>
              <w:t>valerolactone</w:t>
            </w:r>
            <w:r>
              <w:rPr>
                <w:sz w:val="20"/>
                <w:szCs w:val="20"/>
                <w:spacing w:val="12"/>
              </w:rPr>
              <w:t>-3'-</w:t>
            </w:r>
          </w:p>
        </w:tc>
        <w:tc>
          <w:tcPr>
            <w:tcW w:w="1315" w:type="dxa"/>
            <w:vAlign w:val="top"/>
            <w:tcBorders>
              <w:bottom w:val="single" w:color="000000" w:sz="10" w:space="0"/>
            </w:tcBorders>
          </w:tcPr>
          <w:p>
            <w:pPr>
              <w:pStyle w:val="TableText"/>
              <w:ind w:left="242"/>
              <w:spacing w:before="137" w:line="195" w:lineRule="auto"/>
              <w:rPr>
                <w:sz w:val="20"/>
                <w:szCs w:val="20"/>
              </w:rPr>
            </w:pPr>
            <w:r>
              <w:rPr>
                <w:sz w:val="20"/>
                <w:szCs w:val="20"/>
                <w:spacing w:val="3"/>
              </w:rPr>
              <w:t>2.55E-15</w:t>
            </w:r>
          </w:p>
        </w:tc>
        <w:tc>
          <w:tcPr>
            <w:tcW w:w="1226" w:type="dxa"/>
            <w:vAlign w:val="top"/>
            <w:tcBorders>
              <w:bottom w:val="single" w:color="000000" w:sz="10" w:space="0"/>
            </w:tcBorders>
          </w:tcPr>
          <w:p>
            <w:pPr>
              <w:pStyle w:val="TableText"/>
              <w:ind w:left="208"/>
              <w:spacing w:before="137" w:line="195" w:lineRule="auto"/>
              <w:rPr>
                <w:sz w:val="20"/>
                <w:szCs w:val="20"/>
              </w:rPr>
            </w:pPr>
            <w:r>
              <w:rPr>
                <w:sz w:val="20"/>
                <w:szCs w:val="20"/>
                <w:spacing w:val="3"/>
              </w:rPr>
              <w:t>6.25E-14</w:t>
            </w:r>
          </w:p>
        </w:tc>
        <w:tc>
          <w:tcPr>
            <w:tcW w:w="1070" w:type="dxa"/>
            <w:vAlign w:val="top"/>
            <w:tcBorders>
              <w:bottom w:val="single" w:color="000000" w:sz="10" w:space="0"/>
            </w:tcBorders>
          </w:tcPr>
          <w:p>
            <w:pPr>
              <w:ind w:left="505"/>
              <w:spacing w:before="100" w:line="236" w:lineRule="auto"/>
              <w:rPr>
                <w:rFonts w:ascii="SimSun" w:hAnsi="SimSun" w:eastAsia="SimSun" w:cs="SimSun"/>
                <w:sz w:val="20"/>
                <w:szCs w:val="20"/>
              </w:rPr>
            </w:pPr>
            <w:r>
              <w:rPr>
                <w:rFonts w:ascii="SimSun" w:hAnsi="SimSun" w:eastAsia="SimSun" w:cs="SimSun"/>
                <w:sz w:val="20"/>
                <w:szCs w:val="20"/>
              </w:rPr>
              <w:t>↓</w:t>
            </w:r>
          </w:p>
        </w:tc>
      </w:tr>
    </w:tbl>
    <w:p>
      <w:pPr>
        <w:rPr>
          <w:rFonts w:ascii="Arial"/>
          <w:sz w:val="21"/>
        </w:rPr>
      </w:pPr>
      <w:r/>
    </w:p>
    <w:p>
      <w:pPr>
        <w:sectPr>
          <w:footerReference w:type="default" r:id="rId171"/>
          <w:pgSz w:w="11906" w:h="16839"/>
          <w:pgMar w:top="2078" w:right="1785" w:bottom="1861" w:left="424" w:header="1697" w:footer="1702" w:gutter="0"/>
        </w:sectPr>
        <w:rPr>
          <w:rFonts w:ascii="Arial" w:hAnsi="Arial" w:eastAsia="Arial" w:cs="Arial"/>
          <w:sz w:val="21"/>
          <w:szCs w:val="21"/>
        </w:rPr>
      </w:pPr>
    </w:p>
    <w:p>
      <w:pPr>
        <w:spacing w:line="76" w:lineRule="exact"/>
        <w:rPr/>
      </w:pPr>
      <w:r/>
    </w:p>
    <w:tbl>
      <w:tblPr>
        <w:tblStyle w:val="TableNormal"/>
        <w:tblW w:w="8193" w:type="dxa"/>
        <w:tblInd w:w="138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4577"/>
        <w:gridCol w:w="1320"/>
        <w:gridCol w:w="1226"/>
        <w:gridCol w:w="1070"/>
      </w:tblGrid>
      <w:tr>
        <w:trPr>
          <w:trHeight w:val="373" w:hRule="atLeast"/>
        </w:trPr>
        <w:tc>
          <w:tcPr>
            <w:tcW w:w="4577" w:type="dxa"/>
            <w:vAlign w:val="top"/>
            <w:tcBorders>
              <w:bottom w:val="single" w:color="000000" w:sz="6" w:space="0"/>
              <w:top w:val="single" w:color="000000" w:sz="10" w:space="0"/>
            </w:tcBorders>
          </w:tcPr>
          <w:p>
            <w:pPr>
              <w:ind w:left="1975"/>
              <w:spacing w:before="80" w:line="229" w:lineRule="auto"/>
              <w:rPr>
                <w:rFonts w:ascii="SimHei" w:hAnsi="SimHei" w:eastAsia="SimHei" w:cs="SimHei"/>
                <w:sz w:val="20"/>
                <w:szCs w:val="20"/>
              </w:rPr>
            </w:pPr>
            <w:r>
              <w:rPr>
                <w:rFonts w:ascii="SimHei" w:hAnsi="SimHei" w:eastAsia="SimHei" w:cs="SimHei"/>
                <w:sz w:val="20"/>
                <w:szCs w:val="20"/>
                <w:b/>
                <w:bCs/>
                <w:spacing w:val="5"/>
              </w:rPr>
              <w:t>代谢物</w:t>
            </w:r>
          </w:p>
        </w:tc>
        <w:tc>
          <w:tcPr>
            <w:tcW w:w="1320" w:type="dxa"/>
            <w:vAlign w:val="top"/>
            <w:tcBorders>
              <w:bottom w:val="single" w:color="000000" w:sz="6" w:space="0"/>
              <w:top w:val="single" w:color="000000" w:sz="10" w:space="0"/>
            </w:tcBorders>
          </w:tcPr>
          <w:p>
            <w:pPr>
              <w:pStyle w:val="TableText"/>
              <w:ind w:left="138"/>
              <w:spacing w:before="115" w:line="197" w:lineRule="auto"/>
              <w:rPr>
                <w:sz w:val="20"/>
                <w:szCs w:val="20"/>
              </w:rPr>
            </w:pPr>
            <w:r>
              <w:rPr>
                <w:sz w:val="20"/>
                <w:szCs w:val="20"/>
                <w:b/>
                <w:bCs/>
              </w:rPr>
              <w:t>Anova</w:t>
            </w:r>
            <w:r>
              <w:rPr>
                <w:sz w:val="20"/>
                <w:szCs w:val="20"/>
                <w:b/>
                <w:bCs/>
                <w:spacing w:val="12"/>
              </w:rPr>
              <w:t xml:space="preserve"> </w:t>
            </w:r>
            <w:r>
              <w:rPr>
                <w:sz w:val="20"/>
                <w:szCs w:val="20"/>
                <w:b/>
                <w:bCs/>
                <w:spacing w:val="8"/>
              </w:rPr>
              <w:t>(p)</w:t>
            </w:r>
            <w:r>
              <w:rPr>
                <w:sz w:val="20"/>
                <w:szCs w:val="20"/>
                <w:spacing w:val="8"/>
              </w:rPr>
              <w:t>e</w:t>
            </w:r>
          </w:p>
        </w:tc>
        <w:tc>
          <w:tcPr>
            <w:tcW w:w="1226" w:type="dxa"/>
            <w:vAlign w:val="top"/>
            <w:tcBorders>
              <w:bottom w:val="single" w:color="000000" w:sz="6" w:space="0"/>
              <w:top w:val="single" w:color="000000" w:sz="10" w:space="0"/>
            </w:tcBorders>
          </w:tcPr>
          <w:p>
            <w:pPr>
              <w:pStyle w:val="TableText"/>
              <w:ind w:left="257"/>
              <w:spacing w:before="118" w:line="194" w:lineRule="auto"/>
              <w:rPr>
                <w:sz w:val="20"/>
                <w:szCs w:val="20"/>
              </w:rPr>
            </w:pPr>
            <w:r>
              <w:rPr>
                <w:sz w:val="20"/>
                <w:szCs w:val="20"/>
                <w:b/>
                <w:bCs/>
              </w:rPr>
              <w:t>q</w:t>
            </w:r>
            <w:r>
              <w:rPr>
                <w:sz w:val="20"/>
                <w:szCs w:val="20"/>
                <w:b/>
                <w:bCs/>
                <w:spacing w:val="1"/>
              </w:rPr>
              <w:t xml:space="preserve"> </w:t>
            </w:r>
            <w:r>
              <w:rPr>
                <w:sz w:val="20"/>
                <w:szCs w:val="20"/>
                <w:b/>
                <w:bCs/>
              </w:rPr>
              <w:t>Value</w:t>
            </w:r>
          </w:p>
        </w:tc>
        <w:tc>
          <w:tcPr>
            <w:tcW w:w="1070" w:type="dxa"/>
            <w:vAlign w:val="top"/>
            <w:tcBorders>
              <w:bottom w:val="single" w:color="000000" w:sz="6" w:space="0"/>
              <w:top w:val="single" w:color="000000" w:sz="10" w:space="0"/>
            </w:tcBorders>
          </w:tcPr>
          <w:p>
            <w:pPr>
              <w:pStyle w:val="TableText"/>
              <w:ind w:left="260"/>
              <w:spacing w:before="118" w:line="192" w:lineRule="auto"/>
              <w:rPr>
                <w:sz w:val="20"/>
                <w:szCs w:val="20"/>
              </w:rPr>
            </w:pPr>
            <w:r>
              <w:rPr>
                <w:sz w:val="20"/>
                <w:szCs w:val="20"/>
                <w:b/>
                <w:bCs/>
                <w:spacing w:val="3"/>
              </w:rPr>
              <w:t>Trend</w:t>
            </w:r>
          </w:p>
        </w:tc>
      </w:tr>
      <w:tr>
        <w:trPr>
          <w:trHeight w:val="348" w:hRule="atLeast"/>
        </w:trPr>
        <w:tc>
          <w:tcPr>
            <w:tcW w:w="4577" w:type="dxa"/>
            <w:vAlign w:val="top"/>
            <w:tcBorders>
              <w:top w:val="single" w:color="000000" w:sz="6" w:space="0"/>
            </w:tcBorders>
          </w:tcPr>
          <w:p>
            <w:pPr>
              <w:pStyle w:val="TableText"/>
              <w:ind w:left="1678"/>
              <w:spacing w:before="81" w:line="201" w:lineRule="auto"/>
              <w:rPr>
                <w:sz w:val="20"/>
                <w:szCs w:val="20"/>
              </w:rPr>
            </w:pPr>
            <w:r>
              <w:rPr>
                <w:sz w:val="20"/>
                <w:szCs w:val="20"/>
                <w:spacing w:val="25"/>
              </w:rPr>
              <w:t>O-</w:t>
            </w:r>
            <w:r>
              <w:rPr>
                <w:sz w:val="20"/>
                <w:szCs w:val="20"/>
              </w:rPr>
              <w:t>glucuronide</w:t>
            </w:r>
          </w:p>
        </w:tc>
        <w:tc>
          <w:tcPr>
            <w:tcW w:w="1320" w:type="dxa"/>
            <w:vAlign w:val="top"/>
            <w:tcBorders>
              <w:top w:val="single" w:color="000000" w:sz="6" w:space="0"/>
            </w:tcBorders>
          </w:tcPr>
          <w:p>
            <w:pPr>
              <w:rPr>
                <w:rFonts w:ascii="Arial"/>
                <w:sz w:val="21"/>
              </w:rPr>
            </w:pPr>
            <w:r/>
          </w:p>
        </w:tc>
        <w:tc>
          <w:tcPr>
            <w:tcW w:w="1226" w:type="dxa"/>
            <w:vAlign w:val="top"/>
            <w:tcBorders>
              <w:top w:val="single" w:color="000000" w:sz="6" w:space="0"/>
            </w:tcBorders>
          </w:tcPr>
          <w:p>
            <w:pPr>
              <w:rPr>
                <w:rFonts w:ascii="Arial"/>
                <w:sz w:val="21"/>
              </w:rPr>
            </w:pPr>
            <w:r/>
          </w:p>
        </w:tc>
        <w:tc>
          <w:tcPr>
            <w:tcW w:w="1070" w:type="dxa"/>
            <w:vAlign w:val="top"/>
            <w:tcBorders>
              <w:top w:val="single" w:color="000000" w:sz="6" w:space="0"/>
            </w:tcBorders>
          </w:tcPr>
          <w:p>
            <w:pPr>
              <w:rPr>
                <w:rFonts w:ascii="Arial"/>
                <w:sz w:val="21"/>
              </w:rPr>
            </w:pPr>
            <w:r/>
          </w:p>
        </w:tc>
      </w:tr>
      <w:tr>
        <w:trPr>
          <w:trHeight w:val="358" w:hRule="atLeast"/>
        </w:trPr>
        <w:tc>
          <w:tcPr>
            <w:tcW w:w="4577" w:type="dxa"/>
            <w:vAlign w:val="top"/>
          </w:tcPr>
          <w:p>
            <w:pPr>
              <w:pStyle w:val="TableText"/>
              <w:ind w:left="657"/>
              <w:spacing w:before="93" w:line="201" w:lineRule="auto"/>
              <w:rPr>
                <w:sz w:val="20"/>
                <w:szCs w:val="20"/>
              </w:rPr>
            </w:pPr>
            <w:r>
              <w:rPr>
                <w:sz w:val="20"/>
                <w:szCs w:val="20"/>
                <w:spacing w:val="24"/>
              </w:rPr>
              <w:t>3</w:t>
            </w:r>
            <w:r>
              <w:rPr>
                <w:sz w:val="20"/>
                <w:szCs w:val="20"/>
              </w:rPr>
              <w:t>alpha</w:t>
            </w:r>
            <w:r>
              <w:rPr>
                <w:sz w:val="20"/>
                <w:szCs w:val="20"/>
                <w:spacing w:val="24"/>
              </w:rPr>
              <w:t>,</w:t>
            </w:r>
            <w:r>
              <w:rPr>
                <w:sz w:val="20"/>
                <w:szCs w:val="20"/>
                <w:spacing w:val="-23"/>
              </w:rPr>
              <w:t xml:space="preserve"> </w:t>
            </w:r>
            <w:r>
              <w:rPr>
                <w:sz w:val="20"/>
                <w:szCs w:val="20"/>
                <w:spacing w:val="24"/>
              </w:rPr>
              <w:t>16</w:t>
            </w:r>
            <w:r>
              <w:rPr>
                <w:sz w:val="20"/>
                <w:szCs w:val="20"/>
              </w:rPr>
              <w:t>beta</w:t>
            </w:r>
            <w:r>
              <w:rPr>
                <w:sz w:val="20"/>
                <w:szCs w:val="20"/>
                <w:spacing w:val="24"/>
              </w:rPr>
              <w:t>-</w:t>
            </w:r>
            <w:r>
              <w:rPr>
                <w:sz w:val="20"/>
                <w:szCs w:val="20"/>
              </w:rPr>
              <w:t>Dihydroxyandrostenone</w:t>
            </w:r>
          </w:p>
        </w:tc>
        <w:tc>
          <w:tcPr>
            <w:tcW w:w="1320" w:type="dxa"/>
            <w:vAlign w:val="top"/>
          </w:tcPr>
          <w:p>
            <w:pPr>
              <w:pStyle w:val="TableText"/>
              <w:ind w:left="246"/>
              <w:spacing w:before="97" w:line="195" w:lineRule="auto"/>
              <w:rPr>
                <w:sz w:val="20"/>
                <w:szCs w:val="20"/>
              </w:rPr>
            </w:pPr>
            <w:r>
              <w:rPr>
                <w:sz w:val="20"/>
                <w:szCs w:val="20"/>
                <w:spacing w:val="3"/>
              </w:rPr>
              <w:t>4.55E-15</w:t>
            </w:r>
          </w:p>
        </w:tc>
        <w:tc>
          <w:tcPr>
            <w:tcW w:w="1226" w:type="dxa"/>
            <w:vAlign w:val="top"/>
          </w:tcPr>
          <w:p>
            <w:pPr>
              <w:pStyle w:val="TableText"/>
              <w:ind w:left="224"/>
              <w:spacing w:before="97" w:line="195" w:lineRule="auto"/>
              <w:rPr>
                <w:sz w:val="20"/>
                <w:szCs w:val="20"/>
              </w:rPr>
            </w:pPr>
            <w:r>
              <w:rPr>
                <w:sz w:val="20"/>
                <w:szCs w:val="20"/>
                <w:spacing w:val="1"/>
              </w:rPr>
              <w:t>1.06E-13</w:t>
            </w:r>
          </w:p>
        </w:tc>
        <w:tc>
          <w:tcPr>
            <w:tcW w:w="1070" w:type="dxa"/>
            <w:vAlign w:val="top"/>
          </w:tcPr>
          <w:p>
            <w:pPr>
              <w:ind w:left="505"/>
              <w:spacing w:before="60" w:line="236" w:lineRule="auto"/>
              <w:rPr>
                <w:rFonts w:ascii="SimSun" w:hAnsi="SimSun" w:eastAsia="SimSun" w:cs="SimSun"/>
                <w:sz w:val="20"/>
                <w:szCs w:val="20"/>
              </w:rPr>
            </w:pPr>
            <w:r>
              <w:rPr>
                <w:rFonts w:ascii="SimSun" w:hAnsi="SimSun" w:eastAsia="SimSun" w:cs="SimSun"/>
                <w:sz w:val="20"/>
                <w:szCs w:val="20"/>
              </w:rPr>
              <w:t>↓</w:t>
            </w:r>
          </w:p>
        </w:tc>
      </w:tr>
      <w:tr>
        <w:trPr>
          <w:trHeight w:val="342" w:hRule="atLeast"/>
        </w:trPr>
        <w:tc>
          <w:tcPr>
            <w:tcW w:w="4577" w:type="dxa"/>
            <w:vAlign w:val="top"/>
          </w:tcPr>
          <w:p>
            <w:pPr>
              <w:pStyle w:val="TableText"/>
              <w:ind w:left="1356"/>
              <w:spacing w:before="93" w:line="199" w:lineRule="auto"/>
              <w:rPr>
                <w:sz w:val="20"/>
                <w:szCs w:val="20"/>
              </w:rPr>
            </w:pPr>
            <w:r>
              <w:rPr>
                <w:sz w:val="20"/>
                <w:szCs w:val="20"/>
                <w:spacing w:val="3"/>
              </w:rPr>
              <w:t>all-trans-Retinoic acid</w:t>
            </w:r>
          </w:p>
        </w:tc>
        <w:tc>
          <w:tcPr>
            <w:tcW w:w="1320" w:type="dxa"/>
            <w:vAlign w:val="top"/>
          </w:tcPr>
          <w:p>
            <w:pPr>
              <w:pStyle w:val="TableText"/>
              <w:ind w:left="251"/>
              <w:spacing w:before="96" w:line="195" w:lineRule="auto"/>
              <w:rPr>
                <w:sz w:val="20"/>
                <w:szCs w:val="20"/>
              </w:rPr>
            </w:pPr>
            <w:r>
              <w:rPr>
                <w:sz w:val="20"/>
                <w:szCs w:val="20"/>
                <w:spacing w:val="3"/>
              </w:rPr>
              <w:t>6.82E-14</w:t>
            </w:r>
          </w:p>
        </w:tc>
        <w:tc>
          <w:tcPr>
            <w:tcW w:w="1226" w:type="dxa"/>
            <w:vAlign w:val="top"/>
          </w:tcPr>
          <w:p>
            <w:pPr>
              <w:pStyle w:val="TableText"/>
              <w:ind w:left="224"/>
              <w:spacing w:before="96" w:line="195" w:lineRule="auto"/>
              <w:rPr>
                <w:sz w:val="20"/>
                <w:szCs w:val="20"/>
              </w:rPr>
            </w:pPr>
            <w:r>
              <w:rPr>
                <w:sz w:val="20"/>
                <w:szCs w:val="20"/>
                <w:spacing w:val="1"/>
              </w:rPr>
              <w:t>1.05E-12</w:t>
            </w:r>
          </w:p>
        </w:tc>
        <w:tc>
          <w:tcPr>
            <w:tcW w:w="1070" w:type="dxa"/>
            <w:vAlign w:val="top"/>
          </w:tcPr>
          <w:p>
            <w:pPr>
              <w:ind w:left="505"/>
              <w:spacing w:before="60" w:line="236" w:lineRule="auto"/>
              <w:rPr>
                <w:rFonts w:ascii="SimSun" w:hAnsi="SimSun" w:eastAsia="SimSun" w:cs="SimSun"/>
                <w:sz w:val="20"/>
                <w:szCs w:val="20"/>
              </w:rPr>
            </w:pPr>
            <w:r>
              <w:rPr>
                <w:rFonts w:ascii="SimSun" w:hAnsi="SimSun" w:eastAsia="SimSun" w:cs="SimSun"/>
                <w:sz w:val="20"/>
                <w:szCs w:val="20"/>
              </w:rPr>
              <w:t>↓</w:t>
            </w:r>
          </w:p>
        </w:tc>
      </w:tr>
      <w:tr>
        <w:trPr>
          <w:trHeight w:val="374" w:hRule="atLeast"/>
        </w:trPr>
        <w:tc>
          <w:tcPr>
            <w:tcW w:w="4577" w:type="dxa"/>
            <w:vAlign w:val="top"/>
          </w:tcPr>
          <w:p>
            <w:pPr>
              <w:pStyle w:val="TableText"/>
              <w:ind w:left="1679"/>
              <w:spacing w:before="111" w:line="201" w:lineRule="auto"/>
              <w:rPr>
                <w:sz w:val="20"/>
                <w:szCs w:val="20"/>
              </w:rPr>
            </w:pPr>
            <w:r>
              <w:rPr>
                <w:sz w:val="20"/>
                <w:szCs w:val="20"/>
                <w:spacing w:val="3"/>
              </w:rPr>
              <w:t>Hypogeic acid</w:t>
            </w:r>
          </w:p>
        </w:tc>
        <w:tc>
          <w:tcPr>
            <w:tcW w:w="1320" w:type="dxa"/>
            <w:vAlign w:val="top"/>
          </w:tcPr>
          <w:p>
            <w:pPr>
              <w:pStyle w:val="TableText"/>
              <w:ind w:left="250"/>
              <w:spacing w:before="114" w:line="195" w:lineRule="auto"/>
              <w:rPr>
                <w:sz w:val="20"/>
                <w:szCs w:val="20"/>
              </w:rPr>
            </w:pPr>
            <w:r>
              <w:rPr>
                <w:sz w:val="20"/>
                <w:szCs w:val="20"/>
                <w:spacing w:val="3"/>
              </w:rPr>
              <w:t>7.63E-14</w:t>
            </w:r>
          </w:p>
        </w:tc>
        <w:tc>
          <w:tcPr>
            <w:tcW w:w="1226" w:type="dxa"/>
            <w:vAlign w:val="top"/>
          </w:tcPr>
          <w:p>
            <w:pPr>
              <w:pStyle w:val="TableText"/>
              <w:ind w:left="224"/>
              <w:spacing w:before="114" w:line="195" w:lineRule="auto"/>
              <w:rPr>
                <w:sz w:val="20"/>
                <w:szCs w:val="20"/>
              </w:rPr>
            </w:pPr>
            <w:r>
              <w:rPr>
                <w:sz w:val="20"/>
                <w:szCs w:val="20"/>
                <w:spacing w:val="-2"/>
              </w:rPr>
              <w:t>1.</w:t>
            </w:r>
            <w:r>
              <w:rPr>
                <w:sz w:val="20"/>
                <w:szCs w:val="20"/>
                <w:spacing w:val="-25"/>
              </w:rPr>
              <w:t xml:space="preserve"> </w:t>
            </w:r>
            <w:r>
              <w:rPr>
                <w:sz w:val="20"/>
                <w:szCs w:val="20"/>
                <w:spacing w:val="-2"/>
              </w:rPr>
              <w:t>14E-12</w:t>
            </w:r>
          </w:p>
        </w:tc>
        <w:tc>
          <w:tcPr>
            <w:tcW w:w="1070" w:type="dxa"/>
            <w:vAlign w:val="top"/>
          </w:tcPr>
          <w:p>
            <w:pPr>
              <w:ind w:left="505"/>
              <w:spacing w:before="78" w:line="236" w:lineRule="auto"/>
              <w:rPr>
                <w:rFonts w:ascii="SimSun" w:hAnsi="SimSun" w:eastAsia="SimSun" w:cs="SimSun"/>
                <w:sz w:val="20"/>
                <w:szCs w:val="20"/>
              </w:rPr>
            </w:pPr>
            <w:r>
              <w:rPr>
                <w:rFonts w:ascii="SimSun" w:hAnsi="SimSun" w:eastAsia="SimSun" w:cs="SimSun"/>
                <w:sz w:val="20"/>
                <w:szCs w:val="20"/>
              </w:rPr>
              <w:t>↓</w:t>
            </w:r>
          </w:p>
        </w:tc>
      </w:tr>
      <w:tr>
        <w:trPr>
          <w:trHeight w:val="365" w:hRule="atLeast"/>
        </w:trPr>
        <w:tc>
          <w:tcPr>
            <w:tcW w:w="4577" w:type="dxa"/>
            <w:vAlign w:val="top"/>
          </w:tcPr>
          <w:p>
            <w:pPr>
              <w:pStyle w:val="TableText"/>
              <w:ind w:left="1251"/>
              <w:spacing w:before="94" w:line="201" w:lineRule="auto"/>
              <w:rPr>
                <w:sz w:val="20"/>
                <w:szCs w:val="20"/>
              </w:rPr>
            </w:pPr>
            <w:r>
              <w:rPr>
                <w:sz w:val="20"/>
                <w:szCs w:val="20"/>
                <w:spacing w:val="18"/>
              </w:rPr>
              <w:t>12-</w:t>
            </w:r>
            <w:r>
              <w:rPr>
                <w:sz w:val="20"/>
                <w:szCs w:val="20"/>
              </w:rPr>
              <w:t>Ketodeoxycholic</w:t>
            </w:r>
            <w:r>
              <w:rPr>
                <w:sz w:val="20"/>
                <w:szCs w:val="20"/>
                <w:spacing w:val="18"/>
              </w:rPr>
              <w:t xml:space="preserve"> </w:t>
            </w:r>
            <w:r>
              <w:rPr>
                <w:sz w:val="20"/>
                <w:szCs w:val="20"/>
              </w:rPr>
              <w:t>acid</w:t>
            </w:r>
          </w:p>
        </w:tc>
        <w:tc>
          <w:tcPr>
            <w:tcW w:w="1320" w:type="dxa"/>
            <w:vAlign w:val="top"/>
          </w:tcPr>
          <w:p>
            <w:pPr>
              <w:pStyle w:val="TableText"/>
              <w:ind w:left="267"/>
              <w:spacing w:before="98" w:line="195" w:lineRule="auto"/>
              <w:rPr>
                <w:sz w:val="20"/>
                <w:szCs w:val="20"/>
              </w:rPr>
            </w:pPr>
            <w:r>
              <w:rPr>
                <w:sz w:val="20"/>
                <w:szCs w:val="20"/>
                <w:spacing w:val="1"/>
              </w:rPr>
              <w:t>1.45E-13</w:t>
            </w:r>
          </w:p>
        </w:tc>
        <w:tc>
          <w:tcPr>
            <w:tcW w:w="1226" w:type="dxa"/>
            <w:vAlign w:val="top"/>
          </w:tcPr>
          <w:p>
            <w:pPr>
              <w:pStyle w:val="TableText"/>
              <w:ind w:left="203"/>
              <w:spacing w:before="98" w:line="195" w:lineRule="auto"/>
              <w:rPr>
                <w:sz w:val="20"/>
                <w:szCs w:val="20"/>
              </w:rPr>
            </w:pPr>
            <w:r>
              <w:rPr>
                <w:sz w:val="20"/>
                <w:szCs w:val="20"/>
                <w:spacing w:val="3"/>
              </w:rPr>
              <w:t>2.01E-12</w:t>
            </w:r>
          </w:p>
        </w:tc>
        <w:tc>
          <w:tcPr>
            <w:tcW w:w="1070" w:type="dxa"/>
            <w:vAlign w:val="top"/>
          </w:tcPr>
          <w:p>
            <w:pPr>
              <w:ind w:left="505"/>
              <w:spacing w:before="62" w:line="236" w:lineRule="auto"/>
              <w:rPr>
                <w:rFonts w:ascii="SimSun" w:hAnsi="SimSun" w:eastAsia="SimSun" w:cs="SimSun"/>
                <w:sz w:val="20"/>
                <w:szCs w:val="20"/>
              </w:rPr>
            </w:pPr>
            <w:r>
              <w:rPr>
                <w:rFonts w:ascii="SimSun" w:hAnsi="SimSun" w:eastAsia="SimSun" w:cs="SimSun"/>
                <w:sz w:val="20"/>
                <w:szCs w:val="20"/>
              </w:rPr>
              <w:t>↓</w:t>
            </w:r>
          </w:p>
        </w:tc>
      </w:tr>
      <w:tr>
        <w:trPr>
          <w:trHeight w:val="709" w:hRule="atLeast"/>
        </w:trPr>
        <w:tc>
          <w:tcPr>
            <w:tcW w:w="4577" w:type="dxa"/>
            <w:vAlign w:val="top"/>
          </w:tcPr>
          <w:p>
            <w:pPr>
              <w:pStyle w:val="TableText"/>
              <w:ind w:left="167"/>
              <w:spacing w:before="87" w:line="201" w:lineRule="auto"/>
              <w:rPr>
                <w:sz w:val="20"/>
                <w:szCs w:val="20"/>
              </w:rPr>
            </w:pPr>
            <w:r>
              <w:rPr>
                <w:sz w:val="20"/>
                <w:szCs w:val="20"/>
              </w:rPr>
              <w:t>DG</w:t>
            </w:r>
            <w:r>
              <w:rPr>
                <w:sz w:val="20"/>
                <w:szCs w:val="20"/>
                <w:spacing w:val="2"/>
              </w:rPr>
              <w:t>(18:4(6Z,9Z,</w:t>
            </w:r>
            <w:r>
              <w:rPr>
                <w:sz w:val="20"/>
                <w:szCs w:val="20"/>
                <w:spacing w:val="-25"/>
              </w:rPr>
              <w:t xml:space="preserve"> </w:t>
            </w:r>
            <w:r>
              <w:rPr>
                <w:sz w:val="20"/>
                <w:szCs w:val="20"/>
                <w:spacing w:val="2"/>
              </w:rPr>
              <w:t>12Z,</w:t>
            </w:r>
            <w:r>
              <w:rPr>
                <w:sz w:val="20"/>
                <w:szCs w:val="20"/>
                <w:spacing w:val="-25"/>
              </w:rPr>
              <w:t xml:space="preserve"> </w:t>
            </w:r>
            <w:r>
              <w:rPr>
                <w:sz w:val="20"/>
                <w:szCs w:val="20"/>
                <w:spacing w:val="2"/>
              </w:rPr>
              <w:t>15Z)</w:t>
            </w:r>
            <w:r>
              <w:rPr>
                <w:sz w:val="20"/>
                <w:szCs w:val="20"/>
                <w:spacing w:val="1"/>
              </w:rPr>
              <w:t>/20:5(5Z,8Z,</w:t>
            </w:r>
            <w:r>
              <w:rPr>
                <w:sz w:val="20"/>
                <w:szCs w:val="20"/>
                <w:spacing w:val="-25"/>
              </w:rPr>
              <w:t xml:space="preserve"> </w:t>
            </w:r>
            <w:r>
              <w:rPr>
                <w:sz w:val="20"/>
                <w:szCs w:val="20"/>
                <w:spacing w:val="1"/>
              </w:rPr>
              <w:t>11Z,</w:t>
            </w:r>
            <w:r>
              <w:rPr>
                <w:sz w:val="20"/>
                <w:szCs w:val="20"/>
                <w:spacing w:val="-25"/>
              </w:rPr>
              <w:t xml:space="preserve"> </w:t>
            </w:r>
            <w:r>
              <w:rPr>
                <w:sz w:val="20"/>
                <w:szCs w:val="20"/>
                <w:spacing w:val="1"/>
              </w:rPr>
              <w:t>14Z,</w:t>
            </w:r>
            <w:r>
              <w:rPr>
                <w:sz w:val="20"/>
                <w:szCs w:val="20"/>
                <w:spacing w:val="-25"/>
              </w:rPr>
              <w:t xml:space="preserve"> </w:t>
            </w:r>
            <w:r>
              <w:rPr>
                <w:sz w:val="20"/>
                <w:szCs w:val="20"/>
                <w:spacing w:val="1"/>
              </w:rPr>
              <w:t>17</w:t>
            </w:r>
          </w:p>
          <w:p>
            <w:pPr>
              <w:pStyle w:val="TableText"/>
              <w:ind w:left="1990"/>
              <w:spacing w:before="167" w:line="201" w:lineRule="auto"/>
              <w:rPr>
                <w:sz w:val="20"/>
                <w:szCs w:val="20"/>
              </w:rPr>
            </w:pPr>
            <w:r>
              <w:rPr>
                <w:sz w:val="20"/>
                <w:szCs w:val="20"/>
                <w:spacing w:val="3"/>
              </w:rPr>
              <w:t>Z)/0:0)</w:t>
            </w:r>
          </w:p>
        </w:tc>
        <w:tc>
          <w:tcPr>
            <w:tcW w:w="1320" w:type="dxa"/>
            <w:vAlign w:val="top"/>
          </w:tcPr>
          <w:p>
            <w:pPr>
              <w:pStyle w:val="TableText"/>
              <w:ind w:left="247"/>
              <w:spacing w:before="271" w:line="195" w:lineRule="auto"/>
              <w:rPr>
                <w:sz w:val="20"/>
                <w:szCs w:val="20"/>
              </w:rPr>
            </w:pPr>
            <w:r>
              <w:rPr>
                <w:sz w:val="20"/>
                <w:szCs w:val="20"/>
                <w:spacing w:val="3"/>
              </w:rPr>
              <w:t>2.71E-13</w:t>
            </w:r>
          </w:p>
        </w:tc>
        <w:tc>
          <w:tcPr>
            <w:tcW w:w="1226" w:type="dxa"/>
            <w:vAlign w:val="top"/>
          </w:tcPr>
          <w:p>
            <w:pPr>
              <w:pStyle w:val="TableText"/>
              <w:ind w:left="208"/>
              <w:spacing w:before="271" w:line="195" w:lineRule="auto"/>
              <w:rPr>
                <w:sz w:val="20"/>
                <w:szCs w:val="20"/>
              </w:rPr>
            </w:pPr>
            <w:r>
              <w:rPr>
                <w:sz w:val="20"/>
                <w:szCs w:val="20"/>
                <w:spacing w:val="3"/>
              </w:rPr>
              <w:t>3.43E-12</w:t>
            </w:r>
          </w:p>
        </w:tc>
        <w:tc>
          <w:tcPr>
            <w:tcW w:w="1070" w:type="dxa"/>
            <w:vAlign w:val="top"/>
          </w:tcPr>
          <w:p>
            <w:pPr>
              <w:ind w:left="505"/>
              <w:spacing w:before="234" w:line="236" w:lineRule="auto"/>
              <w:rPr>
                <w:rFonts w:ascii="SimSun" w:hAnsi="SimSun" w:eastAsia="SimSun" w:cs="SimSun"/>
                <w:sz w:val="20"/>
                <w:szCs w:val="20"/>
              </w:rPr>
            </w:pPr>
            <w:r>
              <w:rPr>
                <w:rFonts w:ascii="SimSun" w:hAnsi="SimSun" w:eastAsia="SimSun" w:cs="SimSun"/>
                <w:sz w:val="20"/>
                <w:szCs w:val="20"/>
              </w:rPr>
              <w:t>↓</w:t>
            </w:r>
          </w:p>
        </w:tc>
      </w:tr>
      <w:tr>
        <w:trPr>
          <w:trHeight w:val="358" w:hRule="atLeast"/>
        </w:trPr>
        <w:tc>
          <w:tcPr>
            <w:tcW w:w="4577" w:type="dxa"/>
            <w:vAlign w:val="top"/>
          </w:tcPr>
          <w:p>
            <w:pPr>
              <w:pStyle w:val="TableText"/>
              <w:ind w:left="743"/>
              <w:spacing w:before="98" w:line="201" w:lineRule="auto"/>
              <w:rPr>
                <w:sz w:val="20"/>
                <w:szCs w:val="20"/>
              </w:rPr>
            </w:pPr>
            <w:r>
              <w:rPr>
                <w:sz w:val="20"/>
                <w:szCs w:val="20"/>
                <w:spacing w:val="9"/>
              </w:rPr>
              <w:t>3b,</w:t>
            </w:r>
            <w:r>
              <w:rPr>
                <w:sz w:val="20"/>
                <w:szCs w:val="20"/>
                <w:spacing w:val="-22"/>
              </w:rPr>
              <w:t xml:space="preserve"> </w:t>
            </w:r>
            <w:r>
              <w:rPr>
                <w:sz w:val="20"/>
                <w:szCs w:val="20"/>
                <w:spacing w:val="9"/>
              </w:rPr>
              <w:t>12a-</w:t>
            </w:r>
            <w:r>
              <w:rPr>
                <w:sz w:val="20"/>
                <w:szCs w:val="20"/>
              </w:rPr>
              <w:t>Dihydroxy</w:t>
            </w:r>
            <w:r>
              <w:rPr>
                <w:sz w:val="20"/>
                <w:szCs w:val="20"/>
                <w:spacing w:val="9"/>
              </w:rPr>
              <w:t>-5a-</w:t>
            </w:r>
            <w:r>
              <w:rPr>
                <w:sz w:val="20"/>
                <w:szCs w:val="20"/>
              </w:rPr>
              <w:t>cholanoic</w:t>
            </w:r>
            <w:r>
              <w:rPr>
                <w:sz w:val="20"/>
                <w:szCs w:val="20"/>
                <w:spacing w:val="9"/>
              </w:rPr>
              <w:t xml:space="preserve"> </w:t>
            </w:r>
            <w:r>
              <w:rPr>
                <w:sz w:val="20"/>
                <w:szCs w:val="20"/>
              </w:rPr>
              <w:t>acid</w:t>
            </w:r>
          </w:p>
        </w:tc>
        <w:tc>
          <w:tcPr>
            <w:tcW w:w="1320" w:type="dxa"/>
            <w:vAlign w:val="top"/>
          </w:tcPr>
          <w:p>
            <w:pPr>
              <w:pStyle w:val="TableText"/>
              <w:ind w:left="251"/>
              <w:spacing w:before="102" w:line="195" w:lineRule="auto"/>
              <w:rPr>
                <w:sz w:val="20"/>
                <w:szCs w:val="20"/>
              </w:rPr>
            </w:pPr>
            <w:r>
              <w:rPr>
                <w:sz w:val="20"/>
                <w:szCs w:val="20"/>
                <w:spacing w:val="3"/>
              </w:rPr>
              <w:t>3.55E-13</w:t>
            </w:r>
          </w:p>
        </w:tc>
        <w:tc>
          <w:tcPr>
            <w:tcW w:w="1226" w:type="dxa"/>
            <w:vAlign w:val="top"/>
          </w:tcPr>
          <w:p>
            <w:pPr>
              <w:pStyle w:val="TableText"/>
              <w:ind w:left="202"/>
              <w:spacing w:before="102" w:line="195" w:lineRule="auto"/>
              <w:rPr>
                <w:sz w:val="20"/>
                <w:szCs w:val="20"/>
              </w:rPr>
            </w:pPr>
            <w:r>
              <w:rPr>
                <w:sz w:val="20"/>
                <w:szCs w:val="20"/>
                <w:spacing w:val="3"/>
              </w:rPr>
              <w:t>4.33E-12</w:t>
            </w:r>
          </w:p>
        </w:tc>
        <w:tc>
          <w:tcPr>
            <w:tcW w:w="1070" w:type="dxa"/>
            <w:vAlign w:val="top"/>
          </w:tcPr>
          <w:p>
            <w:pPr>
              <w:ind w:left="505"/>
              <w:spacing w:before="65" w:line="236" w:lineRule="auto"/>
              <w:rPr>
                <w:rFonts w:ascii="SimSun" w:hAnsi="SimSun" w:eastAsia="SimSun" w:cs="SimSun"/>
                <w:sz w:val="20"/>
                <w:szCs w:val="20"/>
              </w:rPr>
            </w:pPr>
            <w:r>
              <w:rPr>
                <w:rFonts w:ascii="SimSun" w:hAnsi="SimSun" w:eastAsia="SimSun" w:cs="SimSun"/>
                <w:sz w:val="20"/>
                <w:szCs w:val="20"/>
              </w:rPr>
              <w:t>↓</w:t>
            </w:r>
          </w:p>
        </w:tc>
      </w:tr>
      <w:tr>
        <w:trPr>
          <w:trHeight w:val="358" w:hRule="atLeast"/>
        </w:trPr>
        <w:tc>
          <w:tcPr>
            <w:tcW w:w="4577" w:type="dxa"/>
            <w:vAlign w:val="top"/>
          </w:tcPr>
          <w:p>
            <w:pPr>
              <w:pStyle w:val="TableText"/>
              <w:ind w:left="1639"/>
              <w:spacing w:before="97" w:line="201" w:lineRule="auto"/>
              <w:rPr>
                <w:sz w:val="20"/>
                <w:szCs w:val="20"/>
              </w:rPr>
            </w:pPr>
            <w:r>
              <w:rPr>
                <w:sz w:val="20"/>
                <w:szCs w:val="20"/>
                <w:spacing w:val="3"/>
              </w:rPr>
              <w:t>Oleoylcarnitine</w:t>
            </w:r>
          </w:p>
        </w:tc>
        <w:tc>
          <w:tcPr>
            <w:tcW w:w="1320" w:type="dxa"/>
            <w:vAlign w:val="top"/>
          </w:tcPr>
          <w:p>
            <w:pPr>
              <w:pStyle w:val="TableText"/>
              <w:ind w:left="250"/>
              <w:spacing w:before="101" w:line="195" w:lineRule="auto"/>
              <w:rPr>
                <w:sz w:val="20"/>
                <w:szCs w:val="20"/>
              </w:rPr>
            </w:pPr>
            <w:r>
              <w:rPr>
                <w:sz w:val="20"/>
                <w:szCs w:val="20"/>
                <w:spacing w:val="3"/>
              </w:rPr>
              <w:t>7.68E-13</w:t>
            </w:r>
          </w:p>
        </w:tc>
        <w:tc>
          <w:tcPr>
            <w:tcW w:w="1226" w:type="dxa"/>
            <w:vAlign w:val="top"/>
          </w:tcPr>
          <w:p>
            <w:pPr>
              <w:pStyle w:val="TableText"/>
              <w:ind w:left="212"/>
              <w:spacing w:before="101" w:line="195" w:lineRule="auto"/>
              <w:rPr>
                <w:sz w:val="20"/>
                <w:szCs w:val="20"/>
              </w:rPr>
            </w:pPr>
            <w:r>
              <w:rPr>
                <w:sz w:val="20"/>
                <w:szCs w:val="20"/>
                <w:spacing w:val="2"/>
              </w:rPr>
              <w:t>8.38E-12</w:t>
            </w:r>
          </w:p>
        </w:tc>
        <w:tc>
          <w:tcPr>
            <w:tcW w:w="1070" w:type="dxa"/>
            <w:vAlign w:val="top"/>
          </w:tcPr>
          <w:p>
            <w:pPr>
              <w:ind w:left="505"/>
              <w:spacing w:before="65" w:line="236" w:lineRule="auto"/>
              <w:rPr>
                <w:rFonts w:ascii="SimSun" w:hAnsi="SimSun" w:eastAsia="SimSun" w:cs="SimSun"/>
                <w:sz w:val="20"/>
                <w:szCs w:val="20"/>
              </w:rPr>
            </w:pPr>
            <w:r>
              <w:rPr>
                <w:rFonts w:ascii="SimSun" w:hAnsi="SimSun" w:eastAsia="SimSun" w:cs="SimSun"/>
                <w:sz w:val="20"/>
                <w:szCs w:val="20"/>
              </w:rPr>
              <w:t>↓</w:t>
            </w:r>
          </w:p>
        </w:tc>
      </w:tr>
      <w:tr>
        <w:trPr>
          <w:trHeight w:val="342" w:hRule="atLeast"/>
        </w:trPr>
        <w:tc>
          <w:tcPr>
            <w:tcW w:w="4577" w:type="dxa"/>
            <w:vAlign w:val="top"/>
          </w:tcPr>
          <w:p>
            <w:pPr>
              <w:pStyle w:val="TableText"/>
              <w:ind w:left="1394"/>
              <w:spacing w:before="99" w:line="199" w:lineRule="auto"/>
              <w:rPr>
                <w:sz w:val="20"/>
                <w:szCs w:val="20"/>
              </w:rPr>
            </w:pPr>
            <w:r>
              <w:rPr>
                <w:sz w:val="20"/>
                <w:szCs w:val="20"/>
              </w:rPr>
              <w:t>Antibiotic</w:t>
            </w:r>
            <w:r>
              <w:rPr>
                <w:sz w:val="20"/>
                <w:szCs w:val="20"/>
                <w:spacing w:val="7"/>
              </w:rPr>
              <w:t xml:space="preserve"> </w:t>
            </w:r>
            <w:r>
              <w:rPr>
                <w:sz w:val="20"/>
                <w:szCs w:val="20"/>
              </w:rPr>
              <w:t>X</w:t>
            </w:r>
            <w:r>
              <w:rPr>
                <w:sz w:val="20"/>
                <w:szCs w:val="20"/>
                <w:spacing w:val="31"/>
              </w:rPr>
              <w:t xml:space="preserve"> </w:t>
            </w:r>
            <w:r>
              <w:rPr>
                <w:sz w:val="20"/>
                <w:szCs w:val="20"/>
                <w:spacing w:val="7"/>
              </w:rPr>
              <w:t>14889D</w:t>
            </w:r>
          </w:p>
        </w:tc>
        <w:tc>
          <w:tcPr>
            <w:tcW w:w="1320" w:type="dxa"/>
            <w:vAlign w:val="top"/>
          </w:tcPr>
          <w:p>
            <w:pPr>
              <w:pStyle w:val="TableText"/>
              <w:ind w:left="255"/>
              <w:spacing w:before="103" w:line="195" w:lineRule="auto"/>
              <w:rPr>
                <w:sz w:val="20"/>
                <w:szCs w:val="20"/>
              </w:rPr>
            </w:pPr>
            <w:r>
              <w:rPr>
                <w:sz w:val="20"/>
                <w:szCs w:val="20"/>
                <w:spacing w:val="2"/>
              </w:rPr>
              <w:t>8.01E-13</w:t>
            </w:r>
          </w:p>
        </w:tc>
        <w:tc>
          <w:tcPr>
            <w:tcW w:w="1226" w:type="dxa"/>
            <w:vAlign w:val="top"/>
          </w:tcPr>
          <w:p>
            <w:pPr>
              <w:pStyle w:val="TableText"/>
              <w:ind w:left="212"/>
              <w:spacing w:before="103" w:line="195" w:lineRule="auto"/>
              <w:rPr>
                <w:sz w:val="20"/>
                <w:szCs w:val="20"/>
              </w:rPr>
            </w:pPr>
            <w:r>
              <w:rPr>
                <w:sz w:val="20"/>
                <w:szCs w:val="20"/>
                <w:spacing w:val="2"/>
              </w:rPr>
              <w:t>8.69E-12</w:t>
            </w:r>
          </w:p>
        </w:tc>
        <w:tc>
          <w:tcPr>
            <w:tcW w:w="1070" w:type="dxa"/>
            <w:vAlign w:val="top"/>
          </w:tcPr>
          <w:p>
            <w:pPr>
              <w:ind w:left="505"/>
              <w:spacing w:before="67" w:line="236" w:lineRule="auto"/>
              <w:rPr>
                <w:rFonts w:ascii="SimSun" w:hAnsi="SimSun" w:eastAsia="SimSun" w:cs="SimSun"/>
                <w:sz w:val="20"/>
                <w:szCs w:val="20"/>
              </w:rPr>
            </w:pPr>
            <w:r>
              <w:rPr>
                <w:rFonts w:ascii="SimSun" w:hAnsi="SimSun" w:eastAsia="SimSun" w:cs="SimSun"/>
                <w:sz w:val="20"/>
                <w:szCs w:val="20"/>
              </w:rPr>
              <w:t>↓</w:t>
            </w:r>
          </w:p>
        </w:tc>
      </w:tr>
      <w:tr>
        <w:trPr>
          <w:trHeight w:val="374" w:hRule="atLeast"/>
        </w:trPr>
        <w:tc>
          <w:tcPr>
            <w:tcW w:w="4577" w:type="dxa"/>
            <w:vAlign w:val="top"/>
          </w:tcPr>
          <w:p>
            <w:pPr>
              <w:pStyle w:val="TableText"/>
              <w:ind w:left="664"/>
              <w:spacing w:before="115" w:line="201" w:lineRule="auto"/>
              <w:rPr>
                <w:sz w:val="20"/>
                <w:szCs w:val="20"/>
              </w:rPr>
            </w:pPr>
            <w:r>
              <w:rPr>
                <w:sz w:val="20"/>
                <w:szCs w:val="20"/>
              </w:rPr>
              <w:t>Trihexosylceramide</w:t>
            </w:r>
            <w:r>
              <w:rPr>
                <w:sz w:val="20"/>
                <w:szCs w:val="20"/>
                <w:spacing w:val="7"/>
              </w:rPr>
              <w:t xml:space="preserve"> (d18:1/24:1(15Z))</w:t>
            </w:r>
          </w:p>
        </w:tc>
        <w:tc>
          <w:tcPr>
            <w:tcW w:w="1320" w:type="dxa"/>
            <w:vAlign w:val="top"/>
          </w:tcPr>
          <w:p>
            <w:pPr>
              <w:pStyle w:val="TableText"/>
              <w:ind w:left="251"/>
              <w:spacing w:before="119" w:line="195" w:lineRule="auto"/>
              <w:rPr>
                <w:sz w:val="20"/>
                <w:szCs w:val="20"/>
              </w:rPr>
            </w:pPr>
            <w:r>
              <w:rPr>
                <w:sz w:val="20"/>
                <w:szCs w:val="20"/>
                <w:spacing w:val="3"/>
              </w:rPr>
              <w:t>9.53E-13</w:t>
            </w:r>
          </w:p>
        </w:tc>
        <w:tc>
          <w:tcPr>
            <w:tcW w:w="1226" w:type="dxa"/>
            <w:vAlign w:val="top"/>
          </w:tcPr>
          <w:p>
            <w:pPr>
              <w:pStyle w:val="TableText"/>
              <w:ind w:left="207"/>
              <w:spacing w:before="119" w:line="195" w:lineRule="auto"/>
              <w:rPr>
                <w:sz w:val="20"/>
                <w:szCs w:val="20"/>
              </w:rPr>
            </w:pPr>
            <w:r>
              <w:rPr>
                <w:sz w:val="20"/>
                <w:szCs w:val="20"/>
                <w:spacing w:val="3"/>
              </w:rPr>
              <w:t>9.98E-12</w:t>
            </w:r>
          </w:p>
        </w:tc>
        <w:tc>
          <w:tcPr>
            <w:tcW w:w="1070" w:type="dxa"/>
            <w:vAlign w:val="top"/>
          </w:tcPr>
          <w:p>
            <w:pPr>
              <w:ind w:left="505"/>
              <w:spacing w:before="82" w:line="236" w:lineRule="auto"/>
              <w:rPr>
                <w:rFonts w:ascii="SimSun" w:hAnsi="SimSun" w:eastAsia="SimSun" w:cs="SimSun"/>
                <w:sz w:val="20"/>
                <w:szCs w:val="20"/>
              </w:rPr>
            </w:pPr>
            <w:r>
              <w:rPr>
                <w:rFonts w:ascii="SimSun" w:hAnsi="SimSun" w:eastAsia="SimSun" w:cs="SimSun"/>
                <w:sz w:val="20"/>
                <w:szCs w:val="20"/>
              </w:rPr>
              <w:t>↓</w:t>
            </w:r>
          </w:p>
        </w:tc>
      </w:tr>
      <w:tr>
        <w:trPr>
          <w:trHeight w:val="358" w:hRule="atLeast"/>
        </w:trPr>
        <w:tc>
          <w:tcPr>
            <w:tcW w:w="4577" w:type="dxa"/>
            <w:vAlign w:val="top"/>
          </w:tcPr>
          <w:p>
            <w:pPr>
              <w:pStyle w:val="TableText"/>
              <w:ind w:left="1772"/>
              <w:spacing w:before="101" w:line="201" w:lineRule="auto"/>
              <w:rPr>
                <w:sz w:val="20"/>
                <w:szCs w:val="20"/>
              </w:rPr>
            </w:pPr>
            <w:r>
              <w:rPr>
                <w:sz w:val="20"/>
                <w:szCs w:val="20"/>
                <w:spacing w:val="3"/>
              </w:rPr>
              <w:t>Sphinganine</w:t>
            </w:r>
          </w:p>
        </w:tc>
        <w:tc>
          <w:tcPr>
            <w:tcW w:w="1320" w:type="dxa"/>
            <w:vAlign w:val="top"/>
          </w:tcPr>
          <w:p>
            <w:pPr>
              <w:pStyle w:val="TableText"/>
              <w:ind w:left="251"/>
              <w:spacing w:before="105" w:line="195" w:lineRule="auto"/>
              <w:rPr>
                <w:sz w:val="20"/>
                <w:szCs w:val="20"/>
              </w:rPr>
            </w:pPr>
            <w:r>
              <w:rPr>
                <w:sz w:val="20"/>
                <w:szCs w:val="20"/>
                <w:spacing w:val="3"/>
              </w:rPr>
              <w:t>9.82E-13</w:t>
            </w:r>
          </w:p>
        </w:tc>
        <w:tc>
          <w:tcPr>
            <w:tcW w:w="1226" w:type="dxa"/>
            <w:vAlign w:val="top"/>
          </w:tcPr>
          <w:p>
            <w:pPr>
              <w:pStyle w:val="TableText"/>
              <w:ind w:left="226"/>
              <w:spacing w:before="105" w:line="195" w:lineRule="auto"/>
              <w:rPr>
                <w:sz w:val="20"/>
                <w:szCs w:val="20"/>
              </w:rPr>
            </w:pPr>
            <w:r>
              <w:rPr>
                <w:sz w:val="20"/>
                <w:szCs w:val="20"/>
                <w:spacing w:val="1"/>
              </w:rPr>
              <w:t>1.03E-11</w:t>
            </w:r>
          </w:p>
        </w:tc>
        <w:tc>
          <w:tcPr>
            <w:tcW w:w="1070" w:type="dxa"/>
            <w:vAlign w:val="top"/>
          </w:tcPr>
          <w:p>
            <w:pPr>
              <w:ind w:left="505"/>
              <w:spacing w:before="68" w:line="236" w:lineRule="auto"/>
              <w:rPr>
                <w:rFonts w:ascii="SimSun" w:hAnsi="SimSun" w:eastAsia="SimSun" w:cs="SimSun"/>
                <w:sz w:val="20"/>
                <w:szCs w:val="20"/>
              </w:rPr>
            </w:pPr>
            <w:r>
              <w:rPr>
                <w:rFonts w:ascii="SimSun" w:hAnsi="SimSun" w:eastAsia="SimSun" w:cs="SimSun"/>
                <w:sz w:val="20"/>
                <w:szCs w:val="20"/>
              </w:rPr>
              <w:t>↓</w:t>
            </w:r>
          </w:p>
        </w:tc>
      </w:tr>
      <w:tr>
        <w:trPr>
          <w:trHeight w:val="358" w:hRule="atLeast"/>
        </w:trPr>
        <w:tc>
          <w:tcPr>
            <w:tcW w:w="4577" w:type="dxa"/>
            <w:vAlign w:val="top"/>
          </w:tcPr>
          <w:p>
            <w:pPr>
              <w:pStyle w:val="TableText"/>
              <w:ind w:left="1499"/>
              <w:spacing w:before="100" w:line="201" w:lineRule="auto"/>
              <w:rPr>
                <w:sz w:val="20"/>
                <w:szCs w:val="20"/>
              </w:rPr>
            </w:pPr>
            <w:r>
              <w:rPr>
                <w:sz w:val="20"/>
                <w:szCs w:val="20"/>
              </w:rPr>
              <w:t>DG</w:t>
            </w:r>
            <w:r>
              <w:rPr>
                <w:sz w:val="20"/>
                <w:szCs w:val="20"/>
                <w:spacing w:val="4"/>
              </w:rPr>
              <w:t>(14:0/15:0/0:0)</w:t>
            </w:r>
          </w:p>
        </w:tc>
        <w:tc>
          <w:tcPr>
            <w:tcW w:w="1320" w:type="dxa"/>
            <w:vAlign w:val="top"/>
          </w:tcPr>
          <w:p>
            <w:pPr>
              <w:pStyle w:val="TableText"/>
              <w:ind w:left="267"/>
              <w:spacing w:before="104" w:line="195" w:lineRule="auto"/>
              <w:rPr>
                <w:sz w:val="20"/>
                <w:szCs w:val="20"/>
              </w:rPr>
            </w:pPr>
            <w:r>
              <w:rPr>
                <w:sz w:val="20"/>
                <w:szCs w:val="20"/>
                <w:spacing w:val="1"/>
              </w:rPr>
              <w:t>1.55E-12</w:t>
            </w:r>
          </w:p>
        </w:tc>
        <w:tc>
          <w:tcPr>
            <w:tcW w:w="1226" w:type="dxa"/>
            <w:vAlign w:val="top"/>
          </w:tcPr>
          <w:p>
            <w:pPr>
              <w:pStyle w:val="TableText"/>
              <w:ind w:left="226"/>
              <w:spacing w:before="104" w:line="195" w:lineRule="auto"/>
              <w:rPr>
                <w:sz w:val="20"/>
                <w:szCs w:val="20"/>
              </w:rPr>
            </w:pPr>
            <w:r>
              <w:rPr>
                <w:sz w:val="20"/>
                <w:szCs w:val="20"/>
                <w:spacing w:val="1"/>
              </w:rPr>
              <w:t>1.53E-11</w:t>
            </w:r>
          </w:p>
        </w:tc>
        <w:tc>
          <w:tcPr>
            <w:tcW w:w="1070" w:type="dxa"/>
            <w:vAlign w:val="top"/>
          </w:tcPr>
          <w:p>
            <w:pPr>
              <w:ind w:left="505"/>
              <w:spacing w:before="68" w:line="236" w:lineRule="auto"/>
              <w:rPr>
                <w:rFonts w:ascii="SimSun" w:hAnsi="SimSun" w:eastAsia="SimSun" w:cs="SimSun"/>
                <w:sz w:val="20"/>
                <w:szCs w:val="20"/>
              </w:rPr>
            </w:pPr>
            <w:r>
              <w:rPr>
                <w:rFonts w:ascii="SimSun" w:hAnsi="SimSun" w:eastAsia="SimSun" w:cs="SimSun"/>
                <w:sz w:val="20"/>
                <w:szCs w:val="20"/>
              </w:rPr>
              <w:t>↓</w:t>
            </w:r>
          </w:p>
        </w:tc>
      </w:tr>
      <w:tr>
        <w:trPr>
          <w:trHeight w:val="342" w:hRule="atLeast"/>
        </w:trPr>
        <w:tc>
          <w:tcPr>
            <w:tcW w:w="4577" w:type="dxa"/>
            <w:vAlign w:val="top"/>
          </w:tcPr>
          <w:p>
            <w:pPr>
              <w:pStyle w:val="TableText"/>
              <w:ind w:left="1800"/>
              <w:spacing w:before="103" w:line="199" w:lineRule="auto"/>
              <w:rPr>
                <w:sz w:val="20"/>
                <w:szCs w:val="20"/>
              </w:rPr>
            </w:pPr>
            <w:r>
              <w:rPr>
                <w:sz w:val="20"/>
                <w:szCs w:val="20"/>
                <w:spacing w:val="4"/>
              </w:rPr>
              <w:t>Ethambutol</w:t>
            </w:r>
          </w:p>
        </w:tc>
        <w:tc>
          <w:tcPr>
            <w:tcW w:w="1320" w:type="dxa"/>
            <w:vAlign w:val="top"/>
          </w:tcPr>
          <w:p>
            <w:pPr>
              <w:pStyle w:val="TableText"/>
              <w:ind w:left="267"/>
              <w:spacing w:before="106" w:line="195" w:lineRule="auto"/>
              <w:rPr>
                <w:sz w:val="20"/>
                <w:szCs w:val="20"/>
              </w:rPr>
            </w:pPr>
            <w:r>
              <w:rPr>
                <w:sz w:val="20"/>
                <w:szCs w:val="20"/>
                <w:spacing w:val="1"/>
              </w:rPr>
              <w:t>1.82E-12</w:t>
            </w:r>
          </w:p>
        </w:tc>
        <w:tc>
          <w:tcPr>
            <w:tcW w:w="1226" w:type="dxa"/>
            <w:vAlign w:val="top"/>
          </w:tcPr>
          <w:p>
            <w:pPr>
              <w:pStyle w:val="TableText"/>
              <w:ind w:left="226"/>
              <w:spacing w:before="106" w:line="195" w:lineRule="auto"/>
              <w:rPr>
                <w:sz w:val="20"/>
                <w:szCs w:val="20"/>
              </w:rPr>
            </w:pPr>
            <w:r>
              <w:rPr>
                <w:sz w:val="20"/>
                <w:szCs w:val="20"/>
                <w:spacing w:val="1"/>
              </w:rPr>
              <w:t>1.76E-11</w:t>
            </w:r>
          </w:p>
        </w:tc>
        <w:tc>
          <w:tcPr>
            <w:tcW w:w="1070" w:type="dxa"/>
            <w:vAlign w:val="top"/>
          </w:tcPr>
          <w:p>
            <w:pPr>
              <w:ind w:left="505"/>
              <w:spacing w:before="70" w:line="236" w:lineRule="auto"/>
              <w:rPr>
                <w:rFonts w:ascii="SimSun" w:hAnsi="SimSun" w:eastAsia="SimSun" w:cs="SimSun"/>
                <w:sz w:val="20"/>
                <w:szCs w:val="20"/>
              </w:rPr>
            </w:pPr>
            <w:r>
              <w:rPr>
                <w:rFonts w:ascii="SimSun" w:hAnsi="SimSun" w:eastAsia="SimSun" w:cs="SimSun"/>
                <w:sz w:val="20"/>
                <w:szCs w:val="20"/>
              </w:rPr>
              <w:t>↓</w:t>
            </w:r>
          </w:p>
        </w:tc>
      </w:tr>
      <w:tr>
        <w:trPr>
          <w:trHeight w:val="373" w:hRule="atLeast"/>
        </w:trPr>
        <w:tc>
          <w:tcPr>
            <w:tcW w:w="4577" w:type="dxa"/>
            <w:vAlign w:val="top"/>
          </w:tcPr>
          <w:p>
            <w:pPr>
              <w:pStyle w:val="TableText"/>
              <w:ind w:left="1540"/>
              <w:spacing w:before="118" w:line="201" w:lineRule="auto"/>
              <w:rPr>
                <w:sz w:val="20"/>
                <w:szCs w:val="20"/>
              </w:rPr>
            </w:pPr>
            <w:r>
              <w:rPr>
                <w:sz w:val="20"/>
                <w:szCs w:val="20"/>
                <w:spacing w:val="3"/>
              </w:rPr>
              <w:t>Sinapoylspermine</w:t>
            </w:r>
          </w:p>
        </w:tc>
        <w:tc>
          <w:tcPr>
            <w:tcW w:w="1320" w:type="dxa"/>
            <w:vAlign w:val="top"/>
          </w:tcPr>
          <w:p>
            <w:pPr>
              <w:pStyle w:val="TableText"/>
              <w:ind w:left="251"/>
              <w:spacing w:before="122" w:line="195" w:lineRule="auto"/>
              <w:rPr>
                <w:sz w:val="20"/>
                <w:szCs w:val="20"/>
              </w:rPr>
            </w:pPr>
            <w:r>
              <w:rPr>
                <w:sz w:val="20"/>
                <w:szCs w:val="20"/>
                <w:spacing w:val="3"/>
              </w:rPr>
              <w:t>3.63E-12</w:t>
            </w:r>
          </w:p>
        </w:tc>
        <w:tc>
          <w:tcPr>
            <w:tcW w:w="1226" w:type="dxa"/>
            <w:vAlign w:val="top"/>
          </w:tcPr>
          <w:p>
            <w:pPr>
              <w:pStyle w:val="TableText"/>
              <w:ind w:left="210"/>
              <w:spacing w:before="122" w:line="195" w:lineRule="auto"/>
              <w:rPr>
                <w:sz w:val="20"/>
                <w:szCs w:val="20"/>
              </w:rPr>
            </w:pPr>
            <w:r>
              <w:rPr>
                <w:sz w:val="20"/>
                <w:szCs w:val="20"/>
                <w:spacing w:val="3"/>
              </w:rPr>
              <w:t>3.23E-11</w:t>
            </w:r>
          </w:p>
        </w:tc>
        <w:tc>
          <w:tcPr>
            <w:tcW w:w="1070" w:type="dxa"/>
            <w:vAlign w:val="top"/>
          </w:tcPr>
          <w:p>
            <w:pPr>
              <w:ind w:left="505"/>
              <w:spacing w:before="86" w:line="236" w:lineRule="auto"/>
              <w:rPr>
                <w:rFonts w:ascii="SimSun" w:hAnsi="SimSun" w:eastAsia="SimSun" w:cs="SimSun"/>
                <w:sz w:val="20"/>
                <w:szCs w:val="20"/>
              </w:rPr>
            </w:pPr>
            <w:r>
              <w:rPr>
                <w:rFonts w:ascii="SimSun" w:hAnsi="SimSun" w:eastAsia="SimSun" w:cs="SimSun"/>
                <w:sz w:val="20"/>
                <w:szCs w:val="20"/>
              </w:rPr>
              <w:t>↓</w:t>
            </w:r>
          </w:p>
        </w:tc>
      </w:tr>
      <w:tr>
        <w:trPr>
          <w:trHeight w:val="358" w:hRule="atLeast"/>
        </w:trPr>
        <w:tc>
          <w:tcPr>
            <w:tcW w:w="4577" w:type="dxa"/>
            <w:vAlign w:val="top"/>
          </w:tcPr>
          <w:p>
            <w:pPr>
              <w:pStyle w:val="TableText"/>
              <w:ind w:left="1506"/>
              <w:spacing w:before="103" w:line="201" w:lineRule="auto"/>
              <w:rPr>
                <w:sz w:val="20"/>
                <w:szCs w:val="20"/>
              </w:rPr>
            </w:pPr>
            <w:r>
              <w:rPr>
                <w:sz w:val="20"/>
                <w:szCs w:val="20"/>
              </w:rPr>
              <w:t>Dynorphin</w:t>
            </w:r>
            <w:r>
              <w:rPr>
                <w:sz w:val="20"/>
                <w:szCs w:val="20"/>
                <w:spacing w:val="6"/>
              </w:rPr>
              <w:t xml:space="preserve"> </w:t>
            </w:r>
            <w:r>
              <w:rPr>
                <w:sz w:val="20"/>
                <w:szCs w:val="20"/>
              </w:rPr>
              <w:t>A</w:t>
            </w:r>
            <w:r>
              <w:rPr>
                <w:sz w:val="20"/>
                <w:szCs w:val="20"/>
                <w:spacing w:val="6"/>
              </w:rPr>
              <w:t xml:space="preserve"> (6-8)</w:t>
            </w:r>
          </w:p>
        </w:tc>
        <w:tc>
          <w:tcPr>
            <w:tcW w:w="1320" w:type="dxa"/>
            <w:vAlign w:val="top"/>
          </w:tcPr>
          <w:p>
            <w:pPr>
              <w:pStyle w:val="TableText"/>
              <w:ind w:left="251"/>
              <w:spacing w:before="107" w:line="195" w:lineRule="auto"/>
              <w:rPr>
                <w:sz w:val="20"/>
                <w:szCs w:val="20"/>
              </w:rPr>
            </w:pPr>
            <w:r>
              <w:rPr>
                <w:sz w:val="20"/>
                <w:szCs w:val="20"/>
                <w:spacing w:val="3"/>
              </w:rPr>
              <w:t>3.87E-12</w:t>
            </w:r>
          </w:p>
        </w:tc>
        <w:tc>
          <w:tcPr>
            <w:tcW w:w="1226" w:type="dxa"/>
            <w:vAlign w:val="top"/>
          </w:tcPr>
          <w:p>
            <w:pPr>
              <w:pStyle w:val="TableText"/>
              <w:ind w:left="210"/>
              <w:spacing w:before="107" w:line="195" w:lineRule="auto"/>
              <w:rPr>
                <w:sz w:val="20"/>
                <w:szCs w:val="20"/>
              </w:rPr>
            </w:pPr>
            <w:r>
              <w:rPr>
                <w:sz w:val="20"/>
                <w:szCs w:val="20"/>
                <w:spacing w:val="3"/>
              </w:rPr>
              <w:t>3.40E-11</w:t>
            </w:r>
          </w:p>
        </w:tc>
        <w:tc>
          <w:tcPr>
            <w:tcW w:w="1070" w:type="dxa"/>
            <w:vAlign w:val="top"/>
          </w:tcPr>
          <w:p>
            <w:pPr>
              <w:ind w:left="505"/>
              <w:spacing w:before="70" w:line="236" w:lineRule="auto"/>
              <w:rPr>
                <w:rFonts w:ascii="SimSun" w:hAnsi="SimSun" w:eastAsia="SimSun" w:cs="SimSun"/>
                <w:sz w:val="20"/>
                <w:szCs w:val="20"/>
              </w:rPr>
            </w:pPr>
            <w:r>
              <w:rPr>
                <w:rFonts w:ascii="SimSun" w:hAnsi="SimSun" w:eastAsia="SimSun" w:cs="SimSun"/>
                <w:sz w:val="20"/>
                <w:szCs w:val="20"/>
              </w:rPr>
              <w:t>↓</w:t>
            </w:r>
          </w:p>
        </w:tc>
      </w:tr>
      <w:tr>
        <w:trPr>
          <w:trHeight w:val="359" w:hRule="atLeast"/>
        </w:trPr>
        <w:tc>
          <w:tcPr>
            <w:tcW w:w="4577" w:type="dxa"/>
            <w:vAlign w:val="top"/>
          </w:tcPr>
          <w:p>
            <w:pPr>
              <w:pStyle w:val="TableText"/>
              <w:ind w:left="1261"/>
              <w:spacing w:before="105" w:line="201" w:lineRule="auto"/>
              <w:rPr>
                <w:sz w:val="20"/>
                <w:szCs w:val="20"/>
              </w:rPr>
            </w:pPr>
            <w:r>
              <w:rPr>
                <w:sz w:val="20"/>
                <w:szCs w:val="20"/>
              </w:rPr>
              <w:t>DG</w:t>
            </w:r>
            <w:r>
              <w:rPr>
                <w:sz w:val="20"/>
                <w:szCs w:val="20"/>
                <w:spacing w:val="4"/>
              </w:rPr>
              <w:t>(15:0/24:1(15Z)/0:0)</w:t>
            </w:r>
          </w:p>
        </w:tc>
        <w:tc>
          <w:tcPr>
            <w:tcW w:w="1320" w:type="dxa"/>
            <w:vAlign w:val="top"/>
          </w:tcPr>
          <w:p>
            <w:pPr>
              <w:pStyle w:val="TableText"/>
              <w:ind w:left="250"/>
              <w:spacing w:before="109" w:line="195" w:lineRule="auto"/>
              <w:rPr>
                <w:sz w:val="20"/>
                <w:szCs w:val="20"/>
              </w:rPr>
            </w:pPr>
            <w:r>
              <w:rPr>
                <w:sz w:val="20"/>
                <w:szCs w:val="20"/>
              </w:rPr>
              <w:t>7.</w:t>
            </w:r>
            <w:r>
              <w:rPr>
                <w:sz w:val="20"/>
                <w:szCs w:val="20"/>
                <w:spacing w:val="-24"/>
              </w:rPr>
              <w:t xml:space="preserve"> </w:t>
            </w:r>
            <w:r>
              <w:rPr>
                <w:sz w:val="20"/>
                <w:szCs w:val="20"/>
              </w:rPr>
              <w:t>17E-12</w:t>
            </w:r>
          </w:p>
        </w:tc>
        <w:tc>
          <w:tcPr>
            <w:tcW w:w="1226" w:type="dxa"/>
            <w:vAlign w:val="top"/>
          </w:tcPr>
          <w:p>
            <w:pPr>
              <w:pStyle w:val="TableText"/>
              <w:ind w:left="212"/>
              <w:spacing w:before="109" w:line="195" w:lineRule="auto"/>
              <w:rPr>
                <w:sz w:val="20"/>
                <w:szCs w:val="20"/>
              </w:rPr>
            </w:pPr>
            <w:r>
              <w:rPr>
                <w:sz w:val="20"/>
                <w:szCs w:val="20"/>
                <w:spacing w:val="2"/>
              </w:rPr>
              <w:t>5.81E-11</w:t>
            </w:r>
          </w:p>
        </w:tc>
        <w:tc>
          <w:tcPr>
            <w:tcW w:w="1070" w:type="dxa"/>
            <w:vAlign w:val="top"/>
          </w:tcPr>
          <w:p>
            <w:pPr>
              <w:ind w:left="505"/>
              <w:spacing w:before="72" w:line="236" w:lineRule="auto"/>
              <w:rPr>
                <w:rFonts w:ascii="SimSun" w:hAnsi="SimSun" w:eastAsia="SimSun" w:cs="SimSun"/>
                <w:sz w:val="20"/>
                <w:szCs w:val="20"/>
              </w:rPr>
            </w:pPr>
            <w:r>
              <w:rPr>
                <w:rFonts w:ascii="SimSun" w:hAnsi="SimSun" w:eastAsia="SimSun" w:cs="SimSun"/>
                <w:sz w:val="20"/>
                <w:szCs w:val="20"/>
              </w:rPr>
              <w:t>↓</w:t>
            </w:r>
          </w:p>
        </w:tc>
      </w:tr>
      <w:tr>
        <w:trPr>
          <w:trHeight w:val="358" w:hRule="atLeast"/>
        </w:trPr>
        <w:tc>
          <w:tcPr>
            <w:tcW w:w="4577" w:type="dxa"/>
            <w:vAlign w:val="top"/>
          </w:tcPr>
          <w:p>
            <w:pPr>
              <w:pStyle w:val="TableText"/>
              <w:ind w:left="550"/>
              <w:spacing w:before="106" w:line="201" w:lineRule="auto"/>
              <w:rPr>
                <w:sz w:val="20"/>
                <w:szCs w:val="20"/>
              </w:rPr>
            </w:pPr>
            <w:r>
              <w:rPr>
                <w:sz w:val="20"/>
                <w:szCs w:val="20"/>
                <w:spacing w:val="10"/>
              </w:rPr>
              <w:t>1,25-</w:t>
            </w:r>
            <w:r>
              <w:rPr>
                <w:sz w:val="20"/>
                <w:szCs w:val="20"/>
              </w:rPr>
              <w:t>Dihydroxyvitamin</w:t>
            </w:r>
            <w:r>
              <w:rPr>
                <w:sz w:val="20"/>
                <w:szCs w:val="20"/>
                <w:spacing w:val="10"/>
              </w:rPr>
              <w:t xml:space="preserve"> </w:t>
            </w:r>
            <w:r>
              <w:rPr>
                <w:sz w:val="20"/>
                <w:szCs w:val="20"/>
              </w:rPr>
              <w:t>D</w:t>
            </w:r>
            <w:r>
              <w:rPr>
                <w:sz w:val="20"/>
                <w:szCs w:val="20"/>
                <w:spacing w:val="10"/>
              </w:rPr>
              <w:t>3-26,23-</w:t>
            </w:r>
            <w:r>
              <w:rPr>
                <w:sz w:val="20"/>
                <w:szCs w:val="20"/>
              </w:rPr>
              <w:t>lactone</w:t>
            </w:r>
          </w:p>
        </w:tc>
        <w:tc>
          <w:tcPr>
            <w:tcW w:w="1320" w:type="dxa"/>
            <w:vAlign w:val="top"/>
          </w:tcPr>
          <w:p>
            <w:pPr>
              <w:pStyle w:val="TableText"/>
              <w:ind w:left="251"/>
              <w:spacing w:before="110" w:line="195" w:lineRule="auto"/>
              <w:rPr>
                <w:sz w:val="20"/>
                <w:szCs w:val="20"/>
              </w:rPr>
            </w:pPr>
            <w:r>
              <w:rPr>
                <w:sz w:val="20"/>
                <w:szCs w:val="20"/>
                <w:spacing w:val="3"/>
              </w:rPr>
              <w:t>9.38E-12</w:t>
            </w:r>
          </w:p>
        </w:tc>
        <w:tc>
          <w:tcPr>
            <w:tcW w:w="1226" w:type="dxa"/>
            <w:vAlign w:val="top"/>
          </w:tcPr>
          <w:p>
            <w:pPr>
              <w:pStyle w:val="TableText"/>
              <w:ind w:left="209"/>
              <w:spacing w:before="110" w:line="195" w:lineRule="auto"/>
              <w:rPr>
                <w:sz w:val="20"/>
                <w:szCs w:val="20"/>
              </w:rPr>
            </w:pPr>
            <w:r>
              <w:rPr>
                <w:sz w:val="20"/>
                <w:szCs w:val="20"/>
                <w:spacing w:val="3"/>
              </w:rPr>
              <w:t>7.34E-11</w:t>
            </w:r>
          </w:p>
        </w:tc>
        <w:tc>
          <w:tcPr>
            <w:tcW w:w="1070" w:type="dxa"/>
            <w:vAlign w:val="top"/>
          </w:tcPr>
          <w:p>
            <w:pPr>
              <w:ind w:left="505"/>
              <w:spacing w:before="73" w:line="236" w:lineRule="auto"/>
              <w:rPr>
                <w:rFonts w:ascii="SimSun" w:hAnsi="SimSun" w:eastAsia="SimSun" w:cs="SimSun"/>
                <w:sz w:val="20"/>
                <w:szCs w:val="20"/>
              </w:rPr>
            </w:pPr>
            <w:r>
              <w:rPr>
                <w:rFonts w:ascii="SimSun" w:hAnsi="SimSun" w:eastAsia="SimSun" w:cs="SimSun"/>
                <w:sz w:val="20"/>
                <w:szCs w:val="20"/>
              </w:rPr>
              <w:t>↓</w:t>
            </w:r>
          </w:p>
        </w:tc>
      </w:tr>
      <w:tr>
        <w:trPr>
          <w:trHeight w:val="341" w:hRule="atLeast"/>
        </w:trPr>
        <w:tc>
          <w:tcPr>
            <w:tcW w:w="4577" w:type="dxa"/>
            <w:vAlign w:val="top"/>
          </w:tcPr>
          <w:p>
            <w:pPr>
              <w:pStyle w:val="TableText"/>
              <w:ind w:left="1380"/>
              <w:spacing w:before="105" w:line="199" w:lineRule="auto"/>
              <w:rPr>
                <w:sz w:val="20"/>
                <w:szCs w:val="20"/>
              </w:rPr>
            </w:pPr>
            <w:r>
              <w:rPr>
                <w:sz w:val="20"/>
                <w:szCs w:val="20"/>
                <w:spacing w:val="4"/>
              </w:rPr>
              <w:t>28-Homobrassinolide</w:t>
            </w:r>
          </w:p>
        </w:tc>
        <w:tc>
          <w:tcPr>
            <w:tcW w:w="1320" w:type="dxa"/>
            <w:vAlign w:val="top"/>
          </w:tcPr>
          <w:p>
            <w:pPr>
              <w:pStyle w:val="TableText"/>
              <w:ind w:left="272"/>
              <w:spacing w:before="109" w:line="195" w:lineRule="auto"/>
              <w:rPr>
                <w:sz w:val="20"/>
                <w:szCs w:val="20"/>
              </w:rPr>
            </w:pPr>
            <w:r>
              <w:rPr>
                <w:sz w:val="20"/>
                <w:szCs w:val="20"/>
              </w:rPr>
              <w:t>1.25E-11</w:t>
            </w:r>
          </w:p>
        </w:tc>
        <w:tc>
          <w:tcPr>
            <w:tcW w:w="1226" w:type="dxa"/>
            <w:vAlign w:val="top"/>
          </w:tcPr>
          <w:p>
            <w:pPr>
              <w:pStyle w:val="TableText"/>
              <w:ind w:left="210"/>
              <w:spacing w:before="109" w:line="195" w:lineRule="auto"/>
              <w:rPr>
                <w:sz w:val="20"/>
                <w:szCs w:val="20"/>
              </w:rPr>
            </w:pPr>
            <w:r>
              <w:rPr>
                <w:sz w:val="20"/>
                <w:szCs w:val="20"/>
                <w:spacing w:val="3"/>
              </w:rPr>
              <w:t>9.49E-11</w:t>
            </w:r>
          </w:p>
        </w:tc>
        <w:tc>
          <w:tcPr>
            <w:tcW w:w="1070" w:type="dxa"/>
            <w:vAlign w:val="top"/>
          </w:tcPr>
          <w:p>
            <w:pPr>
              <w:ind w:left="505"/>
              <w:spacing w:before="73" w:line="236" w:lineRule="auto"/>
              <w:rPr>
                <w:rFonts w:ascii="SimSun" w:hAnsi="SimSun" w:eastAsia="SimSun" w:cs="SimSun"/>
                <w:sz w:val="20"/>
                <w:szCs w:val="20"/>
              </w:rPr>
            </w:pPr>
            <w:r>
              <w:rPr>
                <w:rFonts w:ascii="SimSun" w:hAnsi="SimSun" w:eastAsia="SimSun" w:cs="SimSun"/>
                <w:sz w:val="20"/>
                <w:szCs w:val="20"/>
              </w:rPr>
              <w:t>↓</w:t>
            </w:r>
          </w:p>
        </w:tc>
      </w:tr>
      <w:tr>
        <w:trPr>
          <w:trHeight w:val="358" w:hRule="atLeast"/>
        </w:trPr>
        <w:tc>
          <w:tcPr>
            <w:tcW w:w="4577" w:type="dxa"/>
            <w:vAlign w:val="top"/>
          </w:tcPr>
          <w:p>
            <w:pPr>
              <w:pStyle w:val="TableText"/>
              <w:ind w:left="1364"/>
              <w:spacing w:before="122" w:line="199" w:lineRule="auto"/>
              <w:rPr>
                <w:sz w:val="20"/>
                <w:szCs w:val="20"/>
              </w:rPr>
            </w:pPr>
            <w:r>
              <w:rPr>
                <w:sz w:val="20"/>
                <w:szCs w:val="20"/>
                <w:spacing w:val="4"/>
              </w:rPr>
              <w:t>Hexadecanedioic acid</w:t>
            </w:r>
          </w:p>
        </w:tc>
        <w:tc>
          <w:tcPr>
            <w:tcW w:w="1320" w:type="dxa"/>
            <w:vAlign w:val="top"/>
          </w:tcPr>
          <w:p>
            <w:pPr>
              <w:pStyle w:val="TableText"/>
              <w:ind w:left="272"/>
              <w:spacing w:before="126" w:line="195" w:lineRule="auto"/>
              <w:rPr>
                <w:sz w:val="20"/>
                <w:szCs w:val="20"/>
              </w:rPr>
            </w:pPr>
            <w:r>
              <w:rPr>
                <w:sz w:val="20"/>
                <w:szCs w:val="20"/>
              </w:rPr>
              <w:t>1.33E-11</w:t>
            </w:r>
          </w:p>
        </w:tc>
        <w:tc>
          <w:tcPr>
            <w:tcW w:w="1226" w:type="dxa"/>
            <w:vAlign w:val="top"/>
          </w:tcPr>
          <w:p>
            <w:pPr>
              <w:pStyle w:val="TableText"/>
              <w:ind w:left="224"/>
              <w:spacing w:before="126" w:line="195" w:lineRule="auto"/>
              <w:rPr>
                <w:sz w:val="20"/>
                <w:szCs w:val="20"/>
              </w:rPr>
            </w:pPr>
            <w:r>
              <w:rPr>
                <w:sz w:val="20"/>
                <w:szCs w:val="20"/>
                <w:spacing w:val="1"/>
              </w:rPr>
              <w:t>1.00E-10</w:t>
            </w:r>
          </w:p>
        </w:tc>
        <w:tc>
          <w:tcPr>
            <w:tcW w:w="1070" w:type="dxa"/>
            <w:vAlign w:val="top"/>
          </w:tcPr>
          <w:p>
            <w:pPr>
              <w:ind w:left="505"/>
              <w:spacing w:before="89" w:line="236" w:lineRule="auto"/>
              <w:rPr>
                <w:rFonts w:ascii="SimSun" w:hAnsi="SimSun" w:eastAsia="SimSun" w:cs="SimSun"/>
                <w:sz w:val="20"/>
                <w:szCs w:val="20"/>
              </w:rPr>
            </w:pPr>
            <w:r>
              <w:rPr>
                <w:rFonts w:ascii="SimSun" w:hAnsi="SimSun" w:eastAsia="SimSun" w:cs="SimSun"/>
                <w:sz w:val="20"/>
                <w:szCs w:val="20"/>
              </w:rPr>
              <w:t>↓</w:t>
            </w:r>
          </w:p>
        </w:tc>
      </w:tr>
      <w:tr>
        <w:trPr>
          <w:trHeight w:val="359" w:hRule="atLeast"/>
        </w:trPr>
        <w:tc>
          <w:tcPr>
            <w:tcW w:w="4577" w:type="dxa"/>
            <w:vAlign w:val="top"/>
          </w:tcPr>
          <w:p>
            <w:pPr>
              <w:pStyle w:val="TableText"/>
              <w:ind w:left="1441"/>
              <w:spacing w:before="124" w:line="199" w:lineRule="auto"/>
              <w:rPr>
                <w:sz w:val="20"/>
                <w:szCs w:val="20"/>
              </w:rPr>
            </w:pPr>
            <w:r>
              <w:rPr>
                <w:sz w:val="20"/>
                <w:szCs w:val="20"/>
                <w:spacing w:val="17"/>
              </w:rPr>
              <w:t>5Z-</w:t>
            </w:r>
            <w:r>
              <w:rPr>
                <w:sz w:val="20"/>
                <w:szCs w:val="20"/>
              </w:rPr>
              <w:t>Dodecenoic</w:t>
            </w:r>
            <w:r>
              <w:rPr>
                <w:sz w:val="20"/>
                <w:szCs w:val="20"/>
                <w:spacing w:val="17"/>
              </w:rPr>
              <w:t xml:space="preserve"> </w:t>
            </w:r>
            <w:r>
              <w:rPr>
                <w:sz w:val="20"/>
                <w:szCs w:val="20"/>
              </w:rPr>
              <w:t>acid</w:t>
            </w:r>
          </w:p>
        </w:tc>
        <w:tc>
          <w:tcPr>
            <w:tcW w:w="1320" w:type="dxa"/>
            <w:vAlign w:val="top"/>
          </w:tcPr>
          <w:p>
            <w:pPr>
              <w:pStyle w:val="TableText"/>
              <w:ind w:left="272"/>
              <w:spacing w:before="128" w:line="195" w:lineRule="auto"/>
              <w:rPr>
                <w:sz w:val="20"/>
                <w:szCs w:val="20"/>
              </w:rPr>
            </w:pPr>
            <w:r>
              <w:rPr>
                <w:sz w:val="20"/>
                <w:szCs w:val="20"/>
              </w:rPr>
              <w:t>1.50E-11</w:t>
            </w:r>
          </w:p>
        </w:tc>
        <w:tc>
          <w:tcPr>
            <w:tcW w:w="1226" w:type="dxa"/>
            <w:vAlign w:val="top"/>
          </w:tcPr>
          <w:p>
            <w:pPr>
              <w:pStyle w:val="TableText"/>
              <w:ind w:left="226"/>
              <w:spacing w:before="128" w:line="195" w:lineRule="auto"/>
              <w:rPr>
                <w:sz w:val="20"/>
                <w:szCs w:val="20"/>
              </w:rPr>
            </w:pPr>
            <w:r>
              <w:rPr>
                <w:sz w:val="20"/>
                <w:szCs w:val="20"/>
                <w:spacing w:val="-3"/>
              </w:rPr>
              <w:t>1.</w:t>
            </w:r>
            <w:r>
              <w:rPr>
                <w:sz w:val="20"/>
                <w:szCs w:val="20"/>
                <w:spacing w:val="-24"/>
              </w:rPr>
              <w:t xml:space="preserve"> </w:t>
            </w:r>
            <w:r>
              <w:rPr>
                <w:sz w:val="20"/>
                <w:szCs w:val="20"/>
                <w:spacing w:val="-3"/>
              </w:rPr>
              <w:t>11E-10</w:t>
            </w:r>
          </w:p>
        </w:tc>
        <w:tc>
          <w:tcPr>
            <w:tcW w:w="1070" w:type="dxa"/>
            <w:vAlign w:val="top"/>
          </w:tcPr>
          <w:p>
            <w:pPr>
              <w:ind w:left="505"/>
              <w:spacing w:before="91" w:line="236" w:lineRule="auto"/>
              <w:rPr>
                <w:rFonts w:ascii="SimSun" w:hAnsi="SimSun" w:eastAsia="SimSun" w:cs="SimSun"/>
                <w:sz w:val="20"/>
                <w:szCs w:val="20"/>
              </w:rPr>
            </w:pPr>
            <w:r>
              <w:rPr>
                <w:rFonts w:ascii="SimSun" w:hAnsi="SimSun" w:eastAsia="SimSun" w:cs="SimSun"/>
                <w:sz w:val="20"/>
                <w:szCs w:val="20"/>
              </w:rPr>
              <w:t>↓</w:t>
            </w:r>
          </w:p>
        </w:tc>
      </w:tr>
      <w:tr>
        <w:trPr>
          <w:trHeight w:val="374" w:hRule="atLeast"/>
        </w:trPr>
        <w:tc>
          <w:tcPr>
            <w:tcW w:w="4577" w:type="dxa"/>
            <w:vAlign w:val="top"/>
          </w:tcPr>
          <w:p>
            <w:pPr>
              <w:pStyle w:val="TableText"/>
              <w:ind w:left="1437"/>
              <w:spacing w:before="125" w:line="201" w:lineRule="auto"/>
              <w:rPr>
                <w:sz w:val="20"/>
                <w:szCs w:val="20"/>
              </w:rPr>
            </w:pPr>
            <w:r>
              <w:rPr>
                <w:sz w:val="20"/>
                <w:szCs w:val="20"/>
                <w:spacing w:val="3"/>
              </w:rPr>
              <w:t>Linoelaidylcarnitine</w:t>
            </w:r>
          </w:p>
        </w:tc>
        <w:tc>
          <w:tcPr>
            <w:tcW w:w="1320" w:type="dxa"/>
            <w:vAlign w:val="top"/>
          </w:tcPr>
          <w:p>
            <w:pPr>
              <w:pStyle w:val="TableText"/>
              <w:ind w:left="251"/>
              <w:spacing w:before="129" w:line="195" w:lineRule="auto"/>
              <w:rPr>
                <w:sz w:val="20"/>
                <w:szCs w:val="20"/>
              </w:rPr>
            </w:pPr>
            <w:r>
              <w:rPr>
                <w:sz w:val="20"/>
                <w:szCs w:val="20"/>
                <w:spacing w:val="3"/>
              </w:rPr>
              <w:t>2.06E-11</w:t>
            </w:r>
          </w:p>
        </w:tc>
        <w:tc>
          <w:tcPr>
            <w:tcW w:w="1226" w:type="dxa"/>
            <w:vAlign w:val="top"/>
          </w:tcPr>
          <w:p>
            <w:pPr>
              <w:pStyle w:val="TableText"/>
              <w:ind w:left="224"/>
              <w:spacing w:before="129" w:line="195" w:lineRule="auto"/>
              <w:rPr>
                <w:sz w:val="20"/>
                <w:szCs w:val="20"/>
              </w:rPr>
            </w:pPr>
            <w:r>
              <w:rPr>
                <w:sz w:val="20"/>
                <w:szCs w:val="20"/>
                <w:spacing w:val="1"/>
              </w:rPr>
              <w:t>1.46E-10</w:t>
            </w:r>
          </w:p>
        </w:tc>
        <w:tc>
          <w:tcPr>
            <w:tcW w:w="1070" w:type="dxa"/>
            <w:vAlign w:val="top"/>
          </w:tcPr>
          <w:p>
            <w:pPr>
              <w:ind w:left="505"/>
              <w:spacing w:before="92" w:line="236" w:lineRule="auto"/>
              <w:rPr>
                <w:rFonts w:ascii="SimSun" w:hAnsi="SimSun" w:eastAsia="SimSun" w:cs="SimSun"/>
                <w:sz w:val="20"/>
                <w:szCs w:val="20"/>
              </w:rPr>
            </w:pPr>
            <w:r>
              <w:rPr>
                <w:rFonts w:ascii="SimSun" w:hAnsi="SimSun" w:eastAsia="SimSun" w:cs="SimSun"/>
                <w:sz w:val="20"/>
                <w:szCs w:val="20"/>
              </w:rPr>
              <w:t>↓</w:t>
            </w:r>
          </w:p>
        </w:tc>
      </w:tr>
      <w:tr>
        <w:trPr>
          <w:trHeight w:val="358" w:hRule="atLeast"/>
        </w:trPr>
        <w:tc>
          <w:tcPr>
            <w:tcW w:w="4577" w:type="dxa"/>
            <w:vAlign w:val="top"/>
          </w:tcPr>
          <w:p>
            <w:pPr>
              <w:pStyle w:val="TableText"/>
              <w:ind w:left="1750"/>
              <w:spacing w:before="108" w:line="201" w:lineRule="auto"/>
              <w:rPr>
                <w:sz w:val="20"/>
                <w:szCs w:val="20"/>
              </w:rPr>
            </w:pPr>
            <w:r>
              <w:rPr>
                <w:sz w:val="20"/>
                <w:szCs w:val="20"/>
                <w:spacing w:val="4"/>
              </w:rPr>
              <w:t>alpha-CEHC</w:t>
            </w:r>
          </w:p>
        </w:tc>
        <w:tc>
          <w:tcPr>
            <w:tcW w:w="1320" w:type="dxa"/>
            <w:vAlign w:val="top"/>
          </w:tcPr>
          <w:p>
            <w:pPr>
              <w:pStyle w:val="TableText"/>
              <w:ind w:left="251"/>
              <w:spacing w:before="112" w:line="195" w:lineRule="auto"/>
              <w:rPr>
                <w:sz w:val="20"/>
                <w:szCs w:val="20"/>
              </w:rPr>
            </w:pPr>
            <w:r>
              <w:rPr>
                <w:sz w:val="20"/>
                <w:szCs w:val="20"/>
              </w:rPr>
              <w:t>2.</w:t>
            </w:r>
            <w:r>
              <w:rPr>
                <w:sz w:val="20"/>
                <w:szCs w:val="20"/>
                <w:spacing w:val="-25"/>
              </w:rPr>
              <w:t xml:space="preserve"> </w:t>
            </w:r>
            <w:r>
              <w:rPr>
                <w:sz w:val="20"/>
                <w:szCs w:val="20"/>
              </w:rPr>
              <w:t>17E-11</w:t>
            </w:r>
          </w:p>
        </w:tc>
        <w:tc>
          <w:tcPr>
            <w:tcW w:w="1226" w:type="dxa"/>
            <w:vAlign w:val="top"/>
          </w:tcPr>
          <w:p>
            <w:pPr>
              <w:pStyle w:val="TableText"/>
              <w:ind w:left="224"/>
              <w:spacing w:before="112" w:line="195" w:lineRule="auto"/>
              <w:rPr>
                <w:sz w:val="20"/>
                <w:szCs w:val="20"/>
              </w:rPr>
            </w:pPr>
            <w:r>
              <w:rPr>
                <w:sz w:val="20"/>
                <w:szCs w:val="20"/>
                <w:spacing w:val="1"/>
              </w:rPr>
              <w:t>1.53E-10</w:t>
            </w:r>
          </w:p>
        </w:tc>
        <w:tc>
          <w:tcPr>
            <w:tcW w:w="1070" w:type="dxa"/>
            <w:vAlign w:val="top"/>
          </w:tcPr>
          <w:p>
            <w:pPr>
              <w:ind w:left="505"/>
              <w:spacing w:before="76" w:line="236" w:lineRule="auto"/>
              <w:rPr>
                <w:rFonts w:ascii="SimSun" w:hAnsi="SimSun" w:eastAsia="SimSun" w:cs="SimSun"/>
                <w:sz w:val="20"/>
                <w:szCs w:val="20"/>
              </w:rPr>
            </w:pPr>
            <w:r>
              <w:rPr>
                <w:rFonts w:ascii="SimSun" w:hAnsi="SimSun" w:eastAsia="SimSun" w:cs="SimSun"/>
                <w:sz w:val="20"/>
                <w:szCs w:val="20"/>
              </w:rPr>
              <w:t>↓</w:t>
            </w:r>
          </w:p>
        </w:tc>
      </w:tr>
      <w:tr>
        <w:trPr>
          <w:trHeight w:val="342" w:hRule="atLeast"/>
        </w:trPr>
        <w:tc>
          <w:tcPr>
            <w:tcW w:w="4577" w:type="dxa"/>
            <w:vAlign w:val="top"/>
          </w:tcPr>
          <w:p>
            <w:pPr>
              <w:pStyle w:val="TableText"/>
              <w:ind w:left="1585"/>
              <w:spacing w:before="111" w:line="199" w:lineRule="auto"/>
              <w:rPr>
                <w:sz w:val="20"/>
                <w:szCs w:val="20"/>
              </w:rPr>
            </w:pPr>
            <w:r>
              <w:rPr>
                <w:sz w:val="20"/>
                <w:szCs w:val="20"/>
                <w:spacing w:val="4"/>
              </w:rPr>
              <w:t>Dodecanoic acid</w:t>
            </w:r>
          </w:p>
        </w:tc>
        <w:tc>
          <w:tcPr>
            <w:tcW w:w="1320" w:type="dxa"/>
            <w:vAlign w:val="top"/>
          </w:tcPr>
          <w:p>
            <w:pPr>
              <w:pStyle w:val="TableText"/>
              <w:ind w:left="250"/>
              <w:spacing w:before="114" w:line="195" w:lineRule="auto"/>
              <w:rPr>
                <w:sz w:val="20"/>
                <w:szCs w:val="20"/>
              </w:rPr>
            </w:pPr>
            <w:r>
              <w:rPr>
                <w:sz w:val="20"/>
                <w:szCs w:val="20"/>
                <w:spacing w:val="3"/>
              </w:rPr>
              <w:t>4.51E-11</w:t>
            </w:r>
          </w:p>
        </w:tc>
        <w:tc>
          <w:tcPr>
            <w:tcW w:w="1226" w:type="dxa"/>
            <w:vAlign w:val="top"/>
          </w:tcPr>
          <w:p>
            <w:pPr>
              <w:pStyle w:val="TableText"/>
              <w:ind w:left="203"/>
              <w:spacing w:before="114" w:line="195" w:lineRule="auto"/>
              <w:rPr>
                <w:sz w:val="20"/>
                <w:szCs w:val="20"/>
              </w:rPr>
            </w:pPr>
            <w:r>
              <w:rPr>
                <w:sz w:val="20"/>
                <w:szCs w:val="20"/>
                <w:spacing w:val="3"/>
              </w:rPr>
              <w:t>2.97E-10</w:t>
            </w:r>
          </w:p>
        </w:tc>
        <w:tc>
          <w:tcPr>
            <w:tcW w:w="1070" w:type="dxa"/>
            <w:vAlign w:val="top"/>
          </w:tcPr>
          <w:p>
            <w:pPr>
              <w:ind w:left="505"/>
              <w:spacing w:before="79" w:line="233" w:lineRule="auto"/>
              <w:rPr>
                <w:rFonts w:ascii="SimSun" w:hAnsi="SimSun" w:eastAsia="SimSun" w:cs="SimSun"/>
                <w:sz w:val="20"/>
                <w:szCs w:val="20"/>
              </w:rPr>
            </w:pPr>
            <w:r>
              <w:rPr>
                <w:rFonts w:ascii="SimSun" w:hAnsi="SimSun" w:eastAsia="SimSun" w:cs="SimSun"/>
                <w:sz w:val="20"/>
                <w:szCs w:val="20"/>
              </w:rPr>
              <w:t>↓</w:t>
            </w:r>
          </w:p>
        </w:tc>
      </w:tr>
      <w:tr>
        <w:trPr>
          <w:trHeight w:val="382" w:hRule="atLeast"/>
        </w:trPr>
        <w:tc>
          <w:tcPr>
            <w:tcW w:w="4577" w:type="dxa"/>
            <w:vAlign w:val="top"/>
          </w:tcPr>
          <w:p>
            <w:pPr>
              <w:pStyle w:val="TableText"/>
              <w:ind w:left="1069"/>
              <w:spacing w:before="126" w:line="201" w:lineRule="auto"/>
              <w:rPr>
                <w:sz w:val="20"/>
                <w:szCs w:val="20"/>
              </w:rPr>
            </w:pPr>
            <w:r>
              <w:rPr>
                <w:sz w:val="20"/>
                <w:szCs w:val="20"/>
                <w:spacing w:val="4"/>
              </w:rPr>
              <w:t>Propyl propane thiosulfonate</w:t>
            </w:r>
          </w:p>
        </w:tc>
        <w:tc>
          <w:tcPr>
            <w:tcW w:w="1320" w:type="dxa"/>
            <w:vAlign w:val="top"/>
          </w:tcPr>
          <w:p>
            <w:pPr>
              <w:pStyle w:val="TableText"/>
              <w:ind w:left="267"/>
              <w:spacing w:before="130" w:line="195" w:lineRule="auto"/>
              <w:rPr>
                <w:sz w:val="20"/>
                <w:szCs w:val="20"/>
              </w:rPr>
            </w:pPr>
            <w:r>
              <w:rPr>
                <w:sz w:val="20"/>
                <w:szCs w:val="20"/>
                <w:spacing w:val="1"/>
              </w:rPr>
              <w:t>1.56E-10</w:t>
            </w:r>
          </w:p>
        </w:tc>
        <w:tc>
          <w:tcPr>
            <w:tcW w:w="1226" w:type="dxa"/>
            <w:vAlign w:val="top"/>
          </w:tcPr>
          <w:p>
            <w:pPr>
              <w:pStyle w:val="TableText"/>
              <w:ind w:left="212"/>
              <w:spacing w:before="130" w:line="195" w:lineRule="auto"/>
              <w:rPr>
                <w:sz w:val="20"/>
                <w:szCs w:val="20"/>
              </w:rPr>
            </w:pPr>
            <w:r>
              <w:rPr>
                <w:sz w:val="20"/>
                <w:szCs w:val="20"/>
                <w:spacing w:val="2"/>
              </w:rPr>
              <w:t>8.84E-10</w:t>
            </w:r>
          </w:p>
        </w:tc>
        <w:tc>
          <w:tcPr>
            <w:tcW w:w="1070" w:type="dxa"/>
            <w:vAlign w:val="top"/>
          </w:tcPr>
          <w:p>
            <w:pPr>
              <w:ind w:left="505"/>
              <w:spacing w:before="94" w:line="236" w:lineRule="auto"/>
              <w:rPr>
                <w:rFonts w:ascii="SimSun" w:hAnsi="SimSun" w:eastAsia="SimSun" w:cs="SimSun"/>
                <w:sz w:val="20"/>
                <w:szCs w:val="20"/>
              </w:rPr>
            </w:pPr>
            <w:r>
              <w:rPr>
                <w:rFonts w:ascii="SimSun" w:hAnsi="SimSun" w:eastAsia="SimSun" w:cs="SimSun"/>
                <w:sz w:val="20"/>
                <w:szCs w:val="20"/>
              </w:rPr>
              <w:t>↓</w:t>
            </w:r>
          </w:p>
        </w:tc>
      </w:tr>
      <w:tr>
        <w:trPr>
          <w:trHeight w:val="709" w:hRule="atLeast"/>
        </w:trPr>
        <w:tc>
          <w:tcPr>
            <w:tcW w:w="4577" w:type="dxa"/>
            <w:vAlign w:val="top"/>
          </w:tcPr>
          <w:p>
            <w:pPr>
              <w:pStyle w:val="TableText"/>
              <w:ind w:left="126"/>
              <w:spacing w:before="102" w:line="201" w:lineRule="auto"/>
              <w:rPr>
                <w:sz w:val="20"/>
                <w:szCs w:val="20"/>
              </w:rPr>
            </w:pPr>
            <w:r>
              <w:rPr>
                <w:sz w:val="20"/>
                <w:szCs w:val="20"/>
              </w:rPr>
              <w:t>PE</w:t>
            </w:r>
            <w:r>
              <w:rPr>
                <w:sz w:val="20"/>
                <w:szCs w:val="20"/>
                <w:spacing w:val="2"/>
              </w:rPr>
              <w:t>(22:6(4Z,7Z,</w:t>
            </w:r>
            <w:r>
              <w:rPr>
                <w:sz w:val="20"/>
                <w:szCs w:val="20"/>
                <w:spacing w:val="-25"/>
              </w:rPr>
              <w:t xml:space="preserve"> </w:t>
            </w:r>
            <w:r>
              <w:rPr>
                <w:sz w:val="20"/>
                <w:szCs w:val="20"/>
                <w:spacing w:val="2"/>
              </w:rPr>
              <w:t>10Z,</w:t>
            </w:r>
            <w:r>
              <w:rPr>
                <w:sz w:val="20"/>
                <w:szCs w:val="20"/>
                <w:spacing w:val="-25"/>
              </w:rPr>
              <w:t xml:space="preserve"> </w:t>
            </w:r>
            <w:r>
              <w:rPr>
                <w:sz w:val="20"/>
                <w:szCs w:val="20"/>
                <w:spacing w:val="2"/>
              </w:rPr>
              <w:t>13Z,</w:t>
            </w:r>
            <w:r>
              <w:rPr>
                <w:sz w:val="20"/>
                <w:szCs w:val="20"/>
                <w:spacing w:val="-25"/>
              </w:rPr>
              <w:t xml:space="preserve"> </w:t>
            </w:r>
            <w:r>
              <w:rPr>
                <w:sz w:val="20"/>
                <w:szCs w:val="20"/>
                <w:spacing w:val="2"/>
              </w:rPr>
              <w:t>16Z,</w:t>
            </w:r>
            <w:r>
              <w:rPr>
                <w:sz w:val="20"/>
                <w:szCs w:val="20"/>
                <w:spacing w:val="-25"/>
              </w:rPr>
              <w:t xml:space="preserve"> </w:t>
            </w:r>
            <w:r>
              <w:rPr>
                <w:sz w:val="20"/>
                <w:szCs w:val="20"/>
                <w:spacing w:val="2"/>
              </w:rPr>
              <w:t>19Z)/22</w:t>
            </w:r>
            <w:r>
              <w:rPr>
                <w:sz w:val="20"/>
                <w:szCs w:val="20"/>
                <w:spacing w:val="1"/>
              </w:rPr>
              <w:t>:6(4Z,7Z,</w:t>
            </w:r>
            <w:r>
              <w:rPr>
                <w:sz w:val="20"/>
                <w:szCs w:val="20"/>
                <w:spacing w:val="-25"/>
              </w:rPr>
              <w:t xml:space="preserve"> </w:t>
            </w:r>
            <w:r>
              <w:rPr>
                <w:sz w:val="20"/>
                <w:szCs w:val="20"/>
                <w:spacing w:val="1"/>
              </w:rPr>
              <w:t>10Z</w:t>
            </w:r>
          </w:p>
          <w:p>
            <w:pPr>
              <w:pStyle w:val="TableText"/>
              <w:ind w:left="1639"/>
              <w:spacing w:before="167" w:line="201" w:lineRule="auto"/>
              <w:rPr>
                <w:sz w:val="20"/>
                <w:szCs w:val="20"/>
              </w:rPr>
            </w:pPr>
            <w:r>
              <w:rPr>
                <w:sz w:val="20"/>
                <w:szCs w:val="20"/>
                <w:spacing w:val="-2"/>
              </w:rPr>
              <w:t>,</w:t>
            </w:r>
            <w:r>
              <w:rPr>
                <w:sz w:val="20"/>
                <w:szCs w:val="20"/>
                <w:spacing w:val="-24"/>
              </w:rPr>
              <w:t xml:space="preserve"> </w:t>
            </w:r>
            <w:r>
              <w:rPr>
                <w:sz w:val="20"/>
                <w:szCs w:val="20"/>
                <w:spacing w:val="-2"/>
              </w:rPr>
              <w:t>13Z,</w:t>
            </w:r>
            <w:r>
              <w:rPr>
                <w:sz w:val="20"/>
                <w:szCs w:val="20"/>
                <w:spacing w:val="-25"/>
              </w:rPr>
              <w:t xml:space="preserve"> </w:t>
            </w:r>
            <w:r>
              <w:rPr>
                <w:sz w:val="20"/>
                <w:szCs w:val="20"/>
                <w:spacing w:val="-2"/>
              </w:rPr>
              <w:t>16Z,</w:t>
            </w:r>
            <w:r>
              <w:rPr>
                <w:sz w:val="20"/>
                <w:szCs w:val="20"/>
                <w:spacing w:val="-25"/>
              </w:rPr>
              <w:t xml:space="preserve"> </w:t>
            </w:r>
            <w:r>
              <w:rPr>
                <w:sz w:val="20"/>
                <w:szCs w:val="20"/>
                <w:spacing w:val="-2"/>
              </w:rPr>
              <w:t>19Z))</w:t>
            </w:r>
          </w:p>
        </w:tc>
        <w:tc>
          <w:tcPr>
            <w:tcW w:w="1320" w:type="dxa"/>
            <w:vAlign w:val="top"/>
          </w:tcPr>
          <w:p>
            <w:pPr>
              <w:pStyle w:val="TableText"/>
              <w:ind w:left="251"/>
              <w:spacing w:before="286" w:line="195" w:lineRule="auto"/>
              <w:rPr>
                <w:sz w:val="20"/>
                <w:szCs w:val="20"/>
              </w:rPr>
            </w:pPr>
            <w:r>
              <w:rPr>
                <w:sz w:val="20"/>
                <w:szCs w:val="20"/>
                <w:spacing w:val="3"/>
              </w:rPr>
              <w:t>3.41E-10</w:t>
            </w:r>
          </w:p>
        </w:tc>
        <w:tc>
          <w:tcPr>
            <w:tcW w:w="1226" w:type="dxa"/>
            <w:vAlign w:val="top"/>
          </w:tcPr>
          <w:p>
            <w:pPr>
              <w:pStyle w:val="TableText"/>
              <w:ind w:left="224"/>
              <w:spacing w:before="286" w:line="195" w:lineRule="auto"/>
              <w:rPr>
                <w:sz w:val="20"/>
                <w:szCs w:val="20"/>
              </w:rPr>
            </w:pPr>
            <w:r>
              <w:rPr>
                <w:sz w:val="20"/>
                <w:szCs w:val="20"/>
                <w:spacing w:val="1"/>
              </w:rPr>
              <w:t>1.77E-09</w:t>
            </w:r>
          </w:p>
        </w:tc>
        <w:tc>
          <w:tcPr>
            <w:tcW w:w="1070" w:type="dxa"/>
            <w:vAlign w:val="top"/>
          </w:tcPr>
          <w:p>
            <w:pPr>
              <w:ind w:left="505"/>
              <w:spacing w:before="249" w:line="236" w:lineRule="auto"/>
              <w:rPr>
                <w:rFonts w:ascii="SimSun" w:hAnsi="SimSun" w:eastAsia="SimSun" w:cs="SimSun"/>
                <w:sz w:val="20"/>
                <w:szCs w:val="20"/>
              </w:rPr>
            </w:pPr>
            <w:r>
              <w:rPr>
                <w:rFonts w:ascii="SimSun" w:hAnsi="SimSun" w:eastAsia="SimSun" w:cs="SimSun"/>
                <w:sz w:val="20"/>
                <w:szCs w:val="20"/>
              </w:rPr>
              <w:t>↓</w:t>
            </w:r>
          </w:p>
        </w:tc>
      </w:tr>
      <w:tr>
        <w:trPr>
          <w:trHeight w:val="358" w:hRule="atLeast"/>
        </w:trPr>
        <w:tc>
          <w:tcPr>
            <w:tcW w:w="4577" w:type="dxa"/>
            <w:vAlign w:val="top"/>
          </w:tcPr>
          <w:p>
            <w:pPr>
              <w:pStyle w:val="TableText"/>
              <w:ind w:left="1067"/>
              <w:spacing w:before="113" w:line="201" w:lineRule="auto"/>
              <w:rPr>
                <w:sz w:val="20"/>
                <w:szCs w:val="20"/>
              </w:rPr>
            </w:pPr>
            <w:r>
              <w:rPr>
                <w:sz w:val="20"/>
                <w:szCs w:val="20"/>
              </w:rPr>
              <w:t>PC</w:t>
            </w:r>
            <w:r>
              <w:rPr>
                <w:sz w:val="20"/>
                <w:szCs w:val="20"/>
                <w:spacing w:val="3"/>
              </w:rPr>
              <w:t>(14:1(9Z)/22:2(13Z,</w:t>
            </w:r>
            <w:r>
              <w:rPr>
                <w:sz w:val="20"/>
                <w:szCs w:val="20"/>
                <w:spacing w:val="-14"/>
              </w:rPr>
              <w:t xml:space="preserve"> </w:t>
            </w:r>
            <w:r>
              <w:rPr>
                <w:sz w:val="20"/>
                <w:szCs w:val="20"/>
                <w:spacing w:val="3"/>
              </w:rPr>
              <w:t>16Z))</w:t>
            </w:r>
          </w:p>
        </w:tc>
        <w:tc>
          <w:tcPr>
            <w:tcW w:w="1320" w:type="dxa"/>
            <w:vAlign w:val="top"/>
          </w:tcPr>
          <w:p>
            <w:pPr>
              <w:pStyle w:val="TableText"/>
              <w:ind w:left="255"/>
              <w:spacing w:before="117" w:line="195" w:lineRule="auto"/>
              <w:rPr>
                <w:sz w:val="20"/>
                <w:szCs w:val="20"/>
              </w:rPr>
            </w:pPr>
            <w:r>
              <w:rPr>
                <w:sz w:val="20"/>
                <w:szCs w:val="20"/>
                <w:spacing w:val="-1"/>
              </w:rPr>
              <w:t>7.</w:t>
            </w:r>
            <w:r>
              <w:rPr>
                <w:sz w:val="20"/>
                <w:szCs w:val="20"/>
                <w:spacing w:val="-23"/>
              </w:rPr>
              <w:t xml:space="preserve"> </w:t>
            </w:r>
            <w:r>
              <w:rPr>
                <w:sz w:val="20"/>
                <w:szCs w:val="20"/>
                <w:spacing w:val="-1"/>
              </w:rPr>
              <w:t>11E-10</w:t>
            </w:r>
          </w:p>
        </w:tc>
        <w:tc>
          <w:tcPr>
            <w:tcW w:w="1226" w:type="dxa"/>
            <w:vAlign w:val="top"/>
          </w:tcPr>
          <w:p>
            <w:pPr>
              <w:pStyle w:val="TableText"/>
              <w:ind w:left="208"/>
              <w:spacing w:before="117" w:line="195" w:lineRule="auto"/>
              <w:rPr>
                <w:sz w:val="20"/>
                <w:szCs w:val="20"/>
              </w:rPr>
            </w:pPr>
            <w:r>
              <w:rPr>
                <w:sz w:val="20"/>
                <w:szCs w:val="20"/>
                <w:spacing w:val="3"/>
              </w:rPr>
              <w:t>3.45E-09</w:t>
            </w:r>
          </w:p>
        </w:tc>
        <w:tc>
          <w:tcPr>
            <w:tcW w:w="1070" w:type="dxa"/>
            <w:vAlign w:val="top"/>
          </w:tcPr>
          <w:p>
            <w:pPr>
              <w:ind w:left="505"/>
              <w:spacing w:before="80" w:line="236" w:lineRule="auto"/>
              <w:rPr>
                <w:rFonts w:ascii="SimSun" w:hAnsi="SimSun" w:eastAsia="SimSun" w:cs="SimSun"/>
                <w:sz w:val="20"/>
                <w:szCs w:val="20"/>
              </w:rPr>
            </w:pPr>
            <w:r>
              <w:rPr>
                <w:rFonts w:ascii="SimSun" w:hAnsi="SimSun" w:eastAsia="SimSun" w:cs="SimSun"/>
                <w:sz w:val="20"/>
                <w:szCs w:val="20"/>
              </w:rPr>
              <w:t>↓</w:t>
            </w:r>
          </w:p>
        </w:tc>
      </w:tr>
      <w:tr>
        <w:trPr>
          <w:trHeight w:val="357" w:hRule="atLeast"/>
        </w:trPr>
        <w:tc>
          <w:tcPr>
            <w:tcW w:w="4577" w:type="dxa"/>
            <w:vAlign w:val="top"/>
          </w:tcPr>
          <w:p>
            <w:pPr>
              <w:pStyle w:val="TableText"/>
              <w:ind w:left="767"/>
              <w:spacing w:before="112" w:line="201" w:lineRule="auto"/>
              <w:rPr>
                <w:sz w:val="20"/>
                <w:szCs w:val="20"/>
              </w:rPr>
            </w:pPr>
            <w:r>
              <w:rPr>
                <w:sz w:val="20"/>
                <w:szCs w:val="20"/>
                <w:spacing w:val="19"/>
              </w:rPr>
              <w:t>3-(3-</w:t>
            </w:r>
            <w:r>
              <w:rPr>
                <w:sz w:val="20"/>
                <w:szCs w:val="20"/>
              </w:rPr>
              <w:t>Hydroxyphenyl</w:t>
            </w:r>
            <w:r>
              <w:rPr>
                <w:sz w:val="20"/>
                <w:szCs w:val="20"/>
                <w:spacing w:val="19"/>
              </w:rPr>
              <w:t>)</w:t>
            </w:r>
            <w:r>
              <w:rPr>
                <w:sz w:val="20"/>
                <w:szCs w:val="20"/>
              </w:rPr>
              <w:t>propanoic</w:t>
            </w:r>
            <w:r>
              <w:rPr>
                <w:sz w:val="20"/>
                <w:szCs w:val="20"/>
                <w:spacing w:val="19"/>
              </w:rPr>
              <w:t xml:space="preserve"> </w:t>
            </w:r>
            <w:r>
              <w:rPr>
                <w:sz w:val="20"/>
                <w:szCs w:val="20"/>
              </w:rPr>
              <w:t>acid</w:t>
            </w:r>
          </w:p>
        </w:tc>
        <w:tc>
          <w:tcPr>
            <w:tcW w:w="1320" w:type="dxa"/>
            <w:vAlign w:val="top"/>
          </w:tcPr>
          <w:p>
            <w:pPr>
              <w:pStyle w:val="TableText"/>
              <w:ind w:left="267"/>
              <w:spacing w:before="116" w:line="195" w:lineRule="auto"/>
              <w:rPr>
                <w:sz w:val="20"/>
                <w:szCs w:val="20"/>
              </w:rPr>
            </w:pPr>
            <w:r>
              <w:rPr>
                <w:sz w:val="20"/>
                <w:szCs w:val="20"/>
                <w:spacing w:val="1"/>
              </w:rPr>
              <w:t>1.03E-09</w:t>
            </w:r>
          </w:p>
        </w:tc>
        <w:tc>
          <w:tcPr>
            <w:tcW w:w="1226" w:type="dxa"/>
            <w:vAlign w:val="top"/>
          </w:tcPr>
          <w:p>
            <w:pPr>
              <w:pStyle w:val="TableText"/>
              <w:ind w:left="202"/>
              <w:spacing w:before="116" w:line="195" w:lineRule="auto"/>
              <w:rPr>
                <w:sz w:val="20"/>
                <w:szCs w:val="20"/>
              </w:rPr>
            </w:pPr>
            <w:r>
              <w:rPr>
                <w:sz w:val="20"/>
                <w:szCs w:val="20"/>
                <w:spacing w:val="3"/>
              </w:rPr>
              <w:t>4.85E-09</w:t>
            </w:r>
          </w:p>
        </w:tc>
        <w:tc>
          <w:tcPr>
            <w:tcW w:w="1070" w:type="dxa"/>
            <w:vAlign w:val="top"/>
          </w:tcPr>
          <w:p>
            <w:pPr>
              <w:ind w:left="505"/>
              <w:spacing w:before="80" w:line="236" w:lineRule="auto"/>
              <w:rPr>
                <w:rFonts w:ascii="SimSun" w:hAnsi="SimSun" w:eastAsia="SimSun" w:cs="SimSun"/>
                <w:sz w:val="20"/>
                <w:szCs w:val="20"/>
              </w:rPr>
            </w:pPr>
            <w:r>
              <w:rPr>
                <w:rFonts w:ascii="SimSun" w:hAnsi="SimSun" w:eastAsia="SimSun" w:cs="SimSun"/>
                <w:sz w:val="20"/>
                <w:szCs w:val="20"/>
              </w:rPr>
              <w:t>↓</w:t>
            </w:r>
          </w:p>
        </w:tc>
      </w:tr>
      <w:tr>
        <w:trPr>
          <w:trHeight w:val="358" w:hRule="atLeast"/>
        </w:trPr>
        <w:tc>
          <w:tcPr>
            <w:tcW w:w="4577" w:type="dxa"/>
            <w:vAlign w:val="top"/>
          </w:tcPr>
          <w:p>
            <w:pPr>
              <w:pStyle w:val="TableText"/>
              <w:ind w:left="976"/>
              <w:spacing w:before="113" w:line="201" w:lineRule="auto"/>
              <w:rPr>
                <w:sz w:val="20"/>
                <w:szCs w:val="20"/>
              </w:rPr>
            </w:pPr>
            <w:r>
              <w:rPr>
                <w:sz w:val="20"/>
                <w:szCs w:val="20"/>
              </w:rPr>
              <w:t>DG</w:t>
            </w:r>
            <w:r>
              <w:rPr>
                <w:sz w:val="20"/>
                <w:szCs w:val="20"/>
                <w:spacing w:val="3"/>
              </w:rPr>
              <w:t>(14:0/18:3(6Z,9Z,</w:t>
            </w:r>
            <w:r>
              <w:rPr>
                <w:sz w:val="20"/>
                <w:szCs w:val="20"/>
                <w:spacing w:val="-10"/>
              </w:rPr>
              <w:t xml:space="preserve"> </w:t>
            </w:r>
            <w:r>
              <w:rPr>
                <w:sz w:val="20"/>
                <w:szCs w:val="20"/>
                <w:spacing w:val="3"/>
              </w:rPr>
              <w:t>12Z)/0:0)</w:t>
            </w:r>
          </w:p>
        </w:tc>
        <w:tc>
          <w:tcPr>
            <w:tcW w:w="1320" w:type="dxa"/>
            <w:vAlign w:val="top"/>
          </w:tcPr>
          <w:p>
            <w:pPr>
              <w:pStyle w:val="TableText"/>
              <w:ind w:left="267"/>
              <w:spacing w:before="117" w:line="195" w:lineRule="auto"/>
              <w:rPr>
                <w:sz w:val="20"/>
                <w:szCs w:val="20"/>
              </w:rPr>
            </w:pPr>
            <w:r>
              <w:rPr>
                <w:sz w:val="20"/>
                <w:szCs w:val="20"/>
                <w:spacing w:val="-2"/>
              </w:rPr>
              <w:t>1.</w:t>
            </w:r>
            <w:r>
              <w:rPr>
                <w:sz w:val="20"/>
                <w:szCs w:val="20"/>
                <w:spacing w:val="-25"/>
              </w:rPr>
              <w:t xml:space="preserve"> </w:t>
            </w:r>
            <w:r>
              <w:rPr>
                <w:sz w:val="20"/>
                <w:szCs w:val="20"/>
                <w:spacing w:val="-2"/>
              </w:rPr>
              <w:t>15E-09</w:t>
            </w:r>
          </w:p>
        </w:tc>
        <w:tc>
          <w:tcPr>
            <w:tcW w:w="1226" w:type="dxa"/>
            <w:vAlign w:val="top"/>
          </w:tcPr>
          <w:p>
            <w:pPr>
              <w:pStyle w:val="TableText"/>
              <w:ind w:left="209"/>
              <w:spacing w:before="117" w:line="195" w:lineRule="auto"/>
              <w:rPr>
                <w:sz w:val="20"/>
                <w:szCs w:val="20"/>
              </w:rPr>
            </w:pPr>
            <w:r>
              <w:rPr>
                <w:sz w:val="20"/>
                <w:szCs w:val="20"/>
                <w:spacing w:val="3"/>
              </w:rPr>
              <w:t>5.36E-09</w:t>
            </w:r>
          </w:p>
        </w:tc>
        <w:tc>
          <w:tcPr>
            <w:tcW w:w="1070" w:type="dxa"/>
            <w:vAlign w:val="top"/>
          </w:tcPr>
          <w:p>
            <w:pPr>
              <w:ind w:left="505"/>
              <w:spacing w:before="80" w:line="236" w:lineRule="auto"/>
              <w:rPr>
                <w:rFonts w:ascii="SimSun" w:hAnsi="SimSun" w:eastAsia="SimSun" w:cs="SimSun"/>
                <w:sz w:val="20"/>
                <w:szCs w:val="20"/>
              </w:rPr>
            </w:pPr>
            <w:r>
              <w:rPr>
                <w:rFonts w:ascii="SimSun" w:hAnsi="SimSun" w:eastAsia="SimSun" w:cs="SimSun"/>
                <w:sz w:val="20"/>
                <w:szCs w:val="20"/>
              </w:rPr>
              <w:t>↓</w:t>
            </w:r>
          </w:p>
        </w:tc>
      </w:tr>
      <w:tr>
        <w:trPr>
          <w:trHeight w:val="359" w:hRule="atLeast"/>
        </w:trPr>
        <w:tc>
          <w:tcPr>
            <w:tcW w:w="4577" w:type="dxa"/>
            <w:vAlign w:val="top"/>
          </w:tcPr>
          <w:p>
            <w:pPr>
              <w:pStyle w:val="TableText"/>
              <w:ind w:left="1120"/>
              <w:spacing w:before="115" w:line="201" w:lineRule="auto"/>
              <w:rPr>
                <w:sz w:val="20"/>
                <w:szCs w:val="20"/>
              </w:rPr>
            </w:pPr>
            <w:r>
              <w:rPr>
                <w:sz w:val="20"/>
                <w:szCs w:val="20"/>
                <w:spacing w:val="4"/>
              </w:rPr>
              <w:t>(4-Hydroxybenzoyl)choline</w:t>
            </w:r>
          </w:p>
        </w:tc>
        <w:tc>
          <w:tcPr>
            <w:tcW w:w="1320" w:type="dxa"/>
            <w:vAlign w:val="top"/>
          </w:tcPr>
          <w:p>
            <w:pPr>
              <w:pStyle w:val="TableText"/>
              <w:ind w:left="267"/>
              <w:spacing w:before="119" w:line="195" w:lineRule="auto"/>
              <w:rPr>
                <w:sz w:val="20"/>
                <w:szCs w:val="20"/>
              </w:rPr>
            </w:pPr>
            <w:r>
              <w:rPr>
                <w:sz w:val="20"/>
                <w:szCs w:val="20"/>
                <w:spacing w:val="1"/>
              </w:rPr>
              <w:t>1.51E-09</w:t>
            </w:r>
          </w:p>
        </w:tc>
        <w:tc>
          <w:tcPr>
            <w:tcW w:w="1226" w:type="dxa"/>
            <w:vAlign w:val="top"/>
          </w:tcPr>
          <w:p>
            <w:pPr>
              <w:pStyle w:val="TableText"/>
              <w:ind w:left="208"/>
              <w:spacing w:before="119" w:line="195" w:lineRule="auto"/>
              <w:rPr>
                <w:sz w:val="20"/>
                <w:szCs w:val="20"/>
              </w:rPr>
            </w:pPr>
            <w:r>
              <w:rPr>
                <w:sz w:val="20"/>
                <w:szCs w:val="20"/>
                <w:spacing w:val="3"/>
              </w:rPr>
              <w:t>6.83E-09</w:t>
            </w:r>
          </w:p>
        </w:tc>
        <w:tc>
          <w:tcPr>
            <w:tcW w:w="1070" w:type="dxa"/>
            <w:vAlign w:val="top"/>
          </w:tcPr>
          <w:p>
            <w:pPr>
              <w:ind w:left="505"/>
              <w:spacing w:before="82" w:line="236" w:lineRule="auto"/>
              <w:rPr>
                <w:rFonts w:ascii="SimSun" w:hAnsi="SimSun" w:eastAsia="SimSun" w:cs="SimSun"/>
                <w:sz w:val="20"/>
                <w:szCs w:val="20"/>
              </w:rPr>
            </w:pPr>
            <w:r>
              <w:rPr>
                <w:rFonts w:ascii="SimSun" w:hAnsi="SimSun" w:eastAsia="SimSun" w:cs="SimSun"/>
                <w:sz w:val="20"/>
                <w:szCs w:val="20"/>
              </w:rPr>
              <w:t>↓</w:t>
            </w:r>
          </w:p>
        </w:tc>
      </w:tr>
      <w:tr>
        <w:trPr>
          <w:trHeight w:val="358" w:hRule="atLeast"/>
        </w:trPr>
        <w:tc>
          <w:tcPr>
            <w:tcW w:w="4577" w:type="dxa"/>
            <w:vAlign w:val="top"/>
          </w:tcPr>
          <w:p>
            <w:pPr>
              <w:pStyle w:val="TableText"/>
              <w:ind w:left="1295"/>
              <w:spacing w:before="116" w:line="201" w:lineRule="auto"/>
              <w:rPr>
                <w:sz w:val="20"/>
                <w:szCs w:val="20"/>
              </w:rPr>
            </w:pPr>
            <w:r>
              <w:rPr>
                <w:sz w:val="20"/>
                <w:szCs w:val="20"/>
              </w:rPr>
              <w:t>MG</w:t>
            </w:r>
            <w:r>
              <w:rPr>
                <w:sz w:val="20"/>
                <w:szCs w:val="20"/>
                <w:spacing w:val="4"/>
              </w:rPr>
              <w:t>(0:0/24:1(15Z)/0:0)</w:t>
            </w:r>
          </w:p>
        </w:tc>
        <w:tc>
          <w:tcPr>
            <w:tcW w:w="1320" w:type="dxa"/>
            <w:vAlign w:val="top"/>
          </w:tcPr>
          <w:p>
            <w:pPr>
              <w:pStyle w:val="TableText"/>
              <w:ind w:left="247"/>
              <w:spacing w:before="120" w:line="195" w:lineRule="auto"/>
              <w:rPr>
                <w:sz w:val="20"/>
                <w:szCs w:val="20"/>
              </w:rPr>
            </w:pPr>
            <w:r>
              <w:rPr>
                <w:sz w:val="20"/>
                <w:szCs w:val="20"/>
                <w:spacing w:val="3"/>
              </w:rPr>
              <w:t>2.02E-09</w:t>
            </w:r>
          </w:p>
        </w:tc>
        <w:tc>
          <w:tcPr>
            <w:tcW w:w="1226" w:type="dxa"/>
            <w:vAlign w:val="top"/>
          </w:tcPr>
          <w:p>
            <w:pPr>
              <w:pStyle w:val="TableText"/>
              <w:ind w:left="212"/>
              <w:spacing w:before="120" w:line="195" w:lineRule="auto"/>
              <w:rPr>
                <w:sz w:val="20"/>
                <w:szCs w:val="20"/>
              </w:rPr>
            </w:pPr>
            <w:r>
              <w:rPr>
                <w:sz w:val="20"/>
                <w:szCs w:val="20"/>
                <w:spacing w:val="2"/>
              </w:rPr>
              <w:t>8.85E-09</w:t>
            </w:r>
          </w:p>
        </w:tc>
        <w:tc>
          <w:tcPr>
            <w:tcW w:w="1070" w:type="dxa"/>
            <w:vAlign w:val="top"/>
          </w:tcPr>
          <w:p>
            <w:pPr>
              <w:ind w:left="505"/>
              <w:spacing w:before="83" w:line="236" w:lineRule="auto"/>
              <w:rPr>
                <w:rFonts w:ascii="SimSun" w:hAnsi="SimSun" w:eastAsia="SimSun" w:cs="SimSun"/>
                <w:sz w:val="20"/>
                <w:szCs w:val="20"/>
              </w:rPr>
            </w:pPr>
            <w:r>
              <w:rPr>
                <w:rFonts w:ascii="SimSun" w:hAnsi="SimSun" w:eastAsia="SimSun" w:cs="SimSun"/>
                <w:sz w:val="20"/>
                <w:szCs w:val="20"/>
              </w:rPr>
              <w:t>↓</w:t>
            </w:r>
          </w:p>
        </w:tc>
      </w:tr>
      <w:tr>
        <w:trPr>
          <w:trHeight w:val="370" w:hRule="atLeast"/>
        </w:trPr>
        <w:tc>
          <w:tcPr>
            <w:tcW w:w="4577" w:type="dxa"/>
            <w:vAlign w:val="top"/>
            <w:tcBorders>
              <w:bottom w:val="single" w:color="000000" w:sz="10" w:space="0"/>
            </w:tcBorders>
          </w:tcPr>
          <w:p>
            <w:pPr>
              <w:pStyle w:val="TableText"/>
              <w:ind w:left="1736"/>
              <w:spacing w:before="116" w:line="199" w:lineRule="auto"/>
              <w:rPr>
                <w:sz w:val="20"/>
                <w:szCs w:val="20"/>
              </w:rPr>
            </w:pPr>
            <w:r>
              <w:rPr>
                <w:sz w:val="20"/>
                <w:szCs w:val="20"/>
                <w:spacing w:val="3"/>
              </w:rPr>
              <w:t>Palmitic</w:t>
            </w:r>
            <w:r>
              <w:rPr>
                <w:sz w:val="20"/>
                <w:szCs w:val="20"/>
                <w:spacing w:val="13"/>
                <w:w w:val="101"/>
              </w:rPr>
              <w:t xml:space="preserve"> </w:t>
            </w:r>
            <w:r>
              <w:rPr>
                <w:sz w:val="20"/>
                <w:szCs w:val="20"/>
                <w:spacing w:val="3"/>
              </w:rPr>
              <w:t>acid</w:t>
            </w:r>
          </w:p>
        </w:tc>
        <w:tc>
          <w:tcPr>
            <w:tcW w:w="1320" w:type="dxa"/>
            <w:vAlign w:val="top"/>
            <w:tcBorders>
              <w:bottom w:val="single" w:color="000000" w:sz="10" w:space="0"/>
            </w:tcBorders>
          </w:tcPr>
          <w:p>
            <w:pPr>
              <w:pStyle w:val="TableText"/>
              <w:ind w:left="251"/>
              <w:spacing w:before="119" w:line="195" w:lineRule="auto"/>
              <w:rPr>
                <w:sz w:val="20"/>
                <w:szCs w:val="20"/>
              </w:rPr>
            </w:pPr>
            <w:r>
              <w:rPr>
                <w:sz w:val="20"/>
                <w:szCs w:val="20"/>
                <w:spacing w:val="3"/>
              </w:rPr>
              <w:t>3.78E-09</w:t>
            </w:r>
          </w:p>
        </w:tc>
        <w:tc>
          <w:tcPr>
            <w:tcW w:w="1226" w:type="dxa"/>
            <w:vAlign w:val="top"/>
            <w:tcBorders>
              <w:bottom w:val="single" w:color="000000" w:sz="10" w:space="0"/>
            </w:tcBorders>
          </w:tcPr>
          <w:p>
            <w:pPr>
              <w:pStyle w:val="TableText"/>
              <w:ind w:left="224"/>
              <w:spacing w:before="119" w:line="195" w:lineRule="auto"/>
              <w:rPr>
                <w:sz w:val="20"/>
                <w:szCs w:val="20"/>
              </w:rPr>
            </w:pPr>
            <w:r>
              <w:rPr>
                <w:sz w:val="20"/>
                <w:szCs w:val="20"/>
                <w:spacing w:val="1"/>
              </w:rPr>
              <w:t>1.58E-08</w:t>
            </w:r>
          </w:p>
        </w:tc>
        <w:tc>
          <w:tcPr>
            <w:tcW w:w="1070" w:type="dxa"/>
            <w:vAlign w:val="top"/>
            <w:tcBorders>
              <w:bottom w:val="single" w:color="000000" w:sz="10" w:space="0"/>
            </w:tcBorders>
          </w:tcPr>
          <w:p>
            <w:pPr>
              <w:ind w:left="505"/>
              <w:spacing w:before="83" w:line="236" w:lineRule="auto"/>
              <w:rPr>
                <w:rFonts w:ascii="SimSun" w:hAnsi="SimSun" w:eastAsia="SimSun" w:cs="SimSun"/>
                <w:sz w:val="20"/>
                <w:szCs w:val="20"/>
              </w:rPr>
            </w:pPr>
            <w:r>
              <w:rPr>
                <w:rFonts w:ascii="SimSun" w:hAnsi="SimSun" w:eastAsia="SimSun" w:cs="SimSun"/>
                <w:sz w:val="20"/>
                <w:szCs w:val="20"/>
              </w:rPr>
              <w:t>↓</w:t>
            </w:r>
          </w:p>
        </w:tc>
      </w:tr>
    </w:tbl>
    <w:p>
      <w:pPr>
        <w:rPr>
          <w:rFonts w:ascii="Arial"/>
          <w:sz w:val="21"/>
        </w:rPr>
      </w:pPr>
      <w:r/>
    </w:p>
    <w:p>
      <w:pPr>
        <w:sectPr>
          <w:footerReference w:type="default" r:id="rId172"/>
          <w:pgSz w:w="11906" w:h="16839"/>
          <w:pgMar w:top="2078" w:right="1785" w:bottom="1864" w:left="424" w:header="1697" w:footer="1702" w:gutter="0"/>
        </w:sectPr>
        <w:rPr>
          <w:rFonts w:ascii="Arial" w:hAnsi="Arial" w:eastAsia="Arial" w:cs="Arial"/>
          <w:sz w:val="21"/>
          <w:szCs w:val="21"/>
        </w:rPr>
      </w:pPr>
    </w:p>
    <w:p>
      <w:pPr>
        <w:spacing w:line="76" w:lineRule="exact"/>
        <w:rPr/>
      </w:pPr>
      <w:r/>
    </w:p>
    <w:tbl>
      <w:tblPr>
        <w:tblStyle w:val="TableNormal"/>
        <w:tblW w:w="8193" w:type="dxa"/>
        <w:tblInd w:w="138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4567"/>
        <w:gridCol w:w="1330"/>
        <w:gridCol w:w="1226"/>
        <w:gridCol w:w="1070"/>
      </w:tblGrid>
      <w:tr>
        <w:trPr>
          <w:trHeight w:val="373" w:hRule="atLeast"/>
        </w:trPr>
        <w:tc>
          <w:tcPr>
            <w:tcW w:w="4567" w:type="dxa"/>
            <w:vAlign w:val="top"/>
            <w:tcBorders>
              <w:bottom w:val="single" w:color="000000" w:sz="6" w:space="0"/>
              <w:top w:val="single" w:color="000000" w:sz="10" w:space="0"/>
            </w:tcBorders>
          </w:tcPr>
          <w:p>
            <w:pPr>
              <w:ind w:left="1975"/>
              <w:spacing w:before="80" w:line="229" w:lineRule="auto"/>
              <w:rPr>
                <w:rFonts w:ascii="SimHei" w:hAnsi="SimHei" w:eastAsia="SimHei" w:cs="SimHei"/>
                <w:sz w:val="20"/>
                <w:szCs w:val="20"/>
              </w:rPr>
            </w:pPr>
            <w:bookmarkStart w:name="bookmark112" w:id="94"/>
            <w:bookmarkEnd w:id="94"/>
            <w:r>
              <w:rPr>
                <w:rFonts w:ascii="SimHei" w:hAnsi="SimHei" w:eastAsia="SimHei" w:cs="SimHei"/>
                <w:sz w:val="20"/>
                <w:szCs w:val="20"/>
                <w:b/>
                <w:bCs/>
                <w:spacing w:val="5"/>
              </w:rPr>
              <w:t>代谢物</w:t>
            </w:r>
          </w:p>
        </w:tc>
        <w:tc>
          <w:tcPr>
            <w:tcW w:w="1330" w:type="dxa"/>
            <w:vAlign w:val="top"/>
            <w:tcBorders>
              <w:bottom w:val="single" w:color="000000" w:sz="6" w:space="0"/>
              <w:top w:val="single" w:color="000000" w:sz="10" w:space="0"/>
            </w:tcBorders>
          </w:tcPr>
          <w:p>
            <w:pPr>
              <w:pStyle w:val="TableText"/>
              <w:ind w:left="148"/>
              <w:spacing w:before="115" w:line="197" w:lineRule="auto"/>
              <w:rPr>
                <w:sz w:val="20"/>
                <w:szCs w:val="20"/>
              </w:rPr>
            </w:pPr>
            <w:r>
              <w:rPr>
                <w:sz w:val="20"/>
                <w:szCs w:val="20"/>
                <w:b/>
                <w:bCs/>
              </w:rPr>
              <w:t>Anova</w:t>
            </w:r>
            <w:r>
              <w:rPr>
                <w:sz w:val="20"/>
                <w:szCs w:val="20"/>
                <w:b/>
                <w:bCs/>
                <w:spacing w:val="12"/>
              </w:rPr>
              <w:t xml:space="preserve"> </w:t>
            </w:r>
            <w:r>
              <w:rPr>
                <w:sz w:val="20"/>
                <w:szCs w:val="20"/>
                <w:b/>
                <w:bCs/>
                <w:spacing w:val="8"/>
              </w:rPr>
              <w:t>(p)</w:t>
            </w:r>
            <w:r>
              <w:rPr>
                <w:sz w:val="20"/>
                <w:szCs w:val="20"/>
                <w:spacing w:val="8"/>
              </w:rPr>
              <w:t>e</w:t>
            </w:r>
          </w:p>
        </w:tc>
        <w:tc>
          <w:tcPr>
            <w:tcW w:w="1226" w:type="dxa"/>
            <w:vAlign w:val="top"/>
            <w:tcBorders>
              <w:bottom w:val="single" w:color="000000" w:sz="6" w:space="0"/>
              <w:top w:val="single" w:color="000000" w:sz="10" w:space="0"/>
            </w:tcBorders>
          </w:tcPr>
          <w:p>
            <w:pPr>
              <w:pStyle w:val="TableText"/>
              <w:ind w:left="257"/>
              <w:spacing w:before="118" w:line="194" w:lineRule="auto"/>
              <w:rPr>
                <w:sz w:val="20"/>
                <w:szCs w:val="20"/>
              </w:rPr>
            </w:pPr>
            <w:r>
              <w:rPr>
                <w:sz w:val="20"/>
                <w:szCs w:val="20"/>
                <w:b/>
                <w:bCs/>
              </w:rPr>
              <w:t>q</w:t>
            </w:r>
            <w:r>
              <w:rPr>
                <w:sz w:val="20"/>
                <w:szCs w:val="20"/>
                <w:b/>
                <w:bCs/>
                <w:spacing w:val="1"/>
              </w:rPr>
              <w:t xml:space="preserve"> </w:t>
            </w:r>
            <w:r>
              <w:rPr>
                <w:sz w:val="20"/>
                <w:szCs w:val="20"/>
                <w:b/>
                <w:bCs/>
              </w:rPr>
              <w:t>Value</w:t>
            </w:r>
          </w:p>
        </w:tc>
        <w:tc>
          <w:tcPr>
            <w:tcW w:w="1070" w:type="dxa"/>
            <w:vAlign w:val="top"/>
            <w:tcBorders>
              <w:bottom w:val="single" w:color="000000" w:sz="6" w:space="0"/>
              <w:top w:val="single" w:color="000000" w:sz="10" w:space="0"/>
            </w:tcBorders>
          </w:tcPr>
          <w:p>
            <w:pPr>
              <w:pStyle w:val="TableText"/>
              <w:ind w:left="260"/>
              <w:spacing w:before="118" w:line="192" w:lineRule="auto"/>
              <w:rPr>
                <w:sz w:val="20"/>
                <w:szCs w:val="20"/>
              </w:rPr>
            </w:pPr>
            <w:r>
              <w:rPr>
                <w:sz w:val="20"/>
                <w:szCs w:val="20"/>
                <w:b/>
                <w:bCs/>
                <w:spacing w:val="3"/>
              </w:rPr>
              <w:t>Trend</w:t>
            </w:r>
          </w:p>
        </w:tc>
      </w:tr>
      <w:tr>
        <w:trPr>
          <w:trHeight w:val="351" w:hRule="atLeast"/>
        </w:trPr>
        <w:tc>
          <w:tcPr>
            <w:tcW w:w="4567" w:type="dxa"/>
            <w:vAlign w:val="top"/>
            <w:tcBorders>
              <w:top w:val="single" w:color="000000" w:sz="6" w:space="0"/>
            </w:tcBorders>
          </w:tcPr>
          <w:p>
            <w:pPr>
              <w:pStyle w:val="TableText"/>
              <w:ind w:left="1872"/>
              <w:spacing w:before="100" w:line="199" w:lineRule="auto"/>
              <w:rPr>
                <w:sz w:val="20"/>
                <w:szCs w:val="20"/>
              </w:rPr>
            </w:pPr>
            <w:r>
              <w:rPr>
                <w:sz w:val="20"/>
                <w:szCs w:val="20"/>
                <w:spacing w:val="3"/>
              </w:rPr>
              <w:t>Curcumin</w:t>
            </w:r>
          </w:p>
        </w:tc>
        <w:tc>
          <w:tcPr>
            <w:tcW w:w="1330" w:type="dxa"/>
            <w:vAlign w:val="top"/>
            <w:tcBorders>
              <w:top w:val="single" w:color="000000" w:sz="6" w:space="0"/>
            </w:tcBorders>
          </w:tcPr>
          <w:p>
            <w:pPr>
              <w:pStyle w:val="TableText"/>
              <w:ind w:left="256"/>
              <w:spacing w:before="104" w:line="195" w:lineRule="auto"/>
              <w:rPr>
                <w:sz w:val="20"/>
                <w:szCs w:val="20"/>
              </w:rPr>
            </w:pPr>
            <w:r>
              <w:rPr>
                <w:sz w:val="20"/>
                <w:szCs w:val="20"/>
                <w:spacing w:val="3"/>
              </w:rPr>
              <w:t>4.42E-09</w:t>
            </w:r>
          </w:p>
        </w:tc>
        <w:tc>
          <w:tcPr>
            <w:tcW w:w="1226" w:type="dxa"/>
            <w:vAlign w:val="top"/>
            <w:tcBorders>
              <w:top w:val="single" w:color="000000" w:sz="6" w:space="0"/>
            </w:tcBorders>
          </w:tcPr>
          <w:p>
            <w:pPr>
              <w:pStyle w:val="TableText"/>
              <w:ind w:left="224"/>
              <w:spacing w:before="104" w:line="195" w:lineRule="auto"/>
              <w:rPr>
                <w:sz w:val="20"/>
                <w:szCs w:val="20"/>
              </w:rPr>
            </w:pPr>
            <w:r>
              <w:rPr>
                <w:sz w:val="20"/>
                <w:szCs w:val="20"/>
                <w:spacing w:val="1"/>
              </w:rPr>
              <w:t>1.83E-08</w:t>
            </w:r>
          </w:p>
        </w:tc>
        <w:tc>
          <w:tcPr>
            <w:tcW w:w="1070" w:type="dxa"/>
            <w:vAlign w:val="top"/>
            <w:tcBorders>
              <w:top w:val="single" w:color="000000" w:sz="6" w:space="0"/>
            </w:tcBorders>
          </w:tcPr>
          <w:p>
            <w:pPr>
              <w:ind w:left="505"/>
              <w:spacing w:before="68" w:line="236" w:lineRule="auto"/>
              <w:rPr>
                <w:rFonts w:ascii="SimSun" w:hAnsi="SimSun" w:eastAsia="SimSun" w:cs="SimSun"/>
                <w:sz w:val="20"/>
                <w:szCs w:val="20"/>
              </w:rPr>
            </w:pPr>
            <w:r>
              <w:rPr>
                <w:rFonts w:ascii="SimSun" w:hAnsi="SimSun" w:eastAsia="SimSun" w:cs="SimSun"/>
                <w:sz w:val="20"/>
                <w:szCs w:val="20"/>
              </w:rPr>
              <w:t>↓</w:t>
            </w:r>
          </w:p>
        </w:tc>
      </w:tr>
      <w:tr>
        <w:trPr>
          <w:trHeight w:val="374" w:hRule="atLeast"/>
        </w:trPr>
        <w:tc>
          <w:tcPr>
            <w:tcW w:w="4567" w:type="dxa"/>
            <w:vAlign w:val="top"/>
          </w:tcPr>
          <w:p>
            <w:pPr>
              <w:pStyle w:val="TableText"/>
              <w:ind w:left="1810"/>
              <w:spacing w:before="109" w:line="201" w:lineRule="auto"/>
              <w:rPr>
                <w:sz w:val="20"/>
                <w:szCs w:val="20"/>
              </w:rPr>
            </w:pPr>
            <w:r>
              <w:rPr>
                <w:sz w:val="20"/>
                <w:szCs w:val="20"/>
                <w:spacing w:val="2"/>
              </w:rPr>
              <w:t>Capric</w:t>
            </w:r>
            <w:r>
              <w:rPr>
                <w:sz w:val="20"/>
                <w:szCs w:val="20"/>
                <w:spacing w:val="16"/>
                <w:w w:val="101"/>
              </w:rPr>
              <w:t xml:space="preserve"> </w:t>
            </w:r>
            <w:r>
              <w:rPr>
                <w:sz w:val="20"/>
                <w:szCs w:val="20"/>
                <w:spacing w:val="2"/>
              </w:rPr>
              <w:t>acid</w:t>
            </w:r>
          </w:p>
        </w:tc>
        <w:tc>
          <w:tcPr>
            <w:tcW w:w="1330" w:type="dxa"/>
            <w:vAlign w:val="top"/>
          </w:tcPr>
          <w:p>
            <w:pPr>
              <w:pStyle w:val="TableText"/>
              <w:ind w:left="261"/>
              <w:spacing w:before="113" w:line="195" w:lineRule="auto"/>
              <w:rPr>
                <w:sz w:val="20"/>
                <w:szCs w:val="20"/>
              </w:rPr>
            </w:pPr>
            <w:r>
              <w:rPr>
                <w:sz w:val="20"/>
                <w:szCs w:val="20"/>
                <w:spacing w:val="3"/>
              </w:rPr>
              <w:t>9.43E-09</w:t>
            </w:r>
          </w:p>
        </w:tc>
        <w:tc>
          <w:tcPr>
            <w:tcW w:w="1226" w:type="dxa"/>
            <w:vAlign w:val="top"/>
          </w:tcPr>
          <w:p>
            <w:pPr>
              <w:pStyle w:val="TableText"/>
              <w:ind w:left="208"/>
              <w:spacing w:before="113" w:line="195" w:lineRule="auto"/>
              <w:rPr>
                <w:sz w:val="20"/>
                <w:szCs w:val="20"/>
              </w:rPr>
            </w:pPr>
            <w:r>
              <w:rPr>
                <w:sz w:val="20"/>
                <w:szCs w:val="20"/>
                <w:spacing w:val="3"/>
              </w:rPr>
              <w:t>3.64E-08</w:t>
            </w:r>
          </w:p>
        </w:tc>
        <w:tc>
          <w:tcPr>
            <w:tcW w:w="1070" w:type="dxa"/>
            <w:vAlign w:val="top"/>
          </w:tcPr>
          <w:p>
            <w:pPr>
              <w:ind w:left="505"/>
              <w:spacing w:before="77" w:line="236" w:lineRule="auto"/>
              <w:rPr>
                <w:rFonts w:ascii="SimSun" w:hAnsi="SimSun" w:eastAsia="SimSun" w:cs="SimSun"/>
                <w:sz w:val="20"/>
                <w:szCs w:val="20"/>
              </w:rPr>
            </w:pPr>
            <w:r>
              <w:rPr>
                <w:rFonts w:ascii="SimSun" w:hAnsi="SimSun" w:eastAsia="SimSun" w:cs="SimSun"/>
                <w:sz w:val="20"/>
                <w:szCs w:val="20"/>
              </w:rPr>
              <w:t>↓</w:t>
            </w:r>
          </w:p>
        </w:tc>
      </w:tr>
      <w:tr>
        <w:trPr>
          <w:trHeight w:val="342" w:hRule="atLeast"/>
        </w:trPr>
        <w:tc>
          <w:tcPr>
            <w:tcW w:w="4567" w:type="dxa"/>
            <w:vAlign w:val="top"/>
          </w:tcPr>
          <w:p>
            <w:pPr>
              <w:pStyle w:val="TableText"/>
              <w:ind w:left="1623"/>
              <w:spacing w:before="93" w:line="199" w:lineRule="auto"/>
              <w:rPr>
                <w:sz w:val="20"/>
                <w:szCs w:val="20"/>
              </w:rPr>
            </w:pPr>
            <w:r>
              <w:rPr>
                <w:sz w:val="20"/>
                <w:szCs w:val="20"/>
                <w:spacing w:val="3"/>
              </w:rPr>
              <w:t>Oenanthic ether</w:t>
            </w:r>
          </w:p>
        </w:tc>
        <w:tc>
          <w:tcPr>
            <w:tcW w:w="1330" w:type="dxa"/>
            <w:vAlign w:val="top"/>
          </w:tcPr>
          <w:p>
            <w:pPr>
              <w:pStyle w:val="TableText"/>
              <w:ind w:left="277"/>
              <w:spacing w:before="97" w:line="195" w:lineRule="auto"/>
              <w:rPr>
                <w:sz w:val="20"/>
                <w:szCs w:val="20"/>
              </w:rPr>
            </w:pPr>
            <w:r>
              <w:rPr>
                <w:sz w:val="20"/>
                <w:szCs w:val="20"/>
                <w:spacing w:val="-2"/>
              </w:rPr>
              <w:t>1.</w:t>
            </w:r>
            <w:r>
              <w:rPr>
                <w:sz w:val="20"/>
                <w:szCs w:val="20"/>
                <w:spacing w:val="-25"/>
              </w:rPr>
              <w:t xml:space="preserve"> </w:t>
            </w:r>
            <w:r>
              <w:rPr>
                <w:sz w:val="20"/>
                <w:szCs w:val="20"/>
                <w:spacing w:val="-2"/>
              </w:rPr>
              <w:t>13E-08</w:t>
            </w:r>
          </w:p>
        </w:tc>
        <w:tc>
          <w:tcPr>
            <w:tcW w:w="1226" w:type="dxa"/>
            <w:vAlign w:val="top"/>
          </w:tcPr>
          <w:p>
            <w:pPr>
              <w:pStyle w:val="TableText"/>
              <w:ind w:left="202"/>
              <w:spacing w:before="97" w:line="195" w:lineRule="auto"/>
              <w:rPr>
                <w:sz w:val="20"/>
                <w:szCs w:val="20"/>
              </w:rPr>
            </w:pPr>
            <w:r>
              <w:rPr>
                <w:sz w:val="20"/>
                <w:szCs w:val="20"/>
                <w:spacing w:val="3"/>
              </w:rPr>
              <w:t>4.29E-08</w:t>
            </w:r>
          </w:p>
        </w:tc>
        <w:tc>
          <w:tcPr>
            <w:tcW w:w="1070" w:type="dxa"/>
            <w:vAlign w:val="top"/>
          </w:tcPr>
          <w:p>
            <w:pPr>
              <w:ind w:left="505"/>
              <w:spacing w:before="60" w:line="236" w:lineRule="auto"/>
              <w:rPr>
                <w:rFonts w:ascii="SimSun" w:hAnsi="SimSun" w:eastAsia="SimSun" w:cs="SimSun"/>
                <w:sz w:val="20"/>
                <w:szCs w:val="20"/>
              </w:rPr>
            </w:pPr>
            <w:r>
              <w:rPr>
                <w:rFonts w:ascii="SimSun" w:hAnsi="SimSun" w:eastAsia="SimSun" w:cs="SimSun"/>
                <w:sz w:val="20"/>
                <w:szCs w:val="20"/>
              </w:rPr>
              <w:t>↓</w:t>
            </w:r>
          </w:p>
        </w:tc>
      </w:tr>
      <w:tr>
        <w:trPr>
          <w:trHeight w:val="359" w:hRule="atLeast"/>
        </w:trPr>
        <w:tc>
          <w:tcPr>
            <w:tcW w:w="4567" w:type="dxa"/>
            <w:vAlign w:val="top"/>
          </w:tcPr>
          <w:p>
            <w:pPr>
              <w:pStyle w:val="TableText"/>
              <w:ind w:left="1889"/>
              <w:spacing w:before="111" w:line="199" w:lineRule="auto"/>
              <w:rPr>
                <w:sz w:val="20"/>
                <w:szCs w:val="20"/>
              </w:rPr>
            </w:pPr>
            <w:r>
              <w:rPr>
                <w:sz w:val="20"/>
                <w:szCs w:val="20"/>
                <w:spacing w:val="3"/>
              </w:rPr>
              <w:t>Orotidine</w:t>
            </w:r>
          </w:p>
        </w:tc>
        <w:tc>
          <w:tcPr>
            <w:tcW w:w="1330" w:type="dxa"/>
            <w:vAlign w:val="top"/>
          </w:tcPr>
          <w:p>
            <w:pPr>
              <w:pStyle w:val="TableText"/>
              <w:ind w:left="277"/>
              <w:spacing w:before="115" w:line="195" w:lineRule="auto"/>
              <w:rPr>
                <w:sz w:val="20"/>
                <w:szCs w:val="20"/>
              </w:rPr>
            </w:pPr>
            <w:r>
              <w:rPr>
                <w:sz w:val="20"/>
                <w:szCs w:val="20"/>
                <w:spacing w:val="1"/>
              </w:rPr>
              <w:t>1.78E-08</w:t>
            </w:r>
          </w:p>
        </w:tc>
        <w:tc>
          <w:tcPr>
            <w:tcW w:w="1226" w:type="dxa"/>
            <w:vAlign w:val="top"/>
          </w:tcPr>
          <w:p>
            <w:pPr>
              <w:pStyle w:val="TableText"/>
              <w:ind w:left="208"/>
              <w:spacing w:before="115" w:line="195" w:lineRule="auto"/>
              <w:rPr>
                <w:sz w:val="20"/>
                <w:szCs w:val="20"/>
              </w:rPr>
            </w:pPr>
            <w:r>
              <w:rPr>
                <w:sz w:val="20"/>
                <w:szCs w:val="20"/>
                <w:spacing w:val="3"/>
              </w:rPr>
              <w:t>6.45E-08</w:t>
            </w:r>
          </w:p>
        </w:tc>
        <w:tc>
          <w:tcPr>
            <w:tcW w:w="1070" w:type="dxa"/>
            <w:vAlign w:val="top"/>
          </w:tcPr>
          <w:p>
            <w:pPr>
              <w:ind w:left="505"/>
              <w:spacing w:before="78" w:line="236" w:lineRule="auto"/>
              <w:rPr>
                <w:rFonts w:ascii="SimSun" w:hAnsi="SimSun" w:eastAsia="SimSun" w:cs="SimSun"/>
                <w:sz w:val="20"/>
                <w:szCs w:val="20"/>
              </w:rPr>
            </w:pPr>
            <w:r>
              <w:rPr>
                <w:rFonts w:ascii="SimSun" w:hAnsi="SimSun" w:eastAsia="SimSun" w:cs="SimSun"/>
                <w:sz w:val="20"/>
                <w:szCs w:val="20"/>
              </w:rPr>
              <w:t>↓</w:t>
            </w:r>
          </w:p>
        </w:tc>
      </w:tr>
      <w:tr>
        <w:trPr>
          <w:trHeight w:val="374" w:hRule="atLeast"/>
        </w:trPr>
        <w:tc>
          <w:tcPr>
            <w:tcW w:w="4567" w:type="dxa"/>
            <w:vAlign w:val="top"/>
          </w:tcPr>
          <w:p>
            <w:pPr>
              <w:pStyle w:val="TableText"/>
              <w:ind w:left="1353"/>
              <w:spacing w:before="112" w:line="201" w:lineRule="auto"/>
              <w:rPr>
                <w:sz w:val="20"/>
                <w:szCs w:val="20"/>
              </w:rPr>
            </w:pPr>
            <w:r>
              <w:rPr>
                <w:sz w:val="20"/>
                <w:szCs w:val="20"/>
                <w:spacing w:val="4"/>
              </w:rPr>
              <w:t>Alanylhydroxyproline</w:t>
            </w:r>
          </w:p>
        </w:tc>
        <w:tc>
          <w:tcPr>
            <w:tcW w:w="1330" w:type="dxa"/>
            <w:vAlign w:val="top"/>
          </w:tcPr>
          <w:p>
            <w:pPr>
              <w:pStyle w:val="TableText"/>
              <w:ind w:left="261"/>
              <w:spacing w:before="116" w:line="195" w:lineRule="auto"/>
              <w:rPr>
                <w:sz w:val="20"/>
                <w:szCs w:val="20"/>
              </w:rPr>
            </w:pPr>
            <w:r>
              <w:rPr>
                <w:sz w:val="20"/>
                <w:szCs w:val="20"/>
                <w:spacing w:val="3"/>
              </w:rPr>
              <w:t>3.49E-08</w:t>
            </w:r>
          </w:p>
        </w:tc>
        <w:tc>
          <w:tcPr>
            <w:tcW w:w="1226" w:type="dxa"/>
            <w:vAlign w:val="top"/>
          </w:tcPr>
          <w:p>
            <w:pPr>
              <w:pStyle w:val="TableText"/>
              <w:ind w:left="224"/>
              <w:spacing w:before="116" w:line="195" w:lineRule="auto"/>
              <w:rPr>
                <w:sz w:val="20"/>
                <w:szCs w:val="20"/>
              </w:rPr>
            </w:pPr>
            <w:r>
              <w:rPr>
                <w:sz w:val="20"/>
                <w:szCs w:val="20"/>
                <w:spacing w:val="-2"/>
              </w:rPr>
              <w:t>1.</w:t>
            </w:r>
            <w:r>
              <w:rPr>
                <w:sz w:val="20"/>
                <w:szCs w:val="20"/>
                <w:spacing w:val="-25"/>
              </w:rPr>
              <w:t xml:space="preserve"> </w:t>
            </w:r>
            <w:r>
              <w:rPr>
                <w:sz w:val="20"/>
                <w:szCs w:val="20"/>
                <w:spacing w:val="-2"/>
              </w:rPr>
              <w:t>19E-07</w:t>
            </w:r>
          </w:p>
        </w:tc>
        <w:tc>
          <w:tcPr>
            <w:tcW w:w="1070" w:type="dxa"/>
            <w:vAlign w:val="top"/>
          </w:tcPr>
          <w:p>
            <w:pPr>
              <w:ind w:left="505"/>
              <w:spacing w:before="79" w:line="236" w:lineRule="auto"/>
              <w:rPr>
                <w:rFonts w:ascii="SimSun" w:hAnsi="SimSun" w:eastAsia="SimSun" w:cs="SimSun"/>
                <w:sz w:val="20"/>
                <w:szCs w:val="20"/>
              </w:rPr>
            </w:pPr>
            <w:r>
              <w:rPr>
                <w:rFonts w:ascii="SimSun" w:hAnsi="SimSun" w:eastAsia="SimSun" w:cs="SimSun"/>
                <w:sz w:val="20"/>
                <w:szCs w:val="20"/>
              </w:rPr>
              <w:t>↓</w:t>
            </w:r>
          </w:p>
        </w:tc>
      </w:tr>
      <w:tr>
        <w:trPr>
          <w:trHeight w:val="357" w:hRule="atLeast"/>
        </w:trPr>
        <w:tc>
          <w:tcPr>
            <w:tcW w:w="4567" w:type="dxa"/>
            <w:vAlign w:val="top"/>
          </w:tcPr>
          <w:p>
            <w:pPr>
              <w:pStyle w:val="TableText"/>
              <w:ind w:left="1151"/>
              <w:spacing w:before="95" w:line="201" w:lineRule="auto"/>
              <w:rPr>
                <w:sz w:val="20"/>
                <w:szCs w:val="20"/>
              </w:rPr>
            </w:pPr>
            <w:r>
              <w:rPr>
                <w:sz w:val="20"/>
                <w:szCs w:val="20"/>
                <w:spacing w:val="4"/>
              </w:rPr>
              <w:t>Phenylalanylphenylalanine</w:t>
            </w:r>
          </w:p>
        </w:tc>
        <w:tc>
          <w:tcPr>
            <w:tcW w:w="1330" w:type="dxa"/>
            <w:vAlign w:val="top"/>
          </w:tcPr>
          <w:p>
            <w:pPr>
              <w:pStyle w:val="TableText"/>
              <w:ind w:left="261"/>
              <w:spacing w:before="99" w:line="195" w:lineRule="auto"/>
              <w:rPr>
                <w:sz w:val="20"/>
                <w:szCs w:val="20"/>
              </w:rPr>
            </w:pPr>
            <w:r>
              <w:rPr>
                <w:sz w:val="20"/>
                <w:szCs w:val="20"/>
                <w:spacing w:val="3"/>
              </w:rPr>
              <w:t>3.78E-08</w:t>
            </w:r>
          </w:p>
        </w:tc>
        <w:tc>
          <w:tcPr>
            <w:tcW w:w="1226" w:type="dxa"/>
            <w:vAlign w:val="top"/>
          </w:tcPr>
          <w:p>
            <w:pPr>
              <w:pStyle w:val="TableText"/>
              <w:ind w:left="224"/>
              <w:spacing w:before="99" w:line="195" w:lineRule="auto"/>
              <w:rPr>
                <w:sz w:val="20"/>
                <w:szCs w:val="20"/>
              </w:rPr>
            </w:pPr>
            <w:r>
              <w:rPr>
                <w:sz w:val="20"/>
                <w:szCs w:val="20"/>
                <w:spacing w:val="1"/>
              </w:rPr>
              <w:t>1.28E-07</w:t>
            </w:r>
          </w:p>
        </w:tc>
        <w:tc>
          <w:tcPr>
            <w:tcW w:w="1070" w:type="dxa"/>
            <w:vAlign w:val="top"/>
          </w:tcPr>
          <w:p>
            <w:pPr>
              <w:ind w:left="505"/>
              <w:spacing w:before="63" w:line="236" w:lineRule="auto"/>
              <w:rPr>
                <w:rFonts w:ascii="SimSun" w:hAnsi="SimSun" w:eastAsia="SimSun" w:cs="SimSun"/>
                <w:sz w:val="20"/>
                <w:szCs w:val="20"/>
              </w:rPr>
            </w:pPr>
            <w:r>
              <w:rPr>
                <w:rFonts w:ascii="SimSun" w:hAnsi="SimSun" w:eastAsia="SimSun" w:cs="SimSun"/>
                <w:sz w:val="20"/>
                <w:szCs w:val="20"/>
              </w:rPr>
              <w:t>↓</w:t>
            </w:r>
          </w:p>
        </w:tc>
      </w:tr>
      <w:tr>
        <w:trPr>
          <w:trHeight w:val="358" w:hRule="atLeast"/>
        </w:trPr>
        <w:tc>
          <w:tcPr>
            <w:tcW w:w="4567" w:type="dxa"/>
            <w:vAlign w:val="top"/>
          </w:tcPr>
          <w:p>
            <w:pPr>
              <w:pStyle w:val="TableText"/>
              <w:ind w:left="1655"/>
              <w:spacing w:before="96" w:line="201" w:lineRule="auto"/>
              <w:rPr>
                <w:sz w:val="20"/>
                <w:szCs w:val="20"/>
              </w:rPr>
            </w:pPr>
            <w:r>
              <w:rPr>
                <w:sz w:val="20"/>
                <w:szCs w:val="20"/>
                <w:spacing w:val="3"/>
              </w:rPr>
              <w:t>Heptanoic acid</w:t>
            </w:r>
          </w:p>
        </w:tc>
        <w:tc>
          <w:tcPr>
            <w:tcW w:w="1330" w:type="dxa"/>
            <w:vAlign w:val="top"/>
          </w:tcPr>
          <w:p>
            <w:pPr>
              <w:pStyle w:val="TableText"/>
              <w:ind w:left="256"/>
              <w:spacing w:before="100" w:line="195" w:lineRule="auto"/>
              <w:rPr>
                <w:sz w:val="20"/>
                <w:szCs w:val="20"/>
              </w:rPr>
            </w:pPr>
            <w:r>
              <w:rPr>
                <w:sz w:val="20"/>
                <w:szCs w:val="20"/>
                <w:spacing w:val="3"/>
              </w:rPr>
              <w:t>4.02E-08</w:t>
            </w:r>
          </w:p>
        </w:tc>
        <w:tc>
          <w:tcPr>
            <w:tcW w:w="1226" w:type="dxa"/>
            <w:vAlign w:val="top"/>
          </w:tcPr>
          <w:p>
            <w:pPr>
              <w:pStyle w:val="TableText"/>
              <w:ind w:left="224"/>
              <w:spacing w:before="100" w:line="195" w:lineRule="auto"/>
              <w:rPr>
                <w:sz w:val="20"/>
                <w:szCs w:val="20"/>
              </w:rPr>
            </w:pPr>
            <w:r>
              <w:rPr>
                <w:sz w:val="20"/>
                <w:szCs w:val="20"/>
                <w:spacing w:val="1"/>
              </w:rPr>
              <w:t>1.35E-07</w:t>
            </w:r>
          </w:p>
        </w:tc>
        <w:tc>
          <w:tcPr>
            <w:tcW w:w="1070" w:type="dxa"/>
            <w:vAlign w:val="top"/>
          </w:tcPr>
          <w:p>
            <w:pPr>
              <w:ind w:left="505"/>
              <w:spacing w:before="64" w:line="236" w:lineRule="auto"/>
              <w:rPr>
                <w:rFonts w:ascii="SimSun" w:hAnsi="SimSun" w:eastAsia="SimSun" w:cs="SimSun"/>
                <w:sz w:val="20"/>
                <w:szCs w:val="20"/>
              </w:rPr>
            </w:pPr>
            <w:r>
              <w:rPr>
                <w:rFonts w:ascii="SimSun" w:hAnsi="SimSun" w:eastAsia="SimSun" w:cs="SimSun"/>
                <w:sz w:val="20"/>
                <w:szCs w:val="20"/>
              </w:rPr>
              <w:t>↓</w:t>
            </w:r>
          </w:p>
        </w:tc>
      </w:tr>
      <w:tr>
        <w:trPr>
          <w:trHeight w:val="359" w:hRule="atLeast"/>
        </w:trPr>
        <w:tc>
          <w:tcPr>
            <w:tcW w:w="4567" w:type="dxa"/>
            <w:vAlign w:val="top"/>
          </w:tcPr>
          <w:p>
            <w:pPr>
              <w:pStyle w:val="TableText"/>
              <w:ind w:left="1426"/>
              <w:spacing w:before="98" w:line="201" w:lineRule="auto"/>
              <w:rPr>
                <w:sz w:val="20"/>
                <w:szCs w:val="20"/>
              </w:rPr>
            </w:pPr>
            <w:r>
              <w:rPr>
                <w:sz w:val="20"/>
                <w:szCs w:val="20"/>
                <w:spacing w:val="3"/>
              </w:rPr>
              <w:t>alpha-Linolenic acid</w:t>
            </w:r>
          </w:p>
        </w:tc>
        <w:tc>
          <w:tcPr>
            <w:tcW w:w="1330" w:type="dxa"/>
            <w:vAlign w:val="top"/>
          </w:tcPr>
          <w:p>
            <w:pPr>
              <w:pStyle w:val="TableText"/>
              <w:ind w:left="262"/>
              <w:spacing w:before="102" w:line="195" w:lineRule="auto"/>
              <w:rPr>
                <w:sz w:val="20"/>
                <w:szCs w:val="20"/>
              </w:rPr>
            </w:pPr>
            <w:r>
              <w:rPr>
                <w:sz w:val="20"/>
                <w:szCs w:val="20"/>
                <w:spacing w:val="3"/>
              </w:rPr>
              <w:t>5.60E-08</w:t>
            </w:r>
          </w:p>
        </w:tc>
        <w:tc>
          <w:tcPr>
            <w:tcW w:w="1226" w:type="dxa"/>
            <w:vAlign w:val="top"/>
          </w:tcPr>
          <w:p>
            <w:pPr>
              <w:pStyle w:val="TableText"/>
              <w:ind w:left="224"/>
              <w:spacing w:before="102" w:line="195" w:lineRule="auto"/>
              <w:rPr>
                <w:sz w:val="20"/>
                <w:szCs w:val="20"/>
              </w:rPr>
            </w:pPr>
            <w:r>
              <w:rPr>
                <w:sz w:val="20"/>
                <w:szCs w:val="20"/>
                <w:spacing w:val="1"/>
              </w:rPr>
              <w:t>1.84E-07</w:t>
            </w:r>
          </w:p>
        </w:tc>
        <w:tc>
          <w:tcPr>
            <w:tcW w:w="1070" w:type="dxa"/>
            <w:vAlign w:val="top"/>
          </w:tcPr>
          <w:p>
            <w:pPr>
              <w:ind w:left="505"/>
              <w:spacing w:before="65" w:line="236" w:lineRule="auto"/>
              <w:rPr>
                <w:rFonts w:ascii="SimSun" w:hAnsi="SimSun" w:eastAsia="SimSun" w:cs="SimSun"/>
                <w:sz w:val="20"/>
                <w:szCs w:val="20"/>
              </w:rPr>
            </w:pPr>
            <w:r>
              <w:rPr>
                <w:rFonts w:ascii="SimSun" w:hAnsi="SimSun" w:eastAsia="SimSun" w:cs="SimSun"/>
                <w:sz w:val="20"/>
                <w:szCs w:val="20"/>
              </w:rPr>
              <w:t>↓</w:t>
            </w:r>
          </w:p>
        </w:tc>
      </w:tr>
      <w:tr>
        <w:trPr>
          <w:trHeight w:val="342" w:hRule="atLeast"/>
        </w:trPr>
        <w:tc>
          <w:tcPr>
            <w:tcW w:w="4567" w:type="dxa"/>
            <w:vAlign w:val="top"/>
          </w:tcPr>
          <w:p>
            <w:pPr>
              <w:pStyle w:val="TableText"/>
              <w:ind w:left="1681"/>
              <w:spacing w:before="99" w:line="199" w:lineRule="auto"/>
              <w:rPr>
                <w:sz w:val="20"/>
                <w:szCs w:val="20"/>
              </w:rPr>
            </w:pPr>
            <w:r>
              <w:rPr>
                <w:sz w:val="20"/>
                <w:szCs w:val="20"/>
                <w:spacing w:val="4"/>
              </w:rPr>
              <w:t>Methantheline</w:t>
            </w:r>
          </w:p>
        </w:tc>
        <w:tc>
          <w:tcPr>
            <w:tcW w:w="1330" w:type="dxa"/>
            <w:vAlign w:val="top"/>
          </w:tcPr>
          <w:p>
            <w:pPr>
              <w:pStyle w:val="TableText"/>
              <w:ind w:left="277"/>
              <w:spacing w:before="103" w:line="195" w:lineRule="auto"/>
              <w:rPr>
                <w:sz w:val="20"/>
                <w:szCs w:val="20"/>
              </w:rPr>
            </w:pPr>
            <w:r>
              <w:rPr>
                <w:sz w:val="20"/>
                <w:szCs w:val="20"/>
                <w:spacing w:val="1"/>
              </w:rPr>
              <w:t>1.86E-07</w:t>
            </w:r>
          </w:p>
        </w:tc>
        <w:tc>
          <w:tcPr>
            <w:tcW w:w="1226" w:type="dxa"/>
            <w:vAlign w:val="top"/>
          </w:tcPr>
          <w:p>
            <w:pPr>
              <w:pStyle w:val="TableText"/>
              <w:ind w:left="209"/>
              <w:spacing w:before="103" w:line="195" w:lineRule="auto"/>
              <w:rPr>
                <w:sz w:val="20"/>
                <w:szCs w:val="20"/>
              </w:rPr>
            </w:pPr>
            <w:r>
              <w:rPr>
                <w:sz w:val="20"/>
                <w:szCs w:val="20"/>
                <w:spacing w:val="3"/>
              </w:rPr>
              <w:t>5.50E-07</w:t>
            </w:r>
          </w:p>
        </w:tc>
        <w:tc>
          <w:tcPr>
            <w:tcW w:w="1070" w:type="dxa"/>
            <w:vAlign w:val="top"/>
          </w:tcPr>
          <w:p>
            <w:pPr>
              <w:ind w:left="505"/>
              <w:spacing w:before="66" w:line="236" w:lineRule="auto"/>
              <w:rPr>
                <w:rFonts w:ascii="SimSun" w:hAnsi="SimSun" w:eastAsia="SimSun" w:cs="SimSun"/>
                <w:sz w:val="20"/>
                <w:szCs w:val="20"/>
              </w:rPr>
            </w:pPr>
            <w:r>
              <w:rPr>
                <w:rFonts w:ascii="SimSun" w:hAnsi="SimSun" w:eastAsia="SimSun" w:cs="SimSun"/>
                <w:sz w:val="20"/>
                <w:szCs w:val="20"/>
              </w:rPr>
              <w:t>↓</w:t>
            </w:r>
          </w:p>
        </w:tc>
      </w:tr>
      <w:tr>
        <w:trPr>
          <w:trHeight w:val="373" w:hRule="atLeast"/>
        </w:trPr>
        <w:tc>
          <w:tcPr>
            <w:tcW w:w="4567" w:type="dxa"/>
            <w:vAlign w:val="top"/>
          </w:tcPr>
          <w:p>
            <w:pPr>
              <w:pStyle w:val="TableText"/>
              <w:ind w:left="1086"/>
              <w:spacing w:before="115" w:line="201" w:lineRule="auto"/>
              <w:rPr>
                <w:sz w:val="20"/>
                <w:szCs w:val="20"/>
              </w:rPr>
            </w:pPr>
            <w:r>
              <w:rPr>
                <w:sz w:val="20"/>
                <w:szCs w:val="20"/>
                <w:spacing w:val="4"/>
              </w:rPr>
              <w:t>Dimethylallylpyrophosphate</w:t>
            </w:r>
          </w:p>
        </w:tc>
        <w:tc>
          <w:tcPr>
            <w:tcW w:w="1330" w:type="dxa"/>
            <w:vAlign w:val="top"/>
          </w:tcPr>
          <w:p>
            <w:pPr>
              <w:pStyle w:val="TableText"/>
              <w:ind w:left="257"/>
              <w:spacing w:before="118" w:line="195" w:lineRule="auto"/>
              <w:rPr>
                <w:sz w:val="20"/>
                <w:szCs w:val="20"/>
              </w:rPr>
            </w:pPr>
            <w:r>
              <w:rPr>
                <w:sz w:val="20"/>
                <w:szCs w:val="20"/>
                <w:spacing w:val="3"/>
              </w:rPr>
              <w:t>2.24E-07</w:t>
            </w:r>
          </w:p>
        </w:tc>
        <w:tc>
          <w:tcPr>
            <w:tcW w:w="1226" w:type="dxa"/>
            <w:vAlign w:val="top"/>
          </w:tcPr>
          <w:p>
            <w:pPr>
              <w:pStyle w:val="TableText"/>
              <w:ind w:left="208"/>
              <w:spacing w:before="118" w:line="195" w:lineRule="auto"/>
              <w:rPr>
                <w:sz w:val="20"/>
                <w:szCs w:val="20"/>
              </w:rPr>
            </w:pPr>
            <w:r>
              <w:rPr>
                <w:sz w:val="20"/>
                <w:szCs w:val="20"/>
                <w:spacing w:val="3"/>
              </w:rPr>
              <w:t>6.54E-07</w:t>
            </w:r>
          </w:p>
        </w:tc>
        <w:tc>
          <w:tcPr>
            <w:tcW w:w="1070" w:type="dxa"/>
            <w:vAlign w:val="top"/>
          </w:tcPr>
          <w:p>
            <w:pPr>
              <w:ind w:left="505"/>
              <w:spacing w:before="82" w:line="236" w:lineRule="auto"/>
              <w:rPr>
                <w:rFonts w:ascii="SimSun" w:hAnsi="SimSun" w:eastAsia="SimSun" w:cs="SimSun"/>
                <w:sz w:val="20"/>
                <w:szCs w:val="20"/>
              </w:rPr>
            </w:pPr>
            <w:r>
              <w:rPr>
                <w:rFonts w:ascii="SimSun" w:hAnsi="SimSun" w:eastAsia="SimSun" w:cs="SimSun"/>
                <w:sz w:val="20"/>
                <w:szCs w:val="20"/>
              </w:rPr>
              <w:t>↓</w:t>
            </w:r>
          </w:p>
        </w:tc>
      </w:tr>
      <w:tr>
        <w:trPr>
          <w:trHeight w:val="342" w:hRule="atLeast"/>
        </w:trPr>
        <w:tc>
          <w:tcPr>
            <w:tcW w:w="4567" w:type="dxa"/>
            <w:vAlign w:val="top"/>
          </w:tcPr>
          <w:p>
            <w:pPr>
              <w:pStyle w:val="TableText"/>
              <w:ind w:left="1583"/>
              <w:spacing w:before="99" w:line="199" w:lineRule="auto"/>
              <w:rPr>
                <w:sz w:val="20"/>
                <w:szCs w:val="20"/>
              </w:rPr>
            </w:pPr>
            <w:r>
              <w:rPr>
                <w:sz w:val="20"/>
                <w:szCs w:val="20"/>
                <w:spacing w:val="4"/>
              </w:rPr>
              <w:t>Undecanoic acid</w:t>
            </w:r>
          </w:p>
        </w:tc>
        <w:tc>
          <w:tcPr>
            <w:tcW w:w="1330" w:type="dxa"/>
            <w:vAlign w:val="top"/>
          </w:tcPr>
          <w:p>
            <w:pPr>
              <w:pStyle w:val="TableText"/>
              <w:ind w:left="261"/>
              <w:spacing w:before="103" w:line="195" w:lineRule="auto"/>
              <w:rPr>
                <w:sz w:val="20"/>
                <w:szCs w:val="20"/>
              </w:rPr>
            </w:pPr>
            <w:r>
              <w:rPr>
                <w:sz w:val="20"/>
                <w:szCs w:val="20"/>
                <w:spacing w:val="3"/>
              </w:rPr>
              <w:t>3.64E-07</w:t>
            </w:r>
          </w:p>
        </w:tc>
        <w:tc>
          <w:tcPr>
            <w:tcW w:w="1226" w:type="dxa"/>
            <w:vAlign w:val="top"/>
          </w:tcPr>
          <w:p>
            <w:pPr>
              <w:pStyle w:val="TableText"/>
              <w:ind w:left="224"/>
              <w:spacing w:before="103" w:line="195" w:lineRule="auto"/>
              <w:rPr>
                <w:sz w:val="20"/>
                <w:szCs w:val="20"/>
              </w:rPr>
            </w:pPr>
            <w:r>
              <w:rPr>
                <w:sz w:val="20"/>
                <w:szCs w:val="20"/>
                <w:spacing w:val="1"/>
              </w:rPr>
              <w:t>1.02E-06</w:t>
            </w:r>
          </w:p>
        </w:tc>
        <w:tc>
          <w:tcPr>
            <w:tcW w:w="1070" w:type="dxa"/>
            <w:vAlign w:val="top"/>
          </w:tcPr>
          <w:p>
            <w:pPr>
              <w:ind w:left="505"/>
              <w:spacing w:before="67" w:line="236" w:lineRule="auto"/>
              <w:rPr>
                <w:rFonts w:ascii="SimSun" w:hAnsi="SimSun" w:eastAsia="SimSun" w:cs="SimSun"/>
                <w:sz w:val="20"/>
                <w:szCs w:val="20"/>
              </w:rPr>
            </w:pPr>
            <w:r>
              <w:rPr>
                <w:rFonts w:ascii="SimSun" w:hAnsi="SimSun" w:eastAsia="SimSun" w:cs="SimSun"/>
                <w:sz w:val="20"/>
                <w:szCs w:val="20"/>
              </w:rPr>
              <w:t>↓</w:t>
            </w:r>
          </w:p>
        </w:tc>
      </w:tr>
      <w:tr>
        <w:trPr>
          <w:trHeight w:val="358" w:hRule="atLeast"/>
        </w:trPr>
        <w:tc>
          <w:tcPr>
            <w:tcW w:w="4567" w:type="dxa"/>
            <w:vAlign w:val="top"/>
          </w:tcPr>
          <w:p>
            <w:pPr>
              <w:pStyle w:val="TableText"/>
              <w:ind w:left="1676"/>
              <w:spacing w:before="117" w:line="199" w:lineRule="auto"/>
              <w:rPr>
                <w:sz w:val="20"/>
                <w:szCs w:val="20"/>
              </w:rPr>
            </w:pPr>
            <w:r>
              <w:rPr>
                <w:sz w:val="20"/>
                <w:szCs w:val="20"/>
                <w:spacing w:val="3"/>
              </w:rPr>
              <w:t>Isovaleric acid</w:t>
            </w:r>
          </w:p>
        </w:tc>
        <w:tc>
          <w:tcPr>
            <w:tcW w:w="1330" w:type="dxa"/>
            <w:vAlign w:val="top"/>
          </w:tcPr>
          <w:p>
            <w:pPr>
              <w:pStyle w:val="TableText"/>
              <w:ind w:left="260"/>
              <w:spacing w:before="121" w:line="195" w:lineRule="auto"/>
              <w:rPr>
                <w:sz w:val="20"/>
                <w:szCs w:val="20"/>
              </w:rPr>
            </w:pPr>
            <w:r>
              <w:rPr>
                <w:sz w:val="20"/>
                <w:szCs w:val="20"/>
                <w:spacing w:val="3"/>
              </w:rPr>
              <w:t>7.03E-07</w:t>
            </w:r>
          </w:p>
        </w:tc>
        <w:tc>
          <w:tcPr>
            <w:tcW w:w="1226" w:type="dxa"/>
            <w:vAlign w:val="top"/>
          </w:tcPr>
          <w:p>
            <w:pPr>
              <w:pStyle w:val="TableText"/>
              <w:ind w:left="224"/>
              <w:spacing w:before="121" w:line="195" w:lineRule="auto"/>
              <w:rPr>
                <w:sz w:val="20"/>
                <w:szCs w:val="20"/>
              </w:rPr>
            </w:pPr>
            <w:r>
              <w:rPr>
                <w:sz w:val="20"/>
                <w:szCs w:val="20"/>
                <w:spacing w:val="1"/>
              </w:rPr>
              <w:t>1.88E-06</w:t>
            </w:r>
          </w:p>
        </w:tc>
        <w:tc>
          <w:tcPr>
            <w:tcW w:w="1070" w:type="dxa"/>
            <w:vAlign w:val="top"/>
          </w:tcPr>
          <w:p>
            <w:pPr>
              <w:ind w:left="505"/>
              <w:spacing w:before="85" w:line="236" w:lineRule="auto"/>
              <w:rPr>
                <w:rFonts w:ascii="SimSun" w:hAnsi="SimSun" w:eastAsia="SimSun" w:cs="SimSun"/>
                <w:sz w:val="20"/>
                <w:szCs w:val="20"/>
              </w:rPr>
            </w:pPr>
            <w:r>
              <w:rPr>
                <w:rFonts w:ascii="SimSun" w:hAnsi="SimSun" w:eastAsia="SimSun" w:cs="SimSun"/>
                <w:sz w:val="20"/>
                <w:szCs w:val="20"/>
              </w:rPr>
              <w:t>↓</w:t>
            </w:r>
          </w:p>
        </w:tc>
      </w:tr>
      <w:tr>
        <w:trPr>
          <w:trHeight w:val="374" w:hRule="atLeast"/>
        </w:trPr>
        <w:tc>
          <w:tcPr>
            <w:tcW w:w="4567" w:type="dxa"/>
            <w:vAlign w:val="top"/>
          </w:tcPr>
          <w:p>
            <w:pPr>
              <w:pStyle w:val="TableText"/>
              <w:ind w:left="1518"/>
              <w:spacing w:before="117" w:line="201" w:lineRule="auto"/>
              <w:rPr>
                <w:sz w:val="20"/>
                <w:szCs w:val="20"/>
              </w:rPr>
            </w:pPr>
            <w:r>
              <w:rPr>
                <w:sz w:val="20"/>
                <w:szCs w:val="20"/>
                <w:spacing w:val="3"/>
              </w:rPr>
              <w:t>Decanoylcarnitine</w:t>
            </w:r>
          </w:p>
        </w:tc>
        <w:tc>
          <w:tcPr>
            <w:tcW w:w="1330" w:type="dxa"/>
            <w:vAlign w:val="top"/>
          </w:tcPr>
          <w:p>
            <w:pPr>
              <w:pStyle w:val="TableText"/>
              <w:ind w:left="277"/>
              <w:spacing w:before="121" w:line="195" w:lineRule="auto"/>
              <w:rPr>
                <w:sz w:val="20"/>
                <w:szCs w:val="20"/>
              </w:rPr>
            </w:pPr>
            <w:r>
              <w:rPr>
                <w:sz w:val="20"/>
                <w:szCs w:val="20"/>
                <w:spacing w:val="1"/>
              </w:rPr>
              <w:t>1.59E-06</w:t>
            </w:r>
          </w:p>
        </w:tc>
        <w:tc>
          <w:tcPr>
            <w:tcW w:w="1226" w:type="dxa"/>
            <w:vAlign w:val="top"/>
          </w:tcPr>
          <w:p>
            <w:pPr>
              <w:pStyle w:val="TableText"/>
              <w:ind w:left="208"/>
              <w:spacing w:before="121" w:line="195" w:lineRule="auto"/>
              <w:rPr>
                <w:sz w:val="20"/>
                <w:szCs w:val="20"/>
              </w:rPr>
            </w:pPr>
            <w:r>
              <w:rPr>
                <w:sz w:val="20"/>
                <w:szCs w:val="20"/>
                <w:spacing w:val="3"/>
              </w:rPr>
              <w:t>3.94E-06</w:t>
            </w:r>
          </w:p>
        </w:tc>
        <w:tc>
          <w:tcPr>
            <w:tcW w:w="1070" w:type="dxa"/>
            <w:vAlign w:val="top"/>
          </w:tcPr>
          <w:p>
            <w:pPr>
              <w:ind w:left="505"/>
              <w:spacing w:before="84" w:line="236" w:lineRule="auto"/>
              <w:rPr>
                <w:rFonts w:ascii="SimSun" w:hAnsi="SimSun" w:eastAsia="SimSun" w:cs="SimSun"/>
                <w:sz w:val="20"/>
                <w:szCs w:val="20"/>
              </w:rPr>
            </w:pPr>
            <w:r>
              <w:rPr>
                <w:rFonts w:ascii="SimSun" w:hAnsi="SimSun" w:eastAsia="SimSun" w:cs="SimSun"/>
                <w:sz w:val="20"/>
                <w:szCs w:val="20"/>
              </w:rPr>
              <w:t>↓</w:t>
            </w:r>
          </w:p>
        </w:tc>
      </w:tr>
      <w:tr>
        <w:trPr>
          <w:trHeight w:val="358" w:hRule="atLeast"/>
        </w:trPr>
        <w:tc>
          <w:tcPr>
            <w:tcW w:w="4567" w:type="dxa"/>
            <w:vAlign w:val="top"/>
          </w:tcPr>
          <w:p>
            <w:pPr>
              <w:pStyle w:val="TableText"/>
              <w:ind w:left="1492"/>
              <w:spacing w:before="103" w:line="201" w:lineRule="auto"/>
              <w:rPr>
                <w:sz w:val="20"/>
                <w:szCs w:val="20"/>
              </w:rPr>
            </w:pPr>
            <w:r>
              <w:rPr>
                <w:sz w:val="20"/>
                <w:szCs w:val="20"/>
                <w:spacing w:val="8"/>
              </w:rPr>
              <w:t>(R)-1,3-</w:t>
            </w:r>
            <w:r>
              <w:rPr>
                <w:sz w:val="20"/>
                <w:szCs w:val="20"/>
              </w:rPr>
              <w:t>Octanediol</w:t>
            </w:r>
          </w:p>
        </w:tc>
        <w:tc>
          <w:tcPr>
            <w:tcW w:w="1330" w:type="dxa"/>
            <w:vAlign w:val="top"/>
          </w:tcPr>
          <w:p>
            <w:pPr>
              <w:pStyle w:val="TableText"/>
              <w:ind w:left="256"/>
              <w:spacing w:before="107" w:line="195" w:lineRule="auto"/>
              <w:rPr>
                <w:sz w:val="20"/>
                <w:szCs w:val="20"/>
              </w:rPr>
            </w:pPr>
            <w:r>
              <w:rPr>
                <w:sz w:val="20"/>
                <w:szCs w:val="20"/>
                <w:spacing w:val="3"/>
              </w:rPr>
              <w:t>4.23E-06</w:t>
            </w:r>
          </w:p>
        </w:tc>
        <w:tc>
          <w:tcPr>
            <w:tcW w:w="1226" w:type="dxa"/>
            <w:vAlign w:val="top"/>
          </w:tcPr>
          <w:p>
            <w:pPr>
              <w:pStyle w:val="TableText"/>
              <w:ind w:left="207"/>
              <w:spacing w:before="107" w:line="195" w:lineRule="auto"/>
              <w:rPr>
                <w:sz w:val="20"/>
                <w:szCs w:val="20"/>
              </w:rPr>
            </w:pPr>
            <w:r>
              <w:rPr>
                <w:sz w:val="20"/>
                <w:szCs w:val="20"/>
                <w:spacing w:val="3"/>
              </w:rPr>
              <w:t>9.64E-06</w:t>
            </w:r>
          </w:p>
        </w:tc>
        <w:tc>
          <w:tcPr>
            <w:tcW w:w="1070" w:type="dxa"/>
            <w:vAlign w:val="top"/>
          </w:tcPr>
          <w:p>
            <w:pPr>
              <w:ind w:left="505"/>
              <w:spacing w:before="70" w:line="236" w:lineRule="auto"/>
              <w:rPr>
                <w:rFonts w:ascii="SimSun" w:hAnsi="SimSun" w:eastAsia="SimSun" w:cs="SimSun"/>
                <w:sz w:val="20"/>
                <w:szCs w:val="20"/>
              </w:rPr>
            </w:pPr>
            <w:r>
              <w:rPr>
                <w:rFonts w:ascii="SimSun" w:hAnsi="SimSun" w:eastAsia="SimSun" w:cs="SimSun"/>
                <w:sz w:val="20"/>
                <w:szCs w:val="20"/>
              </w:rPr>
              <w:t>↓</w:t>
            </w:r>
          </w:p>
        </w:tc>
      </w:tr>
      <w:tr>
        <w:trPr>
          <w:trHeight w:val="358" w:hRule="atLeast"/>
        </w:trPr>
        <w:tc>
          <w:tcPr>
            <w:tcW w:w="4567" w:type="dxa"/>
            <w:vAlign w:val="top"/>
          </w:tcPr>
          <w:p>
            <w:pPr>
              <w:pStyle w:val="TableText"/>
              <w:ind w:left="1535"/>
              <w:spacing w:before="102" w:line="201" w:lineRule="auto"/>
              <w:rPr>
                <w:sz w:val="20"/>
                <w:szCs w:val="20"/>
              </w:rPr>
            </w:pPr>
            <w:r>
              <w:rPr>
                <w:sz w:val="20"/>
                <w:szCs w:val="20"/>
              </w:rPr>
              <w:t>LysoPC</w:t>
            </w:r>
            <w:r>
              <w:rPr>
                <w:sz w:val="20"/>
                <w:szCs w:val="20"/>
                <w:spacing w:val="5"/>
              </w:rPr>
              <w:t>(14:0/0:0)</w:t>
            </w:r>
          </w:p>
        </w:tc>
        <w:tc>
          <w:tcPr>
            <w:tcW w:w="1330" w:type="dxa"/>
            <w:vAlign w:val="top"/>
          </w:tcPr>
          <w:p>
            <w:pPr>
              <w:pStyle w:val="TableText"/>
              <w:ind w:left="262"/>
              <w:spacing w:before="106" w:line="195" w:lineRule="auto"/>
              <w:rPr>
                <w:sz w:val="20"/>
                <w:szCs w:val="20"/>
              </w:rPr>
            </w:pPr>
            <w:r>
              <w:rPr>
                <w:sz w:val="20"/>
                <w:szCs w:val="20"/>
                <w:spacing w:val="3"/>
              </w:rPr>
              <w:t>5.90E-06</w:t>
            </w:r>
          </w:p>
        </w:tc>
        <w:tc>
          <w:tcPr>
            <w:tcW w:w="1226" w:type="dxa"/>
            <w:vAlign w:val="top"/>
          </w:tcPr>
          <w:p>
            <w:pPr>
              <w:pStyle w:val="TableText"/>
              <w:ind w:left="224"/>
              <w:spacing w:before="106" w:line="195" w:lineRule="auto"/>
              <w:rPr>
                <w:sz w:val="20"/>
                <w:szCs w:val="20"/>
              </w:rPr>
            </w:pPr>
            <w:r>
              <w:rPr>
                <w:sz w:val="20"/>
                <w:szCs w:val="20"/>
                <w:spacing w:val="1"/>
              </w:rPr>
              <w:t>1.31E-05</w:t>
            </w:r>
          </w:p>
        </w:tc>
        <w:tc>
          <w:tcPr>
            <w:tcW w:w="1070" w:type="dxa"/>
            <w:vAlign w:val="top"/>
          </w:tcPr>
          <w:p>
            <w:pPr>
              <w:ind w:left="505"/>
              <w:spacing w:before="70" w:line="236" w:lineRule="auto"/>
              <w:rPr>
                <w:rFonts w:ascii="SimSun" w:hAnsi="SimSun" w:eastAsia="SimSun" w:cs="SimSun"/>
                <w:sz w:val="20"/>
                <w:szCs w:val="20"/>
              </w:rPr>
            </w:pPr>
            <w:r>
              <w:rPr>
                <w:rFonts w:ascii="SimSun" w:hAnsi="SimSun" w:eastAsia="SimSun" w:cs="SimSun"/>
                <w:sz w:val="20"/>
                <w:szCs w:val="20"/>
              </w:rPr>
              <w:t>↓</w:t>
            </w:r>
          </w:p>
        </w:tc>
      </w:tr>
      <w:tr>
        <w:trPr>
          <w:trHeight w:val="358" w:hRule="atLeast"/>
        </w:trPr>
        <w:tc>
          <w:tcPr>
            <w:tcW w:w="4567" w:type="dxa"/>
            <w:vAlign w:val="top"/>
          </w:tcPr>
          <w:p>
            <w:pPr>
              <w:pStyle w:val="TableText"/>
              <w:ind w:left="1067"/>
              <w:spacing w:before="104" w:line="201" w:lineRule="auto"/>
              <w:rPr>
                <w:sz w:val="20"/>
                <w:szCs w:val="20"/>
              </w:rPr>
            </w:pPr>
            <w:r>
              <w:rPr>
                <w:sz w:val="20"/>
                <w:szCs w:val="20"/>
              </w:rPr>
              <w:t>PC</w:t>
            </w:r>
            <w:r>
              <w:rPr>
                <w:sz w:val="20"/>
                <w:szCs w:val="20"/>
                <w:spacing w:val="3"/>
              </w:rPr>
              <w:t>(16:1(9Z)/22:2(13Z,</w:t>
            </w:r>
            <w:r>
              <w:rPr>
                <w:sz w:val="20"/>
                <w:szCs w:val="20"/>
                <w:spacing w:val="-14"/>
              </w:rPr>
              <w:t xml:space="preserve"> </w:t>
            </w:r>
            <w:r>
              <w:rPr>
                <w:sz w:val="20"/>
                <w:szCs w:val="20"/>
                <w:spacing w:val="3"/>
              </w:rPr>
              <w:t>16Z))</w:t>
            </w:r>
          </w:p>
        </w:tc>
        <w:tc>
          <w:tcPr>
            <w:tcW w:w="1330" w:type="dxa"/>
            <w:vAlign w:val="top"/>
          </w:tcPr>
          <w:p>
            <w:pPr>
              <w:pStyle w:val="TableText"/>
              <w:ind w:left="261"/>
              <w:spacing w:before="108" w:line="195" w:lineRule="auto"/>
              <w:rPr>
                <w:sz w:val="20"/>
                <w:szCs w:val="20"/>
              </w:rPr>
            </w:pPr>
            <w:r>
              <w:rPr>
                <w:sz w:val="20"/>
                <w:szCs w:val="20"/>
                <w:spacing w:val="3"/>
              </w:rPr>
              <w:t>9.33E-06</w:t>
            </w:r>
          </w:p>
        </w:tc>
        <w:tc>
          <w:tcPr>
            <w:tcW w:w="1226" w:type="dxa"/>
            <w:vAlign w:val="top"/>
          </w:tcPr>
          <w:p>
            <w:pPr>
              <w:pStyle w:val="TableText"/>
              <w:ind w:left="203"/>
              <w:spacing w:before="108" w:line="195" w:lineRule="auto"/>
              <w:rPr>
                <w:sz w:val="20"/>
                <w:szCs w:val="20"/>
              </w:rPr>
            </w:pPr>
            <w:r>
              <w:rPr>
                <w:sz w:val="20"/>
                <w:szCs w:val="20"/>
                <w:spacing w:val="3"/>
              </w:rPr>
              <w:t>2.01E-05</w:t>
            </w:r>
          </w:p>
        </w:tc>
        <w:tc>
          <w:tcPr>
            <w:tcW w:w="1070" w:type="dxa"/>
            <w:vAlign w:val="top"/>
          </w:tcPr>
          <w:p>
            <w:pPr>
              <w:ind w:left="505"/>
              <w:spacing w:before="72" w:line="236" w:lineRule="auto"/>
              <w:rPr>
                <w:rFonts w:ascii="SimSun" w:hAnsi="SimSun" w:eastAsia="SimSun" w:cs="SimSun"/>
                <w:sz w:val="20"/>
                <w:szCs w:val="20"/>
              </w:rPr>
            </w:pPr>
            <w:r>
              <w:rPr>
                <w:rFonts w:ascii="SimSun" w:hAnsi="SimSun" w:eastAsia="SimSun" w:cs="SimSun"/>
                <w:sz w:val="20"/>
                <w:szCs w:val="20"/>
              </w:rPr>
              <w:t>↓</w:t>
            </w:r>
          </w:p>
        </w:tc>
      </w:tr>
      <w:tr>
        <w:trPr>
          <w:trHeight w:val="358" w:hRule="atLeast"/>
        </w:trPr>
        <w:tc>
          <w:tcPr>
            <w:tcW w:w="4567" w:type="dxa"/>
            <w:vAlign w:val="top"/>
          </w:tcPr>
          <w:p>
            <w:pPr>
              <w:pStyle w:val="TableText"/>
              <w:ind w:left="1498"/>
              <w:spacing w:before="104" w:line="201" w:lineRule="auto"/>
              <w:rPr>
                <w:sz w:val="20"/>
                <w:szCs w:val="20"/>
              </w:rPr>
            </w:pPr>
            <w:r>
              <w:rPr>
                <w:sz w:val="20"/>
                <w:szCs w:val="20"/>
                <w:spacing w:val="5"/>
              </w:rPr>
              <w:t>12(13)</w:t>
            </w:r>
            <w:r>
              <w:rPr>
                <w:sz w:val="20"/>
                <w:szCs w:val="20"/>
              </w:rPr>
              <w:t>Ep</w:t>
            </w:r>
            <w:r>
              <w:rPr>
                <w:sz w:val="20"/>
                <w:szCs w:val="20"/>
                <w:spacing w:val="5"/>
              </w:rPr>
              <w:t>-9-</w:t>
            </w:r>
            <w:r>
              <w:rPr>
                <w:sz w:val="20"/>
                <w:szCs w:val="20"/>
              </w:rPr>
              <w:t>KODE</w:t>
            </w:r>
          </w:p>
        </w:tc>
        <w:tc>
          <w:tcPr>
            <w:tcW w:w="1330" w:type="dxa"/>
            <w:vAlign w:val="top"/>
          </w:tcPr>
          <w:p>
            <w:pPr>
              <w:pStyle w:val="TableText"/>
              <w:ind w:left="277"/>
              <w:spacing w:before="108" w:line="195" w:lineRule="auto"/>
              <w:rPr>
                <w:sz w:val="20"/>
                <w:szCs w:val="20"/>
              </w:rPr>
            </w:pPr>
            <w:r>
              <w:rPr>
                <w:sz w:val="20"/>
                <w:szCs w:val="20"/>
                <w:spacing w:val="1"/>
              </w:rPr>
              <w:t>1.09E-05</w:t>
            </w:r>
          </w:p>
        </w:tc>
        <w:tc>
          <w:tcPr>
            <w:tcW w:w="1226" w:type="dxa"/>
            <w:vAlign w:val="top"/>
          </w:tcPr>
          <w:p>
            <w:pPr>
              <w:pStyle w:val="TableText"/>
              <w:ind w:left="203"/>
              <w:spacing w:before="108" w:line="195" w:lineRule="auto"/>
              <w:rPr>
                <w:sz w:val="20"/>
                <w:szCs w:val="20"/>
              </w:rPr>
            </w:pPr>
            <w:r>
              <w:rPr>
                <w:sz w:val="20"/>
                <w:szCs w:val="20"/>
                <w:spacing w:val="3"/>
              </w:rPr>
              <w:t>2.31E-05</w:t>
            </w:r>
          </w:p>
        </w:tc>
        <w:tc>
          <w:tcPr>
            <w:tcW w:w="1070" w:type="dxa"/>
            <w:vAlign w:val="top"/>
          </w:tcPr>
          <w:p>
            <w:pPr>
              <w:ind w:left="505"/>
              <w:spacing w:before="71" w:line="236" w:lineRule="auto"/>
              <w:rPr>
                <w:rFonts w:ascii="SimSun" w:hAnsi="SimSun" w:eastAsia="SimSun" w:cs="SimSun"/>
                <w:sz w:val="20"/>
                <w:szCs w:val="20"/>
              </w:rPr>
            </w:pPr>
            <w:r>
              <w:rPr>
                <w:rFonts w:ascii="SimSun" w:hAnsi="SimSun" w:eastAsia="SimSun" w:cs="SimSun"/>
                <w:sz w:val="20"/>
                <w:szCs w:val="20"/>
              </w:rPr>
              <w:t>↓</w:t>
            </w:r>
          </w:p>
        </w:tc>
      </w:tr>
      <w:tr>
        <w:trPr>
          <w:trHeight w:val="360" w:hRule="atLeast"/>
        </w:trPr>
        <w:tc>
          <w:tcPr>
            <w:tcW w:w="4567" w:type="dxa"/>
            <w:vAlign w:val="top"/>
          </w:tcPr>
          <w:p>
            <w:pPr>
              <w:pStyle w:val="TableText"/>
              <w:ind w:left="1792"/>
              <w:spacing w:before="106" w:line="201" w:lineRule="auto"/>
              <w:rPr>
                <w:sz w:val="20"/>
                <w:szCs w:val="20"/>
              </w:rPr>
            </w:pPr>
            <w:r>
              <w:rPr>
                <w:sz w:val="20"/>
                <w:szCs w:val="20"/>
                <w:spacing w:val="3"/>
              </w:rPr>
              <w:t>Punicalagin</w:t>
            </w:r>
          </w:p>
        </w:tc>
        <w:tc>
          <w:tcPr>
            <w:tcW w:w="1330" w:type="dxa"/>
            <w:vAlign w:val="top"/>
          </w:tcPr>
          <w:p>
            <w:pPr>
              <w:pStyle w:val="TableText"/>
              <w:ind w:left="277"/>
              <w:spacing w:before="110" w:line="195" w:lineRule="auto"/>
              <w:rPr>
                <w:sz w:val="20"/>
                <w:szCs w:val="20"/>
              </w:rPr>
            </w:pPr>
            <w:r>
              <w:rPr>
                <w:sz w:val="20"/>
                <w:szCs w:val="20"/>
                <w:spacing w:val="1"/>
              </w:rPr>
              <w:t>1.36E-05</w:t>
            </w:r>
          </w:p>
        </w:tc>
        <w:tc>
          <w:tcPr>
            <w:tcW w:w="1226" w:type="dxa"/>
            <w:vAlign w:val="top"/>
          </w:tcPr>
          <w:p>
            <w:pPr>
              <w:pStyle w:val="TableText"/>
              <w:ind w:left="203"/>
              <w:spacing w:before="110" w:line="195" w:lineRule="auto"/>
              <w:rPr>
                <w:sz w:val="20"/>
                <w:szCs w:val="20"/>
              </w:rPr>
            </w:pPr>
            <w:r>
              <w:rPr>
                <w:sz w:val="20"/>
                <w:szCs w:val="20"/>
                <w:spacing w:val="3"/>
              </w:rPr>
              <w:t>2.84E-05</w:t>
            </w:r>
          </w:p>
        </w:tc>
        <w:tc>
          <w:tcPr>
            <w:tcW w:w="1070" w:type="dxa"/>
            <w:vAlign w:val="top"/>
          </w:tcPr>
          <w:p>
            <w:pPr>
              <w:ind w:left="505"/>
              <w:spacing w:before="73" w:line="236" w:lineRule="auto"/>
              <w:rPr>
                <w:rFonts w:ascii="SimSun" w:hAnsi="SimSun" w:eastAsia="SimSun" w:cs="SimSun"/>
                <w:sz w:val="20"/>
                <w:szCs w:val="20"/>
              </w:rPr>
            </w:pPr>
            <w:r>
              <w:rPr>
                <w:rFonts w:ascii="SimSun" w:hAnsi="SimSun" w:eastAsia="SimSun" w:cs="SimSun"/>
                <w:sz w:val="20"/>
                <w:szCs w:val="20"/>
              </w:rPr>
              <w:t>↓</w:t>
            </w:r>
          </w:p>
        </w:tc>
      </w:tr>
      <w:tr>
        <w:trPr>
          <w:trHeight w:val="358" w:hRule="atLeast"/>
        </w:trPr>
        <w:tc>
          <w:tcPr>
            <w:tcW w:w="4567" w:type="dxa"/>
            <w:vAlign w:val="top"/>
          </w:tcPr>
          <w:p>
            <w:pPr>
              <w:pStyle w:val="TableText"/>
              <w:ind w:left="1535"/>
              <w:spacing w:before="106" w:line="201" w:lineRule="auto"/>
              <w:rPr>
                <w:sz w:val="20"/>
                <w:szCs w:val="20"/>
              </w:rPr>
            </w:pPr>
            <w:r>
              <w:rPr>
                <w:sz w:val="20"/>
                <w:szCs w:val="20"/>
              </w:rPr>
              <w:t>LysoPC</w:t>
            </w:r>
            <w:r>
              <w:rPr>
                <w:sz w:val="20"/>
                <w:szCs w:val="20"/>
                <w:spacing w:val="5"/>
              </w:rPr>
              <w:t>(15:0/0:0)</w:t>
            </w:r>
          </w:p>
        </w:tc>
        <w:tc>
          <w:tcPr>
            <w:tcW w:w="1330" w:type="dxa"/>
            <w:vAlign w:val="top"/>
          </w:tcPr>
          <w:p>
            <w:pPr>
              <w:pStyle w:val="TableText"/>
              <w:ind w:left="277"/>
              <w:spacing w:before="110" w:line="195" w:lineRule="auto"/>
              <w:rPr>
                <w:sz w:val="20"/>
                <w:szCs w:val="20"/>
              </w:rPr>
            </w:pPr>
            <w:r>
              <w:rPr>
                <w:sz w:val="20"/>
                <w:szCs w:val="20"/>
                <w:spacing w:val="1"/>
              </w:rPr>
              <w:t>1.80E-05</w:t>
            </w:r>
          </w:p>
        </w:tc>
        <w:tc>
          <w:tcPr>
            <w:tcW w:w="1226" w:type="dxa"/>
            <w:vAlign w:val="top"/>
          </w:tcPr>
          <w:p>
            <w:pPr>
              <w:pStyle w:val="TableText"/>
              <w:ind w:left="208"/>
              <w:spacing w:before="110" w:line="195" w:lineRule="auto"/>
              <w:rPr>
                <w:sz w:val="20"/>
                <w:szCs w:val="20"/>
              </w:rPr>
            </w:pPr>
            <w:r>
              <w:rPr>
                <w:sz w:val="20"/>
                <w:szCs w:val="20"/>
                <w:spacing w:val="3"/>
              </w:rPr>
              <w:t>3.67E-05</w:t>
            </w:r>
          </w:p>
        </w:tc>
        <w:tc>
          <w:tcPr>
            <w:tcW w:w="1070" w:type="dxa"/>
            <w:vAlign w:val="top"/>
          </w:tcPr>
          <w:p>
            <w:pPr>
              <w:ind w:left="505"/>
              <w:spacing w:before="73" w:line="236" w:lineRule="auto"/>
              <w:rPr>
                <w:rFonts w:ascii="SimSun" w:hAnsi="SimSun" w:eastAsia="SimSun" w:cs="SimSun"/>
                <w:sz w:val="20"/>
                <w:szCs w:val="20"/>
              </w:rPr>
            </w:pPr>
            <w:r>
              <w:rPr>
                <w:rFonts w:ascii="SimSun" w:hAnsi="SimSun" w:eastAsia="SimSun" w:cs="SimSun"/>
                <w:sz w:val="20"/>
                <w:szCs w:val="20"/>
              </w:rPr>
              <w:t>↓</w:t>
            </w:r>
          </w:p>
        </w:tc>
      </w:tr>
      <w:tr>
        <w:trPr>
          <w:trHeight w:val="357" w:hRule="atLeast"/>
        </w:trPr>
        <w:tc>
          <w:tcPr>
            <w:tcW w:w="4567" w:type="dxa"/>
            <w:vAlign w:val="top"/>
          </w:tcPr>
          <w:p>
            <w:pPr>
              <w:pStyle w:val="TableText"/>
              <w:ind w:left="1535"/>
              <w:spacing w:before="106" w:line="201" w:lineRule="auto"/>
              <w:rPr>
                <w:sz w:val="20"/>
                <w:szCs w:val="20"/>
              </w:rPr>
            </w:pPr>
            <w:r>
              <w:rPr>
                <w:sz w:val="20"/>
                <w:szCs w:val="20"/>
              </w:rPr>
              <w:t>LysoPC</w:t>
            </w:r>
            <w:r>
              <w:rPr>
                <w:sz w:val="20"/>
                <w:szCs w:val="20"/>
                <w:spacing w:val="5"/>
              </w:rPr>
              <w:t>(18:0/0:0)</w:t>
            </w:r>
          </w:p>
        </w:tc>
        <w:tc>
          <w:tcPr>
            <w:tcW w:w="1330" w:type="dxa"/>
            <w:vAlign w:val="top"/>
          </w:tcPr>
          <w:p>
            <w:pPr>
              <w:pStyle w:val="TableText"/>
              <w:ind w:left="261"/>
              <w:spacing w:before="109" w:line="195" w:lineRule="auto"/>
              <w:rPr>
                <w:sz w:val="20"/>
                <w:szCs w:val="20"/>
              </w:rPr>
            </w:pPr>
            <w:r>
              <w:rPr>
                <w:sz w:val="20"/>
                <w:szCs w:val="20"/>
              </w:rPr>
              <w:t>3.</w:t>
            </w:r>
            <w:r>
              <w:rPr>
                <w:sz w:val="20"/>
                <w:szCs w:val="20"/>
                <w:spacing w:val="-25"/>
              </w:rPr>
              <w:t xml:space="preserve"> </w:t>
            </w:r>
            <w:r>
              <w:rPr>
                <w:sz w:val="20"/>
                <w:szCs w:val="20"/>
              </w:rPr>
              <w:t>15E-05</w:t>
            </w:r>
          </w:p>
        </w:tc>
        <w:tc>
          <w:tcPr>
            <w:tcW w:w="1226" w:type="dxa"/>
            <w:vAlign w:val="top"/>
          </w:tcPr>
          <w:p>
            <w:pPr>
              <w:pStyle w:val="TableText"/>
              <w:ind w:left="208"/>
              <w:spacing w:before="109" w:line="195" w:lineRule="auto"/>
              <w:rPr>
                <w:sz w:val="20"/>
                <w:szCs w:val="20"/>
              </w:rPr>
            </w:pPr>
            <w:r>
              <w:rPr>
                <w:sz w:val="20"/>
                <w:szCs w:val="20"/>
                <w:spacing w:val="3"/>
              </w:rPr>
              <w:t>6.09E-05</w:t>
            </w:r>
          </w:p>
        </w:tc>
        <w:tc>
          <w:tcPr>
            <w:tcW w:w="1070" w:type="dxa"/>
            <w:vAlign w:val="top"/>
          </w:tcPr>
          <w:p>
            <w:pPr>
              <w:ind w:left="505"/>
              <w:spacing w:before="73" w:line="236" w:lineRule="auto"/>
              <w:rPr>
                <w:rFonts w:ascii="SimSun" w:hAnsi="SimSun" w:eastAsia="SimSun" w:cs="SimSun"/>
                <w:sz w:val="20"/>
                <w:szCs w:val="20"/>
              </w:rPr>
            </w:pPr>
            <w:r>
              <w:rPr>
                <w:rFonts w:ascii="SimSun" w:hAnsi="SimSun" w:eastAsia="SimSun" w:cs="SimSun"/>
                <w:sz w:val="20"/>
                <w:szCs w:val="20"/>
              </w:rPr>
              <w:t>↓</w:t>
            </w:r>
          </w:p>
        </w:tc>
      </w:tr>
      <w:tr>
        <w:trPr>
          <w:trHeight w:val="358" w:hRule="atLeast"/>
        </w:trPr>
        <w:tc>
          <w:tcPr>
            <w:tcW w:w="4567" w:type="dxa"/>
            <w:vAlign w:val="top"/>
          </w:tcPr>
          <w:p>
            <w:pPr>
              <w:pStyle w:val="TableText"/>
              <w:ind w:left="1512"/>
              <w:spacing w:before="106" w:line="201" w:lineRule="auto"/>
              <w:rPr>
                <w:sz w:val="20"/>
                <w:szCs w:val="20"/>
              </w:rPr>
            </w:pPr>
            <w:r>
              <w:rPr>
                <w:sz w:val="20"/>
                <w:szCs w:val="20"/>
                <w:spacing w:val="4"/>
              </w:rPr>
              <w:t>Nervonoylacetone</w:t>
            </w:r>
          </w:p>
        </w:tc>
        <w:tc>
          <w:tcPr>
            <w:tcW w:w="1330" w:type="dxa"/>
            <w:vAlign w:val="top"/>
          </w:tcPr>
          <w:p>
            <w:pPr>
              <w:pStyle w:val="TableText"/>
              <w:ind w:left="261"/>
              <w:spacing w:before="110" w:line="195" w:lineRule="auto"/>
              <w:rPr>
                <w:sz w:val="20"/>
                <w:szCs w:val="20"/>
              </w:rPr>
            </w:pPr>
            <w:r>
              <w:rPr>
                <w:sz w:val="20"/>
                <w:szCs w:val="20"/>
                <w:spacing w:val="3"/>
              </w:rPr>
              <w:t>3.96E-05</w:t>
            </w:r>
          </w:p>
        </w:tc>
        <w:tc>
          <w:tcPr>
            <w:tcW w:w="1226" w:type="dxa"/>
            <w:vAlign w:val="top"/>
          </w:tcPr>
          <w:p>
            <w:pPr>
              <w:pStyle w:val="TableText"/>
              <w:ind w:left="207"/>
              <w:spacing w:before="110" w:line="195" w:lineRule="auto"/>
              <w:rPr>
                <w:sz w:val="20"/>
                <w:szCs w:val="20"/>
              </w:rPr>
            </w:pPr>
            <w:r>
              <w:rPr>
                <w:sz w:val="20"/>
                <w:szCs w:val="20"/>
                <w:spacing w:val="3"/>
              </w:rPr>
              <w:t>7.50E-05</w:t>
            </w:r>
          </w:p>
        </w:tc>
        <w:tc>
          <w:tcPr>
            <w:tcW w:w="1070" w:type="dxa"/>
            <w:vAlign w:val="top"/>
          </w:tcPr>
          <w:p>
            <w:pPr>
              <w:ind w:left="505"/>
              <w:spacing w:before="74" w:line="236" w:lineRule="auto"/>
              <w:rPr>
                <w:rFonts w:ascii="SimSun" w:hAnsi="SimSun" w:eastAsia="SimSun" w:cs="SimSun"/>
                <w:sz w:val="20"/>
                <w:szCs w:val="20"/>
              </w:rPr>
            </w:pPr>
            <w:r>
              <w:rPr>
                <w:rFonts w:ascii="SimSun" w:hAnsi="SimSun" w:eastAsia="SimSun" w:cs="SimSun"/>
                <w:sz w:val="20"/>
                <w:szCs w:val="20"/>
              </w:rPr>
              <w:t>↓</w:t>
            </w:r>
          </w:p>
        </w:tc>
      </w:tr>
      <w:tr>
        <w:trPr>
          <w:trHeight w:val="342" w:hRule="atLeast"/>
        </w:trPr>
        <w:tc>
          <w:tcPr>
            <w:tcW w:w="4567" w:type="dxa"/>
            <w:vAlign w:val="top"/>
          </w:tcPr>
          <w:p>
            <w:pPr>
              <w:pStyle w:val="TableText"/>
              <w:ind w:left="1715"/>
              <w:spacing w:before="108" w:line="199" w:lineRule="auto"/>
              <w:rPr>
                <w:sz w:val="20"/>
                <w:szCs w:val="20"/>
              </w:rPr>
            </w:pPr>
            <w:r>
              <w:rPr>
                <w:sz w:val="20"/>
                <w:szCs w:val="20"/>
                <w:spacing w:val="4"/>
              </w:rPr>
              <w:t>Fexofenadine</w:t>
            </w:r>
          </w:p>
        </w:tc>
        <w:tc>
          <w:tcPr>
            <w:tcW w:w="1330" w:type="dxa"/>
            <w:vAlign w:val="top"/>
          </w:tcPr>
          <w:p>
            <w:pPr>
              <w:pStyle w:val="TableText"/>
              <w:ind w:left="261"/>
              <w:spacing w:before="112" w:line="195" w:lineRule="auto"/>
              <w:rPr>
                <w:sz w:val="20"/>
                <w:szCs w:val="20"/>
              </w:rPr>
            </w:pPr>
            <w:r>
              <w:rPr>
                <w:sz w:val="20"/>
                <w:szCs w:val="20"/>
                <w:spacing w:val="3"/>
              </w:rPr>
              <w:t>6.51E-05</w:t>
            </w:r>
          </w:p>
        </w:tc>
        <w:tc>
          <w:tcPr>
            <w:tcW w:w="1226" w:type="dxa"/>
            <w:vAlign w:val="top"/>
          </w:tcPr>
          <w:p>
            <w:pPr>
              <w:pStyle w:val="TableText"/>
              <w:ind w:left="305"/>
              <w:spacing w:before="112" w:line="195" w:lineRule="auto"/>
              <w:rPr>
                <w:sz w:val="20"/>
                <w:szCs w:val="20"/>
              </w:rPr>
            </w:pPr>
            <w:r>
              <w:rPr>
                <w:sz w:val="20"/>
                <w:szCs w:val="20"/>
                <w:spacing w:val="3"/>
              </w:rPr>
              <w:t>0.0001</w:t>
            </w:r>
          </w:p>
        </w:tc>
        <w:tc>
          <w:tcPr>
            <w:tcW w:w="1070" w:type="dxa"/>
            <w:vAlign w:val="top"/>
          </w:tcPr>
          <w:p>
            <w:pPr>
              <w:ind w:left="505"/>
              <w:spacing w:before="76" w:line="236" w:lineRule="auto"/>
              <w:rPr>
                <w:rFonts w:ascii="SimSun" w:hAnsi="SimSun" w:eastAsia="SimSun" w:cs="SimSun"/>
                <w:sz w:val="20"/>
                <w:szCs w:val="20"/>
              </w:rPr>
            </w:pPr>
            <w:r>
              <w:rPr>
                <w:rFonts w:ascii="SimSun" w:hAnsi="SimSun" w:eastAsia="SimSun" w:cs="SimSun"/>
                <w:sz w:val="20"/>
                <w:szCs w:val="20"/>
              </w:rPr>
              <w:t>↓</w:t>
            </w:r>
          </w:p>
        </w:tc>
      </w:tr>
      <w:tr>
        <w:trPr>
          <w:trHeight w:val="374" w:hRule="atLeast"/>
        </w:trPr>
        <w:tc>
          <w:tcPr>
            <w:tcW w:w="4567" w:type="dxa"/>
            <w:vAlign w:val="top"/>
          </w:tcPr>
          <w:p>
            <w:pPr>
              <w:pStyle w:val="TableText"/>
              <w:ind w:left="591"/>
              <w:spacing w:before="124" w:line="201" w:lineRule="auto"/>
              <w:rPr>
                <w:sz w:val="20"/>
                <w:szCs w:val="20"/>
              </w:rPr>
            </w:pPr>
            <w:r>
              <w:rPr>
                <w:sz w:val="20"/>
                <w:szCs w:val="20"/>
              </w:rPr>
              <w:t>Glycerol</w:t>
            </w:r>
            <w:r>
              <w:rPr>
                <w:sz w:val="20"/>
                <w:szCs w:val="20"/>
                <w:spacing w:val="28"/>
              </w:rPr>
              <w:t xml:space="preserve"> </w:t>
            </w:r>
            <w:r>
              <w:rPr>
                <w:sz w:val="20"/>
                <w:szCs w:val="20"/>
                <w:spacing w:val="18"/>
              </w:rPr>
              <w:t>1,3-</w:t>
            </w:r>
            <w:r>
              <w:rPr>
                <w:sz w:val="20"/>
                <w:szCs w:val="20"/>
              </w:rPr>
              <w:t>didodecanoate</w:t>
            </w:r>
            <w:r>
              <w:rPr>
                <w:sz w:val="20"/>
                <w:szCs w:val="20"/>
                <w:spacing w:val="18"/>
              </w:rPr>
              <w:t xml:space="preserve"> 2-</w:t>
            </w:r>
            <w:r>
              <w:rPr>
                <w:sz w:val="20"/>
                <w:szCs w:val="20"/>
              </w:rPr>
              <w:t>decanoate</w:t>
            </w:r>
          </w:p>
        </w:tc>
        <w:tc>
          <w:tcPr>
            <w:tcW w:w="1330" w:type="dxa"/>
            <w:vAlign w:val="top"/>
          </w:tcPr>
          <w:p>
            <w:pPr>
              <w:pStyle w:val="TableText"/>
              <w:ind w:left="261"/>
              <w:spacing w:before="128" w:line="195" w:lineRule="auto"/>
              <w:rPr>
                <w:sz w:val="20"/>
                <w:szCs w:val="20"/>
              </w:rPr>
            </w:pPr>
            <w:r>
              <w:rPr>
                <w:sz w:val="20"/>
                <w:szCs w:val="20"/>
                <w:spacing w:val="3"/>
              </w:rPr>
              <w:t>6.79E-05</w:t>
            </w:r>
          </w:p>
        </w:tc>
        <w:tc>
          <w:tcPr>
            <w:tcW w:w="1226" w:type="dxa"/>
            <w:vAlign w:val="top"/>
          </w:tcPr>
          <w:p>
            <w:pPr>
              <w:pStyle w:val="TableText"/>
              <w:ind w:left="305"/>
              <w:spacing w:before="128" w:line="195" w:lineRule="auto"/>
              <w:rPr>
                <w:sz w:val="20"/>
                <w:szCs w:val="20"/>
              </w:rPr>
            </w:pPr>
            <w:r>
              <w:rPr>
                <w:sz w:val="20"/>
                <w:szCs w:val="20"/>
                <w:spacing w:val="3"/>
              </w:rPr>
              <w:t>0.0001</w:t>
            </w:r>
          </w:p>
        </w:tc>
        <w:tc>
          <w:tcPr>
            <w:tcW w:w="1070" w:type="dxa"/>
            <w:vAlign w:val="top"/>
          </w:tcPr>
          <w:p>
            <w:pPr>
              <w:ind w:left="505"/>
              <w:spacing w:before="91" w:line="236" w:lineRule="auto"/>
              <w:rPr>
                <w:rFonts w:ascii="SimSun" w:hAnsi="SimSun" w:eastAsia="SimSun" w:cs="SimSun"/>
                <w:sz w:val="20"/>
                <w:szCs w:val="20"/>
              </w:rPr>
            </w:pPr>
            <w:r>
              <w:rPr>
                <w:rFonts w:ascii="SimSun" w:hAnsi="SimSun" w:eastAsia="SimSun" w:cs="SimSun"/>
                <w:sz w:val="20"/>
                <w:szCs w:val="20"/>
              </w:rPr>
              <w:t>↓</w:t>
            </w:r>
          </w:p>
        </w:tc>
      </w:tr>
      <w:tr>
        <w:trPr>
          <w:trHeight w:val="358" w:hRule="atLeast"/>
        </w:trPr>
        <w:tc>
          <w:tcPr>
            <w:tcW w:w="4567" w:type="dxa"/>
            <w:vAlign w:val="top"/>
          </w:tcPr>
          <w:p>
            <w:pPr>
              <w:pStyle w:val="TableText"/>
              <w:ind w:left="1535"/>
              <w:spacing w:before="110" w:line="201" w:lineRule="auto"/>
              <w:rPr>
                <w:sz w:val="20"/>
                <w:szCs w:val="20"/>
              </w:rPr>
            </w:pPr>
            <w:r>
              <w:rPr>
                <w:sz w:val="20"/>
                <w:szCs w:val="20"/>
              </w:rPr>
              <w:t>LysoPC</w:t>
            </w:r>
            <w:r>
              <w:rPr>
                <w:sz w:val="20"/>
                <w:szCs w:val="20"/>
                <w:spacing w:val="5"/>
              </w:rPr>
              <w:t>(16:0/0:0)</w:t>
            </w:r>
          </w:p>
        </w:tc>
        <w:tc>
          <w:tcPr>
            <w:tcW w:w="1330" w:type="dxa"/>
            <w:vAlign w:val="top"/>
          </w:tcPr>
          <w:p>
            <w:pPr>
              <w:pStyle w:val="TableText"/>
              <w:ind w:left="261"/>
              <w:spacing w:before="114" w:line="195" w:lineRule="auto"/>
              <w:rPr>
                <w:sz w:val="20"/>
                <w:szCs w:val="20"/>
              </w:rPr>
            </w:pPr>
            <w:r>
              <w:rPr>
                <w:sz w:val="20"/>
                <w:szCs w:val="20"/>
                <w:spacing w:val="3"/>
              </w:rPr>
              <w:t>6.79E-05</w:t>
            </w:r>
          </w:p>
        </w:tc>
        <w:tc>
          <w:tcPr>
            <w:tcW w:w="1226" w:type="dxa"/>
            <w:vAlign w:val="top"/>
          </w:tcPr>
          <w:p>
            <w:pPr>
              <w:pStyle w:val="TableText"/>
              <w:ind w:left="305"/>
              <w:spacing w:before="114" w:line="195" w:lineRule="auto"/>
              <w:rPr>
                <w:sz w:val="20"/>
                <w:szCs w:val="20"/>
              </w:rPr>
            </w:pPr>
            <w:r>
              <w:rPr>
                <w:sz w:val="20"/>
                <w:szCs w:val="20"/>
                <w:spacing w:val="3"/>
              </w:rPr>
              <w:t>0.0001</w:t>
            </w:r>
          </w:p>
        </w:tc>
        <w:tc>
          <w:tcPr>
            <w:tcW w:w="1070" w:type="dxa"/>
            <w:vAlign w:val="top"/>
          </w:tcPr>
          <w:p>
            <w:pPr>
              <w:ind w:left="505"/>
              <w:spacing w:before="77" w:line="236" w:lineRule="auto"/>
              <w:rPr>
                <w:rFonts w:ascii="SimSun" w:hAnsi="SimSun" w:eastAsia="SimSun" w:cs="SimSun"/>
                <w:sz w:val="20"/>
                <w:szCs w:val="20"/>
              </w:rPr>
            </w:pPr>
            <w:r>
              <w:rPr>
                <w:rFonts w:ascii="SimSun" w:hAnsi="SimSun" w:eastAsia="SimSun" w:cs="SimSun"/>
                <w:sz w:val="20"/>
                <w:szCs w:val="20"/>
              </w:rPr>
              <w:t>↓</w:t>
            </w:r>
          </w:p>
        </w:tc>
      </w:tr>
      <w:tr>
        <w:trPr>
          <w:trHeight w:val="358" w:hRule="atLeast"/>
        </w:trPr>
        <w:tc>
          <w:tcPr>
            <w:tcW w:w="4567" w:type="dxa"/>
            <w:vAlign w:val="top"/>
          </w:tcPr>
          <w:p>
            <w:pPr>
              <w:pStyle w:val="TableText"/>
              <w:ind w:left="1595"/>
              <w:spacing w:before="109" w:line="201" w:lineRule="auto"/>
              <w:rPr>
                <w:sz w:val="20"/>
                <w:szCs w:val="20"/>
              </w:rPr>
            </w:pPr>
            <w:r>
              <w:rPr>
                <w:sz w:val="20"/>
                <w:szCs w:val="20"/>
                <w:spacing w:val="4"/>
              </w:rPr>
              <w:t>Dihydrothymine</w:t>
            </w:r>
          </w:p>
        </w:tc>
        <w:tc>
          <w:tcPr>
            <w:tcW w:w="1330" w:type="dxa"/>
            <w:vAlign w:val="top"/>
          </w:tcPr>
          <w:p>
            <w:pPr>
              <w:pStyle w:val="TableText"/>
              <w:ind w:left="261"/>
              <w:spacing w:before="113" w:line="195" w:lineRule="auto"/>
              <w:rPr>
                <w:sz w:val="20"/>
                <w:szCs w:val="20"/>
              </w:rPr>
            </w:pPr>
            <w:r>
              <w:rPr>
                <w:sz w:val="20"/>
                <w:szCs w:val="20"/>
                <w:spacing w:val="3"/>
              </w:rPr>
              <w:t>9.58E-05</w:t>
            </w:r>
          </w:p>
        </w:tc>
        <w:tc>
          <w:tcPr>
            <w:tcW w:w="1226" w:type="dxa"/>
            <w:vAlign w:val="top"/>
          </w:tcPr>
          <w:p>
            <w:pPr>
              <w:pStyle w:val="TableText"/>
              <w:ind w:left="305"/>
              <w:spacing w:before="113" w:line="195" w:lineRule="auto"/>
              <w:rPr>
                <w:sz w:val="20"/>
                <w:szCs w:val="20"/>
              </w:rPr>
            </w:pPr>
            <w:r>
              <w:rPr>
                <w:sz w:val="20"/>
                <w:szCs w:val="20"/>
                <w:spacing w:val="3"/>
              </w:rPr>
              <w:t>0.0001</w:t>
            </w:r>
          </w:p>
        </w:tc>
        <w:tc>
          <w:tcPr>
            <w:tcW w:w="1070" w:type="dxa"/>
            <w:vAlign w:val="top"/>
          </w:tcPr>
          <w:p>
            <w:pPr>
              <w:ind w:left="505"/>
              <w:spacing w:before="77" w:line="236" w:lineRule="auto"/>
              <w:rPr>
                <w:rFonts w:ascii="SimSun" w:hAnsi="SimSun" w:eastAsia="SimSun" w:cs="SimSun"/>
                <w:sz w:val="20"/>
                <w:szCs w:val="20"/>
              </w:rPr>
            </w:pPr>
            <w:r>
              <w:rPr>
                <w:rFonts w:ascii="SimSun" w:hAnsi="SimSun" w:eastAsia="SimSun" w:cs="SimSun"/>
                <w:sz w:val="20"/>
                <w:szCs w:val="20"/>
              </w:rPr>
              <w:t>↓</w:t>
            </w:r>
          </w:p>
        </w:tc>
      </w:tr>
      <w:tr>
        <w:trPr>
          <w:trHeight w:val="358" w:hRule="atLeast"/>
        </w:trPr>
        <w:tc>
          <w:tcPr>
            <w:tcW w:w="4567" w:type="dxa"/>
            <w:vAlign w:val="top"/>
          </w:tcPr>
          <w:p>
            <w:pPr>
              <w:pStyle w:val="TableText"/>
              <w:ind w:left="1543"/>
              <w:spacing w:before="111" w:line="201" w:lineRule="auto"/>
              <w:rPr>
                <w:sz w:val="20"/>
                <w:szCs w:val="20"/>
              </w:rPr>
            </w:pPr>
            <w:r>
              <w:rPr>
                <w:sz w:val="20"/>
                <w:szCs w:val="20"/>
              </w:rPr>
              <w:t>LysoPE</w:t>
            </w:r>
            <w:r>
              <w:rPr>
                <w:sz w:val="20"/>
                <w:szCs w:val="20"/>
                <w:spacing w:val="5"/>
              </w:rPr>
              <w:t>(0:0/20:0)</w:t>
            </w:r>
          </w:p>
        </w:tc>
        <w:tc>
          <w:tcPr>
            <w:tcW w:w="1330" w:type="dxa"/>
            <w:vAlign w:val="top"/>
          </w:tcPr>
          <w:p>
            <w:pPr>
              <w:pStyle w:val="TableText"/>
              <w:ind w:left="358"/>
              <w:spacing w:before="115" w:line="195" w:lineRule="auto"/>
              <w:rPr>
                <w:sz w:val="20"/>
                <w:szCs w:val="20"/>
              </w:rPr>
            </w:pPr>
            <w:r>
              <w:rPr>
                <w:sz w:val="20"/>
                <w:szCs w:val="20"/>
                <w:spacing w:val="3"/>
              </w:rPr>
              <w:t>0.0001</w:t>
            </w:r>
          </w:p>
        </w:tc>
        <w:tc>
          <w:tcPr>
            <w:tcW w:w="1226" w:type="dxa"/>
            <w:vAlign w:val="top"/>
          </w:tcPr>
          <w:p>
            <w:pPr>
              <w:pStyle w:val="TableText"/>
              <w:ind w:left="305"/>
              <w:spacing w:before="115" w:line="195" w:lineRule="auto"/>
              <w:rPr>
                <w:sz w:val="20"/>
                <w:szCs w:val="20"/>
              </w:rPr>
            </w:pPr>
            <w:r>
              <w:rPr>
                <w:sz w:val="20"/>
                <w:szCs w:val="20"/>
                <w:spacing w:val="3"/>
              </w:rPr>
              <w:t>0.0002</w:t>
            </w:r>
          </w:p>
        </w:tc>
        <w:tc>
          <w:tcPr>
            <w:tcW w:w="1070" w:type="dxa"/>
            <w:vAlign w:val="top"/>
          </w:tcPr>
          <w:p>
            <w:pPr>
              <w:ind w:left="505"/>
              <w:spacing w:before="79" w:line="236" w:lineRule="auto"/>
              <w:rPr>
                <w:rFonts w:ascii="SimSun" w:hAnsi="SimSun" w:eastAsia="SimSun" w:cs="SimSun"/>
                <w:sz w:val="20"/>
                <w:szCs w:val="20"/>
              </w:rPr>
            </w:pPr>
            <w:r>
              <w:rPr>
                <w:rFonts w:ascii="SimSun" w:hAnsi="SimSun" w:eastAsia="SimSun" w:cs="SimSun"/>
                <w:sz w:val="20"/>
                <w:szCs w:val="20"/>
              </w:rPr>
              <w:t>↓</w:t>
            </w:r>
          </w:p>
        </w:tc>
      </w:tr>
      <w:tr>
        <w:trPr>
          <w:trHeight w:val="358" w:hRule="atLeast"/>
        </w:trPr>
        <w:tc>
          <w:tcPr>
            <w:tcW w:w="4567" w:type="dxa"/>
            <w:vAlign w:val="top"/>
          </w:tcPr>
          <w:p>
            <w:pPr>
              <w:pStyle w:val="TableText"/>
              <w:ind w:left="1698"/>
              <w:spacing w:before="111" w:line="201" w:lineRule="auto"/>
              <w:rPr>
                <w:sz w:val="20"/>
                <w:szCs w:val="20"/>
              </w:rPr>
            </w:pPr>
            <w:r>
              <w:rPr>
                <w:sz w:val="20"/>
                <w:szCs w:val="20"/>
              </w:rPr>
              <w:t>PS</w:t>
            </w:r>
            <w:r>
              <w:rPr>
                <w:sz w:val="20"/>
                <w:szCs w:val="20"/>
                <w:spacing w:val="4"/>
              </w:rPr>
              <w:t>(14:0/14:0)</w:t>
            </w:r>
          </w:p>
        </w:tc>
        <w:tc>
          <w:tcPr>
            <w:tcW w:w="1330" w:type="dxa"/>
            <w:vAlign w:val="top"/>
          </w:tcPr>
          <w:p>
            <w:pPr>
              <w:pStyle w:val="TableText"/>
              <w:ind w:left="358"/>
              <w:spacing w:before="115" w:line="195" w:lineRule="auto"/>
              <w:rPr>
                <w:sz w:val="20"/>
                <w:szCs w:val="20"/>
              </w:rPr>
            </w:pPr>
            <w:r>
              <w:rPr>
                <w:sz w:val="20"/>
                <w:szCs w:val="20"/>
                <w:spacing w:val="3"/>
              </w:rPr>
              <w:t>0.0002</w:t>
            </w:r>
          </w:p>
        </w:tc>
        <w:tc>
          <w:tcPr>
            <w:tcW w:w="1226" w:type="dxa"/>
            <w:vAlign w:val="top"/>
          </w:tcPr>
          <w:p>
            <w:pPr>
              <w:pStyle w:val="TableText"/>
              <w:ind w:left="305"/>
              <w:spacing w:before="115" w:line="195" w:lineRule="auto"/>
              <w:rPr>
                <w:sz w:val="20"/>
                <w:szCs w:val="20"/>
              </w:rPr>
            </w:pPr>
            <w:r>
              <w:rPr>
                <w:sz w:val="20"/>
                <w:szCs w:val="20"/>
                <w:spacing w:val="3"/>
              </w:rPr>
              <w:t>0.0003</w:t>
            </w:r>
          </w:p>
        </w:tc>
        <w:tc>
          <w:tcPr>
            <w:tcW w:w="1070" w:type="dxa"/>
            <w:vAlign w:val="top"/>
          </w:tcPr>
          <w:p>
            <w:pPr>
              <w:ind w:left="505"/>
              <w:spacing w:before="78" w:line="236" w:lineRule="auto"/>
              <w:rPr>
                <w:rFonts w:ascii="SimSun" w:hAnsi="SimSun" w:eastAsia="SimSun" w:cs="SimSun"/>
                <w:sz w:val="20"/>
                <w:szCs w:val="20"/>
              </w:rPr>
            </w:pPr>
            <w:r>
              <w:rPr>
                <w:rFonts w:ascii="SimSun" w:hAnsi="SimSun" w:eastAsia="SimSun" w:cs="SimSun"/>
                <w:sz w:val="20"/>
                <w:szCs w:val="20"/>
              </w:rPr>
              <w:t>↓</w:t>
            </w:r>
          </w:p>
        </w:tc>
      </w:tr>
      <w:tr>
        <w:trPr>
          <w:trHeight w:val="343" w:hRule="atLeast"/>
        </w:trPr>
        <w:tc>
          <w:tcPr>
            <w:tcW w:w="4567" w:type="dxa"/>
            <w:vAlign w:val="top"/>
          </w:tcPr>
          <w:p>
            <w:pPr>
              <w:pStyle w:val="TableText"/>
              <w:ind w:left="1843"/>
              <w:spacing w:before="113" w:line="199" w:lineRule="auto"/>
              <w:rPr>
                <w:sz w:val="20"/>
                <w:szCs w:val="20"/>
              </w:rPr>
            </w:pPr>
            <w:r>
              <w:rPr>
                <w:sz w:val="20"/>
                <w:szCs w:val="20"/>
                <w:spacing w:val="4"/>
              </w:rPr>
              <w:t>Americine</w:t>
            </w:r>
          </w:p>
        </w:tc>
        <w:tc>
          <w:tcPr>
            <w:tcW w:w="1330" w:type="dxa"/>
            <w:vAlign w:val="top"/>
          </w:tcPr>
          <w:p>
            <w:pPr>
              <w:pStyle w:val="TableText"/>
              <w:ind w:left="358"/>
              <w:spacing w:before="117" w:line="195" w:lineRule="auto"/>
              <w:rPr>
                <w:sz w:val="20"/>
                <w:szCs w:val="20"/>
              </w:rPr>
            </w:pPr>
            <w:r>
              <w:rPr>
                <w:sz w:val="20"/>
                <w:szCs w:val="20"/>
                <w:spacing w:val="3"/>
              </w:rPr>
              <w:t>0.0028</w:t>
            </w:r>
          </w:p>
        </w:tc>
        <w:tc>
          <w:tcPr>
            <w:tcW w:w="1226" w:type="dxa"/>
            <w:vAlign w:val="top"/>
          </w:tcPr>
          <w:p>
            <w:pPr>
              <w:pStyle w:val="TableText"/>
              <w:ind w:left="305"/>
              <w:spacing w:before="117" w:line="195" w:lineRule="auto"/>
              <w:rPr>
                <w:sz w:val="20"/>
                <w:szCs w:val="20"/>
              </w:rPr>
            </w:pPr>
            <w:r>
              <w:rPr>
                <w:sz w:val="20"/>
                <w:szCs w:val="20"/>
                <w:spacing w:val="3"/>
              </w:rPr>
              <w:t>0.0037</w:t>
            </w:r>
          </w:p>
        </w:tc>
        <w:tc>
          <w:tcPr>
            <w:tcW w:w="1070" w:type="dxa"/>
            <w:vAlign w:val="top"/>
          </w:tcPr>
          <w:p>
            <w:pPr>
              <w:ind w:left="505"/>
              <w:spacing w:before="81" w:line="232" w:lineRule="auto"/>
              <w:rPr>
                <w:rFonts w:ascii="SimSun" w:hAnsi="SimSun" w:eastAsia="SimSun" w:cs="SimSun"/>
                <w:sz w:val="20"/>
                <w:szCs w:val="20"/>
              </w:rPr>
            </w:pPr>
            <w:r>
              <w:rPr>
                <w:rFonts w:ascii="SimSun" w:hAnsi="SimSun" w:eastAsia="SimSun" w:cs="SimSun"/>
                <w:sz w:val="20"/>
                <w:szCs w:val="20"/>
              </w:rPr>
              <w:t>↓</w:t>
            </w:r>
          </w:p>
        </w:tc>
      </w:tr>
      <w:tr>
        <w:trPr>
          <w:trHeight w:val="374" w:hRule="atLeast"/>
        </w:trPr>
        <w:tc>
          <w:tcPr>
            <w:tcW w:w="4567" w:type="dxa"/>
            <w:vAlign w:val="top"/>
          </w:tcPr>
          <w:p>
            <w:pPr>
              <w:pStyle w:val="TableText"/>
              <w:ind w:left="882"/>
              <w:spacing w:before="130" w:line="201" w:lineRule="auto"/>
              <w:rPr>
                <w:sz w:val="20"/>
                <w:szCs w:val="20"/>
              </w:rPr>
            </w:pPr>
            <w:r>
              <w:rPr>
                <w:sz w:val="20"/>
                <w:szCs w:val="20"/>
              </w:rPr>
              <w:t>PE</w:t>
            </w:r>
            <w:r>
              <w:rPr>
                <w:sz w:val="20"/>
                <w:szCs w:val="20"/>
                <w:spacing w:val="2"/>
              </w:rPr>
              <w:t>(P-18:0/20:4(5Z,8Z,</w:t>
            </w:r>
            <w:r>
              <w:rPr>
                <w:sz w:val="20"/>
                <w:szCs w:val="20"/>
                <w:spacing w:val="-11"/>
              </w:rPr>
              <w:t xml:space="preserve"> </w:t>
            </w:r>
            <w:r>
              <w:rPr>
                <w:sz w:val="20"/>
                <w:szCs w:val="20"/>
                <w:spacing w:val="2"/>
              </w:rPr>
              <w:t>11Z,</w:t>
            </w:r>
            <w:r>
              <w:rPr>
                <w:sz w:val="20"/>
                <w:szCs w:val="20"/>
                <w:spacing w:val="-25"/>
              </w:rPr>
              <w:t xml:space="preserve"> </w:t>
            </w:r>
            <w:r>
              <w:rPr>
                <w:sz w:val="20"/>
                <w:szCs w:val="20"/>
                <w:spacing w:val="2"/>
              </w:rPr>
              <w:t>14Z))</w:t>
            </w:r>
          </w:p>
        </w:tc>
        <w:tc>
          <w:tcPr>
            <w:tcW w:w="1330" w:type="dxa"/>
            <w:vAlign w:val="top"/>
          </w:tcPr>
          <w:p>
            <w:pPr>
              <w:pStyle w:val="TableText"/>
              <w:ind w:left="358"/>
              <w:spacing w:before="134" w:line="195" w:lineRule="auto"/>
              <w:rPr>
                <w:sz w:val="20"/>
                <w:szCs w:val="20"/>
              </w:rPr>
            </w:pPr>
            <w:r>
              <w:rPr>
                <w:sz w:val="20"/>
                <w:szCs w:val="20"/>
                <w:spacing w:val="3"/>
              </w:rPr>
              <w:t>0.0046</w:t>
            </w:r>
          </w:p>
        </w:tc>
        <w:tc>
          <w:tcPr>
            <w:tcW w:w="1226" w:type="dxa"/>
            <w:vAlign w:val="top"/>
          </w:tcPr>
          <w:p>
            <w:pPr>
              <w:pStyle w:val="TableText"/>
              <w:ind w:left="305"/>
              <w:spacing w:before="134" w:line="195" w:lineRule="auto"/>
              <w:rPr>
                <w:sz w:val="20"/>
                <w:szCs w:val="20"/>
              </w:rPr>
            </w:pPr>
            <w:r>
              <w:rPr>
                <w:sz w:val="20"/>
                <w:szCs w:val="20"/>
                <w:spacing w:val="3"/>
              </w:rPr>
              <w:t>0.0058</w:t>
            </w:r>
          </w:p>
        </w:tc>
        <w:tc>
          <w:tcPr>
            <w:tcW w:w="1070" w:type="dxa"/>
            <w:vAlign w:val="top"/>
          </w:tcPr>
          <w:p>
            <w:pPr>
              <w:ind w:left="505"/>
              <w:spacing w:before="98" w:line="236" w:lineRule="auto"/>
              <w:rPr>
                <w:rFonts w:ascii="SimSun" w:hAnsi="SimSun" w:eastAsia="SimSun" w:cs="SimSun"/>
                <w:sz w:val="20"/>
                <w:szCs w:val="20"/>
              </w:rPr>
            </w:pPr>
            <w:r>
              <w:rPr>
                <w:rFonts w:ascii="SimSun" w:hAnsi="SimSun" w:eastAsia="SimSun" w:cs="SimSun"/>
                <w:sz w:val="20"/>
                <w:szCs w:val="20"/>
              </w:rPr>
              <w:t>↓</w:t>
            </w:r>
          </w:p>
        </w:tc>
      </w:tr>
      <w:tr>
        <w:trPr>
          <w:trHeight w:val="341" w:hRule="atLeast"/>
        </w:trPr>
        <w:tc>
          <w:tcPr>
            <w:tcW w:w="4567" w:type="dxa"/>
            <w:vAlign w:val="top"/>
          </w:tcPr>
          <w:p>
            <w:pPr>
              <w:pStyle w:val="TableText"/>
              <w:ind w:left="1912"/>
              <w:spacing w:before="114" w:line="199" w:lineRule="auto"/>
              <w:rPr>
                <w:sz w:val="20"/>
                <w:szCs w:val="20"/>
              </w:rPr>
            </w:pPr>
            <w:r>
              <w:rPr>
                <w:sz w:val="20"/>
                <w:szCs w:val="20"/>
                <w:spacing w:val="1"/>
              </w:rPr>
              <w:t>Tolmetin</w:t>
            </w:r>
          </w:p>
        </w:tc>
        <w:tc>
          <w:tcPr>
            <w:tcW w:w="1330" w:type="dxa"/>
            <w:vAlign w:val="top"/>
          </w:tcPr>
          <w:p>
            <w:pPr>
              <w:pStyle w:val="TableText"/>
              <w:ind w:left="358"/>
              <w:spacing w:before="117" w:line="195" w:lineRule="auto"/>
              <w:rPr>
                <w:sz w:val="20"/>
                <w:szCs w:val="20"/>
              </w:rPr>
            </w:pPr>
            <w:r>
              <w:rPr>
                <w:sz w:val="20"/>
                <w:szCs w:val="20"/>
                <w:spacing w:val="3"/>
              </w:rPr>
              <w:t>0.0050</w:t>
            </w:r>
          </w:p>
        </w:tc>
        <w:tc>
          <w:tcPr>
            <w:tcW w:w="1226" w:type="dxa"/>
            <w:vAlign w:val="top"/>
          </w:tcPr>
          <w:p>
            <w:pPr>
              <w:pStyle w:val="TableText"/>
              <w:ind w:left="305"/>
              <w:spacing w:before="117" w:line="195" w:lineRule="auto"/>
              <w:rPr>
                <w:sz w:val="20"/>
                <w:szCs w:val="20"/>
              </w:rPr>
            </w:pPr>
            <w:r>
              <w:rPr>
                <w:sz w:val="20"/>
                <w:szCs w:val="20"/>
                <w:spacing w:val="3"/>
              </w:rPr>
              <w:t>0.0062</w:t>
            </w:r>
          </w:p>
        </w:tc>
        <w:tc>
          <w:tcPr>
            <w:tcW w:w="1070" w:type="dxa"/>
            <w:vAlign w:val="top"/>
          </w:tcPr>
          <w:p>
            <w:pPr>
              <w:ind w:left="505"/>
              <w:spacing w:before="81" w:line="230" w:lineRule="auto"/>
              <w:rPr>
                <w:rFonts w:ascii="SimSun" w:hAnsi="SimSun" w:eastAsia="SimSun" w:cs="SimSun"/>
                <w:sz w:val="20"/>
                <w:szCs w:val="20"/>
              </w:rPr>
            </w:pPr>
            <w:r>
              <w:rPr>
                <w:rFonts w:ascii="SimSun" w:hAnsi="SimSun" w:eastAsia="SimSun" w:cs="SimSun"/>
                <w:sz w:val="20"/>
                <w:szCs w:val="20"/>
              </w:rPr>
              <w:t>↓</w:t>
            </w:r>
          </w:p>
        </w:tc>
      </w:tr>
      <w:tr>
        <w:trPr>
          <w:trHeight w:val="383" w:hRule="atLeast"/>
        </w:trPr>
        <w:tc>
          <w:tcPr>
            <w:tcW w:w="4567" w:type="dxa"/>
            <w:vAlign w:val="top"/>
          </w:tcPr>
          <w:p>
            <w:pPr>
              <w:pStyle w:val="TableText"/>
              <w:ind w:left="145"/>
              <w:spacing w:before="130" w:line="201" w:lineRule="auto"/>
              <w:rPr>
                <w:sz w:val="20"/>
                <w:szCs w:val="20"/>
              </w:rPr>
            </w:pPr>
            <w:r>
              <w:rPr>
                <w:sz w:val="20"/>
                <w:szCs w:val="20"/>
              </w:rPr>
              <w:t>PC</w:t>
            </w:r>
            <w:r>
              <w:rPr>
                <w:sz w:val="20"/>
                <w:szCs w:val="20"/>
                <w:spacing w:val="2"/>
              </w:rPr>
              <w:t>(20:2(11Z,</w:t>
            </w:r>
            <w:r>
              <w:rPr>
                <w:sz w:val="20"/>
                <w:szCs w:val="20"/>
                <w:spacing w:val="-25"/>
              </w:rPr>
              <w:t xml:space="preserve"> </w:t>
            </w:r>
            <w:r>
              <w:rPr>
                <w:sz w:val="20"/>
                <w:szCs w:val="20"/>
                <w:spacing w:val="2"/>
              </w:rPr>
              <w:t>14Z)/22:6(4Z</w:t>
            </w:r>
            <w:r>
              <w:rPr>
                <w:sz w:val="20"/>
                <w:szCs w:val="20"/>
                <w:spacing w:val="1"/>
              </w:rPr>
              <w:t>,7Z,</w:t>
            </w:r>
            <w:r>
              <w:rPr>
                <w:sz w:val="20"/>
                <w:szCs w:val="20"/>
                <w:spacing w:val="-25"/>
              </w:rPr>
              <w:t xml:space="preserve"> </w:t>
            </w:r>
            <w:r>
              <w:rPr>
                <w:sz w:val="20"/>
                <w:szCs w:val="20"/>
                <w:spacing w:val="1"/>
              </w:rPr>
              <w:t>10Z,</w:t>
            </w:r>
            <w:r>
              <w:rPr>
                <w:sz w:val="20"/>
                <w:szCs w:val="20"/>
                <w:spacing w:val="-25"/>
              </w:rPr>
              <w:t xml:space="preserve"> </w:t>
            </w:r>
            <w:r>
              <w:rPr>
                <w:sz w:val="20"/>
                <w:szCs w:val="20"/>
                <w:spacing w:val="1"/>
              </w:rPr>
              <w:t>13Z,</w:t>
            </w:r>
            <w:r>
              <w:rPr>
                <w:sz w:val="20"/>
                <w:szCs w:val="20"/>
                <w:spacing w:val="-25"/>
              </w:rPr>
              <w:t xml:space="preserve"> </w:t>
            </w:r>
            <w:r>
              <w:rPr>
                <w:sz w:val="20"/>
                <w:szCs w:val="20"/>
                <w:spacing w:val="1"/>
              </w:rPr>
              <w:t>16Z,</w:t>
            </w:r>
            <w:r>
              <w:rPr>
                <w:sz w:val="20"/>
                <w:szCs w:val="20"/>
                <w:spacing w:val="-25"/>
              </w:rPr>
              <w:t xml:space="preserve"> </w:t>
            </w:r>
            <w:r>
              <w:rPr>
                <w:sz w:val="20"/>
                <w:szCs w:val="20"/>
                <w:spacing w:val="1"/>
              </w:rPr>
              <w:t>19Z))</w:t>
            </w:r>
          </w:p>
        </w:tc>
        <w:tc>
          <w:tcPr>
            <w:tcW w:w="1330" w:type="dxa"/>
            <w:vAlign w:val="top"/>
          </w:tcPr>
          <w:p>
            <w:pPr>
              <w:pStyle w:val="TableText"/>
              <w:ind w:left="358"/>
              <w:spacing w:before="134" w:line="195" w:lineRule="auto"/>
              <w:rPr>
                <w:sz w:val="20"/>
                <w:szCs w:val="20"/>
              </w:rPr>
            </w:pPr>
            <w:r>
              <w:rPr>
                <w:sz w:val="20"/>
                <w:szCs w:val="20"/>
                <w:spacing w:val="3"/>
              </w:rPr>
              <w:t>0.0123</w:t>
            </w:r>
          </w:p>
        </w:tc>
        <w:tc>
          <w:tcPr>
            <w:tcW w:w="1226" w:type="dxa"/>
            <w:vAlign w:val="top"/>
          </w:tcPr>
          <w:p>
            <w:pPr>
              <w:pStyle w:val="TableText"/>
              <w:ind w:left="305"/>
              <w:spacing w:before="134" w:line="195" w:lineRule="auto"/>
              <w:rPr>
                <w:sz w:val="20"/>
                <w:szCs w:val="20"/>
              </w:rPr>
            </w:pPr>
            <w:r>
              <w:rPr>
                <w:sz w:val="20"/>
                <w:szCs w:val="20"/>
                <w:spacing w:val="3"/>
              </w:rPr>
              <w:t>0.0140</w:t>
            </w:r>
          </w:p>
        </w:tc>
        <w:tc>
          <w:tcPr>
            <w:tcW w:w="1070" w:type="dxa"/>
            <w:vAlign w:val="top"/>
          </w:tcPr>
          <w:p>
            <w:pPr>
              <w:ind w:left="505"/>
              <w:spacing w:before="98" w:line="236" w:lineRule="auto"/>
              <w:rPr>
                <w:rFonts w:ascii="SimSun" w:hAnsi="SimSun" w:eastAsia="SimSun" w:cs="SimSun"/>
                <w:sz w:val="20"/>
                <w:szCs w:val="20"/>
              </w:rPr>
            </w:pPr>
            <w:r>
              <w:rPr>
                <w:rFonts w:ascii="SimSun" w:hAnsi="SimSun" w:eastAsia="SimSun" w:cs="SimSun"/>
                <w:sz w:val="20"/>
                <w:szCs w:val="20"/>
              </w:rPr>
              <w:t>↓</w:t>
            </w:r>
          </w:p>
        </w:tc>
      </w:tr>
      <w:tr>
        <w:trPr>
          <w:trHeight w:val="720" w:hRule="atLeast"/>
        </w:trPr>
        <w:tc>
          <w:tcPr>
            <w:tcW w:w="4567" w:type="dxa"/>
            <w:vAlign w:val="top"/>
            <w:tcBorders>
              <w:bottom w:val="single" w:color="000000" w:sz="10" w:space="0"/>
            </w:tcBorders>
          </w:tcPr>
          <w:p>
            <w:pPr>
              <w:pStyle w:val="TableText"/>
              <w:ind w:left="162"/>
              <w:spacing w:before="107" w:line="201" w:lineRule="auto"/>
              <w:rPr>
                <w:sz w:val="20"/>
                <w:szCs w:val="20"/>
              </w:rPr>
            </w:pPr>
            <w:r>
              <w:rPr>
                <w:sz w:val="20"/>
                <w:szCs w:val="20"/>
              </w:rPr>
              <w:t>DG</w:t>
            </w:r>
            <w:r>
              <w:rPr>
                <w:sz w:val="20"/>
                <w:szCs w:val="20"/>
                <w:spacing w:val="2"/>
              </w:rPr>
              <w:t>(22:4(7Z,</w:t>
            </w:r>
            <w:r>
              <w:rPr>
                <w:sz w:val="20"/>
                <w:szCs w:val="20"/>
                <w:spacing w:val="-25"/>
              </w:rPr>
              <w:t xml:space="preserve"> </w:t>
            </w:r>
            <w:r>
              <w:rPr>
                <w:sz w:val="20"/>
                <w:szCs w:val="20"/>
                <w:spacing w:val="2"/>
              </w:rPr>
              <w:t>10Z,</w:t>
            </w:r>
            <w:r>
              <w:rPr>
                <w:sz w:val="20"/>
                <w:szCs w:val="20"/>
                <w:spacing w:val="-25"/>
              </w:rPr>
              <w:t xml:space="preserve"> </w:t>
            </w:r>
            <w:r>
              <w:rPr>
                <w:sz w:val="20"/>
                <w:szCs w:val="20"/>
                <w:spacing w:val="2"/>
              </w:rPr>
              <w:t>13Z,</w:t>
            </w:r>
            <w:r>
              <w:rPr>
                <w:sz w:val="20"/>
                <w:szCs w:val="20"/>
                <w:spacing w:val="-25"/>
              </w:rPr>
              <w:t xml:space="preserve"> </w:t>
            </w:r>
            <w:r>
              <w:rPr>
                <w:sz w:val="20"/>
                <w:szCs w:val="20"/>
                <w:spacing w:val="2"/>
              </w:rPr>
              <w:t>16Z)/2</w:t>
            </w:r>
            <w:r>
              <w:rPr>
                <w:sz w:val="20"/>
                <w:szCs w:val="20"/>
                <w:spacing w:val="1"/>
              </w:rPr>
              <w:t>2:6(4Z,7Z,</w:t>
            </w:r>
            <w:r>
              <w:rPr>
                <w:sz w:val="20"/>
                <w:szCs w:val="20"/>
                <w:spacing w:val="-25"/>
              </w:rPr>
              <w:t xml:space="preserve"> </w:t>
            </w:r>
            <w:r>
              <w:rPr>
                <w:sz w:val="20"/>
                <w:szCs w:val="20"/>
                <w:spacing w:val="1"/>
              </w:rPr>
              <w:t>10Z,</w:t>
            </w:r>
            <w:r>
              <w:rPr>
                <w:sz w:val="20"/>
                <w:szCs w:val="20"/>
                <w:spacing w:val="-25"/>
              </w:rPr>
              <w:t xml:space="preserve"> </w:t>
            </w:r>
            <w:r>
              <w:rPr>
                <w:sz w:val="20"/>
                <w:szCs w:val="20"/>
                <w:spacing w:val="1"/>
              </w:rPr>
              <w:t>13Z,</w:t>
            </w:r>
            <w:r>
              <w:rPr>
                <w:sz w:val="20"/>
                <w:szCs w:val="20"/>
                <w:spacing w:val="-25"/>
              </w:rPr>
              <w:t xml:space="preserve"> </w:t>
            </w:r>
            <w:r>
              <w:rPr>
                <w:sz w:val="20"/>
                <w:szCs w:val="20"/>
                <w:spacing w:val="1"/>
              </w:rPr>
              <w:t>1</w:t>
            </w:r>
          </w:p>
          <w:p>
            <w:pPr>
              <w:pStyle w:val="TableText"/>
              <w:ind w:left="1747"/>
              <w:spacing w:before="165" w:line="201" w:lineRule="auto"/>
              <w:rPr>
                <w:sz w:val="20"/>
                <w:szCs w:val="20"/>
              </w:rPr>
            </w:pPr>
            <w:r>
              <w:rPr>
                <w:sz w:val="20"/>
                <w:szCs w:val="20"/>
                <w:spacing w:val="1"/>
              </w:rPr>
              <w:t>6Z,</w:t>
            </w:r>
            <w:r>
              <w:rPr>
                <w:sz w:val="20"/>
                <w:szCs w:val="20"/>
                <w:spacing w:val="-22"/>
              </w:rPr>
              <w:t xml:space="preserve"> </w:t>
            </w:r>
            <w:r>
              <w:rPr>
                <w:sz w:val="20"/>
                <w:szCs w:val="20"/>
                <w:spacing w:val="1"/>
              </w:rPr>
              <w:t>19Z)/0:0)</w:t>
            </w:r>
          </w:p>
        </w:tc>
        <w:tc>
          <w:tcPr>
            <w:tcW w:w="1330" w:type="dxa"/>
            <w:vAlign w:val="top"/>
            <w:tcBorders>
              <w:bottom w:val="single" w:color="000000" w:sz="10" w:space="0"/>
            </w:tcBorders>
          </w:tcPr>
          <w:p>
            <w:pPr>
              <w:pStyle w:val="TableText"/>
              <w:ind w:left="358"/>
              <w:spacing w:before="289" w:line="195" w:lineRule="auto"/>
              <w:rPr>
                <w:sz w:val="20"/>
                <w:szCs w:val="20"/>
              </w:rPr>
            </w:pPr>
            <w:r>
              <w:rPr>
                <w:sz w:val="20"/>
                <w:szCs w:val="20"/>
                <w:spacing w:val="3"/>
              </w:rPr>
              <w:t>0.0164</w:t>
            </w:r>
          </w:p>
        </w:tc>
        <w:tc>
          <w:tcPr>
            <w:tcW w:w="1226" w:type="dxa"/>
            <w:vAlign w:val="top"/>
            <w:tcBorders>
              <w:bottom w:val="single" w:color="000000" w:sz="10" w:space="0"/>
            </w:tcBorders>
          </w:tcPr>
          <w:p>
            <w:pPr>
              <w:pStyle w:val="TableText"/>
              <w:ind w:left="305"/>
              <w:spacing w:before="289" w:line="195" w:lineRule="auto"/>
              <w:rPr>
                <w:sz w:val="20"/>
                <w:szCs w:val="20"/>
              </w:rPr>
            </w:pPr>
            <w:r>
              <w:rPr>
                <w:sz w:val="20"/>
                <w:szCs w:val="20"/>
                <w:spacing w:val="3"/>
              </w:rPr>
              <w:t>0.0180</w:t>
            </w:r>
          </w:p>
        </w:tc>
        <w:tc>
          <w:tcPr>
            <w:tcW w:w="1070" w:type="dxa"/>
            <w:vAlign w:val="top"/>
            <w:tcBorders>
              <w:bottom w:val="single" w:color="000000" w:sz="10" w:space="0"/>
            </w:tcBorders>
          </w:tcPr>
          <w:p>
            <w:pPr>
              <w:ind w:left="505"/>
              <w:spacing w:before="252" w:line="236" w:lineRule="auto"/>
              <w:rPr>
                <w:rFonts w:ascii="SimSun" w:hAnsi="SimSun" w:eastAsia="SimSun" w:cs="SimSun"/>
                <w:sz w:val="20"/>
                <w:szCs w:val="20"/>
              </w:rPr>
            </w:pPr>
            <w:r>
              <w:rPr>
                <w:rFonts w:ascii="SimSun" w:hAnsi="SimSun" w:eastAsia="SimSun" w:cs="SimSun"/>
                <w:sz w:val="20"/>
                <w:szCs w:val="20"/>
              </w:rPr>
              <w:t>↓</w:t>
            </w:r>
          </w:p>
        </w:tc>
      </w:tr>
    </w:tbl>
    <w:p>
      <w:pPr>
        <w:rPr>
          <w:rFonts w:ascii="Arial"/>
          <w:sz w:val="21"/>
        </w:rPr>
      </w:pPr>
      <w:r/>
    </w:p>
    <w:p>
      <w:pPr>
        <w:sectPr>
          <w:footerReference w:type="default" r:id="rId173"/>
          <w:pgSz w:w="11906" w:h="16839"/>
          <w:pgMar w:top="2078" w:right="1785" w:bottom="1864" w:left="424" w:header="1697" w:footer="1702" w:gutter="0"/>
        </w:sectPr>
        <w:rPr>
          <w:rFonts w:ascii="Arial" w:hAnsi="Arial" w:eastAsia="Arial" w:cs="Arial"/>
          <w:sz w:val="21"/>
          <w:szCs w:val="21"/>
        </w:rPr>
      </w:pPr>
    </w:p>
    <w:p>
      <w:pPr>
        <w:spacing w:line="76" w:lineRule="exact"/>
        <w:rPr/>
      </w:pPr>
      <w:r/>
    </w:p>
    <w:tbl>
      <w:tblPr>
        <w:tblStyle w:val="TableNormal"/>
        <w:tblW w:w="8192" w:type="dxa"/>
        <w:tblInd w:w="138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965"/>
        <w:gridCol w:w="1959"/>
        <w:gridCol w:w="1174"/>
        <w:gridCol w:w="1094"/>
      </w:tblGrid>
      <w:tr>
        <w:trPr>
          <w:trHeight w:val="367" w:hRule="atLeast"/>
        </w:trPr>
        <w:tc>
          <w:tcPr>
            <w:tcW w:w="3965" w:type="dxa"/>
            <w:vAlign w:val="top"/>
            <w:tcBorders>
              <w:bottom w:val="single" w:color="000000" w:sz="6" w:space="0"/>
              <w:top w:val="single" w:color="000000" w:sz="10" w:space="0"/>
            </w:tcBorders>
          </w:tcPr>
          <w:p>
            <w:pPr>
              <w:ind w:left="1975"/>
              <w:spacing w:before="80" w:line="229" w:lineRule="auto"/>
              <w:rPr>
                <w:rFonts w:ascii="SimHei" w:hAnsi="SimHei" w:eastAsia="SimHei" w:cs="SimHei"/>
                <w:sz w:val="20"/>
                <w:szCs w:val="20"/>
              </w:rPr>
            </w:pPr>
            <w:bookmarkStart w:name="bookmark113" w:id="95"/>
            <w:bookmarkEnd w:id="95"/>
            <w:r>
              <w:rPr>
                <w:rFonts w:ascii="SimHei" w:hAnsi="SimHei" w:eastAsia="SimHei" w:cs="SimHei"/>
                <w:sz w:val="20"/>
                <w:szCs w:val="20"/>
                <w:b/>
                <w:bCs/>
                <w:spacing w:val="5"/>
              </w:rPr>
              <w:t>代谢物</w:t>
            </w:r>
          </w:p>
        </w:tc>
        <w:tc>
          <w:tcPr>
            <w:tcW w:w="1959" w:type="dxa"/>
            <w:vAlign w:val="top"/>
            <w:tcBorders>
              <w:bottom w:val="single" w:color="000000" w:sz="6" w:space="0"/>
              <w:top w:val="single" w:color="000000" w:sz="10" w:space="0"/>
            </w:tcBorders>
          </w:tcPr>
          <w:p>
            <w:pPr>
              <w:pStyle w:val="TableText"/>
              <w:ind w:left="750"/>
              <w:spacing w:before="115" w:line="197" w:lineRule="auto"/>
              <w:rPr>
                <w:sz w:val="20"/>
                <w:szCs w:val="20"/>
              </w:rPr>
            </w:pPr>
            <w:r>
              <w:rPr>
                <w:sz w:val="20"/>
                <w:szCs w:val="20"/>
                <w:b/>
                <w:bCs/>
              </w:rPr>
              <w:t>Anova</w:t>
            </w:r>
            <w:r>
              <w:rPr>
                <w:sz w:val="20"/>
                <w:szCs w:val="20"/>
                <w:b/>
                <w:bCs/>
                <w:spacing w:val="12"/>
              </w:rPr>
              <w:t xml:space="preserve"> </w:t>
            </w:r>
            <w:r>
              <w:rPr>
                <w:sz w:val="20"/>
                <w:szCs w:val="20"/>
                <w:b/>
                <w:bCs/>
                <w:spacing w:val="8"/>
              </w:rPr>
              <w:t>(p)</w:t>
            </w:r>
            <w:r>
              <w:rPr>
                <w:sz w:val="20"/>
                <w:szCs w:val="20"/>
                <w:spacing w:val="8"/>
              </w:rPr>
              <w:t>e</w:t>
            </w:r>
          </w:p>
        </w:tc>
        <w:tc>
          <w:tcPr>
            <w:tcW w:w="1174" w:type="dxa"/>
            <w:vAlign w:val="top"/>
            <w:tcBorders>
              <w:bottom w:val="single" w:color="000000" w:sz="6" w:space="0"/>
              <w:top w:val="single" w:color="000000" w:sz="10" w:space="0"/>
            </w:tcBorders>
          </w:tcPr>
          <w:p>
            <w:pPr>
              <w:pStyle w:val="TableText"/>
              <w:ind w:left="230"/>
              <w:spacing w:before="118" w:line="194" w:lineRule="auto"/>
              <w:rPr>
                <w:sz w:val="20"/>
                <w:szCs w:val="20"/>
              </w:rPr>
            </w:pPr>
            <w:r>
              <w:rPr>
                <w:sz w:val="20"/>
                <w:szCs w:val="20"/>
                <w:b/>
                <w:bCs/>
              </w:rPr>
              <w:t>q</w:t>
            </w:r>
            <w:r>
              <w:rPr>
                <w:sz w:val="20"/>
                <w:szCs w:val="20"/>
                <w:b/>
                <w:bCs/>
                <w:spacing w:val="1"/>
              </w:rPr>
              <w:t xml:space="preserve"> </w:t>
            </w:r>
            <w:r>
              <w:rPr>
                <w:sz w:val="20"/>
                <w:szCs w:val="20"/>
                <w:b/>
                <w:bCs/>
              </w:rPr>
              <w:t>Value</w:t>
            </w:r>
          </w:p>
        </w:tc>
        <w:tc>
          <w:tcPr>
            <w:tcW w:w="1094" w:type="dxa"/>
            <w:vAlign w:val="top"/>
            <w:tcBorders>
              <w:bottom w:val="single" w:color="000000" w:sz="6" w:space="0"/>
              <w:top w:val="single" w:color="000000" w:sz="10" w:space="0"/>
            </w:tcBorders>
          </w:tcPr>
          <w:p>
            <w:pPr>
              <w:pStyle w:val="TableText"/>
              <w:ind w:left="285"/>
              <w:spacing w:before="118" w:line="192" w:lineRule="auto"/>
              <w:rPr>
                <w:sz w:val="20"/>
                <w:szCs w:val="20"/>
              </w:rPr>
            </w:pPr>
            <w:r>
              <w:rPr>
                <w:sz w:val="20"/>
                <w:szCs w:val="20"/>
                <w:b/>
                <w:bCs/>
                <w:spacing w:val="3"/>
              </w:rPr>
              <w:t>Trend</w:t>
            </w:r>
          </w:p>
        </w:tc>
      </w:tr>
      <w:tr>
        <w:trPr>
          <w:trHeight w:val="362" w:hRule="atLeast"/>
        </w:trPr>
        <w:tc>
          <w:tcPr>
            <w:tcW w:w="3965" w:type="dxa"/>
            <w:vAlign w:val="top"/>
            <w:tcBorders>
              <w:top w:val="single" w:color="000000" w:sz="6" w:space="0"/>
            </w:tcBorders>
          </w:tcPr>
          <w:p>
            <w:pPr>
              <w:pStyle w:val="TableText"/>
              <w:ind w:left="1351"/>
              <w:spacing w:before="106" w:line="201" w:lineRule="auto"/>
              <w:rPr>
                <w:sz w:val="20"/>
                <w:szCs w:val="20"/>
              </w:rPr>
            </w:pPr>
            <w:r>
              <w:rPr>
                <w:sz w:val="20"/>
                <w:szCs w:val="20"/>
              </w:rPr>
              <w:t>LysoPC</w:t>
            </w:r>
            <w:r>
              <w:rPr>
                <w:sz w:val="20"/>
                <w:szCs w:val="20"/>
                <w:spacing w:val="5"/>
              </w:rPr>
              <w:t>(16:1(9Z)/0:0)</w:t>
            </w:r>
          </w:p>
        </w:tc>
        <w:tc>
          <w:tcPr>
            <w:tcW w:w="1959" w:type="dxa"/>
            <w:vAlign w:val="top"/>
            <w:tcBorders>
              <w:top w:val="single" w:color="000000" w:sz="6" w:space="0"/>
            </w:tcBorders>
          </w:tcPr>
          <w:p>
            <w:pPr>
              <w:pStyle w:val="TableText"/>
              <w:ind w:left="960"/>
              <w:spacing w:before="110" w:line="195" w:lineRule="auto"/>
              <w:rPr>
                <w:sz w:val="20"/>
                <w:szCs w:val="20"/>
              </w:rPr>
            </w:pPr>
            <w:r>
              <w:rPr>
                <w:sz w:val="20"/>
                <w:szCs w:val="20"/>
                <w:spacing w:val="3"/>
              </w:rPr>
              <w:t>0.0277</w:t>
            </w:r>
          </w:p>
        </w:tc>
        <w:tc>
          <w:tcPr>
            <w:tcW w:w="1174" w:type="dxa"/>
            <w:vAlign w:val="top"/>
            <w:tcBorders>
              <w:top w:val="single" w:color="000000" w:sz="6" w:space="0"/>
            </w:tcBorders>
          </w:tcPr>
          <w:p>
            <w:pPr>
              <w:pStyle w:val="TableText"/>
              <w:ind w:left="278"/>
              <w:spacing w:before="110" w:line="195" w:lineRule="auto"/>
              <w:rPr>
                <w:sz w:val="20"/>
                <w:szCs w:val="20"/>
              </w:rPr>
            </w:pPr>
            <w:r>
              <w:rPr>
                <w:sz w:val="20"/>
                <w:szCs w:val="20"/>
                <w:spacing w:val="3"/>
              </w:rPr>
              <w:t>0.0289</w:t>
            </w:r>
          </w:p>
        </w:tc>
        <w:tc>
          <w:tcPr>
            <w:tcW w:w="1094" w:type="dxa"/>
            <w:vAlign w:val="top"/>
            <w:tcBorders>
              <w:top w:val="single" w:color="000000" w:sz="6" w:space="0"/>
            </w:tcBorders>
          </w:tcPr>
          <w:p>
            <w:pPr>
              <w:ind w:left="530"/>
              <w:spacing w:before="74" w:line="236" w:lineRule="auto"/>
              <w:rPr>
                <w:rFonts w:ascii="SimSun" w:hAnsi="SimSun" w:eastAsia="SimSun" w:cs="SimSun"/>
                <w:sz w:val="20"/>
                <w:szCs w:val="20"/>
              </w:rPr>
            </w:pPr>
            <w:r>
              <w:rPr>
                <w:rFonts w:ascii="SimSun" w:hAnsi="SimSun" w:eastAsia="SimSun" w:cs="SimSun"/>
                <w:sz w:val="20"/>
                <w:szCs w:val="20"/>
              </w:rPr>
              <w:t>↓</w:t>
            </w:r>
          </w:p>
        </w:tc>
      </w:tr>
      <w:tr>
        <w:trPr>
          <w:trHeight w:val="352" w:hRule="atLeast"/>
        </w:trPr>
        <w:tc>
          <w:tcPr>
            <w:tcW w:w="3965" w:type="dxa"/>
            <w:vAlign w:val="top"/>
          </w:tcPr>
          <w:p>
            <w:pPr>
              <w:pStyle w:val="TableText"/>
              <w:ind w:left="1722"/>
              <w:spacing w:before="104" w:line="201" w:lineRule="auto"/>
              <w:rPr>
                <w:sz w:val="20"/>
                <w:szCs w:val="20"/>
              </w:rPr>
            </w:pPr>
            <w:r>
              <w:rPr>
                <w:sz w:val="20"/>
                <w:szCs w:val="20"/>
              </w:rPr>
              <w:t>PI</w:t>
            </w:r>
            <w:r>
              <w:rPr>
                <w:sz w:val="20"/>
                <w:szCs w:val="20"/>
                <w:spacing w:val="4"/>
              </w:rPr>
              <w:t>(16:0/16:0)</w:t>
            </w:r>
          </w:p>
        </w:tc>
        <w:tc>
          <w:tcPr>
            <w:tcW w:w="1959" w:type="dxa"/>
            <w:vAlign w:val="top"/>
          </w:tcPr>
          <w:p>
            <w:pPr>
              <w:pStyle w:val="TableText"/>
              <w:ind w:left="960"/>
              <w:spacing w:before="108" w:line="195" w:lineRule="auto"/>
              <w:rPr>
                <w:sz w:val="20"/>
                <w:szCs w:val="20"/>
              </w:rPr>
            </w:pPr>
            <w:r>
              <w:rPr>
                <w:sz w:val="20"/>
                <w:szCs w:val="20"/>
                <w:spacing w:val="3"/>
              </w:rPr>
              <w:t>0.0357</w:t>
            </w:r>
          </w:p>
        </w:tc>
        <w:tc>
          <w:tcPr>
            <w:tcW w:w="1174" w:type="dxa"/>
            <w:vAlign w:val="top"/>
          </w:tcPr>
          <w:p>
            <w:pPr>
              <w:pStyle w:val="TableText"/>
              <w:ind w:left="278"/>
              <w:spacing w:before="108" w:line="195" w:lineRule="auto"/>
              <w:rPr>
                <w:sz w:val="20"/>
                <w:szCs w:val="20"/>
              </w:rPr>
            </w:pPr>
            <w:r>
              <w:rPr>
                <w:sz w:val="20"/>
                <w:szCs w:val="20"/>
                <w:spacing w:val="3"/>
              </w:rPr>
              <w:t>0.0359</w:t>
            </w:r>
          </w:p>
        </w:tc>
        <w:tc>
          <w:tcPr>
            <w:tcW w:w="1094" w:type="dxa"/>
            <w:vAlign w:val="top"/>
          </w:tcPr>
          <w:p>
            <w:pPr>
              <w:ind w:left="530"/>
              <w:spacing w:before="72" w:line="236" w:lineRule="auto"/>
              <w:rPr>
                <w:rFonts w:ascii="SimSun" w:hAnsi="SimSun" w:eastAsia="SimSun" w:cs="SimSun"/>
                <w:sz w:val="20"/>
                <w:szCs w:val="20"/>
              </w:rPr>
            </w:pPr>
            <w:r>
              <w:rPr>
                <w:rFonts w:ascii="SimSun" w:hAnsi="SimSun" w:eastAsia="SimSun" w:cs="SimSun"/>
                <w:sz w:val="20"/>
                <w:szCs w:val="20"/>
              </w:rPr>
              <w:t>↓</w:t>
            </w:r>
          </w:p>
        </w:tc>
      </w:tr>
      <w:tr>
        <w:trPr>
          <w:trHeight w:val="367" w:hRule="atLeast"/>
        </w:trPr>
        <w:tc>
          <w:tcPr>
            <w:tcW w:w="3965" w:type="dxa"/>
            <w:vAlign w:val="top"/>
            <w:tcBorders>
              <w:bottom w:val="single" w:color="000000" w:sz="10" w:space="0"/>
            </w:tcBorders>
          </w:tcPr>
          <w:p>
            <w:pPr>
              <w:pStyle w:val="TableText"/>
              <w:ind w:left="1451"/>
              <w:spacing w:before="110" w:line="201" w:lineRule="auto"/>
              <w:rPr>
                <w:sz w:val="20"/>
                <w:szCs w:val="20"/>
              </w:rPr>
            </w:pPr>
            <w:r>
              <w:rPr>
                <w:sz w:val="20"/>
                <w:szCs w:val="20"/>
              </w:rPr>
              <w:t>PC</w:t>
            </w:r>
            <w:r>
              <w:rPr>
                <w:sz w:val="20"/>
                <w:szCs w:val="20"/>
                <w:spacing w:val="4"/>
              </w:rPr>
              <w:t>(14:0/20:1(11Z))</w:t>
            </w:r>
          </w:p>
        </w:tc>
        <w:tc>
          <w:tcPr>
            <w:tcW w:w="1959" w:type="dxa"/>
            <w:vAlign w:val="top"/>
            <w:tcBorders>
              <w:bottom w:val="single" w:color="000000" w:sz="10" w:space="0"/>
            </w:tcBorders>
          </w:tcPr>
          <w:p>
            <w:pPr>
              <w:pStyle w:val="TableText"/>
              <w:ind w:left="960"/>
              <w:spacing w:before="114" w:line="195" w:lineRule="auto"/>
              <w:rPr>
                <w:sz w:val="20"/>
                <w:szCs w:val="20"/>
              </w:rPr>
            </w:pPr>
            <w:r>
              <w:rPr>
                <w:sz w:val="20"/>
                <w:szCs w:val="20"/>
                <w:spacing w:val="3"/>
              </w:rPr>
              <w:t>0.0420</w:t>
            </w:r>
          </w:p>
        </w:tc>
        <w:tc>
          <w:tcPr>
            <w:tcW w:w="1174" w:type="dxa"/>
            <w:vAlign w:val="top"/>
            <w:tcBorders>
              <w:bottom w:val="single" w:color="000000" w:sz="10" w:space="0"/>
            </w:tcBorders>
          </w:tcPr>
          <w:p>
            <w:pPr>
              <w:pStyle w:val="TableText"/>
              <w:ind w:left="278"/>
              <w:spacing w:before="114" w:line="195" w:lineRule="auto"/>
              <w:rPr>
                <w:sz w:val="20"/>
                <w:szCs w:val="20"/>
              </w:rPr>
            </w:pPr>
            <w:r>
              <w:rPr>
                <w:sz w:val="20"/>
                <w:szCs w:val="20"/>
                <w:spacing w:val="3"/>
              </w:rPr>
              <w:t>0.0413</w:t>
            </w:r>
          </w:p>
        </w:tc>
        <w:tc>
          <w:tcPr>
            <w:tcW w:w="1094" w:type="dxa"/>
            <w:vAlign w:val="top"/>
            <w:tcBorders>
              <w:bottom w:val="single" w:color="000000" w:sz="10" w:space="0"/>
            </w:tcBorders>
          </w:tcPr>
          <w:p>
            <w:pPr>
              <w:ind w:left="530"/>
              <w:spacing w:before="77" w:line="236" w:lineRule="auto"/>
              <w:rPr>
                <w:rFonts w:ascii="SimSun" w:hAnsi="SimSun" w:eastAsia="SimSun" w:cs="SimSun"/>
                <w:sz w:val="20"/>
                <w:szCs w:val="20"/>
              </w:rPr>
            </w:pPr>
            <w:r>
              <w:rPr>
                <w:rFonts w:ascii="SimSun" w:hAnsi="SimSun" w:eastAsia="SimSun" w:cs="SimSun"/>
                <w:sz w:val="20"/>
                <w:szCs w:val="20"/>
              </w:rPr>
              <w:t>↓</w:t>
            </w:r>
          </w:p>
        </w:tc>
      </w:tr>
    </w:tbl>
    <w:p>
      <w:pPr>
        <w:spacing w:line="338" w:lineRule="auto"/>
        <w:rPr>
          <w:rFonts w:ascii="Arial"/>
          <w:sz w:val="21"/>
        </w:rPr>
      </w:pPr>
      <w:r/>
    </w:p>
    <w:p>
      <w:pPr>
        <w:pStyle w:val="BodyText"/>
        <w:ind w:left="1396"/>
        <w:spacing w:before="81" w:line="228" w:lineRule="auto"/>
        <w:outlineLvl w:val="2"/>
        <w:rPr>
          <w:rFonts w:ascii="SimHei" w:hAnsi="SimHei" w:eastAsia="SimHei" w:cs="SimHei"/>
          <w:sz w:val="25"/>
          <w:szCs w:val="25"/>
        </w:rPr>
      </w:pPr>
      <w:bookmarkStart w:name="bookmark64" w:id="96"/>
      <w:bookmarkEnd w:id="96"/>
      <w:r>
        <w:rPr>
          <w:sz w:val="25"/>
          <w:szCs w:val="25"/>
          <w:b/>
          <w:bCs/>
          <w:spacing w:val="7"/>
        </w:rPr>
        <w:t>4.2.5  </w:t>
      </w:r>
      <w:r>
        <w:rPr>
          <w:rFonts w:ascii="SimHei" w:hAnsi="SimHei" w:eastAsia="SimHei" w:cs="SimHei"/>
          <w:sz w:val="25"/>
          <w:szCs w:val="25"/>
          <w:b/>
          <w:bCs/>
          <w:spacing w:val="7"/>
        </w:rPr>
        <w:t>腹型</w:t>
      </w:r>
      <w:r>
        <w:rPr>
          <w:rFonts w:ascii="SimHei" w:hAnsi="SimHei" w:eastAsia="SimHei" w:cs="SimHei"/>
          <w:sz w:val="25"/>
          <w:szCs w:val="25"/>
          <w:spacing w:val="-54"/>
        </w:rPr>
        <w:t xml:space="preserve"> </w:t>
      </w:r>
      <w:r>
        <w:rPr>
          <w:sz w:val="25"/>
          <w:szCs w:val="25"/>
          <w:b/>
          <w:bCs/>
        </w:rPr>
        <w:t>HSP</w:t>
      </w:r>
      <w:r>
        <w:rPr>
          <w:sz w:val="25"/>
          <w:szCs w:val="25"/>
          <w:b/>
          <w:bCs/>
          <w:spacing w:val="7"/>
        </w:rPr>
        <w:t>/</w:t>
      </w:r>
      <w:r>
        <w:rPr>
          <w:sz w:val="25"/>
          <w:szCs w:val="25"/>
          <w:b/>
          <w:bCs/>
        </w:rPr>
        <w:t>NC</w:t>
      </w:r>
      <w:r>
        <w:rPr>
          <w:sz w:val="25"/>
          <w:szCs w:val="25"/>
          <w:b/>
          <w:bCs/>
          <w:spacing w:val="7"/>
        </w:rPr>
        <w:t xml:space="preserve"> </w:t>
      </w:r>
      <w:r>
        <w:rPr>
          <w:rFonts w:ascii="SimHei" w:hAnsi="SimHei" w:eastAsia="SimHei" w:cs="SimHei"/>
          <w:sz w:val="25"/>
          <w:szCs w:val="25"/>
          <w:b/>
          <w:bCs/>
          <w:spacing w:val="7"/>
        </w:rPr>
        <w:t>组差异代谢通路的分析</w:t>
      </w:r>
    </w:p>
    <w:p>
      <w:pPr>
        <w:spacing w:line="288" w:lineRule="auto"/>
        <w:rPr>
          <w:rFonts w:ascii="Arial"/>
          <w:sz w:val="21"/>
        </w:rPr>
      </w:pPr>
      <w:r/>
    </w:p>
    <w:p>
      <w:pPr>
        <w:pStyle w:val="BodyText"/>
        <w:ind w:left="1400" w:firstLine="479"/>
        <w:spacing w:before="78" w:line="307" w:lineRule="auto"/>
        <w:rPr>
          <w:rFonts w:ascii="SimSun" w:hAnsi="SimSun" w:eastAsia="SimSun" w:cs="SimSun"/>
          <w:sz w:val="24"/>
          <w:szCs w:val="24"/>
        </w:rPr>
      </w:pPr>
      <w:r>
        <w:rPr>
          <w:rFonts w:ascii="SimSun" w:hAnsi="SimSun" w:eastAsia="SimSun" w:cs="SimSun"/>
          <w:sz w:val="24"/>
          <w:szCs w:val="24"/>
          <w:spacing w:val="2"/>
        </w:rPr>
        <w:t>通过在线分析工具</w:t>
      </w:r>
      <w:r>
        <w:rPr>
          <w:rFonts w:ascii="SimSun" w:hAnsi="SimSun" w:eastAsia="SimSun" w:cs="SimSun"/>
          <w:sz w:val="24"/>
          <w:szCs w:val="24"/>
          <w:spacing w:val="-39"/>
        </w:rPr>
        <w:t xml:space="preserve"> </w:t>
      </w:r>
      <w:r>
        <w:rPr>
          <w:sz w:val="24"/>
          <w:szCs w:val="24"/>
        </w:rPr>
        <w:t>MetaboAnalyst</w:t>
      </w:r>
      <w:r>
        <w:rPr>
          <w:sz w:val="24"/>
          <w:szCs w:val="24"/>
          <w:spacing w:val="17"/>
        </w:rPr>
        <w:t xml:space="preserve"> </w:t>
      </w:r>
      <w:r>
        <w:rPr>
          <w:sz w:val="24"/>
          <w:szCs w:val="24"/>
          <w:spacing w:val="2"/>
        </w:rPr>
        <w:t>5.0 </w:t>
      </w:r>
      <w:r>
        <w:rPr>
          <w:rFonts w:ascii="SimSun" w:hAnsi="SimSun" w:eastAsia="SimSun" w:cs="SimSun"/>
          <w:sz w:val="24"/>
          <w:szCs w:val="24"/>
          <w:spacing w:val="2"/>
        </w:rPr>
        <w:t>对鉴定的生物标志物进行通路富集，</w:t>
      </w:r>
      <w:r>
        <w:rPr>
          <w:rFonts w:ascii="SimSun" w:hAnsi="SimSun" w:eastAsia="SimSun" w:cs="SimSun"/>
          <w:sz w:val="24"/>
          <w:szCs w:val="24"/>
        </w:rPr>
        <w:t xml:space="preserve"> </w:t>
      </w:r>
      <w:r>
        <w:rPr>
          <w:rFonts w:ascii="SimSun" w:hAnsi="SimSun" w:eastAsia="SimSun" w:cs="SimSun"/>
          <w:sz w:val="24"/>
          <w:szCs w:val="24"/>
          <w:spacing w:val="-2"/>
        </w:rPr>
        <w:t>获得差异代谢物的富集通路，结果见图</w:t>
      </w:r>
      <w:r>
        <w:rPr>
          <w:rFonts w:ascii="SimSun" w:hAnsi="SimSun" w:eastAsia="SimSun" w:cs="SimSun"/>
          <w:sz w:val="24"/>
          <w:szCs w:val="24"/>
          <w:spacing w:val="-40"/>
        </w:rPr>
        <w:t xml:space="preserve"> </w:t>
      </w:r>
      <w:r>
        <w:rPr>
          <w:sz w:val="24"/>
          <w:szCs w:val="24"/>
          <w:spacing w:val="-2"/>
        </w:rPr>
        <w:t>4.5</w:t>
      </w:r>
      <w:r>
        <w:rPr>
          <w:sz w:val="24"/>
          <w:szCs w:val="24"/>
          <w:spacing w:val="-27"/>
        </w:rPr>
        <w:t xml:space="preserve"> </w:t>
      </w:r>
      <w:r>
        <w:rPr>
          <w:rFonts w:ascii="SimSun" w:hAnsi="SimSun" w:eastAsia="SimSun" w:cs="SimSun"/>
          <w:sz w:val="24"/>
          <w:szCs w:val="24"/>
          <w:spacing w:val="-2"/>
        </w:rPr>
        <w:t>。筛选出影响因子（</w:t>
      </w:r>
      <w:r>
        <w:rPr>
          <w:sz w:val="24"/>
          <w:szCs w:val="24"/>
          <w:spacing w:val="-2"/>
        </w:rPr>
        <w:t>Pathway Impact</w:t>
      </w:r>
      <w:r>
        <w:rPr>
          <w:rFonts w:ascii="SimSun" w:hAnsi="SimSun" w:eastAsia="SimSun" w:cs="SimSun"/>
          <w:sz w:val="24"/>
          <w:szCs w:val="24"/>
          <w:spacing w:val="-2"/>
        </w:rPr>
        <w:t>）</w:t>
      </w:r>
      <w:r>
        <w:rPr>
          <w:rFonts w:ascii="SimSun" w:hAnsi="SimSun" w:eastAsia="SimSun" w:cs="SimSun"/>
          <w:sz w:val="24"/>
          <w:szCs w:val="24"/>
        </w:rPr>
        <w:t xml:space="preserve"> </w:t>
      </w:r>
      <w:r>
        <w:rPr>
          <w:rFonts w:ascii="SimSun" w:hAnsi="SimSun" w:eastAsia="SimSun" w:cs="SimSun"/>
          <w:sz w:val="24"/>
          <w:szCs w:val="24"/>
          <w:spacing w:val="-4"/>
        </w:rPr>
        <w:t>大于</w:t>
      </w:r>
      <w:r>
        <w:rPr>
          <w:rFonts w:ascii="SimSun" w:hAnsi="SimSun" w:eastAsia="SimSun" w:cs="SimSun"/>
          <w:sz w:val="24"/>
          <w:szCs w:val="24"/>
          <w:spacing w:val="-45"/>
        </w:rPr>
        <w:t xml:space="preserve"> </w:t>
      </w:r>
      <w:r>
        <w:rPr>
          <w:sz w:val="24"/>
          <w:szCs w:val="24"/>
          <w:spacing w:val="-4"/>
        </w:rPr>
        <w:t>0</w:t>
      </w:r>
      <w:r>
        <w:rPr>
          <w:sz w:val="24"/>
          <w:szCs w:val="24"/>
          <w:spacing w:val="29"/>
          <w:w w:val="101"/>
        </w:rPr>
        <w:t xml:space="preserve"> </w:t>
      </w:r>
      <w:r>
        <w:rPr>
          <w:rFonts w:ascii="SimSun" w:hAnsi="SimSun" w:eastAsia="SimSun" w:cs="SimSun"/>
          <w:sz w:val="24"/>
          <w:szCs w:val="24"/>
          <w:spacing w:val="-4"/>
        </w:rPr>
        <w:t>的代谢通路，结果发现腹型紫癜主要与甘油磷脂代谢、</w:t>
      </w:r>
      <w:r>
        <w:rPr>
          <w:sz w:val="24"/>
          <w:szCs w:val="24"/>
          <w:spacing w:val="-4"/>
        </w:rPr>
        <w:t>α-</w:t>
      </w:r>
      <w:r>
        <w:rPr>
          <w:rFonts w:ascii="SimSun" w:hAnsi="SimSun" w:eastAsia="SimSun" w:cs="SimSun"/>
          <w:sz w:val="24"/>
          <w:szCs w:val="24"/>
          <w:spacing w:val="-4"/>
        </w:rPr>
        <w:t>亚麻酸代谢、鞘</w:t>
      </w:r>
      <w:r>
        <w:rPr>
          <w:rFonts w:ascii="SimSun" w:hAnsi="SimSun" w:eastAsia="SimSun" w:cs="SimSun"/>
          <w:sz w:val="24"/>
          <w:szCs w:val="24"/>
        </w:rPr>
        <w:t xml:space="preserve"> </w:t>
      </w:r>
      <w:r>
        <w:rPr>
          <w:rFonts w:ascii="SimSun" w:hAnsi="SimSun" w:eastAsia="SimSun" w:cs="SimSun"/>
          <w:sz w:val="24"/>
          <w:szCs w:val="24"/>
          <w:spacing w:val="4"/>
        </w:rPr>
        <w:t>脂代谢、视黄醇代谢、戊糖和葡萄糖醛酸酯相互转化、嘧啶代谢、卟</w:t>
      </w:r>
      <w:r>
        <w:rPr>
          <w:rFonts w:ascii="SimSun" w:hAnsi="SimSun" w:eastAsia="SimSun" w:cs="SimSun"/>
          <w:sz w:val="24"/>
          <w:szCs w:val="24"/>
          <w:spacing w:val="3"/>
        </w:rPr>
        <w:t>啉代谢、</w:t>
      </w:r>
      <w:r>
        <w:rPr>
          <w:rFonts w:ascii="SimSun" w:hAnsi="SimSun" w:eastAsia="SimSun" w:cs="SimSun"/>
          <w:sz w:val="24"/>
          <w:szCs w:val="24"/>
        </w:rPr>
        <w:t xml:space="preserve"> </w:t>
      </w:r>
      <w:r>
        <w:rPr>
          <w:rFonts w:ascii="SimSun" w:hAnsi="SimSun" w:eastAsia="SimSun" w:cs="SimSun"/>
          <w:sz w:val="24"/>
          <w:szCs w:val="24"/>
          <w:spacing w:val="-1"/>
        </w:rPr>
        <w:t>花生四烯酸代谢、甘油脂代谢、脂肪酸生物合成代谢通路相关。</w:t>
      </w:r>
    </w:p>
    <w:p>
      <w:pPr>
        <w:ind w:firstLine="2640"/>
        <w:spacing w:before="85" w:line="5760" w:lineRule="exact"/>
        <w:rPr/>
      </w:pPr>
      <w:r>
        <w:rPr>
          <w:position w:val="-115"/>
        </w:rPr>
        <w:drawing>
          <wp:inline distT="0" distB="0" distL="0" distR="0">
            <wp:extent cx="3657600" cy="3657600"/>
            <wp:effectExtent l="0" t="0" r="0" b="0"/>
            <wp:docPr id="160" name="IM 160"/>
            <wp:cNvGraphicFramePr/>
            <a:graphic>
              <a:graphicData uri="http://schemas.openxmlformats.org/drawingml/2006/picture">
                <pic:pic>
                  <pic:nvPicPr>
                    <pic:cNvPr id="160" name="IM 160"/>
                    <pic:cNvPicPr/>
                  </pic:nvPicPr>
                  <pic:blipFill>
                    <a:blip r:embed="rId175"/>
                    <a:stretch>
                      <a:fillRect/>
                    </a:stretch>
                  </pic:blipFill>
                  <pic:spPr>
                    <a:xfrm rot="0">
                      <a:off x="0" y="0"/>
                      <a:ext cx="3657600" cy="3657600"/>
                    </a:xfrm>
                    <a:prstGeom prst="rect">
                      <a:avLst/>
                    </a:prstGeom>
                  </pic:spPr>
                </pic:pic>
              </a:graphicData>
            </a:graphic>
          </wp:inline>
        </w:drawing>
      </w:r>
    </w:p>
    <w:p>
      <w:pPr>
        <w:pStyle w:val="BodyText"/>
        <w:ind w:left="1419"/>
        <w:spacing w:before="263" w:line="228" w:lineRule="auto"/>
        <w:rPr>
          <w:rFonts w:ascii="SimSun" w:hAnsi="SimSun" w:eastAsia="SimSun" w:cs="SimSun"/>
          <w:sz w:val="20"/>
          <w:szCs w:val="20"/>
        </w:rPr>
      </w:pPr>
      <w:r>
        <w:rPr>
          <w:rFonts w:ascii="SimSun" w:hAnsi="SimSun" w:eastAsia="SimSun" w:cs="SimSun"/>
          <w:sz w:val="20"/>
          <w:szCs w:val="20"/>
          <w:spacing w:val="3"/>
        </w:rPr>
        <w:t>图</w:t>
      </w:r>
      <w:r>
        <w:rPr>
          <w:rFonts w:ascii="SimSun" w:hAnsi="SimSun" w:eastAsia="SimSun" w:cs="SimSun"/>
          <w:sz w:val="20"/>
          <w:szCs w:val="20"/>
          <w:spacing w:val="-44"/>
        </w:rPr>
        <w:t xml:space="preserve"> </w:t>
      </w:r>
      <w:r>
        <w:rPr>
          <w:sz w:val="20"/>
          <w:szCs w:val="20"/>
          <w:spacing w:val="3"/>
        </w:rPr>
        <w:t>4.5    </w:t>
      </w:r>
      <w:r>
        <w:rPr>
          <w:rFonts w:ascii="SimSun" w:hAnsi="SimSun" w:eastAsia="SimSun" w:cs="SimSun"/>
          <w:sz w:val="20"/>
          <w:szCs w:val="20"/>
          <w:spacing w:val="3"/>
        </w:rPr>
        <w:t>腹型</w:t>
      </w:r>
      <w:r>
        <w:rPr>
          <w:rFonts w:ascii="SimSun" w:hAnsi="SimSun" w:eastAsia="SimSun" w:cs="SimSun"/>
          <w:sz w:val="20"/>
          <w:szCs w:val="20"/>
          <w:spacing w:val="-42"/>
        </w:rPr>
        <w:t xml:space="preserve"> </w:t>
      </w:r>
      <w:r>
        <w:rPr>
          <w:sz w:val="20"/>
          <w:szCs w:val="20"/>
        </w:rPr>
        <w:t>HSP</w:t>
      </w:r>
      <w:r>
        <w:rPr>
          <w:sz w:val="20"/>
          <w:szCs w:val="20"/>
          <w:spacing w:val="3"/>
        </w:rPr>
        <w:t xml:space="preserve"> </w:t>
      </w:r>
      <w:r>
        <w:rPr>
          <w:rFonts w:ascii="SimSun" w:hAnsi="SimSun" w:eastAsia="SimSun" w:cs="SimSun"/>
          <w:sz w:val="20"/>
          <w:szCs w:val="20"/>
          <w:spacing w:val="3"/>
        </w:rPr>
        <w:t>代谢图通路富集与拓扑分析结果（</w:t>
      </w:r>
      <w:r>
        <w:rPr>
          <w:sz w:val="20"/>
          <w:szCs w:val="20"/>
          <w:spacing w:val="3"/>
        </w:rPr>
        <w:t>1  </w:t>
      </w:r>
      <w:r>
        <w:rPr>
          <w:rFonts w:ascii="SimSun" w:hAnsi="SimSun" w:eastAsia="SimSun" w:cs="SimSun"/>
          <w:sz w:val="20"/>
          <w:szCs w:val="20"/>
          <w:spacing w:val="3"/>
        </w:rPr>
        <w:t>甘油磷脂代谢</w:t>
      </w:r>
      <w:r>
        <w:rPr>
          <w:rFonts w:ascii="SimSun" w:hAnsi="SimSun" w:eastAsia="SimSun" w:cs="SimSun"/>
          <w:sz w:val="20"/>
          <w:szCs w:val="20"/>
          <w:spacing w:val="2"/>
        </w:rPr>
        <w:t>、</w:t>
      </w:r>
      <w:r>
        <w:rPr>
          <w:sz w:val="20"/>
          <w:szCs w:val="20"/>
          <w:spacing w:val="2"/>
        </w:rPr>
        <w:t>2 α-</w:t>
      </w:r>
      <w:r>
        <w:rPr>
          <w:rFonts w:ascii="SimSun" w:hAnsi="SimSun" w:eastAsia="SimSun" w:cs="SimSun"/>
          <w:sz w:val="20"/>
          <w:szCs w:val="20"/>
          <w:spacing w:val="2"/>
        </w:rPr>
        <w:t>亚麻酸代谢、</w:t>
      </w:r>
      <w:r>
        <w:rPr>
          <w:sz w:val="20"/>
          <w:szCs w:val="20"/>
          <w:spacing w:val="2"/>
        </w:rPr>
        <w:t>3</w:t>
      </w:r>
      <w:r>
        <w:rPr>
          <w:sz w:val="20"/>
          <w:szCs w:val="20"/>
          <w:spacing w:val="6"/>
        </w:rPr>
        <w:t xml:space="preserve">  </w:t>
      </w:r>
      <w:r>
        <w:rPr>
          <w:rFonts w:ascii="SimSun" w:hAnsi="SimSun" w:eastAsia="SimSun" w:cs="SimSun"/>
          <w:sz w:val="20"/>
          <w:szCs w:val="20"/>
          <w:spacing w:val="2"/>
        </w:rPr>
        <w:t>鞘</w:t>
      </w:r>
    </w:p>
    <w:p>
      <w:pPr>
        <w:pStyle w:val="BodyText"/>
        <w:ind w:left="1400"/>
        <w:spacing w:before="65" w:line="228" w:lineRule="auto"/>
        <w:rPr>
          <w:rFonts w:ascii="SimSun" w:hAnsi="SimSun" w:eastAsia="SimSun" w:cs="SimSun"/>
          <w:sz w:val="20"/>
          <w:szCs w:val="20"/>
        </w:rPr>
      </w:pPr>
      <w:r>
        <w:rPr>
          <w:rFonts w:ascii="SimSun" w:hAnsi="SimSun" w:eastAsia="SimSun" w:cs="SimSun"/>
          <w:sz w:val="20"/>
          <w:szCs w:val="20"/>
          <w:spacing w:val="5"/>
        </w:rPr>
        <w:t>脂代谢、</w:t>
      </w:r>
      <w:r>
        <w:rPr>
          <w:sz w:val="20"/>
          <w:szCs w:val="20"/>
          <w:spacing w:val="5"/>
        </w:rPr>
        <w:t>4  </w:t>
      </w:r>
      <w:r>
        <w:rPr>
          <w:rFonts w:ascii="SimSun" w:hAnsi="SimSun" w:eastAsia="SimSun" w:cs="SimSun"/>
          <w:sz w:val="20"/>
          <w:szCs w:val="20"/>
          <w:spacing w:val="5"/>
        </w:rPr>
        <w:t>视黄醇代谢、</w:t>
      </w:r>
      <w:r>
        <w:rPr>
          <w:sz w:val="20"/>
          <w:szCs w:val="20"/>
          <w:spacing w:val="5"/>
        </w:rPr>
        <w:t>5  </w:t>
      </w:r>
      <w:r>
        <w:rPr>
          <w:rFonts w:ascii="SimSun" w:hAnsi="SimSun" w:eastAsia="SimSun" w:cs="SimSun"/>
          <w:sz w:val="20"/>
          <w:szCs w:val="20"/>
          <w:spacing w:val="5"/>
        </w:rPr>
        <w:t>戊糖和葡萄糖醛酸酯相互转化、</w:t>
      </w:r>
      <w:r>
        <w:rPr>
          <w:sz w:val="20"/>
          <w:szCs w:val="20"/>
          <w:spacing w:val="5"/>
        </w:rPr>
        <w:t>6  </w:t>
      </w:r>
      <w:r>
        <w:rPr>
          <w:rFonts w:ascii="SimSun" w:hAnsi="SimSun" w:eastAsia="SimSun" w:cs="SimSun"/>
          <w:sz w:val="20"/>
          <w:szCs w:val="20"/>
          <w:spacing w:val="5"/>
        </w:rPr>
        <w:t>嘧啶代谢、</w:t>
      </w:r>
      <w:r>
        <w:rPr>
          <w:sz w:val="20"/>
          <w:szCs w:val="20"/>
          <w:spacing w:val="5"/>
        </w:rPr>
        <w:t>7</w:t>
      </w:r>
      <w:r>
        <w:rPr>
          <w:sz w:val="20"/>
          <w:szCs w:val="20"/>
          <w:spacing w:val="13"/>
          <w:w w:val="101"/>
        </w:rPr>
        <w:t xml:space="preserve">  </w:t>
      </w:r>
      <w:r>
        <w:rPr>
          <w:rFonts w:ascii="SimSun" w:hAnsi="SimSun" w:eastAsia="SimSun" w:cs="SimSun"/>
          <w:sz w:val="20"/>
          <w:szCs w:val="20"/>
          <w:spacing w:val="5"/>
        </w:rPr>
        <w:t>卟</w:t>
      </w:r>
      <w:r>
        <w:rPr>
          <w:rFonts w:ascii="SimSun" w:hAnsi="SimSun" w:eastAsia="SimSun" w:cs="SimSun"/>
          <w:sz w:val="20"/>
          <w:szCs w:val="20"/>
          <w:spacing w:val="4"/>
        </w:rPr>
        <w:t>啉代谢、</w:t>
      </w:r>
      <w:r>
        <w:rPr>
          <w:sz w:val="20"/>
          <w:szCs w:val="20"/>
          <w:spacing w:val="4"/>
        </w:rPr>
        <w:t>8</w:t>
      </w:r>
      <w:r>
        <w:rPr>
          <w:sz w:val="20"/>
          <w:szCs w:val="20"/>
          <w:spacing w:val="6"/>
        </w:rPr>
        <w:t xml:space="preserve">  </w:t>
      </w:r>
      <w:r>
        <w:rPr>
          <w:rFonts w:ascii="SimSun" w:hAnsi="SimSun" w:eastAsia="SimSun" w:cs="SimSun"/>
          <w:sz w:val="20"/>
          <w:szCs w:val="20"/>
          <w:spacing w:val="4"/>
        </w:rPr>
        <w:t>花</w:t>
      </w:r>
    </w:p>
    <w:p>
      <w:pPr>
        <w:pStyle w:val="BodyText"/>
        <w:ind w:left="3070"/>
        <w:spacing w:before="65" w:line="228" w:lineRule="auto"/>
        <w:rPr>
          <w:rFonts w:ascii="SimSun" w:hAnsi="SimSun" w:eastAsia="SimSun" w:cs="SimSun"/>
          <w:sz w:val="20"/>
          <w:szCs w:val="20"/>
        </w:rPr>
      </w:pPr>
      <w:r>
        <w:rPr>
          <w:rFonts w:ascii="SimSun" w:hAnsi="SimSun" w:eastAsia="SimSun" w:cs="SimSun"/>
          <w:sz w:val="20"/>
          <w:szCs w:val="20"/>
          <w:spacing w:val="7"/>
        </w:rPr>
        <w:t>生四烯酸代谢、</w:t>
      </w:r>
      <w:r>
        <w:rPr>
          <w:sz w:val="20"/>
          <w:szCs w:val="20"/>
          <w:spacing w:val="7"/>
        </w:rPr>
        <w:t>9  </w:t>
      </w:r>
      <w:r>
        <w:rPr>
          <w:rFonts w:ascii="SimSun" w:hAnsi="SimSun" w:eastAsia="SimSun" w:cs="SimSun"/>
          <w:sz w:val="20"/>
          <w:szCs w:val="20"/>
          <w:spacing w:val="7"/>
        </w:rPr>
        <w:t>甘油脂代谢、</w:t>
      </w:r>
      <w:r>
        <w:rPr>
          <w:sz w:val="20"/>
          <w:szCs w:val="20"/>
          <w:spacing w:val="7"/>
        </w:rPr>
        <w:t>10  </w:t>
      </w:r>
      <w:r>
        <w:rPr>
          <w:rFonts w:ascii="SimSun" w:hAnsi="SimSun" w:eastAsia="SimSun" w:cs="SimSun"/>
          <w:sz w:val="20"/>
          <w:szCs w:val="20"/>
          <w:spacing w:val="7"/>
        </w:rPr>
        <w:t>脂肪酸生物合成）</w:t>
      </w:r>
    </w:p>
    <w:p>
      <w:pPr>
        <w:spacing w:line="292" w:lineRule="auto"/>
        <w:rPr>
          <w:rFonts w:ascii="Arial"/>
          <w:sz w:val="21"/>
        </w:rPr>
      </w:pPr>
      <w:r/>
    </w:p>
    <w:p>
      <w:pPr>
        <w:spacing w:line="293" w:lineRule="auto"/>
        <w:rPr>
          <w:rFonts w:ascii="Arial"/>
          <w:sz w:val="21"/>
        </w:rPr>
      </w:pPr>
      <w:r/>
    </w:p>
    <w:p>
      <w:pPr>
        <w:spacing w:line="293" w:lineRule="auto"/>
        <w:rPr>
          <w:rFonts w:ascii="Arial"/>
          <w:sz w:val="21"/>
        </w:rPr>
      </w:pPr>
      <w:r/>
    </w:p>
    <w:p>
      <w:pPr>
        <w:spacing w:line="293" w:lineRule="auto"/>
        <w:rPr>
          <w:rFonts w:ascii="Arial"/>
          <w:sz w:val="21"/>
        </w:rPr>
      </w:pPr>
      <w:r/>
    </w:p>
    <w:p>
      <w:pPr>
        <w:pStyle w:val="BodyText"/>
        <w:ind w:left="5446"/>
        <w:spacing w:before="52" w:line="188" w:lineRule="auto"/>
        <w:rPr>
          <w:sz w:val="18"/>
          <w:szCs w:val="18"/>
        </w:rPr>
      </w:pPr>
      <w:r>
        <w:rPr>
          <w:sz w:val="18"/>
          <w:szCs w:val="18"/>
          <w:spacing w:val="-4"/>
        </w:rPr>
        <w:t>60</w:t>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spacing w:before="95" w:line="240" w:lineRule="exact"/>
        <w:rPr>
          <w:rFonts w:ascii="Arial" w:hAnsi="Arial" w:eastAsia="Arial" w:cs="Arial"/>
          <w:sz w:val="22"/>
          <w:szCs w:val="22"/>
        </w:rPr>
      </w:pPr>
      <w:r>
        <w:rPr>
          <w:rFonts w:ascii="Microsoft YaHei" w:hAnsi="Microsoft YaHei" w:eastAsia="Microsoft YaHei" w:cs="Microsoft YaHei"/>
          <w:sz w:val="22"/>
          <w:szCs w:val="22"/>
          <w:color w:val="999999"/>
          <w:spacing w:val="10"/>
        </w:rPr>
        <w:t>中国知网</w:t>
      </w:r>
      <w:r>
        <w:rPr>
          <w:rFonts w:ascii="Microsoft YaHei" w:hAnsi="Microsoft YaHei" w:eastAsia="Microsoft YaHei" w:cs="Microsoft YaHei"/>
          <w:sz w:val="22"/>
          <w:szCs w:val="22"/>
          <w:color w:val="999999"/>
          <w:spacing w:val="1"/>
        </w:rPr>
        <w:t xml:space="preserve">     </w:t>
      </w:r>
      <w:r>
        <w:rPr>
          <w:rFonts w:ascii="Arial" w:hAnsi="Arial" w:eastAsia="Arial" w:cs="Arial"/>
          <w:sz w:val="22"/>
          <w:szCs w:val="22"/>
          <w:color w:val="999999"/>
        </w:rPr>
        <w:t>https</w:t>
      </w:r>
      <w:r>
        <w:rPr>
          <w:rFonts w:ascii="Arial" w:hAnsi="Arial" w:eastAsia="Arial" w:cs="Arial"/>
          <w:sz w:val="22"/>
          <w:szCs w:val="22"/>
          <w:color w:val="999999"/>
          <w:spacing w:val="10"/>
        </w:rPr>
        <w:t>:</w:t>
      </w:r>
      <w:r>
        <w:rPr>
          <w:sz w:val="22"/>
          <w:szCs w:val="22"/>
          <w:position w:val="-1"/>
        </w:rPr>
        <w:drawing>
          <wp:inline distT="0" distB="0" distL="0" distR="0">
            <wp:extent cx="45084" cy="109727"/>
            <wp:effectExtent l="0" t="0" r="0" b="0"/>
            <wp:docPr id="162" name="IM 162"/>
            <wp:cNvGraphicFramePr/>
            <a:graphic>
              <a:graphicData uri="http://schemas.openxmlformats.org/drawingml/2006/picture">
                <pic:pic>
                  <pic:nvPicPr>
                    <pic:cNvPr id="162" name="IM 162"/>
                    <pic:cNvPicPr/>
                  </pic:nvPicPr>
                  <pic:blipFill>
                    <a:blip r:embed="rId176"/>
                    <a:stretch>
                      <a:fillRect/>
                    </a:stretch>
                  </pic:blipFill>
                  <pic:spPr>
                    <a:xfrm rot="0">
                      <a:off x="0" y="0"/>
                      <a:ext cx="45084" cy="109727"/>
                    </a:xfrm>
                    <a:prstGeom prst="rect">
                      <a:avLst/>
                    </a:prstGeom>
                  </pic:spPr>
                </pic:pic>
              </a:graphicData>
            </a:graphic>
          </wp:inline>
        </w:drawing>
      </w:r>
      <w:r>
        <w:rPr>
          <w:sz w:val="22"/>
          <w:szCs w:val="22"/>
          <w:position w:val="-1"/>
        </w:rPr>
        <w:drawing>
          <wp:inline distT="0" distB="0" distL="0" distR="0">
            <wp:extent cx="45084" cy="109727"/>
            <wp:effectExtent l="0" t="0" r="0" b="0"/>
            <wp:docPr id="164" name="IM 164"/>
            <wp:cNvGraphicFramePr/>
            <a:graphic>
              <a:graphicData uri="http://schemas.openxmlformats.org/drawingml/2006/picture">
                <pic:pic>
                  <pic:nvPicPr>
                    <pic:cNvPr id="164" name="IM 164"/>
                    <pic:cNvPicPr/>
                  </pic:nvPicPr>
                  <pic:blipFill>
                    <a:blip r:embed="rId177"/>
                    <a:stretch>
                      <a:fillRect/>
                    </a:stretch>
                  </pic:blipFill>
                  <pic:spPr>
                    <a:xfrm rot="0">
                      <a:off x="0" y="0"/>
                      <a:ext cx="45084" cy="109727"/>
                    </a:xfrm>
                    <a:prstGeom prst="rect">
                      <a:avLst/>
                    </a:prstGeom>
                  </pic:spPr>
                </pic:pic>
              </a:graphicData>
            </a:graphic>
          </wp:inline>
        </w:drawing>
      </w:r>
      <w:r>
        <w:rPr>
          <w:rFonts w:ascii="Arial" w:hAnsi="Arial" w:eastAsia="Arial" w:cs="Arial"/>
          <w:sz w:val="22"/>
          <w:szCs w:val="22"/>
          <w:color w:val="999999"/>
          <w:position w:val="2"/>
        </w:rPr>
        <w:t>Www</w:t>
      </w:r>
      <w:r>
        <w:rPr>
          <w:rFonts w:ascii="Arial" w:hAnsi="Arial" w:eastAsia="Arial" w:cs="Arial"/>
          <w:sz w:val="22"/>
          <w:szCs w:val="22"/>
          <w:color w:val="999999"/>
          <w:spacing w:val="10"/>
          <w:position w:val="2"/>
        </w:rPr>
        <w:t>.</w:t>
      </w:r>
      <w:r>
        <w:rPr>
          <w:rFonts w:ascii="Arial" w:hAnsi="Arial" w:eastAsia="Arial" w:cs="Arial"/>
          <w:sz w:val="22"/>
          <w:szCs w:val="22"/>
          <w:color w:val="999999"/>
          <w:position w:val="1"/>
        </w:rPr>
        <w:t>cnki</w:t>
      </w:r>
      <w:r>
        <w:rPr>
          <w:rFonts w:ascii="Arial" w:hAnsi="Arial" w:eastAsia="Arial" w:cs="Arial"/>
          <w:sz w:val="22"/>
          <w:szCs w:val="22"/>
          <w:color w:val="999999"/>
          <w:spacing w:val="-16"/>
          <w:position w:val="1"/>
        </w:rPr>
        <w:t xml:space="preserve"> </w:t>
      </w:r>
      <w:r>
        <w:rPr>
          <w:rFonts w:ascii="Arial" w:hAnsi="Arial" w:eastAsia="Arial" w:cs="Arial"/>
          <w:sz w:val="22"/>
          <w:szCs w:val="22"/>
          <w:color w:val="999999"/>
          <w:spacing w:val="10"/>
          <w:position w:val="2"/>
        </w:rPr>
        <w:t>.</w:t>
      </w:r>
      <w:r>
        <w:rPr>
          <w:rFonts w:ascii="Arial" w:hAnsi="Arial" w:eastAsia="Arial" w:cs="Arial"/>
          <w:sz w:val="22"/>
          <w:szCs w:val="22"/>
          <w:color w:val="999999"/>
          <w:spacing w:val="-35"/>
          <w:position w:val="2"/>
        </w:rPr>
        <w:t xml:space="preserve"> </w:t>
      </w:r>
      <w:r>
        <w:rPr>
          <w:rFonts w:ascii="Arial" w:hAnsi="Arial" w:eastAsia="Arial" w:cs="Arial"/>
          <w:sz w:val="22"/>
          <w:szCs w:val="22"/>
          <w:color w:val="999999"/>
          <w:position w:val="2"/>
        </w:rPr>
        <w:t>net</w:t>
      </w:r>
    </w:p>
    <w:p>
      <w:pPr>
        <w:spacing w:line="240" w:lineRule="exact"/>
        <w:sectPr>
          <w:headerReference w:type="default" r:id="rId174"/>
          <w:footerReference w:type="default" r:id="rId12"/>
          <w:pgSz w:w="11906" w:h="16839"/>
          <w:pgMar w:top="2078" w:right="1722" w:bottom="354" w:left="424" w:header="1697" w:footer="0" w:gutter="0"/>
        </w:sectPr>
        <w:rPr>
          <w:rFonts w:ascii="Arial" w:hAnsi="Arial" w:eastAsia="Arial" w:cs="Arial"/>
          <w:sz w:val="22"/>
          <w:szCs w:val="22"/>
        </w:rPr>
      </w:pPr>
    </w:p>
    <w:p>
      <w:pPr>
        <w:pStyle w:val="BodyText"/>
        <w:ind w:left="1396"/>
        <w:spacing w:before="257" w:line="230" w:lineRule="auto"/>
        <w:outlineLvl w:val="2"/>
        <w:rPr>
          <w:rFonts w:ascii="SimHei" w:hAnsi="SimHei" w:eastAsia="SimHei" w:cs="SimHei"/>
          <w:sz w:val="25"/>
          <w:szCs w:val="25"/>
        </w:rPr>
      </w:pPr>
      <w:bookmarkStart w:name="bookmark65" w:id="97"/>
      <w:bookmarkEnd w:id="97"/>
      <w:r>
        <w:rPr>
          <w:sz w:val="25"/>
          <w:szCs w:val="25"/>
          <w:b/>
          <w:bCs/>
          <w:spacing w:val="7"/>
        </w:rPr>
        <w:t>4.2.6</w:t>
      </w:r>
      <w:r>
        <w:rPr>
          <w:sz w:val="25"/>
          <w:szCs w:val="25"/>
          <w:b/>
          <w:bCs/>
          <w:spacing w:val="-8"/>
        </w:rPr>
        <w:t xml:space="preserve"> </w:t>
      </w:r>
      <w:r>
        <w:rPr>
          <w:sz w:val="25"/>
          <w:szCs w:val="25"/>
          <w:b/>
          <w:bCs/>
        </w:rPr>
        <w:t>AA</w:t>
      </w:r>
      <w:r>
        <w:rPr>
          <w:sz w:val="25"/>
          <w:szCs w:val="25"/>
          <w:b/>
          <w:bCs/>
          <w:spacing w:val="7"/>
        </w:rPr>
        <w:t>/</w:t>
      </w:r>
      <w:r>
        <w:rPr>
          <w:sz w:val="25"/>
          <w:szCs w:val="25"/>
          <w:b/>
          <w:bCs/>
        </w:rPr>
        <w:t>NC</w:t>
      </w:r>
      <w:r>
        <w:rPr>
          <w:sz w:val="25"/>
          <w:szCs w:val="25"/>
          <w:b/>
          <w:bCs/>
          <w:spacing w:val="7"/>
        </w:rPr>
        <w:t xml:space="preserve"> </w:t>
      </w:r>
      <w:r>
        <w:rPr>
          <w:rFonts w:ascii="SimHei" w:hAnsi="SimHei" w:eastAsia="SimHei" w:cs="SimHei"/>
          <w:sz w:val="25"/>
          <w:szCs w:val="25"/>
          <w:b/>
          <w:bCs/>
          <w:spacing w:val="7"/>
        </w:rPr>
        <w:t>组血浆样品稳定性</w:t>
      </w:r>
    </w:p>
    <w:p>
      <w:pPr>
        <w:spacing w:line="288" w:lineRule="auto"/>
        <w:rPr>
          <w:rFonts w:ascii="Arial"/>
          <w:sz w:val="21"/>
        </w:rPr>
      </w:pPr>
      <w:r/>
    </w:p>
    <w:p>
      <w:pPr>
        <w:pStyle w:val="BodyText"/>
        <w:ind w:left="1398" w:firstLine="492"/>
        <w:spacing w:before="78" w:line="308" w:lineRule="auto"/>
        <w:jc w:val="both"/>
        <w:rPr>
          <w:rFonts w:ascii="SimSun" w:hAnsi="SimSun" w:eastAsia="SimSun" w:cs="SimSun"/>
          <w:sz w:val="24"/>
          <w:szCs w:val="24"/>
        </w:rPr>
      </w:pPr>
      <w:r>
        <w:rPr>
          <w:rFonts w:ascii="SimSun" w:hAnsi="SimSun" w:eastAsia="SimSun" w:cs="SimSun"/>
          <w:sz w:val="24"/>
          <w:szCs w:val="24"/>
          <w:spacing w:val="-2"/>
        </w:rPr>
        <w:t>（</w:t>
      </w:r>
      <w:r>
        <w:rPr>
          <w:sz w:val="24"/>
          <w:szCs w:val="24"/>
          <w:spacing w:val="-2"/>
        </w:rPr>
        <w:t>1</w:t>
      </w:r>
      <w:r>
        <w:rPr>
          <w:rFonts w:ascii="SimSun" w:hAnsi="SimSun" w:eastAsia="SimSun" w:cs="SimSun"/>
          <w:sz w:val="24"/>
          <w:szCs w:val="24"/>
          <w:spacing w:val="-2"/>
        </w:rPr>
        <w:t>）反复冻融对</w:t>
      </w:r>
      <w:r>
        <w:rPr>
          <w:rFonts w:ascii="SimSun" w:hAnsi="SimSun" w:eastAsia="SimSun" w:cs="SimSun"/>
          <w:sz w:val="24"/>
          <w:szCs w:val="24"/>
          <w:spacing w:val="-58"/>
        </w:rPr>
        <w:t xml:space="preserve"> </w:t>
      </w:r>
      <w:r>
        <w:rPr>
          <w:sz w:val="24"/>
          <w:szCs w:val="24"/>
          <w:spacing w:val="-2"/>
        </w:rPr>
        <w:t>AA/NC </w:t>
      </w:r>
      <w:r>
        <w:rPr>
          <w:rFonts w:ascii="SimSun" w:hAnsi="SimSun" w:eastAsia="SimSun" w:cs="SimSun"/>
          <w:sz w:val="24"/>
          <w:szCs w:val="24"/>
          <w:spacing w:val="-2"/>
        </w:rPr>
        <w:t>组血浆样品的影响：反复冻融三次的</w:t>
      </w:r>
      <w:r>
        <w:rPr>
          <w:rFonts w:ascii="SimSun" w:hAnsi="SimSun" w:eastAsia="SimSun" w:cs="SimSun"/>
          <w:sz w:val="24"/>
          <w:szCs w:val="24"/>
          <w:spacing w:val="-58"/>
        </w:rPr>
        <w:t xml:space="preserve"> </w:t>
      </w:r>
      <w:r>
        <w:rPr>
          <w:sz w:val="24"/>
          <w:szCs w:val="24"/>
          <w:spacing w:val="-2"/>
        </w:rPr>
        <w:t>AA</w:t>
      </w:r>
      <w:r>
        <w:rPr>
          <w:sz w:val="24"/>
          <w:szCs w:val="24"/>
          <w:spacing w:val="-3"/>
        </w:rPr>
        <w:t>/NC </w:t>
      </w:r>
      <w:r>
        <w:rPr>
          <w:rFonts w:ascii="SimSun" w:hAnsi="SimSun" w:eastAsia="SimSun" w:cs="SimSun"/>
          <w:sz w:val="24"/>
          <w:szCs w:val="24"/>
          <w:spacing w:val="-3"/>
        </w:rPr>
        <w:t>组血</w:t>
      </w:r>
      <w:r>
        <w:rPr>
          <w:rFonts w:ascii="SimSun" w:hAnsi="SimSun" w:eastAsia="SimSun" w:cs="SimSun"/>
          <w:sz w:val="24"/>
          <w:szCs w:val="24"/>
        </w:rPr>
        <w:t xml:space="preserve"> </w:t>
      </w:r>
      <w:r>
        <w:rPr>
          <w:rFonts w:ascii="SimSun" w:hAnsi="SimSun" w:eastAsia="SimSun" w:cs="SimSun"/>
          <w:sz w:val="24"/>
          <w:szCs w:val="24"/>
          <w:spacing w:val="-1"/>
        </w:rPr>
        <w:t>浆样本质谱检测总离子流图见图</w:t>
      </w:r>
      <w:r>
        <w:rPr>
          <w:rFonts w:ascii="SimSun" w:hAnsi="SimSun" w:eastAsia="SimSun" w:cs="SimSun"/>
          <w:sz w:val="24"/>
          <w:szCs w:val="24"/>
          <w:spacing w:val="-56"/>
        </w:rPr>
        <w:t xml:space="preserve"> </w:t>
      </w:r>
      <w:r>
        <w:rPr>
          <w:sz w:val="24"/>
          <w:szCs w:val="24"/>
          <w:spacing w:val="-1"/>
        </w:rPr>
        <w:t>4.6</w:t>
      </w:r>
      <w:r>
        <w:rPr>
          <w:sz w:val="24"/>
          <w:szCs w:val="24"/>
          <w:spacing w:val="-31"/>
        </w:rPr>
        <w:t xml:space="preserve"> </w:t>
      </w:r>
      <w:r>
        <w:rPr>
          <w:rFonts w:ascii="SimSun" w:hAnsi="SimSun" w:eastAsia="SimSun" w:cs="SimSun"/>
          <w:sz w:val="24"/>
          <w:szCs w:val="24"/>
          <w:spacing w:val="-1"/>
        </w:rPr>
        <w:t>，样本检测未见差异性</w:t>
      </w:r>
      <w:r>
        <w:rPr>
          <w:rFonts w:ascii="SimSun" w:hAnsi="SimSun" w:eastAsia="SimSun" w:cs="SimSun"/>
          <w:sz w:val="24"/>
          <w:szCs w:val="24"/>
          <w:spacing w:val="-2"/>
        </w:rPr>
        <w:t>明显的色谱图，且相</w:t>
      </w:r>
      <w:r>
        <w:rPr>
          <w:rFonts w:ascii="SimSun" w:hAnsi="SimSun" w:eastAsia="SimSun" w:cs="SimSun"/>
          <w:sz w:val="24"/>
          <w:szCs w:val="24"/>
        </w:rPr>
        <w:t xml:space="preserve"> </w:t>
      </w:r>
      <w:r>
        <w:rPr>
          <w:rFonts w:ascii="SimSun" w:hAnsi="SimSun" w:eastAsia="SimSun" w:cs="SimSun"/>
          <w:sz w:val="24"/>
          <w:szCs w:val="24"/>
          <w:spacing w:val="-1"/>
        </w:rPr>
        <w:t>似度较高，样本重复性较好。正、负两种离子模式检测样本，分别对</w:t>
      </w:r>
      <w:r>
        <w:rPr>
          <w:rFonts w:ascii="SimSun" w:hAnsi="SimSun" w:eastAsia="SimSun" w:cs="SimSun"/>
          <w:sz w:val="24"/>
          <w:szCs w:val="24"/>
          <w:spacing w:val="-32"/>
        </w:rPr>
        <w:t xml:space="preserve"> </w:t>
      </w:r>
      <w:r>
        <w:rPr>
          <w:sz w:val="24"/>
          <w:szCs w:val="24"/>
          <w:spacing w:val="-1"/>
        </w:rPr>
        <w:t>10</w:t>
      </w:r>
      <w:r>
        <w:rPr>
          <w:sz w:val="24"/>
          <w:szCs w:val="24"/>
          <w:spacing w:val="-2"/>
        </w:rPr>
        <w:t xml:space="preserve"> </w:t>
      </w:r>
      <w:r>
        <w:rPr>
          <w:rFonts w:ascii="SimSun" w:hAnsi="SimSun" w:eastAsia="SimSun" w:cs="SimSun"/>
          <w:sz w:val="24"/>
          <w:szCs w:val="24"/>
          <w:spacing w:val="-2"/>
        </w:rPr>
        <w:t>个共有</w:t>
      </w:r>
      <w:r>
        <w:rPr>
          <w:rFonts w:ascii="SimSun" w:hAnsi="SimSun" w:eastAsia="SimSun" w:cs="SimSun"/>
          <w:sz w:val="24"/>
          <w:szCs w:val="24"/>
        </w:rPr>
        <w:t xml:space="preserve"> </w:t>
      </w:r>
      <w:r>
        <w:rPr>
          <w:rFonts w:ascii="SimSun" w:hAnsi="SimSun" w:eastAsia="SimSun" w:cs="SimSun"/>
          <w:sz w:val="24"/>
          <w:szCs w:val="24"/>
          <w:spacing w:val="3"/>
        </w:rPr>
        <w:t>离子的峰面积计算相对误差，正、负离子模式下的共有离子的峰面积相对误差</w:t>
      </w:r>
      <w:r>
        <w:rPr>
          <w:rFonts w:ascii="SimSun" w:hAnsi="SimSun" w:eastAsia="SimSun" w:cs="SimSun"/>
          <w:sz w:val="24"/>
          <w:szCs w:val="24"/>
          <w:spacing w:val="5"/>
        </w:rPr>
        <w:t xml:space="preserve"> </w:t>
      </w:r>
      <w:r>
        <w:rPr>
          <w:rFonts w:ascii="SimSun" w:hAnsi="SimSun" w:eastAsia="SimSun" w:cs="SimSun"/>
          <w:sz w:val="24"/>
          <w:szCs w:val="24"/>
          <w:spacing w:val="-3"/>
        </w:rPr>
        <w:t>范围为</w:t>
      </w:r>
      <w:r>
        <w:rPr>
          <w:rFonts w:ascii="SimSun" w:hAnsi="SimSun" w:eastAsia="SimSun" w:cs="SimSun"/>
          <w:sz w:val="24"/>
          <w:szCs w:val="24"/>
          <w:spacing w:val="-31"/>
        </w:rPr>
        <w:t xml:space="preserve"> </w:t>
      </w:r>
      <w:r>
        <w:rPr>
          <w:sz w:val="24"/>
          <w:szCs w:val="24"/>
          <w:spacing w:val="-3"/>
        </w:rPr>
        <w:t>1.89%-10.30%</w:t>
      </w:r>
      <w:r>
        <w:rPr>
          <w:sz w:val="24"/>
          <w:szCs w:val="24"/>
          <w:spacing w:val="-32"/>
        </w:rPr>
        <w:t xml:space="preserve"> </w:t>
      </w:r>
      <w:r>
        <w:rPr>
          <w:rFonts w:ascii="SimSun" w:hAnsi="SimSun" w:eastAsia="SimSun" w:cs="SimSun"/>
          <w:sz w:val="24"/>
          <w:szCs w:val="24"/>
          <w:spacing w:val="-3"/>
        </w:rPr>
        <w:t>，符合生物样本保存要求（</w:t>
      </w:r>
      <w:r>
        <w:rPr>
          <w:sz w:val="24"/>
          <w:szCs w:val="24"/>
          <w:spacing w:val="-3"/>
        </w:rPr>
        <w:t>RSD&lt;15</w:t>
      </w:r>
      <w:r>
        <w:rPr>
          <w:sz w:val="24"/>
          <w:szCs w:val="24"/>
          <w:spacing w:val="-4"/>
        </w:rPr>
        <w:t>%</w:t>
      </w:r>
      <w:r>
        <w:rPr>
          <w:rFonts w:ascii="SimSun" w:hAnsi="SimSun" w:eastAsia="SimSun" w:cs="SimSun"/>
          <w:sz w:val="24"/>
          <w:szCs w:val="24"/>
          <w:spacing w:val="2"/>
        </w:rPr>
        <w:t>），</w:t>
      </w:r>
      <w:r>
        <w:rPr>
          <w:rFonts w:ascii="SimSun" w:hAnsi="SimSun" w:eastAsia="SimSun" w:cs="SimSun"/>
          <w:sz w:val="24"/>
          <w:szCs w:val="24"/>
          <w:spacing w:val="-4"/>
        </w:rPr>
        <w:t>结果见下表</w:t>
      </w:r>
      <w:r>
        <w:rPr>
          <w:rFonts w:ascii="SimSun" w:hAnsi="SimSun" w:eastAsia="SimSun" w:cs="SimSun"/>
          <w:sz w:val="24"/>
          <w:szCs w:val="24"/>
          <w:spacing w:val="-56"/>
        </w:rPr>
        <w:t xml:space="preserve"> </w:t>
      </w:r>
      <w:r>
        <w:rPr>
          <w:sz w:val="24"/>
          <w:szCs w:val="24"/>
          <w:spacing w:val="-4"/>
        </w:rPr>
        <w:t>4.7</w:t>
      </w:r>
      <w:r>
        <w:rPr>
          <w:rFonts w:ascii="SimSun" w:hAnsi="SimSun" w:eastAsia="SimSun" w:cs="SimSun"/>
          <w:sz w:val="24"/>
          <w:szCs w:val="24"/>
          <w:spacing w:val="-4"/>
        </w:rPr>
        <w:t>。</w:t>
      </w:r>
      <w:r>
        <w:rPr>
          <w:rFonts w:ascii="SimSun" w:hAnsi="SimSun" w:eastAsia="SimSun" w:cs="SimSun"/>
          <w:sz w:val="24"/>
          <w:szCs w:val="24"/>
        </w:rPr>
        <w:t xml:space="preserve"> </w:t>
      </w:r>
      <w:r>
        <w:rPr>
          <w:rFonts w:ascii="SimSun" w:hAnsi="SimSun" w:eastAsia="SimSun" w:cs="SimSun"/>
          <w:sz w:val="24"/>
          <w:szCs w:val="24"/>
          <w:spacing w:val="-1"/>
        </w:rPr>
        <w:t>故本研究</w:t>
      </w:r>
      <w:r>
        <w:rPr>
          <w:rFonts w:ascii="SimSun" w:hAnsi="SimSun" w:eastAsia="SimSun" w:cs="SimSun"/>
          <w:sz w:val="24"/>
          <w:szCs w:val="24"/>
          <w:spacing w:val="-58"/>
        </w:rPr>
        <w:t xml:space="preserve"> </w:t>
      </w:r>
      <w:r>
        <w:rPr>
          <w:sz w:val="24"/>
          <w:szCs w:val="24"/>
          <w:spacing w:val="-1"/>
        </w:rPr>
        <w:t>AA/NC </w:t>
      </w:r>
      <w:r>
        <w:rPr>
          <w:rFonts w:ascii="SimSun" w:hAnsi="SimSun" w:eastAsia="SimSun" w:cs="SimSun"/>
          <w:sz w:val="24"/>
          <w:szCs w:val="24"/>
          <w:spacing w:val="-1"/>
        </w:rPr>
        <w:t>组血浆样本经反复冻融三次，样本内源性代谢小分子</w:t>
      </w:r>
      <w:r>
        <w:rPr>
          <w:rFonts w:ascii="SimSun" w:hAnsi="SimSun" w:eastAsia="SimSun" w:cs="SimSun"/>
          <w:sz w:val="24"/>
          <w:szCs w:val="24"/>
          <w:spacing w:val="-2"/>
        </w:rPr>
        <w:t>物质相对</w:t>
      </w:r>
      <w:r>
        <w:rPr>
          <w:rFonts w:ascii="SimSun" w:hAnsi="SimSun" w:eastAsia="SimSun" w:cs="SimSun"/>
          <w:sz w:val="24"/>
          <w:szCs w:val="24"/>
        </w:rPr>
        <w:t xml:space="preserve"> </w:t>
      </w:r>
      <w:r>
        <w:rPr>
          <w:rFonts w:ascii="SimSun" w:hAnsi="SimSun" w:eastAsia="SimSun" w:cs="SimSun"/>
          <w:sz w:val="24"/>
          <w:szCs w:val="24"/>
          <w:spacing w:val="-1"/>
        </w:rPr>
        <w:t>比较稳定，没显著差异性变化。</w:t>
      </w:r>
    </w:p>
    <w:p>
      <w:pPr>
        <w:ind w:firstLine="1483"/>
        <w:spacing w:before="189" w:line="4885" w:lineRule="exact"/>
        <w:rPr/>
      </w:pPr>
      <w:r>
        <w:rPr>
          <w:position w:val="-97"/>
        </w:rPr>
        <w:drawing>
          <wp:inline distT="0" distB="0" distL="0" distR="0">
            <wp:extent cx="5059793" cy="3101814"/>
            <wp:effectExtent l="0" t="0" r="0" b="0"/>
            <wp:docPr id="166" name="IM 166"/>
            <wp:cNvGraphicFramePr/>
            <a:graphic>
              <a:graphicData uri="http://schemas.openxmlformats.org/drawingml/2006/picture">
                <pic:pic>
                  <pic:nvPicPr>
                    <pic:cNvPr id="166" name="IM 166"/>
                    <pic:cNvPicPr/>
                  </pic:nvPicPr>
                  <pic:blipFill>
                    <a:blip r:embed="rId178"/>
                    <a:stretch>
                      <a:fillRect/>
                    </a:stretch>
                  </pic:blipFill>
                  <pic:spPr>
                    <a:xfrm rot="0">
                      <a:off x="0" y="0"/>
                      <a:ext cx="5059793" cy="3101814"/>
                    </a:xfrm>
                    <a:prstGeom prst="rect">
                      <a:avLst/>
                    </a:prstGeom>
                  </pic:spPr>
                </pic:pic>
              </a:graphicData>
            </a:graphic>
          </wp:inline>
        </w:drawing>
      </w:r>
    </w:p>
    <w:p>
      <w:pPr>
        <w:spacing w:line="333" w:lineRule="auto"/>
        <w:rPr>
          <w:rFonts w:ascii="Arial"/>
          <w:sz w:val="21"/>
        </w:rPr>
      </w:pPr>
      <w:r/>
    </w:p>
    <w:p>
      <w:pPr>
        <w:pStyle w:val="BodyText"/>
        <w:ind w:left="1440"/>
        <w:spacing w:before="65" w:line="227" w:lineRule="auto"/>
        <w:rPr>
          <w:rFonts w:ascii="SimSun" w:hAnsi="SimSun" w:eastAsia="SimSun" w:cs="SimSun"/>
          <w:sz w:val="20"/>
          <w:szCs w:val="20"/>
        </w:rPr>
      </w:pPr>
      <w:r>
        <w:rPr>
          <w:rFonts w:ascii="SimSun" w:hAnsi="SimSun" w:eastAsia="SimSun" w:cs="SimSun"/>
          <w:sz w:val="20"/>
          <w:szCs w:val="20"/>
          <w:spacing w:val="7"/>
        </w:rPr>
        <w:t>图</w:t>
      </w:r>
      <w:r>
        <w:rPr>
          <w:rFonts w:ascii="SimSun" w:hAnsi="SimSun" w:eastAsia="SimSun" w:cs="SimSun"/>
          <w:sz w:val="20"/>
          <w:szCs w:val="20"/>
          <w:spacing w:val="-44"/>
        </w:rPr>
        <w:t xml:space="preserve"> </w:t>
      </w:r>
      <w:r>
        <w:rPr>
          <w:sz w:val="20"/>
          <w:szCs w:val="20"/>
          <w:spacing w:val="7"/>
        </w:rPr>
        <w:t>4.6    </w:t>
      </w:r>
      <w:r>
        <w:rPr>
          <w:rFonts w:ascii="SimSun" w:hAnsi="SimSun" w:eastAsia="SimSun" w:cs="SimSun"/>
          <w:sz w:val="20"/>
          <w:szCs w:val="20"/>
          <w:spacing w:val="7"/>
        </w:rPr>
        <w:t>反复冻融对</w:t>
      </w:r>
      <w:r>
        <w:rPr>
          <w:rFonts w:ascii="SimSun" w:hAnsi="SimSun" w:eastAsia="SimSun" w:cs="SimSun"/>
          <w:sz w:val="20"/>
          <w:szCs w:val="20"/>
          <w:spacing w:val="-46"/>
        </w:rPr>
        <w:t xml:space="preserve"> </w:t>
      </w:r>
      <w:r>
        <w:rPr>
          <w:sz w:val="20"/>
          <w:szCs w:val="20"/>
        </w:rPr>
        <w:t>AA</w:t>
      </w:r>
      <w:r>
        <w:rPr>
          <w:sz w:val="20"/>
          <w:szCs w:val="20"/>
          <w:spacing w:val="7"/>
        </w:rPr>
        <w:t>/</w:t>
      </w:r>
      <w:r>
        <w:rPr>
          <w:sz w:val="20"/>
          <w:szCs w:val="20"/>
        </w:rPr>
        <w:t>NC</w:t>
      </w:r>
      <w:r>
        <w:rPr>
          <w:sz w:val="20"/>
          <w:szCs w:val="20"/>
          <w:spacing w:val="18"/>
          <w:w w:val="101"/>
        </w:rPr>
        <w:t xml:space="preserve"> </w:t>
      </w:r>
      <w:r>
        <w:rPr>
          <w:rFonts w:ascii="SimSun" w:hAnsi="SimSun" w:eastAsia="SimSun" w:cs="SimSun"/>
          <w:sz w:val="20"/>
          <w:szCs w:val="20"/>
          <w:spacing w:val="7"/>
        </w:rPr>
        <w:t>组血浆样本的影响（</w:t>
      </w:r>
      <w:r>
        <w:rPr>
          <w:sz w:val="20"/>
          <w:szCs w:val="20"/>
          <w:spacing w:val="7"/>
        </w:rPr>
        <w:t>A:</w:t>
      </w:r>
      <w:r>
        <w:rPr>
          <w:sz w:val="20"/>
          <w:szCs w:val="20"/>
        </w:rPr>
        <w:t>ESI</w:t>
      </w:r>
      <w:r>
        <w:rPr>
          <w:sz w:val="20"/>
          <w:szCs w:val="20"/>
          <w:spacing w:val="7"/>
        </w:rPr>
        <w:t>-</w:t>
      </w:r>
      <w:r>
        <w:rPr>
          <w:sz w:val="20"/>
          <w:szCs w:val="20"/>
          <w:spacing w:val="-22"/>
        </w:rPr>
        <w:t xml:space="preserve"> </w:t>
      </w:r>
      <w:r>
        <w:rPr>
          <w:rFonts w:ascii="SimSun" w:hAnsi="SimSun" w:eastAsia="SimSun" w:cs="SimSun"/>
          <w:sz w:val="20"/>
          <w:szCs w:val="20"/>
          <w:spacing w:val="7"/>
        </w:rPr>
        <w:t>，</w:t>
      </w:r>
      <w:r>
        <w:rPr>
          <w:sz w:val="20"/>
          <w:szCs w:val="20"/>
          <w:spacing w:val="7"/>
        </w:rPr>
        <w:t>B</w:t>
      </w:r>
      <w:r>
        <w:rPr>
          <w:rFonts w:ascii="SimSun" w:hAnsi="SimSun" w:eastAsia="SimSun" w:cs="SimSun"/>
          <w:sz w:val="20"/>
          <w:szCs w:val="20"/>
          <w:spacing w:val="7"/>
        </w:rPr>
        <w:t>：</w:t>
      </w:r>
      <w:r>
        <w:rPr>
          <w:sz w:val="20"/>
          <w:szCs w:val="20"/>
        </w:rPr>
        <w:t>ESI</w:t>
      </w:r>
      <w:r>
        <w:rPr>
          <w:sz w:val="20"/>
          <w:szCs w:val="20"/>
          <w:spacing w:val="7"/>
        </w:rPr>
        <w:t>+</w:t>
      </w:r>
      <w:r>
        <w:rPr>
          <w:rFonts w:ascii="SimSun" w:hAnsi="SimSun" w:eastAsia="SimSun" w:cs="SimSun"/>
          <w:sz w:val="20"/>
          <w:szCs w:val="20"/>
          <w:spacing w:val="7"/>
        </w:rPr>
        <w:t>；</w:t>
      </w:r>
      <w:r>
        <w:rPr>
          <w:sz w:val="20"/>
          <w:szCs w:val="20"/>
          <w:spacing w:val="7"/>
        </w:rPr>
        <w:t>N1-N10 </w:t>
      </w:r>
      <w:r>
        <w:rPr>
          <w:rFonts w:ascii="SimSun" w:hAnsi="SimSun" w:eastAsia="SimSun" w:cs="SimSun"/>
          <w:sz w:val="20"/>
          <w:szCs w:val="20"/>
          <w:spacing w:val="7"/>
        </w:rPr>
        <w:t>为</w:t>
      </w:r>
      <w:r>
        <w:rPr>
          <w:rFonts w:ascii="SimSun" w:hAnsi="SimSun" w:eastAsia="SimSun" w:cs="SimSun"/>
          <w:sz w:val="20"/>
          <w:szCs w:val="20"/>
          <w:spacing w:val="6"/>
        </w:rPr>
        <w:t>负离子模式</w:t>
      </w:r>
    </w:p>
    <w:p>
      <w:pPr>
        <w:pStyle w:val="BodyText"/>
        <w:ind w:left="3014"/>
        <w:spacing w:before="65" w:line="228" w:lineRule="auto"/>
        <w:rPr>
          <w:rFonts w:ascii="SimSun" w:hAnsi="SimSun" w:eastAsia="SimSun" w:cs="SimSun"/>
          <w:sz w:val="20"/>
          <w:szCs w:val="20"/>
        </w:rPr>
      </w:pPr>
      <w:r>
        <w:rPr>
          <w:rFonts w:ascii="SimSun" w:hAnsi="SimSun" w:eastAsia="SimSun" w:cs="SimSun"/>
          <w:sz w:val="20"/>
          <w:szCs w:val="20"/>
          <w:spacing w:val="5"/>
        </w:rPr>
        <w:t>的</w:t>
      </w:r>
      <w:r>
        <w:rPr>
          <w:rFonts w:ascii="SimSun" w:hAnsi="SimSun" w:eastAsia="SimSun" w:cs="SimSun"/>
          <w:sz w:val="20"/>
          <w:szCs w:val="20"/>
          <w:spacing w:val="-23"/>
        </w:rPr>
        <w:t xml:space="preserve"> </w:t>
      </w:r>
      <w:r>
        <w:rPr>
          <w:sz w:val="20"/>
          <w:szCs w:val="20"/>
          <w:spacing w:val="5"/>
        </w:rPr>
        <w:t>10 </w:t>
      </w:r>
      <w:r>
        <w:rPr>
          <w:rFonts w:ascii="SimSun" w:hAnsi="SimSun" w:eastAsia="SimSun" w:cs="SimSun"/>
          <w:sz w:val="20"/>
          <w:szCs w:val="20"/>
          <w:spacing w:val="5"/>
        </w:rPr>
        <w:t>个共离子，</w:t>
      </w:r>
      <w:r>
        <w:rPr>
          <w:sz w:val="20"/>
          <w:szCs w:val="20"/>
          <w:spacing w:val="5"/>
        </w:rPr>
        <w:t>P1-P10 </w:t>
      </w:r>
      <w:r>
        <w:rPr>
          <w:rFonts w:ascii="SimSun" w:hAnsi="SimSun" w:eastAsia="SimSun" w:cs="SimSun"/>
          <w:sz w:val="20"/>
          <w:szCs w:val="20"/>
          <w:spacing w:val="5"/>
        </w:rPr>
        <w:t>为正离子模</w:t>
      </w:r>
      <w:r>
        <w:rPr>
          <w:rFonts w:ascii="SimSun" w:hAnsi="SimSun" w:eastAsia="SimSun" w:cs="SimSun"/>
          <w:sz w:val="20"/>
          <w:szCs w:val="20"/>
          <w:spacing w:val="4"/>
        </w:rPr>
        <w:t>式的</w:t>
      </w:r>
      <w:r>
        <w:rPr>
          <w:rFonts w:ascii="SimSun" w:hAnsi="SimSun" w:eastAsia="SimSun" w:cs="SimSun"/>
          <w:sz w:val="20"/>
          <w:szCs w:val="20"/>
          <w:spacing w:val="-20"/>
        </w:rPr>
        <w:t xml:space="preserve"> </w:t>
      </w:r>
      <w:r>
        <w:rPr>
          <w:sz w:val="20"/>
          <w:szCs w:val="20"/>
          <w:spacing w:val="4"/>
        </w:rPr>
        <w:t>10 </w:t>
      </w:r>
      <w:r>
        <w:rPr>
          <w:rFonts w:ascii="SimSun" w:hAnsi="SimSun" w:eastAsia="SimSun" w:cs="SimSun"/>
          <w:sz w:val="20"/>
          <w:szCs w:val="20"/>
          <w:spacing w:val="4"/>
        </w:rPr>
        <w:t>个共离子）</w:t>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pStyle w:val="BodyText"/>
        <w:ind w:left="5446"/>
        <w:spacing w:before="51" w:line="188" w:lineRule="auto"/>
        <w:rPr>
          <w:sz w:val="18"/>
          <w:szCs w:val="18"/>
        </w:rPr>
      </w:pPr>
      <w:r>
        <w:rPr>
          <w:sz w:val="18"/>
          <w:szCs w:val="18"/>
          <w:spacing w:val="-4"/>
        </w:rPr>
        <w:t>61</w:t>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spacing w:before="95" w:line="240" w:lineRule="exact"/>
        <w:rPr>
          <w:rFonts w:ascii="Arial" w:hAnsi="Arial" w:eastAsia="Arial" w:cs="Arial"/>
          <w:sz w:val="22"/>
          <w:szCs w:val="22"/>
        </w:rPr>
      </w:pPr>
      <w:r>
        <w:rPr>
          <w:rFonts w:ascii="Microsoft YaHei" w:hAnsi="Microsoft YaHei" w:eastAsia="Microsoft YaHei" w:cs="Microsoft YaHei"/>
          <w:sz w:val="22"/>
          <w:szCs w:val="22"/>
          <w:color w:val="999999"/>
          <w:spacing w:val="10"/>
        </w:rPr>
        <w:t>中国知网</w:t>
      </w:r>
      <w:r>
        <w:rPr>
          <w:rFonts w:ascii="Microsoft YaHei" w:hAnsi="Microsoft YaHei" w:eastAsia="Microsoft YaHei" w:cs="Microsoft YaHei"/>
          <w:sz w:val="22"/>
          <w:szCs w:val="22"/>
          <w:color w:val="999999"/>
          <w:spacing w:val="1"/>
        </w:rPr>
        <w:t xml:space="preserve">     </w:t>
      </w:r>
      <w:r>
        <w:rPr>
          <w:rFonts w:ascii="Arial" w:hAnsi="Arial" w:eastAsia="Arial" w:cs="Arial"/>
          <w:sz w:val="22"/>
          <w:szCs w:val="22"/>
          <w:color w:val="999999"/>
        </w:rPr>
        <w:t>https</w:t>
      </w:r>
      <w:r>
        <w:rPr>
          <w:rFonts w:ascii="Arial" w:hAnsi="Arial" w:eastAsia="Arial" w:cs="Arial"/>
          <w:sz w:val="22"/>
          <w:szCs w:val="22"/>
          <w:color w:val="999999"/>
          <w:spacing w:val="10"/>
        </w:rPr>
        <w:t>:</w:t>
      </w:r>
      <w:r>
        <w:rPr>
          <w:sz w:val="22"/>
          <w:szCs w:val="22"/>
          <w:position w:val="-1"/>
        </w:rPr>
        <w:drawing>
          <wp:inline distT="0" distB="0" distL="0" distR="0">
            <wp:extent cx="45084" cy="109727"/>
            <wp:effectExtent l="0" t="0" r="0" b="0"/>
            <wp:docPr id="168" name="IM 168"/>
            <wp:cNvGraphicFramePr/>
            <a:graphic>
              <a:graphicData uri="http://schemas.openxmlformats.org/drawingml/2006/picture">
                <pic:pic>
                  <pic:nvPicPr>
                    <pic:cNvPr id="168" name="IM 168"/>
                    <pic:cNvPicPr/>
                  </pic:nvPicPr>
                  <pic:blipFill>
                    <a:blip r:embed="rId179"/>
                    <a:stretch>
                      <a:fillRect/>
                    </a:stretch>
                  </pic:blipFill>
                  <pic:spPr>
                    <a:xfrm rot="0">
                      <a:off x="0" y="0"/>
                      <a:ext cx="45084" cy="109727"/>
                    </a:xfrm>
                    <a:prstGeom prst="rect">
                      <a:avLst/>
                    </a:prstGeom>
                  </pic:spPr>
                </pic:pic>
              </a:graphicData>
            </a:graphic>
          </wp:inline>
        </w:drawing>
      </w:r>
      <w:r>
        <w:rPr>
          <w:sz w:val="22"/>
          <w:szCs w:val="22"/>
          <w:position w:val="-1"/>
        </w:rPr>
        <w:drawing>
          <wp:inline distT="0" distB="0" distL="0" distR="0">
            <wp:extent cx="45084" cy="109727"/>
            <wp:effectExtent l="0" t="0" r="0" b="0"/>
            <wp:docPr id="170" name="IM 170"/>
            <wp:cNvGraphicFramePr/>
            <a:graphic>
              <a:graphicData uri="http://schemas.openxmlformats.org/drawingml/2006/picture">
                <pic:pic>
                  <pic:nvPicPr>
                    <pic:cNvPr id="170" name="IM 170"/>
                    <pic:cNvPicPr/>
                  </pic:nvPicPr>
                  <pic:blipFill>
                    <a:blip r:embed="rId180"/>
                    <a:stretch>
                      <a:fillRect/>
                    </a:stretch>
                  </pic:blipFill>
                  <pic:spPr>
                    <a:xfrm rot="0">
                      <a:off x="0" y="0"/>
                      <a:ext cx="45084" cy="109727"/>
                    </a:xfrm>
                    <a:prstGeom prst="rect">
                      <a:avLst/>
                    </a:prstGeom>
                  </pic:spPr>
                </pic:pic>
              </a:graphicData>
            </a:graphic>
          </wp:inline>
        </w:drawing>
      </w:r>
      <w:r>
        <w:rPr>
          <w:rFonts w:ascii="Arial" w:hAnsi="Arial" w:eastAsia="Arial" w:cs="Arial"/>
          <w:sz w:val="22"/>
          <w:szCs w:val="22"/>
          <w:color w:val="999999"/>
          <w:position w:val="2"/>
        </w:rPr>
        <w:t>Www</w:t>
      </w:r>
      <w:r>
        <w:rPr>
          <w:rFonts w:ascii="Arial" w:hAnsi="Arial" w:eastAsia="Arial" w:cs="Arial"/>
          <w:sz w:val="22"/>
          <w:szCs w:val="22"/>
          <w:color w:val="999999"/>
          <w:spacing w:val="10"/>
          <w:position w:val="2"/>
        </w:rPr>
        <w:t>.</w:t>
      </w:r>
      <w:r>
        <w:rPr>
          <w:rFonts w:ascii="Arial" w:hAnsi="Arial" w:eastAsia="Arial" w:cs="Arial"/>
          <w:sz w:val="22"/>
          <w:szCs w:val="22"/>
          <w:color w:val="999999"/>
          <w:position w:val="1"/>
        </w:rPr>
        <w:t>cnki</w:t>
      </w:r>
      <w:r>
        <w:rPr>
          <w:rFonts w:ascii="Arial" w:hAnsi="Arial" w:eastAsia="Arial" w:cs="Arial"/>
          <w:sz w:val="22"/>
          <w:szCs w:val="22"/>
          <w:color w:val="999999"/>
          <w:spacing w:val="-16"/>
          <w:position w:val="1"/>
        </w:rPr>
        <w:t xml:space="preserve"> </w:t>
      </w:r>
      <w:r>
        <w:rPr>
          <w:rFonts w:ascii="Arial" w:hAnsi="Arial" w:eastAsia="Arial" w:cs="Arial"/>
          <w:sz w:val="22"/>
          <w:szCs w:val="22"/>
          <w:color w:val="999999"/>
          <w:spacing w:val="10"/>
          <w:position w:val="2"/>
        </w:rPr>
        <w:t>.</w:t>
      </w:r>
      <w:r>
        <w:rPr>
          <w:rFonts w:ascii="Arial" w:hAnsi="Arial" w:eastAsia="Arial" w:cs="Arial"/>
          <w:sz w:val="22"/>
          <w:szCs w:val="22"/>
          <w:color w:val="999999"/>
          <w:spacing w:val="-35"/>
          <w:position w:val="2"/>
        </w:rPr>
        <w:t xml:space="preserve"> </w:t>
      </w:r>
      <w:r>
        <w:rPr>
          <w:rFonts w:ascii="Arial" w:hAnsi="Arial" w:eastAsia="Arial" w:cs="Arial"/>
          <w:sz w:val="22"/>
          <w:szCs w:val="22"/>
          <w:color w:val="999999"/>
          <w:position w:val="2"/>
        </w:rPr>
        <w:t>net</w:t>
      </w:r>
    </w:p>
    <w:p>
      <w:pPr>
        <w:spacing w:line="240" w:lineRule="exact"/>
        <w:sectPr>
          <w:headerReference w:type="default" r:id="rId139"/>
          <w:pgSz w:w="11906" w:h="16839"/>
          <w:pgMar w:top="2078" w:right="1733" w:bottom="354" w:left="424" w:header="1697" w:footer="0" w:gutter="0"/>
        </w:sectPr>
        <w:rPr>
          <w:rFonts w:ascii="Arial" w:hAnsi="Arial" w:eastAsia="Arial" w:cs="Arial"/>
          <w:sz w:val="22"/>
          <w:szCs w:val="22"/>
        </w:rPr>
      </w:pPr>
    </w:p>
    <w:p>
      <w:pPr>
        <w:pStyle w:val="BodyText"/>
        <w:ind w:left="3423"/>
        <w:spacing w:before="127" w:line="228" w:lineRule="auto"/>
        <w:rPr>
          <w:rFonts w:ascii="SimSun" w:hAnsi="SimSun" w:eastAsia="SimSun" w:cs="SimSun"/>
          <w:sz w:val="20"/>
          <w:szCs w:val="20"/>
        </w:rPr>
      </w:pPr>
      <w:r>
        <w:rPr>
          <w:rFonts w:ascii="SimSun" w:hAnsi="SimSun" w:eastAsia="SimSun" w:cs="SimSun"/>
          <w:sz w:val="20"/>
          <w:szCs w:val="20"/>
          <w:spacing w:val="7"/>
        </w:rPr>
        <w:t>表</w:t>
      </w:r>
      <w:r>
        <w:rPr>
          <w:rFonts w:ascii="SimSun" w:hAnsi="SimSun" w:eastAsia="SimSun" w:cs="SimSun"/>
          <w:sz w:val="20"/>
          <w:szCs w:val="20"/>
          <w:spacing w:val="-34"/>
        </w:rPr>
        <w:t xml:space="preserve"> </w:t>
      </w:r>
      <w:r>
        <w:rPr>
          <w:sz w:val="20"/>
          <w:szCs w:val="20"/>
          <w:spacing w:val="7"/>
        </w:rPr>
        <w:t>4.7    </w:t>
      </w:r>
      <w:r>
        <w:rPr>
          <w:rFonts w:ascii="SimSun" w:hAnsi="SimSun" w:eastAsia="SimSun" w:cs="SimSun"/>
          <w:sz w:val="20"/>
          <w:szCs w:val="20"/>
          <w:spacing w:val="7"/>
        </w:rPr>
        <w:t>反复冻融对</w:t>
      </w:r>
      <w:r>
        <w:rPr>
          <w:rFonts w:ascii="SimSun" w:hAnsi="SimSun" w:eastAsia="SimSun" w:cs="SimSun"/>
          <w:sz w:val="20"/>
          <w:szCs w:val="20"/>
          <w:spacing w:val="-45"/>
        </w:rPr>
        <w:t xml:space="preserve"> </w:t>
      </w:r>
      <w:r>
        <w:rPr>
          <w:sz w:val="20"/>
          <w:szCs w:val="20"/>
        </w:rPr>
        <w:t>AA</w:t>
      </w:r>
      <w:r>
        <w:rPr>
          <w:sz w:val="20"/>
          <w:szCs w:val="20"/>
          <w:spacing w:val="7"/>
        </w:rPr>
        <w:t>/</w:t>
      </w:r>
      <w:r>
        <w:rPr>
          <w:sz w:val="20"/>
          <w:szCs w:val="20"/>
        </w:rPr>
        <w:t>NC</w:t>
      </w:r>
      <w:r>
        <w:rPr>
          <w:sz w:val="20"/>
          <w:szCs w:val="20"/>
          <w:spacing w:val="16"/>
        </w:rPr>
        <w:t xml:space="preserve"> </w:t>
      </w:r>
      <w:r>
        <w:rPr>
          <w:rFonts w:ascii="SimSun" w:hAnsi="SimSun" w:eastAsia="SimSun" w:cs="SimSun"/>
          <w:sz w:val="20"/>
          <w:szCs w:val="20"/>
          <w:spacing w:val="7"/>
        </w:rPr>
        <w:t>组血浆样品的影响</w:t>
      </w:r>
    </w:p>
    <w:p>
      <w:pPr>
        <w:spacing w:line="133" w:lineRule="exact"/>
        <w:rPr/>
      </w:pPr>
      <w:r/>
    </w:p>
    <w:tbl>
      <w:tblPr>
        <w:tblStyle w:val="TableNormal"/>
        <w:tblW w:w="7127" w:type="dxa"/>
        <w:tblInd w:w="196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808"/>
        <w:gridCol w:w="1752"/>
        <w:gridCol w:w="1781"/>
        <w:gridCol w:w="1786"/>
      </w:tblGrid>
      <w:tr>
        <w:trPr>
          <w:trHeight w:val="358" w:hRule="atLeast"/>
        </w:trPr>
        <w:tc>
          <w:tcPr>
            <w:tcW w:w="1808" w:type="dxa"/>
            <w:vAlign w:val="top"/>
            <w:tcBorders>
              <w:bottom w:val="single" w:color="000000" w:sz="6" w:space="0"/>
              <w:top w:val="single" w:color="000000" w:sz="10" w:space="0"/>
            </w:tcBorders>
          </w:tcPr>
          <w:p>
            <w:pPr>
              <w:pStyle w:val="TableText"/>
              <w:ind w:left="458"/>
              <w:spacing w:before="52" w:line="199" w:lineRule="auto"/>
              <w:rPr>
                <w:sz w:val="19"/>
                <w:szCs w:val="19"/>
              </w:rPr>
            </w:pPr>
            <w:r>
              <w:rPr>
                <w:sz w:val="19"/>
                <w:szCs w:val="19"/>
                <w:spacing w:val="3"/>
              </w:rPr>
              <w:t>Peak name</w:t>
            </w:r>
          </w:p>
        </w:tc>
        <w:tc>
          <w:tcPr>
            <w:tcW w:w="1752" w:type="dxa"/>
            <w:vAlign w:val="top"/>
            <w:tcBorders>
              <w:bottom w:val="single" w:color="000000" w:sz="6" w:space="0"/>
              <w:top w:val="single" w:color="000000" w:sz="10" w:space="0"/>
            </w:tcBorders>
          </w:tcPr>
          <w:p>
            <w:pPr>
              <w:pStyle w:val="TableText"/>
              <w:ind w:left="673"/>
              <w:spacing w:before="55" w:line="195" w:lineRule="auto"/>
              <w:rPr>
                <w:sz w:val="19"/>
                <w:szCs w:val="19"/>
              </w:rPr>
            </w:pPr>
            <w:r>
              <w:rPr>
                <w:sz w:val="19"/>
                <w:szCs w:val="19"/>
              </w:rPr>
              <w:t>MS</w:t>
            </w:r>
            <w:r>
              <w:rPr>
                <w:sz w:val="19"/>
                <w:szCs w:val="19"/>
                <w:spacing w:val="14"/>
              </w:rPr>
              <w:t>1</w:t>
            </w:r>
          </w:p>
        </w:tc>
        <w:tc>
          <w:tcPr>
            <w:tcW w:w="1781" w:type="dxa"/>
            <w:vAlign w:val="top"/>
            <w:tcBorders>
              <w:bottom w:val="single" w:color="000000" w:sz="6" w:space="0"/>
              <w:top w:val="single" w:color="000000" w:sz="10" w:space="0"/>
            </w:tcBorders>
          </w:tcPr>
          <w:p>
            <w:pPr>
              <w:pStyle w:val="TableText"/>
              <w:ind w:left="519"/>
              <w:spacing w:before="52" w:line="199" w:lineRule="auto"/>
              <w:rPr>
                <w:sz w:val="19"/>
                <w:szCs w:val="19"/>
              </w:rPr>
            </w:pPr>
            <w:r>
              <w:rPr>
                <w:sz w:val="19"/>
                <w:szCs w:val="19"/>
                <w:spacing w:val="4"/>
              </w:rPr>
              <w:t>Ion mode</w:t>
            </w:r>
          </w:p>
        </w:tc>
        <w:tc>
          <w:tcPr>
            <w:tcW w:w="1786" w:type="dxa"/>
            <w:vAlign w:val="top"/>
            <w:tcBorders>
              <w:bottom w:val="single" w:color="000000" w:sz="6" w:space="0"/>
              <w:top w:val="single" w:color="000000" w:sz="10" w:space="0"/>
            </w:tcBorders>
          </w:tcPr>
          <w:p>
            <w:pPr>
              <w:pStyle w:val="TableText"/>
              <w:ind w:left="512"/>
              <w:spacing w:before="55" w:line="195" w:lineRule="auto"/>
              <w:rPr>
                <w:sz w:val="19"/>
                <w:szCs w:val="19"/>
              </w:rPr>
            </w:pPr>
            <w:r>
              <w:rPr>
                <w:sz w:val="19"/>
                <w:szCs w:val="19"/>
                <w:spacing w:val="3"/>
              </w:rPr>
              <w:t>RSD</w:t>
            </w:r>
            <w:r>
              <w:rPr>
                <w:sz w:val="19"/>
                <w:szCs w:val="19"/>
                <w:spacing w:val="13"/>
              </w:rPr>
              <w:t xml:space="preserve"> </w:t>
            </w:r>
            <w:r>
              <w:rPr>
                <w:sz w:val="19"/>
                <w:szCs w:val="19"/>
                <w:spacing w:val="3"/>
              </w:rPr>
              <w:t>area</w:t>
            </w:r>
          </w:p>
        </w:tc>
      </w:tr>
      <w:tr>
        <w:trPr>
          <w:trHeight w:val="312" w:hRule="atLeast"/>
        </w:trPr>
        <w:tc>
          <w:tcPr>
            <w:tcW w:w="1808" w:type="dxa"/>
            <w:vAlign w:val="top"/>
            <w:tcBorders>
              <w:top w:val="single" w:color="000000" w:sz="6" w:space="0"/>
            </w:tcBorders>
          </w:tcPr>
          <w:p>
            <w:pPr>
              <w:pStyle w:val="TableText"/>
              <w:ind w:left="767"/>
              <w:spacing w:before="90" w:line="195" w:lineRule="auto"/>
              <w:rPr>
                <w:sz w:val="19"/>
                <w:szCs w:val="19"/>
              </w:rPr>
            </w:pPr>
            <w:r>
              <w:rPr>
                <w:sz w:val="19"/>
                <w:szCs w:val="19"/>
                <w:spacing w:val="6"/>
              </w:rPr>
              <w:t>N1</w:t>
            </w:r>
          </w:p>
        </w:tc>
        <w:tc>
          <w:tcPr>
            <w:tcW w:w="1752" w:type="dxa"/>
            <w:vAlign w:val="top"/>
            <w:tcBorders>
              <w:top w:val="single" w:color="000000" w:sz="6" w:space="0"/>
            </w:tcBorders>
          </w:tcPr>
          <w:p>
            <w:pPr>
              <w:pStyle w:val="TableText"/>
              <w:ind w:left="498"/>
              <w:spacing w:before="90" w:line="195" w:lineRule="auto"/>
              <w:rPr>
                <w:sz w:val="19"/>
                <w:szCs w:val="19"/>
              </w:rPr>
            </w:pPr>
            <w:r>
              <w:rPr>
                <w:sz w:val="19"/>
                <w:szCs w:val="19"/>
                <w:spacing w:val="3"/>
              </w:rPr>
              <w:t>617.7358</w:t>
            </w:r>
          </w:p>
        </w:tc>
        <w:tc>
          <w:tcPr>
            <w:tcW w:w="1781" w:type="dxa"/>
            <w:vAlign w:val="top"/>
            <w:tcBorders>
              <w:top w:val="single" w:color="000000" w:sz="6" w:space="0"/>
            </w:tcBorders>
          </w:tcPr>
          <w:p>
            <w:pPr>
              <w:pStyle w:val="TableText"/>
              <w:ind w:left="715"/>
              <w:spacing w:before="90" w:line="195" w:lineRule="auto"/>
              <w:rPr>
                <w:sz w:val="19"/>
                <w:szCs w:val="19"/>
              </w:rPr>
            </w:pPr>
            <w:r>
              <w:rPr>
                <w:sz w:val="19"/>
                <w:szCs w:val="19"/>
              </w:rPr>
              <w:t>ESI</w:t>
            </w:r>
            <w:r>
              <w:rPr>
                <w:sz w:val="19"/>
                <w:szCs w:val="19"/>
                <w:spacing w:val="13"/>
              </w:rPr>
              <w:t>-</w:t>
            </w:r>
          </w:p>
        </w:tc>
        <w:tc>
          <w:tcPr>
            <w:tcW w:w="1786" w:type="dxa"/>
            <w:vAlign w:val="top"/>
            <w:tcBorders>
              <w:top w:val="single" w:color="000000" w:sz="6" w:space="0"/>
            </w:tcBorders>
          </w:tcPr>
          <w:p>
            <w:pPr>
              <w:pStyle w:val="TableText"/>
              <w:ind w:left="609"/>
              <w:spacing w:before="90" w:line="195" w:lineRule="auto"/>
              <w:rPr>
                <w:sz w:val="19"/>
                <w:szCs w:val="19"/>
              </w:rPr>
            </w:pPr>
            <w:r>
              <w:rPr>
                <w:sz w:val="19"/>
                <w:szCs w:val="19"/>
                <w:spacing w:val="1"/>
              </w:rPr>
              <w:t>10.30%</w:t>
            </w:r>
          </w:p>
        </w:tc>
      </w:tr>
      <w:tr>
        <w:trPr>
          <w:trHeight w:val="304" w:hRule="atLeast"/>
        </w:trPr>
        <w:tc>
          <w:tcPr>
            <w:tcW w:w="1808" w:type="dxa"/>
            <w:vAlign w:val="top"/>
          </w:tcPr>
          <w:p>
            <w:pPr>
              <w:pStyle w:val="TableText"/>
              <w:ind w:left="767"/>
              <w:spacing w:before="85" w:line="195" w:lineRule="auto"/>
              <w:rPr>
                <w:sz w:val="19"/>
                <w:szCs w:val="19"/>
              </w:rPr>
            </w:pPr>
            <w:r>
              <w:rPr>
                <w:sz w:val="19"/>
                <w:szCs w:val="19"/>
                <w:spacing w:val="6"/>
              </w:rPr>
              <w:t>N2</w:t>
            </w:r>
          </w:p>
        </w:tc>
        <w:tc>
          <w:tcPr>
            <w:tcW w:w="1752" w:type="dxa"/>
            <w:vAlign w:val="top"/>
          </w:tcPr>
          <w:p>
            <w:pPr>
              <w:pStyle w:val="TableText"/>
              <w:ind w:left="499"/>
              <w:spacing w:before="85" w:line="195" w:lineRule="auto"/>
              <w:rPr>
                <w:sz w:val="19"/>
                <w:szCs w:val="19"/>
              </w:rPr>
            </w:pPr>
            <w:r>
              <w:rPr>
                <w:sz w:val="19"/>
                <w:szCs w:val="19"/>
                <w:spacing w:val="3"/>
              </w:rPr>
              <w:t>564.3311</w:t>
            </w:r>
          </w:p>
        </w:tc>
        <w:tc>
          <w:tcPr>
            <w:tcW w:w="1781" w:type="dxa"/>
            <w:vAlign w:val="top"/>
          </w:tcPr>
          <w:p>
            <w:pPr>
              <w:pStyle w:val="TableText"/>
              <w:ind w:left="715"/>
              <w:spacing w:before="85" w:line="195" w:lineRule="auto"/>
              <w:rPr>
                <w:sz w:val="19"/>
                <w:szCs w:val="19"/>
              </w:rPr>
            </w:pPr>
            <w:r>
              <w:rPr>
                <w:sz w:val="19"/>
                <w:szCs w:val="19"/>
              </w:rPr>
              <w:t>ESI</w:t>
            </w:r>
            <w:r>
              <w:rPr>
                <w:sz w:val="19"/>
                <w:szCs w:val="19"/>
                <w:spacing w:val="13"/>
              </w:rPr>
              <w:t>-</w:t>
            </w:r>
          </w:p>
        </w:tc>
        <w:tc>
          <w:tcPr>
            <w:tcW w:w="1786" w:type="dxa"/>
            <w:vAlign w:val="top"/>
          </w:tcPr>
          <w:p>
            <w:pPr>
              <w:pStyle w:val="TableText"/>
              <w:ind w:left="644"/>
              <w:spacing w:before="85" w:line="195" w:lineRule="auto"/>
              <w:rPr>
                <w:sz w:val="19"/>
                <w:szCs w:val="19"/>
              </w:rPr>
            </w:pPr>
            <w:r>
              <w:rPr>
                <w:sz w:val="19"/>
                <w:szCs w:val="19"/>
                <w:spacing w:val="3"/>
              </w:rPr>
              <w:t>3.50%</w:t>
            </w:r>
          </w:p>
        </w:tc>
      </w:tr>
      <w:tr>
        <w:trPr>
          <w:trHeight w:val="300" w:hRule="atLeast"/>
        </w:trPr>
        <w:tc>
          <w:tcPr>
            <w:tcW w:w="1808" w:type="dxa"/>
            <w:vAlign w:val="top"/>
          </w:tcPr>
          <w:p>
            <w:pPr>
              <w:pStyle w:val="TableText"/>
              <w:ind w:left="767"/>
              <w:spacing w:before="84" w:line="195" w:lineRule="auto"/>
              <w:rPr>
                <w:sz w:val="19"/>
                <w:szCs w:val="19"/>
              </w:rPr>
            </w:pPr>
            <w:r>
              <w:rPr>
                <w:sz w:val="19"/>
                <w:szCs w:val="19"/>
                <w:spacing w:val="6"/>
              </w:rPr>
              <w:t>N3</w:t>
            </w:r>
          </w:p>
        </w:tc>
        <w:tc>
          <w:tcPr>
            <w:tcW w:w="1752" w:type="dxa"/>
            <w:vAlign w:val="top"/>
          </w:tcPr>
          <w:p>
            <w:pPr>
              <w:pStyle w:val="TableText"/>
              <w:ind w:left="499"/>
              <w:spacing w:before="84" w:line="195" w:lineRule="auto"/>
              <w:rPr>
                <w:sz w:val="19"/>
                <w:szCs w:val="19"/>
              </w:rPr>
            </w:pPr>
            <w:r>
              <w:rPr>
                <w:sz w:val="19"/>
                <w:szCs w:val="19"/>
                <w:spacing w:val="3"/>
              </w:rPr>
              <w:t>564.3313</w:t>
            </w:r>
          </w:p>
        </w:tc>
        <w:tc>
          <w:tcPr>
            <w:tcW w:w="1781" w:type="dxa"/>
            <w:vAlign w:val="top"/>
          </w:tcPr>
          <w:p>
            <w:pPr>
              <w:pStyle w:val="TableText"/>
              <w:ind w:left="715"/>
              <w:spacing w:before="84" w:line="195" w:lineRule="auto"/>
              <w:rPr>
                <w:sz w:val="19"/>
                <w:szCs w:val="19"/>
              </w:rPr>
            </w:pPr>
            <w:r>
              <w:rPr>
                <w:sz w:val="19"/>
                <w:szCs w:val="19"/>
              </w:rPr>
              <w:t>ESI</w:t>
            </w:r>
            <w:r>
              <w:rPr>
                <w:sz w:val="19"/>
                <w:szCs w:val="19"/>
                <w:spacing w:val="13"/>
              </w:rPr>
              <w:t>-</w:t>
            </w:r>
          </w:p>
        </w:tc>
        <w:tc>
          <w:tcPr>
            <w:tcW w:w="1786" w:type="dxa"/>
            <w:vAlign w:val="top"/>
          </w:tcPr>
          <w:p>
            <w:pPr>
              <w:pStyle w:val="TableText"/>
              <w:ind w:left="640"/>
              <w:spacing w:before="84" w:line="195" w:lineRule="auto"/>
              <w:rPr>
                <w:sz w:val="19"/>
                <w:szCs w:val="19"/>
              </w:rPr>
            </w:pPr>
            <w:r>
              <w:rPr>
                <w:sz w:val="19"/>
                <w:szCs w:val="19"/>
                <w:spacing w:val="4"/>
              </w:rPr>
              <w:t>2.80%</w:t>
            </w:r>
          </w:p>
        </w:tc>
      </w:tr>
      <w:tr>
        <w:trPr>
          <w:trHeight w:val="304" w:hRule="atLeast"/>
        </w:trPr>
        <w:tc>
          <w:tcPr>
            <w:tcW w:w="1808" w:type="dxa"/>
            <w:vAlign w:val="top"/>
          </w:tcPr>
          <w:p>
            <w:pPr>
              <w:pStyle w:val="TableText"/>
              <w:ind w:left="767"/>
              <w:spacing w:before="84" w:line="195" w:lineRule="auto"/>
              <w:rPr>
                <w:sz w:val="19"/>
                <w:szCs w:val="19"/>
              </w:rPr>
            </w:pPr>
            <w:r>
              <w:rPr>
                <w:sz w:val="19"/>
                <w:szCs w:val="19"/>
                <w:spacing w:val="6"/>
              </w:rPr>
              <w:t>N4</w:t>
            </w:r>
          </w:p>
        </w:tc>
        <w:tc>
          <w:tcPr>
            <w:tcW w:w="1752" w:type="dxa"/>
            <w:vAlign w:val="top"/>
          </w:tcPr>
          <w:p>
            <w:pPr>
              <w:pStyle w:val="TableText"/>
              <w:ind w:left="499"/>
              <w:spacing w:before="84" w:line="195" w:lineRule="auto"/>
              <w:rPr>
                <w:sz w:val="19"/>
                <w:szCs w:val="19"/>
              </w:rPr>
            </w:pPr>
            <w:r>
              <w:rPr>
                <w:sz w:val="19"/>
                <w:szCs w:val="19"/>
                <w:spacing w:val="3"/>
              </w:rPr>
              <w:t>540.3312</w:t>
            </w:r>
          </w:p>
        </w:tc>
        <w:tc>
          <w:tcPr>
            <w:tcW w:w="1781" w:type="dxa"/>
            <w:vAlign w:val="top"/>
          </w:tcPr>
          <w:p>
            <w:pPr>
              <w:pStyle w:val="TableText"/>
              <w:ind w:left="715"/>
              <w:spacing w:before="84" w:line="195" w:lineRule="auto"/>
              <w:rPr>
                <w:sz w:val="19"/>
                <w:szCs w:val="19"/>
              </w:rPr>
            </w:pPr>
            <w:r>
              <w:rPr>
                <w:sz w:val="19"/>
                <w:szCs w:val="19"/>
              </w:rPr>
              <w:t>ESI</w:t>
            </w:r>
            <w:r>
              <w:rPr>
                <w:sz w:val="19"/>
                <w:szCs w:val="19"/>
                <w:spacing w:val="13"/>
              </w:rPr>
              <w:t>-</w:t>
            </w:r>
          </w:p>
        </w:tc>
        <w:tc>
          <w:tcPr>
            <w:tcW w:w="1786" w:type="dxa"/>
            <w:vAlign w:val="top"/>
          </w:tcPr>
          <w:p>
            <w:pPr>
              <w:pStyle w:val="TableText"/>
              <w:ind w:left="639"/>
              <w:spacing w:before="84" w:line="195" w:lineRule="auto"/>
              <w:rPr>
                <w:sz w:val="19"/>
                <w:szCs w:val="19"/>
              </w:rPr>
            </w:pPr>
            <w:r>
              <w:rPr>
                <w:sz w:val="19"/>
                <w:szCs w:val="19"/>
                <w:spacing w:val="4"/>
              </w:rPr>
              <w:t>4.68%</w:t>
            </w:r>
          </w:p>
        </w:tc>
      </w:tr>
      <w:tr>
        <w:trPr>
          <w:trHeight w:val="307" w:hRule="atLeast"/>
        </w:trPr>
        <w:tc>
          <w:tcPr>
            <w:tcW w:w="1808" w:type="dxa"/>
            <w:vAlign w:val="top"/>
          </w:tcPr>
          <w:p>
            <w:pPr>
              <w:pStyle w:val="TableText"/>
              <w:ind w:left="767"/>
              <w:spacing w:before="92" w:line="192" w:lineRule="auto"/>
              <w:rPr>
                <w:sz w:val="19"/>
                <w:szCs w:val="19"/>
              </w:rPr>
            </w:pPr>
            <w:r>
              <w:rPr>
                <w:sz w:val="19"/>
                <w:szCs w:val="19"/>
                <w:spacing w:val="6"/>
              </w:rPr>
              <w:t>N5</w:t>
            </w:r>
          </w:p>
        </w:tc>
        <w:tc>
          <w:tcPr>
            <w:tcW w:w="1752" w:type="dxa"/>
            <w:vAlign w:val="top"/>
          </w:tcPr>
          <w:p>
            <w:pPr>
              <w:pStyle w:val="TableText"/>
              <w:ind w:left="499"/>
              <w:spacing w:before="89" w:line="195" w:lineRule="auto"/>
              <w:rPr>
                <w:sz w:val="19"/>
                <w:szCs w:val="19"/>
              </w:rPr>
            </w:pPr>
            <w:r>
              <w:rPr>
                <w:sz w:val="19"/>
                <w:szCs w:val="19"/>
                <w:spacing w:val="3"/>
              </w:rPr>
              <w:t>540.3315</w:t>
            </w:r>
          </w:p>
        </w:tc>
        <w:tc>
          <w:tcPr>
            <w:tcW w:w="1781" w:type="dxa"/>
            <w:vAlign w:val="top"/>
          </w:tcPr>
          <w:p>
            <w:pPr>
              <w:pStyle w:val="TableText"/>
              <w:ind w:left="715"/>
              <w:spacing w:before="89" w:line="195" w:lineRule="auto"/>
              <w:rPr>
                <w:sz w:val="19"/>
                <w:szCs w:val="19"/>
              </w:rPr>
            </w:pPr>
            <w:r>
              <w:rPr>
                <w:sz w:val="19"/>
                <w:szCs w:val="19"/>
              </w:rPr>
              <w:t>ESI</w:t>
            </w:r>
            <w:r>
              <w:rPr>
                <w:sz w:val="19"/>
                <w:szCs w:val="19"/>
                <w:spacing w:val="13"/>
              </w:rPr>
              <w:t>-</w:t>
            </w:r>
          </w:p>
        </w:tc>
        <w:tc>
          <w:tcPr>
            <w:tcW w:w="1786" w:type="dxa"/>
            <w:vAlign w:val="top"/>
          </w:tcPr>
          <w:p>
            <w:pPr>
              <w:pStyle w:val="TableText"/>
              <w:ind w:left="645"/>
              <w:spacing w:before="89" w:line="195" w:lineRule="auto"/>
              <w:rPr>
                <w:sz w:val="19"/>
                <w:szCs w:val="19"/>
              </w:rPr>
            </w:pPr>
            <w:r>
              <w:rPr>
                <w:sz w:val="19"/>
                <w:szCs w:val="19"/>
                <w:spacing w:val="3"/>
              </w:rPr>
              <w:t>5.67%</w:t>
            </w:r>
          </w:p>
        </w:tc>
      </w:tr>
      <w:tr>
        <w:trPr>
          <w:trHeight w:val="306" w:hRule="atLeast"/>
        </w:trPr>
        <w:tc>
          <w:tcPr>
            <w:tcW w:w="1808" w:type="dxa"/>
            <w:vAlign w:val="top"/>
          </w:tcPr>
          <w:p>
            <w:pPr>
              <w:pStyle w:val="TableText"/>
              <w:ind w:left="767"/>
              <w:spacing w:before="90" w:line="195" w:lineRule="auto"/>
              <w:rPr>
                <w:sz w:val="19"/>
                <w:szCs w:val="19"/>
              </w:rPr>
            </w:pPr>
            <w:r>
              <w:rPr>
                <w:sz w:val="19"/>
                <w:szCs w:val="19"/>
                <w:spacing w:val="6"/>
              </w:rPr>
              <w:t>N6</w:t>
            </w:r>
          </w:p>
        </w:tc>
        <w:tc>
          <w:tcPr>
            <w:tcW w:w="1752" w:type="dxa"/>
            <w:vAlign w:val="top"/>
          </w:tcPr>
          <w:p>
            <w:pPr>
              <w:pStyle w:val="TableText"/>
              <w:ind w:left="499"/>
              <w:spacing w:before="90" w:line="195" w:lineRule="auto"/>
              <w:rPr>
                <w:sz w:val="19"/>
                <w:szCs w:val="19"/>
              </w:rPr>
            </w:pPr>
            <w:r>
              <w:rPr>
                <w:sz w:val="19"/>
                <w:szCs w:val="19"/>
                <w:spacing w:val="3"/>
              </w:rPr>
              <w:t>566.3468</w:t>
            </w:r>
          </w:p>
        </w:tc>
        <w:tc>
          <w:tcPr>
            <w:tcW w:w="1781" w:type="dxa"/>
            <w:vAlign w:val="top"/>
          </w:tcPr>
          <w:p>
            <w:pPr>
              <w:pStyle w:val="TableText"/>
              <w:ind w:left="715"/>
              <w:spacing w:before="90" w:line="195" w:lineRule="auto"/>
              <w:rPr>
                <w:sz w:val="19"/>
                <w:szCs w:val="19"/>
              </w:rPr>
            </w:pPr>
            <w:r>
              <w:rPr>
                <w:sz w:val="19"/>
                <w:szCs w:val="19"/>
              </w:rPr>
              <w:t>ESI</w:t>
            </w:r>
            <w:r>
              <w:rPr>
                <w:sz w:val="19"/>
                <w:szCs w:val="19"/>
                <w:spacing w:val="13"/>
              </w:rPr>
              <w:t>-</w:t>
            </w:r>
          </w:p>
        </w:tc>
        <w:tc>
          <w:tcPr>
            <w:tcW w:w="1786" w:type="dxa"/>
            <w:vAlign w:val="top"/>
          </w:tcPr>
          <w:p>
            <w:pPr>
              <w:pStyle w:val="TableText"/>
              <w:ind w:left="644"/>
              <w:spacing w:before="90" w:line="195" w:lineRule="auto"/>
              <w:rPr>
                <w:sz w:val="19"/>
                <w:szCs w:val="19"/>
              </w:rPr>
            </w:pPr>
            <w:r>
              <w:rPr>
                <w:sz w:val="19"/>
                <w:szCs w:val="19"/>
                <w:spacing w:val="3"/>
              </w:rPr>
              <w:t>6.00%</w:t>
            </w:r>
          </w:p>
        </w:tc>
      </w:tr>
      <w:tr>
        <w:trPr>
          <w:trHeight w:val="303" w:hRule="atLeast"/>
        </w:trPr>
        <w:tc>
          <w:tcPr>
            <w:tcW w:w="1808" w:type="dxa"/>
            <w:vAlign w:val="top"/>
          </w:tcPr>
          <w:p>
            <w:pPr>
              <w:pStyle w:val="TableText"/>
              <w:ind w:left="767"/>
              <w:spacing w:before="94" w:line="192" w:lineRule="auto"/>
              <w:rPr>
                <w:sz w:val="19"/>
                <w:szCs w:val="19"/>
              </w:rPr>
            </w:pPr>
            <w:r>
              <w:rPr>
                <w:sz w:val="19"/>
                <w:szCs w:val="19"/>
                <w:spacing w:val="6"/>
              </w:rPr>
              <w:t>N7</w:t>
            </w:r>
          </w:p>
        </w:tc>
        <w:tc>
          <w:tcPr>
            <w:tcW w:w="1752" w:type="dxa"/>
            <w:vAlign w:val="top"/>
          </w:tcPr>
          <w:p>
            <w:pPr>
              <w:pStyle w:val="TableText"/>
              <w:ind w:left="499"/>
              <w:spacing w:before="91" w:line="195" w:lineRule="auto"/>
              <w:rPr>
                <w:sz w:val="19"/>
                <w:szCs w:val="19"/>
              </w:rPr>
            </w:pPr>
            <w:r>
              <w:rPr>
                <w:sz w:val="19"/>
                <w:szCs w:val="19"/>
                <w:spacing w:val="3"/>
              </w:rPr>
              <w:t>568.3621</w:t>
            </w:r>
          </w:p>
        </w:tc>
        <w:tc>
          <w:tcPr>
            <w:tcW w:w="1781" w:type="dxa"/>
            <w:vAlign w:val="top"/>
          </w:tcPr>
          <w:p>
            <w:pPr>
              <w:pStyle w:val="TableText"/>
              <w:ind w:left="715"/>
              <w:spacing w:before="91" w:line="195" w:lineRule="auto"/>
              <w:rPr>
                <w:sz w:val="19"/>
                <w:szCs w:val="19"/>
              </w:rPr>
            </w:pPr>
            <w:r>
              <w:rPr>
                <w:sz w:val="19"/>
                <w:szCs w:val="19"/>
              </w:rPr>
              <w:t>ESI</w:t>
            </w:r>
            <w:r>
              <w:rPr>
                <w:sz w:val="19"/>
                <w:szCs w:val="19"/>
                <w:spacing w:val="13"/>
              </w:rPr>
              <w:t>-</w:t>
            </w:r>
          </w:p>
        </w:tc>
        <w:tc>
          <w:tcPr>
            <w:tcW w:w="1786" w:type="dxa"/>
            <w:vAlign w:val="top"/>
          </w:tcPr>
          <w:p>
            <w:pPr>
              <w:pStyle w:val="TableText"/>
              <w:ind w:left="644"/>
              <w:spacing w:before="91" w:line="195" w:lineRule="auto"/>
              <w:rPr>
                <w:sz w:val="19"/>
                <w:szCs w:val="19"/>
              </w:rPr>
            </w:pPr>
            <w:r>
              <w:rPr>
                <w:sz w:val="19"/>
                <w:szCs w:val="19"/>
                <w:spacing w:val="3"/>
              </w:rPr>
              <w:t>6.04%</w:t>
            </w:r>
          </w:p>
        </w:tc>
      </w:tr>
      <w:tr>
        <w:trPr>
          <w:trHeight w:val="301" w:hRule="atLeast"/>
        </w:trPr>
        <w:tc>
          <w:tcPr>
            <w:tcW w:w="1808" w:type="dxa"/>
            <w:vAlign w:val="top"/>
          </w:tcPr>
          <w:p>
            <w:pPr>
              <w:pStyle w:val="TableText"/>
              <w:ind w:left="767"/>
              <w:spacing w:before="90" w:line="195" w:lineRule="auto"/>
              <w:rPr>
                <w:sz w:val="19"/>
                <w:szCs w:val="19"/>
              </w:rPr>
            </w:pPr>
            <w:r>
              <w:rPr>
                <w:sz w:val="19"/>
                <w:szCs w:val="19"/>
                <w:spacing w:val="6"/>
              </w:rPr>
              <w:t>N8</w:t>
            </w:r>
          </w:p>
        </w:tc>
        <w:tc>
          <w:tcPr>
            <w:tcW w:w="1752" w:type="dxa"/>
            <w:vAlign w:val="top"/>
          </w:tcPr>
          <w:p>
            <w:pPr>
              <w:pStyle w:val="TableText"/>
              <w:ind w:left="499"/>
              <w:spacing w:before="90" w:line="195" w:lineRule="auto"/>
              <w:rPr>
                <w:sz w:val="19"/>
                <w:szCs w:val="19"/>
              </w:rPr>
            </w:pPr>
            <w:r>
              <w:rPr>
                <w:sz w:val="19"/>
                <w:szCs w:val="19"/>
                <w:spacing w:val="3"/>
              </w:rPr>
              <w:t>568.3625</w:t>
            </w:r>
          </w:p>
        </w:tc>
        <w:tc>
          <w:tcPr>
            <w:tcW w:w="1781" w:type="dxa"/>
            <w:vAlign w:val="top"/>
          </w:tcPr>
          <w:p>
            <w:pPr>
              <w:pStyle w:val="TableText"/>
              <w:ind w:left="715"/>
              <w:spacing w:before="90" w:line="195" w:lineRule="auto"/>
              <w:rPr>
                <w:sz w:val="19"/>
                <w:szCs w:val="19"/>
              </w:rPr>
            </w:pPr>
            <w:r>
              <w:rPr>
                <w:sz w:val="19"/>
                <w:szCs w:val="19"/>
              </w:rPr>
              <w:t>ESI</w:t>
            </w:r>
            <w:r>
              <w:rPr>
                <w:sz w:val="19"/>
                <w:szCs w:val="19"/>
                <w:spacing w:val="13"/>
              </w:rPr>
              <w:t>-</w:t>
            </w:r>
          </w:p>
        </w:tc>
        <w:tc>
          <w:tcPr>
            <w:tcW w:w="1786" w:type="dxa"/>
            <w:vAlign w:val="top"/>
          </w:tcPr>
          <w:p>
            <w:pPr>
              <w:pStyle w:val="TableText"/>
              <w:ind w:left="645"/>
              <w:spacing w:before="90" w:line="195" w:lineRule="auto"/>
              <w:rPr>
                <w:sz w:val="19"/>
                <w:szCs w:val="19"/>
              </w:rPr>
            </w:pPr>
            <w:r>
              <w:rPr>
                <w:sz w:val="19"/>
                <w:szCs w:val="19"/>
                <w:spacing w:val="3"/>
              </w:rPr>
              <w:t>5.61%</w:t>
            </w:r>
          </w:p>
        </w:tc>
      </w:tr>
      <w:tr>
        <w:trPr>
          <w:trHeight w:val="304" w:hRule="atLeast"/>
        </w:trPr>
        <w:tc>
          <w:tcPr>
            <w:tcW w:w="1808" w:type="dxa"/>
            <w:vAlign w:val="top"/>
          </w:tcPr>
          <w:p>
            <w:pPr>
              <w:pStyle w:val="TableText"/>
              <w:ind w:left="767"/>
              <w:spacing w:before="92" w:line="195" w:lineRule="auto"/>
              <w:rPr>
                <w:sz w:val="19"/>
                <w:szCs w:val="19"/>
              </w:rPr>
            </w:pPr>
            <w:r>
              <w:rPr>
                <w:sz w:val="19"/>
                <w:szCs w:val="19"/>
                <w:spacing w:val="6"/>
              </w:rPr>
              <w:t>N9</w:t>
            </w:r>
          </w:p>
        </w:tc>
        <w:tc>
          <w:tcPr>
            <w:tcW w:w="1752" w:type="dxa"/>
            <w:vAlign w:val="top"/>
          </w:tcPr>
          <w:p>
            <w:pPr>
              <w:pStyle w:val="TableText"/>
              <w:ind w:left="494"/>
              <w:spacing w:before="92" w:line="195" w:lineRule="auto"/>
              <w:rPr>
                <w:sz w:val="19"/>
                <w:szCs w:val="19"/>
              </w:rPr>
            </w:pPr>
            <w:r>
              <w:rPr>
                <w:sz w:val="19"/>
                <w:szCs w:val="19"/>
                <w:spacing w:val="4"/>
              </w:rPr>
              <w:t>255.2329</w:t>
            </w:r>
          </w:p>
        </w:tc>
        <w:tc>
          <w:tcPr>
            <w:tcW w:w="1781" w:type="dxa"/>
            <w:vAlign w:val="top"/>
          </w:tcPr>
          <w:p>
            <w:pPr>
              <w:pStyle w:val="TableText"/>
              <w:ind w:left="715"/>
              <w:spacing w:before="92" w:line="195" w:lineRule="auto"/>
              <w:rPr>
                <w:sz w:val="19"/>
                <w:szCs w:val="19"/>
              </w:rPr>
            </w:pPr>
            <w:r>
              <w:rPr>
                <w:sz w:val="19"/>
                <w:szCs w:val="19"/>
              </w:rPr>
              <w:t>ESI</w:t>
            </w:r>
            <w:r>
              <w:rPr>
                <w:sz w:val="19"/>
                <w:szCs w:val="19"/>
                <w:spacing w:val="13"/>
              </w:rPr>
              <w:t>-</w:t>
            </w:r>
          </w:p>
        </w:tc>
        <w:tc>
          <w:tcPr>
            <w:tcW w:w="1786" w:type="dxa"/>
            <w:vAlign w:val="top"/>
          </w:tcPr>
          <w:p>
            <w:pPr>
              <w:pStyle w:val="TableText"/>
              <w:ind w:left="645"/>
              <w:spacing w:before="92" w:line="195" w:lineRule="auto"/>
              <w:rPr>
                <w:sz w:val="19"/>
                <w:szCs w:val="19"/>
              </w:rPr>
            </w:pPr>
            <w:r>
              <w:rPr>
                <w:sz w:val="19"/>
                <w:szCs w:val="19"/>
                <w:spacing w:val="3"/>
              </w:rPr>
              <w:t>5.69%</w:t>
            </w:r>
          </w:p>
        </w:tc>
      </w:tr>
      <w:tr>
        <w:trPr>
          <w:trHeight w:val="306" w:hRule="atLeast"/>
        </w:trPr>
        <w:tc>
          <w:tcPr>
            <w:tcW w:w="1808" w:type="dxa"/>
            <w:vAlign w:val="top"/>
          </w:tcPr>
          <w:p>
            <w:pPr>
              <w:pStyle w:val="TableText"/>
              <w:ind w:left="716"/>
              <w:spacing w:before="95" w:line="195" w:lineRule="auto"/>
              <w:rPr>
                <w:sz w:val="19"/>
                <w:szCs w:val="19"/>
              </w:rPr>
            </w:pPr>
            <w:r>
              <w:rPr>
                <w:sz w:val="19"/>
                <w:szCs w:val="19"/>
                <w:spacing w:val="6"/>
              </w:rPr>
              <w:t>N10</w:t>
            </w:r>
          </w:p>
        </w:tc>
        <w:tc>
          <w:tcPr>
            <w:tcW w:w="1752" w:type="dxa"/>
            <w:vAlign w:val="top"/>
          </w:tcPr>
          <w:p>
            <w:pPr>
              <w:pStyle w:val="TableText"/>
              <w:ind w:left="494"/>
              <w:spacing w:before="95" w:line="195" w:lineRule="auto"/>
              <w:rPr>
                <w:sz w:val="19"/>
                <w:szCs w:val="19"/>
              </w:rPr>
            </w:pPr>
            <w:r>
              <w:rPr>
                <w:sz w:val="19"/>
                <w:szCs w:val="19"/>
                <w:spacing w:val="4"/>
              </w:rPr>
              <w:t>281.2485</w:t>
            </w:r>
          </w:p>
        </w:tc>
        <w:tc>
          <w:tcPr>
            <w:tcW w:w="1781" w:type="dxa"/>
            <w:vAlign w:val="top"/>
          </w:tcPr>
          <w:p>
            <w:pPr>
              <w:pStyle w:val="TableText"/>
              <w:ind w:left="715"/>
              <w:spacing w:before="95" w:line="195" w:lineRule="auto"/>
              <w:rPr>
                <w:sz w:val="19"/>
                <w:szCs w:val="19"/>
              </w:rPr>
            </w:pPr>
            <w:r>
              <w:rPr>
                <w:sz w:val="19"/>
                <w:szCs w:val="19"/>
              </w:rPr>
              <w:t>ESI</w:t>
            </w:r>
            <w:r>
              <w:rPr>
                <w:sz w:val="19"/>
                <w:szCs w:val="19"/>
                <w:spacing w:val="13"/>
              </w:rPr>
              <w:t>-</w:t>
            </w:r>
          </w:p>
        </w:tc>
        <w:tc>
          <w:tcPr>
            <w:tcW w:w="1786" w:type="dxa"/>
            <w:vAlign w:val="top"/>
          </w:tcPr>
          <w:p>
            <w:pPr>
              <w:pStyle w:val="TableText"/>
              <w:ind w:left="643"/>
              <w:spacing w:before="95" w:line="195" w:lineRule="auto"/>
              <w:rPr>
                <w:sz w:val="19"/>
                <w:szCs w:val="19"/>
              </w:rPr>
            </w:pPr>
            <w:r>
              <w:rPr>
                <w:sz w:val="19"/>
                <w:szCs w:val="19"/>
                <w:spacing w:val="3"/>
              </w:rPr>
              <w:t>7.83%</w:t>
            </w:r>
          </w:p>
        </w:tc>
      </w:tr>
      <w:tr>
        <w:trPr>
          <w:trHeight w:val="307" w:hRule="atLeast"/>
        </w:trPr>
        <w:tc>
          <w:tcPr>
            <w:tcW w:w="1808" w:type="dxa"/>
            <w:vAlign w:val="top"/>
          </w:tcPr>
          <w:p>
            <w:pPr>
              <w:pStyle w:val="TableText"/>
              <w:ind w:left="787"/>
              <w:spacing w:before="96" w:line="195" w:lineRule="auto"/>
              <w:rPr>
                <w:sz w:val="19"/>
                <w:szCs w:val="19"/>
              </w:rPr>
            </w:pPr>
            <w:r>
              <w:rPr>
                <w:sz w:val="19"/>
                <w:szCs w:val="19"/>
                <w:spacing w:val="4"/>
              </w:rPr>
              <w:t>P1</w:t>
            </w:r>
          </w:p>
        </w:tc>
        <w:tc>
          <w:tcPr>
            <w:tcW w:w="1752" w:type="dxa"/>
            <w:vAlign w:val="top"/>
          </w:tcPr>
          <w:p>
            <w:pPr>
              <w:pStyle w:val="TableText"/>
              <w:ind w:left="499"/>
              <w:spacing w:before="96" w:line="195" w:lineRule="auto"/>
              <w:rPr>
                <w:sz w:val="19"/>
                <w:szCs w:val="19"/>
              </w:rPr>
            </w:pPr>
            <w:r>
              <w:rPr>
                <w:sz w:val="19"/>
                <w:szCs w:val="19"/>
                <w:spacing w:val="3"/>
              </w:rPr>
              <w:t>520.3392</w:t>
            </w:r>
          </w:p>
        </w:tc>
        <w:tc>
          <w:tcPr>
            <w:tcW w:w="1781" w:type="dxa"/>
            <w:vAlign w:val="top"/>
          </w:tcPr>
          <w:p>
            <w:pPr>
              <w:pStyle w:val="TableText"/>
              <w:ind w:left="691"/>
              <w:spacing w:before="96" w:line="195" w:lineRule="auto"/>
              <w:rPr>
                <w:sz w:val="19"/>
                <w:szCs w:val="19"/>
              </w:rPr>
            </w:pPr>
            <w:r>
              <w:rPr>
                <w:sz w:val="19"/>
                <w:szCs w:val="19"/>
              </w:rPr>
              <w:t>ESI</w:t>
            </w:r>
            <w:r>
              <w:rPr>
                <w:sz w:val="19"/>
                <w:szCs w:val="19"/>
                <w:spacing w:val="15"/>
              </w:rPr>
              <w:t>+</w:t>
            </w:r>
          </w:p>
        </w:tc>
        <w:tc>
          <w:tcPr>
            <w:tcW w:w="1786" w:type="dxa"/>
            <w:vAlign w:val="top"/>
          </w:tcPr>
          <w:p>
            <w:pPr>
              <w:pStyle w:val="TableText"/>
              <w:ind w:left="640"/>
              <w:spacing w:before="96" w:line="195" w:lineRule="auto"/>
              <w:rPr>
                <w:sz w:val="19"/>
                <w:szCs w:val="19"/>
              </w:rPr>
            </w:pPr>
            <w:r>
              <w:rPr>
                <w:sz w:val="19"/>
                <w:szCs w:val="19"/>
                <w:spacing w:val="4"/>
              </w:rPr>
              <w:t>2.69%</w:t>
            </w:r>
          </w:p>
        </w:tc>
      </w:tr>
      <w:tr>
        <w:trPr>
          <w:trHeight w:val="307" w:hRule="atLeast"/>
        </w:trPr>
        <w:tc>
          <w:tcPr>
            <w:tcW w:w="1808" w:type="dxa"/>
            <w:vAlign w:val="top"/>
          </w:tcPr>
          <w:p>
            <w:pPr>
              <w:pStyle w:val="TableText"/>
              <w:ind w:left="787"/>
              <w:spacing w:before="99" w:line="195" w:lineRule="auto"/>
              <w:rPr>
                <w:sz w:val="19"/>
                <w:szCs w:val="19"/>
              </w:rPr>
            </w:pPr>
            <w:r>
              <w:rPr>
                <w:sz w:val="19"/>
                <w:szCs w:val="19"/>
                <w:spacing w:val="4"/>
              </w:rPr>
              <w:t>P2</w:t>
            </w:r>
          </w:p>
        </w:tc>
        <w:tc>
          <w:tcPr>
            <w:tcW w:w="1752" w:type="dxa"/>
            <w:vAlign w:val="top"/>
          </w:tcPr>
          <w:p>
            <w:pPr>
              <w:pStyle w:val="TableText"/>
              <w:ind w:left="499"/>
              <w:spacing w:before="99" w:line="195" w:lineRule="auto"/>
              <w:rPr>
                <w:sz w:val="19"/>
                <w:szCs w:val="19"/>
              </w:rPr>
            </w:pPr>
            <w:r>
              <w:rPr>
                <w:sz w:val="19"/>
                <w:szCs w:val="19"/>
                <w:spacing w:val="3"/>
              </w:rPr>
              <w:t>568.3394</w:t>
            </w:r>
          </w:p>
        </w:tc>
        <w:tc>
          <w:tcPr>
            <w:tcW w:w="1781" w:type="dxa"/>
            <w:vAlign w:val="top"/>
          </w:tcPr>
          <w:p>
            <w:pPr>
              <w:pStyle w:val="TableText"/>
              <w:ind w:left="691"/>
              <w:spacing w:before="99" w:line="195" w:lineRule="auto"/>
              <w:rPr>
                <w:sz w:val="19"/>
                <w:szCs w:val="19"/>
              </w:rPr>
            </w:pPr>
            <w:r>
              <w:rPr>
                <w:sz w:val="19"/>
                <w:szCs w:val="19"/>
              </w:rPr>
              <w:t>ESI</w:t>
            </w:r>
            <w:r>
              <w:rPr>
                <w:sz w:val="19"/>
                <w:szCs w:val="19"/>
                <w:spacing w:val="15"/>
              </w:rPr>
              <w:t>+</w:t>
            </w:r>
          </w:p>
        </w:tc>
        <w:tc>
          <w:tcPr>
            <w:tcW w:w="1786" w:type="dxa"/>
            <w:vAlign w:val="top"/>
          </w:tcPr>
          <w:p>
            <w:pPr>
              <w:pStyle w:val="TableText"/>
              <w:ind w:left="639"/>
              <w:spacing w:before="99" w:line="195" w:lineRule="auto"/>
              <w:rPr>
                <w:sz w:val="19"/>
                <w:szCs w:val="19"/>
              </w:rPr>
            </w:pPr>
            <w:r>
              <w:rPr>
                <w:sz w:val="19"/>
                <w:szCs w:val="19"/>
                <w:spacing w:val="4"/>
              </w:rPr>
              <w:t>4.09%</w:t>
            </w:r>
          </w:p>
        </w:tc>
      </w:tr>
      <w:tr>
        <w:trPr>
          <w:trHeight w:val="302" w:hRule="atLeast"/>
        </w:trPr>
        <w:tc>
          <w:tcPr>
            <w:tcW w:w="1808" w:type="dxa"/>
            <w:vAlign w:val="top"/>
          </w:tcPr>
          <w:p>
            <w:pPr>
              <w:pStyle w:val="TableText"/>
              <w:ind w:left="787"/>
              <w:spacing w:before="99" w:line="195" w:lineRule="auto"/>
              <w:rPr>
                <w:sz w:val="19"/>
                <w:szCs w:val="19"/>
              </w:rPr>
            </w:pPr>
            <w:r>
              <w:rPr>
                <w:sz w:val="19"/>
                <w:szCs w:val="19"/>
                <w:spacing w:val="4"/>
              </w:rPr>
              <w:t>P3</w:t>
            </w:r>
          </w:p>
        </w:tc>
        <w:tc>
          <w:tcPr>
            <w:tcW w:w="1752" w:type="dxa"/>
            <w:vAlign w:val="top"/>
          </w:tcPr>
          <w:p>
            <w:pPr>
              <w:pStyle w:val="TableText"/>
              <w:ind w:left="499"/>
              <w:spacing w:before="99" w:line="195" w:lineRule="auto"/>
              <w:rPr>
                <w:sz w:val="19"/>
                <w:szCs w:val="19"/>
              </w:rPr>
            </w:pPr>
            <w:r>
              <w:rPr>
                <w:sz w:val="19"/>
                <w:szCs w:val="19"/>
                <w:spacing w:val="3"/>
              </w:rPr>
              <w:t>520.3497</w:t>
            </w:r>
          </w:p>
        </w:tc>
        <w:tc>
          <w:tcPr>
            <w:tcW w:w="1781" w:type="dxa"/>
            <w:vAlign w:val="top"/>
          </w:tcPr>
          <w:p>
            <w:pPr>
              <w:pStyle w:val="TableText"/>
              <w:ind w:left="691"/>
              <w:spacing w:before="99" w:line="195" w:lineRule="auto"/>
              <w:rPr>
                <w:sz w:val="19"/>
                <w:szCs w:val="19"/>
              </w:rPr>
            </w:pPr>
            <w:r>
              <w:rPr>
                <w:sz w:val="19"/>
                <w:szCs w:val="19"/>
              </w:rPr>
              <w:t>ESI</w:t>
            </w:r>
            <w:r>
              <w:rPr>
                <w:sz w:val="19"/>
                <w:szCs w:val="19"/>
                <w:spacing w:val="15"/>
              </w:rPr>
              <w:t>+</w:t>
            </w:r>
          </w:p>
        </w:tc>
        <w:tc>
          <w:tcPr>
            <w:tcW w:w="1786" w:type="dxa"/>
            <w:vAlign w:val="top"/>
          </w:tcPr>
          <w:p>
            <w:pPr>
              <w:pStyle w:val="TableText"/>
              <w:ind w:left="639"/>
              <w:spacing w:before="99" w:line="195" w:lineRule="auto"/>
              <w:rPr>
                <w:sz w:val="19"/>
                <w:szCs w:val="19"/>
              </w:rPr>
            </w:pPr>
            <w:r>
              <w:rPr>
                <w:sz w:val="19"/>
                <w:szCs w:val="19"/>
                <w:spacing w:val="4"/>
              </w:rPr>
              <w:t>4.57%</w:t>
            </w:r>
          </w:p>
        </w:tc>
      </w:tr>
      <w:tr>
        <w:trPr>
          <w:trHeight w:val="300" w:hRule="atLeast"/>
        </w:trPr>
        <w:tc>
          <w:tcPr>
            <w:tcW w:w="1808" w:type="dxa"/>
            <w:vAlign w:val="top"/>
          </w:tcPr>
          <w:p>
            <w:pPr>
              <w:pStyle w:val="TableText"/>
              <w:ind w:left="787"/>
              <w:spacing w:before="97" w:line="195" w:lineRule="auto"/>
              <w:rPr>
                <w:sz w:val="19"/>
                <w:szCs w:val="19"/>
              </w:rPr>
            </w:pPr>
            <w:r>
              <w:rPr>
                <w:sz w:val="19"/>
                <w:szCs w:val="19"/>
                <w:spacing w:val="4"/>
              </w:rPr>
              <w:t>P4</w:t>
            </w:r>
          </w:p>
        </w:tc>
        <w:tc>
          <w:tcPr>
            <w:tcW w:w="1752" w:type="dxa"/>
            <w:vAlign w:val="top"/>
          </w:tcPr>
          <w:p>
            <w:pPr>
              <w:pStyle w:val="TableText"/>
              <w:ind w:left="499"/>
              <w:spacing w:before="97" w:line="195" w:lineRule="auto"/>
              <w:rPr>
                <w:sz w:val="19"/>
                <w:szCs w:val="19"/>
              </w:rPr>
            </w:pPr>
            <w:r>
              <w:rPr>
                <w:sz w:val="19"/>
                <w:szCs w:val="19"/>
                <w:spacing w:val="3"/>
              </w:rPr>
              <w:t>546.3550</w:t>
            </w:r>
          </w:p>
        </w:tc>
        <w:tc>
          <w:tcPr>
            <w:tcW w:w="1781" w:type="dxa"/>
            <w:vAlign w:val="top"/>
          </w:tcPr>
          <w:p>
            <w:pPr>
              <w:pStyle w:val="TableText"/>
              <w:ind w:left="691"/>
              <w:spacing w:before="97" w:line="195" w:lineRule="auto"/>
              <w:rPr>
                <w:sz w:val="19"/>
                <w:szCs w:val="19"/>
              </w:rPr>
            </w:pPr>
            <w:r>
              <w:rPr>
                <w:sz w:val="19"/>
                <w:szCs w:val="19"/>
              </w:rPr>
              <w:t>ESI</w:t>
            </w:r>
            <w:r>
              <w:rPr>
                <w:sz w:val="19"/>
                <w:szCs w:val="19"/>
                <w:spacing w:val="15"/>
              </w:rPr>
              <w:t>+</w:t>
            </w:r>
          </w:p>
        </w:tc>
        <w:tc>
          <w:tcPr>
            <w:tcW w:w="1786" w:type="dxa"/>
            <w:vAlign w:val="top"/>
          </w:tcPr>
          <w:p>
            <w:pPr>
              <w:pStyle w:val="TableText"/>
              <w:ind w:left="639"/>
              <w:spacing w:before="97" w:line="195" w:lineRule="auto"/>
              <w:rPr>
                <w:sz w:val="19"/>
                <w:szCs w:val="19"/>
              </w:rPr>
            </w:pPr>
            <w:r>
              <w:rPr>
                <w:sz w:val="19"/>
                <w:szCs w:val="19"/>
                <w:spacing w:val="4"/>
              </w:rPr>
              <w:t>4.06%</w:t>
            </w:r>
          </w:p>
        </w:tc>
      </w:tr>
      <w:tr>
        <w:trPr>
          <w:trHeight w:val="305" w:hRule="atLeast"/>
        </w:trPr>
        <w:tc>
          <w:tcPr>
            <w:tcW w:w="1808" w:type="dxa"/>
            <w:vAlign w:val="top"/>
          </w:tcPr>
          <w:p>
            <w:pPr>
              <w:pStyle w:val="TableText"/>
              <w:ind w:left="787"/>
              <w:spacing w:before="102" w:line="192" w:lineRule="auto"/>
              <w:rPr>
                <w:sz w:val="19"/>
                <w:szCs w:val="19"/>
              </w:rPr>
            </w:pPr>
            <w:r>
              <w:rPr>
                <w:sz w:val="19"/>
                <w:szCs w:val="19"/>
                <w:spacing w:val="4"/>
              </w:rPr>
              <w:t>P5</w:t>
            </w:r>
          </w:p>
        </w:tc>
        <w:tc>
          <w:tcPr>
            <w:tcW w:w="1752" w:type="dxa"/>
            <w:vAlign w:val="top"/>
          </w:tcPr>
          <w:p>
            <w:pPr>
              <w:pStyle w:val="TableText"/>
              <w:ind w:left="493"/>
              <w:spacing w:before="99" w:line="195" w:lineRule="auto"/>
              <w:rPr>
                <w:sz w:val="19"/>
                <w:szCs w:val="19"/>
              </w:rPr>
            </w:pPr>
            <w:r>
              <w:rPr>
                <w:sz w:val="19"/>
                <w:szCs w:val="19"/>
                <w:spacing w:val="4"/>
              </w:rPr>
              <w:t>496.3397</w:t>
            </w:r>
          </w:p>
        </w:tc>
        <w:tc>
          <w:tcPr>
            <w:tcW w:w="1781" w:type="dxa"/>
            <w:vAlign w:val="top"/>
          </w:tcPr>
          <w:p>
            <w:pPr>
              <w:pStyle w:val="TableText"/>
              <w:ind w:left="691"/>
              <w:spacing w:before="99" w:line="195" w:lineRule="auto"/>
              <w:rPr>
                <w:sz w:val="19"/>
                <w:szCs w:val="19"/>
              </w:rPr>
            </w:pPr>
            <w:r>
              <w:rPr>
                <w:sz w:val="19"/>
                <w:szCs w:val="19"/>
              </w:rPr>
              <w:t>ESI</w:t>
            </w:r>
            <w:r>
              <w:rPr>
                <w:sz w:val="19"/>
                <w:szCs w:val="19"/>
                <w:spacing w:val="15"/>
              </w:rPr>
              <w:t>+</w:t>
            </w:r>
          </w:p>
        </w:tc>
        <w:tc>
          <w:tcPr>
            <w:tcW w:w="1786" w:type="dxa"/>
            <w:vAlign w:val="top"/>
          </w:tcPr>
          <w:p>
            <w:pPr>
              <w:pStyle w:val="TableText"/>
              <w:ind w:left="659"/>
              <w:spacing w:before="99" w:line="195" w:lineRule="auto"/>
              <w:rPr>
                <w:sz w:val="19"/>
                <w:szCs w:val="19"/>
              </w:rPr>
            </w:pPr>
            <w:r>
              <w:rPr>
                <w:sz w:val="19"/>
                <w:szCs w:val="19"/>
              </w:rPr>
              <w:t>1.98%</w:t>
            </w:r>
          </w:p>
        </w:tc>
      </w:tr>
      <w:tr>
        <w:trPr>
          <w:trHeight w:val="307" w:hRule="atLeast"/>
        </w:trPr>
        <w:tc>
          <w:tcPr>
            <w:tcW w:w="1808" w:type="dxa"/>
            <w:vAlign w:val="top"/>
          </w:tcPr>
          <w:p>
            <w:pPr>
              <w:pStyle w:val="TableText"/>
              <w:ind w:left="787"/>
              <w:spacing w:before="104" w:line="195" w:lineRule="auto"/>
              <w:rPr>
                <w:sz w:val="19"/>
                <w:szCs w:val="19"/>
              </w:rPr>
            </w:pPr>
            <w:r>
              <w:rPr>
                <w:sz w:val="19"/>
                <w:szCs w:val="19"/>
                <w:spacing w:val="4"/>
              </w:rPr>
              <w:t>P6</w:t>
            </w:r>
          </w:p>
        </w:tc>
        <w:tc>
          <w:tcPr>
            <w:tcW w:w="1752" w:type="dxa"/>
            <w:vAlign w:val="top"/>
          </w:tcPr>
          <w:p>
            <w:pPr>
              <w:pStyle w:val="TableText"/>
              <w:ind w:left="499"/>
              <w:spacing w:before="104" w:line="195" w:lineRule="auto"/>
              <w:rPr>
                <w:sz w:val="19"/>
                <w:szCs w:val="19"/>
              </w:rPr>
            </w:pPr>
            <w:r>
              <w:rPr>
                <w:sz w:val="19"/>
                <w:szCs w:val="19"/>
                <w:spacing w:val="3"/>
              </w:rPr>
              <w:t>546.3552</w:t>
            </w:r>
          </w:p>
        </w:tc>
        <w:tc>
          <w:tcPr>
            <w:tcW w:w="1781" w:type="dxa"/>
            <w:vAlign w:val="top"/>
          </w:tcPr>
          <w:p>
            <w:pPr>
              <w:pStyle w:val="TableText"/>
              <w:ind w:left="691"/>
              <w:spacing w:before="104" w:line="195" w:lineRule="auto"/>
              <w:rPr>
                <w:sz w:val="19"/>
                <w:szCs w:val="19"/>
              </w:rPr>
            </w:pPr>
            <w:r>
              <w:rPr>
                <w:sz w:val="19"/>
                <w:szCs w:val="19"/>
              </w:rPr>
              <w:t>ESI</w:t>
            </w:r>
            <w:r>
              <w:rPr>
                <w:sz w:val="19"/>
                <w:szCs w:val="19"/>
                <w:spacing w:val="15"/>
              </w:rPr>
              <w:t>+</w:t>
            </w:r>
          </w:p>
        </w:tc>
        <w:tc>
          <w:tcPr>
            <w:tcW w:w="1786" w:type="dxa"/>
            <w:vAlign w:val="top"/>
          </w:tcPr>
          <w:p>
            <w:pPr>
              <w:pStyle w:val="TableText"/>
              <w:ind w:left="645"/>
              <w:spacing w:before="104" w:line="195" w:lineRule="auto"/>
              <w:rPr>
                <w:sz w:val="19"/>
                <w:szCs w:val="19"/>
              </w:rPr>
            </w:pPr>
            <w:r>
              <w:rPr>
                <w:sz w:val="19"/>
                <w:szCs w:val="19"/>
                <w:spacing w:val="3"/>
              </w:rPr>
              <w:t>5.03%</w:t>
            </w:r>
          </w:p>
        </w:tc>
      </w:tr>
      <w:tr>
        <w:trPr>
          <w:trHeight w:val="306" w:hRule="atLeast"/>
        </w:trPr>
        <w:tc>
          <w:tcPr>
            <w:tcW w:w="1808" w:type="dxa"/>
            <w:vAlign w:val="top"/>
          </w:tcPr>
          <w:p>
            <w:pPr>
              <w:pStyle w:val="TableText"/>
              <w:ind w:left="787"/>
              <w:spacing w:before="107" w:line="192" w:lineRule="auto"/>
              <w:rPr>
                <w:sz w:val="19"/>
                <w:szCs w:val="19"/>
              </w:rPr>
            </w:pPr>
            <w:r>
              <w:rPr>
                <w:sz w:val="19"/>
                <w:szCs w:val="19"/>
                <w:spacing w:val="4"/>
              </w:rPr>
              <w:t>P7</w:t>
            </w:r>
          </w:p>
        </w:tc>
        <w:tc>
          <w:tcPr>
            <w:tcW w:w="1752" w:type="dxa"/>
            <w:vAlign w:val="top"/>
          </w:tcPr>
          <w:p>
            <w:pPr>
              <w:pStyle w:val="TableText"/>
              <w:ind w:left="493"/>
              <w:spacing w:before="104" w:line="195" w:lineRule="auto"/>
              <w:rPr>
                <w:sz w:val="19"/>
                <w:szCs w:val="19"/>
              </w:rPr>
            </w:pPr>
            <w:r>
              <w:rPr>
                <w:sz w:val="19"/>
                <w:szCs w:val="19"/>
                <w:spacing w:val="4"/>
              </w:rPr>
              <w:t>496.3399</w:t>
            </w:r>
          </w:p>
        </w:tc>
        <w:tc>
          <w:tcPr>
            <w:tcW w:w="1781" w:type="dxa"/>
            <w:vAlign w:val="top"/>
          </w:tcPr>
          <w:p>
            <w:pPr>
              <w:pStyle w:val="TableText"/>
              <w:ind w:left="691"/>
              <w:spacing w:before="104" w:line="195" w:lineRule="auto"/>
              <w:rPr>
                <w:sz w:val="19"/>
                <w:szCs w:val="19"/>
              </w:rPr>
            </w:pPr>
            <w:r>
              <w:rPr>
                <w:sz w:val="19"/>
                <w:szCs w:val="19"/>
              </w:rPr>
              <w:t>ESI</w:t>
            </w:r>
            <w:r>
              <w:rPr>
                <w:sz w:val="19"/>
                <w:szCs w:val="19"/>
                <w:spacing w:val="15"/>
              </w:rPr>
              <w:t>+</w:t>
            </w:r>
          </w:p>
        </w:tc>
        <w:tc>
          <w:tcPr>
            <w:tcW w:w="1786" w:type="dxa"/>
            <w:vAlign w:val="top"/>
          </w:tcPr>
          <w:p>
            <w:pPr>
              <w:pStyle w:val="TableText"/>
              <w:ind w:left="644"/>
              <w:spacing w:before="104" w:line="195" w:lineRule="auto"/>
              <w:rPr>
                <w:sz w:val="19"/>
                <w:szCs w:val="19"/>
              </w:rPr>
            </w:pPr>
            <w:r>
              <w:rPr>
                <w:sz w:val="19"/>
                <w:szCs w:val="19"/>
                <w:spacing w:val="3"/>
              </w:rPr>
              <w:t>3.70%</w:t>
            </w:r>
          </w:p>
        </w:tc>
      </w:tr>
      <w:tr>
        <w:trPr>
          <w:trHeight w:val="304" w:hRule="atLeast"/>
        </w:trPr>
        <w:tc>
          <w:tcPr>
            <w:tcW w:w="1808" w:type="dxa"/>
            <w:vAlign w:val="top"/>
          </w:tcPr>
          <w:p>
            <w:pPr>
              <w:pStyle w:val="TableText"/>
              <w:ind w:left="787"/>
              <w:spacing w:before="105" w:line="195" w:lineRule="auto"/>
              <w:rPr>
                <w:sz w:val="19"/>
                <w:szCs w:val="19"/>
              </w:rPr>
            </w:pPr>
            <w:r>
              <w:rPr>
                <w:sz w:val="19"/>
                <w:szCs w:val="19"/>
                <w:spacing w:val="4"/>
              </w:rPr>
              <w:t>P8</w:t>
            </w:r>
          </w:p>
        </w:tc>
        <w:tc>
          <w:tcPr>
            <w:tcW w:w="1752" w:type="dxa"/>
            <w:vAlign w:val="top"/>
          </w:tcPr>
          <w:p>
            <w:pPr>
              <w:pStyle w:val="TableText"/>
              <w:ind w:left="499"/>
              <w:spacing w:before="105" w:line="195" w:lineRule="auto"/>
              <w:rPr>
                <w:sz w:val="19"/>
                <w:szCs w:val="19"/>
              </w:rPr>
            </w:pPr>
            <w:r>
              <w:rPr>
                <w:sz w:val="19"/>
                <w:szCs w:val="19"/>
                <w:spacing w:val="3"/>
              </w:rPr>
              <w:t>522.3557</w:t>
            </w:r>
          </w:p>
        </w:tc>
        <w:tc>
          <w:tcPr>
            <w:tcW w:w="1781" w:type="dxa"/>
            <w:vAlign w:val="top"/>
          </w:tcPr>
          <w:p>
            <w:pPr>
              <w:pStyle w:val="TableText"/>
              <w:ind w:left="691"/>
              <w:spacing w:before="105" w:line="195" w:lineRule="auto"/>
              <w:rPr>
                <w:sz w:val="19"/>
                <w:szCs w:val="19"/>
              </w:rPr>
            </w:pPr>
            <w:r>
              <w:rPr>
                <w:sz w:val="19"/>
                <w:szCs w:val="19"/>
              </w:rPr>
              <w:t>ESI</w:t>
            </w:r>
            <w:r>
              <w:rPr>
                <w:sz w:val="19"/>
                <w:szCs w:val="19"/>
                <w:spacing w:val="15"/>
              </w:rPr>
              <w:t>+</w:t>
            </w:r>
          </w:p>
        </w:tc>
        <w:tc>
          <w:tcPr>
            <w:tcW w:w="1786" w:type="dxa"/>
            <w:vAlign w:val="top"/>
          </w:tcPr>
          <w:p>
            <w:pPr>
              <w:pStyle w:val="TableText"/>
              <w:ind w:left="645"/>
              <w:spacing w:before="105" w:line="195" w:lineRule="auto"/>
              <w:rPr>
                <w:sz w:val="19"/>
                <w:szCs w:val="19"/>
              </w:rPr>
            </w:pPr>
            <w:r>
              <w:rPr>
                <w:sz w:val="19"/>
                <w:szCs w:val="19"/>
                <w:spacing w:val="-2"/>
              </w:rPr>
              <w:t>5.</w:t>
            </w:r>
            <w:r>
              <w:rPr>
                <w:sz w:val="19"/>
                <w:szCs w:val="19"/>
                <w:spacing w:val="-23"/>
              </w:rPr>
              <w:t xml:space="preserve"> </w:t>
            </w:r>
            <w:r>
              <w:rPr>
                <w:sz w:val="19"/>
                <w:szCs w:val="19"/>
                <w:spacing w:val="-2"/>
              </w:rPr>
              <w:t>13%</w:t>
            </w:r>
          </w:p>
        </w:tc>
      </w:tr>
      <w:tr>
        <w:trPr>
          <w:trHeight w:val="304" w:hRule="atLeast"/>
        </w:trPr>
        <w:tc>
          <w:tcPr>
            <w:tcW w:w="1808" w:type="dxa"/>
            <w:vAlign w:val="top"/>
          </w:tcPr>
          <w:p>
            <w:pPr>
              <w:pStyle w:val="TableText"/>
              <w:ind w:left="787"/>
              <w:spacing w:before="104" w:line="195" w:lineRule="auto"/>
              <w:rPr>
                <w:sz w:val="19"/>
                <w:szCs w:val="19"/>
              </w:rPr>
            </w:pPr>
            <w:r>
              <w:rPr>
                <w:sz w:val="19"/>
                <w:szCs w:val="19"/>
                <w:spacing w:val="4"/>
              </w:rPr>
              <w:t>P9</w:t>
            </w:r>
          </w:p>
        </w:tc>
        <w:tc>
          <w:tcPr>
            <w:tcW w:w="1752" w:type="dxa"/>
            <w:vAlign w:val="top"/>
          </w:tcPr>
          <w:p>
            <w:pPr>
              <w:pStyle w:val="TableText"/>
              <w:ind w:left="499"/>
              <w:spacing w:before="104" w:line="195" w:lineRule="auto"/>
              <w:rPr>
                <w:sz w:val="19"/>
                <w:szCs w:val="19"/>
              </w:rPr>
            </w:pPr>
            <w:r>
              <w:rPr>
                <w:sz w:val="19"/>
                <w:szCs w:val="19"/>
                <w:spacing w:val="3"/>
              </w:rPr>
              <w:t>524.3711</w:t>
            </w:r>
          </w:p>
        </w:tc>
        <w:tc>
          <w:tcPr>
            <w:tcW w:w="1781" w:type="dxa"/>
            <w:vAlign w:val="top"/>
          </w:tcPr>
          <w:p>
            <w:pPr>
              <w:pStyle w:val="TableText"/>
              <w:ind w:left="691"/>
              <w:spacing w:before="104" w:line="195" w:lineRule="auto"/>
              <w:rPr>
                <w:sz w:val="19"/>
                <w:szCs w:val="19"/>
              </w:rPr>
            </w:pPr>
            <w:r>
              <w:rPr>
                <w:sz w:val="19"/>
                <w:szCs w:val="19"/>
              </w:rPr>
              <w:t>ESI</w:t>
            </w:r>
            <w:r>
              <w:rPr>
                <w:sz w:val="19"/>
                <w:szCs w:val="19"/>
                <w:spacing w:val="15"/>
              </w:rPr>
              <w:t>+</w:t>
            </w:r>
          </w:p>
        </w:tc>
        <w:tc>
          <w:tcPr>
            <w:tcW w:w="1786" w:type="dxa"/>
            <w:vAlign w:val="top"/>
          </w:tcPr>
          <w:p>
            <w:pPr>
              <w:pStyle w:val="TableText"/>
              <w:ind w:left="659"/>
              <w:spacing w:before="104" w:line="195" w:lineRule="auto"/>
              <w:rPr>
                <w:sz w:val="19"/>
                <w:szCs w:val="19"/>
              </w:rPr>
            </w:pPr>
            <w:r>
              <w:rPr>
                <w:sz w:val="19"/>
                <w:szCs w:val="19"/>
              </w:rPr>
              <w:t>1.89%</w:t>
            </w:r>
          </w:p>
        </w:tc>
      </w:tr>
      <w:tr>
        <w:trPr>
          <w:trHeight w:val="332" w:hRule="atLeast"/>
        </w:trPr>
        <w:tc>
          <w:tcPr>
            <w:tcW w:w="1808" w:type="dxa"/>
            <w:vAlign w:val="top"/>
            <w:tcBorders>
              <w:bottom w:val="single" w:color="000000" w:sz="10" w:space="0"/>
            </w:tcBorders>
          </w:tcPr>
          <w:p>
            <w:pPr>
              <w:pStyle w:val="TableText"/>
              <w:ind w:left="739"/>
              <w:spacing w:before="107" w:line="195" w:lineRule="auto"/>
              <w:rPr>
                <w:sz w:val="19"/>
                <w:szCs w:val="19"/>
              </w:rPr>
            </w:pPr>
            <w:r>
              <w:rPr>
                <w:sz w:val="19"/>
                <w:szCs w:val="19"/>
                <w:spacing w:val="3"/>
              </w:rPr>
              <w:t>P10</w:t>
            </w:r>
          </w:p>
        </w:tc>
        <w:tc>
          <w:tcPr>
            <w:tcW w:w="1752" w:type="dxa"/>
            <w:vAlign w:val="top"/>
            <w:tcBorders>
              <w:bottom w:val="single" w:color="000000" w:sz="10" w:space="0"/>
            </w:tcBorders>
          </w:tcPr>
          <w:p>
            <w:pPr>
              <w:pStyle w:val="TableText"/>
              <w:ind w:left="499"/>
              <w:spacing w:before="107" w:line="195" w:lineRule="auto"/>
              <w:rPr>
                <w:sz w:val="19"/>
                <w:szCs w:val="19"/>
              </w:rPr>
            </w:pPr>
            <w:r>
              <w:rPr>
                <w:sz w:val="19"/>
                <w:szCs w:val="19"/>
                <w:spacing w:val="3"/>
              </w:rPr>
              <w:t>524.3712</w:t>
            </w:r>
          </w:p>
        </w:tc>
        <w:tc>
          <w:tcPr>
            <w:tcW w:w="1781" w:type="dxa"/>
            <w:vAlign w:val="top"/>
            <w:tcBorders>
              <w:bottom w:val="single" w:color="000000" w:sz="10" w:space="0"/>
            </w:tcBorders>
          </w:tcPr>
          <w:p>
            <w:pPr>
              <w:pStyle w:val="TableText"/>
              <w:ind w:left="691"/>
              <w:spacing w:before="107" w:line="195" w:lineRule="auto"/>
              <w:rPr>
                <w:sz w:val="19"/>
                <w:szCs w:val="19"/>
              </w:rPr>
            </w:pPr>
            <w:r>
              <w:rPr>
                <w:sz w:val="19"/>
                <w:szCs w:val="19"/>
              </w:rPr>
              <w:t>ESI</w:t>
            </w:r>
            <w:r>
              <w:rPr>
                <w:sz w:val="19"/>
                <w:szCs w:val="19"/>
                <w:spacing w:val="15"/>
              </w:rPr>
              <w:t>+</w:t>
            </w:r>
          </w:p>
        </w:tc>
        <w:tc>
          <w:tcPr>
            <w:tcW w:w="1786" w:type="dxa"/>
            <w:vAlign w:val="top"/>
            <w:tcBorders>
              <w:bottom w:val="single" w:color="000000" w:sz="10" w:space="0"/>
            </w:tcBorders>
          </w:tcPr>
          <w:p>
            <w:pPr>
              <w:pStyle w:val="TableText"/>
              <w:ind w:left="640"/>
              <w:spacing w:before="107" w:line="195" w:lineRule="auto"/>
              <w:rPr>
                <w:sz w:val="19"/>
                <w:szCs w:val="19"/>
              </w:rPr>
            </w:pPr>
            <w:r>
              <w:rPr>
                <w:sz w:val="19"/>
                <w:szCs w:val="19"/>
                <w:spacing w:val="4"/>
              </w:rPr>
              <w:t>2.42%</w:t>
            </w:r>
          </w:p>
        </w:tc>
      </w:tr>
    </w:tbl>
    <w:p>
      <w:pPr>
        <w:pStyle w:val="BodyText"/>
        <w:ind w:left="1398" w:right="28" w:firstLine="492"/>
        <w:spacing w:before="117" w:line="308" w:lineRule="auto"/>
        <w:jc w:val="both"/>
        <w:rPr>
          <w:rFonts w:ascii="SimSun" w:hAnsi="SimSun" w:eastAsia="SimSun" w:cs="SimSun"/>
          <w:sz w:val="24"/>
          <w:szCs w:val="24"/>
        </w:rPr>
      </w:pPr>
      <w:r>
        <w:rPr>
          <w:rFonts w:ascii="SimSun" w:hAnsi="SimSun" w:eastAsia="SimSun" w:cs="SimSun"/>
          <w:sz w:val="24"/>
          <w:szCs w:val="24"/>
          <w:spacing w:val="-1"/>
        </w:rPr>
        <w:t>（</w:t>
      </w:r>
      <w:r>
        <w:rPr>
          <w:sz w:val="24"/>
          <w:szCs w:val="24"/>
          <w:spacing w:val="-1"/>
        </w:rPr>
        <w:t>2</w:t>
      </w:r>
      <w:r>
        <w:rPr>
          <w:rFonts w:ascii="SimSun" w:hAnsi="SimSun" w:eastAsia="SimSun" w:cs="SimSun"/>
          <w:sz w:val="24"/>
          <w:szCs w:val="24"/>
          <w:spacing w:val="-1"/>
        </w:rPr>
        <w:t>）</w:t>
      </w:r>
      <w:r>
        <w:rPr>
          <w:sz w:val="24"/>
          <w:szCs w:val="24"/>
          <w:spacing w:val="-1"/>
        </w:rPr>
        <w:t>AA/NC </w:t>
      </w:r>
      <w:r>
        <w:rPr>
          <w:rFonts w:ascii="SimSun" w:hAnsi="SimSun" w:eastAsia="SimSun" w:cs="SimSun"/>
          <w:sz w:val="24"/>
          <w:szCs w:val="24"/>
          <w:spacing w:val="-1"/>
        </w:rPr>
        <w:t>组血浆样品制备后的稳定性研究的影响：本研究的</w:t>
      </w:r>
      <w:r>
        <w:rPr>
          <w:rFonts w:ascii="SimSun" w:hAnsi="SimSun" w:eastAsia="SimSun" w:cs="SimSun"/>
          <w:sz w:val="24"/>
          <w:szCs w:val="24"/>
          <w:spacing w:val="-40"/>
        </w:rPr>
        <w:t xml:space="preserve"> </w:t>
      </w:r>
      <w:r>
        <w:rPr>
          <w:sz w:val="24"/>
          <w:szCs w:val="24"/>
          <w:spacing w:val="-1"/>
        </w:rPr>
        <w:t>AA/NC </w:t>
      </w:r>
      <w:r>
        <w:rPr>
          <w:rFonts w:ascii="SimSun" w:hAnsi="SimSun" w:eastAsia="SimSun" w:cs="SimSun"/>
          <w:sz w:val="24"/>
          <w:szCs w:val="24"/>
          <w:spacing w:val="-1"/>
        </w:rPr>
        <w:t>组</w:t>
      </w:r>
      <w:r>
        <w:rPr>
          <w:rFonts w:ascii="SimSun" w:hAnsi="SimSun" w:eastAsia="SimSun" w:cs="SimSun"/>
          <w:sz w:val="24"/>
          <w:szCs w:val="24"/>
        </w:rPr>
        <w:t xml:space="preserve"> </w:t>
      </w:r>
      <w:r>
        <w:rPr>
          <w:rFonts w:ascii="SimSun" w:hAnsi="SimSun" w:eastAsia="SimSun" w:cs="SimSun"/>
          <w:sz w:val="24"/>
          <w:szCs w:val="24"/>
          <w:spacing w:val="-2"/>
        </w:rPr>
        <w:t>血浆样本处理后的稳定性为样本经甲醇处理</w:t>
      </w:r>
      <w:r>
        <w:rPr>
          <w:rFonts w:ascii="SimSun" w:hAnsi="SimSun" w:eastAsia="SimSun" w:cs="SimSun"/>
          <w:sz w:val="24"/>
          <w:szCs w:val="24"/>
          <w:spacing w:val="-3"/>
        </w:rPr>
        <w:t>后，在</w:t>
      </w:r>
      <w:r>
        <w:rPr>
          <w:rFonts w:ascii="SimSun" w:hAnsi="SimSun" w:eastAsia="SimSun" w:cs="SimSun"/>
          <w:sz w:val="24"/>
          <w:szCs w:val="24"/>
          <w:spacing w:val="-51"/>
        </w:rPr>
        <w:t xml:space="preserve"> </w:t>
      </w:r>
      <w:r>
        <w:rPr>
          <w:sz w:val="24"/>
          <w:szCs w:val="24"/>
          <w:spacing w:val="-3"/>
        </w:rPr>
        <w:t>0 h</w:t>
      </w:r>
      <w:r>
        <w:rPr>
          <w:sz w:val="24"/>
          <w:szCs w:val="24"/>
          <w:spacing w:val="-34"/>
        </w:rPr>
        <w:t xml:space="preserve"> </w:t>
      </w:r>
      <w:r>
        <w:rPr>
          <w:rFonts w:ascii="SimSun" w:hAnsi="SimSun" w:eastAsia="SimSun" w:cs="SimSun"/>
          <w:sz w:val="24"/>
          <w:szCs w:val="24"/>
          <w:spacing w:val="-3"/>
        </w:rPr>
        <w:t>、</w:t>
      </w:r>
      <w:r>
        <w:rPr>
          <w:sz w:val="24"/>
          <w:szCs w:val="24"/>
          <w:spacing w:val="-3"/>
        </w:rPr>
        <w:t>12 h</w:t>
      </w:r>
      <w:r>
        <w:rPr>
          <w:rFonts w:ascii="SimSun" w:hAnsi="SimSun" w:eastAsia="SimSun" w:cs="SimSun"/>
          <w:sz w:val="24"/>
          <w:szCs w:val="24"/>
          <w:spacing w:val="-3"/>
        </w:rPr>
        <w:t>、</w:t>
      </w:r>
      <w:r>
        <w:rPr>
          <w:sz w:val="24"/>
          <w:szCs w:val="24"/>
          <w:spacing w:val="-3"/>
        </w:rPr>
        <w:t>24h</w:t>
      </w:r>
      <w:r>
        <w:rPr>
          <w:rFonts w:ascii="SimSun" w:hAnsi="SimSun" w:eastAsia="SimSun" w:cs="SimSun"/>
          <w:sz w:val="24"/>
          <w:szCs w:val="24"/>
          <w:spacing w:val="-3"/>
        </w:rPr>
        <w:t>、</w:t>
      </w:r>
      <w:r>
        <w:rPr>
          <w:sz w:val="24"/>
          <w:szCs w:val="24"/>
          <w:spacing w:val="-3"/>
        </w:rPr>
        <w:t>48 h </w:t>
      </w:r>
      <w:r>
        <w:rPr>
          <w:rFonts w:ascii="SimSun" w:hAnsi="SimSun" w:eastAsia="SimSun" w:cs="SimSun"/>
          <w:sz w:val="24"/>
          <w:szCs w:val="24"/>
          <w:spacing w:val="-3"/>
        </w:rPr>
        <w:t>和</w:t>
      </w:r>
      <w:r>
        <w:rPr>
          <w:rFonts w:ascii="SimSun" w:hAnsi="SimSun" w:eastAsia="SimSun" w:cs="SimSun"/>
          <w:sz w:val="24"/>
          <w:szCs w:val="24"/>
          <w:spacing w:val="-51"/>
        </w:rPr>
        <w:t xml:space="preserve"> </w:t>
      </w:r>
      <w:r>
        <w:rPr>
          <w:sz w:val="24"/>
          <w:szCs w:val="24"/>
          <w:spacing w:val="-3"/>
        </w:rPr>
        <w:t>72 h</w:t>
      </w:r>
      <w:r>
        <w:rPr>
          <w:sz w:val="24"/>
          <w:szCs w:val="24"/>
        </w:rPr>
        <w:t xml:space="preserve"> </w:t>
      </w:r>
      <w:r>
        <w:rPr>
          <w:rFonts w:ascii="SimSun" w:hAnsi="SimSun" w:eastAsia="SimSun" w:cs="SimSun"/>
          <w:sz w:val="24"/>
          <w:szCs w:val="24"/>
          <w:spacing w:val="-1"/>
        </w:rPr>
        <w:t>分别质谱检测，总离子流图见图</w:t>
      </w:r>
      <w:r>
        <w:rPr>
          <w:rFonts w:ascii="SimSun" w:hAnsi="SimSun" w:eastAsia="SimSun" w:cs="SimSun"/>
          <w:sz w:val="24"/>
          <w:szCs w:val="24"/>
          <w:spacing w:val="-56"/>
        </w:rPr>
        <w:t xml:space="preserve"> </w:t>
      </w:r>
      <w:r>
        <w:rPr>
          <w:sz w:val="24"/>
          <w:szCs w:val="24"/>
          <w:spacing w:val="-1"/>
        </w:rPr>
        <w:t>4.7</w:t>
      </w:r>
      <w:r>
        <w:rPr>
          <w:sz w:val="24"/>
          <w:szCs w:val="24"/>
          <w:spacing w:val="-31"/>
        </w:rPr>
        <w:t xml:space="preserve"> </w:t>
      </w:r>
      <w:r>
        <w:rPr>
          <w:rFonts w:ascii="SimSun" w:hAnsi="SimSun" w:eastAsia="SimSun" w:cs="SimSun"/>
          <w:sz w:val="24"/>
          <w:szCs w:val="24"/>
          <w:spacing w:val="-1"/>
        </w:rPr>
        <w:t>，样本检测未见差异性</w:t>
      </w:r>
      <w:r>
        <w:rPr>
          <w:rFonts w:ascii="SimSun" w:hAnsi="SimSun" w:eastAsia="SimSun" w:cs="SimSun"/>
          <w:sz w:val="24"/>
          <w:szCs w:val="24"/>
          <w:spacing w:val="-2"/>
        </w:rPr>
        <w:t>明显的色谱图，且相</w:t>
      </w:r>
      <w:r>
        <w:rPr>
          <w:rFonts w:ascii="SimSun" w:hAnsi="SimSun" w:eastAsia="SimSun" w:cs="SimSun"/>
          <w:sz w:val="24"/>
          <w:szCs w:val="24"/>
        </w:rPr>
        <w:t xml:space="preserve"> </w:t>
      </w:r>
      <w:r>
        <w:rPr>
          <w:rFonts w:ascii="SimSun" w:hAnsi="SimSun" w:eastAsia="SimSun" w:cs="SimSun"/>
          <w:sz w:val="24"/>
          <w:szCs w:val="24"/>
          <w:spacing w:val="3"/>
        </w:rPr>
        <w:t>似度较高，样本重复性较好。本研究采用正、负两种离子模式检测样本，分别</w:t>
      </w:r>
      <w:r>
        <w:rPr>
          <w:rFonts w:ascii="SimSun" w:hAnsi="SimSun" w:eastAsia="SimSun" w:cs="SimSun"/>
          <w:sz w:val="24"/>
          <w:szCs w:val="24"/>
          <w:spacing w:val="5"/>
        </w:rPr>
        <w:t xml:space="preserve"> </w:t>
      </w:r>
      <w:r>
        <w:rPr>
          <w:rFonts w:ascii="SimSun" w:hAnsi="SimSun" w:eastAsia="SimSun" w:cs="SimSun"/>
          <w:sz w:val="24"/>
          <w:szCs w:val="24"/>
          <w:spacing w:val="1"/>
        </w:rPr>
        <w:t>对</w:t>
      </w:r>
      <w:r>
        <w:rPr>
          <w:rFonts w:ascii="SimSun" w:hAnsi="SimSun" w:eastAsia="SimSun" w:cs="SimSun"/>
          <w:sz w:val="24"/>
          <w:szCs w:val="24"/>
          <w:spacing w:val="-30"/>
        </w:rPr>
        <w:t xml:space="preserve"> </w:t>
      </w:r>
      <w:r>
        <w:rPr>
          <w:sz w:val="24"/>
          <w:szCs w:val="24"/>
          <w:spacing w:val="1"/>
        </w:rPr>
        <w:t>10 </w:t>
      </w:r>
      <w:r>
        <w:rPr>
          <w:rFonts w:ascii="SimSun" w:hAnsi="SimSun" w:eastAsia="SimSun" w:cs="SimSun"/>
          <w:sz w:val="24"/>
          <w:szCs w:val="24"/>
          <w:spacing w:val="1"/>
        </w:rPr>
        <w:t>个共有离子的峰面积计算相对误差，结果见下表</w:t>
      </w:r>
      <w:r>
        <w:rPr>
          <w:rFonts w:ascii="SimSun" w:hAnsi="SimSun" w:eastAsia="SimSun" w:cs="SimSun"/>
          <w:sz w:val="24"/>
          <w:szCs w:val="24"/>
          <w:spacing w:val="-53"/>
        </w:rPr>
        <w:t xml:space="preserve"> </w:t>
      </w:r>
      <w:r>
        <w:rPr>
          <w:sz w:val="24"/>
          <w:szCs w:val="24"/>
          <w:spacing w:val="1"/>
        </w:rPr>
        <w:t>4.8</w:t>
      </w:r>
      <w:r>
        <w:rPr>
          <w:sz w:val="24"/>
          <w:szCs w:val="24"/>
          <w:spacing w:val="-29"/>
        </w:rPr>
        <w:t xml:space="preserve"> </w:t>
      </w:r>
      <w:r>
        <w:rPr>
          <w:rFonts w:ascii="SimSun" w:hAnsi="SimSun" w:eastAsia="SimSun" w:cs="SimSun"/>
          <w:sz w:val="24"/>
          <w:szCs w:val="24"/>
          <w:spacing w:val="1"/>
        </w:rPr>
        <w:t>，正、负离子模式下</w:t>
      </w:r>
      <w:r>
        <w:rPr>
          <w:rFonts w:ascii="SimSun" w:hAnsi="SimSun" w:eastAsia="SimSun" w:cs="SimSun"/>
          <w:sz w:val="24"/>
          <w:szCs w:val="24"/>
        </w:rPr>
        <w:t xml:space="preserve"> </w:t>
      </w:r>
      <w:r>
        <w:rPr>
          <w:rFonts w:ascii="SimSun" w:hAnsi="SimSun" w:eastAsia="SimSun" w:cs="SimSun"/>
          <w:sz w:val="24"/>
          <w:szCs w:val="24"/>
          <w:spacing w:val="3"/>
        </w:rPr>
        <w:t>的共有离子的峰面积相对误差范围为</w:t>
      </w:r>
      <w:r>
        <w:rPr>
          <w:rFonts w:ascii="SimSun" w:hAnsi="SimSun" w:eastAsia="SimSun" w:cs="SimSun"/>
          <w:sz w:val="24"/>
          <w:szCs w:val="24"/>
          <w:spacing w:val="-45"/>
        </w:rPr>
        <w:t xml:space="preserve"> </w:t>
      </w:r>
      <w:r>
        <w:rPr>
          <w:sz w:val="24"/>
          <w:szCs w:val="24"/>
          <w:spacing w:val="3"/>
        </w:rPr>
        <w:t>2.03%-8.63%</w:t>
      </w:r>
      <w:r>
        <w:rPr>
          <w:sz w:val="24"/>
          <w:szCs w:val="24"/>
          <w:spacing w:val="-27"/>
        </w:rPr>
        <w:t xml:space="preserve"> </w:t>
      </w:r>
      <w:r>
        <w:rPr>
          <w:rFonts w:ascii="SimSun" w:hAnsi="SimSun" w:eastAsia="SimSun" w:cs="SimSun"/>
          <w:sz w:val="24"/>
          <w:szCs w:val="24"/>
          <w:spacing w:val="3"/>
        </w:rPr>
        <w:t>，均符合生物样本保存要求</w:t>
      </w:r>
      <w:r>
        <w:rPr>
          <w:rFonts w:ascii="SimSun" w:hAnsi="SimSun" w:eastAsia="SimSun" w:cs="SimSun"/>
          <w:sz w:val="24"/>
          <w:szCs w:val="24"/>
        </w:rPr>
        <w:t xml:space="preserve"> </w:t>
      </w:r>
      <w:r>
        <w:rPr>
          <w:rFonts w:ascii="SimSun" w:hAnsi="SimSun" w:eastAsia="SimSun" w:cs="SimSun"/>
          <w:sz w:val="24"/>
          <w:szCs w:val="24"/>
          <w:spacing w:val="1"/>
        </w:rPr>
        <w:t>（</w:t>
      </w:r>
      <w:r>
        <w:rPr>
          <w:sz w:val="24"/>
          <w:szCs w:val="24"/>
        </w:rPr>
        <w:t>RSD</w:t>
      </w:r>
      <w:r>
        <w:rPr>
          <w:sz w:val="24"/>
          <w:szCs w:val="24"/>
          <w:spacing w:val="1"/>
        </w:rPr>
        <w:t>&lt;15%</w:t>
      </w:r>
      <w:r>
        <w:rPr>
          <w:rFonts w:ascii="SimSun" w:hAnsi="SimSun" w:eastAsia="SimSun" w:cs="SimSun"/>
          <w:sz w:val="24"/>
          <w:szCs w:val="24"/>
          <w:spacing w:val="1"/>
        </w:rPr>
        <w:t>）。故血浆样本处理后内源性代谢小分子物质</w:t>
      </w:r>
      <w:r>
        <w:rPr>
          <w:rFonts w:ascii="SimSun" w:hAnsi="SimSun" w:eastAsia="SimSun" w:cs="SimSun"/>
          <w:sz w:val="24"/>
          <w:szCs w:val="24"/>
        </w:rPr>
        <w:t>相对比较稳定，没有 </w:t>
      </w:r>
      <w:r>
        <w:rPr>
          <w:rFonts w:ascii="SimSun" w:hAnsi="SimSun" w:eastAsia="SimSun" w:cs="SimSun"/>
          <w:sz w:val="24"/>
          <w:szCs w:val="24"/>
          <w:spacing w:val="-2"/>
        </w:rPr>
        <w:t>显著差异性变化。</w:t>
      </w:r>
    </w:p>
    <w:p>
      <w:pPr>
        <w:spacing w:line="308" w:lineRule="auto"/>
        <w:sectPr>
          <w:headerReference w:type="default" r:id="rId167"/>
          <w:footerReference w:type="default" r:id="rId181"/>
          <w:pgSz w:w="11906" w:h="16839"/>
          <w:pgMar w:top="2078" w:right="1785" w:bottom="1864" w:left="424" w:header="1697" w:footer="1702" w:gutter="0"/>
        </w:sectPr>
        <w:rPr>
          <w:rFonts w:ascii="SimSun" w:hAnsi="SimSun" w:eastAsia="SimSun" w:cs="SimSun"/>
          <w:sz w:val="24"/>
          <w:szCs w:val="24"/>
        </w:rPr>
      </w:pPr>
    </w:p>
    <w:p>
      <w:pPr>
        <w:spacing w:line="322" w:lineRule="auto"/>
        <w:rPr>
          <w:rFonts w:ascii="Arial"/>
          <w:sz w:val="21"/>
        </w:rPr>
      </w:pPr>
      <w:r/>
    </w:p>
    <w:p>
      <w:pPr>
        <w:ind w:firstLine="1644"/>
        <w:spacing w:line="4765" w:lineRule="exact"/>
        <w:rPr/>
      </w:pPr>
      <w:r>
        <w:rPr>
          <w:position w:val="-95"/>
        </w:rPr>
        <w:drawing>
          <wp:inline distT="0" distB="0" distL="0" distR="0">
            <wp:extent cx="4831734" cy="3025625"/>
            <wp:effectExtent l="0" t="0" r="0" b="0"/>
            <wp:docPr id="172" name="IM 172"/>
            <wp:cNvGraphicFramePr/>
            <a:graphic>
              <a:graphicData uri="http://schemas.openxmlformats.org/drawingml/2006/picture">
                <pic:pic>
                  <pic:nvPicPr>
                    <pic:cNvPr id="172" name="IM 172"/>
                    <pic:cNvPicPr/>
                  </pic:nvPicPr>
                  <pic:blipFill>
                    <a:blip r:embed="rId182"/>
                    <a:stretch>
                      <a:fillRect/>
                    </a:stretch>
                  </pic:blipFill>
                  <pic:spPr>
                    <a:xfrm rot="0">
                      <a:off x="0" y="0"/>
                      <a:ext cx="4831734" cy="3025625"/>
                    </a:xfrm>
                    <a:prstGeom prst="rect">
                      <a:avLst/>
                    </a:prstGeom>
                  </pic:spPr>
                </pic:pic>
              </a:graphicData>
            </a:graphic>
          </wp:inline>
        </w:drawing>
      </w:r>
    </w:p>
    <w:p>
      <w:pPr>
        <w:spacing w:line="394" w:lineRule="auto"/>
        <w:rPr>
          <w:rFonts w:ascii="Arial"/>
          <w:sz w:val="21"/>
        </w:rPr>
      </w:pPr>
      <w:r/>
    </w:p>
    <w:p>
      <w:pPr>
        <w:pStyle w:val="BodyText"/>
        <w:spacing w:before="65" w:line="228" w:lineRule="auto"/>
        <w:jc w:val="right"/>
        <w:rPr>
          <w:rFonts w:ascii="SimSun" w:hAnsi="SimSun" w:eastAsia="SimSun" w:cs="SimSun"/>
          <w:sz w:val="20"/>
          <w:szCs w:val="20"/>
        </w:rPr>
      </w:pPr>
      <w:r>
        <w:rPr>
          <w:rFonts w:ascii="SimSun" w:hAnsi="SimSun" w:eastAsia="SimSun" w:cs="SimSun"/>
          <w:sz w:val="20"/>
          <w:szCs w:val="20"/>
          <w:spacing w:val="5"/>
        </w:rPr>
        <w:t>图</w:t>
      </w:r>
      <w:r>
        <w:rPr>
          <w:rFonts w:ascii="SimSun" w:hAnsi="SimSun" w:eastAsia="SimSun" w:cs="SimSun"/>
          <w:sz w:val="20"/>
          <w:szCs w:val="20"/>
          <w:spacing w:val="-44"/>
        </w:rPr>
        <w:t xml:space="preserve"> </w:t>
      </w:r>
      <w:r>
        <w:rPr>
          <w:sz w:val="20"/>
          <w:szCs w:val="20"/>
          <w:spacing w:val="5"/>
        </w:rPr>
        <w:t>4.7    </w:t>
      </w:r>
      <w:r>
        <w:rPr>
          <w:rFonts w:ascii="SimSun" w:hAnsi="SimSun" w:eastAsia="SimSun" w:cs="SimSun"/>
          <w:sz w:val="20"/>
          <w:szCs w:val="20"/>
          <w:spacing w:val="5"/>
        </w:rPr>
        <w:t>处理后样品稳定性考察（</w:t>
      </w:r>
      <w:r>
        <w:rPr>
          <w:sz w:val="20"/>
          <w:szCs w:val="20"/>
          <w:spacing w:val="5"/>
        </w:rPr>
        <w:t>A:</w:t>
      </w:r>
      <w:r>
        <w:rPr>
          <w:sz w:val="20"/>
          <w:szCs w:val="20"/>
        </w:rPr>
        <w:t>ESI</w:t>
      </w:r>
      <w:r>
        <w:rPr>
          <w:sz w:val="20"/>
          <w:szCs w:val="20"/>
          <w:spacing w:val="5"/>
        </w:rPr>
        <w:t>-</w:t>
      </w:r>
      <w:r>
        <w:rPr>
          <w:sz w:val="20"/>
          <w:szCs w:val="20"/>
          <w:spacing w:val="-22"/>
        </w:rPr>
        <w:t xml:space="preserve"> </w:t>
      </w:r>
      <w:r>
        <w:rPr>
          <w:rFonts w:ascii="SimSun" w:hAnsi="SimSun" w:eastAsia="SimSun" w:cs="SimSun"/>
          <w:sz w:val="20"/>
          <w:szCs w:val="20"/>
          <w:spacing w:val="4"/>
        </w:rPr>
        <w:t>，</w:t>
      </w:r>
      <w:r>
        <w:rPr>
          <w:sz w:val="20"/>
          <w:szCs w:val="20"/>
          <w:spacing w:val="4"/>
        </w:rPr>
        <w:t>B</w:t>
      </w:r>
      <w:r>
        <w:rPr>
          <w:rFonts w:ascii="SimSun" w:hAnsi="SimSun" w:eastAsia="SimSun" w:cs="SimSun"/>
          <w:sz w:val="20"/>
          <w:szCs w:val="20"/>
          <w:spacing w:val="4"/>
        </w:rPr>
        <w:t>：</w:t>
      </w:r>
      <w:r>
        <w:rPr>
          <w:sz w:val="20"/>
          <w:szCs w:val="20"/>
        </w:rPr>
        <w:t>ESI</w:t>
      </w:r>
      <w:r>
        <w:rPr>
          <w:sz w:val="20"/>
          <w:szCs w:val="20"/>
          <w:spacing w:val="4"/>
        </w:rPr>
        <w:t>+</w:t>
      </w:r>
      <w:r>
        <w:rPr>
          <w:rFonts w:ascii="SimSun" w:hAnsi="SimSun" w:eastAsia="SimSun" w:cs="SimSun"/>
          <w:sz w:val="20"/>
          <w:szCs w:val="20"/>
          <w:spacing w:val="4"/>
        </w:rPr>
        <w:t>；</w:t>
      </w:r>
      <w:r>
        <w:rPr>
          <w:sz w:val="20"/>
          <w:szCs w:val="20"/>
          <w:spacing w:val="4"/>
        </w:rPr>
        <w:t>N1-N10 </w:t>
      </w:r>
      <w:r>
        <w:rPr>
          <w:rFonts w:ascii="SimSun" w:hAnsi="SimSun" w:eastAsia="SimSun" w:cs="SimSun"/>
          <w:sz w:val="20"/>
          <w:szCs w:val="20"/>
          <w:spacing w:val="4"/>
        </w:rPr>
        <w:t>为负离子模式的</w:t>
      </w:r>
      <w:r>
        <w:rPr>
          <w:rFonts w:ascii="SimSun" w:hAnsi="SimSun" w:eastAsia="SimSun" w:cs="SimSun"/>
          <w:sz w:val="20"/>
          <w:szCs w:val="20"/>
          <w:spacing w:val="-21"/>
        </w:rPr>
        <w:t xml:space="preserve"> </w:t>
      </w:r>
      <w:r>
        <w:rPr>
          <w:sz w:val="20"/>
          <w:szCs w:val="20"/>
          <w:spacing w:val="4"/>
        </w:rPr>
        <w:t>10 </w:t>
      </w:r>
      <w:r>
        <w:rPr>
          <w:rFonts w:ascii="SimSun" w:hAnsi="SimSun" w:eastAsia="SimSun" w:cs="SimSun"/>
          <w:sz w:val="20"/>
          <w:szCs w:val="20"/>
          <w:spacing w:val="4"/>
        </w:rPr>
        <w:t>个共有峰，</w:t>
      </w:r>
    </w:p>
    <w:p>
      <w:pPr>
        <w:pStyle w:val="BodyText"/>
        <w:ind w:left="3779"/>
        <w:spacing w:before="65" w:line="228" w:lineRule="auto"/>
        <w:rPr>
          <w:rFonts w:ascii="SimSun" w:hAnsi="SimSun" w:eastAsia="SimSun" w:cs="SimSun"/>
          <w:sz w:val="20"/>
          <w:szCs w:val="20"/>
        </w:rPr>
      </w:pPr>
      <w:r>
        <w:rPr>
          <w:sz w:val="20"/>
          <w:szCs w:val="20"/>
          <w:spacing w:val="5"/>
        </w:rPr>
        <w:t>P1-P10 </w:t>
      </w:r>
      <w:r>
        <w:rPr>
          <w:rFonts w:ascii="SimSun" w:hAnsi="SimSun" w:eastAsia="SimSun" w:cs="SimSun"/>
          <w:sz w:val="20"/>
          <w:szCs w:val="20"/>
          <w:spacing w:val="5"/>
        </w:rPr>
        <w:t>为正离子模式的</w:t>
      </w:r>
      <w:r>
        <w:rPr>
          <w:rFonts w:ascii="SimSun" w:hAnsi="SimSun" w:eastAsia="SimSun" w:cs="SimSun"/>
          <w:sz w:val="20"/>
          <w:szCs w:val="20"/>
          <w:spacing w:val="-11"/>
        </w:rPr>
        <w:t xml:space="preserve"> </w:t>
      </w:r>
      <w:r>
        <w:rPr>
          <w:sz w:val="20"/>
          <w:szCs w:val="20"/>
          <w:spacing w:val="5"/>
        </w:rPr>
        <w:t>10 </w:t>
      </w:r>
      <w:r>
        <w:rPr>
          <w:rFonts w:ascii="SimSun" w:hAnsi="SimSun" w:eastAsia="SimSun" w:cs="SimSun"/>
          <w:sz w:val="20"/>
          <w:szCs w:val="20"/>
          <w:spacing w:val="5"/>
        </w:rPr>
        <w:t>个共有峰）</w:t>
      </w:r>
    </w:p>
    <w:p>
      <w:pPr>
        <w:spacing w:before="67"/>
        <w:rPr/>
      </w:pPr>
      <w:r/>
    </w:p>
    <w:p>
      <w:pPr>
        <w:spacing w:before="67"/>
        <w:rPr/>
      </w:pPr>
      <w:r/>
    </w:p>
    <w:tbl>
      <w:tblPr>
        <w:tblStyle w:val="TableNormal"/>
        <w:tblW w:w="7126" w:type="dxa"/>
        <w:tblInd w:w="1966"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688"/>
        <w:gridCol w:w="1877"/>
        <w:gridCol w:w="1779"/>
        <w:gridCol w:w="1782"/>
      </w:tblGrid>
      <w:tr>
        <w:trPr>
          <w:trHeight w:val="378" w:hRule="atLeast"/>
        </w:trPr>
        <w:tc>
          <w:tcPr>
            <w:tcW w:w="1688" w:type="dxa"/>
            <w:vAlign w:val="top"/>
            <w:tcBorders>
              <w:bottom w:val="single" w:color="000000" w:sz="10" w:space="0"/>
            </w:tcBorders>
          </w:tcPr>
          <w:p>
            <w:pPr>
              <w:pStyle w:val="TableText"/>
              <w:ind w:left="1070"/>
              <w:spacing w:line="229" w:lineRule="auto"/>
              <w:rPr>
                <w:sz w:val="20"/>
                <w:szCs w:val="20"/>
              </w:rPr>
            </w:pPr>
            <w:r>
              <w:rPr>
                <w:rFonts w:ascii="SimSun" w:hAnsi="SimSun" w:eastAsia="SimSun" w:cs="SimSun"/>
                <w:sz w:val="20"/>
                <w:szCs w:val="20"/>
                <w:spacing w:val="2"/>
              </w:rPr>
              <w:t>表</w:t>
            </w:r>
            <w:r>
              <w:rPr>
                <w:rFonts w:ascii="SimSun" w:hAnsi="SimSun" w:eastAsia="SimSun" w:cs="SimSun"/>
                <w:sz w:val="20"/>
                <w:szCs w:val="20"/>
                <w:spacing w:val="-42"/>
              </w:rPr>
              <w:t xml:space="preserve"> </w:t>
            </w:r>
            <w:r>
              <w:rPr>
                <w:sz w:val="20"/>
                <w:szCs w:val="20"/>
                <w:spacing w:val="2"/>
              </w:rPr>
              <w:t>4.8</w:t>
            </w:r>
          </w:p>
        </w:tc>
        <w:tc>
          <w:tcPr>
            <w:tcW w:w="5438" w:type="dxa"/>
            <w:vAlign w:val="top"/>
            <w:gridSpan w:val="3"/>
            <w:tcBorders>
              <w:bottom w:val="single" w:color="000000" w:sz="10" w:space="0"/>
            </w:tcBorders>
          </w:tcPr>
          <w:p>
            <w:pPr>
              <w:pStyle w:val="TableText"/>
              <w:ind w:left="99"/>
              <w:spacing w:line="227" w:lineRule="auto"/>
              <w:rPr>
                <w:rFonts w:ascii="SimSun" w:hAnsi="SimSun" w:eastAsia="SimSun" w:cs="SimSun"/>
                <w:sz w:val="20"/>
                <w:szCs w:val="20"/>
              </w:rPr>
            </w:pPr>
            <w:r>
              <w:rPr>
                <w:sz w:val="20"/>
                <w:szCs w:val="20"/>
              </w:rPr>
              <w:t>AA</w:t>
            </w:r>
            <w:r>
              <w:rPr>
                <w:sz w:val="20"/>
                <w:szCs w:val="20"/>
                <w:spacing w:val="10"/>
              </w:rPr>
              <w:t>/</w:t>
            </w:r>
            <w:r>
              <w:rPr>
                <w:sz w:val="20"/>
                <w:szCs w:val="20"/>
              </w:rPr>
              <w:t>NC</w:t>
            </w:r>
            <w:r>
              <w:rPr>
                <w:sz w:val="20"/>
                <w:szCs w:val="20"/>
                <w:spacing w:val="19"/>
                <w:w w:val="101"/>
              </w:rPr>
              <w:t xml:space="preserve"> </w:t>
            </w:r>
            <w:r>
              <w:rPr>
                <w:rFonts w:ascii="SimSun" w:hAnsi="SimSun" w:eastAsia="SimSun" w:cs="SimSun"/>
                <w:sz w:val="20"/>
                <w:szCs w:val="20"/>
                <w:spacing w:val="10"/>
              </w:rPr>
              <w:t>组血浆样品处理后稳定性的结果的影响</w:t>
            </w:r>
          </w:p>
        </w:tc>
      </w:tr>
      <w:tr>
        <w:trPr>
          <w:trHeight w:val="383" w:hRule="atLeast"/>
        </w:trPr>
        <w:tc>
          <w:tcPr>
            <w:tcW w:w="1688" w:type="dxa"/>
            <w:vAlign w:val="top"/>
            <w:tcBorders>
              <w:top w:val="single" w:color="000000" w:sz="10" w:space="0"/>
              <w:bottom w:val="single" w:color="000000" w:sz="6" w:space="0"/>
            </w:tcBorders>
          </w:tcPr>
          <w:p>
            <w:pPr>
              <w:pStyle w:val="TableText"/>
              <w:ind w:left="454"/>
              <w:spacing w:before="66" w:line="199" w:lineRule="auto"/>
              <w:rPr>
                <w:sz w:val="19"/>
                <w:szCs w:val="19"/>
              </w:rPr>
            </w:pPr>
            <w:r>
              <w:rPr>
                <w:sz w:val="19"/>
                <w:szCs w:val="19"/>
                <w:spacing w:val="3"/>
              </w:rPr>
              <w:t>Peak name</w:t>
            </w:r>
          </w:p>
        </w:tc>
        <w:tc>
          <w:tcPr>
            <w:tcW w:w="1877" w:type="dxa"/>
            <w:vAlign w:val="top"/>
            <w:tcBorders>
              <w:top w:val="single" w:color="000000" w:sz="10" w:space="0"/>
              <w:bottom w:val="single" w:color="000000" w:sz="6" w:space="0"/>
            </w:tcBorders>
          </w:tcPr>
          <w:p>
            <w:pPr>
              <w:pStyle w:val="TableText"/>
              <w:ind w:left="792"/>
              <w:spacing w:before="69" w:line="195" w:lineRule="auto"/>
              <w:rPr>
                <w:sz w:val="19"/>
                <w:szCs w:val="19"/>
              </w:rPr>
            </w:pPr>
            <w:r>
              <w:rPr>
                <w:sz w:val="19"/>
                <w:szCs w:val="19"/>
              </w:rPr>
              <w:t>MS</w:t>
            </w:r>
            <w:r>
              <w:rPr>
                <w:sz w:val="19"/>
                <w:szCs w:val="19"/>
                <w:spacing w:val="14"/>
              </w:rPr>
              <w:t>1</w:t>
            </w:r>
          </w:p>
        </w:tc>
        <w:tc>
          <w:tcPr>
            <w:tcW w:w="1779" w:type="dxa"/>
            <w:vAlign w:val="top"/>
            <w:tcBorders>
              <w:top w:val="single" w:color="000000" w:sz="10" w:space="0"/>
              <w:bottom w:val="single" w:color="000000" w:sz="6" w:space="0"/>
            </w:tcBorders>
          </w:tcPr>
          <w:p>
            <w:pPr>
              <w:pStyle w:val="TableText"/>
              <w:ind w:left="517"/>
              <w:spacing w:before="66" w:line="199" w:lineRule="auto"/>
              <w:rPr>
                <w:sz w:val="19"/>
                <w:szCs w:val="19"/>
              </w:rPr>
            </w:pPr>
            <w:r>
              <w:rPr>
                <w:sz w:val="19"/>
                <w:szCs w:val="19"/>
                <w:spacing w:val="3"/>
              </w:rPr>
              <w:t>Ion mode</w:t>
            </w:r>
          </w:p>
        </w:tc>
        <w:tc>
          <w:tcPr>
            <w:tcW w:w="1782" w:type="dxa"/>
            <w:vAlign w:val="top"/>
            <w:tcBorders>
              <w:top w:val="single" w:color="000000" w:sz="10" w:space="0"/>
              <w:bottom w:val="single" w:color="000000" w:sz="6" w:space="0"/>
            </w:tcBorders>
          </w:tcPr>
          <w:p>
            <w:pPr>
              <w:pStyle w:val="TableText"/>
              <w:ind w:left="508"/>
              <w:spacing w:before="69" w:line="195" w:lineRule="auto"/>
              <w:rPr>
                <w:sz w:val="19"/>
                <w:szCs w:val="19"/>
              </w:rPr>
            </w:pPr>
            <w:r>
              <w:rPr>
                <w:sz w:val="19"/>
                <w:szCs w:val="19"/>
                <w:spacing w:val="3"/>
              </w:rPr>
              <w:t>RSD</w:t>
            </w:r>
            <w:r>
              <w:rPr>
                <w:sz w:val="19"/>
                <w:szCs w:val="19"/>
                <w:spacing w:val="13"/>
              </w:rPr>
              <w:t xml:space="preserve"> </w:t>
            </w:r>
            <w:r>
              <w:rPr>
                <w:sz w:val="19"/>
                <w:szCs w:val="19"/>
                <w:spacing w:val="3"/>
              </w:rPr>
              <w:t>area</w:t>
            </w:r>
          </w:p>
        </w:tc>
      </w:tr>
      <w:tr>
        <w:trPr>
          <w:trHeight w:val="287" w:hRule="atLeast"/>
        </w:trPr>
        <w:tc>
          <w:tcPr>
            <w:tcW w:w="1688" w:type="dxa"/>
            <w:vAlign w:val="top"/>
            <w:tcBorders>
              <w:top w:val="single" w:color="000000" w:sz="6" w:space="0"/>
            </w:tcBorders>
          </w:tcPr>
          <w:p>
            <w:pPr>
              <w:pStyle w:val="TableText"/>
              <w:ind w:left="763"/>
              <w:spacing w:before="50" w:line="195" w:lineRule="auto"/>
              <w:rPr>
                <w:sz w:val="19"/>
                <w:szCs w:val="19"/>
              </w:rPr>
            </w:pPr>
            <w:r>
              <w:rPr>
                <w:sz w:val="19"/>
                <w:szCs w:val="19"/>
                <w:spacing w:val="6"/>
              </w:rPr>
              <w:t>N1</w:t>
            </w:r>
          </w:p>
        </w:tc>
        <w:tc>
          <w:tcPr>
            <w:tcW w:w="1877" w:type="dxa"/>
            <w:vAlign w:val="top"/>
            <w:tcBorders>
              <w:top w:val="single" w:color="000000" w:sz="6" w:space="0"/>
            </w:tcBorders>
          </w:tcPr>
          <w:p>
            <w:pPr>
              <w:pStyle w:val="TableText"/>
              <w:ind w:left="617"/>
              <w:spacing w:before="50" w:line="195" w:lineRule="auto"/>
              <w:rPr>
                <w:sz w:val="19"/>
                <w:szCs w:val="19"/>
              </w:rPr>
            </w:pPr>
            <w:r>
              <w:rPr>
                <w:sz w:val="19"/>
                <w:szCs w:val="19"/>
                <w:spacing w:val="3"/>
              </w:rPr>
              <w:t>617.7358</w:t>
            </w:r>
          </w:p>
        </w:tc>
        <w:tc>
          <w:tcPr>
            <w:tcW w:w="1779" w:type="dxa"/>
            <w:vAlign w:val="top"/>
            <w:tcBorders>
              <w:top w:val="single" w:color="000000" w:sz="6" w:space="0"/>
            </w:tcBorders>
          </w:tcPr>
          <w:p>
            <w:pPr>
              <w:pStyle w:val="TableText"/>
              <w:ind w:left="713"/>
              <w:spacing w:before="50" w:line="195" w:lineRule="auto"/>
              <w:rPr>
                <w:sz w:val="19"/>
                <w:szCs w:val="19"/>
              </w:rPr>
            </w:pPr>
            <w:r>
              <w:rPr>
                <w:sz w:val="19"/>
                <w:szCs w:val="19"/>
              </w:rPr>
              <w:t>ESI</w:t>
            </w:r>
            <w:r>
              <w:rPr>
                <w:sz w:val="19"/>
                <w:szCs w:val="19"/>
                <w:spacing w:val="11"/>
              </w:rPr>
              <w:t>-</w:t>
            </w:r>
          </w:p>
        </w:tc>
        <w:tc>
          <w:tcPr>
            <w:tcW w:w="1782" w:type="dxa"/>
            <w:vAlign w:val="top"/>
            <w:tcBorders>
              <w:top w:val="single" w:color="000000" w:sz="6" w:space="0"/>
            </w:tcBorders>
          </w:tcPr>
          <w:p>
            <w:pPr>
              <w:pStyle w:val="TableText"/>
              <w:ind w:left="641"/>
              <w:spacing w:before="50" w:line="195" w:lineRule="auto"/>
              <w:rPr>
                <w:sz w:val="19"/>
                <w:szCs w:val="19"/>
              </w:rPr>
            </w:pPr>
            <w:r>
              <w:rPr>
                <w:sz w:val="19"/>
                <w:szCs w:val="19"/>
                <w:spacing w:val="3"/>
              </w:rPr>
              <w:t>5.67%</w:t>
            </w:r>
          </w:p>
        </w:tc>
      </w:tr>
      <w:tr>
        <w:trPr>
          <w:trHeight w:val="343" w:hRule="atLeast"/>
        </w:trPr>
        <w:tc>
          <w:tcPr>
            <w:tcW w:w="1688" w:type="dxa"/>
            <w:vAlign w:val="top"/>
          </w:tcPr>
          <w:p>
            <w:pPr>
              <w:pStyle w:val="TableText"/>
              <w:ind w:left="763"/>
              <w:spacing w:before="107" w:line="195" w:lineRule="auto"/>
              <w:rPr>
                <w:sz w:val="19"/>
                <w:szCs w:val="19"/>
              </w:rPr>
            </w:pPr>
            <w:r>
              <w:rPr>
                <w:sz w:val="19"/>
                <w:szCs w:val="19"/>
                <w:spacing w:val="6"/>
              </w:rPr>
              <w:t>N2</w:t>
            </w:r>
          </w:p>
        </w:tc>
        <w:tc>
          <w:tcPr>
            <w:tcW w:w="1877" w:type="dxa"/>
            <w:vAlign w:val="top"/>
          </w:tcPr>
          <w:p>
            <w:pPr>
              <w:pStyle w:val="TableText"/>
              <w:ind w:left="618"/>
              <w:spacing w:before="107" w:line="195" w:lineRule="auto"/>
              <w:rPr>
                <w:sz w:val="19"/>
                <w:szCs w:val="19"/>
              </w:rPr>
            </w:pPr>
            <w:r>
              <w:rPr>
                <w:sz w:val="19"/>
                <w:szCs w:val="19"/>
                <w:spacing w:val="3"/>
              </w:rPr>
              <w:t>564.3311</w:t>
            </w:r>
          </w:p>
        </w:tc>
        <w:tc>
          <w:tcPr>
            <w:tcW w:w="1779" w:type="dxa"/>
            <w:vAlign w:val="top"/>
          </w:tcPr>
          <w:p>
            <w:pPr>
              <w:pStyle w:val="TableText"/>
              <w:ind w:left="713"/>
              <w:spacing w:before="107" w:line="195" w:lineRule="auto"/>
              <w:rPr>
                <w:sz w:val="19"/>
                <w:szCs w:val="19"/>
              </w:rPr>
            </w:pPr>
            <w:r>
              <w:rPr>
                <w:sz w:val="19"/>
                <w:szCs w:val="19"/>
              </w:rPr>
              <w:t>ESI</w:t>
            </w:r>
            <w:r>
              <w:rPr>
                <w:sz w:val="19"/>
                <w:szCs w:val="19"/>
                <w:spacing w:val="11"/>
              </w:rPr>
              <w:t>-</w:t>
            </w:r>
          </w:p>
        </w:tc>
        <w:tc>
          <w:tcPr>
            <w:tcW w:w="1782" w:type="dxa"/>
            <w:vAlign w:val="top"/>
          </w:tcPr>
          <w:p>
            <w:pPr>
              <w:pStyle w:val="TableText"/>
              <w:ind w:left="635"/>
              <w:spacing w:before="107" w:line="195" w:lineRule="auto"/>
              <w:rPr>
                <w:sz w:val="19"/>
                <w:szCs w:val="19"/>
              </w:rPr>
            </w:pPr>
            <w:r>
              <w:rPr>
                <w:sz w:val="19"/>
                <w:szCs w:val="19"/>
                <w:spacing w:val="4"/>
              </w:rPr>
              <w:t>4.28%</w:t>
            </w:r>
          </w:p>
        </w:tc>
      </w:tr>
      <w:tr>
        <w:trPr>
          <w:trHeight w:val="344" w:hRule="atLeast"/>
        </w:trPr>
        <w:tc>
          <w:tcPr>
            <w:tcW w:w="1688" w:type="dxa"/>
            <w:vAlign w:val="top"/>
          </w:tcPr>
          <w:p>
            <w:pPr>
              <w:pStyle w:val="TableText"/>
              <w:ind w:left="763"/>
              <w:spacing w:before="109" w:line="195" w:lineRule="auto"/>
              <w:rPr>
                <w:sz w:val="19"/>
                <w:szCs w:val="19"/>
              </w:rPr>
            </w:pPr>
            <w:r>
              <w:rPr>
                <w:sz w:val="19"/>
                <w:szCs w:val="19"/>
                <w:spacing w:val="6"/>
              </w:rPr>
              <w:t>N3</w:t>
            </w:r>
          </w:p>
        </w:tc>
        <w:tc>
          <w:tcPr>
            <w:tcW w:w="1877" w:type="dxa"/>
            <w:vAlign w:val="top"/>
          </w:tcPr>
          <w:p>
            <w:pPr>
              <w:pStyle w:val="TableText"/>
              <w:ind w:left="618"/>
              <w:spacing w:before="109" w:line="195" w:lineRule="auto"/>
              <w:rPr>
                <w:sz w:val="19"/>
                <w:szCs w:val="19"/>
              </w:rPr>
            </w:pPr>
            <w:r>
              <w:rPr>
                <w:sz w:val="19"/>
                <w:szCs w:val="19"/>
                <w:spacing w:val="3"/>
              </w:rPr>
              <w:t>564.3313</w:t>
            </w:r>
          </w:p>
        </w:tc>
        <w:tc>
          <w:tcPr>
            <w:tcW w:w="1779" w:type="dxa"/>
            <w:vAlign w:val="top"/>
          </w:tcPr>
          <w:p>
            <w:pPr>
              <w:pStyle w:val="TableText"/>
              <w:ind w:left="713"/>
              <w:spacing w:before="109" w:line="195" w:lineRule="auto"/>
              <w:rPr>
                <w:sz w:val="19"/>
                <w:szCs w:val="19"/>
              </w:rPr>
            </w:pPr>
            <w:r>
              <w:rPr>
                <w:sz w:val="19"/>
                <w:szCs w:val="19"/>
              </w:rPr>
              <w:t>ESI</w:t>
            </w:r>
            <w:r>
              <w:rPr>
                <w:sz w:val="19"/>
                <w:szCs w:val="19"/>
                <w:spacing w:val="11"/>
              </w:rPr>
              <w:t>-</w:t>
            </w:r>
          </w:p>
        </w:tc>
        <w:tc>
          <w:tcPr>
            <w:tcW w:w="1782" w:type="dxa"/>
            <w:vAlign w:val="top"/>
          </w:tcPr>
          <w:p>
            <w:pPr>
              <w:pStyle w:val="TableText"/>
              <w:ind w:left="635"/>
              <w:spacing w:before="109" w:line="195" w:lineRule="auto"/>
              <w:rPr>
                <w:sz w:val="19"/>
                <w:szCs w:val="19"/>
              </w:rPr>
            </w:pPr>
            <w:r>
              <w:rPr>
                <w:sz w:val="19"/>
                <w:szCs w:val="19"/>
                <w:spacing w:val="4"/>
              </w:rPr>
              <w:t>4.95%</w:t>
            </w:r>
          </w:p>
        </w:tc>
      </w:tr>
      <w:tr>
        <w:trPr>
          <w:trHeight w:val="343" w:hRule="atLeast"/>
        </w:trPr>
        <w:tc>
          <w:tcPr>
            <w:tcW w:w="1688" w:type="dxa"/>
            <w:vAlign w:val="top"/>
          </w:tcPr>
          <w:p>
            <w:pPr>
              <w:pStyle w:val="TableText"/>
              <w:ind w:left="763"/>
              <w:spacing w:before="111" w:line="195" w:lineRule="auto"/>
              <w:rPr>
                <w:sz w:val="19"/>
                <w:szCs w:val="19"/>
              </w:rPr>
            </w:pPr>
            <w:r>
              <w:rPr>
                <w:sz w:val="19"/>
                <w:szCs w:val="19"/>
                <w:spacing w:val="6"/>
              </w:rPr>
              <w:t>N4</w:t>
            </w:r>
          </w:p>
        </w:tc>
        <w:tc>
          <w:tcPr>
            <w:tcW w:w="1877" w:type="dxa"/>
            <w:vAlign w:val="top"/>
          </w:tcPr>
          <w:p>
            <w:pPr>
              <w:pStyle w:val="TableText"/>
              <w:ind w:left="618"/>
              <w:spacing w:before="111" w:line="195" w:lineRule="auto"/>
              <w:rPr>
                <w:sz w:val="19"/>
                <w:szCs w:val="19"/>
              </w:rPr>
            </w:pPr>
            <w:r>
              <w:rPr>
                <w:sz w:val="19"/>
                <w:szCs w:val="19"/>
                <w:spacing w:val="3"/>
              </w:rPr>
              <w:t>540.3312</w:t>
            </w:r>
          </w:p>
        </w:tc>
        <w:tc>
          <w:tcPr>
            <w:tcW w:w="1779" w:type="dxa"/>
            <w:vAlign w:val="top"/>
          </w:tcPr>
          <w:p>
            <w:pPr>
              <w:pStyle w:val="TableText"/>
              <w:ind w:left="713"/>
              <w:spacing w:before="111" w:line="195" w:lineRule="auto"/>
              <w:rPr>
                <w:sz w:val="19"/>
                <w:szCs w:val="19"/>
              </w:rPr>
            </w:pPr>
            <w:r>
              <w:rPr>
                <w:sz w:val="19"/>
                <w:szCs w:val="19"/>
              </w:rPr>
              <w:t>ESI</w:t>
            </w:r>
            <w:r>
              <w:rPr>
                <w:sz w:val="19"/>
                <w:szCs w:val="19"/>
                <w:spacing w:val="11"/>
              </w:rPr>
              <w:t>-</w:t>
            </w:r>
          </w:p>
        </w:tc>
        <w:tc>
          <w:tcPr>
            <w:tcW w:w="1782" w:type="dxa"/>
            <w:vAlign w:val="top"/>
          </w:tcPr>
          <w:p>
            <w:pPr>
              <w:pStyle w:val="TableText"/>
              <w:ind w:left="635"/>
              <w:spacing w:before="111" w:line="195" w:lineRule="auto"/>
              <w:rPr>
                <w:sz w:val="19"/>
                <w:szCs w:val="19"/>
              </w:rPr>
            </w:pPr>
            <w:r>
              <w:rPr>
                <w:sz w:val="19"/>
                <w:szCs w:val="19"/>
                <w:spacing w:val="4"/>
              </w:rPr>
              <w:t>4.33%</w:t>
            </w:r>
          </w:p>
        </w:tc>
      </w:tr>
      <w:tr>
        <w:trPr>
          <w:trHeight w:val="343" w:hRule="atLeast"/>
        </w:trPr>
        <w:tc>
          <w:tcPr>
            <w:tcW w:w="1688" w:type="dxa"/>
            <w:vAlign w:val="top"/>
          </w:tcPr>
          <w:p>
            <w:pPr>
              <w:pStyle w:val="TableText"/>
              <w:ind w:left="763"/>
              <w:spacing w:before="114" w:line="192" w:lineRule="auto"/>
              <w:rPr>
                <w:sz w:val="19"/>
                <w:szCs w:val="19"/>
              </w:rPr>
            </w:pPr>
            <w:r>
              <w:rPr>
                <w:sz w:val="19"/>
                <w:szCs w:val="19"/>
                <w:spacing w:val="6"/>
              </w:rPr>
              <w:t>N5</w:t>
            </w:r>
          </w:p>
        </w:tc>
        <w:tc>
          <w:tcPr>
            <w:tcW w:w="1877" w:type="dxa"/>
            <w:vAlign w:val="top"/>
          </w:tcPr>
          <w:p>
            <w:pPr>
              <w:pStyle w:val="TableText"/>
              <w:ind w:left="618"/>
              <w:spacing w:before="111" w:line="195" w:lineRule="auto"/>
              <w:rPr>
                <w:sz w:val="19"/>
                <w:szCs w:val="19"/>
              </w:rPr>
            </w:pPr>
            <w:r>
              <w:rPr>
                <w:sz w:val="19"/>
                <w:szCs w:val="19"/>
                <w:spacing w:val="3"/>
              </w:rPr>
              <w:t>540.3315</w:t>
            </w:r>
          </w:p>
        </w:tc>
        <w:tc>
          <w:tcPr>
            <w:tcW w:w="1779" w:type="dxa"/>
            <w:vAlign w:val="top"/>
          </w:tcPr>
          <w:p>
            <w:pPr>
              <w:pStyle w:val="TableText"/>
              <w:ind w:left="713"/>
              <w:spacing w:before="111" w:line="195" w:lineRule="auto"/>
              <w:rPr>
                <w:sz w:val="19"/>
                <w:szCs w:val="19"/>
              </w:rPr>
            </w:pPr>
            <w:r>
              <w:rPr>
                <w:sz w:val="19"/>
                <w:szCs w:val="19"/>
              </w:rPr>
              <w:t>ESI</w:t>
            </w:r>
            <w:r>
              <w:rPr>
                <w:sz w:val="19"/>
                <w:szCs w:val="19"/>
                <w:spacing w:val="11"/>
              </w:rPr>
              <w:t>-</w:t>
            </w:r>
          </w:p>
        </w:tc>
        <w:tc>
          <w:tcPr>
            <w:tcW w:w="1782" w:type="dxa"/>
            <w:vAlign w:val="top"/>
          </w:tcPr>
          <w:p>
            <w:pPr>
              <w:pStyle w:val="TableText"/>
              <w:ind w:left="640"/>
              <w:spacing w:before="111" w:line="195" w:lineRule="auto"/>
              <w:rPr>
                <w:sz w:val="19"/>
                <w:szCs w:val="19"/>
              </w:rPr>
            </w:pPr>
            <w:r>
              <w:rPr>
                <w:sz w:val="19"/>
                <w:szCs w:val="19"/>
                <w:spacing w:val="3"/>
              </w:rPr>
              <w:t>3.08%</w:t>
            </w:r>
          </w:p>
        </w:tc>
      </w:tr>
      <w:tr>
        <w:trPr>
          <w:trHeight w:val="344" w:hRule="atLeast"/>
        </w:trPr>
        <w:tc>
          <w:tcPr>
            <w:tcW w:w="1688" w:type="dxa"/>
            <w:vAlign w:val="top"/>
          </w:tcPr>
          <w:p>
            <w:pPr>
              <w:pStyle w:val="TableText"/>
              <w:ind w:left="763"/>
              <w:spacing w:before="114" w:line="195" w:lineRule="auto"/>
              <w:rPr>
                <w:sz w:val="19"/>
                <w:szCs w:val="19"/>
              </w:rPr>
            </w:pPr>
            <w:r>
              <w:rPr>
                <w:sz w:val="19"/>
                <w:szCs w:val="19"/>
                <w:spacing w:val="6"/>
              </w:rPr>
              <w:t>N6</w:t>
            </w:r>
          </w:p>
        </w:tc>
        <w:tc>
          <w:tcPr>
            <w:tcW w:w="1877" w:type="dxa"/>
            <w:vAlign w:val="top"/>
          </w:tcPr>
          <w:p>
            <w:pPr>
              <w:pStyle w:val="TableText"/>
              <w:ind w:left="618"/>
              <w:spacing w:before="114" w:line="195" w:lineRule="auto"/>
              <w:rPr>
                <w:sz w:val="19"/>
                <w:szCs w:val="19"/>
              </w:rPr>
            </w:pPr>
            <w:r>
              <w:rPr>
                <w:sz w:val="19"/>
                <w:szCs w:val="19"/>
                <w:spacing w:val="3"/>
              </w:rPr>
              <w:t>566.3468</w:t>
            </w:r>
          </w:p>
        </w:tc>
        <w:tc>
          <w:tcPr>
            <w:tcW w:w="1779" w:type="dxa"/>
            <w:vAlign w:val="top"/>
          </w:tcPr>
          <w:p>
            <w:pPr>
              <w:pStyle w:val="TableText"/>
              <w:ind w:left="713"/>
              <w:spacing w:before="114" w:line="195" w:lineRule="auto"/>
              <w:rPr>
                <w:sz w:val="19"/>
                <w:szCs w:val="19"/>
              </w:rPr>
            </w:pPr>
            <w:r>
              <w:rPr>
                <w:sz w:val="19"/>
                <w:szCs w:val="19"/>
              </w:rPr>
              <w:t>ESI</w:t>
            </w:r>
            <w:r>
              <w:rPr>
                <w:sz w:val="19"/>
                <w:szCs w:val="19"/>
                <w:spacing w:val="11"/>
              </w:rPr>
              <w:t>-</w:t>
            </w:r>
          </w:p>
        </w:tc>
        <w:tc>
          <w:tcPr>
            <w:tcW w:w="1782" w:type="dxa"/>
            <w:vAlign w:val="top"/>
          </w:tcPr>
          <w:p>
            <w:pPr>
              <w:pStyle w:val="TableText"/>
              <w:ind w:left="640"/>
              <w:spacing w:before="114" w:line="195" w:lineRule="auto"/>
              <w:rPr>
                <w:sz w:val="19"/>
                <w:szCs w:val="19"/>
              </w:rPr>
            </w:pPr>
            <w:r>
              <w:rPr>
                <w:sz w:val="19"/>
                <w:szCs w:val="19"/>
                <w:spacing w:val="3"/>
              </w:rPr>
              <w:t>3.45%</w:t>
            </w:r>
          </w:p>
        </w:tc>
      </w:tr>
      <w:tr>
        <w:trPr>
          <w:trHeight w:val="344" w:hRule="atLeast"/>
        </w:trPr>
        <w:tc>
          <w:tcPr>
            <w:tcW w:w="1688" w:type="dxa"/>
            <w:vAlign w:val="top"/>
          </w:tcPr>
          <w:p>
            <w:pPr>
              <w:pStyle w:val="TableText"/>
              <w:ind w:left="763"/>
              <w:spacing w:before="118" w:line="192" w:lineRule="auto"/>
              <w:rPr>
                <w:sz w:val="19"/>
                <w:szCs w:val="19"/>
              </w:rPr>
            </w:pPr>
            <w:r>
              <w:rPr>
                <w:sz w:val="19"/>
                <w:szCs w:val="19"/>
                <w:spacing w:val="6"/>
              </w:rPr>
              <w:t>N7</w:t>
            </w:r>
          </w:p>
        </w:tc>
        <w:tc>
          <w:tcPr>
            <w:tcW w:w="1877" w:type="dxa"/>
            <w:vAlign w:val="top"/>
          </w:tcPr>
          <w:p>
            <w:pPr>
              <w:pStyle w:val="TableText"/>
              <w:ind w:left="618"/>
              <w:spacing w:before="115" w:line="195" w:lineRule="auto"/>
              <w:rPr>
                <w:sz w:val="19"/>
                <w:szCs w:val="19"/>
              </w:rPr>
            </w:pPr>
            <w:r>
              <w:rPr>
                <w:sz w:val="19"/>
                <w:szCs w:val="19"/>
                <w:spacing w:val="3"/>
              </w:rPr>
              <w:t>568.3621</w:t>
            </w:r>
          </w:p>
        </w:tc>
        <w:tc>
          <w:tcPr>
            <w:tcW w:w="1779" w:type="dxa"/>
            <w:vAlign w:val="top"/>
          </w:tcPr>
          <w:p>
            <w:pPr>
              <w:pStyle w:val="TableText"/>
              <w:ind w:left="713"/>
              <w:spacing w:before="115" w:line="195" w:lineRule="auto"/>
              <w:rPr>
                <w:sz w:val="19"/>
                <w:szCs w:val="19"/>
              </w:rPr>
            </w:pPr>
            <w:r>
              <w:rPr>
                <w:sz w:val="19"/>
                <w:szCs w:val="19"/>
              </w:rPr>
              <w:t>ESI</w:t>
            </w:r>
            <w:r>
              <w:rPr>
                <w:sz w:val="19"/>
                <w:szCs w:val="19"/>
                <w:spacing w:val="11"/>
              </w:rPr>
              <w:t>-</w:t>
            </w:r>
          </w:p>
        </w:tc>
        <w:tc>
          <w:tcPr>
            <w:tcW w:w="1782" w:type="dxa"/>
            <w:vAlign w:val="top"/>
          </w:tcPr>
          <w:p>
            <w:pPr>
              <w:pStyle w:val="TableText"/>
              <w:ind w:left="640"/>
              <w:spacing w:before="115" w:line="195" w:lineRule="auto"/>
              <w:rPr>
                <w:sz w:val="19"/>
                <w:szCs w:val="19"/>
              </w:rPr>
            </w:pPr>
            <w:r>
              <w:rPr>
                <w:sz w:val="19"/>
                <w:szCs w:val="19"/>
                <w:spacing w:val="3"/>
              </w:rPr>
              <w:t>3.09%</w:t>
            </w:r>
          </w:p>
        </w:tc>
      </w:tr>
      <w:tr>
        <w:trPr>
          <w:trHeight w:val="343" w:hRule="atLeast"/>
        </w:trPr>
        <w:tc>
          <w:tcPr>
            <w:tcW w:w="1688" w:type="dxa"/>
            <w:vAlign w:val="top"/>
          </w:tcPr>
          <w:p>
            <w:pPr>
              <w:pStyle w:val="TableText"/>
              <w:ind w:left="763"/>
              <w:spacing w:before="117" w:line="195" w:lineRule="auto"/>
              <w:rPr>
                <w:sz w:val="19"/>
                <w:szCs w:val="19"/>
              </w:rPr>
            </w:pPr>
            <w:r>
              <w:rPr>
                <w:sz w:val="19"/>
                <w:szCs w:val="19"/>
                <w:spacing w:val="6"/>
              </w:rPr>
              <w:t>N8</w:t>
            </w:r>
          </w:p>
        </w:tc>
        <w:tc>
          <w:tcPr>
            <w:tcW w:w="1877" w:type="dxa"/>
            <w:vAlign w:val="top"/>
          </w:tcPr>
          <w:p>
            <w:pPr>
              <w:pStyle w:val="TableText"/>
              <w:ind w:left="618"/>
              <w:spacing w:before="117" w:line="195" w:lineRule="auto"/>
              <w:rPr>
                <w:sz w:val="19"/>
                <w:szCs w:val="19"/>
              </w:rPr>
            </w:pPr>
            <w:r>
              <w:rPr>
                <w:sz w:val="19"/>
                <w:szCs w:val="19"/>
                <w:spacing w:val="3"/>
              </w:rPr>
              <w:t>568.3625</w:t>
            </w:r>
          </w:p>
        </w:tc>
        <w:tc>
          <w:tcPr>
            <w:tcW w:w="1779" w:type="dxa"/>
            <w:vAlign w:val="top"/>
          </w:tcPr>
          <w:p>
            <w:pPr>
              <w:pStyle w:val="TableText"/>
              <w:ind w:left="713"/>
              <w:spacing w:before="117" w:line="195" w:lineRule="auto"/>
              <w:rPr>
                <w:sz w:val="19"/>
                <w:szCs w:val="19"/>
              </w:rPr>
            </w:pPr>
            <w:r>
              <w:rPr>
                <w:sz w:val="19"/>
                <w:szCs w:val="19"/>
              </w:rPr>
              <w:t>ESI</w:t>
            </w:r>
            <w:r>
              <w:rPr>
                <w:sz w:val="19"/>
                <w:szCs w:val="19"/>
                <w:spacing w:val="11"/>
              </w:rPr>
              <w:t>-</w:t>
            </w:r>
          </w:p>
        </w:tc>
        <w:tc>
          <w:tcPr>
            <w:tcW w:w="1782" w:type="dxa"/>
            <w:vAlign w:val="top"/>
          </w:tcPr>
          <w:p>
            <w:pPr>
              <w:pStyle w:val="TableText"/>
              <w:ind w:left="636"/>
              <w:spacing w:before="117" w:line="195" w:lineRule="auto"/>
              <w:rPr>
                <w:sz w:val="19"/>
                <w:szCs w:val="19"/>
              </w:rPr>
            </w:pPr>
            <w:r>
              <w:rPr>
                <w:sz w:val="19"/>
                <w:szCs w:val="19"/>
                <w:spacing w:val="4"/>
              </w:rPr>
              <w:t>2.53%</w:t>
            </w:r>
          </w:p>
        </w:tc>
      </w:tr>
      <w:tr>
        <w:trPr>
          <w:trHeight w:val="343" w:hRule="atLeast"/>
        </w:trPr>
        <w:tc>
          <w:tcPr>
            <w:tcW w:w="1688" w:type="dxa"/>
            <w:vAlign w:val="top"/>
          </w:tcPr>
          <w:p>
            <w:pPr>
              <w:pStyle w:val="TableText"/>
              <w:ind w:left="763"/>
              <w:spacing w:before="117" w:line="195" w:lineRule="auto"/>
              <w:rPr>
                <w:sz w:val="19"/>
                <w:szCs w:val="19"/>
              </w:rPr>
            </w:pPr>
            <w:r>
              <w:rPr>
                <w:sz w:val="19"/>
                <w:szCs w:val="19"/>
                <w:spacing w:val="6"/>
              </w:rPr>
              <w:t>N9</w:t>
            </w:r>
          </w:p>
        </w:tc>
        <w:tc>
          <w:tcPr>
            <w:tcW w:w="1877" w:type="dxa"/>
            <w:vAlign w:val="top"/>
          </w:tcPr>
          <w:p>
            <w:pPr>
              <w:pStyle w:val="TableText"/>
              <w:ind w:left="613"/>
              <w:spacing w:before="117" w:line="195" w:lineRule="auto"/>
              <w:rPr>
                <w:sz w:val="19"/>
                <w:szCs w:val="19"/>
              </w:rPr>
            </w:pPr>
            <w:r>
              <w:rPr>
                <w:sz w:val="19"/>
                <w:szCs w:val="19"/>
                <w:spacing w:val="4"/>
              </w:rPr>
              <w:t>255.2329</w:t>
            </w:r>
          </w:p>
        </w:tc>
        <w:tc>
          <w:tcPr>
            <w:tcW w:w="1779" w:type="dxa"/>
            <w:vAlign w:val="top"/>
          </w:tcPr>
          <w:p>
            <w:pPr>
              <w:pStyle w:val="TableText"/>
              <w:ind w:left="713"/>
              <w:spacing w:before="117" w:line="195" w:lineRule="auto"/>
              <w:rPr>
                <w:sz w:val="19"/>
                <w:szCs w:val="19"/>
              </w:rPr>
            </w:pPr>
            <w:r>
              <w:rPr>
                <w:sz w:val="19"/>
                <w:szCs w:val="19"/>
              </w:rPr>
              <w:t>ESI</w:t>
            </w:r>
            <w:r>
              <w:rPr>
                <w:sz w:val="19"/>
                <w:szCs w:val="19"/>
                <w:spacing w:val="11"/>
              </w:rPr>
              <w:t>-</w:t>
            </w:r>
          </w:p>
        </w:tc>
        <w:tc>
          <w:tcPr>
            <w:tcW w:w="1782" w:type="dxa"/>
            <w:vAlign w:val="top"/>
          </w:tcPr>
          <w:p>
            <w:pPr>
              <w:pStyle w:val="TableText"/>
              <w:ind w:left="641"/>
              <w:spacing w:before="117" w:line="195" w:lineRule="auto"/>
              <w:rPr>
                <w:sz w:val="19"/>
                <w:szCs w:val="19"/>
              </w:rPr>
            </w:pPr>
            <w:r>
              <w:rPr>
                <w:sz w:val="19"/>
                <w:szCs w:val="19"/>
                <w:spacing w:val="3"/>
              </w:rPr>
              <w:t>5.45%</w:t>
            </w:r>
          </w:p>
        </w:tc>
      </w:tr>
      <w:tr>
        <w:trPr>
          <w:trHeight w:val="344" w:hRule="atLeast"/>
        </w:trPr>
        <w:tc>
          <w:tcPr>
            <w:tcW w:w="1688" w:type="dxa"/>
            <w:vAlign w:val="top"/>
          </w:tcPr>
          <w:p>
            <w:pPr>
              <w:pStyle w:val="TableText"/>
              <w:ind w:left="713"/>
              <w:spacing w:before="120" w:line="195" w:lineRule="auto"/>
              <w:rPr>
                <w:sz w:val="19"/>
                <w:szCs w:val="19"/>
              </w:rPr>
            </w:pPr>
            <w:r>
              <w:rPr>
                <w:sz w:val="19"/>
                <w:szCs w:val="19"/>
                <w:spacing w:val="6"/>
              </w:rPr>
              <w:t>N10</w:t>
            </w:r>
          </w:p>
        </w:tc>
        <w:tc>
          <w:tcPr>
            <w:tcW w:w="1877" w:type="dxa"/>
            <w:vAlign w:val="top"/>
          </w:tcPr>
          <w:p>
            <w:pPr>
              <w:pStyle w:val="TableText"/>
              <w:ind w:left="613"/>
              <w:spacing w:before="120" w:line="195" w:lineRule="auto"/>
              <w:rPr>
                <w:sz w:val="19"/>
                <w:szCs w:val="19"/>
              </w:rPr>
            </w:pPr>
            <w:r>
              <w:rPr>
                <w:sz w:val="19"/>
                <w:szCs w:val="19"/>
                <w:spacing w:val="4"/>
              </w:rPr>
              <w:t>281.2485</w:t>
            </w:r>
          </w:p>
        </w:tc>
        <w:tc>
          <w:tcPr>
            <w:tcW w:w="1779" w:type="dxa"/>
            <w:vAlign w:val="top"/>
          </w:tcPr>
          <w:p>
            <w:pPr>
              <w:pStyle w:val="TableText"/>
              <w:ind w:left="713"/>
              <w:spacing w:before="120" w:line="195" w:lineRule="auto"/>
              <w:rPr>
                <w:sz w:val="19"/>
                <w:szCs w:val="19"/>
              </w:rPr>
            </w:pPr>
            <w:r>
              <w:rPr>
                <w:sz w:val="19"/>
                <w:szCs w:val="19"/>
              </w:rPr>
              <w:t>ESI</w:t>
            </w:r>
            <w:r>
              <w:rPr>
                <w:sz w:val="19"/>
                <w:szCs w:val="19"/>
                <w:spacing w:val="11"/>
              </w:rPr>
              <w:t>-</w:t>
            </w:r>
          </w:p>
        </w:tc>
        <w:tc>
          <w:tcPr>
            <w:tcW w:w="1782" w:type="dxa"/>
            <w:vAlign w:val="top"/>
          </w:tcPr>
          <w:p>
            <w:pPr>
              <w:pStyle w:val="TableText"/>
              <w:ind w:left="641"/>
              <w:spacing w:before="120" w:line="195" w:lineRule="auto"/>
              <w:rPr>
                <w:sz w:val="19"/>
                <w:szCs w:val="19"/>
              </w:rPr>
            </w:pPr>
            <w:r>
              <w:rPr>
                <w:sz w:val="19"/>
                <w:szCs w:val="19"/>
                <w:spacing w:val="3"/>
              </w:rPr>
              <w:t>5.09%</w:t>
            </w:r>
          </w:p>
        </w:tc>
      </w:tr>
      <w:tr>
        <w:trPr>
          <w:trHeight w:val="344" w:hRule="atLeast"/>
        </w:trPr>
        <w:tc>
          <w:tcPr>
            <w:tcW w:w="1688" w:type="dxa"/>
            <w:vAlign w:val="top"/>
          </w:tcPr>
          <w:p>
            <w:pPr>
              <w:pStyle w:val="TableText"/>
              <w:ind w:left="786"/>
              <w:spacing w:before="121" w:line="195" w:lineRule="auto"/>
              <w:rPr>
                <w:sz w:val="19"/>
                <w:szCs w:val="19"/>
              </w:rPr>
            </w:pPr>
            <w:r>
              <w:rPr>
                <w:sz w:val="19"/>
                <w:szCs w:val="19"/>
                <w:spacing w:val="4"/>
              </w:rPr>
              <w:t>P1</w:t>
            </w:r>
          </w:p>
        </w:tc>
        <w:tc>
          <w:tcPr>
            <w:tcW w:w="1877" w:type="dxa"/>
            <w:vAlign w:val="top"/>
          </w:tcPr>
          <w:p>
            <w:pPr>
              <w:pStyle w:val="TableText"/>
              <w:ind w:left="618"/>
              <w:spacing w:before="121" w:line="195" w:lineRule="auto"/>
              <w:rPr>
                <w:sz w:val="19"/>
                <w:szCs w:val="19"/>
              </w:rPr>
            </w:pPr>
            <w:r>
              <w:rPr>
                <w:sz w:val="19"/>
                <w:szCs w:val="19"/>
                <w:spacing w:val="3"/>
              </w:rPr>
              <w:t>520.3392</w:t>
            </w:r>
          </w:p>
        </w:tc>
        <w:tc>
          <w:tcPr>
            <w:tcW w:w="1779" w:type="dxa"/>
            <w:vAlign w:val="top"/>
          </w:tcPr>
          <w:p>
            <w:pPr>
              <w:pStyle w:val="TableText"/>
              <w:ind w:left="689"/>
              <w:spacing w:before="121" w:line="195" w:lineRule="auto"/>
              <w:rPr>
                <w:sz w:val="19"/>
                <w:szCs w:val="19"/>
              </w:rPr>
            </w:pPr>
            <w:r>
              <w:rPr>
                <w:sz w:val="19"/>
                <w:szCs w:val="19"/>
              </w:rPr>
              <w:t>ESI</w:t>
            </w:r>
            <w:r>
              <w:rPr>
                <w:sz w:val="19"/>
                <w:szCs w:val="19"/>
                <w:spacing w:val="15"/>
              </w:rPr>
              <w:t>+</w:t>
            </w:r>
          </w:p>
        </w:tc>
        <w:tc>
          <w:tcPr>
            <w:tcW w:w="1782" w:type="dxa"/>
            <w:vAlign w:val="top"/>
          </w:tcPr>
          <w:p>
            <w:pPr>
              <w:pStyle w:val="TableText"/>
              <w:ind w:left="641"/>
              <w:spacing w:before="121" w:line="195" w:lineRule="auto"/>
              <w:rPr>
                <w:sz w:val="19"/>
                <w:szCs w:val="19"/>
              </w:rPr>
            </w:pPr>
            <w:r>
              <w:rPr>
                <w:sz w:val="19"/>
                <w:szCs w:val="19"/>
                <w:spacing w:val="-2"/>
              </w:rPr>
              <w:t>5.</w:t>
            </w:r>
            <w:r>
              <w:rPr>
                <w:sz w:val="19"/>
                <w:szCs w:val="19"/>
                <w:spacing w:val="-23"/>
              </w:rPr>
              <w:t xml:space="preserve"> </w:t>
            </w:r>
            <w:r>
              <w:rPr>
                <w:sz w:val="19"/>
                <w:szCs w:val="19"/>
                <w:spacing w:val="-2"/>
              </w:rPr>
              <w:t>10%</w:t>
            </w:r>
          </w:p>
        </w:tc>
      </w:tr>
      <w:tr>
        <w:trPr>
          <w:trHeight w:val="343" w:hRule="atLeast"/>
        </w:trPr>
        <w:tc>
          <w:tcPr>
            <w:tcW w:w="1688" w:type="dxa"/>
            <w:vAlign w:val="top"/>
          </w:tcPr>
          <w:p>
            <w:pPr>
              <w:pStyle w:val="TableText"/>
              <w:ind w:left="786"/>
              <w:spacing w:before="123" w:line="195" w:lineRule="auto"/>
              <w:rPr>
                <w:sz w:val="19"/>
                <w:szCs w:val="19"/>
              </w:rPr>
            </w:pPr>
            <w:r>
              <w:rPr>
                <w:sz w:val="19"/>
                <w:szCs w:val="19"/>
                <w:spacing w:val="4"/>
              </w:rPr>
              <w:t>P2</w:t>
            </w:r>
          </w:p>
        </w:tc>
        <w:tc>
          <w:tcPr>
            <w:tcW w:w="1877" w:type="dxa"/>
            <w:vAlign w:val="top"/>
          </w:tcPr>
          <w:p>
            <w:pPr>
              <w:pStyle w:val="TableText"/>
              <w:ind w:left="618"/>
              <w:spacing w:before="123" w:line="195" w:lineRule="auto"/>
              <w:rPr>
                <w:sz w:val="19"/>
                <w:szCs w:val="19"/>
              </w:rPr>
            </w:pPr>
            <w:r>
              <w:rPr>
                <w:sz w:val="19"/>
                <w:szCs w:val="19"/>
                <w:spacing w:val="3"/>
              </w:rPr>
              <w:t>568.3394</w:t>
            </w:r>
          </w:p>
        </w:tc>
        <w:tc>
          <w:tcPr>
            <w:tcW w:w="1779" w:type="dxa"/>
            <w:vAlign w:val="top"/>
          </w:tcPr>
          <w:p>
            <w:pPr>
              <w:pStyle w:val="TableText"/>
              <w:ind w:left="689"/>
              <w:spacing w:before="123" w:line="195" w:lineRule="auto"/>
              <w:rPr>
                <w:sz w:val="19"/>
                <w:szCs w:val="19"/>
              </w:rPr>
            </w:pPr>
            <w:r>
              <w:rPr>
                <w:sz w:val="19"/>
                <w:szCs w:val="19"/>
              </w:rPr>
              <w:t>ESI</w:t>
            </w:r>
            <w:r>
              <w:rPr>
                <w:sz w:val="19"/>
                <w:szCs w:val="19"/>
                <w:spacing w:val="15"/>
              </w:rPr>
              <w:t>+</w:t>
            </w:r>
          </w:p>
        </w:tc>
        <w:tc>
          <w:tcPr>
            <w:tcW w:w="1782" w:type="dxa"/>
            <w:vAlign w:val="top"/>
          </w:tcPr>
          <w:p>
            <w:pPr>
              <w:pStyle w:val="TableText"/>
              <w:ind w:left="635"/>
              <w:spacing w:before="123" w:line="195" w:lineRule="auto"/>
              <w:rPr>
                <w:sz w:val="19"/>
                <w:szCs w:val="19"/>
              </w:rPr>
            </w:pPr>
            <w:r>
              <w:rPr>
                <w:sz w:val="19"/>
                <w:szCs w:val="19"/>
                <w:spacing w:val="4"/>
              </w:rPr>
              <w:t>4.80%</w:t>
            </w:r>
          </w:p>
        </w:tc>
      </w:tr>
      <w:tr>
        <w:trPr>
          <w:trHeight w:val="343" w:hRule="atLeast"/>
        </w:trPr>
        <w:tc>
          <w:tcPr>
            <w:tcW w:w="1688" w:type="dxa"/>
            <w:vAlign w:val="top"/>
          </w:tcPr>
          <w:p>
            <w:pPr>
              <w:pStyle w:val="TableText"/>
              <w:ind w:left="786"/>
              <w:spacing w:before="123" w:line="195" w:lineRule="auto"/>
              <w:rPr>
                <w:sz w:val="19"/>
                <w:szCs w:val="19"/>
              </w:rPr>
            </w:pPr>
            <w:r>
              <w:rPr>
                <w:sz w:val="19"/>
                <w:szCs w:val="19"/>
                <w:spacing w:val="4"/>
              </w:rPr>
              <w:t>P3</w:t>
            </w:r>
          </w:p>
        </w:tc>
        <w:tc>
          <w:tcPr>
            <w:tcW w:w="1877" w:type="dxa"/>
            <w:vAlign w:val="top"/>
          </w:tcPr>
          <w:p>
            <w:pPr>
              <w:pStyle w:val="TableText"/>
              <w:ind w:left="618"/>
              <w:spacing w:before="123" w:line="195" w:lineRule="auto"/>
              <w:rPr>
                <w:sz w:val="19"/>
                <w:szCs w:val="19"/>
              </w:rPr>
            </w:pPr>
            <w:r>
              <w:rPr>
                <w:sz w:val="19"/>
                <w:szCs w:val="19"/>
                <w:spacing w:val="3"/>
              </w:rPr>
              <w:t>520.3497</w:t>
            </w:r>
          </w:p>
        </w:tc>
        <w:tc>
          <w:tcPr>
            <w:tcW w:w="1779" w:type="dxa"/>
            <w:vAlign w:val="top"/>
          </w:tcPr>
          <w:p>
            <w:pPr>
              <w:pStyle w:val="TableText"/>
              <w:ind w:left="689"/>
              <w:spacing w:before="123" w:line="195" w:lineRule="auto"/>
              <w:rPr>
                <w:sz w:val="19"/>
                <w:szCs w:val="19"/>
              </w:rPr>
            </w:pPr>
            <w:r>
              <w:rPr>
                <w:sz w:val="19"/>
                <w:szCs w:val="19"/>
              </w:rPr>
              <w:t>ESI</w:t>
            </w:r>
            <w:r>
              <w:rPr>
                <w:sz w:val="19"/>
                <w:szCs w:val="19"/>
                <w:spacing w:val="15"/>
              </w:rPr>
              <w:t>+</w:t>
            </w:r>
          </w:p>
        </w:tc>
        <w:tc>
          <w:tcPr>
            <w:tcW w:w="1782" w:type="dxa"/>
            <w:vAlign w:val="top"/>
          </w:tcPr>
          <w:p>
            <w:pPr>
              <w:pStyle w:val="TableText"/>
              <w:ind w:left="635"/>
              <w:spacing w:before="123" w:line="195" w:lineRule="auto"/>
              <w:rPr>
                <w:sz w:val="19"/>
                <w:szCs w:val="19"/>
              </w:rPr>
            </w:pPr>
            <w:r>
              <w:rPr>
                <w:sz w:val="19"/>
                <w:szCs w:val="19"/>
                <w:spacing w:val="4"/>
              </w:rPr>
              <w:t>4.87%</w:t>
            </w:r>
          </w:p>
        </w:tc>
      </w:tr>
      <w:tr>
        <w:trPr>
          <w:trHeight w:val="423" w:hRule="atLeast"/>
        </w:trPr>
        <w:tc>
          <w:tcPr>
            <w:tcW w:w="1688" w:type="dxa"/>
            <w:vAlign w:val="top"/>
            <w:tcBorders>
              <w:bottom w:val="single" w:color="000000" w:sz="10" w:space="0"/>
            </w:tcBorders>
          </w:tcPr>
          <w:p>
            <w:pPr>
              <w:pStyle w:val="TableText"/>
              <w:ind w:left="786"/>
              <w:spacing w:before="126" w:line="195" w:lineRule="auto"/>
              <w:rPr>
                <w:sz w:val="19"/>
                <w:szCs w:val="19"/>
              </w:rPr>
            </w:pPr>
            <w:r>
              <w:rPr>
                <w:sz w:val="19"/>
                <w:szCs w:val="19"/>
                <w:spacing w:val="4"/>
              </w:rPr>
              <w:t>P4</w:t>
            </w:r>
          </w:p>
        </w:tc>
        <w:tc>
          <w:tcPr>
            <w:tcW w:w="1877" w:type="dxa"/>
            <w:vAlign w:val="top"/>
            <w:tcBorders>
              <w:bottom w:val="single" w:color="000000" w:sz="10" w:space="0"/>
            </w:tcBorders>
          </w:tcPr>
          <w:p>
            <w:pPr>
              <w:pStyle w:val="TableText"/>
              <w:ind w:left="618"/>
              <w:spacing w:before="126" w:line="195" w:lineRule="auto"/>
              <w:rPr>
                <w:sz w:val="19"/>
                <w:szCs w:val="19"/>
              </w:rPr>
            </w:pPr>
            <w:r>
              <w:rPr>
                <w:sz w:val="19"/>
                <w:szCs w:val="19"/>
                <w:spacing w:val="3"/>
              </w:rPr>
              <w:t>546.3550</w:t>
            </w:r>
          </w:p>
        </w:tc>
        <w:tc>
          <w:tcPr>
            <w:tcW w:w="1779" w:type="dxa"/>
            <w:vAlign w:val="top"/>
            <w:tcBorders>
              <w:bottom w:val="single" w:color="000000" w:sz="10" w:space="0"/>
            </w:tcBorders>
          </w:tcPr>
          <w:p>
            <w:pPr>
              <w:pStyle w:val="TableText"/>
              <w:ind w:left="689"/>
              <w:spacing w:before="126" w:line="195" w:lineRule="auto"/>
              <w:rPr>
                <w:sz w:val="19"/>
                <w:szCs w:val="19"/>
              </w:rPr>
            </w:pPr>
            <w:r>
              <w:rPr>
                <w:sz w:val="19"/>
                <w:szCs w:val="19"/>
              </w:rPr>
              <w:t>ESI</w:t>
            </w:r>
            <w:r>
              <w:rPr>
                <w:sz w:val="19"/>
                <w:szCs w:val="19"/>
                <w:spacing w:val="15"/>
              </w:rPr>
              <w:t>+</w:t>
            </w:r>
          </w:p>
        </w:tc>
        <w:tc>
          <w:tcPr>
            <w:tcW w:w="1782" w:type="dxa"/>
            <w:vAlign w:val="top"/>
            <w:tcBorders>
              <w:bottom w:val="single" w:color="000000" w:sz="10" w:space="0"/>
            </w:tcBorders>
          </w:tcPr>
          <w:p>
            <w:pPr>
              <w:pStyle w:val="TableText"/>
              <w:ind w:left="640"/>
              <w:spacing w:before="126" w:line="195" w:lineRule="auto"/>
              <w:rPr>
                <w:sz w:val="19"/>
                <w:szCs w:val="19"/>
              </w:rPr>
            </w:pPr>
            <w:r>
              <w:rPr>
                <w:sz w:val="19"/>
                <w:szCs w:val="19"/>
                <w:spacing w:val="3"/>
              </w:rPr>
              <w:t>6.61%</w:t>
            </w:r>
          </w:p>
        </w:tc>
      </w:tr>
    </w:tbl>
    <w:p>
      <w:pPr>
        <w:spacing w:line="454" w:lineRule="auto"/>
        <w:rPr>
          <w:rFonts w:ascii="Arial"/>
          <w:sz w:val="21"/>
        </w:rPr>
      </w:pPr>
      <w:r/>
    </w:p>
    <w:p>
      <w:pPr>
        <w:pStyle w:val="BodyText"/>
        <w:ind w:left="5446"/>
        <w:spacing w:before="52" w:line="188" w:lineRule="auto"/>
        <w:rPr>
          <w:sz w:val="18"/>
          <w:szCs w:val="18"/>
        </w:rPr>
      </w:pPr>
      <w:r>
        <w:rPr>
          <w:sz w:val="18"/>
          <w:szCs w:val="18"/>
          <w:spacing w:val="-4"/>
        </w:rPr>
        <w:t>63</w:t>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spacing w:before="95" w:line="240" w:lineRule="exact"/>
        <w:rPr>
          <w:rFonts w:ascii="Arial" w:hAnsi="Arial" w:eastAsia="Arial" w:cs="Arial"/>
          <w:sz w:val="22"/>
          <w:szCs w:val="22"/>
        </w:rPr>
      </w:pPr>
      <w:r>
        <w:rPr>
          <w:rFonts w:ascii="Microsoft YaHei" w:hAnsi="Microsoft YaHei" w:eastAsia="Microsoft YaHei" w:cs="Microsoft YaHei"/>
          <w:sz w:val="22"/>
          <w:szCs w:val="22"/>
          <w:color w:val="999999"/>
          <w:spacing w:val="10"/>
        </w:rPr>
        <w:t>中国知网</w:t>
      </w:r>
      <w:r>
        <w:rPr>
          <w:rFonts w:ascii="Microsoft YaHei" w:hAnsi="Microsoft YaHei" w:eastAsia="Microsoft YaHei" w:cs="Microsoft YaHei"/>
          <w:sz w:val="22"/>
          <w:szCs w:val="22"/>
          <w:color w:val="999999"/>
          <w:spacing w:val="1"/>
        </w:rPr>
        <w:t xml:space="preserve">     </w:t>
      </w:r>
      <w:r>
        <w:rPr>
          <w:rFonts w:ascii="Arial" w:hAnsi="Arial" w:eastAsia="Arial" w:cs="Arial"/>
          <w:sz w:val="22"/>
          <w:szCs w:val="22"/>
          <w:color w:val="999999"/>
        </w:rPr>
        <w:t>https</w:t>
      </w:r>
      <w:r>
        <w:rPr>
          <w:rFonts w:ascii="Arial" w:hAnsi="Arial" w:eastAsia="Arial" w:cs="Arial"/>
          <w:sz w:val="22"/>
          <w:szCs w:val="22"/>
          <w:color w:val="999999"/>
          <w:spacing w:val="10"/>
        </w:rPr>
        <w:t>:</w:t>
      </w:r>
      <w:r>
        <w:rPr>
          <w:sz w:val="22"/>
          <w:szCs w:val="22"/>
          <w:position w:val="-1"/>
        </w:rPr>
        <w:drawing>
          <wp:inline distT="0" distB="0" distL="0" distR="0">
            <wp:extent cx="45084" cy="109727"/>
            <wp:effectExtent l="0" t="0" r="0" b="0"/>
            <wp:docPr id="174" name="IM 174"/>
            <wp:cNvGraphicFramePr/>
            <a:graphic>
              <a:graphicData uri="http://schemas.openxmlformats.org/drawingml/2006/picture">
                <pic:pic>
                  <pic:nvPicPr>
                    <pic:cNvPr id="174" name="IM 174"/>
                    <pic:cNvPicPr/>
                  </pic:nvPicPr>
                  <pic:blipFill>
                    <a:blip r:embed="rId183"/>
                    <a:stretch>
                      <a:fillRect/>
                    </a:stretch>
                  </pic:blipFill>
                  <pic:spPr>
                    <a:xfrm rot="0">
                      <a:off x="0" y="0"/>
                      <a:ext cx="45084" cy="109727"/>
                    </a:xfrm>
                    <a:prstGeom prst="rect">
                      <a:avLst/>
                    </a:prstGeom>
                  </pic:spPr>
                </pic:pic>
              </a:graphicData>
            </a:graphic>
          </wp:inline>
        </w:drawing>
      </w:r>
      <w:r>
        <w:rPr>
          <w:sz w:val="22"/>
          <w:szCs w:val="22"/>
          <w:position w:val="-1"/>
        </w:rPr>
        <w:drawing>
          <wp:inline distT="0" distB="0" distL="0" distR="0">
            <wp:extent cx="45084" cy="109727"/>
            <wp:effectExtent l="0" t="0" r="0" b="0"/>
            <wp:docPr id="176" name="IM 176"/>
            <wp:cNvGraphicFramePr/>
            <a:graphic>
              <a:graphicData uri="http://schemas.openxmlformats.org/drawingml/2006/picture">
                <pic:pic>
                  <pic:nvPicPr>
                    <pic:cNvPr id="176" name="IM 176"/>
                    <pic:cNvPicPr/>
                  </pic:nvPicPr>
                  <pic:blipFill>
                    <a:blip r:embed="rId184"/>
                    <a:stretch>
                      <a:fillRect/>
                    </a:stretch>
                  </pic:blipFill>
                  <pic:spPr>
                    <a:xfrm rot="0">
                      <a:off x="0" y="0"/>
                      <a:ext cx="45084" cy="109727"/>
                    </a:xfrm>
                    <a:prstGeom prst="rect">
                      <a:avLst/>
                    </a:prstGeom>
                  </pic:spPr>
                </pic:pic>
              </a:graphicData>
            </a:graphic>
          </wp:inline>
        </w:drawing>
      </w:r>
      <w:r>
        <w:rPr>
          <w:rFonts w:ascii="Arial" w:hAnsi="Arial" w:eastAsia="Arial" w:cs="Arial"/>
          <w:sz w:val="22"/>
          <w:szCs w:val="22"/>
          <w:color w:val="999999"/>
          <w:position w:val="2"/>
        </w:rPr>
        <w:t>Www</w:t>
      </w:r>
      <w:r>
        <w:rPr>
          <w:rFonts w:ascii="Arial" w:hAnsi="Arial" w:eastAsia="Arial" w:cs="Arial"/>
          <w:sz w:val="22"/>
          <w:szCs w:val="22"/>
          <w:color w:val="999999"/>
          <w:spacing w:val="10"/>
          <w:position w:val="2"/>
        </w:rPr>
        <w:t>.</w:t>
      </w:r>
      <w:r>
        <w:rPr>
          <w:rFonts w:ascii="Arial" w:hAnsi="Arial" w:eastAsia="Arial" w:cs="Arial"/>
          <w:sz w:val="22"/>
          <w:szCs w:val="22"/>
          <w:color w:val="999999"/>
          <w:position w:val="1"/>
        </w:rPr>
        <w:t>cnki</w:t>
      </w:r>
      <w:r>
        <w:rPr>
          <w:rFonts w:ascii="Arial" w:hAnsi="Arial" w:eastAsia="Arial" w:cs="Arial"/>
          <w:sz w:val="22"/>
          <w:szCs w:val="22"/>
          <w:color w:val="999999"/>
          <w:spacing w:val="-16"/>
          <w:position w:val="1"/>
        </w:rPr>
        <w:t xml:space="preserve"> </w:t>
      </w:r>
      <w:r>
        <w:rPr>
          <w:rFonts w:ascii="Arial" w:hAnsi="Arial" w:eastAsia="Arial" w:cs="Arial"/>
          <w:sz w:val="22"/>
          <w:szCs w:val="22"/>
          <w:color w:val="999999"/>
          <w:spacing w:val="10"/>
          <w:position w:val="2"/>
        </w:rPr>
        <w:t>.</w:t>
      </w:r>
      <w:r>
        <w:rPr>
          <w:rFonts w:ascii="Arial" w:hAnsi="Arial" w:eastAsia="Arial" w:cs="Arial"/>
          <w:sz w:val="22"/>
          <w:szCs w:val="22"/>
          <w:color w:val="999999"/>
          <w:spacing w:val="-35"/>
          <w:position w:val="2"/>
        </w:rPr>
        <w:t xml:space="preserve"> </w:t>
      </w:r>
      <w:r>
        <w:rPr>
          <w:rFonts w:ascii="Arial" w:hAnsi="Arial" w:eastAsia="Arial" w:cs="Arial"/>
          <w:sz w:val="22"/>
          <w:szCs w:val="22"/>
          <w:color w:val="999999"/>
          <w:position w:val="2"/>
        </w:rPr>
        <w:t>net</w:t>
      </w:r>
    </w:p>
    <w:p>
      <w:pPr>
        <w:spacing w:line="240" w:lineRule="exact"/>
        <w:sectPr>
          <w:headerReference w:type="default" r:id="rId154"/>
          <w:footerReference w:type="default" r:id="rId12"/>
          <w:pgSz w:w="11906" w:h="16839"/>
          <w:pgMar w:top="2078" w:right="1761" w:bottom="354" w:left="424" w:header="1697" w:footer="0" w:gutter="0"/>
        </w:sectPr>
        <w:rPr>
          <w:rFonts w:ascii="Arial" w:hAnsi="Arial" w:eastAsia="Arial" w:cs="Arial"/>
          <w:sz w:val="22"/>
          <w:szCs w:val="22"/>
        </w:rPr>
      </w:pPr>
    </w:p>
    <w:p>
      <w:pPr>
        <w:spacing w:line="76" w:lineRule="exact"/>
        <w:rPr/>
      </w:pPr>
      <w:r/>
    </w:p>
    <w:tbl>
      <w:tblPr>
        <w:tblStyle w:val="TableNormal"/>
        <w:tblW w:w="7125" w:type="dxa"/>
        <w:tblInd w:w="1966"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806"/>
        <w:gridCol w:w="1755"/>
        <w:gridCol w:w="1780"/>
        <w:gridCol w:w="1784"/>
      </w:tblGrid>
      <w:tr>
        <w:trPr>
          <w:trHeight w:val="386" w:hRule="atLeast"/>
        </w:trPr>
        <w:tc>
          <w:tcPr>
            <w:tcW w:w="1806" w:type="dxa"/>
            <w:vAlign w:val="top"/>
            <w:tcBorders>
              <w:bottom w:val="single" w:color="000000" w:sz="10" w:space="0"/>
              <w:top w:val="single" w:color="000000" w:sz="10" w:space="0"/>
            </w:tcBorders>
          </w:tcPr>
          <w:p>
            <w:pPr>
              <w:pStyle w:val="TableText"/>
              <w:ind w:left="454"/>
              <w:spacing w:before="64" w:line="199" w:lineRule="auto"/>
              <w:rPr>
                <w:sz w:val="19"/>
                <w:szCs w:val="19"/>
              </w:rPr>
            </w:pPr>
            <w:r>
              <w:rPr>
                <w:sz w:val="19"/>
                <w:szCs w:val="19"/>
                <w:spacing w:val="3"/>
              </w:rPr>
              <w:t>Peak name</w:t>
            </w:r>
          </w:p>
        </w:tc>
        <w:tc>
          <w:tcPr>
            <w:tcW w:w="1755" w:type="dxa"/>
            <w:vAlign w:val="top"/>
            <w:tcBorders>
              <w:bottom w:val="single" w:color="000000" w:sz="10" w:space="0"/>
              <w:top w:val="single" w:color="000000" w:sz="10" w:space="0"/>
            </w:tcBorders>
          </w:tcPr>
          <w:p>
            <w:pPr>
              <w:pStyle w:val="TableText"/>
              <w:ind w:left="674"/>
              <w:spacing w:before="67" w:line="195" w:lineRule="auto"/>
              <w:rPr>
                <w:sz w:val="19"/>
                <w:szCs w:val="19"/>
              </w:rPr>
            </w:pPr>
            <w:r>
              <w:rPr>
                <w:sz w:val="19"/>
                <w:szCs w:val="19"/>
              </w:rPr>
              <w:t>MS</w:t>
            </w:r>
            <w:r>
              <w:rPr>
                <w:sz w:val="19"/>
                <w:szCs w:val="19"/>
                <w:spacing w:val="14"/>
              </w:rPr>
              <w:t>1</w:t>
            </w:r>
          </w:p>
        </w:tc>
        <w:tc>
          <w:tcPr>
            <w:tcW w:w="1780" w:type="dxa"/>
            <w:vAlign w:val="top"/>
            <w:tcBorders>
              <w:bottom w:val="single" w:color="000000" w:sz="10" w:space="0"/>
              <w:top w:val="single" w:color="000000" w:sz="10" w:space="0"/>
            </w:tcBorders>
          </w:tcPr>
          <w:p>
            <w:pPr>
              <w:pStyle w:val="TableText"/>
              <w:ind w:left="521"/>
              <w:spacing w:before="64" w:line="199" w:lineRule="auto"/>
              <w:rPr>
                <w:sz w:val="19"/>
                <w:szCs w:val="19"/>
              </w:rPr>
            </w:pPr>
            <w:r>
              <w:rPr>
                <w:sz w:val="19"/>
                <w:szCs w:val="19"/>
                <w:spacing w:val="3"/>
              </w:rPr>
              <w:t>Ion mode</w:t>
            </w:r>
          </w:p>
        </w:tc>
        <w:tc>
          <w:tcPr>
            <w:tcW w:w="1784" w:type="dxa"/>
            <w:vAlign w:val="top"/>
            <w:tcBorders>
              <w:bottom w:val="single" w:color="000000" w:sz="10" w:space="0"/>
              <w:top w:val="single" w:color="000000" w:sz="10" w:space="0"/>
            </w:tcBorders>
          </w:tcPr>
          <w:p>
            <w:pPr>
              <w:pStyle w:val="TableText"/>
              <w:ind w:left="511"/>
              <w:spacing w:before="67" w:line="195" w:lineRule="auto"/>
              <w:rPr>
                <w:sz w:val="19"/>
                <w:szCs w:val="19"/>
              </w:rPr>
            </w:pPr>
            <w:r>
              <w:rPr>
                <w:sz w:val="19"/>
                <w:szCs w:val="19"/>
                <w:spacing w:val="3"/>
              </w:rPr>
              <w:t>RSD</w:t>
            </w:r>
            <w:r>
              <w:rPr>
                <w:sz w:val="19"/>
                <w:szCs w:val="19"/>
                <w:spacing w:val="13"/>
              </w:rPr>
              <w:t xml:space="preserve"> </w:t>
            </w:r>
            <w:r>
              <w:rPr>
                <w:sz w:val="19"/>
                <w:szCs w:val="19"/>
                <w:spacing w:val="3"/>
              </w:rPr>
              <w:t>area</w:t>
            </w:r>
          </w:p>
        </w:tc>
      </w:tr>
      <w:tr>
        <w:trPr>
          <w:trHeight w:val="280" w:hRule="atLeast"/>
        </w:trPr>
        <w:tc>
          <w:tcPr>
            <w:tcW w:w="1806" w:type="dxa"/>
            <w:vAlign w:val="top"/>
            <w:tcBorders>
              <w:top w:val="single" w:color="000000" w:sz="10" w:space="0"/>
            </w:tcBorders>
          </w:tcPr>
          <w:p>
            <w:pPr>
              <w:pStyle w:val="TableText"/>
              <w:ind w:left="786"/>
              <w:spacing w:before="48" w:line="192" w:lineRule="auto"/>
              <w:rPr>
                <w:sz w:val="19"/>
                <w:szCs w:val="19"/>
              </w:rPr>
            </w:pPr>
            <w:r>
              <w:rPr>
                <w:sz w:val="19"/>
                <w:szCs w:val="19"/>
                <w:spacing w:val="4"/>
              </w:rPr>
              <w:t>P5</w:t>
            </w:r>
          </w:p>
        </w:tc>
        <w:tc>
          <w:tcPr>
            <w:tcW w:w="1755" w:type="dxa"/>
            <w:vAlign w:val="top"/>
            <w:tcBorders>
              <w:top w:val="single" w:color="000000" w:sz="10" w:space="0"/>
            </w:tcBorders>
          </w:tcPr>
          <w:p>
            <w:pPr>
              <w:pStyle w:val="TableText"/>
              <w:ind w:left="494"/>
              <w:spacing w:before="45" w:line="195" w:lineRule="auto"/>
              <w:rPr>
                <w:sz w:val="19"/>
                <w:szCs w:val="19"/>
              </w:rPr>
            </w:pPr>
            <w:r>
              <w:rPr>
                <w:sz w:val="19"/>
                <w:szCs w:val="19"/>
                <w:spacing w:val="4"/>
              </w:rPr>
              <w:t>496.3397</w:t>
            </w:r>
          </w:p>
        </w:tc>
        <w:tc>
          <w:tcPr>
            <w:tcW w:w="1780" w:type="dxa"/>
            <w:vAlign w:val="top"/>
            <w:tcBorders>
              <w:top w:val="single" w:color="000000" w:sz="10" w:space="0"/>
            </w:tcBorders>
          </w:tcPr>
          <w:p>
            <w:pPr>
              <w:pStyle w:val="TableText"/>
              <w:ind w:left="693"/>
              <w:spacing w:before="45" w:line="195" w:lineRule="auto"/>
              <w:rPr>
                <w:sz w:val="19"/>
                <w:szCs w:val="19"/>
              </w:rPr>
            </w:pPr>
            <w:r>
              <w:rPr>
                <w:sz w:val="19"/>
                <w:szCs w:val="19"/>
              </w:rPr>
              <w:t>ESI</w:t>
            </w:r>
            <w:r>
              <w:rPr>
                <w:sz w:val="19"/>
                <w:szCs w:val="19"/>
                <w:spacing w:val="15"/>
              </w:rPr>
              <w:t>+</w:t>
            </w:r>
          </w:p>
        </w:tc>
        <w:tc>
          <w:tcPr>
            <w:tcW w:w="1784" w:type="dxa"/>
            <w:vAlign w:val="top"/>
            <w:tcBorders>
              <w:top w:val="single" w:color="000000" w:sz="10" w:space="0"/>
            </w:tcBorders>
          </w:tcPr>
          <w:p>
            <w:pPr>
              <w:pStyle w:val="TableText"/>
              <w:ind w:left="639"/>
              <w:spacing w:before="45" w:line="195" w:lineRule="auto"/>
              <w:rPr>
                <w:sz w:val="19"/>
                <w:szCs w:val="19"/>
              </w:rPr>
            </w:pPr>
            <w:r>
              <w:rPr>
                <w:sz w:val="19"/>
                <w:szCs w:val="19"/>
                <w:spacing w:val="4"/>
              </w:rPr>
              <w:t>2.21%</w:t>
            </w:r>
          </w:p>
        </w:tc>
      </w:tr>
      <w:tr>
        <w:trPr>
          <w:trHeight w:val="341" w:hRule="atLeast"/>
        </w:trPr>
        <w:tc>
          <w:tcPr>
            <w:tcW w:w="1806" w:type="dxa"/>
            <w:vAlign w:val="top"/>
          </w:tcPr>
          <w:p>
            <w:pPr>
              <w:pStyle w:val="TableText"/>
              <w:ind w:left="786"/>
              <w:spacing w:before="108" w:line="195" w:lineRule="auto"/>
              <w:rPr>
                <w:sz w:val="19"/>
                <w:szCs w:val="19"/>
              </w:rPr>
            </w:pPr>
            <w:r>
              <w:rPr>
                <w:sz w:val="19"/>
                <w:szCs w:val="19"/>
                <w:spacing w:val="4"/>
              </w:rPr>
              <w:t>P6</w:t>
            </w:r>
          </w:p>
        </w:tc>
        <w:tc>
          <w:tcPr>
            <w:tcW w:w="1755" w:type="dxa"/>
            <w:vAlign w:val="top"/>
          </w:tcPr>
          <w:p>
            <w:pPr>
              <w:pStyle w:val="TableText"/>
              <w:ind w:left="500"/>
              <w:spacing w:before="108" w:line="195" w:lineRule="auto"/>
              <w:rPr>
                <w:sz w:val="19"/>
                <w:szCs w:val="19"/>
              </w:rPr>
            </w:pPr>
            <w:r>
              <w:rPr>
                <w:sz w:val="19"/>
                <w:szCs w:val="19"/>
                <w:spacing w:val="3"/>
              </w:rPr>
              <w:t>546.3552</w:t>
            </w:r>
          </w:p>
        </w:tc>
        <w:tc>
          <w:tcPr>
            <w:tcW w:w="1780" w:type="dxa"/>
            <w:vAlign w:val="top"/>
          </w:tcPr>
          <w:p>
            <w:pPr>
              <w:pStyle w:val="TableText"/>
              <w:ind w:left="693"/>
              <w:spacing w:before="108" w:line="195" w:lineRule="auto"/>
              <w:rPr>
                <w:sz w:val="19"/>
                <w:szCs w:val="19"/>
              </w:rPr>
            </w:pPr>
            <w:r>
              <w:rPr>
                <w:sz w:val="19"/>
                <w:szCs w:val="19"/>
              </w:rPr>
              <w:t>ESI</w:t>
            </w:r>
            <w:r>
              <w:rPr>
                <w:sz w:val="19"/>
                <w:szCs w:val="19"/>
                <w:spacing w:val="15"/>
              </w:rPr>
              <w:t>+</w:t>
            </w:r>
          </w:p>
        </w:tc>
        <w:tc>
          <w:tcPr>
            <w:tcW w:w="1784" w:type="dxa"/>
            <w:vAlign w:val="top"/>
          </w:tcPr>
          <w:p>
            <w:pPr>
              <w:pStyle w:val="TableText"/>
              <w:ind w:left="643"/>
              <w:spacing w:before="108" w:line="195" w:lineRule="auto"/>
              <w:rPr>
                <w:sz w:val="19"/>
                <w:szCs w:val="19"/>
              </w:rPr>
            </w:pPr>
            <w:r>
              <w:rPr>
                <w:sz w:val="19"/>
                <w:szCs w:val="19"/>
                <w:spacing w:val="3"/>
              </w:rPr>
              <w:t>6.39%</w:t>
            </w:r>
          </w:p>
        </w:tc>
      </w:tr>
      <w:tr>
        <w:trPr>
          <w:trHeight w:val="342" w:hRule="atLeast"/>
        </w:trPr>
        <w:tc>
          <w:tcPr>
            <w:tcW w:w="1806" w:type="dxa"/>
            <w:vAlign w:val="top"/>
          </w:tcPr>
          <w:p>
            <w:pPr>
              <w:pStyle w:val="TableText"/>
              <w:ind w:left="786"/>
              <w:spacing w:before="116" w:line="192" w:lineRule="auto"/>
              <w:rPr>
                <w:sz w:val="19"/>
                <w:szCs w:val="19"/>
              </w:rPr>
            </w:pPr>
            <w:r>
              <w:rPr>
                <w:sz w:val="19"/>
                <w:szCs w:val="19"/>
                <w:spacing w:val="4"/>
              </w:rPr>
              <w:t>P7</w:t>
            </w:r>
          </w:p>
        </w:tc>
        <w:tc>
          <w:tcPr>
            <w:tcW w:w="1755" w:type="dxa"/>
            <w:vAlign w:val="top"/>
          </w:tcPr>
          <w:p>
            <w:pPr>
              <w:pStyle w:val="TableText"/>
              <w:ind w:left="494"/>
              <w:spacing w:before="113" w:line="195" w:lineRule="auto"/>
              <w:rPr>
                <w:sz w:val="19"/>
                <w:szCs w:val="19"/>
              </w:rPr>
            </w:pPr>
            <w:r>
              <w:rPr>
                <w:sz w:val="19"/>
                <w:szCs w:val="19"/>
                <w:spacing w:val="4"/>
              </w:rPr>
              <w:t>496.3399</w:t>
            </w:r>
          </w:p>
        </w:tc>
        <w:tc>
          <w:tcPr>
            <w:tcW w:w="1780" w:type="dxa"/>
            <w:vAlign w:val="top"/>
          </w:tcPr>
          <w:p>
            <w:pPr>
              <w:pStyle w:val="TableText"/>
              <w:ind w:left="693"/>
              <w:spacing w:before="113" w:line="195" w:lineRule="auto"/>
              <w:rPr>
                <w:sz w:val="19"/>
                <w:szCs w:val="19"/>
              </w:rPr>
            </w:pPr>
            <w:r>
              <w:rPr>
                <w:sz w:val="19"/>
                <w:szCs w:val="19"/>
              </w:rPr>
              <w:t>ESI</w:t>
            </w:r>
            <w:r>
              <w:rPr>
                <w:sz w:val="19"/>
                <w:szCs w:val="19"/>
                <w:spacing w:val="15"/>
              </w:rPr>
              <w:t>+</w:t>
            </w:r>
          </w:p>
        </w:tc>
        <w:tc>
          <w:tcPr>
            <w:tcW w:w="1784" w:type="dxa"/>
            <w:vAlign w:val="top"/>
          </w:tcPr>
          <w:p>
            <w:pPr>
              <w:pStyle w:val="TableText"/>
              <w:ind w:left="643"/>
              <w:spacing w:before="113" w:line="195" w:lineRule="auto"/>
              <w:rPr>
                <w:sz w:val="19"/>
                <w:szCs w:val="19"/>
              </w:rPr>
            </w:pPr>
            <w:r>
              <w:rPr>
                <w:sz w:val="19"/>
                <w:szCs w:val="19"/>
                <w:spacing w:val="3"/>
              </w:rPr>
              <w:t>3.71%</w:t>
            </w:r>
          </w:p>
        </w:tc>
      </w:tr>
      <w:tr>
        <w:trPr>
          <w:trHeight w:val="342" w:hRule="atLeast"/>
        </w:trPr>
        <w:tc>
          <w:tcPr>
            <w:tcW w:w="1806" w:type="dxa"/>
            <w:vAlign w:val="top"/>
          </w:tcPr>
          <w:p>
            <w:pPr>
              <w:pStyle w:val="TableText"/>
              <w:ind w:left="786"/>
              <w:spacing w:before="116" w:line="195" w:lineRule="auto"/>
              <w:rPr>
                <w:sz w:val="19"/>
                <w:szCs w:val="19"/>
              </w:rPr>
            </w:pPr>
            <w:r>
              <w:rPr>
                <w:sz w:val="19"/>
                <w:szCs w:val="19"/>
                <w:spacing w:val="4"/>
              </w:rPr>
              <w:t>P8</w:t>
            </w:r>
          </w:p>
        </w:tc>
        <w:tc>
          <w:tcPr>
            <w:tcW w:w="1755" w:type="dxa"/>
            <w:vAlign w:val="top"/>
          </w:tcPr>
          <w:p>
            <w:pPr>
              <w:pStyle w:val="TableText"/>
              <w:ind w:left="500"/>
              <w:spacing w:before="116" w:line="195" w:lineRule="auto"/>
              <w:rPr>
                <w:sz w:val="19"/>
                <w:szCs w:val="19"/>
              </w:rPr>
            </w:pPr>
            <w:r>
              <w:rPr>
                <w:sz w:val="19"/>
                <w:szCs w:val="19"/>
                <w:spacing w:val="3"/>
              </w:rPr>
              <w:t>522.3557</w:t>
            </w:r>
          </w:p>
        </w:tc>
        <w:tc>
          <w:tcPr>
            <w:tcW w:w="1780" w:type="dxa"/>
            <w:vAlign w:val="top"/>
          </w:tcPr>
          <w:p>
            <w:pPr>
              <w:pStyle w:val="TableText"/>
              <w:ind w:left="693"/>
              <w:spacing w:before="116" w:line="195" w:lineRule="auto"/>
              <w:rPr>
                <w:sz w:val="19"/>
                <w:szCs w:val="19"/>
              </w:rPr>
            </w:pPr>
            <w:r>
              <w:rPr>
                <w:sz w:val="19"/>
                <w:szCs w:val="19"/>
              </w:rPr>
              <w:t>ESI</w:t>
            </w:r>
            <w:r>
              <w:rPr>
                <w:sz w:val="19"/>
                <w:szCs w:val="19"/>
                <w:spacing w:val="15"/>
              </w:rPr>
              <w:t>+</w:t>
            </w:r>
          </w:p>
        </w:tc>
        <w:tc>
          <w:tcPr>
            <w:tcW w:w="1784" w:type="dxa"/>
            <w:vAlign w:val="top"/>
          </w:tcPr>
          <w:p>
            <w:pPr>
              <w:pStyle w:val="TableText"/>
              <w:ind w:left="647"/>
              <w:spacing w:before="116" w:line="195" w:lineRule="auto"/>
              <w:rPr>
                <w:sz w:val="19"/>
                <w:szCs w:val="19"/>
              </w:rPr>
            </w:pPr>
            <w:r>
              <w:rPr>
                <w:sz w:val="19"/>
                <w:szCs w:val="19"/>
                <w:spacing w:val="2"/>
              </w:rPr>
              <w:t>8.63%</w:t>
            </w:r>
          </w:p>
        </w:tc>
      </w:tr>
      <w:tr>
        <w:trPr>
          <w:trHeight w:val="341" w:hRule="atLeast"/>
        </w:trPr>
        <w:tc>
          <w:tcPr>
            <w:tcW w:w="1806" w:type="dxa"/>
            <w:vAlign w:val="top"/>
          </w:tcPr>
          <w:p>
            <w:pPr>
              <w:pStyle w:val="TableText"/>
              <w:ind w:left="786"/>
              <w:spacing w:before="120" w:line="195" w:lineRule="auto"/>
              <w:rPr>
                <w:sz w:val="19"/>
                <w:szCs w:val="19"/>
              </w:rPr>
            </w:pPr>
            <w:r>
              <w:rPr>
                <w:sz w:val="19"/>
                <w:szCs w:val="19"/>
                <w:spacing w:val="4"/>
              </w:rPr>
              <w:t>P9</w:t>
            </w:r>
          </w:p>
        </w:tc>
        <w:tc>
          <w:tcPr>
            <w:tcW w:w="1755" w:type="dxa"/>
            <w:vAlign w:val="top"/>
          </w:tcPr>
          <w:p>
            <w:pPr>
              <w:pStyle w:val="TableText"/>
              <w:ind w:left="500"/>
              <w:spacing w:before="120" w:line="195" w:lineRule="auto"/>
              <w:rPr>
                <w:sz w:val="19"/>
                <w:szCs w:val="19"/>
              </w:rPr>
            </w:pPr>
            <w:r>
              <w:rPr>
                <w:sz w:val="19"/>
                <w:szCs w:val="19"/>
                <w:spacing w:val="3"/>
              </w:rPr>
              <w:t>524.3711</w:t>
            </w:r>
          </w:p>
        </w:tc>
        <w:tc>
          <w:tcPr>
            <w:tcW w:w="1780" w:type="dxa"/>
            <w:vAlign w:val="top"/>
          </w:tcPr>
          <w:p>
            <w:pPr>
              <w:pStyle w:val="TableText"/>
              <w:ind w:left="693"/>
              <w:spacing w:before="120" w:line="195" w:lineRule="auto"/>
              <w:rPr>
                <w:sz w:val="19"/>
                <w:szCs w:val="19"/>
              </w:rPr>
            </w:pPr>
            <w:r>
              <w:rPr>
                <w:sz w:val="19"/>
                <w:szCs w:val="19"/>
              </w:rPr>
              <w:t>ESI</w:t>
            </w:r>
            <w:r>
              <w:rPr>
                <w:sz w:val="19"/>
                <w:szCs w:val="19"/>
                <w:spacing w:val="15"/>
              </w:rPr>
              <w:t>+</w:t>
            </w:r>
          </w:p>
        </w:tc>
        <w:tc>
          <w:tcPr>
            <w:tcW w:w="1784" w:type="dxa"/>
            <w:vAlign w:val="top"/>
          </w:tcPr>
          <w:p>
            <w:pPr>
              <w:pStyle w:val="TableText"/>
              <w:ind w:left="639"/>
              <w:spacing w:before="120" w:line="195" w:lineRule="auto"/>
              <w:rPr>
                <w:sz w:val="19"/>
                <w:szCs w:val="19"/>
              </w:rPr>
            </w:pPr>
            <w:r>
              <w:rPr>
                <w:sz w:val="19"/>
                <w:szCs w:val="19"/>
                <w:spacing w:val="4"/>
              </w:rPr>
              <w:t>2.03%</w:t>
            </w:r>
          </w:p>
        </w:tc>
      </w:tr>
      <w:tr>
        <w:trPr>
          <w:trHeight w:val="422" w:hRule="atLeast"/>
        </w:trPr>
        <w:tc>
          <w:tcPr>
            <w:tcW w:w="1806" w:type="dxa"/>
            <w:vAlign w:val="top"/>
            <w:tcBorders>
              <w:bottom w:val="single" w:color="000000" w:sz="10" w:space="0"/>
            </w:tcBorders>
          </w:tcPr>
          <w:p>
            <w:pPr>
              <w:pStyle w:val="TableText"/>
              <w:ind w:left="735"/>
              <w:spacing w:before="122" w:line="195" w:lineRule="auto"/>
              <w:rPr>
                <w:sz w:val="19"/>
                <w:szCs w:val="19"/>
              </w:rPr>
            </w:pPr>
            <w:r>
              <w:rPr>
                <w:sz w:val="19"/>
                <w:szCs w:val="19"/>
                <w:spacing w:val="3"/>
              </w:rPr>
              <w:t>P10</w:t>
            </w:r>
          </w:p>
        </w:tc>
        <w:tc>
          <w:tcPr>
            <w:tcW w:w="1755" w:type="dxa"/>
            <w:vAlign w:val="top"/>
            <w:tcBorders>
              <w:bottom w:val="single" w:color="000000" w:sz="10" w:space="0"/>
            </w:tcBorders>
          </w:tcPr>
          <w:p>
            <w:pPr>
              <w:pStyle w:val="TableText"/>
              <w:ind w:left="500"/>
              <w:spacing w:before="122" w:line="195" w:lineRule="auto"/>
              <w:rPr>
                <w:sz w:val="19"/>
                <w:szCs w:val="19"/>
              </w:rPr>
            </w:pPr>
            <w:r>
              <w:rPr>
                <w:sz w:val="19"/>
                <w:szCs w:val="19"/>
                <w:spacing w:val="3"/>
              </w:rPr>
              <w:t>524.3712</w:t>
            </w:r>
          </w:p>
        </w:tc>
        <w:tc>
          <w:tcPr>
            <w:tcW w:w="1780" w:type="dxa"/>
            <w:vAlign w:val="top"/>
            <w:tcBorders>
              <w:bottom w:val="single" w:color="000000" w:sz="10" w:space="0"/>
            </w:tcBorders>
          </w:tcPr>
          <w:p>
            <w:pPr>
              <w:pStyle w:val="TableText"/>
              <w:ind w:left="693"/>
              <w:spacing w:before="122" w:line="195" w:lineRule="auto"/>
              <w:rPr>
                <w:sz w:val="19"/>
                <w:szCs w:val="19"/>
              </w:rPr>
            </w:pPr>
            <w:r>
              <w:rPr>
                <w:sz w:val="19"/>
                <w:szCs w:val="19"/>
              </w:rPr>
              <w:t>ESI</w:t>
            </w:r>
            <w:r>
              <w:rPr>
                <w:sz w:val="19"/>
                <w:szCs w:val="19"/>
                <w:spacing w:val="15"/>
              </w:rPr>
              <w:t>+</w:t>
            </w:r>
          </w:p>
        </w:tc>
        <w:tc>
          <w:tcPr>
            <w:tcW w:w="1784" w:type="dxa"/>
            <w:vAlign w:val="top"/>
            <w:tcBorders>
              <w:bottom w:val="single" w:color="000000" w:sz="10" w:space="0"/>
            </w:tcBorders>
          </w:tcPr>
          <w:p>
            <w:pPr>
              <w:pStyle w:val="TableText"/>
              <w:ind w:left="643"/>
              <w:spacing w:before="122" w:line="195" w:lineRule="auto"/>
              <w:rPr>
                <w:sz w:val="19"/>
                <w:szCs w:val="19"/>
              </w:rPr>
            </w:pPr>
            <w:r>
              <w:rPr>
                <w:sz w:val="19"/>
                <w:szCs w:val="19"/>
                <w:spacing w:val="3"/>
              </w:rPr>
              <w:t>6.51%</w:t>
            </w:r>
          </w:p>
        </w:tc>
      </w:tr>
    </w:tbl>
    <w:p>
      <w:pPr>
        <w:spacing w:line="337" w:lineRule="auto"/>
        <w:rPr>
          <w:rFonts w:ascii="Arial"/>
          <w:sz w:val="21"/>
        </w:rPr>
      </w:pPr>
      <w:r/>
    </w:p>
    <w:p>
      <w:pPr>
        <w:pStyle w:val="BodyText"/>
        <w:ind w:left="1396"/>
        <w:spacing w:before="82" w:line="228" w:lineRule="auto"/>
        <w:outlineLvl w:val="2"/>
        <w:rPr>
          <w:rFonts w:ascii="SimHei" w:hAnsi="SimHei" w:eastAsia="SimHei" w:cs="SimHei"/>
          <w:sz w:val="25"/>
          <w:szCs w:val="25"/>
        </w:rPr>
      </w:pPr>
      <w:bookmarkStart w:name="bookmark66" w:id="98"/>
      <w:bookmarkEnd w:id="98"/>
      <w:r>
        <w:rPr>
          <w:sz w:val="25"/>
          <w:szCs w:val="25"/>
          <w:b/>
          <w:bCs/>
          <w:spacing w:val="7"/>
        </w:rPr>
        <w:t>4.2.7</w:t>
      </w:r>
      <w:r>
        <w:rPr>
          <w:sz w:val="25"/>
          <w:szCs w:val="25"/>
          <w:b/>
          <w:bCs/>
          <w:spacing w:val="-3"/>
        </w:rPr>
        <w:t xml:space="preserve"> </w:t>
      </w:r>
      <w:r>
        <w:rPr>
          <w:sz w:val="25"/>
          <w:szCs w:val="25"/>
          <w:b/>
          <w:bCs/>
        </w:rPr>
        <w:t>AA</w:t>
      </w:r>
      <w:r>
        <w:rPr>
          <w:sz w:val="25"/>
          <w:szCs w:val="25"/>
          <w:b/>
          <w:bCs/>
          <w:spacing w:val="7"/>
        </w:rPr>
        <w:t>/</w:t>
      </w:r>
      <w:r>
        <w:rPr>
          <w:sz w:val="25"/>
          <w:szCs w:val="25"/>
          <w:b/>
          <w:bCs/>
        </w:rPr>
        <w:t>NC</w:t>
      </w:r>
      <w:r>
        <w:rPr>
          <w:sz w:val="25"/>
          <w:szCs w:val="25"/>
          <w:b/>
          <w:bCs/>
          <w:spacing w:val="7"/>
        </w:rPr>
        <w:t xml:space="preserve"> </w:t>
      </w:r>
      <w:r>
        <w:rPr>
          <w:rFonts w:ascii="SimHei" w:hAnsi="SimHei" w:eastAsia="SimHei" w:cs="SimHei"/>
          <w:sz w:val="25"/>
          <w:szCs w:val="25"/>
          <w:b/>
          <w:bCs/>
          <w:spacing w:val="7"/>
        </w:rPr>
        <w:t>组代谢组学分析方法学验证</w:t>
      </w:r>
    </w:p>
    <w:p>
      <w:pPr>
        <w:spacing w:line="290" w:lineRule="auto"/>
        <w:rPr>
          <w:rFonts w:ascii="Arial"/>
          <w:sz w:val="21"/>
        </w:rPr>
      </w:pPr>
      <w:r/>
    </w:p>
    <w:p>
      <w:pPr>
        <w:pStyle w:val="BodyText"/>
        <w:ind w:left="1398" w:firstLine="481"/>
        <w:spacing w:before="78" w:line="308" w:lineRule="auto"/>
        <w:jc w:val="both"/>
        <w:rPr>
          <w:rFonts w:ascii="SimSun" w:hAnsi="SimSun" w:eastAsia="SimSun" w:cs="SimSun"/>
          <w:sz w:val="24"/>
          <w:szCs w:val="24"/>
        </w:rPr>
      </w:pPr>
      <w:r>
        <w:rPr>
          <w:rFonts w:ascii="SimSun" w:hAnsi="SimSun" w:eastAsia="SimSun" w:cs="SimSun"/>
          <w:sz w:val="24"/>
          <w:szCs w:val="24"/>
          <w:spacing w:val="-1"/>
        </w:rPr>
        <w:t>本研究的</w:t>
      </w:r>
      <w:r>
        <w:rPr>
          <w:rFonts w:ascii="SimSun" w:hAnsi="SimSun" w:eastAsia="SimSun" w:cs="SimSun"/>
          <w:sz w:val="24"/>
          <w:szCs w:val="24"/>
          <w:spacing w:val="-48"/>
        </w:rPr>
        <w:t xml:space="preserve"> </w:t>
      </w:r>
      <w:r>
        <w:rPr>
          <w:sz w:val="24"/>
          <w:szCs w:val="24"/>
          <w:spacing w:val="-1"/>
        </w:rPr>
        <w:t>QC </w:t>
      </w:r>
      <w:r>
        <w:rPr>
          <w:rFonts w:ascii="SimSun" w:hAnsi="SimSun" w:eastAsia="SimSun" w:cs="SimSun"/>
          <w:sz w:val="24"/>
          <w:szCs w:val="24"/>
          <w:spacing w:val="-1"/>
        </w:rPr>
        <w:t>样品检测总离子流图见图</w:t>
      </w:r>
      <w:r>
        <w:rPr>
          <w:rFonts w:ascii="SimSun" w:hAnsi="SimSun" w:eastAsia="SimSun" w:cs="SimSun"/>
          <w:sz w:val="24"/>
          <w:szCs w:val="24"/>
          <w:spacing w:val="-54"/>
        </w:rPr>
        <w:t xml:space="preserve"> </w:t>
      </w:r>
      <w:r>
        <w:rPr>
          <w:sz w:val="24"/>
          <w:szCs w:val="24"/>
          <w:spacing w:val="-1"/>
        </w:rPr>
        <w:t>4.8</w:t>
      </w:r>
      <w:r>
        <w:rPr>
          <w:sz w:val="24"/>
          <w:szCs w:val="24"/>
          <w:spacing w:val="-31"/>
        </w:rPr>
        <w:t xml:space="preserve"> </w:t>
      </w:r>
      <w:r>
        <w:rPr>
          <w:rFonts w:ascii="SimSun" w:hAnsi="SimSun" w:eastAsia="SimSun" w:cs="SimSun"/>
          <w:sz w:val="24"/>
          <w:szCs w:val="24"/>
          <w:spacing w:val="-1"/>
        </w:rPr>
        <w:t>，样本检测未见差异性明显的色</w:t>
      </w:r>
      <w:r>
        <w:rPr>
          <w:rFonts w:ascii="SimSun" w:hAnsi="SimSun" w:eastAsia="SimSun" w:cs="SimSun"/>
          <w:sz w:val="24"/>
          <w:szCs w:val="24"/>
        </w:rPr>
        <w:t xml:space="preserve"> </w:t>
      </w:r>
      <w:r>
        <w:rPr>
          <w:rFonts w:ascii="SimSun" w:hAnsi="SimSun" w:eastAsia="SimSun" w:cs="SimSun"/>
          <w:sz w:val="24"/>
          <w:szCs w:val="24"/>
          <w:spacing w:val="3"/>
        </w:rPr>
        <w:t>谱图，且相似度较高，样本重复性较好。本研究采用正、负两种离子模式检测</w:t>
      </w:r>
      <w:r>
        <w:rPr>
          <w:rFonts w:ascii="SimSun" w:hAnsi="SimSun" w:eastAsia="SimSun" w:cs="SimSun"/>
          <w:sz w:val="24"/>
          <w:szCs w:val="24"/>
          <w:spacing w:val="5"/>
        </w:rPr>
        <w:t xml:space="preserve"> </w:t>
      </w:r>
      <w:r>
        <w:rPr>
          <w:rFonts w:ascii="SimSun" w:hAnsi="SimSun" w:eastAsia="SimSun" w:cs="SimSun"/>
          <w:sz w:val="24"/>
          <w:szCs w:val="24"/>
          <w:spacing w:val="1"/>
        </w:rPr>
        <w:t>样本，分别对</w:t>
      </w:r>
      <w:r>
        <w:rPr>
          <w:rFonts w:ascii="SimSun" w:hAnsi="SimSun" w:eastAsia="SimSun" w:cs="SimSun"/>
          <w:sz w:val="24"/>
          <w:szCs w:val="24"/>
          <w:spacing w:val="-30"/>
        </w:rPr>
        <w:t xml:space="preserve"> </w:t>
      </w:r>
      <w:r>
        <w:rPr>
          <w:sz w:val="24"/>
          <w:szCs w:val="24"/>
          <w:spacing w:val="1"/>
        </w:rPr>
        <w:t>10 </w:t>
      </w:r>
      <w:r>
        <w:rPr>
          <w:rFonts w:ascii="SimSun" w:hAnsi="SimSun" w:eastAsia="SimSun" w:cs="SimSun"/>
          <w:sz w:val="24"/>
          <w:szCs w:val="24"/>
          <w:spacing w:val="1"/>
        </w:rPr>
        <w:t>个共有离子的峰面积计算相对误差，结果见下表</w:t>
      </w:r>
      <w:r>
        <w:rPr>
          <w:rFonts w:ascii="SimSun" w:hAnsi="SimSun" w:eastAsia="SimSun" w:cs="SimSun"/>
          <w:sz w:val="24"/>
          <w:szCs w:val="24"/>
          <w:spacing w:val="-51"/>
        </w:rPr>
        <w:t xml:space="preserve"> </w:t>
      </w:r>
      <w:r>
        <w:rPr>
          <w:sz w:val="24"/>
          <w:szCs w:val="24"/>
          <w:spacing w:val="1"/>
        </w:rPr>
        <w:t>4.9</w:t>
      </w:r>
      <w:r>
        <w:rPr>
          <w:sz w:val="24"/>
          <w:szCs w:val="24"/>
          <w:spacing w:val="-28"/>
        </w:rPr>
        <w:t xml:space="preserve"> </w:t>
      </w:r>
      <w:r>
        <w:rPr>
          <w:rFonts w:ascii="SimSun" w:hAnsi="SimSun" w:eastAsia="SimSun" w:cs="SimSun"/>
          <w:sz w:val="24"/>
          <w:szCs w:val="24"/>
          <w:spacing w:val="1"/>
        </w:rPr>
        <w:t>，正、负</w:t>
      </w:r>
      <w:r>
        <w:rPr>
          <w:rFonts w:ascii="SimSun" w:hAnsi="SimSun" w:eastAsia="SimSun" w:cs="SimSun"/>
          <w:sz w:val="24"/>
          <w:szCs w:val="24"/>
        </w:rPr>
        <w:t xml:space="preserve"> </w:t>
      </w:r>
      <w:r>
        <w:rPr>
          <w:rFonts w:ascii="SimSun" w:hAnsi="SimSun" w:eastAsia="SimSun" w:cs="SimSun"/>
          <w:sz w:val="24"/>
          <w:szCs w:val="24"/>
          <w:spacing w:val="-3"/>
        </w:rPr>
        <w:t>离子模式下的共有离子的峰面积相对误差范围为</w:t>
      </w:r>
      <w:r>
        <w:rPr>
          <w:rFonts w:ascii="SimSun" w:hAnsi="SimSun" w:eastAsia="SimSun" w:cs="SimSun"/>
          <w:sz w:val="24"/>
          <w:szCs w:val="24"/>
          <w:spacing w:val="-32"/>
        </w:rPr>
        <w:t xml:space="preserve"> </w:t>
      </w:r>
      <w:r>
        <w:rPr>
          <w:sz w:val="24"/>
          <w:szCs w:val="24"/>
          <w:spacing w:val="-3"/>
        </w:rPr>
        <w:t>1.</w:t>
      </w:r>
      <w:r>
        <w:rPr>
          <w:sz w:val="24"/>
          <w:szCs w:val="24"/>
          <w:spacing w:val="-32"/>
        </w:rPr>
        <w:t xml:space="preserve"> </w:t>
      </w:r>
      <w:r>
        <w:rPr>
          <w:sz w:val="24"/>
          <w:szCs w:val="24"/>
          <w:spacing w:val="-3"/>
        </w:rPr>
        <w:t>16%-8.54%</w:t>
      </w:r>
      <w:r>
        <w:rPr>
          <w:rFonts w:ascii="SimSun" w:hAnsi="SimSun" w:eastAsia="SimSun" w:cs="SimSun"/>
          <w:sz w:val="24"/>
          <w:szCs w:val="24"/>
          <w:spacing w:val="-4"/>
        </w:rPr>
        <w:t>，均符合生物样本</w:t>
      </w:r>
      <w:r>
        <w:rPr>
          <w:rFonts w:ascii="SimSun" w:hAnsi="SimSun" w:eastAsia="SimSun" w:cs="SimSun"/>
          <w:sz w:val="24"/>
          <w:szCs w:val="24"/>
        </w:rPr>
        <w:t xml:space="preserve"> </w:t>
      </w:r>
      <w:r>
        <w:rPr>
          <w:rFonts w:ascii="SimSun" w:hAnsi="SimSun" w:eastAsia="SimSun" w:cs="SimSun"/>
          <w:sz w:val="24"/>
          <w:szCs w:val="24"/>
          <w:spacing w:val="1"/>
        </w:rPr>
        <w:t>保存要求（</w:t>
      </w:r>
      <w:r>
        <w:rPr>
          <w:sz w:val="24"/>
          <w:szCs w:val="24"/>
        </w:rPr>
        <w:t>RSD</w:t>
      </w:r>
      <w:r>
        <w:rPr>
          <w:sz w:val="24"/>
          <w:szCs w:val="24"/>
          <w:spacing w:val="1"/>
        </w:rPr>
        <w:t>&lt;15%</w:t>
      </w:r>
      <w:r>
        <w:rPr>
          <w:rFonts w:ascii="SimSun" w:hAnsi="SimSun" w:eastAsia="SimSun" w:cs="SimSun"/>
          <w:sz w:val="24"/>
          <w:szCs w:val="24"/>
          <w:spacing w:val="1"/>
        </w:rPr>
        <w:t>）。故血浆样本处理后内源性代谢小</w:t>
      </w:r>
      <w:r>
        <w:rPr>
          <w:rFonts w:ascii="SimSun" w:hAnsi="SimSun" w:eastAsia="SimSun" w:cs="SimSun"/>
          <w:sz w:val="24"/>
          <w:szCs w:val="24"/>
        </w:rPr>
        <w:t>分子物质相对比较稳 </w:t>
      </w:r>
      <w:r>
        <w:rPr>
          <w:rFonts w:ascii="SimSun" w:hAnsi="SimSun" w:eastAsia="SimSun" w:cs="SimSun"/>
          <w:sz w:val="24"/>
          <w:szCs w:val="24"/>
          <w:spacing w:val="-2"/>
        </w:rPr>
        <w:t>定，没有显著差异性变化。说明本组研究实验过程中仪器稳定性好、准确性高，</w:t>
      </w:r>
      <w:r>
        <w:rPr>
          <w:rFonts w:ascii="SimSun" w:hAnsi="SimSun" w:eastAsia="SimSun" w:cs="SimSun"/>
          <w:sz w:val="24"/>
          <w:szCs w:val="24"/>
        </w:rPr>
        <w:t xml:space="preserve"> </w:t>
      </w:r>
      <w:r>
        <w:rPr>
          <w:rFonts w:ascii="SimSun" w:hAnsi="SimSun" w:eastAsia="SimSun" w:cs="SimSun"/>
          <w:sz w:val="24"/>
          <w:szCs w:val="24"/>
          <w:spacing w:val="-2"/>
        </w:rPr>
        <w:t>且方法重复性好。</w:t>
      </w:r>
    </w:p>
    <w:p>
      <w:pPr>
        <w:ind w:firstLine="1395"/>
        <w:spacing w:before="104" w:line="5060" w:lineRule="exact"/>
        <w:rPr/>
      </w:pPr>
      <w:r>
        <w:rPr>
          <w:position w:val="-101"/>
        </w:rPr>
        <w:drawing>
          <wp:inline distT="0" distB="0" distL="0" distR="0">
            <wp:extent cx="5186924" cy="3213187"/>
            <wp:effectExtent l="0" t="0" r="0" b="0"/>
            <wp:docPr id="178" name="IM 178"/>
            <wp:cNvGraphicFramePr/>
            <a:graphic>
              <a:graphicData uri="http://schemas.openxmlformats.org/drawingml/2006/picture">
                <pic:pic>
                  <pic:nvPicPr>
                    <pic:cNvPr id="178" name="IM 178"/>
                    <pic:cNvPicPr/>
                  </pic:nvPicPr>
                  <pic:blipFill>
                    <a:blip r:embed="rId185"/>
                    <a:stretch>
                      <a:fillRect/>
                    </a:stretch>
                  </pic:blipFill>
                  <pic:spPr>
                    <a:xfrm rot="0">
                      <a:off x="0" y="0"/>
                      <a:ext cx="5186924" cy="3213187"/>
                    </a:xfrm>
                    <a:prstGeom prst="rect">
                      <a:avLst/>
                    </a:prstGeom>
                  </pic:spPr>
                </pic:pic>
              </a:graphicData>
            </a:graphic>
          </wp:inline>
        </w:drawing>
      </w:r>
    </w:p>
    <w:p>
      <w:pPr>
        <w:spacing w:line="247" w:lineRule="auto"/>
        <w:rPr>
          <w:rFonts w:ascii="Arial"/>
          <w:sz w:val="21"/>
        </w:rPr>
      </w:pPr>
      <w:r/>
    </w:p>
    <w:p>
      <w:pPr>
        <w:pStyle w:val="BodyText"/>
        <w:ind w:left="1419"/>
        <w:spacing w:before="65" w:line="221" w:lineRule="auto"/>
        <w:rPr>
          <w:sz w:val="20"/>
          <w:szCs w:val="20"/>
        </w:rPr>
      </w:pPr>
      <w:r>
        <w:rPr>
          <w:rFonts w:ascii="SimSun" w:hAnsi="SimSun" w:eastAsia="SimSun" w:cs="SimSun"/>
          <w:sz w:val="20"/>
          <w:szCs w:val="20"/>
          <w:spacing w:val="1"/>
        </w:rPr>
        <w:t>图</w:t>
      </w:r>
      <w:r>
        <w:rPr>
          <w:rFonts w:ascii="SimSun" w:hAnsi="SimSun" w:eastAsia="SimSun" w:cs="SimSun"/>
          <w:sz w:val="20"/>
          <w:szCs w:val="20"/>
          <w:spacing w:val="-44"/>
        </w:rPr>
        <w:t xml:space="preserve"> </w:t>
      </w:r>
      <w:r>
        <w:rPr>
          <w:sz w:val="20"/>
          <w:szCs w:val="20"/>
          <w:spacing w:val="1"/>
        </w:rPr>
        <w:t>4.8 </w:t>
      </w:r>
      <w:r>
        <w:rPr>
          <w:sz w:val="20"/>
          <w:szCs w:val="20"/>
        </w:rPr>
        <w:t>QC</w:t>
      </w:r>
      <w:r>
        <w:rPr>
          <w:sz w:val="20"/>
          <w:szCs w:val="20"/>
          <w:spacing w:val="1"/>
        </w:rPr>
        <w:t xml:space="preserve"> </w:t>
      </w:r>
      <w:r>
        <w:rPr>
          <w:rFonts w:ascii="SimSun" w:hAnsi="SimSun" w:eastAsia="SimSun" w:cs="SimSun"/>
          <w:sz w:val="20"/>
          <w:szCs w:val="20"/>
          <w:spacing w:val="1"/>
        </w:rPr>
        <w:t>样本总离子流图（</w:t>
      </w:r>
      <w:r>
        <w:rPr>
          <w:sz w:val="20"/>
          <w:szCs w:val="20"/>
          <w:spacing w:val="1"/>
        </w:rPr>
        <w:t>A:</w:t>
      </w:r>
      <w:r>
        <w:rPr>
          <w:sz w:val="20"/>
          <w:szCs w:val="20"/>
        </w:rPr>
        <w:t>ESI</w:t>
      </w:r>
      <w:r>
        <w:rPr>
          <w:sz w:val="20"/>
          <w:szCs w:val="20"/>
          <w:spacing w:val="1"/>
        </w:rPr>
        <w:t>-</w:t>
      </w:r>
      <w:r>
        <w:rPr>
          <w:rFonts w:ascii="SimSun" w:hAnsi="SimSun" w:eastAsia="SimSun" w:cs="SimSun"/>
          <w:sz w:val="20"/>
          <w:szCs w:val="20"/>
          <w:spacing w:val="1"/>
        </w:rPr>
        <w:t>，</w:t>
      </w:r>
      <w:r>
        <w:rPr>
          <w:sz w:val="20"/>
          <w:szCs w:val="20"/>
          <w:spacing w:val="1"/>
        </w:rPr>
        <w:t>B</w:t>
      </w:r>
      <w:r>
        <w:rPr>
          <w:rFonts w:ascii="SimSun" w:hAnsi="SimSun" w:eastAsia="SimSun" w:cs="SimSun"/>
          <w:sz w:val="20"/>
          <w:szCs w:val="20"/>
          <w:spacing w:val="1"/>
        </w:rPr>
        <w:t>：</w:t>
      </w:r>
      <w:r>
        <w:rPr>
          <w:sz w:val="20"/>
          <w:szCs w:val="20"/>
        </w:rPr>
        <w:t>ESI</w:t>
      </w:r>
      <w:r>
        <w:rPr>
          <w:sz w:val="20"/>
          <w:szCs w:val="20"/>
          <w:spacing w:val="1"/>
        </w:rPr>
        <w:t>+</w:t>
      </w:r>
      <w:r>
        <w:rPr>
          <w:rFonts w:ascii="SimSun" w:hAnsi="SimSun" w:eastAsia="SimSun" w:cs="SimSun"/>
          <w:sz w:val="20"/>
          <w:szCs w:val="20"/>
          <w:spacing w:val="1"/>
        </w:rPr>
        <w:t>；</w:t>
      </w:r>
      <w:r>
        <w:rPr>
          <w:sz w:val="20"/>
          <w:szCs w:val="20"/>
          <w:spacing w:val="1"/>
        </w:rPr>
        <w:t>N1-N</w:t>
      </w:r>
      <w:r>
        <w:rPr>
          <w:sz w:val="20"/>
          <w:szCs w:val="20"/>
        </w:rPr>
        <w:t>10 </w:t>
      </w:r>
      <w:r>
        <w:rPr>
          <w:rFonts w:ascii="SimSun" w:hAnsi="SimSun" w:eastAsia="SimSun" w:cs="SimSun"/>
          <w:sz w:val="20"/>
          <w:szCs w:val="20"/>
        </w:rPr>
        <w:t>为负离子模式的</w:t>
      </w:r>
      <w:r>
        <w:rPr>
          <w:rFonts w:ascii="SimSun" w:hAnsi="SimSun" w:eastAsia="SimSun" w:cs="SimSun"/>
          <w:sz w:val="20"/>
          <w:szCs w:val="20"/>
          <w:spacing w:val="-21"/>
        </w:rPr>
        <w:t xml:space="preserve"> </w:t>
      </w:r>
      <w:r>
        <w:rPr>
          <w:sz w:val="20"/>
          <w:szCs w:val="20"/>
        </w:rPr>
        <w:t>10 </w:t>
      </w:r>
      <w:r>
        <w:rPr>
          <w:rFonts w:ascii="SimSun" w:hAnsi="SimSun" w:eastAsia="SimSun" w:cs="SimSun"/>
          <w:sz w:val="20"/>
          <w:szCs w:val="20"/>
        </w:rPr>
        <w:t>个共有峰，</w:t>
      </w:r>
      <w:r>
        <w:rPr>
          <w:sz w:val="20"/>
          <w:szCs w:val="20"/>
        </w:rPr>
        <w:t>P1-P10</w:t>
      </w:r>
    </w:p>
    <w:p>
      <w:pPr>
        <w:pStyle w:val="BodyText"/>
        <w:ind w:left="4122"/>
        <w:spacing w:before="72" w:line="228" w:lineRule="auto"/>
        <w:rPr>
          <w:rFonts w:ascii="SimSun" w:hAnsi="SimSun" w:eastAsia="SimSun" w:cs="SimSun"/>
          <w:sz w:val="20"/>
          <w:szCs w:val="20"/>
        </w:rPr>
      </w:pPr>
      <w:r>
        <w:rPr>
          <w:rFonts w:ascii="SimSun" w:hAnsi="SimSun" w:eastAsia="SimSun" w:cs="SimSun"/>
          <w:sz w:val="20"/>
          <w:szCs w:val="20"/>
          <w:spacing w:val="5"/>
        </w:rPr>
        <w:t>为正离子模式的</w:t>
      </w:r>
      <w:r>
        <w:rPr>
          <w:rFonts w:ascii="SimSun" w:hAnsi="SimSun" w:eastAsia="SimSun" w:cs="SimSun"/>
          <w:sz w:val="20"/>
          <w:szCs w:val="20"/>
          <w:spacing w:val="-16"/>
        </w:rPr>
        <w:t xml:space="preserve"> </w:t>
      </w:r>
      <w:r>
        <w:rPr>
          <w:sz w:val="20"/>
          <w:szCs w:val="20"/>
          <w:spacing w:val="5"/>
        </w:rPr>
        <w:t>10 </w:t>
      </w:r>
      <w:r>
        <w:rPr>
          <w:rFonts w:ascii="SimSun" w:hAnsi="SimSun" w:eastAsia="SimSun" w:cs="SimSun"/>
          <w:sz w:val="20"/>
          <w:szCs w:val="20"/>
          <w:spacing w:val="5"/>
        </w:rPr>
        <w:t>个共有峰）</w:t>
      </w:r>
    </w:p>
    <w:p>
      <w:pPr>
        <w:spacing w:line="296" w:lineRule="auto"/>
        <w:rPr>
          <w:rFonts w:ascii="Arial"/>
          <w:sz w:val="21"/>
        </w:rPr>
      </w:pPr>
      <w:r/>
    </w:p>
    <w:p>
      <w:pPr>
        <w:pStyle w:val="BodyText"/>
        <w:ind w:left="5446"/>
        <w:spacing w:before="51" w:line="188" w:lineRule="auto"/>
        <w:rPr>
          <w:sz w:val="18"/>
          <w:szCs w:val="18"/>
        </w:rPr>
      </w:pPr>
      <w:r>
        <w:rPr>
          <w:sz w:val="18"/>
          <w:szCs w:val="18"/>
          <w:spacing w:val="-4"/>
        </w:rPr>
        <w:t>64</w:t>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spacing w:before="95" w:line="240" w:lineRule="exact"/>
        <w:rPr>
          <w:rFonts w:ascii="Arial" w:hAnsi="Arial" w:eastAsia="Arial" w:cs="Arial"/>
          <w:sz w:val="22"/>
          <w:szCs w:val="22"/>
        </w:rPr>
      </w:pPr>
      <w:r>
        <w:rPr>
          <w:rFonts w:ascii="Microsoft YaHei" w:hAnsi="Microsoft YaHei" w:eastAsia="Microsoft YaHei" w:cs="Microsoft YaHei"/>
          <w:sz w:val="22"/>
          <w:szCs w:val="22"/>
          <w:color w:val="999999"/>
          <w:spacing w:val="10"/>
        </w:rPr>
        <w:t>中国知网</w:t>
      </w:r>
      <w:r>
        <w:rPr>
          <w:rFonts w:ascii="Microsoft YaHei" w:hAnsi="Microsoft YaHei" w:eastAsia="Microsoft YaHei" w:cs="Microsoft YaHei"/>
          <w:sz w:val="22"/>
          <w:szCs w:val="22"/>
          <w:color w:val="999999"/>
          <w:spacing w:val="1"/>
        </w:rPr>
        <w:t xml:space="preserve">     </w:t>
      </w:r>
      <w:r>
        <w:rPr>
          <w:rFonts w:ascii="Arial" w:hAnsi="Arial" w:eastAsia="Arial" w:cs="Arial"/>
          <w:sz w:val="22"/>
          <w:szCs w:val="22"/>
          <w:color w:val="999999"/>
        </w:rPr>
        <w:t>https</w:t>
      </w:r>
      <w:r>
        <w:rPr>
          <w:rFonts w:ascii="Arial" w:hAnsi="Arial" w:eastAsia="Arial" w:cs="Arial"/>
          <w:sz w:val="22"/>
          <w:szCs w:val="22"/>
          <w:color w:val="999999"/>
          <w:spacing w:val="10"/>
        </w:rPr>
        <w:t>:</w:t>
      </w:r>
      <w:r>
        <w:rPr>
          <w:sz w:val="22"/>
          <w:szCs w:val="22"/>
          <w:position w:val="-1"/>
        </w:rPr>
        <w:drawing>
          <wp:inline distT="0" distB="0" distL="0" distR="0">
            <wp:extent cx="45084" cy="109727"/>
            <wp:effectExtent l="0" t="0" r="0" b="0"/>
            <wp:docPr id="180" name="IM 180"/>
            <wp:cNvGraphicFramePr/>
            <a:graphic>
              <a:graphicData uri="http://schemas.openxmlformats.org/drawingml/2006/picture">
                <pic:pic>
                  <pic:nvPicPr>
                    <pic:cNvPr id="180" name="IM 180"/>
                    <pic:cNvPicPr/>
                  </pic:nvPicPr>
                  <pic:blipFill>
                    <a:blip r:embed="rId186"/>
                    <a:stretch>
                      <a:fillRect/>
                    </a:stretch>
                  </pic:blipFill>
                  <pic:spPr>
                    <a:xfrm rot="0">
                      <a:off x="0" y="0"/>
                      <a:ext cx="45084" cy="109727"/>
                    </a:xfrm>
                    <a:prstGeom prst="rect">
                      <a:avLst/>
                    </a:prstGeom>
                  </pic:spPr>
                </pic:pic>
              </a:graphicData>
            </a:graphic>
          </wp:inline>
        </w:drawing>
      </w:r>
      <w:r>
        <w:rPr>
          <w:sz w:val="22"/>
          <w:szCs w:val="22"/>
          <w:position w:val="-1"/>
        </w:rPr>
        <w:drawing>
          <wp:inline distT="0" distB="0" distL="0" distR="0">
            <wp:extent cx="45084" cy="109727"/>
            <wp:effectExtent l="0" t="0" r="0" b="0"/>
            <wp:docPr id="182" name="IM 182"/>
            <wp:cNvGraphicFramePr/>
            <a:graphic>
              <a:graphicData uri="http://schemas.openxmlformats.org/drawingml/2006/picture">
                <pic:pic>
                  <pic:nvPicPr>
                    <pic:cNvPr id="182" name="IM 182"/>
                    <pic:cNvPicPr/>
                  </pic:nvPicPr>
                  <pic:blipFill>
                    <a:blip r:embed="rId187"/>
                    <a:stretch>
                      <a:fillRect/>
                    </a:stretch>
                  </pic:blipFill>
                  <pic:spPr>
                    <a:xfrm rot="0">
                      <a:off x="0" y="0"/>
                      <a:ext cx="45084" cy="109727"/>
                    </a:xfrm>
                    <a:prstGeom prst="rect">
                      <a:avLst/>
                    </a:prstGeom>
                  </pic:spPr>
                </pic:pic>
              </a:graphicData>
            </a:graphic>
          </wp:inline>
        </w:drawing>
      </w:r>
      <w:r>
        <w:rPr>
          <w:rFonts w:ascii="Arial" w:hAnsi="Arial" w:eastAsia="Arial" w:cs="Arial"/>
          <w:sz w:val="22"/>
          <w:szCs w:val="22"/>
          <w:color w:val="999999"/>
          <w:position w:val="2"/>
        </w:rPr>
        <w:t>Www</w:t>
      </w:r>
      <w:r>
        <w:rPr>
          <w:rFonts w:ascii="Arial" w:hAnsi="Arial" w:eastAsia="Arial" w:cs="Arial"/>
          <w:sz w:val="22"/>
          <w:szCs w:val="22"/>
          <w:color w:val="999999"/>
          <w:spacing w:val="10"/>
          <w:position w:val="2"/>
        </w:rPr>
        <w:t>.</w:t>
      </w:r>
      <w:r>
        <w:rPr>
          <w:rFonts w:ascii="Arial" w:hAnsi="Arial" w:eastAsia="Arial" w:cs="Arial"/>
          <w:sz w:val="22"/>
          <w:szCs w:val="22"/>
          <w:color w:val="999999"/>
          <w:position w:val="1"/>
        </w:rPr>
        <w:t>cnki</w:t>
      </w:r>
      <w:r>
        <w:rPr>
          <w:rFonts w:ascii="Arial" w:hAnsi="Arial" w:eastAsia="Arial" w:cs="Arial"/>
          <w:sz w:val="22"/>
          <w:szCs w:val="22"/>
          <w:color w:val="999999"/>
          <w:spacing w:val="-16"/>
          <w:position w:val="1"/>
        </w:rPr>
        <w:t xml:space="preserve"> </w:t>
      </w:r>
      <w:r>
        <w:rPr>
          <w:rFonts w:ascii="Arial" w:hAnsi="Arial" w:eastAsia="Arial" w:cs="Arial"/>
          <w:sz w:val="22"/>
          <w:szCs w:val="22"/>
          <w:color w:val="999999"/>
          <w:spacing w:val="10"/>
          <w:position w:val="2"/>
        </w:rPr>
        <w:t>.</w:t>
      </w:r>
      <w:r>
        <w:rPr>
          <w:rFonts w:ascii="Arial" w:hAnsi="Arial" w:eastAsia="Arial" w:cs="Arial"/>
          <w:sz w:val="22"/>
          <w:szCs w:val="22"/>
          <w:color w:val="999999"/>
          <w:spacing w:val="-35"/>
          <w:position w:val="2"/>
        </w:rPr>
        <w:t xml:space="preserve"> </w:t>
      </w:r>
      <w:r>
        <w:rPr>
          <w:rFonts w:ascii="Arial" w:hAnsi="Arial" w:eastAsia="Arial" w:cs="Arial"/>
          <w:sz w:val="22"/>
          <w:szCs w:val="22"/>
          <w:color w:val="999999"/>
          <w:position w:val="2"/>
        </w:rPr>
        <w:t>net</w:t>
      </w:r>
    </w:p>
    <w:p>
      <w:pPr>
        <w:spacing w:line="240" w:lineRule="exact"/>
        <w:sectPr>
          <w:headerReference w:type="default" r:id="rId144"/>
          <w:pgSz w:w="11906" w:h="16839"/>
          <w:pgMar w:top="2078" w:right="1752" w:bottom="354" w:left="424" w:header="1697" w:footer="0" w:gutter="0"/>
        </w:sectPr>
        <w:rPr>
          <w:rFonts w:ascii="Arial" w:hAnsi="Arial" w:eastAsia="Arial" w:cs="Arial"/>
          <w:sz w:val="22"/>
          <w:szCs w:val="22"/>
        </w:rPr>
      </w:pPr>
    </w:p>
    <w:p>
      <w:pPr>
        <w:pStyle w:val="BodyText"/>
        <w:ind w:left="2837"/>
        <w:spacing w:before="127" w:line="221" w:lineRule="auto"/>
        <w:rPr>
          <w:rFonts w:ascii="SimSun" w:hAnsi="SimSun" w:eastAsia="SimSun" w:cs="SimSun"/>
          <w:sz w:val="20"/>
          <w:szCs w:val="20"/>
        </w:rPr>
      </w:pPr>
      <w:bookmarkStart w:name="bookmark114" w:id="99"/>
      <w:bookmarkEnd w:id="99"/>
      <w:r>
        <w:rPr>
          <w:rFonts w:ascii="SimSun" w:hAnsi="SimSun" w:eastAsia="SimSun" w:cs="SimSun"/>
          <w:sz w:val="20"/>
          <w:szCs w:val="20"/>
          <w:spacing w:val="9"/>
        </w:rPr>
        <w:t>表</w:t>
      </w:r>
      <w:r>
        <w:rPr>
          <w:rFonts w:ascii="SimSun" w:hAnsi="SimSun" w:eastAsia="SimSun" w:cs="SimSun"/>
          <w:sz w:val="20"/>
          <w:szCs w:val="20"/>
          <w:spacing w:val="-44"/>
        </w:rPr>
        <w:t xml:space="preserve"> </w:t>
      </w:r>
      <w:r>
        <w:rPr>
          <w:sz w:val="20"/>
          <w:szCs w:val="20"/>
          <w:spacing w:val="9"/>
        </w:rPr>
        <w:t>4.9</w:t>
      </w:r>
      <w:r>
        <w:rPr>
          <w:sz w:val="20"/>
          <w:szCs w:val="20"/>
          <w:spacing w:val="16"/>
          <w:w w:val="101"/>
        </w:rPr>
        <w:t xml:space="preserve">   </w:t>
      </w:r>
      <w:r>
        <w:rPr>
          <w:sz w:val="20"/>
          <w:szCs w:val="20"/>
        </w:rPr>
        <w:t>AA</w:t>
      </w:r>
      <w:r>
        <w:rPr>
          <w:sz w:val="20"/>
          <w:szCs w:val="20"/>
          <w:spacing w:val="9"/>
        </w:rPr>
        <w:t>/</w:t>
      </w:r>
      <w:r>
        <w:rPr>
          <w:sz w:val="20"/>
          <w:szCs w:val="20"/>
        </w:rPr>
        <w:t>NC</w:t>
      </w:r>
      <w:r>
        <w:rPr>
          <w:sz w:val="20"/>
          <w:szCs w:val="20"/>
          <w:spacing w:val="18"/>
        </w:rPr>
        <w:t xml:space="preserve"> </w:t>
      </w:r>
      <w:r>
        <w:rPr>
          <w:rFonts w:ascii="SimSun" w:hAnsi="SimSun" w:eastAsia="SimSun" w:cs="SimSun"/>
          <w:sz w:val="20"/>
          <w:szCs w:val="20"/>
          <w:spacing w:val="9"/>
        </w:rPr>
        <w:t>组血浆</w:t>
      </w:r>
      <w:r>
        <w:rPr>
          <w:rFonts w:ascii="SimSun" w:hAnsi="SimSun" w:eastAsia="SimSun" w:cs="SimSun"/>
          <w:sz w:val="20"/>
          <w:szCs w:val="20"/>
          <w:spacing w:val="-40"/>
        </w:rPr>
        <w:t xml:space="preserve"> </w:t>
      </w:r>
      <w:r>
        <w:rPr>
          <w:sz w:val="20"/>
          <w:szCs w:val="20"/>
        </w:rPr>
        <w:t>QC</w:t>
      </w:r>
      <w:r>
        <w:rPr>
          <w:sz w:val="20"/>
          <w:szCs w:val="20"/>
          <w:spacing w:val="9"/>
        </w:rPr>
        <w:t xml:space="preserve"> </w:t>
      </w:r>
      <w:r>
        <w:rPr>
          <w:rFonts w:ascii="SimSun" w:hAnsi="SimSun" w:eastAsia="SimSun" w:cs="SimSun"/>
          <w:sz w:val="20"/>
          <w:szCs w:val="20"/>
          <w:spacing w:val="9"/>
        </w:rPr>
        <w:t>样品处理后稳定性的结</w:t>
      </w:r>
      <w:r>
        <w:rPr>
          <w:rFonts w:ascii="SimSun" w:hAnsi="SimSun" w:eastAsia="SimSun" w:cs="SimSun"/>
          <w:sz w:val="20"/>
          <w:szCs w:val="20"/>
          <w:spacing w:val="8"/>
        </w:rPr>
        <w:t>果的影响</w:t>
      </w:r>
    </w:p>
    <w:p>
      <w:pPr>
        <w:spacing w:line="140" w:lineRule="exact"/>
        <w:rPr/>
      </w:pPr>
      <w:r/>
    </w:p>
    <w:tbl>
      <w:tblPr>
        <w:tblStyle w:val="TableNormal"/>
        <w:tblW w:w="7127" w:type="dxa"/>
        <w:tblInd w:w="196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808"/>
        <w:gridCol w:w="1752"/>
        <w:gridCol w:w="1781"/>
        <w:gridCol w:w="1786"/>
      </w:tblGrid>
      <w:tr>
        <w:trPr>
          <w:trHeight w:val="322" w:hRule="atLeast"/>
        </w:trPr>
        <w:tc>
          <w:tcPr>
            <w:tcW w:w="1808" w:type="dxa"/>
            <w:vAlign w:val="top"/>
            <w:tcBorders>
              <w:bottom w:val="single" w:color="000000" w:sz="6" w:space="0"/>
              <w:top w:val="single" w:color="000000" w:sz="10" w:space="0"/>
            </w:tcBorders>
          </w:tcPr>
          <w:p>
            <w:pPr>
              <w:pStyle w:val="TableText"/>
              <w:ind w:left="458"/>
              <w:spacing w:before="90" w:line="199" w:lineRule="auto"/>
              <w:rPr>
                <w:sz w:val="19"/>
                <w:szCs w:val="19"/>
              </w:rPr>
            </w:pPr>
            <w:r>
              <w:rPr>
                <w:sz w:val="19"/>
                <w:szCs w:val="19"/>
                <w:spacing w:val="3"/>
              </w:rPr>
              <w:t>Peak name</w:t>
            </w:r>
          </w:p>
        </w:tc>
        <w:tc>
          <w:tcPr>
            <w:tcW w:w="1752" w:type="dxa"/>
            <w:vAlign w:val="top"/>
            <w:tcBorders>
              <w:bottom w:val="single" w:color="000000" w:sz="6" w:space="0"/>
              <w:top w:val="single" w:color="000000" w:sz="10" w:space="0"/>
            </w:tcBorders>
          </w:tcPr>
          <w:p>
            <w:pPr>
              <w:pStyle w:val="TableText"/>
              <w:ind w:left="673"/>
              <w:spacing w:before="94" w:line="195" w:lineRule="auto"/>
              <w:rPr>
                <w:sz w:val="19"/>
                <w:szCs w:val="19"/>
              </w:rPr>
            </w:pPr>
            <w:r>
              <w:rPr>
                <w:sz w:val="19"/>
                <w:szCs w:val="19"/>
              </w:rPr>
              <w:t>MS</w:t>
            </w:r>
            <w:r>
              <w:rPr>
                <w:sz w:val="19"/>
                <w:szCs w:val="19"/>
                <w:spacing w:val="14"/>
              </w:rPr>
              <w:t>1</w:t>
            </w:r>
          </w:p>
        </w:tc>
        <w:tc>
          <w:tcPr>
            <w:tcW w:w="1781" w:type="dxa"/>
            <w:vAlign w:val="top"/>
            <w:tcBorders>
              <w:bottom w:val="single" w:color="000000" w:sz="6" w:space="0"/>
              <w:top w:val="single" w:color="000000" w:sz="10" w:space="0"/>
            </w:tcBorders>
          </w:tcPr>
          <w:p>
            <w:pPr>
              <w:pStyle w:val="TableText"/>
              <w:ind w:left="519"/>
              <w:spacing w:before="90" w:line="199" w:lineRule="auto"/>
              <w:rPr>
                <w:sz w:val="19"/>
                <w:szCs w:val="19"/>
              </w:rPr>
            </w:pPr>
            <w:r>
              <w:rPr>
                <w:sz w:val="19"/>
                <w:szCs w:val="19"/>
                <w:spacing w:val="4"/>
              </w:rPr>
              <w:t>Ion mode</w:t>
            </w:r>
          </w:p>
        </w:tc>
        <w:tc>
          <w:tcPr>
            <w:tcW w:w="1786" w:type="dxa"/>
            <w:vAlign w:val="top"/>
            <w:tcBorders>
              <w:bottom w:val="single" w:color="000000" w:sz="6" w:space="0"/>
              <w:top w:val="single" w:color="000000" w:sz="10" w:space="0"/>
            </w:tcBorders>
          </w:tcPr>
          <w:p>
            <w:pPr>
              <w:pStyle w:val="TableText"/>
              <w:ind w:left="512"/>
              <w:spacing w:before="94" w:line="195" w:lineRule="auto"/>
              <w:rPr>
                <w:sz w:val="19"/>
                <w:szCs w:val="19"/>
              </w:rPr>
            </w:pPr>
            <w:r>
              <w:rPr>
                <w:sz w:val="19"/>
                <w:szCs w:val="19"/>
                <w:spacing w:val="3"/>
              </w:rPr>
              <w:t>RSD</w:t>
            </w:r>
            <w:r>
              <w:rPr>
                <w:sz w:val="19"/>
                <w:szCs w:val="19"/>
                <w:spacing w:val="13"/>
              </w:rPr>
              <w:t xml:space="preserve"> </w:t>
            </w:r>
            <w:r>
              <w:rPr>
                <w:sz w:val="19"/>
                <w:szCs w:val="19"/>
                <w:spacing w:val="3"/>
              </w:rPr>
              <w:t>area</w:t>
            </w:r>
          </w:p>
        </w:tc>
      </w:tr>
      <w:tr>
        <w:trPr>
          <w:trHeight w:val="270" w:hRule="atLeast"/>
        </w:trPr>
        <w:tc>
          <w:tcPr>
            <w:tcW w:w="1808" w:type="dxa"/>
            <w:vAlign w:val="top"/>
            <w:tcBorders>
              <w:top w:val="single" w:color="000000" w:sz="6" w:space="0"/>
            </w:tcBorders>
          </w:tcPr>
          <w:p>
            <w:pPr>
              <w:pStyle w:val="TableText"/>
              <w:ind w:left="767"/>
              <w:spacing w:before="47" w:line="195" w:lineRule="auto"/>
              <w:rPr>
                <w:sz w:val="19"/>
                <w:szCs w:val="19"/>
              </w:rPr>
            </w:pPr>
            <w:r>
              <w:rPr>
                <w:sz w:val="19"/>
                <w:szCs w:val="19"/>
                <w:spacing w:val="6"/>
              </w:rPr>
              <w:t>N1</w:t>
            </w:r>
          </w:p>
        </w:tc>
        <w:tc>
          <w:tcPr>
            <w:tcW w:w="1752" w:type="dxa"/>
            <w:vAlign w:val="top"/>
            <w:tcBorders>
              <w:top w:val="single" w:color="000000" w:sz="6" w:space="0"/>
            </w:tcBorders>
          </w:tcPr>
          <w:p>
            <w:pPr>
              <w:pStyle w:val="TableText"/>
              <w:ind w:left="498"/>
              <w:spacing w:before="47" w:line="195" w:lineRule="auto"/>
              <w:rPr>
                <w:sz w:val="19"/>
                <w:szCs w:val="19"/>
              </w:rPr>
            </w:pPr>
            <w:r>
              <w:rPr>
                <w:sz w:val="19"/>
                <w:szCs w:val="19"/>
                <w:spacing w:val="3"/>
              </w:rPr>
              <w:t>617.7358</w:t>
            </w:r>
          </w:p>
        </w:tc>
        <w:tc>
          <w:tcPr>
            <w:tcW w:w="1781" w:type="dxa"/>
            <w:vAlign w:val="top"/>
            <w:tcBorders>
              <w:top w:val="single" w:color="000000" w:sz="6" w:space="0"/>
            </w:tcBorders>
          </w:tcPr>
          <w:p>
            <w:pPr>
              <w:pStyle w:val="TableText"/>
              <w:ind w:left="715"/>
              <w:spacing w:before="47" w:line="195" w:lineRule="auto"/>
              <w:rPr>
                <w:sz w:val="19"/>
                <w:szCs w:val="19"/>
              </w:rPr>
            </w:pPr>
            <w:r>
              <w:rPr>
                <w:sz w:val="19"/>
                <w:szCs w:val="19"/>
              </w:rPr>
              <w:t>ESI</w:t>
            </w:r>
            <w:r>
              <w:rPr>
                <w:sz w:val="19"/>
                <w:szCs w:val="19"/>
                <w:spacing w:val="13"/>
              </w:rPr>
              <w:t>-</w:t>
            </w:r>
          </w:p>
        </w:tc>
        <w:tc>
          <w:tcPr>
            <w:tcW w:w="1786" w:type="dxa"/>
            <w:vAlign w:val="top"/>
            <w:tcBorders>
              <w:top w:val="single" w:color="000000" w:sz="6" w:space="0"/>
            </w:tcBorders>
          </w:tcPr>
          <w:p>
            <w:pPr>
              <w:pStyle w:val="TableText"/>
              <w:ind w:left="648"/>
              <w:spacing w:before="47" w:line="195" w:lineRule="auto"/>
              <w:rPr>
                <w:sz w:val="19"/>
                <w:szCs w:val="19"/>
              </w:rPr>
            </w:pPr>
            <w:r>
              <w:rPr>
                <w:sz w:val="19"/>
                <w:szCs w:val="19"/>
                <w:spacing w:val="2"/>
              </w:rPr>
              <w:t>8.54%</w:t>
            </w:r>
          </w:p>
        </w:tc>
      </w:tr>
      <w:tr>
        <w:trPr>
          <w:trHeight w:val="306" w:hRule="atLeast"/>
        </w:trPr>
        <w:tc>
          <w:tcPr>
            <w:tcW w:w="1808" w:type="dxa"/>
            <w:vAlign w:val="top"/>
          </w:tcPr>
          <w:p>
            <w:pPr>
              <w:pStyle w:val="TableText"/>
              <w:ind w:left="767"/>
              <w:spacing w:before="84" w:line="195" w:lineRule="auto"/>
              <w:rPr>
                <w:sz w:val="19"/>
                <w:szCs w:val="19"/>
              </w:rPr>
            </w:pPr>
            <w:r>
              <w:rPr>
                <w:sz w:val="19"/>
                <w:szCs w:val="19"/>
                <w:spacing w:val="6"/>
              </w:rPr>
              <w:t>N2</w:t>
            </w:r>
          </w:p>
        </w:tc>
        <w:tc>
          <w:tcPr>
            <w:tcW w:w="1752" w:type="dxa"/>
            <w:vAlign w:val="top"/>
          </w:tcPr>
          <w:p>
            <w:pPr>
              <w:pStyle w:val="TableText"/>
              <w:ind w:left="499"/>
              <w:spacing w:before="84" w:line="195" w:lineRule="auto"/>
              <w:rPr>
                <w:sz w:val="19"/>
                <w:szCs w:val="19"/>
              </w:rPr>
            </w:pPr>
            <w:r>
              <w:rPr>
                <w:sz w:val="19"/>
                <w:szCs w:val="19"/>
                <w:spacing w:val="3"/>
              </w:rPr>
              <w:t>564.3311</w:t>
            </w:r>
          </w:p>
        </w:tc>
        <w:tc>
          <w:tcPr>
            <w:tcW w:w="1781" w:type="dxa"/>
            <w:vAlign w:val="top"/>
          </w:tcPr>
          <w:p>
            <w:pPr>
              <w:pStyle w:val="TableText"/>
              <w:ind w:left="715"/>
              <w:spacing w:before="84" w:line="195" w:lineRule="auto"/>
              <w:rPr>
                <w:sz w:val="19"/>
                <w:szCs w:val="19"/>
              </w:rPr>
            </w:pPr>
            <w:r>
              <w:rPr>
                <w:sz w:val="19"/>
                <w:szCs w:val="19"/>
              </w:rPr>
              <w:t>ESI</w:t>
            </w:r>
            <w:r>
              <w:rPr>
                <w:sz w:val="19"/>
                <w:szCs w:val="19"/>
                <w:spacing w:val="13"/>
              </w:rPr>
              <w:t>-</w:t>
            </w:r>
          </w:p>
        </w:tc>
        <w:tc>
          <w:tcPr>
            <w:tcW w:w="1786" w:type="dxa"/>
            <w:vAlign w:val="top"/>
          </w:tcPr>
          <w:p>
            <w:pPr>
              <w:pStyle w:val="TableText"/>
              <w:ind w:left="644"/>
              <w:spacing w:before="84" w:line="195" w:lineRule="auto"/>
              <w:rPr>
                <w:sz w:val="19"/>
                <w:szCs w:val="19"/>
              </w:rPr>
            </w:pPr>
            <w:r>
              <w:rPr>
                <w:sz w:val="19"/>
                <w:szCs w:val="19"/>
                <w:spacing w:val="-2"/>
              </w:rPr>
              <w:t>3.</w:t>
            </w:r>
            <w:r>
              <w:rPr>
                <w:sz w:val="19"/>
                <w:szCs w:val="19"/>
                <w:spacing w:val="-22"/>
              </w:rPr>
              <w:t xml:space="preserve"> </w:t>
            </w:r>
            <w:r>
              <w:rPr>
                <w:sz w:val="19"/>
                <w:szCs w:val="19"/>
                <w:spacing w:val="-2"/>
              </w:rPr>
              <w:t>11%</w:t>
            </w:r>
          </w:p>
        </w:tc>
      </w:tr>
      <w:tr>
        <w:trPr>
          <w:trHeight w:val="300" w:hRule="atLeast"/>
        </w:trPr>
        <w:tc>
          <w:tcPr>
            <w:tcW w:w="1808" w:type="dxa"/>
            <w:vAlign w:val="top"/>
          </w:tcPr>
          <w:p>
            <w:pPr>
              <w:pStyle w:val="TableText"/>
              <w:ind w:left="767"/>
              <w:spacing w:before="85" w:line="195" w:lineRule="auto"/>
              <w:rPr>
                <w:sz w:val="19"/>
                <w:szCs w:val="19"/>
              </w:rPr>
            </w:pPr>
            <w:r>
              <w:rPr>
                <w:sz w:val="19"/>
                <w:szCs w:val="19"/>
                <w:spacing w:val="6"/>
              </w:rPr>
              <w:t>N3</w:t>
            </w:r>
          </w:p>
        </w:tc>
        <w:tc>
          <w:tcPr>
            <w:tcW w:w="1752" w:type="dxa"/>
            <w:vAlign w:val="top"/>
          </w:tcPr>
          <w:p>
            <w:pPr>
              <w:pStyle w:val="TableText"/>
              <w:ind w:left="499"/>
              <w:spacing w:before="85" w:line="195" w:lineRule="auto"/>
              <w:rPr>
                <w:sz w:val="19"/>
                <w:szCs w:val="19"/>
              </w:rPr>
            </w:pPr>
            <w:r>
              <w:rPr>
                <w:sz w:val="19"/>
                <w:szCs w:val="19"/>
                <w:spacing w:val="3"/>
              </w:rPr>
              <w:t>564.3313</w:t>
            </w:r>
          </w:p>
        </w:tc>
        <w:tc>
          <w:tcPr>
            <w:tcW w:w="1781" w:type="dxa"/>
            <w:vAlign w:val="top"/>
          </w:tcPr>
          <w:p>
            <w:pPr>
              <w:pStyle w:val="TableText"/>
              <w:ind w:left="715"/>
              <w:spacing w:before="85" w:line="195" w:lineRule="auto"/>
              <w:rPr>
                <w:sz w:val="19"/>
                <w:szCs w:val="19"/>
              </w:rPr>
            </w:pPr>
            <w:r>
              <w:rPr>
                <w:sz w:val="19"/>
                <w:szCs w:val="19"/>
              </w:rPr>
              <w:t>ESI</w:t>
            </w:r>
            <w:r>
              <w:rPr>
                <w:sz w:val="19"/>
                <w:szCs w:val="19"/>
                <w:spacing w:val="13"/>
              </w:rPr>
              <w:t>-</w:t>
            </w:r>
          </w:p>
        </w:tc>
        <w:tc>
          <w:tcPr>
            <w:tcW w:w="1786" w:type="dxa"/>
            <w:vAlign w:val="top"/>
          </w:tcPr>
          <w:p>
            <w:pPr>
              <w:pStyle w:val="TableText"/>
              <w:ind w:left="644"/>
              <w:spacing w:before="85" w:line="195" w:lineRule="auto"/>
              <w:rPr>
                <w:sz w:val="19"/>
                <w:szCs w:val="19"/>
              </w:rPr>
            </w:pPr>
            <w:r>
              <w:rPr>
                <w:sz w:val="19"/>
                <w:szCs w:val="19"/>
                <w:spacing w:val="3"/>
              </w:rPr>
              <w:t>3.63%</w:t>
            </w:r>
          </w:p>
        </w:tc>
      </w:tr>
      <w:tr>
        <w:trPr>
          <w:trHeight w:val="300" w:hRule="atLeast"/>
        </w:trPr>
        <w:tc>
          <w:tcPr>
            <w:tcW w:w="1808" w:type="dxa"/>
            <w:vAlign w:val="top"/>
          </w:tcPr>
          <w:p>
            <w:pPr>
              <w:pStyle w:val="TableText"/>
              <w:ind w:left="767"/>
              <w:spacing w:before="81" w:line="195" w:lineRule="auto"/>
              <w:rPr>
                <w:sz w:val="19"/>
                <w:szCs w:val="19"/>
              </w:rPr>
            </w:pPr>
            <w:r>
              <w:rPr>
                <w:sz w:val="19"/>
                <w:szCs w:val="19"/>
                <w:spacing w:val="6"/>
              </w:rPr>
              <w:t>N4</w:t>
            </w:r>
          </w:p>
        </w:tc>
        <w:tc>
          <w:tcPr>
            <w:tcW w:w="1752" w:type="dxa"/>
            <w:vAlign w:val="top"/>
          </w:tcPr>
          <w:p>
            <w:pPr>
              <w:pStyle w:val="TableText"/>
              <w:ind w:left="499"/>
              <w:spacing w:before="81" w:line="195" w:lineRule="auto"/>
              <w:rPr>
                <w:sz w:val="19"/>
                <w:szCs w:val="19"/>
              </w:rPr>
            </w:pPr>
            <w:r>
              <w:rPr>
                <w:sz w:val="19"/>
                <w:szCs w:val="19"/>
                <w:spacing w:val="3"/>
              </w:rPr>
              <w:t>540.3312</w:t>
            </w:r>
          </w:p>
        </w:tc>
        <w:tc>
          <w:tcPr>
            <w:tcW w:w="1781" w:type="dxa"/>
            <w:vAlign w:val="top"/>
          </w:tcPr>
          <w:p>
            <w:pPr>
              <w:pStyle w:val="TableText"/>
              <w:ind w:left="715"/>
              <w:spacing w:before="81" w:line="195" w:lineRule="auto"/>
              <w:rPr>
                <w:sz w:val="19"/>
                <w:szCs w:val="19"/>
              </w:rPr>
            </w:pPr>
            <w:r>
              <w:rPr>
                <w:sz w:val="19"/>
                <w:szCs w:val="19"/>
              </w:rPr>
              <w:t>ESI</w:t>
            </w:r>
            <w:r>
              <w:rPr>
                <w:sz w:val="19"/>
                <w:szCs w:val="19"/>
                <w:spacing w:val="13"/>
              </w:rPr>
              <w:t>-</w:t>
            </w:r>
          </w:p>
        </w:tc>
        <w:tc>
          <w:tcPr>
            <w:tcW w:w="1786" w:type="dxa"/>
            <w:vAlign w:val="top"/>
          </w:tcPr>
          <w:p>
            <w:pPr>
              <w:pStyle w:val="TableText"/>
              <w:ind w:left="644"/>
              <w:spacing w:before="81" w:line="195" w:lineRule="auto"/>
              <w:rPr>
                <w:sz w:val="19"/>
                <w:szCs w:val="19"/>
              </w:rPr>
            </w:pPr>
            <w:r>
              <w:rPr>
                <w:sz w:val="19"/>
                <w:szCs w:val="19"/>
                <w:spacing w:val="3"/>
              </w:rPr>
              <w:t>3.64%</w:t>
            </w:r>
          </w:p>
        </w:tc>
      </w:tr>
      <w:tr>
        <w:trPr>
          <w:trHeight w:val="307" w:hRule="atLeast"/>
        </w:trPr>
        <w:tc>
          <w:tcPr>
            <w:tcW w:w="1808" w:type="dxa"/>
            <w:vAlign w:val="top"/>
          </w:tcPr>
          <w:p>
            <w:pPr>
              <w:pStyle w:val="TableText"/>
              <w:ind w:left="767"/>
              <w:spacing w:before="91" w:line="192" w:lineRule="auto"/>
              <w:rPr>
                <w:sz w:val="19"/>
                <w:szCs w:val="19"/>
              </w:rPr>
            </w:pPr>
            <w:r>
              <w:rPr>
                <w:sz w:val="19"/>
                <w:szCs w:val="19"/>
                <w:spacing w:val="6"/>
              </w:rPr>
              <w:t>N5</w:t>
            </w:r>
          </w:p>
        </w:tc>
        <w:tc>
          <w:tcPr>
            <w:tcW w:w="1752" w:type="dxa"/>
            <w:vAlign w:val="top"/>
          </w:tcPr>
          <w:p>
            <w:pPr>
              <w:pStyle w:val="TableText"/>
              <w:ind w:left="499"/>
              <w:spacing w:before="88" w:line="195" w:lineRule="auto"/>
              <w:rPr>
                <w:sz w:val="19"/>
                <w:szCs w:val="19"/>
              </w:rPr>
            </w:pPr>
            <w:r>
              <w:rPr>
                <w:sz w:val="19"/>
                <w:szCs w:val="19"/>
                <w:spacing w:val="3"/>
              </w:rPr>
              <w:t>540.3315</w:t>
            </w:r>
          </w:p>
        </w:tc>
        <w:tc>
          <w:tcPr>
            <w:tcW w:w="1781" w:type="dxa"/>
            <w:vAlign w:val="top"/>
          </w:tcPr>
          <w:p>
            <w:pPr>
              <w:pStyle w:val="TableText"/>
              <w:ind w:left="715"/>
              <w:spacing w:before="88" w:line="195" w:lineRule="auto"/>
              <w:rPr>
                <w:sz w:val="19"/>
                <w:szCs w:val="19"/>
              </w:rPr>
            </w:pPr>
            <w:r>
              <w:rPr>
                <w:sz w:val="19"/>
                <w:szCs w:val="19"/>
              </w:rPr>
              <w:t>ESI</w:t>
            </w:r>
            <w:r>
              <w:rPr>
                <w:sz w:val="19"/>
                <w:szCs w:val="19"/>
                <w:spacing w:val="13"/>
              </w:rPr>
              <w:t>-</w:t>
            </w:r>
          </w:p>
        </w:tc>
        <w:tc>
          <w:tcPr>
            <w:tcW w:w="1786" w:type="dxa"/>
            <w:vAlign w:val="top"/>
          </w:tcPr>
          <w:p>
            <w:pPr>
              <w:pStyle w:val="TableText"/>
              <w:ind w:left="659"/>
              <w:spacing w:before="88" w:line="195" w:lineRule="auto"/>
              <w:rPr>
                <w:sz w:val="19"/>
                <w:szCs w:val="19"/>
              </w:rPr>
            </w:pPr>
            <w:r>
              <w:rPr>
                <w:sz w:val="19"/>
                <w:szCs w:val="19"/>
              </w:rPr>
              <w:t>1.35%</w:t>
            </w:r>
          </w:p>
        </w:tc>
      </w:tr>
      <w:tr>
        <w:trPr>
          <w:trHeight w:val="307" w:hRule="atLeast"/>
        </w:trPr>
        <w:tc>
          <w:tcPr>
            <w:tcW w:w="1808" w:type="dxa"/>
            <w:vAlign w:val="top"/>
          </w:tcPr>
          <w:p>
            <w:pPr>
              <w:pStyle w:val="TableText"/>
              <w:ind w:left="767"/>
              <w:spacing w:before="90" w:line="195" w:lineRule="auto"/>
              <w:rPr>
                <w:sz w:val="19"/>
                <w:szCs w:val="19"/>
              </w:rPr>
            </w:pPr>
            <w:r>
              <w:rPr>
                <w:sz w:val="19"/>
                <w:szCs w:val="19"/>
                <w:spacing w:val="6"/>
              </w:rPr>
              <w:t>N6</w:t>
            </w:r>
          </w:p>
        </w:tc>
        <w:tc>
          <w:tcPr>
            <w:tcW w:w="1752" w:type="dxa"/>
            <w:vAlign w:val="top"/>
          </w:tcPr>
          <w:p>
            <w:pPr>
              <w:pStyle w:val="TableText"/>
              <w:ind w:left="499"/>
              <w:spacing w:before="90" w:line="195" w:lineRule="auto"/>
              <w:rPr>
                <w:sz w:val="19"/>
                <w:szCs w:val="19"/>
              </w:rPr>
            </w:pPr>
            <w:r>
              <w:rPr>
                <w:sz w:val="19"/>
                <w:szCs w:val="19"/>
                <w:spacing w:val="3"/>
              </w:rPr>
              <w:t>566.3468</w:t>
            </w:r>
          </w:p>
        </w:tc>
        <w:tc>
          <w:tcPr>
            <w:tcW w:w="1781" w:type="dxa"/>
            <w:vAlign w:val="top"/>
          </w:tcPr>
          <w:p>
            <w:pPr>
              <w:pStyle w:val="TableText"/>
              <w:ind w:left="715"/>
              <w:spacing w:before="90" w:line="195" w:lineRule="auto"/>
              <w:rPr>
                <w:sz w:val="19"/>
                <w:szCs w:val="19"/>
              </w:rPr>
            </w:pPr>
            <w:r>
              <w:rPr>
                <w:sz w:val="19"/>
                <w:szCs w:val="19"/>
              </w:rPr>
              <w:t>ESI</w:t>
            </w:r>
            <w:r>
              <w:rPr>
                <w:sz w:val="19"/>
                <w:szCs w:val="19"/>
                <w:spacing w:val="13"/>
              </w:rPr>
              <w:t>-</w:t>
            </w:r>
          </w:p>
        </w:tc>
        <w:tc>
          <w:tcPr>
            <w:tcW w:w="1786" w:type="dxa"/>
            <w:vAlign w:val="top"/>
          </w:tcPr>
          <w:p>
            <w:pPr>
              <w:pStyle w:val="TableText"/>
              <w:ind w:left="639"/>
              <w:spacing w:before="90" w:line="195" w:lineRule="auto"/>
              <w:rPr>
                <w:sz w:val="19"/>
                <w:szCs w:val="19"/>
              </w:rPr>
            </w:pPr>
            <w:r>
              <w:rPr>
                <w:sz w:val="19"/>
                <w:szCs w:val="19"/>
                <w:spacing w:val="-1"/>
              </w:rPr>
              <w:t>4.</w:t>
            </w:r>
            <w:r>
              <w:rPr>
                <w:sz w:val="19"/>
                <w:szCs w:val="19"/>
                <w:spacing w:val="-22"/>
              </w:rPr>
              <w:t xml:space="preserve"> </w:t>
            </w:r>
            <w:r>
              <w:rPr>
                <w:sz w:val="19"/>
                <w:szCs w:val="19"/>
                <w:spacing w:val="-1"/>
              </w:rPr>
              <w:t>16%</w:t>
            </w:r>
          </w:p>
        </w:tc>
      </w:tr>
      <w:tr>
        <w:trPr>
          <w:trHeight w:val="306" w:hRule="atLeast"/>
        </w:trPr>
        <w:tc>
          <w:tcPr>
            <w:tcW w:w="1808" w:type="dxa"/>
            <w:vAlign w:val="top"/>
          </w:tcPr>
          <w:p>
            <w:pPr>
              <w:pStyle w:val="TableText"/>
              <w:ind w:left="767"/>
              <w:spacing w:before="93" w:line="192" w:lineRule="auto"/>
              <w:rPr>
                <w:sz w:val="19"/>
                <w:szCs w:val="19"/>
              </w:rPr>
            </w:pPr>
            <w:r>
              <w:rPr>
                <w:sz w:val="19"/>
                <w:szCs w:val="19"/>
                <w:spacing w:val="6"/>
              </w:rPr>
              <w:t>N7</w:t>
            </w:r>
          </w:p>
        </w:tc>
        <w:tc>
          <w:tcPr>
            <w:tcW w:w="1752" w:type="dxa"/>
            <w:vAlign w:val="top"/>
          </w:tcPr>
          <w:p>
            <w:pPr>
              <w:pStyle w:val="TableText"/>
              <w:ind w:left="499"/>
              <w:spacing w:before="91" w:line="195" w:lineRule="auto"/>
              <w:rPr>
                <w:sz w:val="19"/>
                <w:szCs w:val="19"/>
              </w:rPr>
            </w:pPr>
            <w:r>
              <w:rPr>
                <w:sz w:val="19"/>
                <w:szCs w:val="19"/>
                <w:spacing w:val="3"/>
              </w:rPr>
              <w:t>568.3621</w:t>
            </w:r>
          </w:p>
        </w:tc>
        <w:tc>
          <w:tcPr>
            <w:tcW w:w="1781" w:type="dxa"/>
            <w:vAlign w:val="top"/>
          </w:tcPr>
          <w:p>
            <w:pPr>
              <w:pStyle w:val="TableText"/>
              <w:ind w:left="715"/>
              <w:spacing w:before="91" w:line="195" w:lineRule="auto"/>
              <w:rPr>
                <w:sz w:val="19"/>
                <w:szCs w:val="19"/>
              </w:rPr>
            </w:pPr>
            <w:r>
              <w:rPr>
                <w:sz w:val="19"/>
                <w:szCs w:val="19"/>
              </w:rPr>
              <w:t>ESI</w:t>
            </w:r>
            <w:r>
              <w:rPr>
                <w:sz w:val="19"/>
                <w:szCs w:val="19"/>
                <w:spacing w:val="13"/>
              </w:rPr>
              <w:t>-</w:t>
            </w:r>
          </w:p>
        </w:tc>
        <w:tc>
          <w:tcPr>
            <w:tcW w:w="1786" w:type="dxa"/>
            <w:vAlign w:val="top"/>
          </w:tcPr>
          <w:p>
            <w:pPr>
              <w:pStyle w:val="TableText"/>
              <w:ind w:left="639"/>
              <w:spacing w:before="91" w:line="195" w:lineRule="auto"/>
              <w:rPr>
                <w:sz w:val="19"/>
                <w:szCs w:val="19"/>
              </w:rPr>
            </w:pPr>
            <w:r>
              <w:rPr>
                <w:sz w:val="19"/>
                <w:szCs w:val="19"/>
                <w:spacing w:val="4"/>
              </w:rPr>
              <w:t>4.00%</w:t>
            </w:r>
          </w:p>
        </w:tc>
      </w:tr>
      <w:tr>
        <w:trPr>
          <w:trHeight w:val="300" w:hRule="atLeast"/>
        </w:trPr>
        <w:tc>
          <w:tcPr>
            <w:tcW w:w="1808" w:type="dxa"/>
            <w:vAlign w:val="top"/>
          </w:tcPr>
          <w:p>
            <w:pPr>
              <w:pStyle w:val="TableText"/>
              <w:ind w:left="767"/>
              <w:spacing w:before="92" w:line="195" w:lineRule="auto"/>
              <w:rPr>
                <w:sz w:val="19"/>
                <w:szCs w:val="19"/>
              </w:rPr>
            </w:pPr>
            <w:r>
              <w:rPr>
                <w:sz w:val="19"/>
                <w:szCs w:val="19"/>
                <w:spacing w:val="6"/>
              </w:rPr>
              <w:t>N8</w:t>
            </w:r>
          </w:p>
        </w:tc>
        <w:tc>
          <w:tcPr>
            <w:tcW w:w="1752" w:type="dxa"/>
            <w:vAlign w:val="top"/>
          </w:tcPr>
          <w:p>
            <w:pPr>
              <w:pStyle w:val="TableText"/>
              <w:ind w:left="499"/>
              <w:spacing w:before="92" w:line="195" w:lineRule="auto"/>
              <w:rPr>
                <w:sz w:val="19"/>
                <w:szCs w:val="19"/>
              </w:rPr>
            </w:pPr>
            <w:r>
              <w:rPr>
                <w:sz w:val="19"/>
                <w:szCs w:val="19"/>
                <w:spacing w:val="3"/>
              </w:rPr>
              <w:t>568.3625</w:t>
            </w:r>
          </w:p>
        </w:tc>
        <w:tc>
          <w:tcPr>
            <w:tcW w:w="1781" w:type="dxa"/>
            <w:vAlign w:val="top"/>
          </w:tcPr>
          <w:p>
            <w:pPr>
              <w:pStyle w:val="TableText"/>
              <w:ind w:left="715"/>
              <w:spacing w:before="92" w:line="195" w:lineRule="auto"/>
              <w:rPr>
                <w:sz w:val="19"/>
                <w:szCs w:val="19"/>
              </w:rPr>
            </w:pPr>
            <w:r>
              <w:rPr>
                <w:sz w:val="19"/>
                <w:szCs w:val="19"/>
              </w:rPr>
              <w:t>ESI</w:t>
            </w:r>
            <w:r>
              <w:rPr>
                <w:sz w:val="19"/>
                <w:szCs w:val="19"/>
                <w:spacing w:val="13"/>
              </w:rPr>
              <w:t>-</w:t>
            </w:r>
          </w:p>
        </w:tc>
        <w:tc>
          <w:tcPr>
            <w:tcW w:w="1786" w:type="dxa"/>
            <w:vAlign w:val="top"/>
          </w:tcPr>
          <w:p>
            <w:pPr>
              <w:pStyle w:val="TableText"/>
              <w:ind w:left="640"/>
              <w:spacing w:before="92" w:line="195" w:lineRule="auto"/>
              <w:rPr>
                <w:sz w:val="19"/>
                <w:szCs w:val="19"/>
              </w:rPr>
            </w:pPr>
            <w:r>
              <w:rPr>
                <w:sz w:val="19"/>
                <w:szCs w:val="19"/>
                <w:spacing w:val="4"/>
              </w:rPr>
              <w:t>2.75%</w:t>
            </w:r>
          </w:p>
        </w:tc>
      </w:tr>
      <w:tr>
        <w:trPr>
          <w:trHeight w:val="301" w:hRule="atLeast"/>
        </w:trPr>
        <w:tc>
          <w:tcPr>
            <w:tcW w:w="1808" w:type="dxa"/>
            <w:vAlign w:val="top"/>
          </w:tcPr>
          <w:p>
            <w:pPr>
              <w:pStyle w:val="TableText"/>
              <w:ind w:left="767"/>
              <w:spacing w:before="87" w:line="195" w:lineRule="auto"/>
              <w:rPr>
                <w:sz w:val="19"/>
                <w:szCs w:val="19"/>
              </w:rPr>
            </w:pPr>
            <w:r>
              <w:rPr>
                <w:sz w:val="19"/>
                <w:szCs w:val="19"/>
                <w:spacing w:val="6"/>
              </w:rPr>
              <w:t>N9</w:t>
            </w:r>
          </w:p>
        </w:tc>
        <w:tc>
          <w:tcPr>
            <w:tcW w:w="1752" w:type="dxa"/>
            <w:vAlign w:val="top"/>
          </w:tcPr>
          <w:p>
            <w:pPr>
              <w:pStyle w:val="TableText"/>
              <w:ind w:left="494"/>
              <w:spacing w:before="87" w:line="195" w:lineRule="auto"/>
              <w:rPr>
                <w:sz w:val="19"/>
                <w:szCs w:val="19"/>
              </w:rPr>
            </w:pPr>
            <w:r>
              <w:rPr>
                <w:sz w:val="19"/>
                <w:szCs w:val="19"/>
                <w:spacing w:val="4"/>
              </w:rPr>
              <w:t>255.2329</w:t>
            </w:r>
          </w:p>
        </w:tc>
        <w:tc>
          <w:tcPr>
            <w:tcW w:w="1781" w:type="dxa"/>
            <w:vAlign w:val="top"/>
          </w:tcPr>
          <w:p>
            <w:pPr>
              <w:pStyle w:val="TableText"/>
              <w:ind w:left="715"/>
              <w:spacing w:before="87" w:line="195" w:lineRule="auto"/>
              <w:rPr>
                <w:sz w:val="19"/>
                <w:szCs w:val="19"/>
              </w:rPr>
            </w:pPr>
            <w:r>
              <w:rPr>
                <w:sz w:val="19"/>
                <w:szCs w:val="19"/>
              </w:rPr>
              <w:t>ESI</w:t>
            </w:r>
            <w:r>
              <w:rPr>
                <w:sz w:val="19"/>
                <w:szCs w:val="19"/>
                <w:spacing w:val="13"/>
              </w:rPr>
              <w:t>-</w:t>
            </w:r>
          </w:p>
        </w:tc>
        <w:tc>
          <w:tcPr>
            <w:tcW w:w="1786" w:type="dxa"/>
            <w:vAlign w:val="top"/>
          </w:tcPr>
          <w:p>
            <w:pPr>
              <w:pStyle w:val="TableText"/>
              <w:ind w:left="645"/>
              <w:spacing w:before="87" w:line="195" w:lineRule="auto"/>
              <w:rPr>
                <w:sz w:val="19"/>
                <w:szCs w:val="19"/>
              </w:rPr>
            </w:pPr>
            <w:r>
              <w:rPr>
                <w:sz w:val="19"/>
                <w:szCs w:val="19"/>
                <w:spacing w:val="3"/>
              </w:rPr>
              <w:t>5.70%</w:t>
            </w:r>
          </w:p>
        </w:tc>
      </w:tr>
      <w:tr>
        <w:trPr>
          <w:trHeight w:val="307" w:hRule="atLeast"/>
        </w:trPr>
        <w:tc>
          <w:tcPr>
            <w:tcW w:w="1808" w:type="dxa"/>
            <w:vAlign w:val="top"/>
          </w:tcPr>
          <w:p>
            <w:pPr>
              <w:pStyle w:val="TableText"/>
              <w:ind w:left="716"/>
              <w:spacing w:before="96" w:line="195" w:lineRule="auto"/>
              <w:rPr>
                <w:sz w:val="19"/>
                <w:szCs w:val="19"/>
              </w:rPr>
            </w:pPr>
            <w:r>
              <w:rPr>
                <w:sz w:val="19"/>
                <w:szCs w:val="19"/>
                <w:spacing w:val="6"/>
              </w:rPr>
              <w:t>N10</w:t>
            </w:r>
          </w:p>
        </w:tc>
        <w:tc>
          <w:tcPr>
            <w:tcW w:w="1752" w:type="dxa"/>
            <w:vAlign w:val="top"/>
          </w:tcPr>
          <w:p>
            <w:pPr>
              <w:pStyle w:val="TableText"/>
              <w:ind w:left="494"/>
              <w:spacing w:before="96" w:line="195" w:lineRule="auto"/>
              <w:rPr>
                <w:sz w:val="19"/>
                <w:szCs w:val="19"/>
              </w:rPr>
            </w:pPr>
            <w:r>
              <w:rPr>
                <w:sz w:val="19"/>
                <w:szCs w:val="19"/>
                <w:spacing w:val="4"/>
              </w:rPr>
              <w:t>281.2485</w:t>
            </w:r>
          </w:p>
        </w:tc>
        <w:tc>
          <w:tcPr>
            <w:tcW w:w="1781" w:type="dxa"/>
            <w:vAlign w:val="top"/>
          </w:tcPr>
          <w:p>
            <w:pPr>
              <w:pStyle w:val="TableText"/>
              <w:ind w:left="715"/>
              <w:spacing w:before="96" w:line="195" w:lineRule="auto"/>
              <w:rPr>
                <w:sz w:val="19"/>
                <w:szCs w:val="19"/>
              </w:rPr>
            </w:pPr>
            <w:r>
              <w:rPr>
                <w:sz w:val="19"/>
                <w:szCs w:val="19"/>
              </w:rPr>
              <w:t>ESI</w:t>
            </w:r>
            <w:r>
              <w:rPr>
                <w:sz w:val="19"/>
                <w:szCs w:val="19"/>
                <w:spacing w:val="13"/>
              </w:rPr>
              <w:t>-</w:t>
            </w:r>
          </w:p>
        </w:tc>
        <w:tc>
          <w:tcPr>
            <w:tcW w:w="1786" w:type="dxa"/>
            <w:vAlign w:val="top"/>
          </w:tcPr>
          <w:p>
            <w:pPr>
              <w:pStyle w:val="TableText"/>
              <w:ind w:left="645"/>
              <w:spacing w:before="96" w:line="195" w:lineRule="auto"/>
              <w:rPr>
                <w:sz w:val="19"/>
                <w:szCs w:val="19"/>
              </w:rPr>
            </w:pPr>
            <w:r>
              <w:rPr>
                <w:sz w:val="19"/>
                <w:szCs w:val="19"/>
                <w:spacing w:val="3"/>
              </w:rPr>
              <w:t>5.63%</w:t>
            </w:r>
          </w:p>
        </w:tc>
      </w:tr>
      <w:tr>
        <w:trPr>
          <w:trHeight w:val="306" w:hRule="atLeast"/>
        </w:trPr>
        <w:tc>
          <w:tcPr>
            <w:tcW w:w="1808" w:type="dxa"/>
            <w:vAlign w:val="top"/>
          </w:tcPr>
          <w:p>
            <w:pPr>
              <w:pStyle w:val="TableText"/>
              <w:ind w:left="787"/>
              <w:spacing w:before="96" w:line="195" w:lineRule="auto"/>
              <w:rPr>
                <w:sz w:val="19"/>
                <w:szCs w:val="19"/>
              </w:rPr>
            </w:pPr>
            <w:r>
              <w:rPr>
                <w:sz w:val="19"/>
                <w:szCs w:val="19"/>
                <w:spacing w:val="4"/>
              </w:rPr>
              <w:t>P1</w:t>
            </w:r>
          </w:p>
        </w:tc>
        <w:tc>
          <w:tcPr>
            <w:tcW w:w="1752" w:type="dxa"/>
            <w:vAlign w:val="top"/>
          </w:tcPr>
          <w:p>
            <w:pPr>
              <w:pStyle w:val="TableText"/>
              <w:ind w:left="499"/>
              <w:spacing w:before="96" w:line="195" w:lineRule="auto"/>
              <w:rPr>
                <w:sz w:val="19"/>
                <w:szCs w:val="19"/>
              </w:rPr>
            </w:pPr>
            <w:r>
              <w:rPr>
                <w:sz w:val="19"/>
                <w:szCs w:val="19"/>
                <w:spacing w:val="3"/>
              </w:rPr>
              <w:t>520.3392</w:t>
            </w:r>
          </w:p>
        </w:tc>
        <w:tc>
          <w:tcPr>
            <w:tcW w:w="1781" w:type="dxa"/>
            <w:vAlign w:val="top"/>
          </w:tcPr>
          <w:p>
            <w:pPr>
              <w:pStyle w:val="TableText"/>
              <w:ind w:left="691"/>
              <w:spacing w:before="96" w:line="195" w:lineRule="auto"/>
              <w:rPr>
                <w:sz w:val="19"/>
                <w:szCs w:val="19"/>
              </w:rPr>
            </w:pPr>
            <w:r>
              <w:rPr>
                <w:sz w:val="19"/>
                <w:szCs w:val="19"/>
              </w:rPr>
              <w:t>ESI</w:t>
            </w:r>
            <w:r>
              <w:rPr>
                <w:sz w:val="19"/>
                <w:szCs w:val="19"/>
                <w:spacing w:val="15"/>
              </w:rPr>
              <w:t>+</w:t>
            </w:r>
          </w:p>
        </w:tc>
        <w:tc>
          <w:tcPr>
            <w:tcW w:w="1786" w:type="dxa"/>
            <w:vAlign w:val="top"/>
          </w:tcPr>
          <w:p>
            <w:pPr>
              <w:pStyle w:val="TableText"/>
              <w:ind w:left="640"/>
              <w:spacing w:before="96" w:line="195" w:lineRule="auto"/>
              <w:rPr>
                <w:sz w:val="19"/>
                <w:szCs w:val="19"/>
              </w:rPr>
            </w:pPr>
            <w:r>
              <w:rPr>
                <w:sz w:val="19"/>
                <w:szCs w:val="19"/>
                <w:spacing w:val="4"/>
              </w:rPr>
              <w:t>2.69%</w:t>
            </w:r>
          </w:p>
        </w:tc>
      </w:tr>
      <w:tr>
        <w:trPr>
          <w:trHeight w:val="307" w:hRule="atLeast"/>
        </w:trPr>
        <w:tc>
          <w:tcPr>
            <w:tcW w:w="1808" w:type="dxa"/>
            <w:vAlign w:val="top"/>
          </w:tcPr>
          <w:p>
            <w:pPr>
              <w:pStyle w:val="TableText"/>
              <w:ind w:left="787"/>
              <w:spacing w:before="97" w:line="195" w:lineRule="auto"/>
              <w:rPr>
                <w:sz w:val="19"/>
                <w:szCs w:val="19"/>
              </w:rPr>
            </w:pPr>
            <w:r>
              <w:rPr>
                <w:sz w:val="19"/>
                <w:szCs w:val="19"/>
                <w:spacing w:val="4"/>
              </w:rPr>
              <w:t>P2</w:t>
            </w:r>
          </w:p>
        </w:tc>
        <w:tc>
          <w:tcPr>
            <w:tcW w:w="1752" w:type="dxa"/>
            <w:vAlign w:val="top"/>
          </w:tcPr>
          <w:p>
            <w:pPr>
              <w:pStyle w:val="TableText"/>
              <w:ind w:left="499"/>
              <w:spacing w:before="97" w:line="195" w:lineRule="auto"/>
              <w:rPr>
                <w:sz w:val="19"/>
                <w:szCs w:val="19"/>
              </w:rPr>
            </w:pPr>
            <w:r>
              <w:rPr>
                <w:sz w:val="19"/>
                <w:szCs w:val="19"/>
                <w:spacing w:val="3"/>
              </w:rPr>
              <w:t>568.3394</w:t>
            </w:r>
          </w:p>
        </w:tc>
        <w:tc>
          <w:tcPr>
            <w:tcW w:w="1781" w:type="dxa"/>
            <w:vAlign w:val="top"/>
          </w:tcPr>
          <w:p>
            <w:pPr>
              <w:pStyle w:val="TableText"/>
              <w:ind w:left="691"/>
              <w:spacing w:before="97" w:line="195" w:lineRule="auto"/>
              <w:rPr>
                <w:sz w:val="19"/>
                <w:szCs w:val="19"/>
              </w:rPr>
            </w:pPr>
            <w:r>
              <w:rPr>
                <w:sz w:val="19"/>
                <w:szCs w:val="19"/>
              </w:rPr>
              <w:t>ESI</w:t>
            </w:r>
            <w:r>
              <w:rPr>
                <w:sz w:val="19"/>
                <w:szCs w:val="19"/>
                <w:spacing w:val="15"/>
              </w:rPr>
              <w:t>+</w:t>
            </w:r>
          </w:p>
        </w:tc>
        <w:tc>
          <w:tcPr>
            <w:tcW w:w="1786" w:type="dxa"/>
            <w:vAlign w:val="top"/>
          </w:tcPr>
          <w:p>
            <w:pPr>
              <w:pStyle w:val="TableText"/>
              <w:ind w:left="644"/>
              <w:spacing w:before="97" w:line="195" w:lineRule="auto"/>
              <w:rPr>
                <w:sz w:val="19"/>
                <w:szCs w:val="19"/>
              </w:rPr>
            </w:pPr>
            <w:r>
              <w:rPr>
                <w:sz w:val="19"/>
                <w:szCs w:val="19"/>
                <w:spacing w:val="3"/>
              </w:rPr>
              <w:t>3.54%</w:t>
            </w:r>
          </w:p>
        </w:tc>
      </w:tr>
      <w:tr>
        <w:trPr>
          <w:trHeight w:val="307" w:hRule="atLeast"/>
        </w:trPr>
        <w:tc>
          <w:tcPr>
            <w:tcW w:w="1808" w:type="dxa"/>
            <w:vAlign w:val="top"/>
          </w:tcPr>
          <w:p>
            <w:pPr>
              <w:pStyle w:val="TableText"/>
              <w:ind w:left="787"/>
              <w:spacing w:before="100" w:line="195" w:lineRule="auto"/>
              <w:rPr>
                <w:sz w:val="19"/>
                <w:szCs w:val="19"/>
              </w:rPr>
            </w:pPr>
            <w:r>
              <w:rPr>
                <w:sz w:val="19"/>
                <w:szCs w:val="19"/>
                <w:spacing w:val="4"/>
              </w:rPr>
              <w:t>P3</w:t>
            </w:r>
          </w:p>
        </w:tc>
        <w:tc>
          <w:tcPr>
            <w:tcW w:w="1752" w:type="dxa"/>
            <w:vAlign w:val="top"/>
          </w:tcPr>
          <w:p>
            <w:pPr>
              <w:pStyle w:val="TableText"/>
              <w:ind w:left="499"/>
              <w:spacing w:before="100" w:line="195" w:lineRule="auto"/>
              <w:rPr>
                <w:sz w:val="19"/>
                <w:szCs w:val="19"/>
              </w:rPr>
            </w:pPr>
            <w:r>
              <w:rPr>
                <w:sz w:val="19"/>
                <w:szCs w:val="19"/>
                <w:spacing w:val="3"/>
              </w:rPr>
              <w:t>520.3497</w:t>
            </w:r>
          </w:p>
        </w:tc>
        <w:tc>
          <w:tcPr>
            <w:tcW w:w="1781" w:type="dxa"/>
            <w:vAlign w:val="top"/>
          </w:tcPr>
          <w:p>
            <w:pPr>
              <w:pStyle w:val="TableText"/>
              <w:ind w:left="691"/>
              <w:spacing w:before="100" w:line="195" w:lineRule="auto"/>
              <w:rPr>
                <w:sz w:val="19"/>
                <w:szCs w:val="19"/>
              </w:rPr>
            </w:pPr>
            <w:r>
              <w:rPr>
                <w:sz w:val="19"/>
                <w:szCs w:val="19"/>
              </w:rPr>
              <w:t>ESI</w:t>
            </w:r>
            <w:r>
              <w:rPr>
                <w:sz w:val="19"/>
                <w:szCs w:val="19"/>
                <w:spacing w:val="15"/>
              </w:rPr>
              <w:t>+</w:t>
            </w:r>
          </w:p>
        </w:tc>
        <w:tc>
          <w:tcPr>
            <w:tcW w:w="1786" w:type="dxa"/>
            <w:vAlign w:val="top"/>
          </w:tcPr>
          <w:p>
            <w:pPr>
              <w:pStyle w:val="TableText"/>
              <w:ind w:left="659"/>
              <w:spacing w:before="100" w:line="195" w:lineRule="auto"/>
              <w:rPr>
                <w:sz w:val="19"/>
                <w:szCs w:val="19"/>
              </w:rPr>
            </w:pPr>
            <w:r>
              <w:rPr>
                <w:sz w:val="19"/>
                <w:szCs w:val="19"/>
              </w:rPr>
              <w:t>1.66%</w:t>
            </w:r>
          </w:p>
        </w:tc>
      </w:tr>
      <w:tr>
        <w:trPr>
          <w:trHeight w:val="300" w:hRule="atLeast"/>
        </w:trPr>
        <w:tc>
          <w:tcPr>
            <w:tcW w:w="1808" w:type="dxa"/>
            <w:vAlign w:val="top"/>
          </w:tcPr>
          <w:p>
            <w:pPr>
              <w:pStyle w:val="TableText"/>
              <w:ind w:left="787"/>
              <w:spacing w:before="100" w:line="195" w:lineRule="auto"/>
              <w:rPr>
                <w:sz w:val="19"/>
                <w:szCs w:val="19"/>
              </w:rPr>
            </w:pPr>
            <w:r>
              <w:rPr>
                <w:sz w:val="19"/>
                <w:szCs w:val="19"/>
                <w:spacing w:val="4"/>
              </w:rPr>
              <w:t>P4</w:t>
            </w:r>
          </w:p>
        </w:tc>
        <w:tc>
          <w:tcPr>
            <w:tcW w:w="1752" w:type="dxa"/>
            <w:vAlign w:val="top"/>
          </w:tcPr>
          <w:p>
            <w:pPr>
              <w:pStyle w:val="TableText"/>
              <w:ind w:left="499"/>
              <w:spacing w:before="100" w:line="195" w:lineRule="auto"/>
              <w:rPr>
                <w:sz w:val="19"/>
                <w:szCs w:val="19"/>
              </w:rPr>
            </w:pPr>
            <w:r>
              <w:rPr>
                <w:sz w:val="19"/>
                <w:szCs w:val="19"/>
                <w:spacing w:val="3"/>
              </w:rPr>
              <w:t>546.3550</w:t>
            </w:r>
          </w:p>
        </w:tc>
        <w:tc>
          <w:tcPr>
            <w:tcW w:w="1781" w:type="dxa"/>
            <w:vAlign w:val="top"/>
          </w:tcPr>
          <w:p>
            <w:pPr>
              <w:pStyle w:val="TableText"/>
              <w:ind w:left="691"/>
              <w:spacing w:before="100" w:line="195" w:lineRule="auto"/>
              <w:rPr>
                <w:sz w:val="19"/>
                <w:szCs w:val="19"/>
              </w:rPr>
            </w:pPr>
            <w:r>
              <w:rPr>
                <w:sz w:val="19"/>
                <w:szCs w:val="19"/>
              </w:rPr>
              <w:t>ESI</w:t>
            </w:r>
            <w:r>
              <w:rPr>
                <w:sz w:val="19"/>
                <w:szCs w:val="19"/>
                <w:spacing w:val="15"/>
              </w:rPr>
              <w:t>+</w:t>
            </w:r>
          </w:p>
        </w:tc>
        <w:tc>
          <w:tcPr>
            <w:tcW w:w="1786" w:type="dxa"/>
            <w:vAlign w:val="top"/>
          </w:tcPr>
          <w:p>
            <w:pPr>
              <w:pStyle w:val="TableText"/>
              <w:ind w:left="644"/>
              <w:spacing w:before="100" w:line="195" w:lineRule="auto"/>
              <w:rPr>
                <w:sz w:val="19"/>
                <w:szCs w:val="19"/>
              </w:rPr>
            </w:pPr>
            <w:r>
              <w:rPr>
                <w:sz w:val="19"/>
                <w:szCs w:val="19"/>
                <w:spacing w:val="3"/>
              </w:rPr>
              <w:t>3.21%</w:t>
            </w:r>
          </w:p>
        </w:tc>
      </w:tr>
      <w:tr>
        <w:trPr>
          <w:trHeight w:val="300" w:hRule="atLeast"/>
        </w:trPr>
        <w:tc>
          <w:tcPr>
            <w:tcW w:w="1808" w:type="dxa"/>
            <w:vAlign w:val="top"/>
          </w:tcPr>
          <w:p>
            <w:pPr>
              <w:pStyle w:val="TableText"/>
              <w:ind w:left="787"/>
              <w:spacing w:before="98" w:line="192" w:lineRule="auto"/>
              <w:rPr>
                <w:sz w:val="19"/>
                <w:szCs w:val="19"/>
              </w:rPr>
            </w:pPr>
            <w:r>
              <w:rPr>
                <w:sz w:val="19"/>
                <w:szCs w:val="19"/>
                <w:spacing w:val="4"/>
              </w:rPr>
              <w:t>P5</w:t>
            </w:r>
          </w:p>
        </w:tc>
        <w:tc>
          <w:tcPr>
            <w:tcW w:w="1752" w:type="dxa"/>
            <w:vAlign w:val="top"/>
          </w:tcPr>
          <w:p>
            <w:pPr>
              <w:pStyle w:val="TableText"/>
              <w:ind w:left="493"/>
              <w:spacing w:before="95" w:line="195" w:lineRule="auto"/>
              <w:rPr>
                <w:sz w:val="19"/>
                <w:szCs w:val="19"/>
              </w:rPr>
            </w:pPr>
            <w:r>
              <w:rPr>
                <w:sz w:val="19"/>
                <w:szCs w:val="19"/>
                <w:spacing w:val="4"/>
              </w:rPr>
              <w:t>496.3397</w:t>
            </w:r>
          </w:p>
        </w:tc>
        <w:tc>
          <w:tcPr>
            <w:tcW w:w="1781" w:type="dxa"/>
            <w:vAlign w:val="top"/>
          </w:tcPr>
          <w:p>
            <w:pPr>
              <w:pStyle w:val="TableText"/>
              <w:ind w:left="691"/>
              <w:spacing w:before="95" w:line="195" w:lineRule="auto"/>
              <w:rPr>
                <w:sz w:val="19"/>
                <w:szCs w:val="19"/>
              </w:rPr>
            </w:pPr>
            <w:r>
              <w:rPr>
                <w:sz w:val="19"/>
                <w:szCs w:val="19"/>
              </w:rPr>
              <w:t>ESI</w:t>
            </w:r>
            <w:r>
              <w:rPr>
                <w:sz w:val="19"/>
                <w:szCs w:val="19"/>
                <w:spacing w:val="15"/>
              </w:rPr>
              <w:t>+</w:t>
            </w:r>
          </w:p>
        </w:tc>
        <w:tc>
          <w:tcPr>
            <w:tcW w:w="1786" w:type="dxa"/>
            <w:vAlign w:val="top"/>
          </w:tcPr>
          <w:p>
            <w:pPr>
              <w:pStyle w:val="TableText"/>
              <w:ind w:left="640"/>
              <w:spacing w:before="95" w:line="195" w:lineRule="auto"/>
              <w:rPr>
                <w:sz w:val="19"/>
                <w:szCs w:val="19"/>
              </w:rPr>
            </w:pPr>
            <w:r>
              <w:rPr>
                <w:sz w:val="19"/>
                <w:szCs w:val="19"/>
                <w:spacing w:val="-1"/>
              </w:rPr>
              <w:t>2.</w:t>
            </w:r>
            <w:r>
              <w:rPr>
                <w:sz w:val="19"/>
                <w:szCs w:val="19"/>
                <w:spacing w:val="-23"/>
              </w:rPr>
              <w:t xml:space="preserve"> </w:t>
            </w:r>
            <w:r>
              <w:rPr>
                <w:sz w:val="19"/>
                <w:szCs w:val="19"/>
                <w:spacing w:val="-1"/>
              </w:rPr>
              <w:t>14%</w:t>
            </w:r>
          </w:p>
        </w:tc>
      </w:tr>
      <w:tr>
        <w:trPr>
          <w:trHeight w:val="307" w:hRule="atLeast"/>
        </w:trPr>
        <w:tc>
          <w:tcPr>
            <w:tcW w:w="1808" w:type="dxa"/>
            <w:vAlign w:val="top"/>
          </w:tcPr>
          <w:p>
            <w:pPr>
              <w:pStyle w:val="TableText"/>
              <w:ind w:left="787"/>
              <w:spacing w:before="102" w:line="195" w:lineRule="auto"/>
              <w:rPr>
                <w:sz w:val="19"/>
                <w:szCs w:val="19"/>
              </w:rPr>
            </w:pPr>
            <w:r>
              <w:rPr>
                <w:sz w:val="19"/>
                <w:szCs w:val="19"/>
                <w:spacing w:val="4"/>
              </w:rPr>
              <w:t>P6</w:t>
            </w:r>
          </w:p>
        </w:tc>
        <w:tc>
          <w:tcPr>
            <w:tcW w:w="1752" w:type="dxa"/>
            <w:vAlign w:val="top"/>
          </w:tcPr>
          <w:p>
            <w:pPr>
              <w:pStyle w:val="TableText"/>
              <w:ind w:left="499"/>
              <w:spacing w:before="102" w:line="195" w:lineRule="auto"/>
              <w:rPr>
                <w:sz w:val="19"/>
                <w:szCs w:val="19"/>
              </w:rPr>
            </w:pPr>
            <w:r>
              <w:rPr>
                <w:sz w:val="19"/>
                <w:szCs w:val="19"/>
                <w:spacing w:val="3"/>
              </w:rPr>
              <w:t>546.3552</w:t>
            </w:r>
          </w:p>
        </w:tc>
        <w:tc>
          <w:tcPr>
            <w:tcW w:w="1781" w:type="dxa"/>
            <w:vAlign w:val="top"/>
          </w:tcPr>
          <w:p>
            <w:pPr>
              <w:pStyle w:val="TableText"/>
              <w:ind w:left="691"/>
              <w:spacing w:before="102" w:line="195" w:lineRule="auto"/>
              <w:rPr>
                <w:sz w:val="19"/>
                <w:szCs w:val="19"/>
              </w:rPr>
            </w:pPr>
            <w:r>
              <w:rPr>
                <w:sz w:val="19"/>
                <w:szCs w:val="19"/>
              </w:rPr>
              <w:t>ESI</w:t>
            </w:r>
            <w:r>
              <w:rPr>
                <w:sz w:val="19"/>
                <w:szCs w:val="19"/>
                <w:spacing w:val="15"/>
              </w:rPr>
              <w:t>+</w:t>
            </w:r>
          </w:p>
        </w:tc>
        <w:tc>
          <w:tcPr>
            <w:tcW w:w="1786" w:type="dxa"/>
            <w:vAlign w:val="top"/>
          </w:tcPr>
          <w:p>
            <w:pPr>
              <w:pStyle w:val="TableText"/>
              <w:ind w:left="644"/>
              <w:spacing w:before="102" w:line="195" w:lineRule="auto"/>
              <w:rPr>
                <w:sz w:val="19"/>
                <w:szCs w:val="19"/>
              </w:rPr>
            </w:pPr>
            <w:r>
              <w:rPr>
                <w:sz w:val="19"/>
                <w:szCs w:val="19"/>
                <w:spacing w:val="3"/>
              </w:rPr>
              <w:t>3.69%</w:t>
            </w:r>
          </w:p>
        </w:tc>
      </w:tr>
      <w:tr>
        <w:trPr>
          <w:trHeight w:val="307" w:hRule="atLeast"/>
        </w:trPr>
        <w:tc>
          <w:tcPr>
            <w:tcW w:w="1808" w:type="dxa"/>
            <w:vAlign w:val="top"/>
          </w:tcPr>
          <w:p>
            <w:pPr>
              <w:pStyle w:val="TableText"/>
              <w:ind w:left="787"/>
              <w:spacing w:before="108" w:line="192" w:lineRule="auto"/>
              <w:rPr>
                <w:sz w:val="19"/>
                <w:szCs w:val="19"/>
              </w:rPr>
            </w:pPr>
            <w:r>
              <w:rPr>
                <w:sz w:val="19"/>
                <w:szCs w:val="19"/>
                <w:spacing w:val="4"/>
              </w:rPr>
              <w:t>P7</w:t>
            </w:r>
          </w:p>
        </w:tc>
        <w:tc>
          <w:tcPr>
            <w:tcW w:w="1752" w:type="dxa"/>
            <w:vAlign w:val="top"/>
          </w:tcPr>
          <w:p>
            <w:pPr>
              <w:pStyle w:val="TableText"/>
              <w:ind w:left="493"/>
              <w:spacing w:before="105" w:line="195" w:lineRule="auto"/>
              <w:rPr>
                <w:sz w:val="19"/>
                <w:szCs w:val="19"/>
              </w:rPr>
            </w:pPr>
            <w:r>
              <w:rPr>
                <w:sz w:val="19"/>
                <w:szCs w:val="19"/>
                <w:spacing w:val="4"/>
              </w:rPr>
              <w:t>496.3399</w:t>
            </w:r>
          </w:p>
        </w:tc>
        <w:tc>
          <w:tcPr>
            <w:tcW w:w="1781" w:type="dxa"/>
            <w:vAlign w:val="top"/>
          </w:tcPr>
          <w:p>
            <w:pPr>
              <w:pStyle w:val="TableText"/>
              <w:ind w:left="691"/>
              <w:spacing w:before="105" w:line="195" w:lineRule="auto"/>
              <w:rPr>
                <w:sz w:val="19"/>
                <w:szCs w:val="19"/>
              </w:rPr>
            </w:pPr>
            <w:r>
              <w:rPr>
                <w:sz w:val="19"/>
                <w:szCs w:val="19"/>
              </w:rPr>
              <w:t>ESI</w:t>
            </w:r>
            <w:r>
              <w:rPr>
                <w:sz w:val="19"/>
                <w:szCs w:val="19"/>
                <w:spacing w:val="15"/>
              </w:rPr>
              <w:t>+</w:t>
            </w:r>
          </w:p>
        </w:tc>
        <w:tc>
          <w:tcPr>
            <w:tcW w:w="1786" w:type="dxa"/>
            <w:vAlign w:val="top"/>
          </w:tcPr>
          <w:p>
            <w:pPr>
              <w:pStyle w:val="TableText"/>
              <w:ind w:left="639"/>
              <w:spacing w:before="105" w:line="195" w:lineRule="auto"/>
              <w:rPr>
                <w:sz w:val="19"/>
                <w:szCs w:val="19"/>
              </w:rPr>
            </w:pPr>
            <w:r>
              <w:rPr>
                <w:sz w:val="19"/>
                <w:szCs w:val="19"/>
                <w:spacing w:val="4"/>
              </w:rPr>
              <w:t>4.01%</w:t>
            </w:r>
          </w:p>
        </w:tc>
      </w:tr>
      <w:tr>
        <w:trPr>
          <w:trHeight w:val="306" w:hRule="atLeast"/>
        </w:trPr>
        <w:tc>
          <w:tcPr>
            <w:tcW w:w="1808" w:type="dxa"/>
            <w:vAlign w:val="top"/>
          </w:tcPr>
          <w:p>
            <w:pPr>
              <w:pStyle w:val="TableText"/>
              <w:ind w:left="787"/>
              <w:spacing w:before="105" w:line="195" w:lineRule="auto"/>
              <w:rPr>
                <w:sz w:val="19"/>
                <w:szCs w:val="19"/>
              </w:rPr>
            </w:pPr>
            <w:r>
              <w:rPr>
                <w:sz w:val="19"/>
                <w:szCs w:val="19"/>
                <w:spacing w:val="4"/>
              </w:rPr>
              <w:t>P8</w:t>
            </w:r>
          </w:p>
        </w:tc>
        <w:tc>
          <w:tcPr>
            <w:tcW w:w="1752" w:type="dxa"/>
            <w:vAlign w:val="top"/>
          </w:tcPr>
          <w:p>
            <w:pPr>
              <w:pStyle w:val="TableText"/>
              <w:ind w:left="499"/>
              <w:spacing w:before="105" w:line="195" w:lineRule="auto"/>
              <w:rPr>
                <w:sz w:val="19"/>
                <w:szCs w:val="19"/>
              </w:rPr>
            </w:pPr>
            <w:r>
              <w:rPr>
                <w:sz w:val="19"/>
                <w:szCs w:val="19"/>
                <w:spacing w:val="3"/>
              </w:rPr>
              <w:t>522.3557</w:t>
            </w:r>
          </w:p>
        </w:tc>
        <w:tc>
          <w:tcPr>
            <w:tcW w:w="1781" w:type="dxa"/>
            <w:vAlign w:val="top"/>
          </w:tcPr>
          <w:p>
            <w:pPr>
              <w:pStyle w:val="TableText"/>
              <w:ind w:left="691"/>
              <w:spacing w:before="105" w:line="195" w:lineRule="auto"/>
              <w:rPr>
                <w:sz w:val="19"/>
                <w:szCs w:val="19"/>
              </w:rPr>
            </w:pPr>
            <w:r>
              <w:rPr>
                <w:sz w:val="19"/>
                <w:szCs w:val="19"/>
              </w:rPr>
              <w:t>ESI</w:t>
            </w:r>
            <w:r>
              <w:rPr>
                <w:sz w:val="19"/>
                <w:szCs w:val="19"/>
                <w:spacing w:val="15"/>
              </w:rPr>
              <w:t>+</w:t>
            </w:r>
          </w:p>
        </w:tc>
        <w:tc>
          <w:tcPr>
            <w:tcW w:w="1786" w:type="dxa"/>
            <w:vAlign w:val="top"/>
          </w:tcPr>
          <w:p>
            <w:pPr>
              <w:pStyle w:val="TableText"/>
              <w:ind w:left="639"/>
              <w:spacing w:before="105" w:line="195" w:lineRule="auto"/>
              <w:rPr>
                <w:sz w:val="19"/>
                <w:szCs w:val="19"/>
              </w:rPr>
            </w:pPr>
            <w:r>
              <w:rPr>
                <w:sz w:val="19"/>
                <w:szCs w:val="19"/>
                <w:spacing w:val="4"/>
              </w:rPr>
              <w:t>4.80%</w:t>
            </w:r>
          </w:p>
        </w:tc>
      </w:tr>
      <w:tr>
        <w:trPr>
          <w:trHeight w:val="300" w:hRule="atLeast"/>
        </w:trPr>
        <w:tc>
          <w:tcPr>
            <w:tcW w:w="1808" w:type="dxa"/>
            <w:vAlign w:val="top"/>
          </w:tcPr>
          <w:p>
            <w:pPr>
              <w:pStyle w:val="TableText"/>
              <w:ind w:left="787"/>
              <w:spacing w:before="106" w:line="195" w:lineRule="auto"/>
              <w:rPr>
                <w:sz w:val="19"/>
                <w:szCs w:val="19"/>
              </w:rPr>
            </w:pPr>
            <w:r>
              <w:rPr>
                <w:sz w:val="19"/>
                <w:szCs w:val="19"/>
                <w:spacing w:val="4"/>
              </w:rPr>
              <w:t>P9</w:t>
            </w:r>
          </w:p>
        </w:tc>
        <w:tc>
          <w:tcPr>
            <w:tcW w:w="1752" w:type="dxa"/>
            <w:vAlign w:val="top"/>
          </w:tcPr>
          <w:p>
            <w:pPr>
              <w:pStyle w:val="TableText"/>
              <w:ind w:left="499"/>
              <w:spacing w:before="106" w:line="195" w:lineRule="auto"/>
              <w:rPr>
                <w:sz w:val="19"/>
                <w:szCs w:val="19"/>
              </w:rPr>
            </w:pPr>
            <w:r>
              <w:rPr>
                <w:sz w:val="19"/>
                <w:szCs w:val="19"/>
                <w:spacing w:val="3"/>
              </w:rPr>
              <w:t>524.3711</w:t>
            </w:r>
          </w:p>
        </w:tc>
        <w:tc>
          <w:tcPr>
            <w:tcW w:w="1781" w:type="dxa"/>
            <w:vAlign w:val="top"/>
          </w:tcPr>
          <w:p>
            <w:pPr>
              <w:pStyle w:val="TableText"/>
              <w:ind w:left="691"/>
              <w:spacing w:before="106" w:line="195" w:lineRule="auto"/>
              <w:rPr>
                <w:sz w:val="19"/>
                <w:szCs w:val="19"/>
              </w:rPr>
            </w:pPr>
            <w:r>
              <w:rPr>
                <w:sz w:val="19"/>
                <w:szCs w:val="19"/>
              </w:rPr>
              <w:t>ESI</w:t>
            </w:r>
            <w:r>
              <w:rPr>
                <w:sz w:val="19"/>
                <w:szCs w:val="19"/>
                <w:spacing w:val="15"/>
              </w:rPr>
              <w:t>+</w:t>
            </w:r>
          </w:p>
        </w:tc>
        <w:tc>
          <w:tcPr>
            <w:tcW w:w="1786" w:type="dxa"/>
            <w:vAlign w:val="top"/>
          </w:tcPr>
          <w:p>
            <w:pPr>
              <w:pStyle w:val="TableText"/>
              <w:ind w:left="659"/>
              <w:spacing w:before="106" w:line="195" w:lineRule="auto"/>
              <w:rPr>
                <w:sz w:val="19"/>
                <w:szCs w:val="19"/>
              </w:rPr>
            </w:pPr>
            <w:r>
              <w:rPr>
                <w:sz w:val="19"/>
                <w:szCs w:val="19"/>
                <w:spacing w:val="-5"/>
              </w:rPr>
              <w:t>1.</w:t>
            </w:r>
            <w:r>
              <w:rPr>
                <w:sz w:val="19"/>
                <w:szCs w:val="19"/>
                <w:spacing w:val="-22"/>
              </w:rPr>
              <w:t xml:space="preserve"> </w:t>
            </w:r>
            <w:r>
              <w:rPr>
                <w:sz w:val="19"/>
                <w:szCs w:val="19"/>
                <w:spacing w:val="-5"/>
              </w:rPr>
              <w:t>16%</w:t>
            </w:r>
          </w:p>
        </w:tc>
      </w:tr>
      <w:tr>
        <w:trPr>
          <w:trHeight w:val="376" w:hRule="atLeast"/>
        </w:trPr>
        <w:tc>
          <w:tcPr>
            <w:tcW w:w="1808" w:type="dxa"/>
            <w:vAlign w:val="top"/>
            <w:tcBorders>
              <w:bottom w:val="single" w:color="000000" w:sz="10" w:space="0"/>
            </w:tcBorders>
          </w:tcPr>
          <w:p>
            <w:pPr>
              <w:pStyle w:val="TableText"/>
              <w:ind w:left="739"/>
              <w:spacing w:before="101" w:line="195" w:lineRule="auto"/>
              <w:rPr>
                <w:sz w:val="19"/>
                <w:szCs w:val="19"/>
              </w:rPr>
            </w:pPr>
            <w:r>
              <w:rPr>
                <w:sz w:val="19"/>
                <w:szCs w:val="19"/>
                <w:spacing w:val="3"/>
              </w:rPr>
              <w:t>P10</w:t>
            </w:r>
          </w:p>
        </w:tc>
        <w:tc>
          <w:tcPr>
            <w:tcW w:w="1752" w:type="dxa"/>
            <w:vAlign w:val="top"/>
            <w:tcBorders>
              <w:bottom w:val="single" w:color="000000" w:sz="10" w:space="0"/>
            </w:tcBorders>
          </w:tcPr>
          <w:p>
            <w:pPr>
              <w:pStyle w:val="TableText"/>
              <w:ind w:left="499"/>
              <w:spacing w:before="101" w:line="195" w:lineRule="auto"/>
              <w:rPr>
                <w:sz w:val="19"/>
                <w:szCs w:val="19"/>
              </w:rPr>
            </w:pPr>
            <w:r>
              <w:rPr>
                <w:sz w:val="19"/>
                <w:szCs w:val="19"/>
                <w:spacing w:val="3"/>
              </w:rPr>
              <w:t>524.3712</w:t>
            </w:r>
          </w:p>
        </w:tc>
        <w:tc>
          <w:tcPr>
            <w:tcW w:w="1781" w:type="dxa"/>
            <w:vAlign w:val="top"/>
            <w:tcBorders>
              <w:bottom w:val="single" w:color="000000" w:sz="10" w:space="0"/>
            </w:tcBorders>
          </w:tcPr>
          <w:p>
            <w:pPr>
              <w:pStyle w:val="TableText"/>
              <w:ind w:left="691"/>
              <w:spacing w:before="101" w:line="195" w:lineRule="auto"/>
              <w:rPr>
                <w:sz w:val="19"/>
                <w:szCs w:val="19"/>
              </w:rPr>
            </w:pPr>
            <w:r>
              <w:rPr>
                <w:sz w:val="19"/>
                <w:szCs w:val="19"/>
              </w:rPr>
              <w:t>ESI</w:t>
            </w:r>
            <w:r>
              <w:rPr>
                <w:sz w:val="19"/>
                <w:szCs w:val="19"/>
                <w:spacing w:val="15"/>
              </w:rPr>
              <w:t>+</w:t>
            </w:r>
          </w:p>
        </w:tc>
        <w:tc>
          <w:tcPr>
            <w:tcW w:w="1786" w:type="dxa"/>
            <w:vAlign w:val="top"/>
            <w:tcBorders>
              <w:bottom w:val="single" w:color="000000" w:sz="10" w:space="0"/>
            </w:tcBorders>
          </w:tcPr>
          <w:p>
            <w:pPr>
              <w:pStyle w:val="TableText"/>
              <w:ind w:left="640"/>
              <w:spacing w:before="101" w:line="195" w:lineRule="auto"/>
              <w:rPr>
                <w:sz w:val="19"/>
                <w:szCs w:val="19"/>
              </w:rPr>
            </w:pPr>
            <w:r>
              <w:rPr>
                <w:sz w:val="19"/>
                <w:szCs w:val="19"/>
                <w:spacing w:val="4"/>
              </w:rPr>
              <w:t>2.64%</w:t>
            </w:r>
          </w:p>
        </w:tc>
      </w:tr>
    </w:tbl>
    <w:p>
      <w:pPr>
        <w:spacing w:line="339" w:lineRule="auto"/>
        <w:rPr>
          <w:rFonts w:ascii="Arial"/>
          <w:sz w:val="21"/>
        </w:rPr>
      </w:pPr>
      <w:r/>
    </w:p>
    <w:p>
      <w:pPr>
        <w:pStyle w:val="BodyText"/>
        <w:ind w:left="1396"/>
        <w:spacing w:before="81" w:line="228" w:lineRule="auto"/>
        <w:outlineLvl w:val="2"/>
        <w:rPr>
          <w:rFonts w:ascii="SimHei" w:hAnsi="SimHei" w:eastAsia="SimHei" w:cs="SimHei"/>
          <w:sz w:val="25"/>
          <w:szCs w:val="25"/>
        </w:rPr>
      </w:pPr>
      <w:bookmarkStart w:name="bookmark67" w:id="100"/>
      <w:bookmarkEnd w:id="100"/>
      <w:r>
        <w:rPr>
          <w:sz w:val="25"/>
          <w:szCs w:val="25"/>
          <w:b/>
          <w:bCs/>
          <w:spacing w:val="7"/>
        </w:rPr>
        <w:t>4.2.8</w:t>
      </w:r>
      <w:r>
        <w:rPr>
          <w:sz w:val="25"/>
          <w:szCs w:val="25"/>
          <w:b/>
          <w:bCs/>
          <w:spacing w:val="-7"/>
        </w:rPr>
        <w:t xml:space="preserve"> </w:t>
      </w:r>
      <w:r>
        <w:rPr>
          <w:sz w:val="25"/>
          <w:szCs w:val="25"/>
          <w:b/>
          <w:bCs/>
        </w:rPr>
        <w:t>AA</w:t>
      </w:r>
      <w:r>
        <w:rPr>
          <w:sz w:val="25"/>
          <w:szCs w:val="25"/>
          <w:b/>
          <w:bCs/>
          <w:spacing w:val="7"/>
        </w:rPr>
        <w:t>/</w:t>
      </w:r>
      <w:r>
        <w:rPr>
          <w:sz w:val="25"/>
          <w:szCs w:val="25"/>
          <w:b/>
          <w:bCs/>
        </w:rPr>
        <w:t>NC</w:t>
      </w:r>
      <w:r>
        <w:rPr>
          <w:sz w:val="25"/>
          <w:szCs w:val="25"/>
          <w:b/>
          <w:bCs/>
          <w:spacing w:val="7"/>
        </w:rPr>
        <w:t xml:space="preserve"> </w:t>
      </w:r>
      <w:r>
        <w:rPr>
          <w:rFonts w:ascii="SimHei" w:hAnsi="SimHei" w:eastAsia="SimHei" w:cs="SimHei"/>
          <w:sz w:val="25"/>
          <w:szCs w:val="25"/>
          <w:b/>
          <w:bCs/>
          <w:spacing w:val="7"/>
        </w:rPr>
        <w:t>组血浆代谢组学分析</w:t>
      </w:r>
    </w:p>
    <w:p>
      <w:pPr>
        <w:spacing w:line="285" w:lineRule="auto"/>
        <w:rPr>
          <w:rFonts w:ascii="Arial"/>
          <w:sz w:val="21"/>
        </w:rPr>
      </w:pPr>
      <w:r/>
    </w:p>
    <w:p>
      <w:pPr>
        <w:pStyle w:val="BodyText"/>
        <w:ind w:left="1398" w:firstLine="504"/>
        <w:spacing w:before="78" w:line="308" w:lineRule="auto"/>
        <w:jc w:val="both"/>
        <w:rPr>
          <w:rFonts w:ascii="SimSun" w:hAnsi="SimSun" w:eastAsia="SimSun" w:cs="SimSun"/>
          <w:sz w:val="24"/>
          <w:szCs w:val="24"/>
        </w:rPr>
      </w:pPr>
      <w:r>
        <w:rPr>
          <w:rFonts w:ascii="SimSun" w:hAnsi="SimSun" w:eastAsia="SimSun" w:cs="SimSun"/>
          <w:sz w:val="24"/>
          <w:szCs w:val="24"/>
          <w:spacing w:val="1"/>
        </w:rPr>
        <w:t>同样，本实验研究儿童急性阑尾炎的血浆代谢轮廓，采用</w:t>
      </w:r>
      <w:r>
        <w:rPr>
          <w:sz w:val="24"/>
          <w:szCs w:val="24"/>
        </w:rPr>
        <w:t>PCA</w:t>
      </w:r>
      <w:r>
        <w:rPr>
          <w:sz w:val="24"/>
          <w:szCs w:val="24"/>
          <w:spacing w:val="1"/>
        </w:rPr>
        <w:t xml:space="preserve"> </w:t>
      </w:r>
      <w:r>
        <w:rPr>
          <w:rFonts w:ascii="SimSun" w:hAnsi="SimSun" w:eastAsia="SimSun" w:cs="SimSun"/>
          <w:sz w:val="24"/>
          <w:szCs w:val="24"/>
          <w:spacing w:val="1"/>
        </w:rPr>
        <w:t>进行分析样</w:t>
      </w:r>
      <w:r>
        <w:rPr>
          <w:rFonts w:ascii="SimSun" w:hAnsi="SimSun" w:eastAsia="SimSun" w:cs="SimSun"/>
          <w:sz w:val="24"/>
          <w:szCs w:val="24"/>
          <w:spacing w:val="5"/>
        </w:rPr>
        <w:t xml:space="preserve"> </w:t>
      </w:r>
      <w:r>
        <w:rPr>
          <w:rFonts w:ascii="SimSun" w:hAnsi="SimSun" w:eastAsia="SimSun" w:cs="SimSun"/>
          <w:sz w:val="24"/>
          <w:szCs w:val="24"/>
          <w:spacing w:val="-4"/>
        </w:rPr>
        <w:t>品间的离散程度，结果见图</w:t>
      </w:r>
      <w:r>
        <w:rPr>
          <w:rFonts w:ascii="SimSun" w:hAnsi="SimSun" w:eastAsia="SimSun" w:cs="SimSun"/>
          <w:sz w:val="24"/>
          <w:szCs w:val="24"/>
          <w:spacing w:val="-56"/>
        </w:rPr>
        <w:t xml:space="preserve"> </w:t>
      </w:r>
      <w:r>
        <w:rPr>
          <w:sz w:val="24"/>
          <w:szCs w:val="24"/>
          <w:spacing w:val="-4"/>
        </w:rPr>
        <w:t>4.9A</w:t>
      </w:r>
      <w:r>
        <w:rPr>
          <w:sz w:val="24"/>
          <w:szCs w:val="24"/>
          <w:spacing w:val="-29"/>
        </w:rPr>
        <w:t xml:space="preserve"> </w:t>
      </w:r>
      <w:r>
        <w:rPr>
          <w:rFonts w:ascii="SimSun" w:hAnsi="SimSun" w:eastAsia="SimSun" w:cs="SimSun"/>
          <w:sz w:val="24"/>
          <w:szCs w:val="24"/>
          <w:spacing w:val="-4"/>
        </w:rPr>
        <w:t>，</w:t>
      </w:r>
      <w:r>
        <w:rPr>
          <w:sz w:val="24"/>
          <w:szCs w:val="24"/>
          <w:spacing w:val="-4"/>
        </w:rPr>
        <w:t>4.9C</w:t>
      </w:r>
      <w:r>
        <w:rPr>
          <w:sz w:val="24"/>
          <w:szCs w:val="24"/>
          <w:spacing w:val="-26"/>
        </w:rPr>
        <w:t xml:space="preserve"> </w:t>
      </w:r>
      <w:r>
        <w:rPr>
          <w:rFonts w:ascii="SimSun" w:hAnsi="SimSun" w:eastAsia="SimSun" w:cs="SimSun"/>
          <w:sz w:val="24"/>
          <w:szCs w:val="24"/>
          <w:spacing w:val="-4"/>
        </w:rPr>
        <w:t>。</w:t>
      </w:r>
      <w:r>
        <w:rPr>
          <w:rFonts w:ascii="SimSun" w:hAnsi="SimSun" w:eastAsia="SimSun" w:cs="SimSun"/>
          <w:sz w:val="24"/>
          <w:szCs w:val="24"/>
          <w:spacing w:val="-5"/>
        </w:rPr>
        <w:t>结果表明，在正、负两种离子模式下，</w:t>
      </w:r>
      <w:r>
        <w:rPr>
          <w:rFonts w:ascii="SimSun" w:hAnsi="SimSun" w:eastAsia="SimSun" w:cs="SimSun"/>
          <w:sz w:val="24"/>
          <w:szCs w:val="24"/>
        </w:rPr>
        <w:t xml:space="preserve"> </w:t>
      </w:r>
      <w:r>
        <w:rPr>
          <w:rFonts w:ascii="SimSun" w:hAnsi="SimSun" w:eastAsia="SimSun" w:cs="SimSun"/>
          <w:sz w:val="24"/>
          <w:szCs w:val="24"/>
          <w:spacing w:val="3"/>
        </w:rPr>
        <w:t>阑尾炎组与正常组血样样品的明显分开，且分成两组，说明儿童急性阑尾炎与</w:t>
      </w:r>
      <w:r>
        <w:rPr>
          <w:rFonts w:ascii="SimSun" w:hAnsi="SimSun" w:eastAsia="SimSun" w:cs="SimSun"/>
          <w:sz w:val="24"/>
          <w:szCs w:val="24"/>
          <w:spacing w:val="5"/>
        </w:rPr>
        <w:t xml:space="preserve"> </w:t>
      </w:r>
      <w:r>
        <w:rPr>
          <w:rFonts w:ascii="SimSun" w:hAnsi="SimSun" w:eastAsia="SimSun" w:cs="SimSun"/>
          <w:sz w:val="24"/>
          <w:szCs w:val="24"/>
          <w:spacing w:val="3"/>
        </w:rPr>
        <w:t>正常情况存在差异性，由此可以预测的阑尾炎患者血浆中内源性小分子物质可</w:t>
      </w:r>
      <w:r>
        <w:rPr>
          <w:rFonts w:ascii="SimSun" w:hAnsi="SimSun" w:eastAsia="SimSun" w:cs="SimSun"/>
          <w:sz w:val="24"/>
          <w:szCs w:val="24"/>
          <w:spacing w:val="5"/>
        </w:rPr>
        <w:t xml:space="preserve"> </w:t>
      </w:r>
      <w:r>
        <w:rPr>
          <w:rFonts w:ascii="SimSun" w:hAnsi="SimSun" w:eastAsia="SimSun" w:cs="SimSun"/>
          <w:sz w:val="24"/>
          <w:szCs w:val="24"/>
        </w:rPr>
        <w:t>能发生改变。进一步分析阑尾炎组与正常组具体的差异性物质，</w:t>
      </w:r>
      <w:r>
        <w:rPr>
          <w:sz w:val="24"/>
          <w:szCs w:val="24"/>
        </w:rPr>
        <w:t>OPLS</w:t>
      </w:r>
      <w:r>
        <w:rPr>
          <w:sz w:val="24"/>
          <w:szCs w:val="24"/>
          <w:spacing w:val="-1"/>
        </w:rPr>
        <w:t>-DA </w:t>
      </w:r>
      <w:r>
        <w:rPr>
          <w:rFonts w:ascii="SimSun" w:hAnsi="SimSun" w:eastAsia="SimSun" w:cs="SimSun"/>
          <w:sz w:val="24"/>
          <w:szCs w:val="24"/>
          <w:spacing w:val="-1"/>
        </w:rPr>
        <w:t>对阑</w:t>
      </w:r>
      <w:r>
        <w:rPr>
          <w:rFonts w:ascii="SimSun" w:hAnsi="SimSun" w:eastAsia="SimSun" w:cs="SimSun"/>
          <w:sz w:val="24"/>
          <w:szCs w:val="24"/>
        </w:rPr>
        <w:t xml:space="preserve"> </w:t>
      </w:r>
      <w:r>
        <w:rPr>
          <w:rFonts w:ascii="SimSun" w:hAnsi="SimSun" w:eastAsia="SimSun" w:cs="SimSun"/>
          <w:sz w:val="24"/>
          <w:szCs w:val="24"/>
          <w:spacing w:val="3"/>
        </w:rPr>
        <w:t>尾炎组与正常组样品的代谢轮廓进行分析，阑尾炎组与正常组样品的代谢轮廓</w:t>
      </w:r>
      <w:r>
        <w:rPr>
          <w:rFonts w:ascii="SimSun" w:hAnsi="SimSun" w:eastAsia="SimSun" w:cs="SimSun"/>
          <w:sz w:val="24"/>
          <w:szCs w:val="24"/>
          <w:spacing w:val="5"/>
        </w:rPr>
        <w:t xml:space="preserve"> </w:t>
      </w:r>
      <w:r>
        <w:rPr>
          <w:rFonts w:ascii="SimSun" w:hAnsi="SimSun" w:eastAsia="SimSun" w:cs="SimSun"/>
          <w:sz w:val="24"/>
          <w:szCs w:val="24"/>
          <w:spacing w:val="-2"/>
        </w:rPr>
        <w:t>通过</w:t>
      </w:r>
      <w:r>
        <w:rPr>
          <w:rFonts w:ascii="SimSun" w:hAnsi="SimSun" w:eastAsia="SimSun" w:cs="SimSun"/>
          <w:sz w:val="24"/>
          <w:szCs w:val="24"/>
          <w:spacing w:val="-51"/>
        </w:rPr>
        <w:t xml:space="preserve"> </w:t>
      </w:r>
      <w:r>
        <w:rPr>
          <w:sz w:val="24"/>
          <w:szCs w:val="24"/>
          <w:spacing w:val="-2"/>
        </w:rPr>
        <w:t>OPLS-DA</w:t>
      </w:r>
      <w:r>
        <w:rPr>
          <w:sz w:val="24"/>
          <w:szCs w:val="24"/>
          <w:spacing w:val="14"/>
        </w:rPr>
        <w:t xml:space="preserve"> </w:t>
      </w:r>
      <w:r>
        <w:rPr>
          <w:rFonts w:ascii="SimSun" w:hAnsi="SimSun" w:eastAsia="SimSun" w:cs="SimSun"/>
          <w:sz w:val="24"/>
          <w:szCs w:val="24"/>
          <w:spacing w:val="-2"/>
        </w:rPr>
        <w:t>分析下，结果见</w:t>
      </w:r>
      <w:r>
        <w:rPr>
          <w:rFonts w:ascii="SimSun" w:hAnsi="SimSun" w:eastAsia="SimSun" w:cs="SimSun"/>
          <w:sz w:val="24"/>
          <w:szCs w:val="24"/>
          <w:spacing w:val="-56"/>
        </w:rPr>
        <w:t xml:space="preserve"> </w:t>
      </w:r>
      <w:r>
        <w:rPr>
          <w:sz w:val="24"/>
          <w:szCs w:val="24"/>
          <w:spacing w:val="-2"/>
        </w:rPr>
        <w:t>4.9B</w:t>
      </w:r>
      <w:r>
        <w:rPr>
          <w:sz w:val="24"/>
          <w:szCs w:val="24"/>
          <w:spacing w:val="-30"/>
        </w:rPr>
        <w:t xml:space="preserve"> </w:t>
      </w:r>
      <w:r>
        <w:rPr>
          <w:rFonts w:ascii="SimSun" w:hAnsi="SimSun" w:eastAsia="SimSun" w:cs="SimSun"/>
          <w:sz w:val="24"/>
          <w:szCs w:val="24"/>
          <w:spacing w:val="-2"/>
        </w:rPr>
        <w:t>，</w:t>
      </w:r>
      <w:r>
        <w:rPr>
          <w:sz w:val="24"/>
          <w:szCs w:val="24"/>
          <w:spacing w:val="-3"/>
        </w:rPr>
        <w:t>4.9D</w:t>
      </w:r>
      <w:r>
        <w:rPr>
          <w:sz w:val="24"/>
          <w:szCs w:val="24"/>
          <w:spacing w:val="-28"/>
        </w:rPr>
        <w:t xml:space="preserve"> </w:t>
      </w:r>
      <w:r>
        <w:rPr>
          <w:rFonts w:ascii="SimSun" w:hAnsi="SimSun" w:eastAsia="SimSun" w:cs="SimSun"/>
          <w:sz w:val="24"/>
          <w:szCs w:val="24"/>
          <w:spacing w:val="-3"/>
        </w:rPr>
        <w:t>。正、负两种离子模式的</w:t>
      </w:r>
      <w:r>
        <w:rPr>
          <w:rFonts w:ascii="SimSun" w:hAnsi="SimSun" w:eastAsia="SimSun" w:cs="SimSun"/>
          <w:sz w:val="24"/>
          <w:szCs w:val="24"/>
          <w:spacing w:val="-51"/>
        </w:rPr>
        <w:t xml:space="preserve"> </w:t>
      </w:r>
      <w:r>
        <w:rPr>
          <w:sz w:val="24"/>
          <w:szCs w:val="24"/>
          <w:spacing w:val="-3"/>
        </w:rPr>
        <w:t>OPLS-DA</w:t>
      </w:r>
      <w:r>
        <w:rPr>
          <w:sz w:val="24"/>
          <w:szCs w:val="24"/>
        </w:rPr>
        <w:t xml:space="preserve">  </w:t>
      </w:r>
      <w:r>
        <w:rPr>
          <w:rFonts w:ascii="SimSun" w:hAnsi="SimSun" w:eastAsia="SimSun" w:cs="SimSun"/>
          <w:sz w:val="24"/>
          <w:szCs w:val="24"/>
          <w:spacing w:val="-2"/>
        </w:rPr>
        <w:t>模型的</w:t>
      </w:r>
      <w:r>
        <w:rPr>
          <w:rFonts w:ascii="SimSun" w:hAnsi="SimSun" w:eastAsia="SimSun" w:cs="SimSun"/>
          <w:sz w:val="24"/>
          <w:szCs w:val="24"/>
          <w:spacing w:val="-54"/>
        </w:rPr>
        <w:t xml:space="preserve"> </w:t>
      </w:r>
      <w:r>
        <w:rPr>
          <w:sz w:val="24"/>
          <w:szCs w:val="24"/>
          <w:spacing w:val="-2"/>
        </w:rPr>
        <w:t>R</w:t>
      </w:r>
      <w:r>
        <w:rPr>
          <w:sz w:val="15"/>
          <w:szCs w:val="15"/>
          <w:spacing w:val="-2"/>
          <w:position w:val="8"/>
        </w:rPr>
        <w:t>2</w:t>
      </w:r>
      <w:r>
        <w:rPr>
          <w:sz w:val="24"/>
          <w:szCs w:val="24"/>
          <w:spacing w:val="-2"/>
        </w:rPr>
        <w:t>Y </w:t>
      </w:r>
      <w:r>
        <w:rPr>
          <w:rFonts w:ascii="SimSun" w:hAnsi="SimSun" w:eastAsia="SimSun" w:cs="SimSun"/>
          <w:sz w:val="24"/>
          <w:szCs w:val="24"/>
          <w:spacing w:val="-2"/>
        </w:rPr>
        <w:t>和</w:t>
      </w:r>
      <w:r>
        <w:rPr>
          <w:rFonts w:ascii="SimSun" w:hAnsi="SimSun" w:eastAsia="SimSun" w:cs="SimSun"/>
          <w:sz w:val="24"/>
          <w:szCs w:val="24"/>
          <w:spacing w:val="-47"/>
        </w:rPr>
        <w:t xml:space="preserve"> </w:t>
      </w:r>
      <w:r>
        <w:rPr>
          <w:sz w:val="24"/>
          <w:szCs w:val="24"/>
          <w:spacing w:val="-2"/>
        </w:rPr>
        <w:t>Q</w:t>
      </w:r>
      <w:r>
        <w:rPr>
          <w:sz w:val="15"/>
          <w:szCs w:val="15"/>
          <w:spacing w:val="-2"/>
          <w:position w:val="8"/>
        </w:rPr>
        <w:t>2</w:t>
      </w:r>
      <w:r>
        <w:rPr>
          <w:sz w:val="15"/>
          <w:szCs w:val="15"/>
          <w:spacing w:val="17"/>
          <w:w w:val="101"/>
          <w:position w:val="8"/>
        </w:rPr>
        <w:t xml:space="preserve"> </w:t>
      </w:r>
      <w:r>
        <w:rPr>
          <w:rFonts w:ascii="SimSun" w:hAnsi="SimSun" w:eastAsia="SimSun" w:cs="SimSun"/>
          <w:sz w:val="24"/>
          <w:szCs w:val="24"/>
          <w:spacing w:val="-2"/>
        </w:rPr>
        <w:t>分别为</w:t>
      </w:r>
      <w:r>
        <w:rPr>
          <w:rFonts w:ascii="SimSun" w:hAnsi="SimSun" w:eastAsia="SimSun" w:cs="SimSun"/>
          <w:sz w:val="24"/>
          <w:szCs w:val="24"/>
          <w:spacing w:val="-47"/>
        </w:rPr>
        <w:t xml:space="preserve"> </w:t>
      </w:r>
      <w:r>
        <w:rPr>
          <w:sz w:val="24"/>
          <w:szCs w:val="24"/>
          <w:spacing w:val="-2"/>
        </w:rPr>
        <w:t>0.987</w:t>
      </w:r>
      <w:r>
        <w:rPr>
          <w:sz w:val="24"/>
          <w:szCs w:val="24"/>
          <w:spacing w:val="-28"/>
        </w:rPr>
        <w:t xml:space="preserve"> </w:t>
      </w:r>
      <w:r>
        <w:rPr>
          <w:rFonts w:ascii="SimSun" w:hAnsi="SimSun" w:eastAsia="SimSun" w:cs="SimSun"/>
          <w:sz w:val="24"/>
          <w:szCs w:val="24"/>
          <w:spacing w:val="-2"/>
        </w:rPr>
        <w:t>，</w:t>
      </w:r>
      <w:r>
        <w:rPr>
          <w:sz w:val="24"/>
          <w:szCs w:val="24"/>
          <w:spacing w:val="-2"/>
        </w:rPr>
        <w:t>0</w:t>
      </w:r>
      <w:r>
        <w:rPr>
          <w:sz w:val="24"/>
          <w:szCs w:val="24"/>
          <w:spacing w:val="-3"/>
        </w:rPr>
        <w:t>.972</w:t>
      </w:r>
      <w:r>
        <w:rPr>
          <w:sz w:val="24"/>
          <w:szCs w:val="24"/>
          <w:spacing w:val="15"/>
        </w:rPr>
        <w:t xml:space="preserve"> </w:t>
      </w:r>
      <w:r>
        <w:rPr>
          <w:rFonts w:ascii="SimSun" w:hAnsi="SimSun" w:eastAsia="SimSun" w:cs="SimSun"/>
          <w:sz w:val="24"/>
          <w:szCs w:val="24"/>
          <w:spacing w:val="-3"/>
        </w:rPr>
        <w:t>和</w:t>
      </w:r>
      <w:r>
        <w:rPr>
          <w:rFonts w:ascii="SimSun" w:hAnsi="SimSun" w:eastAsia="SimSun" w:cs="SimSun"/>
          <w:sz w:val="24"/>
          <w:szCs w:val="24"/>
          <w:spacing w:val="-49"/>
        </w:rPr>
        <w:t xml:space="preserve"> </w:t>
      </w:r>
      <w:r>
        <w:rPr>
          <w:sz w:val="24"/>
          <w:szCs w:val="24"/>
          <w:spacing w:val="-3"/>
        </w:rPr>
        <w:t>0.868</w:t>
      </w:r>
      <w:r>
        <w:rPr>
          <w:sz w:val="24"/>
          <w:szCs w:val="24"/>
          <w:spacing w:val="-26"/>
        </w:rPr>
        <w:t xml:space="preserve"> </w:t>
      </w:r>
      <w:r>
        <w:rPr>
          <w:rFonts w:ascii="SimSun" w:hAnsi="SimSun" w:eastAsia="SimSun" w:cs="SimSun"/>
          <w:sz w:val="24"/>
          <w:szCs w:val="24"/>
          <w:spacing w:val="-3"/>
        </w:rPr>
        <w:t>，</w:t>
      </w:r>
      <w:r>
        <w:rPr>
          <w:sz w:val="24"/>
          <w:szCs w:val="24"/>
          <w:spacing w:val="-3"/>
        </w:rPr>
        <w:t>0.910</w:t>
      </w:r>
      <w:r>
        <w:rPr>
          <w:sz w:val="24"/>
          <w:szCs w:val="24"/>
          <w:spacing w:val="-27"/>
        </w:rPr>
        <w:t xml:space="preserve"> </w:t>
      </w:r>
      <w:r>
        <w:rPr>
          <w:rFonts w:ascii="SimSun" w:hAnsi="SimSun" w:eastAsia="SimSun" w:cs="SimSun"/>
          <w:sz w:val="24"/>
          <w:szCs w:val="24"/>
          <w:spacing w:val="-3"/>
        </w:rPr>
        <w:t>，结果表明</w:t>
      </w:r>
      <w:r>
        <w:rPr>
          <w:rFonts w:ascii="SimSun" w:hAnsi="SimSun" w:eastAsia="SimSun" w:cs="SimSun"/>
          <w:sz w:val="24"/>
          <w:szCs w:val="24"/>
          <w:spacing w:val="-46"/>
        </w:rPr>
        <w:t xml:space="preserve"> </w:t>
      </w:r>
      <w:r>
        <w:rPr>
          <w:sz w:val="24"/>
          <w:szCs w:val="24"/>
          <w:spacing w:val="-3"/>
        </w:rPr>
        <w:t>OPLS-DA</w:t>
      </w:r>
      <w:r>
        <w:rPr>
          <w:sz w:val="24"/>
          <w:szCs w:val="24"/>
          <w:spacing w:val="19"/>
        </w:rPr>
        <w:t xml:space="preserve"> </w:t>
      </w:r>
      <w:r>
        <w:rPr>
          <w:rFonts w:ascii="SimSun" w:hAnsi="SimSun" w:eastAsia="SimSun" w:cs="SimSun"/>
          <w:sz w:val="24"/>
          <w:szCs w:val="24"/>
          <w:spacing w:val="-3"/>
        </w:rPr>
        <w:t>分</w:t>
      </w:r>
      <w:r>
        <w:rPr>
          <w:rFonts w:ascii="SimSun" w:hAnsi="SimSun" w:eastAsia="SimSun" w:cs="SimSun"/>
          <w:sz w:val="24"/>
          <w:szCs w:val="24"/>
        </w:rPr>
        <w:t xml:space="preserve"> </w:t>
      </w:r>
      <w:r>
        <w:rPr>
          <w:rFonts w:ascii="SimSun" w:hAnsi="SimSun" w:eastAsia="SimSun" w:cs="SimSun"/>
          <w:sz w:val="24"/>
          <w:szCs w:val="24"/>
          <w:spacing w:val="3"/>
        </w:rPr>
        <w:t>析对阑尾炎所导致的体内的内源性代谢物变化情况有很好的解释能力，同时阑</w:t>
      </w:r>
      <w:r>
        <w:rPr>
          <w:rFonts w:ascii="SimSun" w:hAnsi="SimSun" w:eastAsia="SimSun" w:cs="SimSun"/>
          <w:sz w:val="24"/>
          <w:szCs w:val="24"/>
          <w:spacing w:val="5"/>
        </w:rPr>
        <w:t xml:space="preserve"> </w:t>
      </w:r>
      <w:r>
        <w:rPr>
          <w:rFonts w:ascii="SimSun" w:hAnsi="SimSun" w:eastAsia="SimSun" w:cs="SimSun"/>
          <w:sz w:val="24"/>
          <w:szCs w:val="24"/>
          <w:spacing w:val="-1"/>
        </w:rPr>
        <w:t>尾炎组与正常组的差异性变量预测度也较好。</w:t>
      </w:r>
    </w:p>
    <w:p>
      <w:pPr>
        <w:pStyle w:val="BodyText"/>
        <w:ind w:left="1877"/>
        <w:spacing w:before="1" w:line="217" w:lineRule="auto"/>
        <w:rPr>
          <w:rFonts w:ascii="SimSun" w:hAnsi="SimSun" w:eastAsia="SimSun" w:cs="SimSun"/>
          <w:sz w:val="24"/>
          <w:szCs w:val="24"/>
        </w:rPr>
      </w:pPr>
      <w:r>
        <w:rPr>
          <w:rFonts w:ascii="SimSun" w:hAnsi="SimSun" w:eastAsia="SimSun" w:cs="SimSun"/>
          <w:sz w:val="24"/>
          <w:szCs w:val="24"/>
          <w:spacing w:val="-2"/>
        </w:rPr>
        <w:t>进一步检验</w:t>
      </w:r>
      <w:r>
        <w:rPr>
          <w:rFonts w:ascii="SimSun" w:hAnsi="SimSun" w:eastAsia="SimSun" w:cs="SimSun"/>
          <w:sz w:val="24"/>
          <w:szCs w:val="24"/>
          <w:spacing w:val="-52"/>
        </w:rPr>
        <w:t xml:space="preserve"> </w:t>
      </w:r>
      <w:r>
        <w:rPr>
          <w:sz w:val="24"/>
          <w:szCs w:val="24"/>
          <w:spacing w:val="-2"/>
        </w:rPr>
        <w:t>OPLS-DA </w:t>
      </w:r>
      <w:r>
        <w:rPr>
          <w:rFonts w:ascii="SimSun" w:hAnsi="SimSun" w:eastAsia="SimSun" w:cs="SimSun"/>
          <w:sz w:val="24"/>
          <w:szCs w:val="24"/>
          <w:spacing w:val="-2"/>
        </w:rPr>
        <w:t>模型的合理性及可信度，引入置换检验评价其模型的</w:t>
      </w:r>
    </w:p>
    <w:p>
      <w:pPr>
        <w:spacing w:line="217" w:lineRule="auto"/>
        <w:sectPr>
          <w:headerReference w:type="default" r:id="rId142"/>
          <w:footerReference w:type="default" r:id="rId188"/>
          <w:pgSz w:w="11906" w:h="16839"/>
          <w:pgMar w:top="2078" w:right="1752" w:bottom="1864" w:left="424" w:header="1697" w:footer="1702" w:gutter="0"/>
        </w:sectPr>
        <w:rPr>
          <w:rFonts w:ascii="SimSun" w:hAnsi="SimSun" w:eastAsia="SimSun" w:cs="SimSun"/>
          <w:sz w:val="24"/>
          <w:szCs w:val="24"/>
        </w:rPr>
      </w:pPr>
    </w:p>
    <w:p>
      <w:pPr>
        <w:pStyle w:val="BodyText"/>
        <w:ind w:left="1394" w:firstLine="11"/>
        <w:spacing w:before="190" w:line="308" w:lineRule="auto"/>
        <w:jc w:val="both"/>
        <w:rPr>
          <w:rFonts w:ascii="SimSun" w:hAnsi="SimSun" w:eastAsia="SimSun" w:cs="SimSun"/>
          <w:sz w:val="24"/>
          <w:szCs w:val="24"/>
        </w:rPr>
      </w:pPr>
      <w:r>
        <w:rPr>
          <w:rFonts w:ascii="SimSun" w:hAnsi="SimSun" w:eastAsia="SimSun" w:cs="SimSun"/>
          <w:sz w:val="24"/>
          <w:szCs w:val="24"/>
          <w:spacing w:val="-3"/>
        </w:rPr>
        <w:t>统计检验和预测力，防止过度拟合现象的发生。通过</w:t>
      </w:r>
      <w:r>
        <w:rPr>
          <w:rFonts w:ascii="SimSun" w:hAnsi="SimSun" w:eastAsia="SimSun" w:cs="SimSun"/>
          <w:sz w:val="24"/>
          <w:szCs w:val="24"/>
          <w:spacing w:val="-45"/>
        </w:rPr>
        <w:t xml:space="preserve"> </w:t>
      </w:r>
      <w:r>
        <w:rPr>
          <w:sz w:val="24"/>
          <w:szCs w:val="24"/>
          <w:spacing w:val="-3"/>
        </w:rPr>
        <w:t>200</w:t>
      </w:r>
      <w:r>
        <w:rPr>
          <w:sz w:val="24"/>
          <w:szCs w:val="24"/>
          <w:spacing w:val="15"/>
          <w:w w:val="101"/>
        </w:rPr>
        <w:t xml:space="preserve"> </w:t>
      </w:r>
      <w:r>
        <w:rPr>
          <w:rFonts w:ascii="SimSun" w:hAnsi="SimSun" w:eastAsia="SimSun" w:cs="SimSun"/>
          <w:sz w:val="24"/>
          <w:szCs w:val="24"/>
          <w:spacing w:val="-3"/>
        </w:rPr>
        <w:t>次随机响应置换检验，</w:t>
      </w:r>
      <w:r>
        <w:rPr>
          <w:rFonts w:ascii="SimSun" w:hAnsi="SimSun" w:eastAsia="SimSun" w:cs="SimSun"/>
          <w:sz w:val="24"/>
          <w:szCs w:val="24"/>
        </w:rPr>
        <w:t xml:space="preserve"> </w:t>
      </w:r>
      <w:r>
        <w:rPr>
          <w:rFonts w:ascii="SimSun" w:hAnsi="SimSun" w:eastAsia="SimSun" w:cs="SimSun"/>
          <w:sz w:val="24"/>
          <w:szCs w:val="24"/>
          <w:spacing w:val="-3"/>
        </w:rPr>
        <w:t>正、负两种模式的结果见图</w:t>
      </w:r>
      <w:r>
        <w:rPr>
          <w:rFonts w:ascii="SimSun" w:hAnsi="SimSun" w:eastAsia="SimSun" w:cs="SimSun"/>
          <w:sz w:val="24"/>
          <w:szCs w:val="24"/>
          <w:spacing w:val="-51"/>
        </w:rPr>
        <w:t xml:space="preserve"> </w:t>
      </w:r>
      <w:r>
        <w:rPr>
          <w:sz w:val="24"/>
          <w:szCs w:val="24"/>
          <w:spacing w:val="-3"/>
        </w:rPr>
        <w:t>4.9E</w:t>
      </w:r>
      <w:r>
        <w:rPr>
          <w:rFonts w:ascii="SimSun" w:hAnsi="SimSun" w:eastAsia="SimSun" w:cs="SimSun"/>
          <w:sz w:val="24"/>
          <w:szCs w:val="24"/>
          <w:spacing w:val="-3"/>
        </w:rPr>
        <w:t>，</w:t>
      </w:r>
      <w:r>
        <w:rPr>
          <w:sz w:val="24"/>
          <w:szCs w:val="24"/>
          <w:spacing w:val="-3"/>
        </w:rPr>
        <w:t>4.9F</w:t>
      </w:r>
      <w:r>
        <w:rPr>
          <w:rFonts w:ascii="SimSun" w:hAnsi="SimSun" w:eastAsia="SimSun" w:cs="SimSun"/>
          <w:sz w:val="24"/>
          <w:szCs w:val="24"/>
          <w:spacing w:val="-3"/>
        </w:rPr>
        <w:t>。经置换检验分析，阑尾炎组和正常组的</w:t>
      </w:r>
      <w:r>
        <w:rPr>
          <w:rFonts w:ascii="SimSun" w:hAnsi="SimSun" w:eastAsia="SimSun" w:cs="SimSun"/>
          <w:sz w:val="24"/>
          <w:szCs w:val="24"/>
        </w:rPr>
        <w:t xml:space="preserve"> </w:t>
      </w:r>
      <w:r>
        <w:rPr>
          <w:sz w:val="24"/>
          <w:szCs w:val="24"/>
          <w:spacing w:val="-3"/>
        </w:rPr>
        <w:t>R</w:t>
      </w:r>
      <w:r>
        <w:rPr>
          <w:sz w:val="15"/>
          <w:szCs w:val="15"/>
          <w:spacing w:val="-3"/>
          <w:position w:val="7"/>
        </w:rPr>
        <w:t>2</w:t>
      </w:r>
      <w:r>
        <w:rPr>
          <w:sz w:val="15"/>
          <w:szCs w:val="15"/>
          <w:spacing w:val="18"/>
          <w:w w:val="102"/>
          <w:position w:val="7"/>
        </w:rPr>
        <w:t xml:space="preserve"> </w:t>
      </w:r>
      <w:r>
        <w:rPr>
          <w:rFonts w:ascii="SimSun" w:hAnsi="SimSun" w:eastAsia="SimSun" w:cs="SimSun"/>
          <w:sz w:val="24"/>
          <w:szCs w:val="24"/>
          <w:spacing w:val="-3"/>
        </w:rPr>
        <w:t>和</w:t>
      </w:r>
      <w:r>
        <w:rPr>
          <w:rFonts w:ascii="SimSun" w:hAnsi="SimSun" w:eastAsia="SimSun" w:cs="SimSun"/>
          <w:sz w:val="24"/>
          <w:szCs w:val="24"/>
          <w:spacing w:val="-52"/>
        </w:rPr>
        <w:t xml:space="preserve"> </w:t>
      </w:r>
      <w:r>
        <w:rPr>
          <w:sz w:val="24"/>
          <w:szCs w:val="24"/>
          <w:spacing w:val="-3"/>
        </w:rPr>
        <w:t>Q</w:t>
      </w:r>
      <w:r>
        <w:rPr>
          <w:sz w:val="15"/>
          <w:szCs w:val="15"/>
          <w:spacing w:val="-3"/>
          <w:position w:val="7"/>
        </w:rPr>
        <w:t>2</w:t>
      </w:r>
      <w:r>
        <w:rPr>
          <w:sz w:val="15"/>
          <w:szCs w:val="15"/>
          <w:spacing w:val="12"/>
          <w:w w:val="101"/>
          <w:position w:val="7"/>
        </w:rPr>
        <w:t xml:space="preserve"> </w:t>
      </w:r>
      <w:r>
        <w:rPr>
          <w:rFonts w:ascii="SimSun" w:hAnsi="SimSun" w:eastAsia="SimSun" w:cs="SimSun"/>
          <w:sz w:val="24"/>
          <w:szCs w:val="24"/>
          <w:spacing w:val="-3"/>
        </w:rPr>
        <w:t>分别为</w:t>
      </w:r>
      <w:r>
        <w:rPr>
          <w:rFonts w:ascii="SimSun" w:hAnsi="SimSun" w:eastAsia="SimSun" w:cs="SimSun"/>
          <w:sz w:val="24"/>
          <w:szCs w:val="24"/>
          <w:spacing w:val="-52"/>
        </w:rPr>
        <w:t xml:space="preserve"> </w:t>
      </w:r>
      <w:r>
        <w:rPr>
          <w:sz w:val="24"/>
          <w:szCs w:val="24"/>
          <w:spacing w:val="-3"/>
        </w:rPr>
        <w:t>0.912</w:t>
      </w:r>
      <w:r>
        <w:rPr>
          <w:sz w:val="24"/>
          <w:szCs w:val="24"/>
          <w:spacing w:val="-31"/>
        </w:rPr>
        <w:t xml:space="preserve"> </w:t>
      </w:r>
      <w:r>
        <w:rPr>
          <w:rFonts w:ascii="SimSun" w:hAnsi="SimSun" w:eastAsia="SimSun" w:cs="SimSun"/>
          <w:sz w:val="24"/>
          <w:szCs w:val="24"/>
          <w:spacing w:val="-3"/>
        </w:rPr>
        <w:t>，</w:t>
      </w:r>
      <w:r>
        <w:rPr>
          <w:sz w:val="24"/>
          <w:szCs w:val="24"/>
          <w:spacing w:val="-3"/>
        </w:rPr>
        <w:t>-0.429 </w:t>
      </w:r>
      <w:r>
        <w:rPr>
          <w:rFonts w:ascii="SimSun" w:hAnsi="SimSun" w:eastAsia="SimSun" w:cs="SimSun"/>
          <w:sz w:val="24"/>
          <w:szCs w:val="24"/>
          <w:spacing w:val="-3"/>
        </w:rPr>
        <w:t>和</w:t>
      </w:r>
      <w:r>
        <w:rPr>
          <w:rFonts w:ascii="SimSun" w:hAnsi="SimSun" w:eastAsia="SimSun" w:cs="SimSun"/>
          <w:sz w:val="24"/>
          <w:szCs w:val="24"/>
          <w:spacing w:val="-51"/>
        </w:rPr>
        <w:t xml:space="preserve"> </w:t>
      </w:r>
      <w:r>
        <w:rPr>
          <w:sz w:val="24"/>
          <w:szCs w:val="24"/>
          <w:spacing w:val="-3"/>
        </w:rPr>
        <w:t>0.788</w:t>
      </w:r>
      <w:r>
        <w:rPr>
          <w:sz w:val="24"/>
          <w:szCs w:val="24"/>
          <w:spacing w:val="-31"/>
        </w:rPr>
        <w:t xml:space="preserve"> </w:t>
      </w:r>
      <w:r>
        <w:rPr>
          <w:rFonts w:ascii="SimSun" w:hAnsi="SimSun" w:eastAsia="SimSun" w:cs="SimSun"/>
          <w:sz w:val="24"/>
          <w:szCs w:val="24"/>
          <w:spacing w:val="-3"/>
        </w:rPr>
        <w:t>，</w:t>
      </w:r>
      <w:r>
        <w:rPr>
          <w:sz w:val="24"/>
          <w:szCs w:val="24"/>
          <w:spacing w:val="-3"/>
        </w:rPr>
        <w:t>-0.421</w:t>
      </w:r>
      <w:r>
        <w:rPr>
          <w:sz w:val="24"/>
          <w:szCs w:val="24"/>
          <w:spacing w:val="-31"/>
        </w:rPr>
        <w:t xml:space="preserve"> </w:t>
      </w:r>
      <w:r>
        <w:rPr>
          <w:rFonts w:ascii="SimSun" w:hAnsi="SimSun" w:eastAsia="SimSun" w:cs="SimSun"/>
          <w:sz w:val="24"/>
          <w:szCs w:val="24"/>
          <w:spacing w:val="-3"/>
        </w:rPr>
        <w:t>，均低于模型值，说明</w:t>
      </w:r>
      <w:r>
        <w:rPr>
          <w:rFonts w:ascii="SimSun" w:hAnsi="SimSun" w:eastAsia="SimSun" w:cs="SimSun"/>
          <w:sz w:val="24"/>
          <w:szCs w:val="24"/>
          <w:spacing w:val="-52"/>
        </w:rPr>
        <w:t xml:space="preserve"> </w:t>
      </w:r>
      <w:r>
        <w:rPr>
          <w:sz w:val="24"/>
          <w:szCs w:val="24"/>
          <w:spacing w:val="-3"/>
        </w:rPr>
        <w:t>OPLS-DA</w:t>
      </w:r>
      <w:r>
        <w:rPr>
          <w:sz w:val="24"/>
          <w:szCs w:val="24"/>
        </w:rPr>
        <w:t xml:space="preserve">  </w:t>
      </w:r>
      <w:r>
        <w:rPr>
          <w:rFonts w:ascii="SimSun" w:hAnsi="SimSun" w:eastAsia="SimSun" w:cs="SimSun"/>
          <w:sz w:val="24"/>
          <w:szCs w:val="24"/>
          <w:spacing w:val="3"/>
        </w:rPr>
        <w:t>模型没有过度拟合，模型合理可靠，能够很好的实现阑尾炎组和正常组的差异</w:t>
      </w:r>
      <w:r>
        <w:rPr>
          <w:rFonts w:ascii="SimSun" w:hAnsi="SimSun" w:eastAsia="SimSun" w:cs="SimSun"/>
          <w:sz w:val="24"/>
          <w:szCs w:val="24"/>
          <w:spacing w:val="10"/>
        </w:rPr>
        <w:t xml:space="preserve"> </w:t>
      </w:r>
      <w:r>
        <w:rPr>
          <w:rFonts w:ascii="SimSun" w:hAnsi="SimSun" w:eastAsia="SimSun" w:cs="SimSun"/>
          <w:sz w:val="24"/>
          <w:szCs w:val="24"/>
          <w:spacing w:val="-1"/>
        </w:rPr>
        <w:t>小分析代谢物的能力。</w:t>
      </w:r>
    </w:p>
    <w:p>
      <w:pPr>
        <w:ind w:firstLine="1709"/>
        <w:spacing w:before="145" w:line="7223" w:lineRule="exact"/>
        <w:rPr/>
      </w:pPr>
      <w:r>
        <w:rPr>
          <w:position w:val="-144"/>
        </w:rPr>
        <w:drawing>
          <wp:inline distT="0" distB="0" distL="0" distR="0">
            <wp:extent cx="5052159" cy="4586796"/>
            <wp:effectExtent l="0" t="0" r="0" b="0"/>
            <wp:docPr id="184" name="IM 184"/>
            <wp:cNvGraphicFramePr/>
            <a:graphic>
              <a:graphicData uri="http://schemas.openxmlformats.org/drawingml/2006/picture">
                <pic:pic>
                  <pic:nvPicPr>
                    <pic:cNvPr id="184" name="IM 184"/>
                    <pic:cNvPicPr/>
                  </pic:nvPicPr>
                  <pic:blipFill>
                    <a:blip r:embed="rId189"/>
                    <a:stretch>
                      <a:fillRect/>
                    </a:stretch>
                  </pic:blipFill>
                  <pic:spPr>
                    <a:xfrm rot="0">
                      <a:off x="0" y="0"/>
                      <a:ext cx="5052159" cy="4586796"/>
                    </a:xfrm>
                    <a:prstGeom prst="rect">
                      <a:avLst/>
                    </a:prstGeom>
                  </pic:spPr>
                </pic:pic>
              </a:graphicData>
            </a:graphic>
          </wp:inline>
        </w:drawing>
      </w:r>
    </w:p>
    <w:p>
      <w:pPr>
        <w:pStyle w:val="BodyText"/>
        <w:ind w:left="1419"/>
        <w:spacing w:before="293" w:line="228" w:lineRule="auto"/>
        <w:rPr>
          <w:sz w:val="20"/>
          <w:szCs w:val="20"/>
        </w:rPr>
      </w:pPr>
      <w:r>
        <w:rPr>
          <w:rFonts w:ascii="SimSun" w:hAnsi="SimSun" w:eastAsia="SimSun" w:cs="SimSun"/>
          <w:sz w:val="20"/>
          <w:szCs w:val="20"/>
          <w:spacing w:val="-4"/>
        </w:rPr>
        <w:t>图</w:t>
      </w:r>
      <w:r>
        <w:rPr>
          <w:rFonts w:ascii="SimSun" w:hAnsi="SimSun" w:eastAsia="SimSun" w:cs="SimSun"/>
          <w:sz w:val="20"/>
          <w:szCs w:val="20"/>
          <w:spacing w:val="-44"/>
        </w:rPr>
        <w:t xml:space="preserve"> </w:t>
      </w:r>
      <w:r>
        <w:rPr>
          <w:sz w:val="20"/>
          <w:szCs w:val="20"/>
          <w:spacing w:val="-4"/>
        </w:rPr>
        <w:t>4.9    AA/NC</w:t>
      </w:r>
      <w:r>
        <w:rPr>
          <w:sz w:val="20"/>
          <w:szCs w:val="20"/>
          <w:spacing w:val="15"/>
          <w:w w:val="101"/>
        </w:rPr>
        <w:t xml:space="preserve"> </w:t>
      </w:r>
      <w:r>
        <w:rPr>
          <w:rFonts w:ascii="SimSun" w:hAnsi="SimSun" w:eastAsia="SimSun" w:cs="SimSun"/>
          <w:sz w:val="20"/>
          <w:szCs w:val="20"/>
          <w:spacing w:val="-4"/>
        </w:rPr>
        <w:t>组血浆样品代谢轮廓分析及置换检验（</w:t>
      </w:r>
      <w:r>
        <w:rPr>
          <w:sz w:val="20"/>
          <w:szCs w:val="20"/>
          <w:spacing w:val="-5"/>
        </w:rPr>
        <w:t>A</w:t>
      </w:r>
      <w:r>
        <w:rPr>
          <w:rFonts w:ascii="SimSun" w:hAnsi="SimSun" w:eastAsia="SimSun" w:cs="SimSun"/>
          <w:sz w:val="20"/>
          <w:szCs w:val="20"/>
          <w:spacing w:val="-5"/>
        </w:rPr>
        <w:t>：</w:t>
      </w:r>
      <w:r>
        <w:rPr>
          <w:sz w:val="20"/>
          <w:szCs w:val="20"/>
          <w:spacing w:val="-5"/>
        </w:rPr>
        <w:t>ESI-</w:t>
      </w:r>
      <w:r>
        <w:rPr>
          <w:rFonts w:ascii="SimSun" w:hAnsi="SimSun" w:eastAsia="SimSun" w:cs="SimSun"/>
          <w:sz w:val="20"/>
          <w:szCs w:val="20"/>
          <w:spacing w:val="-5"/>
        </w:rPr>
        <w:t>，</w:t>
      </w:r>
      <w:r>
        <w:rPr>
          <w:sz w:val="20"/>
          <w:szCs w:val="20"/>
          <w:spacing w:val="-5"/>
        </w:rPr>
        <w:t>PCA</w:t>
      </w:r>
      <w:r>
        <w:rPr>
          <w:sz w:val="20"/>
          <w:szCs w:val="20"/>
          <w:spacing w:val="14"/>
        </w:rPr>
        <w:t xml:space="preserve"> </w:t>
      </w:r>
      <w:r>
        <w:rPr>
          <w:rFonts w:ascii="SimSun" w:hAnsi="SimSun" w:eastAsia="SimSun" w:cs="SimSun"/>
          <w:sz w:val="20"/>
          <w:szCs w:val="20"/>
          <w:spacing w:val="-5"/>
        </w:rPr>
        <w:t>分析；</w:t>
      </w:r>
      <w:r>
        <w:rPr>
          <w:sz w:val="20"/>
          <w:szCs w:val="20"/>
          <w:spacing w:val="-5"/>
        </w:rPr>
        <w:t>B</w:t>
      </w:r>
      <w:r>
        <w:rPr>
          <w:rFonts w:ascii="SimSun" w:hAnsi="SimSun" w:eastAsia="SimSun" w:cs="SimSun"/>
          <w:sz w:val="20"/>
          <w:szCs w:val="20"/>
          <w:spacing w:val="-5"/>
        </w:rPr>
        <w:t>：</w:t>
      </w:r>
      <w:r>
        <w:rPr>
          <w:sz w:val="20"/>
          <w:szCs w:val="20"/>
          <w:spacing w:val="-5"/>
        </w:rPr>
        <w:t>ESI-</w:t>
      </w:r>
      <w:r>
        <w:rPr>
          <w:rFonts w:ascii="SimSun" w:hAnsi="SimSun" w:eastAsia="SimSun" w:cs="SimSun"/>
          <w:sz w:val="20"/>
          <w:szCs w:val="20"/>
          <w:spacing w:val="-5"/>
        </w:rPr>
        <w:t>，</w:t>
      </w:r>
      <w:r>
        <w:rPr>
          <w:sz w:val="20"/>
          <w:szCs w:val="20"/>
          <w:spacing w:val="-5"/>
        </w:rPr>
        <w:t>OPLS-DA</w:t>
      </w:r>
    </w:p>
    <w:p>
      <w:pPr>
        <w:pStyle w:val="BodyText"/>
        <w:spacing w:before="65" w:line="228" w:lineRule="auto"/>
        <w:jc w:val="right"/>
        <w:rPr>
          <w:rFonts w:ascii="SimSun" w:hAnsi="SimSun" w:eastAsia="SimSun" w:cs="SimSun"/>
          <w:sz w:val="20"/>
          <w:szCs w:val="20"/>
        </w:rPr>
      </w:pPr>
      <w:r>
        <w:rPr>
          <w:rFonts w:ascii="SimSun" w:hAnsi="SimSun" w:eastAsia="SimSun" w:cs="SimSun"/>
          <w:sz w:val="20"/>
          <w:szCs w:val="20"/>
          <w:spacing w:val="3"/>
        </w:rPr>
        <w:t>分析；</w:t>
      </w:r>
      <w:r>
        <w:rPr>
          <w:sz w:val="20"/>
          <w:szCs w:val="20"/>
          <w:spacing w:val="3"/>
        </w:rPr>
        <w:t>C</w:t>
      </w:r>
      <w:r>
        <w:rPr>
          <w:rFonts w:ascii="SimSun" w:hAnsi="SimSun" w:eastAsia="SimSun" w:cs="SimSun"/>
          <w:sz w:val="20"/>
          <w:szCs w:val="20"/>
          <w:spacing w:val="3"/>
        </w:rPr>
        <w:t>：</w:t>
      </w:r>
      <w:r>
        <w:rPr>
          <w:sz w:val="20"/>
          <w:szCs w:val="20"/>
        </w:rPr>
        <w:t>ESI</w:t>
      </w:r>
      <w:r>
        <w:rPr>
          <w:sz w:val="20"/>
          <w:szCs w:val="20"/>
          <w:spacing w:val="3"/>
        </w:rPr>
        <w:t>+</w:t>
      </w:r>
      <w:r>
        <w:rPr>
          <w:sz w:val="20"/>
          <w:szCs w:val="20"/>
          <w:spacing w:val="-6"/>
        </w:rPr>
        <w:t xml:space="preserve"> </w:t>
      </w:r>
      <w:r>
        <w:rPr>
          <w:rFonts w:ascii="SimSun" w:hAnsi="SimSun" w:eastAsia="SimSun" w:cs="SimSun"/>
          <w:sz w:val="20"/>
          <w:szCs w:val="20"/>
          <w:spacing w:val="3"/>
        </w:rPr>
        <w:t>，</w:t>
      </w:r>
      <w:r>
        <w:rPr>
          <w:sz w:val="20"/>
          <w:szCs w:val="20"/>
        </w:rPr>
        <w:t>PCA</w:t>
      </w:r>
      <w:r>
        <w:rPr>
          <w:sz w:val="20"/>
          <w:szCs w:val="20"/>
          <w:spacing w:val="16"/>
        </w:rPr>
        <w:t xml:space="preserve"> </w:t>
      </w:r>
      <w:r>
        <w:rPr>
          <w:rFonts w:ascii="SimSun" w:hAnsi="SimSun" w:eastAsia="SimSun" w:cs="SimSun"/>
          <w:sz w:val="20"/>
          <w:szCs w:val="20"/>
          <w:spacing w:val="3"/>
        </w:rPr>
        <w:t>分析；</w:t>
      </w:r>
      <w:r>
        <w:rPr>
          <w:sz w:val="20"/>
          <w:szCs w:val="20"/>
          <w:spacing w:val="3"/>
        </w:rPr>
        <w:t>D</w:t>
      </w:r>
      <w:r>
        <w:rPr>
          <w:rFonts w:ascii="SimSun" w:hAnsi="SimSun" w:eastAsia="SimSun" w:cs="SimSun"/>
          <w:sz w:val="20"/>
          <w:szCs w:val="20"/>
          <w:spacing w:val="3"/>
        </w:rPr>
        <w:t>：</w:t>
      </w:r>
      <w:r>
        <w:rPr>
          <w:sz w:val="20"/>
          <w:szCs w:val="20"/>
        </w:rPr>
        <w:t>ESI</w:t>
      </w:r>
      <w:r>
        <w:rPr>
          <w:sz w:val="20"/>
          <w:szCs w:val="20"/>
          <w:spacing w:val="3"/>
        </w:rPr>
        <w:t>+</w:t>
      </w:r>
      <w:r>
        <w:rPr>
          <w:sz w:val="20"/>
          <w:szCs w:val="20"/>
          <w:spacing w:val="-22"/>
        </w:rPr>
        <w:t xml:space="preserve"> </w:t>
      </w:r>
      <w:r>
        <w:rPr>
          <w:rFonts w:ascii="SimSun" w:hAnsi="SimSun" w:eastAsia="SimSun" w:cs="SimSun"/>
          <w:sz w:val="20"/>
          <w:szCs w:val="20"/>
          <w:spacing w:val="3"/>
        </w:rPr>
        <w:t>，</w:t>
      </w:r>
      <w:r>
        <w:rPr>
          <w:sz w:val="20"/>
          <w:szCs w:val="20"/>
        </w:rPr>
        <w:t>OPLS</w:t>
      </w:r>
      <w:r>
        <w:rPr>
          <w:sz w:val="20"/>
          <w:szCs w:val="20"/>
          <w:spacing w:val="3"/>
        </w:rPr>
        <w:t>-</w:t>
      </w:r>
      <w:r>
        <w:rPr>
          <w:sz w:val="20"/>
          <w:szCs w:val="20"/>
        </w:rPr>
        <w:t>DA</w:t>
      </w:r>
      <w:r>
        <w:rPr>
          <w:sz w:val="20"/>
          <w:szCs w:val="20"/>
          <w:spacing w:val="16"/>
        </w:rPr>
        <w:t xml:space="preserve"> </w:t>
      </w:r>
      <w:r>
        <w:rPr>
          <w:rFonts w:ascii="SimSun" w:hAnsi="SimSun" w:eastAsia="SimSun" w:cs="SimSun"/>
          <w:sz w:val="20"/>
          <w:szCs w:val="20"/>
          <w:spacing w:val="3"/>
        </w:rPr>
        <w:t>分析；</w:t>
      </w:r>
      <w:r>
        <w:rPr>
          <w:sz w:val="20"/>
          <w:szCs w:val="20"/>
          <w:spacing w:val="3"/>
        </w:rPr>
        <w:t>E</w:t>
      </w:r>
      <w:r>
        <w:rPr>
          <w:rFonts w:ascii="SimSun" w:hAnsi="SimSun" w:eastAsia="SimSun" w:cs="SimSun"/>
          <w:sz w:val="20"/>
          <w:szCs w:val="20"/>
          <w:spacing w:val="3"/>
        </w:rPr>
        <w:t>：</w:t>
      </w:r>
      <w:r>
        <w:rPr>
          <w:sz w:val="20"/>
          <w:szCs w:val="20"/>
        </w:rPr>
        <w:t>ESI</w:t>
      </w:r>
      <w:r>
        <w:rPr>
          <w:sz w:val="20"/>
          <w:szCs w:val="20"/>
          <w:spacing w:val="3"/>
        </w:rPr>
        <w:t>-</w:t>
      </w:r>
      <w:r>
        <w:rPr>
          <w:sz w:val="20"/>
          <w:szCs w:val="20"/>
          <w:spacing w:val="-23"/>
        </w:rPr>
        <w:t xml:space="preserve"> </w:t>
      </w:r>
      <w:r>
        <w:rPr>
          <w:rFonts w:ascii="SimSun" w:hAnsi="SimSun" w:eastAsia="SimSun" w:cs="SimSun"/>
          <w:sz w:val="20"/>
          <w:szCs w:val="20"/>
          <w:spacing w:val="3"/>
        </w:rPr>
        <w:t>，</w:t>
      </w:r>
      <w:r>
        <w:rPr>
          <w:sz w:val="20"/>
          <w:szCs w:val="20"/>
        </w:rPr>
        <w:t>Permutations</w:t>
      </w:r>
      <w:r>
        <w:rPr>
          <w:rFonts w:ascii="SimSun" w:hAnsi="SimSun" w:eastAsia="SimSun" w:cs="SimSun"/>
          <w:sz w:val="20"/>
          <w:szCs w:val="20"/>
          <w:spacing w:val="3"/>
        </w:rPr>
        <w:t>；</w:t>
      </w:r>
      <w:r>
        <w:rPr>
          <w:sz w:val="20"/>
          <w:szCs w:val="20"/>
          <w:spacing w:val="3"/>
        </w:rPr>
        <w:t>F</w:t>
      </w:r>
      <w:r>
        <w:rPr>
          <w:rFonts w:ascii="SimSun" w:hAnsi="SimSun" w:eastAsia="SimSun" w:cs="SimSun"/>
          <w:sz w:val="20"/>
          <w:szCs w:val="20"/>
          <w:spacing w:val="3"/>
        </w:rPr>
        <w:t>：</w:t>
      </w:r>
      <w:r>
        <w:rPr>
          <w:sz w:val="20"/>
          <w:szCs w:val="20"/>
        </w:rPr>
        <w:t>ESI</w:t>
      </w:r>
      <w:r>
        <w:rPr>
          <w:sz w:val="20"/>
          <w:szCs w:val="20"/>
          <w:spacing w:val="3"/>
        </w:rPr>
        <w:t>+</w:t>
      </w:r>
      <w:r>
        <w:rPr>
          <w:rFonts w:ascii="SimSun" w:hAnsi="SimSun" w:eastAsia="SimSun" w:cs="SimSun"/>
          <w:sz w:val="20"/>
          <w:szCs w:val="20"/>
          <w:spacing w:val="3"/>
        </w:rPr>
        <w:t>，</w:t>
      </w:r>
    </w:p>
    <w:p>
      <w:pPr>
        <w:pStyle w:val="BodyText"/>
        <w:ind w:left="4873"/>
        <w:spacing w:before="65"/>
        <w:rPr>
          <w:rFonts w:ascii="SimSun" w:hAnsi="SimSun" w:eastAsia="SimSun" w:cs="SimSun"/>
          <w:sz w:val="20"/>
          <w:szCs w:val="20"/>
        </w:rPr>
      </w:pPr>
      <w:r>
        <w:rPr>
          <w:sz w:val="20"/>
          <w:szCs w:val="20"/>
        </w:rPr>
        <w:t>Permutations</w:t>
      </w:r>
      <w:r>
        <w:rPr>
          <w:rFonts w:ascii="SimSun" w:hAnsi="SimSun" w:eastAsia="SimSun" w:cs="SimSun"/>
          <w:sz w:val="20"/>
          <w:szCs w:val="20"/>
          <w:spacing w:val="49"/>
        </w:rPr>
        <w:t>）</w:t>
      </w:r>
    </w:p>
    <w:p>
      <w:pPr>
        <w:spacing w:line="340" w:lineRule="auto"/>
        <w:rPr>
          <w:rFonts w:ascii="Arial"/>
          <w:sz w:val="21"/>
        </w:rPr>
      </w:pPr>
      <w:r/>
    </w:p>
    <w:p>
      <w:pPr>
        <w:pStyle w:val="BodyText"/>
        <w:ind w:left="1396"/>
        <w:spacing w:before="81" w:line="228" w:lineRule="auto"/>
        <w:outlineLvl w:val="2"/>
        <w:rPr>
          <w:rFonts w:ascii="SimHei" w:hAnsi="SimHei" w:eastAsia="SimHei" w:cs="SimHei"/>
          <w:sz w:val="25"/>
          <w:szCs w:val="25"/>
        </w:rPr>
      </w:pPr>
      <w:bookmarkStart w:name="bookmark68" w:id="101"/>
      <w:bookmarkEnd w:id="101"/>
      <w:r>
        <w:rPr>
          <w:sz w:val="25"/>
          <w:szCs w:val="25"/>
          <w:b/>
          <w:bCs/>
          <w:spacing w:val="7"/>
        </w:rPr>
        <w:t>4.2.9</w:t>
      </w:r>
      <w:r>
        <w:rPr>
          <w:sz w:val="25"/>
          <w:szCs w:val="25"/>
          <w:b/>
          <w:bCs/>
          <w:spacing w:val="1"/>
        </w:rPr>
        <w:t xml:space="preserve"> </w:t>
      </w:r>
      <w:r>
        <w:rPr>
          <w:sz w:val="25"/>
          <w:szCs w:val="25"/>
          <w:b/>
          <w:bCs/>
        </w:rPr>
        <w:t>AA</w:t>
      </w:r>
      <w:r>
        <w:rPr>
          <w:sz w:val="25"/>
          <w:szCs w:val="25"/>
          <w:b/>
          <w:bCs/>
          <w:spacing w:val="7"/>
        </w:rPr>
        <w:t>/</w:t>
      </w:r>
      <w:r>
        <w:rPr>
          <w:sz w:val="25"/>
          <w:szCs w:val="25"/>
          <w:b/>
          <w:bCs/>
        </w:rPr>
        <w:t>NC</w:t>
      </w:r>
      <w:r>
        <w:rPr>
          <w:sz w:val="25"/>
          <w:szCs w:val="25"/>
          <w:b/>
          <w:bCs/>
          <w:spacing w:val="7"/>
        </w:rPr>
        <w:t xml:space="preserve"> </w:t>
      </w:r>
      <w:r>
        <w:rPr>
          <w:rFonts w:ascii="SimHei" w:hAnsi="SimHei" w:eastAsia="SimHei" w:cs="SimHei"/>
          <w:sz w:val="25"/>
          <w:szCs w:val="25"/>
          <w:b/>
          <w:bCs/>
          <w:spacing w:val="7"/>
        </w:rPr>
        <w:t>组血浆差异代谢物的筛选和鉴定</w:t>
      </w:r>
    </w:p>
    <w:p>
      <w:pPr>
        <w:spacing w:line="287" w:lineRule="auto"/>
        <w:rPr>
          <w:rFonts w:ascii="Arial"/>
          <w:sz w:val="21"/>
        </w:rPr>
      </w:pPr>
      <w:r/>
    </w:p>
    <w:p>
      <w:pPr>
        <w:ind w:left="1422" w:right="61" w:firstLine="457"/>
        <w:spacing w:before="79" w:line="309" w:lineRule="auto"/>
        <w:rPr>
          <w:rFonts w:ascii="SimSun" w:hAnsi="SimSun" w:eastAsia="SimSun" w:cs="SimSun"/>
          <w:sz w:val="24"/>
          <w:szCs w:val="24"/>
        </w:rPr>
      </w:pPr>
      <w:r>
        <w:rPr>
          <w:rFonts w:ascii="SimSun" w:hAnsi="SimSun" w:eastAsia="SimSun" w:cs="SimSun"/>
          <w:sz w:val="24"/>
          <w:szCs w:val="24"/>
          <w:spacing w:val="3"/>
        </w:rPr>
        <w:t>通过多元变量统计分析，结果发现儿童急性阑尾炎组与正常组的血浆样品</w:t>
      </w:r>
      <w:r>
        <w:rPr>
          <w:rFonts w:ascii="SimSun" w:hAnsi="SimSun" w:eastAsia="SimSun" w:cs="SimSun"/>
          <w:sz w:val="24"/>
          <w:szCs w:val="24"/>
          <w:spacing w:val="11"/>
        </w:rPr>
        <w:t xml:space="preserve"> </w:t>
      </w:r>
      <w:r>
        <w:rPr>
          <w:rFonts w:ascii="SimSun" w:hAnsi="SimSun" w:eastAsia="SimSun" w:cs="SimSun"/>
          <w:sz w:val="24"/>
          <w:szCs w:val="24"/>
          <w:spacing w:val="2"/>
        </w:rPr>
        <w:t>明显区分，说明阑尾炎患儿与正常人的血浆中内源性代谢物存在差异。组间差</w:t>
      </w:r>
    </w:p>
    <w:p>
      <w:pPr>
        <w:pStyle w:val="BodyText"/>
        <w:ind w:left="5446"/>
        <w:spacing w:before="252" w:line="188" w:lineRule="auto"/>
        <w:rPr>
          <w:sz w:val="18"/>
          <w:szCs w:val="18"/>
        </w:rPr>
      </w:pPr>
      <w:r>
        <w:rPr>
          <w:sz w:val="18"/>
          <w:szCs w:val="18"/>
          <w:spacing w:val="-4"/>
        </w:rPr>
        <w:t>66</w:t>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spacing w:before="95" w:line="240" w:lineRule="exact"/>
        <w:rPr>
          <w:rFonts w:ascii="Arial" w:hAnsi="Arial" w:eastAsia="Arial" w:cs="Arial"/>
          <w:sz w:val="22"/>
          <w:szCs w:val="22"/>
        </w:rPr>
      </w:pPr>
      <w:r>
        <w:rPr>
          <w:rFonts w:ascii="Microsoft YaHei" w:hAnsi="Microsoft YaHei" w:eastAsia="Microsoft YaHei" w:cs="Microsoft YaHei"/>
          <w:sz w:val="22"/>
          <w:szCs w:val="22"/>
          <w:color w:val="999999"/>
          <w:spacing w:val="10"/>
        </w:rPr>
        <w:t>中国知网</w:t>
      </w:r>
      <w:r>
        <w:rPr>
          <w:rFonts w:ascii="Microsoft YaHei" w:hAnsi="Microsoft YaHei" w:eastAsia="Microsoft YaHei" w:cs="Microsoft YaHei"/>
          <w:sz w:val="22"/>
          <w:szCs w:val="22"/>
          <w:color w:val="999999"/>
          <w:spacing w:val="1"/>
        </w:rPr>
        <w:t xml:space="preserve">     </w:t>
      </w:r>
      <w:r>
        <w:rPr>
          <w:rFonts w:ascii="Arial" w:hAnsi="Arial" w:eastAsia="Arial" w:cs="Arial"/>
          <w:sz w:val="22"/>
          <w:szCs w:val="22"/>
          <w:color w:val="999999"/>
        </w:rPr>
        <w:t>https</w:t>
      </w:r>
      <w:r>
        <w:rPr>
          <w:rFonts w:ascii="Arial" w:hAnsi="Arial" w:eastAsia="Arial" w:cs="Arial"/>
          <w:sz w:val="22"/>
          <w:szCs w:val="22"/>
          <w:color w:val="999999"/>
          <w:spacing w:val="10"/>
        </w:rPr>
        <w:t>:</w:t>
      </w:r>
      <w:r>
        <w:rPr>
          <w:sz w:val="22"/>
          <w:szCs w:val="22"/>
          <w:position w:val="-1"/>
        </w:rPr>
        <w:drawing>
          <wp:inline distT="0" distB="0" distL="0" distR="0">
            <wp:extent cx="45084" cy="109727"/>
            <wp:effectExtent l="0" t="0" r="0" b="0"/>
            <wp:docPr id="186" name="IM 186"/>
            <wp:cNvGraphicFramePr/>
            <a:graphic>
              <a:graphicData uri="http://schemas.openxmlformats.org/drawingml/2006/picture">
                <pic:pic>
                  <pic:nvPicPr>
                    <pic:cNvPr id="186" name="IM 186"/>
                    <pic:cNvPicPr/>
                  </pic:nvPicPr>
                  <pic:blipFill>
                    <a:blip r:embed="rId190"/>
                    <a:stretch>
                      <a:fillRect/>
                    </a:stretch>
                  </pic:blipFill>
                  <pic:spPr>
                    <a:xfrm rot="0">
                      <a:off x="0" y="0"/>
                      <a:ext cx="45084" cy="109727"/>
                    </a:xfrm>
                    <a:prstGeom prst="rect">
                      <a:avLst/>
                    </a:prstGeom>
                  </pic:spPr>
                </pic:pic>
              </a:graphicData>
            </a:graphic>
          </wp:inline>
        </w:drawing>
      </w:r>
      <w:r>
        <w:rPr>
          <w:sz w:val="22"/>
          <w:szCs w:val="22"/>
          <w:position w:val="-1"/>
        </w:rPr>
        <w:drawing>
          <wp:inline distT="0" distB="0" distL="0" distR="0">
            <wp:extent cx="45084" cy="109727"/>
            <wp:effectExtent l="0" t="0" r="0" b="0"/>
            <wp:docPr id="188" name="IM 188"/>
            <wp:cNvGraphicFramePr/>
            <a:graphic>
              <a:graphicData uri="http://schemas.openxmlformats.org/drawingml/2006/picture">
                <pic:pic>
                  <pic:nvPicPr>
                    <pic:cNvPr id="188" name="IM 188"/>
                    <pic:cNvPicPr/>
                  </pic:nvPicPr>
                  <pic:blipFill>
                    <a:blip r:embed="rId191"/>
                    <a:stretch>
                      <a:fillRect/>
                    </a:stretch>
                  </pic:blipFill>
                  <pic:spPr>
                    <a:xfrm rot="0">
                      <a:off x="0" y="0"/>
                      <a:ext cx="45084" cy="109727"/>
                    </a:xfrm>
                    <a:prstGeom prst="rect">
                      <a:avLst/>
                    </a:prstGeom>
                  </pic:spPr>
                </pic:pic>
              </a:graphicData>
            </a:graphic>
          </wp:inline>
        </w:drawing>
      </w:r>
      <w:r>
        <w:rPr>
          <w:rFonts w:ascii="Arial" w:hAnsi="Arial" w:eastAsia="Arial" w:cs="Arial"/>
          <w:sz w:val="22"/>
          <w:szCs w:val="22"/>
          <w:color w:val="999999"/>
          <w:position w:val="2"/>
        </w:rPr>
        <w:t>Www</w:t>
      </w:r>
      <w:r>
        <w:rPr>
          <w:rFonts w:ascii="Arial" w:hAnsi="Arial" w:eastAsia="Arial" w:cs="Arial"/>
          <w:sz w:val="22"/>
          <w:szCs w:val="22"/>
          <w:color w:val="999999"/>
          <w:spacing w:val="10"/>
          <w:position w:val="2"/>
        </w:rPr>
        <w:t>.</w:t>
      </w:r>
      <w:r>
        <w:rPr>
          <w:rFonts w:ascii="Arial" w:hAnsi="Arial" w:eastAsia="Arial" w:cs="Arial"/>
          <w:sz w:val="22"/>
          <w:szCs w:val="22"/>
          <w:color w:val="999999"/>
          <w:position w:val="1"/>
        </w:rPr>
        <w:t>cnki</w:t>
      </w:r>
      <w:r>
        <w:rPr>
          <w:rFonts w:ascii="Arial" w:hAnsi="Arial" w:eastAsia="Arial" w:cs="Arial"/>
          <w:sz w:val="22"/>
          <w:szCs w:val="22"/>
          <w:color w:val="999999"/>
          <w:spacing w:val="-16"/>
          <w:position w:val="1"/>
        </w:rPr>
        <w:t xml:space="preserve"> </w:t>
      </w:r>
      <w:r>
        <w:rPr>
          <w:rFonts w:ascii="Arial" w:hAnsi="Arial" w:eastAsia="Arial" w:cs="Arial"/>
          <w:sz w:val="22"/>
          <w:szCs w:val="22"/>
          <w:color w:val="999999"/>
          <w:spacing w:val="10"/>
          <w:position w:val="2"/>
        </w:rPr>
        <w:t>.</w:t>
      </w:r>
      <w:r>
        <w:rPr>
          <w:rFonts w:ascii="Arial" w:hAnsi="Arial" w:eastAsia="Arial" w:cs="Arial"/>
          <w:sz w:val="22"/>
          <w:szCs w:val="22"/>
          <w:color w:val="999999"/>
          <w:spacing w:val="-35"/>
          <w:position w:val="2"/>
        </w:rPr>
        <w:t xml:space="preserve"> </w:t>
      </w:r>
      <w:r>
        <w:rPr>
          <w:rFonts w:ascii="Arial" w:hAnsi="Arial" w:eastAsia="Arial" w:cs="Arial"/>
          <w:sz w:val="22"/>
          <w:szCs w:val="22"/>
          <w:color w:val="999999"/>
          <w:position w:val="2"/>
        </w:rPr>
        <w:t>net</w:t>
      </w:r>
    </w:p>
    <w:p>
      <w:pPr>
        <w:spacing w:line="240" w:lineRule="exact"/>
        <w:sectPr>
          <w:headerReference w:type="default" r:id="rId144"/>
          <w:footerReference w:type="default" r:id="rId12"/>
          <w:pgSz w:w="11906" w:h="16839"/>
          <w:pgMar w:top="2078" w:right="1752" w:bottom="354" w:left="424" w:header="1697" w:footer="0" w:gutter="0"/>
        </w:sectPr>
        <w:rPr>
          <w:rFonts w:ascii="Arial" w:hAnsi="Arial" w:eastAsia="Arial" w:cs="Arial"/>
          <w:sz w:val="22"/>
          <w:szCs w:val="22"/>
        </w:rPr>
      </w:pPr>
    </w:p>
    <w:p>
      <w:pPr>
        <w:pStyle w:val="BodyText"/>
        <w:ind w:left="1400" w:firstLine="1"/>
        <w:spacing w:before="193" w:line="308" w:lineRule="auto"/>
        <w:jc w:val="both"/>
        <w:rPr>
          <w:rFonts w:ascii="SimSun" w:hAnsi="SimSun" w:eastAsia="SimSun" w:cs="SimSun"/>
          <w:sz w:val="24"/>
          <w:szCs w:val="24"/>
        </w:rPr>
      </w:pPr>
      <w:r>
        <w:rPr>
          <w:rFonts w:ascii="SimSun" w:hAnsi="SimSun" w:eastAsia="SimSun" w:cs="SimSun"/>
          <w:sz w:val="24"/>
          <w:szCs w:val="24"/>
          <w:spacing w:val="-4"/>
        </w:rPr>
        <w:t>异代谢物的分析中我们首先通过</w:t>
      </w:r>
      <w:r>
        <w:rPr>
          <w:rFonts w:ascii="SimSun" w:hAnsi="SimSun" w:eastAsia="SimSun" w:cs="SimSun"/>
          <w:sz w:val="24"/>
          <w:szCs w:val="24"/>
          <w:spacing w:val="-52"/>
        </w:rPr>
        <w:t xml:space="preserve"> </w:t>
      </w:r>
      <w:r>
        <w:rPr>
          <w:sz w:val="24"/>
          <w:szCs w:val="24"/>
          <w:spacing w:val="-4"/>
        </w:rPr>
        <w:t>OPLS-DA</w:t>
      </w:r>
      <w:r>
        <w:rPr>
          <w:sz w:val="24"/>
          <w:szCs w:val="24"/>
          <w:spacing w:val="14"/>
        </w:rPr>
        <w:t xml:space="preserve"> </w:t>
      </w:r>
      <w:r>
        <w:rPr>
          <w:rFonts w:ascii="SimSun" w:hAnsi="SimSun" w:eastAsia="SimSun" w:cs="SimSun"/>
          <w:sz w:val="24"/>
          <w:szCs w:val="24"/>
          <w:spacing w:val="-4"/>
        </w:rPr>
        <w:t>分析筛选出</w:t>
      </w:r>
      <w:r>
        <w:rPr>
          <w:rFonts w:ascii="SimSun" w:hAnsi="SimSun" w:eastAsia="SimSun" w:cs="SimSun"/>
          <w:sz w:val="24"/>
          <w:szCs w:val="24"/>
          <w:spacing w:val="-58"/>
        </w:rPr>
        <w:t xml:space="preserve"> </w:t>
      </w:r>
      <w:r>
        <w:rPr>
          <w:sz w:val="24"/>
          <w:szCs w:val="24"/>
          <w:spacing w:val="-4"/>
        </w:rPr>
        <w:t>VIP&gt;</w:t>
      </w:r>
      <w:r>
        <w:rPr>
          <w:sz w:val="24"/>
          <w:szCs w:val="24"/>
          <w:spacing w:val="-5"/>
        </w:rPr>
        <w:t>1</w:t>
      </w:r>
      <w:r>
        <w:rPr>
          <w:sz w:val="24"/>
          <w:szCs w:val="24"/>
          <w:spacing w:val="29"/>
          <w:w w:val="101"/>
        </w:rPr>
        <w:t xml:space="preserve"> </w:t>
      </w:r>
      <w:r>
        <w:rPr>
          <w:rFonts w:ascii="SimSun" w:hAnsi="SimSun" w:eastAsia="SimSun" w:cs="SimSun"/>
          <w:sz w:val="24"/>
          <w:szCs w:val="24"/>
          <w:spacing w:val="-5"/>
        </w:rPr>
        <w:t>的代谢物，其次对</w:t>
      </w:r>
      <w:r>
        <w:rPr>
          <w:rFonts w:ascii="SimSun" w:hAnsi="SimSun" w:eastAsia="SimSun" w:cs="SimSun"/>
          <w:sz w:val="24"/>
          <w:szCs w:val="24"/>
        </w:rPr>
        <w:t xml:space="preserve"> </w:t>
      </w:r>
      <w:r>
        <w:rPr>
          <w:rFonts w:ascii="SimSun" w:hAnsi="SimSun" w:eastAsia="SimSun" w:cs="SimSun"/>
          <w:sz w:val="24"/>
          <w:szCs w:val="24"/>
          <w:spacing w:val="1"/>
        </w:rPr>
        <w:t>已筛选的代谢物进行</w:t>
      </w:r>
      <w:r>
        <w:rPr>
          <w:rFonts w:ascii="SimSun" w:hAnsi="SimSun" w:eastAsia="SimSun" w:cs="SimSun"/>
          <w:sz w:val="24"/>
          <w:szCs w:val="24"/>
          <w:spacing w:val="-55"/>
        </w:rPr>
        <w:t xml:space="preserve"> </w:t>
      </w:r>
      <w:r>
        <w:rPr>
          <w:sz w:val="24"/>
          <w:szCs w:val="24"/>
          <w:spacing w:val="1"/>
        </w:rPr>
        <w:t>t </w:t>
      </w:r>
      <w:r>
        <w:rPr>
          <w:rFonts w:ascii="SimSun" w:hAnsi="SimSun" w:eastAsia="SimSun" w:cs="SimSun"/>
          <w:sz w:val="24"/>
          <w:szCs w:val="24"/>
          <w:spacing w:val="1"/>
        </w:rPr>
        <w:t>检验，进一步选择</w:t>
      </w:r>
      <w:r>
        <w:rPr>
          <w:rFonts w:ascii="SimSun" w:hAnsi="SimSun" w:eastAsia="SimSun" w:cs="SimSun"/>
          <w:sz w:val="24"/>
          <w:szCs w:val="24"/>
          <w:spacing w:val="-61"/>
        </w:rPr>
        <w:t xml:space="preserve"> </w:t>
      </w:r>
      <w:r>
        <w:rPr>
          <w:sz w:val="24"/>
          <w:szCs w:val="24"/>
          <w:i/>
          <w:iCs/>
        </w:rPr>
        <w:t>P</w:t>
      </w:r>
      <w:r>
        <w:rPr>
          <w:sz w:val="24"/>
          <w:szCs w:val="24"/>
        </w:rPr>
        <w:t>&gt;0.05</w:t>
      </w:r>
      <w:r>
        <w:rPr>
          <w:sz w:val="24"/>
          <w:szCs w:val="24"/>
          <w:spacing w:val="32"/>
        </w:rPr>
        <w:t xml:space="preserve"> </w:t>
      </w:r>
      <w:r>
        <w:rPr>
          <w:rFonts w:ascii="SimSun" w:hAnsi="SimSun" w:eastAsia="SimSun" w:cs="SimSun"/>
          <w:sz w:val="24"/>
          <w:szCs w:val="24"/>
        </w:rPr>
        <w:t>的差异性代谢物作为候选的目 </w:t>
      </w:r>
      <w:r>
        <w:rPr>
          <w:rFonts w:ascii="SimSun" w:hAnsi="SimSun" w:eastAsia="SimSun" w:cs="SimSun"/>
          <w:sz w:val="24"/>
          <w:szCs w:val="24"/>
          <w:spacing w:val="3"/>
        </w:rPr>
        <w:t>标化合物。将筛选出的差异性代谢物的精确准分子离子和二级质谱信息与在线</w:t>
      </w:r>
      <w:r>
        <w:rPr>
          <w:rFonts w:ascii="SimSun" w:hAnsi="SimSun" w:eastAsia="SimSun" w:cs="SimSun"/>
          <w:sz w:val="24"/>
          <w:szCs w:val="24"/>
          <w:spacing w:val="4"/>
        </w:rPr>
        <w:t xml:space="preserve"> </w:t>
      </w:r>
      <w:r>
        <w:rPr>
          <w:rFonts w:ascii="SimSun" w:hAnsi="SimSun" w:eastAsia="SimSun" w:cs="SimSun"/>
          <w:sz w:val="24"/>
          <w:szCs w:val="24"/>
          <w:spacing w:val="3"/>
        </w:rPr>
        <w:t>数据库进行匹配，以鉴定差异性代谢物。在正负两种模式中，阑尾炎血浆中共</w:t>
      </w:r>
      <w:r>
        <w:rPr>
          <w:rFonts w:ascii="SimSun" w:hAnsi="SimSun" w:eastAsia="SimSun" w:cs="SimSun"/>
          <w:sz w:val="24"/>
          <w:szCs w:val="24"/>
          <w:spacing w:val="4"/>
        </w:rPr>
        <w:t xml:space="preserve"> </w:t>
      </w:r>
      <w:r>
        <w:rPr>
          <w:rFonts w:ascii="SimSun" w:hAnsi="SimSun" w:eastAsia="SimSun" w:cs="SimSun"/>
          <w:sz w:val="24"/>
          <w:szCs w:val="24"/>
          <w:spacing w:val="2"/>
        </w:rPr>
        <w:t>鉴定差异内源性代谢物</w:t>
      </w:r>
      <w:r>
        <w:rPr>
          <w:rFonts w:ascii="SimSun" w:hAnsi="SimSun" w:eastAsia="SimSun" w:cs="SimSun"/>
          <w:sz w:val="24"/>
          <w:szCs w:val="24"/>
          <w:spacing w:val="-29"/>
        </w:rPr>
        <w:t xml:space="preserve"> </w:t>
      </w:r>
      <w:r>
        <w:rPr>
          <w:sz w:val="24"/>
          <w:szCs w:val="24"/>
          <w:spacing w:val="2"/>
        </w:rPr>
        <w:t>176 </w:t>
      </w:r>
      <w:r>
        <w:rPr>
          <w:rFonts w:ascii="SimSun" w:hAnsi="SimSun" w:eastAsia="SimSun" w:cs="SimSun"/>
          <w:sz w:val="24"/>
          <w:szCs w:val="24"/>
          <w:spacing w:val="2"/>
        </w:rPr>
        <w:t>个主要为磷脂酰胆碱、磷脂酰乙醇胺、磷脂酰丝氨</w:t>
      </w:r>
      <w:r>
        <w:rPr>
          <w:rFonts w:ascii="SimSun" w:hAnsi="SimSun" w:eastAsia="SimSun" w:cs="SimSun"/>
          <w:sz w:val="24"/>
          <w:szCs w:val="24"/>
        </w:rPr>
        <w:t xml:space="preserve"> </w:t>
      </w:r>
      <w:r>
        <w:rPr>
          <w:rFonts w:ascii="SimSun" w:hAnsi="SimSun" w:eastAsia="SimSun" w:cs="SimSun"/>
          <w:sz w:val="24"/>
          <w:szCs w:val="24"/>
          <w:spacing w:val="3"/>
        </w:rPr>
        <w:t>酸、磷脂酰肌醇、磷脂酰甘油、甘油磷脂酸等，将成为儿童阑尾炎的潜在内源</w:t>
      </w:r>
      <w:r>
        <w:rPr>
          <w:rFonts w:ascii="SimSun" w:hAnsi="SimSun" w:eastAsia="SimSun" w:cs="SimSun"/>
          <w:sz w:val="24"/>
          <w:szCs w:val="24"/>
          <w:spacing w:val="4"/>
        </w:rPr>
        <w:t xml:space="preserve"> </w:t>
      </w:r>
      <w:r>
        <w:rPr>
          <w:rFonts w:ascii="SimSun" w:hAnsi="SimSun" w:eastAsia="SimSun" w:cs="SimSun"/>
          <w:sz w:val="24"/>
          <w:szCs w:val="24"/>
          <w:spacing w:val="-8"/>
        </w:rPr>
        <w:t>性生物标志物，具体结果见表</w:t>
      </w:r>
      <w:r>
        <w:rPr>
          <w:rFonts w:ascii="SimSun" w:hAnsi="SimSun" w:eastAsia="SimSun" w:cs="SimSun"/>
          <w:sz w:val="24"/>
          <w:szCs w:val="24"/>
          <w:spacing w:val="-38"/>
        </w:rPr>
        <w:t xml:space="preserve"> </w:t>
      </w:r>
      <w:r>
        <w:rPr>
          <w:sz w:val="24"/>
          <w:szCs w:val="24"/>
          <w:spacing w:val="-8"/>
        </w:rPr>
        <w:t>4.10</w:t>
      </w:r>
      <w:r>
        <w:rPr>
          <w:rFonts w:ascii="SimSun" w:hAnsi="SimSun" w:eastAsia="SimSun" w:cs="SimSun"/>
          <w:sz w:val="24"/>
          <w:szCs w:val="24"/>
          <w:spacing w:val="-8"/>
        </w:rPr>
        <w:t>（负离子模式下）和表</w:t>
      </w:r>
      <w:r>
        <w:rPr>
          <w:rFonts w:ascii="SimSun" w:hAnsi="SimSun" w:eastAsia="SimSun" w:cs="SimSun"/>
          <w:sz w:val="24"/>
          <w:szCs w:val="24"/>
          <w:spacing w:val="-56"/>
        </w:rPr>
        <w:t xml:space="preserve"> </w:t>
      </w:r>
      <w:r>
        <w:rPr>
          <w:sz w:val="24"/>
          <w:szCs w:val="24"/>
          <w:spacing w:val="-8"/>
        </w:rPr>
        <w:t>4.11</w:t>
      </w:r>
      <w:r>
        <w:rPr>
          <w:rFonts w:ascii="SimSun" w:hAnsi="SimSun" w:eastAsia="SimSun" w:cs="SimSun"/>
          <w:sz w:val="24"/>
          <w:szCs w:val="24"/>
          <w:spacing w:val="-8"/>
        </w:rPr>
        <w:t>（正离子模式下）。</w:t>
      </w:r>
      <w:r>
        <w:rPr>
          <w:rFonts w:ascii="SimSun" w:hAnsi="SimSun" w:eastAsia="SimSun" w:cs="SimSun"/>
          <w:sz w:val="24"/>
          <w:szCs w:val="24"/>
        </w:rPr>
        <w:t xml:space="preserve"> </w:t>
      </w:r>
      <w:r>
        <w:rPr>
          <w:rFonts w:ascii="SimSun" w:hAnsi="SimSun" w:eastAsia="SimSun" w:cs="SimSun"/>
          <w:sz w:val="24"/>
          <w:szCs w:val="24"/>
          <w:spacing w:val="1"/>
        </w:rPr>
        <w:t>与正常组比较分析，阑尾炎患者血浆中差异内源性代谢物上调</w:t>
      </w:r>
      <w:r>
        <w:rPr>
          <w:sz w:val="24"/>
          <w:szCs w:val="24"/>
          <w:spacing w:val="1"/>
        </w:rPr>
        <w:t>95 </w:t>
      </w:r>
      <w:r>
        <w:rPr>
          <w:rFonts w:ascii="SimSun" w:hAnsi="SimSun" w:eastAsia="SimSun" w:cs="SimSun"/>
          <w:sz w:val="24"/>
          <w:szCs w:val="24"/>
          <w:spacing w:val="1"/>
        </w:rPr>
        <w:t>种，差异内源</w:t>
      </w:r>
      <w:r>
        <w:rPr>
          <w:rFonts w:ascii="SimSun" w:hAnsi="SimSun" w:eastAsia="SimSun" w:cs="SimSun"/>
          <w:sz w:val="24"/>
          <w:szCs w:val="24"/>
          <w:spacing w:val="10"/>
        </w:rPr>
        <w:t xml:space="preserve"> </w:t>
      </w:r>
      <w:r>
        <w:rPr>
          <w:rFonts w:ascii="SimSun" w:hAnsi="SimSun" w:eastAsia="SimSun" w:cs="SimSun"/>
          <w:sz w:val="24"/>
          <w:szCs w:val="24"/>
          <w:spacing w:val="-3"/>
        </w:rPr>
        <w:t>性代谢物下调</w:t>
      </w:r>
      <w:r>
        <w:rPr>
          <w:rFonts w:ascii="SimSun" w:hAnsi="SimSun" w:eastAsia="SimSun" w:cs="SimSun"/>
          <w:sz w:val="24"/>
          <w:szCs w:val="24"/>
          <w:spacing w:val="-39"/>
        </w:rPr>
        <w:t xml:space="preserve"> </w:t>
      </w:r>
      <w:r>
        <w:rPr>
          <w:sz w:val="24"/>
          <w:szCs w:val="24"/>
          <w:spacing w:val="-3"/>
        </w:rPr>
        <w:t>81 </w:t>
      </w:r>
      <w:r>
        <w:rPr>
          <w:rFonts w:ascii="SimSun" w:hAnsi="SimSun" w:eastAsia="SimSun" w:cs="SimSun"/>
          <w:sz w:val="24"/>
          <w:szCs w:val="24"/>
          <w:spacing w:val="-3"/>
        </w:rPr>
        <w:t>种。</w:t>
      </w:r>
    </w:p>
    <w:p>
      <w:pPr>
        <w:pStyle w:val="BodyText"/>
        <w:ind w:left="3128"/>
        <w:spacing w:before="50" w:line="228" w:lineRule="auto"/>
        <w:rPr>
          <w:rFonts w:ascii="SimSun" w:hAnsi="SimSun" w:eastAsia="SimSun" w:cs="SimSun"/>
          <w:sz w:val="20"/>
          <w:szCs w:val="20"/>
        </w:rPr>
      </w:pPr>
      <w:r>
        <w:rPr>
          <w:rFonts w:ascii="SimSun" w:hAnsi="SimSun" w:eastAsia="SimSun" w:cs="SimSun"/>
          <w:sz w:val="20"/>
          <w:szCs w:val="20"/>
          <w:spacing w:val="8"/>
        </w:rPr>
        <w:t>表</w:t>
      </w:r>
      <w:r>
        <w:rPr>
          <w:rFonts w:ascii="SimSun" w:hAnsi="SimSun" w:eastAsia="SimSun" w:cs="SimSun"/>
          <w:sz w:val="20"/>
          <w:szCs w:val="20"/>
          <w:spacing w:val="-44"/>
        </w:rPr>
        <w:t xml:space="preserve"> </w:t>
      </w:r>
      <w:r>
        <w:rPr>
          <w:sz w:val="20"/>
          <w:szCs w:val="20"/>
          <w:spacing w:val="8"/>
        </w:rPr>
        <w:t>4.10    </w:t>
      </w:r>
      <w:r>
        <w:rPr>
          <w:rFonts w:ascii="SimSun" w:hAnsi="SimSun" w:eastAsia="SimSun" w:cs="SimSun"/>
          <w:sz w:val="20"/>
          <w:szCs w:val="20"/>
          <w:spacing w:val="8"/>
        </w:rPr>
        <w:t>负离子模式下儿童</w:t>
      </w:r>
      <w:r>
        <w:rPr>
          <w:rFonts w:ascii="SimSun" w:hAnsi="SimSun" w:eastAsia="SimSun" w:cs="SimSun"/>
          <w:sz w:val="20"/>
          <w:szCs w:val="20"/>
          <w:spacing w:val="-46"/>
        </w:rPr>
        <w:t xml:space="preserve"> </w:t>
      </w:r>
      <w:r>
        <w:rPr>
          <w:sz w:val="20"/>
          <w:szCs w:val="20"/>
        </w:rPr>
        <w:t>AA</w:t>
      </w:r>
      <w:r>
        <w:rPr>
          <w:sz w:val="20"/>
          <w:szCs w:val="20"/>
          <w:spacing w:val="8"/>
        </w:rPr>
        <w:t xml:space="preserve"> </w:t>
      </w:r>
      <w:r>
        <w:rPr>
          <w:rFonts w:ascii="SimSun" w:hAnsi="SimSun" w:eastAsia="SimSun" w:cs="SimSun"/>
          <w:sz w:val="20"/>
          <w:szCs w:val="20"/>
          <w:spacing w:val="8"/>
        </w:rPr>
        <w:t>血浆</w:t>
      </w:r>
      <w:r>
        <w:rPr>
          <w:rFonts w:ascii="SimSun" w:hAnsi="SimSun" w:eastAsia="SimSun" w:cs="SimSun"/>
          <w:sz w:val="20"/>
          <w:szCs w:val="20"/>
          <w:spacing w:val="7"/>
        </w:rPr>
        <w:t>潜在生物标志物</w:t>
      </w:r>
    </w:p>
    <w:p>
      <w:pPr>
        <w:spacing w:line="133" w:lineRule="exact"/>
        <w:rPr/>
      </w:pPr>
      <w:r/>
    </w:p>
    <w:tbl>
      <w:tblPr>
        <w:tblStyle w:val="TableNormal"/>
        <w:tblW w:w="8295" w:type="dxa"/>
        <w:tblInd w:w="128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4668"/>
        <w:gridCol w:w="1411"/>
        <w:gridCol w:w="1252"/>
        <w:gridCol w:w="964"/>
      </w:tblGrid>
      <w:tr>
        <w:trPr>
          <w:trHeight w:val="326" w:hRule="atLeast"/>
        </w:trPr>
        <w:tc>
          <w:tcPr>
            <w:tcW w:w="4668" w:type="dxa"/>
            <w:vAlign w:val="top"/>
            <w:tcBorders>
              <w:bottom w:val="single" w:color="000000" w:sz="6" w:space="0"/>
              <w:top w:val="single" w:color="000000" w:sz="10" w:space="0"/>
            </w:tcBorders>
          </w:tcPr>
          <w:p>
            <w:pPr>
              <w:ind w:left="2026"/>
              <w:spacing w:before="56" w:line="229" w:lineRule="auto"/>
              <w:rPr>
                <w:rFonts w:ascii="SimHei" w:hAnsi="SimHei" w:eastAsia="SimHei" w:cs="SimHei"/>
                <w:sz w:val="20"/>
                <w:szCs w:val="20"/>
              </w:rPr>
            </w:pPr>
            <w:r>
              <w:rPr>
                <w:rFonts w:ascii="SimHei" w:hAnsi="SimHei" w:eastAsia="SimHei" w:cs="SimHei"/>
                <w:sz w:val="20"/>
                <w:szCs w:val="20"/>
                <w:b/>
                <w:bCs/>
                <w:spacing w:val="5"/>
              </w:rPr>
              <w:t>代谢物</w:t>
            </w:r>
          </w:p>
        </w:tc>
        <w:tc>
          <w:tcPr>
            <w:tcW w:w="1411" w:type="dxa"/>
            <w:vAlign w:val="top"/>
            <w:tcBorders>
              <w:bottom w:val="single" w:color="000000" w:sz="6" w:space="0"/>
              <w:top w:val="single" w:color="000000" w:sz="10" w:space="0"/>
            </w:tcBorders>
          </w:tcPr>
          <w:p>
            <w:pPr>
              <w:pStyle w:val="TableText"/>
              <w:ind w:left="268"/>
              <w:spacing w:before="91" w:line="197" w:lineRule="auto"/>
              <w:rPr>
                <w:sz w:val="20"/>
                <w:szCs w:val="20"/>
              </w:rPr>
            </w:pPr>
            <w:r>
              <w:rPr>
                <w:sz w:val="20"/>
                <w:szCs w:val="20"/>
                <w:b/>
                <w:bCs/>
              </w:rPr>
              <w:t>Anova</w:t>
            </w:r>
            <w:r>
              <w:rPr>
                <w:sz w:val="20"/>
                <w:szCs w:val="20"/>
                <w:b/>
                <w:bCs/>
                <w:spacing w:val="13"/>
                <w:w w:val="101"/>
              </w:rPr>
              <w:t xml:space="preserve"> </w:t>
            </w:r>
            <w:r>
              <w:rPr>
                <w:sz w:val="20"/>
                <w:szCs w:val="20"/>
                <w:b/>
                <w:bCs/>
                <w:spacing w:val="8"/>
              </w:rPr>
              <w:t>(p)</w:t>
            </w:r>
          </w:p>
        </w:tc>
        <w:tc>
          <w:tcPr>
            <w:tcW w:w="1252" w:type="dxa"/>
            <w:vAlign w:val="top"/>
            <w:tcBorders>
              <w:bottom w:val="single" w:color="000000" w:sz="6" w:space="0"/>
              <w:top w:val="single" w:color="000000" w:sz="10" w:space="0"/>
            </w:tcBorders>
          </w:tcPr>
          <w:p>
            <w:pPr>
              <w:pStyle w:val="TableText"/>
              <w:ind w:left="322"/>
              <w:spacing w:before="94" w:line="194" w:lineRule="auto"/>
              <w:rPr>
                <w:sz w:val="20"/>
                <w:szCs w:val="20"/>
              </w:rPr>
            </w:pPr>
            <w:r>
              <w:rPr>
                <w:sz w:val="20"/>
                <w:szCs w:val="20"/>
                <w:b/>
                <w:bCs/>
                <w:spacing w:val="-1"/>
              </w:rPr>
              <w:t>q Value</w:t>
            </w:r>
          </w:p>
        </w:tc>
        <w:tc>
          <w:tcPr>
            <w:tcW w:w="964" w:type="dxa"/>
            <w:vAlign w:val="top"/>
            <w:tcBorders>
              <w:bottom w:val="single" w:color="000000" w:sz="6" w:space="0"/>
              <w:top w:val="single" w:color="000000" w:sz="10" w:space="0"/>
            </w:tcBorders>
          </w:tcPr>
          <w:p>
            <w:pPr>
              <w:pStyle w:val="TableText"/>
              <w:ind w:left="227"/>
              <w:spacing w:before="94" w:line="192" w:lineRule="auto"/>
              <w:rPr>
                <w:sz w:val="20"/>
                <w:szCs w:val="20"/>
              </w:rPr>
            </w:pPr>
            <w:r>
              <w:rPr>
                <w:sz w:val="20"/>
                <w:szCs w:val="20"/>
                <w:b/>
                <w:bCs/>
                <w:spacing w:val="3"/>
              </w:rPr>
              <w:t>Trend</w:t>
            </w:r>
          </w:p>
        </w:tc>
      </w:tr>
      <w:tr>
        <w:trPr>
          <w:trHeight w:val="613" w:hRule="atLeast"/>
        </w:trPr>
        <w:tc>
          <w:tcPr>
            <w:tcW w:w="4668" w:type="dxa"/>
            <w:vAlign w:val="top"/>
            <w:tcBorders>
              <w:top w:val="single" w:color="000000" w:sz="6" w:space="0"/>
            </w:tcBorders>
          </w:tcPr>
          <w:p>
            <w:pPr>
              <w:pStyle w:val="TableText"/>
              <w:ind w:left="291"/>
              <w:spacing w:before="80" w:line="201" w:lineRule="auto"/>
              <w:rPr>
                <w:sz w:val="20"/>
                <w:szCs w:val="20"/>
              </w:rPr>
            </w:pPr>
            <w:r>
              <w:rPr>
                <w:sz w:val="20"/>
                <w:szCs w:val="20"/>
                <w:spacing w:val="9"/>
              </w:rPr>
              <w:t>15-</w:t>
            </w:r>
            <w:r>
              <w:rPr>
                <w:sz w:val="20"/>
                <w:szCs w:val="20"/>
              </w:rPr>
              <w:t>deoxy</w:t>
            </w:r>
            <w:r>
              <w:rPr>
                <w:sz w:val="20"/>
                <w:szCs w:val="20"/>
                <w:spacing w:val="9"/>
              </w:rPr>
              <w:t>-</w:t>
            </w:r>
            <w:r>
              <w:rPr>
                <w:sz w:val="20"/>
                <w:szCs w:val="20"/>
              </w:rPr>
              <w:t>delta</w:t>
            </w:r>
            <w:r>
              <w:rPr>
                <w:sz w:val="20"/>
                <w:szCs w:val="20"/>
                <w:spacing w:val="9"/>
              </w:rPr>
              <w:t>12,</w:t>
            </w:r>
            <w:r>
              <w:rPr>
                <w:sz w:val="20"/>
                <w:szCs w:val="20"/>
                <w:spacing w:val="-17"/>
              </w:rPr>
              <w:t xml:space="preserve"> </w:t>
            </w:r>
            <w:r>
              <w:rPr>
                <w:sz w:val="20"/>
                <w:szCs w:val="20"/>
                <w:spacing w:val="9"/>
              </w:rPr>
              <w:t>14-</w:t>
            </w:r>
            <w:r>
              <w:rPr>
                <w:sz w:val="20"/>
                <w:szCs w:val="20"/>
              </w:rPr>
              <w:t>Prostaglandin</w:t>
            </w:r>
            <w:r>
              <w:rPr>
                <w:sz w:val="20"/>
                <w:szCs w:val="20"/>
                <w:spacing w:val="9"/>
              </w:rPr>
              <w:t xml:space="preserve"> </w:t>
            </w:r>
            <w:r>
              <w:rPr>
                <w:sz w:val="20"/>
                <w:szCs w:val="20"/>
              </w:rPr>
              <w:t>J</w:t>
            </w:r>
            <w:r>
              <w:rPr>
                <w:sz w:val="20"/>
                <w:szCs w:val="20"/>
                <w:spacing w:val="9"/>
              </w:rPr>
              <w:t>2-2-</w:t>
            </w:r>
            <w:r>
              <w:rPr>
                <w:sz w:val="20"/>
                <w:szCs w:val="20"/>
              </w:rPr>
              <w:t>glycerol</w:t>
            </w:r>
          </w:p>
          <w:p>
            <w:pPr>
              <w:pStyle w:val="TableText"/>
              <w:ind w:left="2146"/>
              <w:spacing w:before="140" w:line="177" w:lineRule="auto"/>
              <w:rPr>
                <w:sz w:val="20"/>
                <w:szCs w:val="20"/>
              </w:rPr>
            </w:pPr>
            <w:r>
              <w:rPr>
                <w:sz w:val="20"/>
                <w:szCs w:val="20"/>
                <w:spacing w:val="2"/>
              </w:rPr>
              <w:t>ester</w:t>
            </w:r>
          </w:p>
        </w:tc>
        <w:tc>
          <w:tcPr>
            <w:tcW w:w="1411" w:type="dxa"/>
            <w:vAlign w:val="top"/>
            <w:tcBorders>
              <w:top w:val="single" w:color="000000" w:sz="6" w:space="0"/>
            </w:tcBorders>
          </w:tcPr>
          <w:p>
            <w:pPr>
              <w:pStyle w:val="TableText"/>
              <w:ind w:left="351"/>
              <w:spacing w:before="240" w:line="195" w:lineRule="auto"/>
              <w:rPr>
                <w:sz w:val="20"/>
                <w:szCs w:val="20"/>
              </w:rPr>
            </w:pPr>
            <w:r>
              <w:rPr>
                <w:sz w:val="20"/>
                <w:szCs w:val="20"/>
                <w:spacing w:val="1"/>
              </w:rPr>
              <w:t>1.22E-15</w:t>
            </w:r>
          </w:p>
        </w:tc>
        <w:tc>
          <w:tcPr>
            <w:tcW w:w="1252" w:type="dxa"/>
            <w:vAlign w:val="top"/>
            <w:tcBorders>
              <w:top w:val="single" w:color="000000" w:sz="6" w:space="0"/>
            </w:tcBorders>
          </w:tcPr>
          <w:p>
            <w:pPr>
              <w:pStyle w:val="TableText"/>
              <w:ind w:left="268"/>
              <w:spacing w:before="240" w:line="195" w:lineRule="auto"/>
              <w:rPr>
                <w:sz w:val="20"/>
                <w:szCs w:val="20"/>
              </w:rPr>
            </w:pPr>
            <w:r>
              <w:rPr>
                <w:sz w:val="20"/>
                <w:szCs w:val="20"/>
                <w:spacing w:val="3"/>
              </w:rPr>
              <w:t>9.20E-14</w:t>
            </w:r>
          </w:p>
        </w:tc>
        <w:tc>
          <w:tcPr>
            <w:tcW w:w="964" w:type="dxa"/>
            <w:vAlign w:val="top"/>
            <w:tcBorders>
              <w:top w:val="single" w:color="000000" w:sz="6" w:space="0"/>
            </w:tcBorders>
          </w:tcPr>
          <w:p>
            <w:pPr>
              <w:ind w:left="473"/>
              <w:spacing w:before="204" w:line="237" w:lineRule="auto"/>
              <w:rPr>
                <w:rFonts w:ascii="SimSun" w:hAnsi="SimSun" w:eastAsia="SimSun" w:cs="SimSun"/>
                <w:sz w:val="20"/>
                <w:szCs w:val="20"/>
              </w:rPr>
            </w:pPr>
            <w:r>
              <w:rPr>
                <w:rFonts w:ascii="SimSun" w:hAnsi="SimSun" w:eastAsia="SimSun" w:cs="SimSun"/>
                <w:sz w:val="20"/>
                <w:szCs w:val="20"/>
              </w:rPr>
              <w:t>↑</w:t>
            </w:r>
          </w:p>
        </w:tc>
      </w:tr>
      <w:tr>
        <w:trPr>
          <w:trHeight w:val="332" w:hRule="atLeast"/>
        </w:trPr>
        <w:tc>
          <w:tcPr>
            <w:tcW w:w="4668" w:type="dxa"/>
            <w:vAlign w:val="top"/>
          </w:tcPr>
          <w:p>
            <w:pPr>
              <w:pStyle w:val="TableText"/>
              <w:ind w:left="915"/>
              <w:spacing w:before="91" w:line="201" w:lineRule="auto"/>
              <w:rPr>
                <w:sz w:val="20"/>
                <w:szCs w:val="20"/>
              </w:rPr>
            </w:pPr>
            <w:r>
              <w:rPr>
                <w:sz w:val="20"/>
                <w:szCs w:val="20"/>
                <w:spacing w:val="4"/>
              </w:rPr>
              <w:t>8-Acetoxypinoresinol 4-gl</w:t>
            </w:r>
            <w:r>
              <w:rPr>
                <w:sz w:val="20"/>
                <w:szCs w:val="20"/>
                <w:spacing w:val="3"/>
              </w:rPr>
              <w:t>ucoside</w:t>
            </w:r>
          </w:p>
        </w:tc>
        <w:tc>
          <w:tcPr>
            <w:tcW w:w="1411" w:type="dxa"/>
            <w:vAlign w:val="top"/>
          </w:tcPr>
          <w:p>
            <w:pPr>
              <w:pStyle w:val="TableText"/>
              <w:ind w:left="331"/>
              <w:spacing w:before="95" w:line="195" w:lineRule="auto"/>
              <w:rPr>
                <w:sz w:val="20"/>
                <w:szCs w:val="20"/>
              </w:rPr>
            </w:pPr>
            <w:r>
              <w:rPr>
                <w:sz w:val="20"/>
                <w:szCs w:val="20"/>
                <w:spacing w:val="3"/>
              </w:rPr>
              <w:t>2.66E-15</w:t>
            </w:r>
          </w:p>
        </w:tc>
        <w:tc>
          <w:tcPr>
            <w:tcW w:w="1252" w:type="dxa"/>
            <w:vAlign w:val="top"/>
          </w:tcPr>
          <w:p>
            <w:pPr>
              <w:pStyle w:val="TableText"/>
              <w:ind w:left="284"/>
              <w:spacing w:before="95" w:line="195" w:lineRule="auto"/>
              <w:rPr>
                <w:sz w:val="20"/>
                <w:szCs w:val="20"/>
              </w:rPr>
            </w:pPr>
            <w:r>
              <w:rPr>
                <w:sz w:val="20"/>
                <w:szCs w:val="20"/>
                <w:spacing w:val="1"/>
              </w:rPr>
              <w:t>1.94E-13</w:t>
            </w:r>
          </w:p>
        </w:tc>
        <w:tc>
          <w:tcPr>
            <w:tcW w:w="964" w:type="dxa"/>
            <w:vAlign w:val="top"/>
          </w:tcPr>
          <w:p>
            <w:pPr>
              <w:ind w:left="473"/>
              <w:spacing w:before="59" w:line="237" w:lineRule="auto"/>
              <w:rPr>
                <w:rFonts w:ascii="SimSun" w:hAnsi="SimSun" w:eastAsia="SimSun" w:cs="SimSun"/>
                <w:sz w:val="20"/>
                <w:szCs w:val="20"/>
              </w:rPr>
            </w:pPr>
            <w:r>
              <w:rPr>
                <w:rFonts w:ascii="SimSun" w:hAnsi="SimSun" w:eastAsia="SimSun" w:cs="SimSun"/>
                <w:sz w:val="20"/>
                <w:szCs w:val="20"/>
              </w:rPr>
              <w:t>↑</w:t>
            </w:r>
          </w:p>
        </w:tc>
      </w:tr>
      <w:tr>
        <w:trPr>
          <w:trHeight w:val="311" w:hRule="atLeast"/>
        </w:trPr>
        <w:tc>
          <w:tcPr>
            <w:tcW w:w="4668" w:type="dxa"/>
            <w:vAlign w:val="top"/>
          </w:tcPr>
          <w:p>
            <w:pPr>
              <w:pStyle w:val="TableText"/>
              <w:ind w:left="1271"/>
              <w:spacing w:before="71" w:line="201" w:lineRule="auto"/>
              <w:rPr>
                <w:sz w:val="20"/>
                <w:szCs w:val="20"/>
              </w:rPr>
            </w:pPr>
            <w:r>
              <w:rPr>
                <w:sz w:val="20"/>
                <w:szCs w:val="20"/>
                <w:spacing w:val="3"/>
              </w:rPr>
              <w:t>3b-Allotetrahydrocortisol</w:t>
            </w:r>
          </w:p>
        </w:tc>
        <w:tc>
          <w:tcPr>
            <w:tcW w:w="1411" w:type="dxa"/>
            <w:vAlign w:val="top"/>
          </w:tcPr>
          <w:p>
            <w:pPr>
              <w:pStyle w:val="TableText"/>
              <w:ind w:left="351"/>
              <w:spacing w:before="75" w:line="195" w:lineRule="auto"/>
              <w:rPr>
                <w:sz w:val="20"/>
                <w:szCs w:val="20"/>
              </w:rPr>
            </w:pPr>
            <w:r>
              <w:rPr>
                <w:sz w:val="20"/>
                <w:szCs w:val="20"/>
                <w:spacing w:val="1"/>
              </w:rPr>
              <w:t>1.35E-14</w:t>
            </w:r>
          </w:p>
        </w:tc>
        <w:tc>
          <w:tcPr>
            <w:tcW w:w="1252" w:type="dxa"/>
            <w:vAlign w:val="top"/>
          </w:tcPr>
          <w:p>
            <w:pPr>
              <w:pStyle w:val="TableText"/>
              <w:ind w:left="267"/>
              <w:spacing w:before="75" w:line="195" w:lineRule="auto"/>
              <w:rPr>
                <w:sz w:val="20"/>
                <w:szCs w:val="20"/>
              </w:rPr>
            </w:pPr>
            <w:r>
              <w:rPr>
                <w:sz w:val="20"/>
                <w:szCs w:val="20"/>
              </w:rPr>
              <w:t>7.</w:t>
            </w:r>
            <w:r>
              <w:rPr>
                <w:sz w:val="20"/>
                <w:szCs w:val="20"/>
                <w:spacing w:val="-24"/>
              </w:rPr>
              <w:t xml:space="preserve"> </w:t>
            </w:r>
            <w:r>
              <w:rPr>
                <w:sz w:val="20"/>
                <w:szCs w:val="20"/>
              </w:rPr>
              <w:t>14E-13</w:t>
            </w:r>
          </w:p>
        </w:tc>
        <w:tc>
          <w:tcPr>
            <w:tcW w:w="964" w:type="dxa"/>
            <w:vAlign w:val="top"/>
          </w:tcPr>
          <w:p>
            <w:pPr>
              <w:ind w:left="473"/>
              <w:spacing w:before="39" w:line="237" w:lineRule="auto"/>
              <w:rPr>
                <w:rFonts w:ascii="SimSun" w:hAnsi="SimSun" w:eastAsia="SimSun" w:cs="SimSun"/>
                <w:sz w:val="20"/>
                <w:szCs w:val="20"/>
              </w:rPr>
            </w:pPr>
            <w:r>
              <w:rPr>
                <w:rFonts w:ascii="SimSun" w:hAnsi="SimSun" w:eastAsia="SimSun" w:cs="SimSun"/>
                <w:sz w:val="20"/>
                <w:szCs w:val="20"/>
              </w:rPr>
              <w:t>↑</w:t>
            </w:r>
          </w:p>
        </w:tc>
      </w:tr>
      <w:tr>
        <w:trPr>
          <w:trHeight w:val="311" w:hRule="atLeast"/>
        </w:trPr>
        <w:tc>
          <w:tcPr>
            <w:tcW w:w="4668" w:type="dxa"/>
            <w:vAlign w:val="top"/>
          </w:tcPr>
          <w:p>
            <w:pPr>
              <w:pStyle w:val="TableText"/>
              <w:ind w:left="740"/>
              <w:spacing w:before="72" w:line="201" w:lineRule="auto"/>
              <w:rPr>
                <w:sz w:val="20"/>
                <w:szCs w:val="20"/>
              </w:rPr>
            </w:pPr>
            <w:r>
              <w:rPr>
                <w:sz w:val="20"/>
                <w:szCs w:val="20"/>
                <w:spacing w:val="6"/>
              </w:rPr>
              <w:t>5,6-</w:t>
            </w:r>
            <w:r>
              <w:rPr>
                <w:sz w:val="20"/>
                <w:szCs w:val="20"/>
              </w:rPr>
              <w:t>Epoxy</w:t>
            </w:r>
            <w:r>
              <w:rPr>
                <w:sz w:val="20"/>
                <w:szCs w:val="20"/>
                <w:spacing w:val="6"/>
              </w:rPr>
              <w:t>-8,</w:t>
            </w:r>
            <w:r>
              <w:rPr>
                <w:sz w:val="20"/>
                <w:szCs w:val="20"/>
                <w:spacing w:val="-23"/>
              </w:rPr>
              <w:t xml:space="preserve"> </w:t>
            </w:r>
            <w:r>
              <w:rPr>
                <w:sz w:val="20"/>
                <w:szCs w:val="20"/>
                <w:spacing w:val="6"/>
              </w:rPr>
              <w:t>11,</w:t>
            </w:r>
            <w:r>
              <w:rPr>
                <w:sz w:val="20"/>
                <w:szCs w:val="20"/>
                <w:spacing w:val="-28"/>
              </w:rPr>
              <w:t xml:space="preserve"> </w:t>
            </w:r>
            <w:r>
              <w:rPr>
                <w:sz w:val="20"/>
                <w:szCs w:val="20"/>
                <w:spacing w:val="6"/>
              </w:rPr>
              <w:t>14-</w:t>
            </w:r>
            <w:r>
              <w:rPr>
                <w:sz w:val="20"/>
                <w:szCs w:val="20"/>
              </w:rPr>
              <w:t>eicosatrienoic</w:t>
            </w:r>
            <w:r>
              <w:rPr>
                <w:sz w:val="20"/>
                <w:szCs w:val="20"/>
                <w:spacing w:val="6"/>
              </w:rPr>
              <w:t xml:space="preserve"> </w:t>
            </w:r>
            <w:r>
              <w:rPr>
                <w:sz w:val="20"/>
                <w:szCs w:val="20"/>
              </w:rPr>
              <w:t>acid</w:t>
            </w:r>
          </w:p>
        </w:tc>
        <w:tc>
          <w:tcPr>
            <w:tcW w:w="1411" w:type="dxa"/>
            <w:vAlign w:val="top"/>
          </w:tcPr>
          <w:p>
            <w:pPr>
              <w:pStyle w:val="TableText"/>
              <w:ind w:left="331"/>
              <w:spacing w:before="76" w:line="195" w:lineRule="auto"/>
              <w:rPr>
                <w:sz w:val="20"/>
                <w:szCs w:val="20"/>
              </w:rPr>
            </w:pPr>
            <w:r>
              <w:rPr>
                <w:sz w:val="20"/>
                <w:szCs w:val="20"/>
                <w:spacing w:val="3"/>
              </w:rPr>
              <w:t>2.86E-14</w:t>
            </w:r>
          </w:p>
        </w:tc>
        <w:tc>
          <w:tcPr>
            <w:tcW w:w="1252" w:type="dxa"/>
            <w:vAlign w:val="top"/>
          </w:tcPr>
          <w:p>
            <w:pPr>
              <w:pStyle w:val="TableText"/>
              <w:ind w:left="284"/>
              <w:spacing w:before="76" w:line="195" w:lineRule="auto"/>
              <w:rPr>
                <w:sz w:val="20"/>
                <w:szCs w:val="20"/>
              </w:rPr>
            </w:pPr>
            <w:r>
              <w:rPr>
                <w:sz w:val="20"/>
                <w:szCs w:val="20"/>
                <w:spacing w:val="1"/>
              </w:rPr>
              <w:t>1.34E-12</w:t>
            </w:r>
          </w:p>
        </w:tc>
        <w:tc>
          <w:tcPr>
            <w:tcW w:w="964" w:type="dxa"/>
            <w:vAlign w:val="top"/>
          </w:tcPr>
          <w:p>
            <w:pPr>
              <w:ind w:left="473"/>
              <w:spacing w:before="40" w:line="237" w:lineRule="auto"/>
              <w:rPr>
                <w:rFonts w:ascii="SimSun" w:hAnsi="SimSun" w:eastAsia="SimSun" w:cs="SimSun"/>
                <w:sz w:val="20"/>
                <w:szCs w:val="20"/>
              </w:rPr>
            </w:pPr>
            <w:r>
              <w:rPr>
                <w:rFonts w:ascii="SimSun" w:hAnsi="SimSun" w:eastAsia="SimSun" w:cs="SimSun"/>
                <w:sz w:val="20"/>
                <w:szCs w:val="20"/>
              </w:rPr>
              <w:t>↑</w:t>
            </w:r>
          </w:p>
        </w:tc>
      </w:tr>
      <w:tr>
        <w:trPr>
          <w:trHeight w:val="311" w:hRule="atLeast"/>
        </w:trPr>
        <w:tc>
          <w:tcPr>
            <w:tcW w:w="4668" w:type="dxa"/>
            <w:vAlign w:val="top"/>
          </w:tcPr>
          <w:p>
            <w:pPr>
              <w:pStyle w:val="TableText"/>
              <w:ind w:left="1628"/>
              <w:spacing w:before="73" w:line="201" w:lineRule="auto"/>
              <w:rPr>
                <w:sz w:val="20"/>
                <w:szCs w:val="20"/>
              </w:rPr>
            </w:pPr>
            <w:r>
              <w:rPr>
                <w:sz w:val="20"/>
                <w:szCs w:val="20"/>
              </w:rPr>
              <w:t>Dynorphin</w:t>
            </w:r>
            <w:r>
              <w:rPr>
                <w:sz w:val="20"/>
                <w:szCs w:val="20"/>
                <w:spacing w:val="5"/>
              </w:rPr>
              <w:t xml:space="preserve"> </w:t>
            </w:r>
            <w:r>
              <w:rPr>
                <w:sz w:val="20"/>
                <w:szCs w:val="20"/>
              </w:rPr>
              <w:t>A</w:t>
            </w:r>
            <w:r>
              <w:rPr>
                <w:sz w:val="20"/>
                <w:szCs w:val="20"/>
                <w:spacing w:val="17"/>
                <w:w w:val="101"/>
              </w:rPr>
              <w:t xml:space="preserve"> </w:t>
            </w:r>
            <w:r>
              <w:rPr>
                <w:sz w:val="20"/>
                <w:szCs w:val="20"/>
                <w:spacing w:val="5"/>
              </w:rPr>
              <w:t>1-8</w:t>
            </w:r>
          </w:p>
        </w:tc>
        <w:tc>
          <w:tcPr>
            <w:tcW w:w="1411" w:type="dxa"/>
            <w:vAlign w:val="top"/>
          </w:tcPr>
          <w:p>
            <w:pPr>
              <w:pStyle w:val="TableText"/>
              <w:ind w:left="335"/>
              <w:spacing w:before="77" w:line="195" w:lineRule="auto"/>
              <w:rPr>
                <w:sz w:val="20"/>
                <w:szCs w:val="20"/>
              </w:rPr>
            </w:pPr>
            <w:r>
              <w:rPr>
                <w:sz w:val="20"/>
                <w:szCs w:val="20"/>
                <w:spacing w:val="3"/>
              </w:rPr>
              <w:t>6.36E-14</w:t>
            </w:r>
          </w:p>
        </w:tc>
        <w:tc>
          <w:tcPr>
            <w:tcW w:w="1252" w:type="dxa"/>
            <w:vAlign w:val="top"/>
          </w:tcPr>
          <w:p>
            <w:pPr>
              <w:pStyle w:val="TableText"/>
              <w:ind w:left="264"/>
              <w:spacing w:before="77" w:line="195" w:lineRule="auto"/>
              <w:rPr>
                <w:sz w:val="20"/>
                <w:szCs w:val="20"/>
              </w:rPr>
            </w:pPr>
            <w:r>
              <w:rPr>
                <w:sz w:val="20"/>
                <w:szCs w:val="20"/>
                <w:spacing w:val="3"/>
              </w:rPr>
              <w:t>2.63E-12</w:t>
            </w:r>
          </w:p>
        </w:tc>
        <w:tc>
          <w:tcPr>
            <w:tcW w:w="964" w:type="dxa"/>
            <w:vAlign w:val="top"/>
          </w:tcPr>
          <w:p>
            <w:pPr>
              <w:ind w:left="473"/>
              <w:spacing w:before="41" w:line="237" w:lineRule="auto"/>
              <w:rPr>
                <w:rFonts w:ascii="SimSun" w:hAnsi="SimSun" w:eastAsia="SimSun" w:cs="SimSun"/>
                <w:sz w:val="20"/>
                <w:szCs w:val="20"/>
              </w:rPr>
            </w:pPr>
            <w:r>
              <w:rPr>
                <w:rFonts w:ascii="SimSun" w:hAnsi="SimSun" w:eastAsia="SimSun" w:cs="SimSun"/>
                <w:sz w:val="20"/>
                <w:szCs w:val="20"/>
              </w:rPr>
              <w:t>↑</w:t>
            </w:r>
          </w:p>
        </w:tc>
      </w:tr>
      <w:tr>
        <w:trPr>
          <w:trHeight w:val="311" w:hRule="atLeast"/>
        </w:trPr>
        <w:tc>
          <w:tcPr>
            <w:tcW w:w="4668" w:type="dxa"/>
            <w:vAlign w:val="top"/>
          </w:tcPr>
          <w:p>
            <w:pPr>
              <w:pStyle w:val="TableText"/>
              <w:ind w:left="1791"/>
              <w:spacing w:before="81" w:line="194" w:lineRule="auto"/>
              <w:rPr>
                <w:sz w:val="20"/>
                <w:szCs w:val="20"/>
              </w:rPr>
            </w:pPr>
            <w:r>
              <w:rPr>
                <w:sz w:val="20"/>
                <w:szCs w:val="20"/>
                <w:spacing w:val="4"/>
              </w:rPr>
              <w:t>Progesterone</w:t>
            </w:r>
          </w:p>
        </w:tc>
        <w:tc>
          <w:tcPr>
            <w:tcW w:w="1411" w:type="dxa"/>
            <w:vAlign w:val="top"/>
          </w:tcPr>
          <w:p>
            <w:pPr>
              <w:pStyle w:val="TableText"/>
              <w:ind w:left="335"/>
              <w:spacing w:before="78" w:line="195" w:lineRule="auto"/>
              <w:rPr>
                <w:sz w:val="20"/>
                <w:szCs w:val="20"/>
              </w:rPr>
            </w:pPr>
            <w:r>
              <w:rPr>
                <w:sz w:val="20"/>
                <w:szCs w:val="20"/>
                <w:spacing w:val="3"/>
              </w:rPr>
              <w:t>6.81E-14</w:t>
            </w:r>
          </w:p>
        </w:tc>
        <w:tc>
          <w:tcPr>
            <w:tcW w:w="1252" w:type="dxa"/>
            <w:vAlign w:val="top"/>
          </w:tcPr>
          <w:p>
            <w:pPr>
              <w:pStyle w:val="TableText"/>
              <w:ind w:left="264"/>
              <w:spacing w:before="78" w:line="195" w:lineRule="auto"/>
              <w:rPr>
                <w:sz w:val="20"/>
                <w:szCs w:val="20"/>
              </w:rPr>
            </w:pPr>
            <w:r>
              <w:rPr>
                <w:sz w:val="20"/>
                <w:szCs w:val="20"/>
                <w:spacing w:val="3"/>
              </w:rPr>
              <w:t>2.76E-12</w:t>
            </w:r>
          </w:p>
        </w:tc>
        <w:tc>
          <w:tcPr>
            <w:tcW w:w="964" w:type="dxa"/>
            <w:vAlign w:val="top"/>
          </w:tcPr>
          <w:p>
            <w:pPr>
              <w:ind w:left="473"/>
              <w:spacing w:before="42" w:line="237" w:lineRule="auto"/>
              <w:rPr>
                <w:rFonts w:ascii="SimSun" w:hAnsi="SimSun" w:eastAsia="SimSun" w:cs="SimSun"/>
                <w:sz w:val="20"/>
                <w:szCs w:val="20"/>
              </w:rPr>
            </w:pPr>
            <w:r>
              <w:rPr>
                <w:rFonts w:ascii="SimSun" w:hAnsi="SimSun" w:eastAsia="SimSun" w:cs="SimSun"/>
                <w:sz w:val="20"/>
                <w:szCs w:val="20"/>
              </w:rPr>
              <w:t>↑</w:t>
            </w:r>
          </w:p>
        </w:tc>
      </w:tr>
      <w:tr>
        <w:trPr>
          <w:trHeight w:val="294" w:hRule="atLeast"/>
        </w:trPr>
        <w:tc>
          <w:tcPr>
            <w:tcW w:w="4668" w:type="dxa"/>
            <w:vAlign w:val="top"/>
          </w:tcPr>
          <w:p>
            <w:pPr>
              <w:pStyle w:val="TableText"/>
              <w:ind w:left="1684"/>
              <w:spacing w:before="75" w:line="199" w:lineRule="auto"/>
              <w:rPr>
                <w:sz w:val="20"/>
                <w:szCs w:val="20"/>
              </w:rPr>
            </w:pPr>
            <w:r>
              <w:rPr>
                <w:sz w:val="20"/>
                <w:szCs w:val="20"/>
                <w:spacing w:val="3"/>
              </w:rPr>
              <w:t>Leukotriene B4</w:t>
            </w:r>
          </w:p>
        </w:tc>
        <w:tc>
          <w:tcPr>
            <w:tcW w:w="1411" w:type="dxa"/>
            <w:vAlign w:val="top"/>
          </w:tcPr>
          <w:p>
            <w:pPr>
              <w:pStyle w:val="TableText"/>
              <w:ind w:left="351"/>
              <w:spacing w:before="79" w:line="195" w:lineRule="auto"/>
              <w:rPr>
                <w:sz w:val="20"/>
                <w:szCs w:val="20"/>
              </w:rPr>
            </w:pPr>
            <w:r>
              <w:rPr>
                <w:sz w:val="20"/>
                <w:szCs w:val="20"/>
                <w:spacing w:val="1"/>
              </w:rPr>
              <w:t>1.06E-13</w:t>
            </w:r>
          </w:p>
        </w:tc>
        <w:tc>
          <w:tcPr>
            <w:tcW w:w="1252" w:type="dxa"/>
            <w:vAlign w:val="top"/>
          </w:tcPr>
          <w:p>
            <w:pPr>
              <w:pStyle w:val="TableText"/>
              <w:ind w:left="268"/>
              <w:spacing w:before="79" w:line="195" w:lineRule="auto"/>
              <w:rPr>
                <w:sz w:val="20"/>
                <w:szCs w:val="20"/>
              </w:rPr>
            </w:pPr>
            <w:r>
              <w:rPr>
                <w:sz w:val="20"/>
                <w:szCs w:val="20"/>
                <w:spacing w:val="3"/>
              </w:rPr>
              <w:t>3.74E-12</w:t>
            </w:r>
          </w:p>
        </w:tc>
        <w:tc>
          <w:tcPr>
            <w:tcW w:w="964" w:type="dxa"/>
            <w:vAlign w:val="top"/>
          </w:tcPr>
          <w:p>
            <w:pPr>
              <w:ind w:left="473"/>
              <w:spacing w:before="43" w:line="222" w:lineRule="auto"/>
              <w:rPr>
                <w:rFonts w:ascii="SimSun" w:hAnsi="SimSun" w:eastAsia="SimSun" w:cs="SimSun"/>
                <w:sz w:val="20"/>
                <w:szCs w:val="20"/>
              </w:rPr>
            </w:pPr>
            <w:r>
              <w:rPr>
                <w:rFonts w:ascii="SimSun" w:hAnsi="SimSun" w:eastAsia="SimSun" w:cs="SimSun"/>
                <w:sz w:val="20"/>
                <w:szCs w:val="20"/>
              </w:rPr>
              <w:t>↑</w:t>
            </w:r>
          </w:p>
        </w:tc>
      </w:tr>
      <w:tr>
        <w:trPr>
          <w:trHeight w:val="328" w:hRule="atLeast"/>
        </w:trPr>
        <w:tc>
          <w:tcPr>
            <w:tcW w:w="4668" w:type="dxa"/>
            <w:vAlign w:val="top"/>
          </w:tcPr>
          <w:p>
            <w:pPr>
              <w:pStyle w:val="TableText"/>
              <w:ind w:left="1491"/>
              <w:spacing w:before="93" w:line="201" w:lineRule="auto"/>
              <w:rPr>
                <w:sz w:val="20"/>
                <w:szCs w:val="20"/>
              </w:rPr>
            </w:pPr>
            <w:r>
              <w:rPr>
                <w:sz w:val="20"/>
                <w:szCs w:val="20"/>
                <w:spacing w:val="3"/>
              </w:rPr>
              <w:t>Dabigatran etexilate</w:t>
            </w:r>
          </w:p>
        </w:tc>
        <w:tc>
          <w:tcPr>
            <w:tcW w:w="1411" w:type="dxa"/>
            <w:vAlign w:val="top"/>
          </w:tcPr>
          <w:p>
            <w:pPr>
              <w:pStyle w:val="TableText"/>
              <w:ind w:left="335"/>
              <w:spacing w:before="97" w:line="195" w:lineRule="auto"/>
              <w:rPr>
                <w:sz w:val="20"/>
                <w:szCs w:val="20"/>
              </w:rPr>
            </w:pPr>
            <w:r>
              <w:rPr>
                <w:sz w:val="20"/>
                <w:szCs w:val="20"/>
                <w:spacing w:val="3"/>
              </w:rPr>
              <w:t>3.56E-13</w:t>
            </w:r>
          </w:p>
        </w:tc>
        <w:tc>
          <w:tcPr>
            <w:tcW w:w="1252" w:type="dxa"/>
            <w:vAlign w:val="top"/>
          </w:tcPr>
          <w:p>
            <w:pPr>
              <w:pStyle w:val="TableText"/>
              <w:ind w:left="268"/>
              <w:spacing w:before="97" w:line="195" w:lineRule="auto"/>
              <w:rPr>
                <w:sz w:val="20"/>
                <w:szCs w:val="20"/>
              </w:rPr>
            </w:pPr>
            <w:r>
              <w:rPr>
                <w:sz w:val="20"/>
                <w:szCs w:val="20"/>
                <w:spacing w:val="3"/>
              </w:rPr>
              <w:t>9.62E-12</w:t>
            </w:r>
          </w:p>
        </w:tc>
        <w:tc>
          <w:tcPr>
            <w:tcW w:w="964" w:type="dxa"/>
            <w:vAlign w:val="top"/>
          </w:tcPr>
          <w:p>
            <w:pPr>
              <w:ind w:left="473"/>
              <w:spacing w:before="61" w:line="237" w:lineRule="auto"/>
              <w:rPr>
                <w:rFonts w:ascii="SimSun" w:hAnsi="SimSun" w:eastAsia="SimSun" w:cs="SimSun"/>
                <w:sz w:val="20"/>
                <w:szCs w:val="20"/>
              </w:rPr>
            </w:pPr>
            <w:r>
              <w:rPr>
                <w:rFonts w:ascii="SimSun" w:hAnsi="SimSun" w:eastAsia="SimSun" w:cs="SimSun"/>
                <w:sz w:val="20"/>
                <w:szCs w:val="20"/>
              </w:rPr>
              <w:t>↑</w:t>
            </w:r>
          </w:p>
        </w:tc>
      </w:tr>
      <w:tr>
        <w:trPr>
          <w:trHeight w:val="294" w:hRule="atLeast"/>
        </w:trPr>
        <w:tc>
          <w:tcPr>
            <w:tcW w:w="4668" w:type="dxa"/>
            <w:vAlign w:val="top"/>
          </w:tcPr>
          <w:p>
            <w:pPr>
              <w:pStyle w:val="TableText"/>
              <w:ind w:left="1766"/>
              <w:spacing w:before="77" w:line="199" w:lineRule="auto"/>
              <w:rPr>
                <w:sz w:val="20"/>
                <w:szCs w:val="20"/>
              </w:rPr>
            </w:pPr>
            <w:r>
              <w:rPr>
                <w:sz w:val="20"/>
                <w:szCs w:val="20"/>
                <w:spacing w:val="4"/>
              </w:rPr>
              <w:t>Androsterone</w:t>
            </w:r>
          </w:p>
        </w:tc>
        <w:tc>
          <w:tcPr>
            <w:tcW w:w="1411" w:type="dxa"/>
            <w:vAlign w:val="top"/>
          </w:tcPr>
          <w:p>
            <w:pPr>
              <w:pStyle w:val="TableText"/>
              <w:ind w:left="330"/>
              <w:spacing w:before="81" w:line="195" w:lineRule="auto"/>
              <w:rPr>
                <w:sz w:val="20"/>
                <w:szCs w:val="20"/>
              </w:rPr>
            </w:pPr>
            <w:r>
              <w:rPr>
                <w:sz w:val="20"/>
                <w:szCs w:val="20"/>
                <w:spacing w:val="3"/>
              </w:rPr>
              <w:t>4.31E-13</w:t>
            </w:r>
          </w:p>
        </w:tc>
        <w:tc>
          <w:tcPr>
            <w:tcW w:w="1252" w:type="dxa"/>
            <w:vAlign w:val="top"/>
          </w:tcPr>
          <w:p>
            <w:pPr>
              <w:pStyle w:val="TableText"/>
              <w:ind w:left="289"/>
              <w:spacing w:before="81" w:line="195" w:lineRule="auto"/>
              <w:rPr>
                <w:sz w:val="20"/>
                <w:szCs w:val="20"/>
              </w:rPr>
            </w:pPr>
            <w:r>
              <w:rPr>
                <w:sz w:val="20"/>
                <w:szCs w:val="20"/>
                <w:spacing w:val="1"/>
              </w:rPr>
              <w:t>1.08E-11</w:t>
            </w:r>
          </w:p>
        </w:tc>
        <w:tc>
          <w:tcPr>
            <w:tcW w:w="964" w:type="dxa"/>
            <w:vAlign w:val="top"/>
          </w:tcPr>
          <w:p>
            <w:pPr>
              <w:ind w:left="473"/>
              <w:spacing w:before="45" w:line="220" w:lineRule="auto"/>
              <w:rPr>
                <w:rFonts w:ascii="SimSun" w:hAnsi="SimSun" w:eastAsia="SimSun" w:cs="SimSun"/>
                <w:sz w:val="20"/>
                <w:szCs w:val="20"/>
              </w:rPr>
            </w:pPr>
            <w:r>
              <w:rPr>
                <w:rFonts w:ascii="SimSun" w:hAnsi="SimSun" w:eastAsia="SimSun" w:cs="SimSun"/>
                <w:sz w:val="20"/>
                <w:szCs w:val="20"/>
              </w:rPr>
              <w:t>↑</w:t>
            </w:r>
          </w:p>
        </w:tc>
      </w:tr>
      <w:tr>
        <w:trPr>
          <w:trHeight w:val="328" w:hRule="atLeast"/>
        </w:trPr>
        <w:tc>
          <w:tcPr>
            <w:tcW w:w="4668" w:type="dxa"/>
            <w:vAlign w:val="top"/>
          </w:tcPr>
          <w:p>
            <w:pPr>
              <w:pStyle w:val="TableText"/>
              <w:ind w:left="1262"/>
              <w:spacing w:before="95" w:line="201" w:lineRule="auto"/>
              <w:rPr>
                <w:sz w:val="20"/>
                <w:szCs w:val="20"/>
              </w:rPr>
            </w:pPr>
            <w:r>
              <w:rPr>
                <w:sz w:val="20"/>
                <w:szCs w:val="20"/>
                <w:spacing w:val="15"/>
              </w:rPr>
              <w:t>6-</w:t>
            </w:r>
            <w:r>
              <w:rPr>
                <w:sz w:val="20"/>
                <w:szCs w:val="20"/>
              </w:rPr>
              <w:t>Keto</w:t>
            </w:r>
            <w:r>
              <w:rPr>
                <w:sz w:val="20"/>
                <w:szCs w:val="20"/>
                <w:spacing w:val="15"/>
              </w:rPr>
              <w:t>-</w:t>
            </w:r>
            <w:r>
              <w:rPr>
                <w:sz w:val="20"/>
                <w:szCs w:val="20"/>
              </w:rPr>
              <w:t>prostaglandin</w:t>
            </w:r>
            <w:r>
              <w:rPr>
                <w:sz w:val="20"/>
                <w:szCs w:val="20"/>
                <w:spacing w:val="15"/>
              </w:rPr>
              <w:t xml:space="preserve"> </w:t>
            </w:r>
            <w:r>
              <w:rPr>
                <w:sz w:val="20"/>
                <w:szCs w:val="20"/>
              </w:rPr>
              <w:t>F</w:t>
            </w:r>
            <w:r>
              <w:rPr>
                <w:sz w:val="20"/>
                <w:szCs w:val="20"/>
                <w:spacing w:val="15"/>
              </w:rPr>
              <w:t>1a</w:t>
            </w:r>
          </w:p>
        </w:tc>
        <w:tc>
          <w:tcPr>
            <w:tcW w:w="1411" w:type="dxa"/>
            <w:vAlign w:val="top"/>
          </w:tcPr>
          <w:p>
            <w:pPr>
              <w:pStyle w:val="TableText"/>
              <w:ind w:left="336"/>
              <w:spacing w:before="99" w:line="195" w:lineRule="auto"/>
              <w:rPr>
                <w:sz w:val="20"/>
                <w:szCs w:val="20"/>
              </w:rPr>
            </w:pPr>
            <w:r>
              <w:rPr>
                <w:sz w:val="20"/>
                <w:szCs w:val="20"/>
                <w:spacing w:val="3"/>
              </w:rPr>
              <w:t>5.50E-13</w:t>
            </w:r>
          </w:p>
        </w:tc>
        <w:tc>
          <w:tcPr>
            <w:tcW w:w="1252" w:type="dxa"/>
            <w:vAlign w:val="top"/>
          </w:tcPr>
          <w:p>
            <w:pPr>
              <w:pStyle w:val="TableText"/>
              <w:ind w:left="289"/>
              <w:spacing w:before="99" w:line="195" w:lineRule="auto"/>
              <w:rPr>
                <w:sz w:val="20"/>
                <w:szCs w:val="20"/>
              </w:rPr>
            </w:pPr>
            <w:r>
              <w:rPr>
                <w:sz w:val="20"/>
                <w:szCs w:val="20"/>
                <w:spacing w:val="1"/>
              </w:rPr>
              <w:t>1.35E-11</w:t>
            </w:r>
          </w:p>
        </w:tc>
        <w:tc>
          <w:tcPr>
            <w:tcW w:w="964" w:type="dxa"/>
            <w:vAlign w:val="top"/>
          </w:tcPr>
          <w:p>
            <w:pPr>
              <w:ind w:left="473"/>
              <w:spacing w:before="63" w:line="235" w:lineRule="auto"/>
              <w:rPr>
                <w:rFonts w:ascii="SimSun" w:hAnsi="SimSun" w:eastAsia="SimSun" w:cs="SimSun"/>
                <w:sz w:val="20"/>
                <w:szCs w:val="20"/>
              </w:rPr>
            </w:pPr>
            <w:r>
              <w:rPr>
                <w:rFonts w:ascii="SimSun" w:hAnsi="SimSun" w:eastAsia="SimSun" w:cs="SimSun"/>
                <w:sz w:val="20"/>
                <w:szCs w:val="20"/>
              </w:rPr>
              <w:t>↑</w:t>
            </w:r>
          </w:p>
        </w:tc>
      </w:tr>
      <w:tr>
        <w:trPr>
          <w:trHeight w:val="294" w:hRule="atLeast"/>
        </w:trPr>
        <w:tc>
          <w:tcPr>
            <w:tcW w:w="4668" w:type="dxa"/>
            <w:vAlign w:val="top"/>
          </w:tcPr>
          <w:p>
            <w:pPr>
              <w:pStyle w:val="TableText"/>
              <w:ind w:left="1442"/>
              <w:spacing w:before="79" w:line="199" w:lineRule="auto"/>
              <w:rPr>
                <w:sz w:val="20"/>
                <w:szCs w:val="20"/>
              </w:rPr>
            </w:pPr>
            <w:r>
              <w:rPr>
                <w:sz w:val="20"/>
                <w:szCs w:val="20"/>
                <w:spacing w:val="3"/>
              </w:rPr>
              <w:t>Octadecanedioic acid</w:t>
            </w:r>
          </w:p>
        </w:tc>
        <w:tc>
          <w:tcPr>
            <w:tcW w:w="1411" w:type="dxa"/>
            <w:vAlign w:val="top"/>
          </w:tcPr>
          <w:p>
            <w:pPr>
              <w:pStyle w:val="TableText"/>
              <w:ind w:left="353"/>
              <w:spacing w:before="83" w:line="195" w:lineRule="auto"/>
              <w:rPr>
                <w:sz w:val="20"/>
                <w:szCs w:val="20"/>
              </w:rPr>
            </w:pPr>
            <w:r>
              <w:rPr>
                <w:sz w:val="20"/>
                <w:szCs w:val="20"/>
                <w:spacing w:val="1"/>
              </w:rPr>
              <w:t>1.43E-11</w:t>
            </w:r>
          </w:p>
        </w:tc>
        <w:tc>
          <w:tcPr>
            <w:tcW w:w="1252" w:type="dxa"/>
            <w:vAlign w:val="top"/>
          </w:tcPr>
          <w:p>
            <w:pPr>
              <w:pStyle w:val="TableText"/>
              <w:ind w:left="264"/>
              <w:spacing w:before="83" w:line="195" w:lineRule="auto"/>
              <w:rPr>
                <w:sz w:val="20"/>
                <w:szCs w:val="20"/>
              </w:rPr>
            </w:pPr>
            <w:r>
              <w:rPr>
                <w:sz w:val="20"/>
                <w:szCs w:val="20"/>
              </w:rPr>
              <w:t>2.</w:t>
            </w:r>
            <w:r>
              <w:rPr>
                <w:sz w:val="20"/>
                <w:szCs w:val="20"/>
                <w:spacing w:val="-21"/>
              </w:rPr>
              <w:t xml:space="preserve"> </w:t>
            </w:r>
            <w:r>
              <w:rPr>
                <w:sz w:val="20"/>
                <w:szCs w:val="20"/>
              </w:rPr>
              <w:t>17E-10</w:t>
            </w:r>
          </w:p>
        </w:tc>
        <w:tc>
          <w:tcPr>
            <w:tcW w:w="964" w:type="dxa"/>
            <w:vAlign w:val="top"/>
          </w:tcPr>
          <w:p>
            <w:pPr>
              <w:ind w:left="473"/>
              <w:spacing w:before="47" w:line="218" w:lineRule="auto"/>
              <w:rPr>
                <w:rFonts w:ascii="SimSun" w:hAnsi="SimSun" w:eastAsia="SimSun" w:cs="SimSun"/>
                <w:sz w:val="20"/>
                <w:szCs w:val="20"/>
              </w:rPr>
            </w:pPr>
            <w:r>
              <w:rPr>
                <w:rFonts w:ascii="SimSun" w:hAnsi="SimSun" w:eastAsia="SimSun" w:cs="SimSun"/>
                <w:sz w:val="20"/>
                <w:szCs w:val="20"/>
              </w:rPr>
              <w:t>↑</w:t>
            </w:r>
          </w:p>
        </w:tc>
      </w:tr>
      <w:tr>
        <w:trPr>
          <w:trHeight w:val="323" w:hRule="atLeast"/>
        </w:trPr>
        <w:tc>
          <w:tcPr>
            <w:tcW w:w="4668" w:type="dxa"/>
            <w:vAlign w:val="top"/>
          </w:tcPr>
          <w:p>
            <w:pPr>
              <w:pStyle w:val="TableText"/>
              <w:ind w:left="1064"/>
              <w:spacing w:before="98" w:line="200" w:lineRule="auto"/>
              <w:rPr>
                <w:sz w:val="20"/>
                <w:szCs w:val="20"/>
              </w:rPr>
            </w:pPr>
            <w:r>
              <w:rPr>
                <w:sz w:val="20"/>
                <w:szCs w:val="20"/>
                <w:spacing w:val="4"/>
              </w:rPr>
              <w:t>5-</w:t>
            </w:r>
            <w:r>
              <w:rPr>
                <w:sz w:val="20"/>
                <w:szCs w:val="20"/>
              </w:rPr>
              <w:t>Androstene</w:t>
            </w:r>
            <w:r>
              <w:rPr>
                <w:sz w:val="20"/>
                <w:szCs w:val="20"/>
                <w:spacing w:val="4"/>
              </w:rPr>
              <w:t>-3b,</w:t>
            </w:r>
            <w:r>
              <w:rPr>
                <w:sz w:val="20"/>
                <w:szCs w:val="20"/>
                <w:spacing w:val="-23"/>
              </w:rPr>
              <w:t xml:space="preserve"> </w:t>
            </w:r>
            <w:r>
              <w:rPr>
                <w:sz w:val="20"/>
                <w:szCs w:val="20"/>
                <w:spacing w:val="4"/>
              </w:rPr>
              <w:t>16b,</w:t>
            </w:r>
            <w:r>
              <w:rPr>
                <w:sz w:val="20"/>
                <w:szCs w:val="20"/>
                <w:spacing w:val="-25"/>
              </w:rPr>
              <w:t xml:space="preserve"> </w:t>
            </w:r>
            <w:r>
              <w:rPr>
                <w:sz w:val="20"/>
                <w:szCs w:val="20"/>
                <w:spacing w:val="4"/>
              </w:rPr>
              <w:t>17a-</w:t>
            </w:r>
            <w:r>
              <w:rPr>
                <w:sz w:val="20"/>
                <w:szCs w:val="20"/>
              </w:rPr>
              <w:t>triol</w:t>
            </w:r>
          </w:p>
        </w:tc>
        <w:tc>
          <w:tcPr>
            <w:tcW w:w="1411" w:type="dxa"/>
            <w:vAlign w:val="top"/>
          </w:tcPr>
          <w:p>
            <w:pPr>
              <w:pStyle w:val="TableText"/>
              <w:ind w:left="333"/>
              <w:spacing w:before="101" w:line="195" w:lineRule="auto"/>
              <w:rPr>
                <w:sz w:val="20"/>
                <w:szCs w:val="20"/>
              </w:rPr>
            </w:pPr>
            <w:r>
              <w:rPr>
                <w:sz w:val="20"/>
                <w:szCs w:val="20"/>
                <w:spacing w:val="3"/>
              </w:rPr>
              <w:t>2.38E-11</w:t>
            </w:r>
          </w:p>
        </w:tc>
        <w:tc>
          <w:tcPr>
            <w:tcW w:w="1252" w:type="dxa"/>
            <w:vAlign w:val="top"/>
          </w:tcPr>
          <w:p>
            <w:pPr>
              <w:pStyle w:val="TableText"/>
              <w:ind w:left="268"/>
              <w:spacing w:before="101" w:line="195" w:lineRule="auto"/>
              <w:rPr>
                <w:sz w:val="20"/>
                <w:szCs w:val="20"/>
              </w:rPr>
            </w:pPr>
            <w:r>
              <w:rPr>
                <w:sz w:val="20"/>
                <w:szCs w:val="20"/>
                <w:spacing w:val="3"/>
              </w:rPr>
              <w:t>3.30E-10</w:t>
            </w:r>
          </w:p>
        </w:tc>
        <w:tc>
          <w:tcPr>
            <w:tcW w:w="964" w:type="dxa"/>
            <w:vAlign w:val="top"/>
          </w:tcPr>
          <w:p>
            <w:pPr>
              <w:ind w:left="473"/>
              <w:spacing w:before="65" w:line="228" w:lineRule="auto"/>
              <w:rPr>
                <w:rFonts w:ascii="SimSun" w:hAnsi="SimSun" w:eastAsia="SimSun" w:cs="SimSun"/>
                <w:sz w:val="20"/>
                <w:szCs w:val="20"/>
              </w:rPr>
            </w:pPr>
            <w:r>
              <w:rPr>
                <w:rFonts w:ascii="SimSun" w:hAnsi="SimSun" w:eastAsia="SimSun" w:cs="SimSun"/>
                <w:sz w:val="20"/>
                <w:szCs w:val="20"/>
              </w:rPr>
              <w:t>↑</w:t>
            </w:r>
          </w:p>
        </w:tc>
      </w:tr>
      <w:tr>
        <w:trPr>
          <w:trHeight w:val="316" w:hRule="atLeast"/>
        </w:trPr>
        <w:tc>
          <w:tcPr>
            <w:tcW w:w="4668" w:type="dxa"/>
            <w:vAlign w:val="top"/>
          </w:tcPr>
          <w:p>
            <w:pPr>
              <w:pStyle w:val="TableText"/>
              <w:ind w:left="395"/>
              <w:spacing w:before="86" w:line="201" w:lineRule="auto"/>
              <w:rPr>
                <w:sz w:val="20"/>
                <w:szCs w:val="20"/>
              </w:rPr>
            </w:pPr>
            <w:r>
              <w:rPr>
                <w:sz w:val="20"/>
                <w:szCs w:val="20"/>
              </w:rPr>
              <w:t>PE</w:t>
            </w:r>
            <w:r>
              <w:rPr>
                <w:sz w:val="20"/>
                <w:szCs w:val="20"/>
                <w:spacing w:val="2"/>
              </w:rPr>
              <w:t>(22:1(13Z)/22:6(4Z,7Z,</w:t>
            </w:r>
            <w:r>
              <w:rPr>
                <w:sz w:val="20"/>
                <w:szCs w:val="20"/>
                <w:spacing w:val="-25"/>
              </w:rPr>
              <w:t xml:space="preserve"> </w:t>
            </w:r>
            <w:r>
              <w:rPr>
                <w:sz w:val="20"/>
                <w:szCs w:val="20"/>
                <w:spacing w:val="2"/>
              </w:rPr>
              <w:t>10Z,</w:t>
            </w:r>
            <w:r>
              <w:rPr>
                <w:sz w:val="20"/>
                <w:szCs w:val="20"/>
                <w:spacing w:val="-25"/>
              </w:rPr>
              <w:t xml:space="preserve"> </w:t>
            </w:r>
            <w:r>
              <w:rPr>
                <w:sz w:val="20"/>
                <w:szCs w:val="20"/>
                <w:spacing w:val="2"/>
              </w:rPr>
              <w:t>13Z,</w:t>
            </w:r>
            <w:r>
              <w:rPr>
                <w:sz w:val="20"/>
                <w:szCs w:val="20"/>
                <w:spacing w:val="-25"/>
              </w:rPr>
              <w:t xml:space="preserve"> </w:t>
            </w:r>
            <w:r>
              <w:rPr>
                <w:sz w:val="20"/>
                <w:szCs w:val="20"/>
                <w:spacing w:val="2"/>
              </w:rPr>
              <w:t>16Z,</w:t>
            </w:r>
            <w:r>
              <w:rPr>
                <w:sz w:val="20"/>
                <w:szCs w:val="20"/>
                <w:spacing w:val="-25"/>
              </w:rPr>
              <w:t xml:space="preserve"> </w:t>
            </w:r>
            <w:r>
              <w:rPr>
                <w:sz w:val="20"/>
                <w:szCs w:val="20"/>
                <w:spacing w:val="2"/>
              </w:rPr>
              <w:t>19Z))</w:t>
            </w:r>
          </w:p>
        </w:tc>
        <w:tc>
          <w:tcPr>
            <w:tcW w:w="1411" w:type="dxa"/>
            <w:vAlign w:val="top"/>
          </w:tcPr>
          <w:p>
            <w:pPr>
              <w:pStyle w:val="TableText"/>
              <w:ind w:left="331"/>
              <w:spacing w:before="90" w:line="195" w:lineRule="auto"/>
              <w:rPr>
                <w:sz w:val="20"/>
                <w:szCs w:val="20"/>
              </w:rPr>
            </w:pPr>
            <w:r>
              <w:rPr>
                <w:sz w:val="20"/>
                <w:szCs w:val="20"/>
                <w:spacing w:val="3"/>
              </w:rPr>
              <w:t>2.60E-10</w:t>
            </w:r>
          </w:p>
        </w:tc>
        <w:tc>
          <w:tcPr>
            <w:tcW w:w="1252" w:type="dxa"/>
            <w:vAlign w:val="top"/>
          </w:tcPr>
          <w:p>
            <w:pPr>
              <w:pStyle w:val="TableText"/>
              <w:ind w:left="264"/>
              <w:spacing w:before="90" w:line="195" w:lineRule="auto"/>
              <w:rPr>
                <w:sz w:val="20"/>
                <w:szCs w:val="20"/>
              </w:rPr>
            </w:pPr>
            <w:r>
              <w:rPr>
                <w:sz w:val="20"/>
                <w:szCs w:val="20"/>
                <w:spacing w:val="3"/>
              </w:rPr>
              <w:t>2.53E-09</w:t>
            </w:r>
          </w:p>
        </w:tc>
        <w:tc>
          <w:tcPr>
            <w:tcW w:w="964" w:type="dxa"/>
            <w:vAlign w:val="top"/>
          </w:tcPr>
          <w:p>
            <w:pPr>
              <w:ind w:left="473"/>
              <w:spacing w:before="54" w:line="232" w:lineRule="auto"/>
              <w:rPr>
                <w:rFonts w:ascii="SimSun" w:hAnsi="SimSun" w:eastAsia="SimSun" w:cs="SimSun"/>
                <w:sz w:val="20"/>
                <w:szCs w:val="20"/>
              </w:rPr>
            </w:pPr>
            <w:r>
              <w:rPr>
                <w:rFonts w:ascii="SimSun" w:hAnsi="SimSun" w:eastAsia="SimSun" w:cs="SimSun"/>
                <w:sz w:val="20"/>
                <w:szCs w:val="20"/>
              </w:rPr>
              <w:t>↑</w:t>
            </w:r>
          </w:p>
        </w:tc>
      </w:tr>
      <w:tr>
        <w:trPr>
          <w:trHeight w:val="294" w:hRule="atLeast"/>
        </w:trPr>
        <w:tc>
          <w:tcPr>
            <w:tcW w:w="4668" w:type="dxa"/>
            <w:vAlign w:val="top"/>
          </w:tcPr>
          <w:p>
            <w:pPr>
              <w:pStyle w:val="TableText"/>
              <w:ind w:left="1498"/>
              <w:spacing w:before="82" w:line="199" w:lineRule="auto"/>
              <w:rPr>
                <w:sz w:val="20"/>
                <w:szCs w:val="20"/>
              </w:rPr>
            </w:pPr>
            <w:r>
              <w:rPr>
                <w:sz w:val="20"/>
                <w:szCs w:val="20"/>
                <w:spacing w:val="8"/>
              </w:rPr>
              <w:t>8-</w:t>
            </w:r>
            <w:r>
              <w:rPr>
                <w:sz w:val="20"/>
                <w:szCs w:val="20"/>
              </w:rPr>
              <w:t>iso</w:t>
            </w:r>
            <w:r>
              <w:rPr>
                <w:sz w:val="20"/>
                <w:szCs w:val="20"/>
                <w:spacing w:val="8"/>
              </w:rPr>
              <w:t>-15-</w:t>
            </w:r>
            <w:r>
              <w:rPr>
                <w:sz w:val="20"/>
                <w:szCs w:val="20"/>
              </w:rPr>
              <w:t>keto</w:t>
            </w:r>
            <w:r>
              <w:rPr>
                <w:sz w:val="20"/>
                <w:szCs w:val="20"/>
                <w:spacing w:val="8"/>
              </w:rPr>
              <w:t>-</w:t>
            </w:r>
            <w:r>
              <w:rPr>
                <w:sz w:val="20"/>
                <w:szCs w:val="20"/>
              </w:rPr>
              <w:t>PGE</w:t>
            </w:r>
            <w:r>
              <w:rPr>
                <w:sz w:val="20"/>
                <w:szCs w:val="20"/>
                <w:spacing w:val="8"/>
              </w:rPr>
              <w:t>2</w:t>
            </w:r>
          </w:p>
        </w:tc>
        <w:tc>
          <w:tcPr>
            <w:tcW w:w="1411" w:type="dxa"/>
            <w:vAlign w:val="top"/>
          </w:tcPr>
          <w:p>
            <w:pPr>
              <w:pStyle w:val="TableText"/>
              <w:ind w:left="335"/>
              <w:spacing w:before="86" w:line="195" w:lineRule="auto"/>
              <w:rPr>
                <w:sz w:val="20"/>
                <w:szCs w:val="20"/>
              </w:rPr>
            </w:pPr>
            <w:r>
              <w:rPr>
                <w:sz w:val="20"/>
                <w:szCs w:val="20"/>
                <w:spacing w:val="3"/>
              </w:rPr>
              <w:t>3.48E-10</w:t>
            </w:r>
          </w:p>
        </w:tc>
        <w:tc>
          <w:tcPr>
            <w:tcW w:w="1252" w:type="dxa"/>
            <w:vAlign w:val="top"/>
          </w:tcPr>
          <w:p>
            <w:pPr>
              <w:pStyle w:val="TableText"/>
              <w:ind w:left="268"/>
              <w:spacing w:before="86" w:line="195" w:lineRule="auto"/>
              <w:rPr>
                <w:sz w:val="20"/>
                <w:szCs w:val="20"/>
              </w:rPr>
            </w:pPr>
            <w:r>
              <w:rPr>
                <w:sz w:val="20"/>
                <w:szCs w:val="20"/>
                <w:spacing w:val="3"/>
              </w:rPr>
              <w:t>3.23E-09</w:t>
            </w:r>
          </w:p>
        </w:tc>
        <w:tc>
          <w:tcPr>
            <w:tcW w:w="964" w:type="dxa"/>
            <w:vAlign w:val="top"/>
          </w:tcPr>
          <w:p>
            <w:pPr>
              <w:ind w:left="473"/>
              <w:spacing w:before="50" w:line="216" w:lineRule="auto"/>
              <w:rPr>
                <w:rFonts w:ascii="SimSun" w:hAnsi="SimSun" w:eastAsia="SimSun" w:cs="SimSun"/>
                <w:sz w:val="20"/>
                <w:szCs w:val="20"/>
              </w:rPr>
            </w:pPr>
            <w:r>
              <w:rPr>
                <w:rFonts w:ascii="SimSun" w:hAnsi="SimSun" w:eastAsia="SimSun" w:cs="SimSun"/>
                <w:sz w:val="20"/>
                <w:szCs w:val="20"/>
              </w:rPr>
              <w:t>↑</w:t>
            </w:r>
          </w:p>
        </w:tc>
      </w:tr>
      <w:tr>
        <w:trPr>
          <w:trHeight w:val="323" w:hRule="atLeast"/>
        </w:trPr>
        <w:tc>
          <w:tcPr>
            <w:tcW w:w="4668" w:type="dxa"/>
            <w:vAlign w:val="top"/>
          </w:tcPr>
          <w:p>
            <w:pPr>
              <w:pStyle w:val="TableText"/>
              <w:ind w:left="1707"/>
              <w:spacing w:before="101" w:line="200" w:lineRule="auto"/>
              <w:rPr>
                <w:sz w:val="20"/>
                <w:szCs w:val="20"/>
              </w:rPr>
            </w:pPr>
            <w:r>
              <w:rPr>
                <w:sz w:val="20"/>
                <w:szCs w:val="20"/>
                <w:spacing w:val="4"/>
              </w:rPr>
              <w:t>19,20-</w:t>
            </w:r>
            <w:r>
              <w:rPr>
                <w:sz w:val="20"/>
                <w:szCs w:val="20"/>
              </w:rPr>
              <w:t>DiHDPA</w:t>
            </w:r>
          </w:p>
        </w:tc>
        <w:tc>
          <w:tcPr>
            <w:tcW w:w="1411" w:type="dxa"/>
            <w:vAlign w:val="top"/>
          </w:tcPr>
          <w:p>
            <w:pPr>
              <w:pStyle w:val="TableText"/>
              <w:ind w:left="335"/>
              <w:spacing w:before="104" w:line="195" w:lineRule="auto"/>
              <w:rPr>
                <w:sz w:val="20"/>
                <w:szCs w:val="20"/>
              </w:rPr>
            </w:pPr>
            <w:r>
              <w:rPr>
                <w:sz w:val="20"/>
                <w:szCs w:val="20"/>
                <w:spacing w:val="3"/>
              </w:rPr>
              <w:t>3.91E-10</w:t>
            </w:r>
          </w:p>
        </w:tc>
        <w:tc>
          <w:tcPr>
            <w:tcW w:w="1252" w:type="dxa"/>
            <w:vAlign w:val="top"/>
          </w:tcPr>
          <w:p>
            <w:pPr>
              <w:pStyle w:val="TableText"/>
              <w:ind w:left="268"/>
              <w:spacing w:before="104" w:line="195" w:lineRule="auto"/>
              <w:rPr>
                <w:sz w:val="20"/>
                <w:szCs w:val="20"/>
              </w:rPr>
            </w:pPr>
            <w:r>
              <w:rPr>
                <w:sz w:val="20"/>
                <w:szCs w:val="20"/>
                <w:spacing w:val="3"/>
              </w:rPr>
              <w:t>3.53E-09</w:t>
            </w:r>
          </w:p>
        </w:tc>
        <w:tc>
          <w:tcPr>
            <w:tcW w:w="964" w:type="dxa"/>
            <w:vAlign w:val="top"/>
          </w:tcPr>
          <w:p>
            <w:pPr>
              <w:ind w:left="473"/>
              <w:spacing w:before="68" w:line="226" w:lineRule="auto"/>
              <w:rPr>
                <w:rFonts w:ascii="SimSun" w:hAnsi="SimSun" w:eastAsia="SimSun" w:cs="SimSun"/>
                <w:sz w:val="20"/>
                <w:szCs w:val="20"/>
              </w:rPr>
            </w:pPr>
            <w:r>
              <w:rPr>
                <w:rFonts w:ascii="SimSun" w:hAnsi="SimSun" w:eastAsia="SimSun" w:cs="SimSun"/>
                <w:sz w:val="20"/>
                <w:szCs w:val="20"/>
              </w:rPr>
              <w:t>↑</w:t>
            </w:r>
          </w:p>
        </w:tc>
      </w:tr>
      <w:tr>
        <w:trPr>
          <w:trHeight w:val="316" w:hRule="atLeast"/>
        </w:trPr>
        <w:tc>
          <w:tcPr>
            <w:tcW w:w="4668" w:type="dxa"/>
            <w:vAlign w:val="top"/>
          </w:tcPr>
          <w:p>
            <w:pPr>
              <w:pStyle w:val="TableText"/>
              <w:ind w:left="1560"/>
              <w:spacing w:before="89" w:line="201" w:lineRule="auto"/>
              <w:rPr>
                <w:sz w:val="20"/>
                <w:szCs w:val="20"/>
              </w:rPr>
            </w:pPr>
            <w:r>
              <w:rPr>
                <w:sz w:val="20"/>
                <w:szCs w:val="20"/>
                <w:spacing w:val="10"/>
              </w:rPr>
              <w:t>19-</w:t>
            </w:r>
            <w:r>
              <w:rPr>
                <w:sz w:val="20"/>
                <w:szCs w:val="20"/>
              </w:rPr>
              <w:t>Hydroxy</w:t>
            </w:r>
            <w:r>
              <w:rPr>
                <w:sz w:val="20"/>
                <w:szCs w:val="20"/>
                <w:spacing w:val="10"/>
              </w:rPr>
              <w:t>-</w:t>
            </w:r>
            <w:r>
              <w:rPr>
                <w:sz w:val="20"/>
                <w:szCs w:val="20"/>
              </w:rPr>
              <w:t>PGE</w:t>
            </w:r>
            <w:r>
              <w:rPr>
                <w:sz w:val="20"/>
                <w:szCs w:val="20"/>
                <w:spacing w:val="10"/>
              </w:rPr>
              <w:t>2</w:t>
            </w:r>
          </w:p>
        </w:tc>
        <w:tc>
          <w:tcPr>
            <w:tcW w:w="1411" w:type="dxa"/>
            <w:vAlign w:val="top"/>
          </w:tcPr>
          <w:p>
            <w:pPr>
              <w:pStyle w:val="TableText"/>
              <w:ind w:left="330"/>
              <w:spacing w:before="93" w:line="195" w:lineRule="auto"/>
              <w:rPr>
                <w:sz w:val="20"/>
                <w:szCs w:val="20"/>
              </w:rPr>
            </w:pPr>
            <w:r>
              <w:rPr>
                <w:sz w:val="20"/>
                <w:szCs w:val="20"/>
                <w:spacing w:val="3"/>
              </w:rPr>
              <w:t>4.27E-09</w:t>
            </w:r>
          </w:p>
        </w:tc>
        <w:tc>
          <w:tcPr>
            <w:tcW w:w="1252" w:type="dxa"/>
            <w:vAlign w:val="top"/>
          </w:tcPr>
          <w:p>
            <w:pPr>
              <w:pStyle w:val="TableText"/>
              <w:ind w:left="264"/>
              <w:spacing w:before="93" w:line="195" w:lineRule="auto"/>
              <w:rPr>
                <w:sz w:val="20"/>
                <w:szCs w:val="20"/>
              </w:rPr>
            </w:pPr>
            <w:r>
              <w:rPr>
                <w:sz w:val="20"/>
                <w:szCs w:val="20"/>
                <w:spacing w:val="3"/>
              </w:rPr>
              <w:t>2.71E-08</w:t>
            </w:r>
          </w:p>
        </w:tc>
        <w:tc>
          <w:tcPr>
            <w:tcW w:w="964" w:type="dxa"/>
            <w:vAlign w:val="top"/>
          </w:tcPr>
          <w:p>
            <w:pPr>
              <w:ind w:left="473"/>
              <w:spacing w:before="57" w:line="229" w:lineRule="auto"/>
              <w:rPr>
                <w:rFonts w:ascii="SimSun" w:hAnsi="SimSun" w:eastAsia="SimSun" w:cs="SimSun"/>
                <w:sz w:val="20"/>
                <w:szCs w:val="20"/>
              </w:rPr>
            </w:pPr>
            <w:r>
              <w:rPr>
                <w:rFonts w:ascii="SimSun" w:hAnsi="SimSun" w:eastAsia="SimSun" w:cs="SimSun"/>
                <w:sz w:val="20"/>
                <w:szCs w:val="20"/>
              </w:rPr>
              <w:t>↑</w:t>
            </w:r>
          </w:p>
        </w:tc>
      </w:tr>
      <w:tr>
        <w:trPr>
          <w:trHeight w:val="319" w:hRule="atLeast"/>
        </w:trPr>
        <w:tc>
          <w:tcPr>
            <w:tcW w:w="4668" w:type="dxa"/>
            <w:vAlign w:val="top"/>
          </w:tcPr>
          <w:p>
            <w:pPr>
              <w:pStyle w:val="TableText"/>
              <w:ind w:left="1481"/>
              <w:spacing w:before="85" w:line="201" w:lineRule="auto"/>
              <w:rPr>
                <w:sz w:val="20"/>
                <w:szCs w:val="20"/>
              </w:rPr>
            </w:pPr>
            <w:r>
              <w:rPr>
                <w:sz w:val="20"/>
                <w:szCs w:val="20"/>
              </w:rPr>
              <w:t>CDP</w:t>
            </w:r>
            <w:r>
              <w:rPr>
                <w:sz w:val="20"/>
                <w:szCs w:val="20"/>
                <w:spacing w:val="6"/>
              </w:rPr>
              <w:t>-</w:t>
            </w:r>
            <w:r>
              <w:rPr>
                <w:sz w:val="20"/>
                <w:szCs w:val="20"/>
              </w:rPr>
              <w:t>DG</w:t>
            </w:r>
            <w:r>
              <w:rPr>
                <w:sz w:val="20"/>
                <w:szCs w:val="20"/>
                <w:spacing w:val="6"/>
              </w:rPr>
              <w:t>(16:0/18:0)</w:t>
            </w:r>
          </w:p>
        </w:tc>
        <w:tc>
          <w:tcPr>
            <w:tcW w:w="1411" w:type="dxa"/>
            <w:vAlign w:val="top"/>
          </w:tcPr>
          <w:p>
            <w:pPr>
              <w:pStyle w:val="TableText"/>
              <w:ind w:left="335"/>
              <w:spacing w:before="89" w:line="195" w:lineRule="auto"/>
              <w:rPr>
                <w:sz w:val="20"/>
                <w:szCs w:val="20"/>
              </w:rPr>
            </w:pPr>
            <w:r>
              <w:rPr>
                <w:sz w:val="20"/>
                <w:szCs w:val="20"/>
                <w:spacing w:val="3"/>
              </w:rPr>
              <w:t>3.41E-08</w:t>
            </w:r>
          </w:p>
        </w:tc>
        <w:tc>
          <w:tcPr>
            <w:tcW w:w="1252" w:type="dxa"/>
            <w:vAlign w:val="top"/>
          </w:tcPr>
          <w:p>
            <w:pPr>
              <w:pStyle w:val="TableText"/>
              <w:ind w:left="284"/>
              <w:spacing w:before="89" w:line="195" w:lineRule="auto"/>
              <w:rPr>
                <w:sz w:val="20"/>
                <w:szCs w:val="20"/>
              </w:rPr>
            </w:pPr>
            <w:r>
              <w:rPr>
                <w:sz w:val="20"/>
                <w:szCs w:val="20"/>
                <w:spacing w:val="1"/>
              </w:rPr>
              <w:t>1.60E-07</w:t>
            </w:r>
          </w:p>
        </w:tc>
        <w:tc>
          <w:tcPr>
            <w:tcW w:w="964" w:type="dxa"/>
            <w:vAlign w:val="top"/>
          </w:tcPr>
          <w:p>
            <w:pPr>
              <w:ind w:left="473"/>
              <w:spacing w:before="53" w:line="236" w:lineRule="auto"/>
              <w:rPr>
                <w:rFonts w:ascii="SimSun" w:hAnsi="SimSun" w:eastAsia="SimSun" w:cs="SimSun"/>
                <w:sz w:val="20"/>
                <w:szCs w:val="20"/>
              </w:rPr>
            </w:pPr>
            <w:r>
              <w:rPr>
                <w:rFonts w:ascii="SimSun" w:hAnsi="SimSun" w:eastAsia="SimSun" w:cs="SimSun"/>
                <w:sz w:val="20"/>
                <w:szCs w:val="20"/>
              </w:rPr>
              <w:t>↑</w:t>
            </w:r>
          </w:p>
        </w:tc>
      </w:tr>
      <w:tr>
        <w:trPr>
          <w:trHeight w:val="614" w:hRule="atLeast"/>
        </w:trPr>
        <w:tc>
          <w:tcPr>
            <w:tcW w:w="4668" w:type="dxa"/>
            <w:vAlign w:val="top"/>
          </w:tcPr>
          <w:p>
            <w:pPr>
              <w:pStyle w:val="TableText"/>
              <w:ind w:left="688"/>
              <w:spacing w:before="78" w:line="201" w:lineRule="auto"/>
              <w:rPr>
                <w:sz w:val="20"/>
                <w:szCs w:val="20"/>
              </w:rPr>
            </w:pPr>
            <w:r>
              <w:rPr>
                <w:sz w:val="20"/>
                <w:szCs w:val="20"/>
                <w:spacing w:val="8"/>
              </w:rPr>
              <w:t>(1R,3S,4S,6R)-6,9-</w:t>
            </w:r>
            <w:r>
              <w:rPr>
                <w:sz w:val="20"/>
                <w:szCs w:val="20"/>
              </w:rPr>
              <w:t>Dihydroxyfenchone</w:t>
            </w:r>
          </w:p>
          <w:p>
            <w:pPr>
              <w:pStyle w:val="TableText"/>
              <w:ind w:left="1545"/>
              <w:spacing w:before="119" w:line="201" w:lineRule="auto"/>
              <w:rPr>
                <w:sz w:val="20"/>
                <w:szCs w:val="20"/>
              </w:rPr>
            </w:pPr>
            <w:r>
              <w:rPr>
                <w:sz w:val="20"/>
                <w:szCs w:val="20"/>
                <w:spacing w:val="8"/>
              </w:rPr>
              <w:t>6-O-b-D-</w:t>
            </w:r>
            <w:r>
              <w:rPr>
                <w:sz w:val="20"/>
                <w:szCs w:val="20"/>
              </w:rPr>
              <w:t>glucoside</w:t>
            </w:r>
          </w:p>
        </w:tc>
        <w:tc>
          <w:tcPr>
            <w:tcW w:w="1411" w:type="dxa"/>
            <w:vAlign w:val="top"/>
          </w:tcPr>
          <w:p>
            <w:pPr>
              <w:pStyle w:val="TableText"/>
              <w:ind w:left="335"/>
              <w:spacing w:before="238" w:line="195" w:lineRule="auto"/>
              <w:rPr>
                <w:sz w:val="20"/>
                <w:szCs w:val="20"/>
              </w:rPr>
            </w:pPr>
            <w:r>
              <w:rPr>
                <w:sz w:val="20"/>
                <w:szCs w:val="20"/>
                <w:spacing w:val="3"/>
              </w:rPr>
              <w:t>3.68E-08</w:t>
            </w:r>
          </w:p>
        </w:tc>
        <w:tc>
          <w:tcPr>
            <w:tcW w:w="1252" w:type="dxa"/>
            <w:vAlign w:val="top"/>
          </w:tcPr>
          <w:p>
            <w:pPr>
              <w:pStyle w:val="TableText"/>
              <w:ind w:left="284"/>
              <w:spacing w:before="238" w:line="195" w:lineRule="auto"/>
              <w:rPr>
                <w:sz w:val="20"/>
                <w:szCs w:val="20"/>
              </w:rPr>
            </w:pPr>
            <w:r>
              <w:rPr>
                <w:sz w:val="20"/>
                <w:szCs w:val="20"/>
                <w:spacing w:val="1"/>
              </w:rPr>
              <w:t>1.69E-07</w:t>
            </w:r>
          </w:p>
        </w:tc>
        <w:tc>
          <w:tcPr>
            <w:tcW w:w="964" w:type="dxa"/>
            <w:vAlign w:val="top"/>
          </w:tcPr>
          <w:p>
            <w:pPr>
              <w:ind w:left="473"/>
              <w:spacing w:before="202" w:line="237" w:lineRule="auto"/>
              <w:rPr>
                <w:rFonts w:ascii="SimSun" w:hAnsi="SimSun" w:eastAsia="SimSun" w:cs="SimSun"/>
                <w:sz w:val="20"/>
                <w:szCs w:val="20"/>
              </w:rPr>
            </w:pPr>
            <w:r>
              <w:rPr>
                <w:rFonts w:ascii="SimSun" w:hAnsi="SimSun" w:eastAsia="SimSun" w:cs="SimSun"/>
                <w:sz w:val="20"/>
                <w:szCs w:val="20"/>
              </w:rPr>
              <w:t>↑</w:t>
            </w:r>
          </w:p>
        </w:tc>
      </w:tr>
      <w:tr>
        <w:trPr>
          <w:trHeight w:val="311" w:hRule="atLeast"/>
        </w:trPr>
        <w:tc>
          <w:tcPr>
            <w:tcW w:w="4668" w:type="dxa"/>
            <w:vAlign w:val="top"/>
          </w:tcPr>
          <w:p>
            <w:pPr>
              <w:pStyle w:val="TableText"/>
              <w:ind w:left="1729"/>
              <w:spacing w:before="88" w:line="201" w:lineRule="auto"/>
              <w:rPr>
                <w:sz w:val="20"/>
                <w:szCs w:val="20"/>
              </w:rPr>
            </w:pPr>
            <w:r>
              <w:rPr>
                <w:sz w:val="20"/>
                <w:szCs w:val="20"/>
                <w:spacing w:val="4"/>
              </w:rPr>
              <w:t>Hypogeic acid</w:t>
            </w:r>
          </w:p>
        </w:tc>
        <w:tc>
          <w:tcPr>
            <w:tcW w:w="1411" w:type="dxa"/>
            <w:vAlign w:val="top"/>
          </w:tcPr>
          <w:p>
            <w:pPr>
              <w:pStyle w:val="TableText"/>
              <w:ind w:left="335"/>
              <w:spacing w:before="92" w:line="195" w:lineRule="auto"/>
              <w:rPr>
                <w:sz w:val="20"/>
                <w:szCs w:val="20"/>
              </w:rPr>
            </w:pPr>
            <w:r>
              <w:rPr>
                <w:sz w:val="20"/>
                <w:szCs w:val="20"/>
                <w:spacing w:val="3"/>
              </w:rPr>
              <w:t>6.93E-08</w:t>
            </w:r>
          </w:p>
        </w:tc>
        <w:tc>
          <w:tcPr>
            <w:tcW w:w="1252" w:type="dxa"/>
            <w:vAlign w:val="top"/>
          </w:tcPr>
          <w:p>
            <w:pPr>
              <w:pStyle w:val="TableText"/>
              <w:ind w:left="264"/>
              <w:spacing w:before="92" w:line="195" w:lineRule="auto"/>
              <w:rPr>
                <w:sz w:val="20"/>
                <w:szCs w:val="20"/>
              </w:rPr>
            </w:pPr>
            <w:r>
              <w:rPr>
                <w:sz w:val="20"/>
                <w:szCs w:val="20"/>
                <w:spacing w:val="3"/>
              </w:rPr>
              <w:t>2.91E-07</w:t>
            </w:r>
          </w:p>
        </w:tc>
        <w:tc>
          <w:tcPr>
            <w:tcW w:w="964" w:type="dxa"/>
            <w:vAlign w:val="top"/>
          </w:tcPr>
          <w:p>
            <w:pPr>
              <w:ind w:left="473"/>
              <w:spacing w:before="56" w:line="226" w:lineRule="auto"/>
              <w:rPr>
                <w:rFonts w:ascii="SimSun" w:hAnsi="SimSun" w:eastAsia="SimSun" w:cs="SimSun"/>
                <w:sz w:val="20"/>
                <w:szCs w:val="20"/>
              </w:rPr>
            </w:pPr>
            <w:r>
              <w:rPr>
                <w:rFonts w:ascii="SimSun" w:hAnsi="SimSun" w:eastAsia="SimSun" w:cs="SimSun"/>
                <w:sz w:val="20"/>
                <w:szCs w:val="20"/>
              </w:rPr>
              <w:t>↑</w:t>
            </w:r>
          </w:p>
        </w:tc>
      </w:tr>
      <w:tr>
        <w:trPr>
          <w:trHeight w:val="311" w:hRule="atLeast"/>
        </w:trPr>
        <w:tc>
          <w:tcPr>
            <w:tcW w:w="4668" w:type="dxa"/>
            <w:vAlign w:val="top"/>
          </w:tcPr>
          <w:p>
            <w:pPr>
              <w:pStyle w:val="TableText"/>
              <w:ind w:left="1422"/>
              <w:spacing w:before="89" w:line="201" w:lineRule="auto"/>
              <w:rPr>
                <w:sz w:val="20"/>
                <w:szCs w:val="20"/>
              </w:rPr>
            </w:pPr>
            <w:r>
              <w:rPr>
                <w:sz w:val="20"/>
                <w:szCs w:val="20"/>
                <w:spacing w:val="3"/>
              </w:rPr>
              <w:t>Asparaginyl-Tyrosine</w:t>
            </w:r>
          </w:p>
        </w:tc>
        <w:tc>
          <w:tcPr>
            <w:tcW w:w="1411" w:type="dxa"/>
            <w:vAlign w:val="top"/>
          </w:tcPr>
          <w:p>
            <w:pPr>
              <w:pStyle w:val="TableText"/>
              <w:ind w:left="351"/>
              <w:spacing w:before="93" w:line="195" w:lineRule="auto"/>
              <w:rPr>
                <w:sz w:val="20"/>
                <w:szCs w:val="20"/>
              </w:rPr>
            </w:pPr>
            <w:r>
              <w:rPr>
                <w:sz w:val="20"/>
                <w:szCs w:val="20"/>
                <w:spacing w:val="1"/>
              </w:rPr>
              <w:t>1.85E-06</w:t>
            </w:r>
          </w:p>
        </w:tc>
        <w:tc>
          <w:tcPr>
            <w:tcW w:w="1252" w:type="dxa"/>
            <w:vAlign w:val="top"/>
          </w:tcPr>
          <w:p>
            <w:pPr>
              <w:pStyle w:val="TableText"/>
              <w:ind w:left="274"/>
              <w:spacing w:before="93" w:line="195" w:lineRule="auto"/>
              <w:rPr>
                <w:sz w:val="20"/>
                <w:szCs w:val="20"/>
              </w:rPr>
            </w:pPr>
            <w:r>
              <w:rPr>
                <w:sz w:val="20"/>
                <w:szCs w:val="20"/>
                <w:spacing w:val="-1"/>
              </w:rPr>
              <w:t>5.</w:t>
            </w:r>
            <w:r>
              <w:rPr>
                <w:sz w:val="20"/>
                <w:szCs w:val="20"/>
                <w:spacing w:val="-25"/>
              </w:rPr>
              <w:t xml:space="preserve"> </w:t>
            </w:r>
            <w:r>
              <w:rPr>
                <w:sz w:val="20"/>
                <w:szCs w:val="20"/>
                <w:spacing w:val="-1"/>
              </w:rPr>
              <w:t>11E-06</w:t>
            </w:r>
          </w:p>
        </w:tc>
        <w:tc>
          <w:tcPr>
            <w:tcW w:w="964" w:type="dxa"/>
            <w:vAlign w:val="top"/>
          </w:tcPr>
          <w:p>
            <w:pPr>
              <w:ind w:left="473"/>
              <w:spacing w:before="57" w:line="225" w:lineRule="auto"/>
              <w:rPr>
                <w:rFonts w:ascii="SimSun" w:hAnsi="SimSun" w:eastAsia="SimSun" w:cs="SimSun"/>
                <w:sz w:val="20"/>
                <w:szCs w:val="20"/>
              </w:rPr>
            </w:pPr>
            <w:r>
              <w:rPr>
                <w:rFonts w:ascii="SimSun" w:hAnsi="SimSun" w:eastAsia="SimSun" w:cs="SimSun"/>
                <w:sz w:val="20"/>
                <w:szCs w:val="20"/>
              </w:rPr>
              <w:t>↑</w:t>
            </w:r>
          </w:p>
        </w:tc>
      </w:tr>
      <w:tr>
        <w:trPr>
          <w:trHeight w:val="311" w:hRule="atLeast"/>
        </w:trPr>
        <w:tc>
          <w:tcPr>
            <w:tcW w:w="4668" w:type="dxa"/>
            <w:vAlign w:val="top"/>
          </w:tcPr>
          <w:p>
            <w:pPr>
              <w:pStyle w:val="TableText"/>
              <w:ind w:left="953"/>
              <w:spacing w:before="90" w:line="201" w:lineRule="auto"/>
              <w:rPr>
                <w:sz w:val="20"/>
                <w:szCs w:val="20"/>
              </w:rPr>
            </w:pPr>
            <w:r>
              <w:rPr>
                <w:sz w:val="20"/>
                <w:szCs w:val="20"/>
              </w:rPr>
              <w:t>Galabiosylceramide</w:t>
            </w:r>
            <w:r>
              <w:rPr>
                <w:sz w:val="20"/>
                <w:szCs w:val="20"/>
                <w:spacing w:val="9"/>
              </w:rPr>
              <w:t xml:space="preserve"> (d18:1/16:0)</w:t>
            </w:r>
          </w:p>
        </w:tc>
        <w:tc>
          <w:tcPr>
            <w:tcW w:w="1411" w:type="dxa"/>
            <w:vAlign w:val="top"/>
          </w:tcPr>
          <w:p>
            <w:pPr>
              <w:pStyle w:val="TableText"/>
              <w:ind w:left="336"/>
              <w:spacing w:before="94" w:line="195" w:lineRule="auto"/>
              <w:rPr>
                <w:sz w:val="20"/>
                <w:szCs w:val="20"/>
              </w:rPr>
            </w:pPr>
            <w:r>
              <w:rPr>
                <w:sz w:val="20"/>
                <w:szCs w:val="20"/>
                <w:spacing w:val="3"/>
              </w:rPr>
              <w:t>5.66E-06</w:t>
            </w:r>
          </w:p>
        </w:tc>
        <w:tc>
          <w:tcPr>
            <w:tcW w:w="1252" w:type="dxa"/>
            <w:vAlign w:val="top"/>
          </w:tcPr>
          <w:p>
            <w:pPr>
              <w:pStyle w:val="TableText"/>
              <w:ind w:left="284"/>
              <w:spacing w:before="94" w:line="195" w:lineRule="auto"/>
              <w:rPr>
                <w:sz w:val="20"/>
                <w:szCs w:val="20"/>
              </w:rPr>
            </w:pPr>
            <w:r>
              <w:rPr>
                <w:sz w:val="20"/>
                <w:szCs w:val="20"/>
                <w:spacing w:val="1"/>
              </w:rPr>
              <w:t>1.36E-05</w:t>
            </w:r>
          </w:p>
        </w:tc>
        <w:tc>
          <w:tcPr>
            <w:tcW w:w="964" w:type="dxa"/>
            <w:vAlign w:val="top"/>
          </w:tcPr>
          <w:p>
            <w:pPr>
              <w:ind w:left="473"/>
              <w:spacing w:before="58" w:line="224" w:lineRule="auto"/>
              <w:rPr>
                <w:rFonts w:ascii="SimSun" w:hAnsi="SimSun" w:eastAsia="SimSun" w:cs="SimSun"/>
                <w:sz w:val="20"/>
                <w:szCs w:val="20"/>
              </w:rPr>
            </w:pPr>
            <w:r>
              <w:rPr>
                <w:rFonts w:ascii="SimSun" w:hAnsi="SimSun" w:eastAsia="SimSun" w:cs="SimSun"/>
                <w:sz w:val="20"/>
                <w:szCs w:val="20"/>
              </w:rPr>
              <w:t>↑</w:t>
            </w:r>
          </w:p>
        </w:tc>
      </w:tr>
      <w:tr>
        <w:trPr>
          <w:trHeight w:val="311" w:hRule="atLeast"/>
        </w:trPr>
        <w:tc>
          <w:tcPr>
            <w:tcW w:w="4668" w:type="dxa"/>
            <w:vAlign w:val="top"/>
          </w:tcPr>
          <w:p>
            <w:pPr>
              <w:pStyle w:val="TableText"/>
              <w:ind w:left="1573"/>
              <w:spacing w:before="91" w:line="201" w:lineRule="auto"/>
              <w:rPr>
                <w:sz w:val="20"/>
                <w:szCs w:val="20"/>
              </w:rPr>
            </w:pPr>
            <w:r>
              <w:rPr>
                <w:sz w:val="20"/>
                <w:szCs w:val="20"/>
                <w:spacing w:val="3"/>
              </w:rPr>
              <w:t>Faradiol myristate</w:t>
            </w:r>
          </w:p>
        </w:tc>
        <w:tc>
          <w:tcPr>
            <w:tcW w:w="1411" w:type="dxa"/>
            <w:vAlign w:val="top"/>
          </w:tcPr>
          <w:p>
            <w:pPr>
              <w:pStyle w:val="TableText"/>
              <w:ind w:left="339"/>
              <w:spacing w:before="95" w:line="195" w:lineRule="auto"/>
              <w:rPr>
                <w:sz w:val="20"/>
                <w:szCs w:val="20"/>
              </w:rPr>
            </w:pPr>
            <w:r>
              <w:rPr>
                <w:sz w:val="20"/>
                <w:szCs w:val="20"/>
                <w:spacing w:val="2"/>
              </w:rPr>
              <w:t>8.78E-06</w:t>
            </w:r>
          </w:p>
        </w:tc>
        <w:tc>
          <w:tcPr>
            <w:tcW w:w="1252" w:type="dxa"/>
            <w:vAlign w:val="top"/>
          </w:tcPr>
          <w:p>
            <w:pPr>
              <w:pStyle w:val="TableText"/>
              <w:ind w:left="284"/>
              <w:spacing w:before="95" w:line="195" w:lineRule="auto"/>
              <w:rPr>
                <w:sz w:val="20"/>
                <w:szCs w:val="20"/>
              </w:rPr>
            </w:pPr>
            <w:r>
              <w:rPr>
                <w:sz w:val="20"/>
                <w:szCs w:val="20"/>
                <w:spacing w:val="1"/>
              </w:rPr>
              <w:t>1.99E-05</w:t>
            </w:r>
          </w:p>
        </w:tc>
        <w:tc>
          <w:tcPr>
            <w:tcW w:w="964" w:type="dxa"/>
            <w:vAlign w:val="top"/>
          </w:tcPr>
          <w:p>
            <w:pPr>
              <w:ind w:left="473"/>
              <w:spacing w:before="59" w:line="223" w:lineRule="auto"/>
              <w:rPr>
                <w:rFonts w:ascii="SimSun" w:hAnsi="SimSun" w:eastAsia="SimSun" w:cs="SimSun"/>
                <w:sz w:val="20"/>
                <w:szCs w:val="20"/>
              </w:rPr>
            </w:pPr>
            <w:r>
              <w:rPr>
                <w:rFonts w:ascii="SimSun" w:hAnsi="SimSun" w:eastAsia="SimSun" w:cs="SimSun"/>
                <w:sz w:val="20"/>
                <w:szCs w:val="20"/>
              </w:rPr>
              <w:t>↑</w:t>
            </w:r>
          </w:p>
        </w:tc>
      </w:tr>
      <w:tr>
        <w:trPr>
          <w:trHeight w:val="321" w:hRule="atLeast"/>
        </w:trPr>
        <w:tc>
          <w:tcPr>
            <w:tcW w:w="4668" w:type="dxa"/>
            <w:vAlign w:val="top"/>
            <w:tcBorders>
              <w:bottom w:val="single" w:color="000000" w:sz="10" w:space="0"/>
            </w:tcBorders>
          </w:tcPr>
          <w:p>
            <w:pPr>
              <w:pStyle w:val="TableText"/>
              <w:ind w:left="1826"/>
              <w:spacing w:before="92" w:line="201" w:lineRule="auto"/>
              <w:rPr>
                <w:sz w:val="20"/>
                <w:szCs w:val="20"/>
              </w:rPr>
            </w:pPr>
            <w:r>
              <w:rPr>
                <w:sz w:val="20"/>
                <w:szCs w:val="20"/>
                <w:spacing w:val="4"/>
              </w:rPr>
              <w:t>Epinephrine</w:t>
            </w:r>
          </w:p>
        </w:tc>
        <w:tc>
          <w:tcPr>
            <w:tcW w:w="1411" w:type="dxa"/>
            <w:vAlign w:val="top"/>
            <w:tcBorders>
              <w:bottom w:val="single" w:color="000000" w:sz="10" w:space="0"/>
            </w:tcBorders>
          </w:tcPr>
          <w:p>
            <w:pPr>
              <w:pStyle w:val="TableText"/>
              <w:ind w:left="351"/>
              <w:spacing w:before="96" w:line="195" w:lineRule="auto"/>
              <w:rPr>
                <w:sz w:val="20"/>
                <w:szCs w:val="20"/>
              </w:rPr>
            </w:pPr>
            <w:r>
              <w:rPr>
                <w:sz w:val="20"/>
                <w:szCs w:val="20"/>
                <w:spacing w:val="-2"/>
              </w:rPr>
              <w:t>1.</w:t>
            </w:r>
            <w:r>
              <w:rPr>
                <w:sz w:val="20"/>
                <w:szCs w:val="20"/>
                <w:spacing w:val="-25"/>
              </w:rPr>
              <w:t xml:space="preserve"> </w:t>
            </w:r>
            <w:r>
              <w:rPr>
                <w:sz w:val="20"/>
                <w:szCs w:val="20"/>
                <w:spacing w:val="-2"/>
              </w:rPr>
              <w:t>16E-05</w:t>
            </w:r>
          </w:p>
        </w:tc>
        <w:tc>
          <w:tcPr>
            <w:tcW w:w="1252" w:type="dxa"/>
            <w:vAlign w:val="top"/>
            <w:tcBorders>
              <w:bottom w:val="single" w:color="000000" w:sz="10" w:space="0"/>
            </w:tcBorders>
          </w:tcPr>
          <w:p>
            <w:pPr>
              <w:pStyle w:val="TableText"/>
              <w:ind w:left="264"/>
              <w:spacing w:before="96" w:line="195" w:lineRule="auto"/>
              <w:rPr>
                <w:sz w:val="20"/>
                <w:szCs w:val="20"/>
              </w:rPr>
            </w:pPr>
            <w:r>
              <w:rPr>
                <w:sz w:val="20"/>
                <w:szCs w:val="20"/>
                <w:spacing w:val="3"/>
              </w:rPr>
              <w:t>2.54E-05</w:t>
            </w:r>
          </w:p>
        </w:tc>
        <w:tc>
          <w:tcPr>
            <w:tcW w:w="964" w:type="dxa"/>
            <w:vAlign w:val="top"/>
            <w:tcBorders>
              <w:bottom w:val="single" w:color="000000" w:sz="10" w:space="0"/>
            </w:tcBorders>
          </w:tcPr>
          <w:p>
            <w:pPr>
              <w:ind w:left="473"/>
              <w:spacing w:before="60" w:line="231" w:lineRule="auto"/>
              <w:rPr>
                <w:rFonts w:ascii="SimSun" w:hAnsi="SimSun" w:eastAsia="SimSun" w:cs="SimSun"/>
                <w:sz w:val="20"/>
                <w:szCs w:val="20"/>
              </w:rPr>
            </w:pPr>
            <w:r>
              <w:rPr>
                <w:rFonts w:ascii="SimSun" w:hAnsi="SimSun" w:eastAsia="SimSun" w:cs="SimSun"/>
                <w:sz w:val="20"/>
                <w:szCs w:val="20"/>
              </w:rPr>
              <w:t>↑</w:t>
            </w:r>
          </w:p>
        </w:tc>
      </w:tr>
    </w:tbl>
    <w:p>
      <w:pPr>
        <w:spacing w:line="423" w:lineRule="auto"/>
        <w:rPr>
          <w:rFonts w:ascii="Arial"/>
          <w:sz w:val="21"/>
        </w:rPr>
      </w:pPr>
      <w:r/>
    </w:p>
    <w:p>
      <w:pPr>
        <w:pStyle w:val="BodyText"/>
        <w:ind w:left="5446"/>
        <w:spacing w:before="52" w:line="188" w:lineRule="auto"/>
        <w:rPr>
          <w:sz w:val="18"/>
          <w:szCs w:val="18"/>
        </w:rPr>
      </w:pPr>
      <w:r>
        <w:rPr>
          <w:sz w:val="18"/>
          <w:szCs w:val="18"/>
          <w:spacing w:val="-4"/>
        </w:rPr>
        <w:t>67</w:t>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spacing w:before="95" w:line="240" w:lineRule="exact"/>
        <w:rPr>
          <w:rFonts w:ascii="Arial" w:hAnsi="Arial" w:eastAsia="Arial" w:cs="Arial"/>
          <w:sz w:val="22"/>
          <w:szCs w:val="22"/>
        </w:rPr>
      </w:pPr>
      <w:r>
        <w:rPr>
          <w:rFonts w:ascii="Microsoft YaHei" w:hAnsi="Microsoft YaHei" w:eastAsia="Microsoft YaHei" w:cs="Microsoft YaHei"/>
          <w:sz w:val="22"/>
          <w:szCs w:val="22"/>
          <w:color w:val="999999"/>
          <w:spacing w:val="10"/>
        </w:rPr>
        <w:t>中国知网</w:t>
      </w:r>
      <w:r>
        <w:rPr>
          <w:rFonts w:ascii="Microsoft YaHei" w:hAnsi="Microsoft YaHei" w:eastAsia="Microsoft YaHei" w:cs="Microsoft YaHei"/>
          <w:sz w:val="22"/>
          <w:szCs w:val="22"/>
          <w:color w:val="999999"/>
          <w:spacing w:val="1"/>
        </w:rPr>
        <w:t xml:space="preserve">     </w:t>
      </w:r>
      <w:r>
        <w:rPr>
          <w:rFonts w:ascii="Arial" w:hAnsi="Arial" w:eastAsia="Arial" w:cs="Arial"/>
          <w:sz w:val="22"/>
          <w:szCs w:val="22"/>
          <w:color w:val="999999"/>
        </w:rPr>
        <w:t>https</w:t>
      </w:r>
      <w:r>
        <w:rPr>
          <w:rFonts w:ascii="Arial" w:hAnsi="Arial" w:eastAsia="Arial" w:cs="Arial"/>
          <w:sz w:val="22"/>
          <w:szCs w:val="22"/>
          <w:color w:val="999999"/>
          <w:spacing w:val="10"/>
        </w:rPr>
        <w:t>:</w:t>
      </w:r>
      <w:r>
        <w:rPr>
          <w:sz w:val="22"/>
          <w:szCs w:val="22"/>
          <w:position w:val="-1"/>
        </w:rPr>
        <w:drawing>
          <wp:inline distT="0" distB="0" distL="0" distR="0">
            <wp:extent cx="45084" cy="109727"/>
            <wp:effectExtent l="0" t="0" r="0" b="0"/>
            <wp:docPr id="190" name="IM 190"/>
            <wp:cNvGraphicFramePr/>
            <a:graphic>
              <a:graphicData uri="http://schemas.openxmlformats.org/drawingml/2006/picture">
                <pic:pic>
                  <pic:nvPicPr>
                    <pic:cNvPr id="190" name="IM 190"/>
                    <pic:cNvPicPr/>
                  </pic:nvPicPr>
                  <pic:blipFill>
                    <a:blip r:embed="rId192"/>
                    <a:stretch>
                      <a:fillRect/>
                    </a:stretch>
                  </pic:blipFill>
                  <pic:spPr>
                    <a:xfrm rot="0">
                      <a:off x="0" y="0"/>
                      <a:ext cx="45084" cy="109727"/>
                    </a:xfrm>
                    <a:prstGeom prst="rect">
                      <a:avLst/>
                    </a:prstGeom>
                  </pic:spPr>
                </pic:pic>
              </a:graphicData>
            </a:graphic>
          </wp:inline>
        </w:drawing>
      </w:r>
      <w:r>
        <w:rPr>
          <w:sz w:val="22"/>
          <w:szCs w:val="22"/>
          <w:position w:val="-1"/>
        </w:rPr>
        <w:drawing>
          <wp:inline distT="0" distB="0" distL="0" distR="0">
            <wp:extent cx="45084" cy="109727"/>
            <wp:effectExtent l="0" t="0" r="0" b="0"/>
            <wp:docPr id="192" name="IM 192"/>
            <wp:cNvGraphicFramePr/>
            <a:graphic>
              <a:graphicData uri="http://schemas.openxmlformats.org/drawingml/2006/picture">
                <pic:pic>
                  <pic:nvPicPr>
                    <pic:cNvPr id="192" name="IM 192"/>
                    <pic:cNvPicPr/>
                  </pic:nvPicPr>
                  <pic:blipFill>
                    <a:blip r:embed="rId193"/>
                    <a:stretch>
                      <a:fillRect/>
                    </a:stretch>
                  </pic:blipFill>
                  <pic:spPr>
                    <a:xfrm rot="0">
                      <a:off x="0" y="0"/>
                      <a:ext cx="45084" cy="109727"/>
                    </a:xfrm>
                    <a:prstGeom prst="rect">
                      <a:avLst/>
                    </a:prstGeom>
                  </pic:spPr>
                </pic:pic>
              </a:graphicData>
            </a:graphic>
          </wp:inline>
        </w:drawing>
      </w:r>
      <w:r>
        <w:rPr>
          <w:rFonts w:ascii="Arial" w:hAnsi="Arial" w:eastAsia="Arial" w:cs="Arial"/>
          <w:sz w:val="22"/>
          <w:szCs w:val="22"/>
          <w:color w:val="999999"/>
          <w:position w:val="2"/>
        </w:rPr>
        <w:t>Www</w:t>
      </w:r>
      <w:r>
        <w:rPr>
          <w:rFonts w:ascii="Arial" w:hAnsi="Arial" w:eastAsia="Arial" w:cs="Arial"/>
          <w:sz w:val="22"/>
          <w:szCs w:val="22"/>
          <w:color w:val="999999"/>
          <w:spacing w:val="10"/>
          <w:position w:val="2"/>
        </w:rPr>
        <w:t>.</w:t>
      </w:r>
      <w:r>
        <w:rPr>
          <w:rFonts w:ascii="Arial" w:hAnsi="Arial" w:eastAsia="Arial" w:cs="Arial"/>
          <w:sz w:val="22"/>
          <w:szCs w:val="22"/>
          <w:color w:val="999999"/>
          <w:position w:val="1"/>
        </w:rPr>
        <w:t>cnki</w:t>
      </w:r>
      <w:r>
        <w:rPr>
          <w:rFonts w:ascii="Arial" w:hAnsi="Arial" w:eastAsia="Arial" w:cs="Arial"/>
          <w:sz w:val="22"/>
          <w:szCs w:val="22"/>
          <w:color w:val="999999"/>
          <w:spacing w:val="-16"/>
          <w:position w:val="1"/>
        </w:rPr>
        <w:t xml:space="preserve"> </w:t>
      </w:r>
      <w:r>
        <w:rPr>
          <w:rFonts w:ascii="Arial" w:hAnsi="Arial" w:eastAsia="Arial" w:cs="Arial"/>
          <w:sz w:val="22"/>
          <w:szCs w:val="22"/>
          <w:color w:val="999999"/>
          <w:spacing w:val="10"/>
          <w:position w:val="2"/>
        </w:rPr>
        <w:t>.</w:t>
      </w:r>
      <w:r>
        <w:rPr>
          <w:rFonts w:ascii="Arial" w:hAnsi="Arial" w:eastAsia="Arial" w:cs="Arial"/>
          <w:sz w:val="22"/>
          <w:szCs w:val="22"/>
          <w:color w:val="999999"/>
          <w:spacing w:val="-35"/>
          <w:position w:val="2"/>
        </w:rPr>
        <w:t xml:space="preserve"> </w:t>
      </w:r>
      <w:r>
        <w:rPr>
          <w:rFonts w:ascii="Arial" w:hAnsi="Arial" w:eastAsia="Arial" w:cs="Arial"/>
          <w:sz w:val="22"/>
          <w:szCs w:val="22"/>
          <w:color w:val="999999"/>
          <w:position w:val="2"/>
        </w:rPr>
        <w:t>net</w:t>
      </w:r>
    </w:p>
    <w:p>
      <w:pPr>
        <w:spacing w:line="240" w:lineRule="exact"/>
        <w:sectPr>
          <w:headerReference w:type="default" r:id="rId139"/>
          <w:pgSz w:w="11906" w:h="16839"/>
          <w:pgMar w:top="2078" w:right="1733" w:bottom="354" w:left="424" w:header="1697" w:footer="0" w:gutter="0"/>
        </w:sectPr>
        <w:rPr>
          <w:rFonts w:ascii="Arial" w:hAnsi="Arial" w:eastAsia="Arial" w:cs="Arial"/>
          <w:sz w:val="22"/>
          <w:szCs w:val="22"/>
        </w:rPr>
      </w:pPr>
    </w:p>
    <w:p>
      <w:pPr>
        <w:spacing w:line="76" w:lineRule="exact"/>
        <w:rPr/>
      </w:pPr>
      <w:r/>
    </w:p>
    <w:tbl>
      <w:tblPr>
        <w:tblStyle w:val="TableNormal"/>
        <w:tblW w:w="8295" w:type="dxa"/>
        <w:tblInd w:w="128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4737"/>
        <w:gridCol w:w="1342"/>
        <w:gridCol w:w="1252"/>
        <w:gridCol w:w="964"/>
      </w:tblGrid>
      <w:tr>
        <w:trPr>
          <w:trHeight w:val="326" w:hRule="atLeast"/>
        </w:trPr>
        <w:tc>
          <w:tcPr>
            <w:tcW w:w="4737" w:type="dxa"/>
            <w:vAlign w:val="top"/>
            <w:tcBorders>
              <w:bottom w:val="single" w:color="000000" w:sz="6" w:space="0"/>
              <w:top w:val="single" w:color="000000" w:sz="10" w:space="0"/>
            </w:tcBorders>
          </w:tcPr>
          <w:p>
            <w:pPr>
              <w:ind w:left="2026"/>
              <w:spacing w:before="56" w:line="229" w:lineRule="auto"/>
              <w:rPr>
                <w:rFonts w:ascii="SimHei" w:hAnsi="SimHei" w:eastAsia="SimHei" w:cs="SimHei"/>
                <w:sz w:val="20"/>
                <w:szCs w:val="20"/>
              </w:rPr>
            </w:pPr>
            <w:r>
              <w:rPr>
                <w:rFonts w:ascii="SimHei" w:hAnsi="SimHei" w:eastAsia="SimHei" w:cs="SimHei"/>
                <w:sz w:val="20"/>
                <w:szCs w:val="20"/>
                <w:b/>
                <w:bCs/>
                <w:spacing w:val="5"/>
              </w:rPr>
              <w:t>代谢物</w:t>
            </w:r>
          </w:p>
        </w:tc>
        <w:tc>
          <w:tcPr>
            <w:tcW w:w="1342" w:type="dxa"/>
            <w:vAlign w:val="top"/>
            <w:tcBorders>
              <w:bottom w:val="single" w:color="000000" w:sz="6" w:space="0"/>
              <w:top w:val="single" w:color="000000" w:sz="10" w:space="0"/>
            </w:tcBorders>
          </w:tcPr>
          <w:p>
            <w:pPr>
              <w:pStyle w:val="TableText"/>
              <w:ind w:left="199"/>
              <w:spacing w:before="91" w:line="197" w:lineRule="auto"/>
              <w:rPr>
                <w:sz w:val="20"/>
                <w:szCs w:val="20"/>
              </w:rPr>
            </w:pPr>
            <w:r>
              <w:rPr>
                <w:sz w:val="20"/>
                <w:szCs w:val="20"/>
                <w:b/>
                <w:bCs/>
              </w:rPr>
              <w:t>Anova</w:t>
            </w:r>
            <w:r>
              <w:rPr>
                <w:sz w:val="20"/>
                <w:szCs w:val="20"/>
                <w:b/>
                <w:bCs/>
                <w:spacing w:val="13"/>
                <w:w w:val="101"/>
              </w:rPr>
              <w:t xml:space="preserve"> </w:t>
            </w:r>
            <w:r>
              <w:rPr>
                <w:sz w:val="20"/>
                <w:szCs w:val="20"/>
                <w:b/>
                <w:bCs/>
                <w:spacing w:val="8"/>
              </w:rPr>
              <w:t>(p)</w:t>
            </w:r>
          </w:p>
        </w:tc>
        <w:tc>
          <w:tcPr>
            <w:tcW w:w="1252" w:type="dxa"/>
            <w:vAlign w:val="top"/>
            <w:tcBorders>
              <w:bottom w:val="single" w:color="000000" w:sz="6" w:space="0"/>
              <w:top w:val="single" w:color="000000" w:sz="10" w:space="0"/>
            </w:tcBorders>
          </w:tcPr>
          <w:p>
            <w:pPr>
              <w:pStyle w:val="TableText"/>
              <w:ind w:left="322"/>
              <w:spacing w:before="94" w:line="194" w:lineRule="auto"/>
              <w:rPr>
                <w:sz w:val="20"/>
                <w:szCs w:val="20"/>
              </w:rPr>
            </w:pPr>
            <w:r>
              <w:rPr>
                <w:sz w:val="20"/>
                <w:szCs w:val="20"/>
                <w:b/>
                <w:bCs/>
                <w:spacing w:val="-1"/>
              </w:rPr>
              <w:t>q Value</w:t>
            </w:r>
          </w:p>
        </w:tc>
        <w:tc>
          <w:tcPr>
            <w:tcW w:w="964" w:type="dxa"/>
            <w:vAlign w:val="top"/>
            <w:tcBorders>
              <w:bottom w:val="single" w:color="000000" w:sz="6" w:space="0"/>
              <w:top w:val="single" w:color="000000" w:sz="10" w:space="0"/>
            </w:tcBorders>
          </w:tcPr>
          <w:p>
            <w:pPr>
              <w:pStyle w:val="TableText"/>
              <w:ind w:left="227"/>
              <w:spacing w:before="94" w:line="192" w:lineRule="auto"/>
              <w:rPr>
                <w:sz w:val="20"/>
                <w:szCs w:val="20"/>
              </w:rPr>
            </w:pPr>
            <w:r>
              <w:rPr>
                <w:sz w:val="20"/>
                <w:szCs w:val="20"/>
                <w:b/>
                <w:bCs/>
                <w:spacing w:val="3"/>
              </w:rPr>
              <w:t>Trend</w:t>
            </w:r>
          </w:p>
        </w:tc>
      </w:tr>
      <w:tr>
        <w:trPr>
          <w:trHeight w:val="509" w:hRule="atLeast"/>
        </w:trPr>
        <w:tc>
          <w:tcPr>
            <w:tcW w:w="4737" w:type="dxa"/>
            <w:vAlign w:val="top"/>
            <w:tcBorders>
              <w:top w:val="single" w:color="000000" w:sz="6" w:space="0"/>
            </w:tcBorders>
          </w:tcPr>
          <w:p>
            <w:pPr>
              <w:pStyle w:val="TableText"/>
              <w:ind w:left="145"/>
              <w:spacing w:before="44" w:line="201" w:lineRule="auto"/>
              <w:rPr>
                <w:sz w:val="20"/>
                <w:szCs w:val="20"/>
              </w:rPr>
            </w:pPr>
            <w:r>
              <w:rPr>
                <w:sz w:val="20"/>
                <w:szCs w:val="20"/>
              </w:rPr>
              <w:t>PC</w:t>
            </w:r>
            <w:r>
              <w:rPr>
                <w:sz w:val="20"/>
                <w:szCs w:val="20"/>
                <w:spacing w:val="2"/>
              </w:rPr>
              <w:t>(22:6(4Z,7Z,</w:t>
            </w:r>
            <w:r>
              <w:rPr>
                <w:sz w:val="20"/>
                <w:szCs w:val="20"/>
                <w:spacing w:val="-25"/>
              </w:rPr>
              <w:t xml:space="preserve"> </w:t>
            </w:r>
            <w:r>
              <w:rPr>
                <w:sz w:val="20"/>
                <w:szCs w:val="20"/>
                <w:spacing w:val="2"/>
              </w:rPr>
              <w:t>10Z,</w:t>
            </w:r>
            <w:r>
              <w:rPr>
                <w:sz w:val="20"/>
                <w:szCs w:val="20"/>
                <w:spacing w:val="-25"/>
              </w:rPr>
              <w:t xml:space="preserve"> </w:t>
            </w:r>
            <w:r>
              <w:rPr>
                <w:sz w:val="20"/>
                <w:szCs w:val="20"/>
                <w:spacing w:val="2"/>
              </w:rPr>
              <w:t>13Z,</w:t>
            </w:r>
            <w:r>
              <w:rPr>
                <w:sz w:val="20"/>
                <w:szCs w:val="20"/>
                <w:spacing w:val="-25"/>
              </w:rPr>
              <w:t xml:space="preserve"> </w:t>
            </w:r>
            <w:r>
              <w:rPr>
                <w:sz w:val="20"/>
                <w:szCs w:val="20"/>
                <w:spacing w:val="2"/>
              </w:rPr>
              <w:t>16Z,</w:t>
            </w:r>
            <w:r>
              <w:rPr>
                <w:sz w:val="20"/>
                <w:szCs w:val="20"/>
                <w:spacing w:val="-25"/>
              </w:rPr>
              <w:t xml:space="preserve"> </w:t>
            </w:r>
            <w:r>
              <w:rPr>
                <w:sz w:val="20"/>
                <w:szCs w:val="20"/>
                <w:spacing w:val="2"/>
              </w:rPr>
              <w:t>19Z)/22:6</w:t>
            </w:r>
            <w:r>
              <w:rPr>
                <w:sz w:val="20"/>
                <w:szCs w:val="20"/>
                <w:spacing w:val="1"/>
              </w:rPr>
              <w:t>(4Z,7Z,</w:t>
            </w:r>
            <w:r>
              <w:rPr>
                <w:sz w:val="20"/>
                <w:szCs w:val="20"/>
                <w:spacing w:val="-25"/>
              </w:rPr>
              <w:t xml:space="preserve"> </w:t>
            </w:r>
            <w:r>
              <w:rPr>
                <w:sz w:val="20"/>
                <w:szCs w:val="20"/>
                <w:spacing w:val="1"/>
              </w:rPr>
              <w:t>10Z,</w:t>
            </w:r>
          </w:p>
          <w:p>
            <w:pPr>
              <w:pStyle w:val="TableText"/>
              <w:ind w:left="1731"/>
              <w:spacing w:before="47" w:line="201" w:lineRule="auto"/>
              <w:rPr>
                <w:sz w:val="20"/>
                <w:szCs w:val="20"/>
              </w:rPr>
            </w:pPr>
            <w:r>
              <w:rPr>
                <w:sz w:val="20"/>
                <w:szCs w:val="20"/>
                <w:spacing w:val="-2"/>
              </w:rPr>
              <w:t>13Z,</w:t>
            </w:r>
            <w:r>
              <w:rPr>
                <w:sz w:val="20"/>
                <w:szCs w:val="20"/>
                <w:spacing w:val="-17"/>
              </w:rPr>
              <w:t xml:space="preserve"> </w:t>
            </w:r>
            <w:r>
              <w:rPr>
                <w:sz w:val="20"/>
                <w:szCs w:val="20"/>
                <w:spacing w:val="-2"/>
              </w:rPr>
              <w:t>16Z,</w:t>
            </w:r>
            <w:r>
              <w:rPr>
                <w:sz w:val="20"/>
                <w:szCs w:val="20"/>
                <w:spacing w:val="-25"/>
              </w:rPr>
              <w:t xml:space="preserve"> </w:t>
            </w:r>
            <w:r>
              <w:rPr>
                <w:sz w:val="20"/>
                <w:szCs w:val="20"/>
                <w:spacing w:val="-2"/>
              </w:rPr>
              <w:t>19Z))</w:t>
            </w:r>
          </w:p>
        </w:tc>
        <w:tc>
          <w:tcPr>
            <w:tcW w:w="1342" w:type="dxa"/>
            <w:vAlign w:val="top"/>
            <w:tcBorders>
              <w:top w:val="single" w:color="000000" w:sz="6" w:space="0"/>
            </w:tcBorders>
          </w:tcPr>
          <w:p>
            <w:pPr>
              <w:pStyle w:val="TableText"/>
              <w:ind w:left="282"/>
              <w:spacing w:before="168" w:line="195" w:lineRule="auto"/>
              <w:rPr>
                <w:sz w:val="20"/>
                <w:szCs w:val="20"/>
              </w:rPr>
            </w:pPr>
            <w:r>
              <w:rPr>
                <w:sz w:val="20"/>
                <w:szCs w:val="20"/>
                <w:spacing w:val="1"/>
              </w:rPr>
              <w:t>1.82E-05</w:t>
            </w:r>
          </w:p>
        </w:tc>
        <w:tc>
          <w:tcPr>
            <w:tcW w:w="1252" w:type="dxa"/>
            <w:vAlign w:val="top"/>
            <w:tcBorders>
              <w:top w:val="single" w:color="000000" w:sz="6" w:space="0"/>
            </w:tcBorders>
          </w:tcPr>
          <w:p>
            <w:pPr>
              <w:pStyle w:val="TableText"/>
              <w:ind w:left="268"/>
              <w:spacing w:before="168" w:line="195" w:lineRule="auto"/>
              <w:rPr>
                <w:sz w:val="20"/>
                <w:szCs w:val="20"/>
              </w:rPr>
            </w:pPr>
            <w:r>
              <w:rPr>
                <w:sz w:val="20"/>
                <w:szCs w:val="20"/>
                <w:spacing w:val="3"/>
              </w:rPr>
              <w:t>3.75E-05</w:t>
            </w:r>
          </w:p>
        </w:tc>
        <w:tc>
          <w:tcPr>
            <w:tcW w:w="964" w:type="dxa"/>
            <w:vAlign w:val="top"/>
            <w:tcBorders>
              <w:top w:val="single" w:color="000000" w:sz="6" w:space="0"/>
            </w:tcBorders>
          </w:tcPr>
          <w:p>
            <w:pPr>
              <w:ind w:left="473"/>
              <w:spacing w:before="132" w:line="237" w:lineRule="auto"/>
              <w:rPr>
                <w:rFonts w:ascii="SimSun" w:hAnsi="SimSun" w:eastAsia="SimSun" w:cs="SimSun"/>
                <w:sz w:val="20"/>
                <w:szCs w:val="20"/>
              </w:rPr>
            </w:pPr>
            <w:r>
              <w:rPr>
                <w:rFonts w:ascii="SimSun" w:hAnsi="SimSun" w:eastAsia="SimSun" w:cs="SimSun"/>
                <w:sz w:val="20"/>
                <w:szCs w:val="20"/>
              </w:rPr>
              <w:t>↑</w:t>
            </w:r>
          </w:p>
        </w:tc>
      </w:tr>
      <w:tr>
        <w:trPr>
          <w:trHeight w:val="294" w:hRule="atLeast"/>
        </w:trPr>
        <w:tc>
          <w:tcPr>
            <w:tcW w:w="4737" w:type="dxa"/>
            <w:vAlign w:val="top"/>
          </w:tcPr>
          <w:p>
            <w:pPr>
              <w:pStyle w:val="TableText"/>
              <w:ind w:left="537"/>
              <w:spacing w:before="51" w:line="201" w:lineRule="auto"/>
              <w:rPr>
                <w:sz w:val="20"/>
                <w:szCs w:val="20"/>
              </w:rPr>
            </w:pPr>
            <w:r>
              <w:rPr>
                <w:sz w:val="20"/>
                <w:szCs w:val="20"/>
                <w:spacing w:val="13"/>
              </w:rPr>
              <w:t>2-</w:t>
            </w:r>
            <w:r>
              <w:rPr>
                <w:sz w:val="20"/>
                <w:szCs w:val="20"/>
              </w:rPr>
              <w:t>Methoxy</w:t>
            </w:r>
            <w:r>
              <w:rPr>
                <w:sz w:val="20"/>
                <w:szCs w:val="20"/>
                <w:spacing w:val="13"/>
              </w:rPr>
              <w:t>-(3 </w:t>
            </w:r>
            <w:r>
              <w:rPr>
                <w:sz w:val="20"/>
                <w:szCs w:val="20"/>
              </w:rPr>
              <w:t>or</w:t>
            </w:r>
            <w:r>
              <w:rPr>
                <w:sz w:val="20"/>
                <w:szCs w:val="20"/>
                <w:spacing w:val="13"/>
              </w:rPr>
              <w:t xml:space="preserve"> 5 </w:t>
            </w:r>
            <w:r>
              <w:rPr>
                <w:sz w:val="20"/>
                <w:szCs w:val="20"/>
              </w:rPr>
              <w:t>or</w:t>
            </w:r>
            <w:r>
              <w:rPr>
                <w:sz w:val="20"/>
                <w:szCs w:val="20"/>
                <w:spacing w:val="10"/>
              </w:rPr>
              <w:t xml:space="preserve"> </w:t>
            </w:r>
            <w:r>
              <w:rPr>
                <w:sz w:val="20"/>
                <w:szCs w:val="20"/>
                <w:spacing w:val="13"/>
              </w:rPr>
              <w:t>6)-</w:t>
            </w:r>
            <w:r>
              <w:rPr>
                <w:sz w:val="20"/>
                <w:szCs w:val="20"/>
              </w:rPr>
              <w:t>isopropylpyrazine</w:t>
            </w:r>
          </w:p>
        </w:tc>
        <w:tc>
          <w:tcPr>
            <w:tcW w:w="1342" w:type="dxa"/>
            <w:vAlign w:val="top"/>
          </w:tcPr>
          <w:p>
            <w:pPr>
              <w:pStyle w:val="TableText"/>
              <w:ind w:left="363"/>
              <w:spacing w:before="55" w:line="195" w:lineRule="auto"/>
              <w:rPr>
                <w:sz w:val="20"/>
                <w:szCs w:val="20"/>
              </w:rPr>
            </w:pPr>
            <w:r>
              <w:rPr>
                <w:sz w:val="20"/>
                <w:szCs w:val="20"/>
                <w:spacing w:val="3"/>
              </w:rPr>
              <w:t>0.0001</w:t>
            </w:r>
          </w:p>
        </w:tc>
        <w:tc>
          <w:tcPr>
            <w:tcW w:w="1252" w:type="dxa"/>
            <w:vAlign w:val="top"/>
          </w:tcPr>
          <w:p>
            <w:pPr>
              <w:pStyle w:val="TableText"/>
              <w:ind w:left="368"/>
              <w:spacing w:before="55" w:line="195" w:lineRule="auto"/>
              <w:rPr>
                <w:sz w:val="20"/>
                <w:szCs w:val="20"/>
              </w:rPr>
            </w:pPr>
            <w:r>
              <w:rPr>
                <w:sz w:val="20"/>
                <w:szCs w:val="20"/>
                <w:spacing w:val="3"/>
              </w:rPr>
              <w:t>0.0002</w:t>
            </w:r>
          </w:p>
        </w:tc>
        <w:tc>
          <w:tcPr>
            <w:tcW w:w="964" w:type="dxa"/>
            <w:vAlign w:val="top"/>
          </w:tcPr>
          <w:p>
            <w:pPr>
              <w:ind w:left="473"/>
              <w:spacing w:before="19" w:line="237" w:lineRule="auto"/>
              <w:rPr>
                <w:rFonts w:ascii="SimSun" w:hAnsi="SimSun" w:eastAsia="SimSun" w:cs="SimSun"/>
                <w:sz w:val="20"/>
                <w:szCs w:val="20"/>
              </w:rPr>
            </w:pPr>
            <w:r>
              <w:rPr>
                <w:rFonts w:ascii="SimSun" w:hAnsi="SimSun" w:eastAsia="SimSun" w:cs="SimSun"/>
                <w:sz w:val="20"/>
                <w:szCs w:val="20"/>
              </w:rPr>
              <w:t>↑</w:t>
            </w:r>
          </w:p>
        </w:tc>
      </w:tr>
      <w:tr>
        <w:trPr>
          <w:trHeight w:val="294" w:hRule="atLeast"/>
        </w:trPr>
        <w:tc>
          <w:tcPr>
            <w:tcW w:w="4737" w:type="dxa"/>
            <w:vAlign w:val="top"/>
          </w:tcPr>
          <w:p>
            <w:pPr>
              <w:pStyle w:val="TableText"/>
              <w:ind w:left="1498"/>
              <w:spacing w:before="69" w:line="199" w:lineRule="auto"/>
              <w:rPr>
                <w:sz w:val="20"/>
                <w:szCs w:val="20"/>
              </w:rPr>
            </w:pPr>
            <w:r>
              <w:rPr>
                <w:sz w:val="20"/>
                <w:szCs w:val="20"/>
                <w:spacing w:val="9"/>
              </w:rPr>
              <w:t>11Z-</w:t>
            </w:r>
            <w:r>
              <w:rPr>
                <w:sz w:val="20"/>
                <w:szCs w:val="20"/>
              </w:rPr>
              <w:t>Eicosenoic</w:t>
            </w:r>
            <w:r>
              <w:rPr>
                <w:sz w:val="20"/>
                <w:szCs w:val="20"/>
                <w:spacing w:val="9"/>
              </w:rPr>
              <w:t xml:space="preserve"> </w:t>
            </w:r>
            <w:r>
              <w:rPr>
                <w:sz w:val="20"/>
                <w:szCs w:val="20"/>
              </w:rPr>
              <w:t>acid</w:t>
            </w:r>
          </w:p>
        </w:tc>
        <w:tc>
          <w:tcPr>
            <w:tcW w:w="1342" w:type="dxa"/>
            <w:vAlign w:val="top"/>
          </w:tcPr>
          <w:p>
            <w:pPr>
              <w:pStyle w:val="TableText"/>
              <w:ind w:left="363"/>
              <w:spacing w:before="73" w:line="195" w:lineRule="auto"/>
              <w:rPr>
                <w:sz w:val="20"/>
                <w:szCs w:val="20"/>
              </w:rPr>
            </w:pPr>
            <w:r>
              <w:rPr>
                <w:sz w:val="20"/>
                <w:szCs w:val="20"/>
                <w:spacing w:val="3"/>
              </w:rPr>
              <w:t>0.0003</w:t>
            </w:r>
          </w:p>
        </w:tc>
        <w:tc>
          <w:tcPr>
            <w:tcW w:w="1252" w:type="dxa"/>
            <w:vAlign w:val="top"/>
          </w:tcPr>
          <w:p>
            <w:pPr>
              <w:pStyle w:val="TableText"/>
              <w:ind w:left="368"/>
              <w:spacing w:before="73" w:line="195" w:lineRule="auto"/>
              <w:rPr>
                <w:sz w:val="20"/>
                <w:szCs w:val="20"/>
              </w:rPr>
            </w:pPr>
            <w:r>
              <w:rPr>
                <w:sz w:val="20"/>
                <w:szCs w:val="20"/>
                <w:spacing w:val="3"/>
              </w:rPr>
              <w:t>0.0005</w:t>
            </w:r>
          </w:p>
        </w:tc>
        <w:tc>
          <w:tcPr>
            <w:tcW w:w="964" w:type="dxa"/>
            <w:vAlign w:val="top"/>
          </w:tcPr>
          <w:p>
            <w:pPr>
              <w:ind w:left="473"/>
              <w:spacing w:before="37" w:line="228" w:lineRule="auto"/>
              <w:rPr>
                <w:rFonts w:ascii="SimSun" w:hAnsi="SimSun" w:eastAsia="SimSun" w:cs="SimSun"/>
                <w:sz w:val="20"/>
                <w:szCs w:val="20"/>
              </w:rPr>
            </w:pPr>
            <w:r>
              <w:rPr>
                <w:rFonts w:ascii="SimSun" w:hAnsi="SimSun" w:eastAsia="SimSun" w:cs="SimSun"/>
                <w:sz w:val="20"/>
                <w:szCs w:val="20"/>
              </w:rPr>
              <w:t>↑</w:t>
            </w:r>
          </w:p>
        </w:tc>
      </w:tr>
      <w:tr>
        <w:trPr>
          <w:trHeight w:val="329" w:hRule="atLeast"/>
        </w:trPr>
        <w:tc>
          <w:tcPr>
            <w:tcW w:w="4737" w:type="dxa"/>
            <w:vAlign w:val="top"/>
          </w:tcPr>
          <w:p>
            <w:pPr>
              <w:pStyle w:val="TableText"/>
              <w:ind w:left="1358"/>
              <w:spacing w:before="87" w:line="201" w:lineRule="auto"/>
              <w:rPr>
                <w:sz w:val="20"/>
                <w:szCs w:val="20"/>
              </w:rPr>
            </w:pPr>
            <w:r>
              <w:rPr>
                <w:sz w:val="20"/>
                <w:szCs w:val="20"/>
                <w:spacing w:val="4"/>
              </w:rPr>
              <w:t>Asparaginyl-Threonine</w:t>
            </w:r>
          </w:p>
        </w:tc>
        <w:tc>
          <w:tcPr>
            <w:tcW w:w="1342" w:type="dxa"/>
            <w:vAlign w:val="top"/>
          </w:tcPr>
          <w:p>
            <w:pPr>
              <w:pStyle w:val="TableText"/>
              <w:ind w:left="363"/>
              <w:spacing w:before="91" w:line="195" w:lineRule="auto"/>
              <w:rPr>
                <w:sz w:val="20"/>
                <w:szCs w:val="20"/>
              </w:rPr>
            </w:pPr>
            <w:r>
              <w:rPr>
                <w:sz w:val="20"/>
                <w:szCs w:val="20"/>
                <w:spacing w:val="3"/>
              </w:rPr>
              <w:t>0.0007</w:t>
            </w:r>
          </w:p>
        </w:tc>
        <w:tc>
          <w:tcPr>
            <w:tcW w:w="1252" w:type="dxa"/>
            <w:vAlign w:val="top"/>
          </w:tcPr>
          <w:p>
            <w:pPr>
              <w:pStyle w:val="TableText"/>
              <w:ind w:left="368"/>
              <w:spacing w:before="91" w:line="195" w:lineRule="auto"/>
              <w:rPr>
                <w:sz w:val="20"/>
                <w:szCs w:val="20"/>
              </w:rPr>
            </w:pPr>
            <w:r>
              <w:rPr>
                <w:sz w:val="20"/>
                <w:szCs w:val="20"/>
                <w:spacing w:val="3"/>
              </w:rPr>
              <w:t>0.0009</w:t>
            </w:r>
          </w:p>
        </w:tc>
        <w:tc>
          <w:tcPr>
            <w:tcW w:w="964" w:type="dxa"/>
            <w:vAlign w:val="top"/>
          </w:tcPr>
          <w:p>
            <w:pPr>
              <w:ind w:left="473"/>
              <w:spacing w:before="55" w:line="237" w:lineRule="auto"/>
              <w:rPr>
                <w:rFonts w:ascii="SimSun" w:hAnsi="SimSun" w:eastAsia="SimSun" w:cs="SimSun"/>
                <w:sz w:val="20"/>
                <w:szCs w:val="20"/>
              </w:rPr>
            </w:pPr>
            <w:r>
              <w:rPr>
                <w:rFonts w:ascii="SimSun" w:hAnsi="SimSun" w:eastAsia="SimSun" w:cs="SimSun"/>
                <w:sz w:val="20"/>
                <w:szCs w:val="20"/>
              </w:rPr>
              <w:t>↑</w:t>
            </w:r>
          </w:p>
        </w:tc>
      </w:tr>
      <w:tr>
        <w:trPr>
          <w:trHeight w:val="303" w:hRule="atLeast"/>
        </w:trPr>
        <w:tc>
          <w:tcPr>
            <w:tcW w:w="4737" w:type="dxa"/>
            <w:vAlign w:val="top"/>
          </w:tcPr>
          <w:p>
            <w:pPr>
              <w:pStyle w:val="TableText"/>
              <w:ind w:left="1299"/>
              <w:spacing w:before="70" w:line="201" w:lineRule="auto"/>
              <w:rPr>
                <w:sz w:val="20"/>
                <w:szCs w:val="20"/>
              </w:rPr>
            </w:pPr>
            <w:r>
              <w:rPr>
                <w:sz w:val="20"/>
                <w:szCs w:val="20"/>
                <w:spacing w:val="4"/>
              </w:rPr>
              <w:t>Cortolone-3-glucuron</w:t>
            </w:r>
            <w:r>
              <w:rPr>
                <w:sz w:val="20"/>
                <w:szCs w:val="20"/>
                <w:spacing w:val="3"/>
              </w:rPr>
              <w:t>ide</w:t>
            </w:r>
          </w:p>
        </w:tc>
        <w:tc>
          <w:tcPr>
            <w:tcW w:w="1342" w:type="dxa"/>
            <w:vAlign w:val="top"/>
          </w:tcPr>
          <w:p>
            <w:pPr>
              <w:pStyle w:val="TableText"/>
              <w:ind w:left="363"/>
              <w:spacing w:before="74" w:line="195" w:lineRule="auto"/>
              <w:rPr>
                <w:sz w:val="20"/>
                <w:szCs w:val="20"/>
              </w:rPr>
            </w:pPr>
            <w:r>
              <w:rPr>
                <w:sz w:val="20"/>
                <w:szCs w:val="20"/>
                <w:spacing w:val="3"/>
              </w:rPr>
              <w:t>0.0014</w:t>
            </w:r>
          </w:p>
        </w:tc>
        <w:tc>
          <w:tcPr>
            <w:tcW w:w="1252" w:type="dxa"/>
            <w:vAlign w:val="top"/>
          </w:tcPr>
          <w:p>
            <w:pPr>
              <w:pStyle w:val="TableText"/>
              <w:ind w:left="368"/>
              <w:spacing w:before="74" w:line="195" w:lineRule="auto"/>
              <w:rPr>
                <w:sz w:val="20"/>
                <w:szCs w:val="20"/>
              </w:rPr>
            </w:pPr>
            <w:r>
              <w:rPr>
                <w:sz w:val="20"/>
                <w:szCs w:val="20"/>
                <w:spacing w:val="3"/>
              </w:rPr>
              <w:t>0.0016</w:t>
            </w:r>
          </w:p>
        </w:tc>
        <w:tc>
          <w:tcPr>
            <w:tcW w:w="964" w:type="dxa"/>
            <w:vAlign w:val="top"/>
          </w:tcPr>
          <w:p>
            <w:pPr>
              <w:ind w:left="473"/>
              <w:spacing w:before="38" w:line="235" w:lineRule="auto"/>
              <w:rPr>
                <w:rFonts w:ascii="SimSun" w:hAnsi="SimSun" w:eastAsia="SimSun" w:cs="SimSun"/>
                <w:sz w:val="20"/>
                <w:szCs w:val="20"/>
              </w:rPr>
            </w:pPr>
            <w:r>
              <w:rPr>
                <w:rFonts w:ascii="SimSun" w:hAnsi="SimSun" w:eastAsia="SimSun" w:cs="SimSun"/>
                <w:sz w:val="20"/>
                <w:szCs w:val="20"/>
              </w:rPr>
              <w:t>↑</w:t>
            </w:r>
          </w:p>
        </w:tc>
      </w:tr>
      <w:tr>
        <w:trPr>
          <w:trHeight w:val="509" w:hRule="atLeast"/>
        </w:trPr>
        <w:tc>
          <w:tcPr>
            <w:tcW w:w="4737" w:type="dxa"/>
            <w:vAlign w:val="top"/>
          </w:tcPr>
          <w:p>
            <w:pPr>
              <w:pStyle w:val="TableText"/>
              <w:ind w:left="123"/>
              <w:spacing w:before="45" w:line="201" w:lineRule="auto"/>
              <w:rPr>
                <w:sz w:val="20"/>
                <w:szCs w:val="20"/>
              </w:rPr>
            </w:pPr>
            <w:r>
              <w:rPr>
                <w:sz w:val="20"/>
                <w:szCs w:val="20"/>
              </w:rPr>
              <w:t>DG</w:t>
            </w:r>
            <w:r>
              <w:rPr>
                <w:sz w:val="20"/>
                <w:szCs w:val="20"/>
                <w:spacing w:val="2"/>
              </w:rPr>
              <w:t>(22:6(4Z,7Z,</w:t>
            </w:r>
            <w:r>
              <w:rPr>
                <w:sz w:val="20"/>
                <w:szCs w:val="20"/>
                <w:spacing w:val="-25"/>
              </w:rPr>
              <w:t xml:space="preserve"> </w:t>
            </w:r>
            <w:r>
              <w:rPr>
                <w:sz w:val="20"/>
                <w:szCs w:val="20"/>
                <w:spacing w:val="2"/>
              </w:rPr>
              <w:t>10Z,</w:t>
            </w:r>
            <w:r>
              <w:rPr>
                <w:sz w:val="20"/>
                <w:szCs w:val="20"/>
                <w:spacing w:val="-25"/>
              </w:rPr>
              <w:t xml:space="preserve"> </w:t>
            </w:r>
            <w:r>
              <w:rPr>
                <w:sz w:val="20"/>
                <w:szCs w:val="20"/>
                <w:spacing w:val="2"/>
              </w:rPr>
              <w:t>13Z,</w:t>
            </w:r>
            <w:r>
              <w:rPr>
                <w:sz w:val="20"/>
                <w:szCs w:val="20"/>
                <w:spacing w:val="-25"/>
              </w:rPr>
              <w:t xml:space="preserve"> </w:t>
            </w:r>
            <w:r>
              <w:rPr>
                <w:sz w:val="20"/>
                <w:szCs w:val="20"/>
                <w:spacing w:val="2"/>
              </w:rPr>
              <w:t>16Z,</w:t>
            </w:r>
            <w:r>
              <w:rPr>
                <w:sz w:val="20"/>
                <w:szCs w:val="20"/>
                <w:spacing w:val="-25"/>
              </w:rPr>
              <w:t xml:space="preserve"> </w:t>
            </w:r>
            <w:r>
              <w:rPr>
                <w:sz w:val="20"/>
                <w:szCs w:val="20"/>
                <w:spacing w:val="2"/>
              </w:rPr>
              <w:t>19Z)/22:6(</w:t>
            </w:r>
            <w:r>
              <w:rPr>
                <w:sz w:val="20"/>
                <w:szCs w:val="20"/>
                <w:spacing w:val="1"/>
              </w:rPr>
              <w:t>4Z,7Z,</w:t>
            </w:r>
            <w:r>
              <w:rPr>
                <w:sz w:val="20"/>
                <w:szCs w:val="20"/>
                <w:spacing w:val="-25"/>
              </w:rPr>
              <w:t xml:space="preserve"> </w:t>
            </w:r>
            <w:r>
              <w:rPr>
                <w:sz w:val="20"/>
                <w:szCs w:val="20"/>
                <w:spacing w:val="1"/>
              </w:rPr>
              <w:t>10Z,</w:t>
            </w:r>
          </w:p>
          <w:p>
            <w:pPr>
              <w:pStyle w:val="TableText"/>
              <w:ind w:left="1568"/>
              <w:spacing w:before="47" w:line="201" w:lineRule="auto"/>
              <w:rPr>
                <w:sz w:val="20"/>
                <w:szCs w:val="20"/>
              </w:rPr>
            </w:pPr>
            <w:r>
              <w:rPr>
                <w:sz w:val="20"/>
                <w:szCs w:val="20"/>
                <w:spacing w:val="-1"/>
              </w:rPr>
              <w:t>13Z,</w:t>
            </w:r>
            <w:r>
              <w:rPr>
                <w:sz w:val="20"/>
                <w:szCs w:val="20"/>
                <w:spacing w:val="-11"/>
              </w:rPr>
              <w:t xml:space="preserve"> </w:t>
            </w:r>
            <w:r>
              <w:rPr>
                <w:sz w:val="20"/>
                <w:szCs w:val="20"/>
                <w:spacing w:val="-1"/>
              </w:rPr>
              <w:t>16Z,</w:t>
            </w:r>
            <w:r>
              <w:rPr>
                <w:sz w:val="20"/>
                <w:szCs w:val="20"/>
                <w:spacing w:val="-25"/>
              </w:rPr>
              <w:t xml:space="preserve"> </w:t>
            </w:r>
            <w:r>
              <w:rPr>
                <w:sz w:val="20"/>
                <w:szCs w:val="20"/>
                <w:spacing w:val="-1"/>
              </w:rPr>
              <w:t>19Z)/0:0)</w:t>
            </w:r>
          </w:p>
        </w:tc>
        <w:tc>
          <w:tcPr>
            <w:tcW w:w="1342" w:type="dxa"/>
            <w:vAlign w:val="top"/>
          </w:tcPr>
          <w:p>
            <w:pPr>
              <w:pStyle w:val="TableText"/>
              <w:ind w:left="363"/>
              <w:spacing w:before="169" w:line="195" w:lineRule="auto"/>
              <w:rPr>
                <w:sz w:val="20"/>
                <w:szCs w:val="20"/>
              </w:rPr>
            </w:pPr>
            <w:r>
              <w:rPr>
                <w:sz w:val="20"/>
                <w:szCs w:val="20"/>
                <w:spacing w:val="3"/>
              </w:rPr>
              <w:t>0.0026</w:t>
            </w:r>
          </w:p>
        </w:tc>
        <w:tc>
          <w:tcPr>
            <w:tcW w:w="1252" w:type="dxa"/>
            <w:vAlign w:val="top"/>
          </w:tcPr>
          <w:p>
            <w:pPr>
              <w:pStyle w:val="TableText"/>
              <w:ind w:left="368"/>
              <w:spacing w:before="169" w:line="195" w:lineRule="auto"/>
              <w:rPr>
                <w:sz w:val="20"/>
                <w:szCs w:val="20"/>
              </w:rPr>
            </w:pPr>
            <w:r>
              <w:rPr>
                <w:sz w:val="20"/>
                <w:szCs w:val="20"/>
                <w:spacing w:val="3"/>
              </w:rPr>
              <w:t>0.0026</w:t>
            </w:r>
          </w:p>
        </w:tc>
        <w:tc>
          <w:tcPr>
            <w:tcW w:w="964" w:type="dxa"/>
            <w:vAlign w:val="top"/>
          </w:tcPr>
          <w:p>
            <w:pPr>
              <w:ind w:left="473"/>
              <w:spacing w:before="133" w:line="237" w:lineRule="auto"/>
              <w:rPr>
                <w:rFonts w:ascii="SimSun" w:hAnsi="SimSun" w:eastAsia="SimSun" w:cs="SimSun"/>
                <w:sz w:val="20"/>
                <w:szCs w:val="20"/>
              </w:rPr>
            </w:pPr>
            <w:r>
              <w:rPr>
                <w:rFonts w:ascii="SimSun" w:hAnsi="SimSun" w:eastAsia="SimSun" w:cs="SimSun"/>
                <w:sz w:val="20"/>
                <w:szCs w:val="20"/>
              </w:rPr>
              <w:t>↑</w:t>
            </w:r>
          </w:p>
        </w:tc>
      </w:tr>
      <w:tr>
        <w:trPr>
          <w:trHeight w:val="278" w:hRule="atLeast"/>
        </w:trPr>
        <w:tc>
          <w:tcPr>
            <w:tcW w:w="4737" w:type="dxa"/>
            <w:vAlign w:val="top"/>
          </w:tcPr>
          <w:p>
            <w:pPr>
              <w:pStyle w:val="TableText"/>
              <w:ind w:left="1789"/>
              <w:spacing w:before="55" w:line="199" w:lineRule="auto"/>
              <w:rPr>
                <w:sz w:val="20"/>
                <w:szCs w:val="20"/>
              </w:rPr>
            </w:pPr>
            <w:r>
              <w:rPr>
                <w:sz w:val="20"/>
                <w:szCs w:val="20"/>
                <w:spacing w:val="3"/>
              </w:rPr>
              <w:t>Palmitic</w:t>
            </w:r>
            <w:r>
              <w:rPr>
                <w:sz w:val="20"/>
                <w:szCs w:val="20"/>
                <w:spacing w:val="11"/>
              </w:rPr>
              <w:t xml:space="preserve"> </w:t>
            </w:r>
            <w:r>
              <w:rPr>
                <w:sz w:val="20"/>
                <w:szCs w:val="20"/>
                <w:spacing w:val="3"/>
              </w:rPr>
              <w:t>acid</w:t>
            </w:r>
          </w:p>
        </w:tc>
        <w:tc>
          <w:tcPr>
            <w:tcW w:w="1342" w:type="dxa"/>
            <w:vAlign w:val="top"/>
          </w:tcPr>
          <w:p>
            <w:pPr>
              <w:pStyle w:val="TableText"/>
              <w:ind w:left="363"/>
              <w:spacing w:before="59" w:line="195" w:lineRule="auto"/>
              <w:rPr>
                <w:sz w:val="20"/>
                <w:szCs w:val="20"/>
              </w:rPr>
            </w:pPr>
            <w:r>
              <w:rPr>
                <w:sz w:val="20"/>
                <w:szCs w:val="20"/>
                <w:spacing w:val="3"/>
              </w:rPr>
              <w:t>0.0027</w:t>
            </w:r>
          </w:p>
        </w:tc>
        <w:tc>
          <w:tcPr>
            <w:tcW w:w="1252" w:type="dxa"/>
            <w:vAlign w:val="top"/>
          </w:tcPr>
          <w:p>
            <w:pPr>
              <w:pStyle w:val="TableText"/>
              <w:ind w:left="368"/>
              <w:spacing w:before="59" w:line="195" w:lineRule="auto"/>
              <w:rPr>
                <w:sz w:val="20"/>
                <w:szCs w:val="20"/>
              </w:rPr>
            </w:pPr>
            <w:r>
              <w:rPr>
                <w:sz w:val="20"/>
                <w:szCs w:val="20"/>
                <w:spacing w:val="3"/>
              </w:rPr>
              <w:t>0.0027</w:t>
            </w:r>
          </w:p>
        </w:tc>
        <w:tc>
          <w:tcPr>
            <w:tcW w:w="964" w:type="dxa"/>
            <w:vAlign w:val="top"/>
          </w:tcPr>
          <w:p>
            <w:pPr>
              <w:ind w:left="473"/>
              <w:spacing w:before="23" w:line="226" w:lineRule="auto"/>
              <w:rPr>
                <w:rFonts w:ascii="SimSun" w:hAnsi="SimSun" w:eastAsia="SimSun" w:cs="SimSun"/>
                <w:sz w:val="20"/>
                <w:szCs w:val="20"/>
              </w:rPr>
            </w:pPr>
            <w:r>
              <w:rPr>
                <w:rFonts w:ascii="SimSun" w:hAnsi="SimSun" w:eastAsia="SimSun" w:cs="SimSun"/>
                <w:sz w:val="20"/>
                <w:szCs w:val="20"/>
              </w:rPr>
              <w:t>↑</w:t>
            </w:r>
          </w:p>
        </w:tc>
      </w:tr>
      <w:tr>
        <w:trPr>
          <w:trHeight w:val="312" w:hRule="atLeast"/>
        </w:trPr>
        <w:tc>
          <w:tcPr>
            <w:tcW w:w="4737" w:type="dxa"/>
            <w:vAlign w:val="top"/>
          </w:tcPr>
          <w:p>
            <w:pPr>
              <w:pStyle w:val="TableText"/>
              <w:ind w:left="1915"/>
              <w:spacing w:before="89" w:line="199" w:lineRule="auto"/>
              <w:rPr>
                <w:sz w:val="20"/>
                <w:szCs w:val="20"/>
              </w:rPr>
            </w:pPr>
            <w:r>
              <w:rPr>
                <w:sz w:val="20"/>
                <w:szCs w:val="20"/>
                <w:spacing w:val="2"/>
              </w:rPr>
              <w:t>Oleic</w:t>
            </w:r>
            <w:r>
              <w:rPr>
                <w:sz w:val="20"/>
                <w:szCs w:val="20"/>
                <w:spacing w:val="13"/>
                <w:w w:val="101"/>
              </w:rPr>
              <w:t xml:space="preserve"> </w:t>
            </w:r>
            <w:r>
              <w:rPr>
                <w:sz w:val="20"/>
                <w:szCs w:val="20"/>
                <w:spacing w:val="2"/>
              </w:rPr>
              <w:t>acid</w:t>
            </w:r>
          </w:p>
        </w:tc>
        <w:tc>
          <w:tcPr>
            <w:tcW w:w="1342" w:type="dxa"/>
            <w:vAlign w:val="top"/>
          </w:tcPr>
          <w:p>
            <w:pPr>
              <w:pStyle w:val="TableText"/>
              <w:ind w:left="363"/>
              <w:spacing w:before="93" w:line="195" w:lineRule="auto"/>
              <w:rPr>
                <w:sz w:val="20"/>
                <w:szCs w:val="20"/>
              </w:rPr>
            </w:pPr>
            <w:r>
              <w:rPr>
                <w:sz w:val="20"/>
                <w:szCs w:val="20"/>
                <w:spacing w:val="3"/>
              </w:rPr>
              <w:t>0.0035</w:t>
            </w:r>
          </w:p>
        </w:tc>
        <w:tc>
          <w:tcPr>
            <w:tcW w:w="1252" w:type="dxa"/>
            <w:vAlign w:val="top"/>
          </w:tcPr>
          <w:p>
            <w:pPr>
              <w:pStyle w:val="TableText"/>
              <w:ind w:left="368"/>
              <w:spacing w:before="93" w:line="195" w:lineRule="auto"/>
              <w:rPr>
                <w:sz w:val="20"/>
                <w:szCs w:val="20"/>
              </w:rPr>
            </w:pPr>
            <w:r>
              <w:rPr>
                <w:sz w:val="20"/>
                <w:szCs w:val="20"/>
                <w:spacing w:val="3"/>
              </w:rPr>
              <w:t>0.0033</w:t>
            </w:r>
          </w:p>
        </w:tc>
        <w:tc>
          <w:tcPr>
            <w:tcW w:w="964" w:type="dxa"/>
            <w:vAlign w:val="top"/>
          </w:tcPr>
          <w:p>
            <w:pPr>
              <w:ind w:left="473"/>
              <w:spacing w:before="57" w:line="226" w:lineRule="auto"/>
              <w:rPr>
                <w:rFonts w:ascii="SimSun" w:hAnsi="SimSun" w:eastAsia="SimSun" w:cs="SimSun"/>
                <w:sz w:val="20"/>
                <w:szCs w:val="20"/>
              </w:rPr>
            </w:pPr>
            <w:r>
              <w:rPr>
                <w:rFonts w:ascii="SimSun" w:hAnsi="SimSun" w:eastAsia="SimSun" w:cs="SimSun"/>
                <w:sz w:val="20"/>
                <w:szCs w:val="20"/>
              </w:rPr>
              <w:t>↑</w:t>
            </w:r>
          </w:p>
        </w:tc>
      </w:tr>
      <w:tr>
        <w:trPr>
          <w:trHeight w:val="329" w:hRule="atLeast"/>
        </w:trPr>
        <w:tc>
          <w:tcPr>
            <w:tcW w:w="4737" w:type="dxa"/>
            <w:vAlign w:val="top"/>
          </w:tcPr>
          <w:p>
            <w:pPr>
              <w:pStyle w:val="TableText"/>
              <w:ind w:left="901"/>
              <w:spacing w:before="89" w:line="201" w:lineRule="auto"/>
              <w:rPr>
                <w:sz w:val="20"/>
                <w:szCs w:val="20"/>
              </w:rPr>
            </w:pPr>
            <w:r>
              <w:rPr>
                <w:sz w:val="20"/>
                <w:szCs w:val="20"/>
                <w:spacing w:val="16"/>
              </w:rPr>
              <w:t>(R)-3-</w:t>
            </w:r>
            <w:r>
              <w:rPr>
                <w:sz w:val="20"/>
                <w:szCs w:val="20"/>
              </w:rPr>
              <w:t>Hydroxy</w:t>
            </w:r>
            <w:r>
              <w:rPr>
                <w:sz w:val="20"/>
                <w:szCs w:val="20"/>
                <w:spacing w:val="16"/>
              </w:rPr>
              <w:t>-</w:t>
            </w:r>
            <w:r>
              <w:rPr>
                <w:sz w:val="20"/>
                <w:szCs w:val="20"/>
              </w:rPr>
              <w:t>Octadecanoic</w:t>
            </w:r>
            <w:r>
              <w:rPr>
                <w:sz w:val="20"/>
                <w:szCs w:val="20"/>
                <w:spacing w:val="16"/>
              </w:rPr>
              <w:t xml:space="preserve"> </w:t>
            </w:r>
            <w:r>
              <w:rPr>
                <w:sz w:val="20"/>
                <w:szCs w:val="20"/>
              </w:rPr>
              <w:t>acid</w:t>
            </w:r>
          </w:p>
        </w:tc>
        <w:tc>
          <w:tcPr>
            <w:tcW w:w="1342" w:type="dxa"/>
            <w:vAlign w:val="top"/>
          </w:tcPr>
          <w:p>
            <w:pPr>
              <w:pStyle w:val="TableText"/>
              <w:ind w:left="363"/>
              <w:spacing w:before="93" w:line="195" w:lineRule="auto"/>
              <w:rPr>
                <w:sz w:val="20"/>
                <w:szCs w:val="20"/>
              </w:rPr>
            </w:pPr>
            <w:r>
              <w:rPr>
                <w:sz w:val="20"/>
                <w:szCs w:val="20"/>
                <w:spacing w:val="3"/>
              </w:rPr>
              <w:t>0.0038</w:t>
            </w:r>
          </w:p>
        </w:tc>
        <w:tc>
          <w:tcPr>
            <w:tcW w:w="1252" w:type="dxa"/>
            <w:vAlign w:val="top"/>
          </w:tcPr>
          <w:p>
            <w:pPr>
              <w:pStyle w:val="TableText"/>
              <w:ind w:left="368"/>
              <w:spacing w:before="93" w:line="195" w:lineRule="auto"/>
              <w:rPr>
                <w:sz w:val="20"/>
                <w:szCs w:val="20"/>
              </w:rPr>
            </w:pPr>
            <w:r>
              <w:rPr>
                <w:sz w:val="20"/>
                <w:szCs w:val="20"/>
                <w:spacing w:val="3"/>
              </w:rPr>
              <w:t>0.0036</w:t>
            </w:r>
          </w:p>
        </w:tc>
        <w:tc>
          <w:tcPr>
            <w:tcW w:w="964" w:type="dxa"/>
            <w:vAlign w:val="top"/>
          </w:tcPr>
          <w:p>
            <w:pPr>
              <w:ind w:left="473"/>
              <w:spacing w:before="57" w:line="237" w:lineRule="auto"/>
              <w:rPr>
                <w:rFonts w:ascii="SimSun" w:hAnsi="SimSun" w:eastAsia="SimSun" w:cs="SimSun"/>
                <w:sz w:val="20"/>
                <w:szCs w:val="20"/>
              </w:rPr>
            </w:pPr>
            <w:r>
              <w:rPr>
                <w:rFonts w:ascii="SimSun" w:hAnsi="SimSun" w:eastAsia="SimSun" w:cs="SimSun"/>
                <w:sz w:val="20"/>
                <w:szCs w:val="20"/>
              </w:rPr>
              <w:t>↑</w:t>
            </w:r>
          </w:p>
        </w:tc>
      </w:tr>
      <w:tr>
        <w:trPr>
          <w:trHeight w:val="311" w:hRule="atLeast"/>
        </w:trPr>
        <w:tc>
          <w:tcPr>
            <w:tcW w:w="4737" w:type="dxa"/>
            <w:vAlign w:val="top"/>
          </w:tcPr>
          <w:p>
            <w:pPr>
              <w:pStyle w:val="TableText"/>
              <w:ind w:left="1521"/>
              <w:spacing w:before="72" w:line="201" w:lineRule="auto"/>
              <w:rPr>
                <w:sz w:val="20"/>
                <w:szCs w:val="20"/>
              </w:rPr>
            </w:pPr>
            <w:r>
              <w:rPr>
                <w:sz w:val="20"/>
                <w:szCs w:val="20"/>
                <w:spacing w:val="3"/>
              </w:rPr>
              <w:t>Asparaginyl-Valine</w:t>
            </w:r>
          </w:p>
        </w:tc>
        <w:tc>
          <w:tcPr>
            <w:tcW w:w="1342" w:type="dxa"/>
            <w:vAlign w:val="top"/>
          </w:tcPr>
          <w:p>
            <w:pPr>
              <w:pStyle w:val="TableText"/>
              <w:ind w:left="363"/>
              <w:spacing w:before="76" w:line="195" w:lineRule="auto"/>
              <w:rPr>
                <w:sz w:val="20"/>
                <w:szCs w:val="20"/>
              </w:rPr>
            </w:pPr>
            <w:r>
              <w:rPr>
                <w:sz w:val="20"/>
                <w:szCs w:val="20"/>
                <w:spacing w:val="3"/>
              </w:rPr>
              <w:t>0.0055</w:t>
            </w:r>
          </w:p>
        </w:tc>
        <w:tc>
          <w:tcPr>
            <w:tcW w:w="1252" w:type="dxa"/>
            <w:vAlign w:val="top"/>
          </w:tcPr>
          <w:p>
            <w:pPr>
              <w:pStyle w:val="TableText"/>
              <w:ind w:left="368"/>
              <w:spacing w:before="76" w:line="195" w:lineRule="auto"/>
              <w:rPr>
                <w:sz w:val="20"/>
                <w:szCs w:val="20"/>
              </w:rPr>
            </w:pPr>
            <w:r>
              <w:rPr>
                <w:sz w:val="20"/>
                <w:szCs w:val="20"/>
                <w:spacing w:val="3"/>
              </w:rPr>
              <w:t>0.0049</w:t>
            </w:r>
          </w:p>
        </w:tc>
        <w:tc>
          <w:tcPr>
            <w:tcW w:w="964" w:type="dxa"/>
            <w:vAlign w:val="top"/>
          </w:tcPr>
          <w:p>
            <w:pPr>
              <w:ind w:left="473"/>
              <w:spacing w:before="40" w:line="237" w:lineRule="auto"/>
              <w:rPr>
                <w:rFonts w:ascii="SimSun" w:hAnsi="SimSun" w:eastAsia="SimSun" w:cs="SimSun"/>
                <w:sz w:val="20"/>
                <w:szCs w:val="20"/>
              </w:rPr>
            </w:pPr>
            <w:r>
              <w:rPr>
                <w:rFonts w:ascii="SimSun" w:hAnsi="SimSun" w:eastAsia="SimSun" w:cs="SimSun"/>
                <w:sz w:val="20"/>
                <w:szCs w:val="20"/>
              </w:rPr>
              <w:t>↑</w:t>
            </w:r>
          </w:p>
        </w:tc>
      </w:tr>
      <w:tr>
        <w:trPr>
          <w:trHeight w:val="311" w:hRule="atLeast"/>
        </w:trPr>
        <w:tc>
          <w:tcPr>
            <w:tcW w:w="4737" w:type="dxa"/>
            <w:vAlign w:val="top"/>
          </w:tcPr>
          <w:p>
            <w:pPr>
              <w:pStyle w:val="TableText"/>
              <w:ind w:left="1044"/>
              <w:spacing w:before="73" w:line="201" w:lineRule="auto"/>
              <w:rPr>
                <w:sz w:val="20"/>
                <w:szCs w:val="20"/>
              </w:rPr>
            </w:pPr>
            <w:r>
              <w:rPr>
                <w:sz w:val="20"/>
                <w:szCs w:val="20"/>
                <w:spacing w:val="16"/>
              </w:rPr>
              <w:t>13-L-</w:t>
            </w:r>
            <w:r>
              <w:rPr>
                <w:sz w:val="20"/>
                <w:szCs w:val="20"/>
              </w:rPr>
              <w:t>Hydroperoxylinoleic</w:t>
            </w:r>
            <w:r>
              <w:rPr>
                <w:sz w:val="20"/>
                <w:szCs w:val="20"/>
                <w:spacing w:val="16"/>
              </w:rPr>
              <w:t xml:space="preserve"> </w:t>
            </w:r>
            <w:r>
              <w:rPr>
                <w:sz w:val="20"/>
                <w:szCs w:val="20"/>
              </w:rPr>
              <w:t>acid</w:t>
            </w:r>
          </w:p>
        </w:tc>
        <w:tc>
          <w:tcPr>
            <w:tcW w:w="1342" w:type="dxa"/>
            <w:vAlign w:val="top"/>
          </w:tcPr>
          <w:p>
            <w:pPr>
              <w:pStyle w:val="TableText"/>
              <w:ind w:left="363"/>
              <w:spacing w:before="77" w:line="195" w:lineRule="auto"/>
              <w:rPr>
                <w:sz w:val="20"/>
                <w:szCs w:val="20"/>
              </w:rPr>
            </w:pPr>
            <w:r>
              <w:rPr>
                <w:sz w:val="20"/>
                <w:szCs w:val="20"/>
                <w:spacing w:val="3"/>
              </w:rPr>
              <w:t>0.0060</w:t>
            </w:r>
          </w:p>
        </w:tc>
        <w:tc>
          <w:tcPr>
            <w:tcW w:w="1252" w:type="dxa"/>
            <w:vAlign w:val="top"/>
          </w:tcPr>
          <w:p>
            <w:pPr>
              <w:pStyle w:val="TableText"/>
              <w:ind w:left="368"/>
              <w:spacing w:before="77" w:line="195" w:lineRule="auto"/>
              <w:rPr>
                <w:sz w:val="20"/>
                <w:szCs w:val="20"/>
              </w:rPr>
            </w:pPr>
            <w:r>
              <w:rPr>
                <w:sz w:val="20"/>
                <w:szCs w:val="20"/>
                <w:spacing w:val="3"/>
              </w:rPr>
              <w:t>0.0052</w:t>
            </w:r>
          </w:p>
        </w:tc>
        <w:tc>
          <w:tcPr>
            <w:tcW w:w="964" w:type="dxa"/>
            <w:vAlign w:val="top"/>
          </w:tcPr>
          <w:p>
            <w:pPr>
              <w:ind w:left="473"/>
              <w:spacing w:before="41" w:line="237" w:lineRule="auto"/>
              <w:rPr>
                <w:rFonts w:ascii="SimSun" w:hAnsi="SimSun" w:eastAsia="SimSun" w:cs="SimSun"/>
                <w:sz w:val="20"/>
                <w:szCs w:val="20"/>
              </w:rPr>
            </w:pPr>
            <w:r>
              <w:rPr>
                <w:rFonts w:ascii="SimSun" w:hAnsi="SimSun" w:eastAsia="SimSun" w:cs="SimSun"/>
                <w:sz w:val="20"/>
                <w:szCs w:val="20"/>
              </w:rPr>
              <w:t>↑</w:t>
            </w:r>
          </w:p>
        </w:tc>
      </w:tr>
      <w:tr>
        <w:trPr>
          <w:trHeight w:val="311" w:hRule="atLeast"/>
        </w:trPr>
        <w:tc>
          <w:tcPr>
            <w:tcW w:w="4737" w:type="dxa"/>
            <w:vAlign w:val="top"/>
          </w:tcPr>
          <w:p>
            <w:pPr>
              <w:pStyle w:val="TableText"/>
              <w:ind w:left="524"/>
              <w:spacing w:before="74" w:line="201" w:lineRule="auto"/>
              <w:rPr>
                <w:sz w:val="20"/>
                <w:szCs w:val="20"/>
              </w:rPr>
            </w:pPr>
            <w:r>
              <w:rPr>
                <w:sz w:val="20"/>
                <w:szCs w:val="20"/>
                <w:spacing w:val="12"/>
              </w:rPr>
              <w:t>1-</w:t>
            </w:r>
            <w:r>
              <w:rPr>
                <w:sz w:val="20"/>
                <w:szCs w:val="20"/>
              </w:rPr>
              <w:t>Acetoxy</w:t>
            </w:r>
            <w:r>
              <w:rPr>
                <w:sz w:val="20"/>
                <w:szCs w:val="20"/>
                <w:spacing w:val="12"/>
              </w:rPr>
              <w:t>-2-</w:t>
            </w:r>
            <w:r>
              <w:rPr>
                <w:sz w:val="20"/>
                <w:szCs w:val="20"/>
              </w:rPr>
              <w:t>hydroxy</w:t>
            </w:r>
            <w:r>
              <w:rPr>
                <w:sz w:val="20"/>
                <w:szCs w:val="20"/>
                <w:spacing w:val="12"/>
              </w:rPr>
              <w:t>-16-</w:t>
            </w:r>
            <w:r>
              <w:rPr>
                <w:sz w:val="20"/>
                <w:szCs w:val="20"/>
              </w:rPr>
              <w:t>heptadecen</w:t>
            </w:r>
            <w:r>
              <w:rPr>
                <w:sz w:val="20"/>
                <w:szCs w:val="20"/>
                <w:spacing w:val="12"/>
              </w:rPr>
              <w:t>-4-</w:t>
            </w:r>
            <w:r>
              <w:rPr>
                <w:sz w:val="20"/>
                <w:szCs w:val="20"/>
              </w:rPr>
              <w:t>one</w:t>
            </w:r>
          </w:p>
        </w:tc>
        <w:tc>
          <w:tcPr>
            <w:tcW w:w="1342" w:type="dxa"/>
            <w:vAlign w:val="top"/>
          </w:tcPr>
          <w:p>
            <w:pPr>
              <w:pStyle w:val="TableText"/>
              <w:ind w:left="363"/>
              <w:spacing w:before="78" w:line="195" w:lineRule="auto"/>
              <w:rPr>
                <w:sz w:val="20"/>
                <w:szCs w:val="20"/>
              </w:rPr>
            </w:pPr>
            <w:r>
              <w:rPr>
                <w:sz w:val="20"/>
                <w:szCs w:val="20"/>
                <w:spacing w:val="3"/>
              </w:rPr>
              <w:t>0.0069</w:t>
            </w:r>
          </w:p>
        </w:tc>
        <w:tc>
          <w:tcPr>
            <w:tcW w:w="1252" w:type="dxa"/>
            <w:vAlign w:val="top"/>
          </w:tcPr>
          <w:p>
            <w:pPr>
              <w:pStyle w:val="TableText"/>
              <w:ind w:left="368"/>
              <w:spacing w:before="78" w:line="195" w:lineRule="auto"/>
              <w:rPr>
                <w:sz w:val="20"/>
                <w:szCs w:val="20"/>
              </w:rPr>
            </w:pPr>
            <w:r>
              <w:rPr>
                <w:sz w:val="20"/>
                <w:szCs w:val="20"/>
                <w:spacing w:val="3"/>
              </w:rPr>
              <w:t>0.0059</w:t>
            </w:r>
          </w:p>
        </w:tc>
        <w:tc>
          <w:tcPr>
            <w:tcW w:w="964" w:type="dxa"/>
            <w:vAlign w:val="top"/>
          </w:tcPr>
          <w:p>
            <w:pPr>
              <w:ind w:left="473"/>
              <w:spacing w:before="42" w:line="237" w:lineRule="auto"/>
              <w:rPr>
                <w:rFonts w:ascii="SimSun" w:hAnsi="SimSun" w:eastAsia="SimSun" w:cs="SimSun"/>
                <w:sz w:val="20"/>
                <w:szCs w:val="20"/>
              </w:rPr>
            </w:pPr>
            <w:r>
              <w:rPr>
                <w:rFonts w:ascii="SimSun" w:hAnsi="SimSun" w:eastAsia="SimSun" w:cs="SimSun"/>
                <w:sz w:val="20"/>
                <w:szCs w:val="20"/>
              </w:rPr>
              <w:t>↑</w:t>
            </w:r>
          </w:p>
        </w:tc>
      </w:tr>
      <w:tr>
        <w:trPr>
          <w:trHeight w:val="311" w:hRule="atLeast"/>
        </w:trPr>
        <w:tc>
          <w:tcPr>
            <w:tcW w:w="4737" w:type="dxa"/>
            <w:vAlign w:val="top"/>
          </w:tcPr>
          <w:p>
            <w:pPr>
              <w:pStyle w:val="TableText"/>
              <w:ind w:left="1431"/>
              <w:spacing w:before="75" w:line="201" w:lineRule="auto"/>
              <w:rPr>
                <w:sz w:val="20"/>
                <w:szCs w:val="20"/>
              </w:rPr>
            </w:pPr>
            <w:r>
              <w:rPr>
                <w:sz w:val="20"/>
                <w:szCs w:val="20"/>
              </w:rPr>
              <w:t>SM</w:t>
            </w:r>
            <w:r>
              <w:rPr>
                <w:sz w:val="20"/>
                <w:szCs w:val="20"/>
                <w:spacing w:val="4"/>
              </w:rPr>
              <w:t>(d18:1/24:1(15Z))</w:t>
            </w:r>
          </w:p>
        </w:tc>
        <w:tc>
          <w:tcPr>
            <w:tcW w:w="1342" w:type="dxa"/>
            <w:vAlign w:val="top"/>
          </w:tcPr>
          <w:p>
            <w:pPr>
              <w:pStyle w:val="TableText"/>
              <w:ind w:left="363"/>
              <w:spacing w:before="79" w:line="195" w:lineRule="auto"/>
              <w:rPr>
                <w:sz w:val="20"/>
                <w:szCs w:val="20"/>
              </w:rPr>
            </w:pPr>
            <w:r>
              <w:rPr>
                <w:sz w:val="20"/>
                <w:szCs w:val="20"/>
                <w:spacing w:val="3"/>
              </w:rPr>
              <w:t>0.0107</w:t>
            </w:r>
          </w:p>
        </w:tc>
        <w:tc>
          <w:tcPr>
            <w:tcW w:w="1252" w:type="dxa"/>
            <w:vAlign w:val="top"/>
          </w:tcPr>
          <w:p>
            <w:pPr>
              <w:pStyle w:val="TableText"/>
              <w:ind w:left="368"/>
              <w:spacing w:before="79" w:line="195" w:lineRule="auto"/>
              <w:rPr>
                <w:sz w:val="20"/>
                <w:szCs w:val="20"/>
              </w:rPr>
            </w:pPr>
            <w:r>
              <w:rPr>
                <w:sz w:val="20"/>
                <w:szCs w:val="20"/>
                <w:spacing w:val="3"/>
              </w:rPr>
              <w:t>0.0086</w:t>
            </w:r>
          </w:p>
        </w:tc>
        <w:tc>
          <w:tcPr>
            <w:tcW w:w="964" w:type="dxa"/>
            <w:vAlign w:val="top"/>
          </w:tcPr>
          <w:p>
            <w:pPr>
              <w:ind w:left="473"/>
              <w:spacing w:before="43" w:line="237" w:lineRule="auto"/>
              <w:rPr>
                <w:rFonts w:ascii="SimSun" w:hAnsi="SimSun" w:eastAsia="SimSun" w:cs="SimSun"/>
                <w:sz w:val="20"/>
                <w:szCs w:val="20"/>
              </w:rPr>
            </w:pPr>
            <w:r>
              <w:rPr>
                <w:rFonts w:ascii="SimSun" w:hAnsi="SimSun" w:eastAsia="SimSun" w:cs="SimSun"/>
                <w:sz w:val="20"/>
                <w:szCs w:val="20"/>
              </w:rPr>
              <w:t>↑</w:t>
            </w:r>
          </w:p>
        </w:tc>
      </w:tr>
      <w:tr>
        <w:trPr>
          <w:trHeight w:val="295" w:hRule="atLeast"/>
        </w:trPr>
        <w:tc>
          <w:tcPr>
            <w:tcW w:w="4737" w:type="dxa"/>
            <w:vAlign w:val="top"/>
          </w:tcPr>
          <w:p>
            <w:pPr>
              <w:pStyle w:val="TableText"/>
              <w:ind w:left="1326"/>
              <w:spacing w:before="76" w:line="199" w:lineRule="auto"/>
              <w:rPr>
                <w:sz w:val="20"/>
                <w:szCs w:val="20"/>
              </w:rPr>
            </w:pPr>
            <w:r>
              <w:rPr>
                <w:sz w:val="20"/>
                <w:szCs w:val="20"/>
                <w:spacing w:val="4"/>
              </w:rPr>
              <w:t>3-Oxooctadecanoic acid</w:t>
            </w:r>
          </w:p>
        </w:tc>
        <w:tc>
          <w:tcPr>
            <w:tcW w:w="1342" w:type="dxa"/>
            <w:vAlign w:val="top"/>
          </w:tcPr>
          <w:p>
            <w:pPr>
              <w:pStyle w:val="TableText"/>
              <w:ind w:left="363"/>
              <w:spacing w:before="80" w:line="195" w:lineRule="auto"/>
              <w:rPr>
                <w:sz w:val="20"/>
                <w:szCs w:val="20"/>
              </w:rPr>
            </w:pPr>
            <w:r>
              <w:rPr>
                <w:sz w:val="20"/>
                <w:szCs w:val="20"/>
                <w:spacing w:val="3"/>
              </w:rPr>
              <w:t>0.0260</w:t>
            </w:r>
          </w:p>
        </w:tc>
        <w:tc>
          <w:tcPr>
            <w:tcW w:w="1252" w:type="dxa"/>
            <w:vAlign w:val="top"/>
          </w:tcPr>
          <w:p>
            <w:pPr>
              <w:pStyle w:val="TableText"/>
              <w:ind w:left="368"/>
              <w:spacing w:before="80" w:line="195" w:lineRule="auto"/>
              <w:rPr>
                <w:sz w:val="20"/>
                <w:szCs w:val="20"/>
              </w:rPr>
            </w:pPr>
            <w:r>
              <w:rPr>
                <w:sz w:val="20"/>
                <w:szCs w:val="20"/>
                <w:spacing w:val="3"/>
              </w:rPr>
              <w:t>0.0181</w:t>
            </w:r>
          </w:p>
        </w:tc>
        <w:tc>
          <w:tcPr>
            <w:tcW w:w="964" w:type="dxa"/>
            <w:vAlign w:val="top"/>
          </w:tcPr>
          <w:p>
            <w:pPr>
              <w:ind w:left="473"/>
              <w:spacing w:before="44" w:line="222" w:lineRule="auto"/>
              <w:rPr>
                <w:rFonts w:ascii="SimSun" w:hAnsi="SimSun" w:eastAsia="SimSun" w:cs="SimSun"/>
                <w:sz w:val="20"/>
                <w:szCs w:val="20"/>
              </w:rPr>
            </w:pPr>
            <w:r>
              <w:rPr>
                <w:rFonts w:ascii="SimSun" w:hAnsi="SimSun" w:eastAsia="SimSun" w:cs="SimSun"/>
                <w:sz w:val="20"/>
                <w:szCs w:val="20"/>
              </w:rPr>
              <w:t>↑</w:t>
            </w:r>
          </w:p>
        </w:tc>
      </w:tr>
      <w:tr>
        <w:trPr>
          <w:trHeight w:val="328" w:hRule="atLeast"/>
        </w:trPr>
        <w:tc>
          <w:tcPr>
            <w:tcW w:w="4737" w:type="dxa"/>
            <w:vAlign w:val="top"/>
          </w:tcPr>
          <w:p>
            <w:pPr>
              <w:pStyle w:val="TableText"/>
              <w:ind w:left="493"/>
              <w:spacing w:before="93" w:line="201" w:lineRule="auto"/>
              <w:rPr>
                <w:sz w:val="20"/>
                <w:szCs w:val="20"/>
              </w:rPr>
            </w:pPr>
            <w:r>
              <w:rPr>
                <w:sz w:val="20"/>
                <w:szCs w:val="20"/>
              </w:rPr>
              <w:t>PC</w:t>
            </w:r>
            <w:r>
              <w:rPr>
                <w:sz w:val="20"/>
                <w:szCs w:val="20"/>
                <w:spacing w:val="2"/>
              </w:rPr>
              <w:t>(22:5(4Z,7Z,</w:t>
            </w:r>
            <w:r>
              <w:rPr>
                <w:sz w:val="20"/>
                <w:szCs w:val="20"/>
                <w:spacing w:val="-12"/>
              </w:rPr>
              <w:t xml:space="preserve"> </w:t>
            </w:r>
            <w:r>
              <w:rPr>
                <w:sz w:val="20"/>
                <w:szCs w:val="20"/>
                <w:spacing w:val="2"/>
              </w:rPr>
              <w:t>10Z,</w:t>
            </w:r>
            <w:r>
              <w:rPr>
                <w:sz w:val="20"/>
                <w:szCs w:val="20"/>
                <w:spacing w:val="-25"/>
              </w:rPr>
              <w:t xml:space="preserve"> </w:t>
            </w:r>
            <w:r>
              <w:rPr>
                <w:sz w:val="20"/>
                <w:szCs w:val="20"/>
                <w:spacing w:val="2"/>
              </w:rPr>
              <w:t>13Z,</w:t>
            </w:r>
            <w:r>
              <w:rPr>
                <w:sz w:val="20"/>
                <w:szCs w:val="20"/>
                <w:spacing w:val="-25"/>
              </w:rPr>
              <w:t xml:space="preserve"> </w:t>
            </w:r>
            <w:r>
              <w:rPr>
                <w:sz w:val="20"/>
                <w:szCs w:val="20"/>
                <w:spacing w:val="2"/>
              </w:rPr>
              <w:t>16Z)/P-18:1(11Z))</w:t>
            </w:r>
          </w:p>
        </w:tc>
        <w:tc>
          <w:tcPr>
            <w:tcW w:w="1342" w:type="dxa"/>
            <w:vAlign w:val="top"/>
          </w:tcPr>
          <w:p>
            <w:pPr>
              <w:pStyle w:val="TableText"/>
              <w:ind w:left="363"/>
              <w:spacing w:before="97" w:line="195" w:lineRule="auto"/>
              <w:rPr>
                <w:sz w:val="20"/>
                <w:szCs w:val="20"/>
              </w:rPr>
            </w:pPr>
            <w:r>
              <w:rPr>
                <w:sz w:val="20"/>
                <w:szCs w:val="20"/>
                <w:spacing w:val="3"/>
              </w:rPr>
              <w:t>0.0409</w:t>
            </w:r>
          </w:p>
        </w:tc>
        <w:tc>
          <w:tcPr>
            <w:tcW w:w="1252" w:type="dxa"/>
            <w:vAlign w:val="top"/>
          </w:tcPr>
          <w:p>
            <w:pPr>
              <w:pStyle w:val="TableText"/>
              <w:ind w:left="368"/>
              <w:spacing w:before="97" w:line="195" w:lineRule="auto"/>
              <w:rPr>
                <w:sz w:val="20"/>
                <w:szCs w:val="20"/>
              </w:rPr>
            </w:pPr>
            <w:r>
              <w:rPr>
                <w:sz w:val="20"/>
                <w:szCs w:val="20"/>
                <w:spacing w:val="3"/>
              </w:rPr>
              <w:t>0.0262</w:t>
            </w:r>
          </w:p>
        </w:tc>
        <w:tc>
          <w:tcPr>
            <w:tcW w:w="964" w:type="dxa"/>
            <w:vAlign w:val="top"/>
          </w:tcPr>
          <w:p>
            <w:pPr>
              <w:ind w:left="473"/>
              <w:spacing w:before="61" w:line="237" w:lineRule="auto"/>
              <w:rPr>
                <w:rFonts w:ascii="SimSun" w:hAnsi="SimSun" w:eastAsia="SimSun" w:cs="SimSun"/>
                <w:sz w:val="20"/>
                <w:szCs w:val="20"/>
              </w:rPr>
            </w:pPr>
            <w:r>
              <w:rPr>
                <w:rFonts w:ascii="SimSun" w:hAnsi="SimSun" w:eastAsia="SimSun" w:cs="SimSun"/>
                <w:sz w:val="20"/>
                <w:szCs w:val="20"/>
              </w:rPr>
              <w:t>↑</w:t>
            </w:r>
          </w:p>
        </w:tc>
      </w:tr>
      <w:tr>
        <w:trPr>
          <w:trHeight w:val="311" w:hRule="atLeast"/>
        </w:trPr>
        <w:tc>
          <w:tcPr>
            <w:tcW w:w="4737" w:type="dxa"/>
            <w:vAlign w:val="top"/>
          </w:tcPr>
          <w:p>
            <w:pPr>
              <w:pStyle w:val="TableText"/>
              <w:ind w:left="966"/>
              <w:spacing w:before="77" w:line="201" w:lineRule="auto"/>
              <w:rPr>
                <w:sz w:val="20"/>
                <w:szCs w:val="20"/>
              </w:rPr>
            </w:pPr>
            <w:r>
              <w:rPr>
                <w:sz w:val="20"/>
                <w:szCs w:val="20"/>
              </w:rPr>
              <w:t>PC</w:t>
            </w:r>
            <w:r>
              <w:rPr>
                <w:sz w:val="20"/>
                <w:szCs w:val="20"/>
                <w:spacing w:val="2"/>
              </w:rPr>
              <w:t>(16:0/22:4(7Z,</w:t>
            </w:r>
            <w:r>
              <w:rPr>
                <w:sz w:val="20"/>
                <w:szCs w:val="20"/>
                <w:spacing w:val="-25"/>
              </w:rPr>
              <w:t xml:space="preserve"> </w:t>
            </w:r>
            <w:r>
              <w:rPr>
                <w:sz w:val="20"/>
                <w:szCs w:val="20"/>
                <w:spacing w:val="2"/>
              </w:rPr>
              <w:t>10Z,</w:t>
            </w:r>
            <w:r>
              <w:rPr>
                <w:sz w:val="20"/>
                <w:szCs w:val="20"/>
                <w:spacing w:val="-25"/>
              </w:rPr>
              <w:t xml:space="preserve"> </w:t>
            </w:r>
            <w:r>
              <w:rPr>
                <w:sz w:val="20"/>
                <w:szCs w:val="20"/>
                <w:spacing w:val="2"/>
              </w:rPr>
              <w:t>13Z,</w:t>
            </w:r>
            <w:r>
              <w:rPr>
                <w:sz w:val="20"/>
                <w:szCs w:val="20"/>
                <w:spacing w:val="-25"/>
              </w:rPr>
              <w:t xml:space="preserve"> </w:t>
            </w:r>
            <w:r>
              <w:rPr>
                <w:sz w:val="20"/>
                <w:szCs w:val="20"/>
                <w:spacing w:val="1"/>
              </w:rPr>
              <w:t>16Z))</w:t>
            </w:r>
          </w:p>
        </w:tc>
        <w:tc>
          <w:tcPr>
            <w:tcW w:w="1342" w:type="dxa"/>
            <w:vAlign w:val="top"/>
          </w:tcPr>
          <w:p>
            <w:pPr>
              <w:pStyle w:val="TableText"/>
              <w:ind w:left="310"/>
              <w:spacing w:before="81" w:line="195" w:lineRule="auto"/>
              <w:rPr>
                <w:sz w:val="20"/>
                <w:szCs w:val="20"/>
              </w:rPr>
            </w:pPr>
            <w:r>
              <w:rPr>
                <w:sz w:val="20"/>
                <w:szCs w:val="20"/>
                <w:spacing w:val="3"/>
              </w:rPr>
              <w:t>0.04244</w:t>
            </w:r>
          </w:p>
        </w:tc>
        <w:tc>
          <w:tcPr>
            <w:tcW w:w="1252" w:type="dxa"/>
            <w:vAlign w:val="top"/>
          </w:tcPr>
          <w:p>
            <w:pPr>
              <w:pStyle w:val="TableText"/>
              <w:ind w:left="368"/>
              <w:spacing w:before="81" w:line="195" w:lineRule="auto"/>
              <w:rPr>
                <w:sz w:val="20"/>
                <w:szCs w:val="20"/>
              </w:rPr>
            </w:pPr>
            <w:r>
              <w:rPr>
                <w:sz w:val="20"/>
                <w:szCs w:val="20"/>
                <w:spacing w:val="3"/>
              </w:rPr>
              <w:t>0.0270</w:t>
            </w:r>
          </w:p>
        </w:tc>
        <w:tc>
          <w:tcPr>
            <w:tcW w:w="964" w:type="dxa"/>
            <w:vAlign w:val="top"/>
          </w:tcPr>
          <w:p>
            <w:pPr>
              <w:ind w:left="473"/>
              <w:spacing w:before="45" w:line="236" w:lineRule="auto"/>
              <w:rPr>
                <w:rFonts w:ascii="SimSun" w:hAnsi="SimSun" w:eastAsia="SimSun" w:cs="SimSun"/>
                <w:sz w:val="20"/>
                <w:szCs w:val="20"/>
              </w:rPr>
            </w:pPr>
            <w:r>
              <w:rPr>
                <w:rFonts w:ascii="SimSun" w:hAnsi="SimSun" w:eastAsia="SimSun" w:cs="SimSun"/>
                <w:sz w:val="20"/>
                <w:szCs w:val="20"/>
              </w:rPr>
              <w:t>↑</w:t>
            </w:r>
          </w:p>
        </w:tc>
      </w:tr>
      <w:tr>
        <w:trPr>
          <w:trHeight w:val="320" w:hRule="atLeast"/>
        </w:trPr>
        <w:tc>
          <w:tcPr>
            <w:tcW w:w="4737" w:type="dxa"/>
            <w:vAlign w:val="top"/>
          </w:tcPr>
          <w:p>
            <w:pPr>
              <w:pStyle w:val="TableText"/>
              <w:ind w:left="1410"/>
              <w:spacing w:before="78" w:line="201" w:lineRule="auto"/>
              <w:rPr>
                <w:sz w:val="20"/>
                <w:szCs w:val="20"/>
              </w:rPr>
            </w:pPr>
            <w:r>
              <w:rPr>
                <w:sz w:val="20"/>
                <w:szCs w:val="20"/>
              </w:rPr>
              <w:t>PC</w:t>
            </w:r>
            <w:r>
              <w:rPr>
                <w:sz w:val="20"/>
                <w:szCs w:val="20"/>
                <w:spacing w:val="4"/>
              </w:rPr>
              <w:t>(18:0/P-18:1(11Z))</w:t>
            </w:r>
          </w:p>
        </w:tc>
        <w:tc>
          <w:tcPr>
            <w:tcW w:w="1342" w:type="dxa"/>
            <w:vAlign w:val="top"/>
          </w:tcPr>
          <w:p>
            <w:pPr>
              <w:pStyle w:val="TableText"/>
              <w:ind w:left="363"/>
              <w:spacing w:before="82" w:line="195" w:lineRule="auto"/>
              <w:rPr>
                <w:sz w:val="20"/>
                <w:szCs w:val="20"/>
              </w:rPr>
            </w:pPr>
            <w:r>
              <w:rPr>
                <w:sz w:val="20"/>
                <w:szCs w:val="20"/>
                <w:spacing w:val="3"/>
              </w:rPr>
              <w:t>0.0447</w:t>
            </w:r>
          </w:p>
        </w:tc>
        <w:tc>
          <w:tcPr>
            <w:tcW w:w="1252" w:type="dxa"/>
            <w:vAlign w:val="top"/>
          </w:tcPr>
          <w:p>
            <w:pPr>
              <w:pStyle w:val="TableText"/>
              <w:ind w:left="368"/>
              <w:spacing w:before="82" w:line="195" w:lineRule="auto"/>
              <w:rPr>
                <w:sz w:val="20"/>
                <w:szCs w:val="20"/>
              </w:rPr>
            </w:pPr>
            <w:r>
              <w:rPr>
                <w:sz w:val="20"/>
                <w:szCs w:val="20"/>
                <w:spacing w:val="3"/>
              </w:rPr>
              <w:t>0.0281</w:t>
            </w:r>
          </w:p>
        </w:tc>
        <w:tc>
          <w:tcPr>
            <w:tcW w:w="964" w:type="dxa"/>
            <w:vAlign w:val="top"/>
          </w:tcPr>
          <w:p>
            <w:pPr>
              <w:ind w:left="473"/>
              <w:spacing w:before="46" w:line="237" w:lineRule="auto"/>
              <w:rPr>
                <w:rFonts w:ascii="SimSun" w:hAnsi="SimSun" w:eastAsia="SimSun" w:cs="SimSun"/>
                <w:sz w:val="20"/>
                <w:szCs w:val="20"/>
              </w:rPr>
            </w:pPr>
            <w:r>
              <w:rPr>
                <w:rFonts w:ascii="SimSun" w:hAnsi="SimSun" w:eastAsia="SimSun" w:cs="SimSun"/>
                <w:sz w:val="20"/>
                <w:szCs w:val="20"/>
              </w:rPr>
              <w:t>↑</w:t>
            </w:r>
          </w:p>
        </w:tc>
      </w:tr>
      <w:tr>
        <w:trPr>
          <w:trHeight w:val="311" w:hRule="atLeast"/>
        </w:trPr>
        <w:tc>
          <w:tcPr>
            <w:tcW w:w="4737" w:type="dxa"/>
            <w:vAlign w:val="top"/>
          </w:tcPr>
          <w:p>
            <w:pPr>
              <w:pStyle w:val="TableText"/>
              <w:ind w:left="1712"/>
              <w:spacing w:before="70" w:line="201" w:lineRule="auto"/>
              <w:rPr>
                <w:sz w:val="20"/>
                <w:szCs w:val="20"/>
              </w:rPr>
            </w:pPr>
            <w:r>
              <w:rPr>
                <w:sz w:val="20"/>
                <w:szCs w:val="20"/>
                <w:spacing w:val="3"/>
              </w:rPr>
              <w:t>Ixocarpanolide</w:t>
            </w:r>
          </w:p>
        </w:tc>
        <w:tc>
          <w:tcPr>
            <w:tcW w:w="1342" w:type="dxa"/>
            <w:vAlign w:val="top"/>
          </w:tcPr>
          <w:p>
            <w:pPr>
              <w:pStyle w:val="TableText"/>
              <w:ind w:left="284"/>
              <w:spacing w:before="74" w:line="195" w:lineRule="auto"/>
              <w:rPr>
                <w:sz w:val="20"/>
                <w:szCs w:val="20"/>
              </w:rPr>
            </w:pPr>
            <w:r>
              <w:rPr>
                <w:sz w:val="20"/>
                <w:szCs w:val="20"/>
                <w:spacing w:val="-3"/>
              </w:rPr>
              <w:t>1.</w:t>
            </w:r>
            <w:r>
              <w:rPr>
                <w:sz w:val="20"/>
                <w:szCs w:val="20"/>
                <w:spacing w:val="-24"/>
              </w:rPr>
              <w:t xml:space="preserve"> </w:t>
            </w:r>
            <w:r>
              <w:rPr>
                <w:sz w:val="20"/>
                <w:szCs w:val="20"/>
                <w:spacing w:val="-3"/>
              </w:rPr>
              <w:t>11E-16</w:t>
            </w:r>
          </w:p>
        </w:tc>
        <w:tc>
          <w:tcPr>
            <w:tcW w:w="1252" w:type="dxa"/>
            <w:vAlign w:val="top"/>
          </w:tcPr>
          <w:p>
            <w:pPr>
              <w:pStyle w:val="TableText"/>
              <w:ind w:left="284"/>
              <w:spacing w:before="74" w:line="195" w:lineRule="auto"/>
              <w:rPr>
                <w:sz w:val="20"/>
                <w:szCs w:val="20"/>
              </w:rPr>
            </w:pPr>
            <w:r>
              <w:rPr>
                <w:sz w:val="20"/>
                <w:szCs w:val="20"/>
                <w:spacing w:val="1"/>
              </w:rPr>
              <w:t>1.23E-14</w:t>
            </w:r>
          </w:p>
        </w:tc>
        <w:tc>
          <w:tcPr>
            <w:tcW w:w="964" w:type="dxa"/>
            <w:vAlign w:val="top"/>
          </w:tcPr>
          <w:p>
            <w:pPr>
              <w:pStyle w:val="TableText"/>
              <w:ind w:left="463"/>
              <w:spacing w:before="78" w:line="192" w:lineRule="auto"/>
              <w:rPr>
                <w:sz w:val="20"/>
                <w:szCs w:val="20"/>
              </w:rPr>
            </w:pPr>
            <w:r>
              <w:rPr>
                <w:sz w:val="20"/>
                <w:szCs w:val="20"/>
              </w:rPr>
              <w:t>↓</w:t>
            </w:r>
          </w:p>
        </w:tc>
      </w:tr>
      <w:tr>
        <w:trPr>
          <w:trHeight w:val="311" w:hRule="atLeast"/>
        </w:trPr>
        <w:tc>
          <w:tcPr>
            <w:tcW w:w="4737" w:type="dxa"/>
            <w:vAlign w:val="top"/>
          </w:tcPr>
          <w:p>
            <w:pPr>
              <w:pStyle w:val="TableText"/>
              <w:ind w:left="1914"/>
              <w:spacing w:before="71" w:line="199" w:lineRule="auto"/>
              <w:rPr>
                <w:sz w:val="20"/>
                <w:szCs w:val="20"/>
              </w:rPr>
            </w:pPr>
            <w:r>
              <w:rPr>
                <w:sz w:val="20"/>
                <w:szCs w:val="20"/>
                <w:spacing w:val="3"/>
              </w:rPr>
              <w:t>Biliverdin</w:t>
            </w:r>
          </w:p>
        </w:tc>
        <w:tc>
          <w:tcPr>
            <w:tcW w:w="1342" w:type="dxa"/>
            <w:vAlign w:val="top"/>
          </w:tcPr>
          <w:p>
            <w:pPr>
              <w:pStyle w:val="TableText"/>
              <w:ind w:left="267"/>
              <w:spacing w:before="75" w:line="195" w:lineRule="auto"/>
              <w:rPr>
                <w:sz w:val="20"/>
                <w:szCs w:val="20"/>
              </w:rPr>
            </w:pPr>
            <w:r>
              <w:rPr>
                <w:sz w:val="20"/>
                <w:szCs w:val="20"/>
                <w:spacing w:val="3"/>
              </w:rPr>
              <w:t>5.00E-15</w:t>
            </w:r>
          </w:p>
        </w:tc>
        <w:tc>
          <w:tcPr>
            <w:tcW w:w="1252" w:type="dxa"/>
            <w:vAlign w:val="top"/>
          </w:tcPr>
          <w:p>
            <w:pPr>
              <w:pStyle w:val="TableText"/>
              <w:ind w:left="268"/>
              <w:spacing w:before="75" w:line="195" w:lineRule="auto"/>
              <w:rPr>
                <w:sz w:val="20"/>
                <w:szCs w:val="20"/>
              </w:rPr>
            </w:pPr>
            <w:r>
              <w:rPr>
                <w:sz w:val="20"/>
                <w:szCs w:val="20"/>
                <w:spacing w:val="3"/>
              </w:rPr>
              <w:t>3.29E-13</w:t>
            </w:r>
          </w:p>
        </w:tc>
        <w:tc>
          <w:tcPr>
            <w:tcW w:w="964" w:type="dxa"/>
            <w:vAlign w:val="top"/>
          </w:tcPr>
          <w:p>
            <w:pPr>
              <w:pStyle w:val="TableText"/>
              <w:ind w:left="463"/>
              <w:spacing w:before="79" w:line="192" w:lineRule="auto"/>
              <w:rPr>
                <w:sz w:val="20"/>
                <w:szCs w:val="20"/>
              </w:rPr>
            </w:pPr>
            <w:r>
              <w:rPr>
                <w:sz w:val="20"/>
                <w:szCs w:val="20"/>
              </w:rPr>
              <w:t>↓</w:t>
            </w:r>
          </w:p>
        </w:tc>
      </w:tr>
      <w:tr>
        <w:trPr>
          <w:trHeight w:val="312" w:hRule="atLeast"/>
        </w:trPr>
        <w:tc>
          <w:tcPr>
            <w:tcW w:w="4737" w:type="dxa"/>
            <w:vAlign w:val="top"/>
          </w:tcPr>
          <w:p>
            <w:pPr>
              <w:pStyle w:val="TableText"/>
              <w:ind w:left="482"/>
              <w:spacing w:before="72" w:line="201" w:lineRule="auto"/>
              <w:rPr>
                <w:sz w:val="20"/>
                <w:szCs w:val="20"/>
              </w:rPr>
            </w:pPr>
            <w:r>
              <w:rPr>
                <w:sz w:val="20"/>
                <w:szCs w:val="20"/>
              </w:rPr>
              <w:t>LysoPE</w:t>
            </w:r>
            <w:r>
              <w:rPr>
                <w:sz w:val="20"/>
                <w:szCs w:val="20"/>
                <w:spacing w:val="2"/>
              </w:rPr>
              <w:t>(0:0/22:6(4Z,7Z,</w:t>
            </w:r>
            <w:r>
              <w:rPr>
                <w:sz w:val="20"/>
                <w:szCs w:val="20"/>
                <w:spacing w:val="-25"/>
              </w:rPr>
              <w:t xml:space="preserve"> </w:t>
            </w:r>
            <w:r>
              <w:rPr>
                <w:sz w:val="20"/>
                <w:szCs w:val="20"/>
                <w:spacing w:val="2"/>
              </w:rPr>
              <w:t>10Z,</w:t>
            </w:r>
            <w:r>
              <w:rPr>
                <w:sz w:val="20"/>
                <w:szCs w:val="20"/>
                <w:spacing w:val="-25"/>
              </w:rPr>
              <w:t xml:space="preserve"> </w:t>
            </w:r>
            <w:r>
              <w:rPr>
                <w:sz w:val="20"/>
                <w:szCs w:val="20"/>
                <w:spacing w:val="2"/>
              </w:rPr>
              <w:t>13Z,</w:t>
            </w:r>
            <w:r>
              <w:rPr>
                <w:sz w:val="20"/>
                <w:szCs w:val="20"/>
                <w:spacing w:val="-25"/>
              </w:rPr>
              <w:t xml:space="preserve"> </w:t>
            </w:r>
            <w:r>
              <w:rPr>
                <w:sz w:val="20"/>
                <w:szCs w:val="20"/>
                <w:spacing w:val="1"/>
              </w:rPr>
              <w:t>16Z,</w:t>
            </w:r>
            <w:r>
              <w:rPr>
                <w:sz w:val="20"/>
                <w:szCs w:val="20"/>
                <w:spacing w:val="-25"/>
              </w:rPr>
              <w:t xml:space="preserve"> </w:t>
            </w:r>
            <w:r>
              <w:rPr>
                <w:sz w:val="20"/>
                <w:szCs w:val="20"/>
                <w:spacing w:val="1"/>
              </w:rPr>
              <w:t>19Z))</w:t>
            </w:r>
          </w:p>
        </w:tc>
        <w:tc>
          <w:tcPr>
            <w:tcW w:w="1342" w:type="dxa"/>
            <w:vAlign w:val="top"/>
          </w:tcPr>
          <w:p>
            <w:pPr>
              <w:pStyle w:val="TableText"/>
              <w:ind w:left="262"/>
              <w:spacing w:before="76" w:line="195" w:lineRule="auto"/>
              <w:rPr>
                <w:sz w:val="20"/>
                <w:szCs w:val="20"/>
              </w:rPr>
            </w:pPr>
            <w:r>
              <w:rPr>
                <w:sz w:val="20"/>
                <w:szCs w:val="20"/>
                <w:spacing w:val="3"/>
              </w:rPr>
              <w:t>2.72E-13</w:t>
            </w:r>
          </w:p>
        </w:tc>
        <w:tc>
          <w:tcPr>
            <w:tcW w:w="1252" w:type="dxa"/>
            <w:vAlign w:val="top"/>
          </w:tcPr>
          <w:p>
            <w:pPr>
              <w:pStyle w:val="TableText"/>
              <w:ind w:left="267"/>
              <w:spacing w:before="76" w:line="195" w:lineRule="auto"/>
              <w:rPr>
                <w:sz w:val="20"/>
                <w:szCs w:val="20"/>
              </w:rPr>
            </w:pPr>
            <w:r>
              <w:rPr>
                <w:sz w:val="20"/>
                <w:szCs w:val="20"/>
                <w:spacing w:val="3"/>
              </w:rPr>
              <w:t>7.91E-12</w:t>
            </w:r>
          </w:p>
        </w:tc>
        <w:tc>
          <w:tcPr>
            <w:tcW w:w="964" w:type="dxa"/>
            <w:vAlign w:val="top"/>
          </w:tcPr>
          <w:p>
            <w:pPr>
              <w:pStyle w:val="TableText"/>
              <w:ind w:left="463"/>
              <w:spacing w:before="80" w:line="192" w:lineRule="auto"/>
              <w:rPr>
                <w:sz w:val="20"/>
                <w:szCs w:val="20"/>
              </w:rPr>
            </w:pPr>
            <w:r>
              <w:rPr>
                <w:sz w:val="20"/>
                <w:szCs w:val="20"/>
              </w:rPr>
              <w:t>↓</w:t>
            </w:r>
          </w:p>
        </w:tc>
      </w:tr>
      <w:tr>
        <w:trPr>
          <w:trHeight w:val="311" w:hRule="atLeast"/>
        </w:trPr>
        <w:tc>
          <w:tcPr>
            <w:tcW w:w="4737" w:type="dxa"/>
            <w:vAlign w:val="top"/>
          </w:tcPr>
          <w:p>
            <w:pPr>
              <w:pStyle w:val="TableText"/>
              <w:ind w:left="476"/>
              <w:spacing w:before="72" w:line="201" w:lineRule="auto"/>
              <w:rPr>
                <w:sz w:val="20"/>
                <w:szCs w:val="20"/>
              </w:rPr>
            </w:pPr>
            <w:r>
              <w:rPr>
                <w:sz w:val="20"/>
                <w:szCs w:val="20"/>
              </w:rPr>
              <w:t>MG</w:t>
            </w:r>
            <w:r>
              <w:rPr>
                <w:sz w:val="20"/>
                <w:szCs w:val="20"/>
                <w:spacing w:val="3"/>
              </w:rPr>
              <w:t>(24:6(6Z,9Z,</w:t>
            </w:r>
            <w:r>
              <w:rPr>
                <w:sz w:val="20"/>
                <w:szCs w:val="20"/>
                <w:spacing w:val="-25"/>
              </w:rPr>
              <w:t xml:space="preserve"> </w:t>
            </w:r>
            <w:r>
              <w:rPr>
                <w:sz w:val="20"/>
                <w:szCs w:val="20"/>
                <w:spacing w:val="3"/>
              </w:rPr>
              <w:t>12Z,</w:t>
            </w:r>
            <w:r>
              <w:rPr>
                <w:sz w:val="20"/>
                <w:szCs w:val="20"/>
                <w:spacing w:val="-25"/>
              </w:rPr>
              <w:t xml:space="preserve"> </w:t>
            </w:r>
            <w:r>
              <w:rPr>
                <w:sz w:val="20"/>
                <w:szCs w:val="20"/>
                <w:spacing w:val="3"/>
              </w:rPr>
              <w:t>15Z,</w:t>
            </w:r>
            <w:r>
              <w:rPr>
                <w:sz w:val="20"/>
                <w:szCs w:val="20"/>
                <w:spacing w:val="-25"/>
              </w:rPr>
              <w:t xml:space="preserve"> </w:t>
            </w:r>
            <w:r>
              <w:rPr>
                <w:sz w:val="20"/>
                <w:szCs w:val="20"/>
                <w:spacing w:val="3"/>
              </w:rPr>
              <w:t>1</w:t>
            </w:r>
            <w:r>
              <w:rPr>
                <w:sz w:val="20"/>
                <w:szCs w:val="20"/>
                <w:spacing w:val="2"/>
              </w:rPr>
              <w:t>8Z,21Z)/0:0/0:0)</w:t>
            </w:r>
          </w:p>
        </w:tc>
        <w:tc>
          <w:tcPr>
            <w:tcW w:w="1342" w:type="dxa"/>
            <w:vAlign w:val="top"/>
          </w:tcPr>
          <w:p>
            <w:pPr>
              <w:pStyle w:val="TableText"/>
              <w:ind w:left="262"/>
              <w:spacing w:before="76" w:line="195" w:lineRule="auto"/>
              <w:rPr>
                <w:sz w:val="20"/>
                <w:szCs w:val="20"/>
              </w:rPr>
            </w:pPr>
            <w:r>
              <w:rPr>
                <w:sz w:val="20"/>
                <w:szCs w:val="20"/>
                <w:spacing w:val="3"/>
              </w:rPr>
              <w:t>2.52E-12</w:t>
            </w:r>
          </w:p>
        </w:tc>
        <w:tc>
          <w:tcPr>
            <w:tcW w:w="1252" w:type="dxa"/>
            <w:vAlign w:val="top"/>
          </w:tcPr>
          <w:p>
            <w:pPr>
              <w:pStyle w:val="TableText"/>
              <w:ind w:left="267"/>
              <w:spacing w:before="76" w:line="195" w:lineRule="auto"/>
              <w:rPr>
                <w:sz w:val="20"/>
                <w:szCs w:val="20"/>
              </w:rPr>
            </w:pPr>
            <w:r>
              <w:rPr>
                <w:sz w:val="20"/>
                <w:szCs w:val="20"/>
                <w:spacing w:val="3"/>
              </w:rPr>
              <w:t>4.87E-11</w:t>
            </w:r>
          </w:p>
        </w:tc>
        <w:tc>
          <w:tcPr>
            <w:tcW w:w="964" w:type="dxa"/>
            <w:vAlign w:val="top"/>
          </w:tcPr>
          <w:p>
            <w:pPr>
              <w:pStyle w:val="TableText"/>
              <w:ind w:left="463"/>
              <w:spacing w:before="80" w:line="192" w:lineRule="auto"/>
              <w:rPr>
                <w:sz w:val="20"/>
                <w:szCs w:val="20"/>
              </w:rPr>
            </w:pPr>
            <w:r>
              <w:rPr>
                <w:sz w:val="20"/>
                <w:szCs w:val="20"/>
              </w:rPr>
              <w:t>↓</w:t>
            </w:r>
          </w:p>
        </w:tc>
      </w:tr>
      <w:tr>
        <w:trPr>
          <w:trHeight w:val="312" w:hRule="atLeast"/>
        </w:trPr>
        <w:tc>
          <w:tcPr>
            <w:tcW w:w="4737" w:type="dxa"/>
            <w:vAlign w:val="top"/>
          </w:tcPr>
          <w:p>
            <w:pPr>
              <w:pStyle w:val="TableText"/>
              <w:ind w:left="1588"/>
              <w:spacing w:before="73" w:line="201" w:lineRule="auto"/>
              <w:rPr>
                <w:sz w:val="20"/>
                <w:szCs w:val="20"/>
              </w:rPr>
            </w:pPr>
            <w:r>
              <w:rPr>
                <w:sz w:val="20"/>
                <w:szCs w:val="20"/>
              </w:rPr>
              <w:t>LysoPC</w:t>
            </w:r>
            <w:r>
              <w:rPr>
                <w:sz w:val="20"/>
                <w:szCs w:val="20"/>
                <w:spacing w:val="5"/>
              </w:rPr>
              <w:t>(15:0/0:0)</w:t>
            </w:r>
          </w:p>
        </w:tc>
        <w:tc>
          <w:tcPr>
            <w:tcW w:w="1342" w:type="dxa"/>
            <w:vAlign w:val="top"/>
          </w:tcPr>
          <w:p>
            <w:pPr>
              <w:pStyle w:val="TableText"/>
              <w:ind w:left="266"/>
              <w:spacing w:before="77" w:line="195" w:lineRule="auto"/>
              <w:rPr>
                <w:sz w:val="20"/>
                <w:szCs w:val="20"/>
              </w:rPr>
            </w:pPr>
            <w:r>
              <w:rPr>
                <w:sz w:val="20"/>
                <w:szCs w:val="20"/>
                <w:spacing w:val="3"/>
              </w:rPr>
              <w:t>3.79E-12</w:t>
            </w:r>
          </w:p>
        </w:tc>
        <w:tc>
          <w:tcPr>
            <w:tcW w:w="1252" w:type="dxa"/>
            <w:vAlign w:val="top"/>
          </w:tcPr>
          <w:p>
            <w:pPr>
              <w:pStyle w:val="TableText"/>
              <w:ind w:left="273"/>
              <w:spacing w:before="77" w:line="195" w:lineRule="auto"/>
              <w:rPr>
                <w:sz w:val="20"/>
                <w:szCs w:val="20"/>
              </w:rPr>
            </w:pPr>
            <w:r>
              <w:rPr>
                <w:sz w:val="20"/>
                <w:szCs w:val="20"/>
                <w:spacing w:val="2"/>
              </w:rPr>
              <w:t>6.96E-11</w:t>
            </w:r>
          </w:p>
        </w:tc>
        <w:tc>
          <w:tcPr>
            <w:tcW w:w="964" w:type="dxa"/>
            <w:vAlign w:val="top"/>
          </w:tcPr>
          <w:p>
            <w:pPr>
              <w:pStyle w:val="TableText"/>
              <w:ind w:left="463"/>
              <w:spacing w:before="81" w:line="192" w:lineRule="auto"/>
              <w:rPr>
                <w:sz w:val="20"/>
                <w:szCs w:val="20"/>
              </w:rPr>
            </w:pPr>
            <w:r>
              <w:rPr>
                <w:sz w:val="20"/>
                <w:szCs w:val="20"/>
              </w:rPr>
              <w:t>↓</w:t>
            </w:r>
          </w:p>
        </w:tc>
      </w:tr>
      <w:tr>
        <w:trPr>
          <w:trHeight w:val="312" w:hRule="atLeast"/>
        </w:trPr>
        <w:tc>
          <w:tcPr>
            <w:tcW w:w="4737" w:type="dxa"/>
            <w:vAlign w:val="top"/>
          </w:tcPr>
          <w:p>
            <w:pPr>
              <w:pStyle w:val="TableText"/>
              <w:ind w:left="1539"/>
              <w:spacing w:before="73" w:line="201" w:lineRule="auto"/>
              <w:rPr>
                <w:sz w:val="20"/>
                <w:szCs w:val="20"/>
              </w:rPr>
            </w:pPr>
            <w:r>
              <w:rPr>
                <w:sz w:val="20"/>
                <w:szCs w:val="20"/>
                <w:spacing w:val="4"/>
              </w:rPr>
              <w:t>Mesobilirubinogen</w:t>
            </w:r>
          </w:p>
        </w:tc>
        <w:tc>
          <w:tcPr>
            <w:tcW w:w="1342" w:type="dxa"/>
            <w:vAlign w:val="top"/>
          </w:tcPr>
          <w:p>
            <w:pPr>
              <w:pStyle w:val="TableText"/>
              <w:ind w:left="266"/>
              <w:spacing w:before="77" w:line="195" w:lineRule="auto"/>
              <w:rPr>
                <w:sz w:val="20"/>
                <w:szCs w:val="20"/>
              </w:rPr>
            </w:pPr>
            <w:r>
              <w:rPr>
                <w:sz w:val="20"/>
                <w:szCs w:val="20"/>
                <w:spacing w:val="3"/>
              </w:rPr>
              <w:t>6.87E-12</w:t>
            </w:r>
          </w:p>
        </w:tc>
        <w:tc>
          <w:tcPr>
            <w:tcW w:w="1252" w:type="dxa"/>
            <w:vAlign w:val="top"/>
          </w:tcPr>
          <w:p>
            <w:pPr>
              <w:pStyle w:val="TableText"/>
              <w:ind w:left="284"/>
              <w:spacing w:before="77" w:line="195" w:lineRule="auto"/>
              <w:rPr>
                <w:sz w:val="20"/>
                <w:szCs w:val="20"/>
              </w:rPr>
            </w:pPr>
            <w:r>
              <w:rPr>
                <w:sz w:val="20"/>
                <w:szCs w:val="20"/>
                <w:spacing w:val="-2"/>
              </w:rPr>
              <w:t>1.</w:t>
            </w:r>
            <w:r>
              <w:rPr>
                <w:sz w:val="20"/>
                <w:szCs w:val="20"/>
                <w:spacing w:val="-25"/>
              </w:rPr>
              <w:t xml:space="preserve"> </w:t>
            </w:r>
            <w:r>
              <w:rPr>
                <w:sz w:val="20"/>
                <w:szCs w:val="20"/>
                <w:spacing w:val="-2"/>
              </w:rPr>
              <w:t>18E-10</w:t>
            </w:r>
          </w:p>
        </w:tc>
        <w:tc>
          <w:tcPr>
            <w:tcW w:w="964" w:type="dxa"/>
            <w:vAlign w:val="top"/>
          </w:tcPr>
          <w:p>
            <w:pPr>
              <w:pStyle w:val="TableText"/>
              <w:ind w:left="463"/>
              <w:spacing w:before="81" w:line="192" w:lineRule="auto"/>
              <w:rPr>
                <w:sz w:val="20"/>
                <w:szCs w:val="20"/>
              </w:rPr>
            </w:pPr>
            <w:r>
              <w:rPr>
                <w:sz w:val="20"/>
                <w:szCs w:val="20"/>
              </w:rPr>
              <w:t>↓</w:t>
            </w:r>
          </w:p>
        </w:tc>
      </w:tr>
      <w:tr>
        <w:trPr>
          <w:trHeight w:val="311" w:hRule="atLeast"/>
        </w:trPr>
        <w:tc>
          <w:tcPr>
            <w:tcW w:w="4737" w:type="dxa"/>
            <w:vAlign w:val="top"/>
          </w:tcPr>
          <w:p>
            <w:pPr>
              <w:pStyle w:val="TableText"/>
              <w:ind w:left="1593"/>
              <w:spacing w:before="73" w:line="201" w:lineRule="auto"/>
              <w:rPr>
                <w:sz w:val="20"/>
                <w:szCs w:val="20"/>
              </w:rPr>
            </w:pPr>
            <w:r>
              <w:rPr>
                <w:sz w:val="20"/>
                <w:szCs w:val="20"/>
              </w:rPr>
              <w:t>LysoPE</w:t>
            </w:r>
            <w:r>
              <w:rPr>
                <w:sz w:val="20"/>
                <w:szCs w:val="20"/>
                <w:spacing w:val="5"/>
              </w:rPr>
              <w:t>(0:0/22:0)</w:t>
            </w:r>
          </w:p>
        </w:tc>
        <w:tc>
          <w:tcPr>
            <w:tcW w:w="1342" w:type="dxa"/>
            <w:vAlign w:val="top"/>
          </w:tcPr>
          <w:p>
            <w:pPr>
              <w:pStyle w:val="TableText"/>
              <w:ind w:left="269"/>
              <w:spacing w:before="77" w:line="195" w:lineRule="auto"/>
              <w:rPr>
                <w:sz w:val="20"/>
                <w:szCs w:val="20"/>
              </w:rPr>
            </w:pPr>
            <w:r>
              <w:rPr>
                <w:sz w:val="20"/>
                <w:szCs w:val="20"/>
                <w:spacing w:val="-1"/>
              </w:rPr>
              <w:t>2.</w:t>
            </w:r>
            <w:r>
              <w:rPr>
                <w:sz w:val="20"/>
                <w:szCs w:val="20"/>
                <w:spacing w:val="-25"/>
              </w:rPr>
              <w:t xml:space="preserve"> </w:t>
            </w:r>
            <w:r>
              <w:rPr>
                <w:sz w:val="20"/>
                <w:szCs w:val="20"/>
                <w:spacing w:val="-1"/>
              </w:rPr>
              <w:t>11E-11</w:t>
            </w:r>
          </w:p>
        </w:tc>
        <w:tc>
          <w:tcPr>
            <w:tcW w:w="1252" w:type="dxa"/>
            <w:vAlign w:val="top"/>
          </w:tcPr>
          <w:p>
            <w:pPr>
              <w:pStyle w:val="TableText"/>
              <w:ind w:left="264"/>
              <w:spacing w:before="77" w:line="195" w:lineRule="auto"/>
              <w:rPr>
                <w:sz w:val="20"/>
                <w:szCs w:val="20"/>
              </w:rPr>
            </w:pPr>
            <w:r>
              <w:rPr>
                <w:sz w:val="20"/>
                <w:szCs w:val="20"/>
                <w:spacing w:val="3"/>
              </w:rPr>
              <w:t>2.97E-10</w:t>
            </w:r>
          </w:p>
        </w:tc>
        <w:tc>
          <w:tcPr>
            <w:tcW w:w="964" w:type="dxa"/>
            <w:vAlign w:val="top"/>
          </w:tcPr>
          <w:p>
            <w:pPr>
              <w:pStyle w:val="TableText"/>
              <w:ind w:left="463"/>
              <w:spacing w:before="81" w:line="192" w:lineRule="auto"/>
              <w:rPr>
                <w:sz w:val="20"/>
                <w:szCs w:val="20"/>
              </w:rPr>
            </w:pPr>
            <w:r>
              <w:rPr>
                <w:sz w:val="20"/>
                <w:szCs w:val="20"/>
              </w:rPr>
              <w:t>↓</w:t>
            </w:r>
          </w:p>
        </w:tc>
      </w:tr>
      <w:tr>
        <w:trPr>
          <w:trHeight w:val="311" w:hRule="atLeast"/>
        </w:trPr>
        <w:tc>
          <w:tcPr>
            <w:tcW w:w="4737" w:type="dxa"/>
            <w:vAlign w:val="top"/>
          </w:tcPr>
          <w:p>
            <w:pPr>
              <w:pStyle w:val="TableText"/>
              <w:ind w:left="1209"/>
              <w:spacing w:before="74" w:line="201" w:lineRule="auto"/>
              <w:rPr>
                <w:sz w:val="20"/>
                <w:szCs w:val="20"/>
              </w:rPr>
            </w:pPr>
            <w:r>
              <w:rPr>
                <w:sz w:val="20"/>
                <w:szCs w:val="20"/>
              </w:rPr>
              <w:t>LysoPA</w:t>
            </w:r>
            <w:r>
              <w:rPr>
                <w:sz w:val="20"/>
                <w:szCs w:val="20"/>
                <w:spacing w:val="2"/>
              </w:rPr>
              <w:t>(0:0/18:2(9Z,</w:t>
            </w:r>
            <w:r>
              <w:rPr>
                <w:sz w:val="20"/>
                <w:szCs w:val="20"/>
                <w:spacing w:val="-14"/>
              </w:rPr>
              <w:t xml:space="preserve"> </w:t>
            </w:r>
            <w:r>
              <w:rPr>
                <w:sz w:val="20"/>
                <w:szCs w:val="20"/>
                <w:spacing w:val="2"/>
              </w:rPr>
              <w:t>12Z))</w:t>
            </w:r>
          </w:p>
        </w:tc>
        <w:tc>
          <w:tcPr>
            <w:tcW w:w="1342" w:type="dxa"/>
            <w:vAlign w:val="top"/>
          </w:tcPr>
          <w:p>
            <w:pPr>
              <w:pStyle w:val="TableText"/>
              <w:ind w:left="264"/>
              <w:spacing w:before="78" w:line="195" w:lineRule="auto"/>
              <w:rPr>
                <w:sz w:val="20"/>
                <w:szCs w:val="20"/>
              </w:rPr>
            </w:pPr>
            <w:r>
              <w:rPr>
                <w:sz w:val="20"/>
                <w:szCs w:val="20"/>
                <w:spacing w:val="3"/>
              </w:rPr>
              <w:t>2.64E-11</w:t>
            </w:r>
          </w:p>
        </w:tc>
        <w:tc>
          <w:tcPr>
            <w:tcW w:w="1252" w:type="dxa"/>
            <w:vAlign w:val="top"/>
          </w:tcPr>
          <w:p>
            <w:pPr>
              <w:pStyle w:val="TableText"/>
              <w:ind w:left="268"/>
              <w:spacing w:before="78" w:line="195" w:lineRule="auto"/>
              <w:rPr>
                <w:sz w:val="20"/>
                <w:szCs w:val="20"/>
              </w:rPr>
            </w:pPr>
            <w:r>
              <w:rPr>
                <w:sz w:val="20"/>
                <w:szCs w:val="20"/>
                <w:spacing w:val="3"/>
              </w:rPr>
              <w:t>3.61E-10</w:t>
            </w:r>
          </w:p>
        </w:tc>
        <w:tc>
          <w:tcPr>
            <w:tcW w:w="964" w:type="dxa"/>
            <w:vAlign w:val="top"/>
          </w:tcPr>
          <w:p>
            <w:pPr>
              <w:pStyle w:val="TableText"/>
              <w:ind w:left="463"/>
              <w:spacing w:before="82" w:line="192" w:lineRule="auto"/>
              <w:rPr>
                <w:sz w:val="20"/>
                <w:szCs w:val="20"/>
              </w:rPr>
            </w:pPr>
            <w:r>
              <w:rPr>
                <w:sz w:val="20"/>
                <w:szCs w:val="20"/>
              </w:rPr>
              <w:t>↓</w:t>
            </w:r>
          </w:p>
        </w:tc>
      </w:tr>
      <w:tr>
        <w:trPr>
          <w:trHeight w:val="311" w:hRule="atLeast"/>
        </w:trPr>
        <w:tc>
          <w:tcPr>
            <w:tcW w:w="4737" w:type="dxa"/>
            <w:vAlign w:val="top"/>
          </w:tcPr>
          <w:p>
            <w:pPr>
              <w:pStyle w:val="TableText"/>
              <w:ind w:left="1836"/>
              <w:spacing w:before="75" w:line="199" w:lineRule="auto"/>
              <w:rPr>
                <w:sz w:val="20"/>
                <w:szCs w:val="20"/>
              </w:rPr>
            </w:pPr>
            <w:r>
              <w:rPr>
                <w:sz w:val="20"/>
                <w:szCs w:val="20"/>
                <w:spacing w:val="3"/>
              </w:rPr>
              <w:t>trans-Piceid</w:t>
            </w:r>
          </w:p>
        </w:tc>
        <w:tc>
          <w:tcPr>
            <w:tcW w:w="1342" w:type="dxa"/>
            <w:vAlign w:val="top"/>
          </w:tcPr>
          <w:p>
            <w:pPr>
              <w:pStyle w:val="TableText"/>
              <w:ind w:left="261"/>
              <w:spacing w:before="79" w:line="195" w:lineRule="auto"/>
              <w:rPr>
                <w:sz w:val="20"/>
                <w:szCs w:val="20"/>
              </w:rPr>
            </w:pPr>
            <w:r>
              <w:rPr>
                <w:sz w:val="20"/>
                <w:szCs w:val="20"/>
              </w:rPr>
              <w:t>4.</w:t>
            </w:r>
            <w:r>
              <w:rPr>
                <w:sz w:val="20"/>
                <w:szCs w:val="20"/>
                <w:spacing w:val="-20"/>
              </w:rPr>
              <w:t xml:space="preserve"> </w:t>
            </w:r>
            <w:r>
              <w:rPr>
                <w:sz w:val="20"/>
                <w:szCs w:val="20"/>
              </w:rPr>
              <w:t>14E-10</w:t>
            </w:r>
          </w:p>
        </w:tc>
        <w:tc>
          <w:tcPr>
            <w:tcW w:w="1252" w:type="dxa"/>
            <w:vAlign w:val="top"/>
          </w:tcPr>
          <w:p>
            <w:pPr>
              <w:pStyle w:val="TableText"/>
              <w:ind w:left="268"/>
              <w:spacing w:before="79" w:line="195" w:lineRule="auto"/>
              <w:rPr>
                <w:sz w:val="20"/>
                <w:szCs w:val="20"/>
              </w:rPr>
            </w:pPr>
            <w:r>
              <w:rPr>
                <w:sz w:val="20"/>
                <w:szCs w:val="20"/>
                <w:spacing w:val="3"/>
              </w:rPr>
              <w:t>3.66E-09</w:t>
            </w:r>
          </w:p>
        </w:tc>
        <w:tc>
          <w:tcPr>
            <w:tcW w:w="964" w:type="dxa"/>
            <w:vAlign w:val="top"/>
          </w:tcPr>
          <w:p>
            <w:pPr>
              <w:pStyle w:val="TableText"/>
              <w:ind w:left="463"/>
              <w:spacing w:before="83" w:line="192" w:lineRule="auto"/>
              <w:rPr>
                <w:sz w:val="20"/>
                <w:szCs w:val="20"/>
              </w:rPr>
            </w:pPr>
            <w:r>
              <w:rPr>
                <w:sz w:val="20"/>
                <w:szCs w:val="20"/>
              </w:rPr>
              <w:t>↓</w:t>
            </w:r>
          </w:p>
        </w:tc>
      </w:tr>
      <w:tr>
        <w:trPr>
          <w:trHeight w:val="312" w:hRule="atLeast"/>
        </w:trPr>
        <w:tc>
          <w:tcPr>
            <w:tcW w:w="4737" w:type="dxa"/>
            <w:vAlign w:val="top"/>
          </w:tcPr>
          <w:p>
            <w:pPr>
              <w:pStyle w:val="TableText"/>
              <w:ind w:left="1593"/>
              <w:spacing w:before="76" w:line="201" w:lineRule="auto"/>
              <w:rPr>
                <w:sz w:val="20"/>
                <w:szCs w:val="20"/>
              </w:rPr>
            </w:pPr>
            <w:r>
              <w:rPr>
                <w:sz w:val="20"/>
                <w:szCs w:val="20"/>
              </w:rPr>
              <w:t>LysoPE</w:t>
            </w:r>
            <w:r>
              <w:rPr>
                <w:sz w:val="20"/>
                <w:szCs w:val="20"/>
                <w:spacing w:val="5"/>
              </w:rPr>
              <w:t>(0:0/16:0)</w:t>
            </w:r>
          </w:p>
        </w:tc>
        <w:tc>
          <w:tcPr>
            <w:tcW w:w="1342" w:type="dxa"/>
            <w:vAlign w:val="top"/>
          </w:tcPr>
          <w:p>
            <w:pPr>
              <w:pStyle w:val="TableText"/>
              <w:ind w:left="264"/>
              <w:spacing w:before="80" w:line="195" w:lineRule="auto"/>
              <w:rPr>
                <w:sz w:val="20"/>
                <w:szCs w:val="20"/>
              </w:rPr>
            </w:pPr>
            <w:r>
              <w:rPr>
                <w:sz w:val="20"/>
                <w:szCs w:val="20"/>
                <w:spacing w:val="-1"/>
              </w:rPr>
              <w:t>2.</w:t>
            </w:r>
            <w:r>
              <w:rPr>
                <w:sz w:val="20"/>
                <w:szCs w:val="20"/>
                <w:spacing w:val="-20"/>
              </w:rPr>
              <w:t xml:space="preserve"> </w:t>
            </w:r>
            <w:r>
              <w:rPr>
                <w:sz w:val="20"/>
                <w:szCs w:val="20"/>
                <w:spacing w:val="-1"/>
              </w:rPr>
              <w:t>11E-09</w:t>
            </w:r>
          </w:p>
        </w:tc>
        <w:tc>
          <w:tcPr>
            <w:tcW w:w="1252" w:type="dxa"/>
            <w:vAlign w:val="top"/>
          </w:tcPr>
          <w:p>
            <w:pPr>
              <w:pStyle w:val="TableText"/>
              <w:ind w:left="284"/>
              <w:spacing w:before="80" w:line="195" w:lineRule="auto"/>
              <w:rPr>
                <w:sz w:val="20"/>
                <w:szCs w:val="20"/>
              </w:rPr>
            </w:pPr>
            <w:r>
              <w:rPr>
                <w:sz w:val="20"/>
                <w:szCs w:val="20"/>
                <w:spacing w:val="1"/>
              </w:rPr>
              <w:t>1.46E-08</w:t>
            </w:r>
          </w:p>
        </w:tc>
        <w:tc>
          <w:tcPr>
            <w:tcW w:w="964" w:type="dxa"/>
            <w:vAlign w:val="top"/>
          </w:tcPr>
          <w:p>
            <w:pPr>
              <w:pStyle w:val="TableText"/>
              <w:ind w:left="463"/>
              <w:spacing w:before="84" w:line="192" w:lineRule="auto"/>
              <w:rPr>
                <w:sz w:val="20"/>
                <w:szCs w:val="20"/>
              </w:rPr>
            </w:pPr>
            <w:r>
              <w:rPr>
                <w:sz w:val="20"/>
                <w:szCs w:val="20"/>
              </w:rPr>
              <w:t>↓</w:t>
            </w:r>
          </w:p>
        </w:tc>
      </w:tr>
      <w:tr>
        <w:trPr>
          <w:trHeight w:val="311" w:hRule="atLeast"/>
        </w:trPr>
        <w:tc>
          <w:tcPr>
            <w:tcW w:w="4737" w:type="dxa"/>
            <w:vAlign w:val="top"/>
          </w:tcPr>
          <w:p>
            <w:pPr>
              <w:pStyle w:val="TableText"/>
              <w:ind w:left="1588"/>
              <w:spacing w:before="76" w:line="201" w:lineRule="auto"/>
              <w:rPr>
                <w:sz w:val="20"/>
                <w:szCs w:val="20"/>
              </w:rPr>
            </w:pPr>
            <w:r>
              <w:rPr>
                <w:sz w:val="20"/>
                <w:szCs w:val="20"/>
              </w:rPr>
              <w:t>LysoPC</w:t>
            </w:r>
            <w:r>
              <w:rPr>
                <w:sz w:val="20"/>
                <w:szCs w:val="20"/>
                <w:spacing w:val="5"/>
              </w:rPr>
              <w:t>(18:0/0:0)</w:t>
            </w:r>
          </w:p>
        </w:tc>
        <w:tc>
          <w:tcPr>
            <w:tcW w:w="1342" w:type="dxa"/>
            <w:vAlign w:val="top"/>
          </w:tcPr>
          <w:p>
            <w:pPr>
              <w:pStyle w:val="TableText"/>
              <w:ind w:left="262"/>
              <w:spacing w:before="80" w:line="195" w:lineRule="auto"/>
              <w:rPr>
                <w:sz w:val="20"/>
                <w:szCs w:val="20"/>
              </w:rPr>
            </w:pPr>
            <w:r>
              <w:rPr>
                <w:sz w:val="20"/>
                <w:szCs w:val="20"/>
              </w:rPr>
              <w:t>2.</w:t>
            </w:r>
            <w:r>
              <w:rPr>
                <w:sz w:val="20"/>
                <w:szCs w:val="20"/>
                <w:spacing w:val="-21"/>
              </w:rPr>
              <w:t xml:space="preserve"> </w:t>
            </w:r>
            <w:r>
              <w:rPr>
                <w:sz w:val="20"/>
                <w:szCs w:val="20"/>
              </w:rPr>
              <w:t>14E-09</w:t>
            </w:r>
          </w:p>
        </w:tc>
        <w:tc>
          <w:tcPr>
            <w:tcW w:w="1252" w:type="dxa"/>
            <w:vAlign w:val="top"/>
          </w:tcPr>
          <w:p>
            <w:pPr>
              <w:pStyle w:val="TableText"/>
              <w:ind w:left="284"/>
              <w:spacing w:before="80" w:line="195" w:lineRule="auto"/>
              <w:rPr>
                <w:sz w:val="20"/>
                <w:szCs w:val="20"/>
              </w:rPr>
            </w:pPr>
            <w:r>
              <w:rPr>
                <w:sz w:val="20"/>
                <w:szCs w:val="20"/>
                <w:spacing w:val="1"/>
              </w:rPr>
              <w:t>1.48E-08</w:t>
            </w:r>
          </w:p>
        </w:tc>
        <w:tc>
          <w:tcPr>
            <w:tcW w:w="964" w:type="dxa"/>
            <w:vAlign w:val="top"/>
          </w:tcPr>
          <w:p>
            <w:pPr>
              <w:pStyle w:val="TableText"/>
              <w:ind w:left="463"/>
              <w:spacing w:before="84" w:line="192" w:lineRule="auto"/>
              <w:rPr>
                <w:sz w:val="20"/>
                <w:szCs w:val="20"/>
              </w:rPr>
            </w:pPr>
            <w:r>
              <w:rPr>
                <w:sz w:val="20"/>
                <w:szCs w:val="20"/>
              </w:rPr>
              <w:t>↓</w:t>
            </w:r>
          </w:p>
        </w:tc>
      </w:tr>
      <w:tr>
        <w:trPr>
          <w:trHeight w:val="311" w:hRule="atLeast"/>
        </w:trPr>
        <w:tc>
          <w:tcPr>
            <w:tcW w:w="4737" w:type="dxa"/>
            <w:vAlign w:val="top"/>
          </w:tcPr>
          <w:p>
            <w:pPr>
              <w:pStyle w:val="TableText"/>
              <w:ind w:left="802"/>
              <w:spacing w:before="77" w:line="201" w:lineRule="auto"/>
              <w:rPr>
                <w:sz w:val="20"/>
                <w:szCs w:val="20"/>
              </w:rPr>
            </w:pPr>
            <w:r>
              <w:rPr>
                <w:sz w:val="20"/>
                <w:szCs w:val="20"/>
              </w:rPr>
              <w:t>Ganglioside</w:t>
            </w:r>
            <w:r>
              <w:rPr>
                <w:sz w:val="20"/>
                <w:szCs w:val="20"/>
                <w:spacing w:val="6"/>
              </w:rPr>
              <w:t xml:space="preserve"> </w:t>
            </w:r>
            <w:r>
              <w:rPr>
                <w:sz w:val="20"/>
                <w:szCs w:val="20"/>
              </w:rPr>
              <w:t>GM</w:t>
            </w:r>
            <w:r>
              <w:rPr>
                <w:sz w:val="20"/>
                <w:szCs w:val="20"/>
                <w:spacing w:val="6"/>
              </w:rPr>
              <w:t>3 (d18:1/18:1(11Z))</w:t>
            </w:r>
          </w:p>
        </w:tc>
        <w:tc>
          <w:tcPr>
            <w:tcW w:w="1342" w:type="dxa"/>
            <w:vAlign w:val="top"/>
          </w:tcPr>
          <w:p>
            <w:pPr>
              <w:pStyle w:val="TableText"/>
              <w:ind w:left="266"/>
              <w:spacing w:before="81" w:line="195" w:lineRule="auto"/>
              <w:rPr>
                <w:sz w:val="20"/>
                <w:szCs w:val="20"/>
              </w:rPr>
            </w:pPr>
            <w:r>
              <w:rPr>
                <w:sz w:val="20"/>
                <w:szCs w:val="20"/>
                <w:spacing w:val="3"/>
              </w:rPr>
              <w:t>3.26E-09</w:t>
            </w:r>
          </w:p>
        </w:tc>
        <w:tc>
          <w:tcPr>
            <w:tcW w:w="1252" w:type="dxa"/>
            <w:vAlign w:val="top"/>
          </w:tcPr>
          <w:p>
            <w:pPr>
              <w:pStyle w:val="TableText"/>
              <w:ind w:left="264"/>
              <w:spacing w:before="81" w:line="195" w:lineRule="auto"/>
              <w:rPr>
                <w:sz w:val="20"/>
                <w:szCs w:val="20"/>
              </w:rPr>
            </w:pPr>
            <w:r>
              <w:rPr>
                <w:sz w:val="20"/>
                <w:szCs w:val="20"/>
              </w:rPr>
              <w:t>2.</w:t>
            </w:r>
            <w:r>
              <w:rPr>
                <w:sz w:val="20"/>
                <w:szCs w:val="20"/>
                <w:spacing w:val="-21"/>
              </w:rPr>
              <w:t xml:space="preserve"> </w:t>
            </w:r>
            <w:r>
              <w:rPr>
                <w:sz w:val="20"/>
                <w:szCs w:val="20"/>
              </w:rPr>
              <w:t>15E-08</w:t>
            </w:r>
          </w:p>
        </w:tc>
        <w:tc>
          <w:tcPr>
            <w:tcW w:w="964" w:type="dxa"/>
            <w:vAlign w:val="top"/>
          </w:tcPr>
          <w:p>
            <w:pPr>
              <w:pStyle w:val="TableText"/>
              <w:ind w:left="463"/>
              <w:spacing w:before="85" w:line="192" w:lineRule="auto"/>
              <w:rPr>
                <w:sz w:val="20"/>
                <w:szCs w:val="20"/>
              </w:rPr>
            </w:pPr>
            <w:r>
              <w:rPr>
                <w:sz w:val="20"/>
                <w:szCs w:val="20"/>
              </w:rPr>
              <w:t>↓</w:t>
            </w:r>
          </w:p>
        </w:tc>
      </w:tr>
      <w:tr>
        <w:trPr>
          <w:trHeight w:val="311" w:hRule="atLeast"/>
        </w:trPr>
        <w:tc>
          <w:tcPr>
            <w:tcW w:w="4737" w:type="dxa"/>
            <w:vAlign w:val="top"/>
          </w:tcPr>
          <w:p>
            <w:pPr>
              <w:pStyle w:val="TableText"/>
              <w:ind w:left="1211"/>
              <w:spacing w:before="78" w:line="201" w:lineRule="auto"/>
              <w:rPr>
                <w:sz w:val="20"/>
                <w:szCs w:val="20"/>
              </w:rPr>
            </w:pPr>
            <w:r>
              <w:rPr>
                <w:sz w:val="20"/>
                <w:szCs w:val="20"/>
              </w:rPr>
              <w:t>LysoPE</w:t>
            </w:r>
            <w:r>
              <w:rPr>
                <w:sz w:val="20"/>
                <w:szCs w:val="20"/>
                <w:spacing w:val="3"/>
              </w:rPr>
              <w:t>(0:0/18:2(9Z,</w:t>
            </w:r>
            <w:r>
              <w:rPr>
                <w:sz w:val="20"/>
                <w:szCs w:val="20"/>
                <w:spacing w:val="-15"/>
              </w:rPr>
              <w:t xml:space="preserve"> </w:t>
            </w:r>
            <w:r>
              <w:rPr>
                <w:sz w:val="20"/>
                <w:szCs w:val="20"/>
                <w:spacing w:val="3"/>
              </w:rPr>
              <w:t>12Z))</w:t>
            </w:r>
          </w:p>
        </w:tc>
        <w:tc>
          <w:tcPr>
            <w:tcW w:w="1342" w:type="dxa"/>
            <w:vAlign w:val="top"/>
          </w:tcPr>
          <w:p>
            <w:pPr>
              <w:pStyle w:val="TableText"/>
              <w:ind w:left="261"/>
              <w:spacing w:before="82" w:line="195" w:lineRule="auto"/>
              <w:rPr>
                <w:sz w:val="20"/>
                <w:szCs w:val="20"/>
              </w:rPr>
            </w:pPr>
            <w:r>
              <w:rPr>
                <w:sz w:val="20"/>
                <w:szCs w:val="20"/>
                <w:spacing w:val="3"/>
              </w:rPr>
              <w:t>4.25E-09</w:t>
            </w:r>
          </w:p>
        </w:tc>
        <w:tc>
          <w:tcPr>
            <w:tcW w:w="1252" w:type="dxa"/>
            <w:vAlign w:val="top"/>
          </w:tcPr>
          <w:p>
            <w:pPr>
              <w:pStyle w:val="TableText"/>
              <w:ind w:left="264"/>
              <w:spacing w:before="82" w:line="195" w:lineRule="auto"/>
              <w:rPr>
                <w:sz w:val="20"/>
                <w:szCs w:val="20"/>
              </w:rPr>
            </w:pPr>
            <w:r>
              <w:rPr>
                <w:sz w:val="20"/>
                <w:szCs w:val="20"/>
                <w:spacing w:val="3"/>
              </w:rPr>
              <w:t>2.71E-08</w:t>
            </w:r>
          </w:p>
        </w:tc>
        <w:tc>
          <w:tcPr>
            <w:tcW w:w="964" w:type="dxa"/>
            <w:vAlign w:val="top"/>
          </w:tcPr>
          <w:p>
            <w:pPr>
              <w:pStyle w:val="TableText"/>
              <w:ind w:left="463"/>
              <w:spacing w:before="86" w:line="192" w:lineRule="auto"/>
              <w:rPr>
                <w:sz w:val="20"/>
                <w:szCs w:val="20"/>
              </w:rPr>
            </w:pPr>
            <w:r>
              <w:rPr>
                <w:sz w:val="20"/>
                <w:szCs w:val="20"/>
              </w:rPr>
              <w:t>↓</w:t>
            </w:r>
          </w:p>
        </w:tc>
      </w:tr>
      <w:tr>
        <w:trPr>
          <w:trHeight w:val="311" w:hRule="atLeast"/>
        </w:trPr>
        <w:tc>
          <w:tcPr>
            <w:tcW w:w="4737" w:type="dxa"/>
            <w:vAlign w:val="top"/>
          </w:tcPr>
          <w:p>
            <w:pPr>
              <w:pStyle w:val="TableText"/>
              <w:ind w:left="1401"/>
              <w:spacing w:before="79" w:line="201" w:lineRule="auto"/>
              <w:rPr>
                <w:sz w:val="20"/>
                <w:szCs w:val="20"/>
              </w:rPr>
            </w:pPr>
            <w:r>
              <w:rPr>
                <w:sz w:val="20"/>
                <w:szCs w:val="20"/>
                <w:spacing w:val="4"/>
              </w:rPr>
              <w:t>N-Caffeoyltryptophan</w:t>
            </w:r>
          </w:p>
        </w:tc>
        <w:tc>
          <w:tcPr>
            <w:tcW w:w="1342" w:type="dxa"/>
            <w:vAlign w:val="top"/>
          </w:tcPr>
          <w:p>
            <w:pPr>
              <w:pStyle w:val="TableText"/>
              <w:ind w:left="282"/>
              <w:spacing w:before="83" w:line="195" w:lineRule="auto"/>
              <w:rPr>
                <w:sz w:val="20"/>
                <w:szCs w:val="20"/>
              </w:rPr>
            </w:pPr>
            <w:r>
              <w:rPr>
                <w:sz w:val="20"/>
                <w:szCs w:val="20"/>
                <w:spacing w:val="1"/>
              </w:rPr>
              <w:t>1.67E-08</w:t>
            </w:r>
          </w:p>
        </w:tc>
        <w:tc>
          <w:tcPr>
            <w:tcW w:w="1252" w:type="dxa"/>
            <w:vAlign w:val="top"/>
          </w:tcPr>
          <w:p>
            <w:pPr>
              <w:pStyle w:val="TableText"/>
              <w:ind w:left="272"/>
              <w:spacing w:before="83" w:line="195" w:lineRule="auto"/>
              <w:rPr>
                <w:sz w:val="20"/>
                <w:szCs w:val="20"/>
              </w:rPr>
            </w:pPr>
            <w:r>
              <w:rPr>
                <w:sz w:val="20"/>
                <w:szCs w:val="20"/>
                <w:spacing w:val="2"/>
              </w:rPr>
              <w:t>8.74E-08</w:t>
            </w:r>
          </w:p>
        </w:tc>
        <w:tc>
          <w:tcPr>
            <w:tcW w:w="964" w:type="dxa"/>
            <w:vAlign w:val="top"/>
          </w:tcPr>
          <w:p>
            <w:pPr>
              <w:pStyle w:val="TableText"/>
              <w:ind w:left="463"/>
              <w:spacing w:before="87" w:line="192" w:lineRule="auto"/>
              <w:rPr>
                <w:sz w:val="20"/>
                <w:szCs w:val="20"/>
              </w:rPr>
            </w:pPr>
            <w:r>
              <w:rPr>
                <w:sz w:val="20"/>
                <w:szCs w:val="20"/>
              </w:rPr>
              <w:t>↓</w:t>
            </w:r>
          </w:p>
        </w:tc>
      </w:tr>
      <w:tr>
        <w:trPr>
          <w:trHeight w:val="311" w:hRule="atLeast"/>
        </w:trPr>
        <w:tc>
          <w:tcPr>
            <w:tcW w:w="4737" w:type="dxa"/>
            <w:vAlign w:val="top"/>
          </w:tcPr>
          <w:p>
            <w:pPr>
              <w:pStyle w:val="TableText"/>
              <w:ind w:left="1358"/>
              <w:spacing w:before="80" w:line="201" w:lineRule="auto"/>
              <w:rPr>
                <w:sz w:val="20"/>
                <w:szCs w:val="20"/>
              </w:rPr>
            </w:pPr>
            <w:r>
              <w:rPr>
                <w:sz w:val="20"/>
                <w:szCs w:val="20"/>
              </w:rPr>
              <w:t>LysoPE</w:t>
            </w:r>
            <w:r>
              <w:rPr>
                <w:sz w:val="20"/>
                <w:szCs w:val="20"/>
                <w:spacing w:val="4"/>
              </w:rPr>
              <w:t>(0:0/20:1(11Z))</w:t>
            </w:r>
          </w:p>
        </w:tc>
        <w:tc>
          <w:tcPr>
            <w:tcW w:w="1342" w:type="dxa"/>
            <w:vAlign w:val="top"/>
          </w:tcPr>
          <w:p>
            <w:pPr>
              <w:pStyle w:val="TableText"/>
              <w:ind w:left="262"/>
              <w:spacing w:before="84" w:line="195" w:lineRule="auto"/>
              <w:rPr>
                <w:sz w:val="20"/>
                <w:szCs w:val="20"/>
              </w:rPr>
            </w:pPr>
            <w:r>
              <w:rPr>
                <w:sz w:val="20"/>
                <w:szCs w:val="20"/>
                <w:spacing w:val="3"/>
              </w:rPr>
              <w:t>2.53E-08</w:t>
            </w:r>
          </w:p>
        </w:tc>
        <w:tc>
          <w:tcPr>
            <w:tcW w:w="1252" w:type="dxa"/>
            <w:vAlign w:val="top"/>
          </w:tcPr>
          <w:p>
            <w:pPr>
              <w:pStyle w:val="TableText"/>
              <w:ind w:left="284"/>
              <w:spacing w:before="84" w:line="195" w:lineRule="auto"/>
              <w:rPr>
                <w:sz w:val="20"/>
                <w:szCs w:val="20"/>
              </w:rPr>
            </w:pPr>
            <w:r>
              <w:rPr>
                <w:sz w:val="20"/>
                <w:szCs w:val="20"/>
                <w:spacing w:val="1"/>
              </w:rPr>
              <w:t>1.24E-07</w:t>
            </w:r>
          </w:p>
        </w:tc>
        <w:tc>
          <w:tcPr>
            <w:tcW w:w="964" w:type="dxa"/>
            <w:vAlign w:val="top"/>
          </w:tcPr>
          <w:p>
            <w:pPr>
              <w:pStyle w:val="TableText"/>
              <w:ind w:left="463"/>
              <w:spacing w:before="88" w:line="192" w:lineRule="auto"/>
              <w:rPr>
                <w:sz w:val="20"/>
                <w:szCs w:val="20"/>
              </w:rPr>
            </w:pPr>
            <w:r>
              <w:rPr>
                <w:sz w:val="20"/>
                <w:szCs w:val="20"/>
              </w:rPr>
              <w:t>↓</w:t>
            </w:r>
          </w:p>
        </w:tc>
      </w:tr>
      <w:tr>
        <w:trPr>
          <w:trHeight w:val="311" w:hRule="atLeast"/>
        </w:trPr>
        <w:tc>
          <w:tcPr>
            <w:tcW w:w="4737" w:type="dxa"/>
            <w:vAlign w:val="top"/>
          </w:tcPr>
          <w:p>
            <w:pPr>
              <w:pStyle w:val="TableText"/>
              <w:ind w:left="1588"/>
              <w:spacing w:before="81" w:line="201" w:lineRule="auto"/>
              <w:rPr>
                <w:sz w:val="20"/>
                <w:szCs w:val="20"/>
              </w:rPr>
            </w:pPr>
            <w:r>
              <w:rPr>
                <w:sz w:val="20"/>
                <w:szCs w:val="20"/>
              </w:rPr>
              <w:t>LysoPC</w:t>
            </w:r>
            <w:r>
              <w:rPr>
                <w:sz w:val="20"/>
                <w:szCs w:val="20"/>
                <w:spacing w:val="5"/>
              </w:rPr>
              <w:t>(14:0/0:0)</w:t>
            </w:r>
          </w:p>
        </w:tc>
        <w:tc>
          <w:tcPr>
            <w:tcW w:w="1342" w:type="dxa"/>
            <w:vAlign w:val="top"/>
          </w:tcPr>
          <w:p>
            <w:pPr>
              <w:pStyle w:val="TableText"/>
              <w:ind w:left="266"/>
              <w:spacing w:before="85" w:line="195" w:lineRule="auto"/>
              <w:rPr>
                <w:sz w:val="20"/>
                <w:szCs w:val="20"/>
              </w:rPr>
            </w:pPr>
            <w:r>
              <w:rPr>
                <w:sz w:val="20"/>
                <w:szCs w:val="20"/>
                <w:spacing w:val="3"/>
              </w:rPr>
              <w:t>3.86E-08</w:t>
            </w:r>
          </w:p>
        </w:tc>
        <w:tc>
          <w:tcPr>
            <w:tcW w:w="1252" w:type="dxa"/>
            <w:vAlign w:val="top"/>
          </w:tcPr>
          <w:p>
            <w:pPr>
              <w:pStyle w:val="TableText"/>
              <w:ind w:left="284"/>
              <w:spacing w:before="85" w:line="195" w:lineRule="auto"/>
              <w:rPr>
                <w:sz w:val="20"/>
                <w:szCs w:val="20"/>
              </w:rPr>
            </w:pPr>
            <w:r>
              <w:rPr>
                <w:sz w:val="20"/>
                <w:szCs w:val="20"/>
                <w:spacing w:val="1"/>
              </w:rPr>
              <w:t>1.76E-07</w:t>
            </w:r>
          </w:p>
        </w:tc>
        <w:tc>
          <w:tcPr>
            <w:tcW w:w="964" w:type="dxa"/>
            <w:vAlign w:val="top"/>
          </w:tcPr>
          <w:p>
            <w:pPr>
              <w:pStyle w:val="TableText"/>
              <w:ind w:left="463"/>
              <w:spacing w:before="89" w:line="192" w:lineRule="auto"/>
              <w:rPr>
                <w:sz w:val="20"/>
                <w:szCs w:val="20"/>
              </w:rPr>
            </w:pPr>
            <w:r>
              <w:rPr>
                <w:sz w:val="20"/>
                <w:szCs w:val="20"/>
              </w:rPr>
              <w:t>↓</w:t>
            </w:r>
          </w:p>
        </w:tc>
      </w:tr>
      <w:tr>
        <w:trPr>
          <w:trHeight w:val="311" w:hRule="atLeast"/>
        </w:trPr>
        <w:tc>
          <w:tcPr>
            <w:tcW w:w="4737" w:type="dxa"/>
            <w:vAlign w:val="top"/>
          </w:tcPr>
          <w:p>
            <w:pPr>
              <w:pStyle w:val="TableText"/>
              <w:ind w:left="1593"/>
              <w:spacing w:before="82" w:line="201" w:lineRule="auto"/>
              <w:rPr>
                <w:sz w:val="20"/>
                <w:szCs w:val="20"/>
              </w:rPr>
            </w:pPr>
            <w:r>
              <w:rPr>
                <w:sz w:val="20"/>
                <w:szCs w:val="20"/>
              </w:rPr>
              <w:t>LysoPE</w:t>
            </w:r>
            <w:r>
              <w:rPr>
                <w:sz w:val="20"/>
                <w:szCs w:val="20"/>
                <w:spacing w:val="5"/>
              </w:rPr>
              <w:t>(0:0/20:0)</w:t>
            </w:r>
          </w:p>
        </w:tc>
        <w:tc>
          <w:tcPr>
            <w:tcW w:w="1342" w:type="dxa"/>
            <w:vAlign w:val="top"/>
          </w:tcPr>
          <w:p>
            <w:pPr>
              <w:pStyle w:val="TableText"/>
              <w:ind w:left="261"/>
              <w:spacing w:before="86" w:line="195" w:lineRule="auto"/>
              <w:rPr>
                <w:sz w:val="20"/>
                <w:szCs w:val="20"/>
              </w:rPr>
            </w:pPr>
            <w:r>
              <w:rPr>
                <w:sz w:val="20"/>
                <w:szCs w:val="20"/>
                <w:spacing w:val="3"/>
              </w:rPr>
              <w:t>4.02E-08</w:t>
            </w:r>
          </w:p>
        </w:tc>
        <w:tc>
          <w:tcPr>
            <w:tcW w:w="1252" w:type="dxa"/>
            <w:vAlign w:val="top"/>
          </w:tcPr>
          <w:p>
            <w:pPr>
              <w:pStyle w:val="TableText"/>
              <w:ind w:left="284"/>
              <w:spacing w:before="86" w:line="195" w:lineRule="auto"/>
              <w:rPr>
                <w:sz w:val="20"/>
                <w:szCs w:val="20"/>
              </w:rPr>
            </w:pPr>
            <w:r>
              <w:rPr>
                <w:sz w:val="20"/>
                <w:szCs w:val="20"/>
                <w:spacing w:val="1"/>
              </w:rPr>
              <w:t>1.82E-07</w:t>
            </w:r>
          </w:p>
        </w:tc>
        <w:tc>
          <w:tcPr>
            <w:tcW w:w="964" w:type="dxa"/>
            <w:vAlign w:val="top"/>
          </w:tcPr>
          <w:p>
            <w:pPr>
              <w:pStyle w:val="TableText"/>
              <w:ind w:left="463"/>
              <w:spacing w:before="90" w:line="192" w:lineRule="auto"/>
              <w:rPr>
                <w:sz w:val="20"/>
                <w:szCs w:val="20"/>
              </w:rPr>
            </w:pPr>
            <w:r>
              <w:rPr>
                <w:sz w:val="20"/>
                <w:szCs w:val="20"/>
              </w:rPr>
              <w:t>↓</w:t>
            </w:r>
          </w:p>
        </w:tc>
      </w:tr>
      <w:tr>
        <w:trPr>
          <w:trHeight w:val="311" w:hRule="atLeast"/>
        </w:trPr>
        <w:tc>
          <w:tcPr>
            <w:tcW w:w="4737" w:type="dxa"/>
            <w:vAlign w:val="top"/>
          </w:tcPr>
          <w:p>
            <w:pPr>
              <w:pStyle w:val="TableText"/>
              <w:ind w:left="1588"/>
              <w:spacing w:before="83" w:line="201" w:lineRule="auto"/>
              <w:rPr>
                <w:sz w:val="20"/>
                <w:szCs w:val="20"/>
              </w:rPr>
            </w:pPr>
            <w:r>
              <w:rPr>
                <w:sz w:val="20"/>
                <w:szCs w:val="20"/>
              </w:rPr>
              <w:t>LysoPC</w:t>
            </w:r>
            <w:r>
              <w:rPr>
                <w:sz w:val="20"/>
                <w:szCs w:val="20"/>
                <w:spacing w:val="5"/>
              </w:rPr>
              <w:t>(16:0/0:0)</w:t>
            </w:r>
          </w:p>
        </w:tc>
        <w:tc>
          <w:tcPr>
            <w:tcW w:w="1342" w:type="dxa"/>
            <w:vAlign w:val="top"/>
          </w:tcPr>
          <w:p>
            <w:pPr>
              <w:pStyle w:val="TableText"/>
              <w:ind w:left="261"/>
              <w:spacing w:before="87" w:line="195" w:lineRule="auto"/>
              <w:rPr>
                <w:sz w:val="20"/>
                <w:szCs w:val="20"/>
              </w:rPr>
            </w:pPr>
            <w:r>
              <w:rPr>
                <w:sz w:val="20"/>
                <w:szCs w:val="20"/>
                <w:spacing w:val="3"/>
              </w:rPr>
              <w:t>4.57E-08</w:t>
            </w:r>
          </w:p>
        </w:tc>
        <w:tc>
          <w:tcPr>
            <w:tcW w:w="1252" w:type="dxa"/>
            <w:vAlign w:val="top"/>
          </w:tcPr>
          <w:p>
            <w:pPr>
              <w:pStyle w:val="TableText"/>
              <w:ind w:left="264"/>
              <w:spacing w:before="87" w:line="195" w:lineRule="auto"/>
              <w:rPr>
                <w:sz w:val="20"/>
                <w:szCs w:val="20"/>
              </w:rPr>
            </w:pPr>
            <w:r>
              <w:rPr>
                <w:sz w:val="20"/>
                <w:szCs w:val="20"/>
                <w:spacing w:val="3"/>
              </w:rPr>
              <w:t>2.03E-07</w:t>
            </w:r>
          </w:p>
        </w:tc>
        <w:tc>
          <w:tcPr>
            <w:tcW w:w="964" w:type="dxa"/>
            <w:vAlign w:val="top"/>
          </w:tcPr>
          <w:p>
            <w:pPr>
              <w:pStyle w:val="TableText"/>
              <w:ind w:left="463"/>
              <w:spacing w:before="91" w:line="192" w:lineRule="auto"/>
              <w:rPr>
                <w:sz w:val="20"/>
                <w:szCs w:val="20"/>
              </w:rPr>
            </w:pPr>
            <w:r>
              <w:rPr>
                <w:sz w:val="20"/>
                <w:szCs w:val="20"/>
              </w:rPr>
              <w:t>↓</w:t>
            </w:r>
          </w:p>
        </w:tc>
      </w:tr>
      <w:tr>
        <w:trPr>
          <w:trHeight w:val="311" w:hRule="atLeast"/>
        </w:trPr>
        <w:tc>
          <w:tcPr>
            <w:tcW w:w="4737" w:type="dxa"/>
            <w:vAlign w:val="top"/>
          </w:tcPr>
          <w:p>
            <w:pPr>
              <w:pStyle w:val="TableText"/>
              <w:ind w:left="1358"/>
              <w:spacing w:before="84" w:line="201" w:lineRule="auto"/>
              <w:rPr>
                <w:sz w:val="20"/>
                <w:szCs w:val="20"/>
              </w:rPr>
            </w:pPr>
            <w:r>
              <w:rPr>
                <w:sz w:val="20"/>
                <w:szCs w:val="20"/>
              </w:rPr>
              <w:t>LysoPE</w:t>
            </w:r>
            <w:r>
              <w:rPr>
                <w:sz w:val="20"/>
                <w:szCs w:val="20"/>
                <w:spacing w:val="4"/>
              </w:rPr>
              <w:t>(0:0/18:1(11Z))</w:t>
            </w:r>
          </w:p>
        </w:tc>
        <w:tc>
          <w:tcPr>
            <w:tcW w:w="1342" w:type="dxa"/>
            <w:vAlign w:val="top"/>
          </w:tcPr>
          <w:p>
            <w:pPr>
              <w:pStyle w:val="TableText"/>
              <w:ind w:left="262"/>
              <w:spacing w:before="88" w:line="195" w:lineRule="auto"/>
              <w:rPr>
                <w:sz w:val="20"/>
                <w:szCs w:val="20"/>
              </w:rPr>
            </w:pPr>
            <w:r>
              <w:rPr>
                <w:sz w:val="20"/>
                <w:szCs w:val="20"/>
                <w:spacing w:val="3"/>
              </w:rPr>
              <w:t>2.05E-07</w:t>
            </w:r>
          </w:p>
        </w:tc>
        <w:tc>
          <w:tcPr>
            <w:tcW w:w="1252" w:type="dxa"/>
            <w:vAlign w:val="top"/>
          </w:tcPr>
          <w:p>
            <w:pPr>
              <w:pStyle w:val="TableText"/>
              <w:ind w:left="267"/>
              <w:spacing w:before="88" w:line="195" w:lineRule="auto"/>
              <w:rPr>
                <w:sz w:val="20"/>
                <w:szCs w:val="20"/>
              </w:rPr>
            </w:pPr>
            <w:r>
              <w:rPr>
                <w:sz w:val="20"/>
                <w:szCs w:val="20"/>
                <w:spacing w:val="3"/>
              </w:rPr>
              <w:t>7.44E-07</w:t>
            </w:r>
          </w:p>
        </w:tc>
        <w:tc>
          <w:tcPr>
            <w:tcW w:w="964" w:type="dxa"/>
            <w:vAlign w:val="top"/>
          </w:tcPr>
          <w:p>
            <w:pPr>
              <w:pStyle w:val="TableText"/>
              <w:ind w:left="463"/>
              <w:spacing w:before="92" w:line="192" w:lineRule="auto"/>
              <w:rPr>
                <w:sz w:val="20"/>
                <w:szCs w:val="20"/>
              </w:rPr>
            </w:pPr>
            <w:r>
              <w:rPr>
                <w:sz w:val="20"/>
                <w:szCs w:val="20"/>
              </w:rPr>
              <w:t>↓</w:t>
            </w:r>
          </w:p>
        </w:tc>
      </w:tr>
      <w:tr>
        <w:trPr>
          <w:trHeight w:val="315" w:hRule="atLeast"/>
        </w:trPr>
        <w:tc>
          <w:tcPr>
            <w:tcW w:w="4737" w:type="dxa"/>
            <w:vAlign w:val="top"/>
            <w:tcBorders>
              <w:bottom w:val="single" w:color="000000" w:sz="10" w:space="0"/>
            </w:tcBorders>
          </w:tcPr>
          <w:p>
            <w:pPr>
              <w:pStyle w:val="TableText"/>
              <w:ind w:left="966"/>
              <w:spacing w:before="85" w:line="201" w:lineRule="auto"/>
              <w:rPr>
                <w:sz w:val="20"/>
                <w:szCs w:val="20"/>
              </w:rPr>
            </w:pPr>
            <w:r>
              <w:rPr>
                <w:sz w:val="20"/>
                <w:szCs w:val="20"/>
              </w:rPr>
              <w:t>PC</w:t>
            </w:r>
            <w:r>
              <w:rPr>
                <w:sz w:val="20"/>
                <w:szCs w:val="20"/>
                <w:spacing w:val="2"/>
              </w:rPr>
              <w:t>(14:0/22:4(7Z,</w:t>
            </w:r>
            <w:r>
              <w:rPr>
                <w:sz w:val="20"/>
                <w:szCs w:val="20"/>
                <w:spacing w:val="-25"/>
              </w:rPr>
              <w:t xml:space="preserve"> </w:t>
            </w:r>
            <w:r>
              <w:rPr>
                <w:sz w:val="20"/>
                <w:szCs w:val="20"/>
                <w:spacing w:val="2"/>
              </w:rPr>
              <w:t>10Z,</w:t>
            </w:r>
            <w:r>
              <w:rPr>
                <w:sz w:val="20"/>
                <w:szCs w:val="20"/>
                <w:spacing w:val="-25"/>
              </w:rPr>
              <w:t xml:space="preserve"> </w:t>
            </w:r>
            <w:r>
              <w:rPr>
                <w:sz w:val="20"/>
                <w:szCs w:val="20"/>
                <w:spacing w:val="2"/>
              </w:rPr>
              <w:t>13Z,</w:t>
            </w:r>
            <w:r>
              <w:rPr>
                <w:sz w:val="20"/>
                <w:szCs w:val="20"/>
                <w:spacing w:val="-25"/>
              </w:rPr>
              <w:t xml:space="preserve"> </w:t>
            </w:r>
            <w:r>
              <w:rPr>
                <w:sz w:val="20"/>
                <w:szCs w:val="20"/>
                <w:spacing w:val="1"/>
              </w:rPr>
              <w:t>16Z))</w:t>
            </w:r>
          </w:p>
        </w:tc>
        <w:tc>
          <w:tcPr>
            <w:tcW w:w="1342" w:type="dxa"/>
            <w:vAlign w:val="top"/>
            <w:tcBorders>
              <w:bottom w:val="single" w:color="000000" w:sz="10" w:space="0"/>
            </w:tcBorders>
          </w:tcPr>
          <w:p>
            <w:pPr>
              <w:pStyle w:val="TableText"/>
              <w:ind w:left="282"/>
              <w:spacing w:before="89" w:line="195" w:lineRule="auto"/>
              <w:rPr>
                <w:sz w:val="20"/>
                <w:szCs w:val="20"/>
              </w:rPr>
            </w:pPr>
            <w:r>
              <w:rPr>
                <w:sz w:val="20"/>
                <w:szCs w:val="20"/>
                <w:spacing w:val="1"/>
              </w:rPr>
              <w:t>1.41E-06</w:t>
            </w:r>
          </w:p>
        </w:tc>
        <w:tc>
          <w:tcPr>
            <w:tcW w:w="1252" w:type="dxa"/>
            <w:vAlign w:val="top"/>
            <w:tcBorders>
              <w:bottom w:val="single" w:color="000000" w:sz="10" w:space="0"/>
            </w:tcBorders>
          </w:tcPr>
          <w:p>
            <w:pPr>
              <w:pStyle w:val="TableText"/>
              <w:ind w:left="268"/>
              <w:spacing w:before="89" w:line="195" w:lineRule="auto"/>
              <w:rPr>
                <w:sz w:val="20"/>
                <w:szCs w:val="20"/>
              </w:rPr>
            </w:pPr>
            <w:r>
              <w:rPr>
                <w:sz w:val="20"/>
                <w:szCs w:val="20"/>
                <w:spacing w:val="3"/>
              </w:rPr>
              <w:t>3.99E-06</w:t>
            </w:r>
          </w:p>
        </w:tc>
        <w:tc>
          <w:tcPr>
            <w:tcW w:w="964" w:type="dxa"/>
            <w:vAlign w:val="top"/>
            <w:tcBorders>
              <w:bottom w:val="single" w:color="000000" w:sz="10" w:space="0"/>
            </w:tcBorders>
          </w:tcPr>
          <w:p>
            <w:pPr>
              <w:pStyle w:val="TableText"/>
              <w:ind w:left="463"/>
              <w:spacing w:before="93" w:line="192" w:lineRule="auto"/>
              <w:rPr>
                <w:sz w:val="20"/>
                <w:szCs w:val="20"/>
              </w:rPr>
            </w:pPr>
            <w:r>
              <w:rPr>
                <w:sz w:val="20"/>
                <w:szCs w:val="20"/>
              </w:rPr>
              <w:t>↓</w:t>
            </w:r>
          </w:p>
        </w:tc>
      </w:tr>
    </w:tbl>
    <w:p>
      <w:pPr>
        <w:rPr>
          <w:rFonts w:ascii="Arial"/>
          <w:sz w:val="21"/>
        </w:rPr>
      </w:pPr>
      <w:r/>
    </w:p>
    <w:p>
      <w:pPr>
        <w:sectPr>
          <w:headerReference w:type="default" r:id="rId167"/>
          <w:footerReference w:type="default" r:id="rId194"/>
          <w:pgSz w:w="11906" w:h="16839"/>
          <w:pgMar w:top="2078" w:right="1785" w:bottom="1864" w:left="424" w:header="1697" w:footer="1702" w:gutter="0"/>
        </w:sectPr>
        <w:rPr>
          <w:rFonts w:ascii="Arial" w:hAnsi="Arial" w:eastAsia="Arial" w:cs="Arial"/>
          <w:sz w:val="21"/>
          <w:szCs w:val="21"/>
        </w:rPr>
      </w:pPr>
    </w:p>
    <w:p>
      <w:pPr>
        <w:spacing w:line="76" w:lineRule="exact"/>
        <w:rPr/>
      </w:pPr>
      <w:r/>
    </w:p>
    <w:tbl>
      <w:tblPr>
        <w:tblStyle w:val="TableNormal"/>
        <w:tblW w:w="8296" w:type="dxa"/>
        <w:tblInd w:w="128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4686"/>
        <w:gridCol w:w="1393"/>
        <w:gridCol w:w="1257"/>
        <w:gridCol w:w="960"/>
      </w:tblGrid>
      <w:tr>
        <w:trPr>
          <w:trHeight w:val="326" w:hRule="atLeast"/>
        </w:trPr>
        <w:tc>
          <w:tcPr>
            <w:tcW w:w="4686" w:type="dxa"/>
            <w:vAlign w:val="top"/>
            <w:tcBorders>
              <w:bottom w:val="single" w:color="000000" w:sz="6" w:space="0"/>
              <w:top w:val="single" w:color="000000" w:sz="10" w:space="0"/>
            </w:tcBorders>
          </w:tcPr>
          <w:p>
            <w:pPr>
              <w:ind w:left="2026"/>
              <w:spacing w:before="56" w:line="229" w:lineRule="auto"/>
              <w:rPr>
                <w:rFonts w:ascii="SimHei" w:hAnsi="SimHei" w:eastAsia="SimHei" w:cs="SimHei"/>
                <w:sz w:val="20"/>
                <w:szCs w:val="20"/>
              </w:rPr>
            </w:pPr>
            <w:bookmarkStart w:name="bookmark115" w:id="102"/>
            <w:bookmarkEnd w:id="102"/>
            <w:r>
              <w:rPr>
                <w:rFonts w:ascii="SimHei" w:hAnsi="SimHei" w:eastAsia="SimHei" w:cs="SimHei"/>
                <w:sz w:val="20"/>
                <w:szCs w:val="20"/>
                <w:b/>
                <w:bCs/>
                <w:spacing w:val="5"/>
              </w:rPr>
              <w:t>代谢物</w:t>
            </w:r>
          </w:p>
        </w:tc>
        <w:tc>
          <w:tcPr>
            <w:tcW w:w="1393" w:type="dxa"/>
            <w:vAlign w:val="top"/>
            <w:tcBorders>
              <w:bottom w:val="single" w:color="000000" w:sz="6" w:space="0"/>
              <w:top w:val="single" w:color="000000" w:sz="10" w:space="0"/>
            </w:tcBorders>
          </w:tcPr>
          <w:p>
            <w:pPr>
              <w:pStyle w:val="TableText"/>
              <w:ind w:left="250"/>
              <w:spacing w:before="91" w:line="197" w:lineRule="auto"/>
              <w:rPr>
                <w:sz w:val="20"/>
                <w:szCs w:val="20"/>
              </w:rPr>
            </w:pPr>
            <w:r>
              <w:rPr>
                <w:sz w:val="20"/>
                <w:szCs w:val="20"/>
                <w:b/>
                <w:bCs/>
              </w:rPr>
              <w:t>Anova</w:t>
            </w:r>
            <w:r>
              <w:rPr>
                <w:sz w:val="20"/>
                <w:szCs w:val="20"/>
                <w:b/>
                <w:bCs/>
                <w:spacing w:val="13"/>
                <w:w w:val="101"/>
              </w:rPr>
              <w:t xml:space="preserve"> </w:t>
            </w:r>
            <w:r>
              <w:rPr>
                <w:sz w:val="20"/>
                <w:szCs w:val="20"/>
                <w:b/>
                <w:bCs/>
                <w:spacing w:val="8"/>
              </w:rPr>
              <w:t>(p)</w:t>
            </w:r>
          </w:p>
        </w:tc>
        <w:tc>
          <w:tcPr>
            <w:tcW w:w="1257" w:type="dxa"/>
            <w:vAlign w:val="top"/>
            <w:tcBorders>
              <w:bottom w:val="single" w:color="000000" w:sz="6" w:space="0"/>
              <w:top w:val="single" w:color="000000" w:sz="10" w:space="0"/>
            </w:tcBorders>
          </w:tcPr>
          <w:p>
            <w:pPr>
              <w:pStyle w:val="TableText"/>
              <w:ind w:left="322"/>
              <w:spacing w:before="94" w:line="194" w:lineRule="auto"/>
              <w:rPr>
                <w:sz w:val="20"/>
                <w:szCs w:val="20"/>
              </w:rPr>
            </w:pPr>
            <w:r>
              <w:rPr>
                <w:sz w:val="20"/>
                <w:szCs w:val="20"/>
                <w:b/>
                <w:bCs/>
                <w:spacing w:val="-1"/>
              </w:rPr>
              <w:t>q Value</w:t>
            </w:r>
          </w:p>
        </w:tc>
        <w:tc>
          <w:tcPr>
            <w:tcW w:w="960" w:type="dxa"/>
            <w:vAlign w:val="top"/>
            <w:tcBorders>
              <w:bottom w:val="single" w:color="000000" w:sz="6" w:space="0"/>
              <w:top w:val="single" w:color="000000" w:sz="10" w:space="0"/>
            </w:tcBorders>
          </w:tcPr>
          <w:p>
            <w:pPr>
              <w:pStyle w:val="TableText"/>
              <w:ind w:left="222"/>
              <w:spacing w:before="94" w:line="192" w:lineRule="auto"/>
              <w:rPr>
                <w:sz w:val="20"/>
                <w:szCs w:val="20"/>
              </w:rPr>
            </w:pPr>
            <w:r>
              <w:rPr>
                <w:sz w:val="20"/>
                <w:szCs w:val="20"/>
                <w:b/>
                <w:bCs/>
                <w:spacing w:val="3"/>
              </w:rPr>
              <w:t>Trend</w:t>
            </w:r>
          </w:p>
        </w:tc>
      </w:tr>
      <w:tr>
        <w:trPr>
          <w:trHeight w:val="332" w:hRule="atLeast"/>
        </w:trPr>
        <w:tc>
          <w:tcPr>
            <w:tcW w:w="4686" w:type="dxa"/>
            <w:vAlign w:val="top"/>
            <w:tcBorders>
              <w:top w:val="single" w:color="000000" w:sz="6" w:space="0"/>
            </w:tcBorders>
          </w:tcPr>
          <w:p>
            <w:pPr>
              <w:pStyle w:val="TableText"/>
              <w:ind w:left="1401"/>
              <w:spacing w:before="80" w:line="201" w:lineRule="auto"/>
              <w:rPr>
                <w:sz w:val="20"/>
                <w:szCs w:val="20"/>
              </w:rPr>
            </w:pPr>
            <w:r>
              <w:rPr>
                <w:sz w:val="20"/>
                <w:szCs w:val="20"/>
              </w:rPr>
              <w:t>LysoPC</w:t>
            </w:r>
            <w:r>
              <w:rPr>
                <w:sz w:val="20"/>
                <w:szCs w:val="20"/>
                <w:spacing w:val="5"/>
              </w:rPr>
              <w:t>(16:1(9Z)/0:0)</w:t>
            </w:r>
          </w:p>
        </w:tc>
        <w:tc>
          <w:tcPr>
            <w:tcW w:w="1393" w:type="dxa"/>
            <w:vAlign w:val="top"/>
            <w:tcBorders>
              <w:top w:val="single" w:color="000000" w:sz="6" w:space="0"/>
            </w:tcBorders>
          </w:tcPr>
          <w:p>
            <w:pPr>
              <w:pStyle w:val="TableText"/>
              <w:ind w:left="313"/>
              <w:spacing w:before="84" w:line="195" w:lineRule="auto"/>
              <w:rPr>
                <w:sz w:val="20"/>
                <w:szCs w:val="20"/>
              </w:rPr>
            </w:pPr>
            <w:r>
              <w:rPr>
                <w:sz w:val="20"/>
                <w:szCs w:val="20"/>
                <w:spacing w:val="3"/>
              </w:rPr>
              <w:t>2.59E-06</w:t>
            </w:r>
          </w:p>
        </w:tc>
        <w:tc>
          <w:tcPr>
            <w:tcW w:w="1257" w:type="dxa"/>
            <w:vAlign w:val="top"/>
            <w:tcBorders>
              <w:top w:val="single" w:color="000000" w:sz="6" w:space="0"/>
            </w:tcBorders>
          </w:tcPr>
          <w:p>
            <w:pPr>
              <w:pStyle w:val="TableText"/>
              <w:ind w:left="268"/>
              <w:spacing w:before="84" w:line="195" w:lineRule="auto"/>
              <w:rPr>
                <w:sz w:val="20"/>
                <w:szCs w:val="20"/>
              </w:rPr>
            </w:pPr>
            <w:r>
              <w:rPr>
                <w:sz w:val="20"/>
                <w:szCs w:val="20"/>
                <w:spacing w:val="3"/>
              </w:rPr>
              <w:t>6.94E-06</w:t>
            </w:r>
          </w:p>
        </w:tc>
        <w:tc>
          <w:tcPr>
            <w:tcW w:w="960" w:type="dxa"/>
            <w:vAlign w:val="top"/>
            <w:tcBorders>
              <w:top w:val="single" w:color="000000" w:sz="6" w:space="0"/>
            </w:tcBorders>
          </w:tcPr>
          <w:p>
            <w:pPr>
              <w:pStyle w:val="TableText"/>
              <w:ind w:left="458"/>
              <w:spacing w:before="88" w:line="192" w:lineRule="auto"/>
              <w:rPr>
                <w:sz w:val="20"/>
                <w:szCs w:val="20"/>
              </w:rPr>
            </w:pPr>
            <w:r>
              <w:rPr>
                <w:sz w:val="20"/>
                <w:szCs w:val="20"/>
              </w:rPr>
              <w:t>↓</w:t>
            </w:r>
          </w:p>
        </w:tc>
      </w:tr>
      <w:tr>
        <w:trPr>
          <w:trHeight w:val="311" w:hRule="atLeast"/>
        </w:trPr>
        <w:tc>
          <w:tcPr>
            <w:tcW w:w="4686" w:type="dxa"/>
            <w:vAlign w:val="top"/>
          </w:tcPr>
          <w:p>
            <w:pPr>
              <w:pStyle w:val="TableText"/>
              <w:ind w:left="1357"/>
              <w:spacing w:before="60" w:line="201" w:lineRule="auto"/>
              <w:rPr>
                <w:sz w:val="20"/>
                <w:szCs w:val="20"/>
              </w:rPr>
            </w:pPr>
            <w:r>
              <w:rPr>
                <w:sz w:val="20"/>
                <w:szCs w:val="20"/>
              </w:rPr>
              <w:t>PC</w:t>
            </w:r>
            <w:r>
              <w:rPr>
                <w:sz w:val="20"/>
                <w:szCs w:val="20"/>
                <w:spacing w:val="3"/>
              </w:rPr>
              <w:t>(15:0/18:2(9Z,</w:t>
            </w:r>
            <w:r>
              <w:rPr>
                <w:sz w:val="20"/>
                <w:szCs w:val="20"/>
                <w:spacing w:val="-21"/>
              </w:rPr>
              <w:t xml:space="preserve"> </w:t>
            </w:r>
            <w:r>
              <w:rPr>
                <w:sz w:val="20"/>
                <w:szCs w:val="20"/>
                <w:spacing w:val="3"/>
              </w:rPr>
              <w:t>12Z))</w:t>
            </w:r>
          </w:p>
        </w:tc>
        <w:tc>
          <w:tcPr>
            <w:tcW w:w="1393" w:type="dxa"/>
            <w:vAlign w:val="top"/>
          </w:tcPr>
          <w:p>
            <w:pPr>
              <w:pStyle w:val="TableText"/>
              <w:ind w:left="317"/>
              <w:spacing w:before="64" w:line="195" w:lineRule="auto"/>
              <w:rPr>
                <w:sz w:val="20"/>
                <w:szCs w:val="20"/>
              </w:rPr>
            </w:pPr>
            <w:r>
              <w:rPr>
                <w:sz w:val="20"/>
                <w:szCs w:val="20"/>
                <w:spacing w:val="3"/>
              </w:rPr>
              <w:t>3.26E-06</w:t>
            </w:r>
          </w:p>
        </w:tc>
        <w:tc>
          <w:tcPr>
            <w:tcW w:w="1257" w:type="dxa"/>
            <w:vAlign w:val="top"/>
          </w:tcPr>
          <w:p>
            <w:pPr>
              <w:pStyle w:val="TableText"/>
              <w:ind w:left="272"/>
              <w:spacing w:before="64" w:line="195" w:lineRule="auto"/>
              <w:rPr>
                <w:sz w:val="20"/>
                <w:szCs w:val="20"/>
              </w:rPr>
            </w:pPr>
            <w:r>
              <w:rPr>
                <w:sz w:val="20"/>
                <w:szCs w:val="20"/>
                <w:spacing w:val="2"/>
              </w:rPr>
              <w:t>8.48E-06</w:t>
            </w:r>
          </w:p>
        </w:tc>
        <w:tc>
          <w:tcPr>
            <w:tcW w:w="960" w:type="dxa"/>
            <w:vAlign w:val="top"/>
          </w:tcPr>
          <w:p>
            <w:pPr>
              <w:pStyle w:val="TableText"/>
              <w:ind w:left="458"/>
              <w:spacing w:before="68" w:line="192" w:lineRule="auto"/>
              <w:rPr>
                <w:sz w:val="20"/>
                <w:szCs w:val="20"/>
              </w:rPr>
            </w:pPr>
            <w:r>
              <w:rPr>
                <w:sz w:val="20"/>
                <w:szCs w:val="20"/>
              </w:rPr>
              <w:t>↓</w:t>
            </w:r>
          </w:p>
        </w:tc>
      </w:tr>
      <w:tr>
        <w:trPr>
          <w:trHeight w:val="312" w:hRule="atLeast"/>
        </w:trPr>
        <w:tc>
          <w:tcPr>
            <w:tcW w:w="4686" w:type="dxa"/>
            <w:vAlign w:val="top"/>
          </w:tcPr>
          <w:p>
            <w:pPr>
              <w:pStyle w:val="TableText"/>
              <w:ind w:left="1983"/>
              <w:spacing w:before="61" w:line="201" w:lineRule="auto"/>
              <w:rPr>
                <w:sz w:val="20"/>
                <w:szCs w:val="20"/>
              </w:rPr>
            </w:pPr>
            <w:r>
              <w:rPr>
                <w:sz w:val="20"/>
                <w:szCs w:val="20"/>
                <w:spacing w:val="3"/>
              </w:rPr>
              <w:t>Cytidine</w:t>
            </w:r>
          </w:p>
        </w:tc>
        <w:tc>
          <w:tcPr>
            <w:tcW w:w="1393" w:type="dxa"/>
            <w:vAlign w:val="top"/>
          </w:tcPr>
          <w:p>
            <w:pPr>
              <w:pStyle w:val="TableText"/>
              <w:ind w:left="317"/>
              <w:spacing w:before="65" w:line="195" w:lineRule="auto"/>
              <w:rPr>
                <w:sz w:val="20"/>
                <w:szCs w:val="20"/>
              </w:rPr>
            </w:pPr>
            <w:r>
              <w:rPr>
                <w:sz w:val="20"/>
                <w:szCs w:val="20"/>
                <w:spacing w:val="3"/>
              </w:rPr>
              <w:t>3.73E-06</w:t>
            </w:r>
          </w:p>
        </w:tc>
        <w:tc>
          <w:tcPr>
            <w:tcW w:w="1257" w:type="dxa"/>
            <w:vAlign w:val="top"/>
          </w:tcPr>
          <w:p>
            <w:pPr>
              <w:pStyle w:val="TableText"/>
              <w:ind w:left="268"/>
              <w:spacing w:before="65" w:line="195" w:lineRule="auto"/>
              <w:rPr>
                <w:sz w:val="20"/>
                <w:szCs w:val="20"/>
              </w:rPr>
            </w:pPr>
            <w:r>
              <w:rPr>
                <w:sz w:val="20"/>
                <w:szCs w:val="20"/>
                <w:spacing w:val="3"/>
              </w:rPr>
              <w:t>9.53E-06</w:t>
            </w:r>
          </w:p>
        </w:tc>
        <w:tc>
          <w:tcPr>
            <w:tcW w:w="960" w:type="dxa"/>
            <w:vAlign w:val="top"/>
          </w:tcPr>
          <w:p>
            <w:pPr>
              <w:pStyle w:val="TableText"/>
              <w:ind w:left="458"/>
              <w:spacing w:before="69" w:line="192" w:lineRule="auto"/>
              <w:rPr>
                <w:sz w:val="20"/>
                <w:szCs w:val="20"/>
              </w:rPr>
            </w:pPr>
            <w:r>
              <w:rPr>
                <w:sz w:val="20"/>
                <w:szCs w:val="20"/>
              </w:rPr>
              <w:t>↓</w:t>
            </w:r>
          </w:p>
        </w:tc>
      </w:tr>
      <w:tr>
        <w:trPr>
          <w:trHeight w:val="311" w:hRule="atLeast"/>
        </w:trPr>
        <w:tc>
          <w:tcPr>
            <w:tcW w:w="4686" w:type="dxa"/>
            <w:vAlign w:val="top"/>
          </w:tcPr>
          <w:p>
            <w:pPr>
              <w:pStyle w:val="TableText"/>
              <w:ind w:left="1401"/>
              <w:spacing w:before="61" w:line="201" w:lineRule="auto"/>
              <w:rPr>
                <w:sz w:val="20"/>
                <w:szCs w:val="20"/>
              </w:rPr>
            </w:pPr>
            <w:r>
              <w:rPr>
                <w:sz w:val="20"/>
                <w:szCs w:val="20"/>
              </w:rPr>
              <w:t>LysoPC</w:t>
            </w:r>
            <w:r>
              <w:rPr>
                <w:sz w:val="20"/>
                <w:szCs w:val="20"/>
                <w:spacing w:val="5"/>
              </w:rPr>
              <w:t>(18:1(9Z)/0:0)</w:t>
            </w:r>
          </w:p>
        </w:tc>
        <w:tc>
          <w:tcPr>
            <w:tcW w:w="1393" w:type="dxa"/>
            <w:vAlign w:val="top"/>
          </w:tcPr>
          <w:p>
            <w:pPr>
              <w:pStyle w:val="TableText"/>
              <w:ind w:left="312"/>
              <w:spacing w:before="65" w:line="195" w:lineRule="auto"/>
              <w:rPr>
                <w:sz w:val="20"/>
                <w:szCs w:val="20"/>
              </w:rPr>
            </w:pPr>
            <w:r>
              <w:rPr>
                <w:sz w:val="20"/>
                <w:szCs w:val="20"/>
                <w:spacing w:val="3"/>
              </w:rPr>
              <w:t>4.03E-06</w:t>
            </w:r>
          </w:p>
        </w:tc>
        <w:tc>
          <w:tcPr>
            <w:tcW w:w="1257" w:type="dxa"/>
            <w:vAlign w:val="top"/>
          </w:tcPr>
          <w:p>
            <w:pPr>
              <w:pStyle w:val="TableText"/>
              <w:ind w:left="284"/>
              <w:spacing w:before="65" w:line="195" w:lineRule="auto"/>
              <w:rPr>
                <w:sz w:val="20"/>
                <w:szCs w:val="20"/>
              </w:rPr>
            </w:pPr>
            <w:r>
              <w:rPr>
                <w:sz w:val="20"/>
                <w:szCs w:val="20"/>
                <w:spacing w:val="1"/>
              </w:rPr>
              <w:t>1.02E-05</w:t>
            </w:r>
          </w:p>
        </w:tc>
        <w:tc>
          <w:tcPr>
            <w:tcW w:w="960" w:type="dxa"/>
            <w:vAlign w:val="top"/>
          </w:tcPr>
          <w:p>
            <w:pPr>
              <w:pStyle w:val="TableText"/>
              <w:ind w:left="458"/>
              <w:spacing w:before="69" w:line="192" w:lineRule="auto"/>
              <w:rPr>
                <w:sz w:val="20"/>
                <w:szCs w:val="20"/>
              </w:rPr>
            </w:pPr>
            <w:r>
              <w:rPr>
                <w:sz w:val="20"/>
                <w:szCs w:val="20"/>
              </w:rPr>
              <w:t>↓</w:t>
            </w:r>
          </w:p>
        </w:tc>
      </w:tr>
      <w:tr>
        <w:trPr>
          <w:trHeight w:val="311" w:hRule="atLeast"/>
        </w:trPr>
        <w:tc>
          <w:tcPr>
            <w:tcW w:w="4686" w:type="dxa"/>
            <w:vAlign w:val="top"/>
          </w:tcPr>
          <w:p>
            <w:pPr>
              <w:pStyle w:val="TableText"/>
              <w:ind w:left="1062"/>
              <w:spacing w:before="62" w:line="201" w:lineRule="auto"/>
              <w:rPr>
                <w:sz w:val="20"/>
                <w:szCs w:val="20"/>
              </w:rPr>
            </w:pPr>
            <w:r>
              <w:rPr>
                <w:sz w:val="20"/>
                <w:szCs w:val="20"/>
              </w:rPr>
              <w:t>LysoPC</w:t>
            </w:r>
            <w:r>
              <w:rPr>
                <w:sz w:val="20"/>
                <w:szCs w:val="20"/>
                <w:spacing w:val="3"/>
              </w:rPr>
              <w:t>(18:3(6Z,9Z,</w:t>
            </w:r>
            <w:r>
              <w:rPr>
                <w:sz w:val="20"/>
                <w:szCs w:val="20"/>
                <w:spacing w:val="-9"/>
              </w:rPr>
              <w:t xml:space="preserve"> </w:t>
            </w:r>
            <w:r>
              <w:rPr>
                <w:sz w:val="20"/>
                <w:szCs w:val="20"/>
                <w:spacing w:val="3"/>
              </w:rPr>
              <w:t>12Z)/0:0)</w:t>
            </w:r>
          </w:p>
        </w:tc>
        <w:tc>
          <w:tcPr>
            <w:tcW w:w="1393" w:type="dxa"/>
            <w:vAlign w:val="top"/>
          </w:tcPr>
          <w:p>
            <w:pPr>
              <w:pStyle w:val="TableText"/>
              <w:ind w:left="316"/>
              <w:spacing w:before="66" w:line="195" w:lineRule="auto"/>
              <w:rPr>
                <w:sz w:val="20"/>
                <w:szCs w:val="20"/>
              </w:rPr>
            </w:pPr>
            <w:r>
              <w:rPr>
                <w:sz w:val="20"/>
                <w:szCs w:val="20"/>
                <w:spacing w:val="3"/>
              </w:rPr>
              <w:t>7.35E-06</w:t>
            </w:r>
          </w:p>
        </w:tc>
        <w:tc>
          <w:tcPr>
            <w:tcW w:w="1257" w:type="dxa"/>
            <w:vAlign w:val="top"/>
          </w:tcPr>
          <w:p>
            <w:pPr>
              <w:pStyle w:val="TableText"/>
              <w:ind w:left="284"/>
              <w:spacing w:before="66" w:line="195" w:lineRule="auto"/>
              <w:rPr>
                <w:sz w:val="20"/>
                <w:szCs w:val="20"/>
              </w:rPr>
            </w:pPr>
            <w:r>
              <w:rPr>
                <w:sz w:val="20"/>
                <w:szCs w:val="20"/>
                <w:spacing w:val="1"/>
              </w:rPr>
              <w:t>1.70E-05</w:t>
            </w:r>
          </w:p>
        </w:tc>
        <w:tc>
          <w:tcPr>
            <w:tcW w:w="960" w:type="dxa"/>
            <w:vAlign w:val="top"/>
          </w:tcPr>
          <w:p>
            <w:pPr>
              <w:pStyle w:val="TableText"/>
              <w:ind w:left="458"/>
              <w:spacing w:before="70" w:line="192" w:lineRule="auto"/>
              <w:rPr>
                <w:sz w:val="20"/>
                <w:szCs w:val="20"/>
              </w:rPr>
            </w:pPr>
            <w:r>
              <w:rPr>
                <w:sz w:val="20"/>
                <w:szCs w:val="20"/>
              </w:rPr>
              <w:t>↓</w:t>
            </w:r>
          </w:p>
        </w:tc>
      </w:tr>
      <w:tr>
        <w:trPr>
          <w:trHeight w:val="311" w:hRule="atLeast"/>
        </w:trPr>
        <w:tc>
          <w:tcPr>
            <w:tcW w:w="4686" w:type="dxa"/>
            <w:vAlign w:val="top"/>
          </w:tcPr>
          <w:p>
            <w:pPr>
              <w:pStyle w:val="TableText"/>
              <w:ind w:left="1158"/>
              <w:spacing w:before="63" w:line="201" w:lineRule="auto"/>
              <w:rPr>
                <w:sz w:val="20"/>
                <w:szCs w:val="20"/>
              </w:rPr>
            </w:pPr>
            <w:r>
              <w:rPr>
                <w:sz w:val="20"/>
                <w:szCs w:val="20"/>
              </w:rPr>
              <w:t>LysoPE</w:t>
            </w:r>
            <w:r>
              <w:rPr>
                <w:sz w:val="20"/>
                <w:szCs w:val="20"/>
                <w:spacing w:val="3"/>
              </w:rPr>
              <w:t>(0:0/22:2(13Z,</w:t>
            </w:r>
            <w:r>
              <w:rPr>
                <w:sz w:val="20"/>
                <w:szCs w:val="20"/>
                <w:spacing w:val="-12"/>
              </w:rPr>
              <w:t xml:space="preserve"> </w:t>
            </w:r>
            <w:r>
              <w:rPr>
                <w:sz w:val="20"/>
                <w:szCs w:val="20"/>
                <w:spacing w:val="3"/>
              </w:rPr>
              <w:t>16Z))</w:t>
            </w:r>
          </w:p>
        </w:tc>
        <w:tc>
          <w:tcPr>
            <w:tcW w:w="1393" w:type="dxa"/>
            <w:vAlign w:val="top"/>
          </w:tcPr>
          <w:p>
            <w:pPr>
              <w:pStyle w:val="TableText"/>
              <w:ind w:left="333"/>
              <w:spacing w:before="67" w:line="195" w:lineRule="auto"/>
              <w:rPr>
                <w:sz w:val="20"/>
                <w:szCs w:val="20"/>
              </w:rPr>
            </w:pPr>
            <w:r>
              <w:rPr>
                <w:sz w:val="20"/>
                <w:szCs w:val="20"/>
                <w:spacing w:val="1"/>
              </w:rPr>
              <w:t>1.58E-05</w:t>
            </w:r>
          </w:p>
        </w:tc>
        <w:tc>
          <w:tcPr>
            <w:tcW w:w="1257" w:type="dxa"/>
            <w:vAlign w:val="top"/>
          </w:tcPr>
          <w:p>
            <w:pPr>
              <w:pStyle w:val="TableText"/>
              <w:ind w:left="268"/>
              <w:spacing w:before="67" w:line="195" w:lineRule="auto"/>
              <w:rPr>
                <w:sz w:val="20"/>
                <w:szCs w:val="20"/>
              </w:rPr>
            </w:pPr>
            <w:r>
              <w:rPr>
                <w:sz w:val="20"/>
                <w:szCs w:val="20"/>
                <w:spacing w:val="3"/>
              </w:rPr>
              <w:t>3.32E-05</w:t>
            </w:r>
          </w:p>
        </w:tc>
        <w:tc>
          <w:tcPr>
            <w:tcW w:w="960" w:type="dxa"/>
            <w:vAlign w:val="top"/>
          </w:tcPr>
          <w:p>
            <w:pPr>
              <w:pStyle w:val="TableText"/>
              <w:ind w:left="458"/>
              <w:spacing w:before="71" w:line="192" w:lineRule="auto"/>
              <w:rPr>
                <w:sz w:val="20"/>
                <w:szCs w:val="20"/>
              </w:rPr>
            </w:pPr>
            <w:r>
              <w:rPr>
                <w:sz w:val="20"/>
                <w:szCs w:val="20"/>
              </w:rPr>
              <w:t>↓</w:t>
            </w:r>
          </w:p>
        </w:tc>
      </w:tr>
      <w:tr>
        <w:trPr>
          <w:trHeight w:val="311" w:hRule="atLeast"/>
        </w:trPr>
        <w:tc>
          <w:tcPr>
            <w:tcW w:w="4686" w:type="dxa"/>
            <w:vAlign w:val="top"/>
          </w:tcPr>
          <w:p>
            <w:pPr>
              <w:pStyle w:val="TableText"/>
              <w:ind w:left="1156"/>
              <w:spacing w:before="64" w:line="201" w:lineRule="auto"/>
              <w:rPr>
                <w:sz w:val="20"/>
                <w:szCs w:val="20"/>
              </w:rPr>
            </w:pPr>
            <w:r>
              <w:rPr>
                <w:sz w:val="20"/>
                <w:szCs w:val="20"/>
              </w:rPr>
              <w:t>LysoPC</w:t>
            </w:r>
            <w:r>
              <w:rPr>
                <w:sz w:val="20"/>
                <w:szCs w:val="20"/>
                <w:spacing w:val="3"/>
              </w:rPr>
              <w:t>(20:2(11Z,</w:t>
            </w:r>
            <w:r>
              <w:rPr>
                <w:sz w:val="20"/>
                <w:szCs w:val="20"/>
                <w:spacing w:val="-18"/>
              </w:rPr>
              <w:t xml:space="preserve"> </w:t>
            </w:r>
            <w:r>
              <w:rPr>
                <w:sz w:val="20"/>
                <w:szCs w:val="20"/>
                <w:spacing w:val="3"/>
              </w:rPr>
              <w:t>14Z)/0:0)</w:t>
            </w:r>
          </w:p>
        </w:tc>
        <w:tc>
          <w:tcPr>
            <w:tcW w:w="1393" w:type="dxa"/>
            <w:vAlign w:val="top"/>
          </w:tcPr>
          <w:p>
            <w:pPr>
              <w:pStyle w:val="TableText"/>
              <w:ind w:left="414"/>
              <w:spacing w:before="68" w:line="195" w:lineRule="auto"/>
              <w:rPr>
                <w:sz w:val="20"/>
                <w:szCs w:val="20"/>
              </w:rPr>
            </w:pPr>
            <w:r>
              <w:rPr>
                <w:sz w:val="20"/>
                <w:szCs w:val="20"/>
                <w:spacing w:val="3"/>
              </w:rPr>
              <w:t>0.0001</w:t>
            </w:r>
          </w:p>
        </w:tc>
        <w:tc>
          <w:tcPr>
            <w:tcW w:w="1257" w:type="dxa"/>
            <w:vAlign w:val="top"/>
          </w:tcPr>
          <w:p>
            <w:pPr>
              <w:pStyle w:val="TableText"/>
              <w:ind w:left="368"/>
              <w:spacing w:before="68" w:line="195" w:lineRule="auto"/>
              <w:rPr>
                <w:sz w:val="20"/>
                <w:szCs w:val="20"/>
              </w:rPr>
            </w:pPr>
            <w:r>
              <w:rPr>
                <w:sz w:val="20"/>
                <w:szCs w:val="20"/>
                <w:spacing w:val="3"/>
              </w:rPr>
              <w:t>0.0002</w:t>
            </w:r>
          </w:p>
        </w:tc>
        <w:tc>
          <w:tcPr>
            <w:tcW w:w="960" w:type="dxa"/>
            <w:vAlign w:val="top"/>
          </w:tcPr>
          <w:p>
            <w:pPr>
              <w:pStyle w:val="TableText"/>
              <w:ind w:left="458"/>
              <w:spacing w:before="72" w:line="192" w:lineRule="auto"/>
              <w:rPr>
                <w:sz w:val="20"/>
                <w:szCs w:val="20"/>
              </w:rPr>
            </w:pPr>
            <w:r>
              <w:rPr>
                <w:sz w:val="20"/>
                <w:szCs w:val="20"/>
              </w:rPr>
              <w:t>↓</w:t>
            </w:r>
          </w:p>
        </w:tc>
      </w:tr>
      <w:tr>
        <w:trPr>
          <w:trHeight w:val="311" w:hRule="atLeast"/>
        </w:trPr>
        <w:tc>
          <w:tcPr>
            <w:tcW w:w="4686" w:type="dxa"/>
            <w:vAlign w:val="top"/>
          </w:tcPr>
          <w:p>
            <w:pPr>
              <w:pStyle w:val="TableText"/>
              <w:ind w:left="676"/>
              <w:spacing w:before="65" w:line="201" w:lineRule="auto"/>
              <w:rPr>
                <w:sz w:val="20"/>
                <w:szCs w:val="20"/>
              </w:rPr>
            </w:pPr>
            <w:r>
              <w:rPr>
                <w:sz w:val="20"/>
                <w:szCs w:val="20"/>
              </w:rPr>
              <w:t>LysoPC</w:t>
            </w:r>
            <w:r>
              <w:rPr>
                <w:sz w:val="20"/>
                <w:szCs w:val="20"/>
                <w:spacing w:val="2"/>
              </w:rPr>
              <w:t>(20:5(5Z,8Z,</w:t>
            </w:r>
            <w:r>
              <w:rPr>
                <w:sz w:val="20"/>
                <w:szCs w:val="20"/>
                <w:spacing w:val="-25"/>
              </w:rPr>
              <w:t xml:space="preserve"> </w:t>
            </w:r>
            <w:r>
              <w:rPr>
                <w:sz w:val="20"/>
                <w:szCs w:val="20"/>
                <w:spacing w:val="2"/>
              </w:rPr>
              <w:t>11Z,</w:t>
            </w:r>
            <w:r>
              <w:rPr>
                <w:sz w:val="20"/>
                <w:szCs w:val="20"/>
                <w:spacing w:val="-25"/>
              </w:rPr>
              <w:t xml:space="preserve"> </w:t>
            </w:r>
            <w:r>
              <w:rPr>
                <w:sz w:val="20"/>
                <w:szCs w:val="20"/>
                <w:spacing w:val="2"/>
              </w:rPr>
              <w:t>14Z,</w:t>
            </w:r>
            <w:r>
              <w:rPr>
                <w:sz w:val="20"/>
                <w:szCs w:val="20"/>
                <w:spacing w:val="-25"/>
              </w:rPr>
              <w:t xml:space="preserve"> </w:t>
            </w:r>
            <w:r>
              <w:rPr>
                <w:sz w:val="20"/>
                <w:szCs w:val="20"/>
                <w:spacing w:val="2"/>
              </w:rPr>
              <w:t>17Z)/0:0)</w:t>
            </w:r>
          </w:p>
        </w:tc>
        <w:tc>
          <w:tcPr>
            <w:tcW w:w="1393" w:type="dxa"/>
            <w:vAlign w:val="top"/>
          </w:tcPr>
          <w:p>
            <w:pPr>
              <w:pStyle w:val="TableText"/>
              <w:ind w:left="414"/>
              <w:spacing w:before="69" w:line="195" w:lineRule="auto"/>
              <w:rPr>
                <w:sz w:val="20"/>
                <w:szCs w:val="20"/>
              </w:rPr>
            </w:pPr>
            <w:r>
              <w:rPr>
                <w:sz w:val="20"/>
                <w:szCs w:val="20"/>
                <w:spacing w:val="3"/>
              </w:rPr>
              <w:t>0.0002</w:t>
            </w:r>
          </w:p>
        </w:tc>
        <w:tc>
          <w:tcPr>
            <w:tcW w:w="1257" w:type="dxa"/>
            <w:vAlign w:val="top"/>
          </w:tcPr>
          <w:p>
            <w:pPr>
              <w:pStyle w:val="TableText"/>
              <w:ind w:left="368"/>
              <w:spacing w:before="69" w:line="195" w:lineRule="auto"/>
              <w:rPr>
                <w:sz w:val="20"/>
                <w:szCs w:val="20"/>
              </w:rPr>
            </w:pPr>
            <w:r>
              <w:rPr>
                <w:sz w:val="20"/>
                <w:szCs w:val="20"/>
                <w:spacing w:val="3"/>
              </w:rPr>
              <w:t>0.0003</w:t>
            </w:r>
          </w:p>
        </w:tc>
        <w:tc>
          <w:tcPr>
            <w:tcW w:w="960" w:type="dxa"/>
            <w:vAlign w:val="top"/>
          </w:tcPr>
          <w:p>
            <w:pPr>
              <w:pStyle w:val="TableText"/>
              <w:ind w:left="458"/>
              <w:spacing w:before="73" w:line="192" w:lineRule="auto"/>
              <w:rPr>
                <w:sz w:val="20"/>
                <w:szCs w:val="20"/>
              </w:rPr>
            </w:pPr>
            <w:r>
              <w:rPr>
                <w:sz w:val="20"/>
                <w:szCs w:val="20"/>
              </w:rPr>
              <w:t>↓</w:t>
            </w:r>
          </w:p>
        </w:tc>
      </w:tr>
      <w:tr>
        <w:trPr>
          <w:trHeight w:val="311" w:hRule="atLeast"/>
        </w:trPr>
        <w:tc>
          <w:tcPr>
            <w:tcW w:w="4686" w:type="dxa"/>
            <w:vAlign w:val="top"/>
          </w:tcPr>
          <w:p>
            <w:pPr>
              <w:pStyle w:val="TableText"/>
              <w:ind w:left="1213"/>
              <w:spacing w:before="66" w:line="201" w:lineRule="auto"/>
              <w:rPr>
                <w:sz w:val="20"/>
                <w:szCs w:val="20"/>
              </w:rPr>
            </w:pPr>
            <w:r>
              <w:rPr>
                <w:sz w:val="20"/>
                <w:szCs w:val="20"/>
              </w:rPr>
              <w:t>PC</w:t>
            </w:r>
            <w:r>
              <w:rPr>
                <w:sz w:val="20"/>
                <w:szCs w:val="20"/>
                <w:spacing w:val="3"/>
              </w:rPr>
              <w:t>(15:0/18:3(6Z,9Z,</w:t>
            </w:r>
            <w:r>
              <w:rPr>
                <w:sz w:val="20"/>
                <w:szCs w:val="20"/>
                <w:spacing w:val="-17"/>
              </w:rPr>
              <w:t xml:space="preserve"> </w:t>
            </w:r>
            <w:r>
              <w:rPr>
                <w:sz w:val="20"/>
                <w:szCs w:val="20"/>
                <w:spacing w:val="3"/>
              </w:rPr>
              <w:t>12Z))</w:t>
            </w:r>
          </w:p>
        </w:tc>
        <w:tc>
          <w:tcPr>
            <w:tcW w:w="1393" w:type="dxa"/>
            <w:vAlign w:val="top"/>
          </w:tcPr>
          <w:p>
            <w:pPr>
              <w:pStyle w:val="TableText"/>
              <w:ind w:left="414"/>
              <w:spacing w:before="70" w:line="195" w:lineRule="auto"/>
              <w:rPr>
                <w:sz w:val="20"/>
                <w:szCs w:val="20"/>
              </w:rPr>
            </w:pPr>
            <w:r>
              <w:rPr>
                <w:sz w:val="20"/>
                <w:szCs w:val="20"/>
                <w:spacing w:val="3"/>
              </w:rPr>
              <w:t>0.0002</w:t>
            </w:r>
          </w:p>
        </w:tc>
        <w:tc>
          <w:tcPr>
            <w:tcW w:w="1257" w:type="dxa"/>
            <w:vAlign w:val="top"/>
          </w:tcPr>
          <w:p>
            <w:pPr>
              <w:pStyle w:val="TableText"/>
              <w:ind w:left="368"/>
              <w:spacing w:before="70" w:line="195" w:lineRule="auto"/>
              <w:rPr>
                <w:sz w:val="20"/>
                <w:szCs w:val="20"/>
              </w:rPr>
            </w:pPr>
            <w:r>
              <w:rPr>
                <w:sz w:val="20"/>
                <w:szCs w:val="20"/>
                <w:spacing w:val="3"/>
              </w:rPr>
              <w:t>0.0003</w:t>
            </w:r>
          </w:p>
        </w:tc>
        <w:tc>
          <w:tcPr>
            <w:tcW w:w="960" w:type="dxa"/>
            <w:vAlign w:val="top"/>
          </w:tcPr>
          <w:p>
            <w:pPr>
              <w:pStyle w:val="TableText"/>
              <w:ind w:left="458"/>
              <w:spacing w:before="74" w:line="192" w:lineRule="auto"/>
              <w:rPr>
                <w:sz w:val="20"/>
                <w:szCs w:val="20"/>
              </w:rPr>
            </w:pPr>
            <w:r>
              <w:rPr>
                <w:sz w:val="20"/>
                <w:szCs w:val="20"/>
              </w:rPr>
              <w:t>↓</w:t>
            </w:r>
          </w:p>
        </w:tc>
      </w:tr>
      <w:tr>
        <w:trPr>
          <w:trHeight w:val="311" w:hRule="atLeast"/>
        </w:trPr>
        <w:tc>
          <w:tcPr>
            <w:tcW w:w="4686" w:type="dxa"/>
            <w:vAlign w:val="top"/>
          </w:tcPr>
          <w:p>
            <w:pPr>
              <w:pStyle w:val="TableText"/>
              <w:ind w:left="1503"/>
              <w:spacing w:before="67" w:line="201" w:lineRule="auto"/>
              <w:rPr>
                <w:sz w:val="20"/>
                <w:szCs w:val="20"/>
              </w:rPr>
            </w:pPr>
            <w:r>
              <w:rPr>
                <w:sz w:val="20"/>
                <w:szCs w:val="20"/>
              </w:rPr>
              <w:t>PC</w:t>
            </w:r>
            <w:r>
              <w:rPr>
                <w:sz w:val="20"/>
                <w:szCs w:val="20"/>
                <w:spacing w:val="4"/>
              </w:rPr>
              <w:t>(15:0/18:1(11Z))</w:t>
            </w:r>
          </w:p>
        </w:tc>
        <w:tc>
          <w:tcPr>
            <w:tcW w:w="1393" w:type="dxa"/>
            <w:vAlign w:val="top"/>
          </w:tcPr>
          <w:p>
            <w:pPr>
              <w:pStyle w:val="TableText"/>
              <w:ind w:left="414"/>
              <w:spacing w:before="71" w:line="195" w:lineRule="auto"/>
              <w:rPr>
                <w:sz w:val="20"/>
                <w:szCs w:val="20"/>
              </w:rPr>
            </w:pPr>
            <w:r>
              <w:rPr>
                <w:sz w:val="20"/>
                <w:szCs w:val="20"/>
                <w:spacing w:val="3"/>
              </w:rPr>
              <w:t>0.0002</w:t>
            </w:r>
          </w:p>
        </w:tc>
        <w:tc>
          <w:tcPr>
            <w:tcW w:w="1257" w:type="dxa"/>
            <w:vAlign w:val="top"/>
          </w:tcPr>
          <w:p>
            <w:pPr>
              <w:pStyle w:val="TableText"/>
              <w:ind w:left="368"/>
              <w:spacing w:before="71" w:line="195" w:lineRule="auto"/>
              <w:rPr>
                <w:sz w:val="20"/>
                <w:szCs w:val="20"/>
              </w:rPr>
            </w:pPr>
            <w:r>
              <w:rPr>
                <w:sz w:val="20"/>
                <w:szCs w:val="20"/>
                <w:spacing w:val="3"/>
              </w:rPr>
              <w:t>0.0003</w:t>
            </w:r>
          </w:p>
        </w:tc>
        <w:tc>
          <w:tcPr>
            <w:tcW w:w="960" w:type="dxa"/>
            <w:vAlign w:val="top"/>
          </w:tcPr>
          <w:p>
            <w:pPr>
              <w:pStyle w:val="TableText"/>
              <w:ind w:left="458"/>
              <w:spacing w:before="75" w:line="192" w:lineRule="auto"/>
              <w:rPr>
                <w:sz w:val="20"/>
                <w:szCs w:val="20"/>
              </w:rPr>
            </w:pPr>
            <w:r>
              <w:rPr>
                <w:sz w:val="20"/>
                <w:szCs w:val="20"/>
              </w:rPr>
              <w:t>↓</w:t>
            </w:r>
          </w:p>
        </w:tc>
      </w:tr>
      <w:tr>
        <w:trPr>
          <w:trHeight w:val="312" w:hRule="atLeast"/>
        </w:trPr>
        <w:tc>
          <w:tcPr>
            <w:tcW w:w="4686" w:type="dxa"/>
            <w:vAlign w:val="top"/>
          </w:tcPr>
          <w:p>
            <w:pPr>
              <w:pStyle w:val="TableText"/>
              <w:ind w:left="392"/>
              <w:spacing w:before="68" w:line="201" w:lineRule="auto"/>
              <w:rPr>
                <w:sz w:val="20"/>
                <w:szCs w:val="20"/>
              </w:rPr>
            </w:pPr>
            <w:r>
              <w:rPr>
                <w:sz w:val="20"/>
                <w:szCs w:val="20"/>
                <w:spacing w:val="21"/>
              </w:rPr>
              <w:t>5-</w:t>
            </w:r>
            <w:r>
              <w:rPr>
                <w:sz w:val="20"/>
                <w:szCs w:val="20"/>
              </w:rPr>
              <w:t>Acetylamino</w:t>
            </w:r>
            <w:r>
              <w:rPr>
                <w:sz w:val="20"/>
                <w:szCs w:val="20"/>
                <w:spacing w:val="21"/>
              </w:rPr>
              <w:t>-6-</w:t>
            </w:r>
            <w:r>
              <w:rPr>
                <w:sz w:val="20"/>
                <w:szCs w:val="20"/>
              </w:rPr>
              <w:t>formylamino</w:t>
            </w:r>
            <w:r>
              <w:rPr>
                <w:sz w:val="20"/>
                <w:szCs w:val="20"/>
                <w:spacing w:val="21"/>
              </w:rPr>
              <w:t>-3-</w:t>
            </w:r>
            <w:r>
              <w:rPr>
                <w:sz w:val="20"/>
                <w:szCs w:val="20"/>
              </w:rPr>
              <w:t>methyluracil</w:t>
            </w:r>
          </w:p>
        </w:tc>
        <w:tc>
          <w:tcPr>
            <w:tcW w:w="1393" w:type="dxa"/>
            <w:vAlign w:val="top"/>
          </w:tcPr>
          <w:p>
            <w:pPr>
              <w:pStyle w:val="TableText"/>
              <w:ind w:left="414"/>
              <w:spacing w:before="72" w:line="195" w:lineRule="auto"/>
              <w:rPr>
                <w:sz w:val="20"/>
                <w:szCs w:val="20"/>
              </w:rPr>
            </w:pPr>
            <w:r>
              <w:rPr>
                <w:sz w:val="20"/>
                <w:szCs w:val="20"/>
                <w:spacing w:val="3"/>
              </w:rPr>
              <w:t>0.0003</w:t>
            </w:r>
          </w:p>
        </w:tc>
        <w:tc>
          <w:tcPr>
            <w:tcW w:w="1257" w:type="dxa"/>
            <w:vAlign w:val="top"/>
          </w:tcPr>
          <w:p>
            <w:pPr>
              <w:pStyle w:val="TableText"/>
              <w:ind w:left="368"/>
              <w:spacing w:before="72" w:line="195" w:lineRule="auto"/>
              <w:rPr>
                <w:sz w:val="20"/>
                <w:szCs w:val="20"/>
              </w:rPr>
            </w:pPr>
            <w:r>
              <w:rPr>
                <w:sz w:val="20"/>
                <w:szCs w:val="20"/>
                <w:spacing w:val="3"/>
              </w:rPr>
              <w:t>0.0004</w:t>
            </w:r>
          </w:p>
        </w:tc>
        <w:tc>
          <w:tcPr>
            <w:tcW w:w="960" w:type="dxa"/>
            <w:vAlign w:val="top"/>
          </w:tcPr>
          <w:p>
            <w:pPr>
              <w:pStyle w:val="TableText"/>
              <w:ind w:left="458"/>
              <w:spacing w:before="76" w:line="192" w:lineRule="auto"/>
              <w:rPr>
                <w:sz w:val="20"/>
                <w:szCs w:val="20"/>
              </w:rPr>
            </w:pPr>
            <w:r>
              <w:rPr>
                <w:sz w:val="20"/>
                <w:szCs w:val="20"/>
              </w:rPr>
              <w:t>↓</w:t>
            </w:r>
          </w:p>
        </w:tc>
      </w:tr>
      <w:tr>
        <w:trPr>
          <w:trHeight w:val="311" w:hRule="atLeast"/>
        </w:trPr>
        <w:tc>
          <w:tcPr>
            <w:tcW w:w="4686" w:type="dxa"/>
            <w:vAlign w:val="top"/>
          </w:tcPr>
          <w:p>
            <w:pPr>
              <w:pStyle w:val="TableText"/>
              <w:ind w:left="1163"/>
              <w:spacing w:before="68" w:line="201" w:lineRule="auto"/>
              <w:rPr>
                <w:sz w:val="20"/>
                <w:szCs w:val="20"/>
              </w:rPr>
            </w:pPr>
            <w:r>
              <w:rPr>
                <w:sz w:val="20"/>
                <w:szCs w:val="20"/>
              </w:rPr>
              <w:t>LysoPE</w:t>
            </w:r>
            <w:r>
              <w:rPr>
                <w:sz w:val="20"/>
                <w:szCs w:val="20"/>
                <w:spacing w:val="3"/>
              </w:rPr>
              <w:t>(0:0/20:2(11Z,</w:t>
            </w:r>
            <w:r>
              <w:rPr>
                <w:sz w:val="20"/>
                <w:szCs w:val="20"/>
                <w:spacing w:val="-22"/>
              </w:rPr>
              <w:t xml:space="preserve"> </w:t>
            </w:r>
            <w:r>
              <w:rPr>
                <w:sz w:val="20"/>
                <w:szCs w:val="20"/>
                <w:spacing w:val="3"/>
              </w:rPr>
              <w:t>14Z))</w:t>
            </w:r>
          </w:p>
        </w:tc>
        <w:tc>
          <w:tcPr>
            <w:tcW w:w="1393" w:type="dxa"/>
            <w:vAlign w:val="top"/>
          </w:tcPr>
          <w:p>
            <w:pPr>
              <w:pStyle w:val="TableText"/>
              <w:ind w:left="414"/>
              <w:spacing w:before="72" w:line="195" w:lineRule="auto"/>
              <w:rPr>
                <w:sz w:val="20"/>
                <w:szCs w:val="20"/>
              </w:rPr>
            </w:pPr>
            <w:r>
              <w:rPr>
                <w:sz w:val="20"/>
                <w:szCs w:val="20"/>
                <w:spacing w:val="3"/>
              </w:rPr>
              <w:t>0.0003</w:t>
            </w:r>
          </w:p>
        </w:tc>
        <w:tc>
          <w:tcPr>
            <w:tcW w:w="1257" w:type="dxa"/>
            <w:vAlign w:val="top"/>
          </w:tcPr>
          <w:p>
            <w:pPr>
              <w:pStyle w:val="TableText"/>
              <w:ind w:left="368"/>
              <w:spacing w:before="72" w:line="195" w:lineRule="auto"/>
              <w:rPr>
                <w:sz w:val="20"/>
                <w:szCs w:val="20"/>
              </w:rPr>
            </w:pPr>
            <w:r>
              <w:rPr>
                <w:sz w:val="20"/>
                <w:szCs w:val="20"/>
                <w:spacing w:val="3"/>
              </w:rPr>
              <w:t>0.0005</w:t>
            </w:r>
          </w:p>
        </w:tc>
        <w:tc>
          <w:tcPr>
            <w:tcW w:w="960" w:type="dxa"/>
            <w:vAlign w:val="top"/>
          </w:tcPr>
          <w:p>
            <w:pPr>
              <w:pStyle w:val="TableText"/>
              <w:ind w:left="458"/>
              <w:spacing w:before="76" w:line="192" w:lineRule="auto"/>
              <w:rPr>
                <w:sz w:val="20"/>
                <w:szCs w:val="20"/>
              </w:rPr>
            </w:pPr>
            <w:r>
              <w:rPr>
                <w:sz w:val="20"/>
                <w:szCs w:val="20"/>
              </w:rPr>
              <w:t>↓</w:t>
            </w:r>
          </w:p>
        </w:tc>
      </w:tr>
      <w:tr>
        <w:trPr>
          <w:trHeight w:val="311" w:hRule="atLeast"/>
        </w:trPr>
        <w:tc>
          <w:tcPr>
            <w:tcW w:w="4686" w:type="dxa"/>
            <w:vAlign w:val="top"/>
          </w:tcPr>
          <w:p>
            <w:pPr>
              <w:pStyle w:val="TableText"/>
              <w:ind w:left="671"/>
              <w:spacing w:before="69" w:line="201" w:lineRule="auto"/>
              <w:rPr>
                <w:sz w:val="20"/>
                <w:szCs w:val="20"/>
              </w:rPr>
            </w:pPr>
            <w:r>
              <w:rPr>
                <w:sz w:val="20"/>
                <w:szCs w:val="20"/>
              </w:rPr>
              <w:t>LysoPC</w:t>
            </w:r>
            <w:r>
              <w:rPr>
                <w:sz w:val="20"/>
                <w:szCs w:val="20"/>
                <w:spacing w:val="2"/>
              </w:rPr>
              <w:t>(22:5(4Z,7Z,</w:t>
            </w:r>
            <w:r>
              <w:rPr>
                <w:sz w:val="20"/>
                <w:szCs w:val="20"/>
                <w:spacing w:val="-16"/>
              </w:rPr>
              <w:t xml:space="preserve"> </w:t>
            </w:r>
            <w:r>
              <w:rPr>
                <w:sz w:val="20"/>
                <w:szCs w:val="20"/>
                <w:spacing w:val="2"/>
              </w:rPr>
              <w:t>10Z,</w:t>
            </w:r>
            <w:r>
              <w:rPr>
                <w:sz w:val="20"/>
                <w:szCs w:val="20"/>
                <w:spacing w:val="-25"/>
              </w:rPr>
              <w:t xml:space="preserve"> </w:t>
            </w:r>
            <w:r>
              <w:rPr>
                <w:sz w:val="20"/>
                <w:szCs w:val="20"/>
                <w:spacing w:val="2"/>
              </w:rPr>
              <w:t>13Z,</w:t>
            </w:r>
            <w:r>
              <w:rPr>
                <w:sz w:val="20"/>
                <w:szCs w:val="20"/>
                <w:spacing w:val="-25"/>
              </w:rPr>
              <w:t xml:space="preserve"> </w:t>
            </w:r>
            <w:r>
              <w:rPr>
                <w:sz w:val="20"/>
                <w:szCs w:val="20"/>
                <w:spacing w:val="2"/>
              </w:rPr>
              <w:t>16Z)/0:0)</w:t>
            </w:r>
          </w:p>
        </w:tc>
        <w:tc>
          <w:tcPr>
            <w:tcW w:w="1393" w:type="dxa"/>
            <w:vAlign w:val="top"/>
          </w:tcPr>
          <w:p>
            <w:pPr>
              <w:pStyle w:val="TableText"/>
              <w:ind w:left="414"/>
              <w:spacing w:before="73" w:line="195" w:lineRule="auto"/>
              <w:rPr>
                <w:sz w:val="20"/>
                <w:szCs w:val="20"/>
              </w:rPr>
            </w:pPr>
            <w:r>
              <w:rPr>
                <w:sz w:val="20"/>
                <w:szCs w:val="20"/>
                <w:spacing w:val="3"/>
              </w:rPr>
              <w:t>0.0003</w:t>
            </w:r>
          </w:p>
        </w:tc>
        <w:tc>
          <w:tcPr>
            <w:tcW w:w="1257" w:type="dxa"/>
            <w:vAlign w:val="top"/>
          </w:tcPr>
          <w:p>
            <w:pPr>
              <w:pStyle w:val="TableText"/>
              <w:ind w:left="368"/>
              <w:spacing w:before="73" w:line="195" w:lineRule="auto"/>
              <w:rPr>
                <w:sz w:val="20"/>
                <w:szCs w:val="20"/>
              </w:rPr>
            </w:pPr>
            <w:r>
              <w:rPr>
                <w:sz w:val="20"/>
                <w:szCs w:val="20"/>
                <w:spacing w:val="3"/>
              </w:rPr>
              <w:t>0.0005</w:t>
            </w:r>
          </w:p>
        </w:tc>
        <w:tc>
          <w:tcPr>
            <w:tcW w:w="960" w:type="dxa"/>
            <w:vAlign w:val="top"/>
          </w:tcPr>
          <w:p>
            <w:pPr>
              <w:pStyle w:val="TableText"/>
              <w:ind w:left="458"/>
              <w:spacing w:before="77" w:line="192" w:lineRule="auto"/>
              <w:rPr>
                <w:sz w:val="20"/>
                <w:szCs w:val="20"/>
              </w:rPr>
            </w:pPr>
            <w:r>
              <w:rPr>
                <w:sz w:val="20"/>
                <w:szCs w:val="20"/>
              </w:rPr>
              <w:t>↓</w:t>
            </w:r>
          </w:p>
        </w:tc>
      </w:tr>
      <w:tr>
        <w:trPr>
          <w:trHeight w:val="311" w:hRule="atLeast"/>
        </w:trPr>
        <w:tc>
          <w:tcPr>
            <w:tcW w:w="4686" w:type="dxa"/>
            <w:vAlign w:val="top"/>
          </w:tcPr>
          <w:p>
            <w:pPr>
              <w:pStyle w:val="TableText"/>
              <w:ind w:left="1676"/>
              <w:spacing w:before="70" w:line="199" w:lineRule="auto"/>
              <w:rPr>
                <w:sz w:val="20"/>
                <w:szCs w:val="20"/>
              </w:rPr>
            </w:pPr>
            <w:r>
              <w:rPr>
                <w:sz w:val="20"/>
                <w:szCs w:val="20"/>
                <w:spacing w:val="3"/>
              </w:rPr>
              <w:t>Faradiol laurate</w:t>
            </w:r>
          </w:p>
        </w:tc>
        <w:tc>
          <w:tcPr>
            <w:tcW w:w="1393" w:type="dxa"/>
            <w:vAlign w:val="top"/>
          </w:tcPr>
          <w:p>
            <w:pPr>
              <w:pStyle w:val="TableText"/>
              <w:ind w:left="414"/>
              <w:spacing w:before="74" w:line="195" w:lineRule="auto"/>
              <w:rPr>
                <w:sz w:val="20"/>
                <w:szCs w:val="20"/>
              </w:rPr>
            </w:pPr>
            <w:r>
              <w:rPr>
                <w:sz w:val="20"/>
                <w:szCs w:val="20"/>
                <w:spacing w:val="3"/>
              </w:rPr>
              <w:t>0.0008</w:t>
            </w:r>
          </w:p>
        </w:tc>
        <w:tc>
          <w:tcPr>
            <w:tcW w:w="1257" w:type="dxa"/>
            <w:vAlign w:val="top"/>
          </w:tcPr>
          <w:p>
            <w:pPr>
              <w:pStyle w:val="TableText"/>
              <w:ind w:left="368"/>
              <w:spacing w:before="74" w:line="195" w:lineRule="auto"/>
              <w:rPr>
                <w:sz w:val="20"/>
                <w:szCs w:val="20"/>
              </w:rPr>
            </w:pPr>
            <w:r>
              <w:rPr>
                <w:sz w:val="20"/>
                <w:szCs w:val="20"/>
                <w:spacing w:val="3"/>
              </w:rPr>
              <w:t>0.0010</w:t>
            </w:r>
          </w:p>
        </w:tc>
        <w:tc>
          <w:tcPr>
            <w:tcW w:w="960" w:type="dxa"/>
            <w:vAlign w:val="top"/>
          </w:tcPr>
          <w:p>
            <w:pPr>
              <w:pStyle w:val="TableText"/>
              <w:ind w:left="458"/>
              <w:spacing w:before="78" w:line="192" w:lineRule="auto"/>
              <w:rPr>
                <w:sz w:val="20"/>
                <w:szCs w:val="20"/>
              </w:rPr>
            </w:pPr>
            <w:r>
              <w:rPr>
                <w:sz w:val="20"/>
                <w:szCs w:val="20"/>
              </w:rPr>
              <w:t>↓</w:t>
            </w:r>
          </w:p>
        </w:tc>
      </w:tr>
      <w:tr>
        <w:trPr>
          <w:trHeight w:val="312" w:hRule="atLeast"/>
        </w:trPr>
        <w:tc>
          <w:tcPr>
            <w:tcW w:w="4686" w:type="dxa"/>
            <w:vAlign w:val="top"/>
          </w:tcPr>
          <w:p>
            <w:pPr>
              <w:pStyle w:val="TableText"/>
              <w:ind w:left="482"/>
              <w:spacing w:before="71" w:line="201" w:lineRule="auto"/>
              <w:rPr>
                <w:sz w:val="20"/>
                <w:szCs w:val="20"/>
              </w:rPr>
            </w:pPr>
            <w:r>
              <w:rPr>
                <w:sz w:val="20"/>
                <w:szCs w:val="20"/>
              </w:rPr>
              <w:t>LysoPE</w:t>
            </w:r>
            <w:r>
              <w:rPr>
                <w:sz w:val="20"/>
                <w:szCs w:val="20"/>
                <w:spacing w:val="2"/>
              </w:rPr>
              <w:t>(0:0/24:6(6Z,9Z,</w:t>
            </w:r>
            <w:r>
              <w:rPr>
                <w:sz w:val="20"/>
                <w:szCs w:val="20"/>
                <w:spacing w:val="-9"/>
              </w:rPr>
              <w:t xml:space="preserve"> </w:t>
            </w:r>
            <w:r>
              <w:rPr>
                <w:sz w:val="20"/>
                <w:szCs w:val="20"/>
                <w:spacing w:val="2"/>
              </w:rPr>
              <w:t>12Z,</w:t>
            </w:r>
            <w:r>
              <w:rPr>
                <w:sz w:val="20"/>
                <w:szCs w:val="20"/>
                <w:spacing w:val="-25"/>
              </w:rPr>
              <w:t xml:space="preserve"> </w:t>
            </w:r>
            <w:r>
              <w:rPr>
                <w:sz w:val="20"/>
                <w:szCs w:val="20"/>
                <w:spacing w:val="2"/>
              </w:rPr>
              <w:t>15Z,</w:t>
            </w:r>
            <w:r>
              <w:rPr>
                <w:sz w:val="20"/>
                <w:szCs w:val="20"/>
                <w:spacing w:val="-25"/>
              </w:rPr>
              <w:t xml:space="preserve"> </w:t>
            </w:r>
            <w:r>
              <w:rPr>
                <w:sz w:val="20"/>
                <w:szCs w:val="20"/>
                <w:spacing w:val="2"/>
              </w:rPr>
              <w:t>18Z,21Z))</w:t>
            </w:r>
          </w:p>
        </w:tc>
        <w:tc>
          <w:tcPr>
            <w:tcW w:w="1393" w:type="dxa"/>
            <w:vAlign w:val="top"/>
          </w:tcPr>
          <w:p>
            <w:pPr>
              <w:pStyle w:val="TableText"/>
              <w:ind w:left="414"/>
              <w:spacing w:before="75" w:line="195" w:lineRule="auto"/>
              <w:rPr>
                <w:sz w:val="20"/>
                <w:szCs w:val="20"/>
              </w:rPr>
            </w:pPr>
            <w:r>
              <w:rPr>
                <w:sz w:val="20"/>
                <w:szCs w:val="20"/>
                <w:spacing w:val="3"/>
              </w:rPr>
              <w:t>0.0012</w:t>
            </w:r>
          </w:p>
        </w:tc>
        <w:tc>
          <w:tcPr>
            <w:tcW w:w="1257" w:type="dxa"/>
            <w:vAlign w:val="top"/>
          </w:tcPr>
          <w:p>
            <w:pPr>
              <w:pStyle w:val="TableText"/>
              <w:ind w:left="368"/>
              <w:spacing w:before="75" w:line="195" w:lineRule="auto"/>
              <w:rPr>
                <w:sz w:val="20"/>
                <w:szCs w:val="20"/>
              </w:rPr>
            </w:pPr>
            <w:r>
              <w:rPr>
                <w:sz w:val="20"/>
                <w:szCs w:val="20"/>
                <w:spacing w:val="3"/>
              </w:rPr>
              <w:t>0.0014</w:t>
            </w:r>
          </w:p>
        </w:tc>
        <w:tc>
          <w:tcPr>
            <w:tcW w:w="960" w:type="dxa"/>
            <w:vAlign w:val="top"/>
          </w:tcPr>
          <w:p>
            <w:pPr>
              <w:pStyle w:val="TableText"/>
              <w:ind w:left="458"/>
              <w:spacing w:before="79" w:line="192" w:lineRule="auto"/>
              <w:rPr>
                <w:sz w:val="20"/>
                <w:szCs w:val="20"/>
              </w:rPr>
            </w:pPr>
            <w:r>
              <w:rPr>
                <w:sz w:val="20"/>
                <w:szCs w:val="20"/>
              </w:rPr>
              <w:t>↓</w:t>
            </w:r>
          </w:p>
        </w:tc>
      </w:tr>
      <w:tr>
        <w:trPr>
          <w:trHeight w:val="311" w:hRule="atLeast"/>
        </w:trPr>
        <w:tc>
          <w:tcPr>
            <w:tcW w:w="4686" w:type="dxa"/>
            <w:vAlign w:val="top"/>
          </w:tcPr>
          <w:p>
            <w:pPr>
              <w:pStyle w:val="TableText"/>
              <w:ind w:left="1206"/>
              <w:spacing w:before="71" w:line="201" w:lineRule="auto"/>
              <w:rPr>
                <w:sz w:val="20"/>
                <w:szCs w:val="20"/>
              </w:rPr>
            </w:pPr>
            <w:r>
              <w:rPr>
                <w:sz w:val="20"/>
                <w:szCs w:val="20"/>
              </w:rPr>
              <w:t>LysoPC</w:t>
            </w:r>
            <w:r>
              <w:rPr>
                <w:sz w:val="20"/>
                <w:szCs w:val="20"/>
                <w:spacing w:val="3"/>
              </w:rPr>
              <w:t>(18:2(9Z,</w:t>
            </w:r>
            <w:r>
              <w:rPr>
                <w:sz w:val="20"/>
                <w:szCs w:val="20"/>
                <w:spacing w:val="-14"/>
              </w:rPr>
              <w:t xml:space="preserve"> </w:t>
            </w:r>
            <w:r>
              <w:rPr>
                <w:sz w:val="20"/>
                <w:szCs w:val="20"/>
                <w:spacing w:val="3"/>
              </w:rPr>
              <w:t>12Z)/0:0)</w:t>
            </w:r>
          </w:p>
        </w:tc>
        <w:tc>
          <w:tcPr>
            <w:tcW w:w="1393" w:type="dxa"/>
            <w:vAlign w:val="top"/>
          </w:tcPr>
          <w:p>
            <w:pPr>
              <w:pStyle w:val="TableText"/>
              <w:ind w:left="414"/>
              <w:spacing w:before="75" w:line="195" w:lineRule="auto"/>
              <w:rPr>
                <w:sz w:val="20"/>
                <w:szCs w:val="20"/>
              </w:rPr>
            </w:pPr>
            <w:r>
              <w:rPr>
                <w:sz w:val="20"/>
                <w:szCs w:val="20"/>
                <w:spacing w:val="3"/>
              </w:rPr>
              <w:t>0.0016</w:t>
            </w:r>
          </w:p>
        </w:tc>
        <w:tc>
          <w:tcPr>
            <w:tcW w:w="1257" w:type="dxa"/>
            <w:vAlign w:val="top"/>
          </w:tcPr>
          <w:p>
            <w:pPr>
              <w:pStyle w:val="TableText"/>
              <w:ind w:left="368"/>
              <w:spacing w:before="75" w:line="195" w:lineRule="auto"/>
              <w:rPr>
                <w:sz w:val="20"/>
                <w:szCs w:val="20"/>
              </w:rPr>
            </w:pPr>
            <w:r>
              <w:rPr>
                <w:sz w:val="20"/>
                <w:szCs w:val="20"/>
                <w:spacing w:val="3"/>
              </w:rPr>
              <w:t>0.0018</w:t>
            </w:r>
          </w:p>
        </w:tc>
        <w:tc>
          <w:tcPr>
            <w:tcW w:w="960" w:type="dxa"/>
            <w:vAlign w:val="top"/>
          </w:tcPr>
          <w:p>
            <w:pPr>
              <w:pStyle w:val="TableText"/>
              <w:ind w:left="458"/>
              <w:spacing w:before="79" w:line="192" w:lineRule="auto"/>
              <w:rPr>
                <w:sz w:val="20"/>
                <w:szCs w:val="20"/>
              </w:rPr>
            </w:pPr>
            <w:r>
              <w:rPr>
                <w:sz w:val="20"/>
                <w:szCs w:val="20"/>
              </w:rPr>
              <w:t>↓</w:t>
            </w:r>
          </w:p>
        </w:tc>
      </w:tr>
      <w:tr>
        <w:trPr>
          <w:trHeight w:val="602" w:hRule="atLeast"/>
        </w:trPr>
        <w:tc>
          <w:tcPr>
            <w:tcW w:w="4686" w:type="dxa"/>
            <w:vAlign w:val="top"/>
          </w:tcPr>
          <w:p>
            <w:pPr>
              <w:pStyle w:val="TableText"/>
              <w:ind w:left="236"/>
              <w:spacing w:before="72" w:line="201" w:lineRule="auto"/>
              <w:rPr>
                <w:sz w:val="20"/>
                <w:szCs w:val="20"/>
              </w:rPr>
            </w:pPr>
            <w:r>
              <w:rPr>
                <w:sz w:val="20"/>
                <w:szCs w:val="20"/>
                <w:spacing w:val="15"/>
              </w:rPr>
              <w:t>3</w:t>
            </w:r>
            <w:r>
              <w:rPr>
                <w:sz w:val="20"/>
                <w:szCs w:val="20"/>
              </w:rPr>
              <w:t>alpha</w:t>
            </w:r>
            <w:r>
              <w:rPr>
                <w:sz w:val="20"/>
                <w:szCs w:val="20"/>
                <w:spacing w:val="15"/>
              </w:rPr>
              <w:t>,7</w:t>
            </w:r>
            <w:r>
              <w:rPr>
                <w:sz w:val="20"/>
                <w:szCs w:val="20"/>
              </w:rPr>
              <w:t>alpha</w:t>
            </w:r>
            <w:r>
              <w:rPr>
                <w:sz w:val="20"/>
                <w:szCs w:val="20"/>
                <w:spacing w:val="15"/>
              </w:rPr>
              <w:t>,</w:t>
            </w:r>
            <w:r>
              <w:rPr>
                <w:sz w:val="20"/>
                <w:szCs w:val="20"/>
                <w:spacing w:val="-18"/>
              </w:rPr>
              <w:t xml:space="preserve"> </w:t>
            </w:r>
            <w:r>
              <w:rPr>
                <w:sz w:val="20"/>
                <w:szCs w:val="20"/>
                <w:spacing w:val="15"/>
              </w:rPr>
              <w:t>12</w:t>
            </w:r>
            <w:r>
              <w:rPr>
                <w:sz w:val="20"/>
                <w:szCs w:val="20"/>
              </w:rPr>
              <w:t>beta</w:t>
            </w:r>
            <w:r>
              <w:rPr>
                <w:sz w:val="20"/>
                <w:szCs w:val="20"/>
                <w:spacing w:val="15"/>
              </w:rPr>
              <w:t>-</w:t>
            </w:r>
            <w:r>
              <w:rPr>
                <w:sz w:val="20"/>
                <w:szCs w:val="20"/>
              </w:rPr>
              <w:t>Trihydroxy</w:t>
            </w:r>
            <w:r>
              <w:rPr>
                <w:sz w:val="20"/>
                <w:szCs w:val="20"/>
                <w:spacing w:val="15"/>
              </w:rPr>
              <w:t>-5</w:t>
            </w:r>
            <w:r>
              <w:rPr>
                <w:sz w:val="20"/>
                <w:szCs w:val="20"/>
              </w:rPr>
              <w:t>beta</w:t>
            </w:r>
            <w:r>
              <w:rPr>
                <w:sz w:val="20"/>
                <w:szCs w:val="20"/>
                <w:spacing w:val="15"/>
              </w:rPr>
              <w:t>-</w:t>
            </w:r>
            <w:r>
              <w:rPr>
                <w:sz w:val="20"/>
                <w:szCs w:val="20"/>
              </w:rPr>
              <w:t>cholanoic</w:t>
            </w:r>
          </w:p>
          <w:p>
            <w:pPr>
              <w:pStyle w:val="TableText"/>
              <w:ind w:left="2167"/>
              <w:spacing w:before="119" w:line="199" w:lineRule="auto"/>
              <w:rPr>
                <w:sz w:val="20"/>
                <w:szCs w:val="20"/>
              </w:rPr>
            </w:pPr>
            <w:r>
              <w:rPr>
                <w:sz w:val="20"/>
                <w:szCs w:val="20"/>
                <w:spacing w:val="2"/>
              </w:rPr>
              <w:t>acid</w:t>
            </w:r>
          </w:p>
        </w:tc>
        <w:tc>
          <w:tcPr>
            <w:tcW w:w="1393" w:type="dxa"/>
            <w:vAlign w:val="top"/>
          </w:tcPr>
          <w:p>
            <w:pPr>
              <w:pStyle w:val="TableText"/>
              <w:ind w:left="414"/>
              <w:spacing w:before="232" w:line="195" w:lineRule="auto"/>
              <w:rPr>
                <w:sz w:val="20"/>
                <w:szCs w:val="20"/>
              </w:rPr>
            </w:pPr>
            <w:r>
              <w:rPr>
                <w:sz w:val="20"/>
                <w:szCs w:val="20"/>
                <w:spacing w:val="3"/>
              </w:rPr>
              <w:t>0.0018</w:t>
            </w:r>
          </w:p>
        </w:tc>
        <w:tc>
          <w:tcPr>
            <w:tcW w:w="1257" w:type="dxa"/>
            <w:vAlign w:val="top"/>
          </w:tcPr>
          <w:p>
            <w:pPr>
              <w:pStyle w:val="TableText"/>
              <w:ind w:left="368"/>
              <w:spacing w:before="232" w:line="195" w:lineRule="auto"/>
              <w:rPr>
                <w:sz w:val="20"/>
                <w:szCs w:val="20"/>
              </w:rPr>
            </w:pPr>
            <w:r>
              <w:rPr>
                <w:sz w:val="20"/>
                <w:szCs w:val="20"/>
                <w:spacing w:val="3"/>
              </w:rPr>
              <w:t>0.0019</w:t>
            </w:r>
          </w:p>
        </w:tc>
        <w:tc>
          <w:tcPr>
            <w:tcW w:w="960" w:type="dxa"/>
            <w:vAlign w:val="top"/>
          </w:tcPr>
          <w:p>
            <w:pPr>
              <w:pStyle w:val="TableText"/>
              <w:ind w:left="458"/>
              <w:spacing w:before="236" w:line="192" w:lineRule="auto"/>
              <w:rPr>
                <w:sz w:val="20"/>
                <w:szCs w:val="20"/>
              </w:rPr>
            </w:pPr>
            <w:r>
              <w:rPr>
                <w:sz w:val="20"/>
                <w:szCs w:val="20"/>
              </w:rPr>
              <w:t>↓</w:t>
            </w:r>
          </w:p>
        </w:tc>
      </w:tr>
      <w:tr>
        <w:trPr>
          <w:trHeight w:val="332" w:hRule="atLeast"/>
        </w:trPr>
        <w:tc>
          <w:tcPr>
            <w:tcW w:w="4686" w:type="dxa"/>
            <w:vAlign w:val="top"/>
          </w:tcPr>
          <w:p>
            <w:pPr>
              <w:pStyle w:val="TableText"/>
              <w:ind w:left="780"/>
              <w:spacing w:before="94" w:line="201" w:lineRule="auto"/>
              <w:rPr>
                <w:sz w:val="20"/>
                <w:szCs w:val="20"/>
              </w:rPr>
            </w:pPr>
            <w:r>
              <w:rPr>
                <w:sz w:val="20"/>
                <w:szCs w:val="20"/>
                <w:spacing w:val="18"/>
              </w:rPr>
              <w:t>1-</w:t>
            </w:r>
            <w:r>
              <w:rPr>
                <w:sz w:val="20"/>
                <w:szCs w:val="20"/>
              </w:rPr>
              <w:t>Lyso</w:t>
            </w:r>
            <w:r>
              <w:rPr>
                <w:sz w:val="20"/>
                <w:szCs w:val="20"/>
                <w:spacing w:val="18"/>
              </w:rPr>
              <w:t>-2-</w:t>
            </w:r>
            <w:r>
              <w:rPr>
                <w:sz w:val="20"/>
                <w:szCs w:val="20"/>
              </w:rPr>
              <w:t>arachidonoyl</w:t>
            </w:r>
            <w:r>
              <w:rPr>
                <w:sz w:val="20"/>
                <w:szCs w:val="20"/>
                <w:spacing w:val="18"/>
              </w:rPr>
              <w:t>-</w:t>
            </w:r>
            <w:r>
              <w:rPr>
                <w:sz w:val="20"/>
                <w:szCs w:val="20"/>
              </w:rPr>
              <w:t>phosphatidate</w:t>
            </w:r>
          </w:p>
        </w:tc>
        <w:tc>
          <w:tcPr>
            <w:tcW w:w="1393" w:type="dxa"/>
            <w:vAlign w:val="top"/>
          </w:tcPr>
          <w:p>
            <w:pPr>
              <w:pStyle w:val="TableText"/>
              <w:ind w:left="414"/>
              <w:spacing w:before="98" w:line="195" w:lineRule="auto"/>
              <w:rPr>
                <w:sz w:val="20"/>
                <w:szCs w:val="20"/>
              </w:rPr>
            </w:pPr>
            <w:r>
              <w:rPr>
                <w:sz w:val="20"/>
                <w:szCs w:val="20"/>
                <w:spacing w:val="3"/>
              </w:rPr>
              <w:t>0.0020</w:t>
            </w:r>
          </w:p>
        </w:tc>
        <w:tc>
          <w:tcPr>
            <w:tcW w:w="1257" w:type="dxa"/>
            <w:vAlign w:val="top"/>
          </w:tcPr>
          <w:p>
            <w:pPr>
              <w:pStyle w:val="TableText"/>
              <w:ind w:left="368"/>
              <w:spacing w:before="98" w:line="195" w:lineRule="auto"/>
              <w:rPr>
                <w:sz w:val="20"/>
                <w:szCs w:val="20"/>
              </w:rPr>
            </w:pPr>
            <w:r>
              <w:rPr>
                <w:sz w:val="20"/>
                <w:szCs w:val="20"/>
                <w:spacing w:val="3"/>
              </w:rPr>
              <w:t>0.0022</w:t>
            </w:r>
          </w:p>
        </w:tc>
        <w:tc>
          <w:tcPr>
            <w:tcW w:w="960" w:type="dxa"/>
            <w:vAlign w:val="top"/>
          </w:tcPr>
          <w:p>
            <w:pPr>
              <w:pStyle w:val="TableText"/>
              <w:ind w:left="458"/>
              <w:spacing w:before="102" w:line="192" w:lineRule="auto"/>
              <w:rPr>
                <w:sz w:val="20"/>
                <w:szCs w:val="20"/>
              </w:rPr>
            </w:pPr>
            <w:r>
              <w:rPr>
                <w:sz w:val="20"/>
                <w:szCs w:val="20"/>
              </w:rPr>
              <w:t>↓</w:t>
            </w:r>
          </w:p>
        </w:tc>
      </w:tr>
      <w:tr>
        <w:trPr>
          <w:trHeight w:val="311" w:hRule="atLeast"/>
        </w:trPr>
        <w:tc>
          <w:tcPr>
            <w:tcW w:w="4686" w:type="dxa"/>
            <w:vAlign w:val="top"/>
          </w:tcPr>
          <w:p>
            <w:pPr>
              <w:pStyle w:val="TableText"/>
              <w:ind w:left="1671"/>
              <w:spacing w:before="74" w:line="201" w:lineRule="auto"/>
              <w:rPr>
                <w:sz w:val="20"/>
                <w:szCs w:val="20"/>
              </w:rPr>
            </w:pPr>
            <w:r>
              <w:rPr>
                <w:sz w:val="20"/>
                <w:szCs w:val="20"/>
              </w:rPr>
              <w:t>SM</w:t>
            </w:r>
            <w:r>
              <w:rPr>
                <w:sz w:val="20"/>
                <w:szCs w:val="20"/>
                <w:spacing w:val="4"/>
              </w:rPr>
              <w:t>(d18:1/14:0)</w:t>
            </w:r>
          </w:p>
        </w:tc>
        <w:tc>
          <w:tcPr>
            <w:tcW w:w="1393" w:type="dxa"/>
            <w:vAlign w:val="top"/>
          </w:tcPr>
          <w:p>
            <w:pPr>
              <w:pStyle w:val="TableText"/>
              <w:ind w:left="414"/>
              <w:spacing w:before="78" w:line="195" w:lineRule="auto"/>
              <w:rPr>
                <w:sz w:val="20"/>
                <w:szCs w:val="20"/>
              </w:rPr>
            </w:pPr>
            <w:r>
              <w:rPr>
                <w:sz w:val="20"/>
                <w:szCs w:val="20"/>
                <w:spacing w:val="3"/>
              </w:rPr>
              <w:t>0.0021</w:t>
            </w:r>
          </w:p>
        </w:tc>
        <w:tc>
          <w:tcPr>
            <w:tcW w:w="1257" w:type="dxa"/>
            <w:vAlign w:val="top"/>
          </w:tcPr>
          <w:p>
            <w:pPr>
              <w:pStyle w:val="TableText"/>
              <w:ind w:left="420"/>
              <w:spacing w:before="78" w:line="195" w:lineRule="auto"/>
              <w:rPr>
                <w:sz w:val="20"/>
                <w:szCs w:val="20"/>
              </w:rPr>
            </w:pPr>
            <w:r>
              <w:rPr>
                <w:sz w:val="20"/>
                <w:szCs w:val="20"/>
                <w:spacing w:val="2"/>
              </w:rPr>
              <w:t>0.002</w:t>
            </w:r>
          </w:p>
        </w:tc>
        <w:tc>
          <w:tcPr>
            <w:tcW w:w="960" w:type="dxa"/>
            <w:vAlign w:val="top"/>
          </w:tcPr>
          <w:p>
            <w:pPr>
              <w:pStyle w:val="TableText"/>
              <w:ind w:left="458"/>
              <w:spacing w:before="82" w:line="192" w:lineRule="auto"/>
              <w:rPr>
                <w:sz w:val="20"/>
                <w:szCs w:val="20"/>
              </w:rPr>
            </w:pPr>
            <w:r>
              <w:rPr>
                <w:sz w:val="20"/>
                <w:szCs w:val="20"/>
              </w:rPr>
              <w:t>↓</w:t>
            </w:r>
          </w:p>
        </w:tc>
      </w:tr>
      <w:tr>
        <w:trPr>
          <w:trHeight w:val="312" w:hRule="atLeast"/>
        </w:trPr>
        <w:tc>
          <w:tcPr>
            <w:tcW w:w="4686" w:type="dxa"/>
            <w:vAlign w:val="top"/>
          </w:tcPr>
          <w:p>
            <w:pPr>
              <w:pStyle w:val="TableText"/>
              <w:ind w:left="1350"/>
              <w:spacing w:before="75" w:line="201" w:lineRule="auto"/>
              <w:rPr>
                <w:sz w:val="20"/>
                <w:szCs w:val="20"/>
              </w:rPr>
            </w:pPr>
            <w:r>
              <w:rPr>
                <w:sz w:val="20"/>
                <w:szCs w:val="20"/>
              </w:rPr>
              <w:t>LysoPC</w:t>
            </w:r>
            <w:r>
              <w:rPr>
                <w:sz w:val="20"/>
                <w:szCs w:val="20"/>
                <w:spacing w:val="4"/>
              </w:rPr>
              <w:t>(20:1(11Z)/0:0)</w:t>
            </w:r>
          </w:p>
        </w:tc>
        <w:tc>
          <w:tcPr>
            <w:tcW w:w="1393" w:type="dxa"/>
            <w:vAlign w:val="top"/>
          </w:tcPr>
          <w:p>
            <w:pPr>
              <w:pStyle w:val="TableText"/>
              <w:ind w:left="414"/>
              <w:spacing w:before="79" w:line="195" w:lineRule="auto"/>
              <w:rPr>
                <w:sz w:val="20"/>
                <w:szCs w:val="20"/>
              </w:rPr>
            </w:pPr>
            <w:r>
              <w:rPr>
                <w:sz w:val="20"/>
                <w:szCs w:val="20"/>
                <w:spacing w:val="3"/>
              </w:rPr>
              <w:t>0.0021</w:t>
            </w:r>
          </w:p>
        </w:tc>
        <w:tc>
          <w:tcPr>
            <w:tcW w:w="1257" w:type="dxa"/>
            <w:vAlign w:val="top"/>
          </w:tcPr>
          <w:p>
            <w:pPr>
              <w:pStyle w:val="TableText"/>
              <w:ind w:left="368"/>
              <w:spacing w:before="79" w:line="195" w:lineRule="auto"/>
              <w:rPr>
                <w:sz w:val="20"/>
                <w:szCs w:val="20"/>
              </w:rPr>
            </w:pPr>
            <w:r>
              <w:rPr>
                <w:sz w:val="20"/>
                <w:szCs w:val="20"/>
                <w:spacing w:val="3"/>
              </w:rPr>
              <w:t>0.0022</w:t>
            </w:r>
          </w:p>
        </w:tc>
        <w:tc>
          <w:tcPr>
            <w:tcW w:w="960" w:type="dxa"/>
            <w:vAlign w:val="top"/>
          </w:tcPr>
          <w:p>
            <w:pPr>
              <w:pStyle w:val="TableText"/>
              <w:ind w:left="458"/>
              <w:spacing w:before="83" w:line="192" w:lineRule="auto"/>
              <w:rPr>
                <w:sz w:val="20"/>
                <w:szCs w:val="20"/>
              </w:rPr>
            </w:pPr>
            <w:r>
              <w:rPr>
                <w:sz w:val="20"/>
                <w:szCs w:val="20"/>
              </w:rPr>
              <w:t>↓</w:t>
            </w:r>
          </w:p>
        </w:tc>
      </w:tr>
      <w:tr>
        <w:trPr>
          <w:trHeight w:val="311" w:hRule="atLeast"/>
        </w:trPr>
        <w:tc>
          <w:tcPr>
            <w:tcW w:w="4686" w:type="dxa"/>
            <w:vAlign w:val="top"/>
          </w:tcPr>
          <w:p>
            <w:pPr>
              <w:pStyle w:val="TableText"/>
              <w:ind w:left="1628"/>
              <w:spacing w:before="75" w:line="201" w:lineRule="auto"/>
              <w:rPr>
                <w:sz w:val="20"/>
                <w:szCs w:val="20"/>
              </w:rPr>
            </w:pPr>
            <w:r>
              <w:rPr>
                <w:sz w:val="20"/>
                <w:szCs w:val="20"/>
                <w:spacing w:val="4"/>
              </w:rPr>
              <w:t>Decanoylcholine</w:t>
            </w:r>
          </w:p>
        </w:tc>
        <w:tc>
          <w:tcPr>
            <w:tcW w:w="1393" w:type="dxa"/>
            <w:vAlign w:val="top"/>
          </w:tcPr>
          <w:p>
            <w:pPr>
              <w:pStyle w:val="TableText"/>
              <w:ind w:left="414"/>
              <w:spacing w:before="79" w:line="195" w:lineRule="auto"/>
              <w:rPr>
                <w:sz w:val="20"/>
                <w:szCs w:val="20"/>
              </w:rPr>
            </w:pPr>
            <w:r>
              <w:rPr>
                <w:sz w:val="20"/>
                <w:szCs w:val="20"/>
                <w:spacing w:val="3"/>
              </w:rPr>
              <w:t>0.0022</w:t>
            </w:r>
          </w:p>
        </w:tc>
        <w:tc>
          <w:tcPr>
            <w:tcW w:w="1257" w:type="dxa"/>
            <w:vAlign w:val="top"/>
          </w:tcPr>
          <w:p>
            <w:pPr>
              <w:pStyle w:val="TableText"/>
              <w:ind w:left="368"/>
              <w:spacing w:before="79" w:line="195" w:lineRule="auto"/>
              <w:rPr>
                <w:sz w:val="20"/>
                <w:szCs w:val="20"/>
              </w:rPr>
            </w:pPr>
            <w:r>
              <w:rPr>
                <w:sz w:val="20"/>
                <w:szCs w:val="20"/>
                <w:spacing w:val="3"/>
              </w:rPr>
              <w:t>0.0023</w:t>
            </w:r>
          </w:p>
        </w:tc>
        <w:tc>
          <w:tcPr>
            <w:tcW w:w="960" w:type="dxa"/>
            <w:vAlign w:val="top"/>
          </w:tcPr>
          <w:p>
            <w:pPr>
              <w:pStyle w:val="TableText"/>
              <w:ind w:left="458"/>
              <w:spacing w:before="83" w:line="192" w:lineRule="auto"/>
              <w:rPr>
                <w:sz w:val="20"/>
                <w:szCs w:val="20"/>
              </w:rPr>
            </w:pPr>
            <w:r>
              <w:rPr>
                <w:sz w:val="20"/>
                <w:szCs w:val="20"/>
              </w:rPr>
              <w:t>↓</w:t>
            </w:r>
          </w:p>
        </w:tc>
      </w:tr>
      <w:tr>
        <w:trPr>
          <w:trHeight w:val="311" w:hRule="atLeast"/>
        </w:trPr>
        <w:tc>
          <w:tcPr>
            <w:tcW w:w="4686" w:type="dxa"/>
            <w:vAlign w:val="top"/>
          </w:tcPr>
          <w:p>
            <w:pPr>
              <w:pStyle w:val="TableText"/>
              <w:ind w:left="815"/>
              <w:spacing w:before="76" w:line="201" w:lineRule="auto"/>
              <w:rPr>
                <w:sz w:val="20"/>
                <w:szCs w:val="20"/>
              </w:rPr>
            </w:pPr>
            <w:r>
              <w:rPr>
                <w:sz w:val="20"/>
                <w:szCs w:val="20"/>
              </w:rPr>
              <w:t>LysoPC</w:t>
            </w:r>
            <w:r>
              <w:rPr>
                <w:sz w:val="20"/>
                <w:szCs w:val="20"/>
                <w:spacing w:val="2"/>
              </w:rPr>
              <w:t>(22:4(7Z,</w:t>
            </w:r>
            <w:r>
              <w:rPr>
                <w:sz w:val="20"/>
                <w:szCs w:val="20"/>
                <w:spacing w:val="-25"/>
              </w:rPr>
              <w:t xml:space="preserve"> </w:t>
            </w:r>
            <w:r>
              <w:rPr>
                <w:sz w:val="20"/>
                <w:szCs w:val="20"/>
                <w:spacing w:val="2"/>
              </w:rPr>
              <w:t>10Z,</w:t>
            </w:r>
            <w:r>
              <w:rPr>
                <w:sz w:val="20"/>
                <w:szCs w:val="20"/>
                <w:spacing w:val="-25"/>
              </w:rPr>
              <w:t xml:space="preserve"> </w:t>
            </w:r>
            <w:r>
              <w:rPr>
                <w:sz w:val="20"/>
                <w:szCs w:val="20"/>
                <w:spacing w:val="2"/>
              </w:rPr>
              <w:t>13Z,</w:t>
            </w:r>
            <w:r>
              <w:rPr>
                <w:sz w:val="20"/>
                <w:szCs w:val="20"/>
                <w:spacing w:val="-25"/>
              </w:rPr>
              <w:t xml:space="preserve"> </w:t>
            </w:r>
            <w:r>
              <w:rPr>
                <w:sz w:val="20"/>
                <w:szCs w:val="20"/>
                <w:spacing w:val="2"/>
              </w:rPr>
              <w:t>16Z)/0:0)</w:t>
            </w:r>
          </w:p>
        </w:tc>
        <w:tc>
          <w:tcPr>
            <w:tcW w:w="1393" w:type="dxa"/>
            <w:vAlign w:val="top"/>
          </w:tcPr>
          <w:p>
            <w:pPr>
              <w:pStyle w:val="TableText"/>
              <w:ind w:left="414"/>
              <w:spacing w:before="80" w:line="195" w:lineRule="auto"/>
              <w:rPr>
                <w:sz w:val="20"/>
                <w:szCs w:val="20"/>
              </w:rPr>
            </w:pPr>
            <w:r>
              <w:rPr>
                <w:sz w:val="20"/>
                <w:szCs w:val="20"/>
                <w:spacing w:val="3"/>
              </w:rPr>
              <w:t>0.0024</w:t>
            </w:r>
          </w:p>
        </w:tc>
        <w:tc>
          <w:tcPr>
            <w:tcW w:w="1257" w:type="dxa"/>
            <w:vAlign w:val="top"/>
          </w:tcPr>
          <w:p>
            <w:pPr>
              <w:pStyle w:val="TableText"/>
              <w:ind w:left="368"/>
              <w:spacing w:before="80" w:line="195" w:lineRule="auto"/>
              <w:rPr>
                <w:sz w:val="20"/>
                <w:szCs w:val="20"/>
              </w:rPr>
            </w:pPr>
            <w:r>
              <w:rPr>
                <w:sz w:val="20"/>
                <w:szCs w:val="20"/>
                <w:spacing w:val="3"/>
              </w:rPr>
              <w:t>0.0024</w:t>
            </w:r>
          </w:p>
        </w:tc>
        <w:tc>
          <w:tcPr>
            <w:tcW w:w="960" w:type="dxa"/>
            <w:vAlign w:val="top"/>
          </w:tcPr>
          <w:p>
            <w:pPr>
              <w:pStyle w:val="TableText"/>
              <w:ind w:left="458"/>
              <w:spacing w:before="84" w:line="192" w:lineRule="auto"/>
              <w:rPr>
                <w:sz w:val="20"/>
                <w:szCs w:val="20"/>
              </w:rPr>
            </w:pPr>
            <w:r>
              <w:rPr>
                <w:sz w:val="20"/>
                <w:szCs w:val="20"/>
              </w:rPr>
              <w:t>↓</w:t>
            </w:r>
          </w:p>
        </w:tc>
      </w:tr>
      <w:tr>
        <w:trPr>
          <w:trHeight w:val="311" w:hRule="atLeast"/>
        </w:trPr>
        <w:tc>
          <w:tcPr>
            <w:tcW w:w="4686" w:type="dxa"/>
            <w:vAlign w:val="top"/>
          </w:tcPr>
          <w:p>
            <w:pPr>
              <w:pStyle w:val="TableText"/>
              <w:ind w:left="1067"/>
              <w:spacing w:before="77" w:line="201" w:lineRule="auto"/>
              <w:rPr>
                <w:sz w:val="20"/>
                <w:szCs w:val="20"/>
              </w:rPr>
            </w:pPr>
            <w:r>
              <w:rPr>
                <w:sz w:val="20"/>
                <w:szCs w:val="20"/>
              </w:rPr>
              <w:t>LysoPC</w:t>
            </w:r>
            <w:r>
              <w:rPr>
                <w:sz w:val="20"/>
                <w:szCs w:val="20"/>
                <w:spacing w:val="3"/>
              </w:rPr>
              <w:t>(20:3(5Z,8Z,</w:t>
            </w:r>
            <w:r>
              <w:rPr>
                <w:sz w:val="20"/>
                <w:szCs w:val="20"/>
                <w:spacing w:val="-17"/>
              </w:rPr>
              <w:t xml:space="preserve"> </w:t>
            </w:r>
            <w:r>
              <w:rPr>
                <w:sz w:val="20"/>
                <w:szCs w:val="20"/>
                <w:spacing w:val="3"/>
              </w:rPr>
              <w:t>11Z)/0:0)</w:t>
            </w:r>
          </w:p>
        </w:tc>
        <w:tc>
          <w:tcPr>
            <w:tcW w:w="1393" w:type="dxa"/>
            <w:vAlign w:val="top"/>
          </w:tcPr>
          <w:p>
            <w:pPr>
              <w:pStyle w:val="TableText"/>
              <w:ind w:left="414"/>
              <w:spacing w:before="81" w:line="195" w:lineRule="auto"/>
              <w:rPr>
                <w:sz w:val="20"/>
                <w:szCs w:val="20"/>
              </w:rPr>
            </w:pPr>
            <w:r>
              <w:rPr>
                <w:sz w:val="20"/>
                <w:szCs w:val="20"/>
                <w:spacing w:val="3"/>
              </w:rPr>
              <w:t>0.0024</w:t>
            </w:r>
          </w:p>
        </w:tc>
        <w:tc>
          <w:tcPr>
            <w:tcW w:w="1257" w:type="dxa"/>
            <w:vAlign w:val="top"/>
          </w:tcPr>
          <w:p>
            <w:pPr>
              <w:pStyle w:val="TableText"/>
              <w:ind w:left="368"/>
              <w:spacing w:before="81" w:line="195" w:lineRule="auto"/>
              <w:rPr>
                <w:sz w:val="20"/>
                <w:szCs w:val="20"/>
              </w:rPr>
            </w:pPr>
            <w:r>
              <w:rPr>
                <w:sz w:val="20"/>
                <w:szCs w:val="20"/>
                <w:spacing w:val="3"/>
              </w:rPr>
              <w:t>0.0025</w:t>
            </w:r>
          </w:p>
        </w:tc>
        <w:tc>
          <w:tcPr>
            <w:tcW w:w="960" w:type="dxa"/>
            <w:vAlign w:val="top"/>
          </w:tcPr>
          <w:p>
            <w:pPr>
              <w:pStyle w:val="TableText"/>
              <w:ind w:left="458"/>
              <w:spacing w:before="85" w:line="192" w:lineRule="auto"/>
              <w:rPr>
                <w:sz w:val="20"/>
                <w:szCs w:val="20"/>
              </w:rPr>
            </w:pPr>
            <w:r>
              <w:rPr>
                <w:sz w:val="20"/>
                <w:szCs w:val="20"/>
              </w:rPr>
              <w:t>↓</w:t>
            </w:r>
          </w:p>
        </w:tc>
      </w:tr>
      <w:tr>
        <w:trPr>
          <w:trHeight w:val="311" w:hRule="atLeast"/>
        </w:trPr>
        <w:tc>
          <w:tcPr>
            <w:tcW w:w="4686" w:type="dxa"/>
            <w:vAlign w:val="top"/>
          </w:tcPr>
          <w:p>
            <w:pPr>
              <w:pStyle w:val="TableText"/>
              <w:ind w:left="1592"/>
              <w:spacing w:before="78" w:line="199" w:lineRule="auto"/>
              <w:rPr>
                <w:sz w:val="20"/>
                <w:szCs w:val="20"/>
              </w:rPr>
            </w:pPr>
            <w:r>
              <w:rPr>
                <w:sz w:val="20"/>
                <w:szCs w:val="20"/>
                <w:spacing w:val="3"/>
              </w:rPr>
              <w:t>7-Ketocholesterol</w:t>
            </w:r>
          </w:p>
        </w:tc>
        <w:tc>
          <w:tcPr>
            <w:tcW w:w="1393" w:type="dxa"/>
            <w:vAlign w:val="top"/>
          </w:tcPr>
          <w:p>
            <w:pPr>
              <w:pStyle w:val="TableText"/>
              <w:ind w:left="414"/>
              <w:spacing w:before="82" w:line="195" w:lineRule="auto"/>
              <w:rPr>
                <w:sz w:val="20"/>
                <w:szCs w:val="20"/>
              </w:rPr>
            </w:pPr>
            <w:r>
              <w:rPr>
                <w:sz w:val="20"/>
                <w:szCs w:val="20"/>
                <w:spacing w:val="3"/>
              </w:rPr>
              <w:t>0.0027</w:t>
            </w:r>
          </w:p>
        </w:tc>
        <w:tc>
          <w:tcPr>
            <w:tcW w:w="1257" w:type="dxa"/>
            <w:vAlign w:val="top"/>
          </w:tcPr>
          <w:p>
            <w:pPr>
              <w:pStyle w:val="TableText"/>
              <w:ind w:left="368"/>
              <w:spacing w:before="82" w:line="195" w:lineRule="auto"/>
              <w:rPr>
                <w:sz w:val="20"/>
                <w:szCs w:val="20"/>
              </w:rPr>
            </w:pPr>
            <w:r>
              <w:rPr>
                <w:sz w:val="20"/>
                <w:szCs w:val="20"/>
                <w:spacing w:val="3"/>
              </w:rPr>
              <w:t>0.0027</w:t>
            </w:r>
          </w:p>
        </w:tc>
        <w:tc>
          <w:tcPr>
            <w:tcW w:w="960" w:type="dxa"/>
            <w:vAlign w:val="top"/>
          </w:tcPr>
          <w:p>
            <w:pPr>
              <w:pStyle w:val="TableText"/>
              <w:ind w:left="458"/>
              <w:spacing w:before="86" w:line="192" w:lineRule="auto"/>
              <w:rPr>
                <w:sz w:val="20"/>
                <w:szCs w:val="20"/>
              </w:rPr>
            </w:pPr>
            <w:r>
              <w:rPr>
                <w:sz w:val="20"/>
                <w:szCs w:val="20"/>
              </w:rPr>
              <w:t>↓</w:t>
            </w:r>
          </w:p>
        </w:tc>
      </w:tr>
      <w:tr>
        <w:trPr>
          <w:trHeight w:val="312" w:hRule="atLeast"/>
        </w:trPr>
        <w:tc>
          <w:tcPr>
            <w:tcW w:w="4686" w:type="dxa"/>
            <w:vAlign w:val="top"/>
          </w:tcPr>
          <w:p>
            <w:pPr>
              <w:pStyle w:val="TableText"/>
              <w:ind w:left="477"/>
              <w:spacing w:before="79" w:line="201" w:lineRule="auto"/>
              <w:rPr>
                <w:sz w:val="20"/>
                <w:szCs w:val="20"/>
              </w:rPr>
            </w:pPr>
            <w:r>
              <w:rPr>
                <w:sz w:val="20"/>
                <w:szCs w:val="20"/>
              </w:rPr>
              <w:t>LysoPC</w:t>
            </w:r>
            <w:r>
              <w:rPr>
                <w:sz w:val="20"/>
                <w:szCs w:val="20"/>
                <w:spacing w:val="2"/>
              </w:rPr>
              <w:t>(22:6(4Z,7Z,</w:t>
            </w:r>
            <w:r>
              <w:rPr>
                <w:sz w:val="20"/>
                <w:szCs w:val="20"/>
                <w:spacing w:val="-25"/>
              </w:rPr>
              <w:t xml:space="preserve"> </w:t>
            </w:r>
            <w:r>
              <w:rPr>
                <w:sz w:val="20"/>
                <w:szCs w:val="20"/>
                <w:spacing w:val="2"/>
              </w:rPr>
              <w:t>10Z,</w:t>
            </w:r>
            <w:r>
              <w:rPr>
                <w:sz w:val="20"/>
                <w:szCs w:val="20"/>
                <w:spacing w:val="-25"/>
              </w:rPr>
              <w:t xml:space="preserve"> </w:t>
            </w:r>
            <w:r>
              <w:rPr>
                <w:sz w:val="20"/>
                <w:szCs w:val="20"/>
                <w:spacing w:val="2"/>
              </w:rPr>
              <w:t>13Z,</w:t>
            </w:r>
            <w:r>
              <w:rPr>
                <w:sz w:val="20"/>
                <w:szCs w:val="20"/>
                <w:spacing w:val="-25"/>
              </w:rPr>
              <w:t xml:space="preserve"> </w:t>
            </w:r>
            <w:r>
              <w:rPr>
                <w:sz w:val="20"/>
                <w:szCs w:val="20"/>
                <w:spacing w:val="2"/>
              </w:rPr>
              <w:t>16Z,</w:t>
            </w:r>
            <w:r>
              <w:rPr>
                <w:sz w:val="20"/>
                <w:szCs w:val="20"/>
                <w:spacing w:val="-25"/>
              </w:rPr>
              <w:t xml:space="preserve"> </w:t>
            </w:r>
            <w:r>
              <w:rPr>
                <w:sz w:val="20"/>
                <w:szCs w:val="20"/>
                <w:spacing w:val="2"/>
              </w:rPr>
              <w:t>19Z)</w:t>
            </w:r>
            <w:r>
              <w:rPr>
                <w:sz w:val="20"/>
                <w:szCs w:val="20"/>
                <w:spacing w:val="1"/>
              </w:rPr>
              <w:t>/0:0)</w:t>
            </w:r>
          </w:p>
        </w:tc>
        <w:tc>
          <w:tcPr>
            <w:tcW w:w="1393" w:type="dxa"/>
            <w:vAlign w:val="top"/>
          </w:tcPr>
          <w:p>
            <w:pPr>
              <w:pStyle w:val="TableText"/>
              <w:ind w:left="414"/>
              <w:spacing w:before="83" w:line="195" w:lineRule="auto"/>
              <w:rPr>
                <w:sz w:val="20"/>
                <w:szCs w:val="20"/>
              </w:rPr>
            </w:pPr>
            <w:r>
              <w:rPr>
                <w:sz w:val="20"/>
                <w:szCs w:val="20"/>
                <w:spacing w:val="3"/>
              </w:rPr>
              <w:t>0.0060</w:t>
            </w:r>
          </w:p>
        </w:tc>
        <w:tc>
          <w:tcPr>
            <w:tcW w:w="1257" w:type="dxa"/>
            <w:vAlign w:val="top"/>
          </w:tcPr>
          <w:p>
            <w:pPr>
              <w:pStyle w:val="TableText"/>
              <w:ind w:left="262"/>
              <w:spacing w:before="83" w:line="195" w:lineRule="auto"/>
              <w:rPr>
                <w:sz w:val="20"/>
                <w:szCs w:val="20"/>
              </w:rPr>
            </w:pPr>
            <w:r>
              <w:rPr>
                <w:sz w:val="20"/>
                <w:szCs w:val="20"/>
                <w:spacing w:val="3"/>
              </w:rPr>
              <w:t>0.005269</w:t>
            </w:r>
          </w:p>
        </w:tc>
        <w:tc>
          <w:tcPr>
            <w:tcW w:w="960" w:type="dxa"/>
            <w:vAlign w:val="top"/>
          </w:tcPr>
          <w:p>
            <w:pPr>
              <w:pStyle w:val="TableText"/>
              <w:ind w:left="458"/>
              <w:spacing w:before="87" w:line="192" w:lineRule="auto"/>
              <w:rPr>
                <w:sz w:val="20"/>
                <w:szCs w:val="20"/>
              </w:rPr>
            </w:pPr>
            <w:r>
              <w:rPr>
                <w:sz w:val="20"/>
                <w:szCs w:val="20"/>
              </w:rPr>
              <w:t>↓</w:t>
            </w:r>
          </w:p>
        </w:tc>
      </w:tr>
      <w:tr>
        <w:trPr>
          <w:trHeight w:val="311" w:hRule="atLeast"/>
        </w:trPr>
        <w:tc>
          <w:tcPr>
            <w:tcW w:w="4686" w:type="dxa"/>
            <w:vAlign w:val="top"/>
          </w:tcPr>
          <w:p>
            <w:pPr>
              <w:pStyle w:val="TableText"/>
              <w:ind w:left="920"/>
              <w:spacing w:before="80" w:line="200" w:lineRule="auto"/>
              <w:rPr>
                <w:sz w:val="20"/>
                <w:szCs w:val="20"/>
              </w:rPr>
            </w:pPr>
            <w:r>
              <w:rPr>
                <w:sz w:val="20"/>
                <w:szCs w:val="20"/>
                <w:spacing w:val="5"/>
              </w:rPr>
              <w:t>5a-</w:t>
            </w:r>
            <w:r>
              <w:rPr>
                <w:sz w:val="20"/>
                <w:szCs w:val="20"/>
              </w:rPr>
              <w:t>Cholestane</w:t>
            </w:r>
            <w:r>
              <w:rPr>
                <w:sz w:val="20"/>
                <w:szCs w:val="20"/>
                <w:spacing w:val="5"/>
              </w:rPr>
              <w:t>-3a,7a,</w:t>
            </w:r>
            <w:r>
              <w:rPr>
                <w:sz w:val="20"/>
                <w:szCs w:val="20"/>
                <w:spacing w:val="-11"/>
              </w:rPr>
              <w:t xml:space="preserve"> </w:t>
            </w:r>
            <w:r>
              <w:rPr>
                <w:sz w:val="20"/>
                <w:szCs w:val="20"/>
                <w:spacing w:val="5"/>
              </w:rPr>
              <w:t>12a,25-</w:t>
            </w:r>
            <w:r>
              <w:rPr>
                <w:sz w:val="20"/>
                <w:szCs w:val="20"/>
              </w:rPr>
              <w:t>tetrol</w:t>
            </w:r>
          </w:p>
        </w:tc>
        <w:tc>
          <w:tcPr>
            <w:tcW w:w="1393" w:type="dxa"/>
            <w:vAlign w:val="top"/>
          </w:tcPr>
          <w:p>
            <w:pPr>
              <w:pStyle w:val="TableText"/>
              <w:ind w:left="414"/>
              <w:spacing w:before="83" w:line="195" w:lineRule="auto"/>
              <w:rPr>
                <w:sz w:val="20"/>
                <w:szCs w:val="20"/>
              </w:rPr>
            </w:pPr>
            <w:r>
              <w:rPr>
                <w:sz w:val="20"/>
                <w:szCs w:val="20"/>
                <w:spacing w:val="3"/>
              </w:rPr>
              <w:t>0.0083</w:t>
            </w:r>
          </w:p>
        </w:tc>
        <w:tc>
          <w:tcPr>
            <w:tcW w:w="1257" w:type="dxa"/>
            <w:vAlign w:val="top"/>
          </w:tcPr>
          <w:p>
            <w:pPr>
              <w:pStyle w:val="TableText"/>
              <w:ind w:left="368"/>
              <w:spacing w:before="83" w:line="195" w:lineRule="auto"/>
              <w:rPr>
                <w:sz w:val="20"/>
                <w:szCs w:val="20"/>
              </w:rPr>
            </w:pPr>
            <w:r>
              <w:rPr>
                <w:sz w:val="20"/>
                <w:szCs w:val="20"/>
                <w:spacing w:val="3"/>
              </w:rPr>
              <w:t>0.0069</w:t>
            </w:r>
          </w:p>
        </w:tc>
        <w:tc>
          <w:tcPr>
            <w:tcW w:w="960" w:type="dxa"/>
            <w:vAlign w:val="top"/>
          </w:tcPr>
          <w:p>
            <w:pPr>
              <w:pStyle w:val="TableText"/>
              <w:ind w:left="458"/>
              <w:spacing w:before="87" w:line="192" w:lineRule="auto"/>
              <w:rPr>
                <w:sz w:val="20"/>
                <w:szCs w:val="20"/>
              </w:rPr>
            </w:pPr>
            <w:r>
              <w:rPr>
                <w:sz w:val="20"/>
                <w:szCs w:val="20"/>
              </w:rPr>
              <w:t>↓</w:t>
            </w:r>
          </w:p>
        </w:tc>
      </w:tr>
      <w:tr>
        <w:trPr>
          <w:trHeight w:val="312" w:hRule="atLeast"/>
        </w:trPr>
        <w:tc>
          <w:tcPr>
            <w:tcW w:w="4686" w:type="dxa"/>
            <w:vAlign w:val="top"/>
          </w:tcPr>
          <w:p>
            <w:pPr>
              <w:pStyle w:val="TableText"/>
              <w:ind w:left="1450"/>
              <w:spacing w:before="80" w:line="201" w:lineRule="auto"/>
              <w:rPr>
                <w:sz w:val="20"/>
                <w:szCs w:val="20"/>
              </w:rPr>
            </w:pPr>
            <w:r>
              <w:rPr>
                <w:sz w:val="20"/>
                <w:szCs w:val="20"/>
                <w:spacing w:val="3"/>
              </w:rPr>
              <w:t>Ganoderic acid</w:t>
            </w:r>
            <w:r>
              <w:rPr>
                <w:sz w:val="20"/>
                <w:szCs w:val="20"/>
                <w:spacing w:val="20"/>
              </w:rPr>
              <w:t xml:space="preserve"> </w:t>
            </w:r>
            <w:r>
              <w:rPr>
                <w:sz w:val="20"/>
                <w:szCs w:val="20"/>
                <w:spacing w:val="3"/>
              </w:rPr>
              <w:t>alpha</w:t>
            </w:r>
          </w:p>
        </w:tc>
        <w:tc>
          <w:tcPr>
            <w:tcW w:w="1393" w:type="dxa"/>
            <w:vAlign w:val="top"/>
          </w:tcPr>
          <w:p>
            <w:pPr>
              <w:pStyle w:val="TableText"/>
              <w:ind w:left="414"/>
              <w:spacing w:before="84" w:line="195" w:lineRule="auto"/>
              <w:rPr>
                <w:sz w:val="20"/>
                <w:szCs w:val="20"/>
              </w:rPr>
            </w:pPr>
            <w:r>
              <w:rPr>
                <w:sz w:val="20"/>
                <w:szCs w:val="20"/>
                <w:spacing w:val="3"/>
              </w:rPr>
              <w:t>0.0162</w:t>
            </w:r>
          </w:p>
        </w:tc>
        <w:tc>
          <w:tcPr>
            <w:tcW w:w="1257" w:type="dxa"/>
            <w:vAlign w:val="top"/>
          </w:tcPr>
          <w:p>
            <w:pPr>
              <w:pStyle w:val="TableText"/>
              <w:ind w:left="368"/>
              <w:spacing w:before="84" w:line="195" w:lineRule="auto"/>
              <w:rPr>
                <w:sz w:val="20"/>
                <w:szCs w:val="20"/>
              </w:rPr>
            </w:pPr>
            <w:r>
              <w:rPr>
                <w:sz w:val="20"/>
                <w:szCs w:val="20"/>
                <w:spacing w:val="3"/>
              </w:rPr>
              <w:t>0.0121</w:t>
            </w:r>
          </w:p>
        </w:tc>
        <w:tc>
          <w:tcPr>
            <w:tcW w:w="960" w:type="dxa"/>
            <w:vAlign w:val="top"/>
          </w:tcPr>
          <w:p>
            <w:pPr>
              <w:pStyle w:val="TableText"/>
              <w:ind w:left="458"/>
              <w:spacing w:before="88" w:line="192" w:lineRule="auto"/>
              <w:rPr>
                <w:sz w:val="20"/>
                <w:szCs w:val="20"/>
              </w:rPr>
            </w:pPr>
            <w:r>
              <w:rPr>
                <w:sz w:val="20"/>
                <w:szCs w:val="20"/>
              </w:rPr>
              <w:t>↓</w:t>
            </w:r>
          </w:p>
        </w:tc>
      </w:tr>
      <w:tr>
        <w:trPr>
          <w:trHeight w:val="311" w:hRule="atLeast"/>
        </w:trPr>
        <w:tc>
          <w:tcPr>
            <w:tcW w:w="4686" w:type="dxa"/>
            <w:vAlign w:val="top"/>
          </w:tcPr>
          <w:p>
            <w:pPr>
              <w:pStyle w:val="TableText"/>
              <w:ind w:left="1950"/>
              <w:spacing w:before="80" w:line="199" w:lineRule="auto"/>
              <w:rPr>
                <w:sz w:val="20"/>
                <w:szCs w:val="20"/>
              </w:rPr>
            </w:pPr>
            <w:r>
              <w:rPr>
                <w:sz w:val="20"/>
                <w:szCs w:val="20"/>
                <w:spacing w:val="2"/>
              </w:rPr>
              <w:t>Uric</w:t>
            </w:r>
            <w:r>
              <w:rPr>
                <w:sz w:val="20"/>
                <w:szCs w:val="20"/>
                <w:spacing w:val="17"/>
                <w:w w:val="101"/>
              </w:rPr>
              <w:t xml:space="preserve"> </w:t>
            </w:r>
            <w:r>
              <w:rPr>
                <w:sz w:val="20"/>
                <w:szCs w:val="20"/>
                <w:spacing w:val="2"/>
              </w:rPr>
              <w:t>acid</w:t>
            </w:r>
          </w:p>
        </w:tc>
        <w:tc>
          <w:tcPr>
            <w:tcW w:w="1393" w:type="dxa"/>
            <w:vAlign w:val="top"/>
          </w:tcPr>
          <w:p>
            <w:pPr>
              <w:pStyle w:val="TableText"/>
              <w:ind w:left="414"/>
              <w:spacing w:before="84" w:line="195" w:lineRule="auto"/>
              <w:rPr>
                <w:sz w:val="20"/>
                <w:szCs w:val="20"/>
              </w:rPr>
            </w:pPr>
            <w:r>
              <w:rPr>
                <w:sz w:val="20"/>
                <w:szCs w:val="20"/>
                <w:spacing w:val="3"/>
              </w:rPr>
              <w:t>0.0224</w:t>
            </w:r>
          </w:p>
        </w:tc>
        <w:tc>
          <w:tcPr>
            <w:tcW w:w="1257" w:type="dxa"/>
            <w:vAlign w:val="top"/>
          </w:tcPr>
          <w:p>
            <w:pPr>
              <w:pStyle w:val="TableText"/>
              <w:ind w:left="368"/>
              <w:spacing w:before="84" w:line="195" w:lineRule="auto"/>
              <w:rPr>
                <w:sz w:val="20"/>
                <w:szCs w:val="20"/>
              </w:rPr>
            </w:pPr>
            <w:r>
              <w:rPr>
                <w:sz w:val="20"/>
                <w:szCs w:val="20"/>
                <w:spacing w:val="3"/>
              </w:rPr>
              <w:t>0.0160</w:t>
            </w:r>
          </w:p>
        </w:tc>
        <w:tc>
          <w:tcPr>
            <w:tcW w:w="960" w:type="dxa"/>
            <w:vAlign w:val="top"/>
          </w:tcPr>
          <w:p>
            <w:pPr>
              <w:pStyle w:val="TableText"/>
              <w:ind w:left="458"/>
              <w:spacing w:before="88" w:line="192" w:lineRule="auto"/>
              <w:rPr>
                <w:sz w:val="20"/>
                <w:szCs w:val="20"/>
              </w:rPr>
            </w:pPr>
            <w:r>
              <w:rPr>
                <w:sz w:val="20"/>
                <w:szCs w:val="20"/>
              </w:rPr>
              <w:t>↓</w:t>
            </w:r>
          </w:p>
        </w:tc>
      </w:tr>
      <w:tr>
        <w:trPr>
          <w:trHeight w:val="312" w:hRule="atLeast"/>
        </w:trPr>
        <w:tc>
          <w:tcPr>
            <w:tcW w:w="4686" w:type="dxa"/>
            <w:vAlign w:val="top"/>
          </w:tcPr>
          <w:p>
            <w:pPr>
              <w:pStyle w:val="TableText"/>
              <w:ind w:left="870"/>
              <w:spacing w:before="81" w:line="201" w:lineRule="auto"/>
              <w:rPr>
                <w:sz w:val="20"/>
                <w:szCs w:val="20"/>
              </w:rPr>
            </w:pPr>
            <w:r>
              <w:rPr>
                <w:sz w:val="20"/>
                <w:szCs w:val="20"/>
              </w:rPr>
              <w:t>LysoPC</w:t>
            </w:r>
            <w:r>
              <w:rPr>
                <w:sz w:val="20"/>
                <w:szCs w:val="20"/>
                <w:spacing w:val="2"/>
              </w:rPr>
              <w:t>(20:4(5Z,8Z,</w:t>
            </w:r>
            <w:r>
              <w:rPr>
                <w:sz w:val="20"/>
                <w:szCs w:val="20"/>
                <w:spacing w:val="-10"/>
              </w:rPr>
              <w:t xml:space="preserve"> </w:t>
            </w:r>
            <w:r>
              <w:rPr>
                <w:sz w:val="20"/>
                <w:szCs w:val="20"/>
                <w:spacing w:val="2"/>
              </w:rPr>
              <w:t>11Z,</w:t>
            </w:r>
            <w:r>
              <w:rPr>
                <w:sz w:val="20"/>
                <w:szCs w:val="20"/>
                <w:spacing w:val="-25"/>
              </w:rPr>
              <w:t xml:space="preserve"> </w:t>
            </w:r>
            <w:r>
              <w:rPr>
                <w:sz w:val="20"/>
                <w:szCs w:val="20"/>
                <w:spacing w:val="2"/>
              </w:rPr>
              <w:t>14Z)/0:0)</w:t>
            </w:r>
          </w:p>
        </w:tc>
        <w:tc>
          <w:tcPr>
            <w:tcW w:w="1393" w:type="dxa"/>
            <w:vAlign w:val="top"/>
          </w:tcPr>
          <w:p>
            <w:pPr>
              <w:pStyle w:val="TableText"/>
              <w:ind w:left="414"/>
              <w:spacing w:before="85" w:line="195" w:lineRule="auto"/>
              <w:rPr>
                <w:sz w:val="20"/>
                <w:szCs w:val="20"/>
              </w:rPr>
            </w:pPr>
            <w:r>
              <w:rPr>
                <w:sz w:val="20"/>
                <w:szCs w:val="20"/>
                <w:spacing w:val="3"/>
              </w:rPr>
              <w:t>0.0242</w:t>
            </w:r>
          </w:p>
        </w:tc>
        <w:tc>
          <w:tcPr>
            <w:tcW w:w="1257" w:type="dxa"/>
            <w:vAlign w:val="top"/>
          </w:tcPr>
          <w:p>
            <w:pPr>
              <w:pStyle w:val="TableText"/>
              <w:ind w:left="368"/>
              <w:spacing w:before="85" w:line="195" w:lineRule="auto"/>
              <w:rPr>
                <w:sz w:val="20"/>
                <w:szCs w:val="20"/>
              </w:rPr>
            </w:pPr>
            <w:r>
              <w:rPr>
                <w:sz w:val="20"/>
                <w:szCs w:val="20"/>
                <w:spacing w:val="3"/>
              </w:rPr>
              <w:t>0.0170</w:t>
            </w:r>
          </w:p>
        </w:tc>
        <w:tc>
          <w:tcPr>
            <w:tcW w:w="960" w:type="dxa"/>
            <w:vAlign w:val="top"/>
          </w:tcPr>
          <w:p>
            <w:pPr>
              <w:pStyle w:val="TableText"/>
              <w:ind w:left="458"/>
              <w:spacing w:before="89" w:line="192" w:lineRule="auto"/>
              <w:rPr>
                <w:sz w:val="20"/>
                <w:szCs w:val="20"/>
              </w:rPr>
            </w:pPr>
            <w:r>
              <w:rPr>
                <w:sz w:val="20"/>
                <w:szCs w:val="20"/>
              </w:rPr>
              <w:t>↓</w:t>
            </w:r>
          </w:p>
        </w:tc>
      </w:tr>
      <w:tr>
        <w:trPr>
          <w:trHeight w:val="311" w:hRule="atLeast"/>
        </w:trPr>
        <w:tc>
          <w:tcPr>
            <w:tcW w:w="4686" w:type="dxa"/>
            <w:vAlign w:val="top"/>
          </w:tcPr>
          <w:p>
            <w:pPr>
              <w:pStyle w:val="TableText"/>
              <w:ind w:left="1650"/>
              <w:spacing w:before="81" w:line="201" w:lineRule="auto"/>
              <w:rPr>
                <w:sz w:val="20"/>
                <w:szCs w:val="20"/>
              </w:rPr>
            </w:pPr>
            <w:r>
              <w:rPr>
                <w:sz w:val="20"/>
                <w:szCs w:val="20"/>
              </w:rPr>
              <w:t>PE</w:t>
            </w:r>
            <w:r>
              <w:rPr>
                <w:sz w:val="20"/>
                <w:szCs w:val="20"/>
                <w:spacing w:val="4"/>
              </w:rPr>
              <w:t>(15:0/P-16:0)</w:t>
            </w:r>
          </w:p>
        </w:tc>
        <w:tc>
          <w:tcPr>
            <w:tcW w:w="1393" w:type="dxa"/>
            <w:vAlign w:val="top"/>
          </w:tcPr>
          <w:p>
            <w:pPr>
              <w:pStyle w:val="TableText"/>
              <w:ind w:left="414"/>
              <w:spacing w:before="85" w:line="195" w:lineRule="auto"/>
              <w:rPr>
                <w:sz w:val="20"/>
                <w:szCs w:val="20"/>
              </w:rPr>
            </w:pPr>
            <w:r>
              <w:rPr>
                <w:sz w:val="20"/>
                <w:szCs w:val="20"/>
                <w:spacing w:val="3"/>
              </w:rPr>
              <w:t>0.0330</w:t>
            </w:r>
          </w:p>
        </w:tc>
        <w:tc>
          <w:tcPr>
            <w:tcW w:w="1257" w:type="dxa"/>
            <w:vAlign w:val="top"/>
          </w:tcPr>
          <w:p>
            <w:pPr>
              <w:pStyle w:val="TableText"/>
              <w:ind w:left="368"/>
              <w:spacing w:before="85" w:line="195" w:lineRule="auto"/>
              <w:rPr>
                <w:sz w:val="20"/>
                <w:szCs w:val="20"/>
              </w:rPr>
            </w:pPr>
            <w:r>
              <w:rPr>
                <w:sz w:val="20"/>
                <w:szCs w:val="20"/>
                <w:spacing w:val="3"/>
              </w:rPr>
              <w:t>0.0219</w:t>
            </w:r>
          </w:p>
        </w:tc>
        <w:tc>
          <w:tcPr>
            <w:tcW w:w="960" w:type="dxa"/>
            <w:vAlign w:val="top"/>
          </w:tcPr>
          <w:p>
            <w:pPr>
              <w:pStyle w:val="TableText"/>
              <w:ind w:left="458"/>
              <w:spacing w:before="89" w:line="192" w:lineRule="auto"/>
              <w:rPr>
                <w:sz w:val="20"/>
                <w:szCs w:val="20"/>
              </w:rPr>
            </w:pPr>
            <w:r>
              <w:rPr>
                <w:sz w:val="20"/>
                <w:szCs w:val="20"/>
              </w:rPr>
              <w:t>↓</w:t>
            </w:r>
          </w:p>
        </w:tc>
      </w:tr>
      <w:tr>
        <w:trPr>
          <w:trHeight w:val="311" w:hRule="atLeast"/>
        </w:trPr>
        <w:tc>
          <w:tcPr>
            <w:tcW w:w="4686" w:type="dxa"/>
            <w:vAlign w:val="top"/>
          </w:tcPr>
          <w:p>
            <w:pPr>
              <w:pStyle w:val="TableText"/>
              <w:ind w:left="1630"/>
              <w:spacing w:before="82" w:line="201" w:lineRule="auto"/>
              <w:rPr>
                <w:sz w:val="20"/>
                <w:szCs w:val="20"/>
              </w:rPr>
            </w:pPr>
            <w:r>
              <w:rPr>
                <w:sz w:val="20"/>
                <w:szCs w:val="20"/>
                <w:spacing w:val="3"/>
              </w:rPr>
              <w:t>Glycocholic acid</w:t>
            </w:r>
          </w:p>
        </w:tc>
        <w:tc>
          <w:tcPr>
            <w:tcW w:w="1393" w:type="dxa"/>
            <w:vAlign w:val="top"/>
          </w:tcPr>
          <w:p>
            <w:pPr>
              <w:pStyle w:val="TableText"/>
              <w:ind w:left="414"/>
              <w:spacing w:before="86" w:line="195" w:lineRule="auto"/>
              <w:rPr>
                <w:sz w:val="20"/>
                <w:szCs w:val="20"/>
              </w:rPr>
            </w:pPr>
            <w:r>
              <w:rPr>
                <w:sz w:val="20"/>
                <w:szCs w:val="20"/>
                <w:spacing w:val="3"/>
              </w:rPr>
              <w:t>0.0341</w:t>
            </w:r>
          </w:p>
        </w:tc>
        <w:tc>
          <w:tcPr>
            <w:tcW w:w="1257" w:type="dxa"/>
            <w:vAlign w:val="top"/>
          </w:tcPr>
          <w:p>
            <w:pPr>
              <w:pStyle w:val="TableText"/>
              <w:ind w:left="368"/>
              <w:spacing w:before="86" w:line="195" w:lineRule="auto"/>
              <w:rPr>
                <w:sz w:val="20"/>
                <w:szCs w:val="20"/>
              </w:rPr>
            </w:pPr>
            <w:r>
              <w:rPr>
                <w:sz w:val="20"/>
                <w:szCs w:val="20"/>
                <w:spacing w:val="3"/>
              </w:rPr>
              <w:t>0.0224</w:t>
            </w:r>
          </w:p>
        </w:tc>
        <w:tc>
          <w:tcPr>
            <w:tcW w:w="960" w:type="dxa"/>
            <w:vAlign w:val="top"/>
          </w:tcPr>
          <w:p>
            <w:pPr>
              <w:pStyle w:val="TableText"/>
              <w:ind w:left="458"/>
              <w:spacing w:before="90" w:line="192" w:lineRule="auto"/>
              <w:rPr>
                <w:sz w:val="20"/>
                <w:szCs w:val="20"/>
              </w:rPr>
            </w:pPr>
            <w:r>
              <w:rPr>
                <w:sz w:val="20"/>
                <w:szCs w:val="20"/>
              </w:rPr>
              <w:t>↓</w:t>
            </w:r>
          </w:p>
        </w:tc>
      </w:tr>
      <w:tr>
        <w:trPr>
          <w:trHeight w:val="311" w:hRule="atLeast"/>
        </w:trPr>
        <w:tc>
          <w:tcPr>
            <w:tcW w:w="4686" w:type="dxa"/>
            <w:vAlign w:val="top"/>
          </w:tcPr>
          <w:p>
            <w:pPr>
              <w:pStyle w:val="TableText"/>
              <w:ind w:left="1740"/>
              <w:spacing w:before="83" w:line="201" w:lineRule="auto"/>
              <w:rPr>
                <w:sz w:val="20"/>
                <w:szCs w:val="20"/>
              </w:rPr>
            </w:pPr>
            <w:r>
              <w:rPr>
                <w:sz w:val="20"/>
                <w:szCs w:val="20"/>
                <w:spacing w:val="3"/>
              </w:rPr>
              <w:t>Goshuyic acid</w:t>
            </w:r>
          </w:p>
        </w:tc>
        <w:tc>
          <w:tcPr>
            <w:tcW w:w="1393" w:type="dxa"/>
            <w:vAlign w:val="top"/>
          </w:tcPr>
          <w:p>
            <w:pPr>
              <w:pStyle w:val="TableText"/>
              <w:ind w:left="414"/>
              <w:spacing w:before="87" w:line="195" w:lineRule="auto"/>
              <w:rPr>
                <w:sz w:val="20"/>
                <w:szCs w:val="20"/>
              </w:rPr>
            </w:pPr>
            <w:r>
              <w:rPr>
                <w:sz w:val="20"/>
                <w:szCs w:val="20"/>
                <w:spacing w:val="3"/>
              </w:rPr>
              <w:t>0.0413</w:t>
            </w:r>
          </w:p>
        </w:tc>
        <w:tc>
          <w:tcPr>
            <w:tcW w:w="1257" w:type="dxa"/>
            <w:vAlign w:val="top"/>
          </w:tcPr>
          <w:p>
            <w:pPr>
              <w:pStyle w:val="TableText"/>
              <w:ind w:left="368"/>
              <w:spacing w:before="87" w:line="195" w:lineRule="auto"/>
              <w:rPr>
                <w:sz w:val="20"/>
                <w:szCs w:val="20"/>
              </w:rPr>
            </w:pPr>
            <w:r>
              <w:rPr>
                <w:sz w:val="20"/>
                <w:szCs w:val="20"/>
                <w:spacing w:val="3"/>
              </w:rPr>
              <w:t>0.0264</w:t>
            </w:r>
          </w:p>
        </w:tc>
        <w:tc>
          <w:tcPr>
            <w:tcW w:w="960" w:type="dxa"/>
            <w:vAlign w:val="top"/>
          </w:tcPr>
          <w:p>
            <w:pPr>
              <w:pStyle w:val="TableText"/>
              <w:ind w:left="458"/>
              <w:spacing w:before="91" w:line="192" w:lineRule="auto"/>
              <w:rPr>
                <w:sz w:val="20"/>
                <w:szCs w:val="20"/>
              </w:rPr>
            </w:pPr>
            <w:r>
              <w:rPr>
                <w:sz w:val="20"/>
                <w:szCs w:val="20"/>
              </w:rPr>
              <w:t>↓</w:t>
            </w:r>
          </w:p>
        </w:tc>
      </w:tr>
      <w:tr>
        <w:trPr>
          <w:trHeight w:val="315" w:hRule="atLeast"/>
        </w:trPr>
        <w:tc>
          <w:tcPr>
            <w:tcW w:w="4686" w:type="dxa"/>
            <w:vAlign w:val="top"/>
            <w:tcBorders>
              <w:bottom w:val="single" w:color="000000" w:sz="10" w:space="0"/>
            </w:tcBorders>
          </w:tcPr>
          <w:p>
            <w:pPr>
              <w:pStyle w:val="TableText"/>
              <w:ind w:left="793"/>
              <w:spacing w:before="84" w:line="201" w:lineRule="auto"/>
              <w:rPr>
                <w:sz w:val="20"/>
                <w:szCs w:val="20"/>
              </w:rPr>
            </w:pPr>
            <w:r>
              <w:rPr>
                <w:sz w:val="20"/>
                <w:szCs w:val="20"/>
                <w:spacing w:val="9"/>
              </w:rPr>
              <w:t>3b,</w:t>
            </w:r>
            <w:r>
              <w:rPr>
                <w:sz w:val="20"/>
                <w:szCs w:val="20"/>
                <w:spacing w:val="-20"/>
              </w:rPr>
              <w:t xml:space="preserve"> </w:t>
            </w:r>
            <w:r>
              <w:rPr>
                <w:sz w:val="20"/>
                <w:szCs w:val="20"/>
                <w:spacing w:val="9"/>
              </w:rPr>
              <w:t>12a-</w:t>
            </w:r>
            <w:r>
              <w:rPr>
                <w:sz w:val="20"/>
                <w:szCs w:val="20"/>
              </w:rPr>
              <w:t>Dihydroxy</w:t>
            </w:r>
            <w:r>
              <w:rPr>
                <w:sz w:val="20"/>
                <w:szCs w:val="20"/>
                <w:spacing w:val="9"/>
              </w:rPr>
              <w:t>-5a-</w:t>
            </w:r>
            <w:r>
              <w:rPr>
                <w:sz w:val="20"/>
                <w:szCs w:val="20"/>
              </w:rPr>
              <w:t>cholanoic</w:t>
            </w:r>
            <w:r>
              <w:rPr>
                <w:sz w:val="20"/>
                <w:szCs w:val="20"/>
                <w:spacing w:val="9"/>
              </w:rPr>
              <w:t xml:space="preserve"> </w:t>
            </w:r>
            <w:r>
              <w:rPr>
                <w:sz w:val="20"/>
                <w:szCs w:val="20"/>
              </w:rPr>
              <w:t>acid</w:t>
            </w:r>
          </w:p>
        </w:tc>
        <w:tc>
          <w:tcPr>
            <w:tcW w:w="1393" w:type="dxa"/>
            <w:vAlign w:val="top"/>
            <w:tcBorders>
              <w:bottom w:val="single" w:color="000000" w:sz="10" w:space="0"/>
            </w:tcBorders>
          </w:tcPr>
          <w:p>
            <w:pPr>
              <w:pStyle w:val="TableText"/>
              <w:ind w:left="414"/>
              <w:spacing w:before="88" w:line="195" w:lineRule="auto"/>
              <w:rPr>
                <w:sz w:val="20"/>
                <w:szCs w:val="20"/>
              </w:rPr>
            </w:pPr>
            <w:r>
              <w:rPr>
                <w:sz w:val="20"/>
                <w:szCs w:val="20"/>
                <w:spacing w:val="3"/>
              </w:rPr>
              <w:t>0.0456</w:t>
            </w:r>
          </w:p>
        </w:tc>
        <w:tc>
          <w:tcPr>
            <w:tcW w:w="1257" w:type="dxa"/>
            <w:vAlign w:val="top"/>
            <w:tcBorders>
              <w:bottom w:val="single" w:color="000000" w:sz="10" w:space="0"/>
            </w:tcBorders>
          </w:tcPr>
          <w:p>
            <w:pPr>
              <w:pStyle w:val="TableText"/>
              <w:ind w:left="368"/>
              <w:spacing w:before="88" w:line="195" w:lineRule="auto"/>
              <w:rPr>
                <w:sz w:val="20"/>
                <w:szCs w:val="20"/>
              </w:rPr>
            </w:pPr>
            <w:r>
              <w:rPr>
                <w:sz w:val="20"/>
                <w:szCs w:val="20"/>
                <w:spacing w:val="3"/>
              </w:rPr>
              <w:t>0.0286</w:t>
            </w:r>
          </w:p>
        </w:tc>
        <w:tc>
          <w:tcPr>
            <w:tcW w:w="960" w:type="dxa"/>
            <w:vAlign w:val="top"/>
            <w:tcBorders>
              <w:bottom w:val="single" w:color="000000" w:sz="10" w:space="0"/>
            </w:tcBorders>
          </w:tcPr>
          <w:p>
            <w:pPr>
              <w:pStyle w:val="TableText"/>
              <w:ind w:left="458"/>
              <w:spacing w:before="92" w:line="192" w:lineRule="auto"/>
              <w:rPr>
                <w:sz w:val="20"/>
                <w:szCs w:val="20"/>
              </w:rPr>
            </w:pPr>
            <w:r>
              <w:rPr>
                <w:sz w:val="20"/>
                <w:szCs w:val="20"/>
              </w:rPr>
              <w:t>↓</w:t>
            </w:r>
          </w:p>
        </w:tc>
      </w:tr>
    </w:tbl>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pStyle w:val="BodyText"/>
        <w:ind w:left="5446"/>
        <w:spacing w:before="52" w:line="188" w:lineRule="auto"/>
        <w:rPr>
          <w:sz w:val="18"/>
          <w:szCs w:val="18"/>
        </w:rPr>
      </w:pPr>
      <w:r>
        <w:rPr>
          <w:sz w:val="18"/>
          <w:szCs w:val="18"/>
          <w:spacing w:val="-4"/>
        </w:rPr>
        <w:t>69</w:t>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spacing w:before="95" w:line="240" w:lineRule="exact"/>
        <w:rPr>
          <w:rFonts w:ascii="Arial" w:hAnsi="Arial" w:eastAsia="Arial" w:cs="Arial"/>
          <w:sz w:val="22"/>
          <w:szCs w:val="22"/>
        </w:rPr>
      </w:pPr>
      <w:r>
        <w:rPr>
          <w:rFonts w:ascii="Microsoft YaHei" w:hAnsi="Microsoft YaHei" w:eastAsia="Microsoft YaHei" w:cs="Microsoft YaHei"/>
          <w:sz w:val="22"/>
          <w:szCs w:val="22"/>
          <w:color w:val="999999"/>
          <w:spacing w:val="10"/>
        </w:rPr>
        <w:t>中国知网</w:t>
      </w:r>
      <w:r>
        <w:rPr>
          <w:rFonts w:ascii="Microsoft YaHei" w:hAnsi="Microsoft YaHei" w:eastAsia="Microsoft YaHei" w:cs="Microsoft YaHei"/>
          <w:sz w:val="22"/>
          <w:szCs w:val="22"/>
          <w:color w:val="999999"/>
          <w:spacing w:val="1"/>
        </w:rPr>
        <w:t xml:space="preserve">     </w:t>
      </w:r>
      <w:r>
        <w:rPr>
          <w:rFonts w:ascii="Arial" w:hAnsi="Arial" w:eastAsia="Arial" w:cs="Arial"/>
          <w:sz w:val="22"/>
          <w:szCs w:val="22"/>
          <w:color w:val="999999"/>
        </w:rPr>
        <w:t>https</w:t>
      </w:r>
      <w:r>
        <w:rPr>
          <w:rFonts w:ascii="Arial" w:hAnsi="Arial" w:eastAsia="Arial" w:cs="Arial"/>
          <w:sz w:val="22"/>
          <w:szCs w:val="22"/>
          <w:color w:val="999999"/>
          <w:spacing w:val="10"/>
        </w:rPr>
        <w:t>:</w:t>
      </w:r>
      <w:r>
        <w:rPr>
          <w:sz w:val="22"/>
          <w:szCs w:val="22"/>
          <w:position w:val="-1"/>
        </w:rPr>
        <w:drawing>
          <wp:inline distT="0" distB="0" distL="0" distR="0">
            <wp:extent cx="45084" cy="109727"/>
            <wp:effectExtent l="0" t="0" r="0" b="0"/>
            <wp:docPr id="194" name="IM 194"/>
            <wp:cNvGraphicFramePr/>
            <a:graphic>
              <a:graphicData uri="http://schemas.openxmlformats.org/drawingml/2006/picture">
                <pic:pic>
                  <pic:nvPicPr>
                    <pic:cNvPr id="194" name="IM 194"/>
                    <pic:cNvPicPr/>
                  </pic:nvPicPr>
                  <pic:blipFill>
                    <a:blip r:embed="rId195"/>
                    <a:stretch>
                      <a:fillRect/>
                    </a:stretch>
                  </pic:blipFill>
                  <pic:spPr>
                    <a:xfrm rot="0">
                      <a:off x="0" y="0"/>
                      <a:ext cx="45084" cy="109727"/>
                    </a:xfrm>
                    <a:prstGeom prst="rect">
                      <a:avLst/>
                    </a:prstGeom>
                  </pic:spPr>
                </pic:pic>
              </a:graphicData>
            </a:graphic>
          </wp:inline>
        </w:drawing>
      </w:r>
      <w:r>
        <w:rPr>
          <w:sz w:val="22"/>
          <w:szCs w:val="22"/>
          <w:position w:val="-1"/>
        </w:rPr>
        <w:drawing>
          <wp:inline distT="0" distB="0" distL="0" distR="0">
            <wp:extent cx="45084" cy="109727"/>
            <wp:effectExtent l="0" t="0" r="0" b="0"/>
            <wp:docPr id="196" name="IM 196"/>
            <wp:cNvGraphicFramePr/>
            <a:graphic>
              <a:graphicData uri="http://schemas.openxmlformats.org/drawingml/2006/picture">
                <pic:pic>
                  <pic:nvPicPr>
                    <pic:cNvPr id="196" name="IM 196"/>
                    <pic:cNvPicPr/>
                  </pic:nvPicPr>
                  <pic:blipFill>
                    <a:blip r:embed="rId196"/>
                    <a:stretch>
                      <a:fillRect/>
                    </a:stretch>
                  </pic:blipFill>
                  <pic:spPr>
                    <a:xfrm rot="0">
                      <a:off x="0" y="0"/>
                      <a:ext cx="45084" cy="109727"/>
                    </a:xfrm>
                    <a:prstGeom prst="rect">
                      <a:avLst/>
                    </a:prstGeom>
                  </pic:spPr>
                </pic:pic>
              </a:graphicData>
            </a:graphic>
          </wp:inline>
        </w:drawing>
      </w:r>
      <w:r>
        <w:rPr>
          <w:rFonts w:ascii="Arial" w:hAnsi="Arial" w:eastAsia="Arial" w:cs="Arial"/>
          <w:sz w:val="22"/>
          <w:szCs w:val="22"/>
          <w:color w:val="999999"/>
          <w:position w:val="2"/>
        </w:rPr>
        <w:t>Www</w:t>
      </w:r>
      <w:r>
        <w:rPr>
          <w:rFonts w:ascii="Arial" w:hAnsi="Arial" w:eastAsia="Arial" w:cs="Arial"/>
          <w:sz w:val="22"/>
          <w:szCs w:val="22"/>
          <w:color w:val="999999"/>
          <w:spacing w:val="10"/>
          <w:position w:val="2"/>
        </w:rPr>
        <w:t>.</w:t>
      </w:r>
      <w:r>
        <w:rPr>
          <w:rFonts w:ascii="Arial" w:hAnsi="Arial" w:eastAsia="Arial" w:cs="Arial"/>
          <w:sz w:val="22"/>
          <w:szCs w:val="22"/>
          <w:color w:val="999999"/>
          <w:position w:val="1"/>
        </w:rPr>
        <w:t>cnki</w:t>
      </w:r>
      <w:r>
        <w:rPr>
          <w:rFonts w:ascii="Arial" w:hAnsi="Arial" w:eastAsia="Arial" w:cs="Arial"/>
          <w:sz w:val="22"/>
          <w:szCs w:val="22"/>
          <w:color w:val="999999"/>
          <w:spacing w:val="-16"/>
          <w:position w:val="1"/>
        </w:rPr>
        <w:t xml:space="preserve"> </w:t>
      </w:r>
      <w:r>
        <w:rPr>
          <w:rFonts w:ascii="Arial" w:hAnsi="Arial" w:eastAsia="Arial" w:cs="Arial"/>
          <w:sz w:val="22"/>
          <w:szCs w:val="22"/>
          <w:color w:val="999999"/>
          <w:spacing w:val="10"/>
          <w:position w:val="2"/>
        </w:rPr>
        <w:t>.</w:t>
      </w:r>
      <w:r>
        <w:rPr>
          <w:rFonts w:ascii="Arial" w:hAnsi="Arial" w:eastAsia="Arial" w:cs="Arial"/>
          <w:sz w:val="22"/>
          <w:szCs w:val="22"/>
          <w:color w:val="999999"/>
          <w:spacing w:val="-35"/>
          <w:position w:val="2"/>
        </w:rPr>
        <w:t xml:space="preserve"> </w:t>
      </w:r>
      <w:r>
        <w:rPr>
          <w:rFonts w:ascii="Arial" w:hAnsi="Arial" w:eastAsia="Arial" w:cs="Arial"/>
          <w:sz w:val="22"/>
          <w:szCs w:val="22"/>
          <w:color w:val="999999"/>
          <w:position w:val="2"/>
        </w:rPr>
        <w:t>net</w:t>
      </w:r>
    </w:p>
    <w:p>
      <w:pPr>
        <w:spacing w:line="240" w:lineRule="exact"/>
        <w:sectPr>
          <w:headerReference w:type="default" r:id="rId150"/>
          <w:footerReference w:type="default" r:id="rId12"/>
          <w:pgSz w:w="11906" w:h="16839"/>
          <w:pgMar w:top="2078" w:right="1785" w:bottom="354" w:left="424" w:header="1697" w:footer="0" w:gutter="0"/>
        </w:sectPr>
        <w:rPr>
          <w:rFonts w:ascii="Arial" w:hAnsi="Arial" w:eastAsia="Arial" w:cs="Arial"/>
          <w:sz w:val="22"/>
          <w:szCs w:val="22"/>
        </w:rPr>
      </w:pPr>
    </w:p>
    <w:p>
      <w:pPr>
        <w:pStyle w:val="BodyText"/>
        <w:ind w:left="3130"/>
        <w:spacing w:before="127" w:line="228" w:lineRule="auto"/>
        <w:rPr>
          <w:rFonts w:ascii="SimSun" w:hAnsi="SimSun" w:eastAsia="SimSun" w:cs="SimSun"/>
          <w:sz w:val="20"/>
          <w:szCs w:val="20"/>
        </w:rPr>
      </w:pPr>
      <w:r>
        <w:rPr>
          <w:rFonts w:ascii="SimSun" w:hAnsi="SimSun" w:eastAsia="SimSun" w:cs="SimSun"/>
          <w:sz w:val="20"/>
          <w:szCs w:val="20"/>
          <w:spacing w:val="6"/>
        </w:rPr>
        <w:t>表</w:t>
      </w:r>
      <w:r>
        <w:rPr>
          <w:rFonts w:ascii="SimSun" w:hAnsi="SimSun" w:eastAsia="SimSun" w:cs="SimSun"/>
          <w:sz w:val="20"/>
          <w:szCs w:val="20"/>
          <w:spacing w:val="-39"/>
        </w:rPr>
        <w:t xml:space="preserve"> </w:t>
      </w:r>
      <w:r>
        <w:rPr>
          <w:sz w:val="20"/>
          <w:szCs w:val="20"/>
          <w:spacing w:val="6"/>
        </w:rPr>
        <w:t>4.</w:t>
      </w:r>
      <w:r>
        <w:rPr>
          <w:sz w:val="20"/>
          <w:szCs w:val="20"/>
          <w:spacing w:val="-25"/>
        </w:rPr>
        <w:t xml:space="preserve"> </w:t>
      </w:r>
      <w:r>
        <w:rPr>
          <w:sz w:val="20"/>
          <w:szCs w:val="20"/>
          <w:spacing w:val="6"/>
        </w:rPr>
        <w:t>11    </w:t>
      </w:r>
      <w:r>
        <w:rPr>
          <w:rFonts w:ascii="SimSun" w:hAnsi="SimSun" w:eastAsia="SimSun" w:cs="SimSun"/>
          <w:sz w:val="20"/>
          <w:szCs w:val="20"/>
          <w:spacing w:val="6"/>
        </w:rPr>
        <w:t>正离子模式下儿童</w:t>
      </w:r>
      <w:r>
        <w:rPr>
          <w:rFonts w:ascii="SimSun" w:hAnsi="SimSun" w:eastAsia="SimSun" w:cs="SimSun"/>
          <w:sz w:val="20"/>
          <w:szCs w:val="20"/>
          <w:spacing w:val="-45"/>
        </w:rPr>
        <w:t xml:space="preserve"> </w:t>
      </w:r>
      <w:r>
        <w:rPr>
          <w:sz w:val="20"/>
          <w:szCs w:val="20"/>
        </w:rPr>
        <w:t>AA</w:t>
      </w:r>
      <w:r>
        <w:rPr>
          <w:sz w:val="20"/>
          <w:szCs w:val="20"/>
          <w:spacing w:val="15"/>
          <w:w w:val="101"/>
        </w:rPr>
        <w:t xml:space="preserve"> </w:t>
      </w:r>
      <w:r>
        <w:rPr>
          <w:rFonts w:ascii="SimSun" w:hAnsi="SimSun" w:eastAsia="SimSun" w:cs="SimSun"/>
          <w:sz w:val="20"/>
          <w:szCs w:val="20"/>
          <w:spacing w:val="6"/>
        </w:rPr>
        <w:t>血浆潜在生物标志物</w:t>
      </w:r>
    </w:p>
    <w:p>
      <w:pPr>
        <w:spacing w:line="133" w:lineRule="exact"/>
        <w:rPr/>
      </w:pPr>
      <w:r/>
    </w:p>
    <w:tbl>
      <w:tblPr>
        <w:tblStyle w:val="TableNormal"/>
        <w:tblW w:w="8295" w:type="dxa"/>
        <w:tblInd w:w="128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4744"/>
        <w:gridCol w:w="1335"/>
        <w:gridCol w:w="1257"/>
        <w:gridCol w:w="959"/>
      </w:tblGrid>
      <w:tr>
        <w:trPr>
          <w:trHeight w:val="373" w:hRule="atLeast"/>
        </w:trPr>
        <w:tc>
          <w:tcPr>
            <w:tcW w:w="4744" w:type="dxa"/>
            <w:vAlign w:val="top"/>
            <w:tcBorders>
              <w:bottom w:val="single" w:color="000000" w:sz="6" w:space="0"/>
              <w:top w:val="single" w:color="000000" w:sz="10" w:space="0"/>
            </w:tcBorders>
          </w:tcPr>
          <w:p>
            <w:pPr>
              <w:ind w:left="2026"/>
              <w:spacing w:before="80" w:line="229" w:lineRule="auto"/>
              <w:rPr>
                <w:rFonts w:ascii="SimHei" w:hAnsi="SimHei" w:eastAsia="SimHei" w:cs="SimHei"/>
                <w:sz w:val="20"/>
                <w:szCs w:val="20"/>
              </w:rPr>
            </w:pPr>
            <w:bookmarkStart w:name="bookmark116" w:id="103"/>
            <w:bookmarkEnd w:id="103"/>
            <w:r>
              <w:rPr>
                <w:rFonts w:ascii="SimHei" w:hAnsi="SimHei" w:eastAsia="SimHei" w:cs="SimHei"/>
                <w:sz w:val="20"/>
                <w:szCs w:val="20"/>
                <w:b/>
                <w:bCs/>
                <w:spacing w:val="5"/>
              </w:rPr>
              <w:t>代谢物</w:t>
            </w:r>
          </w:p>
        </w:tc>
        <w:tc>
          <w:tcPr>
            <w:tcW w:w="1335" w:type="dxa"/>
            <w:vAlign w:val="top"/>
            <w:tcBorders>
              <w:bottom w:val="single" w:color="000000" w:sz="6" w:space="0"/>
              <w:top w:val="single" w:color="000000" w:sz="10" w:space="0"/>
            </w:tcBorders>
          </w:tcPr>
          <w:p>
            <w:pPr>
              <w:pStyle w:val="TableText"/>
              <w:ind w:left="192"/>
              <w:spacing w:before="115" w:line="197" w:lineRule="auto"/>
              <w:rPr>
                <w:sz w:val="20"/>
                <w:szCs w:val="20"/>
              </w:rPr>
            </w:pPr>
            <w:r>
              <w:rPr>
                <w:sz w:val="20"/>
                <w:szCs w:val="20"/>
                <w:b/>
                <w:bCs/>
              </w:rPr>
              <w:t>Anova</w:t>
            </w:r>
            <w:r>
              <w:rPr>
                <w:sz w:val="20"/>
                <w:szCs w:val="20"/>
                <w:b/>
                <w:bCs/>
                <w:spacing w:val="13"/>
                <w:w w:val="101"/>
              </w:rPr>
              <w:t xml:space="preserve"> </w:t>
            </w:r>
            <w:r>
              <w:rPr>
                <w:sz w:val="20"/>
                <w:szCs w:val="20"/>
                <w:b/>
                <w:bCs/>
                <w:spacing w:val="8"/>
              </w:rPr>
              <w:t>(p)</w:t>
            </w:r>
          </w:p>
        </w:tc>
        <w:tc>
          <w:tcPr>
            <w:tcW w:w="1257" w:type="dxa"/>
            <w:vAlign w:val="top"/>
            <w:tcBorders>
              <w:bottom w:val="single" w:color="000000" w:sz="6" w:space="0"/>
              <w:top w:val="single" w:color="000000" w:sz="10" w:space="0"/>
            </w:tcBorders>
          </w:tcPr>
          <w:p>
            <w:pPr>
              <w:pStyle w:val="TableText"/>
              <w:ind w:left="322"/>
              <w:spacing w:before="118" w:line="194" w:lineRule="auto"/>
              <w:rPr>
                <w:sz w:val="20"/>
                <w:szCs w:val="20"/>
              </w:rPr>
            </w:pPr>
            <w:r>
              <w:rPr>
                <w:sz w:val="20"/>
                <w:szCs w:val="20"/>
                <w:b/>
                <w:bCs/>
                <w:spacing w:val="-1"/>
              </w:rPr>
              <w:t>q Value</w:t>
            </w:r>
          </w:p>
        </w:tc>
        <w:tc>
          <w:tcPr>
            <w:tcW w:w="959" w:type="dxa"/>
            <w:vAlign w:val="top"/>
            <w:tcBorders>
              <w:bottom w:val="single" w:color="000000" w:sz="6" w:space="0"/>
              <w:top w:val="single" w:color="000000" w:sz="10" w:space="0"/>
            </w:tcBorders>
          </w:tcPr>
          <w:p>
            <w:pPr>
              <w:pStyle w:val="TableText"/>
              <w:ind w:left="231"/>
              <w:spacing w:before="118" w:line="192" w:lineRule="auto"/>
              <w:rPr>
                <w:sz w:val="20"/>
                <w:szCs w:val="20"/>
              </w:rPr>
            </w:pPr>
            <w:r>
              <w:rPr>
                <w:sz w:val="20"/>
                <w:szCs w:val="20"/>
                <w:b/>
                <w:bCs/>
                <w:spacing w:val="-1"/>
              </w:rPr>
              <w:t>Trend</w:t>
            </w:r>
          </w:p>
        </w:tc>
      </w:tr>
      <w:tr>
        <w:trPr>
          <w:trHeight w:val="367" w:hRule="atLeast"/>
        </w:trPr>
        <w:tc>
          <w:tcPr>
            <w:tcW w:w="4744" w:type="dxa"/>
            <w:vAlign w:val="top"/>
            <w:tcBorders>
              <w:top w:val="single" w:color="000000" w:sz="6" w:space="0"/>
            </w:tcBorders>
          </w:tcPr>
          <w:p>
            <w:pPr>
              <w:pStyle w:val="TableText"/>
              <w:ind w:left="1031"/>
              <w:spacing w:before="100" w:line="201" w:lineRule="auto"/>
              <w:rPr>
                <w:sz w:val="20"/>
                <w:szCs w:val="20"/>
              </w:rPr>
            </w:pPr>
            <w:r>
              <w:rPr>
                <w:sz w:val="20"/>
                <w:szCs w:val="20"/>
                <w:spacing w:val="3"/>
              </w:rPr>
              <w:t>Tetrahydrodeoxycorticosterone</w:t>
            </w:r>
          </w:p>
        </w:tc>
        <w:tc>
          <w:tcPr>
            <w:tcW w:w="1335" w:type="dxa"/>
            <w:vAlign w:val="top"/>
            <w:tcBorders>
              <w:top w:val="single" w:color="000000" w:sz="6" w:space="0"/>
            </w:tcBorders>
          </w:tcPr>
          <w:p>
            <w:pPr>
              <w:pStyle w:val="TableText"/>
              <w:ind w:left="254"/>
              <w:spacing w:before="104" w:line="195" w:lineRule="auto"/>
              <w:rPr>
                <w:sz w:val="20"/>
                <w:szCs w:val="20"/>
              </w:rPr>
            </w:pPr>
            <w:r>
              <w:rPr>
                <w:sz w:val="20"/>
                <w:szCs w:val="20"/>
                <w:spacing w:val="3"/>
              </w:rPr>
              <w:t>4.22E-15</w:t>
            </w:r>
          </w:p>
        </w:tc>
        <w:tc>
          <w:tcPr>
            <w:tcW w:w="1257" w:type="dxa"/>
            <w:vAlign w:val="top"/>
            <w:tcBorders>
              <w:top w:val="single" w:color="000000" w:sz="6" w:space="0"/>
            </w:tcBorders>
          </w:tcPr>
          <w:p>
            <w:pPr>
              <w:pStyle w:val="TableText"/>
              <w:ind w:left="263"/>
              <w:spacing w:before="104" w:line="195" w:lineRule="auto"/>
              <w:rPr>
                <w:sz w:val="20"/>
                <w:szCs w:val="20"/>
              </w:rPr>
            </w:pPr>
            <w:r>
              <w:rPr>
                <w:sz w:val="20"/>
                <w:szCs w:val="20"/>
                <w:spacing w:val="3"/>
              </w:rPr>
              <w:t>4.46E-13</w:t>
            </w:r>
          </w:p>
        </w:tc>
        <w:tc>
          <w:tcPr>
            <w:tcW w:w="959" w:type="dxa"/>
            <w:vAlign w:val="top"/>
            <w:tcBorders>
              <w:top w:val="single" w:color="000000" w:sz="6" w:space="0"/>
            </w:tcBorders>
          </w:tcPr>
          <w:p>
            <w:pPr>
              <w:ind w:left="468"/>
              <w:spacing w:before="68" w:line="237" w:lineRule="auto"/>
              <w:rPr>
                <w:rFonts w:ascii="SimSun" w:hAnsi="SimSun" w:eastAsia="SimSun" w:cs="SimSun"/>
                <w:sz w:val="20"/>
                <w:szCs w:val="20"/>
              </w:rPr>
            </w:pPr>
            <w:r>
              <w:rPr>
                <w:rFonts w:ascii="SimSun" w:hAnsi="SimSun" w:eastAsia="SimSun" w:cs="SimSun"/>
                <w:sz w:val="20"/>
                <w:szCs w:val="20"/>
              </w:rPr>
              <w:t>↑</w:t>
            </w:r>
          </w:p>
        </w:tc>
      </w:tr>
      <w:tr>
        <w:trPr>
          <w:trHeight w:val="341" w:hRule="atLeast"/>
        </w:trPr>
        <w:tc>
          <w:tcPr>
            <w:tcW w:w="4744" w:type="dxa"/>
            <w:vAlign w:val="top"/>
          </w:tcPr>
          <w:p>
            <w:pPr>
              <w:pStyle w:val="TableText"/>
              <w:ind w:left="1912"/>
              <w:spacing w:before="93" w:line="199" w:lineRule="auto"/>
              <w:rPr>
                <w:sz w:val="20"/>
                <w:szCs w:val="20"/>
              </w:rPr>
            </w:pPr>
            <w:r>
              <w:rPr>
                <w:sz w:val="20"/>
                <w:szCs w:val="20"/>
                <w:spacing w:val="3"/>
              </w:rPr>
              <w:t>Alfentanil</w:t>
            </w:r>
          </w:p>
        </w:tc>
        <w:tc>
          <w:tcPr>
            <w:tcW w:w="1335" w:type="dxa"/>
            <w:vAlign w:val="top"/>
          </w:tcPr>
          <w:p>
            <w:pPr>
              <w:pStyle w:val="TableText"/>
              <w:ind w:left="260"/>
              <w:spacing w:before="97" w:line="195" w:lineRule="auto"/>
              <w:rPr>
                <w:sz w:val="20"/>
                <w:szCs w:val="20"/>
              </w:rPr>
            </w:pPr>
            <w:r>
              <w:rPr>
                <w:sz w:val="20"/>
                <w:szCs w:val="20"/>
                <w:spacing w:val="3"/>
              </w:rPr>
              <w:t>5.00E-15</w:t>
            </w:r>
          </w:p>
        </w:tc>
        <w:tc>
          <w:tcPr>
            <w:tcW w:w="1257" w:type="dxa"/>
            <w:vAlign w:val="top"/>
          </w:tcPr>
          <w:p>
            <w:pPr>
              <w:pStyle w:val="TableText"/>
              <w:ind w:left="263"/>
              <w:spacing w:before="97" w:line="195" w:lineRule="auto"/>
              <w:rPr>
                <w:sz w:val="20"/>
                <w:szCs w:val="20"/>
              </w:rPr>
            </w:pPr>
            <w:r>
              <w:rPr>
                <w:sz w:val="20"/>
                <w:szCs w:val="20"/>
                <w:spacing w:val="3"/>
              </w:rPr>
              <w:t>4.93E-13</w:t>
            </w:r>
          </w:p>
        </w:tc>
        <w:tc>
          <w:tcPr>
            <w:tcW w:w="959" w:type="dxa"/>
            <w:vAlign w:val="top"/>
          </w:tcPr>
          <w:p>
            <w:pPr>
              <w:ind w:left="468"/>
              <w:spacing w:before="61" w:line="237" w:lineRule="auto"/>
              <w:rPr>
                <w:rFonts w:ascii="SimSun" w:hAnsi="SimSun" w:eastAsia="SimSun" w:cs="SimSun"/>
                <w:sz w:val="20"/>
                <w:szCs w:val="20"/>
              </w:rPr>
            </w:pPr>
            <w:r>
              <w:rPr>
                <w:rFonts w:ascii="SimSun" w:hAnsi="SimSun" w:eastAsia="SimSun" w:cs="SimSun"/>
                <w:sz w:val="20"/>
                <w:szCs w:val="20"/>
              </w:rPr>
              <w:t>↑</w:t>
            </w:r>
          </w:p>
        </w:tc>
      </w:tr>
      <w:tr>
        <w:trPr>
          <w:trHeight w:val="358" w:hRule="atLeast"/>
        </w:trPr>
        <w:tc>
          <w:tcPr>
            <w:tcW w:w="4744" w:type="dxa"/>
            <w:vAlign w:val="top"/>
          </w:tcPr>
          <w:p>
            <w:pPr>
              <w:pStyle w:val="TableText"/>
              <w:ind w:left="2036"/>
              <w:spacing w:before="110" w:line="199" w:lineRule="auto"/>
              <w:rPr>
                <w:sz w:val="20"/>
                <w:szCs w:val="20"/>
              </w:rPr>
            </w:pPr>
            <w:r>
              <w:rPr>
                <w:sz w:val="20"/>
                <w:szCs w:val="20"/>
                <w:spacing w:val="3"/>
              </w:rPr>
              <w:t>Retinal</w:t>
            </w:r>
          </w:p>
        </w:tc>
        <w:tc>
          <w:tcPr>
            <w:tcW w:w="1335" w:type="dxa"/>
            <w:vAlign w:val="top"/>
          </w:tcPr>
          <w:p>
            <w:pPr>
              <w:pStyle w:val="TableText"/>
              <w:ind w:left="263"/>
              <w:spacing w:before="114" w:line="195" w:lineRule="auto"/>
              <w:rPr>
                <w:sz w:val="20"/>
                <w:szCs w:val="20"/>
              </w:rPr>
            </w:pPr>
            <w:r>
              <w:rPr>
                <w:sz w:val="20"/>
                <w:szCs w:val="20"/>
                <w:spacing w:val="2"/>
              </w:rPr>
              <w:t>8.88E-15</w:t>
            </w:r>
          </w:p>
        </w:tc>
        <w:tc>
          <w:tcPr>
            <w:tcW w:w="1257" w:type="dxa"/>
            <w:vAlign w:val="top"/>
          </w:tcPr>
          <w:p>
            <w:pPr>
              <w:pStyle w:val="TableText"/>
              <w:ind w:left="267"/>
              <w:spacing w:before="114" w:line="195" w:lineRule="auto"/>
              <w:rPr>
                <w:sz w:val="20"/>
                <w:szCs w:val="20"/>
              </w:rPr>
            </w:pPr>
            <w:r>
              <w:rPr>
                <w:sz w:val="20"/>
                <w:szCs w:val="20"/>
                <w:spacing w:val="3"/>
              </w:rPr>
              <w:t>7.78E-13</w:t>
            </w:r>
          </w:p>
        </w:tc>
        <w:tc>
          <w:tcPr>
            <w:tcW w:w="959" w:type="dxa"/>
            <w:vAlign w:val="top"/>
          </w:tcPr>
          <w:p>
            <w:pPr>
              <w:ind w:left="468"/>
              <w:spacing w:before="78" w:line="237" w:lineRule="auto"/>
              <w:rPr>
                <w:rFonts w:ascii="SimSun" w:hAnsi="SimSun" w:eastAsia="SimSun" w:cs="SimSun"/>
                <w:sz w:val="20"/>
                <w:szCs w:val="20"/>
              </w:rPr>
            </w:pPr>
            <w:r>
              <w:rPr>
                <w:rFonts w:ascii="SimSun" w:hAnsi="SimSun" w:eastAsia="SimSun" w:cs="SimSun"/>
                <w:sz w:val="20"/>
                <w:szCs w:val="20"/>
              </w:rPr>
              <w:t>↑</w:t>
            </w:r>
          </w:p>
        </w:tc>
      </w:tr>
      <w:tr>
        <w:trPr>
          <w:trHeight w:val="376" w:hRule="atLeast"/>
        </w:trPr>
        <w:tc>
          <w:tcPr>
            <w:tcW w:w="4744" w:type="dxa"/>
            <w:vAlign w:val="top"/>
          </w:tcPr>
          <w:p>
            <w:pPr>
              <w:pStyle w:val="TableText"/>
              <w:ind w:left="1151"/>
              <w:spacing w:before="112" w:line="201" w:lineRule="auto"/>
              <w:rPr>
                <w:sz w:val="20"/>
                <w:szCs w:val="20"/>
              </w:rPr>
            </w:pPr>
            <w:r>
              <w:rPr>
                <w:sz w:val="20"/>
                <w:szCs w:val="20"/>
                <w:spacing w:val="14"/>
              </w:rPr>
              <w:t>(R)-2-</w:t>
            </w:r>
            <w:r>
              <w:rPr>
                <w:sz w:val="20"/>
                <w:szCs w:val="20"/>
              </w:rPr>
              <w:t>Hydroxysterculic</w:t>
            </w:r>
            <w:r>
              <w:rPr>
                <w:sz w:val="20"/>
                <w:szCs w:val="20"/>
                <w:spacing w:val="14"/>
              </w:rPr>
              <w:t xml:space="preserve"> </w:t>
            </w:r>
            <w:r>
              <w:rPr>
                <w:sz w:val="20"/>
                <w:szCs w:val="20"/>
              </w:rPr>
              <w:t>acid</w:t>
            </w:r>
          </w:p>
        </w:tc>
        <w:tc>
          <w:tcPr>
            <w:tcW w:w="1335" w:type="dxa"/>
            <w:vAlign w:val="top"/>
          </w:tcPr>
          <w:p>
            <w:pPr>
              <w:pStyle w:val="TableText"/>
              <w:ind w:left="275"/>
              <w:spacing w:before="116" w:line="195" w:lineRule="auto"/>
              <w:rPr>
                <w:sz w:val="20"/>
                <w:szCs w:val="20"/>
              </w:rPr>
            </w:pPr>
            <w:r>
              <w:rPr>
                <w:sz w:val="20"/>
                <w:szCs w:val="20"/>
                <w:spacing w:val="-2"/>
              </w:rPr>
              <w:t>1.</w:t>
            </w:r>
            <w:r>
              <w:rPr>
                <w:sz w:val="20"/>
                <w:szCs w:val="20"/>
                <w:spacing w:val="-25"/>
              </w:rPr>
              <w:t xml:space="preserve"> </w:t>
            </w:r>
            <w:r>
              <w:rPr>
                <w:sz w:val="20"/>
                <w:szCs w:val="20"/>
                <w:spacing w:val="-2"/>
              </w:rPr>
              <w:t>17E-14</w:t>
            </w:r>
          </w:p>
        </w:tc>
        <w:tc>
          <w:tcPr>
            <w:tcW w:w="1257" w:type="dxa"/>
            <w:vAlign w:val="top"/>
          </w:tcPr>
          <w:p>
            <w:pPr>
              <w:pStyle w:val="TableText"/>
              <w:ind w:left="268"/>
              <w:spacing w:before="116" w:line="195" w:lineRule="auto"/>
              <w:rPr>
                <w:sz w:val="20"/>
                <w:szCs w:val="20"/>
              </w:rPr>
            </w:pPr>
            <w:r>
              <w:rPr>
                <w:sz w:val="20"/>
                <w:szCs w:val="20"/>
                <w:spacing w:val="3"/>
              </w:rPr>
              <w:t>9.74E-13</w:t>
            </w:r>
          </w:p>
        </w:tc>
        <w:tc>
          <w:tcPr>
            <w:tcW w:w="959" w:type="dxa"/>
            <w:vAlign w:val="top"/>
          </w:tcPr>
          <w:p>
            <w:pPr>
              <w:ind w:left="468"/>
              <w:spacing w:before="80" w:line="237" w:lineRule="auto"/>
              <w:rPr>
                <w:rFonts w:ascii="SimSun" w:hAnsi="SimSun" w:eastAsia="SimSun" w:cs="SimSun"/>
                <w:sz w:val="20"/>
                <w:szCs w:val="20"/>
              </w:rPr>
            </w:pPr>
            <w:r>
              <w:rPr>
                <w:rFonts w:ascii="SimSun" w:hAnsi="SimSun" w:eastAsia="SimSun" w:cs="SimSun"/>
                <w:sz w:val="20"/>
                <w:szCs w:val="20"/>
              </w:rPr>
              <w:t>↑</w:t>
            </w:r>
          </w:p>
        </w:tc>
      </w:tr>
      <w:tr>
        <w:trPr>
          <w:trHeight w:val="358" w:hRule="atLeast"/>
        </w:trPr>
        <w:tc>
          <w:tcPr>
            <w:tcW w:w="4744" w:type="dxa"/>
            <w:vAlign w:val="top"/>
          </w:tcPr>
          <w:p>
            <w:pPr>
              <w:pStyle w:val="TableText"/>
              <w:ind w:left="1081"/>
              <w:spacing w:before="96" w:line="201" w:lineRule="auto"/>
              <w:rPr>
                <w:sz w:val="20"/>
                <w:szCs w:val="20"/>
              </w:rPr>
            </w:pPr>
            <w:r>
              <w:rPr>
                <w:sz w:val="20"/>
                <w:szCs w:val="20"/>
                <w:spacing w:val="12"/>
              </w:rPr>
              <w:t>3b,</w:t>
            </w:r>
            <w:r>
              <w:rPr>
                <w:sz w:val="20"/>
                <w:szCs w:val="20"/>
                <w:spacing w:val="-23"/>
              </w:rPr>
              <w:t xml:space="preserve"> </w:t>
            </w:r>
            <w:r>
              <w:rPr>
                <w:sz w:val="20"/>
                <w:szCs w:val="20"/>
                <w:spacing w:val="12"/>
              </w:rPr>
              <w:t>17b-</w:t>
            </w:r>
            <w:r>
              <w:rPr>
                <w:sz w:val="20"/>
                <w:szCs w:val="20"/>
              </w:rPr>
              <w:t>Dihydroxyetiocholane</w:t>
            </w:r>
          </w:p>
        </w:tc>
        <w:tc>
          <w:tcPr>
            <w:tcW w:w="1335" w:type="dxa"/>
            <w:vAlign w:val="top"/>
          </w:tcPr>
          <w:p>
            <w:pPr>
              <w:pStyle w:val="TableText"/>
              <w:ind w:left="255"/>
              <w:spacing w:before="100" w:line="195" w:lineRule="auto"/>
              <w:rPr>
                <w:sz w:val="20"/>
                <w:szCs w:val="20"/>
              </w:rPr>
            </w:pPr>
            <w:r>
              <w:rPr>
                <w:sz w:val="20"/>
                <w:szCs w:val="20"/>
                <w:spacing w:val="3"/>
              </w:rPr>
              <w:t>2.69E-14</w:t>
            </w:r>
          </w:p>
        </w:tc>
        <w:tc>
          <w:tcPr>
            <w:tcW w:w="1257" w:type="dxa"/>
            <w:vAlign w:val="top"/>
          </w:tcPr>
          <w:p>
            <w:pPr>
              <w:pStyle w:val="TableText"/>
              <w:ind w:left="284"/>
              <w:spacing w:before="100" w:line="195" w:lineRule="auto"/>
              <w:rPr>
                <w:sz w:val="20"/>
                <w:szCs w:val="20"/>
              </w:rPr>
            </w:pPr>
            <w:r>
              <w:rPr>
                <w:sz w:val="20"/>
                <w:szCs w:val="20"/>
                <w:spacing w:val="1"/>
              </w:rPr>
              <w:t>1.89E-12</w:t>
            </w:r>
          </w:p>
        </w:tc>
        <w:tc>
          <w:tcPr>
            <w:tcW w:w="959" w:type="dxa"/>
            <w:vAlign w:val="top"/>
          </w:tcPr>
          <w:p>
            <w:pPr>
              <w:ind w:left="468"/>
              <w:spacing w:before="64" w:line="237" w:lineRule="auto"/>
              <w:rPr>
                <w:rFonts w:ascii="SimSun" w:hAnsi="SimSun" w:eastAsia="SimSun" w:cs="SimSun"/>
                <w:sz w:val="20"/>
                <w:szCs w:val="20"/>
              </w:rPr>
            </w:pPr>
            <w:r>
              <w:rPr>
                <w:rFonts w:ascii="SimSun" w:hAnsi="SimSun" w:eastAsia="SimSun" w:cs="SimSun"/>
                <w:sz w:val="20"/>
                <w:szCs w:val="20"/>
              </w:rPr>
              <w:t>↑</w:t>
            </w:r>
          </w:p>
        </w:tc>
      </w:tr>
      <w:tr>
        <w:trPr>
          <w:trHeight w:val="357" w:hRule="atLeast"/>
        </w:trPr>
        <w:tc>
          <w:tcPr>
            <w:tcW w:w="4744" w:type="dxa"/>
            <w:vAlign w:val="top"/>
          </w:tcPr>
          <w:p>
            <w:pPr>
              <w:pStyle w:val="TableText"/>
              <w:ind w:left="1791"/>
              <w:spacing w:before="102" w:line="194" w:lineRule="auto"/>
              <w:rPr>
                <w:sz w:val="20"/>
                <w:szCs w:val="20"/>
              </w:rPr>
            </w:pPr>
            <w:r>
              <w:rPr>
                <w:sz w:val="20"/>
                <w:szCs w:val="20"/>
                <w:spacing w:val="4"/>
              </w:rPr>
              <w:t>Progesterone</w:t>
            </w:r>
          </w:p>
        </w:tc>
        <w:tc>
          <w:tcPr>
            <w:tcW w:w="1335" w:type="dxa"/>
            <w:vAlign w:val="top"/>
          </w:tcPr>
          <w:p>
            <w:pPr>
              <w:pStyle w:val="TableText"/>
              <w:ind w:left="259"/>
              <w:spacing w:before="99" w:line="195" w:lineRule="auto"/>
              <w:rPr>
                <w:sz w:val="20"/>
                <w:szCs w:val="20"/>
              </w:rPr>
            </w:pPr>
            <w:r>
              <w:rPr>
                <w:sz w:val="20"/>
                <w:szCs w:val="20"/>
                <w:spacing w:val="3"/>
              </w:rPr>
              <w:t>3.49E-14</w:t>
            </w:r>
          </w:p>
        </w:tc>
        <w:tc>
          <w:tcPr>
            <w:tcW w:w="1257" w:type="dxa"/>
            <w:vAlign w:val="top"/>
          </w:tcPr>
          <w:p>
            <w:pPr>
              <w:pStyle w:val="TableText"/>
              <w:ind w:left="264"/>
              <w:spacing w:before="99" w:line="195" w:lineRule="auto"/>
              <w:rPr>
                <w:sz w:val="20"/>
                <w:szCs w:val="20"/>
              </w:rPr>
            </w:pPr>
            <w:r>
              <w:rPr>
                <w:sz w:val="20"/>
                <w:szCs w:val="20"/>
                <w:spacing w:val="3"/>
              </w:rPr>
              <w:t>2.24E-12</w:t>
            </w:r>
          </w:p>
        </w:tc>
        <w:tc>
          <w:tcPr>
            <w:tcW w:w="959" w:type="dxa"/>
            <w:vAlign w:val="top"/>
          </w:tcPr>
          <w:p>
            <w:pPr>
              <w:ind w:left="468"/>
              <w:spacing w:before="63" w:line="237" w:lineRule="auto"/>
              <w:rPr>
                <w:rFonts w:ascii="SimSun" w:hAnsi="SimSun" w:eastAsia="SimSun" w:cs="SimSun"/>
                <w:sz w:val="20"/>
                <w:szCs w:val="20"/>
              </w:rPr>
            </w:pPr>
            <w:r>
              <w:rPr>
                <w:rFonts w:ascii="SimSun" w:hAnsi="SimSun" w:eastAsia="SimSun" w:cs="SimSun"/>
                <w:sz w:val="20"/>
                <w:szCs w:val="20"/>
              </w:rPr>
              <w:t>↑</w:t>
            </w:r>
          </w:p>
        </w:tc>
      </w:tr>
      <w:tr>
        <w:trPr>
          <w:trHeight w:val="358" w:hRule="atLeast"/>
        </w:trPr>
        <w:tc>
          <w:tcPr>
            <w:tcW w:w="4744" w:type="dxa"/>
            <w:vAlign w:val="top"/>
          </w:tcPr>
          <w:p>
            <w:pPr>
              <w:pStyle w:val="TableText"/>
              <w:ind w:left="1288"/>
              <w:spacing w:before="96" w:line="201" w:lineRule="auto"/>
              <w:rPr>
                <w:sz w:val="20"/>
                <w:szCs w:val="20"/>
              </w:rPr>
            </w:pPr>
            <w:r>
              <w:rPr>
                <w:sz w:val="20"/>
                <w:szCs w:val="20"/>
                <w:spacing w:val="3"/>
              </w:rPr>
              <w:t>Tetrahydrocorticosterone</w:t>
            </w:r>
          </w:p>
        </w:tc>
        <w:tc>
          <w:tcPr>
            <w:tcW w:w="1335" w:type="dxa"/>
            <w:vAlign w:val="top"/>
          </w:tcPr>
          <w:p>
            <w:pPr>
              <w:pStyle w:val="TableText"/>
              <w:ind w:left="258"/>
              <w:spacing w:before="100" w:line="195" w:lineRule="auto"/>
              <w:rPr>
                <w:sz w:val="20"/>
                <w:szCs w:val="20"/>
              </w:rPr>
            </w:pPr>
            <w:r>
              <w:rPr>
                <w:sz w:val="20"/>
                <w:szCs w:val="20"/>
                <w:spacing w:val="3"/>
              </w:rPr>
              <w:t>7.94E-14</w:t>
            </w:r>
          </w:p>
        </w:tc>
        <w:tc>
          <w:tcPr>
            <w:tcW w:w="1257" w:type="dxa"/>
            <w:vAlign w:val="top"/>
          </w:tcPr>
          <w:p>
            <w:pPr>
              <w:pStyle w:val="TableText"/>
              <w:ind w:left="263"/>
              <w:spacing w:before="100" w:line="195" w:lineRule="auto"/>
              <w:rPr>
                <w:sz w:val="20"/>
                <w:szCs w:val="20"/>
              </w:rPr>
            </w:pPr>
            <w:r>
              <w:rPr>
                <w:sz w:val="20"/>
                <w:szCs w:val="20"/>
                <w:spacing w:val="3"/>
              </w:rPr>
              <w:t>4.32E-12</w:t>
            </w:r>
          </w:p>
        </w:tc>
        <w:tc>
          <w:tcPr>
            <w:tcW w:w="959" w:type="dxa"/>
            <w:vAlign w:val="top"/>
          </w:tcPr>
          <w:p>
            <w:pPr>
              <w:ind w:left="468"/>
              <w:spacing w:before="64" w:line="237" w:lineRule="auto"/>
              <w:rPr>
                <w:rFonts w:ascii="SimSun" w:hAnsi="SimSun" w:eastAsia="SimSun" w:cs="SimSun"/>
                <w:sz w:val="20"/>
                <w:szCs w:val="20"/>
              </w:rPr>
            </w:pPr>
            <w:r>
              <w:rPr>
                <w:rFonts w:ascii="SimSun" w:hAnsi="SimSun" w:eastAsia="SimSun" w:cs="SimSun"/>
                <w:sz w:val="20"/>
                <w:szCs w:val="20"/>
              </w:rPr>
              <w:t>↑</w:t>
            </w:r>
          </w:p>
        </w:tc>
      </w:tr>
      <w:tr>
        <w:trPr>
          <w:trHeight w:val="359" w:hRule="atLeast"/>
        </w:trPr>
        <w:tc>
          <w:tcPr>
            <w:tcW w:w="4744" w:type="dxa"/>
            <w:vAlign w:val="top"/>
          </w:tcPr>
          <w:p>
            <w:pPr>
              <w:pStyle w:val="TableText"/>
              <w:ind w:left="1403"/>
              <w:spacing w:before="98" w:line="201" w:lineRule="auto"/>
              <w:rPr>
                <w:sz w:val="20"/>
                <w:szCs w:val="20"/>
              </w:rPr>
            </w:pPr>
            <w:r>
              <w:rPr>
                <w:sz w:val="20"/>
                <w:szCs w:val="20"/>
                <w:spacing w:val="4"/>
              </w:rPr>
              <w:t>Eicosapentaenoic acid</w:t>
            </w:r>
          </w:p>
        </w:tc>
        <w:tc>
          <w:tcPr>
            <w:tcW w:w="1335" w:type="dxa"/>
            <w:vAlign w:val="top"/>
          </w:tcPr>
          <w:p>
            <w:pPr>
              <w:pStyle w:val="TableText"/>
              <w:ind w:left="259"/>
              <w:spacing w:before="102" w:line="195" w:lineRule="auto"/>
              <w:rPr>
                <w:sz w:val="20"/>
                <w:szCs w:val="20"/>
              </w:rPr>
            </w:pPr>
            <w:r>
              <w:rPr>
                <w:sz w:val="20"/>
                <w:szCs w:val="20"/>
                <w:spacing w:val="3"/>
              </w:rPr>
              <w:t>9.71E-14</w:t>
            </w:r>
          </w:p>
        </w:tc>
        <w:tc>
          <w:tcPr>
            <w:tcW w:w="1257" w:type="dxa"/>
            <w:vAlign w:val="top"/>
          </w:tcPr>
          <w:p>
            <w:pPr>
              <w:pStyle w:val="TableText"/>
              <w:ind w:left="269"/>
              <w:spacing w:before="102" w:line="195" w:lineRule="auto"/>
              <w:rPr>
                <w:sz w:val="20"/>
                <w:szCs w:val="20"/>
              </w:rPr>
            </w:pPr>
            <w:r>
              <w:rPr>
                <w:sz w:val="20"/>
                <w:szCs w:val="20"/>
              </w:rPr>
              <w:t>5.</w:t>
            </w:r>
            <w:r>
              <w:rPr>
                <w:sz w:val="20"/>
                <w:szCs w:val="20"/>
                <w:spacing w:val="-25"/>
              </w:rPr>
              <w:t xml:space="preserve"> </w:t>
            </w:r>
            <w:r>
              <w:rPr>
                <w:sz w:val="20"/>
                <w:szCs w:val="20"/>
              </w:rPr>
              <w:t>19E-12</w:t>
            </w:r>
          </w:p>
        </w:tc>
        <w:tc>
          <w:tcPr>
            <w:tcW w:w="959" w:type="dxa"/>
            <w:vAlign w:val="top"/>
          </w:tcPr>
          <w:p>
            <w:pPr>
              <w:ind w:left="468"/>
              <w:spacing w:before="66" w:line="237" w:lineRule="auto"/>
              <w:rPr>
                <w:rFonts w:ascii="SimSun" w:hAnsi="SimSun" w:eastAsia="SimSun" w:cs="SimSun"/>
                <w:sz w:val="20"/>
                <w:szCs w:val="20"/>
              </w:rPr>
            </w:pPr>
            <w:r>
              <w:rPr>
                <w:rFonts w:ascii="SimSun" w:hAnsi="SimSun" w:eastAsia="SimSun" w:cs="SimSun"/>
                <w:sz w:val="20"/>
                <w:szCs w:val="20"/>
              </w:rPr>
              <w:t>↑</w:t>
            </w:r>
          </w:p>
        </w:tc>
      </w:tr>
      <w:tr>
        <w:trPr>
          <w:trHeight w:val="358" w:hRule="atLeast"/>
        </w:trPr>
        <w:tc>
          <w:tcPr>
            <w:tcW w:w="4744" w:type="dxa"/>
            <w:vAlign w:val="top"/>
          </w:tcPr>
          <w:p>
            <w:pPr>
              <w:pStyle w:val="TableText"/>
              <w:ind w:left="1043"/>
              <w:spacing w:before="99" w:line="201" w:lineRule="auto"/>
              <w:rPr>
                <w:sz w:val="20"/>
                <w:szCs w:val="20"/>
              </w:rPr>
            </w:pPr>
            <w:r>
              <w:rPr>
                <w:sz w:val="20"/>
                <w:szCs w:val="20"/>
                <w:spacing w:val="4"/>
              </w:rPr>
              <w:t>9'-Carboxy-gamma-tocotrienol</w:t>
            </w:r>
          </w:p>
        </w:tc>
        <w:tc>
          <w:tcPr>
            <w:tcW w:w="1335" w:type="dxa"/>
            <w:vAlign w:val="top"/>
          </w:tcPr>
          <w:p>
            <w:pPr>
              <w:pStyle w:val="TableText"/>
              <w:ind w:left="259"/>
              <w:spacing w:before="103" w:line="195" w:lineRule="auto"/>
              <w:rPr>
                <w:sz w:val="20"/>
                <w:szCs w:val="20"/>
              </w:rPr>
            </w:pPr>
            <w:r>
              <w:rPr>
                <w:sz w:val="20"/>
                <w:szCs w:val="20"/>
                <w:spacing w:val="3"/>
              </w:rPr>
              <w:t>3.90E-13</w:t>
            </w:r>
          </w:p>
        </w:tc>
        <w:tc>
          <w:tcPr>
            <w:tcW w:w="1257" w:type="dxa"/>
            <w:vAlign w:val="top"/>
          </w:tcPr>
          <w:p>
            <w:pPr>
              <w:pStyle w:val="TableText"/>
              <w:ind w:left="289"/>
              <w:spacing w:before="103" w:line="195" w:lineRule="auto"/>
              <w:rPr>
                <w:sz w:val="20"/>
                <w:szCs w:val="20"/>
              </w:rPr>
            </w:pPr>
            <w:r>
              <w:rPr>
                <w:sz w:val="20"/>
                <w:szCs w:val="20"/>
                <w:spacing w:val="1"/>
              </w:rPr>
              <w:t>1.73E-11</w:t>
            </w:r>
          </w:p>
        </w:tc>
        <w:tc>
          <w:tcPr>
            <w:tcW w:w="959" w:type="dxa"/>
            <w:vAlign w:val="top"/>
          </w:tcPr>
          <w:p>
            <w:pPr>
              <w:ind w:left="468"/>
              <w:spacing w:before="67" w:line="237" w:lineRule="auto"/>
              <w:rPr>
                <w:rFonts w:ascii="SimSun" w:hAnsi="SimSun" w:eastAsia="SimSun" w:cs="SimSun"/>
                <w:sz w:val="20"/>
                <w:szCs w:val="20"/>
              </w:rPr>
            </w:pPr>
            <w:r>
              <w:rPr>
                <w:rFonts w:ascii="SimSun" w:hAnsi="SimSun" w:eastAsia="SimSun" w:cs="SimSun"/>
                <w:sz w:val="20"/>
                <w:szCs w:val="20"/>
              </w:rPr>
              <w:t>↑</w:t>
            </w:r>
          </w:p>
        </w:tc>
      </w:tr>
      <w:tr>
        <w:trPr>
          <w:trHeight w:val="357" w:hRule="atLeast"/>
        </w:trPr>
        <w:tc>
          <w:tcPr>
            <w:tcW w:w="4744" w:type="dxa"/>
            <w:vAlign w:val="top"/>
          </w:tcPr>
          <w:p>
            <w:pPr>
              <w:pStyle w:val="TableText"/>
              <w:ind w:left="1385"/>
              <w:spacing w:before="99" w:line="201" w:lineRule="auto"/>
              <w:rPr>
                <w:sz w:val="20"/>
                <w:szCs w:val="20"/>
              </w:rPr>
            </w:pPr>
            <w:r>
              <w:rPr>
                <w:sz w:val="20"/>
                <w:szCs w:val="20"/>
                <w:spacing w:val="4"/>
              </w:rPr>
              <w:t>13,</w:t>
            </w:r>
            <w:r>
              <w:rPr>
                <w:sz w:val="20"/>
                <w:szCs w:val="20"/>
                <w:spacing w:val="-25"/>
              </w:rPr>
              <w:t xml:space="preserve"> </w:t>
            </w:r>
            <w:r>
              <w:rPr>
                <w:sz w:val="20"/>
                <w:szCs w:val="20"/>
                <w:spacing w:val="4"/>
              </w:rPr>
              <w:t>14-</w:t>
            </w:r>
            <w:r>
              <w:rPr>
                <w:sz w:val="20"/>
                <w:szCs w:val="20"/>
              </w:rPr>
              <w:t>Dihydro</w:t>
            </w:r>
            <w:r>
              <w:rPr>
                <w:sz w:val="20"/>
                <w:szCs w:val="20"/>
                <w:spacing w:val="4"/>
              </w:rPr>
              <w:t xml:space="preserve"> </w:t>
            </w:r>
            <w:r>
              <w:rPr>
                <w:sz w:val="20"/>
                <w:szCs w:val="20"/>
              </w:rPr>
              <w:t>PGF</w:t>
            </w:r>
            <w:r>
              <w:rPr>
                <w:sz w:val="20"/>
                <w:szCs w:val="20"/>
                <w:spacing w:val="4"/>
              </w:rPr>
              <w:t>-1a</w:t>
            </w:r>
          </w:p>
        </w:tc>
        <w:tc>
          <w:tcPr>
            <w:tcW w:w="1335" w:type="dxa"/>
            <w:vAlign w:val="top"/>
          </w:tcPr>
          <w:p>
            <w:pPr>
              <w:pStyle w:val="TableText"/>
              <w:ind w:left="260"/>
              <w:spacing w:before="102" w:line="195" w:lineRule="auto"/>
              <w:rPr>
                <w:sz w:val="20"/>
                <w:szCs w:val="20"/>
              </w:rPr>
            </w:pPr>
            <w:r>
              <w:rPr>
                <w:sz w:val="20"/>
                <w:szCs w:val="20"/>
                <w:spacing w:val="3"/>
              </w:rPr>
              <w:t>5.23E-13</w:t>
            </w:r>
          </w:p>
        </w:tc>
        <w:tc>
          <w:tcPr>
            <w:tcW w:w="1257" w:type="dxa"/>
            <w:vAlign w:val="top"/>
          </w:tcPr>
          <w:p>
            <w:pPr>
              <w:pStyle w:val="TableText"/>
              <w:ind w:left="268"/>
              <w:spacing w:before="102" w:line="195" w:lineRule="auto"/>
              <w:rPr>
                <w:sz w:val="20"/>
                <w:szCs w:val="20"/>
              </w:rPr>
            </w:pPr>
            <w:r>
              <w:rPr>
                <w:sz w:val="20"/>
                <w:szCs w:val="20"/>
                <w:spacing w:val="3"/>
              </w:rPr>
              <w:t>2.24E-11</w:t>
            </w:r>
          </w:p>
        </w:tc>
        <w:tc>
          <w:tcPr>
            <w:tcW w:w="959" w:type="dxa"/>
            <w:vAlign w:val="top"/>
          </w:tcPr>
          <w:p>
            <w:pPr>
              <w:ind w:left="468"/>
              <w:spacing w:before="67" w:line="237" w:lineRule="auto"/>
              <w:rPr>
                <w:rFonts w:ascii="SimSun" w:hAnsi="SimSun" w:eastAsia="SimSun" w:cs="SimSun"/>
                <w:sz w:val="20"/>
                <w:szCs w:val="20"/>
              </w:rPr>
            </w:pPr>
            <w:r>
              <w:rPr>
                <w:rFonts w:ascii="SimSun" w:hAnsi="SimSun" w:eastAsia="SimSun" w:cs="SimSun"/>
                <w:sz w:val="20"/>
                <w:szCs w:val="20"/>
              </w:rPr>
              <w:t>↑</w:t>
            </w:r>
          </w:p>
        </w:tc>
      </w:tr>
      <w:tr>
        <w:trPr>
          <w:trHeight w:val="358" w:hRule="atLeast"/>
        </w:trPr>
        <w:tc>
          <w:tcPr>
            <w:tcW w:w="4744" w:type="dxa"/>
            <w:vAlign w:val="top"/>
          </w:tcPr>
          <w:p>
            <w:pPr>
              <w:pStyle w:val="TableText"/>
              <w:ind w:left="1679"/>
              <w:spacing w:before="99" w:line="201" w:lineRule="auto"/>
              <w:rPr>
                <w:sz w:val="20"/>
                <w:szCs w:val="20"/>
              </w:rPr>
            </w:pPr>
            <w:r>
              <w:rPr>
                <w:sz w:val="20"/>
                <w:szCs w:val="20"/>
                <w:spacing w:val="13"/>
              </w:rPr>
              <w:t>(-)-</w:t>
            </w:r>
            <w:r>
              <w:rPr>
                <w:sz w:val="20"/>
                <w:szCs w:val="20"/>
              </w:rPr>
              <w:t>Folicanthine</w:t>
            </w:r>
          </w:p>
        </w:tc>
        <w:tc>
          <w:tcPr>
            <w:tcW w:w="1335" w:type="dxa"/>
            <w:vAlign w:val="top"/>
          </w:tcPr>
          <w:p>
            <w:pPr>
              <w:pStyle w:val="TableText"/>
              <w:ind w:left="260"/>
              <w:spacing w:before="103" w:line="195" w:lineRule="auto"/>
              <w:rPr>
                <w:sz w:val="20"/>
                <w:szCs w:val="20"/>
              </w:rPr>
            </w:pPr>
            <w:r>
              <w:rPr>
                <w:sz w:val="20"/>
                <w:szCs w:val="20"/>
                <w:spacing w:val="3"/>
              </w:rPr>
              <w:t>5.37E-12</w:t>
            </w:r>
          </w:p>
        </w:tc>
        <w:tc>
          <w:tcPr>
            <w:tcW w:w="1257" w:type="dxa"/>
            <w:vAlign w:val="top"/>
          </w:tcPr>
          <w:p>
            <w:pPr>
              <w:pStyle w:val="TableText"/>
              <w:ind w:left="284"/>
              <w:spacing w:before="103" w:line="195" w:lineRule="auto"/>
              <w:rPr>
                <w:sz w:val="20"/>
                <w:szCs w:val="20"/>
              </w:rPr>
            </w:pPr>
            <w:r>
              <w:rPr>
                <w:sz w:val="20"/>
                <w:szCs w:val="20"/>
                <w:spacing w:val="1"/>
              </w:rPr>
              <w:t>1.62E-10</w:t>
            </w:r>
          </w:p>
        </w:tc>
        <w:tc>
          <w:tcPr>
            <w:tcW w:w="959" w:type="dxa"/>
            <w:vAlign w:val="top"/>
          </w:tcPr>
          <w:p>
            <w:pPr>
              <w:ind w:left="468"/>
              <w:spacing w:before="67" w:line="237" w:lineRule="auto"/>
              <w:rPr>
                <w:rFonts w:ascii="SimSun" w:hAnsi="SimSun" w:eastAsia="SimSun" w:cs="SimSun"/>
                <w:sz w:val="20"/>
                <w:szCs w:val="20"/>
              </w:rPr>
            </w:pPr>
            <w:r>
              <w:rPr>
                <w:rFonts w:ascii="SimSun" w:hAnsi="SimSun" w:eastAsia="SimSun" w:cs="SimSun"/>
                <w:sz w:val="20"/>
                <w:szCs w:val="20"/>
              </w:rPr>
              <w:t>↑</w:t>
            </w:r>
          </w:p>
        </w:tc>
      </w:tr>
      <w:tr>
        <w:trPr>
          <w:trHeight w:val="358" w:hRule="atLeast"/>
        </w:trPr>
        <w:tc>
          <w:tcPr>
            <w:tcW w:w="4744" w:type="dxa"/>
            <w:vAlign w:val="top"/>
          </w:tcPr>
          <w:p>
            <w:pPr>
              <w:pStyle w:val="TableText"/>
              <w:ind w:left="519"/>
              <w:spacing w:before="101" w:line="201" w:lineRule="auto"/>
              <w:rPr>
                <w:sz w:val="20"/>
                <w:szCs w:val="20"/>
              </w:rPr>
            </w:pPr>
            <w:r>
              <w:rPr>
                <w:sz w:val="20"/>
                <w:szCs w:val="20"/>
                <w:spacing w:val="12"/>
              </w:rPr>
              <w:t>1-</w:t>
            </w:r>
            <w:r>
              <w:rPr>
                <w:sz w:val="20"/>
                <w:szCs w:val="20"/>
              </w:rPr>
              <w:t>Acetoxy</w:t>
            </w:r>
            <w:r>
              <w:rPr>
                <w:sz w:val="20"/>
                <w:szCs w:val="20"/>
                <w:spacing w:val="12"/>
              </w:rPr>
              <w:t>-2-</w:t>
            </w:r>
            <w:r>
              <w:rPr>
                <w:sz w:val="20"/>
                <w:szCs w:val="20"/>
              </w:rPr>
              <w:t>hydroxy</w:t>
            </w:r>
            <w:r>
              <w:rPr>
                <w:sz w:val="20"/>
                <w:szCs w:val="20"/>
                <w:spacing w:val="12"/>
              </w:rPr>
              <w:t>-16-</w:t>
            </w:r>
            <w:r>
              <w:rPr>
                <w:sz w:val="20"/>
                <w:szCs w:val="20"/>
              </w:rPr>
              <w:t>heptadecyn</w:t>
            </w:r>
            <w:r>
              <w:rPr>
                <w:sz w:val="20"/>
                <w:szCs w:val="20"/>
                <w:spacing w:val="12"/>
              </w:rPr>
              <w:t>-4-</w:t>
            </w:r>
            <w:r>
              <w:rPr>
                <w:sz w:val="20"/>
                <w:szCs w:val="20"/>
              </w:rPr>
              <w:t>one</w:t>
            </w:r>
          </w:p>
        </w:tc>
        <w:tc>
          <w:tcPr>
            <w:tcW w:w="1335" w:type="dxa"/>
            <w:vAlign w:val="top"/>
          </w:tcPr>
          <w:p>
            <w:pPr>
              <w:pStyle w:val="TableText"/>
              <w:ind w:left="260"/>
              <w:spacing w:before="105" w:line="195" w:lineRule="auto"/>
              <w:rPr>
                <w:sz w:val="20"/>
                <w:szCs w:val="20"/>
              </w:rPr>
            </w:pPr>
            <w:r>
              <w:rPr>
                <w:sz w:val="20"/>
                <w:szCs w:val="20"/>
                <w:spacing w:val="3"/>
              </w:rPr>
              <w:t>5.69E-12</w:t>
            </w:r>
          </w:p>
        </w:tc>
        <w:tc>
          <w:tcPr>
            <w:tcW w:w="1257" w:type="dxa"/>
            <w:vAlign w:val="top"/>
          </w:tcPr>
          <w:p>
            <w:pPr>
              <w:pStyle w:val="TableText"/>
              <w:ind w:left="284"/>
              <w:spacing w:before="105" w:line="195" w:lineRule="auto"/>
              <w:rPr>
                <w:sz w:val="20"/>
                <w:szCs w:val="20"/>
              </w:rPr>
            </w:pPr>
            <w:r>
              <w:rPr>
                <w:sz w:val="20"/>
                <w:szCs w:val="20"/>
                <w:spacing w:val="1"/>
              </w:rPr>
              <w:t>1.66E-10</w:t>
            </w:r>
          </w:p>
        </w:tc>
        <w:tc>
          <w:tcPr>
            <w:tcW w:w="959" w:type="dxa"/>
            <w:vAlign w:val="top"/>
          </w:tcPr>
          <w:p>
            <w:pPr>
              <w:ind w:left="468"/>
              <w:spacing w:before="69" w:line="237" w:lineRule="auto"/>
              <w:rPr>
                <w:rFonts w:ascii="SimSun" w:hAnsi="SimSun" w:eastAsia="SimSun" w:cs="SimSun"/>
                <w:sz w:val="20"/>
                <w:szCs w:val="20"/>
              </w:rPr>
            </w:pPr>
            <w:r>
              <w:rPr>
                <w:rFonts w:ascii="SimSun" w:hAnsi="SimSun" w:eastAsia="SimSun" w:cs="SimSun"/>
                <w:sz w:val="20"/>
                <w:szCs w:val="20"/>
              </w:rPr>
              <w:t>↑</w:t>
            </w:r>
          </w:p>
        </w:tc>
      </w:tr>
      <w:tr>
        <w:trPr>
          <w:trHeight w:val="358" w:hRule="atLeast"/>
        </w:trPr>
        <w:tc>
          <w:tcPr>
            <w:tcW w:w="4744" w:type="dxa"/>
            <w:vAlign w:val="top"/>
          </w:tcPr>
          <w:p>
            <w:pPr>
              <w:pStyle w:val="TableText"/>
              <w:ind w:left="1271"/>
              <w:spacing w:before="101" w:line="201" w:lineRule="auto"/>
              <w:rPr>
                <w:sz w:val="20"/>
                <w:szCs w:val="20"/>
              </w:rPr>
            </w:pPr>
            <w:r>
              <w:rPr>
                <w:sz w:val="20"/>
                <w:szCs w:val="20"/>
                <w:spacing w:val="3"/>
              </w:rPr>
              <w:t>3b-Allotetrahydrocortisol</w:t>
            </w:r>
          </w:p>
        </w:tc>
        <w:tc>
          <w:tcPr>
            <w:tcW w:w="1335" w:type="dxa"/>
            <w:vAlign w:val="top"/>
          </w:tcPr>
          <w:p>
            <w:pPr>
              <w:pStyle w:val="TableText"/>
              <w:ind w:left="260"/>
              <w:spacing w:before="105" w:line="195" w:lineRule="auto"/>
              <w:rPr>
                <w:sz w:val="20"/>
                <w:szCs w:val="20"/>
              </w:rPr>
            </w:pPr>
            <w:r>
              <w:rPr>
                <w:sz w:val="20"/>
                <w:szCs w:val="20"/>
                <w:spacing w:val="3"/>
              </w:rPr>
              <w:t>5.76E-12</w:t>
            </w:r>
          </w:p>
        </w:tc>
        <w:tc>
          <w:tcPr>
            <w:tcW w:w="1257" w:type="dxa"/>
            <w:vAlign w:val="top"/>
          </w:tcPr>
          <w:p>
            <w:pPr>
              <w:pStyle w:val="TableText"/>
              <w:ind w:left="284"/>
              <w:spacing w:before="105" w:line="195" w:lineRule="auto"/>
              <w:rPr>
                <w:sz w:val="20"/>
                <w:szCs w:val="20"/>
              </w:rPr>
            </w:pPr>
            <w:r>
              <w:rPr>
                <w:sz w:val="20"/>
                <w:szCs w:val="20"/>
                <w:spacing w:val="1"/>
              </w:rPr>
              <w:t>1.67E-10</w:t>
            </w:r>
          </w:p>
        </w:tc>
        <w:tc>
          <w:tcPr>
            <w:tcW w:w="959" w:type="dxa"/>
            <w:vAlign w:val="top"/>
          </w:tcPr>
          <w:p>
            <w:pPr>
              <w:ind w:left="468"/>
              <w:spacing w:before="69" w:line="237" w:lineRule="auto"/>
              <w:rPr>
                <w:rFonts w:ascii="SimSun" w:hAnsi="SimSun" w:eastAsia="SimSun" w:cs="SimSun"/>
                <w:sz w:val="20"/>
                <w:szCs w:val="20"/>
              </w:rPr>
            </w:pPr>
            <w:r>
              <w:rPr>
                <w:rFonts w:ascii="SimSun" w:hAnsi="SimSun" w:eastAsia="SimSun" w:cs="SimSun"/>
                <w:sz w:val="20"/>
                <w:szCs w:val="20"/>
              </w:rPr>
              <w:t>↑</w:t>
            </w:r>
          </w:p>
        </w:tc>
      </w:tr>
      <w:tr>
        <w:trPr>
          <w:trHeight w:val="341" w:hRule="atLeast"/>
        </w:trPr>
        <w:tc>
          <w:tcPr>
            <w:tcW w:w="4744" w:type="dxa"/>
            <w:vAlign w:val="top"/>
          </w:tcPr>
          <w:p>
            <w:pPr>
              <w:pStyle w:val="TableText"/>
              <w:ind w:left="2074"/>
              <w:spacing w:before="103" w:line="199" w:lineRule="auto"/>
              <w:rPr>
                <w:sz w:val="20"/>
                <w:szCs w:val="20"/>
              </w:rPr>
            </w:pPr>
            <w:r>
              <w:rPr>
                <w:sz w:val="20"/>
                <w:szCs w:val="20"/>
                <w:spacing w:val="2"/>
              </w:rPr>
              <w:t>Cortol</w:t>
            </w:r>
          </w:p>
        </w:tc>
        <w:tc>
          <w:tcPr>
            <w:tcW w:w="1335" w:type="dxa"/>
            <w:vAlign w:val="top"/>
          </w:tcPr>
          <w:p>
            <w:pPr>
              <w:pStyle w:val="TableText"/>
              <w:ind w:left="263"/>
              <w:spacing w:before="107" w:line="195" w:lineRule="auto"/>
              <w:rPr>
                <w:sz w:val="20"/>
                <w:szCs w:val="20"/>
              </w:rPr>
            </w:pPr>
            <w:r>
              <w:rPr>
                <w:sz w:val="20"/>
                <w:szCs w:val="20"/>
                <w:spacing w:val="-1"/>
              </w:rPr>
              <w:t>8.</w:t>
            </w:r>
            <w:r>
              <w:rPr>
                <w:sz w:val="20"/>
                <w:szCs w:val="20"/>
                <w:spacing w:val="-21"/>
              </w:rPr>
              <w:t xml:space="preserve"> </w:t>
            </w:r>
            <w:r>
              <w:rPr>
                <w:sz w:val="20"/>
                <w:szCs w:val="20"/>
                <w:spacing w:val="-1"/>
              </w:rPr>
              <w:t>19E-12</w:t>
            </w:r>
          </w:p>
        </w:tc>
        <w:tc>
          <w:tcPr>
            <w:tcW w:w="1257" w:type="dxa"/>
            <w:vAlign w:val="top"/>
          </w:tcPr>
          <w:p>
            <w:pPr>
              <w:pStyle w:val="TableText"/>
              <w:ind w:left="264"/>
              <w:spacing w:before="107" w:line="195" w:lineRule="auto"/>
              <w:rPr>
                <w:sz w:val="20"/>
                <w:szCs w:val="20"/>
              </w:rPr>
            </w:pPr>
            <w:r>
              <w:rPr>
                <w:sz w:val="20"/>
                <w:szCs w:val="20"/>
                <w:spacing w:val="3"/>
              </w:rPr>
              <w:t>2.23E-10</w:t>
            </w:r>
          </w:p>
        </w:tc>
        <w:tc>
          <w:tcPr>
            <w:tcW w:w="959" w:type="dxa"/>
            <w:vAlign w:val="top"/>
          </w:tcPr>
          <w:p>
            <w:pPr>
              <w:ind w:left="468"/>
              <w:spacing w:before="71" w:line="237" w:lineRule="auto"/>
              <w:rPr>
                <w:rFonts w:ascii="SimSun" w:hAnsi="SimSun" w:eastAsia="SimSun" w:cs="SimSun"/>
                <w:sz w:val="20"/>
                <w:szCs w:val="20"/>
              </w:rPr>
            </w:pPr>
            <w:r>
              <w:rPr>
                <w:rFonts w:ascii="SimSun" w:hAnsi="SimSun" w:eastAsia="SimSun" w:cs="SimSun"/>
                <w:sz w:val="20"/>
                <w:szCs w:val="20"/>
              </w:rPr>
              <w:t>↑</w:t>
            </w:r>
          </w:p>
        </w:tc>
      </w:tr>
      <w:tr>
        <w:trPr>
          <w:trHeight w:val="375" w:hRule="atLeast"/>
        </w:trPr>
        <w:tc>
          <w:tcPr>
            <w:tcW w:w="4744" w:type="dxa"/>
            <w:vAlign w:val="top"/>
          </w:tcPr>
          <w:p>
            <w:pPr>
              <w:pStyle w:val="TableText"/>
              <w:ind w:left="1578"/>
              <w:spacing w:before="119" w:line="201" w:lineRule="auto"/>
              <w:rPr>
                <w:sz w:val="20"/>
                <w:szCs w:val="20"/>
              </w:rPr>
            </w:pPr>
            <w:r>
              <w:rPr>
                <w:sz w:val="20"/>
                <w:szCs w:val="20"/>
                <w:spacing w:val="4"/>
              </w:rPr>
              <w:t>Allopregnanolone</w:t>
            </w:r>
          </w:p>
        </w:tc>
        <w:tc>
          <w:tcPr>
            <w:tcW w:w="1335" w:type="dxa"/>
            <w:vAlign w:val="top"/>
          </w:tcPr>
          <w:p>
            <w:pPr>
              <w:pStyle w:val="TableText"/>
              <w:ind w:left="277"/>
              <w:spacing w:before="123" w:line="195" w:lineRule="auto"/>
              <w:rPr>
                <w:sz w:val="20"/>
                <w:szCs w:val="20"/>
              </w:rPr>
            </w:pPr>
            <w:r>
              <w:rPr>
                <w:sz w:val="20"/>
                <w:szCs w:val="20"/>
                <w:spacing w:val="1"/>
              </w:rPr>
              <w:t>1.42E-11</w:t>
            </w:r>
          </w:p>
        </w:tc>
        <w:tc>
          <w:tcPr>
            <w:tcW w:w="1257" w:type="dxa"/>
            <w:vAlign w:val="top"/>
          </w:tcPr>
          <w:p>
            <w:pPr>
              <w:pStyle w:val="TableText"/>
              <w:ind w:left="268"/>
              <w:spacing w:before="123" w:line="195" w:lineRule="auto"/>
              <w:rPr>
                <w:sz w:val="20"/>
                <w:szCs w:val="20"/>
              </w:rPr>
            </w:pPr>
            <w:r>
              <w:rPr>
                <w:sz w:val="20"/>
                <w:szCs w:val="20"/>
                <w:spacing w:val="3"/>
              </w:rPr>
              <w:t>3.51E-10</w:t>
            </w:r>
          </w:p>
        </w:tc>
        <w:tc>
          <w:tcPr>
            <w:tcW w:w="959" w:type="dxa"/>
            <w:vAlign w:val="top"/>
          </w:tcPr>
          <w:p>
            <w:pPr>
              <w:ind w:left="468"/>
              <w:spacing w:before="87" w:line="237" w:lineRule="auto"/>
              <w:rPr>
                <w:rFonts w:ascii="SimSun" w:hAnsi="SimSun" w:eastAsia="SimSun" w:cs="SimSun"/>
                <w:sz w:val="20"/>
                <w:szCs w:val="20"/>
              </w:rPr>
            </w:pPr>
            <w:r>
              <w:rPr>
                <w:rFonts w:ascii="SimSun" w:hAnsi="SimSun" w:eastAsia="SimSun" w:cs="SimSun"/>
                <w:sz w:val="20"/>
                <w:szCs w:val="20"/>
              </w:rPr>
              <w:t>↑</w:t>
            </w:r>
          </w:p>
        </w:tc>
      </w:tr>
      <w:tr>
        <w:trPr>
          <w:trHeight w:val="358" w:hRule="atLeast"/>
        </w:trPr>
        <w:tc>
          <w:tcPr>
            <w:tcW w:w="4744" w:type="dxa"/>
            <w:vAlign w:val="top"/>
          </w:tcPr>
          <w:p>
            <w:pPr>
              <w:pStyle w:val="TableText"/>
              <w:ind w:left="980"/>
              <w:spacing w:before="104" w:line="201" w:lineRule="auto"/>
              <w:rPr>
                <w:sz w:val="20"/>
                <w:szCs w:val="20"/>
              </w:rPr>
            </w:pPr>
            <w:r>
              <w:rPr>
                <w:sz w:val="20"/>
                <w:szCs w:val="20"/>
                <w:spacing w:val="6"/>
              </w:rPr>
              <w:t>(2'E,4'Z,7'Z,8E)-</w:t>
            </w:r>
            <w:r>
              <w:rPr>
                <w:sz w:val="20"/>
                <w:szCs w:val="20"/>
              </w:rPr>
              <w:t>Colnelenic</w:t>
            </w:r>
            <w:r>
              <w:rPr>
                <w:sz w:val="20"/>
                <w:szCs w:val="20"/>
                <w:spacing w:val="6"/>
              </w:rPr>
              <w:t xml:space="preserve"> </w:t>
            </w:r>
            <w:r>
              <w:rPr>
                <w:sz w:val="20"/>
                <w:szCs w:val="20"/>
              </w:rPr>
              <w:t>acid</w:t>
            </w:r>
          </w:p>
        </w:tc>
        <w:tc>
          <w:tcPr>
            <w:tcW w:w="1335" w:type="dxa"/>
            <w:vAlign w:val="top"/>
          </w:tcPr>
          <w:p>
            <w:pPr>
              <w:pStyle w:val="TableText"/>
              <w:ind w:left="277"/>
              <w:spacing w:before="108" w:line="195" w:lineRule="auto"/>
              <w:rPr>
                <w:sz w:val="20"/>
                <w:szCs w:val="20"/>
              </w:rPr>
            </w:pPr>
            <w:r>
              <w:rPr>
                <w:sz w:val="20"/>
                <w:szCs w:val="20"/>
                <w:spacing w:val="1"/>
              </w:rPr>
              <w:t>1.76E-11</w:t>
            </w:r>
          </w:p>
        </w:tc>
        <w:tc>
          <w:tcPr>
            <w:tcW w:w="1257" w:type="dxa"/>
            <w:vAlign w:val="top"/>
          </w:tcPr>
          <w:p>
            <w:pPr>
              <w:pStyle w:val="TableText"/>
              <w:ind w:left="263"/>
              <w:spacing w:before="108" w:line="195" w:lineRule="auto"/>
              <w:rPr>
                <w:sz w:val="20"/>
                <w:szCs w:val="20"/>
              </w:rPr>
            </w:pPr>
            <w:r>
              <w:rPr>
                <w:sz w:val="20"/>
                <w:szCs w:val="20"/>
                <w:spacing w:val="3"/>
              </w:rPr>
              <w:t>4.20E-10</w:t>
            </w:r>
          </w:p>
        </w:tc>
        <w:tc>
          <w:tcPr>
            <w:tcW w:w="959" w:type="dxa"/>
            <w:vAlign w:val="top"/>
          </w:tcPr>
          <w:p>
            <w:pPr>
              <w:ind w:left="468"/>
              <w:spacing w:before="72" w:line="237" w:lineRule="auto"/>
              <w:rPr>
                <w:rFonts w:ascii="SimSun" w:hAnsi="SimSun" w:eastAsia="SimSun" w:cs="SimSun"/>
                <w:sz w:val="20"/>
                <w:szCs w:val="20"/>
              </w:rPr>
            </w:pPr>
            <w:r>
              <w:rPr>
                <w:rFonts w:ascii="SimSun" w:hAnsi="SimSun" w:eastAsia="SimSun" w:cs="SimSun"/>
                <w:sz w:val="20"/>
                <w:szCs w:val="20"/>
              </w:rPr>
              <w:t>↑</w:t>
            </w:r>
          </w:p>
        </w:tc>
      </w:tr>
      <w:tr>
        <w:trPr>
          <w:trHeight w:val="341" w:hRule="atLeast"/>
        </w:trPr>
        <w:tc>
          <w:tcPr>
            <w:tcW w:w="4744" w:type="dxa"/>
            <w:vAlign w:val="top"/>
          </w:tcPr>
          <w:p>
            <w:pPr>
              <w:pStyle w:val="TableText"/>
              <w:ind w:left="1318"/>
              <w:spacing w:before="104" w:line="199" w:lineRule="auto"/>
              <w:rPr>
                <w:sz w:val="20"/>
                <w:szCs w:val="20"/>
              </w:rPr>
            </w:pPr>
            <w:r>
              <w:rPr>
                <w:sz w:val="20"/>
                <w:szCs w:val="20"/>
                <w:spacing w:val="4"/>
              </w:rPr>
              <w:t>Cotinine methonium i</w:t>
            </w:r>
            <w:r>
              <w:rPr>
                <w:sz w:val="20"/>
                <w:szCs w:val="20"/>
                <w:spacing w:val="3"/>
              </w:rPr>
              <w:t>on</w:t>
            </w:r>
          </w:p>
        </w:tc>
        <w:tc>
          <w:tcPr>
            <w:tcW w:w="1335" w:type="dxa"/>
            <w:vAlign w:val="top"/>
          </w:tcPr>
          <w:p>
            <w:pPr>
              <w:pStyle w:val="TableText"/>
              <w:ind w:left="257"/>
              <w:spacing w:before="108" w:line="195" w:lineRule="auto"/>
              <w:rPr>
                <w:sz w:val="20"/>
                <w:szCs w:val="20"/>
              </w:rPr>
            </w:pPr>
            <w:r>
              <w:rPr>
                <w:sz w:val="20"/>
                <w:szCs w:val="20"/>
                <w:spacing w:val="3"/>
              </w:rPr>
              <w:t>2.33E-11</w:t>
            </w:r>
          </w:p>
        </w:tc>
        <w:tc>
          <w:tcPr>
            <w:tcW w:w="1257" w:type="dxa"/>
            <w:vAlign w:val="top"/>
          </w:tcPr>
          <w:p>
            <w:pPr>
              <w:pStyle w:val="TableText"/>
              <w:ind w:left="269"/>
              <w:spacing w:before="108" w:line="195" w:lineRule="auto"/>
              <w:rPr>
                <w:sz w:val="20"/>
                <w:szCs w:val="20"/>
              </w:rPr>
            </w:pPr>
            <w:r>
              <w:rPr>
                <w:sz w:val="20"/>
                <w:szCs w:val="20"/>
                <w:spacing w:val="3"/>
              </w:rPr>
              <w:t>5.37E-10</w:t>
            </w:r>
          </w:p>
        </w:tc>
        <w:tc>
          <w:tcPr>
            <w:tcW w:w="959" w:type="dxa"/>
            <w:vAlign w:val="top"/>
          </w:tcPr>
          <w:p>
            <w:pPr>
              <w:ind w:left="468"/>
              <w:spacing w:before="72" w:line="237" w:lineRule="auto"/>
              <w:rPr>
                <w:rFonts w:ascii="SimSun" w:hAnsi="SimSun" w:eastAsia="SimSun" w:cs="SimSun"/>
                <w:sz w:val="20"/>
                <w:szCs w:val="20"/>
              </w:rPr>
            </w:pPr>
            <w:r>
              <w:rPr>
                <w:rFonts w:ascii="SimSun" w:hAnsi="SimSun" w:eastAsia="SimSun" w:cs="SimSun"/>
                <w:sz w:val="20"/>
                <w:szCs w:val="20"/>
              </w:rPr>
              <w:t>↑</w:t>
            </w:r>
          </w:p>
        </w:tc>
      </w:tr>
      <w:tr>
        <w:trPr>
          <w:trHeight w:val="376" w:hRule="atLeast"/>
        </w:trPr>
        <w:tc>
          <w:tcPr>
            <w:tcW w:w="4744" w:type="dxa"/>
            <w:vAlign w:val="top"/>
          </w:tcPr>
          <w:p>
            <w:pPr>
              <w:pStyle w:val="TableText"/>
              <w:ind w:left="1193"/>
              <w:spacing w:before="123" w:line="201" w:lineRule="auto"/>
              <w:rPr>
                <w:sz w:val="20"/>
                <w:szCs w:val="20"/>
              </w:rPr>
            </w:pPr>
            <w:r>
              <w:rPr>
                <w:sz w:val="20"/>
                <w:szCs w:val="20"/>
                <w:spacing w:val="17"/>
              </w:rPr>
              <w:t>16-a-</w:t>
            </w:r>
            <w:r>
              <w:rPr>
                <w:sz w:val="20"/>
                <w:szCs w:val="20"/>
              </w:rPr>
              <w:t>Hydroxypregnenolone</w:t>
            </w:r>
          </w:p>
        </w:tc>
        <w:tc>
          <w:tcPr>
            <w:tcW w:w="1335" w:type="dxa"/>
            <w:vAlign w:val="top"/>
          </w:tcPr>
          <w:p>
            <w:pPr>
              <w:pStyle w:val="TableText"/>
              <w:ind w:left="257"/>
              <w:spacing w:before="127" w:line="195" w:lineRule="auto"/>
              <w:rPr>
                <w:sz w:val="20"/>
                <w:szCs w:val="20"/>
              </w:rPr>
            </w:pPr>
            <w:r>
              <w:rPr>
                <w:sz w:val="20"/>
                <w:szCs w:val="20"/>
                <w:spacing w:val="3"/>
              </w:rPr>
              <w:t>2.96E-11</w:t>
            </w:r>
          </w:p>
        </w:tc>
        <w:tc>
          <w:tcPr>
            <w:tcW w:w="1257" w:type="dxa"/>
            <w:vAlign w:val="top"/>
          </w:tcPr>
          <w:p>
            <w:pPr>
              <w:pStyle w:val="TableText"/>
              <w:ind w:left="268"/>
              <w:spacing w:before="127" w:line="195" w:lineRule="auto"/>
              <w:rPr>
                <w:sz w:val="20"/>
                <w:szCs w:val="20"/>
              </w:rPr>
            </w:pPr>
            <w:r>
              <w:rPr>
                <w:sz w:val="20"/>
                <w:szCs w:val="20"/>
                <w:spacing w:val="3"/>
              </w:rPr>
              <w:t>6.57E-10</w:t>
            </w:r>
          </w:p>
        </w:tc>
        <w:tc>
          <w:tcPr>
            <w:tcW w:w="959" w:type="dxa"/>
            <w:vAlign w:val="top"/>
          </w:tcPr>
          <w:p>
            <w:pPr>
              <w:ind w:left="468"/>
              <w:spacing w:before="91" w:line="237" w:lineRule="auto"/>
              <w:rPr>
                <w:rFonts w:ascii="SimSun" w:hAnsi="SimSun" w:eastAsia="SimSun" w:cs="SimSun"/>
                <w:sz w:val="20"/>
                <w:szCs w:val="20"/>
              </w:rPr>
            </w:pPr>
            <w:r>
              <w:rPr>
                <w:rFonts w:ascii="SimSun" w:hAnsi="SimSun" w:eastAsia="SimSun" w:cs="SimSun"/>
                <w:sz w:val="20"/>
                <w:szCs w:val="20"/>
              </w:rPr>
              <w:t>↑</w:t>
            </w:r>
          </w:p>
        </w:tc>
      </w:tr>
      <w:tr>
        <w:trPr>
          <w:trHeight w:val="358" w:hRule="atLeast"/>
        </w:trPr>
        <w:tc>
          <w:tcPr>
            <w:tcW w:w="4744" w:type="dxa"/>
            <w:vAlign w:val="top"/>
          </w:tcPr>
          <w:p>
            <w:pPr>
              <w:pStyle w:val="TableText"/>
              <w:ind w:left="1621"/>
              <w:spacing w:before="107" w:line="201" w:lineRule="auto"/>
              <w:rPr>
                <w:sz w:val="20"/>
                <w:szCs w:val="20"/>
              </w:rPr>
            </w:pPr>
            <w:r>
              <w:rPr>
                <w:sz w:val="20"/>
                <w:szCs w:val="20"/>
                <w:spacing w:val="4"/>
              </w:rPr>
              <w:t>Hexanoylglycine</w:t>
            </w:r>
          </w:p>
        </w:tc>
        <w:tc>
          <w:tcPr>
            <w:tcW w:w="1335" w:type="dxa"/>
            <w:vAlign w:val="top"/>
          </w:tcPr>
          <w:p>
            <w:pPr>
              <w:pStyle w:val="TableText"/>
              <w:ind w:left="260"/>
              <w:spacing w:before="111" w:line="195" w:lineRule="auto"/>
              <w:rPr>
                <w:sz w:val="20"/>
                <w:szCs w:val="20"/>
              </w:rPr>
            </w:pPr>
            <w:r>
              <w:rPr>
                <w:sz w:val="20"/>
                <w:szCs w:val="20"/>
                <w:spacing w:val="3"/>
              </w:rPr>
              <w:t>7.85E-11</w:t>
            </w:r>
          </w:p>
        </w:tc>
        <w:tc>
          <w:tcPr>
            <w:tcW w:w="1257" w:type="dxa"/>
            <w:vAlign w:val="top"/>
          </w:tcPr>
          <w:p>
            <w:pPr>
              <w:pStyle w:val="TableText"/>
              <w:ind w:left="284"/>
              <w:spacing w:before="111" w:line="195" w:lineRule="auto"/>
              <w:rPr>
                <w:sz w:val="20"/>
                <w:szCs w:val="20"/>
              </w:rPr>
            </w:pPr>
            <w:r>
              <w:rPr>
                <w:sz w:val="20"/>
                <w:szCs w:val="20"/>
                <w:spacing w:val="1"/>
              </w:rPr>
              <w:t>1.52E-09</w:t>
            </w:r>
          </w:p>
        </w:tc>
        <w:tc>
          <w:tcPr>
            <w:tcW w:w="959" w:type="dxa"/>
            <w:vAlign w:val="top"/>
          </w:tcPr>
          <w:p>
            <w:pPr>
              <w:ind w:left="468"/>
              <w:spacing w:before="75" w:line="237" w:lineRule="auto"/>
              <w:rPr>
                <w:rFonts w:ascii="SimSun" w:hAnsi="SimSun" w:eastAsia="SimSun" w:cs="SimSun"/>
                <w:sz w:val="20"/>
                <w:szCs w:val="20"/>
              </w:rPr>
            </w:pPr>
            <w:r>
              <w:rPr>
                <w:rFonts w:ascii="SimSun" w:hAnsi="SimSun" w:eastAsia="SimSun" w:cs="SimSun"/>
                <w:sz w:val="20"/>
                <w:szCs w:val="20"/>
              </w:rPr>
              <w:t>↑</w:t>
            </w:r>
          </w:p>
        </w:tc>
      </w:tr>
      <w:tr>
        <w:trPr>
          <w:trHeight w:val="357" w:hRule="atLeast"/>
        </w:trPr>
        <w:tc>
          <w:tcPr>
            <w:tcW w:w="4744" w:type="dxa"/>
            <w:vAlign w:val="top"/>
          </w:tcPr>
          <w:p>
            <w:pPr>
              <w:pStyle w:val="TableText"/>
              <w:ind w:left="1625"/>
              <w:spacing w:before="106" w:line="201" w:lineRule="auto"/>
              <w:rPr>
                <w:sz w:val="20"/>
                <w:szCs w:val="20"/>
              </w:rPr>
            </w:pPr>
            <w:r>
              <w:rPr>
                <w:sz w:val="20"/>
                <w:szCs w:val="20"/>
                <w:spacing w:val="2"/>
              </w:rPr>
              <w:t>epsilon-Viniferin</w:t>
            </w:r>
          </w:p>
        </w:tc>
        <w:tc>
          <w:tcPr>
            <w:tcW w:w="1335" w:type="dxa"/>
            <w:vAlign w:val="top"/>
          </w:tcPr>
          <w:p>
            <w:pPr>
              <w:pStyle w:val="TableText"/>
              <w:ind w:left="265"/>
              <w:spacing w:before="110" w:line="195" w:lineRule="auto"/>
              <w:rPr>
                <w:sz w:val="20"/>
                <w:szCs w:val="20"/>
              </w:rPr>
            </w:pPr>
            <w:r>
              <w:rPr>
                <w:sz w:val="20"/>
                <w:szCs w:val="20"/>
                <w:spacing w:val="2"/>
              </w:rPr>
              <w:t>8.86E-11</w:t>
            </w:r>
          </w:p>
        </w:tc>
        <w:tc>
          <w:tcPr>
            <w:tcW w:w="1257" w:type="dxa"/>
            <w:vAlign w:val="top"/>
          </w:tcPr>
          <w:p>
            <w:pPr>
              <w:pStyle w:val="TableText"/>
              <w:ind w:left="284"/>
              <w:spacing w:before="110" w:line="195" w:lineRule="auto"/>
              <w:rPr>
                <w:sz w:val="20"/>
                <w:szCs w:val="20"/>
              </w:rPr>
            </w:pPr>
            <w:r>
              <w:rPr>
                <w:sz w:val="20"/>
                <w:szCs w:val="20"/>
                <w:spacing w:val="1"/>
              </w:rPr>
              <w:t>1.67E-09</w:t>
            </w:r>
          </w:p>
        </w:tc>
        <w:tc>
          <w:tcPr>
            <w:tcW w:w="959" w:type="dxa"/>
            <w:vAlign w:val="top"/>
          </w:tcPr>
          <w:p>
            <w:pPr>
              <w:ind w:left="468"/>
              <w:spacing w:before="75" w:line="237" w:lineRule="auto"/>
              <w:rPr>
                <w:rFonts w:ascii="SimSun" w:hAnsi="SimSun" w:eastAsia="SimSun" w:cs="SimSun"/>
                <w:sz w:val="20"/>
                <w:szCs w:val="20"/>
              </w:rPr>
            </w:pPr>
            <w:r>
              <w:rPr>
                <w:rFonts w:ascii="SimSun" w:hAnsi="SimSun" w:eastAsia="SimSun" w:cs="SimSun"/>
                <w:sz w:val="20"/>
                <w:szCs w:val="20"/>
              </w:rPr>
              <w:t>↑</w:t>
            </w:r>
          </w:p>
        </w:tc>
      </w:tr>
      <w:tr>
        <w:trPr>
          <w:trHeight w:val="358" w:hRule="atLeast"/>
        </w:trPr>
        <w:tc>
          <w:tcPr>
            <w:tcW w:w="4744" w:type="dxa"/>
            <w:vAlign w:val="top"/>
          </w:tcPr>
          <w:p>
            <w:pPr>
              <w:pStyle w:val="TableText"/>
              <w:ind w:left="524"/>
              <w:spacing w:before="107" w:line="201" w:lineRule="auto"/>
              <w:rPr>
                <w:sz w:val="20"/>
                <w:szCs w:val="20"/>
              </w:rPr>
            </w:pPr>
            <w:r>
              <w:rPr>
                <w:sz w:val="20"/>
                <w:szCs w:val="20"/>
                <w:spacing w:val="12"/>
              </w:rPr>
              <w:t>1-</w:t>
            </w:r>
            <w:r>
              <w:rPr>
                <w:sz w:val="20"/>
                <w:szCs w:val="20"/>
              </w:rPr>
              <w:t>Acetoxy</w:t>
            </w:r>
            <w:r>
              <w:rPr>
                <w:sz w:val="20"/>
                <w:szCs w:val="20"/>
                <w:spacing w:val="12"/>
              </w:rPr>
              <w:t>-2-</w:t>
            </w:r>
            <w:r>
              <w:rPr>
                <w:sz w:val="20"/>
                <w:szCs w:val="20"/>
              </w:rPr>
              <w:t>hydroxy</w:t>
            </w:r>
            <w:r>
              <w:rPr>
                <w:sz w:val="20"/>
                <w:szCs w:val="20"/>
                <w:spacing w:val="12"/>
              </w:rPr>
              <w:t>-16-</w:t>
            </w:r>
            <w:r>
              <w:rPr>
                <w:sz w:val="20"/>
                <w:szCs w:val="20"/>
              </w:rPr>
              <w:t>heptadecen</w:t>
            </w:r>
            <w:r>
              <w:rPr>
                <w:sz w:val="20"/>
                <w:szCs w:val="20"/>
                <w:spacing w:val="12"/>
              </w:rPr>
              <w:t>-4-</w:t>
            </w:r>
            <w:r>
              <w:rPr>
                <w:sz w:val="20"/>
                <w:szCs w:val="20"/>
              </w:rPr>
              <w:t>one</w:t>
            </w:r>
          </w:p>
        </w:tc>
        <w:tc>
          <w:tcPr>
            <w:tcW w:w="1335" w:type="dxa"/>
            <w:vAlign w:val="top"/>
          </w:tcPr>
          <w:p>
            <w:pPr>
              <w:pStyle w:val="TableText"/>
              <w:ind w:left="275"/>
              <w:spacing w:before="111" w:line="195" w:lineRule="auto"/>
              <w:rPr>
                <w:sz w:val="20"/>
                <w:szCs w:val="20"/>
              </w:rPr>
            </w:pPr>
            <w:r>
              <w:rPr>
                <w:sz w:val="20"/>
                <w:szCs w:val="20"/>
                <w:spacing w:val="1"/>
              </w:rPr>
              <w:t>1.03E-10</w:t>
            </w:r>
          </w:p>
        </w:tc>
        <w:tc>
          <w:tcPr>
            <w:tcW w:w="1257" w:type="dxa"/>
            <w:vAlign w:val="top"/>
          </w:tcPr>
          <w:p>
            <w:pPr>
              <w:pStyle w:val="TableText"/>
              <w:ind w:left="284"/>
              <w:spacing w:before="111" w:line="195" w:lineRule="auto"/>
              <w:rPr>
                <w:sz w:val="20"/>
                <w:szCs w:val="20"/>
              </w:rPr>
            </w:pPr>
            <w:r>
              <w:rPr>
                <w:sz w:val="20"/>
                <w:szCs w:val="20"/>
                <w:spacing w:val="1"/>
              </w:rPr>
              <w:t>1.88E-09</w:t>
            </w:r>
          </w:p>
        </w:tc>
        <w:tc>
          <w:tcPr>
            <w:tcW w:w="959" w:type="dxa"/>
            <w:vAlign w:val="top"/>
          </w:tcPr>
          <w:p>
            <w:pPr>
              <w:ind w:left="468"/>
              <w:spacing w:before="75" w:line="237" w:lineRule="auto"/>
              <w:rPr>
                <w:rFonts w:ascii="SimSun" w:hAnsi="SimSun" w:eastAsia="SimSun" w:cs="SimSun"/>
                <w:sz w:val="20"/>
                <w:szCs w:val="20"/>
              </w:rPr>
            </w:pPr>
            <w:r>
              <w:rPr>
                <w:rFonts w:ascii="SimSun" w:hAnsi="SimSun" w:eastAsia="SimSun" w:cs="SimSun"/>
                <w:sz w:val="20"/>
                <w:szCs w:val="20"/>
              </w:rPr>
              <w:t>↑</w:t>
            </w:r>
          </w:p>
        </w:tc>
      </w:tr>
      <w:tr>
        <w:trPr>
          <w:trHeight w:val="358" w:hRule="atLeast"/>
        </w:trPr>
        <w:tc>
          <w:tcPr>
            <w:tcW w:w="4744" w:type="dxa"/>
            <w:vAlign w:val="top"/>
          </w:tcPr>
          <w:p>
            <w:pPr>
              <w:pStyle w:val="TableText"/>
              <w:ind w:left="198"/>
              <w:spacing w:before="109" w:line="201" w:lineRule="auto"/>
              <w:rPr>
                <w:sz w:val="20"/>
                <w:szCs w:val="20"/>
              </w:rPr>
            </w:pPr>
            <w:r>
              <w:rPr>
                <w:sz w:val="20"/>
                <w:szCs w:val="20"/>
              </w:rPr>
              <w:t>PC</w:t>
            </w:r>
            <w:r>
              <w:rPr>
                <w:sz w:val="20"/>
                <w:szCs w:val="20"/>
                <w:spacing w:val="2"/>
              </w:rPr>
              <w:t>(20:2(11Z,</w:t>
            </w:r>
            <w:r>
              <w:rPr>
                <w:sz w:val="20"/>
                <w:szCs w:val="20"/>
                <w:spacing w:val="-25"/>
              </w:rPr>
              <w:t xml:space="preserve"> </w:t>
            </w:r>
            <w:r>
              <w:rPr>
                <w:sz w:val="20"/>
                <w:szCs w:val="20"/>
                <w:spacing w:val="2"/>
              </w:rPr>
              <w:t>14Z)/22:6(</w:t>
            </w:r>
            <w:r>
              <w:rPr>
                <w:sz w:val="20"/>
                <w:szCs w:val="20"/>
                <w:spacing w:val="1"/>
              </w:rPr>
              <w:t>4Z,7Z,</w:t>
            </w:r>
            <w:r>
              <w:rPr>
                <w:sz w:val="20"/>
                <w:szCs w:val="20"/>
                <w:spacing w:val="-25"/>
              </w:rPr>
              <w:t xml:space="preserve"> </w:t>
            </w:r>
            <w:r>
              <w:rPr>
                <w:sz w:val="20"/>
                <w:szCs w:val="20"/>
                <w:spacing w:val="1"/>
              </w:rPr>
              <w:t>10Z,</w:t>
            </w:r>
            <w:r>
              <w:rPr>
                <w:sz w:val="20"/>
                <w:szCs w:val="20"/>
                <w:spacing w:val="-25"/>
              </w:rPr>
              <w:t xml:space="preserve"> </w:t>
            </w:r>
            <w:r>
              <w:rPr>
                <w:sz w:val="20"/>
                <w:szCs w:val="20"/>
                <w:spacing w:val="1"/>
              </w:rPr>
              <w:t>13Z,</w:t>
            </w:r>
            <w:r>
              <w:rPr>
                <w:sz w:val="20"/>
                <w:szCs w:val="20"/>
                <w:spacing w:val="-25"/>
              </w:rPr>
              <w:t xml:space="preserve"> </w:t>
            </w:r>
            <w:r>
              <w:rPr>
                <w:sz w:val="20"/>
                <w:szCs w:val="20"/>
                <w:spacing w:val="1"/>
              </w:rPr>
              <w:t>16Z,</w:t>
            </w:r>
            <w:r>
              <w:rPr>
                <w:sz w:val="20"/>
                <w:szCs w:val="20"/>
                <w:spacing w:val="-25"/>
              </w:rPr>
              <w:t xml:space="preserve"> </w:t>
            </w:r>
            <w:r>
              <w:rPr>
                <w:sz w:val="20"/>
                <w:szCs w:val="20"/>
                <w:spacing w:val="1"/>
              </w:rPr>
              <w:t>19Z))</w:t>
            </w:r>
          </w:p>
        </w:tc>
        <w:tc>
          <w:tcPr>
            <w:tcW w:w="1335" w:type="dxa"/>
            <w:vAlign w:val="top"/>
          </w:tcPr>
          <w:p>
            <w:pPr>
              <w:pStyle w:val="TableText"/>
              <w:ind w:left="275"/>
              <w:spacing w:before="113" w:line="195" w:lineRule="auto"/>
              <w:rPr>
                <w:sz w:val="20"/>
                <w:szCs w:val="20"/>
              </w:rPr>
            </w:pPr>
            <w:r>
              <w:rPr>
                <w:sz w:val="20"/>
                <w:szCs w:val="20"/>
                <w:spacing w:val="1"/>
              </w:rPr>
              <w:t>1.04E-10</w:t>
            </w:r>
          </w:p>
        </w:tc>
        <w:tc>
          <w:tcPr>
            <w:tcW w:w="1257" w:type="dxa"/>
            <w:vAlign w:val="top"/>
          </w:tcPr>
          <w:p>
            <w:pPr>
              <w:pStyle w:val="TableText"/>
              <w:ind w:left="284"/>
              <w:spacing w:before="113" w:line="195" w:lineRule="auto"/>
              <w:rPr>
                <w:sz w:val="20"/>
                <w:szCs w:val="20"/>
              </w:rPr>
            </w:pPr>
            <w:r>
              <w:rPr>
                <w:sz w:val="20"/>
                <w:szCs w:val="20"/>
                <w:spacing w:val="1"/>
              </w:rPr>
              <w:t>1.89E-09</w:t>
            </w:r>
          </w:p>
        </w:tc>
        <w:tc>
          <w:tcPr>
            <w:tcW w:w="959" w:type="dxa"/>
            <w:vAlign w:val="top"/>
          </w:tcPr>
          <w:p>
            <w:pPr>
              <w:ind w:left="468"/>
              <w:spacing w:before="77" w:line="237" w:lineRule="auto"/>
              <w:rPr>
                <w:rFonts w:ascii="SimSun" w:hAnsi="SimSun" w:eastAsia="SimSun" w:cs="SimSun"/>
                <w:sz w:val="20"/>
                <w:szCs w:val="20"/>
              </w:rPr>
            </w:pPr>
            <w:r>
              <w:rPr>
                <w:rFonts w:ascii="SimSun" w:hAnsi="SimSun" w:eastAsia="SimSun" w:cs="SimSun"/>
                <w:sz w:val="20"/>
                <w:szCs w:val="20"/>
              </w:rPr>
              <w:t>↑</w:t>
            </w:r>
          </w:p>
        </w:tc>
      </w:tr>
      <w:tr>
        <w:trPr>
          <w:trHeight w:val="695" w:hRule="atLeast"/>
        </w:trPr>
        <w:tc>
          <w:tcPr>
            <w:tcW w:w="4744" w:type="dxa"/>
            <w:vAlign w:val="top"/>
          </w:tcPr>
          <w:p>
            <w:pPr>
              <w:pStyle w:val="TableText"/>
              <w:ind w:left="126"/>
              <w:spacing w:before="109" w:line="201" w:lineRule="auto"/>
              <w:rPr>
                <w:sz w:val="20"/>
                <w:szCs w:val="20"/>
              </w:rPr>
            </w:pPr>
            <w:r>
              <w:rPr>
                <w:sz w:val="20"/>
                <w:szCs w:val="20"/>
                <w:spacing w:val="8"/>
              </w:rPr>
              <w:t>3-(5,6,6-</w:t>
            </w:r>
            <w:r>
              <w:rPr>
                <w:sz w:val="20"/>
                <w:szCs w:val="20"/>
              </w:rPr>
              <w:t>Trimethylbicyclo</w:t>
            </w:r>
            <w:r>
              <w:rPr>
                <w:sz w:val="20"/>
                <w:szCs w:val="20"/>
                <w:spacing w:val="8"/>
              </w:rPr>
              <w:t>[2.2.</w:t>
            </w:r>
            <w:r>
              <w:rPr>
                <w:sz w:val="20"/>
                <w:szCs w:val="20"/>
                <w:spacing w:val="-18"/>
              </w:rPr>
              <w:t xml:space="preserve"> </w:t>
            </w:r>
            <w:r>
              <w:rPr>
                <w:sz w:val="20"/>
                <w:szCs w:val="20"/>
                <w:spacing w:val="8"/>
              </w:rPr>
              <w:t>1]</w:t>
            </w:r>
            <w:r>
              <w:rPr>
                <w:sz w:val="20"/>
                <w:szCs w:val="20"/>
              </w:rPr>
              <w:t>hept</w:t>
            </w:r>
            <w:r>
              <w:rPr>
                <w:sz w:val="20"/>
                <w:szCs w:val="20"/>
                <w:spacing w:val="8"/>
              </w:rPr>
              <w:t>-1-</w:t>
            </w:r>
            <w:r>
              <w:rPr>
                <w:sz w:val="20"/>
                <w:szCs w:val="20"/>
              </w:rPr>
              <w:t>yl</w:t>
            </w:r>
            <w:r>
              <w:rPr>
                <w:sz w:val="20"/>
                <w:szCs w:val="20"/>
                <w:spacing w:val="8"/>
              </w:rPr>
              <w:t>)</w:t>
            </w:r>
            <w:r>
              <w:rPr>
                <w:sz w:val="20"/>
                <w:szCs w:val="20"/>
              </w:rPr>
              <w:t>cyclohexa</w:t>
            </w:r>
          </w:p>
          <w:p>
            <w:pPr>
              <w:pStyle w:val="TableText"/>
              <w:ind w:left="2202"/>
              <w:spacing w:before="167" w:line="199" w:lineRule="auto"/>
              <w:rPr>
                <w:sz w:val="20"/>
                <w:szCs w:val="20"/>
              </w:rPr>
            </w:pPr>
            <w:r>
              <w:rPr>
                <w:sz w:val="20"/>
                <w:szCs w:val="20"/>
                <w:spacing w:val="4"/>
              </w:rPr>
              <w:t>nol</w:t>
            </w:r>
          </w:p>
        </w:tc>
        <w:tc>
          <w:tcPr>
            <w:tcW w:w="1335" w:type="dxa"/>
            <w:vAlign w:val="top"/>
          </w:tcPr>
          <w:p>
            <w:pPr>
              <w:pStyle w:val="TableText"/>
              <w:ind w:left="255"/>
              <w:spacing w:before="113" w:line="195" w:lineRule="auto"/>
              <w:rPr>
                <w:sz w:val="20"/>
                <w:szCs w:val="20"/>
              </w:rPr>
            </w:pPr>
            <w:r>
              <w:rPr>
                <w:sz w:val="20"/>
                <w:szCs w:val="20"/>
              </w:rPr>
              <w:t>2.</w:t>
            </w:r>
            <w:r>
              <w:rPr>
                <w:sz w:val="20"/>
                <w:szCs w:val="20"/>
                <w:spacing w:val="-21"/>
              </w:rPr>
              <w:t xml:space="preserve"> </w:t>
            </w:r>
            <w:r>
              <w:rPr>
                <w:sz w:val="20"/>
                <w:szCs w:val="20"/>
              </w:rPr>
              <w:t>16E-10</w:t>
            </w:r>
          </w:p>
        </w:tc>
        <w:tc>
          <w:tcPr>
            <w:tcW w:w="1257" w:type="dxa"/>
            <w:vAlign w:val="top"/>
          </w:tcPr>
          <w:p>
            <w:pPr>
              <w:pStyle w:val="TableText"/>
              <w:ind w:left="268"/>
              <w:spacing w:before="113" w:line="195" w:lineRule="auto"/>
              <w:rPr>
                <w:sz w:val="20"/>
                <w:szCs w:val="20"/>
              </w:rPr>
            </w:pPr>
            <w:r>
              <w:rPr>
                <w:sz w:val="20"/>
                <w:szCs w:val="20"/>
                <w:spacing w:val="3"/>
              </w:rPr>
              <w:t>3.34E-09</w:t>
            </w:r>
          </w:p>
        </w:tc>
        <w:tc>
          <w:tcPr>
            <w:tcW w:w="959" w:type="dxa"/>
            <w:vAlign w:val="top"/>
          </w:tcPr>
          <w:p>
            <w:pPr>
              <w:ind w:left="468"/>
              <w:spacing w:before="77" w:line="237" w:lineRule="auto"/>
              <w:rPr>
                <w:rFonts w:ascii="SimSun" w:hAnsi="SimSun" w:eastAsia="SimSun" w:cs="SimSun"/>
                <w:sz w:val="20"/>
                <w:szCs w:val="20"/>
              </w:rPr>
            </w:pPr>
            <w:r>
              <w:rPr>
                <w:rFonts w:ascii="SimSun" w:hAnsi="SimSun" w:eastAsia="SimSun" w:cs="SimSun"/>
                <w:sz w:val="20"/>
                <w:szCs w:val="20"/>
              </w:rPr>
              <w:t>↑</w:t>
            </w:r>
          </w:p>
        </w:tc>
      </w:tr>
      <w:tr>
        <w:trPr>
          <w:trHeight w:val="362" w:hRule="atLeast"/>
        </w:trPr>
        <w:tc>
          <w:tcPr>
            <w:tcW w:w="4744" w:type="dxa"/>
            <w:vAlign w:val="top"/>
          </w:tcPr>
          <w:p>
            <w:pPr>
              <w:pStyle w:val="TableText"/>
              <w:ind w:left="1684"/>
              <w:spacing w:before="131" w:line="199" w:lineRule="auto"/>
              <w:rPr>
                <w:sz w:val="20"/>
                <w:szCs w:val="20"/>
              </w:rPr>
            </w:pPr>
            <w:r>
              <w:rPr>
                <w:sz w:val="20"/>
                <w:szCs w:val="20"/>
                <w:spacing w:val="4"/>
              </w:rPr>
              <w:t>Leukotriene</w:t>
            </w:r>
            <w:r>
              <w:rPr>
                <w:sz w:val="20"/>
                <w:szCs w:val="20"/>
                <w:spacing w:val="-9"/>
              </w:rPr>
              <w:t xml:space="preserve"> </w:t>
            </w:r>
            <w:r>
              <w:rPr>
                <w:sz w:val="20"/>
                <w:szCs w:val="20"/>
                <w:spacing w:val="4"/>
              </w:rPr>
              <w:t>A4</w:t>
            </w:r>
          </w:p>
        </w:tc>
        <w:tc>
          <w:tcPr>
            <w:tcW w:w="1335" w:type="dxa"/>
            <w:vAlign w:val="top"/>
          </w:tcPr>
          <w:p>
            <w:pPr>
              <w:pStyle w:val="TableText"/>
              <w:ind w:left="260"/>
              <w:spacing w:before="135" w:line="195" w:lineRule="auto"/>
              <w:rPr>
                <w:sz w:val="20"/>
                <w:szCs w:val="20"/>
              </w:rPr>
            </w:pPr>
            <w:r>
              <w:rPr>
                <w:sz w:val="20"/>
                <w:szCs w:val="20"/>
                <w:spacing w:val="3"/>
              </w:rPr>
              <w:t>5.87E-10</w:t>
            </w:r>
          </w:p>
        </w:tc>
        <w:tc>
          <w:tcPr>
            <w:tcW w:w="1257" w:type="dxa"/>
            <w:vAlign w:val="top"/>
          </w:tcPr>
          <w:p>
            <w:pPr>
              <w:pStyle w:val="TableText"/>
              <w:ind w:left="267"/>
              <w:spacing w:before="135" w:line="195" w:lineRule="auto"/>
              <w:rPr>
                <w:sz w:val="20"/>
                <w:szCs w:val="20"/>
              </w:rPr>
            </w:pPr>
            <w:r>
              <w:rPr>
                <w:sz w:val="20"/>
                <w:szCs w:val="20"/>
                <w:spacing w:val="3"/>
              </w:rPr>
              <w:t>7.87E-09</w:t>
            </w:r>
          </w:p>
        </w:tc>
        <w:tc>
          <w:tcPr>
            <w:tcW w:w="959" w:type="dxa"/>
            <w:vAlign w:val="top"/>
          </w:tcPr>
          <w:p>
            <w:pPr>
              <w:ind w:left="468"/>
              <w:spacing w:before="99" w:line="233" w:lineRule="auto"/>
              <w:rPr>
                <w:rFonts w:ascii="SimSun" w:hAnsi="SimSun" w:eastAsia="SimSun" w:cs="SimSun"/>
                <w:sz w:val="20"/>
                <w:szCs w:val="20"/>
              </w:rPr>
            </w:pPr>
            <w:r>
              <w:rPr>
                <w:rFonts w:ascii="SimSun" w:hAnsi="SimSun" w:eastAsia="SimSun" w:cs="SimSun"/>
                <w:sz w:val="20"/>
                <w:szCs w:val="20"/>
              </w:rPr>
              <w:t>↑</w:t>
            </w:r>
          </w:p>
        </w:tc>
      </w:tr>
      <w:tr>
        <w:trPr>
          <w:trHeight w:val="375" w:hRule="atLeast"/>
        </w:trPr>
        <w:tc>
          <w:tcPr>
            <w:tcW w:w="4744" w:type="dxa"/>
            <w:vAlign w:val="top"/>
          </w:tcPr>
          <w:p>
            <w:pPr>
              <w:pStyle w:val="TableText"/>
              <w:ind w:left="1410"/>
              <w:spacing w:before="129" w:line="201" w:lineRule="auto"/>
              <w:rPr>
                <w:sz w:val="20"/>
                <w:szCs w:val="20"/>
              </w:rPr>
            </w:pPr>
            <w:r>
              <w:rPr>
                <w:sz w:val="20"/>
                <w:szCs w:val="20"/>
              </w:rPr>
              <w:t>PC</w:t>
            </w:r>
            <w:r>
              <w:rPr>
                <w:sz w:val="20"/>
                <w:szCs w:val="20"/>
                <w:spacing w:val="4"/>
              </w:rPr>
              <w:t>(18:0/P-18:1(11Z))</w:t>
            </w:r>
          </w:p>
        </w:tc>
        <w:tc>
          <w:tcPr>
            <w:tcW w:w="1335" w:type="dxa"/>
            <w:vAlign w:val="top"/>
          </w:tcPr>
          <w:p>
            <w:pPr>
              <w:pStyle w:val="TableText"/>
              <w:ind w:left="259"/>
              <w:spacing w:before="133" w:line="195" w:lineRule="auto"/>
              <w:rPr>
                <w:sz w:val="20"/>
                <w:szCs w:val="20"/>
              </w:rPr>
            </w:pPr>
            <w:r>
              <w:rPr>
                <w:sz w:val="20"/>
                <w:szCs w:val="20"/>
              </w:rPr>
              <w:t>6.</w:t>
            </w:r>
            <w:r>
              <w:rPr>
                <w:sz w:val="20"/>
                <w:szCs w:val="20"/>
                <w:spacing w:val="-25"/>
              </w:rPr>
              <w:t xml:space="preserve"> </w:t>
            </w:r>
            <w:r>
              <w:rPr>
                <w:sz w:val="20"/>
                <w:szCs w:val="20"/>
              </w:rPr>
              <w:t>16E-09</w:t>
            </w:r>
          </w:p>
        </w:tc>
        <w:tc>
          <w:tcPr>
            <w:tcW w:w="1257" w:type="dxa"/>
            <w:vAlign w:val="top"/>
          </w:tcPr>
          <w:p>
            <w:pPr>
              <w:pStyle w:val="TableText"/>
              <w:ind w:left="269"/>
              <w:spacing w:before="133" w:line="195" w:lineRule="auto"/>
              <w:rPr>
                <w:sz w:val="20"/>
                <w:szCs w:val="20"/>
              </w:rPr>
            </w:pPr>
            <w:r>
              <w:rPr>
                <w:sz w:val="20"/>
                <w:szCs w:val="20"/>
                <w:spacing w:val="3"/>
              </w:rPr>
              <w:t>5.87E-08</w:t>
            </w:r>
          </w:p>
        </w:tc>
        <w:tc>
          <w:tcPr>
            <w:tcW w:w="959" w:type="dxa"/>
            <w:vAlign w:val="top"/>
          </w:tcPr>
          <w:p>
            <w:pPr>
              <w:ind w:left="468"/>
              <w:spacing w:before="97" w:line="237" w:lineRule="auto"/>
              <w:rPr>
                <w:rFonts w:ascii="SimSun" w:hAnsi="SimSun" w:eastAsia="SimSun" w:cs="SimSun"/>
                <w:sz w:val="20"/>
                <w:szCs w:val="20"/>
              </w:rPr>
            </w:pPr>
            <w:r>
              <w:rPr>
                <w:rFonts w:ascii="SimSun" w:hAnsi="SimSun" w:eastAsia="SimSun" w:cs="SimSun"/>
                <w:sz w:val="20"/>
                <w:szCs w:val="20"/>
              </w:rPr>
              <w:t>↑</w:t>
            </w:r>
          </w:p>
        </w:tc>
      </w:tr>
      <w:tr>
        <w:trPr>
          <w:trHeight w:val="358" w:hRule="atLeast"/>
        </w:trPr>
        <w:tc>
          <w:tcPr>
            <w:tcW w:w="4744" w:type="dxa"/>
            <w:vAlign w:val="top"/>
          </w:tcPr>
          <w:p>
            <w:pPr>
              <w:pStyle w:val="TableText"/>
              <w:ind w:left="1729"/>
              <w:spacing w:before="112" w:line="201" w:lineRule="auto"/>
              <w:rPr>
                <w:sz w:val="20"/>
                <w:szCs w:val="20"/>
              </w:rPr>
            </w:pPr>
            <w:r>
              <w:rPr>
                <w:sz w:val="20"/>
                <w:szCs w:val="20"/>
                <w:spacing w:val="4"/>
              </w:rPr>
              <w:t>Hypogeic acid</w:t>
            </w:r>
          </w:p>
        </w:tc>
        <w:tc>
          <w:tcPr>
            <w:tcW w:w="1335" w:type="dxa"/>
            <w:vAlign w:val="top"/>
          </w:tcPr>
          <w:p>
            <w:pPr>
              <w:pStyle w:val="TableText"/>
              <w:ind w:left="275"/>
              <w:spacing w:before="116" w:line="195" w:lineRule="auto"/>
              <w:rPr>
                <w:sz w:val="20"/>
                <w:szCs w:val="20"/>
              </w:rPr>
            </w:pPr>
            <w:r>
              <w:rPr>
                <w:sz w:val="20"/>
                <w:szCs w:val="20"/>
                <w:spacing w:val="1"/>
              </w:rPr>
              <w:t>1.04E-08</w:t>
            </w:r>
          </w:p>
        </w:tc>
        <w:tc>
          <w:tcPr>
            <w:tcW w:w="1257" w:type="dxa"/>
            <w:vAlign w:val="top"/>
          </w:tcPr>
          <w:p>
            <w:pPr>
              <w:pStyle w:val="TableText"/>
              <w:ind w:left="268"/>
              <w:spacing w:before="116" w:line="195" w:lineRule="auto"/>
              <w:rPr>
                <w:sz w:val="20"/>
                <w:szCs w:val="20"/>
              </w:rPr>
            </w:pPr>
            <w:r>
              <w:rPr>
                <w:sz w:val="20"/>
                <w:szCs w:val="20"/>
                <w:spacing w:val="3"/>
              </w:rPr>
              <w:t>9.23E-08</w:t>
            </w:r>
          </w:p>
        </w:tc>
        <w:tc>
          <w:tcPr>
            <w:tcW w:w="959" w:type="dxa"/>
            <w:vAlign w:val="top"/>
          </w:tcPr>
          <w:p>
            <w:pPr>
              <w:ind w:left="468"/>
              <w:spacing w:before="80" w:line="237" w:lineRule="auto"/>
              <w:rPr>
                <w:rFonts w:ascii="SimSun" w:hAnsi="SimSun" w:eastAsia="SimSun" w:cs="SimSun"/>
                <w:sz w:val="20"/>
                <w:szCs w:val="20"/>
              </w:rPr>
            </w:pPr>
            <w:r>
              <w:rPr>
                <w:rFonts w:ascii="SimSun" w:hAnsi="SimSun" w:eastAsia="SimSun" w:cs="SimSun"/>
                <w:sz w:val="20"/>
                <w:szCs w:val="20"/>
              </w:rPr>
              <w:t>↑</w:t>
            </w:r>
          </w:p>
        </w:tc>
      </w:tr>
      <w:tr>
        <w:trPr>
          <w:trHeight w:val="342" w:hRule="atLeast"/>
        </w:trPr>
        <w:tc>
          <w:tcPr>
            <w:tcW w:w="4744" w:type="dxa"/>
            <w:vAlign w:val="top"/>
          </w:tcPr>
          <w:p>
            <w:pPr>
              <w:pStyle w:val="TableText"/>
              <w:ind w:left="1442"/>
              <w:spacing w:before="114" w:line="199" w:lineRule="auto"/>
              <w:rPr>
                <w:sz w:val="20"/>
                <w:szCs w:val="20"/>
              </w:rPr>
            </w:pPr>
            <w:r>
              <w:rPr>
                <w:sz w:val="20"/>
                <w:szCs w:val="20"/>
                <w:spacing w:val="3"/>
              </w:rPr>
              <w:t>Octadecanedioic acid</w:t>
            </w:r>
          </w:p>
        </w:tc>
        <w:tc>
          <w:tcPr>
            <w:tcW w:w="1335" w:type="dxa"/>
            <w:vAlign w:val="top"/>
          </w:tcPr>
          <w:p>
            <w:pPr>
              <w:pStyle w:val="TableText"/>
              <w:ind w:left="275"/>
              <w:spacing w:before="118" w:line="195" w:lineRule="auto"/>
              <w:rPr>
                <w:sz w:val="20"/>
                <w:szCs w:val="20"/>
              </w:rPr>
            </w:pPr>
            <w:r>
              <w:rPr>
                <w:sz w:val="20"/>
                <w:szCs w:val="20"/>
                <w:spacing w:val="1"/>
              </w:rPr>
              <w:t>1.91E-08</w:t>
            </w:r>
          </w:p>
        </w:tc>
        <w:tc>
          <w:tcPr>
            <w:tcW w:w="1257" w:type="dxa"/>
            <w:vAlign w:val="top"/>
          </w:tcPr>
          <w:p>
            <w:pPr>
              <w:pStyle w:val="TableText"/>
              <w:ind w:left="284"/>
              <w:spacing w:before="118" w:line="195" w:lineRule="auto"/>
              <w:rPr>
                <w:sz w:val="20"/>
                <w:szCs w:val="20"/>
              </w:rPr>
            </w:pPr>
            <w:r>
              <w:rPr>
                <w:sz w:val="20"/>
                <w:szCs w:val="20"/>
                <w:spacing w:val="1"/>
              </w:rPr>
              <w:t>1.54E-07</w:t>
            </w:r>
          </w:p>
        </w:tc>
        <w:tc>
          <w:tcPr>
            <w:tcW w:w="959" w:type="dxa"/>
            <w:vAlign w:val="top"/>
          </w:tcPr>
          <w:p>
            <w:pPr>
              <w:ind w:left="468"/>
              <w:spacing w:before="82" w:line="230" w:lineRule="auto"/>
              <w:rPr>
                <w:rFonts w:ascii="SimSun" w:hAnsi="SimSun" w:eastAsia="SimSun" w:cs="SimSun"/>
                <w:sz w:val="20"/>
                <w:szCs w:val="20"/>
              </w:rPr>
            </w:pPr>
            <w:r>
              <w:rPr>
                <w:rFonts w:ascii="SimSun" w:hAnsi="SimSun" w:eastAsia="SimSun" w:cs="SimSun"/>
                <w:sz w:val="20"/>
                <w:szCs w:val="20"/>
              </w:rPr>
              <w:t>↑</w:t>
            </w:r>
          </w:p>
        </w:tc>
      </w:tr>
      <w:tr>
        <w:trPr>
          <w:trHeight w:val="375" w:hRule="atLeast"/>
        </w:trPr>
        <w:tc>
          <w:tcPr>
            <w:tcW w:w="4744" w:type="dxa"/>
            <w:vAlign w:val="top"/>
          </w:tcPr>
          <w:p>
            <w:pPr>
              <w:pStyle w:val="TableText"/>
              <w:ind w:left="1213"/>
              <w:spacing w:before="132" w:line="201" w:lineRule="auto"/>
              <w:rPr>
                <w:sz w:val="20"/>
                <w:szCs w:val="20"/>
              </w:rPr>
            </w:pPr>
            <w:r>
              <w:rPr>
                <w:sz w:val="20"/>
                <w:szCs w:val="20"/>
              </w:rPr>
              <w:t>PG</w:t>
            </w:r>
            <w:r>
              <w:rPr>
                <w:sz w:val="20"/>
                <w:szCs w:val="20"/>
                <w:spacing w:val="3"/>
              </w:rPr>
              <w:t>(16:0/20:3(5Z,8Z,</w:t>
            </w:r>
            <w:r>
              <w:rPr>
                <w:sz w:val="20"/>
                <w:szCs w:val="20"/>
                <w:spacing w:val="-23"/>
              </w:rPr>
              <w:t xml:space="preserve"> </w:t>
            </w:r>
            <w:r>
              <w:rPr>
                <w:sz w:val="20"/>
                <w:szCs w:val="20"/>
                <w:spacing w:val="3"/>
              </w:rPr>
              <w:t>11Z))</w:t>
            </w:r>
          </w:p>
        </w:tc>
        <w:tc>
          <w:tcPr>
            <w:tcW w:w="1335" w:type="dxa"/>
            <w:vAlign w:val="top"/>
          </w:tcPr>
          <w:p>
            <w:pPr>
              <w:pStyle w:val="TableText"/>
              <w:ind w:left="255"/>
              <w:spacing w:before="136" w:line="195" w:lineRule="auto"/>
              <w:rPr>
                <w:sz w:val="20"/>
                <w:szCs w:val="20"/>
              </w:rPr>
            </w:pPr>
            <w:r>
              <w:rPr>
                <w:sz w:val="20"/>
                <w:szCs w:val="20"/>
                <w:spacing w:val="3"/>
              </w:rPr>
              <w:t>2.00E-08</w:t>
            </w:r>
          </w:p>
        </w:tc>
        <w:tc>
          <w:tcPr>
            <w:tcW w:w="1257" w:type="dxa"/>
            <w:vAlign w:val="top"/>
          </w:tcPr>
          <w:p>
            <w:pPr>
              <w:pStyle w:val="TableText"/>
              <w:ind w:left="284"/>
              <w:spacing w:before="136" w:line="195" w:lineRule="auto"/>
              <w:rPr>
                <w:sz w:val="20"/>
                <w:szCs w:val="20"/>
              </w:rPr>
            </w:pPr>
            <w:r>
              <w:rPr>
                <w:sz w:val="20"/>
                <w:szCs w:val="20"/>
                <w:spacing w:val="1"/>
              </w:rPr>
              <w:t>1.59E-07</w:t>
            </w:r>
          </w:p>
        </w:tc>
        <w:tc>
          <w:tcPr>
            <w:tcW w:w="959" w:type="dxa"/>
            <w:vAlign w:val="top"/>
          </w:tcPr>
          <w:p>
            <w:pPr>
              <w:ind w:left="468"/>
              <w:spacing w:before="100" w:line="237" w:lineRule="auto"/>
              <w:rPr>
                <w:rFonts w:ascii="SimSun" w:hAnsi="SimSun" w:eastAsia="SimSun" w:cs="SimSun"/>
                <w:sz w:val="20"/>
                <w:szCs w:val="20"/>
              </w:rPr>
            </w:pPr>
            <w:r>
              <w:rPr>
                <w:rFonts w:ascii="SimSun" w:hAnsi="SimSun" w:eastAsia="SimSun" w:cs="SimSun"/>
                <w:sz w:val="20"/>
                <w:szCs w:val="20"/>
              </w:rPr>
              <w:t>↑</w:t>
            </w:r>
          </w:p>
        </w:tc>
      </w:tr>
      <w:tr>
        <w:trPr>
          <w:trHeight w:val="357" w:hRule="atLeast"/>
        </w:trPr>
        <w:tc>
          <w:tcPr>
            <w:tcW w:w="4744" w:type="dxa"/>
            <w:vAlign w:val="top"/>
          </w:tcPr>
          <w:p>
            <w:pPr>
              <w:pStyle w:val="TableText"/>
              <w:ind w:left="822"/>
              <w:spacing w:before="114" w:line="201" w:lineRule="auto"/>
              <w:rPr>
                <w:sz w:val="20"/>
                <w:szCs w:val="20"/>
              </w:rPr>
            </w:pPr>
            <w:r>
              <w:rPr>
                <w:sz w:val="20"/>
                <w:szCs w:val="20"/>
              </w:rPr>
              <w:t>PC</w:t>
            </w:r>
            <w:r>
              <w:rPr>
                <w:sz w:val="20"/>
                <w:szCs w:val="20"/>
                <w:spacing w:val="2"/>
              </w:rPr>
              <w:t>(14:0/22:5(4Z,7Z,</w:t>
            </w:r>
            <w:r>
              <w:rPr>
                <w:sz w:val="20"/>
                <w:szCs w:val="20"/>
                <w:spacing w:val="-23"/>
              </w:rPr>
              <w:t xml:space="preserve"> </w:t>
            </w:r>
            <w:r>
              <w:rPr>
                <w:sz w:val="20"/>
                <w:szCs w:val="20"/>
                <w:spacing w:val="2"/>
              </w:rPr>
              <w:t>10Z,</w:t>
            </w:r>
            <w:r>
              <w:rPr>
                <w:sz w:val="20"/>
                <w:szCs w:val="20"/>
                <w:spacing w:val="-25"/>
              </w:rPr>
              <w:t xml:space="preserve"> </w:t>
            </w:r>
            <w:r>
              <w:rPr>
                <w:sz w:val="20"/>
                <w:szCs w:val="20"/>
                <w:spacing w:val="2"/>
              </w:rPr>
              <w:t>13Z,</w:t>
            </w:r>
            <w:r>
              <w:rPr>
                <w:sz w:val="20"/>
                <w:szCs w:val="20"/>
                <w:spacing w:val="-25"/>
              </w:rPr>
              <w:t xml:space="preserve"> </w:t>
            </w:r>
            <w:r>
              <w:rPr>
                <w:sz w:val="20"/>
                <w:szCs w:val="20"/>
                <w:spacing w:val="2"/>
              </w:rPr>
              <w:t>16Z))</w:t>
            </w:r>
          </w:p>
        </w:tc>
        <w:tc>
          <w:tcPr>
            <w:tcW w:w="1335" w:type="dxa"/>
            <w:vAlign w:val="top"/>
          </w:tcPr>
          <w:p>
            <w:pPr>
              <w:pStyle w:val="TableText"/>
              <w:ind w:left="259"/>
              <w:spacing w:before="118" w:line="195" w:lineRule="auto"/>
              <w:rPr>
                <w:sz w:val="20"/>
                <w:szCs w:val="20"/>
              </w:rPr>
            </w:pPr>
            <w:r>
              <w:rPr>
                <w:sz w:val="20"/>
                <w:szCs w:val="20"/>
                <w:spacing w:val="3"/>
              </w:rPr>
              <w:t>3.81E-08</w:t>
            </w:r>
          </w:p>
        </w:tc>
        <w:tc>
          <w:tcPr>
            <w:tcW w:w="1257" w:type="dxa"/>
            <w:vAlign w:val="top"/>
          </w:tcPr>
          <w:p>
            <w:pPr>
              <w:pStyle w:val="TableText"/>
              <w:ind w:left="264"/>
              <w:spacing w:before="118" w:line="195" w:lineRule="auto"/>
              <w:rPr>
                <w:sz w:val="20"/>
                <w:szCs w:val="20"/>
              </w:rPr>
            </w:pPr>
            <w:r>
              <w:rPr>
                <w:sz w:val="20"/>
                <w:szCs w:val="20"/>
                <w:spacing w:val="3"/>
              </w:rPr>
              <w:t>2.73E-07</w:t>
            </w:r>
          </w:p>
        </w:tc>
        <w:tc>
          <w:tcPr>
            <w:tcW w:w="959" w:type="dxa"/>
            <w:vAlign w:val="top"/>
          </w:tcPr>
          <w:p>
            <w:pPr>
              <w:ind w:left="468"/>
              <w:spacing w:before="83" w:line="237" w:lineRule="auto"/>
              <w:rPr>
                <w:rFonts w:ascii="SimSun" w:hAnsi="SimSun" w:eastAsia="SimSun" w:cs="SimSun"/>
                <w:sz w:val="20"/>
                <w:szCs w:val="20"/>
              </w:rPr>
            </w:pPr>
            <w:r>
              <w:rPr>
                <w:rFonts w:ascii="SimSun" w:hAnsi="SimSun" w:eastAsia="SimSun" w:cs="SimSun"/>
                <w:sz w:val="20"/>
                <w:szCs w:val="20"/>
              </w:rPr>
              <w:t>↑</w:t>
            </w:r>
          </w:p>
        </w:tc>
      </w:tr>
      <w:tr>
        <w:trPr>
          <w:trHeight w:val="341" w:hRule="atLeast"/>
        </w:trPr>
        <w:tc>
          <w:tcPr>
            <w:tcW w:w="4744" w:type="dxa"/>
            <w:vAlign w:val="top"/>
          </w:tcPr>
          <w:p>
            <w:pPr>
              <w:pStyle w:val="TableText"/>
              <w:ind w:left="1864"/>
              <w:spacing w:before="115" w:line="199" w:lineRule="auto"/>
              <w:rPr>
                <w:sz w:val="20"/>
                <w:szCs w:val="20"/>
              </w:rPr>
            </w:pPr>
            <w:r>
              <w:rPr>
                <w:sz w:val="20"/>
                <w:szCs w:val="20"/>
                <w:spacing w:val="2"/>
              </w:rPr>
              <w:t>Erucic</w:t>
            </w:r>
            <w:r>
              <w:rPr>
                <w:sz w:val="20"/>
                <w:szCs w:val="20"/>
                <w:spacing w:val="19"/>
              </w:rPr>
              <w:t xml:space="preserve"> </w:t>
            </w:r>
            <w:r>
              <w:rPr>
                <w:sz w:val="20"/>
                <w:szCs w:val="20"/>
                <w:spacing w:val="2"/>
              </w:rPr>
              <w:t>acid</w:t>
            </w:r>
          </w:p>
        </w:tc>
        <w:tc>
          <w:tcPr>
            <w:tcW w:w="1335" w:type="dxa"/>
            <w:vAlign w:val="top"/>
          </w:tcPr>
          <w:p>
            <w:pPr>
              <w:pStyle w:val="TableText"/>
              <w:ind w:left="258"/>
              <w:spacing w:before="119" w:line="195" w:lineRule="auto"/>
              <w:rPr>
                <w:sz w:val="20"/>
                <w:szCs w:val="20"/>
              </w:rPr>
            </w:pPr>
            <w:r>
              <w:rPr>
                <w:sz w:val="20"/>
                <w:szCs w:val="20"/>
                <w:spacing w:val="3"/>
              </w:rPr>
              <w:t>7.56E-08</w:t>
            </w:r>
          </w:p>
        </w:tc>
        <w:tc>
          <w:tcPr>
            <w:tcW w:w="1257" w:type="dxa"/>
            <w:vAlign w:val="top"/>
          </w:tcPr>
          <w:p>
            <w:pPr>
              <w:pStyle w:val="TableText"/>
              <w:ind w:left="263"/>
              <w:spacing w:before="119" w:line="195" w:lineRule="auto"/>
              <w:rPr>
                <w:sz w:val="20"/>
                <w:szCs w:val="20"/>
              </w:rPr>
            </w:pPr>
            <w:r>
              <w:rPr>
                <w:sz w:val="20"/>
                <w:szCs w:val="20"/>
                <w:spacing w:val="3"/>
              </w:rPr>
              <w:t>4.96E-07</w:t>
            </w:r>
          </w:p>
        </w:tc>
        <w:tc>
          <w:tcPr>
            <w:tcW w:w="959" w:type="dxa"/>
            <w:vAlign w:val="top"/>
          </w:tcPr>
          <w:p>
            <w:pPr>
              <w:ind w:left="468"/>
              <w:spacing w:before="84" w:line="228" w:lineRule="auto"/>
              <w:rPr>
                <w:rFonts w:ascii="SimSun" w:hAnsi="SimSun" w:eastAsia="SimSun" w:cs="SimSun"/>
                <w:sz w:val="20"/>
                <w:szCs w:val="20"/>
              </w:rPr>
            </w:pPr>
            <w:r>
              <w:rPr>
                <w:rFonts w:ascii="SimSun" w:hAnsi="SimSun" w:eastAsia="SimSun" w:cs="SimSun"/>
                <w:sz w:val="20"/>
                <w:szCs w:val="20"/>
              </w:rPr>
              <w:t>↑</w:t>
            </w:r>
          </w:p>
        </w:tc>
      </w:tr>
      <w:tr>
        <w:trPr>
          <w:trHeight w:val="388" w:hRule="atLeast"/>
        </w:trPr>
        <w:tc>
          <w:tcPr>
            <w:tcW w:w="4744" w:type="dxa"/>
            <w:vAlign w:val="top"/>
            <w:tcBorders>
              <w:bottom w:val="single" w:color="000000" w:sz="10" w:space="0"/>
            </w:tcBorders>
          </w:tcPr>
          <w:p>
            <w:pPr>
              <w:pStyle w:val="TableText"/>
              <w:ind w:left="643"/>
              <w:spacing w:before="134" w:line="201" w:lineRule="auto"/>
              <w:rPr>
                <w:sz w:val="20"/>
                <w:szCs w:val="20"/>
              </w:rPr>
            </w:pPr>
            <w:r>
              <w:rPr>
                <w:sz w:val="20"/>
                <w:szCs w:val="20"/>
              </w:rPr>
              <w:t>Glycerol</w:t>
            </w:r>
            <w:r>
              <w:rPr>
                <w:sz w:val="20"/>
                <w:szCs w:val="20"/>
                <w:spacing w:val="28"/>
              </w:rPr>
              <w:t xml:space="preserve"> </w:t>
            </w:r>
            <w:r>
              <w:rPr>
                <w:sz w:val="20"/>
                <w:szCs w:val="20"/>
                <w:spacing w:val="18"/>
              </w:rPr>
              <w:t>1,3-</w:t>
            </w:r>
            <w:r>
              <w:rPr>
                <w:sz w:val="20"/>
                <w:szCs w:val="20"/>
              </w:rPr>
              <w:t>didodecanoate</w:t>
            </w:r>
            <w:r>
              <w:rPr>
                <w:sz w:val="20"/>
                <w:szCs w:val="20"/>
                <w:spacing w:val="18"/>
              </w:rPr>
              <w:t xml:space="preserve"> 2-</w:t>
            </w:r>
            <w:r>
              <w:rPr>
                <w:sz w:val="20"/>
                <w:szCs w:val="20"/>
              </w:rPr>
              <w:t>decanoate</w:t>
            </w:r>
          </w:p>
        </w:tc>
        <w:tc>
          <w:tcPr>
            <w:tcW w:w="1335" w:type="dxa"/>
            <w:vAlign w:val="top"/>
            <w:tcBorders>
              <w:bottom w:val="single" w:color="000000" w:sz="10" w:space="0"/>
            </w:tcBorders>
          </w:tcPr>
          <w:p>
            <w:pPr>
              <w:pStyle w:val="TableText"/>
              <w:ind w:left="275"/>
              <w:spacing w:before="138" w:line="195" w:lineRule="auto"/>
              <w:rPr>
                <w:sz w:val="20"/>
                <w:szCs w:val="20"/>
              </w:rPr>
            </w:pPr>
            <w:r>
              <w:rPr>
                <w:sz w:val="20"/>
                <w:szCs w:val="20"/>
                <w:spacing w:val="1"/>
              </w:rPr>
              <w:t>1.09E-07</w:t>
            </w:r>
          </w:p>
        </w:tc>
        <w:tc>
          <w:tcPr>
            <w:tcW w:w="1257" w:type="dxa"/>
            <w:vAlign w:val="top"/>
            <w:tcBorders>
              <w:bottom w:val="single" w:color="000000" w:sz="10" w:space="0"/>
            </w:tcBorders>
          </w:tcPr>
          <w:p>
            <w:pPr>
              <w:pStyle w:val="TableText"/>
              <w:ind w:left="268"/>
              <w:spacing w:before="138" w:line="195" w:lineRule="auto"/>
              <w:rPr>
                <w:sz w:val="20"/>
                <w:szCs w:val="20"/>
              </w:rPr>
            </w:pPr>
            <w:r>
              <w:rPr>
                <w:sz w:val="20"/>
                <w:szCs w:val="20"/>
                <w:spacing w:val="3"/>
              </w:rPr>
              <w:t>6.83E-07</w:t>
            </w:r>
          </w:p>
        </w:tc>
        <w:tc>
          <w:tcPr>
            <w:tcW w:w="959" w:type="dxa"/>
            <w:vAlign w:val="top"/>
            <w:tcBorders>
              <w:bottom w:val="single" w:color="000000" w:sz="10" w:space="0"/>
            </w:tcBorders>
          </w:tcPr>
          <w:p>
            <w:pPr>
              <w:ind w:left="468"/>
              <w:spacing w:before="102" w:line="237" w:lineRule="auto"/>
              <w:rPr>
                <w:rFonts w:ascii="SimSun" w:hAnsi="SimSun" w:eastAsia="SimSun" w:cs="SimSun"/>
                <w:sz w:val="20"/>
                <w:szCs w:val="20"/>
              </w:rPr>
            </w:pPr>
            <w:r>
              <w:rPr>
                <w:rFonts w:ascii="SimSun" w:hAnsi="SimSun" w:eastAsia="SimSun" w:cs="SimSun"/>
                <w:sz w:val="20"/>
                <w:szCs w:val="20"/>
              </w:rPr>
              <w:t>↑</w:t>
            </w:r>
          </w:p>
        </w:tc>
      </w:tr>
    </w:tbl>
    <w:p>
      <w:pPr>
        <w:rPr>
          <w:rFonts w:ascii="Arial"/>
          <w:sz w:val="21"/>
        </w:rPr>
      </w:pPr>
      <w:r/>
    </w:p>
    <w:p>
      <w:pPr>
        <w:sectPr>
          <w:headerReference w:type="default" r:id="rId167"/>
          <w:footerReference w:type="default" r:id="rId197"/>
          <w:pgSz w:w="11906" w:h="16839"/>
          <w:pgMar w:top="2078" w:right="1785" w:bottom="1864" w:left="424" w:header="1697" w:footer="1702" w:gutter="0"/>
        </w:sectPr>
        <w:rPr>
          <w:rFonts w:ascii="Arial" w:hAnsi="Arial" w:eastAsia="Arial" w:cs="Arial"/>
          <w:sz w:val="21"/>
          <w:szCs w:val="21"/>
        </w:rPr>
      </w:pPr>
    </w:p>
    <w:p>
      <w:pPr>
        <w:spacing w:line="76" w:lineRule="exact"/>
        <w:rPr/>
      </w:pPr>
      <w:r/>
    </w:p>
    <w:tbl>
      <w:tblPr>
        <w:tblStyle w:val="TableNormal"/>
        <w:tblW w:w="8295" w:type="dxa"/>
        <w:tblInd w:w="128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4735"/>
        <w:gridCol w:w="1344"/>
        <w:gridCol w:w="1257"/>
        <w:gridCol w:w="959"/>
      </w:tblGrid>
      <w:tr>
        <w:trPr>
          <w:trHeight w:val="373" w:hRule="atLeast"/>
        </w:trPr>
        <w:tc>
          <w:tcPr>
            <w:tcW w:w="4735" w:type="dxa"/>
            <w:vAlign w:val="top"/>
            <w:tcBorders>
              <w:bottom w:val="single" w:color="000000" w:sz="6" w:space="0"/>
              <w:top w:val="single" w:color="000000" w:sz="10" w:space="0"/>
            </w:tcBorders>
          </w:tcPr>
          <w:p>
            <w:pPr>
              <w:ind w:left="2026"/>
              <w:spacing w:before="80" w:line="229" w:lineRule="auto"/>
              <w:rPr>
                <w:rFonts w:ascii="SimHei" w:hAnsi="SimHei" w:eastAsia="SimHei" w:cs="SimHei"/>
                <w:sz w:val="20"/>
                <w:szCs w:val="20"/>
              </w:rPr>
            </w:pPr>
            <w:bookmarkStart w:name="bookmark117" w:id="104"/>
            <w:bookmarkEnd w:id="104"/>
            <w:r>
              <w:rPr>
                <w:rFonts w:ascii="SimHei" w:hAnsi="SimHei" w:eastAsia="SimHei" w:cs="SimHei"/>
                <w:sz w:val="20"/>
                <w:szCs w:val="20"/>
                <w:b/>
                <w:bCs/>
                <w:spacing w:val="5"/>
              </w:rPr>
              <w:t>代谢物</w:t>
            </w:r>
          </w:p>
        </w:tc>
        <w:tc>
          <w:tcPr>
            <w:tcW w:w="1344" w:type="dxa"/>
            <w:vAlign w:val="top"/>
            <w:tcBorders>
              <w:bottom w:val="single" w:color="000000" w:sz="6" w:space="0"/>
              <w:top w:val="single" w:color="000000" w:sz="10" w:space="0"/>
            </w:tcBorders>
          </w:tcPr>
          <w:p>
            <w:pPr>
              <w:pStyle w:val="TableText"/>
              <w:ind w:left="201"/>
              <w:spacing w:before="115" w:line="197" w:lineRule="auto"/>
              <w:rPr>
                <w:sz w:val="20"/>
                <w:szCs w:val="20"/>
              </w:rPr>
            </w:pPr>
            <w:r>
              <w:rPr>
                <w:sz w:val="20"/>
                <w:szCs w:val="20"/>
                <w:b/>
                <w:bCs/>
              </w:rPr>
              <w:t>Anova</w:t>
            </w:r>
            <w:r>
              <w:rPr>
                <w:sz w:val="20"/>
                <w:szCs w:val="20"/>
                <w:b/>
                <w:bCs/>
                <w:spacing w:val="13"/>
                <w:w w:val="101"/>
              </w:rPr>
              <w:t xml:space="preserve"> </w:t>
            </w:r>
            <w:r>
              <w:rPr>
                <w:sz w:val="20"/>
                <w:szCs w:val="20"/>
                <w:b/>
                <w:bCs/>
                <w:spacing w:val="8"/>
              </w:rPr>
              <w:t>(p)</w:t>
            </w:r>
          </w:p>
        </w:tc>
        <w:tc>
          <w:tcPr>
            <w:tcW w:w="1257" w:type="dxa"/>
            <w:vAlign w:val="top"/>
            <w:tcBorders>
              <w:bottom w:val="single" w:color="000000" w:sz="6" w:space="0"/>
              <w:top w:val="single" w:color="000000" w:sz="10" w:space="0"/>
            </w:tcBorders>
          </w:tcPr>
          <w:p>
            <w:pPr>
              <w:pStyle w:val="TableText"/>
              <w:ind w:left="322"/>
              <w:spacing w:before="118" w:line="194" w:lineRule="auto"/>
              <w:rPr>
                <w:sz w:val="20"/>
                <w:szCs w:val="20"/>
              </w:rPr>
            </w:pPr>
            <w:r>
              <w:rPr>
                <w:sz w:val="20"/>
                <w:szCs w:val="20"/>
                <w:b/>
                <w:bCs/>
                <w:spacing w:val="-1"/>
              </w:rPr>
              <w:t>q Value</w:t>
            </w:r>
          </w:p>
        </w:tc>
        <w:tc>
          <w:tcPr>
            <w:tcW w:w="959" w:type="dxa"/>
            <w:vAlign w:val="top"/>
            <w:tcBorders>
              <w:bottom w:val="single" w:color="000000" w:sz="6" w:space="0"/>
              <w:top w:val="single" w:color="000000" w:sz="10" w:space="0"/>
            </w:tcBorders>
          </w:tcPr>
          <w:p>
            <w:pPr>
              <w:pStyle w:val="TableText"/>
              <w:ind w:left="231"/>
              <w:spacing w:before="118" w:line="192" w:lineRule="auto"/>
              <w:rPr>
                <w:sz w:val="20"/>
                <w:szCs w:val="20"/>
              </w:rPr>
            </w:pPr>
            <w:r>
              <w:rPr>
                <w:sz w:val="20"/>
                <w:szCs w:val="20"/>
                <w:b/>
                <w:bCs/>
                <w:spacing w:val="-1"/>
              </w:rPr>
              <w:t>Trend</w:t>
            </w:r>
          </w:p>
        </w:tc>
      </w:tr>
      <w:tr>
        <w:trPr>
          <w:trHeight w:val="724" w:hRule="atLeast"/>
        </w:trPr>
        <w:tc>
          <w:tcPr>
            <w:tcW w:w="4735" w:type="dxa"/>
            <w:vAlign w:val="top"/>
            <w:tcBorders>
              <w:top w:val="single" w:color="000000" w:sz="6" w:space="0"/>
            </w:tcBorders>
          </w:tcPr>
          <w:p>
            <w:pPr>
              <w:pStyle w:val="TableText"/>
              <w:ind w:left="126"/>
              <w:spacing w:before="100" w:line="201" w:lineRule="auto"/>
              <w:rPr>
                <w:sz w:val="20"/>
                <w:szCs w:val="20"/>
              </w:rPr>
            </w:pPr>
            <w:r>
              <w:rPr>
                <w:sz w:val="20"/>
                <w:szCs w:val="20"/>
              </w:rPr>
              <w:t>DG</w:t>
            </w:r>
            <w:r>
              <w:rPr>
                <w:sz w:val="20"/>
                <w:szCs w:val="20"/>
                <w:spacing w:val="2"/>
              </w:rPr>
              <w:t>(20:4(5Z,8Z,</w:t>
            </w:r>
            <w:r>
              <w:rPr>
                <w:sz w:val="20"/>
                <w:szCs w:val="20"/>
                <w:spacing w:val="-25"/>
              </w:rPr>
              <w:t xml:space="preserve"> </w:t>
            </w:r>
            <w:r>
              <w:rPr>
                <w:sz w:val="20"/>
                <w:szCs w:val="20"/>
                <w:spacing w:val="2"/>
              </w:rPr>
              <w:t>11Z,</w:t>
            </w:r>
            <w:r>
              <w:rPr>
                <w:sz w:val="20"/>
                <w:szCs w:val="20"/>
                <w:spacing w:val="-25"/>
              </w:rPr>
              <w:t xml:space="preserve"> </w:t>
            </w:r>
            <w:r>
              <w:rPr>
                <w:sz w:val="20"/>
                <w:szCs w:val="20"/>
                <w:spacing w:val="2"/>
              </w:rPr>
              <w:t>14Z)/22:6(4</w:t>
            </w:r>
            <w:r>
              <w:rPr>
                <w:sz w:val="20"/>
                <w:szCs w:val="20"/>
                <w:spacing w:val="1"/>
              </w:rPr>
              <w:t>Z,7Z,</w:t>
            </w:r>
            <w:r>
              <w:rPr>
                <w:sz w:val="20"/>
                <w:szCs w:val="20"/>
                <w:spacing w:val="-25"/>
              </w:rPr>
              <w:t xml:space="preserve"> </w:t>
            </w:r>
            <w:r>
              <w:rPr>
                <w:sz w:val="20"/>
                <w:szCs w:val="20"/>
                <w:spacing w:val="1"/>
              </w:rPr>
              <w:t>10Z,</w:t>
            </w:r>
            <w:r>
              <w:rPr>
                <w:sz w:val="20"/>
                <w:szCs w:val="20"/>
                <w:spacing w:val="-25"/>
              </w:rPr>
              <w:t xml:space="preserve"> </w:t>
            </w:r>
            <w:r>
              <w:rPr>
                <w:sz w:val="20"/>
                <w:szCs w:val="20"/>
                <w:spacing w:val="1"/>
              </w:rPr>
              <w:t>13Z,</w:t>
            </w:r>
            <w:r>
              <w:rPr>
                <w:sz w:val="20"/>
                <w:szCs w:val="20"/>
                <w:spacing w:val="-25"/>
              </w:rPr>
              <w:t xml:space="preserve"> </w:t>
            </w:r>
            <w:r>
              <w:rPr>
                <w:sz w:val="20"/>
                <w:szCs w:val="20"/>
                <w:spacing w:val="1"/>
              </w:rPr>
              <w:t>16Z,</w:t>
            </w:r>
          </w:p>
          <w:p>
            <w:pPr>
              <w:pStyle w:val="TableText"/>
              <w:ind w:left="1959"/>
              <w:spacing w:before="165" w:line="201" w:lineRule="auto"/>
              <w:rPr>
                <w:sz w:val="20"/>
                <w:szCs w:val="20"/>
              </w:rPr>
            </w:pPr>
            <w:r>
              <w:rPr>
                <w:sz w:val="20"/>
                <w:szCs w:val="20"/>
                <w:spacing w:val="1"/>
              </w:rPr>
              <w:t>19Z)/0:0)</w:t>
            </w:r>
          </w:p>
        </w:tc>
        <w:tc>
          <w:tcPr>
            <w:tcW w:w="1344" w:type="dxa"/>
            <w:vAlign w:val="top"/>
            <w:tcBorders>
              <w:top w:val="single" w:color="000000" w:sz="6" w:space="0"/>
            </w:tcBorders>
          </w:tcPr>
          <w:p>
            <w:pPr>
              <w:pStyle w:val="TableText"/>
              <w:ind w:left="268"/>
              <w:spacing w:before="104" w:line="195" w:lineRule="auto"/>
              <w:rPr>
                <w:sz w:val="20"/>
                <w:szCs w:val="20"/>
              </w:rPr>
            </w:pPr>
            <w:r>
              <w:rPr>
                <w:sz w:val="20"/>
                <w:szCs w:val="20"/>
                <w:spacing w:val="3"/>
              </w:rPr>
              <w:t>3.68E-07</w:t>
            </w:r>
          </w:p>
        </w:tc>
        <w:tc>
          <w:tcPr>
            <w:tcW w:w="1257" w:type="dxa"/>
            <w:vAlign w:val="top"/>
            <w:tcBorders>
              <w:top w:val="single" w:color="000000" w:sz="6" w:space="0"/>
            </w:tcBorders>
          </w:tcPr>
          <w:p>
            <w:pPr>
              <w:pStyle w:val="TableText"/>
              <w:ind w:left="284"/>
              <w:spacing w:before="104" w:line="195" w:lineRule="auto"/>
              <w:rPr>
                <w:sz w:val="20"/>
                <w:szCs w:val="20"/>
              </w:rPr>
            </w:pPr>
            <w:r>
              <w:rPr>
                <w:sz w:val="20"/>
                <w:szCs w:val="20"/>
                <w:spacing w:val="1"/>
              </w:rPr>
              <w:t>1.97E-06</w:t>
            </w:r>
          </w:p>
        </w:tc>
        <w:tc>
          <w:tcPr>
            <w:tcW w:w="959" w:type="dxa"/>
            <w:vAlign w:val="top"/>
            <w:tcBorders>
              <w:top w:val="single" w:color="000000" w:sz="6" w:space="0"/>
            </w:tcBorders>
          </w:tcPr>
          <w:p>
            <w:pPr>
              <w:ind w:left="468"/>
              <w:spacing w:before="68" w:line="237" w:lineRule="auto"/>
              <w:rPr>
                <w:rFonts w:ascii="SimSun" w:hAnsi="SimSun" w:eastAsia="SimSun" w:cs="SimSun"/>
                <w:sz w:val="20"/>
                <w:szCs w:val="20"/>
              </w:rPr>
            </w:pPr>
            <w:r>
              <w:rPr>
                <w:rFonts w:ascii="SimSun" w:hAnsi="SimSun" w:eastAsia="SimSun" w:cs="SimSun"/>
                <w:sz w:val="20"/>
                <w:szCs w:val="20"/>
              </w:rPr>
              <w:t>↑</w:t>
            </w:r>
          </w:p>
        </w:tc>
      </w:tr>
      <w:tr>
        <w:trPr>
          <w:trHeight w:val="359" w:hRule="atLeast"/>
        </w:trPr>
        <w:tc>
          <w:tcPr>
            <w:tcW w:w="4735" w:type="dxa"/>
            <w:vAlign w:val="top"/>
          </w:tcPr>
          <w:p>
            <w:pPr>
              <w:pStyle w:val="TableText"/>
              <w:ind w:left="966"/>
              <w:spacing w:before="94" w:line="201" w:lineRule="auto"/>
              <w:rPr>
                <w:sz w:val="20"/>
                <w:szCs w:val="20"/>
              </w:rPr>
            </w:pPr>
            <w:r>
              <w:rPr>
                <w:sz w:val="20"/>
                <w:szCs w:val="20"/>
              </w:rPr>
              <w:t>PC</w:t>
            </w:r>
            <w:r>
              <w:rPr>
                <w:sz w:val="20"/>
                <w:szCs w:val="20"/>
                <w:spacing w:val="2"/>
              </w:rPr>
              <w:t>(16:0/22:4(7Z,</w:t>
            </w:r>
            <w:r>
              <w:rPr>
                <w:sz w:val="20"/>
                <w:szCs w:val="20"/>
                <w:spacing w:val="-25"/>
              </w:rPr>
              <w:t xml:space="preserve"> </w:t>
            </w:r>
            <w:r>
              <w:rPr>
                <w:sz w:val="20"/>
                <w:szCs w:val="20"/>
                <w:spacing w:val="2"/>
              </w:rPr>
              <w:t>10Z,</w:t>
            </w:r>
            <w:r>
              <w:rPr>
                <w:sz w:val="20"/>
                <w:szCs w:val="20"/>
                <w:spacing w:val="-25"/>
              </w:rPr>
              <w:t xml:space="preserve"> </w:t>
            </w:r>
            <w:r>
              <w:rPr>
                <w:sz w:val="20"/>
                <w:szCs w:val="20"/>
                <w:spacing w:val="2"/>
              </w:rPr>
              <w:t>13Z,</w:t>
            </w:r>
            <w:r>
              <w:rPr>
                <w:sz w:val="20"/>
                <w:szCs w:val="20"/>
                <w:spacing w:val="-25"/>
              </w:rPr>
              <w:t xml:space="preserve"> </w:t>
            </w:r>
            <w:r>
              <w:rPr>
                <w:sz w:val="20"/>
                <w:szCs w:val="20"/>
                <w:spacing w:val="1"/>
              </w:rPr>
              <w:t>16Z))</w:t>
            </w:r>
          </w:p>
        </w:tc>
        <w:tc>
          <w:tcPr>
            <w:tcW w:w="1344" w:type="dxa"/>
            <w:vAlign w:val="top"/>
          </w:tcPr>
          <w:p>
            <w:pPr>
              <w:pStyle w:val="TableText"/>
              <w:ind w:left="268"/>
              <w:spacing w:before="98" w:line="195" w:lineRule="auto"/>
              <w:rPr>
                <w:sz w:val="20"/>
                <w:szCs w:val="20"/>
              </w:rPr>
            </w:pPr>
            <w:r>
              <w:rPr>
                <w:sz w:val="20"/>
                <w:szCs w:val="20"/>
                <w:spacing w:val="3"/>
              </w:rPr>
              <w:t>3.78E-07</w:t>
            </w:r>
          </w:p>
        </w:tc>
        <w:tc>
          <w:tcPr>
            <w:tcW w:w="1257" w:type="dxa"/>
            <w:vAlign w:val="top"/>
          </w:tcPr>
          <w:p>
            <w:pPr>
              <w:pStyle w:val="TableText"/>
              <w:ind w:left="264"/>
              <w:spacing w:before="98" w:line="195" w:lineRule="auto"/>
              <w:rPr>
                <w:sz w:val="20"/>
                <w:szCs w:val="20"/>
              </w:rPr>
            </w:pPr>
            <w:r>
              <w:rPr>
                <w:sz w:val="20"/>
                <w:szCs w:val="20"/>
                <w:spacing w:val="3"/>
              </w:rPr>
              <w:t>2.01E-06</w:t>
            </w:r>
          </w:p>
        </w:tc>
        <w:tc>
          <w:tcPr>
            <w:tcW w:w="959" w:type="dxa"/>
            <w:vAlign w:val="top"/>
          </w:tcPr>
          <w:p>
            <w:pPr>
              <w:ind w:left="468"/>
              <w:spacing w:before="62" w:line="237" w:lineRule="auto"/>
              <w:rPr>
                <w:rFonts w:ascii="SimSun" w:hAnsi="SimSun" w:eastAsia="SimSun" w:cs="SimSun"/>
                <w:sz w:val="20"/>
                <w:szCs w:val="20"/>
              </w:rPr>
            </w:pPr>
            <w:r>
              <w:rPr>
                <w:rFonts w:ascii="SimSun" w:hAnsi="SimSun" w:eastAsia="SimSun" w:cs="SimSun"/>
                <w:sz w:val="20"/>
                <w:szCs w:val="20"/>
              </w:rPr>
              <w:t>↑</w:t>
            </w:r>
          </w:p>
        </w:tc>
      </w:tr>
      <w:tr>
        <w:trPr>
          <w:trHeight w:val="360" w:hRule="atLeast"/>
        </w:trPr>
        <w:tc>
          <w:tcPr>
            <w:tcW w:w="4735" w:type="dxa"/>
            <w:vAlign w:val="top"/>
          </w:tcPr>
          <w:p>
            <w:pPr>
              <w:pStyle w:val="TableText"/>
              <w:ind w:left="1588"/>
              <w:spacing w:before="95" w:line="201" w:lineRule="auto"/>
              <w:rPr>
                <w:sz w:val="20"/>
                <w:szCs w:val="20"/>
              </w:rPr>
            </w:pPr>
            <w:r>
              <w:rPr>
                <w:sz w:val="20"/>
                <w:szCs w:val="20"/>
              </w:rPr>
              <w:t>LysoPC</w:t>
            </w:r>
            <w:r>
              <w:rPr>
                <w:sz w:val="20"/>
                <w:szCs w:val="20"/>
                <w:spacing w:val="5"/>
              </w:rPr>
              <w:t>(26:0/0:0)</w:t>
            </w:r>
          </w:p>
        </w:tc>
        <w:tc>
          <w:tcPr>
            <w:tcW w:w="1344" w:type="dxa"/>
            <w:vAlign w:val="top"/>
          </w:tcPr>
          <w:p>
            <w:pPr>
              <w:pStyle w:val="TableText"/>
              <w:ind w:left="263"/>
              <w:spacing w:before="99" w:line="195" w:lineRule="auto"/>
              <w:rPr>
                <w:sz w:val="20"/>
                <w:szCs w:val="20"/>
              </w:rPr>
            </w:pPr>
            <w:r>
              <w:rPr>
                <w:sz w:val="20"/>
                <w:szCs w:val="20"/>
                <w:spacing w:val="3"/>
              </w:rPr>
              <w:t>4.75E-07</w:t>
            </w:r>
          </w:p>
        </w:tc>
        <w:tc>
          <w:tcPr>
            <w:tcW w:w="1257" w:type="dxa"/>
            <w:vAlign w:val="top"/>
          </w:tcPr>
          <w:p>
            <w:pPr>
              <w:pStyle w:val="TableText"/>
              <w:ind w:left="264"/>
              <w:spacing w:before="99" w:line="195" w:lineRule="auto"/>
              <w:rPr>
                <w:sz w:val="20"/>
                <w:szCs w:val="20"/>
              </w:rPr>
            </w:pPr>
            <w:r>
              <w:rPr>
                <w:sz w:val="20"/>
                <w:szCs w:val="20"/>
                <w:spacing w:val="3"/>
              </w:rPr>
              <w:t>2.44E-06</w:t>
            </w:r>
          </w:p>
        </w:tc>
        <w:tc>
          <w:tcPr>
            <w:tcW w:w="959" w:type="dxa"/>
            <w:vAlign w:val="top"/>
          </w:tcPr>
          <w:p>
            <w:pPr>
              <w:ind w:left="468"/>
              <w:spacing w:before="63" w:line="237" w:lineRule="auto"/>
              <w:rPr>
                <w:rFonts w:ascii="SimSun" w:hAnsi="SimSun" w:eastAsia="SimSun" w:cs="SimSun"/>
                <w:sz w:val="20"/>
                <w:szCs w:val="20"/>
              </w:rPr>
            </w:pPr>
            <w:r>
              <w:rPr>
                <w:rFonts w:ascii="SimSun" w:hAnsi="SimSun" w:eastAsia="SimSun" w:cs="SimSun"/>
                <w:sz w:val="20"/>
                <w:szCs w:val="20"/>
              </w:rPr>
              <w:t>↑</w:t>
            </w:r>
          </w:p>
        </w:tc>
      </w:tr>
      <w:tr>
        <w:trPr>
          <w:trHeight w:val="358" w:hRule="atLeast"/>
        </w:trPr>
        <w:tc>
          <w:tcPr>
            <w:tcW w:w="4735" w:type="dxa"/>
            <w:vAlign w:val="top"/>
          </w:tcPr>
          <w:p>
            <w:pPr>
              <w:pStyle w:val="TableText"/>
              <w:ind w:left="440"/>
              <w:spacing w:before="95" w:line="201" w:lineRule="auto"/>
              <w:rPr>
                <w:sz w:val="20"/>
                <w:szCs w:val="20"/>
              </w:rPr>
            </w:pPr>
            <w:r>
              <w:rPr>
                <w:sz w:val="20"/>
                <w:szCs w:val="20"/>
              </w:rPr>
              <w:t>PC</w:t>
            </w:r>
            <w:r>
              <w:rPr>
                <w:sz w:val="20"/>
                <w:szCs w:val="20"/>
                <w:spacing w:val="2"/>
              </w:rPr>
              <w:t>(16:1(9Z)/22:6(4Z,7Z,</w:t>
            </w:r>
            <w:r>
              <w:rPr>
                <w:sz w:val="20"/>
                <w:szCs w:val="20"/>
                <w:spacing w:val="-25"/>
              </w:rPr>
              <w:t xml:space="preserve"> </w:t>
            </w:r>
            <w:r>
              <w:rPr>
                <w:sz w:val="20"/>
                <w:szCs w:val="20"/>
                <w:spacing w:val="2"/>
              </w:rPr>
              <w:t>10Z,</w:t>
            </w:r>
            <w:r>
              <w:rPr>
                <w:sz w:val="20"/>
                <w:szCs w:val="20"/>
                <w:spacing w:val="-25"/>
              </w:rPr>
              <w:t xml:space="preserve"> </w:t>
            </w:r>
            <w:r>
              <w:rPr>
                <w:sz w:val="20"/>
                <w:szCs w:val="20"/>
                <w:spacing w:val="2"/>
              </w:rPr>
              <w:t>13Z,</w:t>
            </w:r>
            <w:r>
              <w:rPr>
                <w:sz w:val="20"/>
                <w:szCs w:val="20"/>
                <w:spacing w:val="-25"/>
              </w:rPr>
              <w:t xml:space="preserve"> </w:t>
            </w:r>
            <w:r>
              <w:rPr>
                <w:sz w:val="20"/>
                <w:szCs w:val="20"/>
                <w:spacing w:val="2"/>
              </w:rPr>
              <w:t>16Z,</w:t>
            </w:r>
            <w:r>
              <w:rPr>
                <w:sz w:val="20"/>
                <w:szCs w:val="20"/>
                <w:spacing w:val="-25"/>
              </w:rPr>
              <w:t xml:space="preserve"> </w:t>
            </w:r>
            <w:r>
              <w:rPr>
                <w:sz w:val="20"/>
                <w:szCs w:val="20"/>
                <w:spacing w:val="2"/>
              </w:rPr>
              <w:t>19</w:t>
            </w:r>
            <w:r>
              <w:rPr>
                <w:sz w:val="20"/>
                <w:szCs w:val="20"/>
                <w:spacing w:val="1"/>
              </w:rPr>
              <w:t>Z))</w:t>
            </w:r>
          </w:p>
        </w:tc>
        <w:tc>
          <w:tcPr>
            <w:tcW w:w="1344" w:type="dxa"/>
            <w:vAlign w:val="top"/>
          </w:tcPr>
          <w:p>
            <w:pPr>
              <w:pStyle w:val="TableText"/>
              <w:ind w:left="269"/>
              <w:spacing w:before="99" w:line="195" w:lineRule="auto"/>
              <w:rPr>
                <w:sz w:val="20"/>
                <w:szCs w:val="20"/>
              </w:rPr>
            </w:pPr>
            <w:r>
              <w:rPr>
                <w:sz w:val="20"/>
                <w:szCs w:val="20"/>
                <w:spacing w:val="3"/>
              </w:rPr>
              <w:t>5.43E-07</w:t>
            </w:r>
          </w:p>
        </w:tc>
        <w:tc>
          <w:tcPr>
            <w:tcW w:w="1257" w:type="dxa"/>
            <w:vAlign w:val="top"/>
          </w:tcPr>
          <w:p>
            <w:pPr>
              <w:pStyle w:val="TableText"/>
              <w:ind w:left="264"/>
              <w:spacing w:before="99" w:line="195" w:lineRule="auto"/>
              <w:rPr>
                <w:sz w:val="20"/>
                <w:szCs w:val="20"/>
              </w:rPr>
            </w:pPr>
            <w:r>
              <w:rPr>
                <w:sz w:val="20"/>
                <w:szCs w:val="20"/>
                <w:spacing w:val="3"/>
              </w:rPr>
              <w:t>2.72E-06</w:t>
            </w:r>
          </w:p>
        </w:tc>
        <w:tc>
          <w:tcPr>
            <w:tcW w:w="959" w:type="dxa"/>
            <w:vAlign w:val="top"/>
          </w:tcPr>
          <w:p>
            <w:pPr>
              <w:ind w:left="468"/>
              <w:spacing w:before="63" w:line="237" w:lineRule="auto"/>
              <w:rPr>
                <w:rFonts w:ascii="SimSun" w:hAnsi="SimSun" w:eastAsia="SimSun" w:cs="SimSun"/>
                <w:sz w:val="20"/>
                <w:szCs w:val="20"/>
              </w:rPr>
            </w:pPr>
            <w:r>
              <w:rPr>
                <w:rFonts w:ascii="SimSun" w:hAnsi="SimSun" w:eastAsia="SimSun" w:cs="SimSun"/>
                <w:sz w:val="20"/>
                <w:szCs w:val="20"/>
              </w:rPr>
              <w:t>↑</w:t>
            </w:r>
          </w:p>
        </w:tc>
      </w:tr>
      <w:tr>
        <w:trPr>
          <w:trHeight w:val="357" w:hRule="atLeast"/>
        </w:trPr>
        <w:tc>
          <w:tcPr>
            <w:tcW w:w="4735" w:type="dxa"/>
            <w:vAlign w:val="top"/>
          </w:tcPr>
          <w:p>
            <w:pPr>
              <w:pStyle w:val="TableText"/>
              <w:ind w:left="1751"/>
              <w:spacing w:before="94" w:line="201" w:lineRule="auto"/>
              <w:rPr>
                <w:sz w:val="20"/>
                <w:szCs w:val="20"/>
              </w:rPr>
            </w:pPr>
            <w:r>
              <w:rPr>
                <w:sz w:val="20"/>
                <w:szCs w:val="20"/>
              </w:rPr>
              <w:t>PS</w:t>
            </w:r>
            <w:r>
              <w:rPr>
                <w:sz w:val="20"/>
                <w:szCs w:val="20"/>
                <w:spacing w:val="4"/>
              </w:rPr>
              <w:t>(18:0/20:0)</w:t>
            </w:r>
          </w:p>
        </w:tc>
        <w:tc>
          <w:tcPr>
            <w:tcW w:w="1344" w:type="dxa"/>
            <w:vAlign w:val="top"/>
          </w:tcPr>
          <w:p>
            <w:pPr>
              <w:pStyle w:val="TableText"/>
              <w:ind w:left="264"/>
              <w:spacing w:before="98" w:line="195" w:lineRule="auto"/>
              <w:rPr>
                <w:sz w:val="20"/>
                <w:szCs w:val="20"/>
              </w:rPr>
            </w:pPr>
            <w:r>
              <w:rPr>
                <w:sz w:val="20"/>
                <w:szCs w:val="20"/>
              </w:rPr>
              <w:t>2.</w:t>
            </w:r>
            <w:r>
              <w:rPr>
                <w:sz w:val="20"/>
                <w:szCs w:val="20"/>
                <w:spacing w:val="-21"/>
              </w:rPr>
              <w:t xml:space="preserve"> </w:t>
            </w:r>
            <w:r>
              <w:rPr>
                <w:sz w:val="20"/>
                <w:szCs w:val="20"/>
              </w:rPr>
              <w:t>12E-06</w:t>
            </w:r>
          </w:p>
        </w:tc>
        <w:tc>
          <w:tcPr>
            <w:tcW w:w="1257" w:type="dxa"/>
            <w:vAlign w:val="top"/>
          </w:tcPr>
          <w:p>
            <w:pPr>
              <w:pStyle w:val="TableText"/>
              <w:ind w:left="272"/>
              <w:spacing w:before="98" w:line="195" w:lineRule="auto"/>
              <w:rPr>
                <w:sz w:val="20"/>
                <w:szCs w:val="20"/>
              </w:rPr>
            </w:pPr>
            <w:r>
              <w:rPr>
                <w:sz w:val="20"/>
                <w:szCs w:val="20"/>
                <w:spacing w:val="2"/>
              </w:rPr>
              <w:t>8.87E-06</w:t>
            </w:r>
          </w:p>
        </w:tc>
        <w:tc>
          <w:tcPr>
            <w:tcW w:w="959" w:type="dxa"/>
            <w:vAlign w:val="top"/>
          </w:tcPr>
          <w:p>
            <w:pPr>
              <w:ind w:left="468"/>
              <w:spacing w:before="62" w:line="237" w:lineRule="auto"/>
              <w:rPr>
                <w:rFonts w:ascii="SimSun" w:hAnsi="SimSun" w:eastAsia="SimSun" w:cs="SimSun"/>
                <w:sz w:val="20"/>
                <w:szCs w:val="20"/>
              </w:rPr>
            </w:pPr>
            <w:r>
              <w:rPr>
                <w:rFonts w:ascii="SimSun" w:hAnsi="SimSun" w:eastAsia="SimSun" w:cs="SimSun"/>
                <w:sz w:val="20"/>
                <w:szCs w:val="20"/>
              </w:rPr>
              <w:t>↑</w:t>
            </w:r>
          </w:p>
        </w:tc>
      </w:tr>
      <w:tr>
        <w:trPr>
          <w:trHeight w:val="341" w:hRule="atLeast"/>
        </w:trPr>
        <w:tc>
          <w:tcPr>
            <w:tcW w:w="4735" w:type="dxa"/>
            <w:vAlign w:val="top"/>
          </w:tcPr>
          <w:p>
            <w:pPr>
              <w:pStyle w:val="TableText"/>
              <w:ind w:left="1602"/>
              <w:spacing w:before="95" w:line="199" w:lineRule="auto"/>
              <w:rPr>
                <w:sz w:val="20"/>
                <w:szCs w:val="20"/>
              </w:rPr>
            </w:pPr>
            <w:r>
              <w:rPr>
                <w:sz w:val="20"/>
                <w:szCs w:val="20"/>
                <w:spacing w:val="3"/>
              </w:rPr>
              <w:t>Bisnorcholic acid</w:t>
            </w:r>
          </w:p>
        </w:tc>
        <w:tc>
          <w:tcPr>
            <w:tcW w:w="1344" w:type="dxa"/>
            <w:vAlign w:val="top"/>
          </w:tcPr>
          <w:p>
            <w:pPr>
              <w:pStyle w:val="TableText"/>
              <w:ind w:left="269"/>
              <w:spacing w:before="99" w:line="195" w:lineRule="auto"/>
              <w:rPr>
                <w:sz w:val="20"/>
                <w:szCs w:val="20"/>
              </w:rPr>
            </w:pPr>
            <w:r>
              <w:rPr>
                <w:sz w:val="20"/>
                <w:szCs w:val="20"/>
                <w:spacing w:val="3"/>
              </w:rPr>
              <w:t>5.35E-06</w:t>
            </w:r>
          </w:p>
        </w:tc>
        <w:tc>
          <w:tcPr>
            <w:tcW w:w="1257" w:type="dxa"/>
            <w:vAlign w:val="top"/>
          </w:tcPr>
          <w:p>
            <w:pPr>
              <w:pStyle w:val="TableText"/>
              <w:ind w:left="284"/>
              <w:spacing w:before="99" w:line="195" w:lineRule="auto"/>
              <w:rPr>
                <w:sz w:val="20"/>
                <w:szCs w:val="20"/>
              </w:rPr>
            </w:pPr>
            <w:r>
              <w:rPr>
                <w:sz w:val="20"/>
                <w:szCs w:val="20"/>
                <w:spacing w:val="1"/>
              </w:rPr>
              <w:t>1.99E-05</w:t>
            </w:r>
          </w:p>
        </w:tc>
        <w:tc>
          <w:tcPr>
            <w:tcW w:w="959" w:type="dxa"/>
            <w:vAlign w:val="top"/>
          </w:tcPr>
          <w:p>
            <w:pPr>
              <w:ind w:left="468"/>
              <w:spacing w:before="63" w:line="237" w:lineRule="auto"/>
              <w:rPr>
                <w:rFonts w:ascii="SimSun" w:hAnsi="SimSun" w:eastAsia="SimSun" w:cs="SimSun"/>
                <w:sz w:val="20"/>
                <w:szCs w:val="20"/>
              </w:rPr>
            </w:pPr>
            <w:r>
              <w:rPr>
                <w:rFonts w:ascii="SimSun" w:hAnsi="SimSun" w:eastAsia="SimSun" w:cs="SimSun"/>
                <w:sz w:val="20"/>
                <w:szCs w:val="20"/>
              </w:rPr>
              <w:t>↑</w:t>
            </w:r>
          </w:p>
        </w:tc>
      </w:tr>
      <w:tr>
        <w:trPr>
          <w:trHeight w:val="376" w:hRule="atLeast"/>
        </w:trPr>
        <w:tc>
          <w:tcPr>
            <w:tcW w:w="4735" w:type="dxa"/>
            <w:vAlign w:val="top"/>
          </w:tcPr>
          <w:p>
            <w:pPr>
              <w:pStyle w:val="TableText"/>
              <w:ind w:left="1823"/>
              <w:spacing w:before="114" w:line="201" w:lineRule="auto"/>
              <w:rPr>
                <w:sz w:val="20"/>
                <w:szCs w:val="20"/>
              </w:rPr>
            </w:pPr>
            <w:r>
              <w:rPr>
                <w:sz w:val="20"/>
                <w:szCs w:val="20"/>
                <w:spacing w:val="3"/>
              </w:rPr>
              <w:t>Sphinganine</w:t>
            </w:r>
          </w:p>
        </w:tc>
        <w:tc>
          <w:tcPr>
            <w:tcW w:w="1344" w:type="dxa"/>
            <w:vAlign w:val="top"/>
          </w:tcPr>
          <w:p>
            <w:pPr>
              <w:pStyle w:val="TableText"/>
              <w:ind w:left="284"/>
              <w:spacing w:before="118" w:line="195" w:lineRule="auto"/>
              <w:rPr>
                <w:sz w:val="20"/>
                <w:szCs w:val="20"/>
              </w:rPr>
            </w:pPr>
            <w:r>
              <w:rPr>
                <w:sz w:val="20"/>
                <w:szCs w:val="20"/>
                <w:spacing w:val="1"/>
              </w:rPr>
              <w:t>1.28E-05</w:t>
            </w:r>
          </w:p>
        </w:tc>
        <w:tc>
          <w:tcPr>
            <w:tcW w:w="1257" w:type="dxa"/>
            <w:vAlign w:val="top"/>
          </w:tcPr>
          <w:p>
            <w:pPr>
              <w:pStyle w:val="TableText"/>
              <w:ind w:left="263"/>
              <w:spacing w:before="118" w:line="195" w:lineRule="auto"/>
              <w:rPr>
                <w:sz w:val="20"/>
                <w:szCs w:val="20"/>
              </w:rPr>
            </w:pPr>
            <w:r>
              <w:rPr>
                <w:sz w:val="20"/>
                <w:szCs w:val="20"/>
                <w:spacing w:val="3"/>
              </w:rPr>
              <w:t>4.32E-05</w:t>
            </w:r>
          </w:p>
        </w:tc>
        <w:tc>
          <w:tcPr>
            <w:tcW w:w="959" w:type="dxa"/>
            <w:vAlign w:val="top"/>
          </w:tcPr>
          <w:p>
            <w:pPr>
              <w:ind w:left="468"/>
              <w:spacing w:before="82" w:line="237" w:lineRule="auto"/>
              <w:rPr>
                <w:rFonts w:ascii="SimSun" w:hAnsi="SimSun" w:eastAsia="SimSun" w:cs="SimSun"/>
                <w:sz w:val="20"/>
                <w:szCs w:val="20"/>
              </w:rPr>
            </w:pPr>
            <w:r>
              <w:rPr>
                <w:rFonts w:ascii="SimSun" w:hAnsi="SimSun" w:eastAsia="SimSun" w:cs="SimSun"/>
                <w:sz w:val="20"/>
                <w:szCs w:val="20"/>
              </w:rPr>
              <w:t>↑</w:t>
            </w:r>
          </w:p>
        </w:tc>
      </w:tr>
      <w:tr>
        <w:trPr>
          <w:trHeight w:val="358" w:hRule="atLeast"/>
        </w:trPr>
        <w:tc>
          <w:tcPr>
            <w:tcW w:w="4735" w:type="dxa"/>
            <w:vAlign w:val="top"/>
          </w:tcPr>
          <w:p>
            <w:pPr>
              <w:pStyle w:val="TableText"/>
              <w:ind w:left="915"/>
              <w:spacing w:before="98" w:line="201" w:lineRule="auto"/>
              <w:rPr>
                <w:sz w:val="20"/>
                <w:szCs w:val="20"/>
              </w:rPr>
            </w:pPr>
            <w:r>
              <w:rPr>
                <w:sz w:val="20"/>
                <w:szCs w:val="20"/>
                <w:spacing w:val="4"/>
              </w:rPr>
              <w:t>8-Acetoxypinoresinol 4-gl</w:t>
            </w:r>
            <w:r>
              <w:rPr>
                <w:sz w:val="20"/>
                <w:szCs w:val="20"/>
                <w:spacing w:val="3"/>
              </w:rPr>
              <w:t>ucoside</w:t>
            </w:r>
          </w:p>
        </w:tc>
        <w:tc>
          <w:tcPr>
            <w:tcW w:w="1344" w:type="dxa"/>
            <w:vAlign w:val="top"/>
          </w:tcPr>
          <w:p>
            <w:pPr>
              <w:pStyle w:val="TableText"/>
              <w:ind w:left="264"/>
              <w:spacing w:before="102" w:line="195" w:lineRule="auto"/>
              <w:rPr>
                <w:sz w:val="20"/>
                <w:szCs w:val="20"/>
              </w:rPr>
            </w:pPr>
            <w:r>
              <w:rPr>
                <w:sz w:val="20"/>
                <w:szCs w:val="20"/>
                <w:spacing w:val="3"/>
              </w:rPr>
              <w:t>2.32E-05</w:t>
            </w:r>
          </w:p>
        </w:tc>
        <w:tc>
          <w:tcPr>
            <w:tcW w:w="1257" w:type="dxa"/>
            <w:vAlign w:val="top"/>
          </w:tcPr>
          <w:p>
            <w:pPr>
              <w:pStyle w:val="TableText"/>
              <w:ind w:left="267"/>
              <w:spacing w:before="102" w:line="195" w:lineRule="auto"/>
              <w:rPr>
                <w:sz w:val="20"/>
                <w:szCs w:val="20"/>
              </w:rPr>
            </w:pPr>
            <w:r>
              <w:rPr>
                <w:sz w:val="20"/>
                <w:szCs w:val="20"/>
                <w:spacing w:val="3"/>
              </w:rPr>
              <w:t>7.20E-05</w:t>
            </w:r>
          </w:p>
        </w:tc>
        <w:tc>
          <w:tcPr>
            <w:tcW w:w="959" w:type="dxa"/>
            <w:vAlign w:val="top"/>
          </w:tcPr>
          <w:p>
            <w:pPr>
              <w:ind w:left="468"/>
              <w:spacing w:before="66" w:line="237" w:lineRule="auto"/>
              <w:rPr>
                <w:rFonts w:ascii="SimSun" w:hAnsi="SimSun" w:eastAsia="SimSun" w:cs="SimSun"/>
                <w:sz w:val="20"/>
                <w:szCs w:val="20"/>
              </w:rPr>
            </w:pPr>
            <w:r>
              <w:rPr>
                <w:rFonts w:ascii="SimSun" w:hAnsi="SimSun" w:eastAsia="SimSun" w:cs="SimSun"/>
                <w:sz w:val="20"/>
                <w:szCs w:val="20"/>
              </w:rPr>
              <w:t>↑</w:t>
            </w:r>
          </w:p>
        </w:tc>
      </w:tr>
      <w:tr>
        <w:trPr>
          <w:trHeight w:val="357" w:hRule="atLeast"/>
        </w:trPr>
        <w:tc>
          <w:tcPr>
            <w:tcW w:w="4735" w:type="dxa"/>
            <w:vAlign w:val="top"/>
          </w:tcPr>
          <w:p>
            <w:pPr>
              <w:pStyle w:val="TableText"/>
              <w:ind w:left="220"/>
              <w:spacing w:before="97" w:line="201" w:lineRule="auto"/>
              <w:rPr>
                <w:sz w:val="20"/>
                <w:szCs w:val="20"/>
              </w:rPr>
            </w:pPr>
            <w:r>
              <w:rPr>
                <w:sz w:val="20"/>
                <w:szCs w:val="20"/>
              </w:rPr>
              <w:t>TG</w:t>
            </w:r>
            <w:r>
              <w:rPr>
                <w:sz w:val="20"/>
                <w:szCs w:val="20"/>
                <w:spacing w:val="2"/>
              </w:rPr>
              <w:t>(20:4(5Z,8Z,</w:t>
            </w:r>
            <w:r>
              <w:rPr>
                <w:sz w:val="20"/>
                <w:szCs w:val="20"/>
                <w:spacing w:val="-25"/>
              </w:rPr>
              <w:t xml:space="preserve"> </w:t>
            </w:r>
            <w:r>
              <w:rPr>
                <w:sz w:val="20"/>
                <w:szCs w:val="20"/>
                <w:spacing w:val="2"/>
              </w:rPr>
              <w:t>11Z,</w:t>
            </w:r>
            <w:r>
              <w:rPr>
                <w:sz w:val="20"/>
                <w:szCs w:val="20"/>
                <w:spacing w:val="-25"/>
              </w:rPr>
              <w:t xml:space="preserve"> </w:t>
            </w:r>
            <w:r>
              <w:rPr>
                <w:sz w:val="20"/>
                <w:szCs w:val="20"/>
                <w:spacing w:val="2"/>
              </w:rPr>
              <w:t>14Z)/14:0/18:3(9Z,</w:t>
            </w:r>
            <w:r>
              <w:rPr>
                <w:sz w:val="20"/>
                <w:szCs w:val="20"/>
                <w:spacing w:val="-25"/>
              </w:rPr>
              <w:t xml:space="preserve"> </w:t>
            </w:r>
            <w:r>
              <w:rPr>
                <w:sz w:val="20"/>
                <w:szCs w:val="20"/>
                <w:spacing w:val="2"/>
              </w:rPr>
              <w:t>12Z,</w:t>
            </w:r>
            <w:r>
              <w:rPr>
                <w:sz w:val="20"/>
                <w:szCs w:val="20"/>
                <w:spacing w:val="-25"/>
              </w:rPr>
              <w:t xml:space="preserve"> </w:t>
            </w:r>
            <w:r>
              <w:rPr>
                <w:sz w:val="20"/>
                <w:szCs w:val="20"/>
                <w:spacing w:val="2"/>
              </w:rPr>
              <w:t>15Z))</w:t>
            </w:r>
          </w:p>
        </w:tc>
        <w:tc>
          <w:tcPr>
            <w:tcW w:w="1344" w:type="dxa"/>
            <w:vAlign w:val="top"/>
          </w:tcPr>
          <w:p>
            <w:pPr>
              <w:pStyle w:val="TableText"/>
              <w:ind w:left="268"/>
              <w:spacing w:before="101" w:line="195" w:lineRule="auto"/>
              <w:rPr>
                <w:sz w:val="20"/>
                <w:szCs w:val="20"/>
              </w:rPr>
            </w:pPr>
            <w:r>
              <w:rPr>
                <w:sz w:val="20"/>
                <w:szCs w:val="20"/>
                <w:spacing w:val="3"/>
              </w:rPr>
              <w:t>3.79E-05</w:t>
            </w:r>
          </w:p>
        </w:tc>
        <w:tc>
          <w:tcPr>
            <w:tcW w:w="1257" w:type="dxa"/>
            <w:vAlign w:val="top"/>
          </w:tcPr>
          <w:p>
            <w:pPr>
              <w:pStyle w:val="TableText"/>
              <w:ind w:left="320"/>
              <w:spacing w:before="101" w:line="195" w:lineRule="auto"/>
              <w:rPr>
                <w:sz w:val="20"/>
                <w:szCs w:val="20"/>
              </w:rPr>
            </w:pPr>
            <w:r>
              <w:rPr>
                <w:sz w:val="20"/>
                <w:szCs w:val="20"/>
                <w:spacing w:val="2"/>
              </w:rPr>
              <w:t>0.00011</w:t>
            </w:r>
          </w:p>
        </w:tc>
        <w:tc>
          <w:tcPr>
            <w:tcW w:w="959" w:type="dxa"/>
            <w:vAlign w:val="top"/>
          </w:tcPr>
          <w:p>
            <w:pPr>
              <w:ind w:left="468"/>
              <w:spacing w:before="66" w:line="237" w:lineRule="auto"/>
              <w:rPr>
                <w:rFonts w:ascii="SimSun" w:hAnsi="SimSun" w:eastAsia="SimSun" w:cs="SimSun"/>
                <w:sz w:val="20"/>
                <w:szCs w:val="20"/>
              </w:rPr>
            </w:pPr>
            <w:r>
              <w:rPr>
                <w:rFonts w:ascii="SimSun" w:hAnsi="SimSun" w:eastAsia="SimSun" w:cs="SimSun"/>
                <w:sz w:val="20"/>
                <w:szCs w:val="20"/>
              </w:rPr>
              <w:t>↑</w:t>
            </w:r>
          </w:p>
        </w:tc>
      </w:tr>
      <w:tr>
        <w:trPr>
          <w:trHeight w:val="715" w:hRule="atLeast"/>
        </w:trPr>
        <w:tc>
          <w:tcPr>
            <w:tcW w:w="4735" w:type="dxa"/>
            <w:vAlign w:val="top"/>
          </w:tcPr>
          <w:p>
            <w:pPr>
              <w:pStyle w:val="TableText"/>
              <w:ind w:left="152"/>
              <w:spacing w:before="98" w:line="201" w:lineRule="auto"/>
              <w:rPr>
                <w:sz w:val="20"/>
                <w:szCs w:val="20"/>
              </w:rPr>
            </w:pPr>
            <w:r>
              <w:rPr>
                <w:sz w:val="20"/>
                <w:szCs w:val="20"/>
              </w:rPr>
              <w:t>PE</w:t>
            </w:r>
            <w:r>
              <w:rPr>
                <w:sz w:val="20"/>
                <w:szCs w:val="20"/>
                <w:spacing w:val="2"/>
              </w:rPr>
              <w:t>(22:6(4Z,7Z,</w:t>
            </w:r>
            <w:r>
              <w:rPr>
                <w:sz w:val="20"/>
                <w:szCs w:val="20"/>
                <w:spacing w:val="-25"/>
              </w:rPr>
              <w:t xml:space="preserve"> </w:t>
            </w:r>
            <w:r>
              <w:rPr>
                <w:sz w:val="20"/>
                <w:szCs w:val="20"/>
                <w:spacing w:val="2"/>
              </w:rPr>
              <w:t>10Z,</w:t>
            </w:r>
            <w:r>
              <w:rPr>
                <w:sz w:val="20"/>
                <w:szCs w:val="20"/>
                <w:spacing w:val="-25"/>
              </w:rPr>
              <w:t xml:space="preserve"> </w:t>
            </w:r>
            <w:r>
              <w:rPr>
                <w:sz w:val="20"/>
                <w:szCs w:val="20"/>
                <w:spacing w:val="2"/>
              </w:rPr>
              <w:t>13Z,</w:t>
            </w:r>
            <w:r>
              <w:rPr>
                <w:sz w:val="20"/>
                <w:szCs w:val="20"/>
                <w:spacing w:val="-25"/>
              </w:rPr>
              <w:t xml:space="preserve"> </w:t>
            </w:r>
            <w:r>
              <w:rPr>
                <w:sz w:val="20"/>
                <w:szCs w:val="20"/>
                <w:spacing w:val="2"/>
              </w:rPr>
              <w:t>16Z,</w:t>
            </w:r>
            <w:r>
              <w:rPr>
                <w:sz w:val="20"/>
                <w:szCs w:val="20"/>
                <w:spacing w:val="-25"/>
              </w:rPr>
              <w:t xml:space="preserve"> </w:t>
            </w:r>
            <w:r>
              <w:rPr>
                <w:sz w:val="20"/>
                <w:szCs w:val="20"/>
                <w:spacing w:val="2"/>
              </w:rPr>
              <w:t>19Z)/22:</w:t>
            </w:r>
            <w:r>
              <w:rPr>
                <w:sz w:val="20"/>
                <w:szCs w:val="20"/>
                <w:spacing w:val="1"/>
              </w:rPr>
              <w:t>6(4Z,7Z,</w:t>
            </w:r>
            <w:r>
              <w:rPr>
                <w:sz w:val="20"/>
                <w:szCs w:val="20"/>
                <w:spacing w:val="-25"/>
              </w:rPr>
              <w:t xml:space="preserve"> </w:t>
            </w:r>
            <w:r>
              <w:rPr>
                <w:sz w:val="20"/>
                <w:szCs w:val="20"/>
                <w:spacing w:val="1"/>
              </w:rPr>
              <w:t>10Z,</w:t>
            </w:r>
          </w:p>
          <w:p>
            <w:pPr>
              <w:pStyle w:val="TableText"/>
              <w:ind w:left="1731"/>
              <w:spacing w:before="165" w:line="201" w:lineRule="auto"/>
              <w:rPr>
                <w:sz w:val="20"/>
                <w:szCs w:val="20"/>
              </w:rPr>
            </w:pPr>
            <w:r>
              <w:rPr>
                <w:sz w:val="20"/>
                <w:szCs w:val="20"/>
                <w:spacing w:val="-2"/>
              </w:rPr>
              <w:t>13Z,</w:t>
            </w:r>
            <w:r>
              <w:rPr>
                <w:sz w:val="20"/>
                <w:szCs w:val="20"/>
                <w:spacing w:val="-17"/>
              </w:rPr>
              <w:t xml:space="preserve"> </w:t>
            </w:r>
            <w:r>
              <w:rPr>
                <w:sz w:val="20"/>
                <w:szCs w:val="20"/>
                <w:spacing w:val="-2"/>
              </w:rPr>
              <w:t>16Z,</w:t>
            </w:r>
            <w:r>
              <w:rPr>
                <w:sz w:val="20"/>
                <w:szCs w:val="20"/>
                <w:spacing w:val="-25"/>
              </w:rPr>
              <w:t xml:space="preserve"> </w:t>
            </w:r>
            <w:r>
              <w:rPr>
                <w:sz w:val="20"/>
                <w:szCs w:val="20"/>
                <w:spacing w:val="-2"/>
              </w:rPr>
              <w:t>19Z))</w:t>
            </w:r>
          </w:p>
        </w:tc>
        <w:tc>
          <w:tcPr>
            <w:tcW w:w="1344" w:type="dxa"/>
            <w:vAlign w:val="top"/>
          </w:tcPr>
          <w:p>
            <w:pPr>
              <w:pStyle w:val="TableText"/>
              <w:ind w:left="263"/>
              <w:spacing w:before="102" w:line="195" w:lineRule="auto"/>
              <w:rPr>
                <w:sz w:val="20"/>
                <w:szCs w:val="20"/>
              </w:rPr>
            </w:pPr>
            <w:r>
              <w:rPr>
                <w:sz w:val="20"/>
                <w:szCs w:val="20"/>
                <w:spacing w:val="3"/>
              </w:rPr>
              <w:t>4.98E-05</w:t>
            </w:r>
          </w:p>
        </w:tc>
        <w:tc>
          <w:tcPr>
            <w:tcW w:w="1257" w:type="dxa"/>
            <w:vAlign w:val="top"/>
          </w:tcPr>
          <w:p>
            <w:pPr>
              <w:pStyle w:val="TableText"/>
              <w:ind w:left="368"/>
              <w:spacing w:before="102" w:line="195" w:lineRule="auto"/>
              <w:rPr>
                <w:sz w:val="20"/>
                <w:szCs w:val="20"/>
              </w:rPr>
            </w:pPr>
            <w:r>
              <w:rPr>
                <w:sz w:val="20"/>
                <w:szCs w:val="20"/>
                <w:spacing w:val="3"/>
              </w:rPr>
              <w:t>0.0001</w:t>
            </w:r>
          </w:p>
        </w:tc>
        <w:tc>
          <w:tcPr>
            <w:tcW w:w="959" w:type="dxa"/>
            <w:vAlign w:val="top"/>
          </w:tcPr>
          <w:p>
            <w:pPr>
              <w:ind w:left="468"/>
              <w:spacing w:before="66" w:line="237" w:lineRule="auto"/>
              <w:rPr>
                <w:rFonts w:ascii="SimSun" w:hAnsi="SimSun" w:eastAsia="SimSun" w:cs="SimSun"/>
                <w:sz w:val="20"/>
                <w:szCs w:val="20"/>
              </w:rPr>
            </w:pPr>
            <w:r>
              <w:rPr>
                <w:rFonts w:ascii="SimSun" w:hAnsi="SimSun" w:eastAsia="SimSun" w:cs="SimSun"/>
                <w:sz w:val="20"/>
                <w:szCs w:val="20"/>
              </w:rPr>
              <w:t>↑</w:t>
            </w:r>
          </w:p>
        </w:tc>
      </w:tr>
      <w:tr>
        <w:trPr>
          <w:trHeight w:val="359" w:hRule="atLeast"/>
        </w:trPr>
        <w:tc>
          <w:tcPr>
            <w:tcW w:w="4735" w:type="dxa"/>
            <w:vAlign w:val="top"/>
          </w:tcPr>
          <w:p>
            <w:pPr>
              <w:pStyle w:val="TableText"/>
              <w:ind w:left="1551"/>
              <w:spacing w:before="101" w:line="201" w:lineRule="auto"/>
              <w:rPr>
                <w:sz w:val="20"/>
                <w:szCs w:val="20"/>
              </w:rPr>
            </w:pPr>
            <w:r>
              <w:rPr>
                <w:sz w:val="20"/>
                <w:szCs w:val="20"/>
              </w:rPr>
              <w:t>DG</w:t>
            </w:r>
            <w:r>
              <w:rPr>
                <w:sz w:val="20"/>
                <w:szCs w:val="20"/>
                <w:spacing w:val="4"/>
              </w:rPr>
              <w:t>(14:0/18:0/0:0)</w:t>
            </w:r>
          </w:p>
        </w:tc>
        <w:tc>
          <w:tcPr>
            <w:tcW w:w="1344" w:type="dxa"/>
            <w:vAlign w:val="top"/>
          </w:tcPr>
          <w:p>
            <w:pPr>
              <w:pStyle w:val="TableText"/>
              <w:ind w:left="365"/>
              <w:spacing w:before="105" w:line="195" w:lineRule="auto"/>
              <w:rPr>
                <w:sz w:val="20"/>
                <w:szCs w:val="20"/>
              </w:rPr>
            </w:pPr>
            <w:r>
              <w:rPr>
                <w:sz w:val="20"/>
                <w:szCs w:val="20"/>
                <w:spacing w:val="3"/>
              </w:rPr>
              <w:t>0.0001</w:t>
            </w:r>
          </w:p>
        </w:tc>
        <w:tc>
          <w:tcPr>
            <w:tcW w:w="1257" w:type="dxa"/>
            <w:vAlign w:val="top"/>
          </w:tcPr>
          <w:p>
            <w:pPr>
              <w:pStyle w:val="TableText"/>
              <w:ind w:left="368"/>
              <w:spacing w:before="105" w:line="195" w:lineRule="auto"/>
              <w:rPr>
                <w:sz w:val="20"/>
                <w:szCs w:val="20"/>
              </w:rPr>
            </w:pPr>
            <w:r>
              <w:rPr>
                <w:sz w:val="20"/>
                <w:szCs w:val="20"/>
                <w:spacing w:val="3"/>
              </w:rPr>
              <w:t>0.0003</w:t>
            </w:r>
          </w:p>
        </w:tc>
        <w:tc>
          <w:tcPr>
            <w:tcW w:w="959" w:type="dxa"/>
            <w:vAlign w:val="top"/>
          </w:tcPr>
          <w:p>
            <w:pPr>
              <w:ind w:left="468"/>
              <w:spacing w:before="69" w:line="237" w:lineRule="auto"/>
              <w:rPr>
                <w:rFonts w:ascii="SimSun" w:hAnsi="SimSun" w:eastAsia="SimSun" w:cs="SimSun"/>
                <w:sz w:val="20"/>
                <w:szCs w:val="20"/>
              </w:rPr>
            </w:pPr>
            <w:r>
              <w:rPr>
                <w:rFonts w:ascii="SimSun" w:hAnsi="SimSun" w:eastAsia="SimSun" w:cs="SimSun"/>
                <w:sz w:val="20"/>
                <w:szCs w:val="20"/>
              </w:rPr>
              <w:t>↑</w:t>
            </w:r>
          </w:p>
        </w:tc>
      </w:tr>
      <w:tr>
        <w:trPr>
          <w:trHeight w:val="359" w:hRule="atLeast"/>
        </w:trPr>
        <w:tc>
          <w:tcPr>
            <w:tcW w:w="4735" w:type="dxa"/>
            <w:vAlign w:val="top"/>
          </w:tcPr>
          <w:p>
            <w:pPr>
              <w:pStyle w:val="TableText"/>
              <w:ind w:left="1037"/>
              <w:spacing w:before="102" w:line="201" w:lineRule="auto"/>
              <w:rPr>
                <w:sz w:val="20"/>
                <w:szCs w:val="20"/>
              </w:rPr>
            </w:pPr>
            <w:r>
              <w:rPr>
                <w:sz w:val="20"/>
                <w:szCs w:val="20"/>
              </w:rPr>
              <w:t>Ganglioside</w:t>
            </w:r>
            <w:r>
              <w:rPr>
                <w:sz w:val="20"/>
                <w:szCs w:val="20"/>
                <w:spacing w:val="7"/>
              </w:rPr>
              <w:t xml:space="preserve"> </w:t>
            </w:r>
            <w:r>
              <w:rPr>
                <w:sz w:val="20"/>
                <w:szCs w:val="20"/>
              </w:rPr>
              <w:t>GM</w:t>
            </w:r>
            <w:r>
              <w:rPr>
                <w:sz w:val="20"/>
                <w:szCs w:val="20"/>
                <w:spacing w:val="7"/>
              </w:rPr>
              <w:t>2 (d18:0/22:0)</w:t>
            </w:r>
          </w:p>
        </w:tc>
        <w:tc>
          <w:tcPr>
            <w:tcW w:w="1344" w:type="dxa"/>
            <w:vAlign w:val="top"/>
          </w:tcPr>
          <w:p>
            <w:pPr>
              <w:pStyle w:val="TableText"/>
              <w:ind w:left="365"/>
              <w:spacing w:before="106" w:line="195" w:lineRule="auto"/>
              <w:rPr>
                <w:sz w:val="20"/>
                <w:szCs w:val="20"/>
              </w:rPr>
            </w:pPr>
            <w:r>
              <w:rPr>
                <w:sz w:val="20"/>
                <w:szCs w:val="20"/>
                <w:spacing w:val="3"/>
              </w:rPr>
              <w:t>0.0001</w:t>
            </w:r>
          </w:p>
        </w:tc>
        <w:tc>
          <w:tcPr>
            <w:tcW w:w="1257" w:type="dxa"/>
            <w:vAlign w:val="top"/>
          </w:tcPr>
          <w:p>
            <w:pPr>
              <w:pStyle w:val="TableText"/>
              <w:ind w:left="368"/>
              <w:spacing w:before="106" w:line="195" w:lineRule="auto"/>
              <w:rPr>
                <w:sz w:val="20"/>
                <w:szCs w:val="20"/>
              </w:rPr>
            </w:pPr>
            <w:r>
              <w:rPr>
                <w:sz w:val="20"/>
                <w:szCs w:val="20"/>
                <w:spacing w:val="3"/>
              </w:rPr>
              <w:t>0.0004</w:t>
            </w:r>
          </w:p>
        </w:tc>
        <w:tc>
          <w:tcPr>
            <w:tcW w:w="959" w:type="dxa"/>
            <w:vAlign w:val="top"/>
          </w:tcPr>
          <w:p>
            <w:pPr>
              <w:ind w:left="468"/>
              <w:spacing w:before="70" w:line="237" w:lineRule="auto"/>
              <w:rPr>
                <w:rFonts w:ascii="SimSun" w:hAnsi="SimSun" w:eastAsia="SimSun" w:cs="SimSun"/>
                <w:sz w:val="20"/>
                <w:szCs w:val="20"/>
              </w:rPr>
            </w:pPr>
            <w:r>
              <w:rPr>
                <w:rFonts w:ascii="SimSun" w:hAnsi="SimSun" w:eastAsia="SimSun" w:cs="SimSun"/>
                <w:sz w:val="20"/>
                <w:szCs w:val="20"/>
              </w:rPr>
              <w:t>↑</w:t>
            </w:r>
          </w:p>
        </w:tc>
      </w:tr>
      <w:tr>
        <w:trPr>
          <w:trHeight w:val="358" w:hRule="atLeast"/>
        </w:trPr>
        <w:tc>
          <w:tcPr>
            <w:tcW w:w="4735" w:type="dxa"/>
            <w:vAlign w:val="top"/>
          </w:tcPr>
          <w:p>
            <w:pPr>
              <w:pStyle w:val="TableText"/>
              <w:ind w:left="1364"/>
              <w:spacing w:before="103" w:line="201" w:lineRule="auto"/>
              <w:rPr>
                <w:sz w:val="20"/>
                <w:szCs w:val="20"/>
              </w:rPr>
            </w:pPr>
            <w:r>
              <w:rPr>
                <w:sz w:val="20"/>
                <w:szCs w:val="20"/>
              </w:rPr>
              <w:t>PC</w:t>
            </w:r>
            <w:r>
              <w:rPr>
                <w:sz w:val="20"/>
                <w:szCs w:val="20"/>
                <w:spacing w:val="4"/>
              </w:rPr>
              <w:t>(18:1(9Z)/18:1(9Z))</w:t>
            </w:r>
          </w:p>
        </w:tc>
        <w:tc>
          <w:tcPr>
            <w:tcW w:w="1344" w:type="dxa"/>
            <w:vAlign w:val="top"/>
          </w:tcPr>
          <w:p>
            <w:pPr>
              <w:pStyle w:val="TableText"/>
              <w:ind w:left="365"/>
              <w:spacing w:before="107" w:line="195" w:lineRule="auto"/>
              <w:rPr>
                <w:sz w:val="20"/>
                <w:szCs w:val="20"/>
              </w:rPr>
            </w:pPr>
            <w:r>
              <w:rPr>
                <w:sz w:val="20"/>
                <w:szCs w:val="20"/>
                <w:spacing w:val="3"/>
              </w:rPr>
              <w:t>0.0002</w:t>
            </w:r>
          </w:p>
        </w:tc>
        <w:tc>
          <w:tcPr>
            <w:tcW w:w="1257" w:type="dxa"/>
            <w:vAlign w:val="top"/>
          </w:tcPr>
          <w:p>
            <w:pPr>
              <w:pStyle w:val="TableText"/>
              <w:ind w:left="368"/>
              <w:spacing w:before="107" w:line="195" w:lineRule="auto"/>
              <w:rPr>
                <w:sz w:val="20"/>
                <w:szCs w:val="20"/>
              </w:rPr>
            </w:pPr>
            <w:r>
              <w:rPr>
                <w:sz w:val="20"/>
                <w:szCs w:val="20"/>
                <w:spacing w:val="3"/>
              </w:rPr>
              <w:t>0.0004</w:t>
            </w:r>
          </w:p>
        </w:tc>
        <w:tc>
          <w:tcPr>
            <w:tcW w:w="959" w:type="dxa"/>
            <w:vAlign w:val="top"/>
          </w:tcPr>
          <w:p>
            <w:pPr>
              <w:ind w:left="468"/>
              <w:spacing w:before="71" w:line="237" w:lineRule="auto"/>
              <w:rPr>
                <w:rFonts w:ascii="SimSun" w:hAnsi="SimSun" w:eastAsia="SimSun" w:cs="SimSun"/>
                <w:sz w:val="20"/>
                <w:szCs w:val="20"/>
              </w:rPr>
            </w:pPr>
            <w:r>
              <w:rPr>
                <w:rFonts w:ascii="SimSun" w:hAnsi="SimSun" w:eastAsia="SimSun" w:cs="SimSun"/>
                <w:sz w:val="20"/>
                <w:szCs w:val="20"/>
              </w:rPr>
              <w:t>↑</w:t>
            </w:r>
          </w:p>
        </w:tc>
      </w:tr>
      <w:tr>
        <w:trPr>
          <w:trHeight w:val="357" w:hRule="atLeast"/>
        </w:trPr>
        <w:tc>
          <w:tcPr>
            <w:tcW w:w="4735" w:type="dxa"/>
            <w:vAlign w:val="top"/>
          </w:tcPr>
          <w:p>
            <w:pPr>
              <w:pStyle w:val="TableText"/>
              <w:ind w:left="1666"/>
              <w:spacing w:before="102" w:line="201" w:lineRule="auto"/>
              <w:rPr>
                <w:sz w:val="20"/>
                <w:szCs w:val="20"/>
              </w:rPr>
            </w:pPr>
            <w:r>
              <w:rPr>
                <w:sz w:val="20"/>
                <w:szCs w:val="20"/>
              </w:rPr>
              <w:t>Cer</w:t>
            </w:r>
            <w:r>
              <w:rPr>
                <w:sz w:val="20"/>
                <w:szCs w:val="20"/>
                <w:spacing w:val="4"/>
              </w:rPr>
              <w:t>(d18:1/18:0)</w:t>
            </w:r>
          </w:p>
        </w:tc>
        <w:tc>
          <w:tcPr>
            <w:tcW w:w="1344" w:type="dxa"/>
            <w:vAlign w:val="top"/>
          </w:tcPr>
          <w:p>
            <w:pPr>
              <w:pStyle w:val="TableText"/>
              <w:ind w:left="365"/>
              <w:spacing w:before="106" w:line="195" w:lineRule="auto"/>
              <w:rPr>
                <w:sz w:val="20"/>
                <w:szCs w:val="20"/>
              </w:rPr>
            </w:pPr>
            <w:r>
              <w:rPr>
                <w:sz w:val="20"/>
                <w:szCs w:val="20"/>
                <w:spacing w:val="3"/>
              </w:rPr>
              <w:t>0.0002</w:t>
            </w:r>
          </w:p>
        </w:tc>
        <w:tc>
          <w:tcPr>
            <w:tcW w:w="1257" w:type="dxa"/>
            <w:vAlign w:val="top"/>
          </w:tcPr>
          <w:p>
            <w:pPr>
              <w:pStyle w:val="TableText"/>
              <w:ind w:left="368"/>
              <w:spacing w:before="106" w:line="195" w:lineRule="auto"/>
              <w:rPr>
                <w:sz w:val="20"/>
                <w:szCs w:val="20"/>
              </w:rPr>
            </w:pPr>
            <w:r>
              <w:rPr>
                <w:sz w:val="20"/>
                <w:szCs w:val="20"/>
                <w:spacing w:val="3"/>
              </w:rPr>
              <w:t>0.0004</w:t>
            </w:r>
          </w:p>
        </w:tc>
        <w:tc>
          <w:tcPr>
            <w:tcW w:w="959" w:type="dxa"/>
            <w:vAlign w:val="top"/>
          </w:tcPr>
          <w:p>
            <w:pPr>
              <w:ind w:left="468"/>
              <w:spacing w:before="70" w:line="237" w:lineRule="auto"/>
              <w:rPr>
                <w:rFonts w:ascii="SimSun" w:hAnsi="SimSun" w:eastAsia="SimSun" w:cs="SimSun"/>
                <w:sz w:val="20"/>
                <w:szCs w:val="20"/>
              </w:rPr>
            </w:pPr>
            <w:r>
              <w:rPr>
                <w:rFonts w:ascii="SimSun" w:hAnsi="SimSun" w:eastAsia="SimSun" w:cs="SimSun"/>
                <w:sz w:val="20"/>
                <w:szCs w:val="20"/>
              </w:rPr>
              <w:t>↑</w:t>
            </w:r>
          </w:p>
        </w:tc>
      </w:tr>
      <w:tr>
        <w:trPr>
          <w:trHeight w:val="358" w:hRule="atLeast"/>
        </w:trPr>
        <w:tc>
          <w:tcPr>
            <w:tcW w:w="4735" w:type="dxa"/>
            <w:vAlign w:val="top"/>
          </w:tcPr>
          <w:p>
            <w:pPr>
              <w:pStyle w:val="TableText"/>
              <w:ind w:left="1254"/>
              <w:spacing w:before="103" w:line="201" w:lineRule="auto"/>
              <w:rPr>
                <w:sz w:val="20"/>
                <w:szCs w:val="20"/>
              </w:rPr>
            </w:pPr>
            <w:r>
              <w:rPr>
                <w:sz w:val="20"/>
                <w:szCs w:val="20"/>
                <w:spacing w:val="5"/>
              </w:rPr>
              <w:t>3D,7D,</w:t>
            </w:r>
            <w:r>
              <w:rPr>
                <w:sz w:val="20"/>
                <w:szCs w:val="20"/>
                <w:spacing w:val="-19"/>
              </w:rPr>
              <w:t xml:space="preserve"> </w:t>
            </w:r>
            <w:r>
              <w:rPr>
                <w:sz w:val="20"/>
                <w:szCs w:val="20"/>
                <w:spacing w:val="5"/>
              </w:rPr>
              <w:t>11D-</w:t>
            </w:r>
            <w:r>
              <w:rPr>
                <w:sz w:val="20"/>
                <w:szCs w:val="20"/>
              </w:rPr>
              <w:t>Phytanic</w:t>
            </w:r>
            <w:r>
              <w:rPr>
                <w:sz w:val="20"/>
                <w:szCs w:val="20"/>
                <w:spacing w:val="5"/>
              </w:rPr>
              <w:t xml:space="preserve"> </w:t>
            </w:r>
            <w:r>
              <w:rPr>
                <w:sz w:val="20"/>
                <w:szCs w:val="20"/>
              </w:rPr>
              <w:t>acid</w:t>
            </w:r>
          </w:p>
        </w:tc>
        <w:tc>
          <w:tcPr>
            <w:tcW w:w="1344" w:type="dxa"/>
            <w:vAlign w:val="top"/>
          </w:tcPr>
          <w:p>
            <w:pPr>
              <w:pStyle w:val="TableText"/>
              <w:ind w:left="365"/>
              <w:spacing w:before="107" w:line="195" w:lineRule="auto"/>
              <w:rPr>
                <w:sz w:val="20"/>
                <w:szCs w:val="20"/>
              </w:rPr>
            </w:pPr>
            <w:r>
              <w:rPr>
                <w:sz w:val="20"/>
                <w:szCs w:val="20"/>
                <w:spacing w:val="3"/>
              </w:rPr>
              <w:t>0.0006</w:t>
            </w:r>
          </w:p>
        </w:tc>
        <w:tc>
          <w:tcPr>
            <w:tcW w:w="1257" w:type="dxa"/>
            <w:vAlign w:val="top"/>
          </w:tcPr>
          <w:p>
            <w:pPr>
              <w:pStyle w:val="TableText"/>
              <w:ind w:left="370"/>
              <w:spacing w:before="107" w:line="195" w:lineRule="auto"/>
              <w:rPr>
                <w:sz w:val="20"/>
                <w:szCs w:val="20"/>
              </w:rPr>
            </w:pPr>
            <w:r>
              <w:rPr>
                <w:sz w:val="20"/>
                <w:szCs w:val="20"/>
                <w:spacing w:val="2"/>
              </w:rPr>
              <w:t>0.0011</w:t>
            </w:r>
          </w:p>
        </w:tc>
        <w:tc>
          <w:tcPr>
            <w:tcW w:w="959" w:type="dxa"/>
            <w:vAlign w:val="top"/>
          </w:tcPr>
          <w:p>
            <w:pPr>
              <w:ind w:left="468"/>
              <w:spacing w:before="71" w:line="237" w:lineRule="auto"/>
              <w:rPr>
                <w:rFonts w:ascii="SimSun" w:hAnsi="SimSun" w:eastAsia="SimSun" w:cs="SimSun"/>
                <w:sz w:val="20"/>
                <w:szCs w:val="20"/>
              </w:rPr>
            </w:pPr>
            <w:r>
              <w:rPr>
                <w:rFonts w:ascii="SimSun" w:hAnsi="SimSun" w:eastAsia="SimSun" w:cs="SimSun"/>
                <w:sz w:val="20"/>
                <w:szCs w:val="20"/>
              </w:rPr>
              <w:t>↑</w:t>
            </w:r>
          </w:p>
        </w:tc>
      </w:tr>
      <w:tr>
        <w:trPr>
          <w:trHeight w:val="359" w:hRule="atLeast"/>
        </w:trPr>
        <w:tc>
          <w:tcPr>
            <w:tcW w:w="4735" w:type="dxa"/>
            <w:vAlign w:val="top"/>
          </w:tcPr>
          <w:p>
            <w:pPr>
              <w:pStyle w:val="TableText"/>
              <w:ind w:left="500"/>
              <w:spacing w:before="105" w:line="201" w:lineRule="auto"/>
              <w:rPr>
                <w:sz w:val="20"/>
                <w:szCs w:val="20"/>
              </w:rPr>
            </w:pPr>
            <w:r>
              <w:rPr>
                <w:sz w:val="20"/>
                <w:szCs w:val="20"/>
              </w:rPr>
              <w:t>PE</w:t>
            </w:r>
            <w:r>
              <w:rPr>
                <w:sz w:val="20"/>
                <w:szCs w:val="20"/>
                <w:spacing w:val="2"/>
              </w:rPr>
              <w:t>(22:5(4Z,7Z,</w:t>
            </w:r>
            <w:r>
              <w:rPr>
                <w:sz w:val="20"/>
                <w:szCs w:val="20"/>
                <w:spacing w:val="-13"/>
              </w:rPr>
              <w:t xml:space="preserve"> </w:t>
            </w:r>
            <w:r>
              <w:rPr>
                <w:sz w:val="20"/>
                <w:szCs w:val="20"/>
                <w:spacing w:val="2"/>
              </w:rPr>
              <w:t>10Z,</w:t>
            </w:r>
            <w:r>
              <w:rPr>
                <w:sz w:val="20"/>
                <w:szCs w:val="20"/>
                <w:spacing w:val="-25"/>
              </w:rPr>
              <w:t xml:space="preserve"> </w:t>
            </w:r>
            <w:r>
              <w:rPr>
                <w:sz w:val="20"/>
                <w:szCs w:val="20"/>
                <w:spacing w:val="2"/>
              </w:rPr>
              <w:t>13Z,</w:t>
            </w:r>
            <w:r>
              <w:rPr>
                <w:sz w:val="20"/>
                <w:szCs w:val="20"/>
                <w:spacing w:val="-25"/>
              </w:rPr>
              <w:t xml:space="preserve"> </w:t>
            </w:r>
            <w:r>
              <w:rPr>
                <w:sz w:val="20"/>
                <w:szCs w:val="20"/>
                <w:spacing w:val="2"/>
              </w:rPr>
              <w:t>16Z)/P-18:1(11Z))</w:t>
            </w:r>
          </w:p>
        </w:tc>
        <w:tc>
          <w:tcPr>
            <w:tcW w:w="1344" w:type="dxa"/>
            <w:vAlign w:val="top"/>
          </w:tcPr>
          <w:p>
            <w:pPr>
              <w:pStyle w:val="TableText"/>
              <w:ind w:left="365"/>
              <w:spacing w:before="109" w:line="195" w:lineRule="auto"/>
              <w:rPr>
                <w:sz w:val="20"/>
                <w:szCs w:val="20"/>
              </w:rPr>
            </w:pPr>
            <w:r>
              <w:rPr>
                <w:sz w:val="20"/>
                <w:szCs w:val="20"/>
                <w:spacing w:val="3"/>
              </w:rPr>
              <w:t>0.0012</w:t>
            </w:r>
          </w:p>
        </w:tc>
        <w:tc>
          <w:tcPr>
            <w:tcW w:w="1257" w:type="dxa"/>
            <w:vAlign w:val="top"/>
          </w:tcPr>
          <w:p>
            <w:pPr>
              <w:pStyle w:val="TableText"/>
              <w:ind w:left="368"/>
              <w:spacing w:before="109" w:line="195" w:lineRule="auto"/>
              <w:rPr>
                <w:sz w:val="20"/>
                <w:szCs w:val="20"/>
              </w:rPr>
            </w:pPr>
            <w:r>
              <w:rPr>
                <w:sz w:val="20"/>
                <w:szCs w:val="20"/>
                <w:spacing w:val="3"/>
              </w:rPr>
              <w:t>0.0021</w:t>
            </w:r>
          </w:p>
        </w:tc>
        <w:tc>
          <w:tcPr>
            <w:tcW w:w="959" w:type="dxa"/>
            <w:vAlign w:val="top"/>
          </w:tcPr>
          <w:p>
            <w:pPr>
              <w:ind w:left="468"/>
              <w:spacing w:before="73" w:line="237" w:lineRule="auto"/>
              <w:rPr>
                <w:rFonts w:ascii="SimSun" w:hAnsi="SimSun" w:eastAsia="SimSun" w:cs="SimSun"/>
                <w:sz w:val="20"/>
                <w:szCs w:val="20"/>
              </w:rPr>
            </w:pPr>
            <w:r>
              <w:rPr>
                <w:rFonts w:ascii="SimSun" w:hAnsi="SimSun" w:eastAsia="SimSun" w:cs="SimSun"/>
                <w:sz w:val="20"/>
                <w:szCs w:val="20"/>
              </w:rPr>
              <w:t>↑</w:t>
            </w:r>
          </w:p>
        </w:tc>
      </w:tr>
      <w:tr>
        <w:trPr>
          <w:trHeight w:val="358" w:hRule="atLeast"/>
        </w:trPr>
        <w:tc>
          <w:tcPr>
            <w:tcW w:w="4735" w:type="dxa"/>
            <w:vAlign w:val="top"/>
          </w:tcPr>
          <w:p>
            <w:pPr>
              <w:pStyle w:val="TableText"/>
              <w:ind w:left="1352"/>
              <w:spacing w:before="106" w:line="201" w:lineRule="auto"/>
              <w:rPr>
                <w:sz w:val="20"/>
                <w:szCs w:val="20"/>
              </w:rPr>
            </w:pPr>
            <w:r>
              <w:rPr>
                <w:sz w:val="20"/>
                <w:szCs w:val="20"/>
              </w:rPr>
              <w:t>MG</w:t>
            </w:r>
            <w:r>
              <w:rPr>
                <w:sz w:val="20"/>
                <w:szCs w:val="20"/>
                <w:spacing w:val="4"/>
              </w:rPr>
              <w:t>(0:0/18:1(11Z)/0:0)</w:t>
            </w:r>
          </w:p>
        </w:tc>
        <w:tc>
          <w:tcPr>
            <w:tcW w:w="1344" w:type="dxa"/>
            <w:vAlign w:val="top"/>
          </w:tcPr>
          <w:p>
            <w:pPr>
              <w:pStyle w:val="TableText"/>
              <w:ind w:left="365"/>
              <w:spacing w:before="110" w:line="195" w:lineRule="auto"/>
              <w:rPr>
                <w:sz w:val="20"/>
                <w:szCs w:val="20"/>
              </w:rPr>
            </w:pPr>
            <w:r>
              <w:rPr>
                <w:sz w:val="20"/>
                <w:szCs w:val="20"/>
                <w:spacing w:val="3"/>
              </w:rPr>
              <w:t>0.0014</w:t>
            </w:r>
          </w:p>
        </w:tc>
        <w:tc>
          <w:tcPr>
            <w:tcW w:w="1257" w:type="dxa"/>
            <w:vAlign w:val="top"/>
          </w:tcPr>
          <w:p>
            <w:pPr>
              <w:pStyle w:val="TableText"/>
              <w:ind w:left="368"/>
              <w:spacing w:before="110" w:line="195" w:lineRule="auto"/>
              <w:rPr>
                <w:sz w:val="20"/>
                <w:szCs w:val="20"/>
              </w:rPr>
            </w:pPr>
            <w:r>
              <w:rPr>
                <w:sz w:val="20"/>
                <w:szCs w:val="20"/>
                <w:spacing w:val="3"/>
              </w:rPr>
              <w:t>0.0024</w:t>
            </w:r>
          </w:p>
        </w:tc>
        <w:tc>
          <w:tcPr>
            <w:tcW w:w="959" w:type="dxa"/>
            <w:vAlign w:val="top"/>
          </w:tcPr>
          <w:p>
            <w:pPr>
              <w:ind w:left="468"/>
              <w:spacing w:before="74" w:line="237" w:lineRule="auto"/>
              <w:rPr>
                <w:rFonts w:ascii="SimSun" w:hAnsi="SimSun" w:eastAsia="SimSun" w:cs="SimSun"/>
                <w:sz w:val="20"/>
                <w:szCs w:val="20"/>
              </w:rPr>
            </w:pPr>
            <w:r>
              <w:rPr>
                <w:rFonts w:ascii="SimSun" w:hAnsi="SimSun" w:eastAsia="SimSun" w:cs="SimSun"/>
                <w:sz w:val="20"/>
                <w:szCs w:val="20"/>
              </w:rPr>
              <w:t>↑</w:t>
            </w:r>
          </w:p>
        </w:tc>
      </w:tr>
      <w:tr>
        <w:trPr>
          <w:trHeight w:val="357" w:hRule="atLeast"/>
        </w:trPr>
        <w:tc>
          <w:tcPr>
            <w:tcW w:w="4735" w:type="dxa"/>
            <w:vAlign w:val="top"/>
          </w:tcPr>
          <w:p>
            <w:pPr>
              <w:pStyle w:val="TableText"/>
              <w:ind w:left="1617"/>
              <w:spacing w:before="106" w:line="201" w:lineRule="auto"/>
              <w:rPr>
                <w:sz w:val="20"/>
                <w:szCs w:val="20"/>
              </w:rPr>
            </w:pPr>
            <w:r>
              <w:rPr>
                <w:sz w:val="20"/>
                <w:szCs w:val="20"/>
                <w:spacing w:val="3"/>
              </w:rPr>
              <w:t>Arginylthreonine</w:t>
            </w:r>
          </w:p>
        </w:tc>
        <w:tc>
          <w:tcPr>
            <w:tcW w:w="1344" w:type="dxa"/>
            <w:vAlign w:val="top"/>
          </w:tcPr>
          <w:p>
            <w:pPr>
              <w:pStyle w:val="TableText"/>
              <w:ind w:left="365"/>
              <w:spacing w:before="109" w:line="195" w:lineRule="auto"/>
              <w:rPr>
                <w:sz w:val="20"/>
                <w:szCs w:val="20"/>
              </w:rPr>
            </w:pPr>
            <w:r>
              <w:rPr>
                <w:sz w:val="20"/>
                <w:szCs w:val="20"/>
                <w:spacing w:val="3"/>
              </w:rPr>
              <w:t>0.0018</w:t>
            </w:r>
          </w:p>
        </w:tc>
        <w:tc>
          <w:tcPr>
            <w:tcW w:w="1257" w:type="dxa"/>
            <w:vAlign w:val="top"/>
          </w:tcPr>
          <w:p>
            <w:pPr>
              <w:pStyle w:val="TableText"/>
              <w:ind w:left="368"/>
              <w:spacing w:before="109" w:line="195" w:lineRule="auto"/>
              <w:rPr>
                <w:sz w:val="20"/>
                <w:szCs w:val="20"/>
              </w:rPr>
            </w:pPr>
            <w:r>
              <w:rPr>
                <w:sz w:val="20"/>
                <w:szCs w:val="20"/>
                <w:spacing w:val="3"/>
              </w:rPr>
              <w:t>0.0028</w:t>
            </w:r>
          </w:p>
        </w:tc>
        <w:tc>
          <w:tcPr>
            <w:tcW w:w="959" w:type="dxa"/>
            <w:vAlign w:val="top"/>
          </w:tcPr>
          <w:p>
            <w:pPr>
              <w:ind w:left="468"/>
              <w:spacing w:before="74" w:line="237" w:lineRule="auto"/>
              <w:rPr>
                <w:rFonts w:ascii="SimSun" w:hAnsi="SimSun" w:eastAsia="SimSun" w:cs="SimSun"/>
                <w:sz w:val="20"/>
                <w:szCs w:val="20"/>
              </w:rPr>
            </w:pPr>
            <w:r>
              <w:rPr>
                <w:rFonts w:ascii="SimSun" w:hAnsi="SimSun" w:eastAsia="SimSun" w:cs="SimSun"/>
                <w:sz w:val="20"/>
                <w:szCs w:val="20"/>
              </w:rPr>
              <w:t>↑</w:t>
            </w:r>
          </w:p>
        </w:tc>
      </w:tr>
      <w:tr>
        <w:trPr>
          <w:trHeight w:val="358" w:hRule="atLeast"/>
        </w:trPr>
        <w:tc>
          <w:tcPr>
            <w:tcW w:w="4735" w:type="dxa"/>
            <w:vAlign w:val="top"/>
          </w:tcPr>
          <w:p>
            <w:pPr>
              <w:pStyle w:val="TableText"/>
              <w:ind w:left="1499"/>
              <w:spacing w:before="106" w:line="201" w:lineRule="auto"/>
              <w:rPr>
                <w:sz w:val="20"/>
                <w:szCs w:val="20"/>
              </w:rPr>
            </w:pPr>
            <w:r>
              <w:rPr>
                <w:sz w:val="20"/>
                <w:szCs w:val="20"/>
              </w:rPr>
              <w:t>PC</w:t>
            </w:r>
            <w:r>
              <w:rPr>
                <w:sz w:val="20"/>
                <w:szCs w:val="20"/>
                <w:spacing w:val="4"/>
              </w:rPr>
              <w:t>(14:0/22:1(13Z))</w:t>
            </w:r>
          </w:p>
        </w:tc>
        <w:tc>
          <w:tcPr>
            <w:tcW w:w="1344" w:type="dxa"/>
            <w:vAlign w:val="top"/>
          </w:tcPr>
          <w:p>
            <w:pPr>
              <w:pStyle w:val="TableText"/>
              <w:ind w:left="365"/>
              <w:spacing w:before="110" w:line="195" w:lineRule="auto"/>
              <w:rPr>
                <w:sz w:val="20"/>
                <w:szCs w:val="20"/>
              </w:rPr>
            </w:pPr>
            <w:r>
              <w:rPr>
                <w:sz w:val="20"/>
                <w:szCs w:val="20"/>
                <w:spacing w:val="3"/>
              </w:rPr>
              <w:t>0.0019</w:t>
            </w:r>
          </w:p>
        </w:tc>
        <w:tc>
          <w:tcPr>
            <w:tcW w:w="1257" w:type="dxa"/>
            <w:vAlign w:val="top"/>
          </w:tcPr>
          <w:p>
            <w:pPr>
              <w:pStyle w:val="TableText"/>
              <w:ind w:left="368"/>
              <w:spacing w:before="110" w:line="195" w:lineRule="auto"/>
              <w:rPr>
                <w:sz w:val="20"/>
                <w:szCs w:val="20"/>
              </w:rPr>
            </w:pPr>
            <w:r>
              <w:rPr>
                <w:sz w:val="20"/>
                <w:szCs w:val="20"/>
                <w:spacing w:val="3"/>
              </w:rPr>
              <w:t>0.0029</w:t>
            </w:r>
          </w:p>
        </w:tc>
        <w:tc>
          <w:tcPr>
            <w:tcW w:w="959" w:type="dxa"/>
            <w:vAlign w:val="top"/>
          </w:tcPr>
          <w:p>
            <w:pPr>
              <w:ind w:left="468"/>
              <w:spacing w:before="74" w:line="237" w:lineRule="auto"/>
              <w:rPr>
                <w:rFonts w:ascii="SimSun" w:hAnsi="SimSun" w:eastAsia="SimSun" w:cs="SimSun"/>
                <w:sz w:val="20"/>
                <w:szCs w:val="20"/>
              </w:rPr>
            </w:pPr>
            <w:r>
              <w:rPr>
                <w:rFonts w:ascii="SimSun" w:hAnsi="SimSun" w:eastAsia="SimSun" w:cs="SimSun"/>
                <w:sz w:val="20"/>
                <w:szCs w:val="20"/>
              </w:rPr>
              <w:t>↑</w:t>
            </w:r>
          </w:p>
        </w:tc>
      </w:tr>
      <w:tr>
        <w:trPr>
          <w:trHeight w:val="358" w:hRule="atLeast"/>
        </w:trPr>
        <w:tc>
          <w:tcPr>
            <w:tcW w:w="4735" w:type="dxa"/>
            <w:vAlign w:val="top"/>
          </w:tcPr>
          <w:p>
            <w:pPr>
              <w:pStyle w:val="TableText"/>
              <w:ind w:left="627"/>
              <w:spacing w:before="108" w:line="201" w:lineRule="auto"/>
              <w:rPr>
                <w:sz w:val="20"/>
                <w:szCs w:val="20"/>
              </w:rPr>
            </w:pPr>
            <w:r>
              <w:rPr>
                <w:sz w:val="20"/>
                <w:szCs w:val="20"/>
              </w:rPr>
              <w:t>PC</w:t>
            </w:r>
            <w:r>
              <w:rPr>
                <w:sz w:val="20"/>
                <w:szCs w:val="20"/>
                <w:spacing w:val="2"/>
              </w:rPr>
              <w:t>(18:0/22:6(4Z,7Z,</w:t>
            </w:r>
            <w:r>
              <w:rPr>
                <w:sz w:val="20"/>
                <w:szCs w:val="20"/>
                <w:spacing w:val="-25"/>
              </w:rPr>
              <w:t xml:space="preserve"> </w:t>
            </w:r>
            <w:r>
              <w:rPr>
                <w:sz w:val="20"/>
                <w:szCs w:val="20"/>
                <w:spacing w:val="2"/>
              </w:rPr>
              <w:t>10Z,</w:t>
            </w:r>
            <w:r>
              <w:rPr>
                <w:sz w:val="20"/>
                <w:szCs w:val="20"/>
                <w:spacing w:val="-25"/>
              </w:rPr>
              <w:t xml:space="preserve"> </w:t>
            </w:r>
            <w:r>
              <w:rPr>
                <w:sz w:val="20"/>
                <w:szCs w:val="20"/>
                <w:spacing w:val="2"/>
              </w:rPr>
              <w:t>1</w:t>
            </w:r>
            <w:r>
              <w:rPr>
                <w:sz w:val="20"/>
                <w:szCs w:val="20"/>
                <w:spacing w:val="1"/>
              </w:rPr>
              <w:t>3Z,</w:t>
            </w:r>
            <w:r>
              <w:rPr>
                <w:sz w:val="20"/>
                <w:szCs w:val="20"/>
                <w:spacing w:val="-25"/>
              </w:rPr>
              <w:t xml:space="preserve"> </w:t>
            </w:r>
            <w:r>
              <w:rPr>
                <w:sz w:val="20"/>
                <w:szCs w:val="20"/>
                <w:spacing w:val="1"/>
              </w:rPr>
              <w:t>16Z,</w:t>
            </w:r>
            <w:r>
              <w:rPr>
                <w:sz w:val="20"/>
                <w:szCs w:val="20"/>
                <w:spacing w:val="-25"/>
              </w:rPr>
              <w:t xml:space="preserve"> </w:t>
            </w:r>
            <w:r>
              <w:rPr>
                <w:sz w:val="20"/>
                <w:szCs w:val="20"/>
                <w:spacing w:val="1"/>
              </w:rPr>
              <w:t>19Z))</w:t>
            </w:r>
          </w:p>
        </w:tc>
        <w:tc>
          <w:tcPr>
            <w:tcW w:w="1344" w:type="dxa"/>
            <w:vAlign w:val="top"/>
          </w:tcPr>
          <w:p>
            <w:pPr>
              <w:pStyle w:val="TableText"/>
              <w:ind w:left="365"/>
              <w:spacing w:before="112" w:line="195" w:lineRule="auto"/>
              <w:rPr>
                <w:sz w:val="20"/>
                <w:szCs w:val="20"/>
              </w:rPr>
            </w:pPr>
            <w:r>
              <w:rPr>
                <w:sz w:val="20"/>
                <w:szCs w:val="20"/>
                <w:spacing w:val="3"/>
              </w:rPr>
              <w:t>0.0026</w:t>
            </w:r>
          </w:p>
        </w:tc>
        <w:tc>
          <w:tcPr>
            <w:tcW w:w="1257" w:type="dxa"/>
            <w:vAlign w:val="top"/>
          </w:tcPr>
          <w:p>
            <w:pPr>
              <w:pStyle w:val="TableText"/>
              <w:ind w:left="368"/>
              <w:spacing w:before="112" w:line="195" w:lineRule="auto"/>
              <w:rPr>
                <w:sz w:val="20"/>
                <w:szCs w:val="20"/>
              </w:rPr>
            </w:pPr>
            <w:r>
              <w:rPr>
                <w:sz w:val="20"/>
                <w:szCs w:val="20"/>
                <w:spacing w:val="3"/>
              </w:rPr>
              <w:t>0.0037</w:t>
            </w:r>
          </w:p>
        </w:tc>
        <w:tc>
          <w:tcPr>
            <w:tcW w:w="959" w:type="dxa"/>
            <w:vAlign w:val="top"/>
          </w:tcPr>
          <w:p>
            <w:pPr>
              <w:ind w:left="468"/>
              <w:spacing w:before="76" w:line="237" w:lineRule="auto"/>
              <w:rPr>
                <w:rFonts w:ascii="SimSun" w:hAnsi="SimSun" w:eastAsia="SimSun" w:cs="SimSun"/>
                <w:sz w:val="20"/>
                <w:szCs w:val="20"/>
              </w:rPr>
            </w:pPr>
            <w:r>
              <w:rPr>
                <w:rFonts w:ascii="SimSun" w:hAnsi="SimSun" w:eastAsia="SimSun" w:cs="SimSun"/>
                <w:sz w:val="20"/>
                <w:szCs w:val="20"/>
              </w:rPr>
              <w:t>↑</w:t>
            </w:r>
          </w:p>
        </w:tc>
      </w:tr>
      <w:tr>
        <w:trPr>
          <w:trHeight w:val="341" w:hRule="atLeast"/>
        </w:trPr>
        <w:tc>
          <w:tcPr>
            <w:tcW w:w="4735" w:type="dxa"/>
            <w:vAlign w:val="top"/>
          </w:tcPr>
          <w:p>
            <w:pPr>
              <w:pStyle w:val="TableText"/>
              <w:ind w:left="1120"/>
              <w:spacing w:before="108" w:line="199" w:lineRule="auto"/>
              <w:rPr>
                <w:sz w:val="20"/>
                <w:szCs w:val="20"/>
              </w:rPr>
            </w:pPr>
            <w:r>
              <w:rPr>
                <w:sz w:val="20"/>
                <w:szCs w:val="20"/>
                <w:spacing w:val="4"/>
              </w:rPr>
              <w:t>6-Deoxohomodolichosterone</w:t>
            </w:r>
          </w:p>
        </w:tc>
        <w:tc>
          <w:tcPr>
            <w:tcW w:w="1344" w:type="dxa"/>
            <w:vAlign w:val="top"/>
          </w:tcPr>
          <w:p>
            <w:pPr>
              <w:pStyle w:val="TableText"/>
              <w:ind w:left="365"/>
              <w:spacing w:before="112" w:line="195" w:lineRule="auto"/>
              <w:rPr>
                <w:sz w:val="20"/>
                <w:szCs w:val="20"/>
              </w:rPr>
            </w:pPr>
            <w:r>
              <w:rPr>
                <w:sz w:val="20"/>
                <w:szCs w:val="20"/>
                <w:spacing w:val="3"/>
              </w:rPr>
              <w:t>0.0039</w:t>
            </w:r>
          </w:p>
        </w:tc>
        <w:tc>
          <w:tcPr>
            <w:tcW w:w="1257" w:type="dxa"/>
            <w:vAlign w:val="top"/>
          </w:tcPr>
          <w:p>
            <w:pPr>
              <w:pStyle w:val="TableText"/>
              <w:ind w:left="368"/>
              <w:spacing w:before="112" w:line="195" w:lineRule="auto"/>
              <w:rPr>
                <w:sz w:val="20"/>
                <w:szCs w:val="20"/>
              </w:rPr>
            </w:pPr>
            <w:r>
              <w:rPr>
                <w:sz w:val="20"/>
                <w:szCs w:val="20"/>
                <w:spacing w:val="3"/>
              </w:rPr>
              <w:t>0.0050</w:t>
            </w:r>
          </w:p>
        </w:tc>
        <w:tc>
          <w:tcPr>
            <w:tcW w:w="959" w:type="dxa"/>
            <w:vAlign w:val="top"/>
          </w:tcPr>
          <w:p>
            <w:pPr>
              <w:ind w:left="468"/>
              <w:spacing w:before="76" w:line="235" w:lineRule="auto"/>
              <w:rPr>
                <w:rFonts w:ascii="SimSun" w:hAnsi="SimSun" w:eastAsia="SimSun" w:cs="SimSun"/>
                <w:sz w:val="20"/>
                <w:szCs w:val="20"/>
              </w:rPr>
            </w:pPr>
            <w:r>
              <w:rPr>
                <w:rFonts w:ascii="SimSun" w:hAnsi="SimSun" w:eastAsia="SimSun" w:cs="SimSun"/>
                <w:sz w:val="20"/>
                <w:szCs w:val="20"/>
              </w:rPr>
              <w:t>↑</w:t>
            </w:r>
          </w:p>
        </w:tc>
      </w:tr>
      <w:tr>
        <w:trPr>
          <w:trHeight w:val="375" w:hRule="atLeast"/>
        </w:trPr>
        <w:tc>
          <w:tcPr>
            <w:tcW w:w="4735" w:type="dxa"/>
            <w:vAlign w:val="top"/>
          </w:tcPr>
          <w:p>
            <w:pPr>
              <w:pStyle w:val="TableText"/>
              <w:ind w:left="1666"/>
              <w:spacing w:before="127" w:line="201" w:lineRule="auto"/>
              <w:rPr>
                <w:sz w:val="20"/>
                <w:szCs w:val="20"/>
              </w:rPr>
            </w:pPr>
            <w:r>
              <w:rPr>
                <w:sz w:val="20"/>
                <w:szCs w:val="20"/>
              </w:rPr>
              <w:t>Cer</w:t>
            </w:r>
            <w:r>
              <w:rPr>
                <w:sz w:val="20"/>
                <w:szCs w:val="20"/>
                <w:spacing w:val="4"/>
              </w:rPr>
              <w:t>(d18:1/24:0)</w:t>
            </w:r>
          </w:p>
        </w:tc>
        <w:tc>
          <w:tcPr>
            <w:tcW w:w="1344" w:type="dxa"/>
            <w:vAlign w:val="top"/>
          </w:tcPr>
          <w:p>
            <w:pPr>
              <w:pStyle w:val="TableText"/>
              <w:ind w:left="365"/>
              <w:spacing w:before="131" w:line="195" w:lineRule="auto"/>
              <w:rPr>
                <w:sz w:val="20"/>
                <w:szCs w:val="20"/>
              </w:rPr>
            </w:pPr>
            <w:r>
              <w:rPr>
                <w:sz w:val="20"/>
                <w:szCs w:val="20"/>
                <w:spacing w:val="3"/>
              </w:rPr>
              <w:t>0.0040</w:t>
            </w:r>
          </w:p>
        </w:tc>
        <w:tc>
          <w:tcPr>
            <w:tcW w:w="1257" w:type="dxa"/>
            <w:vAlign w:val="top"/>
          </w:tcPr>
          <w:p>
            <w:pPr>
              <w:pStyle w:val="TableText"/>
              <w:ind w:left="368"/>
              <w:spacing w:before="131" w:line="195" w:lineRule="auto"/>
              <w:rPr>
                <w:sz w:val="20"/>
                <w:szCs w:val="20"/>
              </w:rPr>
            </w:pPr>
            <w:r>
              <w:rPr>
                <w:sz w:val="20"/>
                <w:szCs w:val="20"/>
                <w:spacing w:val="3"/>
              </w:rPr>
              <w:t>0.0051</w:t>
            </w:r>
          </w:p>
        </w:tc>
        <w:tc>
          <w:tcPr>
            <w:tcW w:w="959" w:type="dxa"/>
            <w:vAlign w:val="top"/>
          </w:tcPr>
          <w:p>
            <w:pPr>
              <w:ind w:left="468"/>
              <w:spacing w:before="95" w:line="237" w:lineRule="auto"/>
              <w:rPr>
                <w:rFonts w:ascii="SimSun" w:hAnsi="SimSun" w:eastAsia="SimSun" w:cs="SimSun"/>
                <w:sz w:val="20"/>
                <w:szCs w:val="20"/>
              </w:rPr>
            </w:pPr>
            <w:r>
              <w:rPr>
                <w:rFonts w:ascii="SimSun" w:hAnsi="SimSun" w:eastAsia="SimSun" w:cs="SimSun"/>
                <w:sz w:val="20"/>
                <w:szCs w:val="20"/>
              </w:rPr>
              <w:t>↑</w:t>
            </w:r>
          </w:p>
        </w:tc>
      </w:tr>
      <w:tr>
        <w:trPr>
          <w:trHeight w:val="358" w:hRule="atLeast"/>
        </w:trPr>
        <w:tc>
          <w:tcPr>
            <w:tcW w:w="4735" w:type="dxa"/>
            <w:vAlign w:val="top"/>
          </w:tcPr>
          <w:p>
            <w:pPr>
              <w:pStyle w:val="TableText"/>
              <w:ind w:left="1674"/>
              <w:spacing w:before="109" w:line="201" w:lineRule="auto"/>
              <w:rPr>
                <w:sz w:val="20"/>
                <w:szCs w:val="20"/>
              </w:rPr>
            </w:pPr>
            <w:r>
              <w:rPr>
                <w:sz w:val="20"/>
                <w:szCs w:val="20"/>
              </w:rPr>
              <w:t>LysoSM</w:t>
            </w:r>
            <w:r>
              <w:rPr>
                <w:sz w:val="20"/>
                <w:szCs w:val="20"/>
                <w:spacing w:val="6"/>
              </w:rPr>
              <w:t>(d18:1)</w:t>
            </w:r>
          </w:p>
        </w:tc>
        <w:tc>
          <w:tcPr>
            <w:tcW w:w="1344" w:type="dxa"/>
            <w:vAlign w:val="top"/>
          </w:tcPr>
          <w:p>
            <w:pPr>
              <w:pStyle w:val="TableText"/>
              <w:ind w:left="365"/>
              <w:spacing w:before="113" w:line="195" w:lineRule="auto"/>
              <w:rPr>
                <w:sz w:val="20"/>
                <w:szCs w:val="20"/>
              </w:rPr>
            </w:pPr>
            <w:r>
              <w:rPr>
                <w:sz w:val="20"/>
                <w:szCs w:val="20"/>
                <w:spacing w:val="3"/>
              </w:rPr>
              <w:t>0.0044</w:t>
            </w:r>
          </w:p>
        </w:tc>
        <w:tc>
          <w:tcPr>
            <w:tcW w:w="1257" w:type="dxa"/>
            <w:vAlign w:val="top"/>
          </w:tcPr>
          <w:p>
            <w:pPr>
              <w:pStyle w:val="TableText"/>
              <w:ind w:left="368"/>
              <w:spacing w:before="113" w:line="195" w:lineRule="auto"/>
              <w:rPr>
                <w:sz w:val="20"/>
                <w:szCs w:val="20"/>
              </w:rPr>
            </w:pPr>
            <w:r>
              <w:rPr>
                <w:sz w:val="20"/>
                <w:szCs w:val="20"/>
                <w:spacing w:val="3"/>
              </w:rPr>
              <w:t>0.0055</w:t>
            </w:r>
          </w:p>
        </w:tc>
        <w:tc>
          <w:tcPr>
            <w:tcW w:w="959" w:type="dxa"/>
            <w:vAlign w:val="top"/>
          </w:tcPr>
          <w:p>
            <w:pPr>
              <w:ind w:left="468"/>
              <w:spacing w:before="77" w:line="237" w:lineRule="auto"/>
              <w:rPr>
                <w:rFonts w:ascii="SimSun" w:hAnsi="SimSun" w:eastAsia="SimSun" w:cs="SimSun"/>
                <w:sz w:val="20"/>
                <w:szCs w:val="20"/>
              </w:rPr>
            </w:pPr>
            <w:r>
              <w:rPr>
                <w:rFonts w:ascii="SimSun" w:hAnsi="SimSun" w:eastAsia="SimSun" w:cs="SimSun"/>
                <w:sz w:val="20"/>
                <w:szCs w:val="20"/>
              </w:rPr>
              <w:t>↑</w:t>
            </w:r>
          </w:p>
        </w:tc>
      </w:tr>
      <w:tr>
        <w:trPr>
          <w:trHeight w:val="358" w:hRule="atLeast"/>
        </w:trPr>
        <w:tc>
          <w:tcPr>
            <w:tcW w:w="4735" w:type="dxa"/>
            <w:vAlign w:val="top"/>
          </w:tcPr>
          <w:p>
            <w:pPr>
              <w:pStyle w:val="TableText"/>
              <w:ind w:left="1428"/>
              <w:spacing w:before="111" w:line="201" w:lineRule="auto"/>
              <w:rPr>
                <w:sz w:val="20"/>
                <w:szCs w:val="20"/>
              </w:rPr>
            </w:pPr>
            <w:r>
              <w:rPr>
                <w:sz w:val="20"/>
                <w:szCs w:val="20"/>
                <w:spacing w:val="3"/>
              </w:rPr>
              <w:t>7-Dehydrocholesterol</w:t>
            </w:r>
          </w:p>
        </w:tc>
        <w:tc>
          <w:tcPr>
            <w:tcW w:w="1344" w:type="dxa"/>
            <w:vAlign w:val="top"/>
          </w:tcPr>
          <w:p>
            <w:pPr>
              <w:pStyle w:val="TableText"/>
              <w:ind w:left="365"/>
              <w:spacing w:before="115" w:line="195" w:lineRule="auto"/>
              <w:rPr>
                <w:sz w:val="20"/>
                <w:szCs w:val="20"/>
              </w:rPr>
            </w:pPr>
            <w:r>
              <w:rPr>
                <w:sz w:val="20"/>
                <w:szCs w:val="20"/>
                <w:spacing w:val="3"/>
              </w:rPr>
              <w:t>0.0044</w:t>
            </w:r>
          </w:p>
        </w:tc>
        <w:tc>
          <w:tcPr>
            <w:tcW w:w="1257" w:type="dxa"/>
            <w:vAlign w:val="top"/>
          </w:tcPr>
          <w:p>
            <w:pPr>
              <w:pStyle w:val="TableText"/>
              <w:ind w:left="368"/>
              <w:spacing w:before="115" w:line="195" w:lineRule="auto"/>
              <w:rPr>
                <w:sz w:val="20"/>
                <w:szCs w:val="20"/>
              </w:rPr>
            </w:pPr>
            <w:r>
              <w:rPr>
                <w:sz w:val="20"/>
                <w:szCs w:val="20"/>
                <w:spacing w:val="3"/>
              </w:rPr>
              <w:t>0.0055</w:t>
            </w:r>
          </w:p>
        </w:tc>
        <w:tc>
          <w:tcPr>
            <w:tcW w:w="959" w:type="dxa"/>
            <w:vAlign w:val="top"/>
          </w:tcPr>
          <w:p>
            <w:pPr>
              <w:ind w:left="468"/>
              <w:spacing w:before="79" w:line="237" w:lineRule="auto"/>
              <w:rPr>
                <w:rFonts w:ascii="SimSun" w:hAnsi="SimSun" w:eastAsia="SimSun" w:cs="SimSun"/>
                <w:sz w:val="20"/>
                <w:szCs w:val="20"/>
              </w:rPr>
            </w:pPr>
            <w:r>
              <w:rPr>
                <w:rFonts w:ascii="SimSun" w:hAnsi="SimSun" w:eastAsia="SimSun" w:cs="SimSun"/>
                <w:sz w:val="20"/>
                <w:szCs w:val="20"/>
              </w:rPr>
              <w:t>↑</w:t>
            </w:r>
          </w:p>
        </w:tc>
      </w:tr>
      <w:tr>
        <w:trPr>
          <w:trHeight w:val="358" w:hRule="atLeast"/>
        </w:trPr>
        <w:tc>
          <w:tcPr>
            <w:tcW w:w="4735" w:type="dxa"/>
            <w:vAlign w:val="top"/>
          </w:tcPr>
          <w:p>
            <w:pPr>
              <w:pStyle w:val="TableText"/>
              <w:ind w:left="1428"/>
              <w:spacing w:before="111" w:line="201" w:lineRule="auto"/>
              <w:rPr>
                <w:sz w:val="20"/>
                <w:szCs w:val="20"/>
              </w:rPr>
            </w:pPr>
            <w:r>
              <w:rPr>
                <w:sz w:val="20"/>
                <w:szCs w:val="20"/>
              </w:rPr>
              <w:t>Cer</w:t>
            </w:r>
            <w:r>
              <w:rPr>
                <w:sz w:val="20"/>
                <w:szCs w:val="20"/>
                <w:spacing w:val="4"/>
              </w:rPr>
              <w:t>(d18:1/24:1(15Z))</w:t>
            </w:r>
          </w:p>
        </w:tc>
        <w:tc>
          <w:tcPr>
            <w:tcW w:w="1344" w:type="dxa"/>
            <w:vAlign w:val="top"/>
          </w:tcPr>
          <w:p>
            <w:pPr>
              <w:pStyle w:val="TableText"/>
              <w:ind w:left="260"/>
              <w:spacing w:before="115" w:line="195" w:lineRule="auto"/>
              <w:rPr>
                <w:sz w:val="20"/>
                <w:szCs w:val="20"/>
              </w:rPr>
            </w:pPr>
            <w:r>
              <w:rPr>
                <w:sz w:val="20"/>
                <w:szCs w:val="20"/>
                <w:spacing w:val="3"/>
              </w:rPr>
              <w:t>0.006358</w:t>
            </w:r>
          </w:p>
        </w:tc>
        <w:tc>
          <w:tcPr>
            <w:tcW w:w="1257" w:type="dxa"/>
            <w:vAlign w:val="top"/>
          </w:tcPr>
          <w:p>
            <w:pPr>
              <w:pStyle w:val="TableText"/>
              <w:ind w:left="368"/>
              <w:spacing w:before="115" w:line="195" w:lineRule="auto"/>
              <w:rPr>
                <w:sz w:val="20"/>
                <w:szCs w:val="20"/>
              </w:rPr>
            </w:pPr>
            <w:r>
              <w:rPr>
                <w:sz w:val="20"/>
                <w:szCs w:val="20"/>
                <w:spacing w:val="3"/>
              </w:rPr>
              <w:t>0.0073</w:t>
            </w:r>
          </w:p>
        </w:tc>
        <w:tc>
          <w:tcPr>
            <w:tcW w:w="959" w:type="dxa"/>
            <w:vAlign w:val="top"/>
          </w:tcPr>
          <w:p>
            <w:pPr>
              <w:ind w:left="468"/>
              <w:spacing w:before="79" w:line="237" w:lineRule="auto"/>
              <w:rPr>
                <w:rFonts w:ascii="SimSun" w:hAnsi="SimSun" w:eastAsia="SimSun" w:cs="SimSun"/>
                <w:sz w:val="20"/>
                <w:szCs w:val="20"/>
              </w:rPr>
            </w:pPr>
            <w:r>
              <w:rPr>
                <w:rFonts w:ascii="SimSun" w:hAnsi="SimSun" w:eastAsia="SimSun" w:cs="SimSun"/>
                <w:sz w:val="20"/>
                <w:szCs w:val="20"/>
              </w:rPr>
              <w:t>↑</w:t>
            </w:r>
          </w:p>
        </w:tc>
      </w:tr>
      <w:tr>
        <w:trPr>
          <w:trHeight w:val="359" w:hRule="atLeast"/>
        </w:trPr>
        <w:tc>
          <w:tcPr>
            <w:tcW w:w="4735" w:type="dxa"/>
            <w:vAlign w:val="top"/>
          </w:tcPr>
          <w:p>
            <w:pPr>
              <w:pStyle w:val="TableText"/>
              <w:ind w:left="1551"/>
              <w:spacing w:before="113" w:line="201" w:lineRule="auto"/>
              <w:rPr>
                <w:sz w:val="20"/>
                <w:szCs w:val="20"/>
              </w:rPr>
            </w:pPr>
            <w:r>
              <w:rPr>
                <w:sz w:val="20"/>
                <w:szCs w:val="20"/>
                <w:spacing w:val="5"/>
              </w:rPr>
              <w:t>12(13)</w:t>
            </w:r>
            <w:r>
              <w:rPr>
                <w:sz w:val="20"/>
                <w:szCs w:val="20"/>
              </w:rPr>
              <w:t>Ep</w:t>
            </w:r>
            <w:r>
              <w:rPr>
                <w:sz w:val="20"/>
                <w:szCs w:val="20"/>
                <w:spacing w:val="5"/>
              </w:rPr>
              <w:t>-9-</w:t>
            </w:r>
            <w:r>
              <w:rPr>
                <w:sz w:val="20"/>
                <w:szCs w:val="20"/>
              </w:rPr>
              <w:t>KODE</w:t>
            </w:r>
          </w:p>
        </w:tc>
        <w:tc>
          <w:tcPr>
            <w:tcW w:w="1344" w:type="dxa"/>
            <w:vAlign w:val="top"/>
          </w:tcPr>
          <w:p>
            <w:pPr>
              <w:pStyle w:val="TableText"/>
              <w:ind w:left="365"/>
              <w:spacing w:before="117" w:line="195" w:lineRule="auto"/>
              <w:rPr>
                <w:sz w:val="20"/>
                <w:szCs w:val="20"/>
              </w:rPr>
            </w:pPr>
            <w:r>
              <w:rPr>
                <w:sz w:val="20"/>
                <w:szCs w:val="20"/>
                <w:spacing w:val="3"/>
              </w:rPr>
              <w:t>0.0069</w:t>
            </w:r>
          </w:p>
        </w:tc>
        <w:tc>
          <w:tcPr>
            <w:tcW w:w="1257" w:type="dxa"/>
            <w:vAlign w:val="top"/>
          </w:tcPr>
          <w:p>
            <w:pPr>
              <w:pStyle w:val="TableText"/>
              <w:ind w:left="368"/>
              <w:spacing w:before="117" w:line="195" w:lineRule="auto"/>
              <w:rPr>
                <w:sz w:val="20"/>
                <w:szCs w:val="20"/>
              </w:rPr>
            </w:pPr>
            <w:r>
              <w:rPr>
                <w:sz w:val="20"/>
                <w:szCs w:val="20"/>
                <w:spacing w:val="3"/>
              </w:rPr>
              <w:t>0.0077</w:t>
            </w:r>
          </w:p>
        </w:tc>
        <w:tc>
          <w:tcPr>
            <w:tcW w:w="959" w:type="dxa"/>
            <w:vAlign w:val="top"/>
          </w:tcPr>
          <w:p>
            <w:pPr>
              <w:ind w:left="468"/>
              <w:spacing w:before="81" w:line="237" w:lineRule="auto"/>
              <w:rPr>
                <w:rFonts w:ascii="SimSun" w:hAnsi="SimSun" w:eastAsia="SimSun" w:cs="SimSun"/>
                <w:sz w:val="20"/>
                <w:szCs w:val="20"/>
              </w:rPr>
            </w:pPr>
            <w:r>
              <w:rPr>
                <w:rFonts w:ascii="SimSun" w:hAnsi="SimSun" w:eastAsia="SimSun" w:cs="SimSun"/>
                <w:sz w:val="20"/>
                <w:szCs w:val="20"/>
              </w:rPr>
              <w:t>↑</w:t>
            </w:r>
          </w:p>
        </w:tc>
      </w:tr>
      <w:tr>
        <w:trPr>
          <w:trHeight w:val="358" w:hRule="atLeast"/>
        </w:trPr>
        <w:tc>
          <w:tcPr>
            <w:tcW w:w="4735" w:type="dxa"/>
            <w:vAlign w:val="top"/>
          </w:tcPr>
          <w:p>
            <w:pPr>
              <w:pStyle w:val="TableText"/>
              <w:ind w:left="1565"/>
              <w:spacing w:before="114" w:line="201" w:lineRule="auto"/>
              <w:rPr>
                <w:sz w:val="20"/>
                <w:szCs w:val="20"/>
              </w:rPr>
            </w:pPr>
            <w:r>
              <w:rPr>
                <w:sz w:val="20"/>
                <w:szCs w:val="20"/>
                <w:spacing w:val="4"/>
              </w:rPr>
              <w:t>Nervonoylacetone</w:t>
            </w:r>
          </w:p>
        </w:tc>
        <w:tc>
          <w:tcPr>
            <w:tcW w:w="1344" w:type="dxa"/>
            <w:vAlign w:val="top"/>
          </w:tcPr>
          <w:p>
            <w:pPr>
              <w:pStyle w:val="TableText"/>
              <w:ind w:left="365"/>
              <w:spacing w:before="118" w:line="195" w:lineRule="auto"/>
              <w:rPr>
                <w:sz w:val="20"/>
                <w:szCs w:val="20"/>
              </w:rPr>
            </w:pPr>
            <w:r>
              <w:rPr>
                <w:sz w:val="20"/>
                <w:szCs w:val="20"/>
                <w:spacing w:val="3"/>
              </w:rPr>
              <w:t>0.0143</w:t>
            </w:r>
          </w:p>
        </w:tc>
        <w:tc>
          <w:tcPr>
            <w:tcW w:w="1257" w:type="dxa"/>
            <w:vAlign w:val="top"/>
          </w:tcPr>
          <w:p>
            <w:pPr>
              <w:pStyle w:val="TableText"/>
              <w:ind w:left="368"/>
              <w:spacing w:before="118" w:line="195" w:lineRule="auto"/>
              <w:rPr>
                <w:sz w:val="20"/>
                <w:szCs w:val="20"/>
              </w:rPr>
            </w:pPr>
            <w:r>
              <w:rPr>
                <w:sz w:val="20"/>
                <w:szCs w:val="20"/>
                <w:spacing w:val="3"/>
              </w:rPr>
              <w:t>0.0140</w:t>
            </w:r>
          </w:p>
        </w:tc>
        <w:tc>
          <w:tcPr>
            <w:tcW w:w="959" w:type="dxa"/>
            <w:vAlign w:val="top"/>
          </w:tcPr>
          <w:p>
            <w:pPr>
              <w:ind w:left="468"/>
              <w:spacing w:before="82" w:line="237" w:lineRule="auto"/>
              <w:rPr>
                <w:rFonts w:ascii="SimSun" w:hAnsi="SimSun" w:eastAsia="SimSun" w:cs="SimSun"/>
                <w:sz w:val="20"/>
                <w:szCs w:val="20"/>
              </w:rPr>
            </w:pPr>
            <w:r>
              <w:rPr>
                <w:rFonts w:ascii="SimSun" w:hAnsi="SimSun" w:eastAsia="SimSun" w:cs="SimSun"/>
                <w:sz w:val="20"/>
                <w:szCs w:val="20"/>
              </w:rPr>
              <w:t>↑</w:t>
            </w:r>
          </w:p>
        </w:tc>
      </w:tr>
      <w:tr>
        <w:trPr>
          <w:trHeight w:val="357" w:hRule="atLeast"/>
        </w:trPr>
        <w:tc>
          <w:tcPr>
            <w:tcW w:w="4735" w:type="dxa"/>
            <w:vAlign w:val="top"/>
          </w:tcPr>
          <w:p>
            <w:pPr>
              <w:pStyle w:val="TableText"/>
              <w:ind w:left="1503"/>
              <w:spacing w:before="113" w:line="201" w:lineRule="auto"/>
              <w:rPr>
                <w:sz w:val="20"/>
                <w:szCs w:val="20"/>
              </w:rPr>
            </w:pPr>
            <w:r>
              <w:rPr>
                <w:sz w:val="20"/>
                <w:szCs w:val="20"/>
              </w:rPr>
              <w:t>PC</w:t>
            </w:r>
            <w:r>
              <w:rPr>
                <w:sz w:val="20"/>
                <w:szCs w:val="20"/>
                <w:spacing w:val="4"/>
              </w:rPr>
              <w:t>(14:0/20:1(11Z))</w:t>
            </w:r>
          </w:p>
        </w:tc>
        <w:tc>
          <w:tcPr>
            <w:tcW w:w="1344" w:type="dxa"/>
            <w:vAlign w:val="top"/>
          </w:tcPr>
          <w:p>
            <w:pPr>
              <w:pStyle w:val="TableText"/>
              <w:ind w:left="365"/>
              <w:spacing w:before="117" w:line="195" w:lineRule="auto"/>
              <w:rPr>
                <w:sz w:val="20"/>
                <w:szCs w:val="20"/>
              </w:rPr>
            </w:pPr>
            <w:r>
              <w:rPr>
                <w:sz w:val="20"/>
                <w:szCs w:val="20"/>
                <w:spacing w:val="3"/>
              </w:rPr>
              <w:t>0.0158</w:t>
            </w:r>
          </w:p>
        </w:tc>
        <w:tc>
          <w:tcPr>
            <w:tcW w:w="1257" w:type="dxa"/>
            <w:vAlign w:val="top"/>
          </w:tcPr>
          <w:p>
            <w:pPr>
              <w:pStyle w:val="TableText"/>
              <w:ind w:left="368"/>
              <w:spacing w:before="117" w:line="195" w:lineRule="auto"/>
              <w:rPr>
                <w:sz w:val="20"/>
                <w:szCs w:val="20"/>
              </w:rPr>
            </w:pPr>
            <w:r>
              <w:rPr>
                <w:sz w:val="20"/>
                <w:szCs w:val="20"/>
                <w:spacing w:val="3"/>
              </w:rPr>
              <w:t>0.0152</w:t>
            </w:r>
          </w:p>
        </w:tc>
        <w:tc>
          <w:tcPr>
            <w:tcW w:w="959" w:type="dxa"/>
            <w:vAlign w:val="top"/>
          </w:tcPr>
          <w:p>
            <w:pPr>
              <w:ind w:left="468"/>
              <w:spacing w:before="82" w:line="237" w:lineRule="auto"/>
              <w:rPr>
                <w:rFonts w:ascii="SimSun" w:hAnsi="SimSun" w:eastAsia="SimSun" w:cs="SimSun"/>
                <w:sz w:val="20"/>
                <w:szCs w:val="20"/>
              </w:rPr>
            </w:pPr>
            <w:r>
              <w:rPr>
                <w:rFonts w:ascii="SimSun" w:hAnsi="SimSun" w:eastAsia="SimSun" w:cs="SimSun"/>
                <w:sz w:val="20"/>
                <w:szCs w:val="20"/>
              </w:rPr>
              <w:t>↑</w:t>
            </w:r>
          </w:p>
        </w:tc>
      </w:tr>
      <w:tr>
        <w:trPr>
          <w:trHeight w:val="358" w:hRule="atLeast"/>
        </w:trPr>
        <w:tc>
          <w:tcPr>
            <w:tcW w:w="4735" w:type="dxa"/>
            <w:vAlign w:val="top"/>
          </w:tcPr>
          <w:p>
            <w:pPr>
              <w:pStyle w:val="TableText"/>
              <w:ind w:left="1800"/>
              <w:spacing w:before="114" w:line="201" w:lineRule="auto"/>
              <w:rPr>
                <w:sz w:val="20"/>
                <w:szCs w:val="20"/>
              </w:rPr>
            </w:pPr>
            <w:r>
              <w:rPr>
                <w:sz w:val="20"/>
                <w:szCs w:val="20"/>
                <w:spacing w:val="4"/>
              </w:rPr>
              <w:t>alpha-CEHC</w:t>
            </w:r>
          </w:p>
        </w:tc>
        <w:tc>
          <w:tcPr>
            <w:tcW w:w="1344" w:type="dxa"/>
            <w:vAlign w:val="top"/>
          </w:tcPr>
          <w:p>
            <w:pPr>
              <w:pStyle w:val="TableText"/>
              <w:ind w:left="365"/>
              <w:spacing w:before="118" w:line="195" w:lineRule="auto"/>
              <w:rPr>
                <w:sz w:val="20"/>
                <w:szCs w:val="20"/>
              </w:rPr>
            </w:pPr>
            <w:r>
              <w:rPr>
                <w:sz w:val="20"/>
                <w:szCs w:val="20"/>
                <w:spacing w:val="3"/>
              </w:rPr>
              <w:t>0.0171</w:t>
            </w:r>
          </w:p>
        </w:tc>
        <w:tc>
          <w:tcPr>
            <w:tcW w:w="1257" w:type="dxa"/>
            <w:vAlign w:val="top"/>
          </w:tcPr>
          <w:p>
            <w:pPr>
              <w:pStyle w:val="TableText"/>
              <w:ind w:left="368"/>
              <w:spacing w:before="118" w:line="195" w:lineRule="auto"/>
              <w:rPr>
                <w:sz w:val="20"/>
                <w:szCs w:val="20"/>
              </w:rPr>
            </w:pPr>
            <w:r>
              <w:rPr>
                <w:sz w:val="20"/>
                <w:szCs w:val="20"/>
                <w:spacing w:val="3"/>
              </w:rPr>
              <w:t>0.0162</w:t>
            </w:r>
          </w:p>
        </w:tc>
        <w:tc>
          <w:tcPr>
            <w:tcW w:w="959" w:type="dxa"/>
            <w:vAlign w:val="top"/>
          </w:tcPr>
          <w:p>
            <w:pPr>
              <w:ind w:left="468"/>
              <w:spacing w:before="82" w:line="237" w:lineRule="auto"/>
              <w:rPr>
                <w:rFonts w:ascii="SimSun" w:hAnsi="SimSun" w:eastAsia="SimSun" w:cs="SimSun"/>
                <w:sz w:val="20"/>
                <w:szCs w:val="20"/>
              </w:rPr>
            </w:pPr>
            <w:r>
              <w:rPr>
                <w:rFonts w:ascii="SimSun" w:hAnsi="SimSun" w:eastAsia="SimSun" w:cs="SimSun"/>
                <w:sz w:val="20"/>
                <w:szCs w:val="20"/>
              </w:rPr>
              <w:t>↑</w:t>
            </w:r>
          </w:p>
        </w:tc>
      </w:tr>
      <w:tr>
        <w:trPr>
          <w:trHeight w:val="358" w:hRule="atLeast"/>
        </w:trPr>
        <w:tc>
          <w:tcPr>
            <w:tcW w:w="4735" w:type="dxa"/>
            <w:vAlign w:val="top"/>
          </w:tcPr>
          <w:p>
            <w:pPr>
              <w:pStyle w:val="TableText"/>
              <w:ind w:left="1301"/>
              <w:spacing w:before="116" w:line="201" w:lineRule="auto"/>
              <w:rPr>
                <w:sz w:val="20"/>
                <w:szCs w:val="20"/>
              </w:rPr>
            </w:pPr>
            <w:r>
              <w:rPr>
                <w:sz w:val="20"/>
                <w:szCs w:val="20"/>
                <w:spacing w:val="18"/>
              </w:rPr>
              <w:t>12-</w:t>
            </w:r>
            <w:r>
              <w:rPr>
                <w:sz w:val="20"/>
                <w:szCs w:val="20"/>
              </w:rPr>
              <w:t>Ketodeoxycholic</w:t>
            </w:r>
            <w:r>
              <w:rPr>
                <w:sz w:val="20"/>
                <w:szCs w:val="20"/>
                <w:spacing w:val="18"/>
              </w:rPr>
              <w:t xml:space="preserve"> </w:t>
            </w:r>
            <w:r>
              <w:rPr>
                <w:sz w:val="20"/>
                <w:szCs w:val="20"/>
              </w:rPr>
              <w:t>acid</w:t>
            </w:r>
          </w:p>
        </w:tc>
        <w:tc>
          <w:tcPr>
            <w:tcW w:w="1344" w:type="dxa"/>
            <w:vAlign w:val="top"/>
          </w:tcPr>
          <w:p>
            <w:pPr>
              <w:pStyle w:val="TableText"/>
              <w:ind w:left="365"/>
              <w:spacing w:before="120" w:line="195" w:lineRule="auto"/>
              <w:rPr>
                <w:sz w:val="20"/>
                <w:szCs w:val="20"/>
              </w:rPr>
            </w:pPr>
            <w:r>
              <w:rPr>
                <w:sz w:val="20"/>
                <w:szCs w:val="20"/>
                <w:spacing w:val="3"/>
              </w:rPr>
              <w:t>0.0235</w:t>
            </w:r>
          </w:p>
        </w:tc>
        <w:tc>
          <w:tcPr>
            <w:tcW w:w="1257" w:type="dxa"/>
            <w:vAlign w:val="top"/>
          </w:tcPr>
          <w:p>
            <w:pPr>
              <w:pStyle w:val="TableText"/>
              <w:ind w:left="368"/>
              <w:spacing w:before="120" w:line="195" w:lineRule="auto"/>
              <w:rPr>
                <w:sz w:val="20"/>
                <w:szCs w:val="20"/>
              </w:rPr>
            </w:pPr>
            <w:r>
              <w:rPr>
                <w:sz w:val="20"/>
                <w:szCs w:val="20"/>
                <w:spacing w:val="3"/>
              </w:rPr>
              <w:t>0.0214</w:t>
            </w:r>
          </w:p>
        </w:tc>
        <w:tc>
          <w:tcPr>
            <w:tcW w:w="959" w:type="dxa"/>
            <w:vAlign w:val="top"/>
          </w:tcPr>
          <w:p>
            <w:pPr>
              <w:ind w:left="468"/>
              <w:spacing w:before="84" w:line="237" w:lineRule="auto"/>
              <w:rPr>
                <w:rFonts w:ascii="SimSun" w:hAnsi="SimSun" w:eastAsia="SimSun" w:cs="SimSun"/>
                <w:sz w:val="20"/>
                <w:szCs w:val="20"/>
              </w:rPr>
            </w:pPr>
            <w:r>
              <w:rPr>
                <w:rFonts w:ascii="SimSun" w:hAnsi="SimSun" w:eastAsia="SimSun" w:cs="SimSun"/>
                <w:sz w:val="20"/>
                <w:szCs w:val="20"/>
              </w:rPr>
              <w:t>↑</w:t>
            </w:r>
          </w:p>
        </w:tc>
      </w:tr>
      <w:tr>
        <w:trPr>
          <w:trHeight w:val="371" w:hRule="atLeast"/>
        </w:trPr>
        <w:tc>
          <w:tcPr>
            <w:tcW w:w="4735" w:type="dxa"/>
            <w:vAlign w:val="top"/>
            <w:tcBorders>
              <w:bottom w:val="single" w:color="000000" w:sz="10" w:space="0"/>
            </w:tcBorders>
          </w:tcPr>
          <w:p>
            <w:pPr>
              <w:pStyle w:val="TableText"/>
              <w:ind w:left="1645"/>
              <w:spacing w:before="116" w:line="201" w:lineRule="auto"/>
              <w:rPr>
                <w:sz w:val="20"/>
                <w:szCs w:val="20"/>
              </w:rPr>
            </w:pPr>
            <w:r>
              <w:rPr>
                <w:sz w:val="20"/>
                <w:szCs w:val="20"/>
              </w:rPr>
              <w:t>PC</w:t>
            </w:r>
            <w:r>
              <w:rPr>
                <w:sz w:val="20"/>
                <w:szCs w:val="20"/>
                <w:spacing w:val="4"/>
              </w:rPr>
              <w:t>(14:0/P-18:0)</w:t>
            </w:r>
          </w:p>
        </w:tc>
        <w:tc>
          <w:tcPr>
            <w:tcW w:w="1344" w:type="dxa"/>
            <w:vAlign w:val="top"/>
            <w:tcBorders>
              <w:bottom w:val="single" w:color="000000" w:sz="10" w:space="0"/>
            </w:tcBorders>
          </w:tcPr>
          <w:p>
            <w:pPr>
              <w:pStyle w:val="TableText"/>
              <w:ind w:left="365"/>
              <w:spacing w:before="120" w:line="195" w:lineRule="auto"/>
              <w:rPr>
                <w:sz w:val="20"/>
                <w:szCs w:val="20"/>
              </w:rPr>
            </w:pPr>
            <w:r>
              <w:rPr>
                <w:sz w:val="20"/>
                <w:szCs w:val="20"/>
                <w:spacing w:val="3"/>
              </w:rPr>
              <w:t>0.0310</w:t>
            </w:r>
          </w:p>
        </w:tc>
        <w:tc>
          <w:tcPr>
            <w:tcW w:w="1257" w:type="dxa"/>
            <w:vAlign w:val="top"/>
            <w:tcBorders>
              <w:bottom w:val="single" w:color="000000" w:sz="10" w:space="0"/>
            </w:tcBorders>
          </w:tcPr>
          <w:p>
            <w:pPr>
              <w:pStyle w:val="TableText"/>
              <w:ind w:left="368"/>
              <w:spacing w:before="120" w:line="195" w:lineRule="auto"/>
              <w:rPr>
                <w:sz w:val="20"/>
                <w:szCs w:val="20"/>
              </w:rPr>
            </w:pPr>
            <w:r>
              <w:rPr>
                <w:sz w:val="20"/>
                <w:szCs w:val="20"/>
                <w:spacing w:val="3"/>
              </w:rPr>
              <w:t>0.0264</w:t>
            </w:r>
          </w:p>
        </w:tc>
        <w:tc>
          <w:tcPr>
            <w:tcW w:w="959" w:type="dxa"/>
            <w:vAlign w:val="top"/>
            <w:tcBorders>
              <w:bottom w:val="single" w:color="000000" w:sz="10" w:space="0"/>
            </w:tcBorders>
          </w:tcPr>
          <w:p>
            <w:pPr>
              <w:ind w:left="468"/>
              <w:spacing w:before="84" w:line="237" w:lineRule="auto"/>
              <w:rPr>
                <w:rFonts w:ascii="SimSun" w:hAnsi="SimSun" w:eastAsia="SimSun" w:cs="SimSun"/>
                <w:sz w:val="20"/>
                <w:szCs w:val="20"/>
              </w:rPr>
            </w:pPr>
            <w:r>
              <w:rPr>
                <w:rFonts w:ascii="SimSun" w:hAnsi="SimSun" w:eastAsia="SimSun" w:cs="SimSun"/>
                <w:sz w:val="20"/>
                <w:szCs w:val="20"/>
              </w:rPr>
              <w:t>↑</w:t>
            </w:r>
          </w:p>
        </w:tc>
      </w:tr>
    </w:tbl>
    <w:p>
      <w:pPr>
        <w:rPr>
          <w:rFonts w:ascii="Arial"/>
          <w:sz w:val="21"/>
        </w:rPr>
      </w:pPr>
      <w:r/>
    </w:p>
    <w:p>
      <w:pPr>
        <w:sectPr>
          <w:footerReference w:type="default" r:id="rId198"/>
          <w:pgSz w:w="11906" w:h="16839"/>
          <w:pgMar w:top="2078" w:right="1785" w:bottom="1864" w:left="424" w:header="1697" w:footer="1702" w:gutter="0"/>
        </w:sectPr>
        <w:rPr>
          <w:rFonts w:ascii="Arial" w:hAnsi="Arial" w:eastAsia="Arial" w:cs="Arial"/>
          <w:sz w:val="21"/>
          <w:szCs w:val="21"/>
        </w:rPr>
      </w:pPr>
    </w:p>
    <w:p>
      <w:pPr>
        <w:spacing w:line="76" w:lineRule="exact"/>
        <w:rPr/>
      </w:pPr>
      <w:r/>
    </w:p>
    <w:tbl>
      <w:tblPr>
        <w:tblStyle w:val="TableNormal"/>
        <w:tblW w:w="8295" w:type="dxa"/>
        <w:tblInd w:w="128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4739"/>
        <w:gridCol w:w="1341"/>
        <w:gridCol w:w="1256"/>
        <w:gridCol w:w="959"/>
      </w:tblGrid>
      <w:tr>
        <w:trPr>
          <w:trHeight w:val="373" w:hRule="atLeast"/>
        </w:trPr>
        <w:tc>
          <w:tcPr>
            <w:tcW w:w="4739" w:type="dxa"/>
            <w:vAlign w:val="top"/>
            <w:tcBorders>
              <w:bottom w:val="single" w:color="000000" w:sz="6" w:space="0"/>
              <w:top w:val="single" w:color="000000" w:sz="10" w:space="0"/>
            </w:tcBorders>
          </w:tcPr>
          <w:p>
            <w:pPr>
              <w:ind w:left="2026"/>
              <w:spacing w:before="80" w:line="229" w:lineRule="auto"/>
              <w:rPr>
                <w:rFonts w:ascii="SimHei" w:hAnsi="SimHei" w:eastAsia="SimHei" w:cs="SimHei"/>
                <w:sz w:val="20"/>
                <w:szCs w:val="20"/>
              </w:rPr>
            </w:pPr>
            <w:bookmarkStart w:name="bookmark118" w:id="105"/>
            <w:bookmarkEnd w:id="105"/>
            <w:r>
              <w:rPr>
                <w:rFonts w:ascii="SimHei" w:hAnsi="SimHei" w:eastAsia="SimHei" w:cs="SimHei"/>
                <w:sz w:val="20"/>
                <w:szCs w:val="20"/>
                <w:b/>
                <w:bCs/>
                <w:spacing w:val="5"/>
              </w:rPr>
              <w:t>代谢物</w:t>
            </w:r>
          </w:p>
        </w:tc>
        <w:tc>
          <w:tcPr>
            <w:tcW w:w="1341" w:type="dxa"/>
            <w:vAlign w:val="top"/>
            <w:tcBorders>
              <w:bottom w:val="single" w:color="000000" w:sz="6" w:space="0"/>
              <w:top w:val="single" w:color="000000" w:sz="10" w:space="0"/>
            </w:tcBorders>
          </w:tcPr>
          <w:p>
            <w:pPr>
              <w:pStyle w:val="TableText"/>
              <w:ind w:left="197"/>
              <w:spacing w:before="115" w:line="197" w:lineRule="auto"/>
              <w:rPr>
                <w:sz w:val="20"/>
                <w:szCs w:val="20"/>
              </w:rPr>
            </w:pPr>
            <w:r>
              <w:rPr>
                <w:sz w:val="20"/>
                <w:szCs w:val="20"/>
                <w:b/>
                <w:bCs/>
              </w:rPr>
              <w:t>Anova</w:t>
            </w:r>
            <w:r>
              <w:rPr>
                <w:sz w:val="20"/>
                <w:szCs w:val="20"/>
                <w:b/>
                <w:bCs/>
                <w:spacing w:val="13"/>
                <w:w w:val="101"/>
              </w:rPr>
              <w:t xml:space="preserve"> </w:t>
            </w:r>
            <w:r>
              <w:rPr>
                <w:sz w:val="20"/>
                <w:szCs w:val="20"/>
                <w:b/>
                <w:bCs/>
                <w:spacing w:val="8"/>
              </w:rPr>
              <w:t>(p)</w:t>
            </w:r>
          </w:p>
        </w:tc>
        <w:tc>
          <w:tcPr>
            <w:tcW w:w="1256" w:type="dxa"/>
            <w:vAlign w:val="top"/>
            <w:tcBorders>
              <w:bottom w:val="single" w:color="000000" w:sz="6" w:space="0"/>
              <w:top w:val="single" w:color="000000" w:sz="10" w:space="0"/>
            </w:tcBorders>
          </w:tcPr>
          <w:p>
            <w:pPr>
              <w:pStyle w:val="TableText"/>
              <w:ind w:left="321"/>
              <w:spacing w:before="118" w:line="194" w:lineRule="auto"/>
              <w:rPr>
                <w:sz w:val="20"/>
                <w:szCs w:val="20"/>
              </w:rPr>
            </w:pPr>
            <w:r>
              <w:rPr>
                <w:sz w:val="20"/>
                <w:szCs w:val="20"/>
                <w:b/>
                <w:bCs/>
                <w:spacing w:val="-1"/>
              </w:rPr>
              <w:t>q Value</w:t>
            </w:r>
          </w:p>
        </w:tc>
        <w:tc>
          <w:tcPr>
            <w:tcW w:w="959" w:type="dxa"/>
            <w:vAlign w:val="top"/>
            <w:tcBorders>
              <w:bottom w:val="single" w:color="000000" w:sz="6" w:space="0"/>
              <w:top w:val="single" w:color="000000" w:sz="10" w:space="0"/>
            </w:tcBorders>
          </w:tcPr>
          <w:p>
            <w:pPr>
              <w:pStyle w:val="TableText"/>
              <w:ind w:left="231"/>
              <w:spacing w:before="118" w:line="192" w:lineRule="auto"/>
              <w:rPr>
                <w:sz w:val="20"/>
                <w:szCs w:val="20"/>
              </w:rPr>
            </w:pPr>
            <w:r>
              <w:rPr>
                <w:sz w:val="20"/>
                <w:szCs w:val="20"/>
                <w:b/>
                <w:bCs/>
                <w:spacing w:val="-1"/>
              </w:rPr>
              <w:t>Trend</w:t>
            </w:r>
          </w:p>
        </w:tc>
      </w:tr>
      <w:tr>
        <w:trPr>
          <w:trHeight w:val="376" w:hRule="atLeast"/>
        </w:trPr>
        <w:tc>
          <w:tcPr>
            <w:tcW w:w="4739" w:type="dxa"/>
            <w:vAlign w:val="top"/>
            <w:tcBorders>
              <w:top w:val="single" w:color="000000" w:sz="6" w:space="0"/>
            </w:tcBorders>
          </w:tcPr>
          <w:p>
            <w:pPr>
              <w:pStyle w:val="TableText"/>
              <w:ind w:left="1721"/>
              <w:spacing w:before="100" w:line="201" w:lineRule="auto"/>
              <w:rPr>
                <w:sz w:val="20"/>
                <w:szCs w:val="20"/>
              </w:rPr>
            </w:pPr>
            <w:r>
              <w:rPr>
                <w:sz w:val="20"/>
                <w:szCs w:val="20"/>
                <w:spacing w:val="3"/>
              </w:rPr>
              <w:t>Oleoyl glycine</w:t>
            </w:r>
          </w:p>
        </w:tc>
        <w:tc>
          <w:tcPr>
            <w:tcW w:w="1341" w:type="dxa"/>
            <w:vAlign w:val="top"/>
            <w:tcBorders>
              <w:top w:val="single" w:color="000000" w:sz="6" w:space="0"/>
            </w:tcBorders>
          </w:tcPr>
          <w:p>
            <w:pPr>
              <w:pStyle w:val="TableText"/>
              <w:ind w:left="361"/>
              <w:spacing w:before="104" w:line="195" w:lineRule="auto"/>
              <w:rPr>
                <w:sz w:val="20"/>
                <w:szCs w:val="20"/>
              </w:rPr>
            </w:pPr>
            <w:r>
              <w:rPr>
                <w:sz w:val="20"/>
                <w:szCs w:val="20"/>
                <w:spacing w:val="3"/>
              </w:rPr>
              <w:t>0.0415</w:t>
            </w:r>
          </w:p>
        </w:tc>
        <w:tc>
          <w:tcPr>
            <w:tcW w:w="1256" w:type="dxa"/>
            <w:vAlign w:val="top"/>
            <w:tcBorders>
              <w:top w:val="single" w:color="000000" w:sz="6" w:space="0"/>
            </w:tcBorders>
          </w:tcPr>
          <w:p>
            <w:pPr>
              <w:pStyle w:val="TableText"/>
              <w:ind w:left="367"/>
              <w:spacing w:before="104" w:line="195" w:lineRule="auto"/>
              <w:rPr>
                <w:sz w:val="20"/>
                <w:szCs w:val="20"/>
              </w:rPr>
            </w:pPr>
            <w:r>
              <w:rPr>
                <w:sz w:val="20"/>
                <w:szCs w:val="20"/>
                <w:spacing w:val="3"/>
              </w:rPr>
              <w:t>0.0336</w:t>
            </w:r>
          </w:p>
        </w:tc>
        <w:tc>
          <w:tcPr>
            <w:tcW w:w="959" w:type="dxa"/>
            <w:vAlign w:val="top"/>
            <w:tcBorders>
              <w:top w:val="single" w:color="000000" w:sz="6" w:space="0"/>
            </w:tcBorders>
          </w:tcPr>
          <w:p>
            <w:pPr>
              <w:ind w:left="468"/>
              <w:spacing w:before="68" w:line="237" w:lineRule="auto"/>
              <w:rPr>
                <w:rFonts w:ascii="SimSun" w:hAnsi="SimSun" w:eastAsia="SimSun" w:cs="SimSun"/>
                <w:sz w:val="20"/>
                <w:szCs w:val="20"/>
              </w:rPr>
            </w:pPr>
            <w:r>
              <w:rPr>
                <w:rFonts w:ascii="SimSun" w:hAnsi="SimSun" w:eastAsia="SimSun" w:cs="SimSun"/>
                <w:sz w:val="20"/>
                <w:szCs w:val="20"/>
              </w:rPr>
              <w:t>↑</w:t>
            </w:r>
          </w:p>
        </w:tc>
      </w:tr>
      <w:tr>
        <w:trPr>
          <w:trHeight w:val="357" w:hRule="atLeast"/>
        </w:trPr>
        <w:tc>
          <w:tcPr>
            <w:tcW w:w="4739" w:type="dxa"/>
            <w:vAlign w:val="top"/>
          </w:tcPr>
          <w:p>
            <w:pPr>
              <w:pStyle w:val="TableText"/>
              <w:ind w:left="1825"/>
              <w:spacing w:before="84" w:line="199" w:lineRule="auto"/>
              <w:rPr>
                <w:sz w:val="20"/>
                <w:szCs w:val="20"/>
              </w:rPr>
            </w:pPr>
            <w:r>
              <w:rPr>
                <w:sz w:val="20"/>
                <w:szCs w:val="20"/>
                <w:spacing w:val="4"/>
              </w:rPr>
              <w:t>Mukonidine</w:t>
            </w:r>
          </w:p>
        </w:tc>
        <w:tc>
          <w:tcPr>
            <w:tcW w:w="1341" w:type="dxa"/>
            <w:vAlign w:val="top"/>
          </w:tcPr>
          <w:p>
            <w:pPr>
              <w:pStyle w:val="TableText"/>
              <w:ind w:left="280"/>
              <w:spacing w:before="88" w:line="195" w:lineRule="auto"/>
              <w:rPr>
                <w:sz w:val="20"/>
                <w:szCs w:val="20"/>
              </w:rPr>
            </w:pPr>
            <w:r>
              <w:rPr>
                <w:sz w:val="20"/>
                <w:szCs w:val="20"/>
                <w:spacing w:val="-2"/>
              </w:rPr>
              <w:t>1.</w:t>
            </w:r>
            <w:r>
              <w:rPr>
                <w:sz w:val="20"/>
                <w:szCs w:val="20"/>
                <w:spacing w:val="-25"/>
              </w:rPr>
              <w:t xml:space="preserve"> </w:t>
            </w:r>
            <w:r>
              <w:rPr>
                <w:sz w:val="20"/>
                <w:szCs w:val="20"/>
                <w:spacing w:val="-2"/>
              </w:rPr>
              <w:t>17E-12</w:t>
            </w:r>
          </w:p>
        </w:tc>
        <w:tc>
          <w:tcPr>
            <w:tcW w:w="1256" w:type="dxa"/>
            <w:vAlign w:val="top"/>
          </w:tcPr>
          <w:p>
            <w:pPr>
              <w:pStyle w:val="TableText"/>
              <w:ind w:left="266"/>
              <w:spacing w:before="88" w:line="195" w:lineRule="auto"/>
              <w:rPr>
                <w:sz w:val="20"/>
                <w:szCs w:val="20"/>
              </w:rPr>
            </w:pPr>
            <w:r>
              <w:rPr>
                <w:sz w:val="20"/>
                <w:szCs w:val="20"/>
                <w:spacing w:val="3"/>
              </w:rPr>
              <w:t>4.33E-11</w:t>
            </w:r>
          </w:p>
        </w:tc>
        <w:tc>
          <w:tcPr>
            <w:tcW w:w="959" w:type="dxa"/>
            <w:vAlign w:val="top"/>
          </w:tcPr>
          <w:p>
            <w:pPr>
              <w:pStyle w:val="TableText"/>
              <w:ind w:left="458"/>
              <w:spacing w:before="93" w:line="192" w:lineRule="auto"/>
              <w:rPr>
                <w:sz w:val="20"/>
                <w:szCs w:val="20"/>
              </w:rPr>
            </w:pPr>
            <w:r>
              <w:rPr>
                <w:sz w:val="20"/>
                <w:szCs w:val="20"/>
              </w:rPr>
              <w:t>↓</w:t>
            </w:r>
          </w:p>
        </w:tc>
      </w:tr>
      <w:tr>
        <w:trPr>
          <w:trHeight w:val="358" w:hRule="atLeast"/>
        </w:trPr>
        <w:tc>
          <w:tcPr>
            <w:tcW w:w="4739" w:type="dxa"/>
            <w:vAlign w:val="top"/>
          </w:tcPr>
          <w:p>
            <w:pPr>
              <w:pStyle w:val="TableText"/>
              <w:ind w:left="1895"/>
              <w:spacing w:before="85" w:line="199" w:lineRule="auto"/>
              <w:rPr>
                <w:sz w:val="20"/>
                <w:szCs w:val="20"/>
              </w:rPr>
            </w:pPr>
            <w:r>
              <w:rPr>
                <w:sz w:val="20"/>
                <w:szCs w:val="20"/>
                <w:spacing w:val="4"/>
              </w:rPr>
              <w:t>Americine</w:t>
            </w:r>
          </w:p>
        </w:tc>
        <w:tc>
          <w:tcPr>
            <w:tcW w:w="1341" w:type="dxa"/>
            <w:vAlign w:val="top"/>
          </w:tcPr>
          <w:p>
            <w:pPr>
              <w:pStyle w:val="TableText"/>
              <w:ind w:left="263"/>
              <w:spacing w:before="89" w:line="195" w:lineRule="auto"/>
              <w:rPr>
                <w:sz w:val="20"/>
                <w:szCs w:val="20"/>
              </w:rPr>
            </w:pPr>
            <w:r>
              <w:rPr>
                <w:sz w:val="20"/>
                <w:szCs w:val="20"/>
                <w:spacing w:val="3"/>
              </w:rPr>
              <w:t>7.27E-12</w:t>
            </w:r>
          </w:p>
        </w:tc>
        <w:tc>
          <w:tcPr>
            <w:tcW w:w="1256" w:type="dxa"/>
            <w:vAlign w:val="top"/>
          </w:tcPr>
          <w:p>
            <w:pPr>
              <w:pStyle w:val="TableText"/>
              <w:ind w:left="263"/>
              <w:spacing w:before="89" w:line="195" w:lineRule="auto"/>
              <w:rPr>
                <w:sz w:val="20"/>
                <w:szCs w:val="20"/>
              </w:rPr>
            </w:pPr>
            <w:r>
              <w:rPr>
                <w:sz w:val="20"/>
                <w:szCs w:val="20"/>
                <w:spacing w:val="3"/>
              </w:rPr>
              <w:t>2.04E-10</w:t>
            </w:r>
          </w:p>
        </w:tc>
        <w:tc>
          <w:tcPr>
            <w:tcW w:w="959" w:type="dxa"/>
            <w:vAlign w:val="top"/>
          </w:tcPr>
          <w:p>
            <w:pPr>
              <w:pStyle w:val="TableText"/>
              <w:ind w:left="458"/>
              <w:spacing w:before="93" w:line="192" w:lineRule="auto"/>
              <w:rPr>
                <w:sz w:val="20"/>
                <w:szCs w:val="20"/>
              </w:rPr>
            </w:pPr>
            <w:r>
              <w:rPr>
                <w:sz w:val="20"/>
                <w:szCs w:val="20"/>
              </w:rPr>
              <w:t>↓</w:t>
            </w:r>
          </w:p>
        </w:tc>
      </w:tr>
      <w:tr>
        <w:trPr>
          <w:trHeight w:val="359" w:hRule="atLeast"/>
        </w:trPr>
        <w:tc>
          <w:tcPr>
            <w:tcW w:w="4739" w:type="dxa"/>
            <w:vAlign w:val="top"/>
          </w:tcPr>
          <w:p>
            <w:pPr>
              <w:pStyle w:val="TableText"/>
              <w:ind w:left="1903"/>
              <w:spacing w:before="87" w:line="199" w:lineRule="auto"/>
              <w:rPr>
                <w:sz w:val="20"/>
                <w:szCs w:val="20"/>
              </w:rPr>
            </w:pPr>
            <w:r>
              <w:rPr>
                <w:sz w:val="20"/>
                <w:szCs w:val="20"/>
                <w:spacing w:val="1"/>
              </w:rPr>
              <w:t>Vitamin A</w:t>
            </w:r>
          </w:p>
        </w:tc>
        <w:tc>
          <w:tcPr>
            <w:tcW w:w="1341" w:type="dxa"/>
            <w:vAlign w:val="top"/>
          </w:tcPr>
          <w:p>
            <w:pPr>
              <w:pStyle w:val="TableText"/>
              <w:ind w:left="263"/>
              <w:spacing w:before="91" w:line="195" w:lineRule="auto"/>
              <w:rPr>
                <w:sz w:val="20"/>
                <w:szCs w:val="20"/>
              </w:rPr>
            </w:pPr>
            <w:r>
              <w:rPr>
                <w:sz w:val="20"/>
                <w:szCs w:val="20"/>
                <w:spacing w:val="3"/>
              </w:rPr>
              <w:t>7.86E-12</w:t>
            </w:r>
          </w:p>
        </w:tc>
        <w:tc>
          <w:tcPr>
            <w:tcW w:w="1256" w:type="dxa"/>
            <w:vAlign w:val="top"/>
          </w:tcPr>
          <w:p>
            <w:pPr>
              <w:pStyle w:val="TableText"/>
              <w:ind w:left="263"/>
              <w:spacing w:before="91" w:line="195" w:lineRule="auto"/>
              <w:rPr>
                <w:sz w:val="20"/>
                <w:szCs w:val="20"/>
              </w:rPr>
            </w:pPr>
            <w:r>
              <w:rPr>
                <w:sz w:val="20"/>
                <w:szCs w:val="20"/>
              </w:rPr>
              <w:t>2.</w:t>
            </w:r>
            <w:r>
              <w:rPr>
                <w:sz w:val="20"/>
                <w:szCs w:val="20"/>
                <w:spacing w:val="-21"/>
              </w:rPr>
              <w:t xml:space="preserve"> </w:t>
            </w:r>
            <w:r>
              <w:rPr>
                <w:sz w:val="20"/>
                <w:szCs w:val="20"/>
              </w:rPr>
              <w:t>17E-10</w:t>
            </w:r>
          </w:p>
        </w:tc>
        <w:tc>
          <w:tcPr>
            <w:tcW w:w="959" w:type="dxa"/>
            <w:vAlign w:val="top"/>
          </w:tcPr>
          <w:p>
            <w:pPr>
              <w:pStyle w:val="TableText"/>
              <w:ind w:left="458"/>
              <w:spacing w:before="95" w:line="192" w:lineRule="auto"/>
              <w:rPr>
                <w:sz w:val="20"/>
                <w:szCs w:val="20"/>
              </w:rPr>
            </w:pPr>
            <w:r>
              <w:rPr>
                <w:sz w:val="20"/>
                <w:szCs w:val="20"/>
              </w:rPr>
              <w:t>↓</w:t>
            </w:r>
          </w:p>
        </w:tc>
      </w:tr>
      <w:tr>
        <w:trPr>
          <w:trHeight w:val="358" w:hRule="atLeast"/>
        </w:trPr>
        <w:tc>
          <w:tcPr>
            <w:tcW w:w="4739" w:type="dxa"/>
            <w:vAlign w:val="top"/>
          </w:tcPr>
          <w:p>
            <w:pPr>
              <w:pStyle w:val="TableText"/>
              <w:ind w:left="1965"/>
              <w:spacing w:before="88" w:line="199" w:lineRule="auto"/>
              <w:rPr>
                <w:sz w:val="20"/>
                <w:szCs w:val="20"/>
              </w:rPr>
            </w:pPr>
            <w:r>
              <w:rPr>
                <w:sz w:val="20"/>
                <w:szCs w:val="20"/>
                <w:spacing w:val="1"/>
              </w:rPr>
              <w:t>Tolmetin</w:t>
            </w:r>
          </w:p>
        </w:tc>
        <w:tc>
          <w:tcPr>
            <w:tcW w:w="1341" w:type="dxa"/>
            <w:vAlign w:val="top"/>
          </w:tcPr>
          <w:p>
            <w:pPr>
              <w:pStyle w:val="TableText"/>
              <w:ind w:left="262"/>
              <w:spacing w:before="92" w:line="195" w:lineRule="auto"/>
              <w:rPr>
                <w:sz w:val="20"/>
                <w:szCs w:val="20"/>
              </w:rPr>
            </w:pPr>
            <w:r>
              <w:rPr>
                <w:sz w:val="20"/>
                <w:szCs w:val="20"/>
                <w:spacing w:val="3"/>
              </w:rPr>
              <w:t>2.76E-11</w:t>
            </w:r>
          </w:p>
        </w:tc>
        <w:tc>
          <w:tcPr>
            <w:tcW w:w="1256" w:type="dxa"/>
            <w:vAlign w:val="top"/>
          </w:tcPr>
          <w:p>
            <w:pPr>
              <w:pStyle w:val="TableText"/>
              <w:ind w:left="267"/>
              <w:spacing w:before="92" w:line="195" w:lineRule="auto"/>
              <w:rPr>
                <w:sz w:val="20"/>
                <w:szCs w:val="20"/>
              </w:rPr>
            </w:pPr>
            <w:r>
              <w:rPr>
                <w:sz w:val="20"/>
                <w:szCs w:val="20"/>
              </w:rPr>
              <w:t>6.</w:t>
            </w:r>
            <w:r>
              <w:rPr>
                <w:sz w:val="20"/>
                <w:szCs w:val="20"/>
                <w:spacing w:val="-25"/>
              </w:rPr>
              <w:t xml:space="preserve"> </w:t>
            </w:r>
            <w:r>
              <w:rPr>
                <w:sz w:val="20"/>
                <w:szCs w:val="20"/>
              </w:rPr>
              <w:t>16E-10</w:t>
            </w:r>
          </w:p>
        </w:tc>
        <w:tc>
          <w:tcPr>
            <w:tcW w:w="959" w:type="dxa"/>
            <w:vAlign w:val="top"/>
          </w:tcPr>
          <w:p>
            <w:pPr>
              <w:pStyle w:val="TableText"/>
              <w:ind w:left="458"/>
              <w:spacing w:before="96" w:line="192" w:lineRule="auto"/>
              <w:rPr>
                <w:sz w:val="20"/>
                <w:szCs w:val="20"/>
              </w:rPr>
            </w:pPr>
            <w:r>
              <w:rPr>
                <w:sz w:val="20"/>
                <w:szCs w:val="20"/>
              </w:rPr>
              <w:t>↓</w:t>
            </w:r>
          </w:p>
        </w:tc>
      </w:tr>
      <w:tr>
        <w:trPr>
          <w:trHeight w:val="357" w:hRule="atLeast"/>
        </w:trPr>
        <w:tc>
          <w:tcPr>
            <w:tcW w:w="4739" w:type="dxa"/>
            <w:vAlign w:val="top"/>
          </w:tcPr>
          <w:p>
            <w:pPr>
              <w:pStyle w:val="TableText"/>
              <w:ind w:left="1772"/>
              <w:spacing w:before="87" w:line="201" w:lineRule="auto"/>
              <w:rPr>
                <w:sz w:val="20"/>
                <w:szCs w:val="20"/>
              </w:rPr>
            </w:pPr>
            <w:r>
              <w:rPr>
                <w:sz w:val="20"/>
                <w:szCs w:val="20"/>
              </w:rPr>
              <w:t>PI</w:t>
            </w:r>
            <w:r>
              <w:rPr>
                <w:sz w:val="20"/>
                <w:szCs w:val="20"/>
                <w:spacing w:val="4"/>
              </w:rPr>
              <w:t>(16:0/20:0)</w:t>
            </w:r>
          </w:p>
        </w:tc>
        <w:tc>
          <w:tcPr>
            <w:tcW w:w="1341" w:type="dxa"/>
            <w:vAlign w:val="top"/>
          </w:tcPr>
          <w:p>
            <w:pPr>
              <w:pStyle w:val="TableText"/>
              <w:ind w:left="267"/>
              <w:spacing w:before="91" w:line="195" w:lineRule="auto"/>
              <w:rPr>
                <w:sz w:val="20"/>
                <w:szCs w:val="20"/>
              </w:rPr>
            </w:pPr>
            <w:r>
              <w:rPr>
                <w:sz w:val="20"/>
                <w:szCs w:val="20"/>
                <w:spacing w:val="2"/>
              </w:rPr>
              <w:t>6.42E-11</w:t>
            </w:r>
          </w:p>
        </w:tc>
        <w:tc>
          <w:tcPr>
            <w:tcW w:w="1256" w:type="dxa"/>
            <w:vAlign w:val="top"/>
          </w:tcPr>
          <w:p>
            <w:pPr>
              <w:pStyle w:val="TableText"/>
              <w:ind w:left="283"/>
              <w:spacing w:before="91" w:line="195" w:lineRule="auto"/>
              <w:rPr>
                <w:sz w:val="20"/>
                <w:szCs w:val="20"/>
              </w:rPr>
            </w:pPr>
            <w:r>
              <w:rPr>
                <w:sz w:val="20"/>
                <w:szCs w:val="20"/>
                <w:spacing w:val="1"/>
              </w:rPr>
              <w:t>1.29E-09</w:t>
            </w:r>
          </w:p>
        </w:tc>
        <w:tc>
          <w:tcPr>
            <w:tcW w:w="959" w:type="dxa"/>
            <w:vAlign w:val="top"/>
          </w:tcPr>
          <w:p>
            <w:pPr>
              <w:pStyle w:val="TableText"/>
              <w:ind w:left="458"/>
              <w:spacing w:before="96" w:line="192" w:lineRule="auto"/>
              <w:rPr>
                <w:sz w:val="20"/>
                <w:szCs w:val="20"/>
              </w:rPr>
            </w:pPr>
            <w:r>
              <w:rPr>
                <w:sz w:val="20"/>
                <w:szCs w:val="20"/>
              </w:rPr>
              <w:t>↓</w:t>
            </w:r>
          </w:p>
        </w:tc>
      </w:tr>
      <w:tr>
        <w:trPr>
          <w:trHeight w:val="358" w:hRule="atLeast"/>
        </w:trPr>
        <w:tc>
          <w:tcPr>
            <w:tcW w:w="4739" w:type="dxa"/>
            <w:vAlign w:val="top"/>
          </w:tcPr>
          <w:p>
            <w:pPr>
              <w:pStyle w:val="TableText"/>
              <w:ind w:left="877"/>
              <w:spacing w:before="88" w:line="201" w:lineRule="auto"/>
              <w:rPr>
                <w:sz w:val="20"/>
                <w:szCs w:val="20"/>
              </w:rPr>
            </w:pPr>
            <w:r>
              <w:rPr>
                <w:sz w:val="20"/>
                <w:szCs w:val="20"/>
                <w:spacing w:val="4"/>
              </w:rPr>
              <w:t>4-Trimethylammoniobutanoic acid</w:t>
            </w:r>
          </w:p>
        </w:tc>
        <w:tc>
          <w:tcPr>
            <w:tcW w:w="1341" w:type="dxa"/>
            <w:vAlign w:val="top"/>
          </w:tcPr>
          <w:p>
            <w:pPr>
              <w:pStyle w:val="TableText"/>
              <w:ind w:left="280"/>
              <w:spacing w:before="92" w:line="195" w:lineRule="auto"/>
              <w:rPr>
                <w:sz w:val="20"/>
                <w:szCs w:val="20"/>
              </w:rPr>
            </w:pPr>
            <w:r>
              <w:rPr>
                <w:sz w:val="20"/>
                <w:szCs w:val="20"/>
                <w:spacing w:val="1"/>
              </w:rPr>
              <w:t>1.05E-08</w:t>
            </w:r>
          </w:p>
        </w:tc>
        <w:tc>
          <w:tcPr>
            <w:tcW w:w="1256" w:type="dxa"/>
            <w:vAlign w:val="top"/>
          </w:tcPr>
          <w:p>
            <w:pPr>
              <w:pStyle w:val="TableText"/>
              <w:ind w:left="267"/>
              <w:spacing w:before="92" w:line="195" w:lineRule="auto"/>
              <w:rPr>
                <w:sz w:val="20"/>
                <w:szCs w:val="20"/>
              </w:rPr>
            </w:pPr>
            <w:r>
              <w:rPr>
                <w:sz w:val="20"/>
                <w:szCs w:val="20"/>
                <w:spacing w:val="3"/>
              </w:rPr>
              <w:t>9.31E-08</w:t>
            </w:r>
          </w:p>
        </w:tc>
        <w:tc>
          <w:tcPr>
            <w:tcW w:w="959" w:type="dxa"/>
            <w:vAlign w:val="top"/>
          </w:tcPr>
          <w:p>
            <w:pPr>
              <w:pStyle w:val="TableText"/>
              <w:ind w:left="458"/>
              <w:spacing w:before="96" w:line="192" w:lineRule="auto"/>
              <w:rPr>
                <w:sz w:val="20"/>
                <w:szCs w:val="20"/>
              </w:rPr>
            </w:pPr>
            <w:r>
              <w:rPr>
                <w:sz w:val="20"/>
                <w:szCs w:val="20"/>
              </w:rPr>
              <w:t>↓</w:t>
            </w:r>
          </w:p>
        </w:tc>
      </w:tr>
      <w:tr>
        <w:trPr>
          <w:trHeight w:val="359" w:hRule="atLeast"/>
        </w:trPr>
        <w:tc>
          <w:tcPr>
            <w:tcW w:w="4739" w:type="dxa"/>
            <w:vAlign w:val="top"/>
          </w:tcPr>
          <w:p>
            <w:pPr>
              <w:pStyle w:val="TableText"/>
              <w:ind w:left="1211"/>
              <w:spacing w:before="90" w:line="201" w:lineRule="auto"/>
              <w:rPr>
                <w:sz w:val="20"/>
                <w:szCs w:val="20"/>
              </w:rPr>
            </w:pPr>
            <w:r>
              <w:rPr>
                <w:sz w:val="20"/>
                <w:szCs w:val="20"/>
              </w:rPr>
              <w:t>LysoPE</w:t>
            </w:r>
            <w:r>
              <w:rPr>
                <w:sz w:val="20"/>
                <w:szCs w:val="20"/>
                <w:spacing w:val="3"/>
              </w:rPr>
              <w:t>(0:0/18:2(9Z,</w:t>
            </w:r>
            <w:r>
              <w:rPr>
                <w:sz w:val="20"/>
                <w:szCs w:val="20"/>
                <w:spacing w:val="-15"/>
              </w:rPr>
              <w:t xml:space="preserve"> </w:t>
            </w:r>
            <w:r>
              <w:rPr>
                <w:sz w:val="20"/>
                <w:szCs w:val="20"/>
                <w:spacing w:val="3"/>
              </w:rPr>
              <w:t>12Z))</w:t>
            </w:r>
          </w:p>
        </w:tc>
        <w:tc>
          <w:tcPr>
            <w:tcW w:w="1341" w:type="dxa"/>
            <w:vAlign w:val="top"/>
          </w:tcPr>
          <w:p>
            <w:pPr>
              <w:pStyle w:val="TableText"/>
              <w:ind w:left="259"/>
              <w:spacing w:before="94" w:line="195" w:lineRule="auto"/>
              <w:rPr>
                <w:sz w:val="20"/>
                <w:szCs w:val="20"/>
              </w:rPr>
            </w:pPr>
            <w:r>
              <w:rPr>
                <w:sz w:val="20"/>
                <w:szCs w:val="20"/>
                <w:spacing w:val="3"/>
              </w:rPr>
              <w:t>4.27E-08</w:t>
            </w:r>
          </w:p>
        </w:tc>
        <w:tc>
          <w:tcPr>
            <w:tcW w:w="1256" w:type="dxa"/>
            <w:vAlign w:val="top"/>
          </w:tcPr>
          <w:p>
            <w:pPr>
              <w:pStyle w:val="TableText"/>
              <w:ind w:left="267"/>
              <w:spacing w:before="94" w:line="195" w:lineRule="auto"/>
              <w:rPr>
                <w:sz w:val="20"/>
                <w:szCs w:val="20"/>
              </w:rPr>
            </w:pPr>
            <w:r>
              <w:rPr>
                <w:sz w:val="20"/>
                <w:szCs w:val="20"/>
                <w:spacing w:val="3"/>
              </w:rPr>
              <w:t>3.00E-07</w:t>
            </w:r>
          </w:p>
        </w:tc>
        <w:tc>
          <w:tcPr>
            <w:tcW w:w="959" w:type="dxa"/>
            <w:vAlign w:val="top"/>
          </w:tcPr>
          <w:p>
            <w:pPr>
              <w:pStyle w:val="TableText"/>
              <w:ind w:left="458"/>
              <w:spacing w:before="98" w:line="192" w:lineRule="auto"/>
              <w:rPr>
                <w:sz w:val="20"/>
                <w:szCs w:val="20"/>
              </w:rPr>
            </w:pPr>
            <w:r>
              <w:rPr>
                <w:sz w:val="20"/>
                <w:szCs w:val="20"/>
              </w:rPr>
              <w:t>↓</w:t>
            </w:r>
          </w:p>
        </w:tc>
      </w:tr>
      <w:tr>
        <w:trPr>
          <w:trHeight w:val="358" w:hRule="atLeast"/>
        </w:trPr>
        <w:tc>
          <w:tcPr>
            <w:tcW w:w="4739" w:type="dxa"/>
            <w:vAlign w:val="top"/>
          </w:tcPr>
          <w:p>
            <w:pPr>
              <w:pStyle w:val="TableText"/>
              <w:ind w:left="1593"/>
              <w:spacing w:before="91" w:line="201" w:lineRule="auto"/>
              <w:rPr>
                <w:sz w:val="20"/>
                <w:szCs w:val="20"/>
              </w:rPr>
            </w:pPr>
            <w:r>
              <w:rPr>
                <w:sz w:val="20"/>
                <w:szCs w:val="20"/>
              </w:rPr>
              <w:t>LysoPE</w:t>
            </w:r>
            <w:r>
              <w:rPr>
                <w:sz w:val="20"/>
                <w:szCs w:val="20"/>
                <w:spacing w:val="5"/>
              </w:rPr>
              <w:t>(0:0/22:0)</w:t>
            </w:r>
          </w:p>
        </w:tc>
        <w:tc>
          <w:tcPr>
            <w:tcW w:w="1341" w:type="dxa"/>
            <w:vAlign w:val="top"/>
          </w:tcPr>
          <w:p>
            <w:pPr>
              <w:pStyle w:val="TableText"/>
              <w:ind w:left="264"/>
              <w:spacing w:before="95" w:line="195" w:lineRule="auto"/>
              <w:rPr>
                <w:sz w:val="20"/>
                <w:szCs w:val="20"/>
              </w:rPr>
            </w:pPr>
            <w:r>
              <w:rPr>
                <w:sz w:val="20"/>
                <w:szCs w:val="20"/>
                <w:spacing w:val="3"/>
              </w:rPr>
              <w:t>3.77E-07</w:t>
            </w:r>
          </w:p>
        </w:tc>
        <w:tc>
          <w:tcPr>
            <w:tcW w:w="1256" w:type="dxa"/>
            <w:vAlign w:val="top"/>
          </w:tcPr>
          <w:p>
            <w:pPr>
              <w:pStyle w:val="TableText"/>
              <w:ind w:left="263"/>
              <w:spacing w:before="95" w:line="195" w:lineRule="auto"/>
              <w:rPr>
                <w:sz w:val="20"/>
                <w:szCs w:val="20"/>
              </w:rPr>
            </w:pPr>
            <w:r>
              <w:rPr>
                <w:sz w:val="20"/>
                <w:szCs w:val="20"/>
                <w:spacing w:val="3"/>
              </w:rPr>
              <w:t>2.01E-06</w:t>
            </w:r>
          </w:p>
        </w:tc>
        <w:tc>
          <w:tcPr>
            <w:tcW w:w="959" w:type="dxa"/>
            <w:vAlign w:val="top"/>
          </w:tcPr>
          <w:p>
            <w:pPr>
              <w:pStyle w:val="TableText"/>
              <w:ind w:left="458"/>
              <w:spacing w:before="99" w:line="192" w:lineRule="auto"/>
              <w:rPr>
                <w:sz w:val="20"/>
                <w:szCs w:val="20"/>
              </w:rPr>
            </w:pPr>
            <w:r>
              <w:rPr>
                <w:sz w:val="20"/>
                <w:szCs w:val="20"/>
              </w:rPr>
              <w:t>↓</w:t>
            </w:r>
          </w:p>
        </w:tc>
      </w:tr>
      <w:tr>
        <w:trPr>
          <w:trHeight w:val="357" w:hRule="atLeast"/>
        </w:trPr>
        <w:tc>
          <w:tcPr>
            <w:tcW w:w="4739" w:type="dxa"/>
            <w:vAlign w:val="top"/>
          </w:tcPr>
          <w:p>
            <w:pPr>
              <w:pStyle w:val="TableText"/>
              <w:ind w:left="1054"/>
              <w:spacing w:before="91" w:line="201" w:lineRule="auto"/>
              <w:rPr>
                <w:sz w:val="20"/>
                <w:szCs w:val="20"/>
              </w:rPr>
            </w:pPr>
            <w:r>
              <w:rPr>
                <w:sz w:val="20"/>
                <w:szCs w:val="20"/>
              </w:rPr>
              <w:t>Ganglioside</w:t>
            </w:r>
            <w:r>
              <w:rPr>
                <w:sz w:val="20"/>
                <w:szCs w:val="20"/>
                <w:spacing w:val="7"/>
              </w:rPr>
              <w:t xml:space="preserve"> </w:t>
            </w:r>
            <w:r>
              <w:rPr>
                <w:sz w:val="20"/>
                <w:szCs w:val="20"/>
              </w:rPr>
              <w:t>GD</w:t>
            </w:r>
            <w:r>
              <w:rPr>
                <w:sz w:val="20"/>
                <w:szCs w:val="20"/>
                <w:spacing w:val="7"/>
              </w:rPr>
              <w:t>3 (d18:1/23:0)</w:t>
            </w:r>
          </w:p>
        </w:tc>
        <w:tc>
          <w:tcPr>
            <w:tcW w:w="1341" w:type="dxa"/>
            <w:vAlign w:val="top"/>
          </w:tcPr>
          <w:p>
            <w:pPr>
              <w:pStyle w:val="TableText"/>
              <w:ind w:left="264"/>
              <w:spacing w:before="94" w:line="195" w:lineRule="auto"/>
              <w:rPr>
                <w:sz w:val="20"/>
                <w:szCs w:val="20"/>
              </w:rPr>
            </w:pPr>
            <w:r>
              <w:rPr>
                <w:sz w:val="20"/>
                <w:szCs w:val="20"/>
                <w:spacing w:val="3"/>
              </w:rPr>
              <w:t>6.25E-07</w:t>
            </w:r>
          </w:p>
        </w:tc>
        <w:tc>
          <w:tcPr>
            <w:tcW w:w="1256" w:type="dxa"/>
            <w:vAlign w:val="top"/>
          </w:tcPr>
          <w:p>
            <w:pPr>
              <w:pStyle w:val="TableText"/>
              <w:ind w:left="267"/>
              <w:spacing w:before="94" w:line="195" w:lineRule="auto"/>
              <w:rPr>
                <w:sz w:val="20"/>
                <w:szCs w:val="20"/>
              </w:rPr>
            </w:pPr>
            <w:r>
              <w:rPr>
                <w:sz w:val="20"/>
                <w:szCs w:val="20"/>
                <w:spacing w:val="3"/>
              </w:rPr>
              <w:t>3.07E-06</w:t>
            </w:r>
          </w:p>
        </w:tc>
        <w:tc>
          <w:tcPr>
            <w:tcW w:w="959" w:type="dxa"/>
            <w:vAlign w:val="top"/>
          </w:tcPr>
          <w:p>
            <w:pPr>
              <w:pStyle w:val="TableText"/>
              <w:ind w:left="458"/>
              <w:spacing w:before="99" w:line="192" w:lineRule="auto"/>
              <w:rPr>
                <w:sz w:val="20"/>
                <w:szCs w:val="20"/>
              </w:rPr>
            </w:pPr>
            <w:r>
              <w:rPr>
                <w:sz w:val="20"/>
                <w:szCs w:val="20"/>
              </w:rPr>
              <w:t>↓</w:t>
            </w:r>
          </w:p>
        </w:tc>
      </w:tr>
      <w:tr>
        <w:trPr>
          <w:trHeight w:val="358" w:hRule="atLeast"/>
        </w:trPr>
        <w:tc>
          <w:tcPr>
            <w:tcW w:w="4739" w:type="dxa"/>
            <w:vAlign w:val="top"/>
          </w:tcPr>
          <w:p>
            <w:pPr>
              <w:pStyle w:val="TableText"/>
              <w:ind w:left="1587"/>
              <w:spacing w:before="91" w:line="201" w:lineRule="auto"/>
              <w:rPr>
                <w:sz w:val="20"/>
                <w:szCs w:val="20"/>
              </w:rPr>
            </w:pPr>
            <w:r>
              <w:rPr>
                <w:sz w:val="20"/>
                <w:szCs w:val="20"/>
              </w:rPr>
              <w:t>MG</w:t>
            </w:r>
            <w:r>
              <w:rPr>
                <w:sz w:val="20"/>
                <w:szCs w:val="20"/>
                <w:spacing w:val="4"/>
              </w:rPr>
              <w:t>(0:0/14:0/0:0)</w:t>
            </w:r>
          </w:p>
        </w:tc>
        <w:tc>
          <w:tcPr>
            <w:tcW w:w="1341" w:type="dxa"/>
            <w:vAlign w:val="top"/>
          </w:tcPr>
          <w:p>
            <w:pPr>
              <w:pStyle w:val="TableText"/>
              <w:ind w:left="260"/>
              <w:spacing w:before="95" w:line="195" w:lineRule="auto"/>
              <w:rPr>
                <w:sz w:val="20"/>
                <w:szCs w:val="20"/>
              </w:rPr>
            </w:pPr>
            <w:r>
              <w:rPr>
                <w:sz w:val="20"/>
                <w:szCs w:val="20"/>
                <w:spacing w:val="3"/>
              </w:rPr>
              <w:t>2.04E-06</w:t>
            </w:r>
          </w:p>
        </w:tc>
        <w:tc>
          <w:tcPr>
            <w:tcW w:w="1256" w:type="dxa"/>
            <w:vAlign w:val="top"/>
          </w:tcPr>
          <w:p>
            <w:pPr>
              <w:pStyle w:val="TableText"/>
              <w:ind w:left="271"/>
              <w:spacing w:before="95" w:line="195" w:lineRule="auto"/>
              <w:rPr>
                <w:sz w:val="20"/>
                <w:szCs w:val="20"/>
              </w:rPr>
            </w:pPr>
            <w:r>
              <w:rPr>
                <w:sz w:val="20"/>
                <w:szCs w:val="20"/>
                <w:spacing w:val="2"/>
              </w:rPr>
              <w:t>8.61E-06</w:t>
            </w:r>
          </w:p>
        </w:tc>
        <w:tc>
          <w:tcPr>
            <w:tcW w:w="959" w:type="dxa"/>
            <w:vAlign w:val="top"/>
          </w:tcPr>
          <w:p>
            <w:pPr>
              <w:pStyle w:val="TableText"/>
              <w:ind w:left="458"/>
              <w:spacing w:before="100" w:line="192" w:lineRule="auto"/>
              <w:rPr>
                <w:sz w:val="20"/>
                <w:szCs w:val="20"/>
              </w:rPr>
            </w:pPr>
            <w:r>
              <w:rPr>
                <w:sz w:val="20"/>
                <w:szCs w:val="20"/>
              </w:rPr>
              <w:t>↓</w:t>
            </w:r>
          </w:p>
        </w:tc>
      </w:tr>
      <w:tr>
        <w:trPr>
          <w:trHeight w:val="358" w:hRule="atLeast"/>
        </w:trPr>
        <w:tc>
          <w:tcPr>
            <w:tcW w:w="4739" w:type="dxa"/>
            <w:vAlign w:val="top"/>
          </w:tcPr>
          <w:p>
            <w:pPr>
              <w:pStyle w:val="TableText"/>
              <w:ind w:left="814"/>
              <w:spacing w:before="93" w:line="201" w:lineRule="auto"/>
              <w:rPr>
                <w:sz w:val="20"/>
                <w:szCs w:val="20"/>
              </w:rPr>
            </w:pPr>
            <w:r>
              <w:rPr>
                <w:sz w:val="20"/>
                <w:szCs w:val="20"/>
              </w:rPr>
              <w:t>Ganglioside</w:t>
            </w:r>
            <w:r>
              <w:rPr>
                <w:sz w:val="20"/>
                <w:szCs w:val="20"/>
                <w:spacing w:val="6"/>
              </w:rPr>
              <w:t xml:space="preserve"> </w:t>
            </w:r>
            <w:r>
              <w:rPr>
                <w:sz w:val="20"/>
                <w:szCs w:val="20"/>
              </w:rPr>
              <w:t>GA</w:t>
            </w:r>
            <w:r>
              <w:rPr>
                <w:sz w:val="20"/>
                <w:szCs w:val="20"/>
                <w:spacing w:val="6"/>
              </w:rPr>
              <w:t>2 (d18:1/24:1(15Z))</w:t>
            </w:r>
          </w:p>
        </w:tc>
        <w:tc>
          <w:tcPr>
            <w:tcW w:w="1341" w:type="dxa"/>
            <w:vAlign w:val="top"/>
          </w:tcPr>
          <w:p>
            <w:pPr>
              <w:pStyle w:val="TableText"/>
              <w:ind w:left="265"/>
              <w:spacing w:before="97" w:line="195" w:lineRule="auto"/>
              <w:rPr>
                <w:sz w:val="20"/>
                <w:szCs w:val="20"/>
              </w:rPr>
            </w:pPr>
            <w:r>
              <w:rPr>
                <w:sz w:val="20"/>
                <w:szCs w:val="20"/>
                <w:spacing w:val="3"/>
              </w:rPr>
              <w:t>5.68E-06</w:t>
            </w:r>
          </w:p>
        </w:tc>
        <w:tc>
          <w:tcPr>
            <w:tcW w:w="1256" w:type="dxa"/>
            <w:vAlign w:val="top"/>
          </w:tcPr>
          <w:p>
            <w:pPr>
              <w:pStyle w:val="TableText"/>
              <w:ind w:left="263"/>
              <w:spacing w:before="97" w:line="195" w:lineRule="auto"/>
              <w:rPr>
                <w:sz w:val="20"/>
                <w:szCs w:val="20"/>
              </w:rPr>
            </w:pPr>
            <w:r>
              <w:rPr>
                <w:sz w:val="20"/>
                <w:szCs w:val="20"/>
                <w:spacing w:val="3"/>
              </w:rPr>
              <w:t>2.09E-05</w:t>
            </w:r>
          </w:p>
        </w:tc>
        <w:tc>
          <w:tcPr>
            <w:tcW w:w="959" w:type="dxa"/>
            <w:vAlign w:val="top"/>
          </w:tcPr>
          <w:p>
            <w:pPr>
              <w:pStyle w:val="TableText"/>
              <w:ind w:left="458"/>
              <w:spacing w:before="102" w:line="192" w:lineRule="auto"/>
              <w:rPr>
                <w:sz w:val="20"/>
                <w:szCs w:val="20"/>
              </w:rPr>
            </w:pPr>
            <w:r>
              <w:rPr>
                <w:sz w:val="20"/>
                <w:szCs w:val="20"/>
              </w:rPr>
              <w:t>↓</w:t>
            </w:r>
          </w:p>
        </w:tc>
      </w:tr>
      <w:tr>
        <w:trPr>
          <w:trHeight w:val="358" w:hRule="atLeast"/>
        </w:trPr>
        <w:tc>
          <w:tcPr>
            <w:tcW w:w="4739" w:type="dxa"/>
            <w:vAlign w:val="top"/>
          </w:tcPr>
          <w:p>
            <w:pPr>
              <w:pStyle w:val="TableText"/>
              <w:ind w:left="1062"/>
              <w:spacing w:before="93" w:line="201" w:lineRule="auto"/>
              <w:rPr>
                <w:sz w:val="20"/>
                <w:szCs w:val="20"/>
              </w:rPr>
            </w:pPr>
            <w:r>
              <w:rPr>
                <w:sz w:val="20"/>
                <w:szCs w:val="20"/>
              </w:rPr>
              <w:t>MG</w:t>
            </w:r>
            <w:r>
              <w:rPr>
                <w:sz w:val="20"/>
                <w:szCs w:val="20"/>
                <w:spacing w:val="3"/>
              </w:rPr>
              <w:t>(0:0/18:3(6Z,9Z,</w:t>
            </w:r>
            <w:r>
              <w:rPr>
                <w:sz w:val="20"/>
                <w:szCs w:val="20"/>
                <w:spacing w:val="-10"/>
              </w:rPr>
              <w:t xml:space="preserve"> </w:t>
            </w:r>
            <w:r>
              <w:rPr>
                <w:sz w:val="20"/>
                <w:szCs w:val="20"/>
                <w:spacing w:val="3"/>
              </w:rPr>
              <w:t>12Z)/0:0)</w:t>
            </w:r>
          </w:p>
        </w:tc>
        <w:tc>
          <w:tcPr>
            <w:tcW w:w="1341" w:type="dxa"/>
            <w:vAlign w:val="top"/>
          </w:tcPr>
          <w:p>
            <w:pPr>
              <w:pStyle w:val="TableText"/>
              <w:ind w:left="263"/>
              <w:spacing w:before="97" w:line="195" w:lineRule="auto"/>
              <w:rPr>
                <w:sz w:val="20"/>
                <w:szCs w:val="20"/>
              </w:rPr>
            </w:pPr>
            <w:r>
              <w:rPr>
                <w:sz w:val="20"/>
                <w:szCs w:val="20"/>
              </w:rPr>
              <w:t>7.</w:t>
            </w:r>
            <w:r>
              <w:rPr>
                <w:sz w:val="20"/>
                <w:szCs w:val="20"/>
                <w:spacing w:val="-24"/>
              </w:rPr>
              <w:t xml:space="preserve"> </w:t>
            </w:r>
            <w:r>
              <w:rPr>
                <w:sz w:val="20"/>
                <w:szCs w:val="20"/>
              </w:rPr>
              <w:t>10E-06</w:t>
            </w:r>
          </w:p>
        </w:tc>
        <w:tc>
          <w:tcPr>
            <w:tcW w:w="1256" w:type="dxa"/>
            <w:vAlign w:val="top"/>
          </w:tcPr>
          <w:p>
            <w:pPr>
              <w:pStyle w:val="TableText"/>
              <w:ind w:left="263"/>
              <w:spacing w:before="97" w:line="195" w:lineRule="auto"/>
              <w:rPr>
                <w:sz w:val="20"/>
                <w:szCs w:val="20"/>
              </w:rPr>
            </w:pPr>
            <w:r>
              <w:rPr>
                <w:sz w:val="20"/>
                <w:szCs w:val="20"/>
                <w:spacing w:val="3"/>
              </w:rPr>
              <w:t>2.55E-05</w:t>
            </w:r>
          </w:p>
        </w:tc>
        <w:tc>
          <w:tcPr>
            <w:tcW w:w="959" w:type="dxa"/>
            <w:vAlign w:val="top"/>
          </w:tcPr>
          <w:p>
            <w:pPr>
              <w:pStyle w:val="TableText"/>
              <w:ind w:left="458"/>
              <w:spacing w:before="101" w:line="192" w:lineRule="auto"/>
              <w:rPr>
                <w:sz w:val="20"/>
                <w:szCs w:val="20"/>
              </w:rPr>
            </w:pPr>
            <w:r>
              <w:rPr>
                <w:sz w:val="20"/>
                <w:szCs w:val="20"/>
              </w:rPr>
              <w:t>↓</w:t>
            </w:r>
          </w:p>
        </w:tc>
      </w:tr>
      <w:tr>
        <w:trPr>
          <w:trHeight w:val="358" w:hRule="atLeast"/>
        </w:trPr>
        <w:tc>
          <w:tcPr>
            <w:tcW w:w="4739" w:type="dxa"/>
            <w:vAlign w:val="top"/>
          </w:tcPr>
          <w:p>
            <w:pPr>
              <w:pStyle w:val="TableText"/>
              <w:ind w:left="1335"/>
              <w:spacing w:before="95" w:line="201" w:lineRule="auto"/>
              <w:rPr>
                <w:sz w:val="20"/>
                <w:szCs w:val="20"/>
              </w:rPr>
            </w:pPr>
            <w:r>
              <w:rPr>
                <w:sz w:val="20"/>
                <w:szCs w:val="20"/>
                <w:spacing w:val="3"/>
              </w:rPr>
              <w:t>Cholic acid glucuronide</w:t>
            </w:r>
          </w:p>
        </w:tc>
        <w:tc>
          <w:tcPr>
            <w:tcW w:w="1341" w:type="dxa"/>
            <w:vAlign w:val="top"/>
          </w:tcPr>
          <w:p>
            <w:pPr>
              <w:pStyle w:val="TableText"/>
              <w:ind w:left="280"/>
              <w:spacing w:before="99" w:line="195" w:lineRule="auto"/>
              <w:rPr>
                <w:sz w:val="20"/>
                <w:szCs w:val="20"/>
              </w:rPr>
            </w:pPr>
            <w:r>
              <w:rPr>
                <w:sz w:val="20"/>
                <w:szCs w:val="20"/>
                <w:spacing w:val="1"/>
              </w:rPr>
              <w:t>1.71E-05</w:t>
            </w:r>
          </w:p>
        </w:tc>
        <w:tc>
          <w:tcPr>
            <w:tcW w:w="1256" w:type="dxa"/>
            <w:vAlign w:val="top"/>
          </w:tcPr>
          <w:p>
            <w:pPr>
              <w:pStyle w:val="TableText"/>
              <w:ind w:left="268"/>
              <w:spacing w:before="99" w:line="195" w:lineRule="auto"/>
              <w:rPr>
                <w:sz w:val="20"/>
                <w:szCs w:val="20"/>
              </w:rPr>
            </w:pPr>
            <w:r>
              <w:rPr>
                <w:sz w:val="20"/>
                <w:szCs w:val="20"/>
                <w:spacing w:val="3"/>
              </w:rPr>
              <w:t>5.52E-05</w:t>
            </w:r>
          </w:p>
        </w:tc>
        <w:tc>
          <w:tcPr>
            <w:tcW w:w="959" w:type="dxa"/>
            <w:vAlign w:val="top"/>
          </w:tcPr>
          <w:p>
            <w:pPr>
              <w:pStyle w:val="TableText"/>
              <w:ind w:left="458"/>
              <w:spacing w:before="103" w:line="192" w:lineRule="auto"/>
              <w:rPr>
                <w:sz w:val="20"/>
                <w:szCs w:val="20"/>
              </w:rPr>
            </w:pPr>
            <w:r>
              <w:rPr>
                <w:sz w:val="20"/>
                <w:szCs w:val="20"/>
              </w:rPr>
              <w:t>↓</w:t>
            </w:r>
          </w:p>
        </w:tc>
      </w:tr>
      <w:tr>
        <w:trPr>
          <w:trHeight w:val="358" w:hRule="atLeast"/>
        </w:trPr>
        <w:tc>
          <w:tcPr>
            <w:tcW w:w="4739" w:type="dxa"/>
            <w:vAlign w:val="top"/>
          </w:tcPr>
          <w:p>
            <w:pPr>
              <w:pStyle w:val="TableText"/>
              <w:ind w:left="710"/>
              <w:spacing w:before="94" w:line="201" w:lineRule="auto"/>
              <w:rPr>
                <w:sz w:val="20"/>
                <w:szCs w:val="20"/>
              </w:rPr>
            </w:pPr>
            <w:r>
              <w:rPr>
                <w:sz w:val="20"/>
                <w:szCs w:val="20"/>
              </w:rPr>
              <w:t>myo</w:t>
            </w:r>
            <w:r>
              <w:rPr>
                <w:sz w:val="20"/>
                <w:szCs w:val="20"/>
                <w:spacing w:val="13"/>
              </w:rPr>
              <w:t>-</w:t>
            </w:r>
            <w:r>
              <w:rPr>
                <w:sz w:val="20"/>
                <w:szCs w:val="20"/>
              </w:rPr>
              <w:t>Inositol</w:t>
            </w:r>
            <w:r>
              <w:rPr>
                <w:sz w:val="20"/>
                <w:szCs w:val="20"/>
                <w:spacing w:val="34"/>
              </w:rPr>
              <w:t xml:space="preserve"> </w:t>
            </w:r>
            <w:r>
              <w:rPr>
                <w:sz w:val="20"/>
                <w:szCs w:val="20"/>
                <w:spacing w:val="13"/>
              </w:rPr>
              <w:t>1,3,4,5-</w:t>
            </w:r>
            <w:r>
              <w:rPr>
                <w:sz w:val="20"/>
                <w:szCs w:val="20"/>
              </w:rPr>
              <w:t>tetrakisphosphate</w:t>
            </w:r>
          </w:p>
        </w:tc>
        <w:tc>
          <w:tcPr>
            <w:tcW w:w="1341" w:type="dxa"/>
            <w:vAlign w:val="top"/>
          </w:tcPr>
          <w:p>
            <w:pPr>
              <w:pStyle w:val="TableText"/>
              <w:ind w:left="260"/>
              <w:spacing w:before="98" w:line="195" w:lineRule="auto"/>
              <w:rPr>
                <w:sz w:val="20"/>
                <w:szCs w:val="20"/>
              </w:rPr>
            </w:pPr>
            <w:r>
              <w:rPr>
                <w:sz w:val="20"/>
                <w:szCs w:val="20"/>
              </w:rPr>
              <w:t>2.</w:t>
            </w:r>
            <w:r>
              <w:rPr>
                <w:sz w:val="20"/>
                <w:szCs w:val="20"/>
                <w:spacing w:val="-21"/>
              </w:rPr>
              <w:t xml:space="preserve"> </w:t>
            </w:r>
            <w:r>
              <w:rPr>
                <w:sz w:val="20"/>
                <w:szCs w:val="20"/>
              </w:rPr>
              <w:t>14E-05</w:t>
            </w:r>
          </w:p>
        </w:tc>
        <w:tc>
          <w:tcPr>
            <w:tcW w:w="1256" w:type="dxa"/>
            <w:vAlign w:val="top"/>
          </w:tcPr>
          <w:p>
            <w:pPr>
              <w:pStyle w:val="TableText"/>
              <w:ind w:left="267"/>
              <w:spacing w:before="98" w:line="195" w:lineRule="auto"/>
              <w:rPr>
                <w:sz w:val="20"/>
                <w:szCs w:val="20"/>
              </w:rPr>
            </w:pPr>
            <w:r>
              <w:rPr>
                <w:sz w:val="20"/>
                <w:szCs w:val="20"/>
                <w:spacing w:val="3"/>
              </w:rPr>
              <w:t>6.71E-05</w:t>
            </w:r>
          </w:p>
        </w:tc>
        <w:tc>
          <w:tcPr>
            <w:tcW w:w="959" w:type="dxa"/>
            <w:vAlign w:val="top"/>
          </w:tcPr>
          <w:p>
            <w:pPr>
              <w:pStyle w:val="TableText"/>
              <w:ind w:left="458"/>
              <w:spacing w:before="103" w:line="192" w:lineRule="auto"/>
              <w:rPr>
                <w:sz w:val="20"/>
                <w:szCs w:val="20"/>
              </w:rPr>
            </w:pPr>
            <w:r>
              <w:rPr>
                <w:sz w:val="20"/>
                <w:szCs w:val="20"/>
              </w:rPr>
              <w:t>↓</w:t>
            </w:r>
          </w:p>
        </w:tc>
      </w:tr>
      <w:tr>
        <w:trPr>
          <w:trHeight w:val="716" w:hRule="atLeast"/>
        </w:trPr>
        <w:tc>
          <w:tcPr>
            <w:tcW w:w="4739" w:type="dxa"/>
            <w:vAlign w:val="top"/>
          </w:tcPr>
          <w:p>
            <w:pPr>
              <w:pStyle w:val="TableText"/>
              <w:ind w:left="123"/>
              <w:spacing w:before="96" w:line="201" w:lineRule="auto"/>
              <w:rPr>
                <w:sz w:val="20"/>
                <w:szCs w:val="20"/>
              </w:rPr>
            </w:pPr>
            <w:r>
              <w:rPr>
                <w:sz w:val="20"/>
                <w:szCs w:val="20"/>
              </w:rPr>
              <w:t>DG</w:t>
            </w:r>
            <w:r>
              <w:rPr>
                <w:sz w:val="20"/>
                <w:szCs w:val="20"/>
                <w:spacing w:val="2"/>
              </w:rPr>
              <w:t>(22:2(13Z,</w:t>
            </w:r>
            <w:r>
              <w:rPr>
                <w:sz w:val="20"/>
                <w:szCs w:val="20"/>
                <w:spacing w:val="-25"/>
              </w:rPr>
              <w:t xml:space="preserve"> </w:t>
            </w:r>
            <w:r>
              <w:rPr>
                <w:sz w:val="20"/>
                <w:szCs w:val="20"/>
                <w:spacing w:val="2"/>
              </w:rPr>
              <w:t>16Z)/22:6(4Z,7Z,</w:t>
            </w:r>
            <w:r>
              <w:rPr>
                <w:sz w:val="20"/>
                <w:szCs w:val="20"/>
                <w:spacing w:val="-25"/>
              </w:rPr>
              <w:t xml:space="preserve"> </w:t>
            </w:r>
            <w:r>
              <w:rPr>
                <w:sz w:val="20"/>
                <w:szCs w:val="20"/>
                <w:spacing w:val="2"/>
              </w:rPr>
              <w:t>10Z,</w:t>
            </w:r>
            <w:r>
              <w:rPr>
                <w:sz w:val="20"/>
                <w:szCs w:val="20"/>
                <w:spacing w:val="-25"/>
              </w:rPr>
              <w:t xml:space="preserve"> </w:t>
            </w:r>
            <w:r>
              <w:rPr>
                <w:sz w:val="20"/>
                <w:szCs w:val="20"/>
                <w:spacing w:val="2"/>
              </w:rPr>
              <w:t>13Z</w:t>
            </w:r>
            <w:r>
              <w:rPr>
                <w:sz w:val="20"/>
                <w:szCs w:val="20"/>
                <w:spacing w:val="1"/>
              </w:rPr>
              <w:t>,</w:t>
            </w:r>
            <w:r>
              <w:rPr>
                <w:sz w:val="20"/>
                <w:szCs w:val="20"/>
                <w:spacing w:val="-25"/>
              </w:rPr>
              <w:t xml:space="preserve"> </w:t>
            </w:r>
            <w:r>
              <w:rPr>
                <w:sz w:val="20"/>
                <w:szCs w:val="20"/>
                <w:spacing w:val="1"/>
              </w:rPr>
              <w:t>16Z,</w:t>
            </w:r>
            <w:r>
              <w:rPr>
                <w:sz w:val="20"/>
                <w:szCs w:val="20"/>
                <w:spacing w:val="-25"/>
              </w:rPr>
              <w:t xml:space="preserve"> </w:t>
            </w:r>
            <w:r>
              <w:rPr>
                <w:sz w:val="20"/>
                <w:szCs w:val="20"/>
                <w:spacing w:val="1"/>
              </w:rPr>
              <w:t>19Z)/0</w:t>
            </w:r>
          </w:p>
          <w:p>
            <w:pPr>
              <w:pStyle w:val="TableText"/>
              <w:ind w:left="2238"/>
              <w:spacing w:before="165" w:line="201" w:lineRule="auto"/>
              <w:rPr>
                <w:sz w:val="20"/>
                <w:szCs w:val="20"/>
              </w:rPr>
            </w:pPr>
            <w:r>
              <w:rPr>
                <w:sz w:val="20"/>
                <w:szCs w:val="20"/>
                <w:spacing w:val="-3"/>
              </w:rPr>
              <w:t>:0)</w:t>
            </w:r>
          </w:p>
        </w:tc>
        <w:tc>
          <w:tcPr>
            <w:tcW w:w="1341" w:type="dxa"/>
            <w:vAlign w:val="top"/>
          </w:tcPr>
          <w:p>
            <w:pPr>
              <w:pStyle w:val="TableText"/>
              <w:ind w:left="260"/>
              <w:spacing w:before="100" w:line="195" w:lineRule="auto"/>
              <w:rPr>
                <w:sz w:val="20"/>
                <w:szCs w:val="20"/>
              </w:rPr>
            </w:pPr>
            <w:r>
              <w:rPr>
                <w:sz w:val="20"/>
                <w:szCs w:val="20"/>
                <w:spacing w:val="3"/>
              </w:rPr>
              <w:t>2.67E-05</w:t>
            </w:r>
          </w:p>
        </w:tc>
        <w:tc>
          <w:tcPr>
            <w:tcW w:w="1256" w:type="dxa"/>
            <w:vAlign w:val="top"/>
          </w:tcPr>
          <w:p>
            <w:pPr>
              <w:pStyle w:val="TableText"/>
              <w:ind w:left="271"/>
              <w:spacing w:before="100" w:line="195" w:lineRule="auto"/>
              <w:rPr>
                <w:sz w:val="20"/>
                <w:szCs w:val="20"/>
              </w:rPr>
            </w:pPr>
            <w:r>
              <w:rPr>
                <w:sz w:val="20"/>
                <w:szCs w:val="20"/>
                <w:spacing w:val="-1"/>
              </w:rPr>
              <w:t>8.</w:t>
            </w:r>
            <w:r>
              <w:rPr>
                <w:sz w:val="20"/>
                <w:szCs w:val="20"/>
                <w:spacing w:val="-21"/>
              </w:rPr>
              <w:t xml:space="preserve"> </w:t>
            </w:r>
            <w:r>
              <w:rPr>
                <w:sz w:val="20"/>
                <w:szCs w:val="20"/>
                <w:spacing w:val="-1"/>
              </w:rPr>
              <w:t>14E-05</w:t>
            </w:r>
          </w:p>
        </w:tc>
        <w:tc>
          <w:tcPr>
            <w:tcW w:w="959" w:type="dxa"/>
            <w:vAlign w:val="top"/>
          </w:tcPr>
          <w:p>
            <w:pPr>
              <w:pStyle w:val="TableText"/>
              <w:ind w:left="458"/>
              <w:spacing w:before="105" w:line="192" w:lineRule="auto"/>
              <w:rPr>
                <w:sz w:val="20"/>
                <w:szCs w:val="20"/>
              </w:rPr>
            </w:pPr>
            <w:r>
              <w:rPr>
                <w:sz w:val="20"/>
                <w:szCs w:val="20"/>
              </w:rPr>
              <w:t>↓</w:t>
            </w:r>
          </w:p>
        </w:tc>
      </w:tr>
      <w:tr>
        <w:trPr>
          <w:trHeight w:val="360" w:hRule="atLeast"/>
        </w:trPr>
        <w:tc>
          <w:tcPr>
            <w:tcW w:w="4739" w:type="dxa"/>
            <w:vAlign w:val="top"/>
          </w:tcPr>
          <w:p>
            <w:pPr>
              <w:pStyle w:val="TableText"/>
              <w:ind w:left="1588"/>
              <w:spacing w:before="98" w:line="201" w:lineRule="auto"/>
              <w:rPr>
                <w:sz w:val="20"/>
                <w:szCs w:val="20"/>
              </w:rPr>
            </w:pPr>
            <w:r>
              <w:rPr>
                <w:sz w:val="20"/>
                <w:szCs w:val="20"/>
              </w:rPr>
              <w:t>LysoPC</w:t>
            </w:r>
            <w:r>
              <w:rPr>
                <w:sz w:val="20"/>
                <w:szCs w:val="20"/>
                <w:spacing w:val="5"/>
              </w:rPr>
              <w:t>(18:0/0:0)</w:t>
            </w:r>
          </w:p>
        </w:tc>
        <w:tc>
          <w:tcPr>
            <w:tcW w:w="1341" w:type="dxa"/>
            <w:vAlign w:val="top"/>
          </w:tcPr>
          <w:p>
            <w:pPr>
              <w:pStyle w:val="TableText"/>
              <w:ind w:left="264"/>
              <w:spacing w:before="102" w:line="195" w:lineRule="auto"/>
              <w:rPr>
                <w:sz w:val="20"/>
                <w:szCs w:val="20"/>
              </w:rPr>
            </w:pPr>
            <w:r>
              <w:rPr>
                <w:sz w:val="20"/>
                <w:szCs w:val="20"/>
                <w:spacing w:val="3"/>
              </w:rPr>
              <w:t>3.70E-05</w:t>
            </w:r>
          </w:p>
        </w:tc>
        <w:tc>
          <w:tcPr>
            <w:tcW w:w="1256" w:type="dxa"/>
            <w:vAlign w:val="top"/>
          </w:tcPr>
          <w:p>
            <w:pPr>
              <w:pStyle w:val="TableText"/>
              <w:ind w:left="367"/>
              <w:spacing w:before="102" w:line="195" w:lineRule="auto"/>
              <w:rPr>
                <w:sz w:val="20"/>
                <w:szCs w:val="20"/>
              </w:rPr>
            </w:pPr>
            <w:r>
              <w:rPr>
                <w:sz w:val="20"/>
                <w:szCs w:val="20"/>
                <w:spacing w:val="3"/>
              </w:rPr>
              <w:t>0.0001</w:t>
            </w:r>
          </w:p>
        </w:tc>
        <w:tc>
          <w:tcPr>
            <w:tcW w:w="959" w:type="dxa"/>
            <w:vAlign w:val="top"/>
          </w:tcPr>
          <w:p>
            <w:pPr>
              <w:pStyle w:val="TableText"/>
              <w:ind w:left="458"/>
              <w:spacing w:before="106" w:line="192" w:lineRule="auto"/>
              <w:rPr>
                <w:sz w:val="20"/>
                <w:szCs w:val="20"/>
              </w:rPr>
            </w:pPr>
            <w:r>
              <w:rPr>
                <w:sz w:val="20"/>
                <w:szCs w:val="20"/>
              </w:rPr>
              <w:t>↓</w:t>
            </w:r>
          </w:p>
        </w:tc>
      </w:tr>
      <w:tr>
        <w:trPr>
          <w:trHeight w:val="358" w:hRule="atLeast"/>
        </w:trPr>
        <w:tc>
          <w:tcPr>
            <w:tcW w:w="4739" w:type="dxa"/>
            <w:vAlign w:val="top"/>
          </w:tcPr>
          <w:p>
            <w:pPr>
              <w:pStyle w:val="TableText"/>
              <w:ind w:left="1206"/>
              <w:spacing w:before="98" w:line="201" w:lineRule="auto"/>
              <w:rPr>
                <w:sz w:val="20"/>
                <w:szCs w:val="20"/>
              </w:rPr>
            </w:pPr>
            <w:r>
              <w:rPr>
                <w:sz w:val="20"/>
                <w:szCs w:val="20"/>
              </w:rPr>
              <w:t>LysoPC</w:t>
            </w:r>
            <w:r>
              <w:rPr>
                <w:sz w:val="20"/>
                <w:szCs w:val="20"/>
                <w:spacing w:val="3"/>
              </w:rPr>
              <w:t>(18:2(9Z,</w:t>
            </w:r>
            <w:r>
              <w:rPr>
                <w:sz w:val="20"/>
                <w:szCs w:val="20"/>
                <w:spacing w:val="-14"/>
              </w:rPr>
              <w:t xml:space="preserve"> </w:t>
            </w:r>
            <w:r>
              <w:rPr>
                <w:sz w:val="20"/>
                <w:szCs w:val="20"/>
                <w:spacing w:val="3"/>
              </w:rPr>
              <w:t>12Z)/0:0)</w:t>
            </w:r>
          </w:p>
        </w:tc>
        <w:tc>
          <w:tcPr>
            <w:tcW w:w="1341" w:type="dxa"/>
            <w:vAlign w:val="top"/>
          </w:tcPr>
          <w:p>
            <w:pPr>
              <w:pStyle w:val="TableText"/>
              <w:ind w:left="259"/>
              <w:spacing w:before="102" w:line="195" w:lineRule="auto"/>
              <w:rPr>
                <w:sz w:val="20"/>
                <w:szCs w:val="20"/>
              </w:rPr>
            </w:pPr>
            <w:r>
              <w:rPr>
                <w:sz w:val="20"/>
                <w:szCs w:val="20"/>
                <w:spacing w:val="3"/>
              </w:rPr>
              <w:t>4.70E-05</w:t>
            </w:r>
          </w:p>
        </w:tc>
        <w:tc>
          <w:tcPr>
            <w:tcW w:w="1256" w:type="dxa"/>
            <w:vAlign w:val="top"/>
          </w:tcPr>
          <w:p>
            <w:pPr>
              <w:pStyle w:val="TableText"/>
              <w:ind w:left="367"/>
              <w:spacing w:before="102" w:line="195" w:lineRule="auto"/>
              <w:rPr>
                <w:sz w:val="20"/>
                <w:szCs w:val="20"/>
              </w:rPr>
            </w:pPr>
            <w:r>
              <w:rPr>
                <w:sz w:val="20"/>
                <w:szCs w:val="20"/>
                <w:spacing w:val="3"/>
              </w:rPr>
              <w:t>0.0001</w:t>
            </w:r>
          </w:p>
        </w:tc>
        <w:tc>
          <w:tcPr>
            <w:tcW w:w="959" w:type="dxa"/>
            <w:vAlign w:val="top"/>
          </w:tcPr>
          <w:p>
            <w:pPr>
              <w:pStyle w:val="TableText"/>
              <w:ind w:left="458"/>
              <w:spacing w:before="106" w:line="192" w:lineRule="auto"/>
              <w:rPr>
                <w:sz w:val="20"/>
                <w:szCs w:val="20"/>
              </w:rPr>
            </w:pPr>
            <w:r>
              <w:rPr>
                <w:sz w:val="20"/>
                <w:szCs w:val="20"/>
              </w:rPr>
              <w:t>↓</w:t>
            </w:r>
          </w:p>
        </w:tc>
      </w:tr>
      <w:tr>
        <w:trPr>
          <w:trHeight w:val="357" w:hRule="atLeast"/>
        </w:trPr>
        <w:tc>
          <w:tcPr>
            <w:tcW w:w="4739" w:type="dxa"/>
            <w:vAlign w:val="top"/>
          </w:tcPr>
          <w:p>
            <w:pPr>
              <w:pStyle w:val="TableText"/>
              <w:ind w:left="1358"/>
              <w:spacing w:before="98" w:line="201" w:lineRule="auto"/>
              <w:rPr>
                <w:sz w:val="20"/>
                <w:szCs w:val="20"/>
              </w:rPr>
            </w:pPr>
            <w:r>
              <w:rPr>
                <w:sz w:val="20"/>
                <w:szCs w:val="20"/>
              </w:rPr>
              <w:t>LysoPE</w:t>
            </w:r>
            <w:r>
              <w:rPr>
                <w:sz w:val="20"/>
                <w:szCs w:val="20"/>
                <w:spacing w:val="4"/>
              </w:rPr>
              <w:t>(0:0/18:1(11Z))</w:t>
            </w:r>
          </w:p>
        </w:tc>
        <w:tc>
          <w:tcPr>
            <w:tcW w:w="1341" w:type="dxa"/>
            <w:vAlign w:val="top"/>
          </w:tcPr>
          <w:p>
            <w:pPr>
              <w:pStyle w:val="TableText"/>
              <w:ind w:left="265"/>
              <w:spacing w:before="101" w:line="195" w:lineRule="auto"/>
              <w:rPr>
                <w:sz w:val="20"/>
                <w:szCs w:val="20"/>
              </w:rPr>
            </w:pPr>
            <w:r>
              <w:rPr>
                <w:sz w:val="20"/>
                <w:szCs w:val="20"/>
              </w:rPr>
              <w:t>5.</w:t>
            </w:r>
            <w:r>
              <w:rPr>
                <w:sz w:val="20"/>
                <w:szCs w:val="20"/>
                <w:spacing w:val="-25"/>
              </w:rPr>
              <w:t xml:space="preserve"> </w:t>
            </w:r>
            <w:r>
              <w:rPr>
                <w:sz w:val="20"/>
                <w:szCs w:val="20"/>
              </w:rPr>
              <w:t>19E-05</w:t>
            </w:r>
          </w:p>
        </w:tc>
        <w:tc>
          <w:tcPr>
            <w:tcW w:w="1256" w:type="dxa"/>
            <w:vAlign w:val="top"/>
          </w:tcPr>
          <w:p>
            <w:pPr>
              <w:pStyle w:val="TableText"/>
              <w:ind w:left="367"/>
              <w:spacing w:before="101" w:line="195" w:lineRule="auto"/>
              <w:rPr>
                <w:sz w:val="20"/>
                <w:szCs w:val="20"/>
              </w:rPr>
            </w:pPr>
            <w:r>
              <w:rPr>
                <w:sz w:val="20"/>
                <w:szCs w:val="20"/>
                <w:spacing w:val="3"/>
              </w:rPr>
              <w:t>0.0001</w:t>
            </w:r>
          </w:p>
        </w:tc>
        <w:tc>
          <w:tcPr>
            <w:tcW w:w="959" w:type="dxa"/>
            <w:vAlign w:val="top"/>
          </w:tcPr>
          <w:p>
            <w:pPr>
              <w:pStyle w:val="TableText"/>
              <w:ind w:left="458"/>
              <w:spacing w:before="106" w:line="192" w:lineRule="auto"/>
              <w:rPr>
                <w:sz w:val="20"/>
                <w:szCs w:val="20"/>
              </w:rPr>
            </w:pPr>
            <w:r>
              <w:rPr>
                <w:sz w:val="20"/>
                <w:szCs w:val="20"/>
              </w:rPr>
              <w:t>↓</w:t>
            </w:r>
          </w:p>
        </w:tc>
      </w:tr>
      <w:tr>
        <w:trPr>
          <w:trHeight w:val="358" w:hRule="atLeast"/>
        </w:trPr>
        <w:tc>
          <w:tcPr>
            <w:tcW w:w="4739" w:type="dxa"/>
            <w:vAlign w:val="top"/>
          </w:tcPr>
          <w:p>
            <w:pPr>
              <w:pStyle w:val="TableText"/>
              <w:ind w:left="870"/>
              <w:spacing w:before="98" w:line="201" w:lineRule="auto"/>
              <w:rPr>
                <w:sz w:val="20"/>
                <w:szCs w:val="20"/>
              </w:rPr>
            </w:pPr>
            <w:r>
              <w:rPr>
                <w:sz w:val="20"/>
                <w:szCs w:val="20"/>
              </w:rPr>
              <w:t>LysoPC</w:t>
            </w:r>
            <w:r>
              <w:rPr>
                <w:sz w:val="20"/>
                <w:szCs w:val="20"/>
                <w:spacing w:val="2"/>
              </w:rPr>
              <w:t>(20:4(5Z,8Z,</w:t>
            </w:r>
            <w:r>
              <w:rPr>
                <w:sz w:val="20"/>
                <w:szCs w:val="20"/>
                <w:spacing w:val="-10"/>
              </w:rPr>
              <w:t xml:space="preserve"> </w:t>
            </w:r>
            <w:r>
              <w:rPr>
                <w:sz w:val="20"/>
                <w:szCs w:val="20"/>
                <w:spacing w:val="2"/>
              </w:rPr>
              <w:t>11Z,</w:t>
            </w:r>
            <w:r>
              <w:rPr>
                <w:sz w:val="20"/>
                <w:szCs w:val="20"/>
                <w:spacing w:val="-25"/>
              </w:rPr>
              <w:t xml:space="preserve"> </w:t>
            </w:r>
            <w:r>
              <w:rPr>
                <w:sz w:val="20"/>
                <w:szCs w:val="20"/>
                <w:spacing w:val="2"/>
              </w:rPr>
              <w:t>14Z)/0:0)</w:t>
            </w:r>
          </w:p>
        </w:tc>
        <w:tc>
          <w:tcPr>
            <w:tcW w:w="1341" w:type="dxa"/>
            <w:vAlign w:val="top"/>
          </w:tcPr>
          <w:p>
            <w:pPr>
              <w:pStyle w:val="TableText"/>
              <w:ind w:left="268"/>
              <w:spacing w:before="102" w:line="195" w:lineRule="auto"/>
              <w:rPr>
                <w:sz w:val="20"/>
                <w:szCs w:val="20"/>
              </w:rPr>
            </w:pPr>
            <w:r>
              <w:rPr>
                <w:sz w:val="20"/>
                <w:szCs w:val="20"/>
                <w:spacing w:val="-1"/>
              </w:rPr>
              <w:t>8.</w:t>
            </w:r>
            <w:r>
              <w:rPr>
                <w:sz w:val="20"/>
                <w:szCs w:val="20"/>
                <w:spacing w:val="-21"/>
              </w:rPr>
              <w:t xml:space="preserve"> </w:t>
            </w:r>
            <w:r>
              <w:rPr>
                <w:sz w:val="20"/>
                <w:szCs w:val="20"/>
                <w:spacing w:val="-1"/>
              </w:rPr>
              <w:t>16E-05</w:t>
            </w:r>
          </w:p>
        </w:tc>
        <w:tc>
          <w:tcPr>
            <w:tcW w:w="1256" w:type="dxa"/>
            <w:vAlign w:val="top"/>
          </w:tcPr>
          <w:p>
            <w:pPr>
              <w:pStyle w:val="TableText"/>
              <w:ind w:left="367"/>
              <w:spacing w:before="102" w:line="195" w:lineRule="auto"/>
              <w:rPr>
                <w:sz w:val="20"/>
                <w:szCs w:val="20"/>
              </w:rPr>
            </w:pPr>
            <w:r>
              <w:rPr>
                <w:sz w:val="20"/>
                <w:szCs w:val="20"/>
                <w:spacing w:val="3"/>
              </w:rPr>
              <w:t>0.0002</w:t>
            </w:r>
          </w:p>
        </w:tc>
        <w:tc>
          <w:tcPr>
            <w:tcW w:w="959" w:type="dxa"/>
            <w:vAlign w:val="top"/>
          </w:tcPr>
          <w:p>
            <w:pPr>
              <w:pStyle w:val="TableText"/>
              <w:ind w:left="458"/>
              <w:spacing w:before="107" w:line="192" w:lineRule="auto"/>
              <w:rPr>
                <w:sz w:val="20"/>
                <w:szCs w:val="20"/>
              </w:rPr>
            </w:pPr>
            <w:r>
              <w:rPr>
                <w:sz w:val="20"/>
                <w:szCs w:val="20"/>
              </w:rPr>
              <w:t>↓</w:t>
            </w:r>
          </w:p>
        </w:tc>
      </w:tr>
      <w:tr>
        <w:trPr>
          <w:trHeight w:val="358" w:hRule="atLeast"/>
        </w:trPr>
        <w:tc>
          <w:tcPr>
            <w:tcW w:w="4739" w:type="dxa"/>
            <w:vAlign w:val="top"/>
          </w:tcPr>
          <w:p>
            <w:pPr>
              <w:pStyle w:val="TableText"/>
              <w:ind w:left="482"/>
              <w:spacing w:before="100" w:line="201" w:lineRule="auto"/>
              <w:rPr>
                <w:sz w:val="20"/>
                <w:szCs w:val="20"/>
              </w:rPr>
            </w:pPr>
            <w:r>
              <w:rPr>
                <w:sz w:val="20"/>
                <w:szCs w:val="20"/>
              </w:rPr>
              <w:t>LysoPE</w:t>
            </w:r>
            <w:r>
              <w:rPr>
                <w:sz w:val="20"/>
                <w:szCs w:val="20"/>
                <w:spacing w:val="2"/>
              </w:rPr>
              <w:t>(0:0/22:6(4Z,7Z,</w:t>
            </w:r>
            <w:r>
              <w:rPr>
                <w:sz w:val="20"/>
                <w:szCs w:val="20"/>
                <w:spacing w:val="-25"/>
              </w:rPr>
              <w:t xml:space="preserve"> </w:t>
            </w:r>
            <w:r>
              <w:rPr>
                <w:sz w:val="20"/>
                <w:szCs w:val="20"/>
                <w:spacing w:val="2"/>
              </w:rPr>
              <w:t>10Z,</w:t>
            </w:r>
            <w:r>
              <w:rPr>
                <w:sz w:val="20"/>
                <w:szCs w:val="20"/>
                <w:spacing w:val="-25"/>
              </w:rPr>
              <w:t xml:space="preserve"> </w:t>
            </w:r>
            <w:r>
              <w:rPr>
                <w:sz w:val="20"/>
                <w:szCs w:val="20"/>
                <w:spacing w:val="2"/>
              </w:rPr>
              <w:t>13Z,</w:t>
            </w:r>
            <w:r>
              <w:rPr>
                <w:sz w:val="20"/>
                <w:szCs w:val="20"/>
                <w:spacing w:val="-25"/>
              </w:rPr>
              <w:t xml:space="preserve"> </w:t>
            </w:r>
            <w:r>
              <w:rPr>
                <w:sz w:val="20"/>
                <w:szCs w:val="20"/>
                <w:spacing w:val="1"/>
              </w:rPr>
              <w:t>16Z,</w:t>
            </w:r>
            <w:r>
              <w:rPr>
                <w:sz w:val="20"/>
                <w:szCs w:val="20"/>
                <w:spacing w:val="-25"/>
              </w:rPr>
              <w:t xml:space="preserve"> </w:t>
            </w:r>
            <w:r>
              <w:rPr>
                <w:sz w:val="20"/>
                <w:szCs w:val="20"/>
                <w:spacing w:val="1"/>
              </w:rPr>
              <w:t>19Z))</w:t>
            </w:r>
          </w:p>
        </w:tc>
        <w:tc>
          <w:tcPr>
            <w:tcW w:w="1341" w:type="dxa"/>
            <w:vAlign w:val="top"/>
          </w:tcPr>
          <w:p>
            <w:pPr>
              <w:pStyle w:val="TableText"/>
              <w:ind w:left="361"/>
              <w:spacing w:before="104" w:line="195" w:lineRule="auto"/>
              <w:rPr>
                <w:sz w:val="20"/>
                <w:szCs w:val="20"/>
              </w:rPr>
            </w:pPr>
            <w:r>
              <w:rPr>
                <w:sz w:val="20"/>
                <w:szCs w:val="20"/>
                <w:spacing w:val="3"/>
              </w:rPr>
              <w:t>0.0001</w:t>
            </w:r>
          </w:p>
        </w:tc>
        <w:tc>
          <w:tcPr>
            <w:tcW w:w="1256" w:type="dxa"/>
            <w:vAlign w:val="top"/>
          </w:tcPr>
          <w:p>
            <w:pPr>
              <w:pStyle w:val="TableText"/>
              <w:ind w:left="367"/>
              <w:spacing w:before="104" w:line="195" w:lineRule="auto"/>
              <w:rPr>
                <w:sz w:val="20"/>
                <w:szCs w:val="20"/>
              </w:rPr>
            </w:pPr>
            <w:r>
              <w:rPr>
                <w:sz w:val="20"/>
                <w:szCs w:val="20"/>
                <w:spacing w:val="3"/>
              </w:rPr>
              <w:t>0.0002</w:t>
            </w:r>
          </w:p>
        </w:tc>
        <w:tc>
          <w:tcPr>
            <w:tcW w:w="959" w:type="dxa"/>
            <w:vAlign w:val="top"/>
          </w:tcPr>
          <w:p>
            <w:pPr>
              <w:pStyle w:val="TableText"/>
              <w:ind w:left="458"/>
              <w:spacing w:before="109" w:line="192" w:lineRule="auto"/>
              <w:rPr>
                <w:sz w:val="20"/>
                <w:szCs w:val="20"/>
              </w:rPr>
            </w:pPr>
            <w:r>
              <w:rPr>
                <w:sz w:val="20"/>
                <w:szCs w:val="20"/>
              </w:rPr>
              <w:t>↓</w:t>
            </w:r>
          </w:p>
        </w:tc>
      </w:tr>
      <w:tr>
        <w:trPr>
          <w:trHeight w:val="358" w:hRule="atLeast"/>
        </w:trPr>
        <w:tc>
          <w:tcPr>
            <w:tcW w:w="4739" w:type="dxa"/>
            <w:vAlign w:val="top"/>
          </w:tcPr>
          <w:p>
            <w:pPr>
              <w:pStyle w:val="TableText"/>
              <w:ind w:left="1401"/>
              <w:spacing w:before="100" w:line="201" w:lineRule="auto"/>
              <w:rPr>
                <w:sz w:val="20"/>
                <w:szCs w:val="20"/>
              </w:rPr>
            </w:pPr>
            <w:r>
              <w:rPr>
                <w:sz w:val="20"/>
                <w:szCs w:val="20"/>
              </w:rPr>
              <w:t>LysoPC</w:t>
            </w:r>
            <w:r>
              <w:rPr>
                <w:sz w:val="20"/>
                <w:szCs w:val="20"/>
                <w:spacing w:val="5"/>
              </w:rPr>
              <w:t>(18:1(9Z)/0:0)</w:t>
            </w:r>
          </w:p>
        </w:tc>
        <w:tc>
          <w:tcPr>
            <w:tcW w:w="1341" w:type="dxa"/>
            <w:vAlign w:val="top"/>
          </w:tcPr>
          <w:p>
            <w:pPr>
              <w:pStyle w:val="TableText"/>
              <w:ind w:left="361"/>
              <w:spacing w:before="104" w:line="195" w:lineRule="auto"/>
              <w:rPr>
                <w:sz w:val="20"/>
                <w:szCs w:val="20"/>
              </w:rPr>
            </w:pPr>
            <w:r>
              <w:rPr>
                <w:sz w:val="20"/>
                <w:szCs w:val="20"/>
                <w:spacing w:val="3"/>
              </w:rPr>
              <w:t>0.0001</w:t>
            </w:r>
          </w:p>
        </w:tc>
        <w:tc>
          <w:tcPr>
            <w:tcW w:w="1256" w:type="dxa"/>
            <w:vAlign w:val="top"/>
          </w:tcPr>
          <w:p>
            <w:pPr>
              <w:pStyle w:val="TableText"/>
              <w:ind w:left="367"/>
              <w:spacing w:before="104" w:line="195" w:lineRule="auto"/>
              <w:rPr>
                <w:sz w:val="20"/>
                <w:szCs w:val="20"/>
              </w:rPr>
            </w:pPr>
            <w:r>
              <w:rPr>
                <w:sz w:val="20"/>
                <w:szCs w:val="20"/>
                <w:spacing w:val="3"/>
              </w:rPr>
              <w:t>0.0002</w:t>
            </w:r>
          </w:p>
        </w:tc>
        <w:tc>
          <w:tcPr>
            <w:tcW w:w="959" w:type="dxa"/>
            <w:vAlign w:val="top"/>
          </w:tcPr>
          <w:p>
            <w:pPr>
              <w:pStyle w:val="TableText"/>
              <w:ind w:left="458"/>
              <w:spacing w:before="108" w:line="192" w:lineRule="auto"/>
              <w:rPr>
                <w:sz w:val="20"/>
                <w:szCs w:val="20"/>
              </w:rPr>
            </w:pPr>
            <w:r>
              <w:rPr>
                <w:sz w:val="20"/>
                <w:szCs w:val="20"/>
              </w:rPr>
              <w:t>↓</w:t>
            </w:r>
          </w:p>
        </w:tc>
      </w:tr>
      <w:tr>
        <w:trPr>
          <w:trHeight w:val="358" w:hRule="atLeast"/>
        </w:trPr>
        <w:tc>
          <w:tcPr>
            <w:tcW w:w="4739" w:type="dxa"/>
            <w:vAlign w:val="top"/>
          </w:tcPr>
          <w:p>
            <w:pPr>
              <w:pStyle w:val="TableText"/>
              <w:ind w:left="477"/>
              <w:spacing w:before="102" w:line="201" w:lineRule="auto"/>
              <w:rPr>
                <w:sz w:val="20"/>
                <w:szCs w:val="20"/>
              </w:rPr>
            </w:pPr>
            <w:r>
              <w:rPr>
                <w:sz w:val="20"/>
                <w:szCs w:val="20"/>
              </w:rPr>
              <w:t>LysoPC</w:t>
            </w:r>
            <w:r>
              <w:rPr>
                <w:sz w:val="20"/>
                <w:szCs w:val="20"/>
                <w:spacing w:val="2"/>
              </w:rPr>
              <w:t>(22:6(4Z,7Z,</w:t>
            </w:r>
            <w:r>
              <w:rPr>
                <w:sz w:val="20"/>
                <w:szCs w:val="20"/>
                <w:spacing w:val="-25"/>
              </w:rPr>
              <w:t xml:space="preserve"> </w:t>
            </w:r>
            <w:r>
              <w:rPr>
                <w:sz w:val="20"/>
                <w:szCs w:val="20"/>
                <w:spacing w:val="2"/>
              </w:rPr>
              <w:t>10Z,</w:t>
            </w:r>
            <w:r>
              <w:rPr>
                <w:sz w:val="20"/>
                <w:szCs w:val="20"/>
                <w:spacing w:val="-25"/>
              </w:rPr>
              <w:t xml:space="preserve"> </w:t>
            </w:r>
            <w:r>
              <w:rPr>
                <w:sz w:val="20"/>
                <w:szCs w:val="20"/>
                <w:spacing w:val="2"/>
              </w:rPr>
              <w:t>13Z,</w:t>
            </w:r>
            <w:r>
              <w:rPr>
                <w:sz w:val="20"/>
                <w:szCs w:val="20"/>
                <w:spacing w:val="-25"/>
              </w:rPr>
              <w:t xml:space="preserve"> </w:t>
            </w:r>
            <w:r>
              <w:rPr>
                <w:sz w:val="20"/>
                <w:szCs w:val="20"/>
                <w:spacing w:val="2"/>
              </w:rPr>
              <w:t>16Z,</w:t>
            </w:r>
            <w:r>
              <w:rPr>
                <w:sz w:val="20"/>
                <w:szCs w:val="20"/>
                <w:spacing w:val="-25"/>
              </w:rPr>
              <w:t xml:space="preserve"> </w:t>
            </w:r>
            <w:r>
              <w:rPr>
                <w:sz w:val="20"/>
                <w:szCs w:val="20"/>
                <w:spacing w:val="2"/>
              </w:rPr>
              <w:t>19Z)</w:t>
            </w:r>
            <w:r>
              <w:rPr>
                <w:sz w:val="20"/>
                <w:szCs w:val="20"/>
                <w:spacing w:val="1"/>
              </w:rPr>
              <w:t>/0:0)</w:t>
            </w:r>
          </w:p>
        </w:tc>
        <w:tc>
          <w:tcPr>
            <w:tcW w:w="1341" w:type="dxa"/>
            <w:vAlign w:val="top"/>
          </w:tcPr>
          <w:p>
            <w:pPr>
              <w:pStyle w:val="TableText"/>
              <w:ind w:left="361"/>
              <w:spacing w:before="106" w:line="195" w:lineRule="auto"/>
              <w:rPr>
                <w:sz w:val="20"/>
                <w:szCs w:val="20"/>
              </w:rPr>
            </w:pPr>
            <w:r>
              <w:rPr>
                <w:sz w:val="20"/>
                <w:szCs w:val="20"/>
                <w:spacing w:val="3"/>
              </w:rPr>
              <w:t>0.0001</w:t>
            </w:r>
          </w:p>
        </w:tc>
        <w:tc>
          <w:tcPr>
            <w:tcW w:w="1256" w:type="dxa"/>
            <w:vAlign w:val="top"/>
          </w:tcPr>
          <w:p>
            <w:pPr>
              <w:pStyle w:val="TableText"/>
              <w:ind w:left="367"/>
              <w:spacing w:before="106" w:line="195" w:lineRule="auto"/>
              <w:rPr>
                <w:sz w:val="20"/>
                <w:szCs w:val="20"/>
              </w:rPr>
            </w:pPr>
            <w:r>
              <w:rPr>
                <w:sz w:val="20"/>
                <w:szCs w:val="20"/>
                <w:spacing w:val="3"/>
              </w:rPr>
              <w:t>0.0003</w:t>
            </w:r>
          </w:p>
        </w:tc>
        <w:tc>
          <w:tcPr>
            <w:tcW w:w="959" w:type="dxa"/>
            <w:vAlign w:val="top"/>
          </w:tcPr>
          <w:p>
            <w:pPr>
              <w:pStyle w:val="TableText"/>
              <w:ind w:left="458"/>
              <w:spacing w:before="110" w:line="192" w:lineRule="auto"/>
              <w:rPr>
                <w:sz w:val="20"/>
                <w:szCs w:val="20"/>
              </w:rPr>
            </w:pPr>
            <w:r>
              <w:rPr>
                <w:sz w:val="20"/>
                <w:szCs w:val="20"/>
              </w:rPr>
              <w:t>↓</w:t>
            </w:r>
          </w:p>
        </w:tc>
      </w:tr>
      <w:tr>
        <w:trPr>
          <w:trHeight w:val="358" w:hRule="atLeast"/>
        </w:trPr>
        <w:tc>
          <w:tcPr>
            <w:tcW w:w="4739" w:type="dxa"/>
            <w:vAlign w:val="top"/>
          </w:tcPr>
          <w:p>
            <w:pPr>
              <w:pStyle w:val="TableText"/>
              <w:ind w:left="1401"/>
              <w:spacing w:before="101" w:line="201" w:lineRule="auto"/>
              <w:rPr>
                <w:sz w:val="20"/>
                <w:szCs w:val="20"/>
              </w:rPr>
            </w:pPr>
            <w:r>
              <w:rPr>
                <w:sz w:val="20"/>
                <w:szCs w:val="20"/>
              </w:rPr>
              <w:t>LysoPC</w:t>
            </w:r>
            <w:r>
              <w:rPr>
                <w:sz w:val="20"/>
                <w:szCs w:val="20"/>
                <w:spacing w:val="5"/>
              </w:rPr>
              <w:t>(16:1(9Z)/0:0)</w:t>
            </w:r>
          </w:p>
        </w:tc>
        <w:tc>
          <w:tcPr>
            <w:tcW w:w="1341" w:type="dxa"/>
            <w:vAlign w:val="top"/>
          </w:tcPr>
          <w:p>
            <w:pPr>
              <w:pStyle w:val="TableText"/>
              <w:ind w:left="361"/>
              <w:spacing w:before="105" w:line="195" w:lineRule="auto"/>
              <w:rPr>
                <w:sz w:val="20"/>
                <w:szCs w:val="20"/>
              </w:rPr>
            </w:pPr>
            <w:r>
              <w:rPr>
                <w:sz w:val="20"/>
                <w:szCs w:val="20"/>
                <w:spacing w:val="3"/>
              </w:rPr>
              <w:t>0.0001</w:t>
            </w:r>
          </w:p>
        </w:tc>
        <w:tc>
          <w:tcPr>
            <w:tcW w:w="1256" w:type="dxa"/>
            <w:vAlign w:val="top"/>
          </w:tcPr>
          <w:p>
            <w:pPr>
              <w:pStyle w:val="TableText"/>
              <w:ind w:left="367"/>
              <w:spacing w:before="105" w:line="195" w:lineRule="auto"/>
              <w:rPr>
                <w:sz w:val="20"/>
                <w:szCs w:val="20"/>
              </w:rPr>
            </w:pPr>
            <w:r>
              <w:rPr>
                <w:sz w:val="20"/>
                <w:szCs w:val="20"/>
                <w:spacing w:val="3"/>
              </w:rPr>
              <w:t>0.0003</w:t>
            </w:r>
          </w:p>
        </w:tc>
        <w:tc>
          <w:tcPr>
            <w:tcW w:w="959" w:type="dxa"/>
            <w:vAlign w:val="top"/>
          </w:tcPr>
          <w:p>
            <w:pPr>
              <w:pStyle w:val="TableText"/>
              <w:ind w:left="458"/>
              <w:spacing w:before="110" w:line="192" w:lineRule="auto"/>
              <w:rPr>
                <w:sz w:val="20"/>
                <w:szCs w:val="20"/>
              </w:rPr>
            </w:pPr>
            <w:r>
              <w:rPr>
                <w:sz w:val="20"/>
                <w:szCs w:val="20"/>
              </w:rPr>
              <w:t>↓</w:t>
            </w:r>
          </w:p>
        </w:tc>
      </w:tr>
      <w:tr>
        <w:trPr>
          <w:trHeight w:val="358" w:hRule="atLeast"/>
        </w:trPr>
        <w:tc>
          <w:tcPr>
            <w:tcW w:w="4739" w:type="dxa"/>
            <w:vAlign w:val="top"/>
          </w:tcPr>
          <w:p>
            <w:pPr>
              <w:pStyle w:val="TableText"/>
              <w:ind w:left="1358"/>
              <w:spacing w:before="103" w:line="201" w:lineRule="auto"/>
              <w:rPr>
                <w:sz w:val="20"/>
                <w:szCs w:val="20"/>
              </w:rPr>
            </w:pPr>
            <w:r>
              <w:rPr>
                <w:sz w:val="20"/>
                <w:szCs w:val="20"/>
              </w:rPr>
              <w:t>LysoPE</w:t>
            </w:r>
            <w:r>
              <w:rPr>
                <w:sz w:val="20"/>
                <w:szCs w:val="20"/>
                <w:spacing w:val="4"/>
              </w:rPr>
              <w:t>(0:0/20:1(11Z))</w:t>
            </w:r>
          </w:p>
        </w:tc>
        <w:tc>
          <w:tcPr>
            <w:tcW w:w="1341" w:type="dxa"/>
            <w:vAlign w:val="top"/>
          </w:tcPr>
          <w:p>
            <w:pPr>
              <w:pStyle w:val="TableText"/>
              <w:ind w:left="361"/>
              <w:spacing w:before="107" w:line="195" w:lineRule="auto"/>
              <w:rPr>
                <w:sz w:val="20"/>
                <w:szCs w:val="20"/>
              </w:rPr>
            </w:pPr>
            <w:r>
              <w:rPr>
                <w:sz w:val="20"/>
                <w:szCs w:val="20"/>
                <w:spacing w:val="3"/>
              </w:rPr>
              <w:t>0.0001</w:t>
            </w:r>
          </w:p>
        </w:tc>
        <w:tc>
          <w:tcPr>
            <w:tcW w:w="1256" w:type="dxa"/>
            <w:vAlign w:val="top"/>
          </w:tcPr>
          <w:p>
            <w:pPr>
              <w:pStyle w:val="TableText"/>
              <w:ind w:left="367"/>
              <w:spacing w:before="107" w:line="195" w:lineRule="auto"/>
              <w:rPr>
                <w:sz w:val="20"/>
                <w:szCs w:val="20"/>
              </w:rPr>
            </w:pPr>
            <w:r>
              <w:rPr>
                <w:sz w:val="20"/>
                <w:szCs w:val="20"/>
                <w:spacing w:val="3"/>
              </w:rPr>
              <w:t>0.0003</w:t>
            </w:r>
          </w:p>
        </w:tc>
        <w:tc>
          <w:tcPr>
            <w:tcW w:w="959" w:type="dxa"/>
            <w:vAlign w:val="top"/>
          </w:tcPr>
          <w:p>
            <w:pPr>
              <w:pStyle w:val="TableText"/>
              <w:ind w:left="458"/>
              <w:spacing w:before="112" w:line="192" w:lineRule="auto"/>
              <w:rPr>
                <w:sz w:val="20"/>
                <w:szCs w:val="20"/>
              </w:rPr>
            </w:pPr>
            <w:r>
              <w:rPr>
                <w:sz w:val="20"/>
                <w:szCs w:val="20"/>
              </w:rPr>
              <w:t>↓</w:t>
            </w:r>
          </w:p>
        </w:tc>
      </w:tr>
      <w:tr>
        <w:trPr>
          <w:trHeight w:val="358" w:hRule="atLeast"/>
        </w:trPr>
        <w:tc>
          <w:tcPr>
            <w:tcW w:w="4739" w:type="dxa"/>
            <w:vAlign w:val="top"/>
          </w:tcPr>
          <w:p>
            <w:pPr>
              <w:pStyle w:val="TableText"/>
              <w:ind w:left="1671"/>
              <w:spacing w:before="103" w:line="201" w:lineRule="auto"/>
              <w:rPr>
                <w:sz w:val="20"/>
                <w:szCs w:val="20"/>
              </w:rPr>
            </w:pPr>
            <w:r>
              <w:rPr>
                <w:sz w:val="20"/>
                <w:szCs w:val="20"/>
              </w:rPr>
              <w:t>SM</w:t>
            </w:r>
            <w:r>
              <w:rPr>
                <w:sz w:val="20"/>
                <w:szCs w:val="20"/>
                <w:spacing w:val="4"/>
              </w:rPr>
              <w:t>(d18:1/16:0)</w:t>
            </w:r>
          </w:p>
        </w:tc>
        <w:tc>
          <w:tcPr>
            <w:tcW w:w="1341" w:type="dxa"/>
            <w:vAlign w:val="top"/>
          </w:tcPr>
          <w:p>
            <w:pPr>
              <w:pStyle w:val="TableText"/>
              <w:ind w:left="361"/>
              <w:spacing w:before="107" w:line="195" w:lineRule="auto"/>
              <w:rPr>
                <w:sz w:val="20"/>
                <w:szCs w:val="20"/>
              </w:rPr>
            </w:pPr>
            <w:r>
              <w:rPr>
                <w:sz w:val="20"/>
                <w:szCs w:val="20"/>
                <w:spacing w:val="3"/>
              </w:rPr>
              <w:t>0.0002</w:t>
            </w:r>
          </w:p>
        </w:tc>
        <w:tc>
          <w:tcPr>
            <w:tcW w:w="1256" w:type="dxa"/>
            <w:vAlign w:val="top"/>
          </w:tcPr>
          <w:p>
            <w:pPr>
              <w:pStyle w:val="TableText"/>
              <w:ind w:left="367"/>
              <w:spacing w:before="107" w:line="195" w:lineRule="auto"/>
              <w:rPr>
                <w:sz w:val="20"/>
                <w:szCs w:val="20"/>
              </w:rPr>
            </w:pPr>
            <w:r>
              <w:rPr>
                <w:sz w:val="20"/>
                <w:szCs w:val="20"/>
                <w:spacing w:val="3"/>
              </w:rPr>
              <w:t>0.0006</w:t>
            </w:r>
          </w:p>
        </w:tc>
        <w:tc>
          <w:tcPr>
            <w:tcW w:w="959" w:type="dxa"/>
            <w:vAlign w:val="top"/>
          </w:tcPr>
          <w:p>
            <w:pPr>
              <w:pStyle w:val="TableText"/>
              <w:ind w:left="458"/>
              <w:spacing w:before="111" w:line="192" w:lineRule="auto"/>
              <w:rPr>
                <w:sz w:val="20"/>
                <w:szCs w:val="20"/>
              </w:rPr>
            </w:pPr>
            <w:r>
              <w:rPr>
                <w:sz w:val="20"/>
                <w:szCs w:val="20"/>
              </w:rPr>
              <w:t>↓</w:t>
            </w:r>
          </w:p>
        </w:tc>
      </w:tr>
      <w:tr>
        <w:trPr>
          <w:trHeight w:val="360" w:hRule="atLeast"/>
        </w:trPr>
        <w:tc>
          <w:tcPr>
            <w:tcW w:w="4739" w:type="dxa"/>
            <w:vAlign w:val="top"/>
          </w:tcPr>
          <w:p>
            <w:pPr>
              <w:pStyle w:val="TableText"/>
              <w:ind w:left="1339"/>
              <w:spacing w:before="105" w:line="201" w:lineRule="auto"/>
              <w:rPr>
                <w:sz w:val="20"/>
                <w:szCs w:val="20"/>
              </w:rPr>
            </w:pPr>
            <w:r>
              <w:rPr>
                <w:sz w:val="20"/>
                <w:szCs w:val="20"/>
                <w:spacing w:val="4"/>
              </w:rPr>
              <w:t>Glycerophosphocholine</w:t>
            </w:r>
          </w:p>
        </w:tc>
        <w:tc>
          <w:tcPr>
            <w:tcW w:w="1341" w:type="dxa"/>
            <w:vAlign w:val="top"/>
          </w:tcPr>
          <w:p>
            <w:pPr>
              <w:pStyle w:val="TableText"/>
              <w:ind w:left="361"/>
              <w:spacing w:before="109" w:line="195" w:lineRule="auto"/>
              <w:rPr>
                <w:sz w:val="20"/>
                <w:szCs w:val="20"/>
              </w:rPr>
            </w:pPr>
            <w:r>
              <w:rPr>
                <w:sz w:val="20"/>
                <w:szCs w:val="20"/>
                <w:spacing w:val="3"/>
              </w:rPr>
              <w:t>0.0003</w:t>
            </w:r>
          </w:p>
        </w:tc>
        <w:tc>
          <w:tcPr>
            <w:tcW w:w="1256" w:type="dxa"/>
            <w:vAlign w:val="top"/>
          </w:tcPr>
          <w:p>
            <w:pPr>
              <w:pStyle w:val="TableText"/>
              <w:ind w:left="367"/>
              <w:spacing w:before="109" w:line="195" w:lineRule="auto"/>
              <w:rPr>
                <w:sz w:val="20"/>
                <w:szCs w:val="20"/>
              </w:rPr>
            </w:pPr>
            <w:r>
              <w:rPr>
                <w:sz w:val="20"/>
                <w:szCs w:val="20"/>
                <w:spacing w:val="3"/>
              </w:rPr>
              <w:t>0.0006</w:t>
            </w:r>
          </w:p>
        </w:tc>
        <w:tc>
          <w:tcPr>
            <w:tcW w:w="959" w:type="dxa"/>
            <w:vAlign w:val="top"/>
          </w:tcPr>
          <w:p>
            <w:pPr>
              <w:pStyle w:val="TableText"/>
              <w:ind w:left="458"/>
              <w:spacing w:before="113" w:line="192" w:lineRule="auto"/>
              <w:rPr>
                <w:sz w:val="20"/>
                <w:szCs w:val="20"/>
              </w:rPr>
            </w:pPr>
            <w:r>
              <w:rPr>
                <w:sz w:val="20"/>
                <w:szCs w:val="20"/>
              </w:rPr>
              <w:t>↓</w:t>
            </w:r>
          </w:p>
        </w:tc>
      </w:tr>
      <w:tr>
        <w:trPr>
          <w:trHeight w:val="358" w:hRule="atLeast"/>
        </w:trPr>
        <w:tc>
          <w:tcPr>
            <w:tcW w:w="4739" w:type="dxa"/>
            <w:vAlign w:val="top"/>
          </w:tcPr>
          <w:p>
            <w:pPr>
              <w:pStyle w:val="TableText"/>
              <w:ind w:left="1037"/>
              <w:spacing w:before="105" w:line="201" w:lineRule="auto"/>
              <w:rPr>
                <w:sz w:val="20"/>
                <w:szCs w:val="20"/>
              </w:rPr>
            </w:pPr>
            <w:r>
              <w:rPr>
                <w:sz w:val="20"/>
                <w:szCs w:val="20"/>
              </w:rPr>
              <w:t>Ganglioside</w:t>
            </w:r>
            <w:r>
              <w:rPr>
                <w:sz w:val="20"/>
                <w:szCs w:val="20"/>
                <w:spacing w:val="7"/>
              </w:rPr>
              <w:t xml:space="preserve"> </w:t>
            </w:r>
            <w:r>
              <w:rPr>
                <w:sz w:val="20"/>
                <w:szCs w:val="20"/>
              </w:rPr>
              <w:t>GM</w:t>
            </w:r>
            <w:r>
              <w:rPr>
                <w:sz w:val="20"/>
                <w:szCs w:val="20"/>
                <w:spacing w:val="7"/>
              </w:rPr>
              <w:t>3 (d18:0/12:0)</w:t>
            </w:r>
          </w:p>
        </w:tc>
        <w:tc>
          <w:tcPr>
            <w:tcW w:w="1341" w:type="dxa"/>
            <w:vAlign w:val="top"/>
          </w:tcPr>
          <w:p>
            <w:pPr>
              <w:pStyle w:val="TableText"/>
              <w:ind w:left="361"/>
              <w:spacing w:before="109" w:line="195" w:lineRule="auto"/>
              <w:rPr>
                <w:sz w:val="20"/>
                <w:szCs w:val="20"/>
              </w:rPr>
            </w:pPr>
            <w:r>
              <w:rPr>
                <w:sz w:val="20"/>
                <w:szCs w:val="20"/>
                <w:spacing w:val="3"/>
              </w:rPr>
              <w:t>0.0004</w:t>
            </w:r>
          </w:p>
        </w:tc>
        <w:tc>
          <w:tcPr>
            <w:tcW w:w="1256" w:type="dxa"/>
            <w:vAlign w:val="top"/>
          </w:tcPr>
          <w:p>
            <w:pPr>
              <w:pStyle w:val="TableText"/>
              <w:ind w:left="367"/>
              <w:spacing w:before="109" w:line="195" w:lineRule="auto"/>
              <w:rPr>
                <w:sz w:val="20"/>
                <w:szCs w:val="20"/>
              </w:rPr>
            </w:pPr>
            <w:r>
              <w:rPr>
                <w:sz w:val="20"/>
                <w:szCs w:val="20"/>
                <w:spacing w:val="3"/>
              </w:rPr>
              <w:t>0.0008</w:t>
            </w:r>
          </w:p>
        </w:tc>
        <w:tc>
          <w:tcPr>
            <w:tcW w:w="959" w:type="dxa"/>
            <w:vAlign w:val="top"/>
          </w:tcPr>
          <w:p>
            <w:pPr>
              <w:pStyle w:val="TableText"/>
              <w:ind w:left="458"/>
              <w:spacing w:before="113" w:line="192" w:lineRule="auto"/>
              <w:rPr>
                <w:sz w:val="20"/>
                <w:szCs w:val="20"/>
              </w:rPr>
            </w:pPr>
            <w:r>
              <w:rPr>
                <w:sz w:val="20"/>
                <w:szCs w:val="20"/>
              </w:rPr>
              <w:t>↓</w:t>
            </w:r>
          </w:p>
        </w:tc>
      </w:tr>
      <w:tr>
        <w:trPr>
          <w:trHeight w:val="357" w:hRule="atLeast"/>
        </w:trPr>
        <w:tc>
          <w:tcPr>
            <w:tcW w:w="4739" w:type="dxa"/>
            <w:vAlign w:val="top"/>
          </w:tcPr>
          <w:p>
            <w:pPr>
              <w:pStyle w:val="TableText"/>
              <w:ind w:left="815"/>
              <w:spacing w:before="105" w:line="201" w:lineRule="auto"/>
              <w:rPr>
                <w:sz w:val="20"/>
                <w:szCs w:val="20"/>
              </w:rPr>
            </w:pPr>
            <w:r>
              <w:rPr>
                <w:sz w:val="20"/>
                <w:szCs w:val="20"/>
              </w:rPr>
              <w:t>LysoPC</w:t>
            </w:r>
            <w:r>
              <w:rPr>
                <w:sz w:val="20"/>
                <w:szCs w:val="20"/>
                <w:spacing w:val="2"/>
              </w:rPr>
              <w:t>(22:4(7Z,</w:t>
            </w:r>
            <w:r>
              <w:rPr>
                <w:sz w:val="20"/>
                <w:szCs w:val="20"/>
                <w:spacing w:val="-25"/>
              </w:rPr>
              <w:t xml:space="preserve"> </w:t>
            </w:r>
            <w:r>
              <w:rPr>
                <w:sz w:val="20"/>
                <w:szCs w:val="20"/>
                <w:spacing w:val="2"/>
              </w:rPr>
              <w:t>10Z,</w:t>
            </w:r>
            <w:r>
              <w:rPr>
                <w:sz w:val="20"/>
                <w:szCs w:val="20"/>
                <w:spacing w:val="-25"/>
              </w:rPr>
              <w:t xml:space="preserve"> </w:t>
            </w:r>
            <w:r>
              <w:rPr>
                <w:sz w:val="20"/>
                <w:szCs w:val="20"/>
                <w:spacing w:val="2"/>
              </w:rPr>
              <w:t>13Z,</w:t>
            </w:r>
            <w:r>
              <w:rPr>
                <w:sz w:val="20"/>
                <w:szCs w:val="20"/>
                <w:spacing w:val="-25"/>
              </w:rPr>
              <w:t xml:space="preserve"> </w:t>
            </w:r>
            <w:r>
              <w:rPr>
                <w:sz w:val="20"/>
                <w:szCs w:val="20"/>
                <w:spacing w:val="2"/>
              </w:rPr>
              <w:t>16Z)/0:0)</w:t>
            </w:r>
          </w:p>
        </w:tc>
        <w:tc>
          <w:tcPr>
            <w:tcW w:w="1341" w:type="dxa"/>
            <w:vAlign w:val="top"/>
          </w:tcPr>
          <w:p>
            <w:pPr>
              <w:pStyle w:val="TableText"/>
              <w:ind w:left="361"/>
              <w:spacing w:before="108" w:line="195" w:lineRule="auto"/>
              <w:rPr>
                <w:sz w:val="20"/>
                <w:szCs w:val="20"/>
              </w:rPr>
            </w:pPr>
            <w:r>
              <w:rPr>
                <w:sz w:val="20"/>
                <w:szCs w:val="20"/>
                <w:spacing w:val="3"/>
              </w:rPr>
              <w:t>0.0006</w:t>
            </w:r>
          </w:p>
        </w:tc>
        <w:tc>
          <w:tcPr>
            <w:tcW w:w="1256" w:type="dxa"/>
            <w:vAlign w:val="top"/>
          </w:tcPr>
          <w:p>
            <w:pPr>
              <w:pStyle w:val="TableText"/>
              <w:ind w:left="367"/>
              <w:spacing w:before="108" w:line="195" w:lineRule="auto"/>
              <w:rPr>
                <w:sz w:val="20"/>
                <w:szCs w:val="20"/>
              </w:rPr>
            </w:pPr>
            <w:r>
              <w:rPr>
                <w:sz w:val="20"/>
                <w:szCs w:val="20"/>
                <w:spacing w:val="3"/>
              </w:rPr>
              <w:t>0.0012</w:t>
            </w:r>
          </w:p>
        </w:tc>
        <w:tc>
          <w:tcPr>
            <w:tcW w:w="959" w:type="dxa"/>
            <w:vAlign w:val="top"/>
          </w:tcPr>
          <w:p>
            <w:pPr>
              <w:pStyle w:val="TableText"/>
              <w:ind w:left="458"/>
              <w:spacing w:before="113" w:line="192" w:lineRule="auto"/>
              <w:rPr>
                <w:sz w:val="20"/>
                <w:szCs w:val="20"/>
              </w:rPr>
            </w:pPr>
            <w:r>
              <w:rPr>
                <w:sz w:val="20"/>
                <w:szCs w:val="20"/>
              </w:rPr>
              <w:t>↓</w:t>
            </w:r>
          </w:p>
        </w:tc>
      </w:tr>
      <w:tr>
        <w:trPr>
          <w:trHeight w:val="358" w:hRule="atLeast"/>
        </w:trPr>
        <w:tc>
          <w:tcPr>
            <w:tcW w:w="4739" w:type="dxa"/>
            <w:vAlign w:val="top"/>
          </w:tcPr>
          <w:p>
            <w:pPr>
              <w:pStyle w:val="TableText"/>
              <w:ind w:left="1156"/>
              <w:spacing w:before="105" w:line="201" w:lineRule="auto"/>
              <w:rPr>
                <w:sz w:val="20"/>
                <w:szCs w:val="20"/>
              </w:rPr>
            </w:pPr>
            <w:r>
              <w:rPr>
                <w:sz w:val="20"/>
                <w:szCs w:val="20"/>
              </w:rPr>
              <w:t>LysoPC</w:t>
            </w:r>
            <w:r>
              <w:rPr>
                <w:sz w:val="20"/>
                <w:szCs w:val="20"/>
                <w:spacing w:val="3"/>
              </w:rPr>
              <w:t>(20:2(11Z,</w:t>
            </w:r>
            <w:r>
              <w:rPr>
                <w:sz w:val="20"/>
                <w:szCs w:val="20"/>
                <w:spacing w:val="-18"/>
              </w:rPr>
              <w:t xml:space="preserve"> </w:t>
            </w:r>
            <w:r>
              <w:rPr>
                <w:sz w:val="20"/>
                <w:szCs w:val="20"/>
                <w:spacing w:val="3"/>
              </w:rPr>
              <w:t>14Z)/0:0)</w:t>
            </w:r>
          </w:p>
        </w:tc>
        <w:tc>
          <w:tcPr>
            <w:tcW w:w="1341" w:type="dxa"/>
            <w:vAlign w:val="top"/>
          </w:tcPr>
          <w:p>
            <w:pPr>
              <w:pStyle w:val="TableText"/>
              <w:ind w:left="361"/>
              <w:spacing w:before="109" w:line="195" w:lineRule="auto"/>
              <w:rPr>
                <w:sz w:val="20"/>
                <w:szCs w:val="20"/>
              </w:rPr>
            </w:pPr>
            <w:r>
              <w:rPr>
                <w:sz w:val="20"/>
                <w:szCs w:val="20"/>
                <w:spacing w:val="3"/>
              </w:rPr>
              <w:t>0.0008</w:t>
            </w:r>
          </w:p>
        </w:tc>
        <w:tc>
          <w:tcPr>
            <w:tcW w:w="1256" w:type="dxa"/>
            <w:vAlign w:val="top"/>
          </w:tcPr>
          <w:p>
            <w:pPr>
              <w:pStyle w:val="TableText"/>
              <w:ind w:left="367"/>
              <w:spacing w:before="109" w:line="195" w:lineRule="auto"/>
              <w:rPr>
                <w:sz w:val="20"/>
                <w:szCs w:val="20"/>
              </w:rPr>
            </w:pPr>
            <w:r>
              <w:rPr>
                <w:sz w:val="20"/>
                <w:szCs w:val="20"/>
                <w:spacing w:val="3"/>
              </w:rPr>
              <w:t>0.0015</w:t>
            </w:r>
          </w:p>
        </w:tc>
        <w:tc>
          <w:tcPr>
            <w:tcW w:w="959" w:type="dxa"/>
            <w:vAlign w:val="top"/>
          </w:tcPr>
          <w:p>
            <w:pPr>
              <w:pStyle w:val="TableText"/>
              <w:ind w:left="458"/>
              <w:spacing w:before="114" w:line="192" w:lineRule="auto"/>
              <w:rPr>
                <w:sz w:val="20"/>
                <w:szCs w:val="20"/>
              </w:rPr>
            </w:pPr>
            <w:r>
              <w:rPr>
                <w:sz w:val="20"/>
                <w:szCs w:val="20"/>
              </w:rPr>
              <w:t>↓</w:t>
            </w:r>
          </w:p>
        </w:tc>
      </w:tr>
      <w:tr>
        <w:trPr>
          <w:trHeight w:val="358" w:hRule="atLeast"/>
        </w:trPr>
        <w:tc>
          <w:tcPr>
            <w:tcW w:w="4739" w:type="dxa"/>
            <w:vAlign w:val="top"/>
          </w:tcPr>
          <w:p>
            <w:pPr>
              <w:pStyle w:val="TableText"/>
              <w:ind w:left="671"/>
              <w:spacing w:before="107" w:line="201" w:lineRule="auto"/>
              <w:rPr>
                <w:sz w:val="20"/>
                <w:szCs w:val="20"/>
              </w:rPr>
            </w:pPr>
            <w:r>
              <w:rPr>
                <w:sz w:val="20"/>
                <w:szCs w:val="20"/>
              </w:rPr>
              <w:t>LysoPC</w:t>
            </w:r>
            <w:r>
              <w:rPr>
                <w:sz w:val="20"/>
                <w:szCs w:val="20"/>
                <w:spacing w:val="2"/>
              </w:rPr>
              <w:t>(22:5(4Z,7Z,</w:t>
            </w:r>
            <w:r>
              <w:rPr>
                <w:sz w:val="20"/>
                <w:szCs w:val="20"/>
                <w:spacing w:val="-16"/>
              </w:rPr>
              <w:t xml:space="preserve"> </w:t>
            </w:r>
            <w:r>
              <w:rPr>
                <w:sz w:val="20"/>
                <w:szCs w:val="20"/>
                <w:spacing w:val="2"/>
              </w:rPr>
              <w:t>10Z,</w:t>
            </w:r>
            <w:r>
              <w:rPr>
                <w:sz w:val="20"/>
                <w:szCs w:val="20"/>
                <w:spacing w:val="-25"/>
              </w:rPr>
              <w:t xml:space="preserve"> </w:t>
            </w:r>
            <w:r>
              <w:rPr>
                <w:sz w:val="20"/>
                <w:szCs w:val="20"/>
                <w:spacing w:val="2"/>
              </w:rPr>
              <w:t>13Z,</w:t>
            </w:r>
            <w:r>
              <w:rPr>
                <w:sz w:val="20"/>
                <w:szCs w:val="20"/>
                <w:spacing w:val="-25"/>
              </w:rPr>
              <w:t xml:space="preserve"> </w:t>
            </w:r>
            <w:r>
              <w:rPr>
                <w:sz w:val="20"/>
                <w:szCs w:val="20"/>
                <w:spacing w:val="2"/>
              </w:rPr>
              <w:t>16Z)/0:0)</w:t>
            </w:r>
          </w:p>
        </w:tc>
        <w:tc>
          <w:tcPr>
            <w:tcW w:w="1341" w:type="dxa"/>
            <w:vAlign w:val="top"/>
          </w:tcPr>
          <w:p>
            <w:pPr>
              <w:pStyle w:val="TableText"/>
              <w:ind w:left="361"/>
              <w:spacing w:before="111" w:line="195" w:lineRule="auto"/>
              <w:rPr>
                <w:sz w:val="20"/>
                <w:szCs w:val="20"/>
              </w:rPr>
            </w:pPr>
            <w:r>
              <w:rPr>
                <w:sz w:val="20"/>
                <w:szCs w:val="20"/>
                <w:spacing w:val="3"/>
              </w:rPr>
              <w:t>0.0008</w:t>
            </w:r>
          </w:p>
        </w:tc>
        <w:tc>
          <w:tcPr>
            <w:tcW w:w="1256" w:type="dxa"/>
            <w:vAlign w:val="top"/>
          </w:tcPr>
          <w:p>
            <w:pPr>
              <w:pStyle w:val="TableText"/>
              <w:ind w:left="367"/>
              <w:spacing w:before="111" w:line="195" w:lineRule="auto"/>
              <w:rPr>
                <w:sz w:val="20"/>
                <w:szCs w:val="20"/>
              </w:rPr>
            </w:pPr>
            <w:r>
              <w:rPr>
                <w:sz w:val="20"/>
                <w:szCs w:val="20"/>
                <w:spacing w:val="3"/>
              </w:rPr>
              <w:t>0.0016</w:t>
            </w:r>
          </w:p>
        </w:tc>
        <w:tc>
          <w:tcPr>
            <w:tcW w:w="959" w:type="dxa"/>
            <w:vAlign w:val="top"/>
          </w:tcPr>
          <w:p>
            <w:pPr>
              <w:pStyle w:val="TableText"/>
              <w:ind w:left="458"/>
              <w:spacing w:before="116" w:line="192" w:lineRule="auto"/>
              <w:rPr>
                <w:sz w:val="20"/>
                <w:szCs w:val="20"/>
              </w:rPr>
            </w:pPr>
            <w:r>
              <w:rPr>
                <w:sz w:val="20"/>
                <w:szCs w:val="20"/>
              </w:rPr>
              <w:t>↓</w:t>
            </w:r>
          </w:p>
        </w:tc>
      </w:tr>
      <w:tr>
        <w:trPr>
          <w:trHeight w:val="362" w:hRule="atLeast"/>
        </w:trPr>
        <w:tc>
          <w:tcPr>
            <w:tcW w:w="4739" w:type="dxa"/>
            <w:vAlign w:val="top"/>
            <w:tcBorders>
              <w:bottom w:val="single" w:color="000000" w:sz="10" w:space="0"/>
            </w:tcBorders>
          </w:tcPr>
          <w:p>
            <w:pPr>
              <w:pStyle w:val="TableText"/>
              <w:ind w:left="1350"/>
              <w:spacing w:before="107" w:line="201" w:lineRule="auto"/>
              <w:rPr>
                <w:sz w:val="20"/>
                <w:szCs w:val="20"/>
              </w:rPr>
            </w:pPr>
            <w:r>
              <w:rPr>
                <w:sz w:val="20"/>
                <w:szCs w:val="20"/>
              </w:rPr>
              <w:t>LysoPC</w:t>
            </w:r>
            <w:r>
              <w:rPr>
                <w:sz w:val="20"/>
                <w:szCs w:val="20"/>
                <w:spacing w:val="4"/>
              </w:rPr>
              <w:t>(20:1(11Z)/0:0)</w:t>
            </w:r>
          </w:p>
        </w:tc>
        <w:tc>
          <w:tcPr>
            <w:tcW w:w="1341" w:type="dxa"/>
            <w:vAlign w:val="top"/>
            <w:tcBorders>
              <w:bottom w:val="single" w:color="000000" w:sz="10" w:space="0"/>
            </w:tcBorders>
          </w:tcPr>
          <w:p>
            <w:pPr>
              <w:pStyle w:val="TableText"/>
              <w:ind w:left="366"/>
              <w:spacing w:before="111" w:line="195" w:lineRule="auto"/>
              <w:rPr>
                <w:sz w:val="20"/>
                <w:szCs w:val="20"/>
              </w:rPr>
            </w:pPr>
            <w:r>
              <w:rPr>
                <w:sz w:val="20"/>
                <w:szCs w:val="20"/>
                <w:spacing w:val="2"/>
              </w:rPr>
              <w:t>0.0011</w:t>
            </w:r>
          </w:p>
        </w:tc>
        <w:tc>
          <w:tcPr>
            <w:tcW w:w="1256" w:type="dxa"/>
            <w:vAlign w:val="top"/>
            <w:tcBorders>
              <w:bottom w:val="single" w:color="000000" w:sz="10" w:space="0"/>
            </w:tcBorders>
          </w:tcPr>
          <w:p>
            <w:pPr>
              <w:pStyle w:val="TableText"/>
              <w:ind w:left="367"/>
              <w:spacing w:before="111" w:line="195" w:lineRule="auto"/>
              <w:rPr>
                <w:sz w:val="20"/>
                <w:szCs w:val="20"/>
              </w:rPr>
            </w:pPr>
            <w:r>
              <w:rPr>
                <w:sz w:val="20"/>
                <w:szCs w:val="20"/>
                <w:spacing w:val="3"/>
              </w:rPr>
              <w:t>0.0029</w:t>
            </w:r>
          </w:p>
        </w:tc>
        <w:tc>
          <w:tcPr>
            <w:tcW w:w="959" w:type="dxa"/>
            <w:vAlign w:val="top"/>
            <w:tcBorders>
              <w:bottom w:val="single" w:color="000000" w:sz="10" w:space="0"/>
            </w:tcBorders>
          </w:tcPr>
          <w:p>
            <w:pPr>
              <w:pStyle w:val="TableText"/>
              <w:ind w:left="458"/>
              <w:spacing w:before="115" w:line="192" w:lineRule="auto"/>
              <w:rPr>
                <w:sz w:val="20"/>
                <w:szCs w:val="20"/>
              </w:rPr>
            </w:pPr>
            <w:r>
              <w:rPr>
                <w:sz w:val="20"/>
                <w:szCs w:val="20"/>
              </w:rPr>
              <w:t>↓</w:t>
            </w:r>
          </w:p>
        </w:tc>
      </w:tr>
    </w:tbl>
    <w:p>
      <w:pPr>
        <w:rPr>
          <w:rFonts w:ascii="Arial"/>
          <w:sz w:val="21"/>
        </w:rPr>
      </w:pPr>
      <w:r/>
    </w:p>
    <w:p>
      <w:pPr>
        <w:sectPr>
          <w:footerReference w:type="default" r:id="rId199"/>
          <w:pgSz w:w="11906" w:h="16839"/>
          <w:pgMar w:top="2078" w:right="1785" w:bottom="1864" w:left="424" w:header="1697" w:footer="1702" w:gutter="0"/>
        </w:sectPr>
        <w:rPr>
          <w:rFonts w:ascii="Arial" w:hAnsi="Arial" w:eastAsia="Arial" w:cs="Arial"/>
          <w:sz w:val="21"/>
          <w:szCs w:val="21"/>
        </w:rPr>
      </w:pPr>
    </w:p>
    <w:p>
      <w:pPr>
        <w:spacing w:line="76" w:lineRule="exact"/>
        <w:rPr/>
      </w:pPr>
      <w:r/>
    </w:p>
    <w:tbl>
      <w:tblPr>
        <w:tblStyle w:val="TableNormal"/>
        <w:tblW w:w="8295" w:type="dxa"/>
        <w:tblInd w:w="128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4504"/>
        <w:gridCol w:w="1605"/>
        <w:gridCol w:w="1203"/>
        <w:gridCol w:w="983"/>
      </w:tblGrid>
      <w:tr>
        <w:trPr>
          <w:trHeight w:val="372" w:hRule="atLeast"/>
        </w:trPr>
        <w:tc>
          <w:tcPr>
            <w:tcW w:w="4504" w:type="dxa"/>
            <w:vAlign w:val="top"/>
            <w:tcBorders>
              <w:bottom w:val="single" w:color="000000" w:sz="6" w:space="0"/>
              <w:top w:val="single" w:color="000000" w:sz="10" w:space="0"/>
            </w:tcBorders>
          </w:tcPr>
          <w:p>
            <w:pPr>
              <w:ind w:left="2026"/>
              <w:spacing w:before="80" w:line="229" w:lineRule="auto"/>
              <w:rPr>
                <w:rFonts w:ascii="SimHei" w:hAnsi="SimHei" w:eastAsia="SimHei" w:cs="SimHei"/>
                <w:sz w:val="20"/>
                <w:szCs w:val="20"/>
              </w:rPr>
            </w:pPr>
            <w:r>
              <w:rPr>
                <w:rFonts w:ascii="SimHei" w:hAnsi="SimHei" w:eastAsia="SimHei" w:cs="SimHei"/>
                <w:sz w:val="20"/>
                <w:szCs w:val="20"/>
                <w:b/>
                <w:bCs/>
                <w:spacing w:val="5"/>
              </w:rPr>
              <w:t>代谢物</w:t>
            </w:r>
          </w:p>
        </w:tc>
        <w:tc>
          <w:tcPr>
            <w:tcW w:w="1605" w:type="dxa"/>
            <w:vAlign w:val="top"/>
            <w:tcBorders>
              <w:bottom w:val="single" w:color="000000" w:sz="6" w:space="0"/>
              <w:top w:val="single" w:color="000000" w:sz="10" w:space="0"/>
            </w:tcBorders>
          </w:tcPr>
          <w:p>
            <w:pPr>
              <w:pStyle w:val="TableText"/>
              <w:ind w:left="432"/>
              <w:spacing w:before="115" w:line="197" w:lineRule="auto"/>
              <w:rPr>
                <w:sz w:val="20"/>
                <w:szCs w:val="20"/>
              </w:rPr>
            </w:pPr>
            <w:r>
              <w:rPr>
                <w:sz w:val="20"/>
                <w:szCs w:val="20"/>
                <w:b/>
                <w:bCs/>
              </w:rPr>
              <w:t>Anova</w:t>
            </w:r>
            <w:r>
              <w:rPr>
                <w:sz w:val="20"/>
                <w:szCs w:val="20"/>
                <w:b/>
                <w:bCs/>
                <w:spacing w:val="13"/>
                <w:w w:val="101"/>
              </w:rPr>
              <w:t xml:space="preserve"> </w:t>
            </w:r>
            <w:r>
              <w:rPr>
                <w:sz w:val="20"/>
                <w:szCs w:val="20"/>
                <w:b/>
                <w:bCs/>
                <w:spacing w:val="8"/>
              </w:rPr>
              <w:t>(p)</w:t>
            </w:r>
          </w:p>
        </w:tc>
        <w:tc>
          <w:tcPr>
            <w:tcW w:w="1203" w:type="dxa"/>
            <w:vAlign w:val="top"/>
            <w:tcBorders>
              <w:bottom w:val="single" w:color="000000" w:sz="6" w:space="0"/>
              <w:top w:val="single" w:color="000000" w:sz="10" w:space="0"/>
            </w:tcBorders>
          </w:tcPr>
          <w:p>
            <w:pPr>
              <w:pStyle w:val="TableText"/>
              <w:ind w:left="292"/>
              <w:spacing w:before="118" w:line="194" w:lineRule="auto"/>
              <w:rPr>
                <w:sz w:val="20"/>
                <w:szCs w:val="20"/>
              </w:rPr>
            </w:pPr>
            <w:r>
              <w:rPr>
                <w:sz w:val="20"/>
                <w:szCs w:val="20"/>
                <w:b/>
                <w:bCs/>
                <w:spacing w:val="-1"/>
              </w:rPr>
              <w:t>q Value</w:t>
            </w:r>
          </w:p>
        </w:tc>
        <w:tc>
          <w:tcPr>
            <w:tcW w:w="983" w:type="dxa"/>
            <w:vAlign w:val="top"/>
            <w:tcBorders>
              <w:bottom w:val="single" w:color="000000" w:sz="6" w:space="0"/>
              <w:top w:val="single" w:color="000000" w:sz="10" w:space="0"/>
            </w:tcBorders>
          </w:tcPr>
          <w:p>
            <w:pPr>
              <w:pStyle w:val="TableText"/>
              <w:ind w:left="255"/>
              <w:spacing w:before="118" w:line="192" w:lineRule="auto"/>
              <w:rPr>
                <w:sz w:val="20"/>
                <w:szCs w:val="20"/>
              </w:rPr>
            </w:pPr>
            <w:r>
              <w:rPr>
                <w:sz w:val="20"/>
                <w:szCs w:val="20"/>
                <w:b/>
                <w:bCs/>
                <w:spacing w:val="-1"/>
              </w:rPr>
              <w:t>Trend</w:t>
            </w:r>
          </w:p>
        </w:tc>
      </w:tr>
      <w:tr>
        <w:trPr>
          <w:trHeight w:val="375" w:hRule="atLeast"/>
        </w:trPr>
        <w:tc>
          <w:tcPr>
            <w:tcW w:w="4504" w:type="dxa"/>
            <w:vAlign w:val="top"/>
            <w:tcBorders>
              <w:top w:val="single" w:color="000000" w:sz="6" w:space="0"/>
            </w:tcBorders>
          </w:tcPr>
          <w:p>
            <w:pPr>
              <w:pStyle w:val="TableText"/>
              <w:ind w:left="1749"/>
              <w:spacing w:before="101" w:line="201" w:lineRule="auto"/>
              <w:rPr>
                <w:sz w:val="20"/>
                <w:szCs w:val="20"/>
              </w:rPr>
            </w:pPr>
            <w:r>
              <w:rPr>
                <w:sz w:val="20"/>
                <w:szCs w:val="20"/>
                <w:spacing w:val="3"/>
              </w:rPr>
              <w:t>Acetylcholine</w:t>
            </w:r>
          </w:p>
        </w:tc>
        <w:tc>
          <w:tcPr>
            <w:tcW w:w="1605" w:type="dxa"/>
            <w:vAlign w:val="top"/>
            <w:tcBorders>
              <w:top w:val="single" w:color="000000" w:sz="6" w:space="0"/>
            </w:tcBorders>
          </w:tcPr>
          <w:p>
            <w:pPr>
              <w:pStyle w:val="TableText"/>
              <w:ind w:left="596"/>
              <w:spacing w:before="105" w:line="195" w:lineRule="auto"/>
              <w:rPr>
                <w:sz w:val="20"/>
                <w:szCs w:val="20"/>
              </w:rPr>
            </w:pPr>
            <w:r>
              <w:rPr>
                <w:sz w:val="20"/>
                <w:szCs w:val="20"/>
                <w:spacing w:val="3"/>
              </w:rPr>
              <w:t>0.0012</w:t>
            </w:r>
          </w:p>
        </w:tc>
        <w:tc>
          <w:tcPr>
            <w:tcW w:w="1203" w:type="dxa"/>
            <w:vAlign w:val="top"/>
            <w:tcBorders>
              <w:top w:val="single" w:color="000000" w:sz="6" w:space="0"/>
            </w:tcBorders>
          </w:tcPr>
          <w:p>
            <w:pPr>
              <w:pStyle w:val="TableText"/>
              <w:ind w:left="338"/>
              <w:spacing w:before="105" w:line="195" w:lineRule="auto"/>
              <w:rPr>
                <w:sz w:val="20"/>
                <w:szCs w:val="20"/>
              </w:rPr>
            </w:pPr>
            <w:r>
              <w:rPr>
                <w:sz w:val="20"/>
                <w:szCs w:val="20"/>
                <w:spacing w:val="3"/>
              </w:rPr>
              <w:t>0.0021</w:t>
            </w:r>
          </w:p>
        </w:tc>
        <w:tc>
          <w:tcPr>
            <w:tcW w:w="983" w:type="dxa"/>
            <w:vAlign w:val="top"/>
            <w:tcBorders>
              <w:top w:val="single" w:color="000000" w:sz="6" w:space="0"/>
            </w:tcBorders>
          </w:tcPr>
          <w:p>
            <w:pPr>
              <w:pStyle w:val="TableText"/>
              <w:ind w:left="482"/>
              <w:spacing w:before="110" w:line="192" w:lineRule="auto"/>
              <w:rPr>
                <w:sz w:val="20"/>
                <w:szCs w:val="20"/>
              </w:rPr>
            </w:pPr>
            <w:r>
              <w:rPr>
                <w:sz w:val="20"/>
                <w:szCs w:val="20"/>
              </w:rPr>
              <w:t>↓</w:t>
            </w:r>
          </w:p>
        </w:tc>
      </w:tr>
      <w:tr>
        <w:trPr>
          <w:trHeight w:val="357" w:hRule="atLeast"/>
        </w:trPr>
        <w:tc>
          <w:tcPr>
            <w:tcW w:w="4504" w:type="dxa"/>
            <w:vAlign w:val="top"/>
          </w:tcPr>
          <w:p>
            <w:pPr>
              <w:pStyle w:val="TableText"/>
              <w:ind w:left="968"/>
              <w:spacing w:before="86" w:line="201" w:lineRule="auto"/>
              <w:rPr>
                <w:sz w:val="20"/>
                <w:szCs w:val="20"/>
              </w:rPr>
            </w:pPr>
            <w:r>
              <w:rPr>
                <w:sz w:val="20"/>
                <w:szCs w:val="20"/>
              </w:rPr>
              <w:t>PA</w:t>
            </w:r>
            <w:r>
              <w:rPr>
                <w:sz w:val="20"/>
                <w:szCs w:val="20"/>
                <w:spacing w:val="2"/>
              </w:rPr>
              <w:t>(O-20:4(5Z,8Z,</w:t>
            </w:r>
            <w:r>
              <w:rPr>
                <w:sz w:val="20"/>
                <w:szCs w:val="20"/>
                <w:spacing w:val="-25"/>
              </w:rPr>
              <w:t xml:space="preserve"> </w:t>
            </w:r>
            <w:r>
              <w:rPr>
                <w:sz w:val="20"/>
                <w:szCs w:val="20"/>
                <w:spacing w:val="2"/>
              </w:rPr>
              <w:t>11Z,</w:t>
            </w:r>
            <w:r>
              <w:rPr>
                <w:sz w:val="20"/>
                <w:szCs w:val="20"/>
                <w:spacing w:val="-25"/>
              </w:rPr>
              <w:t xml:space="preserve"> </w:t>
            </w:r>
            <w:r>
              <w:rPr>
                <w:sz w:val="20"/>
                <w:szCs w:val="20"/>
                <w:spacing w:val="2"/>
              </w:rPr>
              <w:t>14Z)</w:t>
            </w:r>
            <w:r>
              <w:rPr>
                <w:sz w:val="20"/>
                <w:szCs w:val="20"/>
                <w:spacing w:val="1"/>
              </w:rPr>
              <w:t>/2:0)</w:t>
            </w:r>
          </w:p>
        </w:tc>
        <w:tc>
          <w:tcPr>
            <w:tcW w:w="1605" w:type="dxa"/>
            <w:vAlign w:val="top"/>
          </w:tcPr>
          <w:p>
            <w:pPr>
              <w:pStyle w:val="TableText"/>
              <w:ind w:left="596"/>
              <w:spacing w:before="90" w:line="195" w:lineRule="auto"/>
              <w:rPr>
                <w:sz w:val="20"/>
                <w:szCs w:val="20"/>
              </w:rPr>
            </w:pPr>
            <w:r>
              <w:rPr>
                <w:sz w:val="20"/>
                <w:szCs w:val="20"/>
                <w:spacing w:val="3"/>
              </w:rPr>
              <w:t>0.0016</w:t>
            </w:r>
          </w:p>
        </w:tc>
        <w:tc>
          <w:tcPr>
            <w:tcW w:w="1203" w:type="dxa"/>
            <w:vAlign w:val="top"/>
          </w:tcPr>
          <w:p>
            <w:pPr>
              <w:pStyle w:val="TableText"/>
              <w:ind w:left="338"/>
              <w:spacing w:before="90" w:line="195" w:lineRule="auto"/>
              <w:rPr>
                <w:sz w:val="20"/>
                <w:szCs w:val="20"/>
              </w:rPr>
            </w:pPr>
            <w:r>
              <w:rPr>
                <w:sz w:val="20"/>
                <w:szCs w:val="20"/>
                <w:spacing w:val="3"/>
              </w:rPr>
              <w:t>0.0025</w:t>
            </w:r>
          </w:p>
        </w:tc>
        <w:tc>
          <w:tcPr>
            <w:tcW w:w="983" w:type="dxa"/>
            <w:vAlign w:val="top"/>
          </w:tcPr>
          <w:p>
            <w:pPr>
              <w:pStyle w:val="TableText"/>
              <w:ind w:left="482"/>
              <w:spacing w:before="95" w:line="192" w:lineRule="auto"/>
              <w:rPr>
                <w:sz w:val="20"/>
                <w:szCs w:val="20"/>
              </w:rPr>
            </w:pPr>
            <w:r>
              <w:rPr>
                <w:sz w:val="20"/>
                <w:szCs w:val="20"/>
              </w:rPr>
              <w:t>↓</w:t>
            </w:r>
          </w:p>
        </w:tc>
      </w:tr>
      <w:tr>
        <w:trPr>
          <w:trHeight w:val="358" w:hRule="atLeast"/>
        </w:trPr>
        <w:tc>
          <w:tcPr>
            <w:tcW w:w="4504" w:type="dxa"/>
            <w:vAlign w:val="top"/>
          </w:tcPr>
          <w:p>
            <w:pPr>
              <w:pStyle w:val="TableText"/>
              <w:ind w:left="591"/>
              <w:spacing w:before="87" w:line="201" w:lineRule="auto"/>
              <w:rPr>
                <w:sz w:val="20"/>
                <w:szCs w:val="20"/>
              </w:rPr>
            </w:pPr>
            <w:r>
              <w:rPr>
                <w:sz w:val="20"/>
                <w:szCs w:val="20"/>
              </w:rPr>
              <w:t>DG</w:t>
            </w:r>
            <w:r>
              <w:rPr>
                <w:sz w:val="20"/>
                <w:szCs w:val="20"/>
                <w:spacing w:val="3"/>
              </w:rPr>
              <w:t>(18:4(6Z,9Z,</w:t>
            </w:r>
            <w:r>
              <w:rPr>
                <w:sz w:val="20"/>
                <w:szCs w:val="20"/>
                <w:spacing w:val="-20"/>
              </w:rPr>
              <w:t xml:space="preserve"> </w:t>
            </w:r>
            <w:r>
              <w:rPr>
                <w:sz w:val="20"/>
                <w:szCs w:val="20"/>
                <w:spacing w:val="3"/>
              </w:rPr>
              <w:t>12Z,</w:t>
            </w:r>
            <w:r>
              <w:rPr>
                <w:sz w:val="20"/>
                <w:szCs w:val="20"/>
                <w:spacing w:val="-25"/>
              </w:rPr>
              <w:t xml:space="preserve"> </w:t>
            </w:r>
            <w:r>
              <w:rPr>
                <w:sz w:val="20"/>
                <w:szCs w:val="20"/>
                <w:spacing w:val="3"/>
              </w:rPr>
              <w:t>15Z)/24:1(15Z)/0:0)</w:t>
            </w:r>
          </w:p>
        </w:tc>
        <w:tc>
          <w:tcPr>
            <w:tcW w:w="1605" w:type="dxa"/>
            <w:vAlign w:val="top"/>
          </w:tcPr>
          <w:p>
            <w:pPr>
              <w:pStyle w:val="TableText"/>
              <w:ind w:left="596"/>
              <w:spacing w:before="91" w:line="195" w:lineRule="auto"/>
              <w:rPr>
                <w:sz w:val="20"/>
                <w:szCs w:val="20"/>
              </w:rPr>
            </w:pPr>
            <w:r>
              <w:rPr>
                <w:sz w:val="20"/>
                <w:szCs w:val="20"/>
                <w:spacing w:val="3"/>
              </w:rPr>
              <w:t>0.0019</w:t>
            </w:r>
          </w:p>
        </w:tc>
        <w:tc>
          <w:tcPr>
            <w:tcW w:w="1203" w:type="dxa"/>
            <w:vAlign w:val="top"/>
          </w:tcPr>
          <w:p>
            <w:pPr>
              <w:pStyle w:val="TableText"/>
              <w:ind w:left="338"/>
              <w:spacing w:before="91" w:line="195" w:lineRule="auto"/>
              <w:rPr>
                <w:sz w:val="20"/>
                <w:szCs w:val="20"/>
              </w:rPr>
            </w:pPr>
            <w:r>
              <w:rPr>
                <w:sz w:val="20"/>
                <w:szCs w:val="20"/>
                <w:spacing w:val="3"/>
              </w:rPr>
              <w:t>0.0029</w:t>
            </w:r>
          </w:p>
        </w:tc>
        <w:tc>
          <w:tcPr>
            <w:tcW w:w="983" w:type="dxa"/>
            <w:vAlign w:val="top"/>
          </w:tcPr>
          <w:p>
            <w:pPr>
              <w:pStyle w:val="TableText"/>
              <w:ind w:left="482"/>
              <w:spacing w:before="95" w:line="192" w:lineRule="auto"/>
              <w:rPr>
                <w:sz w:val="20"/>
                <w:szCs w:val="20"/>
              </w:rPr>
            </w:pPr>
            <w:r>
              <w:rPr>
                <w:sz w:val="20"/>
                <w:szCs w:val="20"/>
              </w:rPr>
              <w:t>↓</w:t>
            </w:r>
          </w:p>
        </w:tc>
      </w:tr>
      <w:tr>
        <w:trPr>
          <w:trHeight w:val="359" w:hRule="atLeast"/>
        </w:trPr>
        <w:tc>
          <w:tcPr>
            <w:tcW w:w="4504" w:type="dxa"/>
            <w:vAlign w:val="top"/>
          </w:tcPr>
          <w:p>
            <w:pPr>
              <w:pStyle w:val="TableText"/>
              <w:ind w:left="1206"/>
              <w:spacing w:before="89" w:line="201" w:lineRule="auto"/>
              <w:rPr>
                <w:sz w:val="20"/>
                <w:szCs w:val="20"/>
              </w:rPr>
            </w:pPr>
            <w:r>
              <w:rPr>
                <w:sz w:val="20"/>
                <w:szCs w:val="20"/>
              </w:rPr>
              <w:t>MG</w:t>
            </w:r>
            <w:r>
              <w:rPr>
                <w:sz w:val="20"/>
                <w:szCs w:val="20"/>
                <w:spacing w:val="3"/>
              </w:rPr>
              <w:t>(0:0/18:2(9Z,</w:t>
            </w:r>
            <w:r>
              <w:rPr>
                <w:sz w:val="20"/>
                <w:szCs w:val="20"/>
                <w:spacing w:val="-14"/>
              </w:rPr>
              <w:t xml:space="preserve"> </w:t>
            </w:r>
            <w:r>
              <w:rPr>
                <w:sz w:val="20"/>
                <w:szCs w:val="20"/>
                <w:spacing w:val="3"/>
              </w:rPr>
              <w:t>12Z)/0:0)</w:t>
            </w:r>
          </w:p>
        </w:tc>
        <w:tc>
          <w:tcPr>
            <w:tcW w:w="1605" w:type="dxa"/>
            <w:vAlign w:val="top"/>
          </w:tcPr>
          <w:p>
            <w:pPr>
              <w:pStyle w:val="TableText"/>
              <w:ind w:left="596"/>
              <w:spacing w:before="93" w:line="195" w:lineRule="auto"/>
              <w:rPr>
                <w:sz w:val="20"/>
                <w:szCs w:val="20"/>
              </w:rPr>
            </w:pPr>
            <w:r>
              <w:rPr>
                <w:sz w:val="20"/>
                <w:szCs w:val="20"/>
                <w:spacing w:val="3"/>
              </w:rPr>
              <w:t>0.0023</w:t>
            </w:r>
          </w:p>
        </w:tc>
        <w:tc>
          <w:tcPr>
            <w:tcW w:w="1203" w:type="dxa"/>
            <w:vAlign w:val="top"/>
          </w:tcPr>
          <w:p>
            <w:pPr>
              <w:pStyle w:val="TableText"/>
              <w:ind w:left="338"/>
              <w:spacing w:before="93" w:line="195" w:lineRule="auto"/>
              <w:rPr>
                <w:sz w:val="20"/>
                <w:szCs w:val="20"/>
              </w:rPr>
            </w:pPr>
            <w:r>
              <w:rPr>
                <w:sz w:val="20"/>
                <w:szCs w:val="20"/>
                <w:spacing w:val="3"/>
              </w:rPr>
              <w:t>0.0034</w:t>
            </w:r>
          </w:p>
        </w:tc>
        <w:tc>
          <w:tcPr>
            <w:tcW w:w="983" w:type="dxa"/>
            <w:vAlign w:val="top"/>
          </w:tcPr>
          <w:p>
            <w:pPr>
              <w:pStyle w:val="TableText"/>
              <w:ind w:left="482"/>
              <w:spacing w:before="97" w:line="192" w:lineRule="auto"/>
              <w:rPr>
                <w:sz w:val="20"/>
                <w:szCs w:val="20"/>
              </w:rPr>
            </w:pPr>
            <w:r>
              <w:rPr>
                <w:sz w:val="20"/>
                <w:szCs w:val="20"/>
              </w:rPr>
              <w:t>↓</w:t>
            </w:r>
          </w:p>
        </w:tc>
      </w:tr>
      <w:tr>
        <w:trPr>
          <w:trHeight w:val="358" w:hRule="atLeast"/>
        </w:trPr>
        <w:tc>
          <w:tcPr>
            <w:tcW w:w="4504" w:type="dxa"/>
            <w:vAlign w:val="top"/>
          </w:tcPr>
          <w:p>
            <w:pPr>
              <w:pStyle w:val="TableText"/>
              <w:ind w:left="1588"/>
              <w:spacing w:before="90" w:line="201" w:lineRule="auto"/>
              <w:rPr>
                <w:sz w:val="20"/>
                <w:szCs w:val="20"/>
              </w:rPr>
            </w:pPr>
            <w:r>
              <w:rPr>
                <w:sz w:val="20"/>
                <w:szCs w:val="20"/>
              </w:rPr>
              <w:t>LysoPC</w:t>
            </w:r>
            <w:r>
              <w:rPr>
                <w:sz w:val="20"/>
                <w:szCs w:val="20"/>
                <w:spacing w:val="5"/>
              </w:rPr>
              <w:t>(16:0/0:0)</w:t>
            </w:r>
          </w:p>
        </w:tc>
        <w:tc>
          <w:tcPr>
            <w:tcW w:w="1605" w:type="dxa"/>
            <w:vAlign w:val="top"/>
          </w:tcPr>
          <w:p>
            <w:pPr>
              <w:pStyle w:val="TableText"/>
              <w:ind w:left="596"/>
              <w:spacing w:before="94" w:line="195" w:lineRule="auto"/>
              <w:rPr>
                <w:sz w:val="20"/>
                <w:szCs w:val="20"/>
              </w:rPr>
            </w:pPr>
            <w:r>
              <w:rPr>
                <w:sz w:val="20"/>
                <w:szCs w:val="20"/>
                <w:spacing w:val="3"/>
              </w:rPr>
              <w:t>0.0024</w:t>
            </w:r>
          </w:p>
        </w:tc>
        <w:tc>
          <w:tcPr>
            <w:tcW w:w="1203" w:type="dxa"/>
            <w:vAlign w:val="top"/>
          </w:tcPr>
          <w:p>
            <w:pPr>
              <w:pStyle w:val="TableText"/>
              <w:ind w:left="338"/>
              <w:spacing w:before="94" w:line="195" w:lineRule="auto"/>
              <w:rPr>
                <w:sz w:val="20"/>
                <w:szCs w:val="20"/>
              </w:rPr>
            </w:pPr>
            <w:r>
              <w:rPr>
                <w:sz w:val="20"/>
                <w:szCs w:val="20"/>
                <w:spacing w:val="3"/>
              </w:rPr>
              <w:t>0.0035</w:t>
            </w:r>
          </w:p>
        </w:tc>
        <w:tc>
          <w:tcPr>
            <w:tcW w:w="983" w:type="dxa"/>
            <w:vAlign w:val="top"/>
          </w:tcPr>
          <w:p>
            <w:pPr>
              <w:pStyle w:val="TableText"/>
              <w:ind w:left="482"/>
              <w:spacing w:before="98" w:line="192" w:lineRule="auto"/>
              <w:rPr>
                <w:sz w:val="20"/>
                <w:szCs w:val="20"/>
              </w:rPr>
            </w:pPr>
            <w:r>
              <w:rPr>
                <w:sz w:val="20"/>
                <w:szCs w:val="20"/>
              </w:rPr>
              <w:t>↓</w:t>
            </w:r>
          </w:p>
        </w:tc>
      </w:tr>
      <w:tr>
        <w:trPr>
          <w:trHeight w:val="356" w:hRule="atLeast"/>
        </w:trPr>
        <w:tc>
          <w:tcPr>
            <w:tcW w:w="4504" w:type="dxa"/>
            <w:vAlign w:val="top"/>
          </w:tcPr>
          <w:p>
            <w:pPr>
              <w:pStyle w:val="TableText"/>
              <w:ind w:left="1593"/>
              <w:spacing w:before="89" w:line="201" w:lineRule="auto"/>
              <w:rPr>
                <w:sz w:val="20"/>
                <w:szCs w:val="20"/>
              </w:rPr>
            </w:pPr>
            <w:r>
              <w:rPr>
                <w:sz w:val="20"/>
                <w:szCs w:val="20"/>
              </w:rPr>
              <w:t>LysoPE</w:t>
            </w:r>
            <w:r>
              <w:rPr>
                <w:sz w:val="20"/>
                <w:szCs w:val="20"/>
                <w:spacing w:val="5"/>
              </w:rPr>
              <w:t>(0:0/16:0)</w:t>
            </w:r>
          </w:p>
        </w:tc>
        <w:tc>
          <w:tcPr>
            <w:tcW w:w="1605" w:type="dxa"/>
            <w:vAlign w:val="top"/>
          </w:tcPr>
          <w:p>
            <w:pPr>
              <w:pStyle w:val="TableText"/>
              <w:ind w:left="596"/>
              <w:spacing w:before="93" w:line="195" w:lineRule="auto"/>
              <w:rPr>
                <w:sz w:val="20"/>
                <w:szCs w:val="20"/>
              </w:rPr>
            </w:pPr>
            <w:r>
              <w:rPr>
                <w:sz w:val="20"/>
                <w:szCs w:val="20"/>
                <w:spacing w:val="3"/>
              </w:rPr>
              <w:t>0.0033</w:t>
            </w:r>
          </w:p>
        </w:tc>
        <w:tc>
          <w:tcPr>
            <w:tcW w:w="1203" w:type="dxa"/>
            <w:vAlign w:val="top"/>
          </w:tcPr>
          <w:p>
            <w:pPr>
              <w:pStyle w:val="TableText"/>
              <w:ind w:left="338"/>
              <w:spacing w:before="93" w:line="195" w:lineRule="auto"/>
              <w:rPr>
                <w:sz w:val="20"/>
                <w:szCs w:val="20"/>
              </w:rPr>
            </w:pPr>
            <w:r>
              <w:rPr>
                <w:sz w:val="20"/>
                <w:szCs w:val="20"/>
                <w:spacing w:val="3"/>
              </w:rPr>
              <w:t>0.0045</w:t>
            </w:r>
          </w:p>
        </w:tc>
        <w:tc>
          <w:tcPr>
            <w:tcW w:w="983" w:type="dxa"/>
            <w:vAlign w:val="top"/>
          </w:tcPr>
          <w:p>
            <w:pPr>
              <w:pStyle w:val="TableText"/>
              <w:ind w:left="482"/>
              <w:spacing w:before="98" w:line="192" w:lineRule="auto"/>
              <w:rPr>
                <w:sz w:val="20"/>
                <w:szCs w:val="20"/>
              </w:rPr>
            </w:pPr>
            <w:r>
              <w:rPr>
                <w:sz w:val="20"/>
                <w:szCs w:val="20"/>
              </w:rPr>
              <w:t>↓</w:t>
            </w:r>
          </w:p>
        </w:tc>
      </w:tr>
      <w:tr>
        <w:trPr>
          <w:trHeight w:val="357" w:hRule="atLeast"/>
        </w:trPr>
        <w:tc>
          <w:tcPr>
            <w:tcW w:w="4504" w:type="dxa"/>
            <w:vAlign w:val="top"/>
          </w:tcPr>
          <w:p>
            <w:pPr>
              <w:pStyle w:val="TableText"/>
              <w:ind w:left="1617"/>
              <w:spacing w:before="91" w:line="199" w:lineRule="auto"/>
              <w:rPr>
                <w:sz w:val="20"/>
                <w:szCs w:val="20"/>
              </w:rPr>
            </w:pPr>
            <w:r>
              <w:rPr>
                <w:sz w:val="20"/>
                <w:szCs w:val="20"/>
                <w:spacing w:val="4"/>
              </w:rPr>
              <w:t>Arachidonic acid</w:t>
            </w:r>
          </w:p>
        </w:tc>
        <w:tc>
          <w:tcPr>
            <w:tcW w:w="1605" w:type="dxa"/>
            <w:vAlign w:val="top"/>
          </w:tcPr>
          <w:p>
            <w:pPr>
              <w:pStyle w:val="TableText"/>
              <w:ind w:left="596"/>
              <w:spacing w:before="95" w:line="195" w:lineRule="auto"/>
              <w:rPr>
                <w:sz w:val="20"/>
                <w:szCs w:val="20"/>
              </w:rPr>
            </w:pPr>
            <w:r>
              <w:rPr>
                <w:sz w:val="20"/>
                <w:szCs w:val="20"/>
                <w:spacing w:val="3"/>
              </w:rPr>
              <w:t>0.0038</w:t>
            </w:r>
          </w:p>
        </w:tc>
        <w:tc>
          <w:tcPr>
            <w:tcW w:w="1203" w:type="dxa"/>
            <w:vAlign w:val="top"/>
          </w:tcPr>
          <w:p>
            <w:pPr>
              <w:pStyle w:val="TableText"/>
              <w:ind w:left="338"/>
              <w:spacing w:before="95" w:line="195" w:lineRule="auto"/>
              <w:rPr>
                <w:sz w:val="20"/>
                <w:szCs w:val="20"/>
              </w:rPr>
            </w:pPr>
            <w:r>
              <w:rPr>
                <w:sz w:val="20"/>
                <w:szCs w:val="20"/>
                <w:spacing w:val="3"/>
              </w:rPr>
              <w:t>0.0049</w:t>
            </w:r>
          </w:p>
        </w:tc>
        <w:tc>
          <w:tcPr>
            <w:tcW w:w="983" w:type="dxa"/>
            <w:vAlign w:val="top"/>
          </w:tcPr>
          <w:p>
            <w:pPr>
              <w:pStyle w:val="TableText"/>
              <w:ind w:left="482"/>
              <w:spacing w:before="99" w:line="192" w:lineRule="auto"/>
              <w:rPr>
                <w:sz w:val="20"/>
                <w:szCs w:val="20"/>
              </w:rPr>
            </w:pPr>
            <w:r>
              <w:rPr>
                <w:sz w:val="20"/>
                <w:szCs w:val="20"/>
              </w:rPr>
              <w:t>↓</w:t>
            </w:r>
          </w:p>
        </w:tc>
      </w:tr>
      <w:tr>
        <w:trPr>
          <w:trHeight w:val="360" w:hRule="atLeast"/>
        </w:trPr>
        <w:tc>
          <w:tcPr>
            <w:tcW w:w="4504" w:type="dxa"/>
            <w:vAlign w:val="top"/>
          </w:tcPr>
          <w:p>
            <w:pPr>
              <w:pStyle w:val="TableText"/>
              <w:ind w:left="1790"/>
              <w:spacing w:before="94" w:line="199" w:lineRule="auto"/>
              <w:rPr>
                <w:sz w:val="20"/>
                <w:szCs w:val="20"/>
              </w:rPr>
            </w:pPr>
            <w:r>
              <w:rPr>
                <w:sz w:val="20"/>
                <w:szCs w:val="20"/>
                <w:spacing w:val="2"/>
              </w:rPr>
              <w:t>Linoleic</w:t>
            </w:r>
            <w:r>
              <w:rPr>
                <w:sz w:val="20"/>
                <w:szCs w:val="20"/>
                <w:spacing w:val="22"/>
              </w:rPr>
              <w:t xml:space="preserve"> </w:t>
            </w:r>
            <w:r>
              <w:rPr>
                <w:sz w:val="20"/>
                <w:szCs w:val="20"/>
                <w:spacing w:val="2"/>
              </w:rPr>
              <w:t>acid</w:t>
            </w:r>
          </w:p>
        </w:tc>
        <w:tc>
          <w:tcPr>
            <w:tcW w:w="1605" w:type="dxa"/>
            <w:vAlign w:val="top"/>
          </w:tcPr>
          <w:p>
            <w:pPr>
              <w:pStyle w:val="TableText"/>
              <w:ind w:left="596"/>
              <w:spacing w:before="98" w:line="195" w:lineRule="auto"/>
              <w:rPr>
                <w:sz w:val="20"/>
                <w:szCs w:val="20"/>
              </w:rPr>
            </w:pPr>
            <w:r>
              <w:rPr>
                <w:sz w:val="20"/>
                <w:szCs w:val="20"/>
                <w:spacing w:val="3"/>
              </w:rPr>
              <w:t>0.0040</w:t>
            </w:r>
          </w:p>
        </w:tc>
        <w:tc>
          <w:tcPr>
            <w:tcW w:w="1203" w:type="dxa"/>
            <w:vAlign w:val="top"/>
          </w:tcPr>
          <w:p>
            <w:pPr>
              <w:pStyle w:val="TableText"/>
              <w:ind w:left="338"/>
              <w:spacing w:before="98" w:line="195" w:lineRule="auto"/>
              <w:rPr>
                <w:sz w:val="20"/>
                <w:szCs w:val="20"/>
              </w:rPr>
            </w:pPr>
            <w:r>
              <w:rPr>
                <w:sz w:val="20"/>
                <w:szCs w:val="20"/>
                <w:spacing w:val="3"/>
              </w:rPr>
              <w:t>0.0051</w:t>
            </w:r>
          </w:p>
        </w:tc>
        <w:tc>
          <w:tcPr>
            <w:tcW w:w="983" w:type="dxa"/>
            <w:vAlign w:val="top"/>
          </w:tcPr>
          <w:p>
            <w:pPr>
              <w:pStyle w:val="TableText"/>
              <w:ind w:left="482"/>
              <w:spacing w:before="102" w:line="192" w:lineRule="auto"/>
              <w:rPr>
                <w:sz w:val="20"/>
                <w:szCs w:val="20"/>
              </w:rPr>
            </w:pPr>
            <w:r>
              <w:rPr>
                <w:sz w:val="20"/>
                <w:szCs w:val="20"/>
              </w:rPr>
              <w:t>↓</w:t>
            </w:r>
          </w:p>
        </w:tc>
      </w:tr>
      <w:tr>
        <w:trPr>
          <w:trHeight w:val="356" w:hRule="atLeast"/>
        </w:trPr>
        <w:tc>
          <w:tcPr>
            <w:tcW w:w="4504" w:type="dxa"/>
            <w:vAlign w:val="top"/>
          </w:tcPr>
          <w:p>
            <w:pPr>
              <w:pStyle w:val="TableText"/>
              <w:ind w:left="1824"/>
              <w:spacing w:before="98" w:line="195" w:lineRule="auto"/>
              <w:rPr>
                <w:sz w:val="20"/>
                <w:szCs w:val="20"/>
              </w:rPr>
            </w:pPr>
            <w:r>
              <w:rPr>
                <w:sz w:val="20"/>
                <w:szCs w:val="20"/>
                <w:spacing w:val="8"/>
              </w:rPr>
              <w:t>13-</w:t>
            </w:r>
            <w:r>
              <w:rPr>
                <w:sz w:val="20"/>
                <w:szCs w:val="20"/>
              </w:rPr>
              <w:t>OxoODE</w:t>
            </w:r>
          </w:p>
        </w:tc>
        <w:tc>
          <w:tcPr>
            <w:tcW w:w="1605" w:type="dxa"/>
            <w:vAlign w:val="top"/>
          </w:tcPr>
          <w:p>
            <w:pPr>
              <w:pStyle w:val="TableText"/>
              <w:ind w:left="596"/>
              <w:spacing w:before="98" w:line="195" w:lineRule="auto"/>
              <w:rPr>
                <w:sz w:val="20"/>
                <w:szCs w:val="20"/>
              </w:rPr>
            </w:pPr>
            <w:r>
              <w:rPr>
                <w:sz w:val="20"/>
                <w:szCs w:val="20"/>
                <w:spacing w:val="3"/>
              </w:rPr>
              <w:t>0.0050</w:t>
            </w:r>
          </w:p>
        </w:tc>
        <w:tc>
          <w:tcPr>
            <w:tcW w:w="1203" w:type="dxa"/>
            <w:vAlign w:val="top"/>
          </w:tcPr>
          <w:p>
            <w:pPr>
              <w:pStyle w:val="TableText"/>
              <w:ind w:left="338"/>
              <w:spacing w:before="98" w:line="195" w:lineRule="auto"/>
              <w:rPr>
                <w:sz w:val="20"/>
                <w:szCs w:val="20"/>
              </w:rPr>
            </w:pPr>
            <w:r>
              <w:rPr>
                <w:sz w:val="20"/>
                <w:szCs w:val="20"/>
                <w:spacing w:val="3"/>
              </w:rPr>
              <w:t>0.0061</w:t>
            </w:r>
          </w:p>
        </w:tc>
        <w:tc>
          <w:tcPr>
            <w:tcW w:w="983" w:type="dxa"/>
            <w:vAlign w:val="top"/>
          </w:tcPr>
          <w:p>
            <w:pPr>
              <w:pStyle w:val="TableText"/>
              <w:ind w:left="482"/>
              <w:spacing w:before="102" w:line="192" w:lineRule="auto"/>
              <w:rPr>
                <w:sz w:val="20"/>
                <w:szCs w:val="20"/>
              </w:rPr>
            </w:pPr>
            <w:r>
              <w:rPr>
                <w:sz w:val="20"/>
                <w:szCs w:val="20"/>
              </w:rPr>
              <w:t>↓</w:t>
            </w:r>
          </w:p>
        </w:tc>
      </w:tr>
      <w:tr>
        <w:trPr>
          <w:trHeight w:val="357" w:hRule="atLeast"/>
        </w:trPr>
        <w:tc>
          <w:tcPr>
            <w:tcW w:w="4504" w:type="dxa"/>
            <w:vAlign w:val="top"/>
          </w:tcPr>
          <w:p>
            <w:pPr>
              <w:pStyle w:val="TableText"/>
              <w:ind w:left="1201"/>
              <w:spacing w:before="96" w:line="201" w:lineRule="auto"/>
              <w:rPr>
                <w:sz w:val="20"/>
                <w:szCs w:val="20"/>
              </w:rPr>
            </w:pPr>
            <w:r>
              <w:rPr>
                <w:sz w:val="20"/>
                <w:szCs w:val="20"/>
                <w:spacing w:val="4"/>
              </w:rPr>
              <w:t>Phenylalanylphenylalanine</w:t>
            </w:r>
          </w:p>
        </w:tc>
        <w:tc>
          <w:tcPr>
            <w:tcW w:w="1605" w:type="dxa"/>
            <w:vAlign w:val="top"/>
          </w:tcPr>
          <w:p>
            <w:pPr>
              <w:pStyle w:val="TableText"/>
              <w:ind w:left="596"/>
              <w:spacing w:before="99" w:line="195" w:lineRule="auto"/>
              <w:rPr>
                <w:sz w:val="20"/>
                <w:szCs w:val="20"/>
              </w:rPr>
            </w:pPr>
            <w:r>
              <w:rPr>
                <w:sz w:val="20"/>
                <w:szCs w:val="20"/>
                <w:spacing w:val="3"/>
              </w:rPr>
              <w:t>0.0053</w:t>
            </w:r>
          </w:p>
        </w:tc>
        <w:tc>
          <w:tcPr>
            <w:tcW w:w="1203" w:type="dxa"/>
            <w:vAlign w:val="top"/>
          </w:tcPr>
          <w:p>
            <w:pPr>
              <w:pStyle w:val="TableText"/>
              <w:ind w:left="338"/>
              <w:spacing w:before="99" w:line="195" w:lineRule="auto"/>
              <w:rPr>
                <w:sz w:val="20"/>
                <w:szCs w:val="20"/>
              </w:rPr>
            </w:pPr>
            <w:r>
              <w:rPr>
                <w:sz w:val="20"/>
                <w:szCs w:val="20"/>
                <w:spacing w:val="3"/>
              </w:rPr>
              <w:t>0.0064</w:t>
            </w:r>
          </w:p>
        </w:tc>
        <w:tc>
          <w:tcPr>
            <w:tcW w:w="983" w:type="dxa"/>
            <w:vAlign w:val="top"/>
          </w:tcPr>
          <w:p>
            <w:pPr>
              <w:pStyle w:val="TableText"/>
              <w:ind w:left="482"/>
              <w:spacing w:before="104" w:line="192" w:lineRule="auto"/>
              <w:rPr>
                <w:sz w:val="20"/>
                <w:szCs w:val="20"/>
              </w:rPr>
            </w:pPr>
            <w:r>
              <w:rPr>
                <w:sz w:val="20"/>
                <w:szCs w:val="20"/>
              </w:rPr>
              <w:t>↓</w:t>
            </w:r>
          </w:p>
        </w:tc>
      </w:tr>
      <w:tr>
        <w:trPr>
          <w:trHeight w:val="357" w:hRule="atLeast"/>
        </w:trPr>
        <w:tc>
          <w:tcPr>
            <w:tcW w:w="4504" w:type="dxa"/>
            <w:vAlign w:val="top"/>
          </w:tcPr>
          <w:p>
            <w:pPr>
              <w:pStyle w:val="TableText"/>
              <w:ind w:left="1588"/>
              <w:spacing w:before="96" w:line="201" w:lineRule="auto"/>
              <w:rPr>
                <w:sz w:val="20"/>
                <w:szCs w:val="20"/>
              </w:rPr>
            </w:pPr>
            <w:r>
              <w:rPr>
                <w:sz w:val="20"/>
                <w:szCs w:val="20"/>
              </w:rPr>
              <w:t>LysoPC</w:t>
            </w:r>
            <w:r>
              <w:rPr>
                <w:sz w:val="20"/>
                <w:szCs w:val="20"/>
                <w:spacing w:val="5"/>
              </w:rPr>
              <w:t>(15:0/0:0)</w:t>
            </w:r>
          </w:p>
        </w:tc>
        <w:tc>
          <w:tcPr>
            <w:tcW w:w="1605" w:type="dxa"/>
            <w:vAlign w:val="top"/>
          </w:tcPr>
          <w:p>
            <w:pPr>
              <w:pStyle w:val="TableText"/>
              <w:ind w:left="596"/>
              <w:spacing w:before="100" w:line="195" w:lineRule="auto"/>
              <w:rPr>
                <w:sz w:val="20"/>
                <w:szCs w:val="20"/>
              </w:rPr>
            </w:pPr>
            <w:r>
              <w:rPr>
                <w:sz w:val="20"/>
                <w:szCs w:val="20"/>
                <w:spacing w:val="3"/>
              </w:rPr>
              <w:t>0.0056</w:t>
            </w:r>
          </w:p>
        </w:tc>
        <w:tc>
          <w:tcPr>
            <w:tcW w:w="1203" w:type="dxa"/>
            <w:vAlign w:val="top"/>
          </w:tcPr>
          <w:p>
            <w:pPr>
              <w:pStyle w:val="TableText"/>
              <w:ind w:left="338"/>
              <w:spacing w:before="100" w:line="195" w:lineRule="auto"/>
              <w:rPr>
                <w:sz w:val="20"/>
                <w:szCs w:val="20"/>
              </w:rPr>
            </w:pPr>
            <w:r>
              <w:rPr>
                <w:sz w:val="20"/>
                <w:szCs w:val="20"/>
                <w:spacing w:val="3"/>
              </w:rPr>
              <w:t>0.0065</w:t>
            </w:r>
          </w:p>
        </w:tc>
        <w:tc>
          <w:tcPr>
            <w:tcW w:w="983" w:type="dxa"/>
            <w:vAlign w:val="top"/>
          </w:tcPr>
          <w:p>
            <w:pPr>
              <w:pStyle w:val="TableText"/>
              <w:ind w:left="482"/>
              <w:spacing w:before="105" w:line="192" w:lineRule="auto"/>
              <w:rPr>
                <w:sz w:val="20"/>
                <w:szCs w:val="20"/>
              </w:rPr>
            </w:pPr>
            <w:r>
              <w:rPr>
                <w:sz w:val="20"/>
                <w:szCs w:val="20"/>
              </w:rPr>
              <w:t>↓</w:t>
            </w:r>
          </w:p>
        </w:tc>
      </w:tr>
      <w:tr>
        <w:trPr>
          <w:trHeight w:val="358" w:hRule="atLeast"/>
        </w:trPr>
        <w:tc>
          <w:tcPr>
            <w:tcW w:w="4504" w:type="dxa"/>
            <w:vAlign w:val="top"/>
          </w:tcPr>
          <w:p>
            <w:pPr>
              <w:pStyle w:val="TableText"/>
              <w:ind w:left="1588"/>
              <w:spacing w:before="99" w:line="201" w:lineRule="auto"/>
              <w:rPr>
                <w:sz w:val="20"/>
                <w:szCs w:val="20"/>
              </w:rPr>
            </w:pPr>
            <w:r>
              <w:rPr>
                <w:sz w:val="20"/>
                <w:szCs w:val="20"/>
              </w:rPr>
              <w:t>LysoPC</w:t>
            </w:r>
            <w:r>
              <w:rPr>
                <w:sz w:val="20"/>
                <w:szCs w:val="20"/>
                <w:spacing w:val="5"/>
              </w:rPr>
              <w:t>(14:0/0:0)</w:t>
            </w:r>
          </w:p>
        </w:tc>
        <w:tc>
          <w:tcPr>
            <w:tcW w:w="1605" w:type="dxa"/>
            <w:vAlign w:val="top"/>
          </w:tcPr>
          <w:p>
            <w:pPr>
              <w:pStyle w:val="TableText"/>
              <w:ind w:left="596"/>
              <w:spacing w:before="103" w:line="195" w:lineRule="auto"/>
              <w:rPr>
                <w:sz w:val="20"/>
                <w:szCs w:val="20"/>
              </w:rPr>
            </w:pPr>
            <w:r>
              <w:rPr>
                <w:sz w:val="20"/>
                <w:szCs w:val="20"/>
                <w:spacing w:val="3"/>
              </w:rPr>
              <w:t>0.0056</w:t>
            </w:r>
          </w:p>
        </w:tc>
        <w:tc>
          <w:tcPr>
            <w:tcW w:w="1203" w:type="dxa"/>
            <w:vAlign w:val="top"/>
          </w:tcPr>
          <w:p>
            <w:pPr>
              <w:pStyle w:val="TableText"/>
              <w:ind w:left="338"/>
              <w:spacing w:before="103" w:line="195" w:lineRule="auto"/>
              <w:rPr>
                <w:sz w:val="20"/>
                <w:szCs w:val="20"/>
              </w:rPr>
            </w:pPr>
            <w:r>
              <w:rPr>
                <w:sz w:val="20"/>
                <w:szCs w:val="20"/>
                <w:spacing w:val="3"/>
              </w:rPr>
              <w:t>0.0066</w:t>
            </w:r>
          </w:p>
        </w:tc>
        <w:tc>
          <w:tcPr>
            <w:tcW w:w="983" w:type="dxa"/>
            <w:vAlign w:val="top"/>
          </w:tcPr>
          <w:p>
            <w:pPr>
              <w:pStyle w:val="TableText"/>
              <w:ind w:left="482"/>
              <w:spacing w:before="108" w:line="192" w:lineRule="auto"/>
              <w:rPr>
                <w:sz w:val="20"/>
                <w:szCs w:val="20"/>
              </w:rPr>
            </w:pPr>
            <w:r>
              <w:rPr>
                <w:sz w:val="20"/>
                <w:szCs w:val="20"/>
              </w:rPr>
              <w:t>↓</w:t>
            </w:r>
          </w:p>
        </w:tc>
      </w:tr>
      <w:tr>
        <w:trPr>
          <w:trHeight w:val="358" w:hRule="atLeast"/>
        </w:trPr>
        <w:tc>
          <w:tcPr>
            <w:tcW w:w="4504" w:type="dxa"/>
            <w:vAlign w:val="top"/>
          </w:tcPr>
          <w:p>
            <w:pPr>
              <w:pStyle w:val="TableText"/>
              <w:ind w:left="1218"/>
              <w:spacing w:before="99" w:line="201" w:lineRule="auto"/>
              <w:rPr>
                <w:sz w:val="20"/>
                <w:szCs w:val="20"/>
              </w:rPr>
            </w:pPr>
            <w:r>
              <w:rPr>
                <w:sz w:val="20"/>
                <w:szCs w:val="20"/>
                <w:spacing w:val="4"/>
              </w:rPr>
              <w:t>Dodecaprenyl diphosphate</w:t>
            </w:r>
          </w:p>
        </w:tc>
        <w:tc>
          <w:tcPr>
            <w:tcW w:w="1605" w:type="dxa"/>
            <w:vAlign w:val="top"/>
          </w:tcPr>
          <w:p>
            <w:pPr>
              <w:pStyle w:val="TableText"/>
              <w:ind w:left="596"/>
              <w:spacing w:before="103" w:line="195" w:lineRule="auto"/>
              <w:rPr>
                <w:sz w:val="20"/>
                <w:szCs w:val="20"/>
              </w:rPr>
            </w:pPr>
            <w:r>
              <w:rPr>
                <w:sz w:val="20"/>
                <w:szCs w:val="20"/>
                <w:spacing w:val="3"/>
              </w:rPr>
              <w:t>0.0065</w:t>
            </w:r>
          </w:p>
        </w:tc>
        <w:tc>
          <w:tcPr>
            <w:tcW w:w="1203" w:type="dxa"/>
            <w:vAlign w:val="top"/>
          </w:tcPr>
          <w:p>
            <w:pPr>
              <w:pStyle w:val="TableText"/>
              <w:ind w:left="338"/>
              <w:spacing w:before="103" w:line="195" w:lineRule="auto"/>
              <w:rPr>
                <w:sz w:val="20"/>
                <w:szCs w:val="20"/>
              </w:rPr>
            </w:pPr>
            <w:r>
              <w:rPr>
                <w:sz w:val="20"/>
                <w:szCs w:val="20"/>
                <w:spacing w:val="3"/>
              </w:rPr>
              <w:t>0.0074</w:t>
            </w:r>
          </w:p>
        </w:tc>
        <w:tc>
          <w:tcPr>
            <w:tcW w:w="983" w:type="dxa"/>
            <w:vAlign w:val="top"/>
          </w:tcPr>
          <w:p>
            <w:pPr>
              <w:pStyle w:val="TableText"/>
              <w:ind w:left="482"/>
              <w:spacing w:before="107" w:line="192" w:lineRule="auto"/>
              <w:rPr>
                <w:sz w:val="20"/>
                <w:szCs w:val="20"/>
              </w:rPr>
            </w:pPr>
            <w:r>
              <w:rPr>
                <w:sz w:val="20"/>
                <w:szCs w:val="20"/>
              </w:rPr>
              <w:t>↓</w:t>
            </w:r>
          </w:p>
        </w:tc>
      </w:tr>
      <w:tr>
        <w:trPr>
          <w:trHeight w:val="357" w:hRule="atLeast"/>
        </w:trPr>
        <w:tc>
          <w:tcPr>
            <w:tcW w:w="4504" w:type="dxa"/>
            <w:vAlign w:val="top"/>
          </w:tcPr>
          <w:p>
            <w:pPr>
              <w:pStyle w:val="TableText"/>
              <w:ind w:left="1155"/>
              <w:spacing w:before="101" w:line="201" w:lineRule="auto"/>
              <w:rPr>
                <w:sz w:val="20"/>
                <w:szCs w:val="20"/>
              </w:rPr>
            </w:pPr>
            <w:r>
              <w:rPr>
                <w:sz w:val="20"/>
                <w:szCs w:val="20"/>
              </w:rPr>
              <w:t>MG</w:t>
            </w:r>
            <w:r>
              <w:rPr>
                <w:sz w:val="20"/>
                <w:szCs w:val="20"/>
                <w:spacing w:val="3"/>
              </w:rPr>
              <w:t>(0:0/20:2(11Z,</w:t>
            </w:r>
            <w:r>
              <w:rPr>
                <w:sz w:val="20"/>
                <w:szCs w:val="20"/>
                <w:spacing w:val="-21"/>
              </w:rPr>
              <w:t xml:space="preserve"> </w:t>
            </w:r>
            <w:r>
              <w:rPr>
                <w:sz w:val="20"/>
                <w:szCs w:val="20"/>
                <w:spacing w:val="3"/>
              </w:rPr>
              <w:t>14Z)/0:0)</w:t>
            </w:r>
          </w:p>
        </w:tc>
        <w:tc>
          <w:tcPr>
            <w:tcW w:w="1605" w:type="dxa"/>
            <w:vAlign w:val="top"/>
          </w:tcPr>
          <w:p>
            <w:pPr>
              <w:pStyle w:val="TableText"/>
              <w:ind w:left="596"/>
              <w:spacing w:before="105" w:line="195" w:lineRule="auto"/>
              <w:rPr>
                <w:sz w:val="20"/>
                <w:szCs w:val="20"/>
              </w:rPr>
            </w:pPr>
            <w:r>
              <w:rPr>
                <w:sz w:val="20"/>
                <w:szCs w:val="20"/>
                <w:spacing w:val="3"/>
              </w:rPr>
              <w:t>0.0070</w:t>
            </w:r>
          </w:p>
        </w:tc>
        <w:tc>
          <w:tcPr>
            <w:tcW w:w="1203" w:type="dxa"/>
            <w:vAlign w:val="top"/>
          </w:tcPr>
          <w:p>
            <w:pPr>
              <w:pStyle w:val="TableText"/>
              <w:ind w:left="338"/>
              <w:spacing w:before="105" w:line="195" w:lineRule="auto"/>
              <w:rPr>
                <w:sz w:val="20"/>
                <w:szCs w:val="20"/>
              </w:rPr>
            </w:pPr>
            <w:r>
              <w:rPr>
                <w:sz w:val="20"/>
                <w:szCs w:val="20"/>
                <w:spacing w:val="3"/>
              </w:rPr>
              <w:t>0.0079</w:t>
            </w:r>
          </w:p>
        </w:tc>
        <w:tc>
          <w:tcPr>
            <w:tcW w:w="983" w:type="dxa"/>
            <w:vAlign w:val="top"/>
          </w:tcPr>
          <w:p>
            <w:pPr>
              <w:pStyle w:val="TableText"/>
              <w:ind w:left="482"/>
              <w:spacing w:before="109" w:line="192" w:lineRule="auto"/>
              <w:rPr>
                <w:sz w:val="20"/>
                <w:szCs w:val="20"/>
              </w:rPr>
            </w:pPr>
            <w:r>
              <w:rPr>
                <w:sz w:val="20"/>
                <w:szCs w:val="20"/>
              </w:rPr>
              <w:t>↓</w:t>
            </w:r>
          </w:p>
        </w:tc>
      </w:tr>
      <w:tr>
        <w:trPr>
          <w:trHeight w:val="358" w:hRule="atLeast"/>
        </w:trPr>
        <w:tc>
          <w:tcPr>
            <w:tcW w:w="4504" w:type="dxa"/>
            <w:vAlign w:val="top"/>
          </w:tcPr>
          <w:p>
            <w:pPr>
              <w:pStyle w:val="TableText"/>
              <w:ind w:left="1067"/>
              <w:spacing w:before="101" w:line="201" w:lineRule="auto"/>
              <w:rPr>
                <w:sz w:val="20"/>
                <w:szCs w:val="20"/>
              </w:rPr>
            </w:pPr>
            <w:r>
              <w:rPr>
                <w:sz w:val="20"/>
                <w:szCs w:val="20"/>
              </w:rPr>
              <w:t>LysoPC</w:t>
            </w:r>
            <w:r>
              <w:rPr>
                <w:sz w:val="20"/>
                <w:szCs w:val="20"/>
                <w:spacing w:val="3"/>
              </w:rPr>
              <w:t>(20:3(5Z,8Z,</w:t>
            </w:r>
            <w:r>
              <w:rPr>
                <w:sz w:val="20"/>
                <w:szCs w:val="20"/>
                <w:spacing w:val="-17"/>
              </w:rPr>
              <w:t xml:space="preserve"> </w:t>
            </w:r>
            <w:r>
              <w:rPr>
                <w:sz w:val="20"/>
                <w:szCs w:val="20"/>
                <w:spacing w:val="3"/>
              </w:rPr>
              <w:t>11Z)/0:0)</w:t>
            </w:r>
          </w:p>
        </w:tc>
        <w:tc>
          <w:tcPr>
            <w:tcW w:w="1605" w:type="dxa"/>
            <w:vAlign w:val="top"/>
          </w:tcPr>
          <w:p>
            <w:pPr>
              <w:pStyle w:val="TableText"/>
              <w:ind w:left="596"/>
              <w:spacing w:before="105" w:line="195" w:lineRule="auto"/>
              <w:rPr>
                <w:sz w:val="20"/>
                <w:szCs w:val="20"/>
              </w:rPr>
            </w:pPr>
            <w:r>
              <w:rPr>
                <w:sz w:val="20"/>
                <w:szCs w:val="20"/>
                <w:spacing w:val="3"/>
              </w:rPr>
              <w:t>0.0100</w:t>
            </w:r>
          </w:p>
        </w:tc>
        <w:tc>
          <w:tcPr>
            <w:tcW w:w="1203" w:type="dxa"/>
            <w:vAlign w:val="top"/>
          </w:tcPr>
          <w:p>
            <w:pPr>
              <w:pStyle w:val="TableText"/>
              <w:ind w:left="338"/>
              <w:spacing w:before="105" w:line="195" w:lineRule="auto"/>
              <w:rPr>
                <w:sz w:val="20"/>
                <w:szCs w:val="20"/>
              </w:rPr>
            </w:pPr>
            <w:r>
              <w:rPr>
                <w:sz w:val="20"/>
                <w:szCs w:val="20"/>
                <w:spacing w:val="3"/>
              </w:rPr>
              <w:t>0.0104</w:t>
            </w:r>
          </w:p>
        </w:tc>
        <w:tc>
          <w:tcPr>
            <w:tcW w:w="983" w:type="dxa"/>
            <w:vAlign w:val="top"/>
          </w:tcPr>
          <w:p>
            <w:pPr>
              <w:pStyle w:val="TableText"/>
              <w:ind w:left="482"/>
              <w:spacing w:before="110" w:line="192" w:lineRule="auto"/>
              <w:rPr>
                <w:sz w:val="20"/>
                <w:szCs w:val="20"/>
              </w:rPr>
            </w:pPr>
            <w:r>
              <w:rPr>
                <w:sz w:val="20"/>
                <w:szCs w:val="20"/>
              </w:rPr>
              <w:t>↓</w:t>
            </w:r>
          </w:p>
        </w:tc>
      </w:tr>
      <w:tr>
        <w:trPr>
          <w:trHeight w:val="358" w:hRule="atLeast"/>
        </w:trPr>
        <w:tc>
          <w:tcPr>
            <w:tcW w:w="4504" w:type="dxa"/>
            <w:vAlign w:val="top"/>
          </w:tcPr>
          <w:p>
            <w:pPr>
              <w:pStyle w:val="TableText"/>
              <w:ind w:left="1401"/>
              <w:spacing w:before="103" w:line="201" w:lineRule="auto"/>
              <w:rPr>
                <w:sz w:val="20"/>
                <w:szCs w:val="20"/>
              </w:rPr>
            </w:pPr>
            <w:r>
              <w:rPr>
                <w:sz w:val="20"/>
                <w:szCs w:val="20"/>
              </w:rPr>
              <w:t>LysoPC</w:t>
            </w:r>
            <w:r>
              <w:rPr>
                <w:sz w:val="20"/>
                <w:szCs w:val="20"/>
                <w:spacing w:val="5"/>
              </w:rPr>
              <w:t>(18:1(9Z)/0:0)</w:t>
            </w:r>
          </w:p>
        </w:tc>
        <w:tc>
          <w:tcPr>
            <w:tcW w:w="1605" w:type="dxa"/>
            <w:vAlign w:val="top"/>
          </w:tcPr>
          <w:p>
            <w:pPr>
              <w:pStyle w:val="TableText"/>
              <w:ind w:left="596"/>
              <w:spacing w:before="107" w:line="195" w:lineRule="auto"/>
              <w:rPr>
                <w:sz w:val="20"/>
                <w:szCs w:val="20"/>
              </w:rPr>
            </w:pPr>
            <w:r>
              <w:rPr>
                <w:sz w:val="20"/>
                <w:szCs w:val="20"/>
                <w:spacing w:val="3"/>
              </w:rPr>
              <w:t>0.0167</w:t>
            </w:r>
          </w:p>
        </w:tc>
        <w:tc>
          <w:tcPr>
            <w:tcW w:w="1203" w:type="dxa"/>
            <w:vAlign w:val="top"/>
          </w:tcPr>
          <w:p>
            <w:pPr>
              <w:pStyle w:val="TableText"/>
              <w:ind w:left="338"/>
              <w:spacing w:before="107" w:line="195" w:lineRule="auto"/>
              <w:rPr>
                <w:sz w:val="20"/>
                <w:szCs w:val="20"/>
              </w:rPr>
            </w:pPr>
            <w:r>
              <w:rPr>
                <w:sz w:val="20"/>
                <w:szCs w:val="20"/>
                <w:spacing w:val="3"/>
              </w:rPr>
              <w:t>0.0159</w:t>
            </w:r>
          </w:p>
        </w:tc>
        <w:tc>
          <w:tcPr>
            <w:tcW w:w="983" w:type="dxa"/>
            <w:vAlign w:val="top"/>
          </w:tcPr>
          <w:p>
            <w:pPr>
              <w:pStyle w:val="TableText"/>
              <w:ind w:left="482"/>
              <w:spacing w:before="112" w:line="192" w:lineRule="auto"/>
              <w:rPr>
                <w:sz w:val="20"/>
                <w:szCs w:val="20"/>
              </w:rPr>
            </w:pPr>
            <w:r>
              <w:rPr>
                <w:sz w:val="20"/>
                <w:szCs w:val="20"/>
              </w:rPr>
              <w:t>↓</w:t>
            </w:r>
          </w:p>
        </w:tc>
      </w:tr>
      <w:tr>
        <w:trPr>
          <w:trHeight w:val="358" w:hRule="atLeast"/>
        </w:trPr>
        <w:tc>
          <w:tcPr>
            <w:tcW w:w="4504" w:type="dxa"/>
            <w:vAlign w:val="top"/>
          </w:tcPr>
          <w:p>
            <w:pPr>
              <w:pStyle w:val="TableText"/>
              <w:ind w:left="1593"/>
              <w:spacing w:before="103" w:line="201" w:lineRule="auto"/>
              <w:rPr>
                <w:sz w:val="20"/>
                <w:szCs w:val="20"/>
              </w:rPr>
            </w:pPr>
            <w:r>
              <w:rPr>
                <w:sz w:val="20"/>
                <w:szCs w:val="20"/>
              </w:rPr>
              <w:t>LysoPE</w:t>
            </w:r>
            <w:r>
              <w:rPr>
                <w:sz w:val="20"/>
                <w:szCs w:val="20"/>
                <w:spacing w:val="5"/>
              </w:rPr>
              <w:t>(0:0/20:0)</w:t>
            </w:r>
          </w:p>
        </w:tc>
        <w:tc>
          <w:tcPr>
            <w:tcW w:w="1605" w:type="dxa"/>
            <w:vAlign w:val="top"/>
          </w:tcPr>
          <w:p>
            <w:pPr>
              <w:pStyle w:val="TableText"/>
              <w:ind w:left="543"/>
              <w:spacing w:before="107" w:line="195" w:lineRule="auto"/>
              <w:rPr>
                <w:sz w:val="20"/>
                <w:szCs w:val="20"/>
              </w:rPr>
            </w:pPr>
            <w:r>
              <w:rPr>
                <w:sz w:val="20"/>
                <w:szCs w:val="20"/>
                <w:spacing w:val="3"/>
              </w:rPr>
              <w:t>0.02036</w:t>
            </w:r>
          </w:p>
        </w:tc>
        <w:tc>
          <w:tcPr>
            <w:tcW w:w="1203" w:type="dxa"/>
            <w:vAlign w:val="top"/>
          </w:tcPr>
          <w:p>
            <w:pPr>
              <w:pStyle w:val="TableText"/>
              <w:ind w:left="338"/>
              <w:spacing w:before="107" w:line="195" w:lineRule="auto"/>
              <w:rPr>
                <w:sz w:val="20"/>
                <w:szCs w:val="20"/>
              </w:rPr>
            </w:pPr>
            <w:r>
              <w:rPr>
                <w:sz w:val="20"/>
                <w:szCs w:val="20"/>
                <w:spacing w:val="3"/>
              </w:rPr>
              <w:t>0.0186</w:t>
            </w:r>
          </w:p>
        </w:tc>
        <w:tc>
          <w:tcPr>
            <w:tcW w:w="983" w:type="dxa"/>
            <w:vAlign w:val="top"/>
          </w:tcPr>
          <w:p>
            <w:pPr>
              <w:pStyle w:val="TableText"/>
              <w:ind w:left="482"/>
              <w:spacing w:before="111" w:line="192" w:lineRule="auto"/>
              <w:rPr>
                <w:sz w:val="20"/>
                <w:szCs w:val="20"/>
              </w:rPr>
            </w:pPr>
            <w:r>
              <w:rPr>
                <w:sz w:val="20"/>
                <w:szCs w:val="20"/>
              </w:rPr>
              <w:t>↓</w:t>
            </w:r>
          </w:p>
        </w:tc>
      </w:tr>
      <w:tr>
        <w:trPr>
          <w:trHeight w:val="359" w:hRule="atLeast"/>
        </w:trPr>
        <w:tc>
          <w:tcPr>
            <w:tcW w:w="4504" w:type="dxa"/>
            <w:vAlign w:val="top"/>
          </w:tcPr>
          <w:p>
            <w:pPr>
              <w:pStyle w:val="TableText"/>
              <w:ind w:left="1630"/>
              <w:spacing w:before="105" w:line="201" w:lineRule="auto"/>
              <w:rPr>
                <w:sz w:val="20"/>
                <w:szCs w:val="20"/>
              </w:rPr>
            </w:pPr>
            <w:r>
              <w:rPr>
                <w:sz w:val="20"/>
                <w:szCs w:val="20"/>
                <w:spacing w:val="3"/>
              </w:rPr>
              <w:t>Glycocholic acid</w:t>
            </w:r>
          </w:p>
        </w:tc>
        <w:tc>
          <w:tcPr>
            <w:tcW w:w="1605" w:type="dxa"/>
            <w:vAlign w:val="top"/>
          </w:tcPr>
          <w:p>
            <w:pPr>
              <w:pStyle w:val="TableText"/>
              <w:ind w:left="601"/>
              <w:spacing w:before="109" w:line="195" w:lineRule="auto"/>
              <w:rPr>
                <w:sz w:val="20"/>
                <w:szCs w:val="20"/>
              </w:rPr>
            </w:pPr>
            <w:r>
              <w:rPr>
                <w:sz w:val="20"/>
                <w:szCs w:val="20"/>
                <w:spacing w:val="2"/>
              </w:rPr>
              <w:t>0.0211</w:t>
            </w:r>
          </w:p>
        </w:tc>
        <w:tc>
          <w:tcPr>
            <w:tcW w:w="1203" w:type="dxa"/>
            <w:vAlign w:val="top"/>
          </w:tcPr>
          <w:p>
            <w:pPr>
              <w:pStyle w:val="TableText"/>
              <w:ind w:left="338"/>
              <w:spacing w:before="109" w:line="195" w:lineRule="auto"/>
              <w:rPr>
                <w:sz w:val="20"/>
                <w:szCs w:val="20"/>
              </w:rPr>
            </w:pPr>
            <w:r>
              <w:rPr>
                <w:sz w:val="20"/>
                <w:szCs w:val="20"/>
                <w:spacing w:val="3"/>
              </w:rPr>
              <w:t>0.0192</w:t>
            </w:r>
          </w:p>
        </w:tc>
        <w:tc>
          <w:tcPr>
            <w:tcW w:w="983" w:type="dxa"/>
            <w:vAlign w:val="top"/>
          </w:tcPr>
          <w:p>
            <w:pPr>
              <w:pStyle w:val="TableText"/>
              <w:ind w:left="482"/>
              <w:spacing w:before="113" w:line="192" w:lineRule="auto"/>
              <w:rPr>
                <w:sz w:val="20"/>
                <w:szCs w:val="20"/>
              </w:rPr>
            </w:pPr>
            <w:r>
              <w:rPr>
                <w:sz w:val="20"/>
                <w:szCs w:val="20"/>
              </w:rPr>
              <w:t>↓</w:t>
            </w:r>
          </w:p>
        </w:tc>
      </w:tr>
      <w:tr>
        <w:trPr>
          <w:trHeight w:val="357" w:hRule="atLeast"/>
        </w:trPr>
        <w:tc>
          <w:tcPr>
            <w:tcW w:w="4504" w:type="dxa"/>
            <w:vAlign w:val="top"/>
          </w:tcPr>
          <w:p>
            <w:pPr>
              <w:pStyle w:val="TableText"/>
              <w:ind w:left="1587"/>
              <w:spacing w:before="106" w:line="201" w:lineRule="auto"/>
              <w:rPr>
                <w:sz w:val="20"/>
                <w:szCs w:val="20"/>
              </w:rPr>
            </w:pPr>
            <w:r>
              <w:rPr>
                <w:sz w:val="20"/>
                <w:szCs w:val="20"/>
                <w:spacing w:val="3"/>
              </w:rPr>
              <w:t>Indoleacrylic acid</w:t>
            </w:r>
          </w:p>
        </w:tc>
        <w:tc>
          <w:tcPr>
            <w:tcW w:w="1605" w:type="dxa"/>
            <w:vAlign w:val="top"/>
          </w:tcPr>
          <w:p>
            <w:pPr>
              <w:pStyle w:val="TableText"/>
              <w:ind w:left="596"/>
              <w:spacing w:before="110" w:line="195" w:lineRule="auto"/>
              <w:rPr>
                <w:sz w:val="20"/>
                <w:szCs w:val="20"/>
              </w:rPr>
            </w:pPr>
            <w:r>
              <w:rPr>
                <w:sz w:val="20"/>
                <w:szCs w:val="20"/>
                <w:spacing w:val="3"/>
              </w:rPr>
              <w:t>0.0255</w:t>
            </w:r>
          </w:p>
        </w:tc>
        <w:tc>
          <w:tcPr>
            <w:tcW w:w="1203" w:type="dxa"/>
            <w:vAlign w:val="top"/>
          </w:tcPr>
          <w:p>
            <w:pPr>
              <w:pStyle w:val="TableText"/>
              <w:ind w:left="338"/>
              <w:spacing w:before="110" w:line="195" w:lineRule="auto"/>
              <w:rPr>
                <w:sz w:val="20"/>
                <w:szCs w:val="20"/>
              </w:rPr>
            </w:pPr>
            <w:r>
              <w:rPr>
                <w:sz w:val="20"/>
                <w:szCs w:val="20"/>
                <w:spacing w:val="3"/>
              </w:rPr>
              <w:t>0.0224</w:t>
            </w:r>
          </w:p>
        </w:tc>
        <w:tc>
          <w:tcPr>
            <w:tcW w:w="983" w:type="dxa"/>
            <w:vAlign w:val="top"/>
          </w:tcPr>
          <w:p>
            <w:pPr>
              <w:pStyle w:val="TableText"/>
              <w:ind w:left="482"/>
              <w:spacing w:before="114" w:line="192" w:lineRule="auto"/>
              <w:rPr>
                <w:sz w:val="20"/>
                <w:szCs w:val="20"/>
              </w:rPr>
            </w:pPr>
            <w:r>
              <w:rPr>
                <w:sz w:val="20"/>
                <w:szCs w:val="20"/>
              </w:rPr>
              <w:t>↓</w:t>
            </w:r>
          </w:p>
        </w:tc>
      </w:tr>
      <w:tr>
        <w:trPr>
          <w:trHeight w:val="363" w:hRule="atLeast"/>
        </w:trPr>
        <w:tc>
          <w:tcPr>
            <w:tcW w:w="4504" w:type="dxa"/>
            <w:vAlign w:val="top"/>
            <w:tcBorders>
              <w:bottom w:val="single" w:color="000000" w:sz="10" w:space="0"/>
            </w:tcBorders>
          </w:tcPr>
          <w:p>
            <w:pPr>
              <w:pStyle w:val="TableText"/>
              <w:ind w:left="1499"/>
              <w:spacing w:before="107" w:line="201" w:lineRule="auto"/>
              <w:rPr>
                <w:sz w:val="20"/>
                <w:szCs w:val="20"/>
              </w:rPr>
            </w:pPr>
            <w:r>
              <w:rPr>
                <w:sz w:val="20"/>
                <w:szCs w:val="20"/>
              </w:rPr>
              <w:t>LysoPE</w:t>
            </w:r>
            <w:r>
              <w:rPr>
                <w:sz w:val="20"/>
                <w:szCs w:val="20"/>
                <w:spacing w:val="5"/>
              </w:rPr>
              <w:t>(P-16:0/0:0)</w:t>
            </w:r>
          </w:p>
        </w:tc>
        <w:tc>
          <w:tcPr>
            <w:tcW w:w="1605" w:type="dxa"/>
            <w:vAlign w:val="top"/>
            <w:tcBorders>
              <w:bottom w:val="single" w:color="000000" w:sz="10" w:space="0"/>
            </w:tcBorders>
          </w:tcPr>
          <w:p>
            <w:pPr>
              <w:pStyle w:val="TableText"/>
              <w:ind w:left="596"/>
              <w:spacing w:before="110" w:line="195" w:lineRule="auto"/>
              <w:rPr>
                <w:sz w:val="20"/>
                <w:szCs w:val="20"/>
              </w:rPr>
            </w:pPr>
            <w:r>
              <w:rPr>
                <w:sz w:val="20"/>
                <w:szCs w:val="20"/>
                <w:spacing w:val="3"/>
              </w:rPr>
              <w:t>0.0367</w:t>
            </w:r>
          </w:p>
        </w:tc>
        <w:tc>
          <w:tcPr>
            <w:tcW w:w="1203" w:type="dxa"/>
            <w:vAlign w:val="top"/>
            <w:tcBorders>
              <w:bottom w:val="single" w:color="000000" w:sz="10" w:space="0"/>
            </w:tcBorders>
          </w:tcPr>
          <w:p>
            <w:pPr>
              <w:pStyle w:val="TableText"/>
              <w:ind w:left="338"/>
              <w:spacing w:before="110" w:line="195" w:lineRule="auto"/>
              <w:rPr>
                <w:sz w:val="20"/>
                <w:szCs w:val="20"/>
              </w:rPr>
            </w:pPr>
            <w:r>
              <w:rPr>
                <w:sz w:val="20"/>
                <w:szCs w:val="20"/>
                <w:spacing w:val="3"/>
              </w:rPr>
              <w:t>0.0304</w:t>
            </w:r>
          </w:p>
        </w:tc>
        <w:tc>
          <w:tcPr>
            <w:tcW w:w="983" w:type="dxa"/>
            <w:vAlign w:val="top"/>
            <w:tcBorders>
              <w:bottom w:val="single" w:color="000000" w:sz="10" w:space="0"/>
            </w:tcBorders>
          </w:tcPr>
          <w:p>
            <w:pPr>
              <w:pStyle w:val="TableText"/>
              <w:ind w:left="482"/>
              <w:spacing w:before="115" w:line="192" w:lineRule="auto"/>
              <w:rPr>
                <w:sz w:val="20"/>
                <w:szCs w:val="20"/>
              </w:rPr>
            </w:pPr>
            <w:r>
              <w:rPr>
                <w:sz w:val="20"/>
                <w:szCs w:val="20"/>
              </w:rPr>
              <w:t>↓</w:t>
            </w:r>
          </w:p>
        </w:tc>
      </w:tr>
    </w:tbl>
    <w:p>
      <w:pPr>
        <w:spacing w:line="339" w:lineRule="auto"/>
        <w:rPr>
          <w:rFonts w:ascii="Arial"/>
          <w:sz w:val="21"/>
        </w:rPr>
      </w:pPr>
      <w:r/>
    </w:p>
    <w:p>
      <w:pPr>
        <w:pStyle w:val="BodyText"/>
        <w:ind w:left="1396"/>
        <w:spacing w:before="81" w:line="228" w:lineRule="auto"/>
        <w:outlineLvl w:val="2"/>
        <w:rPr>
          <w:rFonts w:ascii="SimHei" w:hAnsi="SimHei" w:eastAsia="SimHei" w:cs="SimHei"/>
          <w:sz w:val="25"/>
          <w:szCs w:val="25"/>
        </w:rPr>
      </w:pPr>
      <w:bookmarkStart w:name="bookmark69" w:id="106"/>
      <w:bookmarkEnd w:id="106"/>
      <w:r>
        <w:rPr>
          <w:sz w:val="25"/>
          <w:szCs w:val="25"/>
          <w:b/>
          <w:bCs/>
          <w:spacing w:val="7"/>
        </w:rPr>
        <w:t>4.2.10</w:t>
      </w:r>
      <w:r>
        <w:rPr>
          <w:sz w:val="25"/>
          <w:szCs w:val="25"/>
          <w:b/>
          <w:bCs/>
          <w:spacing w:val="-7"/>
        </w:rPr>
        <w:t xml:space="preserve"> </w:t>
      </w:r>
      <w:r>
        <w:rPr>
          <w:sz w:val="25"/>
          <w:szCs w:val="25"/>
          <w:b/>
          <w:bCs/>
        </w:rPr>
        <w:t>AA</w:t>
      </w:r>
      <w:r>
        <w:rPr>
          <w:sz w:val="25"/>
          <w:szCs w:val="25"/>
          <w:b/>
          <w:bCs/>
          <w:spacing w:val="7"/>
        </w:rPr>
        <w:t>/</w:t>
      </w:r>
      <w:r>
        <w:rPr>
          <w:sz w:val="25"/>
          <w:szCs w:val="25"/>
          <w:b/>
          <w:bCs/>
        </w:rPr>
        <w:t>NC</w:t>
      </w:r>
      <w:r>
        <w:rPr>
          <w:sz w:val="25"/>
          <w:szCs w:val="25"/>
          <w:b/>
          <w:bCs/>
          <w:spacing w:val="7"/>
        </w:rPr>
        <w:t xml:space="preserve"> </w:t>
      </w:r>
      <w:r>
        <w:rPr>
          <w:rFonts w:ascii="SimHei" w:hAnsi="SimHei" w:eastAsia="SimHei" w:cs="SimHei"/>
          <w:sz w:val="25"/>
          <w:szCs w:val="25"/>
          <w:b/>
          <w:bCs/>
          <w:spacing w:val="7"/>
        </w:rPr>
        <w:t>组差异代谢通路的分析</w:t>
      </w:r>
    </w:p>
    <w:p>
      <w:pPr>
        <w:spacing w:line="286" w:lineRule="auto"/>
        <w:rPr>
          <w:rFonts w:ascii="Arial"/>
          <w:sz w:val="21"/>
        </w:rPr>
      </w:pPr>
      <w:r/>
    </w:p>
    <w:p>
      <w:pPr>
        <w:pStyle w:val="BodyText"/>
        <w:ind w:left="1398" w:right="28" w:firstLine="480"/>
        <w:spacing w:before="78" w:line="308" w:lineRule="auto"/>
        <w:jc w:val="both"/>
        <w:rPr>
          <w:rFonts w:ascii="SimSun" w:hAnsi="SimSun" w:eastAsia="SimSun" w:cs="SimSun"/>
          <w:sz w:val="24"/>
          <w:szCs w:val="24"/>
        </w:rPr>
      </w:pPr>
      <w:r>
        <w:rPr>
          <w:rFonts w:ascii="SimSun" w:hAnsi="SimSun" w:eastAsia="SimSun" w:cs="SimSun"/>
          <w:sz w:val="24"/>
          <w:szCs w:val="24"/>
          <w:spacing w:val="1"/>
        </w:rPr>
        <w:t>通过在线分析工具</w:t>
      </w:r>
      <w:r>
        <w:rPr>
          <w:rFonts w:ascii="SimSun" w:hAnsi="SimSun" w:eastAsia="SimSun" w:cs="SimSun"/>
          <w:sz w:val="24"/>
          <w:szCs w:val="24"/>
          <w:spacing w:val="-38"/>
        </w:rPr>
        <w:t xml:space="preserve"> </w:t>
      </w:r>
      <w:r>
        <w:rPr>
          <w:sz w:val="24"/>
          <w:szCs w:val="24"/>
        </w:rPr>
        <w:t>MetaboAnalyst</w:t>
      </w:r>
      <w:r>
        <w:rPr>
          <w:sz w:val="24"/>
          <w:szCs w:val="24"/>
          <w:spacing w:val="17"/>
        </w:rPr>
        <w:t xml:space="preserve"> </w:t>
      </w:r>
      <w:r>
        <w:rPr>
          <w:sz w:val="24"/>
          <w:szCs w:val="24"/>
          <w:spacing w:val="1"/>
        </w:rPr>
        <w:t>5.0 </w:t>
      </w:r>
      <w:r>
        <w:rPr>
          <w:rFonts w:ascii="SimSun" w:hAnsi="SimSun" w:eastAsia="SimSun" w:cs="SimSun"/>
          <w:sz w:val="24"/>
          <w:szCs w:val="24"/>
          <w:spacing w:val="1"/>
        </w:rPr>
        <w:t>对鉴定的生物标志物进行通路富集，</w:t>
      </w:r>
      <w:r>
        <w:rPr>
          <w:rFonts w:ascii="SimSun" w:hAnsi="SimSun" w:eastAsia="SimSun" w:cs="SimSun"/>
          <w:sz w:val="24"/>
          <w:szCs w:val="24"/>
        </w:rPr>
        <w:t xml:space="preserve"> </w:t>
      </w:r>
      <w:r>
        <w:rPr>
          <w:rFonts w:ascii="SimSun" w:hAnsi="SimSun" w:eastAsia="SimSun" w:cs="SimSun"/>
          <w:sz w:val="24"/>
          <w:szCs w:val="24"/>
          <w:spacing w:val="1"/>
        </w:rPr>
        <w:t>获得差异代谢物的富集通路，结果见图</w:t>
      </w:r>
      <w:r>
        <w:rPr>
          <w:rFonts w:ascii="SimSun" w:hAnsi="SimSun" w:eastAsia="SimSun" w:cs="SimSun"/>
          <w:sz w:val="24"/>
          <w:szCs w:val="24"/>
          <w:spacing w:val="-54"/>
        </w:rPr>
        <w:t xml:space="preserve"> </w:t>
      </w:r>
      <w:r>
        <w:rPr>
          <w:sz w:val="24"/>
          <w:szCs w:val="24"/>
          <w:spacing w:val="1"/>
        </w:rPr>
        <w:t>4.10</w:t>
      </w:r>
      <w:r>
        <w:rPr>
          <w:sz w:val="24"/>
          <w:szCs w:val="24"/>
          <w:spacing w:val="-24"/>
        </w:rPr>
        <w:t xml:space="preserve"> </w:t>
      </w:r>
      <w:r>
        <w:rPr>
          <w:rFonts w:ascii="SimSun" w:hAnsi="SimSun" w:eastAsia="SimSun" w:cs="SimSun"/>
          <w:sz w:val="24"/>
          <w:szCs w:val="24"/>
        </w:rPr>
        <w:t>。筛选出影响因子大于</w:t>
      </w:r>
      <w:r>
        <w:rPr>
          <w:rFonts w:ascii="SimSun" w:hAnsi="SimSun" w:eastAsia="SimSun" w:cs="SimSun"/>
          <w:sz w:val="24"/>
          <w:szCs w:val="24"/>
          <w:spacing w:val="-47"/>
        </w:rPr>
        <w:t xml:space="preserve"> </w:t>
      </w:r>
      <w:r>
        <w:rPr>
          <w:sz w:val="24"/>
          <w:szCs w:val="24"/>
        </w:rPr>
        <w:t>0</w:t>
      </w:r>
      <w:r>
        <w:rPr>
          <w:sz w:val="24"/>
          <w:szCs w:val="24"/>
          <w:spacing w:val="32"/>
        </w:rPr>
        <w:t xml:space="preserve"> </w:t>
      </w:r>
      <w:r>
        <w:rPr>
          <w:rFonts w:ascii="SimSun" w:hAnsi="SimSun" w:eastAsia="SimSun" w:cs="SimSun"/>
          <w:sz w:val="24"/>
          <w:szCs w:val="24"/>
        </w:rPr>
        <w:t>的代谢通 </w:t>
      </w:r>
      <w:r>
        <w:rPr>
          <w:rFonts w:ascii="SimSun" w:hAnsi="SimSun" w:eastAsia="SimSun" w:cs="SimSun"/>
          <w:sz w:val="24"/>
          <w:szCs w:val="24"/>
          <w:spacing w:val="3"/>
        </w:rPr>
        <w:t>路，结果发现阑尾炎主要与亚油酸代谢、鞘脂代谢、花生四烯酸代谢、甘油磷</w:t>
      </w:r>
      <w:r>
        <w:rPr>
          <w:rFonts w:ascii="SimSun" w:hAnsi="SimSun" w:eastAsia="SimSun" w:cs="SimSun"/>
          <w:sz w:val="24"/>
          <w:szCs w:val="24"/>
          <w:spacing w:val="5"/>
        </w:rPr>
        <w:t xml:space="preserve"> </w:t>
      </w:r>
      <w:r>
        <w:rPr>
          <w:rFonts w:ascii="SimSun" w:hAnsi="SimSun" w:eastAsia="SimSun" w:cs="SimSun"/>
          <w:sz w:val="24"/>
          <w:szCs w:val="24"/>
          <w:spacing w:val="3"/>
        </w:rPr>
        <w:t>脂代谢、类固醇激素生物合成、卟啉代谢、磷脂酰肌醇信号传导系统、视黄醇</w:t>
      </w:r>
      <w:r>
        <w:rPr>
          <w:rFonts w:ascii="SimSun" w:hAnsi="SimSun" w:eastAsia="SimSun" w:cs="SimSun"/>
          <w:sz w:val="24"/>
          <w:szCs w:val="24"/>
          <w:spacing w:val="5"/>
        </w:rPr>
        <w:t xml:space="preserve"> </w:t>
      </w:r>
      <w:r>
        <w:rPr>
          <w:rFonts w:ascii="SimSun" w:hAnsi="SimSun" w:eastAsia="SimSun" w:cs="SimSun"/>
          <w:sz w:val="24"/>
          <w:szCs w:val="24"/>
          <w:spacing w:val="-1"/>
        </w:rPr>
        <w:t>代谢、不饱和脂肪酸的生物合成代谢有关。</w:t>
      </w:r>
    </w:p>
    <w:p>
      <w:pPr>
        <w:spacing w:line="308" w:lineRule="auto"/>
        <w:sectPr>
          <w:footerReference w:type="default" r:id="rId200"/>
          <w:pgSz w:w="11906" w:h="16839"/>
          <w:pgMar w:top="2078" w:right="1785" w:bottom="1864" w:left="424" w:header="1697" w:footer="1702" w:gutter="0"/>
        </w:sectPr>
        <w:rPr>
          <w:rFonts w:ascii="SimSun" w:hAnsi="SimSun" w:eastAsia="SimSun" w:cs="SimSun"/>
          <w:sz w:val="24"/>
          <w:szCs w:val="24"/>
        </w:rPr>
      </w:pPr>
    </w:p>
    <w:p>
      <w:pPr>
        <w:ind w:firstLine="2460"/>
        <w:spacing w:before="129" w:line="6120" w:lineRule="exact"/>
        <w:rPr/>
      </w:pPr>
      <w:r>
        <w:rPr>
          <w:position w:val="-122"/>
        </w:rPr>
        <w:drawing>
          <wp:inline distT="0" distB="0" distL="0" distR="0">
            <wp:extent cx="3886200" cy="3886199"/>
            <wp:effectExtent l="0" t="0" r="0" b="0"/>
            <wp:docPr id="198" name="IM 198"/>
            <wp:cNvGraphicFramePr/>
            <a:graphic>
              <a:graphicData uri="http://schemas.openxmlformats.org/drawingml/2006/picture">
                <pic:pic>
                  <pic:nvPicPr>
                    <pic:cNvPr id="198" name="IM 198"/>
                    <pic:cNvPicPr/>
                  </pic:nvPicPr>
                  <pic:blipFill>
                    <a:blip r:embed="rId201"/>
                    <a:stretch>
                      <a:fillRect/>
                    </a:stretch>
                  </pic:blipFill>
                  <pic:spPr>
                    <a:xfrm rot="0">
                      <a:off x="0" y="0"/>
                      <a:ext cx="3886200" cy="3886199"/>
                    </a:xfrm>
                    <a:prstGeom prst="rect">
                      <a:avLst/>
                    </a:prstGeom>
                  </pic:spPr>
                </pic:pic>
              </a:graphicData>
            </a:graphic>
          </wp:inline>
        </w:drawing>
      </w:r>
    </w:p>
    <w:p>
      <w:pPr>
        <w:pStyle w:val="BodyText"/>
        <w:ind w:left="1469"/>
        <w:spacing w:before="238" w:line="228" w:lineRule="auto"/>
        <w:rPr>
          <w:rFonts w:ascii="SimSun" w:hAnsi="SimSun" w:eastAsia="SimSun" w:cs="SimSun"/>
          <w:sz w:val="20"/>
          <w:szCs w:val="20"/>
        </w:rPr>
      </w:pPr>
      <w:r>
        <w:rPr>
          <w:rFonts w:ascii="SimSun" w:hAnsi="SimSun" w:eastAsia="SimSun" w:cs="SimSun"/>
          <w:sz w:val="20"/>
          <w:szCs w:val="20"/>
          <w:spacing w:val="7"/>
        </w:rPr>
        <w:t>图</w:t>
      </w:r>
      <w:r>
        <w:rPr>
          <w:rFonts w:ascii="SimSun" w:hAnsi="SimSun" w:eastAsia="SimSun" w:cs="SimSun"/>
          <w:sz w:val="20"/>
          <w:szCs w:val="20"/>
          <w:spacing w:val="-41"/>
        </w:rPr>
        <w:t xml:space="preserve"> </w:t>
      </w:r>
      <w:r>
        <w:rPr>
          <w:sz w:val="20"/>
          <w:szCs w:val="20"/>
          <w:spacing w:val="7"/>
        </w:rPr>
        <w:t>4.10    </w:t>
      </w:r>
      <w:r>
        <w:rPr>
          <w:rFonts w:ascii="SimSun" w:hAnsi="SimSun" w:eastAsia="SimSun" w:cs="SimSun"/>
          <w:sz w:val="20"/>
          <w:szCs w:val="20"/>
          <w:spacing w:val="7"/>
        </w:rPr>
        <w:t>儿童</w:t>
      </w:r>
      <w:r>
        <w:rPr>
          <w:rFonts w:ascii="SimSun" w:hAnsi="SimSun" w:eastAsia="SimSun" w:cs="SimSun"/>
          <w:sz w:val="20"/>
          <w:szCs w:val="20"/>
          <w:spacing w:val="-46"/>
        </w:rPr>
        <w:t xml:space="preserve"> </w:t>
      </w:r>
      <w:r>
        <w:rPr>
          <w:sz w:val="20"/>
          <w:szCs w:val="20"/>
        </w:rPr>
        <w:t>AA</w:t>
      </w:r>
      <w:r>
        <w:rPr>
          <w:sz w:val="20"/>
          <w:szCs w:val="20"/>
          <w:spacing w:val="7"/>
        </w:rPr>
        <w:t xml:space="preserve"> </w:t>
      </w:r>
      <w:r>
        <w:rPr>
          <w:rFonts w:ascii="SimSun" w:hAnsi="SimSun" w:eastAsia="SimSun" w:cs="SimSun"/>
          <w:sz w:val="20"/>
          <w:szCs w:val="20"/>
          <w:spacing w:val="7"/>
        </w:rPr>
        <w:t>代谢图通路富集与拓扑分析结果（</w:t>
      </w:r>
      <w:r>
        <w:rPr>
          <w:sz w:val="20"/>
          <w:szCs w:val="20"/>
          <w:spacing w:val="7"/>
        </w:rPr>
        <w:t>1  </w:t>
      </w:r>
      <w:r>
        <w:rPr>
          <w:rFonts w:ascii="SimSun" w:hAnsi="SimSun" w:eastAsia="SimSun" w:cs="SimSun"/>
          <w:sz w:val="20"/>
          <w:szCs w:val="20"/>
          <w:spacing w:val="7"/>
        </w:rPr>
        <w:t>亚油酸代谢，</w:t>
      </w:r>
      <w:r>
        <w:rPr>
          <w:sz w:val="20"/>
          <w:szCs w:val="20"/>
          <w:spacing w:val="7"/>
        </w:rPr>
        <w:t>2  </w:t>
      </w:r>
      <w:r>
        <w:rPr>
          <w:rFonts w:ascii="SimSun" w:hAnsi="SimSun" w:eastAsia="SimSun" w:cs="SimSun"/>
          <w:sz w:val="20"/>
          <w:szCs w:val="20"/>
          <w:spacing w:val="7"/>
        </w:rPr>
        <w:t>鞘脂代谢，</w:t>
      </w:r>
      <w:r>
        <w:rPr>
          <w:sz w:val="20"/>
          <w:szCs w:val="20"/>
          <w:spacing w:val="7"/>
        </w:rPr>
        <w:t>3  </w:t>
      </w:r>
      <w:r>
        <w:rPr>
          <w:rFonts w:ascii="SimSun" w:hAnsi="SimSun" w:eastAsia="SimSun" w:cs="SimSun"/>
          <w:sz w:val="20"/>
          <w:szCs w:val="20"/>
          <w:spacing w:val="7"/>
        </w:rPr>
        <w:t>花生</w:t>
      </w:r>
    </w:p>
    <w:p>
      <w:pPr>
        <w:pStyle w:val="BodyText"/>
        <w:ind w:left="1461"/>
        <w:spacing w:before="65" w:line="228" w:lineRule="auto"/>
        <w:rPr>
          <w:rFonts w:ascii="SimSun" w:hAnsi="SimSun" w:eastAsia="SimSun" w:cs="SimSun"/>
          <w:sz w:val="20"/>
          <w:szCs w:val="20"/>
        </w:rPr>
      </w:pPr>
      <w:r>
        <w:rPr>
          <w:rFonts w:ascii="SimSun" w:hAnsi="SimSun" w:eastAsia="SimSun" w:cs="SimSun"/>
          <w:sz w:val="20"/>
          <w:szCs w:val="20"/>
          <w:spacing w:val="8"/>
        </w:rPr>
        <w:t>四烯酸代谢，</w:t>
      </w:r>
      <w:r>
        <w:rPr>
          <w:sz w:val="20"/>
          <w:szCs w:val="20"/>
          <w:spacing w:val="8"/>
        </w:rPr>
        <w:t>4  </w:t>
      </w:r>
      <w:r>
        <w:rPr>
          <w:rFonts w:ascii="SimSun" w:hAnsi="SimSun" w:eastAsia="SimSun" w:cs="SimSun"/>
          <w:sz w:val="20"/>
          <w:szCs w:val="20"/>
          <w:spacing w:val="8"/>
        </w:rPr>
        <w:t>甘油磷脂代谢，</w:t>
      </w:r>
      <w:r>
        <w:rPr>
          <w:sz w:val="20"/>
          <w:szCs w:val="20"/>
          <w:spacing w:val="8"/>
        </w:rPr>
        <w:t>5  </w:t>
      </w:r>
      <w:r>
        <w:rPr>
          <w:rFonts w:ascii="SimSun" w:hAnsi="SimSun" w:eastAsia="SimSun" w:cs="SimSun"/>
          <w:sz w:val="20"/>
          <w:szCs w:val="20"/>
          <w:spacing w:val="8"/>
        </w:rPr>
        <w:t>类固醇激素生物合成，</w:t>
      </w:r>
      <w:r>
        <w:rPr>
          <w:sz w:val="20"/>
          <w:szCs w:val="20"/>
          <w:spacing w:val="8"/>
        </w:rPr>
        <w:t>6  </w:t>
      </w:r>
      <w:r>
        <w:rPr>
          <w:rFonts w:ascii="SimSun" w:hAnsi="SimSun" w:eastAsia="SimSun" w:cs="SimSun"/>
          <w:sz w:val="20"/>
          <w:szCs w:val="20"/>
          <w:spacing w:val="7"/>
        </w:rPr>
        <w:t>卟啉代谢，</w:t>
      </w:r>
      <w:r>
        <w:rPr>
          <w:sz w:val="20"/>
          <w:szCs w:val="20"/>
          <w:spacing w:val="7"/>
        </w:rPr>
        <w:t>7</w:t>
      </w:r>
      <w:r>
        <w:rPr>
          <w:sz w:val="20"/>
          <w:szCs w:val="20"/>
          <w:spacing w:val="6"/>
        </w:rPr>
        <w:t xml:space="preserve">  </w:t>
      </w:r>
      <w:r>
        <w:rPr>
          <w:rFonts w:ascii="SimSun" w:hAnsi="SimSun" w:eastAsia="SimSun" w:cs="SimSun"/>
          <w:sz w:val="20"/>
          <w:szCs w:val="20"/>
          <w:spacing w:val="7"/>
        </w:rPr>
        <w:t>磷脂酰肌醇信号</w:t>
      </w:r>
    </w:p>
    <w:p>
      <w:pPr>
        <w:pStyle w:val="BodyText"/>
        <w:ind w:left="3125"/>
        <w:spacing w:before="65" w:line="228" w:lineRule="auto"/>
        <w:rPr>
          <w:rFonts w:ascii="SimSun" w:hAnsi="SimSun" w:eastAsia="SimSun" w:cs="SimSun"/>
          <w:sz w:val="20"/>
          <w:szCs w:val="20"/>
        </w:rPr>
      </w:pPr>
      <w:r>
        <w:rPr>
          <w:rFonts w:ascii="SimSun" w:hAnsi="SimSun" w:eastAsia="SimSun" w:cs="SimSun"/>
          <w:sz w:val="20"/>
          <w:szCs w:val="20"/>
          <w:spacing w:val="7"/>
        </w:rPr>
        <w:t>系统，</w:t>
      </w:r>
      <w:r>
        <w:rPr>
          <w:sz w:val="20"/>
          <w:szCs w:val="20"/>
          <w:spacing w:val="7"/>
        </w:rPr>
        <w:t>8  </w:t>
      </w:r>
      <w:r>
        <w:rPr>
          <w:rFonts w:ascii="SimSun" w:hAnsi="SimSun" w:eastAsia="SimSun" w:cs="SimSun"/>
          <w:sz w:val="20"/>
          <w:szCs w:val="20"/>
          <w:spacing w:val="7"/>
        </w:rPr>
        <w:t>视黄醇代谢，</w:t>
      </w:r>
      <w:r>
        <w:rPr>
          <w:sz w:val="20"/>
          <w:szCs w:val="20"/>
          <w:spacing w:val="7"/>
        </w:rPr>
        <w:t>9  </w:t>
      </w:r>
      <w:r>
        <w:rPr>
          <w:rFonts w:ascii="SimSun" w:hAnsi="SimSun" w:eastAsia="SimSun" w:cs="SimSun"/>
          <w:sz w:val="20"/>
          <w:szCs w:val="20"/>
          <w:spacing w:val="7"/>
        </w:rPr>
        <w:t>不饱和脂肪酸的生物合成）</w:t>
      </w:r>
    </w:p>
    <w:p>
      <w:pPr>
        <w:spacing w:line="351" w:lineRule="auto"/>
        <w:rPr>
          <w:rFonts w:ascii="Arial"/>
          <w:sz w:val="21"/>
        </w:rPr>
      </w:pPr>
      <w:r/>
    </w:p>
    <w:p>
      <w:pPr>
        <w:pStyle w:val="BodyText"/>
        <w:ind w:left="1396"/>
        <w:spacing w:before="81" w:line="228" w:lineRule="auto"/>
        <w:outlineLvl w:val="2"/>
        <w:rPr>
          <w:rFonts w:ascii="SimHei" w:hAnsi="SimHei" w:eastAsia="SimHei" w:cs="SimHei"/>
          <w:sz w:val="25"/>
          <w:szCs w:val="25"/>
        </w:rPr>
      </w:pPr>
      <w:bookmarkStart w:name="bookmark70" w:id="107"/>
      <w:bookmarkEnd w:id="107"/>
      <w:r>
        <w:rPr>
          <w:sz w:val="25"/>
          <w:szCs w:val="25"/>
          <w:b/>
          <w:bCs/>
          <w:spacing w:val="7"/>
        </w:rPr>
        <w:t>4.2.11  </w:t>
      </w:r>
      <w:r>
        <w:rPr>
          <w:rFonts w:ascii="SimHei" w:hAnsi="SimHei" w:eastAsia="SimHei" w:cs="SimHei"/>
          <w:sz w:val="25"/>
          <w:szCs w:val="25"/>
          <w:b/>
          <w:bCs/>
          <w:spacing w:val="7"/>
        </w:rPr>
        <w:t>儿童</w:t>
      </w:r>
      <w:r>
        <w:rPr>
          <w:rFonts w:ascii="SimHei" w:hAnsi="SimHei" w:eastAsia="SimHei" w:cs="SimHei"/>
          <w:sz w:val="25"/>
          <w:szCs w:val="25"/>
          <w:spacing w:val="-58"/>
        </w:rPr>
        <w:t xml:space="preserve"> </w:t>
      </w:r>
      <w:r>
        <w:rPr>
          <w:sz w:val="25"/>
          <w:szCs w:val="25"/>
          <w:b/>
          <w:bCs/>
        </w:rPr>
        <w:t>AA</w:t>
      </w:r>
      <w:r>
        <w:rPr>
          <w:sz w:val="25"/>
          <w:szCs w:val="25"/>
          <w:b/>
          <w:bCs/>
          <w:spacing w:val="7"/>
        </w:rPr>
        <w:t xml:space="preserve"> </w:t>
      </w:r>
      <w:r>
        <w:rPr>
          <w:rFonts w:ascii="SimHei" w:hAnsi="SimHei" w:eastAsia="SimHei" w:cs="SimHei"/>
          <w:sz w:val="25"/>
          <w:szCs w:val="25"/>
          <w:b/>
          <w:bCs/>
          <w:spacing w:val="7"/>
        </w:rPr>
        <w:t>和腹型</w:t>
      </w:r>
      <w:r>
        <w:rPr>
          <w:rFonts w:ascii="SimHei" w:hAnsi="SimHei" w:eastAsia="SimHei" w:cs="SimHei"/>
          <w:sz w:val="25"/>
          <w:szCs w:val="25"/>
          <w:spacing w:val="-54"/>
        </w:rPr>
        <w:t xml:space="preserve"> </w:t>
      </w:r>
      <w:r>
        <w:rPr>
          <w:sz w:val="25"/>
          <w:szCs w:val="25"/>
          <w:b/>
          <w:bCs/>
        </w:rPr>
        <w:t>HSP</w:t>
      </w:r>
      <w:r>
        <w:rPr>
          <w:sz w:val="25"/>
          <w:szCs w:val="25"/>
          <w:b/>
          <w:bCs/>
          <w:spacing w:val="7"/>
        </w:rPr>
        <w:t xml:space="preserve"> </w:t>
      </w:r>
      <w:r>
        <w:rPr>
          <w:rFonts w:ascii="SimHei" w:hAnsi="SimHei" w:eastAsia="SimHei" w:cs="SimHei"/>
          <w:sz w:val="25"/>
          <w:szCs w:val="25"/>
          <w:b/>
          <w:bCs/>
          <w:spacing w:val="7"/>
        </w:rPr>
        <w:t>代谢通路</w:t>
      </w:r>
      <w:r>
        <w:rPr>
          <w:rFonts w:ascii="SimHei" w:hAnsi="SimHei" w:eastAsia="SimHei" w:cs="SimHei"/>
          <w:sz w:val="25"/>
          <w:szCs w:val="25"/>
          <w:b/>
          <w:bCs/>
          <w:spacing w:val="6"/>
        </w:rPr>
        <w:t>及代谢产物差异分析</w:t>
      </w:r>
    </w:p>
    <w:p>
      <w:pPr>
        <w:spacing w:line="286" w:lineRule="auto"/>
        <w:rPr>
          <w:rFonts w:ascii="Arial"/>
          <w:sz w:val="21"/>
        </w:rPr>
      </w:pPr>
      <w:r/>
    </w:p>
    <w:p>
      <w:pPr>
        <w:pStyle w:val="BodyText"/>
        <w:ind w:left="1398" w:firstLine="483"/>
        <w:spacing w:before="78" w:line="308" w:lineRule="auto"/>
        <w:jc w:val="both"/>
        <w:rPr>
          <w:rFonts w:ascii="SimSun" w:hAnsi="SimSun" w:eastAsia="SimSun" w:cs="SimSun"/>
          <w:sz w:val="24"/>
          <w:szCs w:val="24"/>
        </w:rPr>
      </w:pPr>
      <w:r>
        <w:rPr>
          <w:rFonts w:ascii="SimSun" w:hAnsi="SimSun" w:eastAsia="SimSun" w:cs="SimSun"/>
          <w:sz w:val="24"/>
          <w:szCs w:val="24"/>
          <w:spacing w:val="-1"/>
        </w:rPr>
        <w:t>为了研究涉及儿童</w:t>
      </w:r>
      <w:r>
        <w:rPr>
          <w:rFonts w:ascii="SimSun" w:hAnsi="SimSun" w:eastAsia="SimSun" w:cs="SimSun"/>
          <w:sz w:val="24"/>
          <w:szCs w:val="24"/>
          <w:spacing w:val="-45"/>
        </w:rPr>
        <w:t xml:space="preserve"> </w:t>
      </w:r>
      <w:r>
        <w:rPr>
          <w:sz w:val="24"/>
          <w:szCs w:val="24"/>
          <w:spacing w:val="-1"/>
        </w:rPr>
        <w:t>AA </w:t>
      </w:r>
      <w:r>
        <w:rPr>
          <w:rFonts w:ascii="SimSun" w:hAnsi="SimSun" w:eastAsia="SimSun" w:cs="SimSun"/>
          <w:sz w:val="24"/>
          <w:szCs w:val="24"/>
          <w:spacing w:val="-1"/>
        </w:rPr>
        <w:t>和腹型</w:t>
      </w:r>
      <w:r>
        <w:rPr>
          <w:rFonts w:ascii="SimSun" w:hAnsi="SimSun" w:eastAsia="SimSun" w:cs="SimSun"/>
          <w:sz w:val="24"/>
          <w:szCs w:val="24"/>
          <w:spacing w:val="-56"/>
        </w:rPr>
        <w:t xml:space="preserve"> </w:t>
      </w:r>
      <w:r>
        <w:rPr>
          <w:sz w:val="24"/>
          <w:szCs w:val="24"/>
          <w:spacing w:val="-1"/>
        </w:rPr>
        <w:t>HSP </w:t>
      </w:r>
      <w:r>
        <w:rPr>
          <w:rFonts w:ascii="SimSun" w:hAnsi="SimSun" w:eastAsia="SimSun" w:cs="SimSun"/>
          <w:sz w:val="24"/>
          <w:szCs w:val="24"/>
          <w:spacing w:val="-1"/>
        </w:rPr>
        <w:t>代谢特征的生物学通路，应用显著改变</w:t>
      </w:r>
      <w:r>
        <w:rPr>
          <w:rFonts w:ascii="SimSun" w:hAnsi="SimSun" w:eastAsia="SimSun" w:cs="SimSun"/>
          <w:sz w:val="24"/>
          <w:szCs w:val="24"/>
        </w:rPr>
        <w:t xml:space="preserve">  </w:t>
      </w:r>
      <w:r>
        <w:rPr>
          <w:rFonts w:ascii="SimSun" w:hAnsi="SimSun" w:eastAsia="SimSun" w:cs="SimSun"/>
          <w:sz w:val="24"/>
          <w:szCs w:val="24"/>
          <w:spacing w:val="-2"/>
        </w:rPr>
        <w:t>的差异代谢物进行了通路分析。通路分析结果显示鞘脂代谢、花生四烯酸代谢、</w:t>
      </w:r>
      <w:r>
        <w:rPr>
          <w:rFonts w:ascii="SimSun" w:hAnsi="SimSun" w:eastAsia="SimSun" w:cs="SimSun"/>
          <w:sz w:val="24"/>
          <w:szCs w:val="24"/>
          <w:spacing w:val="18"/>
        </w:rPr>
        <w:t xml:space="preserve"> </w:t>
      </w:r>
      <w:r>
        <w:rPr>
          <w:rFonts w:ascii="SimSun" w:hAnsi="SimSun" w:eastAsia="SimSun" w:cs="SimSun"/>
          <w:sz w:val="24"/>
          <w:szCs w:val="24"/>
        </w:rPr>
        <w:t>甘油磷脂代谢、卟啉代谢、视黄醇代谢在</w:t>
      </w:r>
      <w:r>
        <w:rPr>
          <w:rFonts w:ascii="SimSun" w:hAnsi="SimSun" w:eastAsia="SimSun" w:cs="SimSun"/>
          <w:sz w:val="24"/>
          <w:szCs w:val="24"/>
          <w:spacing w:val="-58"/>
        </w:rPr>
        <w:t xml:space="preserve"> </w:t>
      </w:r>
      <w:r>
        <w:rPr>
          <w:sz w:val="24"/>
          <w:szCs w:val="24"/>
        </w:rPr>
        <w:t>AA </w:t>
      </w:r>
      <w:r>
        <w:rPr>
          <w:rFonts w:ascii="SimSun" w:hAnsi="SimSun" w:eastAsia="SimSun" w:cs="SimSun"/>
          <w:sz w:val="24"/>
          <w:szCs w:val="24"/>
          <w:spacing w:val="-1"/>
        </w:rPr>
        <w:t>及腹型</w:t>
      </w:r>
      <w:r>
        <w:rPr>
          <w:rFonts w:ascii="SimSun" w:hAnsi="SimSun" w:eastAsia="SimSun" w:cs="SimSun"/>
          <w:sz w:val="24"/>
          <w:szCs w:val="24"/>
          <w:spacing w:val="-56"/>
        </w:rPr>
        <w:t xml:space="preserve"> </w:t>
      </w:r>
      <w:r>
        <w:rPr>
          <w:sz w:val="24"/>
          <w:szCs w:val="24"/>
          <w:spacing w:val="-1"/>
        </w:rPr>
        <w:t>HSP </w:t>
      </w:r>
      <w:r>
        <w:rPr>
          <w:rFonts w:ascii="SimSun" w:hAnsi="SimSun" w:eastAsia="SimSun" w:cs="SimSun"/>
          <w:sz w:val="24"/>
          <w:szCs w:val="24"/>
          <w:spacing w:val="-1"/>
        </w:rPr>
        <w:t>组均显著，</w:t>
      </w:r>
      <w:r>
        <w:rPr>
          <w:sz w:val="24"/>
          <w:szCs w:val="24"/>
          <w:spacing w:val="-1"/>
        </w:rPr>
        <w:t>α-</w:t>
      </w:r>
      <w:r>
        <w:rPr>
          <w:rFonts w:ascii="SimSun" w:hAnsi="SimSun" w:eastAsia="SimSun" w:cs="SimSun"/>
          <w:sz w:val="24"/>
          <w:szCs w:val="24"/>
          <w:spacing w:val="-1"/>
        </w:rPr>
        <w:t>亚麻酸</w:t>
      </w:r>
      <w:r>
        <w:rPr>
          <w:rFonts w:ascii="SimSun" w:hAnsi="SimSun" w:eastAsia="SimSun" w:cs="SimSun"/>
          <w:sz w:val="24"/>
          <w:szCs w:val="24"/>
        </w:rPr>
        <w:t xml:space="preserve">  </w:t>
      </w:r>
      <w:r>
        <w:rPr>
          <w:rFonts w:ascii="SimSun" w:hAnsi="SimSun" w:eastAsia="SimSun" w:cs="SimSun"/>
          <w:sz w:val="24"/>
          <w:szCs w:val="24"/>
        </w:rPr>
        <w:t>代谢、戊糖和葡萄糖醛酸酯相互转化、嘧啶代谢、甘油</w:t>
      </w:r>
      <w:r>
        <w:rPr>
          <w:rFonts w:ascii="SimSun" w:hAnsi="SimSun" w:eastAsia="SimSun" w:cs="SimSun"/>
          <w:sz w:val="24"/>
          <w:szCs w:val="24"/>
          <w:spacing w:val="-1"/>
        </w:rPr>
        <w:t>脂代谢、脂肪酸生物合</w:t>
      </w:r>
      <w:r>
        <w:rPr>
          <w:rFonts w:ascii="SimSun" w:hAnsi="SimSun" w:eastAsia="SimSun" w:cs="SimSun"/>
          <w:sz w:val="24"/>
          <w:szCs w:val="24"/>
        </w:rPr>
        <w:t xml:space="preserve">  </w:t>
      </w:r>
      <w:r>
        <w:rPr>
          <w:rFonts w:ascii="SimSun" w:hAnsi="SimSun" w:eastAsia="SimSun" w:cs="SimSun"/>
          <w:sz w:val="24"/>
          <w:szCs w:val="24"/>
        </w:rPr>
        <w:t>成代谢被认为是儿童腹型</w:t>
      </w:r>
      <w:r>
        <w:rPr>
          <w:rFonts w:ascii="SimSun" w:hAnsi="SimSun" w:eastAsia="SimSun" w:cs="SimSun"/>
          <w:sz w:val="24"/>
          <w:szCs w:val="24"/>
          <w:spacing w:val="-56"/>
        </w:rPr>
        <w:t xml:space="preserve"> </w:t>
      </w:r>
      <w:r>
        <w:rPr>
          <w:sz w:val="24"/>
          <w:szCs w:val="24"/>
        </w:rPr>
        <w:t>HSP </w:t>
      </w:r>
      <w:r>
        <w:rPr>
          <w:rFonts w:ascii="SimSun" w:hAnsi="SimSun" w:eastAsia="SimSun" w:cs="SimSun"/>
          <w:sz w:val="24"/>
          <w:szCs w:val="24"/>
        </w:rPr>
        <w:t>特异的代</w:t>
      </w:r>
      <w:r>
        <w:rPr>
          <w:rFonts w:ascii="SimSun" w:hAnsi="SimSun" w:eastAsia="SimSun" w:cs="SimSun"/>
          <w:sz w:val="24"/>
          <w:szCs w:val="24"/>
          <w:spacing w:val="-1"/>
        </w:rPr>
        <w:t>谢通路；而</w:t>
      </w:r>
      <w:r>
        <w:rPr>
          <w:rFonts w:ascii="SimSun" w:hAnsi="SimSun" w:eastAsia="SimSun" w:cs="SimSun"/>
          <w:sz w:val="24"/>
          <w:szCs w:val="24"/>
          <w:spacing w:val="-58"/>
        </w:rPr>
        <w:t xml:space="preserve"> </w:t>
      </w:r>
      <w:r>
        <w:rPr>
          <w:sz w:val="24"/>
          <w:szCs w:val="24"/>
          <w:spacing w:val="-1"/>
        </w:rPr>
        <w:t>AA </w:t>
      </w:r>
      <w:r>
        <w:rPr>
          <w:rFonts w:ascii="SimSun" w:hAnsi="SimSun" w:eastAsia="SimSun" w:cs="SimSun"/>
          <w:sz w:val="24"/>
          <w:szCs w:val="24"/>
          <w:spacing w:val="-1"/>
        </w:rPr>
        <w:t>组中亚油酸代谢、类固</w:t>
      </w:r>
      <w:r>
        <w:rPr>
          <w:rFonts w:ascii="SimSun" w:hAnsi="SimSun" w:eastAsia="SimSun" w:cs="SimSun"/>
          <w:sz w:val="24"/>
          <w:szCs w:val="24"/>
        </w:rPr>
        <w:t xml:space="preserve">  </w:t>
      </w:r>
      <w:r>
        <w:rPr>
          <w:rFonts w:ascii="SimSun" w:hAnsi="SimSun" w:eastAsia="SimSun" w:cs="SimSun"/>
          <w:sz w:val="24"/>
          <w:szCs w:val="24"/>
        </w:rPr>
        <w:t>醇激素生物合成、磷脂酰肌醇信号传导系统、不饱和脂</w:t>
      </w:r>
      <w:r>
        <w:rPr>
          <w:rFonts w:ascii="SimSun" w:hAnsi="SimSun" w:eastAsia="SimSun" w:cs="SimSun"/>
          <w:sz w:val="24"/>
          <w:szCs w:val="24"/>
          <w:spacing w:val="-1"/>
        </w:rPr>
        <w:t>肪酸的生物合成代谢被</w:t>
      </w:r>
      <w:r>
        <w:rPr>
          <w:rFonts w:ascii="SimSun" w:hAnsi="SimSun" w:eastAsia="SimSun" w:cs="SimSun"/>
          <w:sz w:val="24"/>
          <w:szCs w:val="24"/>
        </w:rPr>
        <w:t xml:space="preserve">  </w:t>
      </w:r>
      <w:r>
        <w:rPr>
          <w:rFonts w:ascii="SimSun" w:hAnsi="SimSun" w:eastAsia="SimSun" w:cs="SimSun"/>
          <w:sz w:val="24"/>
          <w:szCs w:val="24"/>
          <w:spacing w:val="-1"/>
        </w:rPr>
        <w:t>认为是儿童</w:t>
      </w:r>
      <w:r>
        <w:rPr>
          <w:rFonts w:ascii="SimSun" w:hAnsi="SimSun" w:eastAsia="SimSun" w:cs="SimSun"/>
          <w:sz w:val="24"/>
          <w:szCs w:val="24"/>
          <w:spacing w:val="-55"/>
        </w:rPr>
        <w:t xml:space="preserve"> </w:t>
      </w:r>
      <w:r>
        <w:rPr>
          <w:sz w:val="24"/>
          <w:szCs w:val="24"/>
          <w:spacing w:val="-1"/>
        </w:rPr>
        <w:t>AA </w:t>
      </w:r>
      <w:r>
        <w:rPr>
          <w:rFonts w:ascii="SimSun" w:hAnsi="SimSun" w:eastAsia="SimSun" w:cs="SimSun"/>
          <w:sz w:val="24"/>
          <w:szCs w:val="24"/>
          <w:spacing w:val="-1"/>
        </w:rPr>
        <w:t>特异的代谢通路。</w:t>
      </w:r>
    </w:p>
    <w:p>
      <w:pPr>
        <w:pStyle w:val="BodyText"/>
        <w:ind w:left="1401" w:right="80" w:firstLine="478"/>
        <w:spacing w:before="3" w:line="308" w:lineRule="auto"/>
        <w:jc w:val="both"/>
        <w:rPr>
          <w:sz w:val="24"/>
          <w:szCs w:val="24"/>
        </w:rPr>
      </w:pPr>
      <w:r>
        <w:rPr>
          <w:rFonts w:ascii="SimSun" w:hAnsi="SimSun" w:eastAsia="SimSun" w:cs="SimSun"/>
          <w:sz w:val="24"/>
          <w:szCs w:val="24"/>
        </w:rPr>
        <w:t>基于代谢组学方法对两种疾病的研究，在正负两</w:t>
      </w:r>
      <w:r>
        <w:rPr>
          <w:rFonts w:ascii="SimSun" w:hAnsi="SimSun" w:eastAsia="SimSun" w:cs="SimSun"/>
          <w:sz w:val="24"/>
          <w:szCs w:val="24"/>
          <w:spacing w:val="-1"/>
        </w:rPr>
        <w:t>种模式中，紫癜和阑尾炎</w:t>
      </w:r>
      <w:r>
        <w:rPr>
          <w:rFonts w:ascii="SimSun" w:hAnsi="SimSun" w:eastAsia="SimSun" w:cs="SimSun"/>
          <w:sz w:val="24"/>
          <w:szCs w:val="24"/>
        </w:rPr>
        <w:t xml:space="preserve">  </w:t>
      </w:r>
      <w:r>
        <w:rPr>
          <w:rFonts w:ascii="SimSun" w:hAnsi="SimSun" w:eastAsia="SimSun" w:cs="SimSun"/>
          <w:sz w:val="24"/>
          <w:szCs w:val="24"/>
          <w:spacing w:val="-2"/>
        </w:rPr>
        <w:t>血浆中分别共鉴定差异内源性代谢物</w:t>
      </w:r>
      <w:r>
        <w:rPr>
          <w:rFonts w:ascii="SimSun" w:hAnsi="SimSun" w:eastAsia="SimSun" w:cs="SimSun"/>
          <w:sz w:val="24"/>
          <w:szCs w:val="24"/>
          <w:spacing w:val="-25"/>
        </w:rPr>
        <w:t xml:space="preserve"> </w:t>
      </w:r>
      <w:r>
        <w:rPr>
          <w:sz w:val="24"/>
          <w:szCs w:val="24"/>
          <w:spacing w:val="-2"/>
        </w:rPr>
        <w:t>175 </w:t>
      </w:r>
      <w:r>
        <w:rPr>
          <w:rFonts w:ascii="SimSun" w:hAnsi="SimSun" w:eastAsia="SimSun" w:cs="SimSun"/>
          <w:sz w:val="24"/>
          <w:szCs w:val="24"/>
          <w:spacing w:val="-2"/>
        </w:rPr>
        <w:t>和</w:t>
      </w:r>
      <w:r>
        <w:rPr>
          <w:rFonts w:ascii="SimSun" w:hAnsi="SimSun" w:eastAsia="SimSun" w:cs="SimSun"/>
          <w:sz w:val="24"/>
          <w:szCs w:val="24"/>
          <w:spacing w:val="-32"/>
        </w:rPr>
        <w:t xml:space="preserve"> </w:t>
      </w:r>
      <w:r>
        <w:rPr>
          <w:sz w:val="24"/>
          <w:szCs w:val="24"/>
          <w:spacing w:val="-2"/>
        </w:rPr>
        <w:t>176 </w:t>
      </w:r>
      <w:r>
        <w:rPr>
          <w:rFonts w:ascii="SimSun" w:hAnsi="SimSun" w:eastAsia="SimSun" w:cs="SimSun"/>
          <w:sz w:val="24"/>
          <w:szCs w:val="24"/>
          <w:spacing w:val="-2"/>
        </w:rPr>
        <w:t>个，对二者疾病差异性代谢进</w:t>
      </w:r>
      <w:r>
        <w:rPr>
          <w:rFonts w:ascii="SimSun" w:hAnsi="SimSun" w:eastAsia="SimSun" w:cs="SimSun"/>
          <w:sz w:val="24"/>
          <w:szCs w:val="24"/>
        </w:rPr>
        <w:t xml:space="preserve">  </w:t>
      </w:r>
      <w:r>
        <w:rPr>
          <w:rFonts w:ascii="SimSun" w:hAnsi="SimSun" w:eastAsia="SimSun" w:cs="SimSun"/>
          <w:sz w:val="24"/>
          <w:szCs w:val="24"/>
          <w:spacing w:val="-6"/>
        </w:rPr>
        <w:t>行比较分析，其中二者相同的差异性代谢物</w:t>
      </w:r>
      <w:r>
        <w:rPr>
          <w:rFonts w:ascii="SimSun" w:hAnsi="SimSun" w:eastAsia="SimSun" w:cs="SimSun"/>
          <w:sz w:val="24"/>
          <w:szCs w:val="24"/>
          <w:spacing w:val="-49"/>
        </w:rPr>
        <w:t xml:space="preserve"> </w:t>
      </w:r>
      <w:r>
        <w:rPr>
          <w:sz w:val="24"/>
          <w:szCs w:val="24"/>
          <w:spacing w:val="-6"/>
        </w:rPr>
        <w:t>61 </w:t>
      </w:r>
      <w:r>
        <w:rPr>
          <w:rFonts w:ascii="SimSun" w:hAnsi="SimSun" w:eastAsia="SimSun" w:cs="SimSun"/>
          <w:sz w:val="24"/>
          <w:szCs w:val="24"/>
          <w:spacing w:val="-6"/>
        </w:rPr>
        <w:t>个，不同的差异性代谢</w:t>
      </w:r>
      <w:r>
        <w:rPr>
          <w:rFonts w:ascii="SimSun" w:hAnsi="SimSun" w:eastAsia="SimSun" w:cs="SimSun"/>
          <w:sz w:val="24"/>
          <w:szCs w:val="24"/>
          <w:spacing w:val="-7"/>
        </w:rPr>
        <w:t>分别为</w:t>
      </w:r>
      <w:r>
        <w:rPr>
          <w:rFonts w:ascii="SimSun" w:hAnsi="SimSun" w:eastAsia="SimSun" w:cs="SimSun"/>
          <w:sz w:val="24"/>
          <w:szCs w:val="24"/>
          <w:spacing w:val="-32"/>
        </w:rPr>
        <w:t xml:space="preserve"> </w:t>
      </w:r>
      <w:r>
        <w:rPr>
          <w:sz w:val="24"/>
          <w:szCs w:val="24"/>
          <w:spacing w:val="-7"/>
        </w:rPr>
        <w:t>114</w:t>
      </w:r>
    </w:p>
    <w:p>
      <w:pPr>
        <w:spacing w:line="365" w:lineRule="auto"/>
        <w:rPr>
          <w:rFonts w:ascii="Arial"/>
          <w:sz w:val="21"/>
        </w:rPr>
      </w:pPr>
      <w:r/>
    </w:p>
    <w:p>
      <w:pPr>
        <w:pStyle w:val="BodyText"/>
        <w:ind w:left="5445"/>
        <w:spacing w:before="52" w:line="188" w:lineRule="auto"/>
        <w:rPr>
          <w:sz w:val="18"/>
          <w:szCs w:val="18"/>
        </w:rPr>
      </w:pPr>
      <w:r>
        <w:rPr>
          <w:sz w:val="18"/>
          <w:szCs w:val="18"/>
          <w:spacing w:val="-3"/>
        </w:rPr>
        <w:t>74</w:t>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spacing w:before="95" w:line="240" w:lineRule="exact"/>
        <w:rPr>
          <w:rFonts w:ascii="Arial" w:hAnsi="Arial" w:eastAsia="Arial" w:cs="Arial"/>
          <w:sz w:val="22"/>
          <w:szCs w:val="22"/>
        </w:rPr>
      </w:pPr>
      <w:r>
        <w:rPr>
          <w:rFonts w:ascii="Microsoft YaHei" w:hAnsi="Microsoft YaHei" w:eastAsia="Microsoft YaHei" w:cs="Microsoft YaHei"/>
          <w:sz w:val="22"/>
          <w:szCs w:val="22"/>
          <w:color w:val="999999"/>
          <w:spacing w:val="10"/>
        </w:rPr>
        <w:t>中国知网</w:t>
      </w:r>
      <w:r>
        <w:rPr>
          <w:rFonts w:ascii="Microsoft YaHei" w:hAnsi="Microsoft YaHei" w:eastAsia="Microsoft YaHei" w:cs="Microsoft YaHei"/>
          <w:sz w:val="22"/>
          <w:szCs w:val="22"/>
          <w:color w:val="999999"/>
          <w:spacing w:val="1"/>
        </w:rPr>
        <w:t xml:space="preserve">     </w:t>
      </w:r>
      <w:r>
        <w:rPr>
          <w:rFonts w:ascii="Arial" w:hAnsi="Arial" w:eastAsia="Arial" w:cs="Arial"/>
          <w:sz w:val="22"/>
          <w:szCs w:val="22"/>
          <w:color w:val="999999"/>
        </w:rPr>
        <w:t>https</w:t>
      </w:r>
      <w:r>
        <w:rPr>
          <w:rFonts w:ascii="Arial" w:hAnsi="Arial" w:eastAsia="Arial" w:cs="Arial"/>
          <w:sz w:val="22"/>
          <w:szCs w:val="22"/>
          <w:color w:val="999999"/>
          <w:spacing w:val="10"/>
        </w:rPr>
        <w:t>:</w:t>
      </w:r>
      <w:r>
        <w:rPr>
          <w:sz w:val="22"/>
          <w:szCs w:val="22"/>
          <w:position w:val="-1"/>
        </w:rPr>
        <w:drawing>
          <wp:inline distT="0" distB="0" distL="0" distR="0">
            <wp:extent cx="45084" cy="109727"/>
            <wp:effectExtent l="0" t="0" r="0" b="0"/>
            <wp:docPr id="200" name="IM 200"/>
            <wp:cNvGraphicFramePr/>
            <a:graphic>
              <a:graphicData uri="http://schemas.openxmlformats.org/drawingml/2006/picture">
                <pic:pic>
                  <pic:nvPicPr>
                    <pic:cNvPr id="200" name="IM 200"/>
                    <pic:cNvPicPr/>
                  </pic:nvPicPr>
                  <pic:blipFill>
                    <a:blip r:embed="rId202"/>
                    <a:stretch>
                      <a:fillRect/>
                    </a:stretch>
                  </pic:blipFill>
                  <pic:spPr>
                    <a:xfrm rot="0">
                      <a:off x="0" y="0"/>
                      <a:ext cx="45084" cy="109727"/>
                    </a:xfrm>
                    <a:prstGeom prst="rect">
                      <a:avLst/>
                    </a:prstGeom>
                  </pic:spPr>
                </pic:pic>
              </a:graphicData>
            </a:graphic>
          </wp:inline>
        </w:drawing>
      </w:r>
      <w:r>
        <w:rPr>
          <w:sz w:val="22"/>
          <w:szCs w:val="22"/>
          <w:position w:val="-1"/>
        </w:rPr>
        <w:drawing>
          <wp:inline distT="0" distB="0" distL="0" distR="0">
            <wp:extent cx="45084" cy="109727"/>
            <wp:effectExtent l="0" t="0" r="0" b="0"/>
            <wp:docPr id="202" name="IM 202"/>
            <wp:cNvGraphicFramePr/>
            <a:graphic>
              <a:graphicData uri="http://schemas.openxmlformats.org/drawingml/2006/picture">
                <pic:pic>
                  <pic:nvPicPr>
                    <pic:cNvPr id="202" name="IM 202"/>
                    <pic:cNvPicPr/>
                  </pic:nvPicPr>
                  <pic:blipFill>
                    <a:blip r:embed="rId203"/>
                    <a:stretch>
                      <a:fillRect/>
                    </a:stretch>
                  </pic:blipFill>
                  <pic:spPr>
                    <a:xfrm rot="0">
                      <a:off x="0" y="0"/>
                      <a:ext cx="45084" cy="109727"/>
                    </a:xfrm>
                    <a:prstGeom prst="rect">
                      <a:avLst/>
                    </a:prstGeom>
                  </pic:spPr>
                </pic:pic>
              </a:graphicData>
            </a:graphic>
          </wp:inline>
        </w:drawing>
      </w:r>
      <w:r>
        <w:rPr>
          <w:rFonts w:ascii="Arial" w:hAnsi="Arial" w:eastAsia="Arial" w:cs="Arial"/>
          <w:sz w:val="22"/>
          <w:szCs w:val="22"/>
          <w:color w:val="999999"/>
          <w:position w:val="2"/>
        </w:rPr>
        <w:t>Www</w:t>
      </w:r>
      <w:r>
        <w:rPr>
          <w:rFonts w:ascii="Arial" w:hAnsi="Arial" w:eastAsia="Arial" w:cs="Arial"/>
          <w:sz w:val="22"/>
          <w:szCs w:val="22"/>
          <w:color w:val="999999"/>
          <w:spacing w:val="10"/>
          <w:position w:val="2"/>
        </w:rPr>
        <w:t>.</w:t>
      </w:r>
      <w:r>
        <w:rPr>
          <w:rFonts w:ascii="Arial" w:hAnsi="Arial" w:eastAsia="Arial" w:cs="Arial"/>
          <w:sz w:val="22"/>
          <w:szCs w:val="22"/>
          <w:color w:val="999999"/>
          <w:position w:val="1"/>
        </w:rPr>
        <w:t>cnki</w:t>
      </w:r>
      <w:r>
        <w:rPr>
          <w:rFonts w:ascii="Arial" w:hAnsi="Arial" w:eastAsia="Arial" w:cs="Arial"/>
          <w:sz w:val="22"/>
          <w:szCs w:val="22"/>
          <w:color w:val="999999"/>
          <w:spacing w:val="-16"/>
          <w:position w:val="1"/>
        </w:rPr>
        <w:t xml:space="preserve"> </w:t>
      </w:r>
      <w:r>
        <w:rPr>
          <w:rFonts w:ascii="Arial" w:hAnsi="Arial" w:eastAsia="Arial" w:cs="Arial"/>
          <w:sz w:val="22"/>
          <w:szCs w:val="22"/>
          <w:color w:val="999999"/>
          <w:spacing w:val="10"/>
          <w:position w:val="2"/>
        </w:rPr>
        <w:t>.</w:t>
      </w:r>
      <w:r>
        <w:rPr>
          <w:rFonts w:ascii="Arial" w:hAnsi="Arial" w:eastAsia="Arial" w:cs="Arial"/>
          <w:sz w:val="22"/>
          <w:szCs w:val="22"/>
          <w:color w:val="999999"/>
          <w:spacing w:val="-35"/>
          <w:position w:val="2"/>
        </w:rPr>
        <w:t xml:space="preserve"> </w:t>
      </w:r>
      <w:r>
        <w:rPr>
          <w:rFonts w:ascii="Arial" w:hAnsi="Arial" w:eastAsia="Arial" w:cs="Arial"/>
          <w:sz w:val="22"/>
          <w:szCs w:val="22"/>
          <w:color w:val="999999"/>
          <w:position w:val="2"/>
        </w:rPr>
        <w:t>net</w:t>
      </w:r>
    </w:p>
    <w:p>
      <w:pPr>
        <w:spacing w:line="240" w:lineRule="exact"/>
        <w:sectPr>
          <w:headerReference w:type="default" r:id="rId139"/>
          <w:footerReference w:type="default" r:id="rId12"/>
          <w:pgSz w:w="11906" w:h="16839"/>
          <w:pgMar w:top="2078" w:right="1733" w:bottom="354" w:left="424" w:header="1697" w:footer="0" w:gutter="0"/>
        </w:sectPr>
        <w:rPr>
          <w:rFonts w:ascii="Arial" w:hAnsi="Arial" w:eastAsia="Arial" w:cs="Arial"/>
          <w:sz w:val="22"/>
          <w:szCs w:val="22"/>
        </w:rPr>
      </w:pPr>
    </w:p>
    <w:p>
      <w:pPr>
        <w:pStyle w:val="BodyText"/>
        <w:ind w:left="1398" w:right="110"/>
        <w:spacing w:before="190" w:line="310" w:lineRule="auto"/>
        <w:rPr>
          <w:rFonts w:ascii="SimSun" w:hAnsi="SimSun" w:eastAsia="SimSun" w:cs="SimSun"/>
          <w:sz w:val="24"/>
          <w:szCs w:val="24"/>
        </w:rPr>
      </w:pPr>
      <w:r>
        <w:rPr>
          <w:rFonts w:ascii="SimSun" w:hAnsi="SimSun" w:eastAsia="SimSun" w:cs="SimSun"/>
          <w:sz w:val="24"/>
          <w:szCs w:val="24"/>
          <w:spacing w:val="-3"/>
        </w:rPr>
        <w:t>个和</w:t>
      </w:r>
      <w:r>
        <w:rPr>
          <w:rFonts w:ascii="SimSun" w:hAnsi="SimSun" w:eastAsia="SimSun" w:cs="SimSun"/>
          <w:sz w:val="24"/>
          <w:szCs w:val="24"/>
          <w:spacing w:val="-32"/>
        </w:rPr>
        <w:t xml:space="preserve"> </w:t>
      </w:r>
      <w:r>
        <w:rPr>
          <w:sz w:val="24"/>
          <w:szCs w:val="24"/>
          <w:spacing w:val="-3"/>
        </w:rPr>
        <w:t>115 </w:t>
      </w:r>
      <w:r>
        <w:rPr>
          <w:rFonts w:ascii="SimSun" w:hAnsi="SimSun" w:eastAsia="SimSun" w:cs="SimSun"/>
          <w:sz w:val="24"/>
          <w:szCs w:val="24"/>
          <w:spacing w:val="-3"/>
        </w:rPr>
        <w:t>个（见下表</w:t>
      </w:r>
      <w:r>
        <w:rPr>
          <w:rFonts w:ascii="SimSun" w:hAnsi="SimSun" w:eastAsia="SimSun" w:cs="SimSun"/>
          <w:sz w:val="24"/>
          <w:szCs w:val="24"/>
          <w:spacing w:val="-56"/>
        </w:rPr>
        <w:t xml:space="preserve"> </w:t>
      </w:r>
      <w:r>
        <w:rPr>
          <w:sz w:val="24"/>
          <w:szCs w:val="24"/>
          <w:spacing w:val="-3"/>
        </w:rPr>
        <w:t>4.12</w:t>
      </w:r>
      <w:r>
        <w:rPr>
          <w:rFonts w:ascii="SimSun" w:hAnsi="SimSun" w:eastAsia="SimSun" w:cs="SimSun"/>
          <w:sz w:val="24"/>
          <w:szCs w:val="24"/>
          <w:spacing w:val="-3"/>
        </w:rPr>
        <w:t>，</w:t>
      </w:r>
      <w:r>
        <w:rPr>
          <w:sz w:val="24"/>
          <w:szCs w:val="24"/>
          <w:spacing w:val="-3"/>
        </w:rPr>
        <w:t>4.</w:t>
      </w:r>
      <w:r>
        <w:rPr>
          <w:sz w:val="24"/>
          <w:szCs w:val="24"/>
          <w:spacing w:val="-32"/>
        </w:rPr>
        <w:t xml:space="preserve"> </w:t>
      </w:r>
      <w:r>
        <w:rPr>
          <w:sz w:val="24"/>
          <w:szCs w:val="24"/>
          <w:spacing w:val="-3"/>
        </w:rPr>
        <w:t>13</w:t>
      </w:r>
      <w:r>
        <w:rPr>
          <w:rFonts w:ascii="SimSun" w:hAnsi="SimSun" w:eastAsia="SimSun" w:cs="SimSun"/>
          <w:sz w:val="24"/>
          <w:szCs w:val="24"/>
          <w:spacing w:val="-8"/>
        </w:rPr>
        <w:t>），</w:t>
      </w:r>
      <w:r>
        <w:rPr>
          <w:rFonts w:ascii="SimSun" w:hAnsi="SimSun" w:eastAsia="SimSun" w:cs="SimSun"/>
          <w:sz w:val="24"/>
          <w:szCs w:val="24"/>
          <w:spacing w:val="-3"/>
        </w:rPr>
        <w:t>这些不同的差异代谢将被应用于临床检测的</w:t>
      </w:r>
      <w:r>
        <w:rPr>
          <w:rFonts w:ascii="SimSun" w:hAnsi="SimSun" w:eastAsia="SimSun" w:cs="SimSun"/>
          <w:sz w:val="24"/>
          <w:szCs w:val="24"/>
        </w:rPr>
        <w:t xml:space="preserve"> </w:t>
      </w:r>
      <w:r>
        <w:rPr>
          <w:rFonts w:ascii="SimSun" w:hAnsi="SimSun" w:eastAsia="SimSun" w:cs="SimSun"/>
          <w:sz w:val="24"/>
          <w:szCs w:val="24"/>
          <w:spacing w:val="-1"/>
        </w:rPr>
        <w:t>潜在指标，为临床区分儿童</w:t>
      </w:r>
      <w:r>
        <w:rPr>
          <w:rFonts w:ascii="SimSun" w:hAnsi="SimSun" w:eastAsia="SimSun" w:cs="SimSun"/>
          <w:sz w:val="24"/>
          <w:szCs w:val="24"/>
          <w:spacing w:val="-47"/>
        </w:rPr>
        <w:t xml:space="preserve"> </w:t>
      </w:r>
      <w:r>
        <w:rPr>
          <w:sz w:val="24"/>
          <w:szCs w:val="24"/>
          <w:spacing w:val="-1"/>
        </w:rPr>
        <w:t>AA </w:t>
      </w:r>
      <w:r>
        <w:rPr>
          <w:rFonts w:ascii="SimSun" w:hAnsi="SimSun" w:eastAsia="SimSun" w:cs="SimSun"/>
          <w:sz w:val="24"/>
          <w:szCs w:val="24"/>
          <w:spacing w:val="-1"/>
        </w:rPr>
        <w:t>和腹型</w:t>
      </w:r>
      <w:r>
        <w:rPr>
          <w:rFonts w:ascii="SimSun" w:hAnsi="SimSun" w:eastAsia="SimSun" w:cs="SimSun"/>
          <w:sz w:val="24"/>
          <w:szCs w:val="24"/>
          <w:spacing w:val="-56"/>
        </w:rPr>
        <w:t xml:space="preserve"> </w:t>
      </w:r>
      <w:r>
        <w:rPr>
          <w:sz w:val="24"/>
          <w:szCs w:val="24"/>
          <w:spacing w:val="-1"/>
        </w:rPr>
        <w:t>HSP </w:t>
      </w:r>
      <w:r>
        <w:rPr>
          <w:rFonts w:ascii="SimSun" w:hAnsi="SimSun" w:eastAsia="SimSun" w:cs="SimSun"/>
          <w:sz w:val="24"/>
          <w:szCs w:val="24"/>
          <w:spacing w:val="-1"/>
        </w:rPr>
        <w:t>诊断提供依据。</w:t>
      </w:r>
    </w:p>
    <w:p>
      <w:pPr>
        <w:pStyle w:val="BodyText"/>
        <w:ind w:left="3855"/>
        <w:spacing w:before="19" w:line="228" w:lineRule="auto"/>
        <w:rPr>
          <w:rFonts w:ascii="SimSun" w:hAnsi="SimSun" w:eastAsia="SimSun" w:cs="SimSun"/>
          <w:sz w:val="20"/>
          <w:szCs w:val="20"/>
        </w:rPr>
      </w:pPr>
      <w:r>
        <w:rPr>
          <w:rFonts w:ascii="SimSun" w:hAnsi="SimSun" w:eastAsia="SimSun" w:cs="SimSun"/>
          <w:sz w:val="20"/>
          <w:szCs w:val="20"/>
          <w:spacing w:val="5"/>
        </w:rPr>
        <w:t>表</w:t>
      </w:r>
      <w:r>
        <w:rPr>
          <w:rFonts w:ascii="SimSun" w:hAnsi="SimSun" w:eastAsia="SimSun" w:cs="SimSun"/>
          <w:sz w:val="20"/>
          <w:szCs w:val="20"/>
          <w:spacing w:val="-31"/>
        </w:rPr>
        <w:t xml:space="preserve"> </w:t>
      </w:r>
      <w:r>
        <w:rPr>
          <w:sz w:val="20"/>
          <w:szCs w:val="20"/>
          <w:spacing w:val="5"/>
        </w:rPr>
        <w:t>4.</w:t>
      </w:r>
      <w:r>
        <w:rPr>
          <w:sz w:val="20"/>
          <w:szCs w:val="20"/>
          <w:spacing w:val="-25"/>
        </w:rPr>
        <w:t xml:space="preserve"> </w:t>
      </w:r>
      <w:r>
        <w:rPr>
          <w:sz w:val="20"/>
          <w:szCs w:val="20"/>
          <w:spacing w:val="5"/>
        </w:rPr>
        <w:t>12    </w:t>
      </w:r>
      <w:r>
        <w:rPr>
          <w:rFonts w:ascii="SimSun" w:hAnsi="SimSun" w:eastAsia="SimSun" w:cs="SimSun"/>
          <w:sz w:val="20"/>
          <w:szCs w:val="20"/>
          <w:spacing w:val="5"/>
        </w:rPr>
        <w:t>儿童腹型紫癜特征性代谢物</w:t>
      </w:r>
    </w:p>
    <w:p>
      <w:pPr>
        <w:spacing w:line="139" w:lineRule="auto"/>
        <w:rPr>
          <w:rFonts w:ascii="Arial"/>
          <w:sz w:val="2"/>
        </w:rPr>
      </w:pPr>
      <w:r>
        <w:rPr>
          <w:rFonts w:ascii="Arial"/>
          <w:sz w:val="2"/>
        </w:rPr>
      </w:r>
    </w:p>
    <w:tbl>
      <w:tblPr>
        <w:tblStyle w:val="TableNormal"/>
        <w:tblW w:w="8495" w:type="dxa"/>
        <w:tblInd w:w="128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786"/>
        <w:gridCol w:w="3333"/>
        <w:gridCol w:w="671"/>
        <w:gridCol w:w="3705"/>
      </w:tblGrid>
      <w:tr>
        <w:trPr>
          <w:trHeight w:val="326" w:hRule="atLeast"/>
        </w:trPr>
        <w:tc>
          <w:tcPr>
            <w:tcW w:w="786" w:type="dxa"/>
            <w:vAlign w:val="top"/>
            <w:tcBorders>
              <w:bottom w:val="single" w:color="000000" w:sz="6" w:space="0"/>
              <w:top w:val="single" w:color="000000" w:sz="10" w:space="0"/>
            </w:tcBorders>
          </w:tcPr>
          <w:p>
            <w:pPr>
              <w:ind w:left="216"/>
              <w:spacing w:before="55" w:line="229" w:lineRule="auto"/>
              <w:rPr>
                <w:rFonts w:ascii="SimSun" w:hAnsi="SimSun" w:eastAsia="SimSun" w:cs="SimSun"/>
                <w:sz w:val="20"/>
                <w:szCs w:val="20"/>
              </w:rPr>
            </w:pPr>
            <w:r>
              <w:rPr>
                <w:rFonts w:ascii="SimSun" w:hAnsi="SimSun" w:eastAsia="SimSun" w:cs="SimSun"/>
                <w:sz w:val="20"/>
                <w:szCs w:val="20"/>
                <w:spacing w:val="5"/>
              </w:rPr>
              <w:t>序号</w:t>
            </w:r>
          </w:p>
        </w:tc>
        <w:tc>
          <w:tcPr>
            <w:tcW w:w="3333" w:type="dxa"/>
            <w:vAlign w:val="top"/>
            <w:tcBorders>
              <w:bottom w:val="single" w:color="000000" w:sz="6" w:space="0"/>
              <w:top w:val="single" w:color="000000" w:sz="10" w:space="0"/>
            </w:tcBorders>
          </w:tcPr>
          <w:p>
            <w:pPr>
              <w:ind w:left="1379"/>
              <w:spacing w:before="55" w:line="228" w:lineRule="auto"/>
              <w:rPr>
                <w:rFonts w:ascii="SimSun" w:hAnsi="SimSun" w:eastAsia="SimSun" w:cs="SimSun"/>
                <w:sz w:val="20"/>
                <w:szCs w:val="20"/>
              </w:rPr>
            </w:pPr>
            <w:r>
              <w:rPr>
                <w:rFonts w:ascii="SimSun" w:hAnsi="SimSun" w:eastAsia="SimSun" w:cs="SimSun"/>
                <w:sz w:val="20"/>
                <w:szCs w:val="20"/>
                <w:spacing w:val="7"/>
              </w:rPr>
              <w:t>代谢物</w:t>
            </w:r>
          </w:p>
        </w:tc>
        <w:tc>
          <w:tcPr>
            <w:tcW w:w="671" w:type="dxa"/>
            <w:vAlign w:val="top"/>
            <w:tcBorders>
              <w:bottom w:val="single" w:color="000000" w:sz="6" w:space="0"/>
              <w:top w:val="single" w:color="000000" w:sz="10" w:space="0"/>
            </w:tcBorders>
          </w:tcPr>
          <w:p>
            <w:pPr>
              <w:ind w:left="139"/>
              <w:spacing w:before="55" w:line="229" w:lineRule="auto"/>
              <w:rPr>
                <w:rFonts w:ascii="SimSun" w:hAnsi="SimSun" w:eastAsia="SimSun" w:cs="SimSun"/>
                <w:sz w:val="20"/>
                <w:szCs w:val="20"/>
              </w:rPr>
            </w:pPr>
            <w:r>
              <w:rPr>
                <w:rFonts w:ascii="SimSun" w:hAnsi="SimSun" w:eastAsia="SimSun" w:cs="SimSun"/>
                <w:sz w:val="20"/>
                <w:szCs w:val="20"/>
                <w:spacing w:val="5"/>
              </w:rPr>
              <w:t>序号</w:t>
            </w:r>
          </w:p>
        </w:tc>
        <w:tc>
          <w:tcPr>
            <w:tcW w:w="3705" w:type="dxa"/>
            <w:vAlign w:val="top"/>
            <w:tcBorders>
              <w:bottom w:val="single" w:color="000000" w:sz="6" w:space="0"/>
              <w:top w:val="single" w:color="000000" w:sz="10" w:space="0"/>
            </w:tcBorders>
          </w:tcPr>
          <w:p>
            <w:pPr>
              <w:ind w:left="1556"/>
              <w:spacing w:before="55" w:line="228" w:lineRule="auto"/>
              <w:rPr>
                <w:rFonts w:ascii="SimSun" w:hAnsi="SimSun" w:eastAsia="SimSun" w:cs="SimSun"/>
                <w:sz w:val="20"/>
                <w:szCs w:val="20"/>
              </w:rPr>
            </w:pPr>
            <w:r>
              <w:rPr>
                <w:rFonts w:ascii="SimSun" w:hAnsi="SimSun" w:eastAsia="SimSun" w:cs="SimSun"/>
                <w:sz w:val="20"/>
                <w:szCs w:val="20"/>
                <w:spacing w:val="7"/>
              </w:rPr>
              <w:t>代谢物</w:t>
            </w:r>
          </w:p>
        </w:tc>
      </w:tr>
      <w:tr>
        <w:trPr>
          <w:trHeight w:val="332" w:hRule="atLeast"/>
        </w:trPr>
        <w:tc>
          <w:tcPr>
            <w:tcW w:w="786" w:type="dxa"/>
            <w:vAlign w:val="top"/>
            <w:tcBorders>
              <w:top w:val="single" w:color="000000" w:sz="6" w:space="0"/>
            </w:tcBorders>
          </w:tcPr>
          <w:p>
            <w:pPr>
              <w:pStyle w:val="TableText"/>
              <w:ind w:left="389"/>
              <w:spacing w:before="84" w:line="195" w:lineRule="auto"/>
              <w:rPr>
                <w:sz w:val="20"/>
                <w:szCs w:val="20"/>
              </w:rPr>
            </w:pPr>
            <w:r>
              <w:rPr>
                <w:sz w:val="20"/>
                <w:szCs w:val="20"/>
              </w:rPr>
              <w:t>1</w:t>
            </w:r>
          </w:p>
        </w:tc>
        <w:tc>
          <w:tcPr>
            <w:tcW w:w="3333" w:type="dxa"/>
            <w:vAlign w:val="top"/>
            <w:tcBorders>
              <w:top w:val="single" w:color="000000" w:sz="6" w:space="0"/>
            </w:tcBorders>
          </w:tcPr>
          <w:p>
            <w:pPr>
              <w:pStyle w:val="TableText"/>
              <w:ind w:left="1056"/>
              <w:spacing w:before="80" w:line="201" w:lineRule="auto"/>
              <w:rPr>
                <w:sz w:val="20"/>
                <w:szCs w:val="20"/>
              </w:rPr>
            </w:pPr>
            <w:r>
              <w:rPr>
                <w:sz w:val="20"/>
                <w:szCs w:val="20"/>
                <w:spacing w:val="3"/>
              </w:rPr>
              <w:t>Methyl</w:t>
            </w:r>
            <w:r>
              <w:rPr>
                <w:sz w:val="20"/>
                <w:szCs w:val="20"/>
                <w:spacing w:val="17"/>
                <w:w w:val="101"/>
              </w:rPr>
              <w:t xml:space="preserve"> </w:t>
            </w:r>
            <w:r>
              <w:rPr>
                <w:sz w:val="20"/>
                <w:szCs w:val="20"/>
                <w:spacing w:val="3"/>
              </w:rPr>
              <w:t>sorbate</w:t>
            </w:r>
          </w:p>
        </w:tc>
        <w:tc>
          <w:tcPr>
            <w:tcW w:w="671" w:type="dxa"/>
            <w:vAlign w:val="top"/>
            <w:tcBorders>
              <w:top w:val="single" w:color="000000" w:sz="6" w:space="0"/>
            </w:tcBorders>
          </w:tcPr>
          <w:p>
            <w:pPr>
              <w:pStyle w:val="TableText"/>
              <w:ind w:left="245"/>
              <w:spacing w:before="84" w:line="195" w:lineRule="auto"/>
              <w:rPr>
                <w:sz w:val="20"/>
                <w:szCs w:val="20"/>
              </w:rPr>
            </w:pPr>
            <w:r>
              <w:rPr>
                <w:sz w:val="20"/>
                <w:szCs w:val="20"/>
              </w:rPr>
              <w:t>58</w:t>
            </w:r>
          </w:p>
        </w:tc>
        <w:tc>
          <w:tcPr>
            <w:tcW w:w="3705" w:type="dxa"/>
            <w:vAlign w:val="top"/>
            <w:tcBorders>
              <w:top w:val="single" w:color="000000" w:sz="6" w:space="0"/>
            </w:tcBorders>
          </w:tcPr>
          <w:p>
            <w:pPr>
              <w:pStyle w:val="TableText"/>
              <w:ind w:left="172"/>
              <w:spacing w:before="80" w:line="201" w:lineRule="auto"/>
              <w:rPr>
                <w:sz w:val="20"/>
                <w:szCs w:val="20"/>
              </w:rPr>
            </w:pPr>
            <w:r>
              <w:rPr>
                <w:sz w:val="20"/>
                <w:szCs w:val="20"/>
              </w:rPr>
              <w:t>PE</w:t>
            </w:r>
            <w:r>
              <w:rPr>
                <w:sz w:val="20"/>
                <w:szCs w:val="20"/>
                <w:spacing w:val="2"/>
              </w:rPr>
              <w:t>(22:4(7Z,</w:t>
            </w:r>
            <w:r>
              <w:rPr>
                <w:sz w:val="20"/>
                <w:szCs w:val="20"/>
                <w:spacing w:val="-20"/>
              </w:rPr>
              <w:t xml:space="preserve"> </w:t>
            </w:r>
            <w:r>
              <w:rPr>
                <w:sz w:val="20"/>
                <w:szCs w:val="20"/>
                <w:spacing w:val="2"/>
              </w:rPr>
              <w:t>10Z,</w:t>
            </w:r>
            <w:r>
              <w:rPr>
                <w:sz w:val="20"/>
                <w:szCs w:val="20"/>
                <w:spacing w:val="-25"/>
              </w:rPr>
              <w:t xml:space="preserve"> </w:t>
            </w:r>
            <w:r>
              <w:rPr>
                <w:sz w:val="20"/>
                <w:szCs w:val="20"/>
                <w:spacing w:val="2"/>
              </w:rPr>
              <w:t>13Z,</w:t>
            </w:r>
            <w:r>
              <w:rPr>
                <w:sz w:val="20"/>
                <w:szCs w:val="20"/>
                <w:spacing w:val="-25"/>
              </w:rPr>
              <w:t xml:space="preserve"> </w:t>
            </w:r>
            <w:r>
              <w:rPr>
                <w:sz w:val="20"/>
                <w:szCs w:val="20"/>
                <w:spacing w:val="2"/>
              </w:rPr>
              <w:t>16Z)/P-18:1(11Z))</w:t>
            </w:r>
          </w:p>
        </w:tc>
      </w:tr>
      <w:tr>
        <w:trPr>
          <w:trHeight w:val="311" w:hRule="atLeast"/>
        </w:trPr>
        <w:tc>
          <w:tcPr>
            <w:tcW w:w="786" w:type="dxa"/>
            <w:vAlign w:val="top"/>
          </w:tcPr>
          <w:p>
            <w:pPr>
              <w:pStyle w:val="TableText"/>
              <w:ind w:left="369"/>
              <w:spacing w:before="64" w:line="195" w:lineRule="auto"/>
              <w:rPr>
                <w:sz w:val="20"/>
                <w:szCs w:val="20"/>
              </w:rPr>
            </w:pPr>
            <w:r>
              <w:rPr>
                <w:sz w:val="20"/>
                <w:szCs w:val="20"/>
              </w:rPr>
              <w:t>2</w:t>
            </w:r>
          </w:p>
        </w:tc>
        <w:tc>
          <w:tcPr>
            <w:tcW w:w="3333" w:type="dxa"/>
            <w:vAlign w:val="top"/>
          </w:tcPr>
          <w:p>
            <w:pPr>
              <w:pStyle w:val="TableText"/>
              <w:ind w:left="490"/>
              <w:spacing w:before="60" w:line="201" w:lineRule="auto"/>
              <w:rPr>
                <w:sz w:val="20"/>
                <w:szCs w:val="20"/>
              </w:rPr>
            </w:pPr>
            <w:r>
              <w:rPr>
                <w:sz w:val="20"/>
                <w:szCs w:val="20"/>
                <w:spacing w:val="3"/>
              </w:rPr>
              <w:t>Taraxinic acid glucosyl</w:t>
            </w:r>
            <w:r>
              <w:rPr>
                <w:sz w:val="20"/>
                <w:szCs w:val="20"/>
                <w:spacing w:val="12"/>
                <w:w w:val="101"/>
              </w:rPr>
              <w:t xml:space="preserve"> </w:t>
            </w:r>
            <w:r>
              <w:rPr>
                <w:sz w:val="20"/>
                <w:szCs w:val="20"/>
                <w:spacing w:val="2"/>
              </w:rPr>
              <w:t>ester</w:t>
            </w:r>
          </w:p>
        </w:tc>
        <w:tc>
          <w:tcPr>
            <w:tcW w:w="671" w:type="dxa"/>
            <w:vAlign w:val="top"/>
          </w:tcPr>
          <w:p>
            <w:pPr>
              <w:pStyle w:val="TableText"/>
              <w:ind w:left="245"/>
              <w:spacing w:before="64" w:line="195" w:lineRule="auto"/>
              <w:rPr>
                <w:sz w:val="20"/>
                <w:szCs w:val="20"/>
              </w:rPr>
            </w:pPr>
            <w:r>
              <w:rPr>
                <w:sz w:val="20"/>
                <w:szCs w:val="20"/>
              </w:rPr>
              <w:t>59</w:t>
            </w:r>
          </w:p>
        </w:tc>
        <w:tc>
          <w:tcPr>
            <w:tcW w:w="3705" w:type="dxa"/>
            <w:vAlign w:val="top"/>
          </w:tcPr>
          <w:p>
            <w:pPr>
              <w:pStyle w:val="TableText"/>
              <w:ind w:left="1458"/>
              <w:spacing w:before="64" w:line="195" w:lineRule="auto"/>
              <w:rPr>
                <w:sz w:val="20"/>
                <w:szCs w:val="20"/>
              </w:rPr>
            </w:pPr>
            <w:r>
              <w:rPr>
                <w:sz w:val="20"/>
                <w:szCs w:val="20"/>
                <w:spacing w:val="5"/>
              </w:rPr>
              <w:t>13-</w:t>
            </w:r>
            <w:r>
              <w:rPr>
                <w:sz w:val="20"/>
                <w:szCs w:val="20"/>
              </w:rPr>
              <w:t>HODE</w:t>
            </w:r>
          </w:p>
        </w:tc>
      </w:tr>
      <w:tr>
        <w:trPr>
          <w:trHeight w:val="622" w:hRule="atLeast"/>
        </w:trPr>
        <w:tc>
          <w:tcPr>
            <w:tcW w:w="786" w:type="dxa"/>
            <w:vAlign w:val="top"/>
          </w:tcPr>
          <w:p>
            <w:pPr>
              <w:pStyle w:val="TableText"/>
              <w:ind w:left="373"/>
              <w:spacing w:before="221" w:line="195" w:lineRule="auto"/>
              <w:rPr>
                <w:sz w:val="20"/>
                <w:szCs w:val="20"/>
              </w:rPr>
            </w:pPr>
            <w:r>
              <w:rPr>
                <w:sz w:val="20"/>
                <w:szCs w:val="20"/>
              </w:rPr>
              <w:t>3</w:t>
            </w:r>
          </w:p>
        </w:tc>
        <w:tc>
          <w:tcPr>
            <w:tcW w:w="3333" w:type="dxa"/>
            <w:vAlign w:val="top"/>
          </w:tcPr>
          <w:p>
            <w:pPr>
              <w:pStyle w:val="TableText"/>
              <w:ind w:left="1320"/>
              <w:spacing w:before="221" w:line="195" w:lineRule="auto"/>
              <w:rPr>
                <w:sz w:val="20"/>
                <w:szCs w:val="20"/>
              </w:rPr>
            </w:pPr>
            <w:r>
              <w:rPr>
                <w:sz w:val="20"/>
                <w:szCs w:val="20"/>
                <w:spacing w:val="7"/>
              </w:rPr>
              <w:t>3'-</w:t>
            </w:r>
            <w:r>
              <w:rPr>
                <w:sz w:val="20"/>
                <w:szCs w:val="20"/>
              </w:rPr>
              <w:t>HPPH</w:t>
            </w:r>
          </w:p>
        </w:tc>
        <w:tc>
          <w:tcPr>
            <w:tcW w:w="671" w:type="dxa"/>
            <w:vAlign w:val="top"/>
          </w:tcPr>
          <w:p>
            <w:pPr>
              <w:pStyle w:val="TableText"/>
              <w:ind w:left="243"/>
              <w:spacing w:before="221" w:line="195" w:lineRule="auto"/>
              <w:rPr>
                <w:sz w:val="20"/>
                <w:szCs w:val="20"/>
              </w:rPr>
            </w:pPr>
            <w:r>
              <w:rPr>
                <w:sz w:val="20"/>
                <w:szCs w:val="20"/>
              </w:rPr>
              <w:t>60</w:t>
            </w:r>
          </w:p>
        </w:tc>
        <w:tc>
          <w:tcPr>
            <w:tcW w:w="3705" w:type="dxa"/>
            <w:vAlign w:val="top"/>
          </w:tcPr>
          <w:p>
            <w:pPr>
              <w:pStyle w:val="TableText"/>
              <w:ind w:left="187"/>
              <w:spacing w:before="61" w:line="201" w:lineRule="auto"/>
              <w:rPr>
                <w:sz w:val="20"/>
                <w:szCs w:val="20"/>
              </w:rPr>
            </w:pPr>
            <w:r>
              <w:rPr>
                <w:sz w:val="20"/>
                <w:szCs w:val="20"/>
              </w:rPr>
              <w:t>TG</w:t>
            </w:r>
            <w:r>
              <w:rPr>
                <w:sz w:val="20"/>
                <w:szCs w:val="20"/>
                <w:spacing w:val="3"/>
              </w:rPr>
              <w:t>(20:1(11Z)/20:1(11Z)/20:4(5Z,8Z,</w:t>
            </w:r>
            <w:r>
              <w:rPr>
                <w:sz w:val="20"/>
                <w:szCs w:val="20"/>
                <w:spacing w:val="-19"/>
              </w:rPr>
              <w:t xml:space="preserve"> </w:t>
            </w:r>
            <w:r>
              <w:rPr>
                <w:sz w:val="20"/>
                <w:szCs w:val="20"/>
                <w:spacing w:val="3"/>
              </w:rPr>
              <w:t>11</w:t>
            </w:r>
          </w:p>
          <w:p>
            <w:pPr>
              <w:pStyle w:val="TableText"/>
              <w:ind w:left="1539"/>
              <w:spacing w:before="119" w:line="201" w:lineRule="auto"/>
              <w:rPr>
                <w:sz w:val="20"/>
                <w:szCs w:val="20"/>
              </w:rPr>
            </w:pPr>
            <w:r>
              <w:rPr>
                <w:sz w:val="20"/>
                <w:szCs w:val="20"/>
              </w:rPr>
              <w:t>Z,</w:t>
            </w:r>
            <w:r>
              <w:rPr>
                <w:sz w:val="20"/>
                <w:szCs w:val="20"/>
                <w:spacing w:val="-24"/>
              </w:rPr>
              <w:t xml:space="preserve"> </w:t>
            </w:r>
            <w:r>
              <w:rPr>
                <w:sz w:val="20"/>
                <w:szCs w:val="20"/>
              </w:rPr>
              <w:t>14Z))</w:t>
            </w:r>
          </w:p>
        </w:tc>
      </w:tr>
      <w:tr>
        <w:trPr>
          <w:trHeight w:val="290" w:hRule="atLeast"/>
        </w:trPr>
        <w:tc>
          <w:tcPr>
            <w:tcW w:w="786" w:type="dxa"/>
            <w:vAlign w:val="top"/>
          </w:tcPr>
          <w:p>
            <w:pPr>
              <w:pStyle w:val="TableText"/>
              <w:ind w:left="368"/>
              <w:spacing w:before="67" w:line="195" w:lineRule="auto"/>
              <w:rPr>
                <w:sz w:val="20"/>
                <w:szCs w:val="20"/>
              </w:rPr>
            </w:pPr>
            <w:r>
              <w:rPr>
                <w:sz w:val="20"/>
                <w:szCs w:val="20"/>
                <w:spacing w:val="1"/>
              </w:rPr>
              <w:t>4</w:t>
            </w:r>
          </w:p>
        </w:tc>
        <w:tc>
          <w:tcPr>
            <w:tcW w:w="3333" w:type="dxa"/>
            <w:vAlign w:val="top"/>
          </w:tcPr>
          <w:p>
            <w:pPr>
              <w:pStyle w:val="TableText"/>
              <w:ind w:left="1128"/>
              <w:spacing w:before="63" w:line="199" w:lineRule="auto"/>
              <w:rPr>
                <w:sz w:val="20"/>
                <w:szCs w:val="20"/>
              </w:rPr>
            </w:pPr>
            <w:r>
              <w:rPr>
                <w:sz w:val="20"/>
                <w:szCs w:val="20"/>
                <w:spacing w:val="3"/>
              </w:rPr>
              <w:t>Methotrexate</w:t>
            </w:r>
          </w:p>
        </w:tc>
        <w:tc>
          <w:tcPr>
            <w:tcW w:w="671" w:type="dxa"/>
            <w:vAlign w:val="top"/>
          </w:tcPr>
          <w:p>
            <w:pPr>
              <w:pStyle w:val="TableText"/>
              <w:ind w:left="243"/>
              <w:spacing w:before="67" w:line="195" w:lineRule="auto"/>
              <w:rPr>
                <w:sz w:val="20"/>
                <w:szCs w:val="20"/>
              </w:rPr>
            </w:pPr>
            <w:r>
              <w:rPr>
                <w:sz w:val="20"/>
                <w:szCs w:val="20"/>
              </w:rPr>
              <w:t>61</w:t>
            </w:r>
          </w:p>
        </w:tc>
        <w:tc>
          <w:tcPr>
            <w:tcW w:w="3705" w:type="dxa"/>
            <w:vAlign w:val="top"/>
          </w:tcPr>
          <w:p>
            <w:pPr>
              <w:pStyle w:val="TableText"/>
              <w:ind w:left="1519"/>
              <w:spacing w:before="63" w:line="199" w:lineRule="auto"/>
              <w:rPr>
                <w:sz w:val="20"/>
                <w:szCs w:val="20"/>
              </w:rPr>
            </w:pPr>
            <w:r>
              <w:rPr>
                <w:sz w:val="20"/>
                <w:szCs w:val="20"/>
                <w:spacing w:val="3"/>
              </w:rPr>
              <w:t>Lisuride</w:t>
            </w:r>
          </w:p>
        </w:tc>
      </w:tr>
      <w:tr>
        <w:trPr>
          <w:trHeight w:val="623" w:hRule="atLeast"/>
        </w:trPr>
        <w:tc>
          <w:tcPr>
            <w:tcW w:w="786" w:type="dxa"/>
            <w:vAlign w:val="top"/>
          </w:tcPr>
          <w:p>
            <w:pPr>
              <w:pStyle w:val="TableText"/>
              <w:ind w:left="375"/>
              <w:spacing w:before="248" w:line="192" w:lineRule="auto"/>
              <w:rPr>
                <w:sz w:val="20"/>
                <w:szCs w:val="20"/>
              </w:rPr>
            </w:pPr>
            <w:r>
              <w:rPr>
                <w:sz w:val="20"/>
                <w:szCs w:val="20"/>
              </w:rPr>
              <w:t>5</w:t>
            </w:r>
          </w:p>
        </w:tc>
        <w:tc>
          <w:tcPr>
            <w:tcW w:w="3333" w:type="dxa"/>
            <w:vAlign w:val="top"/>
          </w:tcPr>
          <w:p>
            <w:pPr>
              <w:pStyle w:val="TableText"/>
              <w:ind w:left="201"/>
              <w:spacing w:before="85" w:line="201" w:lineRule="auto"/>
              <w:rPr>
                <w:sz w:val="20"/>
                <w:szCs w:val="20"/>
              </w:rPr>
            </w:pPr>
            <w:r>
              <w:rPr>
                <w:sz w:val="20"/>
                <w:szCs w:val="20"/>
                <w:spacing w:val="7"/>
              </w:rPr>
              <w:t>10,</w:t>
            </w:r>
            <w:r>
              <w:rPr>
                <w:sz w:val="20"/>
                <w:szCs w:val="20"/>
                <w:spacing w:val="-18"/>
              </w:rPr>
              <w:t xml:space="preserve"> </w:t>
            </w:r>
            <w:r>
              <w:rPr>
                <w:sz w:val="20"/>
                <w:szCs w:val="20"/>
                <w:spacing w:val="7"/>
              </w:rPr>
              <w:t>11-</w:t>
            </w:r>
            <w:r>
              <w:rPr>
                <w:sz w:val="20"/>
                <w:szCs w:val="20"/>
              </w:rPr>
              <w:t>dihydro</w:t>
            </w:r>
            <w:r>
              <w:rPr>
                <w:sz w:val="20"/>
                <w:szCs w:val="20"/>
                <w:spacing w:val="7"/>
              </w:rPr>
              <w:t>-20-</w:t>
            </w:r>
            <w:r>
              <w:rPr>
                <w:sz w:val="20"/>
                <w:szCs w:val="20"/>
              </w:rPr>
              <w:t>trihydroxy</w:t>
            </w:r>
            <w:r>
              <w:rPr>
                <w:sz w:val="20"/>
                <w:szCs w:val="20"/>
                <w:spacing w:val="7"/>
              </w:rPr>
              <w:t>-</w:t>
            </w:r>
            <w:r>
              <w:rPr>
                <w:sz w:val="20"/>
                <w:szCs w:val="20"/>
              </w:rPr>
              <w:t>leukot</w:t>
            </w:r>
          </w:p>
          <w:p>
            <w:pPr>
              <w:pStyle w:val="TableText"/>
              <w:ind w:left="1327"/>
              <w:spacing w:before="119" w:line="199" w:lineRule="auto"/>
              <w:rPr>
                <w:sz w:val="20"/>
                <w:szCs w:val="20"/>
              </w:rPr>
            </w:pPr>
            <w:r>
              <w:rPr>
                <w:sz w:val="20"/>
                <w:szCs w:val="20"/>
              </w:rPr>
              <w:t>riene</w:t>
            </w:r>
            <w:r>
              <w:rPr>
                <w:sz w:val="20"/>
                <w:szCs w:val="20"/>
                <w:spacing w:val="16"/>
              </w:rPr>
              <w:t xml:space="preserve"> </w:t>
            </w:r>
            <w:r>
              <w:rPr>
                <w:sz w:val="20"/>
                <w:szCs w:val="20"/>
              </w:rPr>
              <w:t>B</w:t>
            </w:r>
            <w:r>
              <w:rPr>
                <w:sz w:val="20"/>
                <w:szCs w:val="20"/>
                <w:spacing w:val="16"/>
              </w:rPr>
              <w:t>4</w:t>
            </w:r>
          </w:p>
        </w:tc>
        <w:tc>
          <w:tcPr>
            <w:tcW w:w="671" w:type="dxa"/>
            <w:vAlign w:val="top"/>
          </w:tcPr>
          <w:p>
            <w:pPr>
              <w:pStyle w:val="TableText"/>
              <w:ind w:left="243"/>
              <w:spacing w:before="245" w:line="195" w:lineRule="auto"/>
              <w:rPr>
                <w:sz w:val="20"/>
                <w:szCs w:val="20"/>
              </w:rPr>
            </w:pPr>
            <w:r>
              <w:rPr>
                <w:sz w:val="20"/>
                <w:szCs w:val="20"/>
              </w:rPr>
              <w:t>62</w:t>
            </w:r>
          </w:p>
        </w:tc>
        <w:tc>
          <w:tcPr>
            <w:tcW w:w="3705" w:type="dxa"/>
            <w:vAlign w:val="top"/>
          </w:tcPr>
          <w:p>
            <w:pPr>
              <w:pStyle w:val="TableText"/>
              <w:ind w:left="1283"/>
              <w:spacing w:before="241" w:line="201" w:lineRule="auto"/>
              <w:rPr>
                <w:sz w:val="20"/>
                <w:szCs w:val="20"/>
              </w:rPr>
            </w:pPr>
            <w:r>
              <w:rPr>
                <w:sz w:val="20"/>
                <w:szCs w:val="20"/>
                <w:spacing w:val="4"/>
              </w:rPr>
              <w:t>Ubiquinone-4</w:t>
            </w:r>
          </w:p>
        </w:tc>
      </w:tr>
      <w:tr>
        <w:trPr>
          <w:trHeight w:val="332" w:hRule="atLeast"/>
        </w:trPr>
        <w:tc>
          <w:tcPr>
            <w:tcW w:w="786" w:type="dxa"/>
            <w:vAlign w:val="top"/>
          </w:tcPr>
          <w:p>
            <w:pPr>
              <w:pStyle w:val="TableText"/>
              <w:ind w:left="374"/>
              <w:spacing w:before="90" w:line="195" w:lineRule="auto"/>
              <w:rPr>
                <w:sz w:val="20"/>
                <w:szCs w:val="20"/>
              </w:rPr>
            </w:pPr>
            <w:r>
              <w:rPr>
                <w:sz w:val="20"/>
                <w:szCs w:val="20"/>
              </w:rPr>
              <w:t>6</w:t>
            </w:r>
          </w:p>
        </w:tc>
        <w:tc>
          <w:tcPr>
            <w:tcW w:w="3333" w:type="dxa"/>
            <w:vAlign w:val="top"/>
          </w:tcPr>
          <w:p>
            <w:pPr>
              <w:pStyle w:val="TableText"/>
              <w:ind w:left="705"/>
              <w:spacing w:before="86" w:line="201" w:lineRule="auto"/>
              <w:rPr>
                <w:sz w:val="20"/>
                <w:szCs w:val="20"/>
              </w:rPr>
            </w:pPr>
            <w:r>
              <w:rPr>
                <w:sz w:val="20"/>
                <w:szCs w:val="20"/>
                <w:spacing w:val="4"/>
              </w:rPr>
              <w:t>Protoporphyrinogen IX</w:t>
            </w:r>
          </w:p>
        </w:tc>
        <w:tc>
          <w:tcPr>
            <w:tcW w:w="671" w:type="dxa"/>
            <w:vAlign w:val="top"/>
          </w:tcPr>
          <w:p>
            <w:pPr>
              <w:pStyle w:val="TableText"/>
              <w:ind w:left="243"/>
              <w:spacing w:before="90" w:line="195" w:lineRule="auto"/>
              <w:rPr>
                <w:sz w:val="20"/>
                <w:szCs w:val="20"/>
              </w:rPr>
            </w:pPr>
            <w:r>
              <w:rPr>
                <w:sz w:val="20"/>
                <w:szCs w:val="20"/>
              </w:rPr>
              <w:t>63</w:t>
            </w:r>
          </w:p>
        </w:tc>
        <w:tc>
          <w:tcPr>
            <w:tcW w:w="3705" w:type="dxa"/>
            <w:vAlign w:val="top"/>
          </w:tcPr>
          <w:p>
            <w:pPr>
              <w:pStyle w:val="TableText"/>
              <w:ind w:left="1136"/>
              <w:spacing w:before="86" w:line="201" w:lineRule="auto"/>
              <w:rPr>
                <w:sz w:val="20"/>
                <w:szCs w:val="20"/>
              </w:rPr>
            </w:pPr>
            <w:r>
              <w:rPr>
                <w:sz w:val="20"/>
                <w:szCs w:val="20"/>
              </w:rPr>
              <w:t>CerP</w:t>
            </w:r>
            <w:r>
              <w:rPr>
                <w:sz w:val="20"/>
                <w:szCs w:val="20"/>
                <w:spacing w:val="5"/>
              </w:rPr>
              <w:t>(d18:1/16:0)</w:t>
            </w:r>
          </w:p>
        </w:tc>
      </w:tr>
      <w:tr>
        <w:trPr>
          <w:trHeight w:val="311" w:hRule="atLeast"/>
        </w:trPr>
        <w:tc>
          <w:tcPr>
            <w:tcW w:w="786" w:type="dxa"/>
            <w:vAlign w:val="top"/>
          </w:tcPr>
          <w:p>
            <w:pPr>
              <w:pStyle w:val="TableText"/>
              <w:ind w:left="372"/>
              <w:spacing w:before="73" w:line="192" w:lineRule="auto"/>
              <w:rPr>
                <w:sz w:val="20"/>
                <w:szCs w:val="20"/>
              </w:rPr>
            </w:pPr>
            <w:r>
              <w:rPr>
                <w:sz w:val="20"/>
                <w:szCs w:val="20"/>
              </w:rPr>
              <w:t>7</w:t>
            </w:r>
          </w:p>
        </w:tc>
        <w:tc>
          <w:tcPr>
            <w:tcW w:w="3333" w:type="dxa"/>
            <w:vAlign w:val="top"/>
          </w:tcPr>
          <w:p>
            <w:pPr>
              <w:pStyle w:val="TableText"/>
              <w:ind w:left="1193"/>
              <w:spacing w:before="66" w:line="201" w:lineRule="auto"/>
              <w:rPr>
                <w:sz w:val="20"/>
                <w:szCs w:val="20"/>
              </w:rPr>
            </w:pPr>
            <w:r>
              <w:rPr>
                <w:sz w:val="20"/>
                <w:szCs w:val="20"/>
                <w:spacing w:val="3"/>
              </w:rPr>
              <w:t>Propranolol</w:t>
            </w:r>
          </w:p>
        </w:tc>
        <w:tc>
          <w:tcPr>
            <w:tcW w:w="671" w:type="dxa"/>
            <w:vAlign w:val="top"/>
          </w:tcPr>
          <w:p>
            <w:pPr>
              <w:pStyle w:val="TableText"/>
              <w:ind w:left="243"/>
              <w:spacing w:before="70" w:line="195" w:lineRule="auto"/>
              <w:rPr>
                <w:sz w:val="20"/>
                <w:szCs w:val="20"/>
              </w:rPr>
            </w:pPr>
            <w:r>
              <w:rPr>
                <w:sz w:val="20"/>
                <w:szCs w:val="20"/>
              </w:rPr>
              <w:t>64</w:t>
            </w:r>
          </w:p>
        </w:tc>
        <w:tc>
          <w:tcPr>
            <w:tcW w:w="3705" w:type="dxa"/>
            <w:vAlign w:val="top"/>
          </w:tcPr>
          <w:p>
            <w:pPr>
              <w:pStyle w:val="TableText"/>
              <w:ind w:left="407"/>
              <w:spacing w:before="66" w:line="201" w:lineRule="auto"/>
              <w:rPr>
                <w:sz w:val="20"/>
                <w:szCs w:val="20"/>
              </w:rPr>
            </w:pPr>
            <w:r>
              <w:rPr>
                <w:sz w:val="20"/>
                <w:szCs w:val="20"/>
              </w:rPr>
              <w:t>DG</w:t>
            </w:r>
            <w:r>
              <w:rPr>
                <w:sz w:val="20"/>
                <w:szCs w:val="20"/>
                <w:spacing w:val="4"/>
              </w:rPr>
              <w:t>(22:2(13Z,</w:t>
            </w:r>
            <w:r>
              <w:rPr>
                <w:sz w:val="20"/>
                <w:szCs w:val="20"/>
                <w:spacing w:val="-25"/>
              </w:rPr>
              <w:t xml:space="preserve"> </w:t>
            </w:r>
            <w:r>
              <w:rPr>
                <w:sz w:val="20"/>
                <w:szCs w:val="20"/>
                <w:spacing w:val="4"/>
              </w:rPr>
              <w:t>16Z)/24:1(1</w:t>
            </w:r>
            <w:r>
              <w:rPr>
                <w:sz w:val="20"/>
                <w:szCs w:val="20"/>
                <w:spacing w:val="3"/>
              </w:rPr>
              <w:t>5Z)/0:0)</w:t>
            </w:r>
          </w:p>
        </w:tc>
      </w:tr>
      <w:tr>
        <w:trPr>
          <w:trHeight w:val="602" w:hRule="atLeast"/>
        </w:trPr>
        <w:tc>
          <w:tcPr>
            <w:tcW w:w="786" w:type="dxa"/>
            <w:vAlign w:val="top"/>
          </w:tcPr>
          <w:p>
            <w:pPr>
              <w:pStyle w:val="TableText"/>
              <w:ind w:left="377"/>
              <w:spacing w:before="227" w:line="195" w:lineRule="auto"/>
              <w:rPr>
                <w:sz w:val="20"/>
                <w:szCs w:val="20"/>
              </w:rPr>
            </w:pPr>
            <w:r>
              <w:rPr>
                <w:sz w:val="20"/>
                <w:szCs w:val="20"/>
              </w:rPr>
              <w:t>8</w:t>
            </w:r>
          </w:p>
        </w:tc>
        <w:tc>
          <w:tcPr>
            <w:tcW w:w="3333" w:type="dxa"/>
            <w:vAlign w:val="top"/>
          </w:tcPr>
          <w:p>
            <w:pPr>
              <w:pStyle w:val="TableText"/>
              <w:ind w:left="206"/>
              <w:spacing w:before="67" w:line="201" w:lineRule="auto"/>
              <w:rPr>
                <w:sz w:val="20"/>
                <w:szCs w:val="20"/>
              </w:rPr>
            </w:pPr>
            <w:r>
              <w:rPr>
                <w:sz w:val="20"/>
                <w:szCs w:val="20"/>
                <w:spacing w:val="9"/>
              </w:rPr>
              <w:t>11</w:t>
            </w:r>
            <w:r>
              <w:rPr>
                <w:sz w:val="20"/>
                <w:szCs w:val="20"/>
              </w:rPr>
              <w:t>beta</w:t>
            </w:r>
            <w:r>
              <w:rPr>
                <w:sz w:val="20"/>
                <w:szCs w:val="20"/>
                <w:spacing w:val="9"/>
              </w:rPr>
              <w:t>,20-</w:t>
            </w:r>
            <w:r>
              <w:rPr>
                <w:sz w:val="20"/>
                <w:szCs w:val="20"/>
              </w:rPr>
              <w:t>Dihydroxy</w:t>
            </w:r>
            <w:r>
              <w:rPr>
                <w:sz w:val="20"/>
                <w:szCs w:val="20"/>
                <w:spacing w:val="9"/>
              </w:rPr>
              <w:t>-3-</w:t>
            </w:r>
            <w:r>
              <w:rPr>
                <w:sz w:val="20"/>
                <w:szCs w:val="20"/>
              </w:rPr>
              <w:t>oxopregn</w:t>
            </w:r>
            <w:r>
              <w:rPr>
                <w:sz w:val="20"/>
                <w:szCs w:val="20"/>
                <w:spacing w:val="9"/>
              </w:rPr>
              <w:t>-4</w:t>
            </w:r>
          </w:p>
          <w:p>
            <w:pPr>
              <w:pStyle w:val="TableText"/>
              <w:ind w:left="1056"/>
              <w:spacing w:before="119" w:line="199" w:lineRule="auto"/>
              <w:rPr>
                <w:sz w:val="20"/>
                <w:szCs w:val="20"/>
              </w:rPr>
            </w:pPr>
            <w:r>
              <w:rPr>
                <w:sz w:val="20"/>
                <w:szCs w:val="20"/>
                <w:spacing w:val="8"/>
              </w:rPr>
              <w:t>-</w:t>
            </w:r>
            <w:r>
              <w:rPr>
                <w:sz w:val="20"/>
                <w:szCs w:val="20"/>
              </w:rPr>
              <w:t>en</w:t>
            </w:r>
            <w:r>
              <w:rPr>
                <w:sz w:val="20"/>
                <w:szCs w:val="20"/>
                <w:spacing w:val="8"/>
              </w:rPr>
              <w:t>-21-</w:t>
            </w:r>
            <w:r>
              <w:rPr>
                <w:sz w:val="20"/>
                <w:szCs w:val="20"/>
              </w:rPr>
              <w:t>oic</w:t>
            </w:r>
            <w:r>
              <w:rPr>
                <w:sz w:val="20"/>
                <w:szCs w:val="20"/>
                <w:spacing w:val="8"/>
              </w:rPr>
              <w:t xml:space="preserve"> </w:t>
            </w:r>
            <w:r>
              <w:rPr>
                <w:sz w:val="20"/>
                <w:szCs w:val="20"/>
              </w:rPr>
              <w:t>acid</w:t>
            </w:r>
          </w:p>
        </w:tc>
        <w:tc>
          <w:tcPr>
            <w:tcW w:w="671" w:type="dxa"/>
            <w:vAlign w:val="top"/>
          </w:tcPr>
          <w:p>
            <w:pPr>
              <w:pStyle w:val="TableText"/>
              <w:ind w:left="243"/>
              <w:spacing w:before="227" w:line="195" w:lineRule="auto"/>
              <w:rPr>
                <w:sz w:val="20"/>
                <w:szCs w:val="20"/>
              </w:rPr>
            </w:pPr>
            <w:r>
              <w:rPr>
                <w:sz w:val="20"/>
                <w:szCs w:val="20"/>
              </w:rPr>
              <w:t>65</w:t>
            </w:r>
          </w:p>
        </w:tc>
        <w:tc>
          <w:tcPr>
            <w:tcW w:w="3705" w:type="dxa"/>
            <w:vAlign w:val="top"/>
          </w:tcPr>
          <w:p>
            <w:pPr>
              <w:pStyle w:val="TableText"/>
              <w:ind w:left="181"/>
              <w:spacing w:before="67" w:line="201" w:lineRule="auto"/>
              <w:rPr>
                <w:sz w:val="20"/>
                <w:szCs w:val="20"/>
              </w:rPr>
            </w:pPr>
            <w:r>
              <w:rPr>
                <w:sz w:val="20"/>
                <w:szCs w:val="20"/>
                <w:spacing w:val="9"/>
              </w:rPr>
              <w:t>4'-O-</w:t>
            </w:r>
            <w:r>
              <w:rPr>
                <w:sz w:val="20"/>
                <w:szCs w:val="20"/>
              </w:rPr>
              <w:t>methyl</w:t>
            </w:r>
            <w:r>
              <w:rPr>
                <w:sz w:val="20"/>
                <w:szCs w:val="20"/>
                <w:spacing w:val="9"/>
              </w:rPr>
              <w:t>-(-)-</w:t>
            </w:r>
            <w:r>
              <w:rPr>
                <w:sz w:val="20"/>
                <w:szCs w:val="20"/>
              </w:rPr>
              <w:t>epicatechin</w:t>
            </w:r>
            <w:r>
              <w:rPr>
                <w:sz w:val="20"/>
                <w:szCs w:val="20"/>
                <w:spacing w:val="9"/>
              </w:rPr>
              <w:t>-5-O-</w:t>
            </w:r>
            <w:r>
              <w:rPr>
                <w:sz w:val="20"/>
                <w:szCs w:val="20"/>
              </w:rPr>
              <w:t>beta</w:t>
            </w:r>
            <w:r>
              <w:rPr>
                <w:sz w:val="20"/>
                <w:szCs w:val="20"/>
                <w:spacing w:val="9"/>
              </w:rPr>
              <w:t>-</w:t>
            </w:r>
            <w:r>
              <w:rPr>
                <w:sz w:val="20"/>
                <w:szCs w:val="20"/>
              </w:rPr>
              <w:t>gl</w:t>
            </w:r>
          </w:p>
          <w:p>
            <w:pPr>
              <w:pStyle w:val="TableText"/>
              <w:ind w:left="1445"/>
              <w:spacing w:before="119" w:line="199" w:lineRule="auto"/>
              <w:rPr>
                <w:sz w:val="20"/>
                <w:szCs w:val="20"/>
              </w:rPr>
            </w:pPr>
            <w:r>
              <w:rPr>
                <w:sz w:val="20"/>
                <w:szCs w:val="20"/>
                <w:spacing w:val="4"/>
              </w:rPr>
              <w:t>ucuronide</w:t>
            </w:r>
          </w:p>
        </w:tc>
      </w:tr>
      <w:tr>
        <w:trPr>
          <w:trHeight w:val="330" w:hRule="atLeast"/>
        </w:trPr>
        <w:tc>
          <w:tcPr>
            <w:tcW w:w="786" w:type="dxa"/>
            <w:vAlign w:val="top"/>
          </w:tcPr>
          <w:p>
            <w:pPr>
              <w:pStyle w:val="TableText"/>
              <w:ind w:left="373"/>
              <w:spacing w:before="93" w:line="195" w:lineRule="auto"/>
              <w:rPr>
                <w:sz w:val="20"/>
                <w:szCs w:val="20"/>
              </w:rPr>
            </w:pPr>
            <w:r>
              <w:rPr>
                <w:sz w:val="20"/>
                <w:szCs w:val="20"/>
              </w:rPr>
              <w:t>9</w:t>
            </w:r>
          </w:p>
        </w:tc>
        <w:tc>
          <w:tcPr>
            <w:tcW w:w="3333" w:type="dxa"/>
            <w:vAlign w:val="top"/>
          </w:tcPr>
          <w:p>
            <w:pPr>
              <w:pStyle w:val="TableText"/>
              <w:ind w:left="909"/>
              <w:spacing w:before="90" w:line="200" w:lineRule="auto"/>
              <w:rPr>
                <w:sz w:val="20"/>
                <w:szCs w:val="20"/>
              </w:rPr>
            </w:pPr>
            <w:r>
              <w:rPr>
                <w:sz w:val="20"/>
                <w:szCs w:val="20"/>
                <w:spacing w:val="1"/>
              </w:rPr>
              <w:t>9,</w:t>
            </w:r>
            <w:r>
              <w:rPr>
                <w:sz w:val="20"/>
                <w:szCs w:val="20"/>
                <w:spacing w:val="-25"/>
              </w:rPr>
              <w:t xml:space="preserve"> </w:t>
            </w:r>
            <w:r>
              <w:rPr>
                <w:sz w:val="20"/>
                <w:szCs w:val="20"/>
                <w:spacing w:val="1"/>
              </w:rPr>
              <w:t>12,</w:t>
            </w:r>
            <w:r>
              <w:rPr>
                <w:sz w:val="20"/>
                <w:szCs w:val="20"/>
                <w:spacing w:val="-28"/>
              </w:rPr>
              <w:t xml:space="preserve"> </w:t>
            </w:r>
            <w:r>
              <w:rPr>
                <w:sz w:val="20"/>
                <w:szCs w:val="20"/>
                <w:spacing w:val="1"/>
              </w:rPr>
              <w:t>13-</w:t>
            </w:r>
            <w:r>
              <w:rPr>
                <w:sz w:val="20"/>
                <w:szCs w:val="20"/>
              </w:rPr>
              <w:t>TriHOME</w:t>
            </w:r>
          </w:p>
        </w:tc>
        <w:tc>
          <w:tcPr>
            <w:tcW w:w="671" w:type="dxa"/>
            <w:vAlign w:val="top"/>
          </w:tcPr>
          <w:p>
            <w:pPr>
              <w:pStyle w:val="TableText"/>
              <w:ind w:left="243"/>
              <w:spacing w:before="93" w:line="195" w:lineRule="auto"/>
              <w:rPr>
                <w:sz w:val="20"/>
                <w:szCs w:val="20"/>
              </w:rPr>
            </w:pPr>
            <w:r>
              <w:rPr>
                <w:sz w:val="20"/>
                <w:szCs w:val="20"/>
              </w:rPr>
              <w:t>66</w:t>
            </w:r>
          </w:p>
        </w:tc>
        <w:tc>
          <w:tcPr>
            <w:tcW w:w="3705" w:type="dxa"/>
            <w:vAlign w:val="top"/>
          </w:tcPr>
          <w:p>
            <w:pPr>
              <w:pStyle w:val="TableText"/>
              <w:ind w:left="1357"/>
              <w:spacing w:before="93" w:line="197" w:lineRule="auto"/>
              <w:rPr>
                <w:sz w:val="20"/>
                <w:szCs w:val="20"/>
              </w:rPr>
            </w:pPr>
            <w:r>
              <w:rPr>
                <w:sz w:val="20"/>
                <w:szCs w:val="20"/>
                <w:spacing w:val="4"/>
              </w:rPr>
              <w:t>Kuwanon Q</w:t>
            </w:r>
          </w:p>
        </w:tc>
      </w:tr>
      <w:tr>
        <w:trPr>
          <w:trHeight w:val="314" w:hRule="atLeast"/>
        </w:trPr>
        <w:tc>
          <w:tcPr>
            <w:tcW w:w="786" w:type="dxa"/>
            <w:vAlign w:val="top"/>
          </w:tcPr>
          <w:p>
            <w:pPr>
              <w:pStyle w:val="TableText"/>
              <w:ind w:left="339"/>
              <w:spacing w:before="75" w:line="195" w:lineRule="auto"/>
              <w:rPr>
                <w:sz w:val="20"/>
                <w:szCs w:val="20"/>
              </w:rPr>
            </w:pPr>
            <w:r>
              <w:rPr>
                <w:sz w:val="20"/>
                <w:szCs w:val="20"/>
                <w:spacing w:val="-8"/>
              </w:rPr>
              <w:t>10</w:t>
            </w:r>
          </w:p>
        </w:tc>
        <w:tc>
          <w:tcPr>
            <w:tcW w:w="3333" w:type="dxa"/>
            <w:vAlign w:val="top"/>
          </w:tcPr>
          <w:p>
            <w:pPr>
              <w:pStyle w:val="TableText"/>
              <w:ind w:left="180"/>
              <w:spacing w:before="71" w:line="201" w:lineRule="auto"/>
              <w:rPr>
                <w:sz w:val="20"/>
                <w:szCs w:val="20"/>
              </w:rPr>
            </w:pPr>
            <w:r>
              <w:rPr>
                <w:sz w:val="20"/>
                <w:szCs w:val="20"/>
                <w:spacing w:val="4"/>
              </w:rPr>
              <w:t>Deoxycholic acid glycine</w:t>
            </w:r>
            <w:r>
              <w:rPr>
                <w:sz w:val="20"/>
                <w:szCs w:val="20"/>
                <w:spacing w:val="11"/>
              </w:rPr>
              <w:t xml:space="preserve"> </w:t>
            </w:r>
            <w:r>
              <w:rPr>
                <w:sz w:val="20"/>
                <w:szCs w:val="20"/>
                <w:spacing w:val="4"/>
              </w:rPr>
              <w:t>con</w:t>
            </w:r>
            <w:r>
              <w:rPr>
                <w:sz w:val="20"/>
                <w:szCs w:val="20"/>
                <w:spacing w:val="3"/>
              </w:rPr>
              <w:t>jugate</w:t>
            </w:r>
          </w:p>
        </w:tc>
        <w:tc>
          <w:tcPr>
            <w:tcW w:w="671" w:type="dxa"/>
            <w:vAlign w:val="top"/>
          </w:tcPr>
          <w:p>
            <w:pPr>
              <w:pStyle w:val="TableText"/>
              <w:ind w:left="243"/>
              <w:spacing w:before="75" w:line="195" w:lineRule="auto"/>
              <w:rPr>
                <w:sz w:val="20"/>
                <w:szCs w:val="20"/>
              </w:rPr>
            </w:pPr>
            <w:r>
              <w:rPr>
                <w:sz w:val="20"/>
                <w:szCs w:val="20"/>
              </w:rPr>
              <w:t>67</w:t>
            </w:r>
          </w:p>
        </w:tc>
        <w:tc>
          <w:tcPr>
            <w:tcW w:w="3705" w:type="dxa"/>
            <w:vAlign w:val="top"/>
          </w:tcPr>
          <w:p>
            <w:pPr>
              <w:pStyle w:val="TableText"/>
              <w:ind w:left="1469"/>
              <w:spacing w:before="71" w:line="199" w:lineRule="auto"/>
              <w:rPr>
                <w:sz w:val="20"/>
                <w:szCs w:val="20"/>
              </w:rPr>
            </w:pPr>
            <w:r>
              <w:rPr>
                <w:sz w:val="20"/>
                <w:szCs w:val="20"/>
                <w:spacing w:val="3"/>
              </w:rPr>
              <w:t>Coniferin</w:t>
            </w:r>
          </w:p>
        </w:tc>
      </w:tr>
      <w:tr>
        <w:trPr>
          <w:trHeight w:val="311" w:hRule="atLeast"/>
        </w:trPr>
        <w:tc>
          <w:tcPr>
            <w:tcW w:w="786" w:type="dxa"/>
            <w:vAlign w:val="top"/>
          </w:tcPr>
          <w:p>
            <w:pPr>
              <w:pStyle w:val="TableText"/>
              <w:ind w:left="341"/>
              <w:spacing w:before="73" w:line="195" w:lineRule="auto"/>
              <w:rPr>
                <w:sz w:val="20"/>
                <w:szCs w:val="20"/>
              </w:rPr>
            </w:pPr>
            <w:r>
              <w:rPr>
                <w:sz w:val="20"/>
                <w:szCs w:val="20"/>
                <w:spacing w:val="-10"/>
              </w:rPr>
              <w:t>11</w:t>
            </w:r>
          </w:p>
        </w:tc>
        <w:tc>
          <w:tcPr>
            <w:tcW w:w="3333" w:type="dxa"/>
            <w:vAlign w:val="top"/>
          </w:tcPr>
          <w:p>
            <w:pPr>
              <w:pStyle w:val="TableText"/>
              <w:ind w:left="900"/>
              <w:spacing w:before="69" w:line="201" w:lineRule="auto"/>
              <w:rPr>
                <w:sz w:val="20"/>
                <w:szCs w:val="20"/>
              </w:rPr>
            </w:pPr>
            <w:r>
              <w:rPr>
                <w:sz w:val="20"/>
                <w:szCs w:val="20"/>
              </w:rPr>
              <w:t>Dynorphin</w:t>
            </w:r>
            <w:r>
              <w:rPr>
                <w:sz w:val="20"/>
                <w:szCs w:val="20"/>
                <w:spacing w:val="9"/>
              </w:rPr>
              <w:t xml:space="preserve"> </w:t>
            </w:r>
            <w:r>
              <w:rPr>
                <w:sz w:val="20"/>
                <w:szCs w:val="20"/>
              </w:rPr>
              <w:t>B</w:t>
            </w:r>
            <w:r>
              <w:rPr>
                <w:sz w:val="20"/>
                <w:szCs w:val="20"/>
                <w:spacing w:val="16"/>
              </w:rPr>
              <w:t xml:space="preserve"> </w:t>
            </w:r>
            <w:r>
              <w:rPr>
                <w:sz w:val="20"/>
                <w:szCs w:val="20"/>
                <w:spacing w:val="9"/>
              </w:rPr>
              <w:t>(6-9)</w:t>
            </w:r>
          </w:p>
        </w:tc>
        <w:tc>
          <w:tcPr>
            <w:tcW w:w="671" w:type="dxa"/>
            <w:vAlign w:val="top"/>
          </w:tcPr>
          <w:p>
            <w:pPr>
              <w:pStyle w:val="TableText"/>
              <w:ind w:left="243"/>
              <w:spacing w:before="73" w:line="195" w:lineRule="auto"/>
              <w:rPr>
                <w:sz w:val="20"/>
                <w:szCs w:val="20"/>
              </w:rPr>
            </w:pPr>
            <w:r>
              <w:rPr>
                <w:sz w:val="20"/>
                <w:szCs w:val="20"/>
              </w:rPr>
              <w:t>68</w:t>
            </w:r>
          </w:p>
        </w:tc>
        <w:tc>
          <w:tcPr>
            <w:tcW w:w="3705" w:type="dxa"/>
            <w:vAlign w:val="top"/>
          </w:tcPr>
          <w:p>
            <w:pPr>
              <w:pStyle w:val="TableText"/>
              <w:ind w:left="1408"/>
              <w:spacing w:before="69" w:line="201" w:lineRule="auto"/>
              <w:rPr>
                <w:sz w:val="20"/>
                <w:szCs w:val="20"/>
              </w:rPr>
            </w:pPr>
            <w:r>
              <w:rPr>
                <w:sz w:val="20"/>
                <w:szCs w:val="20"/>
                <w:spacing w:val="3"/>
              </w:rPr>
              <w:t>Hesperidin</w:t>
            </w:r>
          </w:p>
        </w:tc>
      </w:tr>
      <w:tr>
        <w:trPr>
          <w:trHeight w:val="311" w:hRule="atLeast"/>
        </w:trPr>
        <w:tc>
          <w:tcPr>
            <w:tcW w:w="786" w:type="dxa"/>
            <w:vAlign w:val="top"/>
          </w:tcPr>
          <w:p>
            <w:pPr>
              <w:pStyle w:val="TableText"/>
              <w:ind w:left="339"/>
              <w:spacing w:before="74" w:line="195" w:lineRule="auto"/>
              <w:rPr>
                <w:sz w:val="20"/>
                <w:szCs w:val="20"/>
              </w:rPr>
            </w:pPr>
            <w:r>
              <w:rPr>
                <w:sz w:val="20"/>
                <w:szCs w:val="20"/>
                <w:spacing w:val="-8"/>
              </w:rPr>
              <w:t>12</w:t>
            </w:r>
          </w:p>
        </w:tc>
        <w:tc>
          <w:tcPr>
            <w:tcW w:w="3333" w:type="dxa"/>
            <w:vAlign w:val="top"/>
          </w:tcPr>
          <w:p>
            <w:pPr>
              <w:pStyle w:val="TableText"/>
              <w:ind w:left="1150"/>
              <w:spacing w:before="70" w:line="199" w:lineRule="auto"/>
              <w:rPr>
                <w:sz w:val="20"/>
                <w:szCs w:val="20"/>
              </w:rPr>
            </w:pPr>
            <w:r>
              <w:rPr>
                <w:sz w:val="20"/>
                <w:szCs w:val="20"/>
                <w:spacing w:val="3"/>
              </w:rPr>
              <w:t>Janthitrem B</w:t>
            </w:r>
          </w:p>
        </w:tc>
        <w:tc>
          <w:tcPr>
            <w:tcW w:w="671" w:type="dxa"/>
            <w:vAlign w:val="top"/>
          </w:tcPr>
          <w:p>
            <w:pPr>
              <w:pStyle w:val="TableText"/>
              <w:ind w:left="243"/>
              <w:spacing w:before="74" w:line="195" w:lineRule="auto"/>
              <w:rPr>
                <w:sz w:val="20"/>
                <w:szCs w:val="20"/>
              </w:rPr>
            </w:pPr>
            <w:r>
              <w:rPr>
                <w:sz w:val="20"/>
                <w:szCs w:val="20"/>
              </w:rPr>
              <w:t>69</w:t>
            </w:r>
          </w:p>
        </w:tc>
        <w:tc>
          <w:tcPr>
            <w:tcW w:w="3705" w:type="dxa"/>
            <w:vAlign w:val="top"/>
          </w:tcPr>
          <w:p>
            <w:pPr>
              <w:pStyle w:val="TableText"/>
              <w:ind w:left="1362"/>
              <w:spacing w:before="70" w:line="201" w:lineRule="auto"/>
              <w:rPr>
                <w:sz w:val="20"/>
                <w:szCs w:val="20"/>
              </w:rPr>
            </w:pPr>
            <w:r>
              <w:rPr>
                <w:sz w:val="20"/>
                <w:szCs w:val="20"/>
                <w:spacing w:val="4"/>
              </w:rPr>
              <w:t>Ubiquinol</w:t>
            </w:r>
            <w:r>
              <w:rPr>
                <w:sz w:val="20"/>
                <w:szCs w:val="20"/>
                <w:spacing w:val="12"/>
                <w:w w:val="101"/>
              </w:rPr>
              <w:t xml:space="preserve"> </w:t>
            </w:r>
            <w:r>
              <w:rPr>
                <w:sz w:val="20"/>
                <w:szCs w:val="20"/>
                <w:spacing w:val="4"/>
              </w:rPr>
              <w:t>8</w:t>
            </w:r>
          </w:p>
        </w:tc>
      </w:tr>
      <w:tr>
        <w:trPr>
          <w:trHeight w:val="312" w:hRule="atLeast"/>
        </w:trPr>
        <w:tc>
          <w:tcPr>
            <w:tcW w:w="786" w:type="dxa"/>
            <w:vAlign w:val="top"/>
          </w:tcPr>
          <w:p>
            <w:pPr>
              <w:pStyle w:val="TableText"/>
              <w:ind w:left="339"/>
              <w:spacing w:before="75" w:line="195" w:lineRule="auto"/>
              <w:rPr>
                <w:sz w:val="20"/>
                <w:szCs w:val="20"/>
              </w:rPr>
            </w:pPr>
            <w:r>
              <w:rPr>
                <w:sz w:val="20"/>
                <w:szCs w:val="20"/>
                <w:spacing w:val="-8"/>
              </w:rPr>
              <w:t>13</w:t>
            </w:r>
          </w:p>
        </w:tc>
        <w:tc>
          <w:tcPr>
            <w:tcW w:w="3333" w:type="dxa"/>
            <w:vAlign w:val="top"/>
          </w:tcPr>
          <w:p>
            <w:pPr>
              <w:pStyle w:val="TableText"/>
              <w:ind w:left="1114"/>
              <w:spacing w:before="71" w:line="199" w:lineRule="auto"/>
              <w:rPr>
                <w:sz w:val="20"/>
                <w:szCs w:val="20"/>
              </w:rPr>
            </w:pPr>
            <w:r>
              <w:rPr>
                <w:sz w:val="20"/>
                <w:szCs w:val="20"/>
                <w:spacing w:val="4"/>
              </w:rPr>
              <w:t>Androsterone</w:t>
            </w:r>
          </w:p>
        </w:tc>
        <w:tc>
          <w:tcPr>
            <w:tcW w:w="671" w:type="dxa"/>
            <w:vAlign w:val="top"/>
          </w:tcPr>
          <w:p>
            <w:pPr>
              <w:pStyle w:val="TableText"/>
              <w:ind w:left="242"/>
              <w:spacing w:before="75" w:line="195" w:lineRule="auto"/>
              <w:rPr>
                <w:sz w:val="20"/>
                <w:szCs w:val="20"/>
              </w:rPr>
            </w:pPr>
            <w:r>
              <w:rPr>
                <w:sz w:val="20"/>
                <w:szCs w:val="20"/>
                <w:spacing w:val="1"/>
              </w:rPr>
              <w:t>70</w:t>
            </w:r>
          </w:p>
        </w:tc>
        <w:tc>
          <w:tcPr>
            <w:tcW w:w="3705" w:type="dxa"/>
            <w:vAlign w:val="top"/>
          </w:tcPr>
          <w:p>
            <w:pPr>
              <w:pStyle w:val="TableText"/>
              <w:ind w:left="1273"/>
              <w:spacing w:before="71" w:line="201" w:lineRule="auto"/>
              <w:rPr>
                <w:sz w:val="20"/>
                <w:szCs w:val="20"/>
              </w:rPr>
            </w:pPr>
            <w:r>
              <w:rPr>
                <w:sz w:val="20"/>
                <w:szCs w:val="20"/>
                <w:spacing w:val="4"/>
              </w:rPr>
              <w:t>Hypoxanthine</w:t>
            </w:r>
          </w:p>
        </w:tc>
      </w:tr>
      <w:tr>
        <w:trPr>
          <w:trHeight w:val="600" w:hRule="atLeast"/>
        </w:trPr>
        <w:tc>
          <w:tcPr>
            <w:tcW w:w="786" w:type="dxa"/>
            <w:vAlign w:val="top"/>
          </w:tcPr>
          <w:p>
            <w:pPr>
              <w:pStyle w:val="TableText"/>
              <w:ind w:left="339"/>
              <w:spacing w:before="231" w:line="195" w:lineRule="auto"/>
              <w:rPr>
                <w:sz w:val="20"/>
                <w:szCs w:val="20"/>
              </w:rPr>
            </w:pPr>
            <w:r>
              <w:rPr>
                <w:sz w:val="20"/>
                <w:szCs w:val="20"/>
                <w:spacing w:val="-8"/>
              </w:rPr>
              <w:t>14</w:t>
            </w:r>
          </w:p>
        </w:tc>
        <w:tc>
          <w:tcPr>
            <w:tcW w:w="3333" w:type="dxa"/>
            <w:vAlign w:val="top"/>
          </w:tcPr>
          <w:p>
            <w:pPr>
              <w:pStyle w:val="TableText"/>
              <w:ind w:left="213"/>
              <w:spacing w:before="71" w:line="201" w:lineRule="auto"/>
              <w:rPr>
                <w:sz w:val="20"/>
                <w:szCs w:val="20"/>
              </w:rPr>
            </w:pPr>
            <w:r>
              <w:rPr>
                <w:sz w:val="20"/>
                <w:szCs w:val="20"/>
                <w:spacing w:val="9"/>
              </w:rPr>
              <w:t>15-</w:t>
            </w:r>
            <w:r>
              <w:rPr>
                <w:sz w:val="20"/>
                <w:szCs w:val="20"/>
              </w:rPr>
              <w:t>Keto</w:t>
            </w:r>
            <w:r>
              <w:rPr>
                <w:sz w:val="20"/>
                <w:szCs w:val="20"/>
                <w:spacing w:val="9"/>
              </w:rPr>
              <w:t>-13,</w:t>
            </w:r>
            <w:r>
              <w:rPr>
                <w:sz w:val="20"/>
                <w:szCs w:val="20"/>
                <w:spacing w:val="-25"/>
              </w:rPr>
              <w:t xml:space="preserve"> </w:t>
            </w:r>
            <w:r>
              <w:rPr>
                <w:sz w:val="20"/>
                <w:szCs w:val="20"/>
                <w:spacing w:val="9"/>
              </w:rPr>
              <w:t>14-</w:t>
            </w:r>
            <w:r>
              <w:rPr>
                <w:sz w:val="20"/>
                <w:szCs w:val="20"/>
              </w:rPr>
              <w:t>dihydroprostaglandi</w:t>
            </w:r>
          </w:p>
          <w:p>
            <w:pPr>
              <w:pStyle w:val="TableText"/>
              <w:ind w:left="1486"/>
              <w:spacing w:before="123" w:line="195" w:lineRule="auto"/>
              <w:rPr>
                <w:sz w:val="20"/>
                <w:szCs w:val="20"/>
              </w:rPr>
            </w:pPr>
            <w:r>
              <w:rPr>
                <w:sz w:val="20"/>
                <w:szCs w:val="20"/>
              </w:rPr>
              <w:t>n</w:t>
            </w:r>
            <w:r>
              <w:rPr>
                <w:sz w:val="20"/>
                <w:szCs w:val="20"/>
                <w:spacing w:val="-9"/>
              </w:rPr>
              <w:t xml:space="preserve"> </w:t>
            </w:r>
            <w:r>
              <w:rPr>
                <w:sz w:val="20"/>
                <w:szCs w:val="20"/>
              </w:rPr>
              <w:t>A</w:t>
            </w:r>
            <w:r>
              <w:rPr>
                <w:sz w:val="20"/>
                <w:szCs w:val="20"/>
                <w:spacing w:val="12"/>
              </w:rPr>
              <w:t>2</w:t>
            </w:r>
          </w:p>
        </w:tc>
        <w:tc>
          <w:tcPr>
            <w:tcW w:w="671" w:type="dxa"/>
            <w:vAlign w:val="top"/>
          </w:tcPr>
          <w:p>
            <w:pPr>
              <w:pStyle w:val="TableText"/>
              <w:ind w:left="242"/>
              <w:spacing w:before="231" w:line="195" w:lineRule="auto"/>
              <w:rPr>
                <w:sz w:val="20"/>
                <w:szCs w:val="20"/>
              </w:rPr>
            </w:pPr>
            <w:r>
              <w:rPr>
                <w:sz w:val="20"/>
                <w:szCs w:val="20"/>
                <w:spacing w:val="1"/>
              </w:rPr>
              <w:t>71</w:t>
            </w:r>
          </w:p>
        </w:tc>
        <w:tc>
          <w:tcPr>
            <w:tcW w:w="3705" w:type="dxa"/>
            <w:vAlign w:val="top"/>
          </w:tcPr>
          <w:p>
            <w:pPr>
              <w:pStyle w:val="TableText"/>
              <w:ind w:left="1223"/>
              <w:spacing w:before="227" w:line="199" w:lineRule="auto"/>
              <w:rPr>
                <w:sz w:val="20"/>
                <w:szCs w:val="20"/>
              </w:rPr>
            </w:pPr>
            <w:r>
              <w:rPr>
                <w:sz w:val="20"/>
                <w:szCs w:val="20"/>
                <w:spacing w:val="4"/>
              </w:rPr>
              <w:t>Fumonisin FP2</w:t>
            </w:r>
          </w:p>
        </w:tc>
      </w:tr>
      <w:tr>
        <w:trPr>
          <w:trHeight w:val="334" w:hRule="atLeast"/>
        </w:trPr>
        <w:tc>
          <w:tcPr>
            <w:tcW w:w="786" w:type="dxa"/>
            <w:vAlign w:val="top"/>
          </w:tcPr>
          <w:p>
            <w:pPr>
              <w:pStyle w:val="TableText"/>
              <w:ind w:left="339"/>
              <w:spacing w:before="99" w:line="195" w:lineRule="auto"/>
              <w:rPr>
                <w:sz w:val="20"/>
                <w:szCs w:val="20"/>
              </w:rPr>
            </w:pPr>
            <w:r>
              <w:rPr>
                <w:sz w:val="20"/>
                <w:szCs w:val="20"/>
                <w:spacing w:val="-8"/>
              </w:rPr>
              <w:t>15</w:t>
            </w:r>
          </w:p>
        </w:tc>
        <w:tc>
          <w:tcPr>
            <w:tcW w:w="3333" w:type="dxa"/>
            <w:vAlign w:val="top"/>
          </w:tcPr>
          <w:p>
            <w:pPr>
              <w:pStyle w:val="TableText"/>
              <w:ind w:left="677"/>
              <w:spacing w:before="95" w:line="199" w:lineRule="auto"/>
              <w:rPr>
                <w:sz w:val="20"/>
                <w:szCs w:val="20"/>
              </w:rPr>
            </w:pPr>
            <w:r>
              <w:rPr>
                <w:sz w:val="20"/>
                <w:szCs w:val="20"/>
                <w:spacing w:val="4"/>
              </w:rPr>
              <w:t>3-Oxooctadecanoic acid</w:t>
            </w:r>
          </w:p>
        </w:tc>
        <w:tc>
          <w:tcPr>
            <w:tcW w:w="671" w:type="dxa"/>
            <w:vAlign w:val="top"/>
          </w:tcPr>
          <w:p>
            <w:pPr>
              <w:pStyle w:val="TableText"/>
              <w:ind w:left="242"/>
              <w:spacing w:before="99" w:line="195" w:lineRule="auto"/>
              <w:rPr>
                <w:sz w:val="20"/>
                <w:szCs w:val="20"/>
              </w:rPr>
            </w:pPr>
            <w:r>
              <w:rPr>
                <w:sz w:val="20"/>
                <w:szCs w:val="20"/>
                <w:spacing w:val="1"/>
              </w:rPr>
              <w:t>72</w:t>
            </w:r>
          </w:p>
        </w:tc>
        <w:tc>
          <w:tcPr>
            <w:tcW w:w="3705" w:type="dxa"/>
            <w:vAlign w:val="top"/>
          </w:tcPr>
          <w:p>
            <w:pPr>
              <w:pStyle w:val="TableText"/>
              <w:ind w:left="1029"/>
              <w:spacing w:before="95" w:line="201" w:lineRule="auto"/>
              <w:rPr>
                <w:sz w:val="20"/>
                <w:szCs w:val="20"/>
              </w:rPr>
            </w:pPr>
            <w:r>
              <w:rPr>
                <w:sz w:val="20"/>
                <w:szCs w:val="20"/>
              </w:rPr>
              <w:t>PC</w:t>
            </w:r>
            <w:r>
              <w:rPr>
                <w:sz w:val="20"/>
                <w:szCs w:val="20"/>
                <w:spacing w:val="4"/>
              </w:rPr>
              <w:t>(14:0/22:1(13Z))</w:t>
            </w:r>
          </w:p>
        </w:tc>
      </w:tr>
      <w:tr>
        <w:trPr>
          <w:trHeight w:val="623" w:hRule="atLeast"/>
        </w:trPr>
        <w:tc>
          <w:tcPr>
            <w:tcW w:w="786" w:type="dxa"/>
            <w:vAlign w:val="top"/>
          </w:tcPr>
          <w:p>
            <w:pPr>
              <w:pStyle w:val="TableText"/>
              <w:ind w:left="339"/>
              <w:spacing w:before="233" w:line="195" w:lineRule="auto"/>
              <w:rPr>
                <w:sz w:val="20"/>
                <w:szCs w:val="20"/>
              </w:rPr>
            </w:pPr>
            <w:r>
              <w:rPr>
                <w:sz w:val="20"/>
                <w:szCs w:val="20"/>
                <w:spacing w:val="-8"/>
              </w:rPr>
              <w:t>16</w:t>
            </w:r>
          </w:p>
        </w:tc>
        <w:tc>
          <w:tcPr>
            <w:tcW w:w="3333" w:type="dxa"/>
            <w:vAlign w:val="top"/>
          </w:tcPr>
          <w:p>
            <w:pPr>
              <w:pStyle w:val="TableText"/>
              <w:ind w:left="290"/>
              <w:spacing w:before="73" w:line="201" w:lineRule="auto"/>
              <w:rPr>
                <w:sz w:val="20"/>
                <w:szCs w:val="20"/>
              </w:rPr>
            </w:pPr>
            <w:r>
              <w:rPr>
                <w:sz w:val="20"/>
                <w:szCs w:val="20"/>
                <w:spacing w:val="5"/>
              </w:rPr>
              <w:t>5,6-</w:t>
            </w:r>
            <w:r>
              <w:rPr>
                <w:sz w:val="20"/>
                <w:szCs w:val="20"/>
              </w:rPr>
              <w:t>Epoxy</w:t>
            </w:r>
            <w:r>
              <w:rPr>
                <w:sz w:val="20"/>
                <w:szCs w:val="20"/>
                <w:spacing w:val="5"/>
              </w:rPr>
              <w:t>-8,</w:t>
            </w:r>
            <w:r>
              <w:rPr>
                <w:sz w:val="20"/>
                <w:szCs w:val="20"/>
                <w:spacing w:val="-25"/>
              </w:rPr>
              <w:t xml:space="preserve"> </w:t>
            </w:r>
            <w:r>
              <w:rPr>
                <w:sz w:val="20"/>
                <w:szCs w:val="20"/>
                <w:spacing w:val="5"/>
              </w:rPr>
              <w:t>11,</w:t>
            </w:r>
            <w:r>
              <w:rPr>
                <w:sz w:val="20"/>
                <w:szCs w:val="20"/>
                <w:spacing w:val="-27"/>
              </w:rPr>
              <w:t xml:space="preserve"> </w:t>
            </w:r>
            <w:r>
              <w:rPr>
                <w:sz w:val="20"/>
                <w:szCs w:val="20"/>
                <w:spacing w:val="5"/>
              </w:rPr>
              <w:t>14-</w:t>
            </w:r>
            <w:r>
              <w:rPr>
                <w:sz w:val="20"/>
                <w:szCs w:val="20"/>
              </w:rPr>
              <w:t>eicosatrienoic</w:t>
            </w:r>
          </w:p>
          <w:p>
            <w:pPr>
              <w:pStyle w:val="TableText"/>
              <w:ind w:left="1518"/>
              <w:spacing w:before="119" w:line="199" w:lineRule="auto"/>
              <w:rPr>
                <w:sz w:val="20"/>
                <w:szCs w:val="20"/>
              </w:rPr>
            </w:pPr>
            <w:r>
              <w:rPr>
                <w:sz w:val="20"/>
                <w:szCs w:val="20"/>
                <w:spacing w:val="2"/>
              </w:rPr>
              <w:t>acid</w:t>
            </w:r>
          </w:p>
        </w:tc>
        <w:tc>
          <w:tcPr>
            <w:tcW w:w="671" w:type="dxa"/>
            <w:vAlign w:val="top"/>
          </w:tcPr>
          <w:p>
            <w:pPr>
              <w:pStyle w:val="TableText"/>
              <w:ind w:left="242"/>
              <w:spacing w:before="233" w:line="195" w:lineRule="auto"/>
              <w:rPr>
                <w:sz w:val="20"/>
                <w:szCs w:val="20"/>
              </w:rPr>
            </w:pPr>
            <w:r>
              <w:rPr>
                <w:sz w:val="20"/>
                <w:szCs w:val="20"/>
                <w:spacing w:val="1"/>
              </w:rPr>
              <w:t>73</w:t>
            </w:r>
          </w:p>
        </w:tc>
        <w:tc>
          <w:tcPr>
            <w:tcW w:w="3705" w:type="dxa"/>
            <w:vAlign w:val="top"/>
          </w:tcPr>
          <w:p>
            <w:pPr>
              <w:pStyle w:val="TableText"/>
              <w:ind w:left="812" w:right="122" w:hanging="658"/>
              <w:spacing w:before="74" w:line="281" w:lineRule="auto"/>
              <w:rPr>
                <w:sz w:val="20"/>
                <w:szCs w:val="20"/>
              </w:rPr>
            </w:pPr>
            <w:r>
              <w:rPr>
                <w:sz w:val="20"/>
                <w:szCs w:val="20"/>
                <w:spacing w:val="12"/>
              </w:rPr>
              <w:t>5-(3',4'-</w:t>
            </w:r>
            <w:r>
              <w:rPr>
                <w:sz w:val="20"/>
                <w:szCs w:val="20"/>
              </w:rPr>
              <w:t>dihydroxyphenyl</w:t>
            </w:r>
            <w:r>
              <w:rPr>
                <w:sz w:val="20"/>
                <w:szCs w:val="20"/>
                <w:spacing w:val="12"/>
              </w:rPr>
              <w:t>)-</w:t>
            </w:r>
            <w:r>
              <w:rPr>
                <w:sz w:val="20"/>
                <w:szCs w:val="20"/>
              </w:rPr>
              <w:t>gamma</w:t>
            </w:r>
            <w:r>
              <w:rPr>
                <w:sz w:val="20"/>
                <w:szCs w:val="20"/>
                <w:spacing w:val="12"/>
              </w:rPr>
              <w:t>-</w:t>
            </w:r>
            <w:r>
              <w:rPr>
                <w:sz w:val="20"/>
                <w:szCs w:val="20"/>
              </w:rPr>
              <w:t>valero</w:t>
            </w:r>
            <w:r>
              <w:rPr>
                <w:sz w:val="20"/>
                <w:szCs w:val="20"/>
                <w:spacing w:val="6"/>
              </w:rPr>
              <w:t xml:space="preserve"> </w:t>
            </w:r>
            <w:r>
              <w:rPr>
                <w:sz w:val="20"/>
                <w:szCs w:val="20"/>
              </w:rPr>
              <w:t>lactone</w:t>
            </w:r>
            <w:r>
              <w:rPr>
                <w:sz w:val="20"/>
                <w:szCs w:val="20"/>
                <w:spacing w:val="15"/>
              </w:rPr>
              <w:t>-3'-O-</w:t>
            </w:r>
            <w:r>
              <w:rPr>
                <w:sz w:val="20"/>
                <w:szCs w:val="20"/>
              </w:rPr>
              <w:t>glucuronide</w:t>
            </w:r>
          </w:p>
        </w:tc>
      </w:tr>
      <w:tr>
        <w:trPr>
          <w:trHeight w:val="622" w:hRule="atLeast"/>
        </w:trPr>
        <w:tc>
          <w:tcPr>
            <w:tcW w:w="786" w:type="dxa"/>
            <w:vAlign w:val="top"/>
          </w:tcPr>
          <w:p>
            <w:pPr>
              <w:pStyle w:val="TableText"/>
              <w:ind w:left="339"/>
              <w:spacing w:before="234" w:line="195" w:lineRule="auto"/>
              <w:rPr>
                <w:sz w:val="20"/>
                <w:szCs w:val="20"/>
              </w:rPr>
            </w:pPr>
            <w:r>
              <w:rPr>
                <w:sz w:val="20"/>
                <w:szCs w:val="20"/>
                <w:spacing w:val="-8"/>
              </w:rPr>
              <w:t>17</w:t>
            </w:r>
          </w:p>
        </w:tc>
        <w:tc>
          <w:tcPr>
            <w:tcW w:w="3333" w:type="dxa"/>
            <w:vAlign w:val="top"/>
          </w:tcPr>
          <w:p>
            <w:pPr>
              <w:pStyle w:val="TableText"/>
              <w:ind w:left="173"/>
              <w:spacing w:before="74" w:line="201" w:lineRule="auto"/>
              <w:rPr>
                <w:sz w:val="20"/>
                <w:szCs w:val="20"/>
              </w:rPr>
            </w:pPr>
            <w:r>
              <w:rPr>
                <w:sz w:val="20"/>
                <w:szCs w:val="20"/>
              </w:rPr>
              <w:t>PC</w:t>
            </w:r>
            <w:r>
              <w:rPr>
                <w:sz w:val="20"/>
                <w:szCs w:val="20"/>
                <w:spacing w:val="2"/>
              </w:rPr>
              <w:t>(22:4(7Z,</w:t>
            </w:r>
            <w:r>
              <w:rPr>
                <w:sz w:val="20"/>
                <w:szCs w:val="20"/>
                <w:spacing w:val="-22"/>
              </w:rPr>
              <w:t xml:space="preserve"> </w:t>
            </w:r>
            <w:r>
              <w:rPr>
                <w:sz w:val="20"/>
                <w:szCs w:val="20"/>
                <w:spacing w:val="2"/>
              </w:rPr>
              <w:t>10Z,</w:t>
            </w:r>
            <w:r>
              <w:rPr>
                <w:sz w:val="20"/>
                <w:szCs w:val="20"/>
                <w:spacing w:val="-25"/>
              </w:rPr>
              <w:t xml:space="preserve"> </w:t>
            </w:r>
            <w:r>
              <w:rPr>
                <w:sz w:val="20"/>
                <w:szCs w:val="20"/>
                <w:spacing w:val="2"/>
              </w:rPr>
              <w:t>13Z,</w:t>
            </w:r>
            <w:r>
              <w:rPr>
                <w:sz w:val="20"/>
                <w:szCs w:val="20"/>
                <w:spacing w:val="-25"/>
              </w:rPr>
              <w:t xml:space="preserve"> </w:t>
            </w:r>
            <w:r>
              <w:rPr>
                <w:sz w:val="20"/>
                <w:szCs w:val="20"/>
                <w:spacing w:val="2"/>
              </w:rPr>
              <w:t>16Z)/P-18:1(1</w:t>
            </w:r>
          </w:p>
          <w:p>
            <w:pPr>
              <w:pStyle w:val="TableText"/>
              <w:ind w:left="1523"/>
              <w:spacing w:before="119" w:line="201" w:lineRule="auto"/>
              <w:rPr>
                <w:sz w:val="20"/>
                <w:szCs w:val="20"/>
              </w:rPr>
            </w:pPr>
            <w:r>
              <w:rPr>
                <w:sz w:val="20"/>
                <w:szCs w:val="20"/>
                <w:spacing w:val="-2"/>
              </w:rPr>
              <w:t>1Z))</w:t>
            </w:r>
          </w:p>
        </w:tc>
        <w:tc>
          <w:tcPr>
            <w:tcW w:w="671" w:type="dxa"/>
            <w:vAlign w:val="top"/>
          </w:tcPr>
          <w:p>
            <w:pPr>
              <w:pStyle w:val="TableText"/>
              <w:ind w:left="242"/>
              <w:spacing w:before="234" w:line="195" w:lineRule="auto"/>
              <w:rPr>
                <w:sz w:val="20"/>
                <w:szCs w:val="20"/>
              </w:rPr>
            </w:pPr>
            <w:r>
              <w:rPr>
                <w:sz w:val="20"/>
                <w:szCs w:val="20"/>
                <w:spacing w:val="1"/>
              </w:rPr>
              <w:t>74</w:t>
            </w:r>
          </w:p>
        </w:tc>
        <w:tc>
          <w:tcPr>
            <w:tcW w:w="3705" w:type="dxa"/>
            <w:vAlign w:val="top"/>
          </w:tcPr>
          <w:p>
            <w:pPr>
              <w:pStyle w:val="TableText"/>
              <w:ind w:left="237"/>
              <w:spacing w:before="230" w:line="201" w:lineRule="auto"/>
              <w:rPr>
                <w:sz w:val="20"/>
                <w:szCs w:val="20"/>
              </w:rPr>
            </w:pPr>
            <w:r>
              <w:rPr>
                <w:sz w:val="20"/>
                <w:szCs w:val="20"/>
                <w:spacing w:val="24"/>
              </w:rPr>
              <w:t>3</w:t>
            </w:r>
            <w:r>
              <w:rPr>
                <w:sz w:val="20"/>
                <w:szCs w:val="20"/>
              </w:rPr>
              <w:t>alpha</w:t>
            </w:r>
            <w:r>
              <w:rPr>
                <w:sz w:val="20"/>
                <w:szCs w:val="20"/>
                <w:spacing w:val="24"/>
              </w:rPr>
              <w:t>,</w:t>
            </w:r>
            <w:r>
              <w:rPr>
                <w:sz w:val="20"/>
                <w:szCs w:val="20"/>
                <w:spacing w:val="-23"/>
              </w:rPr>
              <w:t xml:space="preserve"> </w:t>
            </w:r>
            <w:r>
              <w:rPr>
                <w:sz w:val="20"/>
                <w:szCs w:val="20"/>
                <w:spacing w:val="24"/>
              </w:rPr>
              <w:t>16</w:t>
            </w:r>
            <w:r>
              <w:rPr>
                <w:sz w:val="20"/>
                <w:szCs w:val="20"/>
              </w:rPr>
              <w:t>beta</w:t>
            </w:r>
            <w:r>
              <w:rPr>
                <w:sz w:val="20"/>
                <w:szCs w:val="20"/>
                <w:spacing w:val="24"/>
              </w:rPr>
              <w:t>-</w:t>
            </w:r>
            <w:r>
              <w:rPr>
                <w:sz w:val="20"/>
                <w:szCs w:val="20"/>
              </w:rPr>
              <w:t>Dihydroxyandrostenone</w:t>
            </w:r>
          </w:p>
        </w:tc>
      </w:tr>
      <w:tr>
        <w:trPr>
          <w:trHeight w:val="312" w:hRule="atLeast"/>
        </w:trPr>
        <w:tc>
          <w:tcPr>
            <w:tcW w:w="786" w:type="dxa"/>
            <w:vAlign w:val="top"/>
          </w:tcPr>
          <w:p>
            <w:pPr>
              <w:pStyle w:val="TableText"/>
              <w:ind w:left="339"/>
              <w:spacing w:before="80" w:line="195" w:lineRule="auto"/>
              <w:rPr>
                <w:sz w:val="20"/>
                <w:szCs w:val="20"/>
              </w:rPr>
            </w:pPr>
            <w:r>
              <w:rPr>
                <w:sz w:val="20"/>
                <w:szCs w:val="20"/>
                <w:spacing w:val="-8"/>
              </w:rPr>
              <w:t>18</w:t>
            </w:r>
          </w:p>
        </w:tc>
        <w:tc>
          <w:tcPr>
            <w:tcW w:w="3333" w:type="dxa"/>
            <w:vAlign w:val="top"/>
          </w:tcPr>
          <w:p>
            <w:pPr>
              <w:pStyle w:val="TableText"/>
              <w:ind w:left="285"/>
              <w:spacing w:before="76" w:line="201" w:lineRule="auto"/>
              <w:rPr>
                <w:sz w:val="20"/>
                <w:szCs w:val="20"/>
              </w:rPr>
            </w:pPr>
            <w:r>
              <w:rPr>
                <w:sz w:val="20"/>
                <w:szCs w:val="20"/>
                <w:spacing w:val="15"/>
              </w:rPr>
              <w:t>15(S)-</w:t>
            </w:r>
            <w:r>
              <w:rPr>
                <w:sz w:val="20"/>
                <w:szCs w:val="20"/>
              </w:rPr>
              <w:t>Hydroxyeicosatrienoic</w:t>
            </w:r>
            <w:r>
              <w:rPr>
                <w:sz w:val="20"/>
                <w:szCs w:val="20"/>
                <w:spacing w:val="15"/>
              </w:rPr>
              <w:t xml:space="preserve"> </w:t>
            </w:r>
            <w:r>
              <w:rPr>
                <w:sz w:val="20"/>
                <w:szCs w:val="20"/>
              </w:rPr>
              <w:t>acid</w:t>
            </w:r>
          </w:p>
        </w:tc>
        <w:tc>
          <w:tcPr>
            <w:tcW w:w="671" w:type="dxa"/>
            <w:vAlign w:val="top"/>
          </w:tcPr>
          <w:p>
            <w:pPr>
              <w:pStyle w:val="TableText"/>
              <w:ind w:left="242"/>
              <w:spacing w:before="83" w:line="192" w:lineRule="auto"/>
              <w:rPr>
                <w:sz w:val="20"/>
                <w:szCs w:val="20"/>
              </w:rPr>
            </w:pPr>
            <w:r>
              <w:rPr>
                <w:sz w:val="20"/>
                <w:szCs w:val="20"/>
                <w:spacing w:val="1"/>
              </w:rPr>
              <w:t>75</w:t>
            </w:r>
          </w:p>
        </w:tc>
        <w:tc>
          <w:tcPr>
            <w:tcW w:w="3705" w:type="dxa"/>
            <w:vAlign w:val="top"/>
          </w:tcPr>
          <w:p>
            <w:pPr>
              <w:pStyle w:val="TableText"/>
              <w:ind w:left="937"/>
              <w:spacing w:before="76" w:line="199" w:lineRule="auto"/>
              <w:rPr>
                <w:sz w:val="20"/>
                <w:szCs w:val="20"/>
              </w:rPr>
            </w:pPr>
            <w:r>
              <w:rPr>
                <w:sz w:val="20"/>
                <w:szCs w:val="20"/>
                <w:spacing w:val="3"/>
              </w:rPr>
              <w:t>all-trans-Retinoic acid</w:t>
            </w:r>
          </w:p>
        </w:tc>
      </w:tr>
      <w:tr>
        <w:trPr>
          <w:trHeight w:val="622" w:hRule="atLeast"/>
        </w:trPr>
        <w:tc>
          <w:tcPr>
            <w:tcW w:w="786" w:type="dxa"/>
            <w:vAlign w:val="top"/>
          </w:tcPr>
          <w:p>
            <w:pPr>
              <w:pStyle w:val="TableText"/>
              <w:ind w:left="339"/>
              <w:spacing w:before="236" w:line="195" w:lineRule="auto"/>
              <w:rPr>
                <w:sz w:val="20"/>
                <w:szCs w:val="20"/>
              </w:rPr>
            </w:pPr>
            <w:r>
              <w:rPr>
                <w:sz w:val="20"/>
                <w:szCs w:val="20"/>
                <w:spacing w:val="-8"/>
              </w:rPr>
              <w:t>19</w:t>
            </w:r>
          </w:p>
        </w:tc>
        <w:tc>
          <w:tcPr>
            <w:tcW w:w="3333" w:type="dxa"/>
            <w:vAlign w:val="top"/>
          </w:tcPr>
          <w:p>
            <w:pPr>
              <w:pStyle w:val="TableText"/>
              <w:ind w:left="763"/>
              <w:spacing w:before="232" w:line="201" w:lineRule="auto"/>
              <w:rPr>
                <w:sz w:val="20"/>
                <w:szCs w:val="20"/>
              </w:rPr>
            </w:pPr>
            <w:r>
              <w:rPr>
                <w:sz w:val="20"/>
                <w:szCs w:val="20"/>
                <w:spacing w:val="4"/>
              </w:rPr>
              <w:t>Medroxyprogesterone</w:t>
            </w:r>
          </w:p>
        </w:tc>
        <w:tc>
          <w:tcPr>
            <w:tcW w:w="671" w:type="dxa"/>
            <w:vAlign w:val="top"/>
          </w:tcPr>
          <w:p>
            <w:pPr>
              <w:pStyle w:val="TableText"/>
              <w:ind w:left="242"/>
              <w:spacing w:before="236" w:line="195" w:lineRule="auto"/>
              <w:rPr>
                <w:sz w:val="20"/>
                <w:szCs w:val="20"/>
              </w:rPr>
            </w:pPr>
            <w:r>
              <w:rPr>
                <w:sz w:val="20"/>
                <w:szCs w:val="20"/>
                <w:spacing w:val="1"/>
              </w:rPr>
              <w:t>76</w:t>
            </w:r>
          </w:p>
        </w:tc>
        <w:tc>
          <w:tcPr>
            <w:tcW w:w="3705" w:type="dxa"/>
            <w:vAlign w:val="top"/>
          </w:tcPr>
          <w:p>
            <w:pPr>
              <w:pStyle w:val="TableText"/>
              <w:ind w:left="136"/>
              <w:spacing w:before="76" w:line="201" w:lineRule="auto"/>
              <w:rPr>
                <w:sz w:val="20"/>
                <w:szCs w:val="20"/>
              </w:rPr>
            </w:pPr>
            <w:r>
              <w:rPr>
                <w:sz w:val="20"/>
                <w:szCs w:val="20"/>
              </w:rPr>
              <w:t>DG</w:t>
            </w:r>
            <w:r>
              <w:rPr>
                <w:sz w:val="20"/>
                <w:szCs w:val="20"/>
                <w:spacing w:val="2"/>
              </w:rPr>
              <w:t>(18:4(6Z,9Z,</w:t>
            </w:r>
            <w:r>
              <w:rPr>
                <w:sz w:val="20"/>
                <w:szCs w:val="20"/>
                <w:spacing w:val="-14"/>
              </w:rPr>
              <w:t xml:space="preserve"> </w:t>
            </w:r>
            <w:r>
              <w:rPr>
                <w:sz w:val="20"/>
                <w:szCs w:val="20"/>
                <w:spacing w:val="2"/>
              </w:rPr>
              <w:t>12Z,</w:t>
            </w:r>
            <w:r>
              <w:rPr>
                <w:sz w:val="20"/>
                <w:szCs w:val="20"/>
                <w:spacing w:val="-25"/>
              </w:rPr>
              <w:t xml:space="preserve"> </w:t>
            </w:r>
            <w:r>
              <w:rPr>
                <w:sz w:val="20"/>
                <w:szCs w:val="20"/>
                <w:spacing w:val="2"/>
              </w:rPr>
              <w:t>15Z)/20:5(5Z,8Z,</w:t>
            </w:r>
            <w:r>
              <w:rPr>
                <w:sz w:val="20"/>
                <w:szCs w:val="20"/>
                <w:spacing w:val="-25"/>
              </w:rPr>
              <w:t xml:space="preserve"> </w:t>
            </w:r>
            <w:r>
              <w:rPr>
                <w:sz w:val="20"/>
                <w:szCs w:val="20"/>
                <w:spacing w:val="2"/>
              </w:rPr>
              <w:t>11</w:t>
            </w:r>
          </w:p>
          <w:p>
            <w:pPr>
              <w:pStyle w:val="TableText"/>
              <w:ind w:left="1179"/>
              <w:spacing w:before="119" w:line="201" w:lineRule="auto"/>
              <w:rPr>
                <w:sz w:val="20"/>
                <w:szCs w:val="20"/>
              </w:rPr>
            </w:pPr>
            <w:r>
              <w:rPr>
                <w:sz w:val="20"/>
                <w:szCs w:val="20"/>
              </w:rPr>
              <w:t>Z,</w:t>
            </w:r>
            <w:r>
              <w:rPr>
                <w:sz w:val="20"/>
                <w:szCs w:val="20"/>
                <w:spacing w:val="-15"/>
              </w:rPr>
              <w:t xml:space="preserve"> </w:t>
            </w:r>
            <w:r>
              <w:rPr>
                <w:sz w:val="20"/>
                <w:szCs w:val="20"/>
              </w:rPr>
              <w:t>14Z,</w:t>
            </w:r>
            <w:r>
              <w:rPr>
                <w:sz w:val="20"/>
                <w:szCs w:val="20"/>
                <w:spacing w:val="-25"/>
              </w:rPr>
              <w:t xml:space="preserve"> </w:t>
            </w:r>
            <w:r>
              <w:rPr>
                <w:sz w:val="20"/>
                <w:szCs w:val="20"/>
              </w:rPr>
              <w:t>17Z)/0:0)</w:t>
            </w:r>
          </w:p>
        </w:tc>
      </w:tr>
      <w:tr>
        <w:trPr>
          <w:trHeight w:val="312" w:hRule="atLeast"/>
        </w:trPr>
        <w:tc>
          <w:tcPr>
            <w:tcW w:w="786" w:type="dxa"/>
            <w:vAlign w:val="top"/>
          </w:tcPr>
          <w:p>
            <w:pPr>
              <w:pStyle w:val="TableText"/>
              <w:ind w:left="319"/>
              <w:spacing w:before="82" w:line="195" w:lineRule="auto"/>
              <w:rPr>
                <w:sz w:val="20"/>
                <w:szCs w:val="20"/>
              </w:rPr>
            </w:pPr>
            <w:r>
              <w:rPr>
                <w:sz w:val="20"/>
                <w:szCs w:val="20"/>
                <w:spacing w:val="2"/>
              </w:rPr>
              <w:t>20</w:t>
            </w:r>
          </w:p>
        </w:tc>
        <w:tc>
          <w:tcPr>
            <w:tcW w:w="3333" w:type="dxa"/>
            <w:vAlign w:val="top"/>
          </w:tcPr>
          <w:p>
            <w:pPr>
              <w:pStyle w:val="TableText"/>
              <w:ind w:left="912"/>
              <w:spacing w:before="78" w:line="201" w:lineRule="auto"/>
              <w:rPr>
                <w:sz w:val="20"/>
                <w:szCs w:val="20"/>
              </w:rPr>
            </w:pPr>
            <w:r>
              <w:rPr>
                <w:sz w:val="20"/>
                <w:szCs w:val="20"/>
                <w:spacing w:val="3"/>
              </w:rPr>
              <w:t>Arginylasparagine</w:t>
            </w:r>
          </w:p>
        </w:tc>
        <w:tc>
          <w:tcPr>
            <w:tcW w:w="671" w:type="dxa"/>
            <w:vAlign w:val="top"/>
          </w:tcPr>
          <w:p>
            <w:pPr>
              <w:pStyle w:val="TableText"/>
              <w:ind w:left="242"/>
              <w:spacing w:before="85" w:line="192" w:lineRule="auto"/>
              <w:rPr>
                <w:sz w:val="20"/>
                <w:szCs w:val="20"/>
              </w:rPr>
            </w:pPr>
            <w:r>
              <w:rPr>
                <w:sz w:val="20"/>
                <w:szCs w:val="20"/>
                <w:spacing w:val="1"/>
              </w:rPr>
              <w:t>77</w:t>
            </w:r>
          </w:p>
        </w:tc>
        <w:tc>
          <w:tcPr>
            <w:tcW w:w="3705" w:type="dxa"/>
            <w:vAlign w:val="top"/>
          </w:tcPr>
          <w:p>
            <w:pPr>
              <w:pStyle w:val="TableText"/>
              <w:ind w:left="1220"/>
              <w:spacing w:before="78" w:line="201" w:lineRule="auto"/>
              <w:rPr>
                <w:sz w:val="20"/>
                <w:szCs w:val="20"/>
              </w:rPr>
            </w:pPr>
            <w:r>
              <w:rPr>
                <w:sz w:val="20"/>
                <w:szCs w:val="20"/>
                <w:spacing w:val="3"/>
              </w:rPr>
              <w:t>Oleoylcarnitine</w:t>
            </w:r>
          </w:p>
        </w:tc>
      </w:tr>
      <w:tr>
        <w:trPr>
          <w:trHeight w:val="311" w:hRule="atLeast"/>
        </w:trPr>
        <w:tc>
          <w:tcPr>
            <w:tcW w:w="786" w:type="dxa"/>
            <w:vAlign w:val="top"/>
          </w:tcPr>
          <w:p>
            <w:pPr>
              <w:pStyle w:val="TableText"/>
              <w:ind w:left="319"/>
              <w:spacing w:before="82" w:line="195" w:lineRule="auto"/>
              <w:rPr>
                <w:sz w:val="20"/>
                <w:szCs w:val="20"/>
              </w:rPr>
            </w:pPr>
            <w:r>
              <w:rPr>
                <w:sz w:val="20"/>
                <w:szCs w:val="20"/>
                <w:spacing w:val="2"/>
              </w:rPr>
              <w:t>21</w:t>
            </w:r>
          </w:p>
        </w:tc>
        <w:tc>
          <w:tcPr>
            <w:tcW w:w="3333" w:type="dxa"/>
            <w:vAlign w:val="top"/>
          </w:tcPr>
          <w:p>
            <w:pPr>
              <w:pStyle w:val="TableText"/>
              <w:ind w:left="727"/>
              <w:spacing w:before="78" w:line="201" w:lineRule="auto"/>
              <w:rPr>
                <w:sz w:val="20"/>
                <w:szCs w:val="20"/>
              </w:rPr>
            </w:pPr>
            <w:r>
              <w:rPr>
                <w:sz w:val="20"/>
                <w:szCs w:val="20"/>
                <w:spacing w:val="4"/>
              </w:rPr>
              <w:t>Harderoporphyrinogen</w:t>
            </w:r>
          </w:p>
        </w:tc>
        <w:tc>
          <w:tcPr>
            <w:tcW w:w="671" w:type="dxa"/>
            <w:vAlign w:val="top"/>
          </w:tcPr>
          <w:p>
            <w:pPr>
              <w:pStyle w:val="TableText"/>
              <w:ind w:left="242"/>
              <w:spacing w:before="82" w:line="195" w:lineRule="auto"/>
              <w:rPr>
                <w:sz w:val="20"/>
                <w:szCs w:val="20"/>
              </w:rPr>
            </w:pPr>
            <w:r>
              <w:rPr>
                <w:sz w:val="20"/>
                <w:szCs w:val="20"/>
                <w:spacing w:val="1"/>
              </w:rPr>
              <w:t>78</w:t>
            </w:r>
          </w:p>
        </w:tc>
        <w:tc>
          <w:tcPr>
            <w:tcW w:w="3705" w:type="dxa"/>
            <w:vAlign w:val="top"/>
          </w:tcPr>
          <w:p>
            <w:pPr>
              <w:pStyle w:val="TableText"/>
              <w:ind w:left="974"/>
              <w:spacing w:before="78" w:line="199" w:lineRule="auto"/>
              <w:rPr>
                <w:sz w:val="20"/>
                <w:szCs w:val="20"/>
              </w:rPr>
            </w:pPr>
            <w:r>
              <w:rPr>
                <w:sz w:val="20"/>
                <w:szCs w:val="20"/>
              </w:rPr>
              <w:t>Antibiotic</w:t>
            </w:r>
            <w:r>
              <w:rPr>
                <w:sz w:val="20"/>
                <w:szCs w:val="20"/>
                <w:spacing w:val="8"/>
              </w:rPr>
              <w:t xml:space="preserve"> </w:t>
            </w:r>
            <w:r>
              <w:rPr>
                <w:sz w:val="20"/>
                <w:szCs w:val="20"/>
              </w:rPr>
              <w:t>X</w:t>
            </w:r>
            <w:r>
              <w:rPr>
                <w:sz w:val="20"/>
                <w:szCs w:val="20"/>
                <w:spacing w:val="27"/>
                <w:w w:val="101"/>
              </w:rPr>
              <w:t xml:space="preserve"> </w:t>
            </w:r>
            <w:r>
              <w:rPr>
                <w:sz w:val="20"/>
                <w:szCs w:val="20"/>
                <w:spacing w:val="8"/>
              </w:rPr>
              <w:t>14889D</w:t>
            </w:r>
          </w:p>
        </w:tc>
      </w:tr>
      <w:tr>
        <w:trPr>
          <w:trHeight w:val="311" w:hRule="atLeast"/>
        </w:trPr>
        <w:tc>
          <w:tcPr>
            <w:tcW w:w="786" w:type="dxa"/>
            <w:vAlign w:val="top"/>
          </w:tcPr>
          <w:p>
            <w:pPr>
              <w:pStyle w:val="TableText"/>
              <w:ind w:left="319"/>
              <w:spacing w:before="83" w:line="195" w:lineRule="auto"/>
              <w:rPr>
                <w:sz w:val="20"/>
                <w:szCs w:val="20"/>
              </w:rPr>
            </w:pPr>
            <w:r>
              <w:rPr>
                <w:sz w:val="20"/>
                <w:szCs w:val="20"/>
                <w:spacing w:val="2"/>
              </w:rPr>
              <w:t>22</w:t>
            </w:r>
          </w:p>
        </w:tc>
        <w:tc>
          <w:tcPr>
            <w:tcW w:w="3333" w:type="dxa"/>
            <w:vAlign w:val="top"/>
          </w:tcPr>
          <w:p>
            <w:pPr>
              <w:pStyle w:val="TableText"/>
              <w:ind w:left="385"/>
              <w:spacing w:before="79" w:line="201" w:lineRule="auto"/>
              <w:rPr>
                <w:sz w:val="20"/>
                <w:szCs w:val="20"/>
              </w:rPr>
            </w:pPr>
            <w:r>
              <w:rPr>
                <w:sz w:val="20"/>
                <w:szCs w:val="20"/>
              </w:rPr>
              <w:t>Ganglioside</w:t>
            </w:r>
            <w:r>
              <w:rPr>
                <w:sz w:val="20"/>
                <w:szCs w:val="20"/>
                <w:spacing w:val="7"/>
              </w:rPr>
              <w:t xml:space="preserve"> </w:t>
            </w:r>
            <w:r>
              <w:rPr>
                <w:sz w:val="20"/>
                <w:szCs w:val="20"/>
              </w:rPr>
              <w:t>GM</w:t>
            </w:r>
            <w:r>
              <w:rPr>
                <w:sz w:val="20"/>
                <w:szCs w:val="20"/>
                <w:spacing w:val="7"/>
              </w:rPr>
              <w:t>3 (d18:1/16:0)</w:t>
            </w:r>
          </w:p>
        </w:tc>
        <w:tc>
          <w:tcPr>
            <w:tcW w:w="671" w:type="dxa"/>
            <w:vAlign w:val="top"/>
          </w:tcPr>
          <w:p>
            <w:pPr>
              <w:pStyle w:val="TableText"/>
              <w:ind w:left="242"/>
              <w:spacing w:before="83" w:line="195" w:lineRule="auto"/>
              <w:rPr>
                <w:sz w:val="20"/>
                <w:szCs w:val="20"/>
              </w:rPr>
            </w:pPr>
            <w:r>
              <w:rPr>
                <w:sz w:val="20"/>
                <w:szCs w:val="20"/>
                <w:spacing w:val="1"/>
              </w:rPr>
              <w:t>79</w:t>
            </w:r>
          </w:p>
        </w:tc>
        <w:tc>
          <w:tcPr>
            <w:tcW w:w="3705" w:type="dxa"/>
            <w:vAlign w:val="top"/>
          </w:tcPr>
          <w:p>
            <w:pPr>
              <w:pStyle w:val="TableText"/>
              <w:ind w:left="244"/>
              <w:spacing w:before="79" w:line="201" w:lineRule="auto"/>
              <w:rPr>
                <w:sz w:val="20"/>
                <w:szCs w:val="20"/>
              </w:rPr>
            </w:pPr>
            <w:r>
              <w:rPr>
                <w:sz w:val="20"/>
                <w:szCs w:val="20"/>
              </w:rPr>
              <w:t>Trihexosylceramide</w:t>
            </w:r>
            <w:r>
              <w:rPr>
                <w:sz w:val="20"/>
                <w:szCs w:val="20"/>
                <w:spacing w:val="7"/>
              </w:rPr>
              <w:t xml:space="preserve"> (d18:1/24:1(15Z))</w:t>
            </w:r>
          </w:p>
        </w:tc>
      </w:tr>
      <w:tr>
        <w:trPr>
          <w:trHeight w:val="311" w:hRule="atLeast"/>
        </w:trPr>
        <w:tc>
          <w:tcPr>
            <w:tcW w:w="786" w:type="dxa"/>
            <w:vAlign w:val="top"/>
          </w:tcPr>
          <w:p>
            <w:pPr>
              <w:pStyle w:val="TableText"/>
              <w:ind w:left="319"/>
              <w:spacing w:before="84" w:line="195" w:lineRule="auto"/>
              <w:rPr>
                <w:sz w:val="20"/>
                <w:szCs w:val="20"/>
              </w:rPr>
            </w:pPr>
            <w:r>
              <w:rPr>
                <w:sz w:val="20"/>
                <w:szCs w:val="20"/>
                <w:spacing w:val="2"/>
              </w:rPr>
              <w:t>23</w:t>
            </w:r>
          </w:p>
        </w:tc>
        <w:tc>
          <w:tcPr>
            <w:tcW w:w="3333" w:type="dxa"/>
            <w:vAlign w:val="top"/>
          </w:tcPr>
          <w:p>
            <w:pPr>
              <w:pStyle w:val="TableText"/>
              <w:ind w:left="710"/>
              <w:spacing w:before="80" w:line="201" w:lineRule="auto"/>
              <w:rPr>
                <w:sz w:val="20"/>
                <w:szCs w:val="20"/>
              </w:rPr>
            </w:pPr>
            <w:r>
              <w:rPr>
                <w:sz w:val="20"/>
                <w:szCs w:val="20"/>
              </w:rPr>
              <w:t>PA</w:t>
            </w:r>
            <w:r>
              <w:rPr>
                <w:sz w:val="20"/>
                <w:szCs w:val="20"/>
                <w:spacing w:val="2"/>
              </w:rPr>
              <w:t>(16:0/18:2(9Z,</w:t>
            </w:r>
            <w:r>
              <w:rPr>
                <w:sz w:val="20"/>
                <w:szCs w:val="20"/>
                <w:spacing w:val="-20"/>
              </w:rPr>
              <w:t xml:space="preserve"> </w:t>
            </w:r>
            <w:r>
              <w:rPr>
                <w:sz w:val="20"/>
                <w:szCs w:val="20"/>
                <w:spacing w:val="2"/>
              </w:rPr>
              <w:t>12Z))</w:t>
            </w:r>
          </w:p>
        </w:tc>
        <w:tc>
          <w:tcPr>
            <w:tcW w:w="671" w:type="dxa"/>
            <w:vAlign w:val="top"/>
          </w:tcPr>
          <w:p>
            <w:pPr>
              <w:pStyle w:val="TableText"/>
              <w:ind w:left="247"/>
              <w:spacing w:before="84" w:line="195" w:lineRule="auto"/>
              <w:rPr>
                <w:sz w:val="20"/>
                <w:szCs w:val="20"/>
              </w:rPr>
            </w:pPr>
            <w:r>
              <w:rPr>
                <w:sz w:val="20"/>
                <w:szCs w:val="20"/>
                <w:spacing w:val="-2"/>
              </w:rPr>
              <w:t>80</w:t>
            </w:r>
          </w:p>
        </w:tc>
        <w:tc>
          <w:tcPr>
            <w:tcW w:w="3705" w:type="dxa"/>
            <w:vAlign w:val="top"/>
          </w:tcPr>
          <w:p>
            <w:pPr>
              <w:pStyle w:val="TableText"/>
              <w:ind w:left="1081"/>
              <w:spacing w:before="80" w:line="201" w:lineRule="auto"/>
              <w:rPr>
                <w:sz w:val="20"/>
                <w:szCs w:val="20"/>
              </w:rPr>
            </w:pPr>
            <w:r>
              <w:rPr>
                <w:sz w:val="20"/>
                <w:szCs w:val="20"/>
              </w:rPr>
              <w:t>DG</w:t>
            </w:r>
            <w:r>
              <w:rPr>
                <w:sz w:val="20"/>
                <w:szCs w:val="20"/>
                <w:spacing w:val="4"/>
              </w:rPr>
              <w:t>(14:0/15:0/0:0)</w:t>
            </w:r>
          </w:p>
        </w:tc>
      </w:tr>
      <w:tr>
        <w:trPr>
          <w:trHeight w:val="311" w:hRule="atLeast"/>
        </w:trPr>
        <w:tc>
          <w:tcPr>
            <w:tcW w:w="786" w:type="dxa"/>
            <w:vAlign w:val="top"/>
          </w:tcPr>
          <w:p>
            <w:pPr>
              <w:pStyle w:val="TableText"/>
              <w:ind w:left="319"/>
              <w:spacing w:before="85" w:line="195" w:lineRule="auto"/>
              <w:rPr>
                <w:sz w:val="20"/>
                <w:szCs w:val="20"/>
              </w:rPr>
            </w:pPr>
            <w:r>
              <w:rPr>
                <w:sz w:val="20"/>
                <w:szCs w:val="20"/>
                <w:spacing w:val="2"/>
              </w:rPr>
              <w:t>24</w:t>
            </w:r>
          </w:p>
        </w:tc>
        <w:tc>
          <w:tcPr>
            <w:tcW w:w="3333" w:type="dxa"/>
            <w:vAlign w:val="top"/>
          </w:tcPr>
          <w:p>
            <w:pPr>
              <w:pStyle w:val="TableText"/>
              <w:ind w:left="173"/>
              <w:spacing w:before="81" w:line="201" w:lineRule="auto"/>
              <w:rPr>
                <w:sz w:val="20"/>
                <w:szCs w:val="20"/>
              </w:rPr>
            </w:pPr>
            <w:r>
              <w:rPr>
                <w:sz w:val="20"/>
                <w:szCs w:val="20"/>
              </w:rPr>
              <w:t>PC</w:t>
            </w:r>
            <w:r>
              <w:rPr>
                <w:sz w:val="20"/>
                <w:szCs w:val="20"/>
                <w:spacing w:val="2"/>
              </w:rPr>
              <w:t>(15:0/22:5(4Z,7Z,</w:t>
            </w:r>
            <w:r>
              <w:rPr>
                <w:sz w:val="20"/>
                <w:szCs w:val="20"/>
                <w:spacing w:val="-23"/>
              </w:rPr>
              <w:t xml:space="preserve"> </w:t>
            </w:r>
            <w:r>
              <w:rPr>
                <w:sz w:val="20"/>
                <w:szCs w:val="20"/>
                <w:spacing w:val="2"/>
              </w:rPr>
              <w:t>10Z,</w:t>
            </w:r>
            <w:r>
              <w:rPr>
                <w:sz w:val="20"/>
                <w:szCs w:val="20"/>
                <w:spacing w:val="-25"/>
              </w:rPr>
              <w:t xml:space="preserve"> </w:t>
            </w:r>
            <w:r>
              <w:rPr>
                <w:sz w:val="20"/>
                <w:szCs w:val="20"/>
                <w:spacing w:val="2"/>
              </w:rPr>
              <w:t>13Z,</w:t>
            </w:r>
            <w:r>
              <w:rPr>
                <w:sz w:val="20"/>
                <w:szCs w:val="20"/>
                <w:spacing w:val="-25"/>
              </w:rPr>
              <w:t xml:space="preserve"> </w:t>
            </w:r>
            <w:r>
              <w:rPr>
                <w:sz w:val="20"/>
                <w:szCs w:val="20"/>
                <w:spacing w:val="2"/>
              </w:rPr>
              <w:t>16Z))</w:t>
            </w:r>
          </w:p>
        </w:tc>
        <w:tc>
          <w:tcPr>
            <w:tcW w:w="671" w:type="dxa"/>
            <w:vAlign w:val="top"/>
          </w:tcPr>
          <w:p>
            <w:pPr>
              <w:pStyle w:val="TableText"/>
              <w:ind w:left="247"/>
              <w:spacing w:before="85" w:line="195" w:lineRule="auto"/>
              <w:rPr>
                <w:sz w:val="20"/>
                <w:szCs w:val="20"/>
              </w:rPr>
            </w:pPr>
            <w:r>
              <w:rPr>
                <w:sz w:val="20"/>
                <w:szCs w:val="20"/>
                <w:spacing w:val="-2"/>
              </w:rPr>
              <w:t>81</w:t>
            </w:r>
          </w:p>
        </w:tc>
        <w:tc>
          <w:tcPr>
            <w:tcW w:w="3705" w:type="dxa"/>
            <w:vAlign w:val="top"/>
          </w:tcPr>
          <w:p>
            <w:pPr>
              <w:pStyle w:val="TableText"/>
              <w:ind w:left="1380"/>
              <w:spacing w:before="81" w:line="199" w:lineRule="auto"/>
              <w:rPr>
                <w:sz w:val="20"/>
                <w:szCs w:val="20"/>
              </w:rPr>
            </w:pPr>
            <w:r>
              <w:rPr>
                <w:sz w:val="20"/>
                <w:szCs w:val="20"/>
                <w:spacing w:val="3"/>
              </w:rPr>
              <w:t>Ethambutol</w:t>
            </w:r>
          </w:p>
        </w:tc>
      </w:tr>
      <w:tr>
        <w:trPr>
          <w:trHeight w:val="602" w:hRule="atLeast"/>
        </w:trPr>
        <w:tc>
          <w:tcPr>
            <w:tcW w:w="786" w:type="dxa"/>
            <w:vAlign w:val="top"/>
          </w:tcPr>
          <w:p>
            <w:pPr>
              <w:pStyle w:val="TableText"/>
              <w:ind w:left="319"/>
              <w:spacing w:before="242" w:line="195" w:lineRule="auto"/>
              <w:rPr>
                <w:sz w:val="20"/>
                <w:szCs w:val="20"/>
              </w:rPr>
            </w:pPr>
            <w:r>
              <w:rPr>
                <w:sz w:val="20"/>
                <w:szCs w:val="20"/>
                <w:spacing w:val="2"/>
              </w:rPr>
              <w:t>25</w:t>
            </w:r>
          </w:p>
        </w:tc>
        <w:tc>
          <w:tcPr>
            <w:tcW w:w="3333" w:type="dxa"/>
            <w:vAlign w:val="top"/>
          </w:tcPr>
          <w:p>
            <w:pPr>
              <w:pStyle w:val="TableText"/>
              <w:ind w:left="198"/>
              <w:spacing w:before="82" w:line="201" w:lineRule="auto"/>
              <w:rPr>
                <w:sz w:val="20"/>
                <w:szCs w:val="20"/>
              </w:rPr>
            </w:pPr>
            <w:r>
              <w:rPr>
                <w:sz w:val="20"/>
                <w:szCs w:val="20"/>
                <w:spacing w:val="5"/>
              </w:rPr>
              <w:t>1-(9H-</w:t>
            </w:r>
            <w:r>
              <w:rPr>
                <w:sz w:val="20"/>
                <w:szCs w:val="20"/>
              </w:rPr>
              <w:t>Pyrido</w:t>
            </w:r>
            <w:r>
              <w:rPr>
                <w:sz w:val="20"/>
                <w:szCs w:val="20"/>
                <w:spacing w:val="5"/>
              </w:rPr>
              <w:t>[3,4-b]</w:t>
            </w:r>
            <w:r>
              <w:rPr>
                <w:sz w:val="20"/>
                <w:szCs w:val="20"/>
              </w:rPr>
              <w:t>indol</w:t>
            </w:r>
            <w:r>
              <w:rPr>
                <w:sz w:val="20"/>
                <w:szCs w:val="20"/>
                <w:spacing w:val="5"/>
              </w:rPr>
              <w:t>-1-</w:t>
            </w:r>
            <w:r>
              <w:rPr>
                <w:sz w:val="20"/>
                <w:szCs w:val="20"/>
              </w:rPr>
              <w:t>yl</w:t>
            </w:r>
            <w:r>
              <w:rPr>
                <w:sz w:val="20"/>
                <w:szCs w:val="20"/>
                <w:spacing w:val="5"/>
              </w:rPr>
              <w:t>)-1,4-</w:t>
            </w:r>
          </w:p>
          <w:p>
            <w:pPr>
              <w:pStyle w:val="TableText"/>
              <w:ind w:left="1242"/>
              <w:spacing w:before="119" w:line="199" w:lineRule="auto"/>
              <w:rPr>
                <w:sz w:val="20"/>
                <w:szCs w:val="20"/>
              </w:rPr>
            </w:pPr>
            <w:r>
              <w:rPr>
                <w:sz w:val="20"/>
                <w:szCs w:val="20"/>
                <w:spacing w:val="4"/>
              </w:rPr>
              <w:t>butanediol</w:t>
            </w:r>
          </w:p>
        </w:tc>
        <w:tc>
          <w:tcPr>
            <w:tcW w:w="671" w:type="dxa"/>
            <w:vAlign w:val="top"/>
          </w:tcPr>
          <w:p>
            <w:pPr>
              <w:pStyle w:val="TableText"/>
              <w:ind w:left="247"/>
              <w:spacing w:before="242" w:line="195" w:lineRule="auto"/>
              <w:rPr>
                <w:sz w:val="20"/>
                <w:szCs w:val="20"/>
              </w:rPr>
            </w:pPr>
            <w:r>
              <w:rPr>
                <w:sz w:val="20"/>
                <w:szCs w:val="20"/>
                <w:spacing w:val="-2"/>
              </w:rPr>
              <w:t>82</w:t>
            </w:r>
          </w:p>
        </w:tc>
        <w:tc>
          <w:tcPr>
            <w:tcW w:w="3705" w:type="dxa"/>
            <w:vAlign w:val="top"/>
          </w:tcPr>
          <w:p>
            <w:pPr>
              <w:pStyle w:val="TableText"/>
              <w:ind w:left="1120"/>
              <w:spacing w:before="238" w:line="201" w:lineRule="auto"/>
              <w:rPr>
                <w:sz w:val="20"/>
                <w:szCs w:val="20"/>
              </w:rPr>
            </w:pPr>
            <w:r>
              <w:rPr>
                <w:sz w:val="20"/>
                <w:szCs w:val="20"/>
                <w:spacing w:val="3"/>
              </w:rPr>
              <w:t>Sinapoylspermine</w:t>
            </w:r>
          </w:p>
        </w:tc>
      </w:tr>
      <w:tr>
        <w:trPr>
          <w:trHeight w:val="332" w:hRule="atLeast"/>
        </w:trPr>
        <w:tc>
          <w:tcPr>
            <w:tcW w:w="786" w:type="dxa"/>
            <w:vAlign w:val="top"/>
          </w:tcPr>
          <w:p>
            <w:pPr>
              <w:pStyle w:val="TableText"/>
              <w:ind w:left="319"/>
              <w:spacing w:before="108" w:line="195" w:lineRule="auto"/>
              <w:rPr>
                <w:sz w:val="20"/>
                <w:szCs w:val="20"/>
              </w:rPr>
            </w:pPr>
            <w:r>
              <w:rPr>
                <w:sz w:val="20"/>
                <w:szCs w:val="20"/>
                <w:spacing w:val="2"/>
              </w:rPr>
              <w:t>26</w:t>
            </w:r>
          </w:p>
        </w:tc>
        <w:tc>
          <w:tcPr>
            <w:tcW w:w="3333" w:type="dxa"/>
            <w:vAlign w:val="top"/>
          </w:tcPr>
          <w:p>
            <w:pPr>
              <w:pStyle w:val="TableText"/>
              <w:ind w:left="751"/>
              <w:spacing w:before="104" w:line="201" w:lineRule="auto"/>
              <w:rPr>
                <w:sz w:val="20"/>
                <w:szCs w:val="20"/>
              </w:rPr>
            </w:pPr>
            <w:r>
              <w:rPr>
                <w:sz w:val="20"/>
                <w:szCs w:val="20"/>
              </w:rPr>
              <w:t>MG</w:t>
            </w:r>
            <w:r>
              <w:rPr>
                <w:sz w:val="20"/>
                <w:szCs w:val="20"/>
                <w:spacing w:val="4"/>
              </w:rPr>
              <w:t>(0:0/16:1(9Z)/0:0)</w:t>
            </w:r>
          </w:p>
        </w:tc>
        <w:tc>
          <w:tcPr>
            <w:tcW w:w="671" w:type="dxa"/>
            <w:vAlign w:val="top"/>
          </w:tcPr>
          <w:p>
            <w:pPr>
              <w:pStyle w:val="TableText"/>
              <w:ind w:left="247"/>
              <w:spacing w:before="108" w:line="195" w:lineRule="auto"/>
              <w:rPr>
                <w:sz w:val="20"/>
                <w:szCs w:val="20"/>
              </w:rPr>
            </w:pPr>
            <w:r>
              <w:rPr>
                <w:sz w:val="20"/>
                <w:szCs w:val="20"/>
                <w:spacing w:val="-2"/>
              </w:rPr>
              <w:t>83</w:t>
            </w:r>
          </w:p>
        </w:tc>
        <w:tc>
          <w:tcPr>
            <w:tcW w:w="3705" w:type="dxa"/>
            <w:vAlign w:val="top"/>
          </w:tcPr>
          <w:p>
            <w:pPr>
              <w:pStyle w:val="TableText"/>
              <w:ind w:left="841"/>
              <w:spacing w:before="104" w:line="201" w:lineRule="auto"/>
              <w:rPr>
                <w:sz w:val="20"/>
                <w:szCs w:val="20"/>
              </w:rPr>
            </w:pPr>
            <w:r>
              <w:rPr>
                <w:sz w:val="20"/>
                <w:szCs w:val="20"/>
              </w:rPr>
              <w:t>DG</w:t>
            </w:r>
            <w:r>
              <w:rPr>
                <w:sz w:val="20"/>
                <w:szCs w:val="20"/>
                <w:spacing w:val="4"/>
              </w:rPr>
              <w:t>(15:0/24:1(15Z)/0:0)</w:t>
            </w:r>
          </w:p>
        </w:tc>
      </w:tr>
      <w:tr>
        <w:trPr>
          <w:trHeight w:val="313" w:hRule="atLeast"/>
        </w:trPr>
        <w:tc>
          <w:tcPr>
            <w:tcW w:w="786" w:type="dxa"/>
            <w:vAlign w:val="top"/>
            <w:tcBorders>
              <w:bottom w:val="single" w:color="000000" w:sz="10" w:space="0"/>
            </w:tcBorders>
          </w:tcPr>
          <w:p>
            <w:pPr>
              <w:pStyle w:val="TableText"/>
              <w:ind w:left="319"/>
              <w:spacing w:before="88" w:line="195" w:lineRule="auto"/>
              <w:rPr>
                <w:sz w:val="20"/>
                <w:szCs w:val="20"/>
              </w:rPr>
            </w:pPr>
            <w:r>
              <w:rPr>
                <w:sz w:val="20"/>
                <w:szCs w:val="20"/>
                <w:spacing w:val="2"/>
              </w:rPr>
              <w:t>27</w:t>
            </w:r>
          </w:p>
        </w:tc>
        <w:tc>
          <w:tcPr>
            <w:tcW w:w="3333" w:type="dxa"/>
            <w:vAlign w:val="top"/>
            <w:tcBorders>
              <w:bottom w:val="single" w:color="000000" w:sz="10" w:space="0"/>
            </w:tcBorders>
          </w:tcPr>
          <w:p>
            <w:pPr>
              <w:pStyle w:val="TableText"/>
              <w:ind w:left="814"/>
              <w:spacing w:before="88" w:line="195" w:lineRule="auto"/>
              <w:rPr>
                <w:sz w:val="20"/>
                <w:szCs w:val="20"/>
              </w:rPr>
            </w:pPr>
            <w:r>
              <w:rPr>
                <w:sz w:val="20"/>
                <w:szCs w:val="20"/>
                <w:spacing w:val="3"/>
              </w:rPr>
              <w:t>6-Deoxocastasterone</w:t>
            </w:r>
          </w:p>
        </w:tc>
        <w:tc>
          <w:tcPr>
            <w:tcW w:w="671" w:type="dxa"/>
            <w:vAlign w:val="top"/>
            <w:tcBorders>
              <w:bottom w:val="single" w:color="000000" w:sz="10" w:space="0"/>
            </w:tcBorders>
          </w:tcPr>
          <w:p>
            <w:pPr>
              <w:pStyle w:val="TableText"/>
              <w:ind w:left="247"/>
              <w:spacing w:before="88" w:line="195" w:lineRule="auto"/>
              <w:rPr>
                <w:sz w:val="20"/>
                <w:szCs w:val="20"/>
              </w:rPr>
            </w:pPr>
            <w:r>
              <w:rPr>
                <w:sz w:val="20"/>
                <w:szCs w:val="20"/>
                <w:spacing w:val="-2"/>
              </w:rPr>
              <w:t>84</w:t>
            </w:r>
          </w:p>
        </w:tc>
        <w:tc>
          <w:tcPr>
            <w:tcW w:w="3705" w:type="dxa"/>
            <w:vAlign w:val="top"/>
            <w:tcBorders>
              <w:bottom w:val="single" w:color="000000" w:sz="10" w:space="0"/>
            </w:tcBorders>
          </w:tcPr>
          <w:p>
            <w:pPr>
              <w:pStyle w:val="TableText"/>
              <w:ind w:left="896"/>
              <w:spacing w:before="84" w:line="201" w:lineRule="auto"/>
              <w:rPr>
                <w:sz w:val="20"/>
                <w:szCs w:val="20"/>
              </w:rPr>
            </w:pPr>
            <w:r>
              <w:rPr>
                <w:sz w:val="20"/>
                <w:szCs w:val="20"/>
                <w:spacing w:val="13"/>
              </w:rPr>
              <w:t>1,25-</w:t>
            </w:r>
            <w:r>
              <w:rPr>
                <w:sz w:val="20"/>
                <w:szCs w:val="20"/>
              </w:rPr>
              <w:t>Dihydroxyvitamin</w:t>
            </w:r>
          </w:p>
        </w:tc>
      </w:tr>
    </w:tbl>
    <w:p>
      <w:pPr>
        <w:rPr>
          <w:rFonts w:ascii="Arial"/>
          <w:sz w:val="21"/>
        </w:rPr>
      </w:pPr>
      <w:r/>
    </w:p>
    <w:p>
      <w:pPr>
        <w:sectPr>
          <w:headerReference w:type="default" r:id="rId204"/>
          <w:footerReference w:type="default" r:id="rId205"/>
          <w:pgSz w:w="11906" w:h="16839"/>
          <w:pgMar w:top="2078" w:right="1703" w:bottom="1861" w:left="424" w:header="1697" w:footer="1702" w:gutter="0"/>
        </w:sectPr>
        <w:rPr>
          <w:rFonts w:ascii="Arial" w:hAnsi="Arial" w:eastAsia="Arial" w:cs="Arial"/>
          <w:sz w:val="21"/>
          <w:szCs w:val="21"/>
        </w:rPr>
      </w:pPr>
    </w:p>
    <w:p>
      <w:pPr>
        <w:spacing w:line="76" w:lineRule="exact"/>
        <w:rPr/>
      </w:pPr>
      <w:r/>
    </w:p>
    <w:tbl>
      <w:tblPr>
        <w:tblStyle w:val="TableNormal"/>
        <w:tblW w:w="8495" w:type="dxa"/>
        <w:tblInd w:w="128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784"/>
        <w:gridCol w:w="3340"/>
        <w:gridCol w:w="692"/>
        <w:gridCol w:w="3679"/>
      </w:tblGrid>
      <w:tr>
        <w:trPr>
          <w:trHeight w:val="326" w:hRule="atLeast"/>
        </w:trPr>
        <w:tc>
          <w:tcPr>
            <w:tcW w:w="784" w:type="dxa"/>
            <w:vAlign w:val="top"/>
            <w:tcBorders>
              <w:bottom w:val="single" w:color="000000" w:sz="6" w:space="0"/>
              <w:top w:val="single" w:color="000000" w:sz="10" w:space="0"/>
            </w:tcBorders>
          </w:tcPr>
          <w:p>
            <w:pPr>
              <w:ind w:left="216"/>
              <w:spacing w:before="55" w:line="229" w:lineRule="auto"/>
              <w:rPr>
                <w:rFonts w:ascii="SimSun" w:hAnsi="SimSun" w:eastAsia="SimSun" w:cs="SimSun"/>
                <w:sz w:val="20"/>
                <w:szCs w:val="20"/>
              </w:rPr>
            </w:pPr>
            <w:r>
              <w:rPr>
                <w:rFonts w:ascii="SimSun" w:hAnsi="SimSun" w:eastAsia="SimSun" w:cs="SimSun"/>
                <w:sz w:val="20"/>
                <w:szCs w:val="20"/>
                <w:spacing w:val="5"/>
              </w:rPr>
              <w:t>序号</w:t>
            </w:r>
          </w:p>
        </w:tc>
        <w:tc>
          <w:tcPr>
            <w:tcW w:w="3340" w:type="dxa"/>
            <w:vAlign w:val="top"/>
            <w:tcBorders>
              <w:bottom w:val="single" w:color="000000" w:sz="6" w:space="0"/>
              <w:top w:val="single" w:color="000000" w:sz="10" w:space="0"/>
            </w:tcBorders>
          </w:tcPr>
          <w:p>
            <w:pPr>
              <w:ind w:left="1381"/>
              <w:spacing w:before="55" w:line="228" w:lineRule="auto"/>
              <w:rPr>
                <w:rFonts w:ascii="SimSun" w:hAnsi="SimSun" w:eastAsia="SimSun" w:cs="SimSun"/>
                <w:sz w:val="20"/>
                <w:szCs w:val="20"/>
              </w:rPr>
            </w:pPr>
            <w:r>
              <w:rPr>
                <w:rFonts w:ascii="SimSun" w:hAnsi="SimSun" w:eastAsia="SimSun" w:cs="SimSun"/>
                <w:sz w:val="20"/>
                <w:szCs w:val="20"/>
                <w:spacing w:val="7"/>
              </w:rPr>
              <w:t>代谢物</w:t>
            </w:r>
          </w:p>
        </w:tc>
        <w:tc>
          <w:tcPr>
            <w:tcW w:w="692" w:type="dxa"/>
            <w:vAlign w:val="top"/>
            <w:tcBorders>
              <w:bottom w:val="single" w:color="000000" w:sz="6" w:space="0"/>
              <w:top w:val="single" w:color="000000" w:sz="10" w:space="0"/>
            </w:tcBorders>
          </w:tcPr>
          <w:p>
            <w:pPr>
              <w:ind w:left="134"/>
              <w:spacing w:before="55" w:line="229" w:lineRule="auto"/>
              <w:rPr>
                <w:rFonts w:ascii="SimSun" w:hAnsi="SimSun" w:eastAsia="SimSun" w:cs="SimSun"/>
                <w:sz w:val="20"/>
                <w:szCs w:val="20"/>
              </w:rPr>
            </w:pPr>
            <w:r>
              <w:rPr>
                <w:rFonts w:ascii="SimSun" w:hAnsi="SimSun" w:eastAsia="SimSun" w:cs="SimSun"/>
                <w:sz w:val="20"/>
                <w:szCs w:val="20"/>
                <w:spacing w:val="5"/>
              </w:rPr>
              <w:t>序号</w:t>
            </w:r>
          </w:p>
        </w:tc>
        <w:tc>
          <w:tcPr>
            <w:tcW w:w="3679" w:type="dxa"/>
            <w:vAlign w:val="top"/>
            <w:tcBorders>
              <w:bottom w:val="single" w:color="000000" w:sz="6" w:space="0"/>
              <w:top w:val="single" w:color="000000" w:sz="10" w:space="0"/>
            </w:tcBorders>
          </w:tcPr>
          <w:p>
            <w:pPr>
              <w:ind w:left="1530"/>
              <w:spacing w:before="55" w:line="228" w:lineRule="auto"/>
              <w:rPr>
                <w:rFonts w:ascii="SimSun" w:hAnsi="SimSun" w:eastAsia="SimSun" w:cs="SimSun"/>
                <w:sz w:val="20"/>
                <w:szCs w:val="20"/>
              </w:rPr>
            </w:pPr>
            <w:r>
              <w:rPr>
                <w:rFonts w:ascii="SimSun" w:hAnsi="SimSun" w:eastAsia="SimSun" w:cs="SimSun"/>
                <w:sz w:val="20"/>
                <w:szCs w:val="20"/>
                <w:spacing w:val="7"/>
              </w:rPr>
              <w:t>代谢物</w:t>
            </w:r>
          </w:p>
        </w:tc>
      </w:tr>
      <w:tr>
        <w:trPr>
          <w:trHeight w:val="621" w:hRule="atLeast"/>
        </w:trPr>
        <w:tc>
          <w:tcPr>
            <w:tcW w:w="784" w:type="dxa"/>
            <w:vAlign w:val="top"/>
            <w:tcBorders>
              <w:top w:val="single" w:color="000000" w:sz="6" w:space="0"/>
            </w:tcBorders>
          </w:tcPr>
          <w:p>
            <w:pPr>
              <w:spacing w:line="315" w:lineRule="auto"/>
              <w:rPr>
                <w:rFonts w:ascii="Arial"/>
                <w:sz w:val="21"/>
              </w:rPr>
            </w:pPr>
            <w:r/>
          </w:p>
          <w:p>
            <w:pPr>
              <w:pStyle w:val="TableText"/>
              <w:ind w:left="319"/>
              <w:spacing w:before="57" w:line="195" w:lineRule="auto"/>
              <w:rPr>
                <w:sz w:val="20"/>
                <w:szCs w:val="20"/>
              </w:rPr>
            </w:pPr>
            <w:r>
              <w:rPr>
                <w:sz w:val="20"/>
                <w:szCs w:val="20"/>
                <w:spacing w:val="2"/>
              </w:rPr>
              <w:t>28</w:t>
            </w:r>
          </w:p>
        </w:tc>
        <w:tc>
          <w:tcPr>
            <w:tcW w:w="3340" w:type="dxa"/>
            <w:vAlign w:val="top"/>
            <w:tcBorders>
              <w:top w:val="single" w:color="000000" w:sz="6" w:space="0"/>
            </w:tcBorders>
          </w:tcPr>
          <w:p>
            <w:pPr>
              <w:spacing w:line="311" w:lineRule="auto"/>
              <w:rPr>
                <w:rFonts w:ascii="Arial"/>
                <w:sz w:val="21"/>
              </w:rPr>
            </w:pPr>
            <w:r/>
          </w:p>
          <w:p>
            <w:pPr>
              <w:pStyle w:val="TableText"/>
              <w:ind w:left="393"/>
              <w:spacing w:before="57" w:line="201" w:lineRule="auto"/>
              <w:rPr>
                <w:sz w:val="20"/>
                <w:szCs w:val="20"/>
              </w:rPr>
            </w:pPr>
            <w:r>
              <w:rPr>
                <w:sz w:val="20"/>
                <w:szCs w:val="20"/>
              </w:rPr>
              <w:t>SM</w:t>
            </w:r>
            <w:r>
              <w:rPr>
                <w:sz w:val="20"/>
                <w:szCs w:val="20"/>
                <w:spacing w:val="2"/>
              </w:rPr>
              <w:t>(d18:0/22:3(10Z,</w:t>
            </w:r>
            <w:r>
              <w:rPr>
                <w:sz w:val="20"/>
                <w:szCs w:val="20"/>
                <w:spacing w:val="-17"/>
              </w:rPr>
              <w:t xml:space="preserve"> </w:t>
            </w:r>
            <w:r>
              <w:rPr>
                <w:sz w:val="20"/>
                <w:szCs w:val="20"/>
                <w:spacing w:val="2"/>
              </w:rPr>
              <w:t>13Z,</w:t>
            </w:r>
            <w:r>
              <w:rPr>
                <w:sz w:val="20"/>
                <w:szCs w:val="20"/>
                <w:spacing w:val="-25"/>
              </w:rPr>
              <w:t xml:space="preserve"> </w:t>
            </w:r>
            <w:r>
              <w:rPr>
                <w:sz w:val="20"/>
                <w:szCs w:val="20"/>
                <w:spacing w:val="2"/>
              </w:rPr>
              <w:t>16Z))</w:t>
            </w:r>
          </w:p>
        </w:tc>
        <w:tc>
          <w:tcPr>
            <w:tcW w:w="692" w:type="dxa"/>
            <w:vAlign w:val="top"/>
            <w:tcBorders>
              <w:top w:val="single" w:color="000000" w:sz="6" w:space="0"/>
            </w:tcBorders>
          </w:tcPr>
          <w:p>
            <w:pPr>
              <w:spacing w:line="315" w:lineRule="auto"/>
              <w:rPr>
                <w:rFonts w:ascii="Arial"/>
                <w:sz w:val="21"/>
              </w:rPr>
            </w:pPr>
            <w:r/>
          </w:p>
          <w:p>
            <w:pPr>
              <w:pStyle w:val="TableText"/>
              <w:ind w:left="242"/>
              <w:spacing w:before="57" w:line="195" w:lineRule="auto"/>
              <w:rPr>
                <w:sz w:val="20"/>
                <w:szCs w:val="20"/>
              </w:rPr>
            </w:pPr>
            <w:r>
              <w:rPr>
                <w:sz w:val="20"/>
                <w:szCs w:val="20"/>
                <w:spacing w:val="-2"/>
              </w:rPr>
              <w:t>85</w:t>
            </w:r>
          </w:p>
        </w:tc>
        <w:tc>
          <w:tcPr>
            <w:tcW w:w="3679" w:type="dxa"/>
            <w:vAlign w:val="top"/>
            <w:tcBorders>
              <w:top w:val="single" w:color="000000" w:sz="6" w:space="0"/>
            </w:tcBorders>
          </w:tcPr>
          <w:p>
            <w:pPr>
              <w:pStyle w:val="TableText"/>
              <w:ind w:left="1106"/>
              <w:spacing w:before="59" w:line="200" w:lineRule="auto"/>
              <w:rPr>
                <w:sz w:val="20"/>
                <w:szCs w:val="20"/>
              </w:rPr>
            </w:pPr>
            <w:r>
              <w:rPr>
                <w:sz w:val="20"/>
                <w:szCs w:val="20"/>
                <w:spacing w:val="7"/>
              </w:rPr>
              <w:t>D3-26,23-</w:t>
            </w:r>
            <w:r>
              <w:rPr>
                <w:sz w:val="20"/>
                <w:szCs w:val="20"/>
              </w:rPr>
              <w:t>lactone</w:t>
            </w:r>
          </w:p>
          <w:p>
            <w:pPr>
              <w:pStyle w:val="TableText"/>
              <w:ind w:left="934"/>
              <w:spacing w:before="119" w:line="199" w:lineRule="auto"/>
              <w:rPr>
                <w:sz w:val="20"/>
                <w:szCs w:val="20"/>
              </w:rPr>
            </w:pPr>
            <w:r>
              <w:rPr>
                <w:sz w:val="20"/>
                <w:szCs w:val="20"/>
                <w:spacing w:val="4"/>
              </w:rPr>
              <w:t>28-Homobrassinolide</w:t>
            </w:r>
          </w:p>
        </w:tc>
      </w:tr>
      <w:tr>
        <w:trPr>
          <w:trHeight w:val="291" w:hRule="atLeast"/>
        </w:trPr>
        <w:tc>
          <w:tcPr>
            <w:tcW w:w="784" w:type="dxa"/>
            <w:vAlign w:val="top"/>
          </w:tcPr>
          <w:p>
            <w:pPr>
              <w:pStyle w:val="TableText"/>
              <w:ind w:left="319"/>
              <w:spacing w:before="65" w:line="195" w:lineRule="auto"/>
              <w:rPr>
                <w:sz w:val="20"/>
                <w:szCs w:val="20"/>
              </w:rPr>
            </w:pPr>
            <w:r>
              <w:rPr>
                <w:sz w:val="20"/>
                <w:szCs w:val="20"/>
                <w:spacing w:val="2"/>
              </w:rPr>
              <w:t>29</w:t>
            </w:r>
          </w:p>
        </w:tc>
        <w:tc>
          <w:tcPr>
            <w:tcW w:w="3340" w:type="dxa"/>
            <w:vAlign w:val="top"/>
          </w:tcPr>
          <w:p>
            <w:pPr>
              <w:pStyle w:val="TableText"/>
              <w:ind w:left="902"/>
              <w:spacing w:before="61" w:line="199" w:lineRule="auto"/>
              <w:rPr>
                <w:sz w:val="20"/>
                <w:szCs w:val="20"/>
              </w:rPr>
            </w:pPr>
            <w:r>
              <w:rPr>
                <w:sz w:val="20"/>
                <w:szCs w:val="20"/>
                <w:spacing w:val="4"/>
              </w:rPr>
              <w:t>Hexacosanoic acid</w:t>
            </w:r>
          </w:p>
        </w:tc>
        <w:tc>
          <w:tcPr>
            <w:tcW w:w="692" w:type="dxa"/>
            <w:vAlign w:val="top"/>
          </w:tcPr>
          <w:p>
            <w:pPr>
              <w:pStyle w:val="TableText"/>
              <w:ind w:left="242"/>
              <w:spacing w:before="65" w:line="195" w:lineRule="auto"/>
              <w:rPr>
                <w:sz w:val="20"/>
                <w:szCs w:val="20"/>
              </w:rPr>
            </w:pPr>
            <w:r>
              <w:rPr>
                <w:sz w:val="20"/>
                <w:szCs w:val="20"/>
                <w:spacing w:val="-2"/>
              </w:rPr>
              <w:t>86</w:t>
            </w:r>
          </w:p>
        </w:tc>
        <w:tc>
          <w:tcPr>
            <w:tcW w:w="3679" w:type="dxa"/>
            <w:vAlign w:val="top"/>
          </w:tcPr>
          <w:p>
            <w:pPr>
              <w:pStyle w:val="TableText"/>
              <w:ind w:left="919"/>
              <w:spacing w:before="61" w:line="199" w:lineRule="auto"/>
              <w:rPr>
                <w:sz w:val="20"/>
                <w:szCs w:val="20"/>
              </w:rPr>
            </w:pPr>
            <w:r>
              <w:rPr>
                <w:sz w:val="20"/>
                <w:szCs w:val="20"/>
                <w:spacing w:val="4"/>
              </w:rPr>
              <w:t>Hexadecanedioic acid</w:t>
            </w:r>
          </w:p>
        </w:tc>
      </w:tr>
      <w:tr>
        <w:trPr>
          <w:trHeight w:val="311" w:hRule="atLeast"/>
        </w:trPr>
        <w:tc>
          <w:tcPr>
            <w:tcW w:w="784" w:type="dxa"/>
            <w:vAlign w:val="top"/>
          </w:tcPr>
          <w:p>
            <w:pPr>
              <w:pStyle w:val="TableText"/>
              <w:ind w:left="323"/>
              <w:spacing w:before="86" w:line="195" w:lineRule="auto"/>
              <w:rPr>
                <w:sz w:val="20"/>
                <w:szCs w:val="20"/>
              </w:rPr>
            </w:pPr>
            <w:r>
              <w:rPr>
                <w:sz w:val="20"/>
                <w:szCs w:val="20"/>
              </w:rPr>
              <w:t>30</w:t>
            </w:r>
          </w:p>
        </w:tc>
        <w:tc>
          <w:tcPr>
            <w:tcW w:w="3340" w:type="dxa"/>
            <w:vAlign w:val="top"/>
          </w:tcPr>
          <w:p>
            <w:pPr>
              <w:pStyle w:val="TableText"/>
              <w:ind w:left="1149"/>
              <w:spacing w:before="82" w:line="199" w:lineRule="auto"/>
              <w:rPr>
                <w:sz w:val="20"/>
                <w:szCs w:val="20"/>
              </w:rPr>
            </w:pPr>
            <w:r>
              <w:rPr>
                <w:sz w:val="20"/>
                <w:szCs w:val="20"/>
                <w:spacing w:val="3"/>
              </w:rPr>
              <w:t>Fesoterodine</w:t>
            </w:r>
          </w:p>
        </w:tc>
        <w:tc>
          <w:tcPr>
            <w:tcW w:w="692" w:type="dxa"/>
            <w:vAlign w:val="top"/>
          </w:tcPr>
          <w:p>
            <w:pPr>
              <w:pStyle w:val="TableText"/>
              <w:ind w:left="242"/>
              <w:spacing w:before="86" w:line="195" w:lineRule="auto"/>
              <w:rPr>
                <w:sz w:val="20"/>
                <w:szCs w:val="20"/>
              </w:rPr>
            </w:pPr>
            <w:r>
              <w:rPr>
                <w:sz w:val="20"/>
                <w:szCs w:val="20"/>
                <w:spacing w:val="-2"/>
              </w:rPr>
              <w:t>87</w:t>
            </w:r>
          </w:p>
        </w:tc>
        <w:tc>
          <w:tcPr>
            <w:tcW w:w="3679" w:type="dxa"/>
            <w:vAlign w:val="top"/>
          </w:tcPr>
          <w:p>
            <w:pPr>
              <w:pStyle w:val="TableText"/>
              <w:ind w:left="995"/>
              <w:spacing w:before="82" w:line="199" w:lineRule="auto"/>
              <w:rPr>
                <w:sz w:val="20"/>
                <w:szCs w:val="20"/>
              </w:rPr>
            </w:pPr>
            <w:r>
              <w:rPr>
                <w:sz w:val="20"/>
                <w:szCs w:val="20"/>
                <w:spacing w:val="17"/>
              </w:rPr>
              <w:t>5Z-</w:t>
            </w:r>
            <w:r>
              <w:rPr>
                <w:sz w:val="20"/>
                <w:szCs w:val="20"/>
              </w:rPr>
              <w:t>Dodecenoic</w:t>
            </w:r>
            <w:r>
              <w:rPr>
                <w:sz w:val="20"/>
                <w:szCs w:val="20"/>
                <w:spacing w:val="17"/>
              </w:rPr>
              <w:t xml:space="preserve"> </w:t>
            </w:r>
            <w:r>
              <w:rPr>
                <w:sz w:val="20"/>
                <w:szCs w:val="20"/>
              </w:rPr>
              <w:t>acid</w:t>
            </w:r>
          </w:p>
        </w:tc>
      </w:tr>
      <w:tr>
        <w:trPr>
          <w:trHeight w:val="332" w:hRule="atLeast"/>
        </w:trPr>
        <w:tc>
          <w:tcPr>
            <w:tcW w:w="784" w:type="dxa"/>
            <w:vAlign w:val="top"/>
          </w:tcPr>
          <w:p>
            <w:pPr>
              <w:pStyle w:val="TableText"/>
              <w:ind w:left="323"/>
              <w:spacing w:before="87" w:line="195" w:lineRule="auto"/>
              <w:rPr>
                <w:sz w:val="20"/>
                <w:szCs w:val="20"/>
              </w:rPr>
            </w:pPr>
            <w:r>
              <w:rPr>
                <w:sz w:val="20"/>
                <w:szCs w:val="20"/>
              </w:rPr>
              <w:t>31</w:t>
            </w:r>
          </w:p>
        </w:tc>
        <w:tc>
          <w:tcPr>
            <w:tcW w:w="3340" w:type="dxa"/>
            <w:vAlign w:val="top"/>
          </w:tcPr>
          <w:p>
            <w:pPr>
              <w:pStyle w:val="TableText"/>
              <w:ind w:left="1050"/>
              <w:spacing w:before="83" w:line="201" w:lineRule="auto"/>
              <w:rPr>
                <w:sz w:val="20"/>
                <w:szCs w:val="20"/>
              </w:rPr>
            </w:pPr>
            <w:r>
              <w:rPr>
                <w:sz w:val="20"/>
                <w:szCs w:val="20"/>
                <w:spacing w:val="3"/>
              </w:rPr>
              <w:t>Calystegine C1</w:t>
            </w:r>
          </w:p>
        </w:tc>
        <w:tc>
          <w:tcPr>
            <w:tcW w:w="692" w:type="dxa"/>
            <w:vAlign w:val="top"/>
          </w:tcPr>
          <w:p>
            <w:pPr>
              <w:pStyle w:val="TableText"/>
              <w:ind w:left="242"/>
              <w:spacing w:before="87" w:line="195" w:lineRule="auto"/>
              <w:rPr>
                <w:sz w:val="20"/>
                <w:szCs w:val="20"/>
              </w:rPr>
            </w:pPr>
            <w:r>
              <w:rPr>
                <w:sz w:val="20"/>
                <w:szCs w:val="20"/>
                <w:spacing w:val="-2"/>
              </w:rPr>
              <w:t>88</w:t>
            </w:r>
          </w:p>
        </w:tc>
        <w:tc>
          <w:tcPr>
            <w:tcW w:w="3679" w:type="dxa"/>
            <w:vAlign w:val="top"/>
          </w:tcPr>
          <w:p>
            <w:pPr>
              <w:pStyle w:val="TableText"/>
              <w:ind w:left="991"/>
              <w:spacing w:before="83" w:line="201" w:lineRule="auto"/>
              <w:rPr>
                <w:sz w:val="20"/>
                <w:szCs w:val="20"/>
              </w:rPr>
            </w:pPr>
            <w:r>
              <w:rPr>
                <w:sz w:val="20"/>
                <w:szCs w:val="20"/>
                <w:spacing w:val="3"/>
              </w:rPr>
              <w:t>Linoelaidylcarnitine</w:t>
            </w:r>
          </w:p>
        </w:tc>
      </w:tr>
      <w:tr>
        <w:trPr>
          <w:trHeight w:val="306" w:hRule="atLeast"/>
        </w:trPr>
        <w:tc>
          <w:tcPr>
            <w:tcW w:w="784" w:type="dxa"/>
            <w:vAlign w:val="top"/>
          </w:tcPr>
          <w:p>
            <w:pPr>
              <w:pStyle w:val="TableText"/>
              <w:ind w:left="323"/>
              <w:spacing w:before="67" w:line="195" w:lineRule="auto"/>
              <w:rPr>
                <w:sz w:val="20"/>
                <w:szCs w:val="20"/>
              </w:rPr>
            </w:pPr>
            <w:r>
              <w:rPr>
                <w:sz w:val="20"/>
                <w:szCs w:val="20"/>
              </w:rPr>
              <w:t>32</w:t>
            </w:r>
          </w:p>
        </w:tc>
        <w:tc>
          <w:tcPr>
            <w:tcW w:w="3340" w:type="dxa"/>
            <w:vAlign w:val="top"/>
          </w:tcPr>
          <w:p>
            <w:pPr>
              <w:pStyle w:val="TableText"/>
              <w:ind w:left="424"/>
              <w:spacing w:before="64" w:line="200" w:lineRule="auto"/>
              <w:rPr>
                <w:sz w:val="20"/>
                <w:szCs w:val="20"/>
              </w:rPr>
            </w:pPr>
            <w:r>
              <w:rPr>
                <w:sz w:val="20"/>
                <w:szCs w:val="20"/>
                <w:spacing w:val="11"/>
              </w:rPr>
              <w:t>7Z,</w:t>
            </w:r>
            <w:r>
              <w:rPr>
                <w:sz w:val="20"/>
                <w:szCs w:val="20"/>
                <w:spacing w:val="-25"/>
              </w:rPr>
              <w:t xml:space="preserve"> </w:t>
            </w:r>
            <w:r>
              <w:rPr>
                <w:sz w:val="20"/>
                <w:szCs w:val="20"/>
                <w:spacing w:val="11"/>
              </w:rPr>
              <w:t>10Z-</w:t>
            </w:r>
            <w:r>
              <w:rPr>
                <w:sz w:val="20"/>
                <w:szCs w:val="20"/>
              </w:rPr>
              <w:t>Hexadecadienoic</w:t>
            </w:r>
            <w:r>
              <w:rPr>
                <w:sz w:val="20"/>
                <w:szCs w:val="20"/>
                <w:spacing w:val="11"/>
              </w:rPr>
              <w:t xml:space="preserve"> </w:t>
            </w:r>
            <w:r>
              <w:rPr>
                <w:sz w:val="20"/>
                <w:szCs w:val="20"/>
              </w:rPr>
              <w:t>acid</w:t>
            </w:r>
          </w:p>
        </w:tc>
        <w:tc>
          <w:tcPr>
            <w:tcW w:w="692" w:type="dxa"/>
            <w:vAlign w:val="top"/>
          </w:tcPr>
          <w:p>
            <w:pPr>
              <w:pStyle w:val="TableText"/>
              <w:ind w:left="242"/>
              <w:spacing w:before="67" w:line="195" w:lineRule="auto"/>
              <w:rPr>
                <w:sz w:val="20"/>
                <w:szCs w:val="20"/>
              </w:rPr>
            </w:pPr>
            <w:r>
              <w:rPr>
                <w:sz w:val="20"/>
                <w:szCs w:val="20"/>
                <w:spacing w:val="-2"/>
              </w:rPr>
              <w:t>89</w:t>
            </w:r>
          </w:p>
        </w:tc>
        <w:tc>
          <w:tcPr>
            <w:tcW w:w="3679" w:type="dxa"/>
            <w:vAlign w:val="top"/>
          </w:tcPr>
          <w:p>
            <w:pPr>
              <w:pStyle w:val="TableText"/>
              <w:ind w:left="1139"/>
              <w:spacing w:before="63" w:line="199" w:lineRule="auto"/>
              <w:rPr>
                <w:sz w:val="20"/>
                <w:szCs w:val="20"/>
              </w:rPr>
            </w:pPr>
            <w:r>
              <w:rPr>
                <w:sz w:val="20"/>
                <w:szCs w:val="20"/>
                <w:spacing w:val="4"/>
              </w:rPr>
              <w:t>Dodecanoic acid</w:t>
            </w:r>
          </w:p>
        </w:tc>
      </w:tr>
      <w:tr>
        <w:trPr>
          <w:trHeight w:val="316" w:hRule="atLeast"/>
        </w:trPr>
        <w:tc>
          <w:tcPr>
            <w:tcW w:w="784" w:type="dxa"/>
            <w:vAlign w:val="top"/>
          </w:tcPr>
          <w:p>
            <w:pPr>
              <w:pStyle w:val="TableText"/>
              <w:ind w:left="323"/>
              <w:spacing w:before="73" w:line="195" w:lineRule="auto"/>
              <w:rPr>
                <w:sz w:val="20"/>
                <w:szCs w:val="20"/>
              </w:rPr>
            </w:pPr>
            <w:r>
              <w:rPr>
                <w:sz w:val="20"/>
                <w:szCs w:val="20"/>
              </w:rPr>
              <w:t>33</w:t>
            </w:r>
          </w:p>
        </w:tc>
        <w:tc>
          <w:tcPr>
            <w:tcW w:w="3340" w:type="dxa"/>
            <w:vAlign w:val="top"/>
          </w:tcPr>
          <w:p>
            <w:pPr>
              <w:pStyle w:val="TableText"/>
              <w:ind w:left="890"/>
              <w:spacing w:before="69" w:line="199" w:lineRule="auto"/>
              <w:rPr>
                <w:sz w:val="20"/>
                <w:szCs w:val="20"/>
              </w:rPr>
            </w:pPr>
            <w:r>
              <w:rPr>
                <w:sz w:val="20"/>
                <w:szCs w:val="20"/>
                <w:spacing w:val="3"/>
              </w:rPr>
              <w:t>Pentacosanoic acid</w:t>
            </w:r>
          </w:p>
        </w:tc>
        <w:tc>
          <w:tcPr>
            <w:tcW w:w="692" w:type="dxa"/>
            <w:vAlign w:val="top"/>
          </w:tcPr>
          <w:p>
            <w:pPr>
              <w:pStyle w:val="TableText"/>
              <w:ind w:left="238"/>
              <w:spacing w:before="73" w:line="195" w:lineRule="auto"/>
              <w:rPr>
                <w:sz w:val="20"/>
                <w:szCs w:val="20"/>
              </w:rPr>
            </w:pPr>
            <w:r>
              <w:rPr>
                <w:sz w:val="20"/>
                <w:szCs w:val="20"/>
              </w:rPr>
              <w:t>90</w:t>
            </w:r>
          </w:p>
        </w:tc>
        <w:tc>
          <w:tcPr>
            <w:tcW w:w="3679" w:type="dxa"/>
            <w:vAlign w:val="top"/>
          </w:tcPr>
          <w:p>
            <w:pPr>
              <w:pStyle w:val="TableText"/>
              <w:ind w:left="623"/>
              <w:spacing w:before="69" w:line="201" w:lineRule="auto"/>
              <w:rPr>
                <w:sz w:val="20"/>
                <w:szCs w:val="20"/>
              </w:rPr>
            </w:pPr>
            <w:r>
              <w:rPr>
                <w:sz w:val="20"/>
                <w:szCs w:val="20"/>
                <w:spacing w:val="4"/>
              </w:rPr>
              <w:t>Propyl propane thiosulfona</w:t>
            </w:r>
            <w:r>
              <w:rPr>
                <w:sz w:val="20"/>
                <w:szCs w:val="20"/>
                <w:spacing w:val="3"/>
              </w:rPr>
              <w:t>te</w:t>
            </w:r>
          </w:p>
        </w:tc>
      </w:tr>
      <w:tr>
        <w:trPr>
          <w:trHeight w:val="311" w:hRule="atLeast"/>
        </w:trPr>
        <w:tc>
          <w:tcPr>
            <w:tcW w:w="784" w:type="dxa"/>
            <w:vAlign w:val="top"/>
          </w:tcPr>
          <w:p>
            <w:pPr>
              <w:pStyle w:val="TableText"/>
              <w:ind w:left="323"/>
              <w:spacing w:before="69" w:line="195" w:lineRule="auto"/>
              <w:rPr>
                <w:sz w:val="20"/>
                <w:szCs w:val="20"/>
              </w:rPr>
            </w:pPr>
            <w:r>
              <w:rPr>
                <w:sz w:val="20"/>
                <w:szCs w:val="20"/>
              </w:rPr>
              <w:t>34</w:t>
            </w:r>
          </w:p>
        </w:tc>
        <w:tc>
          <w:tcPr>
            <w:tcW w:w="3340" w:type="dxa"/>
            <w:vAlign w:val="top"/>
          </w:tcPr>
          <w:p>
            <w:pPr>
              <w:pStyle w:val="TableText"/>
              <w:ind w:left="895"/>
              <w:spacing w:before="65" w:line="199" w:lineRule="auto"/>
              <w:rPr>
                <w:sz w:val="20"/>
                <w:szCs w:val="20"/>
              </w:rPr>
            </w:pPr>
            <w:r>
              <w:rPr>
                <w:sz w:val="20"/>
                <w:szCs w:val="20"/>
                <w:spacing w:val="3"/>
              </w:rPr>
              <w:t>2-Octenedioic acid</w:t>
            </w:r>
          </w:p>
        </w:tc>
        <w:tc>
          <w:tcPr>
            <w:tcW w:w="692" w:type="dxa"/>
            <w:vAlign w:val="top"/>
          </w:tcPr>
          <w:p>
            <w:pPr>
              <w:pStyle w:val="TableText"/>
              <w:ind w:left="238"/>
              <w:spacing w:before="69" w:line="195" w:lineRule="auto"/>
              <w:rPr>
                <w:sz w:val="20"/>
                <w:szCs w:val="20"/>
              </w:rPr>
            </w:pPr>
            <w:r>
              <w:rPr>
                <w:sz w:val="20"/>
                <w:szCs w:val="20"/>
              </w:rPr>
              <w:t>91</w:t>
            </w:r>
          </w:p>
        </w:tc>
        <w:tc>
          <w:tcPr>
            <w:tcW w:w="3679" w:type="dxa"/>
            <w:vAlign w:val="top"/>
          </w:tcPr>
          <w:p>
            <w:pPr>
              <w:pStyle w:val="TableText"/>
              <w:ind w:left="621"/>
              <w:spacing w:before="65" w:line="201" w:lineRule="auto"/>
              <w:rPr>
                <w:sz w:val="20"/>
                <w:szCs w:val="20"/>
              </w:rPr>
            </w:pPr>
            <w:r>
              <w:rPr>
                <w:sz w:val="20"/>
                <w:szCs w:val="20"/>
              </w:rPr>
              <w:t>PC</w:t>
            </w:r>
            <w:r>
              <w:rPr>
                <w:sz w:val="20"/>
                <w:szCs w:val="20"/>
                <w:spacing w:val="3"/>
              </w:rPr>
              <w:t>(14:1(9Z)/22:2(13Z,</w:t>
            </w:r>
            <w:r>
              <w:rPr>
                <w:sz w:val="20"/>
                <w:szCs w:val="20"/>
                <w:spacing w:val="-14"/>
              </w:rPr>
              <w:t xml:space="preserve"> </w:t>
            </w:r>
            <w:r>
              <w:rPr>
                <w:sz w:val="20"/>
                <w:szCs w:val="20"/>
                <w:spacing w:val="3"/>
              </w:rPr>
              <w:t>16Z))</w:t>
            </w:r>
          </w:p>
        </w:tc>
      </w:tr>
      <w:tr>
        <w:trPr>
          <w:trHeight w:val="312" w:hRule="atLeast"/>
        </w:trPr>
        <w:tc>
          <w:tcPr>
            <w:tcW w:w="784" w:type="dxa"/>
            <w:vAlign w:val="top"/>
          </w:tcPr>
          <w:p>
            <w:pPr>
              <w:pStyle w:val="TableText"/>
              <w:ind w:left="323"/>
              <w:spacing w:before="70" w:line="195" w:lineRule="auto"/>
              <w:rPr>
                <w:sz w:val="20"/>
                <w:szCs w:val="20"/>
              </w:rPr>
            </w:pPr>
            <w:r>
              <w:rPr>
                <w:sz w:val="20"/>
                <w:szCs w:val="20"/>
              </w:rPr>
              <w:t>35</w:t>
            </w:r>
          </w:p>
        </w:tc>
        <w:tc>
          <w:tcPr>
            <w:tcW w:w="3340" w:type="dxa"/>
            <w:vAlign w:val="top"/>
          </w:tcPr>
          <w:p>
            <w:pPr>
              <w:pStyle w:val="TableText"/>
              <w:ind w:left="490"/>
              <w:spacing w:before="66" w:line="201" w:lineRule="auto"/>
              <w:rPr>
                <w:sz w:val="20"/>
                <w:szCs w:val="20"/>
              </w:rPr>
            </w:pPr>
            <w:r>
              <w:rPr>
                <w:sz w:val="20"/>
                <w:szCs w:val="20"/>
                <w:spacing w:val="21"/>
              </w:rPr>
              <w:t>2-</w:t>
            </w:r>
            <w:r>
              <w:rPr>
                <w:sz w:val="20"/>
                <w:szCs w:val="20"/>
              </w:rPr>
              <w:t>Keto</w:t>
            </w:r>
            <w:r>
              <w:rPr>
                <w:sz w:val="20"/>
                <w:szCs w:val="20"/>
                <w:spacing w:val="21"/>
              </w:rPr>
              <w:t>-6-</w:t>
            </w:r>
            <w:r>
              <w:rPr>
                <w:sz w:val="20"/>
                <w:szCs w:val="20"/>
              </w:rPr>
              <w:t>acetamidocaproate</w:t>
            </w:r>
          </w:p>
        </w:tc>
        <w:tc>
          <w:tcPr>
            <w:tcW w:w="692" w:type="dxa"/>
            <w:vAlign w:val="top"/>
          </w:tcPr>
          <w:p>
            <w:pPr>
              <w:pStyle w:val="TableText"/>
              <w:ind w:left="238"/>
              <w:spacing w:before="70" w:line="195" w:lineRule="auto"/>
              <w:rPr>
                <w:sz w:val="20"/>
                <w:szCs w:val="20"/>
              </w:rPr>
            </w:pPr>
            <w:r>
              <w:rPr>
                <w:sz w:val="20"/>
                <w:szCs w:val="20"/>
              </w:rPr>
              <w:t>92</w:t>
            </w:r>
          </w:p>
        </w:tc>
        <w:tc>
          <w:tcPr>
            <w:tcW w:w="3679" w:type="dxa"/>
            <w:vAlign w:val="top"/>
          </w:tcPr>
          <w:p>
            <w:pPr>
              <w:pStyle w:val="TableText"/>
              <w:ind w:left="321"/>
              <w:spacing w:before="66" w:line="201" w:lineRule="auto"/>
              <w:rPr>
                <w:sz w:val="20"/>
                <w:szCs w:val="20"/>
              </w:rPr>
            </w:pPr>
            <w:r>
              <w:rPr>
                <w:sz w:val="20"/>
                <w:szCs w:val="20"/>
                <w:spacing w:val="19"/>
              </w:rPr>
              <w:t>3-(3-</w:t>
            </w:r>
            <w:r>
              <w:rPr>
                <w:sz w:val="20"/>
                <w:szCs w:val="20"/>
              </w:rPr>
              <w:t>Hydroxyphenyl</w:t>
            </w:r>
            <w:r>
              <w:rPr>
                <w:sz w:val="20"/>
                <w:szCs w:val="20"/>
                <w:spacing w:val="19"/>
              </w:rPr>
              <w:t>)</w:t>
            </w:r>
            <w:r>
              <w:rPr>
                <w:sz w:val="20"/>
                <w:szCs w:val="20"/>
              </w:rPr>
              <w:t>propanoic</w:t>
            </w:r>
            <w:r>
              <w:rPr>
                <w:sz w:val="20"/>
                <w:szCs w:val="20"/>
                <w:spacing w:val="19"/>
              </w:rPr>
              <w:t xml:space="preserve"> </w:t>
            </w:r>
            <w:r>
              <w:rPr>
                <w:sz w:val="20"/>
                <w:szCs w:val="20"/>
              </w:rPr>
              <w:t>acid</w:t>
            </w:r>
          </w:p>
        </w:tc>
      </w:tr>
      <w:tr>
        <w:trPr>
          <w:trHeight w:val="311" w:hRule="atLeast"/>
        </w:trPr>
        <w:tc>
          <w:tcPr>
            <w:tcW w:w="784" w:type="dxa"/>
            <w:vAlign w:val="top"/>
          </w:tcPr>
          <w:p>
            <w:pPr>
              <w:pStyle w:val="TableText"/>
              <w:ind w:left="323"/>
              <w:spacing w:before="70" w:line="195" w:lineRule="auto"/>
              <w:rPr>
                <w:sz w:val="20"/>
                <w:szCs w:val="20"/>
              </w:rPr>
            </w:pPr>
            <w:r>
              <w:rPr>
                <w:sz w:val="20"/>
                <w:szCs w:val="20"/>
              </w:rPr>
              <w:t>36</w:t>
            </w:r>
          </w:p>
        </w:tc>
        <w:tc>
          <w:tcPr>
            <w:tcW w:w="3340" w:type="dxa"/>
            <w:vAlign w:val="top"/>
          </w:tcPr>
          <w:p>
            <w:pPr>
              <w:pStyle w:val="TableText"/>
              <w:ind w:left="1219"/>
              <w:spacing w:before="66" w:line="201" w:lineRule="auto"/>
              <w:rPr>
                <w:sz w:val="20"/>
                <w:szCs w:val="20"/>
              </w:rPr>
            </w:pPr>
            <w:r>
              <w:rPr>
                <w:sz w:val="20"/>
                <w:szCs w:val="20"/>
                <w:spacing w:val="2"/>
              </w:rPr>
              <w:t>Avocadyne</w:t>
            </w:r>
          </w:p>
        </w:tc>
        <w:tc>
          <w:tcPr>
            <w:tcW w:w="692" w:type="dxa"/>
            <w:vAlign w:val="top"/>
          </w:tcPr>
          <w:p>
            <w:pPr>
              <w:pStyle w:val="TableText"/>
              <w:ind w:left="238"/>
              <w:spacing w:before="70" w:line="195" w:lineRule="auto"/>
              <w:rPr>
                <w:sz w:val="20"/>
                <w:szCs w:val="20"/>
              </w:rPr>
            </w:pPr>
            <w:r>
              <w:rPr>
                <w:sz w:val="20"/>
                <w:szCs w:val="20"/>
              </w:rPr>
              <w:t>93</w:t>
            </w:r>
          </w:p>
        </w:tc>
        <w:tc>
          <w:tcPr>
            <w:tcW w:w="3679" w:type="dxa"/>
            <w:vAlign w:val="top"/>
          </w:tcPr>
          <w:p>
            <w:pPr>
              <w:pStyle w:val="TableText"/>
              <w:ind w:left="530"/>
              <w:spacing w:before="66" w:line="201" w:lineRule="auto"/>
              <w:rPr>
                <w:sz w:val="20"/>
                <w:szCs w:val="20"/>
              </w:rPr>
            </w:pPr>
            <w:r>
              <w:rPr>
                <w:sz w:val="20"/>
                <w:szCs w:val="20"/>
              </w:rPr>
              <w:t>DG</w:t>
            </w:r>
            <w:r>
              <w:rPr>
                <w:sz w:val="20"/>
                <w:szCs w:val="20"/>
                <w:spacing w:val="3"/>
              </w:rPr>
              <w:t>(14:0/18:3(6Z,9Z,</w:t>
            </w:r>
            <w:r>
              <w:rPr>
                <w:sz w:val="20"/>
                <w:szCs w:val="20"/>
                <w:spacing w:val="-10"/>
              </w:rPr>
              <w:t xml:space="preserve"> </w:t>
            </w:r>
            <w:r>
              <w:rPr>
                <w:sz w:val="20"/>
                <w:szCs w:val="20"/>
                <w:spacing w:val="3"/>
              </w:rPr>
              <w:t>12Z)/0:0)</w:t>
            </w:r>
          </w:p>
        </w:tc>
      </w:tr>
      <w:tr>
        <w:trPr>
          <w:trHeight w:val="311" w:hRule="atLeast"/>
        </w:trPr>
        <w:tc>
          <w:tcPr>
            <w:tcW w:w="784" w:type="dxa"/>
            <w:vAlign w:val="top"/>
          </w:tcPr>
          <w:p>
            <w:pPr>
              <w:pStyle w:val="TableText"/>
              <w:ind w:left="323"/>
              <w:spacing w:before="71" w:line="195" w:lineRule="auto"/>
              <w:rPr>
                <w:sz w:val="20"/>
                <w:szCs w:val="20"/>
              </w:rPr>
            </w:pPr>
            <w:r>
              <w:rPr>
                <w:sz w:val="20"/>
                <w:szCs w:val="20"/>
              </w:rPr>
              <w:t>37</w:t>
            </w:r>
          </w:p>
        </w:tc>
        <w:tc>
          <w:tcPr>
            <w:tcW w:w="3340" w:type="dxa"/>
            <w:vAlign w:val="top"/>
          </w:tcPr>
          <w:p>
            <w:pPr>
              <w:pStyle w:val="TableText"/>
              <w:ind w:left="194"/>
              <w:spacing w:before="67" w:line="201" w:lineRule="auto"/>
              <w:rPr>
                <w:sz w:val="20"/>
                <w:szCs w:val="20"/>
              </w:rPr>
            </w:pPr>
            <w:r>
              <w:rPr>
                <w:sz w:val="20"/>
                <w:szCs w:val="20"/>
                <w:spacing w:val="6"/>
              </w:rPr>
              <w:t>3b,</w:t>
            </w:r>
            <w:r>
              <w:rPr>
                <w:sz w:val="20"/>
                <w:szCs w:val="20"/>
                <w:spacing w:val="-22"/>
              </w:rPr>
              <w:t xml:space="preserve"> </w:t>
            </w:r>
            <w:r>
              <w:rPr>
                <w:sz w:val="20"/>
                <w:szCs w:val="20"/>
                <w:spacing w:val="6"/>
              </w:rPr>
              <w:t>15b,</w:t>
            </w:r>
            <w:r>
              <w:rPr>
                <w:sz w:val="20"/>
                <w:szCs w:val="20"/>
                <w:spacing w:val="-25"/>
              </w:rPr>
              <w:t xml:space="preserve"> </w:t>
            </w:r>
            <w:r>
              <w:rPr>
                <w:sz w:val="20"/>
                <w:szCs w:val="20"/>
                <w:spacing w:val="6"/>
              </w:rPr>
              <w:t>17a-</w:t>
            </w:r>
            <w:r>
              <w:rPr>
                <w:sz w:val="20"/>
                <w:szCs w:val="20"/>
              </w:rPr>
              <w:t>Trihydroxy</w:t>
            </w:r>
            <w:r>
              <w:rPr>
                <w:sz w:val="20"/>
                <w:szCs w:val="20"/>
                <w:spacing w:val="6"/>
              </w:rPr>
              <w:t>-</w:t>
            </w:r>
            <w:r>
              <w:rPr>
                <w:sz w:val="20"/>
                <w:szCs w:val="20"/>
              </w:rPr>
              <w:t>pregnenone</w:t>
            </w:r>
          </w:p>
        </w:tc>
        <w:tc>
          <w:tcPr>
            <w:tcW w:w="692" w:type="dxa"/>
            <w:vAlign w:val="top"/>
          </w:tcPr>
          <w:p>
            <w:pPr>
              <w:pStyle w:val="TableText"/>
              <w:ind w:left="238"/>
              <w:spacing w:before="71" w:line="195" w:lineRule="auto"/>
              <w:rPr>
                <w:sz w:val="20"/>
                <w:szCs w:val="20"/>
              </w:rPr>
            </w:pPr>
            <w:r>
              <w:rPr>
                <w:sz w:val="20"/>
                <w:szCs w:val="20"/>
              </w:rPr>
              <w:t>94</w:t>
            </w:r>
          </w:p>
        </w:tc>
        <w:tc>
          <w:tcPr>
            <w:tcW w:w="3679" w:type="dxa"/>
            <w:vAlign w:val="top"/>
          </w:tcPr>
          <w:p>
            <w:pPr>
              <w:pStyle w:val="TableText"/>
              <w:ind w:left="674"/>
              <w:spacing w:before="67" w:line="201" w:lineRule="auto"/>
              <w:rPr>
                <w:sz w:val="20"/>
                <w:szCs w:val="20"/>
              </w:rPr>
            </w:pPr>
            <w:r>
              <w:rPr>
                <w:sz w:val="20"/>
                <w:szCs w:val="20"/>
                <w:spacing w:val="4"/>
              </w:rPr>
              <w:t>(4-Hydroxybenzoyl)choline</w:t>
            </w:r>
          </w:p>
        </w:tc>
      </w:tr>
      <w:tr>
        <w:trPr>
          <w:trHeight w:val="311" w:hRule="atLeast"/>
        </w:trPr>
        <w:tc>
          <w:tcPr>
            <w:tcW w:w="784" w:type="dxa"/>
            <w:vAlign w:val="top"/>
          </w:tcPr>
          <w:p>
            <w:pPr>
              <w:pStyle w:val="TableText"/>
              <w:ind w:left="323"/>
              <w:spacing w:before="72" w:line="195" w:lineRule="auto"/>
              <w:rPr>
                <w:sz w:val="20"/>
                <w:szCs w:val="20"/>
              </w:rPr>
            </w:pPr>
            <w:r>
              <w:rPr>
                <w:sz w:val="20"/>
                <w:szCs w:val="20"/>
              </w:rPr>
              <w:t>38</w:t>
            </w:r>
          </w:p>
        </w:tc>
        <w:tc>
          <w:tcPr>
            <w:tcW w:w="3340" w:type="dxa"/>
            <w:vAlign w:val="top"/>
          </w:tcPr>
          <w:p>
            <w:pPr>
              <w:pStyle w:val="TableText"/>
              <w:ind w:left="419"/>
              <w:spacing w:before="68" w:line="201" w:lineRule="auto"/>
              <w:rPr>
                <w:sz w:val="20"/>
                <w:szCs w:val="20"/>
              </w:rPr>
            </w:pPr>
            <w:r>
              <w:rPr>
                <w:sz w:val="20"/>
                <w:szCs w:val="20"/>
              </w:rPr>
              <w:t>PC</w:t>
            </w:r>
            <w:r>
              <w:rPr>
                <w:sz w:val="20"/>
                <w:szCs w:val="20"/>
                <w:spacing w:val="3"/>
              </w:rPr>
              <w:t>(18:1(11Z)/22:2(13Z,</w:t>
            </w:r>
            <w:r>
              <w:rPr>
                <w:sz w:val="20"/>
                <w:szCs w:val="20"/>
                <w:spacing w:val="-18"/>
              </w:rPr>
              <w:t xml:space="preserve"> </w:t>
            </w:r>
            <w:r>
              <w:rPr>
                <w:sz w:val="20"/>
                <w:szCs w:val="20"/>
                <w:spacing w:val="3"/>
              </w:rPr>
              <w:t>16Z))</w:t>
            </w:r>
          </w:p>
        </w:tc>
        <w:tc>
          <w:tcPr>
            <w:tcW w:w="692" w:type="dxa"/>
            <w:vAlign w:val="top"/>
          </w:tcPr>
          <w:p>
            <w:pPr>
              <w:pStyle w:val="TableText"/>
              <w:ind w:left="238"/>
              <w:spacing w:before="72" w:line="195" w:lineRule="auto"/>
              <w:rPr>
                <w:sz w:val="20"/>
                <w:szCs w:val="20"/>
              </w:rPr>
            </w:pPr>
            <w:r>
              <w:rPr>
                <w:sz w:val="20"/>
                <w:szCs w:val="20"/>
              </w:rPr>
              <w:t>95</w:t>
            </w:r>
          </w:p>
        </w:tc>
        <w:tc>
          <w:tcPr>
            <w:tcW w:w="3679" w:type="dxa"/>
            <w:vAlign w:val="top"/>
          </w:tcPr>
          <w:p>
            <w:pPr>
              <w:pStyle w:val="TableText"/>
              <w:ind w:left="851"/>
              <w:spacing w:before="68" w:line="201" w:lineRule="auto"/>
              <w:rPr>
                <w:sz w:val="20"/>
                <w:szCs w:val="20"/>
              </w:rPr>
            </w:pPr>
            <w:r>
              <w:rPr>
                <w:sz w:val="20"/>
                <w:szCs w:val="20"/>
              </w:rPr>
              <w:t>MG</w:t>
            </w:r>
            <w:r>
              <w:rPr>
                <w:sz w:val="20"/>
                <w:szCs w:val="20"/>
                <w:spacing w:val="4"/>
              </w:rPr>
              <w:t>(0:0/24:1(15Z)/0:0)</w:t>
            </w:r>
          </w:p>
        </w:tc>
      </w:tr>
      <w:tr>
        <w:trPr>
          <w:trHeight w:val="311" w:hRule="atLeast"/>
        </w:trPr>
        <w:tc>
          <w:tcPr>
            <w:tcW w:w="784" w:type="dxa"/>
            <w:vAlign w:val="top"/>
          </w:tcPr>
          <w:p>
            <w:pPr>
              <w:pStyle w:val="TableText"/>
              <w:ind w:left="323"/>
              <w:spacing w:before="73" w:line="195" w:lineRule="auto"/>
              <w:rPr>
                <w:sz w:val="20"/>
                <w:szCs w:val="20"/>
              </w:rPr>
            </w:pPr>
            <w:r>
              <w:rPr>
                <w:sz w:val="20"/>
                <w:szCs w:val="20"/>
              </w:rPr>
              <w:t>39</w:t>
            </w:r>
          </w:p>
        </w:tc>
        <w:tc>
          <w:tcPr>
            <w:tcW w:w="3340" w:type="dxa"/>
            <w:vAlign w:val="top"/>
          </w:tcPr>
          <w:p>
            <w:pPr>
              <w:pStyle w:val="TableText"/>
              <w:ind w:left="427"/>
              <w:spacing w:before="69" w:line="201" w:lineRule="auto"/>
              <w:rPr>
                <w:sz w:val="20"/>
                <w:szCs w:val="20"/>
              </w:rPr>
            </w:pPr>
            <w:r>
              <w:rPr>
                <w:sz w:val="20"/>
                <w:szCs w:val="20"/>
              </w:rPr>
              <w:t>PE</w:t>
            </w:r>
            <w:r>
              <w:rPr>
                <w:sz w:val="20"/>
                <w:szCs w:val="20"/>
                <w:spacing w:val="3"/>
              </w:rPr>
              <w:t>(18:1(11Z)/22:2(13Z,</w:t>
            </w:r>
            <w:r>
              <w:rPr>
                <w:sz w:val="20"/>
                <w:szCs w:val="20"/>
                <w:spacing w:val="-19"/>
              </w:rPr>
              <w:t xml:space="preserve"> </w:t>
            </w:r>
            <w:r>
              <w:rPr>
                <w:sz w:val="20"/>
                <w:szCs w:val="20"/>
                <w:spacing w:val="3"/>
              </w:rPr>
              <w:t>16Z))</w:t>
            </w:r>
          </w:p>
        </w:tc>
        <w:tc>
          <w:tcPr>
            <w:tcW w:w="692" w:type="dxa"/>
            <w:vAlign w:val="top"/>
          </w:tcPr>
          <w:p>
            <w:pPr>
              <w:pStyle w:val="TableText"/>
              <w:ind w:left="238"/>
              <w:spacing w:before="73" w:line="195" w:lineRule="auto"/>
              <w:rPr>
                <w:sz w:val="20"/>
                <w:szCs w:val="20"/>
              </w:rPr>
            </w:pPr>
            <w:r>
              <w:rPr>
                <w:sz w:val="20"/>
                <w:szCs w:val="20"/>
              </w:rPr>
              <w:t>96</w:t>
            </w:r>
          </w:p>
        </w:tc>
        <w:tc>
          <w:tcPr>
            <w:tcW w:w="3679" w:type="dxa"/>
            <w:vAlign w:val="top"/>
          </w:tcPr>
          <w:p>
            <w:pPr>
              <w:pStyle w:val="TableText"/>
              <w:ind w:left="1427"/>
              <w:spacing w:before="69" w:line="199" w:lineRule="auto"/>
              <w:rPr>
                <w:sz w:val="20"/>
                <w:szCs w:val="20"/>
              </w:rPr>
            </w:pPr>
            <w:r>
              <w:rPr>
                <w:sz w:val="20"/>
                <w:szCs w:val="20"/>
                <w:spacing w:val="3"/>
              </w:rPr>
              <w:t>Curcumin</w:t>
            </w:r>
          </w:p>
        </w:tc>
      </w:tr>
      <w:tr>
        <w:trPr>
          <w:trHeight w:val="311" w:hRule="atLeast"/>
        </w:trPr>
        <w:tc>
          <w:tcPr>
            <w:tcW w:w="784" w:type="dxa"/>
            <w:vAlign w:val="top"/>
          </w:tcPr>
          <w:p>
            <w:pPr>
              <w:pStyle w:val="TableText"/>
              <w:ind w:left="318"/>
              <w:spacing w:before="74" w:line="195" w:lineRule="auto"/>
              <w:rPr>
                <w:sz w:val="20"/>
                <w:szCs w:val="20"/>
              </w:rPr>
            </w:pPr>
            <w:r>
              <w:rPr>
                <w:sz w:val="20"/>
                <w:szCs w:val="20"/>
                <w:spacing w:val="3"/>
              </w:rPr>
              <w:t>40</w:t>
            </w:r>
          </w:p>
        </w:tc>
        <w:tc>
          <w:tcPr>
            <w:tcW w:w="3340" w:type="dxa"/>
            <w:vAlign w:val="top"/>
          </w:tcPr>
          <w:p>
            <w:pPr>
              <w:pStyle w:val="TableText"/>
              <w:ind w:left="784"/>
              <w:spacing w:before="70" w:line="201" w:lineRule="auto"/>
              <w:rPr>
                <w:sz w:val="20"/>
                <w:szCs w:val="20"/>
              </w:rPr>
            </w:pPr>
            <w:r>
              <w:rPr>
                <w:sz w:val="20"/>
                <w:szCs w:val="20"/>
              </w:rPr>
              <w:t>SM</w:t>
            </w:r>
            <w:r>
              <w:rPr>
                <w:sz w:val="20"/>
                <w:szCs w:val="20"/>
                <w:spacing w:val="4"/>
              </w:rPr>
              <w:t>(d17:1/24:1(15Z))</w:t>
            </w:r>
          </w:p>
        </w:tc>
        <w:tc>
          <w:tcPr>
            <w:tcW w:w="692" w:type="dxa"/>
            <w:vAlign w:val="top"/>
          </w:tcPr>
          <w:p>
            <w:pPr>
              <w:pStyle w:val="TableText"/>
              <w:ind w:left="238"/>
              <w:spacing w:before="74" w:line="195" w:lineRule="auto"/>
              <w:rPr>
                <w:sz w:val="20"/>
                <w:szCs w:val="20"/>
              </w:rPr>
            </w:pPr>
            <w:r>
              <w:rPr>
                <w:sz w:val="20"/>
                <w:szCs w:val="20"/>
              </w:rPr>
              <w:t>97</w:t>
            </w:r>
          </w:p>
        </w:tc>
        <w:tc>
          <w:tcPr>
            <w:tcW w:w="3679" w:type="dxa"/>
            <w:vAlign w:val="top"/>
          </w:tcPr>
          <w:p>
            <w:pPr>
              <w:pStyle w:val="TableText"/>
              <w:ind w:left="1364"/>
              <w:spacing w:before="70" w:line="201" w:lineRule="auto"/>
              <w:rPr>
                <w:sz w:val="20"/>
                <w:szCs w:val="20"/>
              </w:rPr>
            </w:pPr>
            <w:r>
              <w:rPr>
                <w:sz w:val="20"/>
                <w:szCs w:val="20"/>
                <w:spacing w:val="2"/>
              </w:rPr>
              <w:t>Capric</w:t>
            </w:r>
            <w:r>
              <w:rPr>
                <w:sz w:val="20"/>
                <w:szCs w:val="20"/>
                <w:spacing w:val="16"/>
                <w:w w:val="101"/>
              </w:rPr>
              <w:t xml:space="preserve"> </w:t>
            </w:r>
            <w:r>
              <w:rPr>
                <w:sz w:val="20"/>
                <w:szCs w:val="20"/>
                <w:spacing w:val="2"/>
              </w:rPr>
              <w:t>acid</w:t>
            </w:r>
          </w:p>
        </w:tc>
      </w:tr>
      <w:tr>
        <w:trPr>
          <w:trHeight w:val="312" w:hRule="atLeast"/>
        </w:trPr>
        <w:tc>
          <w:tcPr>
            <w:tcW w:w="784" w:type="dxa"/>
            <w:vAlign w:val="top"/>
          </w:tcPr>
          <w:p>
            <w:pPr>
              <w:pStyle w:val="TableText"/>
              <w:ind w:left="318"/>
              <w:spacing w:before="75" w:line="195" w:lineRule="auto"/>
              <w:rPr>
                <w:sz w:val="20"/>
                <w:szCs w:val="20"/>
              </w:rPr>
            </w:pPr>
            <w:r>
              <w:rPr>
                <w:sz w:val="20"/>
                <w:szCs w:val="20"/>
                <w:spacing w:val="3"/>
              </w:rPr>
              <w:t>41</w:t>
            </w:r>
          </w:p>
        </w:tc>
        <w:tc>
          <w:tcPr>
            <w:tcW w:w="3340" w:type="dxa"/>
            <w:vAlign w:val="top"/>
          </w:tcPr>
          <w:p>
            <w:pPr>
              <w:pStyle w:val="TableText"/>
              <w:ind w:left="829"/>
              <w:spacing w:before="71" w:line="201" w:lineRule="auto"/>
              <w:rPr>
                <w:sz w:val="20"/>
                <w:szCs w:val="20"/>
              </w:rPr>
            </w:pPr>
            <w:r>
              <w:rPr>
                <w:sz w:val="20"/>
                <w:szCs w:val="20"/>
                <w:spacing w:val="4"/>
              </w:rPr>
              <w:t>N-Heptanoylglycine</w:t>
            </w:r>
          </w:p>
        </w:tc>
        <w:tc>
          <w:tcPr>
            <w:tcW w:w="692" w:type="dxa"/>
            <w:vAlign w:val="top"/>
          </w:tcPr>
          <w:p>
            <w:pPr>
              <w:pStyle w:val="TableText"/>
              <w:ind w:left="238"/>
              <w:spacing w:before="75" w:line="195" w:lineRule="auto"/>
              <w:rPr>
                <w:sz w:val="20"/>
                <w:szCs w:val="20"/>
              </w:rPr>
            </w:pPr>
            <w:r>
              <w:rPr>
                <w:sz w:val="20"/>
                <w:szCs w:val="20"/>
              </w:rPr>
              <w:t>98</w:t>
            </w:r>
          </w:p>
        </w:tc>
        <w:tc>
          <w:tcPr>
            <w:tcW w:w="3679" w:type="dxa"/>
            <w:vAlign w:val="top"/>
          </w:tcPr>
          <w:p>
            <w:pPr>
              <w:pStyle w:val="TableText"/>
              <w:ind w:left="1179"/>
              <w:spacing w:before="71" w:line="199" w:lineRule="auto"/>
              <w:rPr>
                <w:sz w:val="20"/>
                <w:szCs w:val="20"/>
              </w:rPr>
            </w:pPr>
            <w:r>
              <w:rPr>
                <w:sz w:val="20"/>
                <w:szCs w:val="20"/>
                <w:spacing w:val="3"/>
              </w:rPr>
              <w:t>Oenanthic ether</w:t>
            </w:r>
          </w:p>
        </w:tc>
      </w:tr>
      <w:tr>
        <w:trPr>
          <w:trHeight w:val="311" w:hRule="atLeast"/>
        </w:trPr>
        <w:tc>
          <w:tcPr>
            <w:tcW w:w="784" w:type="dxa"/>
            <w:vAlign w:val="top"/>
          </w:tcPr>
          <w:p>
            <w:pPr>
              <w:pStyle w:val="TableText"/>
              <w:ind w:left="318"/>
              <w:spacing w:before="75" w:line="195" w:lineRule="auto"/>
              <w:rPr>
                <w:sz w:val="20"/>
                <w:szCs w:val="20"/>
              </w:rPr>
            </w:pPr>
            <w:r>
              <w:rPr>
                <w:sz w:val="20"/>
                <w:szCs w:val="20"/>
                <w:spacing w:val="3"/>
              </w:rPr>
              <w:t>42</w:t>
            </w:r>
          </w:p>
        </w:tc>
        <w:tc>
          <w:tcPr>
            <w:tcW w:w="3340" w:type="dxa"/>
            <w:vAlign w:val="top"/>
          </w:tcPr>
          <w:p>
            <w:pPr>
              <w:pStyle w:val="TableText"/>
              <w:ind w:left="1223"/>
              <w:spacing w:before="71" w:line="201" w:lineRule="auto"/>
              <w:rPr>
                <w:sz w:val="20"/>
                <w:szCs w:val="20"/>
              </w:rPr>
            </w:pPr>
            <w:r>
              <w:rPr>
                <w:sz w:val="20"/>
                <w:szCs w:val="20"/>
                <w:spacing w:val="4"/>
              </w:rPr>
              <w:t>Mitomycin</w:t>
            </w:r>
          </w:p>
        </w:tc>
        <w:tc>
          <w:tcPr>
            <w:tcW w:w="692" w:type="dxa"/>
            <w:vAlign w:val="top"/>
          </w:tcPr>
          <w:p>
            <w:pPr>
              <w:pStyle w:val="TableText"/>
              <w:ind w:left="238"/>
              <w:spacing w:before="75" w:line="195" w:lineRule="auto"/>
              <w:rPr>
                <w:sz w:val="20"/>
                <w:szCs w:val="20"/>
              </w:rPr>
            </w:pPr>
            <w:r>
              <w:rPr>
                <w:sz w:val="20"/>
                <w:szCs w:val="20"/>
              </w:rPr>
              <w:t>99</w:t>
            </w:r>
          </w:p>
        </w:tc>
        <w:tc>
          <w:tcPr>
            <w:tcW w:w="3679" w:type="dxa"/>
            <w:vAlign w:val="top"/>
          </w:tcPr>
          <w:p>
            <w:pPr>
              <w:pStyle w:val="TableText"/>
              <w:ind w:left="1443"/>
              <w:spacing w:before="71" w:line="199" w:lineRule="auto"/>
              <w:rPr>
                <w:sz w:val="20"/>
                <w:szCs w:val="20"/>
              </w:rPr>
            </w:pPr>
            <w:r>
              <w:rPr>
                <w:sz w:val="20"/>
                <w:szCs w:val="20"/>
                <w:spacing w:val="3"/>
              </w:rPr>
              <w:t>Orotidine</w:t>
            </w:r>
          </w:p>
        </w:tc>
      </w:tr>
      <w:tr>
        <w:trPr>
          <w:trHeight w:val="602" w:hRule="atLeast"/>
        </w:trPr>
        <w:tc>
          <w:tcPr>
            <w:tcW w:w="784" w:type="dxa"/>
            <w:vAlign w:val="top"/>
          </w:tcPr>
          <w:p>
            <w:pPr>
              <w:pStyle w:val="TableText"/>
              <w:ind w:left="318"/>
              <w:spacing w:before="232" w:line="195" w:lineRule="auto"/>
              <w:rPr>
                <w:sz w:val="20"/>
                <w:szCs w:val="20"/>
              </w:rPr>
            </w:pPr>
            <w:r>
              <w:rPr>
                <w:sz w:val="20"/>
                <w:szCs w:val="20"/>
                <w:spacing w:val="3"/>
              </w:rPr>
              <w:t>43</w:t>
            </w:r>
          </w:p>
        </w:tc>
        <w:tc>
          <w:tcPr>
            <w:tcW w:w="3340" w:type="dxa"/>
            <w:vAlign w:val="top"/>
          </w:tcPr>
          <w:p>
            <w:pPr>
              <w:pStyle w:val="TableText"/>
              <w:ind w:left="172"/>
              <w:spacing w:before="72" w:line="201" w:lineRule="auto"/>
              <w:rPr>
                <w:sz w:val="20"/>
                <w:szCs w:val="20"/>
              </w:rPr>
            </w:pPr>
            <w:r>
              <w:rPr>
                <w:sz w:val="20"/>
                <w:szCs w:val="20"/>
                <w:spacing w:val="13"/>
              </w:rPr>
              <w:t>3-(3,4,5-</w:t>
            </w:r>
            <w:r>
              <w:rPr>
                <w:sz w:val="20"/>
                <w:szCs w:val="20"/>
              </w:rPr>
              <w:t>Trimethoxyphenyl</w:t>
            </w:r>
            <w:r>
              <w:rPr>
                <w:sz w:val="20"/>
                <w:szCs w:val="20"/>
                <w:spacing w:val="13"/>
              </w:rPr>
              <w:t>)</w:t>
            </w:r>
            <w:r>
              <w:rPr>
                <w:sz w:val="20"/>
                <w:szCs w:val="20"/>
              </w:rPr>
              <w:t>propano</w:t>
            </w:r>
          </w:p>
          <w:p>
            <w:pPr>
              <w:pStyle w:val="TableText"/>
              <w:ind w:left="1416"/>
              <w:spacing w:before="119" w:line="199" w:lineRule="auto"/>
              <w:rPr>
                <w:sz w:val="20"/>
                <w:szCs w:val="20"/>
              </w:rPr>
            </w:pPr>
            <w:r>
              <w:rPr>
                <w:sz w:val="20"/>
                <w:szCs w:val="20"/>
                <w:spacing w:val="1"/>
              </w:rPr>
              <w:t>ic</w:t>
            </w:r>
            <w:r>
              <w:rPr>
                <w:sz w:val="20"/>
                <w:szCs w:val="20"/>
                <w:spacing w:val="13"/>
              </w:rPr>
              <w:t xml:space="preserve"> </w:t>
            </w:r>
            <w:r>
              <w:rPr>
                <w:sz w:val="20"/>
                <w:szCs w:val="20"/>
                <w:spacing w:val="1"/>
              </w:rPr>
              <w:t>acid</w:t>
            </w:r>
          </w:p>
        </w:tc>
        <w:tc>
          <w:tcPr>
            <w:tcW w:w="692" w:type="dxa"/>
            <w:vAlign w:val="top"/>
          </w:tcPr>
          <w:p>
            <w:pPr>
              <w:pStyle w:val="TableText"/>
              <w:ind w:left="204"/>
              <w:spacing w:before="232" w:line="195" w:lineRule="auto"/>
              <w:rPr>
                <w:sz w:val="20"/>
                <w:szCs w:val="20"/>
              </w:rPr>
            </w:pPr>
            <w:r>
              <w:rPr>
                <w:sz w:val="20"/>
                <w:szCs w:val="20"/>
                <w:spacing w:val="-3"/>
              </w:rPr>
              <w:t>100</w:t>
            </w:r>
          </w:p>
        </w:tc>
        <w:tc>
          <w:tcPr>
            <w:tcW w:w="3679" w:type="dxa"/>
            <w:vAlign w:val="top"/>
          </w:tcPr>
          <w:p>
            <w:pPr>
              <w:pStyle w:val="TableText"/>
              <w:ind w:left="907"/>
              <w:spacing w:before="228" w:line="201" w:lineRule="auto"/>
              <w:rPr>
                <w:sz w:val="20"/>
                <w:szCs w:val="20"/>
              </w:rPr>
            </w:pPr>
            <w:r>
              <w:rPr>
                <w:sz w:val="20"/>
                <w:szCs w:val="20"/>
                <w:spacing w:val="4"/>
              </w:rPr>
              <w:t>Alanylhydroxyproline</w:t>
            </w:r>
          </w:p>
        </w:tc>
      </w:tr>
      <w:tr>
        <w:trPr>
          <w:trHeight w:val="332" w:hRule="atLeast"/>
        </w:trPr>
        <w:tc>
          <w:tcPr>
            <w:tcW w:w="784" w:type="dxa"/>
            <w:vAlign w:val="top"/>
          </w:tcPr>
          <w:p>
            <w:pPr>
              <w:pStyle w:val="TableText"/>
              <w:ind w:left="318"/>
              <w:spacing w:before="98" w:line="195" w:lineRule="auto"/>
              <w:rPr>
                <w:sz w:val="20"/>
                <w:szCs w:val="20"/>
              </w:rPr>
            </w:pPr>
            <w:r>
              <w:rPr>
                <w:sz w:val="20"/>
                <w:szCs w:val="20"/>
                <w:spacing w:val="3"/>
              </w:rPr>
              <w:t>44</w:t>
            </w:r>
          </w:p>
        </w:tc>
        <w:tc>
          <w:tcPr>
            <w:tcW w:w="3340" w:type="dxa"/>
            <w:vAlign w:val="top"/>
          </w:tcPr>
          <w:p>
            <w:pPr>
              <w:pStyle w:val="TableText"/>
              <w:ind w:left="943"/>
              <w:spacing w:before="94" w:line="201" w:lineRule="auto"/>
              <w:rPr>
                <w:sz w:val="20"/>
                <w:szCs w:val="20"/>
              </w:rPr>
            </w:pPr>
            <w:r>
              <w:rPr>
                <w:sz w:val="20"/>
                <w:szCs w:val="20"/>
              </w:rPr>
              <w:t>LysoPA</w:t>
            </w:r>
            <w:r>
              <w:rPr>
                <w:sz w:val="20"/>
                <w:szCs w:val="20"/>
                <w:spacing w:val="3"/>
              </w:rPr>
              <w:t>(0:0/16:0)</w:t>
            </w:r>
          </w:p>
        </w:tc>
        <w:tc>
          <w:tcPr>
            <w:tcW w:w="692" w:type="dxa"/>
            <w:vAlign w:val="top"/>
          </w:tcPr>
          <w:p>
            <w:pPr>
              <w:pStyle w:val="TableText"/>
              <w:ind w:left="204"/>
              <w:spacing w:before="98" w:line="195" w:lineRule="auto"/>
              <w:rPr>
                <w:sz w:val="20"/>
                <w:szCs w:val="20"/>
              </w:rPr>
            </w:pPr>
            <w:r>
              <w:rPr>
                <w:sz w:val="20"/>
                <w:szCs w:val="20"/>
                <w:spacing w:val="-3"/>
              </w:rPr>
              <w:t>101</w:t>
            </w:r>
          </w:p>
        </w:tc>
        <w:tc>
          <w:tcPr>
            <w:tcW w:w="3679" w:type="dxa"/>
            <w:vAlign w:val="top"/>
          </w:tcPr>
          <w:p>
            <w:pPr>
              <w:pStyle w:val="TableText"/>
              <w:ind w:left="1209"/>
              <w:spacing w:before="94" w:line="201" w:lineRule="auto"/>
              <w:rPr>
                <w:sz w:val="20"/>
                <w:szCs w:val="20"/>
              </w:rPr>
            </w:pPr>
            <w:r>
              <w:rPr>
                <w:sz w:val="20"/>
                <w:szCs w:val="20"/>
                <w:spacing w:val="4"/>
              </w:rPr>
              <w:t>Heptanoic acid</w:t>
            </w:r>
          </w:p>
        </w:tc>
      </w:tr>
      <w:tr>
        <w:trPr>
          <w:trHeight w:val="311" w:hRule="atLeast"/>
        </w:trPr>
        <w:tc>
          <w:tcPr>
            <w:tcW w:w="784" w:type="dxa"/>
            <w:vAlign w:val="top"/>
          </w:tcPr>
          <w:p>
            <w:pPr>
              <w:pStyle w:val="TableText"/>
              <w:ind w:left="318"/>
              <w:spacing w:before="78" w:line="195" w:lineRule="auto"/>
              <w:rPr>
                <w:sz w:val="20"/>
                <w:szCs w:val="20"/>
              </w:rPr>
            </w:pPr>
            <w:r>
              <w:rPr>
                <w:sz w:val="20"/>
                <w:szCs w:val="20"/>
                <w:spacing w:val="3"/>
              </w:rPr>
              <w:t>45</w:t>
            </w:r>
          </w:p>
        </w:tc>
        <w:tc>
          <w:tcPr>
            <w:tcW w:w="3340" w:type="dxa"/>
            <w:vAlign w:val="top"/>
          </w:tcPr>
          <w:p>
            <w:pPr>
              <w:pStyle w:val="TableText"/>
              <w:ind w:left="689"/>
              <w:spacing w:before="74" w:line="201" w:lineRule="auto"/>
              <w:rPr>
                <w:sz w:val="20"/>
                <w:szCs w:val="20"/>
              </w:rPr>
            </w:pPr>
            <w:r>
              <w:rPr>
                <w:sz w:val="20"/>
                <w:szCs w:val="20"/>
                <w:spacing w:val="4"/>
              </w:rPr>
              <w:t>Epoxyeremopetasinorol</w:t>
            </w:r>
          </w:p>
        </w:tc>
        <w:tc>
          <w:tcPr>
            <w:tcW w:w="692" w:type="dxa"/>
            <w:vAlign w:val="top"/>
          </w:tcPr>
          <w:p>
            <w:pPr>
              <w:pStyle w:val="TableText"/>
              <w:ind w:left="204"/>
              <w:spacing w:before="78" w:line="195" w:lineRule="auto"/>
              <w:rPr>
                <w:sz w:val="20"/>
                <w:szCs w:val="20"/>
              </w:rPr>
            </w:pPr>
            <w:r>
              <w:rPr>
                <w:sz w:val="20"/>
                <w:szCs w:val="20"/>
                <w:spacing w:val="-3"/>
              </w:rPr>
              <w:t>102</w:t>
            </w:r>
          </w:p>
        </w:tc>
        <w:tc>
          <w:tcPr>
            <w:tcW w:w="3679" w:type="dxa"/>
            <w:vAlign w:val="top"/>
          </w:tcPr>
          <w:p>
            <w:pPr>
              <w:pStyle w:val="TableText"/>
              <w:ind w:left="980"/>
              <w:spacing w:before="74" w:line="201" w:lineRule="auto"/>
              <w:rPr>
                <w:sz w:val="20"/>
                <w:szCs w:val="20"/>
              </w:rPr>
            </w:pPr>
            <w:r>
              <w:rPr>
                <w:sz w:val="20"/>
                <w:szCs w:val="20"/>
                <w:spacing w:val="3"/>
              </w:rPr>
              <w:t>alpha-Linolenic acid</w:t>
            </w:r>
          </w:p>
        </w:tc>
      </w:tr>
      <w:tr>
        <w:trPr>
          <w:trHeight w:val="290" w:hRule="atLeast"/>
        </w:trPr>
        <w:tc>
          <w:tcPr>
            <w:tcW w:w="784" w:type="dxa"/>
            <w:vAlign w:val="top"/>
          </w:tcPr>
          <w:p>
            <w:pPr>
              <w:pStyle w:val="TableText"/>
              <w:ind w:left="318"/>
              <w:spacing w:before="79" w:line="195" w:lineRule="auto"/>
              <w:rPr>
                <w:sz w:val="20"/>
                <w:szCs w:val="20"/>
              </w:rPr>
            </w:pPr>
            <w:r>
              <w:rPr>
                <w:sz w:val="20"/>
                <w:szCs w:val="20"/>
                <w:spacing w:val="3"/>
              </w:rPr>
              <w:t>46</w:t>
            </w:r>
          </w:p>
        </w:tc>
        <w:tc>
          <w:tcPr>
            <w:tcW w:w="3340" w:type="dxa"/>
            <w:vAlign w:val="top"/>
          </w:tcPr>
          <w:p>
            <w:pPr>
              <w:pStyle w:val="TableText"/>
              <w:ind w:left="1073"/>
              <w:spacing w:before="75" w:line="199" w:lineRule="auto"/>
              <w:rPr>
                <w:sz w:val="20"/>
                <w:szCs w:val="20"/>
              </w:rPr>
            </w:pPr>
            <w:r>
              <w:rPr>
                <w:sz w:val="20"/>
                <w:szCs w:val="20"/>
                <w:spacing w:val="4"/>
              </w:rPr>
              <w:t>Annuionone B</w:t>
            </w:r>
          </w:p>
        </w:tc>
        <w:tc>
          <w:tcPr>
            <w:tcW w:w="692" w:type="dxa"/>
            <w:vAlign w:val="top"/>
          </w:tcPr>
          <w:p>
            <w:pPr>
              <w:pStyle w:val="TableText"/>
              <w:ind w:left="204"/>
              <w:spacing w:before="79" w:line="195" w:lineRule="auto"/>
              <w:rPr>
                <w:sz w:val="20"/>
                <w:szCs w:val="20"/>
              </w:rPr>
            </w:pPr>
            <w:r>
              <w:rPr>
                <w:sz w:val="20"/>
                <w:szCs w:val="20"/>
                <w:spacing w:val="-3"/>
              </w:rPr>
              <w:t>103</w:t>
            </w:r>
          </w:p>
        </w:tc>
        <w:tc>
          <w:tcPr>
            <w:tcW w:w="3679" w:type="dxa"/>
            <w:vAlign w:val="top"/>
          </w:tcPr>
          <w:p>
            <w:pPr>
              <w:pStyle w:val="TableText"/>
              <w:ind w:left="1235"/>
              <w:spacing w:before="75" w:line="199" w:lineRule="auto"/>
              <w:rPr>
                <w:sz w:val="20"/>
                <w:szCs w:val="20"/>
              </w:rPr>
            </w:pPr>
            <w:r>
              <w:rPr>
                <w:sz w:val="20"/>
                <w:szCs w:val="20"/>
                <w:spacing w:val="4"/>
              </w:rPr>
              <w:t>Methantheline</w:t>
            </w:r>
          </w:p>
        </w:tc>
      </w:tr>
      <w:tr>
        <w:trPr>
          <w:trHeight w:val="644" w:hRule="atLeast"/>
        </w:trPr>
        <w:tc>
          <w:tcPr>
            <w:tcW w:w="784" w:type="dxa"/>
            <w:vAlign w:val="top"/>
          </w:tcPr>
          <w:p>
            <w:pPr>
              <w:pStyle w:val="TableText"/>
              <w:ind w:left="318"/>
              <w:spacing w:before="101" w:line="195" w:lineRule="auto"/>
              <w:rPr>
                <w:sz w:val="20"/>
                <w:szCs w:val="20"/>
              </w:rPr>
            </w:pPr>
            <w:r>
              <w:rPr>
                <w:sz w:val="20"/>
                <w:szCs w:val="20"/>
                <w:spacing w:val="3"/>
              </w:rPr>
              <w:t>47</w:t>
            </w:r>
          </w:p>
        </w:tc>
        <w:tc>
          <w:tcPr>
            <w:tcW w:w="3340" w:type="dxa"/>
            <w:vAlign w:val="top"/>
          </w:tcPr>
          <w:p>
            <w:pPr>
              <w:pStyle w:val="TableText"/>
              <w:ind w:left="402"/>
              <w:spacing w:before="97" w:line="201" w:lineRule="auto"/>
              <w:rPr>
                <w:sz w:val="20"/>
                <w:szCs w:val="20"/>
              </w:rPr>
            </w:pPr>
            <w:r>
              <w:rPr>
                <w:sz w:val="20"/>
                <w:szCs w:val="20"/>
                <w:spacing w:val="4"/>
              </w:rPr>
              <w:t>5-Methoxydimethyltryptamine</w:t>
            </w:r>
          </w:p>
          <w:p>
            <w:pPr>
              <w:pStyle w:val="TableText"/>
              <w:ind w:left="170"/>
              <w:spacing w:before="119" w:line="201" w:lineRule="auto"/>
              <w:rPr>
                <w:sz w:val="20"/>
                <w:szCs w:val="20"/>
              </w:rPr>
            </w:pPr>
            <w:r>
              <w:rPr>
                <w:sz w:val="20"/>
                <w:szCs w:val="20"/>
                <w:spacing w:val="5"/>
              </w:rPr>
              <w:t>(3</w:t>
            </w:r>
            <w:r>
              <w:rPr>
                <w:sz w:val="20"/>
                <w:szCs w:val="20"/>
              </w:rPr>
              <w:t>beta</w:t>
            </w:r>
            <w:r>
              <w:rPr>
                <w:sz w:val="20"/>
                <w:szCs w:val="20"/>
                <w:spacing w:val="5"/>
              </w:rPr>
              <w:t>,</w:t>
            </w:r>
            <w:r>
              <w:rPr>
                <w:sz w:val="20"/>
                <w:szCs w:val="20"/>
                <w:spacing w:val="-13"/>
              </w:rPr>
              <w:t xml:space="preserve"> </w:t>
            </w:r>
            <w:r>
              <w:rPr>
                <w:sz w:val="20"/>
                <w:szCs w:val="20"/>
                <w:spacing w:val="5"/>
              </w:rPr>
              <w:t>17</w:t>
            </w:r>
            <w:r>
              <w:rPr>
                <w:sz w:val="20"/>
                <w:szCs w:val="20"/>
              </w:rPr>
              <w:t>alpha</w:t>
            </w:r>
            <w:r>
              <w:rPr>
                <w:sz w:val="20"/>
                <w:szCs w:val="20"/>
                <w:spacing w:val="5"/>
              </w:rPr>
              <w:t>,23R)-17,23-</w:t>
            </w:r>
            <w:r>
              <w:rPr>
                <w:sz w:val="20"/>
                <w:szCs w:val="20"/>
              </w:rPr>
              <w:t>Epoxy</w:t>
            </w:r>
            <w:r>
              <w:rPr>
                <w:sz w:val="20"/>
                <w:szCs w:val="20"/>
                <w:spacing w:val="5"/>
              </w:rPr>
              <w:t>-3</w:t>
            </w:r>
          </w:p>
        </w:tc>
        <w:tc>
          <w:tcPr>
            <w:tcW w:w="692" w:type="dxa"/>
            <w:vAlign w:val="top"/>
          </w:tcPr>
          <w:p>
            <w:pPr>
              <w:pStyle w:val="TableText"/>
              <w:ind w:left="204"/>
              <w:spacing w:before="101" w:line="195" w:lineRule="auto"/>
              <w:rPr>
                <w:sz w:val="20"/>
                <w:szCs w:val="20"/>
              </w:rPr>
            </w:pPr>
            <w:r>
              <w:rPr>
                <w:sz w:val="20"/>
                <w:szCs w:val="20"/>
                <w:spacing w:val="-3"/>
              </w:rPr>
              <w:t>104</w:t>
            </w:r>
          </w:p>
        </w:tc>
        <w:tc>
          <w:tcPr>
            <w:tcW w:w="3679" w:type="dxa"/>
            <w:vAlign w:val="top"/>
          </w:tcPr>
          <w:p>
            <w:pPr>
              <w:pStyle w:val="TableText"/>
              <w:ind w:left="640"/>
              <w:spacing w:before="97" w:line="201" w:lineRule="auto"/>
              <w:rPr>
                <w:sz w:val="20"/>
                <w:szCs w:val="20"/>
              </w:rPr>
            </w:pPr>
            <w:r>
              <w:rPr>
                <w:sz w:val="20"/>
                <w:szCs w:val="20"/>
                <w:spacing w:val="4"/>
              </w:rPr>
              <w:t>Dimethylallylpyrophosphate</w:t>
            </w:r>
          </w:p>
        </w:tc>
      </w:tr>
      <w:tr>
        <w:trPr>
          <w:trHeight w:val="618" w:hRule="atLeast"/>
        </w:trPr>
        <w:tc>
          <w:tcPr>
            <w:tcW w:w="784" w:type="dxa"/>
            <w:vAlign w:val="top"/>
          </w:tcPr>
          <w:p>
            <w:pPr>
              <w:pStyle w:val="TableText"/>
              <w:ind w:left="318"/>
              <w:spacing w:before="81" w:line="195" w:lineRule="auto"/>
              <w:rPr>
                <w:sz w:val="20"/>
                <w:szCs w:val="20"/>
              </w:rPr>
            </w:pPr>
            <w:r>
              <w:rPr>
                <w:sz w:val="20"/>
                <w:szCs w:val="20"/>
                <w:spacing w:val="3"/>
              </w:rPr>
              <w:t>48</w:t>
            </w:r>
          </w:p>
        </w:tc>
        <w:tc>
          <w:tcPr>
            <w:tcW w:w="3340" w:type="dxa"/>
            <w:vAlign w:val="top"/>
          </w:tcPr>
          <w:p>
            <w:pPr>
              <w:pStyle w:val="TableText"/>
              <w:ind w:left="180"/>
              <w:spacing w:before="77" w:line="201" w:lineRule="auto"/>
              <w:rPr>
                <w:sz w:val="20"/>
                <w:szCs w:val="20"/>
              </w:rPr>
            </w:pPr>
            <w:r>
              <w:rPr>
                <w:sz w:val="20"/>
                <w:szCs w:val="20"/>
                <w:spacing w:val="10"/>
              </w:rPr>
              <w:t>,29-</w:t>
            </w:r>
            <w:r>
              <w:rPr>
                <w:sz w:val="20"/>
                <w:szCs w:val="20"/>
              </w:rPr>
              <w:t>dihydroxy</w:t>
            </w:r>
            <w:r>
              <w:rPr>
                <w:sz w:val="20"/>
                <w:szCs w:val="20"/>
                <w:spacing w:val="10"/>
              </w:rPr>
              <w:t>-27-</w:t>
            </w:r>
            <w:r>
              <w:rPr>
                <w:sz w:val="20"/>
                <w:szCs w:val="20"/>
              </w:rPr>
              <w:t>norlanost</w:t>
            </w:r>
            <w:r>
              <w:rPr>
                <w:sz w:val="20"/>
                <w:szCs w:val="20"/>
                <w:spacing w:val="10"/>
              </w:rPr>
              <w:t>-8-</w:t>
            </w:r>
            <w:r>
              <w:rPr>
                <w:sz w:val="20"/>
                <w:szCs w:val="20"/>
              </w:rPr>
              <w:t>ene</w:t>
            </w:r>
            <w:r>
              <w:rPr>
                <w:sz w:val="20"/>
                <w:szCs w:val="20"/>
                <w:spacing w:val="10"/>
              </w:rPr>
              <w:t>-1</w:t>
            </w:r>
          </w:p>
          <w:p>
            <w:pPr>
              <w:pStyle w:val="TableText"/>
              <w:ind w:left="1244"/>
              <w:spacing w:before="119" w:line="200" w:lineRule="auto"/>
              <w:rPr>
                <w:sz w:val="20"/>
                <w:szCs w:val="20"/>
              </w:rPr>
            </w:pPr>
            <w:r>
              <w:rPr>
                <w:sz w:val="20"/>
                <w:szCs w:val="20"/>
                <w:spacing w:val="6"/>
              </w:rPr>
              <w:t>5,24-</w:t>
            </w:r>
            <w:r>
              <w:rPr>
                <w:sz w:val="20"/>
                <w:szCs w:val="20"/>
              </w:rPr>
              <w:t>dione</w:t>
            </w:r>
          </w:p>
        </w:tc>
        <w:tc>
          <w:tcPr>
            <w:tcW w:w="692" w:type="dxa"/>
            <w:vAlign w:val="top"/>
          </w:tcPr>
          <w:p>
            <w:pPr>
              <w:pStyle w:val="TableText"/>
              <w:ind w:left="204"/>
              <w:spacing w:before="81" w:line="195" w:lineRule="auto"/>
              <w:rPr>
                <w:sz w:val="20"/>
                <w:szCs w:val="20"/>
              </w:rPr>
            </w:pPr>
            <w:r>
              <w:rPr>
                <w:sz w:val="20"/>
                <w:szCs w:val="20"/>
                <w:spacing w:val="-3"/>
              </w:rPr>
              <w:t>105</w:t>
            </w:r>
          </w:p>
        </w:tc>
        <w:tc>
          <w:tcPr>
            <w:tcW w:w="3679" w:type="dxa"/>
            <w:vAlign w:val="top"/>
          </w:tcPr>
          <w:p>
            <w:pPr>
              <w:pStyle w:val="TableText"/>
              <w:ind w:left="1137"/>
              <w:spacing w:before="77" w:line="199" w:lineRule="auto"/>
              <w:rPr>
                <w:sz w:val="20"/>
                <w:szCs w:val="20"/>
              </w:rPr>
            </w:pPr>
            <w:r>
              <w:rPr>
                <w:sz w:val="20"/>
                <w:szCs w:val="20"/>
                <w:spacing w:val="4"/>
              </w:rPr>
              <w:t>Undecanoic acid</w:t>
            </w:r>
          </w:p>
        </w:tc>
      </w:tr>
      <w:tr>
        <w:trPr>
          <w:trHeight w:val="316" w:hRule="atLeast"/>
        </w:trPr>
        <w:tc>
          <w:tcPr>
            <w:tcW w:w="784" w:type="dxa"/>
            <w:vAlign w:val="top"/>
          </w:tcPr>
          <w:p>
            <w:pPr>
              <w:pStyle w:val="TableText"/>
              <w:ind w:left="318"/>
              <w:spacing w:before="87" w:line="195" w:lineRule="auto"/>
              <w:rPr>
                <w:sz w:val="20"/>
                <w:szCs w:val="20"/>
              </w:rPr>
            </w:pPr>
            <w:r>
              <w:rPr>
                <w:sz w:val="20"/>
                <w:szCs w:val="20"/>
                <w:spacing w:val="3"/>
              </w:rPr>
              <w:t>49</w:t>
            </w:r>
          </w:p>
        </w:tc>
        <w:tc>
          <w:tcPr>
            <w:tcW w:w="3340" w:type="dxa"/>
            <w:vAlign w:val="top"/>
          </w:tcPr>
          <w:p>
            <w:pPr>
              <w:pStyle w:val="TableText"/>
              <w:ind w:left="1247"/>
              <w:spacing w:before="90" w:line="194" w:lineRule="auto"/>
              <w:rPr>
                <w:sz w:val="20"/>
                <w:szCs w:val="20"/>
              </w:rPr>
            </w:pPr>
            <w:r>
              <w:rPr>
                <w:sz w:val="20"/>
                <w:szCs w:val="20"/>
                <w:spacing w:val="4"/>
              </w:rPr>
              <w:t>Doxapram</w:t>
            </w:r>
          </w:p>
        </w:tc>
        <w:tc>
          <w:tcPr>
            <w:tcW w:w="692" w:type="dxa"/>
            <w:vAlign w:val="top"/>
          </w:tcPr>
          <w:p>
            <w:pPr>
              <w:pStyle w:val="TableText"/>
              <w:ind w:left="204"/>
              <w:spacing w:before="87" w:line="195" w:lineRule="auto"/>
              <w:rPr>
                <w:sz w:val="20"/>
                <w:szCs w:val="20"/>
              </w:rPr>
            </w:pPr>
            <w:r>
              <w:rPr>
                <w:sz w:val="20"/>
                <w:szCs w:val="20"/>
                <w:spacing w:val="-3"/>
              </w:rPr>
              <w:t>106</w:t>
            </w:r>
          </w:p>
        </w:tc>
        <w:tc>
          <w:tcPr>
            <w:tcW w:w="3679" w:type="dxa"/>
            <w:vAlign w:val="top"/>
          </w:tcPr>
          <w:p>
            <w:pPr>
              <w:pStyle w:val="TableText"/>
              <w:ind w:left="1228"/>
              <w:spacing w:before="83" w:line="199" w:lineRule="auto"/>
              <w:rPr>
                <w:sz w:val="20"/>
                <w:szCs w:val="20"/>
              </w:rPr>
            </w:pPr>
            <w:r>
              <w:rPr>
                <w:sz w:val="20"/>
                <w:szCs w:val="20"/>
                <w:spacing w:val="3"/>
              </w:rPr>
              <w:t>Isovaleric acid</w:t>
            </w:r>
          </w:p>
        </w:tc>
      </w:tr>
      <w:tr>
        <w:trPr>
          <w:trHeight w:val="312" w:hRule="atLeast"/>
        </w:trPr>
        <w:tc>
          <w:tcPr>
            <w:tcW w:w="784" w:type="dxa"/>
            <w:vAlign w:val="top"/>
          </w:tcPr>
          <w:p>
            <w:pPr>
              <w:pStyle w:val="TableText"/>
              <w:ind w:left="324"/>
              <w:spacing w:before="83" w:line="195" w:lineRule="auto"/>
              <w:rPr>
                <w:sz w:val="20"/>
                <w:szCs w:val="20"/>
              </w:rPr>
            </w:pPr>
            <w:r>
              <w:rPr>
                <w:sz w:val="20"/>
                <w:szCs w:val="20"/>
              </w:rPr>
              <w:t>50</w:t>
            </w:r>
          </w:p>
        </w:tc>
        <w:tc>
          <w:tcPr>
            <w:tcW w:w="3340" w:type="dxa"/>
            <w:vAlign w:val="top"/>
          </w:tcPr>
          <w:p>
            <w:pPr>
              <w:pStyle w:val="TableText"/>
              <w:ind w:left="1139"/>
              <w:spacing w:before="79" w:line="199" w:lineRule="auto"/>
              <w:rPr>
                <w:sz w:val="20"/>
                <w:szCs w:val="20"/>
              </w:rPr>
            </w:pPr>
            <w:r>
              <w:rPr>
                <w:sz w:val="20"/>
                <w:szCs w:val="20"/>
                <w:spacing w:val="3"/>
              </w:rPr>
              <w:t>Palmitic</w:t>
            </w:r>
            <w:r>
              <w:rPr>
                <w:sz w:val="20"/>
                <w:szCs w:val="20"/>
                <w:spacing w:val="13"/>
                <w:w w:val="101"/>
              </w:rPr>
              <w:t xml:space="preserve"> </w:t>
            </w:r>
            <w:r>
              <w:rPr>
                <w:sz w:val="20"/>
                <w:szCs w:val="20"/>
                <w:spacing w:val="3"/>
              </w:rPr>
              <w:t>acid</w:t>
            </w:r>
          </w:p>
        </w:tc>
        <w:tc>
          <w:tcPr>
            <w:tcW w:w="692" w:type="dxa"/>
            <w:vAlign w:val="top"/>
          </w:tcPr>
          <w:p>
            <w:pPr>
              <w:pStyle w:val="TableText"/>
              <w:ind w:left="204"/>
              <w:spacing w:before="83" w:line="195" w:lineRule="auto"/>
              <w:rPr>
                <w:sz w:val="20"/>
                <w:szCs w:val="20"/>
              </w:rPr>
            </w:pPr>
            <w:r>
              <w:rPr>
                <w:sz w:val="20"/>
                <w:szCs w:val="20"/>
                <w:spacing w:val="-3"/>
              </w:rPr>
              <w:t>107</w:t>
            </w:r>
          </w:p>
        </w:tc>
        <w:tc>
          <w:tcPr>
            <w:tcW w:w="3679" w:type="dxa"/>
            <w:vAlign w:val="top"/>
          </w:tcPr>
          <w:p>
            <w:pPr>
              <w:pStyle w:val="TableText"/>
              <w:ind w:left="1072"/>
              <w:spacing w:before="79" w:line="201" w:lineRule="auto"/>
              <w:rPr>
                <w:sz w:val="20"/>
                <w:szCs w:val="20"/>
              </w:rPr>
            </w:pPr>
            <w:r>
              <w:rPr>
                <w:sz w:val="20"/>
                <w:szCs w:val="20"/>
                <w:spacing w:val="3"/>
              </w:rPr>
              <w:t>Decanoylcarnitine</w:t>
            </w:r>
          </w:p>
        </w:tc>
      </w:tr>
      <w:tr>
        <w:trPr>
          <w:trHeight w:val="311" w:hRule="atLeast"/>
        </w:trPr>
        <w:tc>
          <w:tcPr>
            <w:tcW w:w="784" w:type="dxa"/>
            <w:vAlign w:val="top"/>
          </w:tcPr>
          <w:p>
            <w:pPr>
              <w:pStyle w:val="TableText"/>
              <w:ind w:left="324"/>
              <w:spacing w:before="83" w:line="195" w:lineRule="auto"/>
              <w:rPr>
                <w:sz w:val="20"/>
                <w:szCs w:val="20"/>
              </w:rPr>
            </w:pPr>
            <w:r>
              <w:rPr>
                <w:sz w:val="20"/>
                <w:szCs w:val="20"/>
              </w:rPr>
              <w:t>51</w:t>
            </w:r>
          </w:p>
        </w:tc>
        <w:tc>
          <w:tcPr>
            <w:tcW w:w="3340" w:type="dxa"/>
            <w:vAlign w:val="top"/>
          </w:tcPr>
          <w:p>
            <w:pPr>
              <w:pStyle w:val="TableText"/>
              <w:ind w:left="1094"/>
              <w:spacing w:before="79" w:line="199" w:lineRule="auto"/>
              <w:rPr>
                <w:sz w:val="20"/>
                <w:szCs w:val="20"/>
              </w:rPr>
            </w:pPr>
            <w:r>
              <w:rPr>
                <w:sz w:val="20"/>
                <w:szCs w:val="20"/>
                <w:spacing w:val="4"/>
              </w:rPr>
              <w:t>Kanokoside C</w:t>
            </w:r>
          </w:p>
        </w:tc>
        <w:tc>
          <w:tcPr>
            <w:tcW w:w="692" w:type="dxa"/>
            <w:vAlign w:val="top"/>
          </w:tcPr>
          <w:p>
            <w:pPr>
              <w:pStyle w:val="TableText"/>
              <w:ind w:left="204"/>
              <w:spacing w:before="83" w:line="195" w:lineRule="auto"/>
              <w:rPr>
                <w:sz w:val="20"/>
                <w:szCs w:val="20"/>
              </w:rPr>
            </w:pPr>
            <w:r>
              <w:rPr>
                <w:sz w:val="20"/>
                <w:szCs w:val="20"/>
                <w:spacing w:val="-3"/>
              </w:rPr>
              <w:t>108</w:t>
            </w:r>
          </w:p>
        </w:tc>
        <w:tc>
          <w:tcPr>
            <w:tcW w:w="3679" w:type="dxa"/>
            <w:vAlign w:val="top"/>
          </w:tcPr>
          <w:p>
            <w:pPr>
              <w:pStyle w:val="TableText"/>
              <w:ind w:left="1046"/>
              <w:spacing w:before="79" w:line="201" w:lineRule="auto"/>
              <w:rPr>
                <w:sz w:val="20"/>
                <w:szCs w:val="20"/>
              </w:rPr>
            </w:pPr>
            <w:r>
              <w:rPr>
                <w:sz w:val="20"/>
                <w:szCs w:val="20"/>
                <w:spacing w:val="8"/>
              </w:rPr>
              <w:t>(R)-1,3-</w:t>
            </w:r>
            <w:r>
              <w:rPr>
                <w:sz w:val="20"/>
                <w:szCs w:val="20"/>
              </w:rPr>
              <w:t>Octanediol</w:t>
            </w:r>
          </w:p>
        </w:tc>
      </w:tr>
      <w:tr>
        <w:trPr>
          <w:trHeight w:val="312" w:hRule="atLeast"/>
        </w:trPr>
        <w:tc>
          <w:tcPr>
            <w:tcW w:w="784" w:type="dxa"/>
            <w:vAlign w:val="top"/>
          </w:tcPr>
          <w:p>
            <w:pPr>
              <w:pStyle w:val="TableText"/>
              <w:ind w:left="324"/>
              <w:spacing w:before="84" w:line="195" w:lineRule="auto"/>
              <w:rPr>
                <w:sz w:val="20"/>
                <w:szCs w:val="20"/>
              </w:rPr>
            </w:pPr>
            <w:r>
              <w:rPr>
                <w:sz w:val="20"/>
                <w:szCs w:val="20"/>
              </w:rPr>
              <w:t>52</w:t>
            </w:r>
          </w:p>
        </w:tc>
        <w:tc>
          <w:tcPr>
            <w:tcW w:w="3340" w:type="dxa"/>
            <w:vAlign w:val="top"/>
          </w:tcPr>
          <w:p>
            <w:pPr>
              <w:pStyle w:val="TableText"/>
              <w:ind w:left="434"/>
              <w:spacing w:before="80" w:line="201" w:lineRule="auto"/>
              <w:rPr>
                <w:sz w:val="20"/>
                <w:szCs w:val="20"/>
              </w:rPr>
            </w:pPr>
            <w:r>
              <w:rPr>
                <w:sz w:val="20"/>
                <w:szCs w:val="20"/>
              </w:rPr>
              <w:t>Lithocholate</w:t>
            </w:r>
            <w:r>
              <w:rPr>
                <w:sz w:val="20"/>
                <w:szCs w:val="20"/>
                <w:spacing w:val="22"/>
              </w:rPr>
              <w:t xml:space="preserve"> 3-O-</w:t>
            </w:r>
            <w:r>
              <w:rPr>
                <w:sz w:val="20"/>
                <w:szCs w:val="20"/>
              </w:rPr>
              <w:t>glucuronide</w:t>
            </w:r>
          </w:p>
        </w:tc>
        <w:tc>
          <w:tcPr>
            <w:tcW w:w="692" w:type="dxa"/>
            <w:vAlign w:val="top"/>
          </w:tcPr>
          <w:p>
            <w:pPr>
              <w:pStyle w:val="TableText"/>
              <w:ind w:left="204"/>
              <w:spacing w:before="84" w:line="195" w:lineRule="auto"/>
              <w:rPr>
                <w:sz w:val="20"/>
                <w:szCs w:val="20"/>
              </w:rPr>
            </w:pPr>
            <w:r>
              <w:rPr>
                <w:sz w:val="20"/>
                <w:szCs w:val="20"/>
                <w:spacing w:val="-3"/>
              </w:rPr>
              <w:t>109</w:t>
            </w:r>
          </w:p>
        </w:tc>
        <w:tc>
          <w:tcPr>
            <w:tcW w:w="3679" w:type="dxa"/>
            <w:vAlign w:val="top"/>
          </w:tcPr>
          <w:p>
            <w:pPr>
              <w:pStyle w:val="TableText"/>
              <w:ind w:left="621"/>
              <w:spacing w:before="80" w:line="201" w:lineRule="auto"/>
              <w:rPr>
                <w:sz w:val="20"/>
                <w:szCs w:val="20"/>
              </w:rPr>
            </w:pPr>
            <w:r>
              <w:rPr>
                <w:sz w:val="20"/>
                <w:szCs w:val="20"/>
              </w:rPr>
              <w:t>PC</w:t>
            </w:r>
            <w:r>
              <w:rPr>
                <w:sz w:val="20"/>
                <w:szCs w:val="20"/>
                <w:spacing w:val="3"/>
              </w:rPr>
              <w:t>(16:1(9Z)/22:2(13Z,</w:t>
            </w:r>
            <w:r>
              <w:rPr>
                <w:sz w:val="20"/>
                <w:szCs w:val="20"/>
                <w:spacing w:val="-14"/>
              </w:rPr>
              <w:t xml:space="preserve"> </w:t>
            </w:r>
            <w:r>
              <w:rPr>
                <w:sz w:val="20"/>
                <w:szCs w:val="20"/>
                <w:spacing w:val="3"/>
              </w:rPr>
              <w:t>16Z))</w:t>
            </w:r>
          </w:p>
        </w:tc>
      </w:tr>
      <w:tr>
        <w:trPr>
          <w:trHeight w:val="311" w:hRule="atLeast"/>
        </w:trPr>
        <w:tc>
          <w:tcPr>
            <w:tcW w:w="784" w:type="dxa"/>
            <w:vAlign w:val="top"/>
          </w:tcPr>
          <w:p>
            <w:pPr>
              <w:pStyle w:val="TableText"/>
              <w:ind w:left="324"/>
              <w:spacing w:before="84" w:line="195" w:lineRule="auto"/>
              <w:rPr>
                <w:sz w:val="20"/>
                <w:szCs w:val="20"/>
              </w:rPr>
            </w:pPr>
            <w:r>
              <w:rPr>
                <w:sz w:val="20"/>
                <w:szCs w:val="20"/>
              </w:rPr>
              <w:t>53</w:t>
            </w:r>
          </w:p>
        </w:tc>
        <w:tc>
          <w:tcPr>
            <w:tcW w:w="3340" w:type="dxa"/>
            <w:vAlign w:val="top"/>
          </w:tcPr>
          <w:p>
            <w:pPr>
              <w:pStyle w:val="TableText"/>
              <w:ind w:left="938"/>
              <w:spacing w:before="80" w:line="201" w:lineRule="auto"/>
              <w:rPr>
                <w:sz w:val="20"/>
                <w:szCs w:val="20"/>
              </w:rPr>
            </w:pPr>
            <w:r>
              <w:rPr>
                <w:sz w:val="20"/>
                <w:szCs w:val="20"/>
              </w:rPr>
              <w:t>LysoPC</w:t>
            </w:r>
            <w:r>
              <w:rPr>
                <w:sz w:val="20"/>
                <w:szCs w:val="20"/>
                <w:spacing w:val="5"/>
              </w:rPr>
              <w:t>(0:0/18:0)</w:t>
            </w:r>
          </w:p>
        </w:tc>
        <w:tc>
          <w:tcPr>
            <w:tcW w:w="692" w:type="dxa"/>
            <w:vAlign w:val="top"/>
          </w:tcPr>
          <w:p>
            <w:pPr>
              <w:pStyle w:val="TableText"/>
              <w:ind w:left="206"/>
              <w:spacing w:before="84" w:line="195" w:lineRule="auto"/>
              <w:rPr>
                <w:sz w:val="20"/>
                <w:szCs w:val="20"/>
              </w:rPr>
            </w:pPr>
            <w:r>
              <w:rPr>
                <w:sz w:val="20"/>
                <w:szCs w:val="20"/>
                <w:spacing w:val="-6"/>
              </w:rPr>
              <w:t>110</w:t>
            </w:r>
          </w:p>
        </w:tc>
        <w:tc>
          <w:tcPr>
            <w:tcW w:w="3679" w:type="dxa"/>
            <w:vAlign w:val="top"/>
          </w:tcPr>
          <w:p>
            <w:pPr>
              <w:pStyle w:val="TableText"/>
              <w:ind w:left="1149"/>
              <w:spacing w:before="80" w:line="201" w:lineRule="auto"/>
              <w:rPr>
                <w:sz w:val="20"/>
                <w:szCs w:val="20"/>
              </w:rPr>
            </w:pPr>
            <w:r>
              <w:rPr>
                <w:sz w:val="20"/>
                <w:szCs w:val="20"/>
                <w:spacing w:val="4"/>
              </w:rPr>
              <w:t>Dihydrothymine</w:t>
            </w:r>
          </w:p>
        </w:tc>
      </w:tr>
      <w:tr>
        <w:trPr>
          <w:trHeight w:val="311" w:hRule="atLeast"/>
        </w:trPr>
        <w:tc>
          <w:tcPr>
            <w:tcW w:w="784" w:type="dxa"/>
            <w:vAlign w:val="top"/>
          </w:tcPr>
          <w:p>
            <w:pPr>
              <w:pStyle w:val="TableText"/>
              <w:ind w:left="324"/>
              <w:spacing w:before="85" w:line="195" w:lineRule="auto"/>
              <w:rPr>
                <w:sz w:val="20"/>
                <w:szCs w:val="20"/>
              </w:rPr>
            </w:pPr>
            <w:r>
              <w:rPr>
                <w:sz w:val="20"/>
                <w:szCs w:val="20"/>
              </w:rPr>
              <w:t>54</w:t>
            </w:r>
          </w:p>
        </w:tc>
        <w:tc>
          <w:tcPr>
            <w:tcW w:w="3340" w:type="dxa"/>
            <w:vAlign w:val="top"/>
          </w:tcPr>
          <w:p>
            <w:pPr>
              <w:pStyle w:val="TableText"/>
              <w:ind w:left="1161"/>
              <w:spacing w:before="81" w:line="199" w:lineRule="auto"/>
              <w:rPr>
                <w:sz w:val="20"/>
                <w:szCs w:val="20"/>
              </w:rPr>
            </w:pPr>
            <w:r>
              <w:rPr>
                <w:sz w:val="20"/>
                <w:szCs w:val="20"/>
                <w:spacing w:val="4"/>
              </w:rPr>
              <w:t>Mascaroside</w:t>
            </w:r>
          </w:p>
        </w:tc>
        <w:tc>
          <w:tcPr>
            <w:tcW w:w="692" w:type="dxa"/>
            <w:vAlign w:val="top"/>
          </w:tcPr>
          <w:p>
            <w:pPr>
              <w:pStyle w:val="TableText"/>
              <w:ind w:left="211"/>
              <w:spacing w:before="85" w:line="195" w:lineRule="auto"/>
              <w:rPr>
                <w:sz w:val="20"/>
                <w:szCs w:val="20"/>
              </w:rPr>
            </w:pPr>
            <w:r>
              <w:rPr>
                <w:sz w:val="20"/>
                <w:szCs w:val="20"/>
                <w:spacing w:val="-7"/>
              </w:rPr>
              <w:t>111</w:t>
            </w:r>
          </w:p>
        </w:tc>
        <w:tc>
          <w:tcPr>
            <w:tcW w:w="3679" w:type="dxa"/>
            <w:vAlign w:val="top"/>
          </w:tcPr>
          <w:p>
            <w:pPr>
              <w:pStyle w:val="TableText"/>
              <w:ind w:left="1252"/>
              <w:spacing w:before="81" w:line="201" w:lineRule="auto"/>
              <w:rPr>
                <w:sz w:val="20"/>
                <w:szCs w:val="20"/>
              </w:rPr>
            </w:pPr>
            <w:r>
              <w:rPr>
                <w:sz w:val="20"/>
                <w:szCs w:val="20"/>
              </w:rPr>
              <w:t>PS</w:t>
            </w:r>
            <w:r>
              <w:rPr>
                <w:sz w:val="20"/>
                <w:szCs w:val="20"/>
                <w:spacing w:val="4"/>
              </w:rPr>
              <w:t>(14:0/14:0)</w:t>
            </w:r>
          </w:p>
        </w:tc>
      </w:tr>
      <w:tr>
        <w:trPr>
          <w:trHeight w:val="311" w:hRule="atLeast"/>
        </w:trPr>
        <w:tc>
          <w:tcPr>
            <w:tcW w:w="784" w:type="dxa"/>
            <w:vAlign w:val="top"/>
          </w:tcPr>
          <w:p>
            <w:pPr>
              <w:pStyle w:val="TableText"/>
              <w:ind w:left="324"/>
              <w:spacing w:before="89" w:line="192" w:lineRule="auto"/>
              <w:rPr>
                <w:sz w:val="20"/>
                <w:szCs w:val="20"/>
              </w:rPr>
            </w:pPr>
            <w:r>
              <w:rPr>
                <w:sz w:val="20"/>
                <w:szCs w:val="20"/>
              </w:rPr>
              <w:t>55</w:t>
            </w:r>
          </w:p>
        </w:tc>
        <w:tc>
          <w:tcPr>
            <w:tcW w:w="3340" w:type="dxa"/>
            <w:vAlign w:val="top"/>
          </w:tcPr>
          <w:p>
            <w:pPr>
              <w:pStyle w:val="TableText"/>
              <w:ind w:left="779"/>
              <w:spacing w:before="82" w:line="201" w:lineRule="auto"/>
              <w:rPr>
                <w:sz w:val="20"/>
                <w:szCs w:val="20"/>
              </w:rPr>
            </w:pPr>
            <w:r>
              <w:rPr>
                <w:sz w:val="20"/>
                <w:szCs w:val="20"/>
              </w:rPr>
              <w:t>CE</w:t>
            </w:r>
            <w:r>
              <w:rPr>
                <w:sz w:val="20"/>
                <w:szCs w:val="20"/>
                <w:spacing w:val="3"/>
              </w:rPr>
              <w:t>(18:3(6Z,9Z,</w:t>
            </w:r>
            <w:r>
              <w:rPr>
                <w:sz w:val="20"/>
                <w:szCs w:val="20"/>
                <w:spacing w:val="-25"/>
              </w:rPr>
              <w:t xml:space="preserve"> </w:t>
            </w:r>
            <w:r>
              <w:rPr>
                <w:sz w:val="20"/>
                <w:szCs w:val="20"/>
                <w:spacing w:val="3"/>
              </w:rPr>
              <w:t>12Z))</w:t>
            </w:r>
          </w:p>
        </w:tc>
        <w:tc>
          <w:tcPr>
            <w:tcW w:w="692" w:type="dxa"/>
            <w:vAlign w:val="top"/>
          </w:tcPr>
          <w:p>
            <w:pPr>
              <w:pStyle w:val="TableText"/>
              <w:ind w:left="206"/>
              <w:spacing w:before="86" w:line="195" w:lineRule="auto"/>
              <w:rPr>
                <w:sz w:val="20"/>
                <w:szCs w:val="20"/>
              </w:rPr>
            </w:pPr>
            <w:r>
              <w:rPr>
                <w:sz w:val="20"/>
                <w:szCs w:val="20"/>
                <w:spacing w:val="-6"/>
              </w:rPr>
              <w:t>112</w:t>
            </w:r>
          </w:p>
        </w:tc>
        <w:tc>
          <w:tcPr>
            <w:tcW w:w="3679" w:type="dxa"/>
            <w:vAlign w:val="top"/>
          </w:tcPr>
          <w:p>
            <w:pPr>
              <w:pStyle w:val="TableText"/>
              <w:ind w:left="439"/>
              <w:spacing w:before="82" w:line="201" w:lineRule="auto"/>
              <w:rPr>
                <w:sz w:val="20"/>
                <w:szCs w:val="20"/>
              </w:rPr>
            </w:pPr>
            <w:r>
              <w:rPr>
                <w:sz w:val="20"/>
                <w:szCs w:val="20"/>
              </w:rPr>
              <w:t>PE</w:t>
            </w:r>
            <w:r>
              <w:rPr>
                <w:sz w:val="20"/>
                <w:szCs w:val="20"/>
                <w:spacing w:val="2"/>
              </w:rPr>
              <w:t>(P-18:0/20:4(5Z,8Z,</w:t>
            </w:r>
            <w:r>
              <w:rPr>
                <w:sz w:val="20"/>
                <w:szCs w:val="20"/>
                <w:spacing w:val="-11"/>
              </w:rPr>
              <w:t xml:space="preserve"> </w:t>
            </w:r>
            <w:r>
              <w:rPr>
                <w:sz w:val="20"/>
                <w:szCs w:val="20"/>
                <w:spacing w:val="2"/>
              </w:rPr>
              <w:t>11Z,</w:t>
            </w:r>
            <w:r>
              <w:rPr>
                <w:sz w:val="20"/>
                <w:szCs w:val="20"/>
                <w:spacing w:val="-25"/>
              </w:rPr>
              <w:t xml:space="preserve"> </w:t>
            </w:r>
            <w:r>
              <w:rPr>
                <w:sz w:val="20"/>
                <w:szCs w:val="20"/>
                <w:spacing w:val="2"/>
              </w:rPr>
              <w:t>14Z))</w:t>
            </w:r>
          </w:p>
        </w:tc>
      </w:tr>
      <w:tr>
        <w:trPr>
          <w:trHeight w:val="623" w:hRule="atLeast"/>
        </w:trPr>
        <w:tc>
          <w:tcPr>
            <w:tcW w:w="784" w:type="dxa"/>
            <w:vAlign w:val="top"/>
          </w:tcPr>
          <w:p>
            <w:pPr>
              <w:pStyle w:val="TableText"/>
              <w:ind w:left="324"/>
              <w:spacing w:before="243" w:line="195" w:lineRule="auto"/>
              <w:rPr>
                <w:sz w:val="20"/>
                <w:szCs w:val="20"/>
              </w:rPr>
            </w:pPr>
            <w:r>
              <w:rPr>
                <w:sz w:val="20"/>
                <w:szCs w:val="20"/>
              </w:rPr>
              <w:t>56</w:t>
            </w:r>
          </w:p>
        </w:tc>
        <w:tc>
          <w:tcPr>
            <w:tcW w:w="3340" w:type="dxa"/>
            <w:vAlign w:val="top"/>
          </w:tcPr>
          <w:p>
            <w:pPr>
              <w:pStyle w:val="TableText"/>
              <w:ind w:left="1219"/>
              <w:spacing w:before="239" w:line="201" w:lineRule="auto"/>
              <w:rPr>
                <w:sz w:val="20"/>
                <w:szCs w:val="20"/>
              </w:rPr>
            </w:pPr>
            <w:r>
              <w:rPr>
                <w:sz w:val="20"/>
                <w:szCs w:val="20"/>
                <w:spacing w:val="3"/>
              </w:rPr>
              <w:t>Dillapional</w:t>
            </w:r>
          </w:p>
        </w:tc>
        <w:tc>
          <w:tcPr>
            <w:tcW w:w="692" w:type="dxa"/>
            <w:vAlign w:val="top"/>
          </w:tcPr>
          <w:p>
            <w:pPr>
              <w:pStyle w:val="TableText"/>
              <w:ind w:left="206"/>
              <w:spacing w:before="243" w:line="195" w:lineRule="auto"/>
              <w:rPr>
                <w:sz w:val="20"/>
                <w:szCs w:val="20"/>
              </w:rPr>
            </w:pPr>
            <w:r>
              <w:rPr>
                <w:sz w:val="20"/>
                <w:szCs w:val="20"/>
                <w:spacing w:val="-6"/>
              </w:rPr>
              <w:t>113</w:t>
            </w:r>
          </w:p>
        </w:tc>
        <w:tc>
          <w:tcPr>
            <w:tcW w:w="3679" w:type="dxa"/>
            <w:vAlign w:val="top"/>
          </w:tcPr>
          <w:p>
            <w:pPr>
              <w:pStyle w:val="TableText"/>
              <w:ind w:left="160"/>
              <w:spacing w:before="83" w:line="201" w:lineRule="auto"/>
              <w:rPr>
                <w:sz w:val="20"/>
                <w:szCs w:val="20"/>
              </w:rPr>
            </w:pPr>
            <w:r>
              <w:rPr>
                <w:sz w:val="20"/>
                <w:szCs w:val="20"/>
              </w:rPr>
              <w:t>DG</w:t>
            </w:r>
            <w:r>
              <w:rPr>
                <w:sz w:val="20"/>
                <w:szCs w:val="20"/>
                <w:spacing w:val="2"/>
              </w:rPr>
              <w:t>(22:4(7Z,</w:t>
            </w:r>
            <w:r>
              <w:rPr>
                <w:sz w:val="20"/>
                <w:szCs w:val="20"/>
                <w:spacing w:val="-12"/>
              </w:rPr>
              <w:t xml:space="preserve"> </w:t>
            </w:r>
            <w:r>
              <w:rPr>
                <w:sz w:val="20"/>
                <w:szCs w:val="20"/>
                <w:spacing w:val="2"/>
              </w:rPr>
              <w:t>10Z,</w:t>
            </w:r>
            <w:r>
              <w:rPr>
                <w:sz w:val="20"/>
                <w:szCs w:val="20"/>
                <w:spacing w:val="-25"/>
              </w:rPr>
              <w:t xml:space="preserve"> </w:t>
            </w:r>
            <w:r>
              <w:rPr>
                <w:sz w:val="20"/>
                <w:szCs w:val="20"/>
                <w:spacing w:val="2"/>
              </w:rPr>
              <w:t>13Z,</w:t>
            </w:r>
            <w:r>
              <w:rPr>
                <w:sz w:val="20"/>
                <w:szCs w:val="20"/>
                <w:spacing w:val="-25"/>
              </w:rPr>
              <w:t xml:space="preserve"> </w:t>
            </w:r>
            <w:r>
              <w:rPr>
                <w:sz w:val="20"/>
                <w:szCs w:val="20"/>
                <w:spacing w:val="2"/>
              </w:rPr>
              <w:t>16Z)/22:6(4Z,7Z,</w:t>
            </w:r>
          </w:p>
          <w:p>
            <w:pPr>
              <w:pStyle w:val="TableText"/>
              <w:ind w:left="875"/>
              <w:spacing w:before="119" w:line="201" w:lineRule="auto"/>
              <w:rPr>
                <w:sz w:val="20"/>
                <w:szCs w:val="20"/>
              </w:rPr>
            </w:pPr>
            <w:r>
              <w:rPr>
                <w:sz w:val="20"/>
                <w:szCs w:val="20"/>
                <w:spacing w:val="-1"/>
              </w:rPr>
              <w:t>10Z,</w:t>
            </w:r>
            <w:r>
              <w:rPr>
                <w:sz w:val="20"/>
                <w:szCs w:val="20"/>
                <w:spacing w:val="-13"/>
              </w:rPr>
              <w:t xml:space="preserve"> </w:t>
            </w:r>
            <w:r>
              <w:rPr>
                <w:sz w:val="20"/>
                <w:szCs w:val="20"/>
                <w:spacing w:val="-1"/>
              </w:rPr>
              <w:t>13Z,</w:t>
            </w:r>
            <w:r>
              <w:rPr>
                <w:sz w:val="20"/>
                <w:szCs w:val="20"/>
                <w:spacing w:val="-25"/>
              </w:rPr>
              <w:t xml:space="preserve"> </w:t>
            </w:r>
            <w:r>
              <w:rPr>
                <w:sz w:val="20"/>
                <w:szCs w:val="20"/>
                <w:spacing w:val="-1"/>
              </w:rPr>
              <w:t>16Z,</w:t>
            </w:r>
            <w:r>
              <w:rPr>
                <w:sz w:val="20"/>
                <w:szCs w:val="20"/>
                <w:spacing w:val="-25"/>
              </w:rPr>
              <w:t xml:space="preserve"> </w:t>
            </w:r>
            <w:r>
              <w:rPr>
                <w:sz w:val="20"/>
                <w:szCs w:val="20"/>
                <w:spacing w:val="-1"/>
              </w:rPr>
              <w:t>19Z)/0:0)</w:t>
            </w:r>
          </w:p>
        </w:tc>
      </w:tr>
      <w:tr>
        <w:trPr>
          <w:trHeight w:val="317" w:hRule="atLeast"/>
        </w:trPr>
        <w:tc>
          <w:tcPr>
            <w:tcW w:w="784" w:type="dxa"/>
            <w:vAlign w:val="top"/>
            <w:tcBorders>
              <w:bottom w:val="single" w:color="000000" w:sz="10" w:space="0"/>
            </w:tcBorders>
          </w:tcPr>
          <w:p>
            <w:pPr>
              <w:pStyle w:val="TableText"/>
              <w:ind w:left="324"/>
              <w:spacing w:before="91" w:line="192" w:lineRule="auto"/>
              <w:rPr>
                <w:sz w:val="20"/>
                <w:szCs w:val="20"/>
              </w:rPr>
            </w:pPr>
            <w:r>
              <w:rPr>
                <w:sz w:val="20"/>
                <w:szCs w:val="20"/>
              </w:rPr>
              <w:t>57</w:t>
            </w:r>
          </w:p>
        </w:tc>
        <w:tc>
          <w:tcPr>
            <w:tcW w:w="3340" w:type="dxa"/>
            <w:vAlign w:val="top"/>
            <w:tcBorders>
              <w:bottom w:val="single" w:color="000000" w:sz="10" w:space="0"/>
            </w:tcBorders>
          </w:tcPr>
          <w:p>
            <w:pPr>
              <w:pStyle w:val="TableText"/>
              <w:ind w:left="449"/>
              <w:spacing w:before="84" w:line="201" w:lineRule="auto"/>
              <w:rPr>
                <w:sz w:val="20"/>
                <w:szCs w:val="20"/>
              </w:rPr>
            </w:pPr>
            <w:r>
              <w:rPr>
                <w:sz w:val="20"/>
                <w:szCs w:val="20"/>
                <w:spacing w:val="4"/>
              </w:rPr>
              <w:t>2-Arachidonyl Glycerol ether</w:t>
            </w:r>
          </w:p>
        </w:tc>
        <w:tc>
          <w:tcPr>
            <w:tcW w:w="692" w:type="dxa"/>
            <w:vAlign w:val="top"/>
            <w:tcBorders>
              <w:bottom w:val="single" w:color="000000" w:sz="10" w:space="0"/>
            </w:tcBorders>
          </w:tcPr>
          <w:p>
            <w:pPr>
              <w:pStyle w:val="TableText"/>
              <w:ind w:left="206"/>
              <w:spacing w:before="88" w:line="195" w:lineRule="auto"/>
              <w:rPr>
                <w:sz w:val="20"/>
                <w:szCs w:val="20"/>
              </w:rPr>
            </w:pPr>
            <w:r>
              <w:rPr>
                <w:sz w:val="20"/>
                <w:szCs w:val="20"/>
                <w:spacing w:val="-6"/>
              </w:rPr>
              <w:t>114</w:t>
            </w:r>
          </w:p>
        </w:tc>
        <w:tc>
          <w:tcPr>
            <w:tcW w:w="3679" w:type="dxa"/>
            <w:vAlign w:val="top"/>
            <w:tcBorders>
              <w:bottom w:val="single" w:color="000000" w:sz="10" w:space="0"/>
            </w:tcBorders>
          </w:tcPr>
          <w:p>
            <w:pPr>
              <w:pStyle w:val="TableText"/>
              <w:ind w:left="1276"/>
              <w:spacing w:before="84" w:line="201" w:lineRule="auto"/>
              <w:rPr>
                <w:sz w:val="20"/>
                <w:szCs w:val="20"/>
              </w:rPr>
            </w:pPr>
            <w:r>
              <w:rPr>
                <w:sz w:val="20"/>
                <w:szCs w:val="20"/>
              </w:rPr>
              <w:t>PI</w:t>
            </w:r>
            <w:r>
              <w:rPr>
                <w:sz w:val="20"/>
                <w:szCs w:val="20"/>
                <w:spacing w:val="4"/>
              </w:rPr>
              <w:t>(16:0/16:0)</w:t>
            </w:r>
          </w:p>
        </w:tc>
      </w:tr>
    </w:tbl>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pStyle w:val="BodyText"/>
        <w:ind w:left="5445"/>
        <w:spacing w:before="51" w:line="188" w:lineRule="auto"/>
        <w:rPr>
          <w:sz w:val="18"/>
          <w:szCs w:val="18"/>
        </w:rPr>
      </w:pPr>
      <w:r>
        <w:rPr>
          <w:sz w:val="18"/>
          <w:szCs w:val="18"/>
          <w:spacing w:val="-3"/>
        </w:rPr>
        <w:t>76</w:t>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spacing w:before="95" w:line="240" w:lineRule="exact"/>
        <w:rPr>
          <w:rFonts w:ascii="Arial" w:hAnsi="Arial" w:eastAsia="Arial" w:cs="Arial"/>
          <w:sz w:val="22"/>
          <w:szCs w:val="22"/>
        </w:rPr>
      </w:pPr>
      <w:r>
        <w:rPr>
          <w:rFonts w:ascii="Microsoft YaHei" w:hAnsi="Microsoft YaHei" w:eastAsia="Microsoft YaHei" w:cs="Microsoft YaHei"/>
          <w:sz w:val="22"/>
          <w:szCs w:val="22"/>
          <w:color w:val="999999"/>
          <w:spacing w:val="10"/>
        </w:rPr>
        <w:t>中国知网</w:t>
      </w:r>
      <w:r>
        <w:rPr>
          <w:rFonts w:ascii="Microsoft YaHei" w:hAnsi="Microsoft YaHei" w:eastAsia="Microsoft YaHei" w:cs="Microsoft YaHei"/>
          <w:sz w:val="22"/>
          <w:szCs w:val="22"/>
          <w:color w:val="999999"/>
          <w:spacing w:val="1"/>
        </w:rPr>
        <w:t xml:space="preserve">     </w:t>
      </w:r>
      <w:r>
        <w:rPr>
          <w:rFonts w:ascii="Arial" w:hAnsi="Arial" w:eastAsia="Arial" w:cs="Arial"/>
          <w:sz w:val="22"/>
          <w:szCs w:val="22"/>
          <w:color w:val="999999"/>
        </w:rPr>
        <w:t>https</w:t>
      </w:r>
      <w:r>
        <w:rPr>
          <w:rFonts w:ascii="Arial" w:hAnsi="Arial" w:eastAsia="Arial" w:cs="Arial"/>
          <w:sz w:val="22"/>
          <w:szCs w:val="22"/>
          <w:color w:val="999999"/>
          <w:spacing w:val="10"/>
        </w:rPr>
        <w:t>:</w:t>
      </w:r>
      <w:r>
        <w:rPr>
          <w:sz w:val="22"/>
          <w:szCs w:val="22"/>
          <w:position w:val="-1"/>
        </w:rPr>
        <w:drawing>
          <wp:inline distT="0" distB="0" distL="0" distR="0">
            <wp:extent cx="45084" cy="109727"/>
            <wp:effectExtent l="0" t="0" r="0" b="0"/>
            <wp:docPr id="204" name="IM 204"/>
            <wp:cNvGraphicFramePr/>
            <a:graphic>
              <a:graphicData uri="http://schemas.openxmlformats.org/drawingml/2006/picture">
                <pic:pic>
                  <pic:nvPicPr>
                    <pic:cNvPr id="204" name="IM 204"/>
                    <pic:cNvPicPr/>
                  </pic:nvPicPr>
                  <pic:blipFill>
                    <a:blip r:embed="rId207"/>
                    <a:stretch>
                      <a:fillRect/>
                    </a:stretch>
                  </pic:blipFill>
                  <pic:spPr>
                    <a:xfrm rot="0">
                      <a:off x="0" y="0"/>
                      <a:ext cx="45084" cy="109727"/>
                    </a:xfrm>
                    <a:prstGeom prst="rect">
                      <a:avLst/>
                    </a:prstGeom>
                  </pic:spPr>
                </pic:pic>
              </a:graphicData>
            </a:graphic>
          </wp:inline>
        </w:drawing>
      </w:r>
      <w:r>
        <w:rPr>
          <w:sz w:val="22"/>
          <w:szCs w:val="22"/>
          <w:position w:val="-1"/>
        </w:rPr>
        <w:drawing>
          <wp:inline distT="0" distB="0" distL="0" distR="0">
            <wp:extent cx="45084" cy="109727"/>
            <wp:effectExtent l="0" t="0" r="0" b="0"/>
            <wp:docPr id="206" name="IM 206"/>
            <wp:cNvGraphicFramePr/>
            <a:graphic>
              <a:graphicData uri="http://schemas.openxmlformats.org/drawingml/2006/picture">
                <pic:pic>
                  <pic:nvPicPr>
                    <pic:cNvPr id="206" name="IM 206"/>
                    <pic:cNvPicPr/>
                  </pic:nvPicPr>
                  <pic:blipFill>
                    <a:blip r:embed="rId208"/>
                    <a:stretch>
                      <a:fillRect/>
                    </a:stretch>
                  </pic:blipFill>
                  <pic:spPr>
                    <a:xfrm rot="0">
                      <a:off x="0" y="0"/>
                      <a:ext cx="45084" cy="109727"/>
                    </a:xfrm>
                    <a:prstGeom prst="rect">
                      <a:avLst/>
                    </a:prstGeom>
                  </pic:spPr>
                </pic:pic>
              </a:graphicData>
            </a:graphic>
          </wp:inline>
        </w:drawing>
      </w:r>
      <w:r>
        <w:rPr>
          <w:rFonts w:ascii="Arial" w:hAnsi="Arial" w:eastAsia="Arial" w:cs="Arial"/>
          <w:sz w:val="22"/>
          <w:szCs w:val="22"/>
          <w:color w:val="999999"/>
          <w:position w:val="2"/>
        </w:rPr>
        <w:t>Www</w:t>
      </w:r>
      <w:r>
        <w:rPr>
          <w:rFonts w:ascii="Arial" w:hAnsi="Arial" w:eastAsia="Arial" w:cs="Arial"/>
          <w:sz w:val="22"/>
          <w:szCs w:val="22"/>
          <w:color w:val="999999"/>
          <w:spacing w:val="10"/>
          <w:position w:val="2"/>
        </w:rPr>
        <w:t>.</w:t>
      </w:r>
      <w:r>
        <w:rPr>
          <w:rFonts w:ascii="Arial" w:hAnsi="Arial" w:eastAsia="Arial" w:cs="Arial"/>
          <w:sz w:val="22"/>
          <w:szCs w:val="22"/>
          <w:color w:val="999999"/>
          <w:position w:val="1"/>
        </w:rPr>
        <w:t>cnki</w:t>
      </w:r>
      <w:r>
        <w:rPr>
          <w:rFonts w:ascii="Arial" w:hAnsi="Arial" w:eastAsia="Arial" w:cs="Arial"/>
          <w:sz w:val="22"/>
          <w:szCs w:val="22"/>
          <w:color w:val="999999"/>
          <w:spacing w:val="-16"/>
          <w:position w:val="1"/>
        </w:rPr>
        <w:t xml:space="preserve"> </w:t>
      </w:r>
      <w:r>
        <w:rPr>
          <w:rFonts w:ascii="Arial" w:hAnsi="Arial" w:eastAsia="Arial" w:cs="Arial"/>
          <w:sz w:val="22"/>
          <w:szCs w:val="22"/>
          <w:color w:val="999999"/>
          <w:spacing w:val="10"/>
          <w:position w:val="2"/>
        </w:rPr>
        <w:t>.</w:t>
      </w:r>
      <w:r>
        <w:rPr>
          <w:rFonts w:ascii="Arial" w:hAnsi="Arial" w:eastAsia="Arial" w:cs="Arial"/>
          <w:sz w:val="22"/>
          <w:szCs w:val="22"/>
          <w:color w:val="999999"/>
          <w:spacing w:val="-35"/>
          <w:position w:val="2"/>
        </w:rPr>
        <w:t xml:space="preserve"> </w:t>
      </w:r>
      <w:r>
        <w:rPr>
          <w:rFonts w:ascii="Arial" w:hAnsi="Arial" w:eastAsia="Arial" w:cs="Arial"/>
          <w:sz w:val="22"/>
          <w:szCs w:val="22"/>
          <w:color w:val="999999"/>
          <w:position w:val="2"/>
        </w:rPr>
        <w:t>net</w:t>
      </w:r>
    </w:p>
    <w:p>
      <w:pPr>
        <w:spacing w:line="240" w:lineRule="exact"/>
        <w:sectPr>
          <w:headerReference w:type="default" r:id="rId206"/>
          <w:footerReference w:type="default" r:id="rId12"/>
          <w:pgSz w:w="11906" w:h="16839"/>
          <w:pgMar w:top="2078" w:right="1703" w:bottom="354" w:left="424" w:header="1697" w:footer="0" w:gutter="0"/>
        </w:sectPr>
        <w:rPr>
          <w:rFonts w:ascii="Arial" w:hAnsi="Arial" w:eastAsia="Arial" w:cs="Arial"/>
          <w:sz w:val="22"/>
          <w:szCs w:val="22"/>
        </w:rPr>
      </w:pPr>
    </w:p>
    <w:p>
      <w:pPr>
        <w:pStyle w:val="BodyText"/>
        <w:ind w:left="3752"/>
        <w:spacing w:before="127" w:line="228" w:lineRule="auto"/>
        <w:rPr>
          <w:rFonts w:ascii="SimSun" w:hAnsi="SimSun" w:eastAsia="SimSun" w:cs="SimSun"/>
          <w:sz w:val="20"/>
          <w:szCs w:val="20"/>
        </w:rPr>
      </w:pPr>
      <w:r>
        <w:rPr>
          <w:rFonts w:ascii="SimSun" w:hAnsi="SimSun" w:eastAsia="SimSun" w:cs="SimSun"/>
          <w:sz w:val="20"/>
          <w:szCs w:val="20"/>
          <w:spacing w:val="7"/>
        </w:rPr>
        <w:t>表</w:t>
      </w:r>
      <w:r>
        <w:rPr>
          <w:rFonts w:ascii="SimSun" w:hAnsi="SimSun" w:eastAsia="SimSun" w:cs="SimSun"/>
          <w:sz w:val="20"/>
          <w:szCs w:val="20"/>
          <w:spacing w:val="-44"/>
        </w:rPr>
        <w:t xml:space="preserve"> </w:t>
      </w:r>
      <w:r>
        <w:rPr>
          <w:sz w:val="20"/>
          <w:szCs w:val="20"/>
          <w:spacing w:val="7"/>
        </w:rPr>
        <w:t>4.13    </w:t>
      </w:r>
      <w:r>
        <w:rPr>
          <w:rFonts w:ascii="SimSun" w:hAnsi="SimSun" w:eastAsia="SimSun" w:cs="SimSun"/>
          <w:sz w:val="20"/>
          <w:szCs w:val="20"/>
          <w:spacing w:val="7"/>
        </w:rPr>
        <w:t>儿童急性阑尾炎特征性代谢物</w:t>
      </w:r>
    </w:p>
    <w:p>
      <w:pPr>
        <w:spacing w:line="133" w:lineRule="exact"/>
        <w:rPr/>
      </w:pPr>
      <w:r/>
    </w:p>
    <w:tbl>
      <w:tblPr>
        <w:tblStyle w:val="TableNormal"/>
        <w:tblW w:w="8518" w:type="dxa"/>
        <w:tblInd w:w="128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686"/>
        <w:gridCol w:w="3371"/>
        <w:gridCol w:w="716"/>
        <w:gridCol w:w="3745"/>
      </w:tblGrid>
      <w:tr>
        <w:trPr>
          <w:trHeight w:val="326" w:hRule="atLeast"/>
        </w:trPr>
        <w:tc>
          <w:tcPr>
            <w:tcW w:w="686" w:type="dxa"/>
            <w:vAlign w:val="top"/>
            <w:tcBorders>
              <w:bottom w:val="single" w:color="000000" w:sz="6" w:space="0"/>
              <w:top w:val="single" w:color="000000" w:sz="10" w:space="0"/>
            </w:tcBorders>
          </w:tcPr>
          <w:p>
            <w:pPr>
              <w:ind w:left="149"/>
              <w:spacing w:before="55" w:line="229" w:lineRule="auto"/>
              <w:rPr>
                <w:rFonts w:ascii="SimSun" w:hAnsi="SimSun" w:eastAsia="SimSun" w:cs="SimSun"/>
                <w:sz w:val="20"/>
                <w:szCs w:val="20"/>
              </w:rPr>
            </w:pPr>
            <w:r>
              <w:rPr>
                <w:rFonts w:ascii="SimSun" w:hAnsi="SimSun" w:eastAsia="SimSun" w:cs="SimSun"/>
                <w:sz w:val="20"/>
                <w:szCs w:val="20"/>
                <w:spacing w:val="5"/>
              </w:rPr>
              <w:t>序号</w:t>
            </w:r>
          </w:p>
        </w:tc>
        <w:tc>
          <w:tcPr>
            <w:tcW w:w="3371" w:type="dxa"/>
            <w:vAlign w:val="top"/>
            <w:tcBorders>
              <w:bottom w:val="single" w:color="000000" w:sz="6" w:space="0"/>
              <w:top w:val="single" w:color="000000" w:sz="10" w:space="0"/>
            </w:tcBorders>
          </w:tcPr>
          <w:p>
            <w:pPr>
              <w:ind w:left="1371"/>
              <w:spacing w:before="55" w:line="228" w:lineRule="auto"/>
              <w:rPr>
                <w:rFonts w:ascii="SimSun" w:hAnsi="SimSun" w:eastAsia="SimSun" w:cs="SimSun"/>
                <w:sz w:val="20"/>
                <w:szCs w:val="20"/>
              </w:rPr>
            </w:pPr>
            <w:r>
              <w:rPr>
                <w:rFonts w:ascii="SimSun" w:hAnsi="SimSun" w:eastAsia="SimSun" w:cs="SimSun"/>
                <w:sz w:val="20"/>
                <w:szCs w:val="20"/>
                <w:spacing w:val="7"/>
              </w:rPr>
              <w:t>代谢物</w:t>
            </w:r>
          </w:p>
        </w:tc>
        <w:tc>
          <w:tcPr>
            <w:tcW w:w="716" w:type="dxa"/>
            <w:vAlign w:val="top"/>
            <w:tcBorders>
              <w:bottom w:val="single" w:color="000000" w:sz="6" w:space="0"/>
              <w:top w:val="single" w:color="000000" w:sz="10" w:space="0"/>
            </w:tcBorders>
          </w:tcPr>
          <w:p>
            <w:pPr>
              <w:ind w:left="160"/>
              <w:spacing w:before="55" w:line="229" w:lineRule="auto"/>
              <w:rPr>
                <w:rFonts w:ascii="SimSun" w:hAnsi="SimSun" w:eastAsia="SimSun" w:cs="SimSun"/>
                <w:sz w:val="20"/>
                <w:szCs w:val="20"/>
              </w:rPr>
            </w:pPr>
            <w:r>
              <w:rPr>
                <w:rFonts w:ascii="SimSun" w:hAnsi="SimSun" w:eastAsia="SimSun" w:cs="SimSun"/>
                <w:sz w:val="20"/>
                <w:szCs w:val="20"/>
                <w:spacing w:val="5"/>
              </w:rPr>
              <w:t>序号</w:t>
            </w:r>
          </w:p>
        </w:tc>
        <w:tc>
          <w:tcPr>
            <w:tcW w:w="3745" w:type="dxa"/>
            <w:vAlign w:val="top"/>
            <w:tcBorders>
              <w:bottom w:val="single" w:color="000000" w:sz="6" w:space="0"/>
              <w:top w:val="single" w:color="000000" w:sz="10" w:space="0"/>
            </w:tcBorders>
          </w:tcPr>
          <w:p>
            <w:pPr>
              <w:ind w:left="1585"/>
              <w:spacing w:before="55" w:line="228" w:lineRule="auto"/>
              <w:rPr>
                <w:rFonts w:ascii="SimSun" w:hAnsi="SimSun" w:eastAsia="SimSun" w:cs="SimSun"/>
                <w:sz w:val="20"/>
                <w:szCs w:val="20"/>
              </w:rPr>
            </w:pPr>
            <w:r>
              <w:rPr>
                <w:rFonts w:ascii="SimSun" w:hAnsi="SimSun" w:eastAsia="SimSun" w:cs="SimSun"/>
                <w:sz w:val="20"/>
                <w:szCs w:val="20"/>
                <w:spacing w:val="7"/>
              </w:rPr>
              <w:t>代谢物</w:t>
            </w:r>
          </w:p>
        </w:tc>
      </w:tr>
      <w:tr>
        <w:trPr>
          <w:trHeight w:val="643" w:hRule="atLeast"/>
        </w:trPr>
        <w:tc>
          <w:tcPr>
            <w:tcW w:w="686" w:type="dxa"/>
            <w:vAlign w:val="top"/>
            <w:tcBorders>
              <w:top w:val="single" w:color="000000" w:sz="6" w:space="0"/>
            </w:tcBorders>
          </w:tcPr>
          <w:p>
            <w:pPr>
              <w:pStyle w:val="TableText"/>
              <w:ind w:left="322"/>
              <w:spacing w:before="240" w:line="195" w:lineRule="auto"/>
              <w:rPr>
                <w:sz w:val="20"/>
                <w:szCs w:val="20"/>
              </w:rPr>
            </w:pPr>
            <w:r>
              <w:rPr>
                <w:sz w:val="20"/>
                <w:szCs w:val="20"/>
              </w:rPr>
              <w:t>1</w:t>
            </w:r>
          </w:p>
        </w:tc>
        <w:tc>
          <w:tcPr>
            <w:tcW w:w="3371" w:type="dxa"/>
            <w:vAlign w:val="top"/>
            <w:tcBorders>
              <w:top w:val="single" w:color="000000" w:sz="6" w:space="0"/>
            </w:tcBorders>
          </w:tcPr>
          <w:p>
            <w:pPr>
              <w:pStyle w:val="TableText"/>
              <w:ind w:left="217"/>
              <w:spacing w:before="80" w:line="201" w:lineRule="auto"/>
              <w:rPr>
                <w:sz w:val="20"/>
                <w:szCs w:val="20"/>
              </w:rPr>
            </w:pPr>
            <w:r>
              <w:rPr>
                <w:sz w:val="20"/>
                <w:szCs w:val="20"/>
                <w:spacing w:val="9"/>
              </w:rPr>
              <w:t>15-</w:t>
            </w:r>
            <w:r>
              <w:rPr>
                <w:sz w:val="20"/>
                <w:szCs w:val="20"/>
              </w:rPr>
              <w:t>deoxy</w:t>
            </w:r>
            <w:r>
              <w:rPr>
                <w:sz w:val="20"/>
                <w:szCs w:val="20"/>
                <w:spacing w:val="9"/>
              </w:rPr>
              <w:t>-</w:t>
            </w:r>
            <w:r>
              <w:rPr>
                <w:sz w:val="20"/>
                <w:szCs w:val="20"/>
              </w:rPr>
              <w:t>delta</w:t>
            </w:r>
            <w:r>
              <w:rPr>
                <w:sz w:val="20"/>
                <w:szCs w:val="20"/>
                <w:spacing w:val="9"/>
              </w:rPr>
              <w:t>12,</w:t>
            </w:r>
            <w:r>
              <w:rPr>
                <w:sz w:val="20"/>
                <w:szCs w:val="20"/>
                <w:spacing w:val="-25"/>
              </w:rPr>
              <w:t xml:space="preserve"> </w:t>
            </w:r>
            <w:r>
              <w:rPr>
                <w:sz w:val="20"/>
                <w:szCs w:val="20"/>
                <w:spacing w:val="9"/>
              </w:rPr>
              <w:t>14-</w:t>
            </w:r>
            <w:r>
              <w:rPr>
                <w:sz w:val="20"/>
                <w:szCs w:val="20"/>
              </w:rPr>
              <w:t>Prostaglandin</w:t>
            </w:r>
          </w:p>
          <w:p>
            <w:pPr>
              <w:pStyle w:val="TableText"/>
              <w:ind w:left="897"/>
              <w:spacing w:before="119" w:line="201" w:lineRule="auto"/>
              <w:rPr>
                <w:sz w:val="20"/>
                <w:szCs w:val="20"/>
              </w:rPr>
            </w:pPr>
            <w:r>
              <w:rPr>
                <w:sz w:val="20"/>
                <w:szCs w:val="20"/>
                <w:spacing w:val="11"/>
              </w:rPr>
              <w:t>J2-2-</w:t>
            </w:r>
            <w:r>
              <w:rPr>
                <w:sz w:val="20"/>
                <w:szCs w:val="20"/>
              </w:rPr>
              <w:t>glycerol</w:t>
            </w:r>
            <w:r>
              <w:rPr>
                <w:sz w:val="20"/>
                <w:szCs w:val="20"/>
                <w:spacing w:val="11"/>
              </w:rPr>
              <w:t xml:space="preserve"> </w:t>
            </w:r>
            <w:r>
              <w:rPr>
                <w:sz w:val="20"/>
                <w:szCs w:val="20"/>
              </w:rPr>
              <w:t>ester</w:t>
            </w:r>
          </w:p>
        </w:tc>
        <w:tc>
          <w:tcPr>
            <w:tcW w:w="716" w:type="dxa"/>
            <w:vAlign w:val="top"/>
            <w:tcBorders>
              <w:top w:val="single" w:color="000000" w:sz="6" w:space="0"/>
            </w:tcBorders>
          </w:tcPr>
          <w:p>
            <w:pPr>
              <w:pStyle w:val="TableText"/>
              <w:ind w:left="268"/>
              <w:spacing w:before="240" w:line="195" w:lineRule="auto"/>
              <w:rPr>
                <w:sz w:val="20"/>
                <w:szCs w:val="20"/>
              </w:rPr>
            </w:pPr>
            <w:r>
              <w:rPr>
                <w:sz w:val="20"/>
                <w:szCs w:val="20"/>
              </w:rPr>
              <w:t>59</w:t>
            </w:r>
          </w:p>
        </w:tc>
        <w:tc>
          <w:tcPr>
            <w:tcW w:w="3745" w:type="dxa"/>
            <w:vAlign w:val="top"/>
            <w:tcBorders>
              <w:top w:val="single" w:color="000000" w:sz="6" w:space="0"/>
            </w:tcBorders>
          </w:tcPr>
          <w:p>
            <w:pPr>
              <w:pStyle w:val="TableText"/>
              <w:ind w:left="181"/>
              <w:spacing w:before="80" w:line="201" w:lineRule="auto"/>
              <w:rPr>
                <w:sz w:val="20"/>
                <w:szCs w:val="20"/>
              </w:rPr>
            </w:pPr>
            <w:r>
              <w:rPr>
                <w:sz w:val="20"/>
                <w:szCs w:val="20"/>
                <w:spacing w:val="10"/>
              </w:rPr>
              <w:t>1-</w:t>
            </w:r>
            <w:r>
              <w:rPr>
                <w:sz w:val="20"/>
                <w:szCs w:val="20"/>
              </w:rPr>
              <w:t>Acetoxy</w:t>
            </w:r>
            <w:r>
              <w:rPr>
                <w:sz w:val="20"/>
                <w:szCs w:val="20"/>
                <w:spacing w:val="10"/>
              </w:rPr>
              <w:t>-2-</w:t>
            </w:r>
            <w:r>
              <w:rPr>
                <w:sz w:val="20"/>
                <w:szCs w:val="20"/>
              </w:rPr>
              <w:t>hydroxy</w:t>
            </w:r>
            <w:r>
              <w:rPr>
                <w:sz w:val="20"/>
                <w:szCs w:val="20"/>
                <w:spacing w:val="10"/>
              </w:rPr>
              <w:t>-16-</w:t>
            </w:r>
            <w:r>
              <w:rPr>
                <w:sz w:val="20"/>
                <w:szCs w:val="20"/>
              </w:rPr>
              <w:t>heptadecen</w:t>
            </w:r>
            <w:r>
              <w:rPr>
                <w:sz w:val="20"/>
                <w:szCs w:val="20"/>
                <w:spacing w:val="10"/>
              </w:rPr>
              <w:t>-4-o</w:t>
            </w:r>
          </w:p>
          <w:p>
            <w:pPr>
              <w:pStyle w:val="TableText"/>
              <w:ind w:left="1795"/>
              <w:spacing w:before="169" w:line="141" w:lineRule="exact"/>
              <w:rPr>
                <w:sz w:val="20"/>
                <w:szCs w:val="20"/>
              </w:rPr>
            </w:pPr>
            <w:r>
              <w:rPr>
                <w:sz w:val="20"/>
                <w:szCs w:val="20"/>
                <w:spacing w:val="4"/>
              </w:rPr>
              <w:t>ne</w:t>
            </w:r>
          </w:p>
        </w:tc>
      </w:tr>
      <w:tr>
        <w:trPr>
          <w:trHeight w:val="623" w:hRule="atLeast"/>
        </w:trPr>
        <w:tc>
          <w:tcPr>
            <w:tcW w:w="686" w:type="dxa"/>
            <w:vAlign w:val="top"/>
          </w:tcPr>
          <w:p>
            <w:pPr>
              <w:pStyle w:val="TableText"/>
              <w:ind w:left="302"/>
              <w:spacing w:before="221" w:line="195" w:lineRule="auto"/>
              <w:rPr>
                <w:sz w:val="20"/>
                <w:szCs w:val="20"/>
              </w:rPr>
            </w:pPr>
            <w:r>
              <w:rPr>
                <w:sz w:val="20"/>
                <w:szCs w:val="20"/>
              </w:rPr>
              <w:t>2</w:t>
            </w:r>
          </w:p>
        </w:tc>
        <w:tc>
          <w:tcPr>
            <w:tcW w:w="3371" w:type="dxa"/>
            <w:vAlign w:val="top"/>
          </w:tcPr>
          <w:p>
            <w:pPr>
              <w:pStyle w:val="TableText"/>
              <w:ind w:left="284"/>
              <w:spacing w:before="61" w:line="201" w:lineRule="auto"/>
              <w:rPr>
                <w:sz w:val="20"/>
                <w:szCs w:val="20"/>
              </w:rPr>
            </w:pPr>
            <w:r>
              <w:rPr>
                <w:sz w:val="20"/>
                <w:szCs w:val="20"/>
                <w:spacing w:val="5"/>
              </w:rPr>
              <w:t>5,6-</w:t>
            </w:r>
            <w:r>
              <w:rPr>
                <w:sz w:val="20"/>
                <w:szCs w:val="20"/>
              </w:rPr>
              <w:t>Epoxy</w:t>
            </w:r>
            <w:r>
              <w:rPr>
                <w:sz w:val="20"/>
                <w:szCs w:val="20"/>
                <w:spacing w:val="5"/>
              </w:rPr>
              <w:t>-8,</w:t>
            </w:r>
            <w:r>
              <w:rPr>
                <w:sz w:val="20"/>
                <w:szCs w:val="20"/>
                <w:spacing w:val="-25"/>
              </w:rPr>
              <w:t xml:space="preserve"> </w:t>
            </w:r>
            <w:r>
              <w:rPr>
                <w:sz w:val="20"/>
                <w:szCs w:val="20"/>
                <w:spacing w:val="5"/>
              </w:rPr>
              <w:t>11,</w:t>
            </w:r>
            <w:r>
              <w:rPr>
                <w:sz w:val="20"/>
                <w:szCs w:val="20"/>
                <w:spacing w:val="-27"/>
              </w:rPr>
              <w:t xml:space="preserve"> </w:t>
            </w:r>
            <w:r>
              <w:rPr>
                <w:sz w:val="20"/>
                <w:szCs w:val="20"/>
                <w:spacing w:val="5"/>
              </w:rPr>
              <w:t>14-</w:t>
            </w:r>
            <w:r>
              <w:rPr>
                <w:sz w:val="20"/>
                <w:szCs w:val="20"/>
              </w:rPr>
              <w:t>eicosatrienoic</w:t>
            </w:r>
          </w:p>
          <w:p>
            <w:pPr>
              <w:pStyle w:val="TableText"/>
              <w:ind w:left="1510"/>
              <w:spacing w:before="119" w:line="199" w:lineRule="auto"/>
              <w:rPr>
                <w:sz w:val="20"/>
                <w:szCs w:val="20"/>
              </w:rPr>
            </w:pPr>
            <w:r>
              <w:rPr>
                <w:sz w:val="20"/>
                <w:szCs w:val="20"/>
                <w:spacing w:val="2"/>
              </w:rPr>
              <w:t>acid</w:t>
            </w:r>
          </w:p>
        </w:tc>
        <w:tc>
          <w:tcPr>
            <w:tcW w:w="716" w:type="dxa"/>
            <w:vAlign w:val="top"/>
          </w:tcPr>
          <w:p>
            <w:pPr>
              <w:pStyle w:val="TableText"/>
              <w:ind w:left="267"/>
              <w:spacing w:before="221" w:line="195" w:lineRule="auto"/>
              <w:rPr>
                <w:sz w:val="20"/>
                <w:szCs w:val="20"/>
              </w:rPr>
            </w:pPr>
            <w:r>
              <w:rPr>
                <w:sz w:val="20"/>
                <w:szCs w:val="20"/>
              </w:rPr>
              <w:t>60</w:t>
            </w:r>
          </w:p>
        </w:tc>
        <w:tc>
          <w:tcPr>
            <w:tcW w:w="3745" w:type="dxa"/>
            <w:vAlign w:val="top"/>
          </w:tcPr>
          <w:p>
            <w:pPr>
              <w:pStyle w:val="TableText"/>
              <w:ind w:left="844"/>
              <w:spacing w:before="61" w:line="201" w:lineRule="auto"/>
              <w:rPr>
                <w:sz w:val="20"/>
                <w:szCs w:val="20"/>
              </w:rPr>
            </w:pPr>
            <w:r>
              <w:rPr>
                <w:sz w:val="20"/>
                <w:szCs w:val="20"/>
                <w:spacing w:val="10"/>
              </w:rPr>
              <w:t>3-(5,6,6</w:t>
            </w:r>
            <w:r>
              <w:rPr>
                <w:sz w:val="20"/>
                <w:szCs w:val="20"/>
              </w:rPr>
              <w:t>Trimethylbicyclo</w:t>
            </w:r>
          </w:p>
          <w:p>
            <w:pPr>
              <w:pStyle w:val="TableText"/>
              <w:ind w:left="651"/>
              <w:spacing w:before="119" w:line="201" w:lineRule="auto"/>
              <w:rPr>
                <w:sz w:val="20"/>
                <w:szCs w:val="20"/>
              </w:rPr>
            </w:pPr>
            <w:r>
              <w:rPr>
                <w:sz w:val="20"/>
                <w:szCs w:val="20"/>
                <w:spacing w:val="6"/>
              </w:rPr>
              <w:t>[2.2.</w:t>
            </w:r>
            <w:r>
              <w:rPr>
                <w:sz w:val="20"/>
                <w:szCs w:val="20"/>
                <w:spacing w:val="-16"/>
              </w:rPr>
              <w:t xml:space="preserve"> </w:t>
            </w:r>
            <w:r>
              <w:rPr>
                <w:sz w:val="20"/>
                <w:szCs w:val="20"/>
                <w:spacing w:val="6"/>
              </w:rPr>
              <w:t>1]</w:t>
            </w:r>
            <w:r>
              <w:rPr>
                <w:sz w:val="20"/>
                <w:szCs w:val="20"/>
              </w:rPr>
              <w:t>hept</w:t>
            </w:r>
            <w:r>
              <w:rPr>
                <w:sz w:val="20"/>
                <w:szCs w:val="20"/>
                <w:spacing w:val="6"/>
              </w:rPr>
              <w:t>-1-</w:t>
            </w:r>
            <w:r>
              <w:rPr>
                <w:sz w:val="20"/>
                <w:szCs w:val="20"/>
              </w:rPr>
              <w:t>yl</w:t>
            </w:r>
            <w:r>
              <w:rPr>
                <w:sz w:val="20"/>
                <w:szCs w:val="20"/>
                <w:spacing w:val="6"/>
              </w:rPr>
              <w:t>)</w:t>
            </w:r>
            <w:r>
              <w:rPr>
                <w:sz w:val="20"/>
                <w:szCs w:val="20"/>
              </w:rPr>
              <w:t>cyclohexanol</w:t>
            </w:r>
          </w:p>
        </w:tc>
      </w:tr>
      <w:tr>
        <w:trPr>
          <w:trHeight w:val="311" w:hRule="atLeast"/>
        </w:trPr>
        <w:tc>
          <w:tcPr>
            <w:tcW w:w="686" w:type="dxa"/>
            <w:vAlign w:val="top"/>
          </w:tcPr>
          <w:p>
            <w:pPr>
              <w:pStyle w:val="TableText"/>
              <w:ind w:left="306"/>
              <w:spacing w:before="66" w:line="195" w:lineRule="auto"/>
              <w:rPr>
                <w:sz w:val="20"/>
                <w:szCs w:val="20"/>
              </w:rPr>
            </w:pPr>
            <w:r>
              <w:rPr>
                <w:sz w:val="20"/>
                <w:szCs w:val="20"/>
              </w:rPr>
              <w:t>3</w:t>
            </w:r>
          </w:p>
        </w:tc>
        <w:tc>
          <w:tcPr>
            <w:tcW w:w="3371" w:type="dxa"/>
            <w:vAlign w:val="top"/>
          </w:tcPr>
          <w:p>
            <w:pPr>
              <w:pStyle w:val="TableText"/>
              <w:ind w:left="971"/>
              <w:spacing w:before="62" w:line="201" w:lineRule="auto"/>
              <w:rPr>
                <w:sz w:val="20"/>
                <w:szCs w:val="20"/>
              </w:rPr>
            </w:pPr>
            <w:r>
              <w:rPr>
                <w:sz w:val="20"/>
                <w:szCs w:val="20"/>
              </w:rPr>
              <w:t>Dynorphin</w:t>
            </w:r>
            <w:r>
              <w:rPr>
                <w:sz w:val="20"/>
                <w:szCs w:val="20"/>
                <w:spacing w:val="-8"/>
              </w:rPr>
              <w:t xml:space="preserve"> </w:t>
            </w:r>
            <w:r>
              <w:rPr>
                <w:sz w:val="20"/>
                <w:szCs w:val="20"/>
              </w:rPr>
              <w:t>A</w:t>
            </w:r>
            <w:r>
              <w:rPr>
                <w:sz w:val="20"/>
                <w:szCs w:val="20"/>
                <w:spacing w:val="18"/>
              </w:rPr>
              <w:t xml:space="preserve"> </w:t>
            </w:r>
            <w:r>
              <w:rPr>
                <w:sz w:val="20"/>
                <w:szCs w:val="20"/>
                <w:spacing w:val="9"/>
              </w:rPr>
              <w:t>1-8</w:t>
            </w:r>
          </w:p>
        </w:tc>
        <w:tc>
          <w:tcPr>
            <w:tcW w:w="716" w:type="dxa"/>
            <w:vAlign w:val="top"/>
          </w:tcPr>
          <w:p>
            <w:pPr>
              <w:pStyle w:val="TableText"/>
              <w:ind w:left="267"/>
              <w:spacing w:before="66" w:line="195" w:lineRule="auto"/>
              <w:rPr>
                <w:sz w:val="20"/>
                <w:szCs w:val="20"/>
              </w:rPr>
            </w:pPr>
            <w:r>
              <w:rPr>
                <w:sz w:val="20"/>
                <w:szCs w:val="20"/>
              </w:rPr>
              <w:t>61</w:t>
            </w:r>
          </w:p>
        </w:tc>
        <w:tc>
          <w:tcPr>
            <w:tcW w:w="3745" w:type="dxa"/>
            <w:vAlign w:val="top"/>
          </w:tcPr>
          <w:p>
            <w:pPr>
              <w:pStyle w:val="TableText"/>
              <w:ind w:left="1241"/>
              <w:spacing w:before="62" w:line="199" w:lineRule="auto"/>
              <w:rPr>
                <w:sz w:val="20"/>
                <w:szCs w:val="20"/>
              </w:rPr>
            </w:pPr>
            <w:r>
              <w:rPr>
                <w:sz w:val="20"/>
                <w:szCs w:val="20"/>
                <w:spacing w:val="3"/>
              </w:rPr>
              <w:t>Leukotriene A4</w:t>
            </w:r>
          </w:p>
        </w:tc>
      </w:tr>
      <w:tr>
        <w:trPr>
          <w:trHeight w:val="311" w:hRule="atLeast"/>
        </w:trPr>
        <w:tc>
          <w:tcPr>
            <w:tcW w:w="686" w:type="dxa"/>
            <w:vAlign w:val="top"/>
          </w:tcPr>
          <w:p>
            <w:pPr>
              <w:pStyle w:val="TableText"/>
              <w:ind w:left="301"/>
              <w:spacing w:before="67" w:line="195" w:lineRule="auto"/>
              <w:rPr>
                <w:sz w:val="20"/>
                <w:szCs w:val="20"/>
              </w:rPr>
            </w:pPr>
            <w:r>
              <w:rPr>
                <w:sz w:val="20"/>
                <w:szCs w:val="20"/>
                <w:spacing w:val="1"/>
              </w:rPr>
              <w:t>4</w:t>
            </w:r>
          </w:p>
        </w:tc>
        <w:tc>
          <w:tcPr>
            <w:tcW w:w="3371" w:type="dxa"/>
            <w:vAlign w:val="top"/>
          </w:tcPr>
          <w:p>
            <w:pPr>
              <w:pStyle w:val="TableText"/>
              <w:ind w:left="1134"/>
              <w:spacing w:before="70" w:line="194" w:lineRule="auto"/>
              <w:rPr>
                <w:sz w:val="20"/>
                <w:szCs w:val="20"/>
              </w:rPr>
            </w:pPr>
            <w:r>
              <w:rPr>
                <w:sz w:val="20"/>
                <w:szCs w:val="20"/>
                <w:spacing w:val="4"/>
              </w:rPr>
              <w:t>Progesterone</w:t>
            </w:r>
          </w:p>
        </w:tc>
        <w:tc>
          <w:tcPr>
            <w:tcW w:w="716" w:type="dxa"/>
            <w:vAlign w:val="top"/>
          </w:tcPr>
          <w:p>
            <w:pPr>
              <w:pStyle w:val="TableText"/>
              <w:ind w:left="267"/>
              <w:spacing w:before="67" w:line="195" w:lineRule="auto"/>
              <w:rPr>
                <w:sz w:val="20"/>
                <w:szCs w:val="20"/>
              </w:rPr>
            </w:pPr>
            <w:r>
              <w:rPr>
                <w:sz w:val="20"/>
                <w:szCs w:val="20"/>
              </w:rPr>
              <w:t>62</w:t>
            </w:r>
          </w:p>
        </w:tc>
        <w:tc>
          <w:tcPr>
            <w:tcW w:w="3745" w:type="dxa"/>
            <w:vAlign w:val="top"/>
          </w:tcPr>
          <w:p>
            <w:pPr>
              <w:pStyle w:val="TableText"/>
              <w:ind w:left="966"/>
              <w:spacing w:before="63" w:line="201" w:lineRule="auto"/>
              <w:rPr>
                <w:sz w:val="20"/>
                <w:szCs w:val="20"/>
              </w:rPr>
            </w:pPr>
            <w:r>
              <w:rPr>
                <w:sz w:val="20"/>
                <w:szCs w:val="20"/>
              </w:rPr>
              <w:t>PC</w:t>
            </w:r>
            <w:r>
              <w:rPr>
                <w:sz w:val="20"/>
                <w:szCs w:val="20"/>
                <w:spacing w:val="4"/>
              </w:rPr>
              <w:t>(18:0/P-18:1(11Z))</w:t>
            </w:r>
          </w:p>
        </w:tc>
      </w:tr>
      <w:tr>
        <w:trPr>
          <w:trHeight w:val="311" w:hRule="atLeast"/>
        </w:trPr>
        <w:tc>
          <w:tcPr>
            <w:tcW w:w="686" w:type="dxa"/>
            <w:vAlign w:val="top"/>
          </w:tcPr>
          <w:p>
            <w:pPr>
              <w:pStyle w:val="TableText"/>
              <w:ind w:left="308"/>
              <w:spacing w:before="71" w:line="192" w:lineRule="auto"/>
              <w:rPr>
                <w:sz w:val="20"/>
                <w:szCs w:val="20"/>
              </w:rPr>
            </w:pPr>
            <w:r>
              <w:rPr>
                <w:sz w:val="20"/>
                <w:szCs w:val="20"/>
              </w:rPr>
              <w:t>5</w:t>
            </w:r>
          </w:p>
        </w:tc>
        <w:tc>
          <w:tcPr>
            <w:tcW w:w="3371" w:type="dxa"/>
            <w:vAlign w:val="top"/>
          </w:tcPr>
          <w:p>
            <w:pPr>
              <w:pStyle w:val="TableText"/>
              <w:ind w:left="1108"/>
              <w:spacing w:before="64" w:line="199" w:lineRule="auto"/>
              <w:rPr>
                <w:sz w:val="20"/>
                <w:szCs w:val="20"/>
              </w:rPr>
            </w:pPr>
            <w:r>
              <w:rPr>
                <w:sz w:val="20"/>
                <w:szCs w:val="20"/>
                <w:spacing w:val="4"/>
              </w:rPr>
              <w:t>Androsterone</w:t>
            </w:r>
          </w:p>
        </w:tc>
        <w:tc>
          <w:tcPr>
            <w:tcW w:w="716" w:type="dxa"/>
            <w:vAlign w:val="top"/>
          </w:tcPr>
          <w:p>
            <w:pPr>
              <w:pStyle w:val="TableText"/>
              <w:ind w:left="267"/>
              <w:spacing w:before="68" w:line="195" w:lineRule="auto"/>
              <w:rPr>
                <w:sz w:val="20"/>
                <w:szCs w:val="20"/>
              </w:rPr>
            </w:pPr>
            <w:r>
              <w:rPr>
                <w:sz w:val="20"/>
                <w:szCs w:val="20"/>
              </w:rPr>
              <w:t>63</w:t>
            </w:r>
          </w:p>
        </w:tc>
        <w:tc>
          <w:tcPr>
            <w:tcW w:w="3745" w:type="dxa"/>
            <w:vAlign w:val="top"/>
          </w:tcPr>
          <w:p>
            <w:pPr>
              <w:pStyle w:val="TableText"/>
              <w:ind w:left="770"/>
              <w:spacing w:before="64" w:line="201" w:lineRule="auto"/>
              <w:rPr>
                <w:sz w:val="20"/>
                <w:szCs w:val="20"/>
              </w:rPr>
            </w:pPr>
            <w:r>
              <w:rPr>
                <w:sz w:val="20"/>
                <w:szCs w:val="20"/>
              </w:rPr>
              <w:t>PG</w:t>
            </w:r>
            <w:r>
              <w:rPr>
                <w:sz w:val="20"/>
                <w:szCs w:val="20"/>
                <w:spacing w:val="3"/>
              </w:rPr>
              <w:t>(16:0/20:3(5Z,8Z,</w:t>
            </w:r>
            <w:r>
              <w:rPr>
                <w:sz w:val="20"/>
                <w:szCs w:val="20"/>
                <w:spacing w:val="-23"/>
              </w:rPr>
              <w:t xml:space="preserve"> </w:t>
            </w:r>
            <w:r>
              <w:rPr>
                <w:sz w:val="20"/>
                <w:szCs w:val="20"/>
                <w:spacing w:val="3"/>
              </w:rPr>
              <w:t>11Z))</w:t>
            </w:r>
          </w:p>
        </w:tc>
      </w:tr>
      <w:tr>
        <w:trPr>
          <w:trHeight w:val="312" w:hRule="atLeast"/>
        </w:trPr>
        <w:tc>
          <w:tcPr>
            <w:tcW w:w="686" w:type="dxa"/>
            <w:vAlign w:val="top"/>
          </w:tcPr>
          <w:p>
            <w:pPr>
              <w:pStyle w:val="TableText"/>
              <w:ind w:left="306"/>
              <w:spacing w:before="69" w:line="195" w:lineRule="auto"/>
              <w:rPr>
                <w:sz w:val="20"/>
                <w:szCs w:val="20"/>
              </w:rPr>
            </w:pPr>
            <w:r>
              <w:rPr>
                <w:sz w:val="20"/>
                <w:szCs w:val="20"/>
              </w:rPr>
              <w:t>6</w:t>
            </w:r>
          </w:p>
        </w:tc>
        <w:tc>
          <w:tcPr>
            <w:tcW w:w="3371" w:type="dxa"/>
            <w:vAlign w:val="top"/>
          </w:tcPr>
          <w:p>
            <w:pPr>
              <w:pStyle w:val="TableText"/>
              <w:ind w:left="604"/>
              <w:spacing w:before="65" w:line="201" w:lineRule="auto"/>
              <w:rPr>
                <w:sz w:val="20"/>
                <w:szCs w:val="20"/>
              </w:rPr>
            </w:pPr>
            <w:r>
              <w:rPr>
                <w:sz w:val="20"/>
                <w:szCs w:val="20"/>
                <w:spacing w:val="15"/>
              </w:rPr>
              <w:t>6-</w:t>
            </w:r>
            <w:r>
              <w:rPr>
                <w:sz w:val="20"/>
                <w:szCs w:val="20"/>
              </w:rPr>
              <w:t>Keto</w:t>
            </w:r>
            <w:r>
              <w:rPr>
                <w:sz w:val="20"/>
                <w:szCs w:val="20"/>
                <w:spacing w:val="15"/>
              </w:rPr>
              <w:t>-</w:t>
            </w:r>
            <w:r>
              <w:rPr>
                <w:sz w:val="20"/>
                <w:szCs w:val="20"/>
              </w:rPr>
              <w:t>prostaglandin</w:t>
            </w:r>
            <w:r>
              <w:rPr>
                <w:sz w:val="20"/>
                <w:szCs w:val="20"/>
                <w:spacing w:val="15"/>
              </w:rPr>
              <w:t xml:space="preserve"> </w:t>
            </w:r>
            <w:r>
              <w:rPr>
                <w:sz w:val="20"/>
                <w:szCs w:val="20"/>
              </w:rPr>
              <w:t>F</w:t>
            </w:r>
            <w:r>
              <w:rPr>
                <w:sz w:val="20"/>
                <w:szCs w:val="20"/>
                <w:spacing w:val="15"/>
              </w:rPr>
              <w:t>1a</w:t>
            </w:r>
          </w:p>
        </w:tc>
        <w:tc>
          <w:tcPr>
            <w:tcW w:w="716" w:type="dxa"/>
            <w:vAlign w:val="top"/>
          </w:tcPr>
          <w:p>
            <w:pPr>
              <w:pStyle w:val="TableText"/>
              <w:ind w:left="267"/>
              <w:spacing w:before="69" w:line="195" w:lineRule="auto"/>
              <w:rPr>
                <w:sz w:val="20"/>
                <w:szCs w:val="20"/>
              </w:rPr>
            </w:pPr>
            <w:r>
              <w:rPr>
                <w:sz w:val="20"/>
                <w:szCs w:val="20"/>
              </w:rPr>
              <w:t>64</w:t>
            </w:r>
          </w:p>
        </w:tc>
        <w:tc>
          <w:tcPr>
            <w:tcW w:w="3745" w:type="dxa"/>
            <w:vAlign w:val="top"/>
          </w:tcPr>
          <w:p>
            <w:pPr>
              <w:pStyle w:val="TableText"/>
              <w:ind w:left="381"/>
              <w:spacing w:before="65" w:line="201" w:lineRule="auto"/>
              <w:rPr>
                <w:sz w:val="20"/>
                <w:szCs w:val="20"/>
              </w:rPr>
            </w:pPr>
            <w:r>
              <w:rPr>
                <w:sz w:val="20"/>
                <w:szCs w:val="20"/>
              </w:rPr>
              <w:t>PC</w:t>
            </w:r>
            <w:r>
              <w:rPr>
                <w:sz w:val="20"/>
                <w:szCs w:val="20"/>
                <w:spacing w:val="2"/>
              </w:rPr>
              <w:t>(14:0/22:5(4Z,7Z,</w:t>
            </w:r>
            <w:r>
              <w:rPr>
                <w:sz w:val="20"/>
                <w:szCs w:val="20"/>
                <w:spacing w:val="-23"/>
              </w:rPr>
              <w:t xml:space="preserve"> </w:t>
            </w:r>
            <w:r>
              <w:rPr>
                <w:sz w:val="20"/>
                <w:szCs w:val="20"/>
                <w:spacing w:val="2"/>
              </w:rPr>
              <w:t>10Z,</w:t>
            </w:r>
            <w:r>
              <w:rPr>
                <w:sz w:val="20"/>
                <w:szCs w:val="20"/>
                <w:spacing w:val="-25"/>
              </w:rPr>
              <w:t xml:space="preserve"> </w:t>
            </w:r>
            <w:r>
              <w:rPr>
                <w:sz w:val="20"/>
                <w:szCs w:val="20"/>
                <w:spacing w:val="2"/>
              </w:rPr>
              <w:t>13Z,</w:t>
            </w:r>
            <w:r>
              <w:rPr>
                <w:sz w:val="20"/>
                <w:szCs w:val="20"/>
                <w:spacing w:val="-25"/>
              </w:rPr>
              <w:t xml:space="preserve"> </w:t>
            </w:r>
            <w:r>
              <w:rPr>
                <w:sz w:val="20"/>
                <w:szCs w:val="20"/>
                <w:spacing w:val="2"/>
              </w:rPr>
              <w:t>16Z))</w:t>
            </w:r>
          </w:p>
        </w:tc>
      </w:tr>
      <w:tr>
        <w:trPr>
          <w:trHeight w:val="306" w:hRule="atLeast"/>
        </w:trPr>
        <w:tc>
          <w:tcPr>
            <w:tcW w:w="686" w:type="dxa"/>
            <w:vAlign w:val="top"/>
          </w:tcPr>
          <w:p>
            <w:pPr>
              <w:pStyle w:val="TableText"/>
              <w:ind w:left="305"/>
              <w:spacing w:before="72" w:line="192" w:lineRule="auto"/>
              <w:rPr>
                <w:sz w:val="20"/>
                <w:szCs w:val="20"/>
              </w:rPr>
            </w:pPr>
            <w:r>
              <w:rPr>
                <w:sz w:val="20"/>
                <w:szCs w:val="20"/>
              </w:rPr>
              <w:t>7</w:t>
            </w:r>
          </w:p>
        </w:tc>
        <w:tc>
          <w:tcPr>
            <w:tcW w:w="3371" w:type="dxa"/>
            <w:vAlign w:val="top"/>
          </w:tcPr>
          <w:p>
            <w:pPr>
              <w:pStyle w:val="TableText"/>
              <w:ind w:left="406"/>
              <w:spacing w:before="66" w:line="200" w:lineRule="auto"/>
              <w:rPr>
                <w:sz w:val="20"/>
                <w:szCs w:val="20"/>
              </w:rPr>
            </w:pPr>
            <w:r>
              <w:rPr>
                <w:sz w:val="20"/>
                <w:szCs w:val="20"/>
                <w:spacing w:val="4"/>
              </w:rPr>
              <w:t>5-</w:t>
            </w:r>
            <w:r>
              <w:rPr>
                <w:sz w:val="20"/>
                <w:szCs w:val="20"/>
              </w:rPr>
              <w:t>Androstene</w:t>
            </w:r>
            <w:r>
              <w:rPr>
                <w:sz w:val="20"/>
                <w:szCs w:val="20"/>
                <w:spacing w:val="4"/>
              </w:rPr>
              <w:t>-3b,</w:t>
            </w:r>
            <w:r>
              <w:rPr>
                <w:sz w:val="20"/>
                <w:szCs w:val="20"/>
                <w:spacing w:val="-23"/>
              </w:rPr>
              <w:t xml:space="preserve"> </w:t>
            </w:r>
            <w:r>
              <w:rPr>
                <w:sz w:val="20"/>
                <w:szCs w:val="20"/>
                <w:spacing w:val="4"/>
              </w:rPr>
              <w:t>16b,</w:t>
            </w:r>
            <w:r>
              <w:rPr>
                <w:sz w:val="20"/>
                <w:szCs w:val="20"/>
                <w:spacing w:val="-25"/>
              </w:rPr>
              <w:t xml:space="preserve"> </w:t>
            </w:r>
            <w:r>
              <w:rPr>
                <w:sz w:val="20"/>
                <w:szCs w:val="20"/>
                <w:spacing w:val="4"/>
              </w:rPr>
              <w:t>17a-</w:t>
            </w:r>
            <w:r>
              <w:rPr>
                <w:sz w:val="20"/>
                <w:szCs w:val="20"/>
              </w:rPr>
              <w:t>triol</w:t>
            </w:r>
          </w:p>
        </w:tc>
        <w:tc>
          <w:tcPr>
            <w:tcW w:w="716" w:type="dxa"/>
            <w:vAlign w:val="top"/>
          </w:tcPr>
          <w:p>
            <w:pPr>
              <w:pStyle w:val="TableText"/>
              <w:ind w:left="267"/>
              <w:spacing w:before="69" w:line="195" w:lineRule="auto"/>
              <w:rPr>
                <w:sz w:val="20"/>
                <w:szCs w:val="20"/>
              </w:rPr>
            </w:pPr>
            <w:r>
              <w:rPr>
                <w:sz w:val="20"/>
                <w:szCs w:val="20"/>
              </w:rPr>
              <w:t>65</w:t>
            </w:r>
          </w:p>
        </w:tc>
        <w:tc>
          <w:tcPr>
            <w:tcW w:w="3745" w:type="dxa"/>
            <w:vAlign w:val="top"/>
          </w:tcPr>
          <w:p>
            <w:pPr>
              <w:pStyle w:val="TableText"/>
              <w:ind w:left="1421"/>
              <w:spacing w:before="65" w:line="199" w:lineRule="auto"/>
              <w:rPr>
                <w:sz w:val="20"/>
                <w:szCs w:val="20"/>
              </w:rPr>
            </w:pPr>
            <w:r>
              <w:rPr>
                <w:sz w:val="20"/>
                <w:szCs w:val="20"/>
                <w:spacing w:val="2"/>
              </w:rPr>
              <w:t>Erucic</w:t>
            </w:r>
            <w:r>
              <w:rPr>
                <w:sz w:val="20"/>
                <w:szCs w:val="20"/>
                <w:spacing w:val="19"/>
              </w:rPr>
              <w:t xml:space="preserve"> </w:t>
            </w:r>
            <w:r>
              <w:rPr>
                <w:sz w:val="20"/>
                <w:szCs w:val="20"/>
                <w:spacing w:val="2"/>
              </w:rPr>
              <w:t>acid</w:t>
            </w:r>
          </w:p>
        </w:tc>
      </w:tr>
      <w:tr>
        <w:trPr>
          <w:trHeight w:val="628" w:hRule="atLeast"/>
        </w:trPr>
        <w:tc>
          <w:tcPr>
            <w:tcW w:w="686" w:type="dxa"/>
            <w:vAlign w:val="top"/>
          </w:tcPr>
          <w:p>
            <w:pPr>
              <w:pStyle w:val="TableText"/>
              <w:ind w:left="310"/>
              <w:spacing w:before="231" w:line="195" w:lineRule="auto"/>
              <w:rPr>
                <w:sz w:val="20"/>
                <w:szCs w:val="20"/>
              </w:rPr>
            </w:pPr>
            <w:r>
              <w:rPr>
                <w:sz w:val="20"/>
                <w:szCs w:val="20"/>
              </w:rPr>
              <w:t>8</w:t>
            </w:r>
          </w:p>
        </w:tc>
        <w:tc>
          <w:tcPr>
            <w:tcW w:w="3371" w:type="dxa"/>
            <w:vAlign w:val="top"/>
          </w:tcPr>
          <w:p>
            <w:pPr>
              <w:pStyle w:val="TableText"/>
              <w:ind w:left="172"/>
              <w:spacing w:before="71" w:line="201" w:lineRule="auto"/>
              <w:rPr>
                <w:sz w:val="20"/>
                <w:szCs w:val="20"/>
              </w:rPr>
            </w:pPr>
            <w:r>
              <w:rPr>
                <w:sz w:val="20"/>
                <w:szCs w:val="20"/>
              </w:rPr>
              <w:t>PE</w:t>
            </w:r>
            <w:r>
              <w:rPr>
                <w:sz w:val="20"/>
                <w:szCs w:val="20"/>
                <w:spacing w:val="3"/>
              </w:rPr>
              <w:t>(22:1(13Z)/22:6(4Z,7Z,</w:t>
            </w:r>
            <w:r>
              <w:rPr>
                <w:sz w:val="20"/>
                <w:szCs w:val="20"/>
                <w:spacing w:val="-25"/>
              </w:rPr>
              <w:t xml:space="preserve"> </w:t>
            </w:r>
            <w:r>
              <w:rPr>
                <w:sz w:val="20"/>
                <w:szCs w:val="20"/>
                <w:spacing w:val="3"/>
              </w:rPr>
              <w:t>10Z,</w:t>
            </w:r>
            <w:r>
              <w:rPr>
                <w:sz w:val="20"/>
                <w:szCs w:val="20"/>
                <w:spacing w:val="-25"/>
              </w:rPr>
              <w:t xml:space="preserve"> </w:t>
            </w:r>
            <w:r>
              <w:rPr>
                <w:sz w:val="20"/>
                <w:szCs w:val="20"/>
                <w:spacing w:val="2"/>
              </w:rPr>
              <w:t>13Z,</w:t>
            </w:r>
          </w:p>
          <w:p>
            <w:pPr>
              <w:pStyle w:val="TableText"/>
              <w:ind w:left="1268"/>
              <w:spacing w:before="119" w:line="201" w:lineRule="auto"/>
              <w:rPr>
                <w:sz w:val="20"/>
                <w:szCs w:val="20"/>
              </w:rPr>
            </w:pPr>
            <w:r>
              <w:rPr>
                <w:sz w:val="20"/>
                <w:szCs w:val="20"/>
                <w:spacing w:val="-2"/>
              </w:rPr>
              <w:t>16Z,</w:t>
            </w:r>
            <w:r>
              <w:rPr>
                <w:sz w:val="20"/>
                <w:szCs w:val="20"/>
                <w:spacing w:val="-19"/>
              </w:rPr>
              <w:t xml:space="preserve"> </w:t>
            </w:r>
            <w:r>
              <w:rPr>
                <w:sz w:val="20"/>
                <w:szCs w:val="20"/>
                <w:spacing w:val="-2"/>
              </w:rPr>
              <w:t>19Z))</w:t>
            </w:r>
          </w:p>
        </w:tc>
        <w:tc>
          <w:tcPr>
            <w:tcW w:w="716" w:type="dxa"/>
            <w:vAlign w:val="top"/>
          </w:tcPr>
          <w:p>
            <w:pPr>
              <w:pStyle w:val="TableText"/>
              <w:ind w:left="267"/>
              <w:spacing w:before="231" w:line="195" w:lineRule="auto"/>
              <w:rPr>
                <w:sz w:val="20"/>
                <w:szCs w:val="20"/>
              </w:rPr>
            </w:pPr>
            <w:r>
              <w:rPr>
                <w:sz w:val="20"/>
                <w:szCs w:val="20"/>
              </w:rPr>
              <w:t>66</w:t>
            </w:r>
          </w:p>
        </w:tc>
        <w:tc>
          <w:tcPr>
            <w:tcW w:w="3745" w:type="dxa"/>
            <w:vAlign w:val="top"/>
          </w:tcPr>
          <w:p>
            <w:pPr>
              <w:pStyle w:val="TableText"/>
              <w:ind w:left="165"/>
              <w:spacing w:before="71" w:line="201" w:lineRule="auto"/>
              <w:rPr>
                <w:sz w:val="20"/>
                <w:szCs w:val="20"/>
              </w:rPr>
            </w:pPr>
            <w:r>
              <w:rPr>
                <w:sz w:val="20"/>
                <w:szCs w:val="20"/>
              </w:rPr>
              <w:t>DG</w:t>
            </w:r>
            <w:r>
              <w:rPr>
                <w:sz w:val="20"/>
                <w:szCs w:val="20"/>
                <w:spacing w:val="2"/>
              </w:rPr>
              <w:t>(20:4(5Z,8Z,</w:t>
            </w:r>
            <w:r>
              <w:rPr>
                <w:sz w:val="20"/>
                <w:szCs w:val="20"/>
                <w:spacing w:val="-16"/>
              </w:rPr>
              <w:t xml:space="preserve"> </w:t>
            </w:r>
            <w:r>
              <w:rPr>
                <w:sz w:val="20"/>
                <w:szCs w:val="20"/>
                <w:spacing w:val="2"/>
              </w:rPr>
              <w:t>11Z,</w:t>
            </w:r>
            <w:r>
              <w:rPr>
                <w:sz w:val="20"/>
                <w:szCs w:val="20"/>
                <w:spacing w:val="-25"/>
              </w:rPr>
              <w:t xml:space="preserve"> </w:t>
            </w:r>
            <w:r>
              <w:rPr>
                <w:sz w:val="20"/>
                <w:szCs w:val="20"/>
                <w:spacing w:val="2"/>
              </w:rPr>
              <w:t>14Z)/22:6(4Z,7Z,</w:t>
            </w:r>
            <w:r>
              <w:rPr>
                <w:sz w:val="20"/>
                <w:szCs w:val="20"/>
                <w:spacing w:val="-25"/>
              </w:rPr>
              <w:t xml:space="preserve"> </w:t>
            </w:r>
            <w:r>
              <w:rPr>
                <w:sz w:val="20"/>
                <w:szCs w:val="20"/>
                <w:spacing w:val="2"/>
              </w:rPr>
              <w:t>10</w:t>
            </w:r>
          </w:p>
          <w:p>
            <w:pPr>
              <w:pStyle w:val="TableText"/>
              <w:ind w:left="1011"/>
              <w:spacing w:before="119" w:line="201" w:lineRule="auto"/>
              <w:rPr>
                <w:sz w:val="20"/>
                <w:szCs w:val="20"/>
              </w:rPr>
            </w:pPr>
            <w:r>
              <w:rPr>
                <w:sz w:val="20"/>
                <w:szCs w:val="20"/>
              </w:rPr>
              <w:t>Z,</w:t>
            </w:r>
            <w:r>
              <w:rPr>
                <w:sz w:val="20"/>
                <w:szCs w:val="20"/>
                <w:spacing w:val="-21"/>
              </w:rPr>
              <w:t xml:space="preserve"> </w:t>
            </w:r>
            <w:r>
              <w:rPr>
                <w:sz w:val="20"/>
                <w:szCs w:val="20"/>
              </w:rPr>
              <w:t>13Z,</w:t>
            </w:r>
            <w:r>
              <w:rPr>
                <w:sz w:val="20"/>
                <w:szCs w:val="20"/>
                <w:spacing w:val="-25"/>
              </w:rPr>
              <w:t xml:space="preserve"> </w:t>
            </w:r>
            <w:r>
              <w:rPr>
                <w:sz w:val="20"/>
                <w:szCs w:val="20"/>
              </w:rPr>
              <w:t>16Z,</w:t>
            </w:r>
            <w:r>
              <w:rPr>
                <w:sz w:val="20"/>
                <w:szCs w:val="20"/>
                <w:spacing w:val="-25"/>
              </w:rPr>
              <w:t xml:space="preserve"> </w:t>
            </w:r>
            <w:r>
              <w:rPr>
                <w:sz w:val="20"/>
                <w:szCs w:val="20"/>
              </w:rPr>
              <w:t>19Z)/0:0)</w:t>
            </w:r>
          </w:p>
        </w:tc>
      </w:tr>
      <w:tr>
        <w:trPr>
          <w:trHeight w:val="312" w:hRule="atLeast"/>
        </w:trPr>
        <w:tc>
          <w:tcPr>
            <w:tcW w:w="686" w:type="dxa"/>
            <w:vAlign w:val="top"/>
          </w:tcPr>
          <w:p>
            <w:pPr>
              <w:pStyle w:val="TableText"/>
              <w:ind w:left="306"/>
              <w:spacing w:before="71" w:line="195" w:lineRule="auto"/>
              <w:rPr>
                <w:sz w:val="20"/>
                <w:szCs w:val="20"/>
              </w:rPr>
            </w:pPr>
            <w:r>
              <w:rPr>
                <w:sz w:val="20"/>
                <w:szCs w:val="20"/>
              </w:rPr>
              <w:t>9</w:t>
            </w:r>
          </w:p>
        </w:tc>
        <w:tc>
          <w:tcPr>
            <w:tcW w:w="3371" w:type="dxa"/>
            <w:vAlign w:val="top"/>
          </w:tcPr>
          <w:p>
            <w:pPr>
              <w:pStyle w:val="TableText"/>
              <w:ind w:left="903"/>
              <w:spacing w:before="67" w:line="201" w:lineRule="auto"/>
              <w:rPr>
                <w:sz w:val="20"/>
                <w:szCs w:val="20"/>
              </w:rPr>
            </w:pPr>
            <w:r>
              <w:rPr>
                <w:sz w:val="20"/>
                <w:szCs w:val="20"/>
                <w:spacing w:val="10"/>
              </w:rPr>
              <w:t>19-</w:t>
            </w:r>
            <w:r>
              <w:rPr>
                <w:sz w:val="20"/>
                <w:szCs w:val="20"/>
              </w:rPr>
              <w:t>Hydroxy</w:t>
            </w:r>
            <w:r>
              <w:rPr>
                <w:sz w:val="20"/>
                <w:szCs w:val="20"/>
                <w:spacing w:val="10"/>
              </w:rPr>
              <w:t>-</w:t>
            </w:r>
            <w:r>
              <w:rPr>
                <w:sz w:val="20"/>
                <w:szCs w:val="20"/>
              </w:rPr>
              <w:t>PGE</w:t>
            </w:r>
            <w:r>
              <w:rPr>
                <w:sz w:val="20"/>
                <w:szCs w:val="20"/>
                <w:spacing w:val="10"/>
              </w:rPr>
              <w:t>2</w:t>
            </w:r>
          </w:p>
        </w:tc>
        <w:tc>
          <w:tcPr>
            <w:tcW w:w="716" w:type="dxa"/>
            <w:vAlign w:val="top"/>
          </w:tcPr>
          <w:p>
            <w:pPr>
              <w:pStyle w:val="TableText"/>
              <w:ind w:left="267"/>
              <w:spacing w:before="71" w:line="195" w:lineRule="auto"/>
              <w:rPr>
                <w:sz w:val="20"/>
                <w:szCs w:val="20"/>
              </w:rPr>
            </w:pPr>
            <w:r>
              <w:rPr>
                <w:sz w:val="20"/>
                <w:szCs w:val="20"/>
              </w:rPr>
              <w:t>67</w:t>
            </w:r>
          </w:p>
        </w:tc>
        <w:tc>
          <w:tcPr>
            <w:tcW w:w="3745" w:type="dxa"/>
            <w:vAlign w:val="top"/>
          </w:tcPr>
          <w:p>
            <w:pPr>
              <w:pStyle w:val="TableText"/>
              <w:ind w:left="1145"/>
              <w:spacing w:before="67" w:line="201" w:lineRule="auto"/>
              <w:rPr>
                <w:sz w:val="20"/>
                <w:szCs w:val="20"/>
              </w:rPr>
            </w:pPr>
            <w:r>
              <w:rPr>
                <w:sz w:val="20"/>
                <w:szCs w:val="20"/>
              </w:rPr>
              <w:t>LysoPC</w:t>
            </w:r>
            <w:r>
              <w:rPr>
                <w:sz w:val="20"/>
                <w:szCs w:val="20"/>
                <w:spacing w:val="5"/>
              </w:rPr>
              <w:t>(26:0/0:0)</w:t>
            </w:r>
          </w:p>
        </w:tc>
      </w:tr>
      <w:tr>
        <w:trPr>
          <w:trHeight w:val="622" w:hRule="atLeast"/>
        </w:trPr>
        <w:tc>
          <w:tcPr>
            <w:tcW w:w="686" w:type="dxa"/>
            <w:vAlign w:val="top"/>
          </w:tcPr>
          <w:p>
            <w:pPr>
              <w:pStyle w:val="TableText"/>
              <w:ind w:left="272"/>
              <w:spacing w:before="227" w:line="195" w:lineRule="auto"/>
              <w:rPr>
                <w:sz w:val="20"/>
                <w:szCs w:val="20"/>
              </w:rPr>
            </w:pPr>
            <w:r>
              <w:rPr>
                <w:sz w:val="20"/>
                <w:szCs w:val="20"/>
                <w:spacing w:val="-8"/>
              </w:rPr>
              <w:t>10</w:t>
            </w:r>
          </w:p>
        </w:tc>
        <w:tc>
          <w:tcPr>
            <w:tcW w:w="3371" w:type="dxa"/>
            <w:vAlign w:val="top"/>
          </w:tcPr>
          <w:p>
            <w:pPr>
              <w:pStyle w:val="TableText"/>
              <w:ind w:left="821"/>
              <w:spacing w:before="223" w:line="201" w:lineRule="auto"/>
              <w:rPr>
                <w:sz w:val="20"/>
                <w:szCs w:val="20"/>
              </w:rPr>
            </w:pPr>
            <w:r>
              <w:rPr>
                <w:sz w:val="20"/>
                <w:szCs w:val="20"/>
              </w:rPr>
              <w:t>CDP</w:t>
            </w:r>
            <w:r>
              <w:rPr>
                <w:sz w:val="20"/>
                <w:szCs w:val="20"/>
                <w:spacing w:val="6"/>
              </w:rPr>
              <w:t>-</w:t>
            </w:r>
            <w:r>
              <w:rPr>
                <w:sz w:val="20"/>
                <w:szCs w:val="20"/>
              </w:rPr>
              <w:t>DG</w:t>
            </w:r>
            <w:r>
              <w:rPr>
                <w:sz w:val="20"/>
                <w:szCs w:val="20"/>
                <w:spacing w:val="6"/>
              </w:rPr>
              <w:t>(16:0/18:0)</w:t>
            </w:r>
          </w:p>
        </w:tc>
        <w:tc>
          <w:tcPr>
            <w:tcW w:w="716" w:type="dxa"/>
            <w:vAlign w:val="top"/>
          </w:tcPr>
          <w:p>
            <w:pPr>
              <w:pStyle w:val="TableText"/>
              <w:ind w:left="267"/>
              <w:spacing w:before="227" w:line="195" w:lineRule="auto"/>
              <w:rPr>
                <w:sz w:val="20"/>
                <w:szCs w:val="20"/>
              </w:rPr>
            </w:pPr>
            <w:r>
              <w:rPr>
                <w:sz w:val="20"/>
                <w:szCs w:val="20"/>
              </w:rPr>
              <w:t>68</w:t>
            </w:r>
          </w:p>
        </w:tc>
        <w:tc>
          <w:tcPr>
            <w:tcW w:w="3745" w:type="dxa"/>
            <w:vAlign w:val="top"/>
          </w:tcPr>
          <w:p>
            <w:pPr>
              <w:pStyle w:val="TableText"/>
              <w:ind w:left="184"/>
              <w:spacing w:before="67" w:line="201" w:lineRule="auto"/>
              <w:rPr>
                <w:sz w:val="20"/>
                <w:szCs w:val="20"/>
              </w:rPr>
            </w:pPr>
            <w:r>
              <w:rPr>
                <w:sz w:val="20"/>
                <w:szCs w:val="20"/>
              </w:rPr>
              <w:t>PC</w:t>
            </w:r>
            <w:r>
              <w:rPr>
                <w:sz w:val="20"/>
                <w:szCs w:val="20"/>
                <w:spacing w:val="2"/>
              </w:rPr>
              <w:t>(16:1(9Z)/22:6(4Z,7Z,</w:t>
            </w:r>
            <w:r>
              <w:rPr>
                <w:sz w:val="20"/>
                <w:szCs w:val="20"/>
                <w:spacing w:val="-18"/>
              </w:rPr>
              <w:t xml:space="preserve"> </w:t>
            </w:r>
            <w:r>
              <w:rPr>
                <w:sz w:val="20"/>
                <w:szCs w:val="20"/>
                <w:spacing w:val="2"/>
              </w:rPr>
              <w:t>10Z,</w:t>
            </w:r>
            <w:r>
              <w:rPr>
                <w:sz w:val="20"/>
                <w:szCs w:val="20"/>
                <w:spacing w:val="-25"/>
              </w:rPr>
              <w:t xml:space="preserve"> </w:t>
            </w:r>
            <w:r>
              <w:rPr>
                <w:sz w:val="20"/>
                <w:szCs w:val="20"/>
                <w:spacing w:val="2"/>
              </w:rPr>
              <w:t>13Z,</w:t>
            </w:r>
            <w:r>
              <w:rPr>
                <w:sz w:val="20"/>
                <w:szCs w:val="20"/>
                <w:spacing w:val="-25"/>
              </w:rPr>
              <w:t xml:space="preserve"> </w:t>
            </w:r>
            <w:r>
              <w:rPr>
                <w:sz w:val="20"/>
                <w:szCs w:val="20"/>
                <w:spacing w:val="2"/>
              </w:rPr>
              <w:t>16Z,</w:t>
            </w:r>
            <w:r>
              <w:rPr>
                <w:sz w:val="20"/>
                <w:szCs w:val="20"/>
                <w:spacing w:val="-25"/>
              </w:rPr>
              <w:t xml:space="preserve"> </w:t>
            </w:r>
            <w:r>
              <w:rPr>
                <w:sz w:val="20"/>
                <w:szCs w:val="20"/>
                <w:spacing w:val="2"/>
              </w:rPr>
              <w:t>1</w:t>
            </w:r>
          </w:p>
          <w:p>
            <w:pPr>
              <w:pStyle w:val="TableText"/>
              <w:ind w:left="1715"/>
              <w:spacing w:before="119" w:line="201" w:lineRule="auto"/>
              <w:rPr>
                <w:sz w:val="20"/>
                <w:szCs w:val="20"/>
              </w:rPr>
            </w:pPr>
            <w:r>
              <w:rPr>
                <w:sz w:val="20"/>
                <w:szCs w:val="20"/>
                <w:spacing w:val="2"/>
              </w:rPr>
              <w:t>9Z))</w:t>
            </w:r>
          </w:p>
        </w:tc>
      </w:tr>
      <w:tr>
        <w:trPr>
          <w:trHeight w:val="623" w:hRule="atLeast"/>
        </w:trPr>
        <w:tc>
          <w:tcPr>
            <w:tcW w:w="686" w:type="dxa"/>
            <w:vAlign w:val="top"/>
          </w:tcPr>
          <w:p>
            <w:pPr>
              <w:pStyle w:val="TableText"/>
              <w:ind w:left="274"/>
              <w:spacing w:before="229" w:line="195" w:lineRule="auto"/>
              <w:rPr>
                <w:sz w:val="20"/>
                <w:szCs w:val="20"/>
              </w:rPr>
            </w:pPr>
            <w:r>
              <w:rPr>
                <w:sz w:val="20"/>
                <w:szCs w:val="20"/>
                <w:spacing w:val="-10"/>
              </w:rPr>
              <w:t>11</w:t>
            </w:r>
          </w:p>
        </w:tc>
        <w:tc>
          <w:tcPr>
            <w:tcW w:w="3371" w:type="dxa"/>
            <w:vAlign w:val="top"/>
          </w:tcPr>
          <w:p>
            <w:pPr>
              <w:pStyle w:val="TableText"/>
              <w:ind w:left="708" w:right="189" w:hanging="526"/>
              <w:spacing w:before="70" w:line="283" w:lineRule="auto"/>
              <w:rPr>
                <w:sz w:val="20"/>
                <w:szCs w:val="20"/>
              </w:rPr>
            </w:pPr>
            <w:r>
              <w:rPr>
                <w:sz w:val="20"/>
                <w:szCs w:val="20"/>
                <w:spacing w:val="7"/>
              </w:rPr>
              <w:t>(1R,3S,4S,6R)-6,9-</w:t>
            </w:r>
            <w:r>
              <w:rPr>
                <w:sz w:val="20"/>
                <w:szCs w:val="20"/>
              </w:rPr>
              <w:t>Dihydroxyfench</w:t>
            </w:r>
            <w:r>
              <w:rPr>
                <w:sz w:val="20"/>
                <w:szCs w:val="20"/>
                <w:spacing w:val="6"/>
              </w:rPr>
              <w:t xml:space="preserve"> </w:t>
            </w:r>
            <w:r>
              <w:rPr>
                <w:sz w:val="20"/>
                <w:szCs w:val="20"/>
              </w:rPr>
              <w:t>one</w:t>
            </w:r>
            <w:r>
              <w:rPr>
                <w:sz w:val="20"/>
                <w:szCs w:val="20"/>
                <w:spacing w:val="9"/>
              </w:rPr>
              <w:t xml:space="preserve"> 6-O-b-D-</w:t>
            </w:r>
            <w:r>
              <w:rPr>
                <w:sz w:val="20"/>
                <w:szCs w:val="20"/>
              </w:rPr>
              <w:t>glucoside</w:t>
            </w:r>
          </w:p>
        </w:tc>
        <w:tc>
          <w:tcPr>
            <w:tcW w:w="716" w:type="dxa"/>
            <w:vAlign w:val="top"/>
          </w:tcPr>
          <w:p>
            <w:pPr>
              <w:pStyle w:val="TableText"/>
              <w:ind w:left="267"/>
              <w:spacing w:before="229" w:line="195" w:lineRule="auto"/>
              <w:rPr>
                <w:sz w:val="20"/>
                <w:szCs w:val="20"/>
              </w:rPr>
            </w:pPr>
            <w:r>
              <w:rPr>
                <w:sz w:val="20"/>
                <w:szCs w:val="20"/>
              </w:rPr>
              <w:t>69</w:t>
            </w:r>
          </w:p>
        </w:tc>
        <w:tc>
          <w:tcPr>
            <w:tcW w:w="3745" w:type="dxa"/>
            <w:vAlign w:val="top"/>
          </w:tcPr>
          <w:p>
            <w:pPr>
              <w:pStyle w:val="TableText"/>
              <w:ind w:left="1307"/>
              <w:spacing w:before="225" w:line="201" w:lineRule="auto"/>
              <w:rPr>
                <w:sz w:val="20"/>
                <w:szCs w:val="20"/>
              </w:rPr>
            </w:pPr>
            <w:r>
              <w:rPr>
                <w:sz w:val="20"/>
                <w:szCs w:val="20"/>
              </w:rPr>
              <w:t>PS</w:t>
            </w:r>
            <w:r>
              <w:rPr>
                <w:sz w:val="20"/>
                <w:szCs w:val="20"/>
                <w:spacing w:val="4"/>
              </w:rPr>
              <w:t>(18:0/20:0)</w:t>
            </w:r>
          </w:p>
        </w:tc>
      </w:tr>
      <w:tr>
        <w:trPr>
          <w:trHeight w:val="311" w:hRule="atLeast"/>
        </w:trPr>
        <w:tc>
          <w:tcPr>
            <w:tcW w:w="686" w:type="dxa"/>
            <w:vAlign w:val="top"/>
          </w:tcPr>
          <w:p>
            <w:pPr>
              <w:pStyle w:val="TableText"/>
              <w:ind w:left="272"/>
              <w:spacing w:before="74" w:line="195" w:lineRule="auto"/>
              <w:rPr>
                <w:sz w:val="20"/>
                <w:szCs w:val="20"/>
              </w:rPr>
            </w:pPr>
            <w:r>
              <w:rPr>
                <w:sz w:val="20"/>
                <w:szCs w:val="20"/>
                <w:spacing w:val="-8"/>
              </w:rPr>
              <w:t>12</w:t>
            </w:r>
          </w:p>
        </w:tc>
        <w:tc>
          <w:tcPr>
            <w:tcW w:w="3371" w:type="dxa"/>
            <w:vAlign w:val="top"/>
          </w:tcPr>
          <w:p>
            <w:pPr>
              <w:pStyle w:val="TableText"/>
              <w:ind w:left="765"/>
              <w:spacing w:before="70" w:line="201" w:lineRule="auto"/>
              <w:rPr>
                <w:sz w:val="20"/>
                <w:szCs w:val="20"/>
              </w:rPr>
            </w:pPr>
            <w:r>
              <w:rPr>
                <w:sz w:val="20"/>
                <w:szCs w:val="20"/>
                <w:spacing w:val="3"/>
              </w:rPr>
              <w:t>Asparaginyl-Tyrosine</w:t>
            </w:r>
          </w:p>
        </w:tc>
        <w:tc>
          <w:tcPr>
            <w:tcW w:w="716" w:type="dxa"/>
            <w:vAlign w:val="top"/>
          </w:tcPr>
          <w:p>
            <w:pPr>
              <w:pStyle w:val="TableText"/>
              <w:ind w:left="266"/>
              <w:spacing w:before="74" w:line="195" w:lineRule="auto"/>
              <w:rPr>
                <w:sz w:val="20"/>
                <w:szCs w:val="20"/>
              </w:rPr>
            </w:pPr>
            <w:r>
              <w:rPr>
                <w:sz w:val="20"/>
                <w:szCs w:val="20"/>
                <w:spacing w:val="1"/>
              </w:rPr>
              <w:t>70</w:t>
            </w:r>
          </w:p>
        </w:tc>
        <w:tc>
          <w:tcPr>
            <w:tcW w:w="3745" w:type="dxa"/>
            <w:vAlign w:val="top"/>
          </w:tcPr>
          <w:p>
            <w:pPr>
              <w:pStyle w:val="TableText"/>
              <w:ind w:left="1158"/>
              <w:spacing w:before="70" w:line="199" w:lineRule="auto"/>
              <w:rPr>
                <w:sz w:val="20"/>
                <w:szCs w:val="20"/>
              </w:rPr>
            </w:pPr>
            <w:r>
              <w:rPr>
                <w:sz w:val="20"/>
                <w:szCs w:val="20"/>
                <w:spacing w:val="3"/>
              </w:rPr>
              <w:t>Bisnorcholic acid</w:t>
            </w:r>
          </w:p>
        </w:tc>
      </w:tr>
      <w:tr>
        <w:trPr>
          <w:trHeight w:val="622" w:hRule="atLeast"/>
        </w:trPr>
        <w:tc>
          <w:tcPr>
            <w:tcW w:w="686" w:type="dxa"/>
            <w:vAlign w:val="top"/>
          </w:tcPr>
          <w:p>
            <w:pPr>
              <w:pStyle w:val="TableText"/>
              <w:ind w:left="272"/>
              <w:spacing w:before="231" w:line="195" w:lineRule="auto"/>
              <w:rPr>
                <w:sz w:val="20"/>
                <w:szCs w:val="20"/>
              </w:rPr>
            </w:pPr>
            <w:r>
              <w:rPr>
                <w:sz w:val="20"/>
                <w:szCs w:val="20"/>
                <w:spacing w:val="-8"/>
              </w:rPr>
              <w:t>13</w:t>
            </w:r>
          </w:p>
        </w:tc>
        <w:tc>
          <w:tcPr>
            <w:tcW w:w="3371" w:type="dxa"/>
            <w:vAlign w:val="top"/>
          </w:tcPr>
          <w:p>
            <w:pPr>
              <w:pStyle w:val="TableText"/>
              <w:ind w:left="916"/>
              <w:spacing w:before="227" w:line="201" w:lineRule="auto"/>
              <w:rPr>
                <w:sz w:val="20"/>
                <w:szCs w:val="20"/>
              </w:rPr>
            </w:pPr>
            <w:r>
              <w:rPr>
                <w:sz w:val="20"/>
                <w:szCs w:val="20"/>
                <w:spacing w:val="3"/>
              </w:rPr>
              <w:t>Faradiol myristate</w:t>
            </w:r>
          </w:p>
        </w:tc>
        <w:tc>
          <w:tcPr>
            <w:tcW w:w="716" w:type="dxa"/>
            <w:vAlign w:val="top"/>
          </w:tcPr>
          <w:p>
            <w:pPr>
              <w:pStyle w:val="TableText"/>
              <w:ind w:left="266"/>
              <w:spacing w:before="231" w:line="195" w:lineRule="auto"/>
              <w:rPr>
                <w:sz w:val="20"/>
                <w:szCs w:val="20"/>
              </w:rPr>
            </w:pPr>
            <w:r>
              <w:rPr>
                <w:sz w:val="20"/>
                <w:szCs w:val="20"/>
                <w:spacing w:val="1"/>
              </w:rPr>
              <w:t>71</w:t>
            </w:r>
          </w:p>
        </w:tc>
        <w:tc>
          <w:tcPr>
            <w:tcW w:w="3745" w:type="dxa"/>
            <w:vAlign w:val="top"/>
          </w:tcPr>
          <w:p>
            <w:pPr>
              <w:pStyle w:val="TableText"/>
              <w:ind w:left="158"/>
              <w:spacing w:before="71" w:line="201" w:lineRule="auto"/>
              <w:rPr>
                <w:sz w:val="20"/>
                <w:szCs w:val="20"/>
              </w:rPr>
            </w:pPr>
            <w:r>
              <w:rPr>
                <w:sz w:val="20"/>
                <w:szCs w:val="20"/>
              </w:rPr>
              <w:t>TG</w:t>
            </w:r>
            <w:r>
              <w:rPr>
                <w:sz w:val="20"/>
                <w:szCs w:val="20"/>
                <w:spacing w:val="3"/>
              </w:rPr>
              <w:t>(20:4(5Z,8Z,</w:t>
            </w:r>
            <w:r>
              <w:rPr>
                <w:sz w:val="20"/>
                <w:szCs w:val="20"/>
                <w:spacing w:val="-25"/>
              </w:rPr>
              <w:t xml:space="preserve"> </w:t>
            </w:r>
            <w:r>
              <w:rPr>
                <w:sz w:val="20"/>
                <w:szCs w:val="20"/>
                <w:spacing w:val="3"/>
              </w:rPr>
              <w:t>11Z,</w:t>
            </w:r>
            <w:r>
              <w:rPr>
                <w:sz w:val="20"/>
                <w:szCs w:val="20"/>
                <w:spacing w:val="-25"/>
              </w:rPr>
              <w:t xml:space="preserve"> </w:t>
            </w:r>
            <w:r>
              <w:rPr>
                <w:sz w:val="20"/>
                <w:szCs w:val="20"/>
                <w:spacing w:val="3"/>
              </w:rPr>
              <w:t>14Z)/14:</w:t>
            </w:r>
            <w:r>
              <w:rPr>
                <w:sz w:val="20"/>
                <w:szCs w:val="20"/>
                <w:spacing w:val="2"/>
              </w:rPr>
              <w:t>0/18:3(9Z,</w:t>
            </w:r>
            <w:r>
              <w:rPr>
                <w:sz w:val="20"/>
                <w:szCs w:val="20"/>
                <w:spacing w:val="-25"/>
              </w:rPr>
              <w:t xml:space="preserve"> </w:t>
            </w:r>
            <w:r>
              <w:rPr>
                <w:sz w:val="20"/>
                <w:szCs w:val="20"/>
                <w:spacing w:val="2"/>
              </w:rPr>
              <w:t>1</w:t>
            </w:r>
          </w:p>
          <w:p>
            <w:pPr>
              <w:pStyle w:val="TableText"/>
              <w:ind w:left="1514"/>
              <w:spacing w:before="119" w:line="201" w:lineRule="auto"/>
              <w:rPr>
                <w:sz w:val="20"/>
                <w:szCs w:val="20"/>
              </w:rPr>
            </w:pPr>
            <w:r>
              <w:rPr>
                <w:sz w:val="20"/>
                <w:szCs w:val="20"/>
              </w:rPr>
              <w:t>2Z,</w:t>
            </w:r>
            <w:r>
              <w:rPr>
                <w:sz w:val="20"/>
                <w:szCs w:val="20"/>
                <w:spacing w:val="-20"/>
              </w:rPr>
              <w:t xml:space="preserve"> </w:t>
            </w:r>
            <w:r>
              <w:rPr>
                <w:sz w:val="20"/>
                <w:szCs w:val="20"/>
              </w:rPr>
              <w:t>15Z))</w:t>
            </w:r>
          </w:p>
        </w:tc>
      </w:tr>
      <w:tr>
        <w:trPr>
          <w:trHeight w:val="623" w:hRule="atLeast"/>
        </w:trPr>
        <w:tc>
          <w:tcPr>
            <w:tcW w:w="686" w:type="dxa"/>
            <w:vAlign w:val="top"/>
          </w:tcPr>
          <w:p>
            <w:pPr>
              <w:pStyle w:val="TableText"/>
              <w:ind w:left="272"/>
              <w:spacing w:before="233" w:line="195" w:lineRule="auto"/>
              <w:rPr>
                <w:sz w:val="20"/>
                <w:szCs w:val="20"/>
              </w:rPr>
            </w:pPr>
            <w:r>
              <w:rPr>
                <w:sz w:val="20"/>
                <w:szCs w:val="20"/>
                <w:spacing w:val="-8"/>
              </w:rPr>
              <w:t>14</w:t>
            </w:r>
          </w:p>
        </w:tc>
        <w:tc>
          <w:tcPr>
            <w:tcW w:w="3371" w:type="dxa"/>
            <w:vAlign w:val="top"/>
          </w:tcPr>
          <w:p>
            <w:pPr>
              <w:pStyle w:val="TableText"/>
              <w:ind w:left="138"/>
              <w:spacing w:before="73" w:line="201" w:lineRule="auto"/>
              <w:rPr>
                <w:sz w:val="20"/>
                <w:szCs w:val="20"/>
              </w:rPr>
            </w:pPr>
            <w:r>
              <w:rPr>
                <w:sz w:val="20"/>
                <w:szCs w:val="20"/>
              </w:rPr>
              <w:t>PC</w:t>
            </w:r>
            <w:r>
              <w:rPr>
                <w:sz w:val="20"/>
                <w:szCs w:val="20"/>
                <w:spacing w:val="1"/>
              </w:rPr>
              <w:t>(22:6(4Z,7Z,</w:t>
            </w:r>
            <w:r>
              <w:rPr>
                <w:sz w:val="20"/>
                <w:szCs w:val="20"/>
                <w:spacing w:val="-16"/>
              </w:rPr>
              <w:t xml:space="preserve"> </w:t>
            </w:r>
            <w:r>
              <w:rPr>
                <w:sz w:val="20"/>
                <w:szCs w:val="20"/>
                <w:spacing w:val="1"/>
              </w:rPr>
              <w:t>10Z,</w:t>
            </w:r>
            <w:r>
              <w:rPr>
                <w:sz w:val="20"/>
                <w:szCs w:val="20"/>
                <w:spacing w:val="-25"/>
              </w:rPr>
              <w:t xml:space="preserve"> </w:t>
            </w:r>
            <w:r>
              <w:rPr>
                <w:sz w:val="20"/>
                <w:szCs w:val="20"/>
                <w:spacing w:val="1"/>
              </w:rPr>
              <w:t>13Z,</w:t>
            </w:r>
            <w:r>
              <w:rPr>
                <w:sz w:val="20"/>
                <w:szCs w:val="20"/>
                <w:spacing w:val="-25"/>
              </w:rPr>
              <w:t xml:space="preserve"> </w:t>
            </w:r>
            <w:r>
              <w:rPr>
                <w:sz w:val="20"/>
                <w:szCs w:val="20"/>
                <w:spacing w:val="1"/>
              </w:rPr>
              <w:t>16Z,</w:t>
            </w:r>
            <w:r>
              <w:rPr>
                <w:sz w:val="20"/>
                <w:szCs w:val="20"/>
                <w:spacing w:val="-25"/>
              </w:rPr>
              <w:t xml:space="preserve"> </w:t>
            </w:r>
            <w:r>
              <w:rPr>
                <w:sz w:val="20"/>
                <w:szCs w:val="20"/>
                <w:spacing w:val="1"/>
              </w:rPr>
              <w:t>19Z)/2</w:t>
            </w:r>
          </w:p>
          <w:p>
            <w:pPr>
              <w:pStyle w:val="TableText"/>
              <w:ind w:left="403"/>
              <w:spacing w:before="119" w:line="201" w:lineRule="auto"/>
              <w:rPr>
                <w:sz w:val="20"/>
                <w:szCs w:val="20"/>
              </w:rPr>
            </w:pPr>
            <w:r>
              <w:rPr>
                <w:sz w:val="20"/>
                <w:szCs w:val="20"/>
              </w:rPr>
              <w:t>2:6(4Z,7Z,</w:t>
            </w:r>
            <w:r>
              <w:rPr>
                <w:sz w:val="20"/>
                <w:szCs w:val="20"/>
                <w:spacing w:val="-11"/>
              </w:rPr>
              <w:t xml:space="preserve"> </w:t>
            </w:r>
            <w:r>
              <w:rPr>
                <w:sz w:val="20"/>
                <w:szCs w:val="20"/>
              </w:rPr>
              <w:t>10Z,</w:t>
            </w:r>
            <w:r>
              <w:rPr>
                <w:sz w:val="20"/>
                <w:szCs w:val="20"/>
                <w:spacing w:val="-25"/>
              </w:rPr>
              <w:t xml:space="preserve"> </w:t>
            </w:r>
            <w:r>
              <w:rPr>
                <w:sz w:val="20"/>
                <w:szCs w:val="20"/>
              </w:rPr>
              <w:t>13Z,</w:t>
            </w:r>
            <w:r>
              <w:rPr>
                <w:sz w:val="20"/>
                <w:szCs w:val="20"/>
                <w:spacing w:val="-25"/>
              </w:rPr>
              <w:t xml:space="preserve"> </w:t>
            </w:r>
            <w:r>
              <w:rPr>
                <w:sz w:val="20"/>
                <w:szCs w:val="20"/>
              </w:rPr>
              <w:t>16Z,</w:t>
            </w:r>
            <w:r>
              <w:rPr>
                <w:sz w:val="20"/>
                <w:szCs w:val="20"/>
                <w:spacing w:val="-25"/>
              </w:rPr>
              <w:t xml:space="preserve"> </w:t>
            </w:r>
            <w:r>
              <w:rPr>
                <w:sz w:val="20"/>
                <w:szCs w:val="20"/>
              </w:rPr>
              <w:t>19Z))</w:t>
            </w:r>
          </w:p>
        </w:tc>
        <w:tc>
          <w:tcPr>
            <w:tcW w:w="716" w:type="dxa"/>
            <w:vAlign w:val="top"/>
          </w:tcPr>
          <w:p>
            <w:pPr>
              <w:pStyle w:val="TableText"/>
              <w:ind w:left="266"/>
              <w:spacing w:before="233" w:line="195" w:lineRule="auto"/>
              <w:rPr>
                <w:sz w:val="20"/>
                <w:szCs w:val="20"/>
              </w:rPr>
            </w:pPr>
            <w:r>
              <w:rPr>
                <w:sz w:val="20"/>
                <w:szCs w:val="20"/>
                <w:spacing w:val="1"/>
              </w:rPr>
              <w:t>72</w:t>
            </w:r>
          </w:p>
        </w:tc>
        <w:tc>
          <w:tcPr>
            <w:tcW w:w="3745" w:type="dxa"/>
            <w:vAlign w:val="top"/>
          </w:tcPr>
          <w:p>
            <w:pPr>
              <w:pStyle w:val="TableText"/>
              <w:ind w:left="1108"/>
              <w:spacing w:before="229" w:line="201" w:lineRule="auto"/>
              <w:rPr>
                <w:sz w:val="20"/>
                <w:szCs w:val="20"/>
              </w:rPr>
            </w:pPr>
            <w:r>
              <w:rPr>
                <w:sz w:val="20"/>
                <w:szCs w:val="20"/>
              </w:rPr>
              <w:t>DG</w:t>
            </w:r>
            <w:r>
              <w:rPr>
                <w:sz w:val="20"/>
                <w:szCs w:val="20"/>
                <w:spacing w:val="4"/>
              </w:rPr>
              <w:t>(14:0/18:0/0:0)</w:t>
            </w:r>
          </w:p>
        </w:tc>
      </w:tr>
      <w:tr>
        <w:trPr>
          <w:trHeight w:val="623" w:hRule="atLeast"/>
        </w:trPr>
        <w:tc>
          <w:tcPr>
            <w:tcW w:w="686" w:type="dxa"/>
            <w:vAlign w:val="top"/>
          </w:tcPr>
          <w:p>
            <w:pPr>
              <w:pStyle w:val="TableText"/>
              <w:ind w:left="272"/>
              <w:spacing w:before="234" w:line="195" w:lineRule="auto"/>
              <w:rPr>
                <w:sz w:val="20"/>
                <w:szCs w:val="20"/>
              </w:rPr>
            </w:pPr>
            <w:r>
              <w:rPr>
                <w:sz w:val="20"/>
                <w:szCs w:val="20"/>
                <w:spacing w:val="-8"/>
              </w:rPr>
              <w:t>15</w:t>
            </w:r>
          </w:p>
        </w:tc>
        <w:tc>
          <w:tcPr>
            <w:tcW w:w="3371" w:type="dxa"/>
            <w:vAlign w:val="top"/>
          </w:tcPr>
          <w:p>
            <w:pPr>
              <w:pStyle w:val="TableText"/>
              <w:ind w:left="806" w:right="796" w:hanging="19"/>
              <w:spacing w:before="74" w:line="281" w:lineRule="auto"/>
              <w:rPr>
                <w:sz w:val="20"/>
                <w:szCs w:val="20"/>
              </w:rPr>
            </w:pPr>
            <w:r>
              <w:rPr>
                <w:sz w:val="20"/>
                <w:szCs w:val="20"/>
                <w:spacing w:val="8"/>
              </w:rPr>
              <w:t>2-</w:t>
            </w:r>
            <w:r>
              <w:rPr>
                <w:sz w:val="20"/>
                <w:szCs w:val="20"/>
              </w:rPr>
              <w:t>Methoxy</w:t>
            </w:r>
            <w:r>
              <w:rPr>
                <w:sz w:val="20"/>
                <w:szCs w:val="20"/>
                <w:spacing w:val="8"/>
              </w:rPr>
              <w:t>-(3 </w:t>
            </w:r>
            <w:r>
              <w:rPr>
                <w:sz w:val="20"/>
                <w:szCs w:val="20"/>
              </w:rPr>
              <w:t>or</w:t>
            </w:r>
            <w:r>
              <w:rPr>
                <w:sz w:val="20"/>
                <w:szCs w:val="20"/>
                <w:spacing w:val="16"/>
              </w:rPr>
              <w:t xml:space="preserve"> </w:t>
            </w:r>
            <w:r>
              <w:rPr>
                <w:sz w:val="20"/>
                <w:szCs w:val="20"/>
                <w:spacing w:val="8"/>
              </w:rPr>
              <w:t>5</w:t>
            </w:r>
            <w:r>
              <w:rPr>
                <w:sz w:val="20"/>
                <w:szCs w:val="20"/>
                <w:spacing w:val="9"/>
              </w:rPr>
              <w:t xml:space="preserve"> </w:t>
            </w:r>
            <w:r>
              <w:rPr>
                <w:sz w:val="20"/>
                <w:szCs w:val="20"/>
              </w:rPr>
              <w:t>or </w:t>
            </w:r>
            <w:r>
              <w:rPr>
                <w:sz w:val="20"/>
                <w:szCs w:val="20"/>
                <w:spacing w:val="3"/>
              </w:rPr>
              <w:t>6)-isopropylpyrazine</w:t>
            </w:r>
          </w:p>
        </w:tc>
        <w:tc>
          <w:tcPr>
            <w:tcW w:w="716" w:type="dxa"/>
            <w:vAlign w:val="top"/>
          </w:tcPr>
          <w:p>
            <w:pPr>
              <w:pStyle w:val="TableText"/>
              <w:ind w:left="266"/>
              <w:spacing w:before="234" w:line="195" w:lineRule="auto"/>
              <w:rPr>
                <w:sz w:val="20"/>
                <w:szCs w:val="20"/>
              </w:rPr>
            </w:pPr>
            <w:r>
              <w:rPr>
                <w:sz w:val="20"/>
                <w:szCs w:val="20"/>
                <w:spacing w:val="1"/>
              </w:rPr>
              <w:t>73</w:t>
            </w:r>
          </w:p>
        </w:tc>
        <w:tc>
          <w:tcPr>
            <w:tcW w:w="3745" w:type="dxa"/>
            <w:vAlign w:val="top"/>
          </w:tcPr>
          <w:p>
            <w:pPr>
              <w:pStyle w:val="TableText"/>
              <w:ind w:left="593"/>
              <w:spacing w:before="230" w:line="201" w:lineRule="auto"/>
              <w:rPr>
                <w:sz w:val="20"/>
                <w:szCs w:val="20"/>
              </w:rPr>
            </w:pPr>
            <w:r>
              <w:rPr>
                <w:sz w:val="20"/>
                <w:szCs w:val="20"/>
              </w:rPr>
              <w:t>Ganglioside</w:t>
            </w:r>
            <w:r>
              <w:rPr>
                <w:sz w:val="20"/>
                <w:szCs w:val="20"/>
                <w:spacing w:val="7"/>
              </w:rPr>
              <w:t xml:space="preserve"> </w:t>
            </w:r>
            <w:r>
              <w:rPr>
                <w:sz w:val="20"/>
                <w:szCs w:val="20"/>
              </w:rPr>
              <w:t>GM</w:t>
            </w:r>
            <w:r>
              <w:rPr>
                <w:sz w:val="20"/>
                <w:szCs w:val="20"/>
                <w:spacing w:val="7"/>
              </w:rPr>
              <w:t>2 (d18:0/22:0)</w:t>
            </w:r>
          </w:p>
        </w:tc>
      </w:tr>
      <w:tr>
        <w:trPr>
          <w:trHeight w:val="311" w:hRule="atLeast"/>
        </w:trPr>
        <w:tc>
          <w:tcPr>
            <w:tcW w:w="686" w:type="dxa"/>
            <w:vAlign w:val="top"/>
          </w:tcPr>
          <w:p>
            <w:pPr>
              <w:pStyle w:val="TableText"/>
              <w:ind w:left="272"/>
              <w:spacing w:before="79" w:line="195" w:lineRule="auto"/>
              <w:rPr>
                <w:sz w:val="20"/>
                <w:szCs w:val="20"/>
              </w:rPr>
            </w:pPr>
            <w:r>
              <w:rPr>
                <w:sz w:val="20"/>
                <w:szCs w:val="20"/>
                <w:spacing w:val="-8"/>
              </w:rPr>
              <w:t>16</w:t>
            </w:r>
          </w:p>
        </w:tc>
        <w:tc>
          <w:tcPr>
            <w:tcW w:w="3371" w:type="dxa"/>
            <w:vAlign w:val="top"/>
          </w:tcPr>
          <w:p>
            <w:pPr>
              <w:pStyle w:val="TableText"/>
              <w:ind w:left="700"/>
              <w:spacing w:before="75" w:line="201" w:lineRule="auto"/>
              <w:rPr>
                <w:sz w:val="20"/>
                <w:szCs w:val="20"/>
              </w:rPr>
            </w:pPr>
            <w:r>
              <w:rPr>
                <w:sz w:val="20"/>
                <w:szCs w:val="20"/>
                <w:spacing w:val="4"/>
              </w:rPr>
              <w:t>Asparaginyl-Threonine</w:t>
            </w:r>
          </w:p>
        </w:tc>
        <w:tc>
          <w:tcPr>
            <w:tcW w:w="716" w:type="dxa"/>
            <w:vAlign w:val="top"/>
          </w:tcPr>
          <w:p>
            <w:pPr>
              <w:pStyle w:val="TableText"/>
              <w:ind w:left="266"/>
              <w:spacing w:before="79" w:line="195" w:lineRule="auto"/>
              <w:rPr>
                <w:sz w:val="20"/>
                <w:szCs w:val="20"/>
              </w:rPr>
            </w:pPr>
            <w:r>
              <w:rPr>
                <w:sz w:val="20"/>
                <w:szCs w:val="20"/>
                <w:spacing w:val="1"/>
              </w:rPr>
              <w:t>74</w:t>
            </w:r>
          </w:p>
        </w:tc>
        <w:tc>
          <w:tcPr>
            <w:tcW w:w="3745" w:type="dxa"/>
            <w:vAlign w:val="top"/>
          </w:tcPr>
          <w:p>
            <w:pPr>
              <w:pStyle w:val="TableText"/>
              <w:ind w:left="1225"/>
              <w:spacing w:before="75" w:line="201" w:lineRule="auto"/>
              <w:rPr>
                <w:sz w:val="20"/>
                <w:szCs w:val="20"/>
              </w:rPr>
            </w:pPr>
            <w:r>
              <w:rPr>
                <w:sz w:val="20"/>
                <w:szCs w:val="20"/>
              </w:rPr>
              <w:t>Cer</w:t>
            </w:r>
            <w:r>
              <w:rPr>
                <w:sz w:val="20"/>
                <w:szCs w:val="20"/>
                <w:spacing w:val="4"/>
              </w:rPr>
              <w:t>(d18:1/18:0)</w:t>
            </w:r>
          </w:p>
        </w:tc>
      </w:tr>
      <w:tr>
        <w:trPr>
          <w:trHeight w:val="311" w:hRule="atLeast"/>
        </w:trPr>
        <w:tc>
          <w:tcPr>
            <w:tcW w:w="686" w:type="dxa"/>
            <w:vAlign w:val="top"/>
          </w:tcPr>
          <w:p>
            <w:pPr>
              <w:pStyle w:val="TableText"/>
              <w:ind w:left="272"/>
              <w:spacing w:before="80" w:line="195" w:lineRule="auto"/>
              <w:rPr>
                <w:sz w:val="20"/>
                <w:szCs w:val="20"/>
              </w:rPr>
            </w:pPr>
            <w:r>
              <w:rPr>
                <w:sz w:val="20"/>
                <w:szCs w:val="20"/>
                <w:spacing w:val="-8"/>
              </w:rPr>
              <w:t>17</w:t>
            </w:r>
          </w:p>
        </w:tc>
        <w:tc>
          <w:tcPr>
            <w:tcW w:w="3371" w:type="dxa"/>
            <w:vAlign w:val="top"/>
          </w:tcPr>
          <w:p>
            <w:pPr>
              <w:pStyle w:val="TableText"/>
              <w:ind w:left="641"/>
              <w:spacing w:before="76" w:line="201" w:lineRule="auto"/>
              <w:rPr>
                <w:sz w:val="20"/>
                <w:szCs w:val="20"/>
              </w:rPr>
            </w:pPr>
            <w:r>
              <w:rPr>
                <w:sz w:val="20"/>
                <w:szCs w:val="20"/>
                <w:spacing w:val="4"/>
              </w:rPr>
              <w:t>Cortolone-3-glucuron</w:t>
            </w:r>
            <w:r>
              <w:rPr>
                <w:sz w:val="20"/>
                <w:szCs w:val="20"/>
                <w:spacing w:val="3"/>
              </w:rPr>
              <w:t>ide</w:t>
            </w:r>
          </w:p>
        </w:tc>
        <w:tc>
          <w:tcPr>
            <w:tcW w:w="716" w:type="dxa"/>
            <w:vAlign w:val="top"/>
          </w:tcPr>
          <w:p>
            <w:pPr>
              <w:pStyle w:val="TableText"/>
              <w:ind w:left="266"/>
              <w:spacing w:before="83" w:line="192" w:lineRule="auto"/>
              <w:rPr>
                <w:sz w:val="20"/>
                <w:szCs w:val="20"/>
              </w:rPr>
            </w:pPr>
            <w:r>
              <w:rPr>
                <w:sz w:val="20"/>
                <w:szCs w:val="20"/>
                <w:spacing w:val="1"/>
              </w:rPr>
              <w:t>75</w:t>
            </w:r>
          </w:p>
        </w:tc>
        <w:tc>
          <w:tcPr>
            <w:tcW w:w="3745" w:type="dxa"/>
            <w:vAlign w:val="top"/>
          </w:tcPr>
          <w:p>
            <w:pPr>
              <w:pStyle w:val="TableText"/>
              <w:ind w:left="813"/>
              <w:spacing w:before="76" w:line="201" w:lineRule="auto"/>
              <w:rPr>
                <w:sz w:val="20"/>
                <w:szCs w:val="20"/>
              </w:rPr>
            </w:pPr>
            <w:r>
              <w:rPr>
                <w:sz w:val="20"/>
                <w:szCs w:val="20"/>
                <w:spacing w:val="5"/>
              </w:rPr>
              <w:t>3D,7D,</w:t>
            </w:r>
            <w:r>
              <w:rPr>
                <w:sz w:val="20"/>
                <w:szCs w:val="20"/>
                <w:spacing w:val="-19"/>
              </w:rPr>
              <w:t xml:space="preserve"> </w:t>
            </w:r>
            <w:r>
              <w:rPr>
                <w:sz w:val="20"/>
                <w:szCs w:val="20"/>
                <w:spacing w:val="5"/>
              </w:rPr>
              <w:t>11D-</w:t>
            </w:r>
            <w:r>
              <w:rPr>
                <w:sz w:val="20"/>
                <w:szCs w:val="20"/>
              </w:rPr>
              <w:t>Phytanic</w:t>
            </w:r>
            <w:r>
              <w:rPr>
                <w:sz w:val="20"/>
                <w:szCs w:val="20"/>
                <w:spacing w:val="5"/>
              </w:rPr>
              <w:t xml:space="preserve"> </w:t>
            </w:r>
            <w:r>
              <w:rPr>
                <w:sz w:val="20"/>
                <w:szCs w:val="20"/>
              </w:rPr>
              <w:t>acid</w:t>
            </w:r>
          </w:p>
        </w:tc>
      </w:tr>
      <w:tr>
        <w:trPr>
          <w:trHeight w:val="623" w:hRule="atLeast"/>
        </w:trPr>
        <w:tc>
          <w:tcPr>
            <w:tcW w:w="686" w:type="dxa"/>
            <w:vAlign w:val="top"/>
          </w:tcPr>
          <w:p>
            <w:pPr>
              <w:pStyle w:val="TableText"/>
              <w:ind w:left="272"/>
              <w:spacing w:before="237" w:line="195" w:lineRule="auto"/>
              <w:rPr>
                <w:sz w:val="20"/>
                <w:szCs w:val="20"/>
              </w:rPr>
            </w:pPr>
            <w:r>
              <w:rPr>
                <w:sz w:val="20"/>
                <w:szCs w:val="20"/>
                <w:spacing w:val="-8"/>
              </w:rPr>
              <w:t>18</w:t>
            </w:r>
          </w:p>
        </w:tc>
        <w:tc>
          <w:tcPr>
            <w:tcW w:w="3371" w:type="dxa"/>
            <w:vAlign w:val="top"/>
          </w:tcPr>
          <w:p>
            <w:pPr>
              <w:pStyle w:val="TableText"/>
              <w:ind w:left="167"/>
              <w:spacing w:before="77" w:line="201" w:lineRule="auto"/>
              <w:rPr>
                <w:sz w:val="20"/>
                <w:szCs w:val="20"/>
              </w:rPr>
            </w:pPr>
            <w:r>
              <w:rPr>
                <w:sz w:val="20"/>
                <w:szCs w:val="20"/>
              </w:rPr>
              <w:t>DG</w:t>
            </w:r>
            <w:r>
              <w:rPr>
                <w:sz w:val="20"/>
                <w:szCs w:val="20"/>
                <w:spacing w:val="1"/>
              </w:rPr>
              <w:t>(22:6(4Z,7Z,</w:t>
            </w:r>
            <w:r>
              <w:rPr>
                <w:sz w:val="20"/>
                <w:szCs w:val="20"/>
                <w:spacing w:val="-17"/>
              </w:rPr>
              <w:t xml:space="preserve"> </w:t>
            </w:r>
            <w:r>
              <w:rPr>
                <w:sz w:val="20"/>
                <w:szCs w:val="20"/>
                <w:spacing w:val="1"/>
              </w:rPr>
              <w:t>10Z,</w:t>
            </w:r>
            <w:r>
              <w:rPr>
                <w:sz w:val="20"/>
                <w:szCs w:val="20"/>
                <w:spacing w:val="-25"/>
              </w:rPr>
              <w:t xml:space="preserve"> </w:t>
            </w:r>
            <w:r>
              <w:rPr>
                <w:sz w:val="20"/>
                <w:szCs w:val="20"/>
                <w:spacing w:val="1"/>
              </w:rPr>
              <w:t>13Z,</w:t>
            </w:r>
            <w:r>
              <w:rPr>
                <w:sz w:val="20"/>
                <w:szCs w:val="20"/>
                <w:spacing w:val="-25"/>
              </w:rPr>
              <w:t xml:space="preserve"> </w:t>
            </w:r>
            <w:r>
              <w:rPr>
                <w:sz w:val="20"/>
                <w:szCs w:val="20"/>
                <w:spacing w:val="1"/>
              </w:rPr>
              <w:t>16Z,</w:t>
            </w:r>
            <w:r>
              <w:rPr>
                <w:sz w:val="20"/>
                <w:szCs w:val="20"/>
                <w:spacing w:val="-25"/>
              </w:rPr>
              <w:t xml:space="preserve"> </w:t>
            </w:r>
            <w:r>
              <w:rPr>
                <w:sz w:val="20"/>
                <w:szCs w:val="20"/>
                <w:spacing w:val="1"/>
              </w:rPr>
              <w:t>19Z)/</w:t>
            </w:r>
          </w:p>
          <w:p>
            <w:pPr>
              <w:pStyle w:val="TableText"/>
              <w:ind w:left="187"/>
              <w:spacing w:before="119" w:line="201" w:lineRule="auto"/>
              <w:rPr>
                <w:sz w:val="20"/>
                <w:szCs w:val="20"/>
              </w:rPr>
            </w:pPr>
            <w:r>
              <w:rPr>
                <w:sz w:val="20"/>
                <w:szCs w:val="20"/>
                <w:spacing w:val="1"/>
              </w:rPr>
              <w:t>22:6(4Z,7Z,</w:t>
            </w:r>
            <w:r>
              <w:rPr>
                <w:sz w:val="20"/>
                <w:szCs w:val="20"/>
                <w:spacing w:val="-22"/>
              </w:rPr>
              <w:t xml:space="preserve"> </w:t>
            </w:r>
            <w:r>
              <w:rPr>
                <w:sz w:val="20"/>
                <w:szCs w:val="20"/>
                <w:spacing w:val="1"/>
              </w:rPr>
              <w:t>10Z,</w:t>
            </w:r>
            <w:r>
              <w:rPr>
                <w:sz w:val="20"/>
                <w:szCs w:val="20"/>
                <w:spacing w:val="-25"/>
              </w:rPr>
              <w:t xml:space="preserve"> </w:t>
            </w:r>
            <w:r>
              <w:rPr>
                <w:sz w:val="20"/>
                <w:szCs w:val="20"/>
                <w:spacing w:val="1"/>
              </w:rPr>
              <w:t>13Z,</w:t>
            </w:r>
            <w:r>
              <w:rPr>
                <w:sz w:val="20"/>
                <w:szCs w:val="20"/>
                <w:spacing w:val="-25"/>
              </w:rPr>
              <w:t xml:space="preserve"> </w:t>
            </w:r>
            <w:r>
              <w:rPr>
                <w:sz w:val="20"/>
                <w:szCs w:val="20"/>
                <w:spacing w:val="1"/>
              </w:rPr>
              <w:t>16Z,</w:t>
            </w:r>
            <w:r>
              <w:rPr>
                <w:sz w:val="20"/>
                <w:szCs w:val="20"/>
                <w:spacing w:val="-25"/>
              </w:rPr>
              <w:t xml:space="preserve"> </w:t>
            </w:r>
            <w:r>
              <w:rPr>
                <w:sz w:val="20"/>
                <w:szCs w:val="20"/>
                <w:spacing w:val="1"/>
              </w:rPr>
              <w:t>19Z)/0:0)</w:t>
            </w:r>
          </w:p>
        </w:tc>
        <w:tc>
          <w:tcPr>
            <w:tcW w:w="716" w:type="dxa"/>
            <w:vAlign w:val="top"/>
          </w:tcPr>
          <w:p>
            <w:pPr>
              <w:pStyle w:val="TableText"/>
              <w:ind w:left="266"/>
              <w:spacing w:before="237" w:line="195" w:lineRule="auto"/>
              <w:rPr>
                <w:sz w:val="20"/>
                <w:szCs w:val="20"/>
              </w:rPr>
            </w:pPr>
            <w:r>
              <w:rPr>
                <w:sz w:val="20"/>
                <w:szCs w:val="20"/>
                <w:spacing w:val="1"/>
              </w:rPr>
              <w:t>76</w:t>
            </w:r>
          </w:p>
        </w:tc>
        <w:tc>
          <w:tcPr>
            <w:tcW w:w="3745" w:type="dxa"/>
            <w:vAlign w:val="top"/>
          </w:tcPr>
          <w:p>
            <w:pPr>
              <w:pStyle w:val="TableText"/>
              <w:ind w:left="191"/>
              <w:spacing w:before="77" w:line="201" w:lineRule="auto"/>
              <w:rPr>
                <w:sz w:val="20"/>
                <w:szCs w:val="20"/>
              </w:rPr>
            </w:pPr>
            <w:r>
              <w:rPr>
                <w:sz w:val="20"/>
                <w:szCs w:val="20"/>
              </w:rPr>
              <w:t>PE</w:t>
            </w:r>
            <w:r>
              <w:rPr>
                <w:sz w:val="20"/>
                <w:szCs w:val="20"/>
                <w:spacing w:val="2"/>
              </w:rPr>
              <w:t>(22:5(4Z,7Z,</w:t>
            </w:r>
            <w:r>
              <w:rPr>
                <w:sz w:val="20"/>
                <w:szCs w:val="20"/>
                <w:spacing w:val="-14"/>
              </w:rPr>
              <w:t xml:space="preserve"> </w:t>
            </w:r>
            <w:r>
              <w:rPr>
                <w:sz w:val="20"/>
                <w:szCs w:val="20"/>
                <w:spacing w:val="2"/>
              </w:rPr>
              <w:t>10Z,</w:t>
            </w:r>
            <w:r>
              <w:rPr>
                <w:sz w:val="20"/>
                <w:szCs w:val="20"/>
                <w:spacing w:val="-25"/>
              </w:rPr>
              <w:t xml:space="preserve"> </w:t>
            </w:r>
            <w:r>
              <w:rPr>
                <w:sz w:val="20"/>
                <w:szCs w:val="20"/>
                <w:spacing w:val="2"/>
              </w:rPr>
              <w:t>13Z,</w:t>
            </w:r>
            <w:r>
              <w:rPr>
                <w:sz w:val="20"/>
                <w:szCs w:val="20"/>
                <w:spacing w:val="-25"/>
              </w:rPr>
              <w:t xml:space="preserve"> </w:t>
            </w:r>
            <w:r>
              <w:rPr>
                <w:sz w:val="20"/>
                <w:szCs w:val="20"/>
                <w:spacing w:val="2"/>
              </w:rPr>
              <w:t>16Z)/P-18:1(11</w:t>
            </w:r>
          </w:p>
          <w:p>
            <w:pPr>
              <w:pStyle w:val="TableText"/>
              <w:ind w:left="1760"/>
              <w:spacing w:before="119" w:line="201" w:lineRule="auto"/>
              <w:rPr>
                <w:sz w:val="20"/>
                <w:szCs w:val="20"/>
              </w:rPr>
            </w:pPr>
            <w:r>
              <w:rPr>
                <w:sz w:val="20"/>
                <w:szCs w:val="20"/>
                <w:spacing w:val="2"/>
              </w:rPr>
              <w:t>Z))</w:t>
            </w:r>
          </w:p>
        </w:tc>
      </w:tr>
      <w:tr>
        <w:trPr>
          <w:trHeight w:val="311" w:hRule="atLeast"/>
        </w:trPr>
        <w:tc>
          <w:tcPr>
            <w:tcW w:w="686" w:type="dxa"/>
            <w:vAlign w:val="top"/>
          </w:tcPr>
          <w:p>
            <w:pPr>
              <w:pStyle w:val="TableText"/>
              <w:ind w:left="272"/>
              <w:spacing w:before="82" w:line="195" w:lineRule="auto"/>
              <w:rPr>
                <w:sz w:val="20"/>
                <w:szCs w:val="20"/>
              </w:rPr>
            </w:pPr>
            <w:r>
              <w:rPr>
                <w:sz w:val="20"/>
                <w:szCs w:val="20"/>
                <w:spacing w:val="-8"/>
              </w:rPr>
              <w:t>19</w:t>
            </w:r>
          </w:p>
        </w:tc>
        <w:tc>
          <w:tcPr>
            <w:tcW w:w="3371" w:type="dxa"/>
            <w:vAlign w:val="top"/>
          </w:tcPr>
          <w:p>
            <w:pPr>
              <w:pStyle w:val="TableText"/>
              <w:ind w:left="1132"/>
              <w:spacing w:before="78" w:line="199" w:lineRule="auto"/>
              <w:rPr>
                <w:sz w:val="20"/>
                <w:szCs w:val="20"/>
              </w:rPr>
            </w:pPr>
            <w:r>
              <w:rPr>
                <w:sz w:val="20"/>
                <w:szCs w:val="20"/>
                <w:spacing w:val="3"/>
              </w:rPr>
              <w:t>Palmitic</w:t>
            </w:r>
            <w:r>
              <w:rPr>
                <w:sz w:val="20"/>
                <w:szCs w:val="20"/>
                <w:spacing w:val="11"/>
              </w:rPr>
              <w:t xml:space="preserve"> </w:t>
            </w:r>
            <w:r>
              <w:rPr>
                <w:sz w:val="20"/>
                <w:szCs w:val="20"/>
                <w:spacing w:val="3"/>
              </w:rPr>
              <w:t>acid</w:t>
            </w:r>
          </w:p>
        </w:tc>
        <w:tc>
          <w:tcPr>
            <w:tcW w:w="716" w:type="dxa"/>
            <w:vAlign w:val="top"/>
          </w:tcPr>
          <w:p>
            <w:pPr>
              <w:pStyle w:val="TableText"/>
              <w:ind w:left="266"/>
              <w:spacing w:before="85" w:line="192" w:lineRule="auto"/>
              <w:rPr>
                <w:sz w:val="20"/>
                <w:szCs w:val="20"/>
              </w:rPr>
            </w:pPr>
            <w:r>
              <w:rPr>
                <w:sz w:val="20"/>
                <w:szCs w:val="20"/>
                <w:spacing w:val="1"/>
              </w:rPr>
              <w:t>77</w:t>
            </w:r>
          </w:p>
        </w:tc>
        <w:tc>
          <w:tcPr>
            <w:tcW w:w="3745" w:type="dxa"/>
            <w:vAlign w:val="top"/>
          </w:tcPr>
          <w:p>
            <w:pPr>
              <w:pStyle w:val="TableText"/>
              <w:ind w:left="909"/>
              <w:spacing w:before="78" w:line="201" w:lineRule="auto"/>
              <w:rPr>
                <w:sz w:val="20"/>
                <w:szCs w:val="20"/>
              </w:rPr>
            </w:pPr>
            <w:r>
              <w:rPr>
                <w:sz w:val="20"/>
                <w:szCs w:val="20"/>
              </w:rPr>
              <w:t>MG</w:t>
            </w:r>
            <w:r>
              <w:rPr>
                <w:sz w:val="20"/>
                <w:szCs w:val="20"/>
                <w:spacing w:val="4"/>
              </w:rPr>
              <w:t>(0:0/18:1(11Z)/0:0)</w:t>
            </w:r>
          </w:p>
        </w:tc>
      </w:tr>
      <w:tr>
        <w:trPr>
          <w:trHeight w:val="312" w:hRule="atLeast"/>
        </w:trPr>
        <w:tc>
          <w:tcPr>
            <w:tcW w:w="686" w:type="dxa"/>
            <w:vAlign w:val="top"/>
          </w:tcPr>
          <w:p>
            <w:pPr>
              <w:pStyle w:val="TableText"/>
              <w:ind w:left="251"/>
              <w:spacing w:before="83" w:line="195" w:lineRule="auto"/>
              <w:rPr>
                <w:sz w:val="20"/>
                <w:szCs w:val="20"/>
              </w:rPr>
            </w:pPr>
            <w:r>
              <w:rPr>
                <w:sz w:val="20"/>
                <w:szCs w:val="20"/>
                <w:spacing w:val="2"/>
              </w:rPr>
              <w:t>20</w:t>
            </w:r>
          </w:p>
        </w:tc>
        <w:tc>
          <w:tcPr>
            <w:tcW w:w="3371" w:type="dxa"/>
            <w:vAlign w:val="top"/>
          </w:tcPr>
          <w:p>
            <w:pPr>
              <w:pStyle w:val="TableText"/>
              <w:ind w:left="864"/>
              <w:spacing w:before="79" w:line="201" w:lineRule="auto"/>
              <w:rPr>
                <w:sz w:val="20"/>
                <w:szCs w:val="20"/>
              </w:rPr>
            </w:pPr>
            <w:r>
              <w:rPr>
                <w:sz w:val="20"/>
                <w:szCs w:val="20"/>
                <w:spacing w:val="3"/>
              </w:rPr>
              <w:t>Asparaginyl-Valine</w:t>
            </w:r>
          </w:p>
        </w:tc>
        <w:tc>
          <w:tcPr>
            <w:tcW w:w="716" w:type="dxa"/>
            <w:vAlign w:val="top"/>
          </w:tcPr>
          <w:p>
            <w:pPr>
              <w:pStyle w:val="TableText"/>
              <w:ind w:left="266"/>
              <w:spacing w:before="83" w:line="195" w:lineRule="auto"/>
              <w:rPr>
                <w:sz w:val="20"/>
                <w:szCs w:val="20"/>
              </w:rPr>
            </w:pPr>
            <w:r>
              <w:rPr>
                <w:sz w:val="20"/>
                <w:szCs w:val="20"/>
                <w:spacing w:val="1"/>
              </w:rPr>
              <w:t>78</w:t>
            </w:r>
          </w:p>
        </w:tc>
        <w:tc>
          <w:tcPr>
            <w:tcW w:w="3745" w:type="dxa"/>
            <w:vAlign w:val="top"/>
          </w:tcPr>
          <w:p>
            <w:pPr>
              <w:pStyle w:val="TableText"/>
              <w:ind w:left="1173"/>
              <w:spacing w:before="79" w:line="201" w:lineRule="auto"/>
              <w:rPr>
                <w:sz w:val="20"/>
                <w:szCs w:val="20"/>
              </w:rPr>
            </w:pPr>
            <w:r>
              <w:rPr>
                <w:sz w:val="20"/>
                <w:szCs w:val="20"/>
                <w:spacing w:val="3"/>
              </w:rPr>
              <w:t>Arginylthreonine</w:t>
            </w:r>
          </w:p>
        </w:tc>
      </w:tr>
      <w:tr>
        <w:trPr>
          <w:trHeight w:val="311" w:hRule="atLeast"/>
        </w:trPr>
        <w:tc>
          <w:tcPr>
            <w:tcW w:w="686" w:type="dxa"/>
            <w:vAlign w:val="top"/>
          </w:tcPr>
          <w:p>
            <w:pPr>
              <w:pStyle w:val="TableText"/>
              <w:ind w:left="251"/>
              <w:spacing w:before="83" w:line="195" w:lineRule="auto"/>
              <w:rPr>
                <w:sz w:val="20"/>
                <w:szCs w:val="20"/>
              </w:rPr>
            </w:pPr>
            <w:r>
              <w:rPr>
                <w:sz w:val="20"/>
                <w:szCs w:val="20"/>
                <w:spacing w:val="2"/>
              </w:rPr>
              <w:t>21</w:t>
            </w:r>
          </w:p>
        </w:tc>
        <w:tc>
          <w:tcPr>
            <w:tcW w:w="3371" w:type="dxa"/>
            <w:vAlign w:val="top"/>
          </w:tcPr>
          <w:p>
            <w:pPr>
              <w:pStyle w:val="TableText"/>
              <w:ind w:left="669"/>
              <w:spacing w:before="79" w:line="199" w:lineRule="auto"/>
              <w:rPr>
                <w:sz w:val="20"/>
                <w:szCs w:val="20"/>
              </w:rPr>
            </w:pPr>
            <w:r>
              <w:rPr>
                <w:sz w:val="20"/>
                <w:szCs w:val="20"/>
                <w:spacing w:val="4"/>
              </w:rPr>
              <w:t>3-Oxooctadecanoic acid</w:t>
            </w:r>
          </w:p>
        </w:tc>
        <w:tc>
          <w:tcPr>
            <w:tcW w:w="716" w:type="dxa"/>
            <w:vAlign w:val="top"/>
          </w:tcPr>
          <w:p>
            <w:pPr>
              <w:pStyle w:val="TableText"/>
              <w:ind w:left="266"/>
              <w:spacing w:before="83" w:line="195" w:lineRule="auto"/>
              <w:rPr>
                <w:sz w:val="20"/>
                <w:szCs w:val="20"/>
              </w:rPr>
            </w:pPr>
            <w:r>
              <w:rPr>
                <w:sz w:val="20"/>
                <w:szCs w:val="20"/>
                <w:spacing w:val="1"/>
              </w:rPr>
              <w:t>79</w:t>
            </w:r>
          </w:p>
        </w:tc>
        <w:tc>
          <w:tcPr>
            <w:tcW w:w="3745" w:type="dxa"/>
            <w:vAlign w:val="top"/>
          </w:tcPr>
          <w:p>
            <w:pPr>
              <w:pStyle w:val="TableText"/>
              <w:ind w:left="1055"/>
              <w:spacing w:before="79" w:line="201" w:lineRule="auto"/>
              <w:rPr>
                <w:sz w:val="20"/>
                <w:szCs w:val="20"/>
              </w:rPr>
            </w:pPr>
            <w:r>
              <w:rPr>
                <w:sz w:val="20"/>
                <w:szCs w:val="20"/>
              </w:rPr>
              <w:t>PC</w:t>
            </w:r>
            <w:r>
              <w:rPr>
                <w:sz w:val="20"/>
                <w:szCs w:val="20"/>
                <w:spacing w:val="4"/>
              </w:rPr>
              <w:t>(14:0/22:1(13Z))</w:t>
            </w:r>
          </w:p>
        </w:tc>
      </w:tr>
      <w:tr>
        <w:trPr>
          <w:trHeight w:val="623" w:hRule="atLeast"/>
        </w:trPr>
        <w:tc>
          <w:tcPr>
            <w:tcW w:w="686" w:type="dxa"/>
            <w:vAlign w:val="top"/>
          </w:tcPr>
          <w:p>
            <w:pPr>
              <w:pStyle w:val="TableText"/>
              <w:ind w:left="251"/>
              <w:spacing w:before="240" w:line="195" w:lineRule="auto"/>
              <w:rPr>
                <w:sz w:val="20"/>
                <w:szCs w:val="20"/>
              </w:rPr>
            </w:pPr>
            <w:r>
              <w:rPr>
                <w:sz w:val="20"/>
                <w:szCs w:val="20"/>
                <w:spacing w:val="2"/>
              </w:rPr>
              <w:t>22</w:t>
            </w:r>
          </w:p>
        </w:tc>
        <w:tc>
          <w:tcPr>
            <w:tcW w:w="3371" w:type="dxa"/>
            <w:vAlign w:val="top"/>
          </w:tcPr>
          <w:p>
            <w:pPr>
              <w:pStyle w:val="TableText"/>
              <w:ind w:left="160"/>
              <w:spacing w:before="80" w:line="201" w:lineRule="auto"/>
              <w:rPr>
                <w:sz w:val="20"/>
                <w:szCs w:val="20"/>
              </w:rPr>
            </w:pPr>
            <w:r>
              <w:rPr>
                <w:sz w:val="20"/>
                <w:szCs w:val="20"/>
              </w:rPr>
              <w:t>PC</w:t>
            </w:r>
            <w:r>
              <w:rPr>
                <w:sz w:val="20"/>
                <w:szCs w:val="20"/>
                <w:spacing w:val="2"/>
              </w:rPr>
              <w:t>(22:5(4Z,7Z,</w:t>
            </w:r>
            <w:r>
              <w:rPr>
                <w:sz w:val="20"/>
                <w:szCs w:val="20"/>
                <w:spacing w:val="-22"/>
              </w:rPr>
              <w:t xml:space="preserve"> </w:t>
            </w:r>
            <w:r>
              <w:rPr>
                <w:sz w:val="20"/>
                <w:szCs w:val="20"/>
                <w:spacing w:val="2"/>
              </w:rPr>
              <w:t>10Z,</w:t>
            </w:r>
            <w:r>
              <w:rPr>
                <w:sz w:val="20"/>
                <w:szCs w:val="20"/>
                <w:spacing w:val="-25"/>
              </w:rPr>
              <w:t xml:space="preserve"> </w:t>
            </w:r>
            <w:r>
              <w:rPr>
                <w:sz w:val="20"/>
                <w:szCs w:val="20"/>
                <w:spacing w:val="2"/>
              </w:rPr>
              <w:t>13Z,</w:t>
            </w:r>
            <w:r>
              <w:rPr>
                <w:sz w:val="20"/>
                <w:szCs w:val="20"/>
                <w:spacing w:val="-25"/>
              </w:rPr>
              <w:t xml:space="preserve"> </w:t>
            </w:r>
            <w:r>
              <w:rPr>
                <w:sz w:val="20"/>
                <w:szCs w:val="20"/>
                <w:spacing w:val="2"/>
              </w:rPr>
              <w:t>16Z)/P-18:</w:t>
            </w:r>
          </w:p>
          <w:p>
            <w:pPr>
              <w:pStyle w:val="TableText"/>
              <w:ind w:left="1381"/>
              <w:spacing w:before="119" w:line="201" w:lineRule="auto"/>
              <w:rPr>
                <w:sz w:val="20"/>
                <w:szCs w:val="20"/>
              </w:rPr>
            </w:pPr>
            <w:r>
              <w:rPr>
                <w:sz w:val="20"/>
                <w:szCs w:val="20"/>
                <w:spacing w:val="-1"/>
              </w:rPr>
              <w:t>1(11Z))</w:t>
            </w:r>
          </w:p>
        </w:tc>
        <w:tc>
          <w:tcPr>
            <w:tcW w:w="716" w:type="dxa"/>
            <w:vAlign w:val="top"/>
          </w:tcPr>
          <w:p>
            <w:pPr>
              <w:pStyle w:val="TableText"/>
              <w:ind w:left="271"/>
              <w:spacing w:before="240" w:line="195" w:lineRule="auto"/>
              <w:rPr>
                <w:sz w:val="20"/>
                <w:szCs w:val="20"/>
              </w:rPr>
            </w:pPr>
            <w:r>
              <w:rPr>
                <w:sz w:val="20"/>
                <w:szCs w:val="20"/>
                <w:spacing w:val="-2"/>
              </w:rPr>
              <w:t>80</w:t>
            </w:r>
          </w:p>
        </w:tc>
        <w:tc>
          <w:tcPr>
            <w:tcW w:w="3745" w:type="dxa"/>
            <w:vAlign w:val="top"/>
          </w:tcPr>
          <w:p>
            <w:pPr>
              <w:pStyle w:val="TableText"/>
              <w:ind w:left="184"/>
              <w:spacing w:before="236" w:line="201" w:lineRule="auto"/>
              <w:rPr>
                <w:sz w:val="20"/>
                <w:szCs w:val="20"/>
              </w:rPr>
            </w:pPr>
            <w:r>
              <w:rPr>
                <w:sz w:val="20"/>
                <w:szCs w:val="20"/>
              </w:rPr>
              <w:t>PC</w:t>
            </w:r>
            <w:r>
              <w:rPr>
                <w:sz w:val="20"/>
                <w:szCs w:val="20"/>
                <w:spacing w:val="2"/>
              </w:rPr>
              <w:t>(18:0/22:6(4Z,7Z,</w:t>
            </w:r>
            <w:r>
              <w:rPr>
                <w:sz w:val="20"/>
                <w:szCs w:val="20"/>
                <w:spacing w:val="-25"/>
              </w:rPr>
              <w:t xml:space="preserve"> </w:t>
            </w:r>
            <w:r>
              <w:rPr>
                <w:sz w:val="20"/>
                <w:szCs w:val="20"/>
                <w:spacing w:val="2"/>
              </w:rPr>
              <w:t>10Z,</w:t>
            </w:r>
            <w:r>
              <w:rPr>
                <w:sz w:val="20"/>
                <w:szCs w:val="20"/>
                <w:spacing w:val="-25"/>
              </w:rPr>
              <w:t xml:space="preserve"> </w:t>
            </w:r>
            <w:r>
              <w:rPr>
                <w:sz w:val="20"/>
                <w:szCs w:val="20"/>
                <w:spacing w:val="2"/>
              </w:rPr>
              <w:t>1</w:t>
            </w:r>
            <w:r>
              <w:rPr>
                <w:sz w:val="20"/>
                <w:szCs w:val="20"/>
                <w:spacing w:val="1"/>
              </w:rPr>
              <w:t>3Z,</w:t>
            </w:r>
            <w:r>
              <w:rPr>
                <w:sz w:val="20"/>
                <w:szCs w:val="20"/>
                <w:spacing w:val="-25"/>
              </w:rPr>
              <w:t xml:space="preserve"> </w:t>
            </w:r>
            <w:r>
              <w:rPr>
                <w:sz w:val="20"/>
                <w:szCs w:val="20"/>
                <w:spacing w:val="1"/>
              </w:rPr>
              <w:t>16Z,</w:t>
            </w:r>
            <w:r>
              <w:rPr>
                <w:sz w:val="20"/>
                <w:szCs w:val="20"/>
                <w:spacing w:val="-25"/>
              </w:rPr>
              <w:t xml:space="preserve"> </w:t>
            </w:r>
            <w:r>
              <w:rPr>
                <w:sz w:val="20"/>
                <w:szCs w:val="20"/>
                <w:spacing w:val="1"/>
              </w:rPr>
              <w:t>19Z))</w:t>
            </w:r>
          </w:p>
        </w:tc>
      </w:tr>
      <w:tr>
        <w:trPr>
          <w:trHeight w:val="311" w:hRule="atLeast"/>
        </w:trPr>
        <w:tc>
          <w:tcPr>
            <w:tcW w:w="686" w:type="dxa"/>
            <w:vAlign w:val="top"/>
          </w:tcPr>
          <w:p>
            <w:pPr>
              <w:pStyle w:val="TableText"/>
              <w:ind w:left="251"/>
              <w:spacing w:before="85" w:line="195" w:lineRule="auto"/>
              <w:rPr>
                <w:sz w:val="20"/>
                <w:szCs w:val="20"/>
              </w:rPr>
            </w:pPr>
            <w:r>
              <w:rPr>
                <w:sz w:val="20"/>
                <w:szCs w:val="20"/>
                <w:spacing w:val="2"/>
              </w:rPr>
              <w:t>23</w:t>
            </w:r>
          </w:p>
        </w:tc>
        <w:tc>
          <w:tcPr>
            <w:tcW w:w="3371" w:type="dxa"/>
            <w:vAlign w:val="top"/>
          </w:tcPr>
          <w:p>
            <w:pPr>
              <w:pStyle w:val="TableText"/>
              <w:ind w:left="1054"/>
              <w:spacing w:before="81" w:line="201" w:lineRule="auto"/>
              <w:rPr>
                <w:sz w:val="20"/>
                <w:szCs w:val="20"/>
              </w:rPr>
            </w:pPr>
            <w:r>
              <w:rPr>
                <w:sz w:val="20"/>
                <w:szCs w:val="20"/>
                <w:spacing w:val="3"/>
              </w:rPr>
              <w:t>Ixocarpanolide</w:t>
            </w:r>
          </w:p>
        </w:tc>
        <w:tc>
          <w:tcPr>
            <w:tcW w:w="716" w:type="dxa"/>
            <w:vAlign w:val="top"/>
          </w:tcPr>
          <w:p>
            <w:pPr>
              <w:pStyle w:val="TableText"/>
              <w:ind w:left="271"/>
              <w:spacing w:before="85" w:line="195" w:lineRule="auto"/>
              <w:rPr>
                <w:sz w:val="20"/>
                <w:szCs w:val="20"/>
              </w:rPr>
            </w:pPr>
            <w:r>
              <w:rPr>
                <w:sz w:val="20"/>
                <w:szCs w:val="20"/>
                <w:spacing w:val="-2"/>
              </w:rPr>
              <w:t>81</w:t>
            </w:r>
          </w:p>
        </w:tc>
        <w:tc>
          <w:tcPr>
            <w:tcW w:w="3745" w:type="dxa"/>
            <w:vAlign w:val="top"/>
          </w:tcPr>
          <w:p>
            <w:pPr>
              <w:pStyle w:val="TableText"/>
              <w:ind w:left="677"/>
              <w:spacing w:before="81" w:line="199" w:lineRule="auto"/>
              <w:rPr>
                <w:sz w:val="20"/>
                <w:szCs w:val="20"/>
              </w:rPr>
            </w:pPr>
            <w:r>
              <w:rPr>
                <w:sz w:val="20"/>
                <w:szCs w:val="20"/>
                <w:spacing w:val="4"/>
              </w:rPr>
              <w:t>6-Deoxohomodolichosterone</w:t>
            </w:r>
          </w:p>
        </w:tc>
      </w:tr>
      <w:tr>
        <w:trPr>
          <w:trHeight w:val="311" w:hRule="atLeast"/>
        </w:trPr>
        <w:tc>
          <w:tcPr>
            <w:tcW w:w="686" w:type="dxa"/>
            <w:vAlign w:val="top"/>
          </w:tcPr>
          <w:p>
            <w:pPr>
              <w:pStyle w:val="TableText"/>
              <w:ind w:left="251"/>
              <w:spacing w:before="86" w:line="195" w:lineRule="auto"/>
              <w:rPr>
                <w:sz w:val="20"/>
                <w:szCs w:val="20"/>
              </w:rPr>
            </w:pPr>
            <w:r>
              <w:rPr>
                <w:sz w:val="20"/>
                <w:szCs w:val="20"/>
                <w:spacing w:val="2"/>
              </w:rPr>
              <w:t>24</w:t>
            </w:r>
          </w:p>
        </w:tc>
        <w:tc>
          <w:tcPr>
            <w:tcW w:w="3371" w:type="dxa"/>
            <w:vAlign w:val="top"/>
          </w:tcPr>
          <w:p>
            <w:pPr>
              <w:pStyle w:val="TableText"/>
              <w:ind w:left="1257"/>
              <w:spacing w:before="82" w:line="199" w:lineRule="auto"/>
              <w:rPr>
                <w:sz w:val="20"/>
                <w:szCs w:val="20"/>
              </w:rPr>
            </w:pPr>
            <w:r>
              <w:rPr>
                <w:sz w:val="20"/>
                <w:szCs w:val="20"/>
                <w:spacing w:val="3"/>
              </w:rPr>
              <w:t>Biliverdin</w:t>
            </w:r>
          </w:p>
        </w:tc>
        <w:tc>
          <w:tcPr>
            <w:tcW w:w="716" w:type="dxa"/>
            <w:vAlign w:val="top"/>
          </w:tcPr>
          <w:p>
            <w:pPr>
              <w:pStyle w:val="TableText"/>
              <w:ind w:left="271"/>
              <w:spacing w:before="86" w:line="195" w:lineRule="auto"/>
              <w:rPr>
                <w:sz w:val="20"/>
                <w:szCs w:val="20"/>
              </w:rPr>
            </w:pPr>
            <w:r>
              <w:rPr>
                <w:sz w:val="20"/>
                <w:szCs w:val="20"/>
                <w:spacing w:val="-2"/>
              </w:rPr>
              <w:t>82</w:t>
            </w:r>
          </w:p>
        </w:tc>
        <w:tc>
          <w:tcPr>
            <w:tcW w:w="3745" w:type="dxa"/>
            <w:vAlign w:val="top"/>
          </w:tcPr>
          <w:p>
            <w:pPr>
              <w:pStyle w:val="TableText"/>
              <w:ind w:left="1225"/>
              <w:spacing w:before="82" w:line="201" w:lineRule="auto"/>
              <w:rPr>
                <w:sz w:val="20"/>
                <w:szCs w:val="20"/>
              </w:rPr>
            </w:pPr>
            <w:r>
              <w:rPr>
                <w:sz w:val="20"/>
                <w:szCs w:val="20"/>
              </w:rPr>
              <w:t>Cer</w:t>
            </w:r>
            <w:r>
              <w:rPr>
                <w:sz w:val="20"/>
                <w:szCs w:val="20"/>
                <w:spacing w:val="4"/>
              </w:rPr>
              <w:t>(d18:1/24:0)</w:t>
            </w:r>
          </w:p>
        </w:tc>
      </w:tr>
      <w:tr>
        <w:trPr>
          <w:trHeight w:val="312" w:hRule="atLeast"/>
        </w:trPr>
        <w:tc>
          <w:tcPr>
            <w:tcW w:w="686" w:type="dxa"/>
            <w:vAlign w:val="top"/>
          </w:tcPr>
          <w:p>
            <w:pPr>
              <w:pStyle w:val="TableText"/>
              <w:ind w:left="251"/>
              <w:spacing w:before="87" w:line="195" w:lineRule="auto"/>
              <w:rPr>
                <w:sz w:val="20"/>
                <w:szCs w:val="20"/>
              </w:rPr>
            </w:pPr>
            <w:r>
              <w:rPr>
                <w:sz w:val="20"/>
                <w:szCs w:val="20"/>
                <w:spacing w:val="2"/>
              </w:rPr>
              <w:t>25</w:t>
            </w:r>
          </w:p>
        </w:tc>
        <w:tc>
          <w:tcPr>
            <w:tcW w:w="3371" w:type="dxa"/>
            <w:vAlign w:val="top"/>
          </w:tcPr>
          <w:p>
            <w:pPr>
              <w:pStyle w:val="TableText"/>
              <w:ind w:left="882"/>
              <w:spacing w:before="83" w:line="201" w:lineRule="auto"/>
              <w:rPr>
                <w:sz w:val="20"/>
                <w:szCs w:val="20"/>
              </w:rPr>
            </w:pPr>
            <w:r>
              <w:rPr>
                <w:sz w:val="20"/>
                <w:szCs w:val="20"/>
                <w:spacing w:val="4"/>
              </w:rPr>
              <w:t>Mesobilirubinogen</w:t>
            </w:r>
          </w:p>
        </w:tc>
        <w:tc>
          <w:tcPr>
            <w:tcW w:w="716" w:type="dxa"/>
            <w:vAlign w:val="top"/>
          </w:tcPr>
          <w:p>
            <w:pPr>
              <w:pStyle w:val="TableText"/>
              <w:ind w:left="271"/>
              <w:spacing w:before="87" w:line="195" w:lineRule="auto"/>
              <w:rPr>
                <w:sz w:val="20"/>
                <w:szCs w:val="20"/>
              </w:rPr>
            </w:pPr>
            <w:r>
              <w:rPr>
                <w:sz w:val="20"/>
                <w:szCs w:val="20"/>
                <w:spacing w:val="-2"/>
              </w:rPr>
              <w:t>83</w:t>
            </w:r>
          </w:p>
        </w:tc>
        <w:tc>
          <w:tcPr>
            <w:tcW w:w="3745" w:type="dxa"/>
            <w:vAlign w:val="top"/>
          </w:tcPr>
          <w:p>
            <w:pPr>
              <w:pStyle w:val="TableText"/>
              <w:ind w:left="1231"/>
              <w:spacing w:before="83" w:line="201" w:lineRule="auto"/>
              <w:rPr>
                <w:sz w:val="20"/>
                <w:szCs w:val="20"/>
              </w:rPr>
            </w:pPr>
            <w:r>
              <w:rPr>
                <w:sz w:val="20"/>
                <w:szCs w:val="20"/>
              </w:rPr>
              <w:t>LysoSM</w:t>
            </w:r>
            <w:r>
              <w:rPr>
                <w:sz w:val="20"/>
                <w:szCs w:val="20"/>
                <w:spacing w:val="6"/>
              </w:rPr>
              <w:t>(d18:1)</w:t>
            </w:r>
          </w:p>
        </w:tc>
      </w:tr>
      <w:tr>
        <w:trPr>
          <w:trHeight w:val="311" w:hRule="atLeast"/>
        </w:trPr>
        <w:tc>
          <w:tcPr>
            <w:tcW w:w="686" w:type="dxa"/>
            <w:vAlign w:val="top"/>
          </w:tcPr>
          <w:p>
            <w:pPr>
              <w:pStyle w:val="TableText"/>
              <w:ind w:left="251"/>
              <w:spacing w:before="87" w:line="195" w:lineRule="auto"/>
              <w:rPr>
                <w:sz w:val="20"/>
                <w:szCs w:val="20"/>
              </w:rPr>
            </w:pPr>
            <w:r>
              <w:rPr>
                <w:sz w:val="20"/>
                <w:szCs w:val="20"/>
                <w:spacing w:val="2"/>
              </w:rPr>
              <w:t>26</w:t>
            </w:r>
          </w:p>
        </w:tc>
        <w:tc>
          <w:tcPr>
            <w:tcW w:w="3371" w:type="dxa"/>
            <w:vAlign w:val="top"/>
          </w:tcPr>
          <w:p>
            <w:pPr>
              <w:pStyle w:val="TableText"/>
              <w:ind w:left="144"/>
              <w:spacing w:before="83" w:line="201" w:lineRule="auto"/>
              <w:rPr>
                <w:sz w:val="20"/>
                <w:szCs w:val="20"/>
              </w:rPr>
            </w:pPr>
            <w:r>
              <w:rPr>
                <w:sz w:val="20"/>
                <w:szCs w:val="20"/>
              </w:rPr>
              <w:t>Ganglioside</w:t>
            </w:r>
            <w:r>
              <w:rPr>
                <w:sz w:val="20"/>
                <w:szCs w:val="20"/>
                <w:spacing w:val="6"/>
              </w:rPr>
              <w:t xml:space="preserve"> </w:t>
            </w:r>
            <w:r>
              <w:rPr>
                <w:sz w:val="20"/>
                <w:szCs w:val="20"/>
              </w:rPr>
              <w:t>GM</w:t>
            </w:r>
            <w:r>
              <w:rPr>
                <w:sz w:val="20"/>
                <w:szCs w:val="20"/>
                <w:spacing w:val="6"/>
              </w:rPr>
              <w:t>3 (d18:1/18:1(11Z))</w:t>
            </w:r>
          </w:p>
        </w:tc>
        <w:tc>
          <w:tcPr>
            <w:tcW w:w="716" w:type="dxa"/>
            <w:vAlign w:val="top"/>
          </w:tcPr>
          <w:p>
            <w:pPr>
              <w:pStyle w:val="TableText"/>
              <w:ind w:left="271"/>
              <w:spacing w:before="87" w:line="195" w:lineRule="auto"/>
              <w:rPr>
                <w:sz w:val="20"/>
                <w:szCs w:val="20"/>
              </w:rPr>
            </w:pPr>
            <w:r>
              <w:rPr>
                <w:sz w:val="20"/>
                <w:szCs w:val="20"/>
                <w:spacing w:val="-2"/>
              </w:rPr>
              <w:t>84</w:t>
            </w:r>
          </w:p>
        </w:tc>
        <w:tc>
          <w:tcPr>
            <w:tcW w:w="3745" w:type="dxa"/>
            <w:vAlign w:val="top"/>
          </w:tcPr>
          <w:p>
            <w:pPr>
              <w:pStyle w:val="TableText"/>
              <w:ind w:left="985"/>
              <w:spacing w:before="83" w:line="201" w:lineRule="auto"/>
              <w:rPr>
                <w:sz w:val="20"/>
                <w:szCs w:val="20"/>
              </w:rPr>
            </w:pPr>
            <w:r>
              <w:rPr>
                <w:sz w:val="20"/>
                <w:szCs w:val="20"/>
                <w:spacing w:val="3"/>
              </w:rPr>
              <w:t>7-Dehydrocholesterol</w:t>
            </w:r>
          </w:p>
        </w:tc>
      </w:tr>
      <w:tr>
        <w:trPr>
          <w:trHeight w:val="313" w:hRule="atLeast"/>
        </w:trPr>
        <w:tc>
          <w:tcPr>
            <w:tcW w:w="686" w:type="dxa"/>
            <w:vAlign w:val="top"/>
            <w:tcBorders>
              <w:bottom w:val="single" w:color="000000" w:sz="10" w:space="0"/>
            </w:tcBorders>
          </w:tcPr>
          <w:p>
            <w:pPr>
              <w:pStyle w:val="TableText"/>
              <w:ind w:left="251"/>
              <w:spacing w:before="88" w:line="195" w:lineRule="auto"/>
              <w:rPr>
                <w:sz w:val="20"/>
                <w:szCs w:val="20"/>
              </w:rPr>
            </w:pPr>
            <w:r>
              <w:rPr>
                <w:sz w:val="20"/>
                <w:szCs w:val="20"/>
                <w:spacing w:val="2"/>
              </w:rPr>
              <w:t>27</w:t>
            </w:r>
          </w:p>
        </w:tc>
        <w:tc>
          <w:tcPr>
            <w:tcW w:w="3371" w:type="dxa"/>
            <w:vAlign w:val="top"/>
            <w:tcBorders>
              <w:bottom w:val="single" w:color="000000" w:sz="10" w:space="0"/>
            </w:tcBorders>
          </w:tcPr>
          <w:p>
            <w:pPr>
              <w:pStyle w:val="TableText"/>
              <w:ind w:left="554"/>
              <w:spacing w:before="84" w:line="201" w:lineRule="auto"/>
              <w:rPr>
                <w:sz w:val="20"/>
                <w:szCs w:val="20"/>
              </w:rPr>
            </w:pPr>
            <w:r>
              <w:rPr>
                <w:sz w:val="20"/>
                <w:szCs w:val="20"/>
              </w:rPr>
              <w:t>LysoPE</w:t>
            </w:r>
            <w:r>
              <w:rPr>
                <w:sz w:val="20"/>
                <w:szCs w:val="20"/>
                <w:spacing w:val="3"/>
              </w:rPr>
              <w:t>(0:0/18:2(9Z,</w:t>
            </w:r>
            <w:r>
              <w:rPr>
                <w:sz w:val="20"/>
                <w:szCs w:val="20"/>
                <w:spacing w:val="-15"/>
              </w:rPr>
              <w:t xml:space="preserve"> </w:t>
            </w:r>
            <w:r>
              <w:rPr>
                <w:sz w:val="20"/>
                <w:szCs w:val="20"/>
                <w:spacing w:val="3"/>
              </w:rPr>
              <w:t>12Z))</w:t>
            </w:r>
          </w:p>
        </w:tc>
        <w:tc>
          <w:tcPr>
            <w:tcW w:w="716" w:type="dxa"/>
            <w:vAlign w:val="top"/>
            <w:tcBorders>
              <w:bottom w:val="single" w:color="000000" w:sz="10" w:space="0"/>
            </w:tcBorders>
          </w:tcPr>
          <w:p>
            <w:pPr>
              <w:pStyle w:val="TableText"/>
              <w:ind w:left="271"/>
              <w:spacing w:before="88" w:line="195" w:lineRule="auto"/>
              <w:rPr>
                <w:sz w:val="20"/>
                <w:szCs w:val="20"/>
              </w:rPr>
            </w:pPr>
            <w:r>
              <w:rPr>
                <w:sz w:val="20"/>
                <w:szCs w:val="20"/>
                <w:spacing w:val="-2"/>
              </w:rPr>
              <w:t>85</w:t>
            </w:r>
          </w:p>
        </w:tc>
        <w:tc>
          <w:tcPr>
            <w:tcW w:w="3745" w:type="dxa"/>
            <w:vAlign w:val="top"/>
            <w:tcBorders>
              <w:bottom w:val="single" w:color="000000" w:sz="10" w:space="0"/>
            </w:tcBorders>
          </w:tcPr>
          <w:p>
            <w:pPr>
              <w:pStyle w:val="TableText"/>
              <w:ind w:left="985"/>
              <w:spacing w:before="84" w:line="201" w:lineRule="auto"/>
              <w:rPr>
                <w:sz w:val="20"/>
                <w:szCs w:val="20"/>
              </w:rPr>
            </w:pPr>
            <w:r>
              <w:rPr>
                <w:sz w:val="20"/>
                <w:szCs w:val="20"/>
              </w:rPr>
              <w:t>Cer</w:t>
            </w:r>
            <w:r>
              <w:rPr>
                <w:sz w:val="20"/>
                <w:szCs w:val="20"/>
                <w:spacing w:val="4"/>
              </w:rPr>
              <w:t>(d18:1/24:1(15Z))</w:t>
            </w:r>
          </w:p>
        </w:tc>
      </w:tr>
    </w:tbl>
    <w:p>
      <w:pPr>
        <w:rPr>
          <w:rFonts w:ascii="Arial"/>
          <w:sz w:val="21"/>
        </w:rPr>
      </w:pPr>
      <w:r/>
    </w:p>
    <w:p>
      <w:pPr>
        <w:sectPr>
          <w:headerReference w:type="default" r:id="rId209"/>
          <w:footerReference w:type="default" r:id="rId210"/>
          <w:pgSz w:w="11906" w:h="16839"/>
          <w:pgMar w:top="2078" w:right="1681" w:bottom="1861" w:left="424" w:header="1697" w:footer="1702" w:gutter="0"/>
        </w:sectPr>
        <w:rPr>
          <w:rFonts w:ascii="Arial" w:hAnsi="Arial" w:eastAsia="Arial" w:cs="Arial"/>
          <w:sz w:val="21"/>
          <w:szCs w:val="21"/>
        </w:rPr>
      </w:pPr>
    </w:p>
    <w:p>
      <w:pPr>
        <w:spacing w:line="76" w:lineRule="exact"/>
        <w:rPr/>
      </w:pPr>
      <w:r/>
    </w:p>
    <w:tbl>
      <w:tblPr>
        <w:tblStyle w:val="TableNormal"/>
        <w:tblW w:w="8518" w:type="dxa"/>
        <w:tblInd w:w="128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685"/>
        <w:gridCol w:w="3382"/>
        <w:gridCol w:w="707"/>
        <w:gridCol w:w="3744"/>
      </w:tblGrid>
      <w:tr>
        <w:trPr>
          <w:trHeight w:val="326" w:hRule="atLeast"/>
        </w:trPr>
        <w:tc>
          <w:tcPr>
            <w:tcW w:w="685" w:type="dxa"/>
            <w:vAlign w:val="top"/>
            <w:tcBorders>
              <w:bottom w:val="single" w:color="000000" w:sz="6" w:space="0"/>
              <w:top w:val="single" w:color="000000" w:sz="10" w:space="0"/>
            </w:tcBorders>
          </w:tcPr>
          <w:p>
            <w:pPr>
              <w:ind w:left="149"/>
              <w:spacing w:before="55" w:line="229" w:lineRule="auto"/>
              <w:rPr>
                <w:rFonts w:ascii="SimSun" w:hAnsi="SimSun" w:eastAsia="SimSun" w:cs="SimSun"/>
                <w:sz w:val="20"/>
                <w:szCs w:val="20"/>
              </w:rPr>
            </w:pPr>
            <w:r>
              <w:rPr>
                <w:rFonts w:ascii="SimSun" w:hAnsi="SimSun" w:eastAsia="SimSun" w:cs="SimSun"/>
                <w:sz w:val="20"/>
                <w:szCs w:val="20"/>
                <w:spacing w:val="5"/>
              </w:rPr>
              <w:t>序号</w:t>
            </w:r>
          </w:p>
        </w:tc>
        <w:tc>
          <w:tcPr>
            <w:tcW w:w="3382" w:type="dxa"/>
            <w:vAlign w:val="top"/>
            <w:tcBorders>
              <w:bottom w:val="single" w:color="000000" w:sz="6" w:space="0"/>
              <w:top w:val="single" w:color="000000" w:sz="10" w:space="0"/>
            </w:tcBorders>
          </w:tcPr>
          <w:p>
            <w:pPr>
              <w:ind w:left="1372"/>
              <w:spacing w:before="55" w:line="228" w:lineRule="auto"/>
              <w:rPr>
                <w:rFonts w:ascii="SimSun" w:hAnsi="SimSun" w:eastAsia="SimSun" w:cs="SimSun"/>
                <w:sz w:val="20"/>
                <w:szCs w:val="20"/>
              </w:rPr>
            </w:pPr>
            <w:r>
              <w:rPr>
                <w:rFonts w:ascii="SimSun" w:hAnsi="SimSun" w:eastAsia="SimSun" w:cs="SimSun"/>
                <w:sz w:val="20"/>
                <w:szCs w:val="20"/>
                <w:spacing w:val="7"/>
              </w:rPr>
              <w:t>代谢物</w:t>
            </w:r>
          </w:p>
        </w:tc>
        <w:tc>
          <w:tcPr>
            <w:tcW w:w="707" w:type="dxa"/>
            <w:vAlign w:val="top"/>
            <w:tcBorders>
              <w:bottom w:val="single" w:color="000000" w:sz="6" w:space="0"/>
              <w:top w:val="single" w:color="000000" w:sz="10" w:space="0"/>
            </w:tcBorders>
          </w:tcPr>
          <w:p>
            <w:pPr>
              <w:ind w:left="150"/>
              <w:spacing w:before="55" w:line="229" w:lineRule="auto"/>
              <w:rPr>
                <w:rFonts w:ascii="SimSun" w:hAnsi="SimSun" w:eastAsia="SimSun" w:cs="SimSun"/>
                <w:sz w:val="20"/>
                <w:szCs w:val="20"/>
              </w:rPr>
            </w:pPr>
            <w:r>
              <w:rPr>
                <w:rFonts w:ascii="SimSun" w:hAnsi="SimSun" w:eastAsia="SimSun" w:cs="SimSun"/>
                <w:sz w:val="20"/>
                <w:szCs w:val="20"/>
                <w:spacing w:val="5"/>
              </w:rPr>
              <w:t>序号</w:t>
            </w:r>
          </w:p>
        </w:tc>
        <w:tc>
          <w:tcPr>
            <w:tcW w:w="3744" w:type="dxa"/>
            <w:vAlign w:val="top"/>
            <w:tcBorders>
              <w:bottom w:val="single" w:color="000000" w:sz="6" w:space="0"/>
              <w:top w:val="single" w:color="000000" w:sz="10" w:space="0"/>
            </w:tcBorders>
          </w:tcPr>
          <w:p>
            <w:pPr>
              <w:ind w:left="1584"/>
              <w:spacing w:before="55" w:line="228" w:lineRule="auto"/>
              <w:rPr>
                <w:rFonts w:ascii="SimSun" w:hAnsi="SimSun" w:eastAsia="SimSun" w:cs="SimSun"/>
                <w:sz w:val="20"/>
                <w:szCs w:val="20"/>
              </w:rPr>
            </w:pPr>
            <w:r>
              <w:rPr>
                <w:rFonts w:ascii="SimSun" w:hAnsi="SimSun" w:eastAsia="SimSun" w:cs="SimSun"/>
                <w:sz w:val="20"/>
                <w:szCs w:val="20"/>
                <w:spacing w:val="7"/>
              </w:rPr>
              <w:t>代谢物</w:t>
            </w:r>
          </w:p>
        </w:tc>
      </w:tr>
      <w:tr>
        <w:trPr>
          <w:trHeight w:val="332" w:hRule="atLeast"/>
        </w:trPr>
        <w:tc>
          <w:tcPr>
            <w:tcW w:w="685" w:type="dxa"/>
            <w:vAlign w:val="top"/>
            <w:tcBorders>
              <w:top w:val="single" w:color="000000" w:sz="6" w:space="0"/>
            </w:tcBorders>
          </w:tcPr>
          <w:p>
            <w:pPr>
              <w:pStyle w:val="TableText"/>
              <w:ind w:left="251"/>
              <w:spacing w:before="84" w:line="195" w:lineRule="auto"/>
              <w:rPr>
                <w:sz w:val="20"/>
                <w:szCs w:val="20"/>
              </w:rPr>
            </w:pPr>
            <w:r>
              <w:rPr>
                <w:sz w:val="20"/>
                <w:szCs w:val="20"/>
                <w:spacing w:val="2"/>
              </w:rPr>
              <w:t>28</w:t>
            </w:r>
          </w:p>
        </w:tc>
        <w:tc>
          <w:tcPr>
            <w:tcW w:w="3382" w:type="dxa"/>
            <w:vAlign w:val="top"/>
            <w:tcBorders>
              <w:top w:val="single" w:color="000000" w:sz="6" w:space="0"/>
            </w:tcBorders>
          </w:tcPr>
          <w:p>
            <w:pPr>
              <w:pStyle w:val="TableText"/>
              <w:ind w:left="745"/>
              <w:spacing w:before="80" w:line="201" w:lineRule="auto"/>
              <w:rPr>
                <w:sz w:val="20"/>
                <w:szCs w:val="20"/>
              </w:rPr>
            </w:pPr>
            <w:r>
              <w:rPr>
                <w:sz w:val="20"/>
                <w:szCs w:val="20"/>
                <w:spacing w:val="4"/>
              </w:rPr>
              <w:t>N-Caffeoyltryptophan</w:t>
            </w:r>
          </w:p>
        </w:tc>
        <w:tc>
          <w:tcPr>
            <w:tcW w:w="707" w:type="dxa"/>
            <w:vAlign w:val="top"/>
            <w:tcBorders>
              <w:top w:val="single" w:color="000000" w:sz="6" w:space="0"/>
            </w:tcBorders>
          </w:tcPr>
          <w:p>
            <w:pPr>
              <w:pStyle w:val="TableText"/>
              <w:ind w:left="261"/>
              <w:spacing w:before="84" w:line="195" w:lineRule="auto"/>
              <w:rPr>
                <w:sz w:val="20"/>
                <w:szCs w:val="20"/>
              </w:rPr>
            </w:pPr>
            <w:r>
              <w:rPr>
                <w:sz w:val="20"/>
                <w:szCs w:val="20"/>
                <w:spacing w:val="-2"/>
              </w:rPr>
              <w:t>86</w:t>
            </w:r>
          </w:p>
        </w:tc>
        <w:tc>
          <w:tcPr>
            <w:tcW w:w="3744" w:type="dxa"/>
            <w:vAlign w:val="top"/>
            <w:tcBorders>
              <w:top w:val="single" w:color="000000" w:sz="6" w:space="0"/>
            </w:tcBorders>
          </w:tcPr>
          <w:p>
            <w:pPr>
              <w:pStyle w:val="TableText"/>
              <w:ind w:left="1279"/>
              <w:spacing w:before="80" w:line="201" w:lineRule="auto"/>
              <w:rPr>
                <w:sz w:val="20"/>
                <w:szCs w:val="20"/>
              </w:rPr>
            </w:pPr>
            <w:r>
              <w:rPr>
                <w:sz w:val="20"/>
                <w:szCs w:val="20"/>
                <w:spacing w:val="3"/>
              </w:rPr>
              <w:t>Oleoyl glycine</w:t>
            </w:r>
          </w:p>
        </w:tc>
      </w:tr>
      <w:tr>
        <w:trPr>
          <w:trHeight w:val="311" w:hRule="atLeast"/>
        </w:trPr>
        <w:tc>
          <w:tcPr>
            <w:tcW w:w="685" w:type="dxa"/>
            <w:vAlign w:val="top"/>
          </w:tcPr>
          <w:p>
            <w:pPr>
              <w:pStyle w:val="TableText"/>
              <w:ind w:left="251"/>
              <w:spacing w:before="64" w:line="195" w:lineRule="auto"/>
              <w:rPr>
                <w:sz w:val="20"/>
                <w:szCs w:val="20"/>
              </w:rPr>
            </w:pPr>
            <w:r>
              <w:rPr>
                <w:sz w:val="20"/>
                <w:szCs w:val="20"/>
                <w:spacing w:val="2"/>
              </w:rPr>
              <w:t>29</w:t>
            </w:r>
          </w:p>
        </w:tc>
        <w:tc>
          <w:tcPr>
            <w:tcW w:w="3382" w:type="dxa"/>
            <w:vAlign w:val="top"/>
          </w:tcPr>
          <w:p>
            <w:pPr>
              <w:pStyle w:val="TableText"/>
              <w:ind w:left="406"/>
              <w:spacing w:before="60" w:line="201" w:lineRule="auto"/>
              <w:rPr>
                <w:sz w:val="20"/>
                <w:szCs w:val="20"/>
              </w:rPr>
            </w:pPr>
            <w:r>
              <w:rPr>
                <w:sz w:val="20"/>
                <w:szCs w:val="20"/>
              </w:rPr>
              <w:t>LysoPC</w:t>
            </w:r>
            <w:r>
              <w:rPr>
                <w:sz w:val="20"/>
                <w:szCs w:val="20"/>
                <w:spacing w:val="3"/>
              </w:rPr>
              <w:t>(18:3(6Z,9Z,</w:t>
            </w:r>
            <w:r>
              <w:rPr>
                <w:sz w:val="20"/>
                <w:szCs w:val="20"/>
                <w:spacing w:val="-9"/>
              </w:rPr>
              <w:t xml:space="preserve"> </w:t>
            </w:r>
            <w:r>
              <w:rPr>
                <w:sz w:val="20"/>
                <w:szCs w:val="20"/>
                <w:spacing w:val="3"/>
              </w:rPr>
              <w:t>12Z)/0:0)</w:t>
            </w:r>
          </w:p>
        </w:tc>
        <w:tc>
          <w:tcPr>
            <w:tcW w:w="707" w:type="dxa"/>
            <w:vAlign w:val="top"/>
          </w:tcPr>
          <w:p>
            <w:pPr>
              <w:pStyle w:val="TableText"/>
              <w:ind w:left="261"/>
              <w:spacing w:before="64" w:line="195" w:lineRule="auto"/>
              <w:rPr>
                <w:sz w:val="20"/>
                <w:szCs w:val="20"/>
              </w:rPr>
            </w:pPr>
            <w:r>
              <w:rPr>
                <w:sz w:val="20"/>
                <w:szCs w:val="20"/>
                <w:spacing w:val="-2"/>
              </w:rPr>
              <w:t>87</w:t>
            </w:r>
          </w:p>
        </w:tc>
        <w:tc>
          <w:tcPr>
            <w:tcW w:w="3744" w:type="dxa"/>
            <w:vAlign w:val="top"/>
          </w:tcPr>
          <w:p>
            <w:pPr>
              <w:pStyle w:val="TableText"/>
              <w:ind w:left="1328"/>
              <w:spacing w:before="60" w:line="201" w:lineRule="auto"/>
              <w:rPr>
                <w:sz w:val="20"/>
                <w:szCs w:val="20"/>
              </w:rPr>
            </w:pPr>
            <w:r>
              <w:rPr>
                <w:sz w:val="20"/>
                <w:szCs w:val="20"/>
              </w:rPr>
              <w:t>PI</w:t>
            </w:r>
            <w:r>
              <w:rPr>
                <w:sz w:val="20"/>
                <w:szCs w:val="20"/>
                <w:spacing w:val="4"/>
              </w:rPr>
              <w:t>(16:0/20:0)</w:t>
            </w:r>
          </w:p>
        </w:tc>
      </w:tr>
      <w:tr>
        <w:trPr>
          <w:trHeight w:val="311" w:hRule="atLeast"/>
        </w:trPr>
        <w:tc>
          <w:tcPr>
            <w:tcW w:w="685" w:type="dxa"/>
            <w:vAlign w:val="top"/>
          </w:tcPr>
          <w:p>
            <w:pPr>
              <w:pStyle w:val="TableText"/>
              <w:ind w:left="256"/>
              <w:spacing w:before="65" w:line="195" w:lineRule="auto"/>
              <w:rPr>
                <w:sz w:val="20"/>
                <w:szCs w:val="20"/>
              </w:rPr>
            </w:pPr>
            <w:r>
              <w:rPr>
                <w:sz w:val="20"/>
                <w:szCs w:val="20"/>
              </w:rPr>
              <w:t>30</w:t>
            </w:r>
          </w:p>
        </w:tc>
        <w:tc>
          <w:tcPr>
            <w:tcW w:w="3382" w:type="dxa"/>
            <w:vAlign w:val="top"/>
          </w:tcPr>
          <w:p>
            <w:pPr>
              <w:pStyle w:val="TableText"/>
              <w:ind w:left="847"/>
              <w:spacing w:before="61" w:line="201" w:lineRule="auto"/>
              <w:rPr>
                <w:sz w:val="20"/>
                <w:szCs w:val="20"/>
              </w:rPr>
            </w:pPr>
            <w:r>
              <w:rPr>
                <w:sz w:val="20"/>
                <w:szCs w:val="20"/>
              </w:rPr>
              <w:t>PC</w:t>
            </w:r>
            <w:r>
              <w:rPr>
                <w:sz w:val="20"/>
                <w:szCs w:val="20"/>
                <w:spacing w:val="4"/>
              </w:rPr>
              <w:t>(15:0/18:1(11Z))</w:t>
            </w:r>
          </w:p>
        </w:tc>
        <w:tc>
          <w:tcPr>
            <w:tcW w:w="707" w:type="dxa"/>
            <w:vAlign w:val="top"/>
          </w:tcPr>
          <w:p>
            <w:pPr>
              <w:pStyle w:val="TableText"/>
              <w:ind w:left="261"/>
              <w:spacing w:before="65" w:line="195" w:lineRule="auto"/>
              <w:rPr>
                <w:sz w:val="20"/>
                <w:szCs w:val="20"/>
              </w:rPr>
            </w:pPr>
            <w:r>
              <w:rPr>
                <w:sz w:val="20"/>
                <w:szCs w:val="20"/>
                <w:spacing w:val="-2"/>
              </w:rPr>
              <w:t>88</w:t>
            </w:r>
          </w:p>
        </w:tc>
        <w:tc>
          <w:tcPr>
            <w:tcW w:w="3744" w:type="dxa"/>
            <w:vAlign w:val="top"/>
          </w:tcPr>
          <w:p>
            <w:pPr>
              <w:pStyle w:val="TableText"/>
              <w:ind w:left="767"/>
              <w:spacing w:before="61" w:line="201" w:lineRule="auto"/>
              <w:rPr>
                <w:sz w:val="20"/>
                <w:szCs w:val="20"/>
              </w:rPr>
            </w:pPr>
            <w:r>
              <w:rPr>
                <w:sz w:val="20"/>
                <w:szCs w:val="20"/>
              </w:rPr>
              <w:t>LysoPE</w:t>
            </w:r>
            <w:r>
              <w:rPr>
                <w:sz w:val="20"/>
                <w:szCs w:val="20"/>
                <w:spacing w:val="3"/>
              </w:rPr>
              <w:t>(0:0/18:2(9Z,</w:t>
            </w:r>
            <w:r>
              <w:rPr>
                <w:sz w:val="20"/>
                <w:szCs w:val="20"/>
                <w:spacing w:val="-15"/>
              </w:rPr>
              <w:t xml:space="preserve"> </w:t>
            </w:r>
            <w:r>
              <w:rPr>
                <w:sz w:val="20"/>
                <w:szCs w:val="20"/>
                <w:spacing w:val="3"/>
              </w:rPr>
              <w:t>12Z))</w:t>
            </w:r>
          </w:p>
        </w:tc>
      </w:tr>
      <w:tr>
        <w:trPr>
          <w:trHeight w:val="623" w:hRule="atLeast"/>
        </w:trPr>
        <w:tc>
          <w:tcPr>
            <w:tcW w:w="685" w:type="dxa"/>
            <w:vAlign w:val="top"/>
          </w:tcPr>
          <w:p>
            <w:pPr>
              <w:pStyle w:val="TableText"/>
              <w:ind w:left="256"/>
              <w:spacing w:before="222" w:line="195" w:lineRule="auto"/>
              <w:rPr>
                <w:sz w:val="20"/>
                <w:szCs w:val="20"/>
              </w:rPr>
            </w:pPr>
            <w:r>
              <w:rPr>
                <w:sz w:val="20"/>
                <w:szCs w:val="20"/>
              </w:rPr>
              <w:t>31</w:t>
            </w:r>
          </w:p>
        </w:tc>
        <w:tc>
          <w:tcPr>
            <w:tcW w:w="3382" w:type="dxa"/>
            <w:vAlign w:val="top"/>
          </w:tcPr>
          <w:p>
            <w:pPr>
              <w:pStyle w:val="TableText"/>
              <w:ind w:left="139"/>
              <w:spacing w:before="62" w:line="201" w:lineRule="auto"/>
              <w:rPr>
                <w:sz w:val="20"/>
                <w:szCs w:val="20"/>
              </w:rPr>
            </w:pPr>
            <w:r>
              <w:rPr>
                <w:sz w:val="20"/>
                <w:szCs w:val="20"/>
                <w:spacing w:val="16"/>
              </w:rPr>
              <w:t>5-</w:t>
            </w:r>
            <w:r>
              <w:rPr>
                <w:sz w:val="20"/>
                <w:szCs w:val="20"/>
              </w:rPr>
              <w:t>Acetylamino</w:t>
            </w:r>
            <w:r>
              <w:rPr>
                <w:sz w:val="20"/>
                <w:szCs w:val="20"/>
                <w:spacing w:val="16"/>
              </w:rPr>
              <w:t>-6-</w:t>
            </w:r>
            <w:r>
              <w:rPr>
                <w:sz w:val="20"/>
                <w:szCs w:val="20"/>
              </w:rPr>
              <w:t>formylamino</w:t>
            </w:r>
            <w:r>
              <w:rPr>
                <w:sz w:val="20"/>
                <w:szCs w:val="20"/>
                <w:spacing w:val="16"/>
              </w:rPr>
              <w:t>-3-</w:t>
            </w:r>
            <w:r>
              <w:rPr>
                <w:sz w:val="20"/>
                <w:szCs w:val="20"/>
              </w:rPr>
              <w:t>me</w:t>
            </w:r>
          </w:p>
          <w:p>
            <w:pPr>
              <w:pStyle w:val="TableText"/>
              <w:ind w:left="1278"/>
              <w:spacing w:before="119" w:line="201" w:lineRule="auto"/>
              <w:rPr>
                <w:sz w:val="20"/>
                <w:szCs w:val="20"/>
              </w:rPr>
            </w:pPr>
            <w:r>
              <w:rPr>
                <w:sz w:val="20"/>
                <w:szCs w:val="20"/>
                <w:spacing w:val="3"/>
              </w:rPr>
              <w:t>thyluracil</w:t>
            </w:r>
          </w:p>
        </w:tc>
        <w:tc>
          <w:tcPr>
            <w:tcW w:w="707" w:type="dxa"/>
            <w:vAlign w:val="top"/>
          </w:tcPr>
          <w:p>
            <w:pPr>
              <w:pStyle w:val="TableText"/>
              <w:ind w:left="261"/>
              <w:spacing w:before="222" w:line="195" w:lineRule="auto"/>
              <w:rPr>
                <w:sz w:val="20"/>
                <w:szCs w:val="20"/>
              </w:rPr>
            </w:pPr>
            <w:r>
              <w:rPr>
                <w:sz w:val="20"/>
                <w:szCs w:val="20"/>
                <w:spacing w:val="-2"/>
              </w:rPr>
              <w:t>89</w:t>
            </w:r>
          </w:p>
        </w:tc>
        <w:tc>
          <w:tcPr>
            <w:tcW w:w="3744" w:type="dxa"/>
            <w:vAlign w:val="top"/>
          </w:tcPr>
          <w:p>
            <w:pPr>
              <w:pStyle w:val="TableText"/>
              <w:ind w:left="609"/>
              <w:spacing w:before="218" w:line="201" w:lineRule="auto"/>
              <w:rPr>
                <w:sz w:val="20"/>
                <w:szCs w:val="20"/>
              </w:rPr>
            </w:pPr>
            <w:r>
              <w:rPr>
                <w:sz w:val="20"/>
                <w:szCs w:val="20"/>
              </w:rPr>
              <w:t>Ganglioside</w:t>
            </w:r>
            <w:r>
              <w:rPr>
                <w:sz w:val="20"/>
                <w:szCs w:val="20"/>
                <w:spacing w:val="7"/>
              </w:rPr>
              <w:t xml:space="preserve"> </w:t>
            </w:r>
            <w:r>
              <w:rPr>
                <w:sz w:val="20"/>
                <w:szCs w:val="20"/>
              </w:rPr>
              <w:t>GD</w:t>
            </w:r>
            <w:r>
              <w:rPr>
                <w:sz w:val="20"/>
                <w:szCs w:val="20"/>
                <w:spacing w:val="7"/>
              </w:rPr>
              <w:t>3 (d18:1/23:0)</w:t>
            </w:r>
          </w:p>
        </w:tc>
      </w:tr>
      <w:tr>
        <w:trPr>
          <w:trHeight w:val="311" w:hRule="atLeast"/>
        </w:trPr>
        <w:tc>
          <w:tcPr>
            <w:tcW w:w="685" w:type="dxa"/>
            <w:vAlign w:val="top"/>
          </w:tcPr>
          <w:p>
            <w:pPr>
              <w:pStyle w:val="TableText"/>
              <w:ind w:left="256"/>
              <w:spacing w:before="67" w:line="195" w:lineRule="auto"/>
              <w:rPr>
                <w:sz w:val="20"/>
                <w:szCs w:val="20"/>
              </w:rPr>
            </w:pPr>
            <w:r>
              <w:rPr>
                <w:sz w:val="20"/>
                <w:szCs w:val="20"/>
              </w:rPr>
              <w:t>32</w:t>
            </w:r>
          </w:p>
        </w:tc>
        <w:tc>
          <w:tcPr>
            <w:tcW w:w="3382" w:type="dxa"/>
            <w:vAlign w:val="top"/>
          </w:tcPr>
          <w:p>
            <w:pPr>
              <w:pStyle w:val="TableText"/>
              <w:ind w:left="505"/>
              <w:spacing w:before="63" w:line="201" w:lineRule="auto"/>
              <w:rPr>
                <w:sz w:val="20"/>
                <w:szCs w:val="20"/>
              </w:rPr>
            </w:pPr>
            <w:r>
              <w:rPr>
                <w:sz w:val="20"/>
                <w:szCs w:val="20"/>
              </w:rPr>
              <w:t>LysoPE</w:t>
            </w:r>
            <w:r>
              <w:rPr>
                <w:sz w:val="20"/>
                <w:szCs w:val="20"/>
                <w:spacing w:val="3"/>
              </w:rPr>
              <w:t>(0:0/20:2(11Z,</w:t>
            </w:r>
            <w:r>
              <w:rPr>
                <w:sz w:val="20"/>
                <w:szCs w:val="20"/>
                <w:spacing w:val="-22"/>
              </w:rPr>
              <w:t xml:space="preserve"> </w:t>
            </w:r>
            <w:r>
              <w:rPr>
                <w:sz w:val="20"/>
                <w:szCs w:val="20"/>
                <w:spacing w:val="3"/>
              </w:rPr>
              <w:t>14Z))</w:t>
            </w:r>
          </w:p>
        </w:tc>
        <w:tc>
          <w:tcPr>
            <w:tcW w:w="707" w:type="dxa"/>
            <w:vAlign w:val="top"/>
          </w:tcPr>
          <w:p>
            <w:pPr>
              <w:pStyle w:val="TableText"/>
              <w:ind w:left="256"/>
              <w:spacing w:before="67" w:line="195" w:lineRule="auto"/>
              <w:rPr>
                <w:sz w:val="20"/>
                <w:szCs w:val="20"/>
              </w:rPr>
            </w:pPr>
            <w:r>
              <w:rPr>
                <w:sz w:val="20"/>
                <w:szCs w:val="20"/>
              </w:rPr>
              <w:t>90</w:t>
            </w:r>
          </w:p>
        </w:tc>
        <w:tc>
          <w:tcPr>
            <w:tcW w:w="3744" w:type="dxa"/>
            <w:vAlign w:val="top"/>
          </w:tcPr>
          <w:p>
            <w:pPr>
              <w:pStyle w:val="TableText"/>
              <w:ind w:left="1143"/>
              <w:spacing w:before="63" w:line="201" w:lineRule="auto"/>
              <w:rPr>
                <w:sz w:val="20"/>
                <w:szCs w:val="20"/>
              </w:rPr>
            </w:pPr>
            <w:r>
              <w:rPr>
                <w:sz w:val="20"/>
                <w:szCs w:val="20"/>
              </w:rPr>
              <w:t>MG</w:t>
            </w:r>
            <w:r>
              <w:rPr>
                <w:sz w:val="20"/>
                <w:szCs w:val="20"/>
                <w:spacing w:val="4"/>
              </w:rPr>
              <w:t>(0:0/14:0/0:0)</w:t>
            </w:r>
          </w:p>
        </w:tc>
      </w:tr>
      <w:tr>
        <w:trPr>
          <w:trHeight w:val="311" w:hRule="atLeast"/>
        </w:trPr>
        <w:tc>
          <w:tcPr>
            <w:tcW w:w="685" w:type="dxa"/>
            <w:vAlign w:val="top"/>
          </w:tcPr>
          <w:p>
            <w:pPr>
              <w:pStyle w:val="TableText"/>
              <w:ind w:left="256"/>
              <w:spacing w:before="68" w:line="195" w:lineRule="auto"/>
              <w:rPr>
                <w:sz w:val="20"/>
                <w:szCs w:val="20"/>
              </w:rPr>
            </w:pPr>
            <w:r>
              <w:rPr>
                <w:sz w:val="20"/>
                <w:szCs w:val="20"/>
              </w:rPr>
              <w:t>33</w:t>
            </w:r>
          </w:p>
        </w:tc>
        <w:tc>
          <w:tcPr>
            <w:tcW w:w="3382" w:type="dxa"/>
            <w:vAlign w:val="top"/>
          </w:tcPr>
          <w:p>
            <w:pPr>
              <w:pStyle w:val="TableText"/>
              <w:ind w:left="1020"/>
              <w:spacing w:before="64" w:line="199" w:lineRule="auto"/>
              <w:rPr>
                <w:sz w:val="20"/>
                <w:szCs w:val="20"/>
              </w:rPr>
            </w:pPr>
            <w:r>
              <w:rPr>
                <w:sz w:val="20"/>
                <w:szCs w:val="20"/>
                <w:spacing w:val="3"/>
              </w:rPr>
              <w:t>Faradiol laurate</w:t>
            </w:r>
          </w:p>
        </w:tc>
        <w:tc>
          <w:tcPr>
            <w:tcW w:w="707" w:type="dxa"/>
            <w:vAlign w:val="top"/>
          </w:tcPr>
          <w:p>
            <w:pPr>
              <w:pStyle w:val="TableText"/>
              <w:ind w:left="256"/>
              <w:spacing w:before="68" w:line="195" w:lineRule="auto"/>
              <w:rPr>
                <w:sz w:val="20"/>
                <w:szCs w:val="20"/>
              </w:rPr>
            </w:pPr>
            <w:r>
              <w:rPr>
                <w:sz w:val="20"/>
                <w:szCs w:val="20"/>
              </w:rPr>
              <w:t>91</w:t>
            </w:r>
          </w:p>
        </w:tc>
        <w:tc>
          <w:tcPr>
            <w:tcW w:w="3744" w:type="dxa"/>
            <w:vAlign w:val="top"/>
          </w:tcPr>
          <w:p>
            <w:pPr>
              <w:pStyle w:val="TableText"/>
              <w:ind w:left="372"/>
              <w:spacing w:before="64" w:line="201" w:lineRule="auto"/>
              <w:rPr>
                <w:sz w:val="20"/>
                <w:szCs w:val="20"/>
              </w:rPr>
            </w:pPr>
            <w:r>
              <w:rPr>
                <w:sz w:val="20"/>
                <w:szCs w:val="20"/>
              </w:rPr>
              <w:t>Ganglioside</w:t>
            </w:r>
            <w:r>
              <w:rPr>
                <w:sz w:val="20"/>
                <w:szCs w:val="20"/>
                <w:spacing w:val="6"/>
              </w:rPr>
              <w:t xml:space="preserve"> </w:t>
            </w:r>
            <w:r>
              <w:rPr>
                <w:sz w:val="20"/>
                <w:szCs w:val="20"/>
              </w:rPr>
              <w:t>GA</w:t>
            </w:r>
            <w:r>
              <w:rPr>
                <w:sz w:val="20"/>
                <w:szCs w:val="20"/>
                <w:spacing w:val="6"/>
              </w:rPr>
              <w:t>2 (d18:1/24:1(15Z))</w:t>
            </w:r>
          </w:p>
        </w:tc>
      </w:tr>
      <w:tr>
        <w:trPr>
          <w:trHeight w:val="602" w:hRule="atLeast"/>
        </w:trPr>
        <w:tc>
          <w:tcPr>
            <w:tcW w:w="685" w:type="dxa"/>
            <w:vAlign w:val="top"/>
          </w:tcPr>
          <w:p>
            <w:pPr>
              <w:pStyle w:val="TableText"/>
              <w:ind w:left="256"/>
              <w:spacing w:before="225" w:line="195" w:lineRule="auto"/>
              <w:rPr>
                <w:sz w:val="20"/>
                <w:szCs w:val="20"/>
              </w:rPr>
            </w:pPr>
            <w:r>
              <w:rPr>
                <w:sz w:val="20"/>
                <w:szCs w:val="20"/>
              </w:rPr>
              <w:t>34</w:t>
            </w:r>
          </w:p>
        </w:tc>
        <w:tc>
          <w:tcPr>
            <w:tcW w:w="3382" w:type="dxa"/>
            <w:vAlign w:val="top"/>
          </w:tcPr>
          <w:p>
            <w:pPr>
              <w:pStyle w:val="TableText"/>
              <w:ind w:left="147"/>
              <w:spacing w:before="65" w:line="201" w:lineRule="auto"/>
              <w:rPr>
                <w:sz w:val="20"/>
                <w:szCs w:val="20"/>
              </w:rPr>
            </w:pPr>
            <w:r>
              <w:rPr>
                <w:sz w:val="20"/>
                <w:szCs w:val="20"/>
                <w:spacing w:val="10"/>
              </w:rPr>
              <w:t>3</w:t>
            </w:r>
            <w:r>
              <w:rPr>
                <w:sz w:val="20"/>
                <w:szCs w:val="20"/>
              </w:rPr>
              <w:t>alpha</w:t>
            </w:r>
            <w:r>
              <w:rPr>
                <w:sz w:val="20"/>
                <w:szCs w:val="20"/>
                <w:spacing w:val="10"/>
              </w:rPr>
              <w:t>,7</w:t>
            </w:r>
            <w:r>
              <w:rPr>
                <w:sz w:val="20"/>
                <w:szCs w:val="20"/>
              </w:rPr>
              <w:t>alpha</w:t>
            </w:r>
            <w:r>
              <w:rPr>
                <w:sz w:val="20"/>
                <w:szCs w:val="20"/>
                <w:spacing w:val="10"/>
              </w:rPr>
              <w:t>,</w:t>
            </w:r>
            <w:r>
              <w:rPr>
                <w:sz w:val="20"/>
                <w:szCs w:val="20"/>
                <w:spacing w:val="-23"/>
              </w:rPr>
              <w:t xml:space="preserve"> </w:t>
            </w:r>
            <w:r>
              <w:rPr>
                <w:sz w:val="20"/>
                <w:szCs w:val="20"/>
                <w:spacing w:val="10"/>
              </w:rPr>
              <w:t>12</w:t>
            </w:r>
            <w:r>
              <w:rPr>
                <w:sz w:val="20"/>
                <w:szCs w:val="20"/>
              </w:rPr>
              <w:t>beta</w:t>
            </w:r>
            <w:r>
              <w:rPr>
                <w:sz w:val="20"/>
                <w:szCs w:val="20"/>
                <w:spacing w:val="10"/>
              </w:rPr>
              <w:t>-</w:t>
            </w:r>
            <w:r>
              <w:rPr>
                <w:sz w:val="20"/>
                <w:szCs w:val="20"/>
              </w:rPr>
              <w:t>Trihydroxy</w:t>
            </w:r>
            <w:r>
              <w:rPr>
                <w:sz w:val="20"/>
                <w:szCs w:val="20"/>
                <w:spacing w:val="10"/>
              </w:rPr>
              <w:t>-5b</w:t>
            </w:r>
          </w:p>
          <w:p>
            <w:pPr>
              <w:pStyle w:val="TableText"/>
              <w:ind w:left="921"/>
              <w:spacing w:before="119" w:line="199" w:lineRule="auto"/>
              <w:rPr>
                <w:sz w:val="20"/>
                <w:szCs w:val="20"/>
              </w:rPr>
            </w:pPr>
            <w:r>
              <w:rPr>
                <w:sz w:val="20"/>
                <w:szCs w:val="20"/>
                <w:spacing w:val="3"/>
              </w:rPr>
              <w:t>eta-cholanoic acid</w:t>
            </w:r>
          </w:p>
        </w:tc>
        <w:tc>
          <w:tcPr>
            <w:tcW w:w="707" w:type="dxa"/>
            <w:vAlign w:val="top"/>
          </w:tcPr>
          <w:p>
            <w:pPr>
              <w:pStyle w:val="TableText"/>
              <w:ind w:left="256"/>
              <w:spacing w:before="225" w:line="195" w:lineRule="auto"/>
              <w:rPr>
                <w:sz w:val="20"/>
                <w:szCs w:val="20"/>
              </w:rPr>
            </w:pPr>
            <w:r>
              <w:rPr>
                <w:sz w:val="20"/>
                <w:szCs w:val="20"/>
              </w:rPr>
              <w:t>92</w:t>
            </w:r>
          </w:p>
        </w:tc>
        <w:tc>
          <w:tcPr>
            <w:tcW w:w="3744" w:type="dxa"/>
            <w:vAlign w:val="top"/>
          </w:tcPr>
          <w:p>
            <w:pPr>
              <w:pStyle w:val="TableText"/>
              <w:ind w:left="617"/>
              <w:spacing w:before="221" w:line="201" w:lineRule="auto"/>
              <w:rPr>
                <w:sz w:val="20"/>
                <w:szCs w:val="20"/>
              </w:rPr>
            </w:pPr>
            <w:r>
              <w:rPr>
                <w:sz w:val="20"/>
                <w:szCs w:val="20"/>
              </w:rPr>
              <w:t>MG</w:t>
            </w:r>
            <w:r>
              <w:rPr>
                <w:sz w:val="20"/>
                <w:szCs w:val="20"/>
                <w:spacing w:val="3"/>
              </w:rPr>
              <w:t>(0:0/18:3(6Z,9Z,</w:t>
            </w:r>
            <w:r>
              <w:rPr>
                <w:sz w:val="20"/>
                <w:szCs w:val="20"/>
                <w:spacing w:val="-10"/>
              </w:rPr>
              <w:t xml:space="preserve"> </w:t>
            </w:r>
            <w:r>
              <w:rPr>
                <w:sz w:val="20"/>
                <w:szCs w:val="20"/>
                <w:spacing w:val="3"/>
              </w:rPr>
              <w:t>12Z)/0:0)</w:t>
            </w:r>
          </w:p>
        </w:tc>
      </w:tr>
      <w:tr>
        <w:trPr>
          <w:trHeight w:val="623" w:hRule="atLeast"/>
        </w:trPr>
        <w:tc>
          <w:tcPr>
            <w:tcW w:w="685" w:type="dxa"/>
            <w:vAlign w:val="top"/>
          </w:tcPr>
          <w:p>
            <w:pPr>
              <w:pStyle w:val="TableText"/>
              <w:ind w:left="256"/>
              <w:spacing w:before="247" w:line="195" w:lineRule="auto"/>
              <w:rPr>
                <w:sz w:val="20"/>
                <w:szCs w:val="20"/>
              </w:rPr>
            </w:pPr>
            <w:r>
              <w:rPr>
                <w:sz w:val="20"/>
                <w:szCs w:val="20"/>
              </w:rPr>
              <w:t>35</w:t>
            </w:r>
          </w:p>
        </w:tc>
        <w:tc>
          <w:tcPr>
            <w:tcW w:w="3382" w:type="dxa"/>
            <w:vAlign w:val="top"/>
          </w:tcPr>
          <w:p>
            <w:pPr>
              <w:pStyle w:val="TableText"/>
              <w:ind w:left="170"/>
              <w:spacing w:before="87" w:line="201" w:lineRule="auto"/>
              <w:rPr>
                <w:sz w:val="20"/>
                <w:szCs w:val="20"/>
              </w:rPr>
            </w:pPr>
            <w:r>
              <w:rPr>
                <w:sz w:val="20"/>
                <w:szCs w:val="20"/>
                <w:spacing w:val="18"/>
              </w:rPr>
              <w:t>1-</w:t>
            </w:r>
            <w:r>
              <w:rPr>
                <w:sz w:val="20"/>
                <w:szCs w:val="20"/>
              </w:rPr>
              <w:t>Lyso</w:t>
            </w:r>
            <w:r>
              <w:rPr>
                <w:sz w:val="20"/>
                <w:szCs w:val="20"/>
                <w:spacing w:val="18"/>
              </w:rPr>
              <w:t>-2-</w:t>
            </w:r>
            <w:r>
              <w:rPr>
                <w:sz w:val="20"/>
                <w:szCs w:val="20"/>
              </w:rPr>
              <w:t>arachidonoyl</w:t>
            </w:r>
            <w:r>
              <w:rPr>
                <w:sz w:val="20"/>
                <w:szCs w:val="20"/>
                <w:spacing w:val="18"/>
              </w:rPr>
              <w:t>-</w:t>
            </w:r>
            <w:r>
              <w:rPr>
                <w:sz w:val="20"/>
                <w:szCs w:val="20"/>
              </w:rPr>
              <w:t>phosphatidat</w:t>
            </w:r>
          </w:p>
          <w:p>
            <w:pPr>
              <w:pStyle w:val="TableText"/>
              <w:ind w:left="1641"/>
              <w:spacing w:before="169" w:line="141" w:lineRule="exact"/>
              <w:rPr>
                <w:sz w:val="20"/>
                <w:szCs w:val="20"/>
              </w:rPr>
            </w:pPr>
            <w:r>
              <w:rPr>
                <w:sz w:val="20"/>
                <w:szCs w:val="20"/>
              </w:rPr>
              <w:t>e</w:t>
            </w:r>
          </w:p>
        </w:tc>
        <w:tc>
          <w:tcPr>
            <w:tcW w:w="707" w:type="dxa"/>
            <w:vAlign w:val="top"/>
          </w:tcPr>
          <w:p>
            <w:pPr>
              <w:pStyle w:val="TableText"/>
              <w:ind w:left="256"/>
              <w:spacing w:before="247" w:line="195" w:lineRule="auto"/>
              <w:rPr>
                <w:sz w:val="20"/>
                <w:szCs w:val="20"/>
              </w:rPr>
            </w:pPr>
            <w:r>
              <w:rPr>
                <w:sz w:val="20"/>
                <w:szCs w:val="20"/>
              </w:rPr>
              <w:t>93</w:t>
            </w:r>
          </w:p>
        </w:tc>
        <w:tc>
          <w:tcPr>
            <w:tcW w:w="3744" w:type="dxa"/>
            <w:vAlign w:val="top"/>
          </w:tcPr>
          <w:p>
            <w:pPr>
              <w:pStyle w:val="TableText"/>
              <w:ind w:left="890"/>
              <w:spacing w:before="243" w:line="201" w:lineRule="auto"/>
              <w:rPr>
                <w:sz w:val="20"/>
                <w:szCs w:val="20"/>
              </w:rPr>
            </w:pPr>
            <w:r>
              <w:rPr>
                <w:sz w:val="20"/>
                <w:szCs w:val="20"/>
                <w:spacing w:val="3"/>
              </w:rPr>
              <w:t>Cholic acid glucuronide</w:t>
            </w:r>
          </w:p>
        </w:tc>
      </w:tr>
      <w:tr>
        <w:trPr>
          <w:trHeight w:val="333" w:hRule="atLeast"/>
        </w:trPr>
        <w:tc>
          <w:tcPr>
            <w:tcW w:w="685" w:type="dxa"/>
            <w:vAlign w:val="top"/>
          </w:tcPr>
          <w:p>
            <w:pPr>
              <w:pStyle w:val="TableText"/>
              <w:ind w:left="256"/>
              <w:spacing w:before="92" w:line="195" w:lineRule="auto"/>
              <w:rPr>
                <w:sz w:val="20"/>
                <w:szCs w:val="20"/>
              </w:rPr>
            </w:pPr>
            <w:r>
              <w:rPr>
                <w:sz w:val="20"/>
                <w:szCs w:val="20"/>
              </w:rPr>
              <w:t>36</w:t>
            </w:r>
          </w:p>
        </w:tc>
        <w:tc>
          <w:tcPr>
            <w:tcW w:w="3382" w:type="dxa"/>
            <w:vAlign w:val="top"/>
          </w:tcPr>
          <w:p>
            <w:pPr>
              <w:pStyle w:val="TableText"/>
              <w:ind w:left="972"/>
              <w:spacing w:before="88" w:line="201" w:lineRule="auto"/>
              <w:rPr>
                <w:sz w:val="20"/>
                <w:szCs w:val="20"/>
              </w:rPr>
            </w:pPr>
            <w:r>
              <w:rPr>
                <w:sz w:val="20"/>
                <w:szCs w:val="20"/>
                <w:spacing w:val="4"/>
              </w:rPr>
              <w:t>Decanoylcholine</w:t>
            </w:r>
          </w:p>
        </w:tc>
        <w:tc>
          <w:tcPr>
            <w:tcW w:w="707" w:type="dxa"/>
            <w:vAlign w:val="top"/>
          </w:tcPr>
          <w:p>
            <w:pPr>
              <w:pStyle w:val="TableText"/>
              <w:ind w:left="256"/>
              <w:spacing w:before="92" w:line="195" w:lineRule="auto"/>
              <w:rPr>
                <w:sz w:val="20"/>
                <w:szCs w:val="20"/>
              </w:rPr>
            </w:pPr>
            <w:r>
              <w:rPr>
                <w:sz w:val="20"/>
                <w:szCs w:val="20"/>
              </w:rPr>
              <w:t>94</w:t>
            </w:r>
          </w:p>
        </w:tc>
        <w:tc>
          <w:tcPr>
            <w:tcW w:w="3744" w:type="dxa"/>
            <w:vAlign w:val="top"/>
          </w:tcPr>
          <w:p>
            <w:pPr>
              <w:pStyle w:val="TableText"/>
              <w:ind w:left="265"/>
              <w:spacing w:before="88" w:line="201" w:lineRule="auto"/>
              <w:rPr>
                <w:sz w:val="20"/>
                <w:szCs w:val="20"/>
              </w:rPr>
            </w:pPr>
            <w:r>
              <w:rPr>
                <w:sz w:val="20"/>
                <w:szCs w:val="20"/>
              </w:rPr>
              <w:t>myo</w:t>
            </w:r>
            <w:r>
              <w:rPr>
                <w:sz w:val="20"/>
                <w:szCs w:val="20"/>
                <w:spacing w:val="13"/>
              </w:rPr>
              <w:t>-</w:t>
            </w:r>
            <w:r>
              <w:rPr>
                <w:sz w:val="20"/>
                <w:szCs w:val="20"/>
              </w:rPr>
              <w:t>Inositol</w:t>
            </w:r>
            <w:r>
              <w:rPr>
                <w:sz w:val="20"/>
                <w:szCs w:val="20"/>
                <w:spacing w:val="34"/>
              </w:rPr>
              <w:t xml:space="preserve"> </w:t>
            </w:r>
            <w:r>
              <w:rPr>
                <w:sz w:val="20"/>
                <w:szCs w:val="20"/>
                <w:spacing w:val="13"/>
              </w:rPr>
              <w:t>1,3,4,5-</w:t>
            </w:r>
            <w:r>
              <w:rPr>
                <w:sz w:val="20"/>
                <w:szCs w:val="20"/>
              </w:rPr>
              <w:t>tetrakisphosphate</w:t>
            </w:r>
          </w:p>
        </w:tc>
      </w:tr>
      <w:tr>
        <w:trPr>
          <w:trHeight w:val="623" w:hRule="atLeast"/>
        </w:trPr>
        <w:tc>
          <w:tcPr>
            <w:tcW w:w="685" w:type="dxa"/>
            <w:vAlign w:val="top"/>
          </w:tcPr>
          <w:p>
            <w:pPr>
              <w:pStyle w:val="TableText"/>
              <w:ind w:left="256"/>
              <w:spacing w:before="227" w:line="195" w:lineRule="auto"/>
              <w:rPr>
                <w:sz w:val="20"/>
                <w:szCs w:val="20"/>
              </w:rPr>
            </w:pPr>
            <w:r>
              <w:rPr>
                <w:sz w:val="20"/>
                <w:szCs w:val="20"/>
              </w:rPr>
              <w:t>37</w:t>
            </w:r>
          </w:p>
        </w:tc>
        <w:tc>
          <w:tcPr>
            <w:tcW w:w="3382" w:type="dxa"/>
            <w:vAlign w:val="top"/>
          </w:tcPr>
          <w:p>
            <w:pPr>
              <w:pStyle w:val="TableText"/>
              <w:ind w:left="263"/>
              <w:spacing w:before="224" w:line="200" w:lineRule="auto"/>
              <w:rPr>
                <w:sz w:val="20"/>
                <w:szCs w:val="20"/>
              </w:rPr>
            </w:pPr>
            <w:r>
              <w:rPr>
                <w:sz w:val="20"/>
                <w:szCs w:val="20"/>
                <w:spacing w:val="5"/>
              </w:rPr>
              <w:t>5a-</w:t>
            </w:r>
            <w:r>
              <w:rPr>
                <w:sz w:val="20"/>
                <w:szCs w:val="20"/>
              </w:rPr>
              <w:t>Cholestane</w:t>
            </w:r>
            <w:r>
              <w:rPr>
                <w:sz w:val="20"/>
                <w:szCs w:val="20"/>
                <w:spacing w:val="5"/>
              </w:rPr>
              <w:t>-3a,7a,</w:t>
            </w:r>
            <w:r>
              <w:rPr>
                <w:sz w:val="20"/>
                <w:szCs w:val="20"/>
                <w:spacing w:val="-11"/>
              </w:rPr>
              <w:t xml:space="preserve"> </w:t>
            </w:r>
            <w:r>
              <w:rPr>
                <w:sz w:val="20"/>
                <w:szCs w:val="20"/>
                <w:spacing w:val="5"/>
              </w:rPr>
              <w:t>12a,25-</w:t>
            </w:r>
            <w:r>
              <w:rPr>
                <w:sz w:val="20"/>
                <w:szCs w:val="20"/>
              </w:rPr>
              <w:t>tetrol</w:t>
            </w:r>
          </w:p>
        </w:tc>
        <w:tc>
          <w:tcPr>
            <w:tcW w:w="707" w:type="dxa"/>
            <w:vAlign w:val="top"/>
          </w:tcPr>
          <w:p>
            <w:pPr>
              <w:pStyle w:val="TableText"/>
              <w:ind w:left="256"/>
              <w:spacing w:before="227" w:line="195" w:lineRule="auto"/>
              <w:rPr>
                <w:sz w:val="20"/>
                <w:szCs w:val="20"/>
              </w:rPr>
            </w:pPr>
            <w:r>
              <w:rPr>
                <w:sz w:val="20"/>
                <w:szCs w:val="20"/>
              </w:rPr>
              <w:t>95</w:t>
            </w:r>
          </w:p>
        </w:tc>
        <w:tc>
          <w:tcPr>
            <w:tcW w:w="3744" w:type="dxa"/>
            <w:vAlign w:val="top"/>
          </w:tcPr>
          <w:p>
            <w:pPr>
              <w:pStyle w:val="TableText"/>
              <w:ind w:left="159"/>
              <w:spacing w:before="67" w:line="201" w:lineRule="auto"/>
              <w:rPr>
                <w:sz w:val="20"/>
                <w:szCs w:val="20"/>
              </w:rPr>
            </w:pPr>
            <w:r>
              <w:rPr>
                <w:sz w:val="20"/>
                <w:szCs w:val="20"/>
              </w:rPr>
              <w:t>DG</w:t>
            </w:r>
            <w:r>
              <w:rPr>
                <w:sz w:val="20"/>
                <w:szCs w:val="20"/>
                <w:spacing w:val="2"/>
              </w:rPr>
              <w:t>(22:2(13Z,</w:t>
            </w:r>
            <w:r>
              <w:rPr>
                <w:sz w:val="20"/>
                <w:szCs w:val="20"/>
                <w:spacing w:val="-8"/>
              </w:rPr>
              <w:t xml:space="preserve"> </w:t>
            </w:r>
            <w:r>
              <w:rPr>
                <w:sz w:val="20"/>
                <w:szCs w:val="20"/>
                <w:spacing w:val="2"/>
              </w:rPr>
              <w:t>16Z)/22:6(4Z,7Z,</w:t>
            </w:r>
            <w:r>
              <w:rPr>
                <w:sz w:val="20"/>
                <w:szCs w:val="20"/>
                <w:spacing w:val="-25"/>
              </w:rPr>
              <w:t xml:space="preserve"> </w:t>
            </w:r>
            <w:r>
              <w:rPr>
                <w:sz w:val="20"/>
                <w:szCs w:val="20"/>
                <w:spacing w:val="2"/>
              </w:rPr>
              <w:t>10Z,</w:t>
            </w:r>
            <w:r>
              <w:rPr>
                <w:sz w:val="20"/>
                <w:szCs w:val="20"/>
                <w:spacing w:val="-25"/>
              </w:rPr>
              <w:t xml:space="preserve"> </w:t>
            </w:r>
            <w:r>
              <w:rPr>
                <w:sz w:val="20"/>
                <w:szCs w:val="20"/>
                <w:spacing w:val="2"/>
              </w:rPr>
              <w:t>13Z,</w:t>
            </w:r>
          </w:p>
          <w:p>
            <w:pPr>
              <w:pStyle w:val="TableText"/>
              <w:ind w:left="1318"/>
              <w:spacing w:before="119" w:line="201" w:lineRule="auto"/>
              <w:rPr>
                <w:sz w:val="20"/>
                <w:szCs w:val="20"/>
              </w:rPr>
            </w:pPr>
            <w:r>
              <w:rPr>
                <w:sz w:val="20"/>
                <w:szCs w:val="20"/>
              </w:rPr>
              <w:t>16Z,</w:t>
            </w:r>
            <w:r>
              <w:rPr>
                <w:sz w:val="20"/>
                <w:szCs w:val="20"/>
                <w:spacing w:val="-19"/>
              </w:rPr>
              <w:t xml:space="preserve"> </w:t>
            </w:r>
            <w:r>
              <w:rPr>
                <w:sz w:val="20"/>
                <w:szCs w:val="20"/>
              </w:rPr>
              <w:t>19Z)/0:0)</w:t>
            </w:r>
          </w:p>
        </w:tc>
      </w:tr>
      <w:tr>
        <w:trPr>
          <w:trHeight w:val="312" w:hRule="atLeast"/>
        </w:trPr>
        <w:tc>
          <w:tcPr>
            <w:tcW w:w="685" w:type="dxa"/>
            <w:vAlign w:val="top"/>
          </w:tcPr>
          <w:p>
            <w:pPr>
              <w:pStyle w:val="TableText"/>
              <w:ind w:left="256"/>
              <w:spacing w:before="72" w:line="195" w:lineRule="auto"/>
              <w:rPr>
                <w:sz w:val="20"/>
                <w:szCs w:val="20"/>
              </w:rPr>
            </w:pPr>
            <w:r>
              <w:rPr>
                <w:sz w:val="20"/>
                <w:szCs w:val="20"/>
              </w:rPr>
              <w:t>38</w:t>
            </w:r>
          </w:p>
        </w:tc>
        <w:tc>
          <w:tcPr>
            <w:tcW w:w="3382" w:type="dxa"/>
            <w:vAlign w:val="top"/>
          </w:tcPr>
          <w:p>
            <w:pPr>
              <w:pStyle w:val="TableText"/>
              <w:ind w:left="796"/>
              <w:spacing w:before="68" w:line="201" w:lineRule="auto"/>
              <w:rPr>
                <w:sz w:val="20"/>
                <w:szCs w:val="20"/>
              </w:rPr>
            </w:pPr>
            <w:r>
              <w:rPr>
                <w:sz w:val="20"/>
                <w:szCs w:val="20"/>
                <w:spacing w:val="3"/>
              </w:rPr>
              <w:t>Ganoderic acid</w:t>
            </w:r>
            <w:r>
              <w:rPr>
                <w:sz w:val="20"/>
                <w:szCs w:val="20"/>
                <w:spacing w:val="17"/>
                <w:w w:val="101"/>
              </w:rPr>
              <w:t xml:space="preserve"> </w:t>
            </w:r>
            <w:r>
              <w:rPr>
                <w:sz w:val="20"/>
                <w:szCs w:val="20"/>
                <w:spacing w:val="3"/>
              </w:rPr>
              <w:t>alpha</w:t>
            </w:r>
          </w:p>
        </w:tc>
        <w:tc>
          <w:tcPr>
            <w:tcW w:w="707" w:type="dxa"/>
            <w:vAlign w:val="top"/>
          </w:tcPr>
          <w:p>
            <w:pPr>
              <w:pStyle w:val="TableText"/>
              <w:ind w:left="256"/>
              <w:spacing w:before="72" w:line="195" w:lineRule="auto"/>
              <w:rPr>
                <w:sz w:val="20"/>
                <w:szCs w:val="20"/>
              </w:rPr>
            </w:pPr>
            <w:r>
              <w:rPr>
                <w:sz w:val="20"/>
                <w:szCs w:val="20"/>
              </w:rPr>
              <w:t>96</w:t>
            </w:r>
          </w:p>
        </w:tc>
        <w:tc>
          <w:tcPr>
            <w:tcW w:w="3744" w:type="dxa"/>
            <w:vAlign w:val="top"/>
          </w:tcPr>
          <w:p>
            <w:pPr>
              <w:pStyle w:val="TableText"/>
              <w:ind w:left="762"/>
              <w:spacing w:before="68" w:line="201" w:lineRule="auto"/>
              <w:rPr>
                <w:sz w:val="20"/>
                <w:szCs w:val="20"/>
              </w:rPr>
            </w:pPr>
            <w:r>
              <w:rPr>
                <w:sz w:val="20"/>
                <w:szCs w:val="20"/>
              </w:rPr>
              <w:t>LysoPC</w:t>
            </w:r>
            <w:r>
              <w:rPr>
                <w:sz w:val="20"/>
                <w:szCs w:val="20"/>
                <w:spacing w:val="3"/>
              </w:rPr>
              <w:t>(18:2(9Z,</w:t>
            </w:r>
            <w:r>
              <w:rPr>
                <w:sz w:val="20"/>
                <w:szCs w:val="20"/>
                <w:spacing w:val="-14"/>
              </w:rPr>
              <w:t xml:space="preserve"> </w:t>
            </w:r>
            <w:r>
              <w:rPr>
                <w:sz w:val="20"/>
                <w:szCs w:val="20"/>
                <w:spacing w:val="3"/>
              </w:rPr>
              <w:t>12Z)/0:0)</w:t>
            </w:r>
          </w:p>
        </w:tc>
      </w:tr>
      <w:tr>
        <w:trPr>
          <w:trHeight w:val="311" w:hRule="atLeast"/>
        </w:trPr>
        <w:tc>
          <w:tcPr>
            <w:tcW w:w="685" w:type="dxa"/>
            <w:vAlign w:val="top"/>
          </w:tcPr>
          <w:p>
            <w:pPr>
              <w:pStyle w:val="TableText"/>
              <w:ind w:left="256"/>
              <w:spacing w:before="72" w:line="195" w:lineRule="auto"/>
              <w:rPr>
                <w:sz w:val="20"/>
                <w:szCs w:val="20"/>
              </w:rPr>
            </w:pPr>
            <w:r>
              <w:rPr>
                <w:sz w:val="20"/>
                <w:szCs w:val="20"/>
              </w:rPr>
              <w:t>39</w:t>
            </w:r>
          </w:p>
        </w:tc>
        <w:tc>
          <w:tcPr>
            <w:tcW w:w="3382" w:type="dxa"/>
            <w:vAlign w:val="top"/>
          </w:tcPr>
          <w:p>
            <w:pPr>
              <w:pStyle w:val="TableText"/>
              <w:ind w:left="1294"/>
              <w:spacing w:before="68" w:line="199" w:lineRule="auto"/>
              <w:rPr>
                <w:sz w:val="20"/>
                <w:szCs w:val="20"/>
              </w:rPr>
            </w:pPr>
            <w:r>
              <w:rPr>
                <w:sz w:val="20"/>
                <w:szCs w:val="20"/>
                <w:spacing w:val="2"/>
              </w:rPr>
              <w:t>Uric</w:t>
            </w:r>
            <w:r>
              <w:rPr>
                <w:sz w:val="20"/>
                <w:szCs w:val="20"/>
                <w:spacing w:val="17"/>
                <w:w w:val="101"/>
              </w:rPr>
              <w:t xml:space="preserve"> </w:t>
            </w:r>
            <w:r>
              <w:rPr>
                <w:sz w:val="20"/>
                <w:szCs w:val="20"/>
                <w:spacing w:val="2"/>
              </w:rPr>
              <w:t>acid</w:t>
            </w:r>
          </w:p>
        </w:tc>
        <w:tc>
          <w:tcPr>
            <w:tcW w:w="707" w:type="dxa"/>
            <w:vAlign w:val="top"/>
          </w:tcPr>
          <w:p>
            <w:pPr>
              <w:pStyle w:val="TableText"/>
              <w:ind w:left="256"/>
              <w:spacing w:before="72" w:line="195" w:lineRule="auto"/>
              <w:rPr>
                <w:sz w:val="20"/>
                <w:szCs w:val="20"/>
              </w:rPr>
            </w:pPr>
            <w:r>
              <w:rPr>
                <w:sz w:val="20"/>
                <w:szCs w:val="20"/>
              </w:rPr>
              <w:t>97</w:t>
            </w:r>
          </w:p>
        </w:tc>
        <w:tc>
          <w:tcPr>
            <w:tcW w:w="3744" w:type="dxa"/>
            <w:vAlign w:val="top"/>
          </w:tcPr>
          <w:p>
            <w:pPr>
              <w:pStyle w:val="TableText"/>
              <w:ind w:left="913"/>
              <w:spacing w:before="68" w:line="201" w:lineRule="auto"/>
              <w:rPr>
                <w:sz w:val="20"/>
                <w:szCs w:val="20"/>
              </w:rPr>
            </w:pPr>
            <w:r>
              <w:rPr>
                <w:sz w:val="20"/>
                <w:szCs w:val="20"/>
              </w:rPr>
              <w:t>LysoPE</w:t>
            </w:r>
            <w:r>
              <w:rPr>
                <w:sz w:val="20"/>
                <w:szCs w:val="20"/>
                <w:spacing w:val="4"/>
              </w:rPr>
              <w:t>(0:0/18:1(11Z))</w:t>
            </w:r>
          </w:p>
        </w:tc>
      </w:tr>
      <w:tr>
        <w:trPr>
          <w:trHeight w:val="311" w:hRule="atLeast"/>
        </w:trPr>
        <w:tc>
          <w:tcPr>
            <w:tcW w:w="685" w:type="dxa"/>
            <w:vAlign w:val="top"/>
          </w:tcPr>
          <w:p>
            <w:pPr>
              <w:pStyle w:val="TableText"/>
              <w:ind w:left="250"/>
              <w:spacing w:before="73" w:line="195" w:lineRule="auto"/>
              <w:rPr>
                <w:sz w:val="20"/>
                <w:szCs w:val="20"/>
              </w:rPr>
            </w:pPr>
            <w:r>
              <w:rPr>
                <w:sz w:val="20"/>
                <w:szCs w:val="20"/>
                <w:spacing w:val="3"/>
              </w:rPr>
              <w:t>40</w:t>
            </w:r>
          </w:p>
        </w:tc>
        <w:tc>
          <w:tcPr>
            <w:tcW w:w="3382" w:type="dxa"/>
            <w:vAlign w:val="top"/>
          </w:tcPr>
          <w:p>
            <w:pPr>
              <w:pStyle w:val="TableText"/>
              <w:ind w:left="994"/>
              <w:spacing w:before="69" w:line="201" w:lineRule="auto"/>
              <w:rPr>
                <w:sz w:val="20"/>
                <w:szCs w:val="20"/>
              </w:rPr>
            </w:pPr>
            <w:r>
              <w:rPr>
                <w:sz w:val="20"/>
                <w:szCs w:val="20"/>
              </w:rPr>
              <w:t>PE</w:t>
            </w:r>
            <w:r>
              <w:rPr>
                <w:sz w:val="20"/>
                <w:szCs w:val="20"/>
                <w:spacing w:val="4"/>
              </w:rPr>
              <w:t>(15:0/P-16:0)</w:t>
            </w:r>
          </w:p>
        </w:tc>
        <w:tc>
          <w:tcPr>
            <w:tcW w:w="707" w:type="dxa"/>
            <w:vAlign w:val="top"/>
          </w:tcPr>
          <w:p>
            <w:pPr>
              <w:pStyle w:val="TableText"/>
              <w:ind w:left="256"/>
              <w:spacing w:before="73" w:line="195" w:lineRule="auto"/>
              <w:rPr>
                <w:sz w:val="20"/>
                <w:szCs w:val="20"/>
              </w:rPr>
            </w:pPr>
            <w:r>
              <w:rPr>
                <w:sz w:val="20"/>
                <w:szCs w:val="20"/>
              </w:rPr>
              <w:t>98</w:t>
            </w:r>
          </w:p>
        </w:tc>
        <w:tc>
          <w:tcPr>
            <w:tcW w:w="3744" w:type="dxa"/>
            <w:vAlign w:val="top"/>
          </w:tcPr>
          <w:p>
            <w:pPr>
              <w:pStyle w:val="TableText"/>
              <w:ind w:left="426"/>
              <w:spacing w:before="69" w:line="201" w:lineRule="auto"/>
              <w:rPr>
                <w:sz w:val="20"/>
                <w:szCs w:val="20"/>
              </w:rPr>
            </w:pPr>
            <w:r>
              <w:rPr>
                <w:sz w:val="20"/>
                <w:szCs w:val="20"/>
              </w:rPr>
              <w:t>LysoPC</w:t>
            </w:r>
            <w:r>
              <w:rPr>
                <w:sz w:val="20"/>
                <w:szCs w:val="20"/>
                <w:spacing w:val="2"/>
              </w:rPr>
              <w:t>(20:4(5Z,8Z,</w:t>
            </w:r>
            <w:r>
              <w:rPr>
                <w:sz w:val="20"/>
                <w:szCs w:val="20"/>
                <w:spacing w:val="-10"/>
              </w:rPr>
              <w:t xml:space="preserve"> </w:t>
            </w:r>
            <w:r>
              <w:rPr>
                <w:sz w:val="20"/>
                <w:szCs w:val="20"/>
                <w:spacing w:val="2"/>
              </w:rPr>
              <w:t>11Z,</w:t>
            </w:r>
            <w:r>
              <w:rPr>
                <w:sz w:val="20"/>
                <w:szCs w:val="20"/>
                <w:spacing w:val="-25"/>
              </w:rPr>
              <w:t xml:space="preserve"> </w:t>
            </w:r>
            <w:r>
              <w:rPr>
                <w:sz w:val="20"/>
                <w:szCs w:val="20"/>
                <w:spacing w:val="2"/>
              </w:rPr>
              <w:t>14Z)/0:0)</w:t>
            </w:r>
          </w:p>
        </w:tc>
      </w:tr>
      <w:tr>
        <w:trPr>
          <w:trHeight w:val="311" w:hRule="atLeast"/>
        </w:trPr>
        <w:tc>
          <w:tcPr>
            <w:tcW w:w="685" w:type="dxa"/>
            <w:vAlign w:val="top"/>
          </w:tcPr>
          <w:p>
            <w:pPr>
              <w:pStyle w:val="TableText"/>
              <w:ind w:left="250"/>
              <w:spacing w:before="74" w:line="195" w:lineRule="auto"/>
              <w:rPr>
                <w:sz w:val="20"/>
                <w:szCs w:val="20"/>
              </w:rPr>
            </w:pPr>
            <w:r>
              <w:rPr>
                <w:sz w:val="20"/>
                <w:szCs w:val="20"/>
                <w:spacing w:val="3"/>
              </w:rPr>
              <w:t>41</w:t>
            </w:r>
          </w:p>
        </w:tc>
        <w:tc>
          <w:tcPr>
            <w:tcW w:w="3382" w:type="dxa"/>
            <w:vAlign w:val="top"/>
          </w:tcPr>
          <w:p>
            <w:pPr>
              <w:pStyle w:val="TableText"/>
              <w:ind w:left="1084"/>
              <w:spacing w:before="70" w:line="201" w:lineRule="auto"/>
              <w:rPr>
                <w:sz w:val="20"/>
                <w:szCs w:val="20"/>
              </w:rPr>
            </w:pPr>
            <w:r>
              <w:rPr>
                <w:sz w:val="20"/>
                <w:szCs w:val="20"/>
                <w:spacing w:val="3"/>
              </w:rPr>
              <w:t>Goshuyic acid</w:t>
            </w:r>
          </w:p>
        </w:tc>
        <w:tc>
          <w:tcPr>
            <w:tcW w:w="707" w:type="dxa"/>
            <w:vAlign w:val="top"/>
          </w:tcPr>
          <w:p>
            <w:pPr>
              <w:pStyle w:val="TableText"/>
              <w:ind w:left="256"/>
              <w:spacing w:before="74" w:line="195" w:lineRule="auto"/>
              <w:rPr>
                <w:sz w:val="20"/>
                <w:szCs w:val="20"/>
              </w:rPr>
            </w:pPr>
            <w:r>
              <w:rPr>
                <w:sz w:val="20"/>
                <w:szCs w:val="20"/>
              </w:rPr>
              <w:t>99</w:t>
            </w:r>
          </w:p>
        </w:tc>
        <w:tc>
          <w:tcPr>
            <w:tcW w:w="3744" w:type="dxa"/>
            <w:vAlign w:val="top"/>
          </w:tcPr>
          <w:p>
            <w:pPr>
              <w:pStyle w:val="TableText"/>
              <w:ind w:left="956"/>
              <w:spacing w:before="70" w:line="201" w:lineRule="auto"/>
              <w:rPr>
                <w:sz w:val="20"/>
                <w:szCs w:val="20"/>
              </w:rPr>
            </w:pPr>
            <w:r>
              <w:rPr>
                <w:sz w:val="20"/>
                <w:szCs w:val="20"/>
              </w:rPr>
              <w:t>LysoPC</w:t>
            </w:r>
            <w:r>
              <w:rPr>
                <w:sz w:val="20"/>
                <w:szCs w:val="20"/>
                <w:spacing w:val="5"/>
              </w:rPr>
              <w:t>(18:1(9Z)/0:0)</w:t>
            </w:r>
          </w:p>
        </w:tc>
      </w:tr>
      <w:tr>
        <w:trPr>
          <w:trHeight w:val="623" w:hRule="atLeast"/>
        </w:trPr>
        <w:tc>
          <w:tcPr>
            <w:tcW w:w="685" w:type="dxa"/>
            <w:vAlign w:val="top"/>
          </w:tcPr>
          <w:p>
            <w:pPr>
              <w:pStyle w:val="TableText"/>
              <w:ind w:left="250"/>
              <w:spacing w:before="231" w:line="195" w:lineRule="auto"/>
              <w:rPr>
                <w:sz w:val="20"/>
                <w:szCs w:val="20"/>
              </w:rPr>
            </w:pPr>
            <w:r>
              <w:rPr>
                <w:sz w:val="20"/>
                <w:szCs w:val="20"/>
                <w:spacing w:val="3"/>
              </w:rPr>
              <w:t>42</w:t>
            </w:r>
          </w:p>
        </w:tc>
        <w:tc>
          <w:tcPr>
            <w:tcW w:w="3382" w:type="dxa"/>
            <w:vAlign w:val="top"/>
          </w:tcPr>
          <w:p>
            <w:pPr>
              <w:pStyle w:val="TableText"/>
              <w:ind w:left="137"/>
              <w:spacing w:before="227" w:line="201" w:lineRule="auto"/>
              <w:rPr>
                <w:sz w:val="20"/>
                <w:szCs w:val="20"/>
              </w:rPr>
            </w:pPr>
            <w:r>
              <w:rPr>
                <w:sz w:val="20"/>
                <w:szCs w:val="20"/>
                <w:spacing w:val="9"/>
              </w:rPr>
              <w:t>3b,</w:t>
            </w:r>
            <w:r>
              <w:rPr>
                <w:sz w:val="20"/>
                <w:szCs w:val="20"/>
                <w:spacing w:val="-20"/>
              </w:rPr>
              <w:t xml:space="preserve"> </w:t>
            </w:r>
            <w:r>
              <w:rPr>
                <w:sz w:val="20"/>
                <w:szCs w:val="20"/>
                <w:spacing w:val="9"/>
              </w:rPr>
              <w:t>12a-</w:t>
            </w:r>
            <w:r>
              <w:rPr>
                <w:sz w:val="20"/>
                <w:szCs w:val="20"/>
              </w:rPr>
              <w:t>Dihydroxy</w:t>
            </w:r>
            <w:r>
              <w:rPr>
                <w:sz w:val="20"/>
                <w:szCs w:val="20"/>
                <w:spacing w:val="9"/>
              </w:rPr>
              <w:t>-5a-</w:t>
            </w:r>
            <w:r>
              <w:rPr>
                <w:sz w:val="20"/>
                <w:szCs w:val="20"/>
              </w:rPr>
              <w:t>cholanoic</w:t>
            </w:r>
            <w:r>
              <w:rPr>
                <w:sz w:val="20"/>
                <w:szCs w:val="20"/>
                <w:spacing w:val="9"/>
              </w:rPr>
              <w:t xml:space="preserve"> </w:t>
            </w:r>
            <w:r>
              <w:rPr>
                <w:sz w:val="20"/>
                <w:szCs w:val="20"/>
              </w:rPr>
              <w:t>acid</w:t>
            </w:r>
          </w:p>
        </w:tc>
        <w:tc>
          <w:tcPr>
            <w:tcW w:w="707" w:type="dxa"/>
            <w:vAlign w:val="top"/>
          </w:tcPr>
          <w:p>
            <w:pPr>
              <w:pStyle w:val="TableText"/>
              <w:ind w:left="220"/>
              <w:spacing w:before="231" w:line="195" w:lineRule="auto"/>
              <w:rPr>
                <w:sz w:val="20"/>
                <w:szCs w:val="20"/>
              </w:rPr>
            </w:pPr>
            <w:r>
              <w:rPr>
                <w:sz w:val="20"/>
                <w:szCs w:val="20"/>
                <w:spacing w:val="-3"/>
              </w:rPr>
              <w:t>100</w:t>
            </w:r>
          </w:p>
        </w:tc>
        <w:tc>
          <w:tcPr>
            <w:tcW w:w="3744" w:type="dxa"/>
            <w:vAlign w:val="top"/>
          </w:tcPr>
          <w:p>
            <w:pPr>
              <w:pStyle w:val="TableText"/>
              <w:ind w:left="200"/>
              <w:spacing w:before="71" w:line="201" w:lineRule="auto"/>
              <w:rPr>
                <w:sz w:val="20"/>
                <w:szCs w:val="20"/>
              </w:rPr>
            </w:pPr>
            <w:r>
              <w:rPr>
                <w:sz w:val="20"/>
                <w:szCs w:val="20"/>
              </w:rPr>
              <w:t>LysoPC</w:t>
            </w:r>
            <w:r>
              <w:rPr>
                <w:sz w:val="20"/>
                <w:szCs w:val="20"/>
                <w:spacing w:val="1"/>
              </w:rPr>
              <w:t>(22:6(4Z,7Z,</w:t>
            </w:r>
            <w:r>
              <w:rPr>
                <w:sz w:val="20"/>
                <w:szCs w:val="20"/>
                <w:spacing w:val="-11"/>
              </w:rPr>
              <w:t xml:space="preserve"> </w:t>
            </w:r>
            <w:r>
              <w:rPr>
                <w:sz w:val="20"/>
                <w:szCs w:val="20"/>
                <w:spacing w:val="1"/>
              </w:rPr>
              <w:t>10Z,</w:t>
            </w:r>
            <w:r>
              <w:rPr>
                <w:sz w:val="20"/>
                <w:szCs w:val="20"/>
                <w:spacing w:val="-25"/>
              </w:rPr>
              <w:t xml:space="preserve"> </w:t>
            </w:r>
            <w:r>
              <w:rPr>
                <w:sz w:val="20"/>
                <w:szCs w:val="20"/>
                <w:spacing w:val="1"/>
              </w:rPr>
              <w:t>13Z,</w:t>
            </w:r>
            <w:r>
              <w:rPr>
                <w:sz w:val="20"/>
                <w:szCs w:val="20"/>
                <w:spacing w:val="-25"/>
              </w:rPr>
              <w:t xml:space="preserve"> </w:t>
            </w:r>
            <w:r>
              <w:rPr>
                <w:sz w:val="20"/>
                <w:szCs w:val="20"/>
                <w:spacing w:val="1"/>
              </w:rPr>
              <w:t>16Z,</w:t>
            </w:r>
            <w:r>
              <w:rPr>
                <w:sz w:val="20"/>
                <w:szCs w:val="20"/>
                <w:spacing w:val="-25"/>
              </w:rPr>
              <w:t xml:space="preserve"> </w:t>
            </w:r>
            <w:r>
              <w:rPr>
                <w:sz w:val="20"/>
                <w:szCs w:val="20"/>
                <w:spacing w:val="1"/>
              </w:rPr>
              <w:t>19Z)/</w:t>
            </w:r>
          </w:p>
          <w:p>
            <w:pPr>
              <w:pStyle w:val="TableText"/>
              <w:ind w:left="1730"/>
              <w:spacing w:before="119" w:line="201" w:lineRule="auto"/>
              <w:rPr>
                <w:sz w:val="20"/>
                <w:szCs w:val="20"/>
              </w:rPr>
            </w:pPr>
            <w:r>
              <w:rPr>
                <w:sz w:val="20"/>
                <w:szCs w:val="20"/>
                <w:spacing w:val="2"/>
              </w:rPr>
              <w:t>0:0)</w:t>
            </w:r>
          </w:p>
        </w:tc>
      </w:tr>
      <w:tr>
        <w:trPr>
          <w:trHeight w:val="312" w:hRule="atLeast"/>
        </w:trPr>
        <w:tc>
          <w:tcPr>
            <w:tcW w:w="685" w:type="dxa"/>
            <w:vAlign w:val="top"/>
          </w:tcPr>
          <w:p>
            <w:pPr>
              <w:pStyle w:val="TableText"/>
              <w:ind w:left="250"/>
              <w:spacing w:before="76" w:line="195" w:lineRule="auto"/>
              <w:rPr>
                <w:sz w:val="20"/>
                <w:szCs w:val="20"/>
              </w:rPr>
            </w:pPr>
            <w:r>
              <w:rPr>
                <w:sz w:val="20"/>
                <w:szCs w:val="20"/>
                <w:spacing w:val="3"/>
              </w:rPr>
              <w:t>43</w:t>
            </w:r>
          </w:p>
        </w:tc>
        <w:tc>
          <w:tcPr>
            <w:tcW w:w="3382" w:type="dxa"/>
            <w:vAlign w:val="top"/>
          </w:tcPr>
          <w:p>
            <w:pPr>
              <w:pStyle w:val="TableText"/>
              <w:ind w:left="375"/>
              <w:spacing w:before="72" w:line="201" w:lineRule="auto"/>
              <w:rPr>
                <w:sz w:val="20"/>
                <w:szCs w:val="20"/>
              </w:rPr>
            </w:pPr>
            <w:r>
              <w:rPr>
                <w:sz w:val="20"/>
                <w:szCs w:val="20"/>
                <w:spacing w:val="3"/>
              </w:rPr>
              <w:t>Tetrahydrodeoxycorticosterone</w:t>
            </w:r>
          </w:p>
        </w:tc>
        <w:tc>
          <w:tcPr>
            <w:tcW w:w="707" w:type="dxa"/>
            <w:vAlign w:val="top"/>
          </w:tcPr>
          <w:p>
            <w:pPr>
              <w:pStyle w:val="TableText"/>
              <w:ind w:left="220"/>
              <w:spacing w:before="76" w:line="195" w:lineRule="auto"/>
              <w:rPr>
                <w:sz w:val="20"/>
                <w:szCs w:val="20"/>
              </w:rPr>
            </w:pPr>
            <w:r>
              <w:rPr>
                <w:sz w:val="20"/>
                <w:szCs w:val="20"/>
                <w:spacing w:val="-3"/>
              </w:rPr>
              <w:t>101</w:t>
            </w:r>
          </w:p>
        </w:tc>
        <w:tc>
          <w:tcPr>
            <w:tcW w:w="3744" w:type="dxa"/>
            <w:vAlign w:val="top"/>
          </w:tcPr>
          <w:p>
            <w:pPr>
              <w:pStyle w:val="TableText"/>
              <w:ind w:left="913"/>
              <w:spacing w:before="72" w:line="201" w:lineRule="auto"/>
              <w:rPr>
                <w:sz w:val="20"/>
                <w:szCs w:val="20"/>
              </w:rPr>
            </w:pPr>
            <w:r>
              <w:rPr>
                <w:sz w:val="20"/>
                <w:szCs w:val="20"/>
              </w:rPr>
              <w:t>LysoPE</w:t>
            </w:r>
            <w:r>
              <w:rPr>
                <w:sz w:val="20"/>
                <w:szCs w:val="20"/>
                <w:spacing w:val="4"/>
              </w:rPr>
              <w:t>(0:0/20:1(11Z))</w:t>
            </w:r>
          </w:p>
        </w:tc>
      </w:tr>
      <w:tr>
        <w:trPr>
          <w:trHeight w:val="312" w:hRule="atLeast"/>
        </w:trPr>
        <w:tc>
          <w:tcPr>
            <w:tcW w:w="685" w:type="dxa"/>
            <w:vAlign w:val="top"/>
          </w:tcPr>
          <w:p>
            <w:pPr>
              <w:pStyle w:val="TableText"/>
              <w:ind w:left="250"/>
              <w:spacing w:before="76" w:line="195" w:lineRule="auto"/>
              <w:rPr>
                <w:sz w:val="20"/>
                <w:szCs w:val="20"/>
              </w:rPr>
            </w:pPr>
            <w:r>
              <w:rPr>
                <w:sz w:val="20"/>
                <w:szCs w:val="20"/>
                <w:spacing w:val="3"/>
              </w:rPr>
              <w:t>44</w:t>
            </w:r>
          </w:p>
        </w:tc>
        <w:tc>
          <w:tcPr>
            <w:tcW w:w="3382" w:type="dxa"/>
            <w:vAlign w:val="top"/>
          </w:tcPr>
          <w:p>
            <w:pPr>
              <w:pStyle w:val="TableText"/>
              <w:ind w:left="1256"/>
              <w:spacing w:before="72" w:line="199" w:lineRule="auto"/>
              <w:rPr>
                <w:sz w:val="20"/>
                <w:szCs w:val="20"/>
              </w:rPr>
            </w:pPr>
            <w:r>
              <w:rPr>
                <w:sz w:val="20"/>
                <w:szCs w:val="20"/>
                <w:spacing w:val="3"/>
              </w:rPr>
              <w:t>Alfentanil</w:t>
            </w:r>
          </w:p>
        </w:tc>
        <w:tc>
          <w:tcPr>
            <w:tcW w:w="707" w:type="dxa"/>
            <w:vAlign w:val="top"/>
          </w:tcPr>
          <w:p>
            <w:pPr>
              <w:pStyle w:val="TableText"/>
              <w:ind w:left="220"/>
              <w:spacing w:before="76" w:line="195" w:lineRule="auto"/>
              <w:rPr>
                <w:sz w:val="20"/>
                <w:szCs w:val="20"/>
              </w:rPr>
            </w:pPr>
            <w:r>
              <w:rPr>
                <w:sz w:val="20"/>
                <w:szCs w:val="20"/>
                <w:spacing w:val="-3"/>
              </w:rPr>
              <w:t>102</w:t>
            </w:r>
          </w:p>
        </w:tc>
        <w:tc>
          <w:tcPr>
            <w:tcW w:w="3744" w:type="dxa"/>
            <w:vAlign w:val="top"/>
          </w:tcPr>
          <w:p>
            <w:pPr>
              <w:pStyle w:val="TableText"/>
              <w:ind w:left="895"/>
              <w:spacing w:before="72" w:line="201" w:lineRule="auto"/>
              <w:rPr>
                <w:sz w:val="20"/>
                <w:szCs w:val="20"/>
              </w:rPr>
            </w:pPr>
            <w:r>
              <w:rPr>
                <w:sz w:val="20"/>
                <w:szCs w:val="20"/>
                <w:spacing w:val="4"/>
              </w:rPr>
              <w:t>Glycerophosphocholine</w:t>
            </w:r>
          </w:p>
        </w:tc>
      </w:tr>
      <w:tr>
        <w:trPr>
          <w:trHeight w:val="311" w:hRule="atLeast"/>
        </w:trPr>
        <w:tc>
          <w:tcPr>
            <w:tcW w:w="685" w:type="dxa"/>
            <w:vAlign w:val="top"/>
          </w:tcPr>
          <w:p>
            <w:pPr>
              <w:pStyle w:val="TableText"/>
              <w:ind w:left="250"/>
              <w:spacing w:before="76" w:line="195" w:lineRule="auto"/>
              <w:rPr>
                <w:sz w:val="20"/>
                <w:szCs w:val="20"/>
              </w:rPr>
            </w:pPr>
            <w:r>
              <w:rPr>
                <w:sz w:val="20"/>
                <w:szCs w:val="20"/>
                <w:spacing w:val="3"/>
              </w:rPr>
              <w:t>45</w:t>
            </w:r>
          </w:p>
        </w:tc>
        <w:tc>
          <w:tcPr>
            <w:tcW w:w="3382" w:type="dxa"/>
            <w:vAlign w:val="top"/>
          </w:tcPr>
          <w:p>
            <w:pPr>
              <w:pStyle w:val="TableText"/>
              <w:ind w:left="1380"/>
              <w:spacing w:before="72" w:line="199" w:lineRule="auto"/>
              <w:rPr>
                <w:sz w:val="20"/>
                <w:szCs w:val="20"/>
              </w:rPr>
            </w:pPr>
            <w:r>
              <w:rPr>
                <w:sz w:val="20"/>
                <w:szCs w:val="20"/>
                <w:spacing w:val="3"/>
              </w:rPr>
              <w:t>Retinal</w:t>
            </w:r>
          </w:p>
        </w:tc>
        <w:tc>
          <w:tcPr>
            <w:tcW w:w="707" w:type="dxa"/>
            <w:vAlign w:val="top"/>
          </w:tcPr>
          <w:p>
            <w:pPr>
              <w:pStyle w:val="TableText"/>
              <w:ind w:left="220"/>
              <w:spacing w:before="76" w:line="195" w:lineRule="auto"/>
              <w:rPr>
                <w:sz w:val="20"/>
                <w:szCs w:val="20"/>
              </w:rPr>
            </w:pPr>
            <w:r>
              <w:rPr>
                <w:sz w:val="20"/>
                <w:szCs w:val="20"/>
                <w:spacing w:val="-3"/>
              </w:rPr>
              <w:t>103</w:t>
            </w:r>
          </w:p>
        </w:tc>
        <w:tc>
          <w:tcPr>
            <w:tcW w:w="3744" w:type="dxa"/>
            <w:vAlign w:val="top"/>
          </w:tcPr>
          <w:p>
            <w:pPr>
              <w:pStyle w:val="TableText"/>
              <w:ind w:left="592"/>
              <w:spacing w:before="72" w:line="201" w:lineRule="auto"/>
              <w:rPr>
                <w:sz w:val="20"/>
                <w:szCs w:val="20"/>
              </w:rPr>
            </w:pPr>
            <w:r>
              <w:rPr>
                <w:sz w:val="20"/>
                <w:szCs w:val="20"/>
              </w:rPr>
              <w:t>Ganglioside</w:t>
            </w:r>
            <w:r>
              <w:rPr>
                <w:sz w:val="20"/>
                <w:szCs w:val="20"/>
                <w:spacing w:val="7"/>
              </w:rPr>
              <w:t xml:space="preserve"> </w:t>
            </w:r>
            <w:r>
              <w:rPr>
                <w:sz w:val="20"/>
                <w:szCs w:val="20"/>
              </w:rPr>
              <w:t>GM</w:t>
            </w:r>
            <w:r>
              <w:rPr>
                <w:sz w:val="20"/>
                <w:szCs w:val="20"/>
                <w:spacing w:val="7"/>
              </w:rPr>
              <w:t>3 (d18:0/12:0)</w:t>
            </w:r>
          </w:p>
        </w:tc>
      </w:tr>
      <w:tr>
        <w:trPr>
          <w:trHeight w:val="311" w:hRule="atLeast"/>
        </w:trPr>
        <w:tc>
          <w:tcPr>
            <w:tcW w:w="685" w:type="dxa"/>
            <w:vAlign w:val="top"/>
          </w:tcPr>
          <w:p>
            <w:pPr>
              <w:pStyle w:val="TableText"/>
              <w:ind w:left="250"/>
              <w:spacing w:before="77" w:line="195" w:lineRule="auto"/>
              <w:rPr>
                <w:sz w:val="20"/>
                <w:szCs w:val="20"/>
              </w:rPr>
            </w:pPr>
            <w:r>
              <w:rPr>
                <w:sz w:val="20"/>
                <w:szCs w:val="20"/>
                <w:spacing w:val="3"/>
              </w:rPr>
              <w:t>46</w:t>
            </w:r>
          </w:p>
        </w:tc>
        <w:tc>
          <w:tcPr>
            <w:tcW w:w="3382" w:type="dxa"/>
            <w:vAlign w:val="top"/>
          </w:tcPr>
          <w:p>
            <w:pPr>
              <w:pStyle w:val="TableText"/>
              <w:ind w:left="425"/>
              <w:spacing w:before="73" w:line="201" w:lineRule="auto"/>
              <w:rPr>
                <w:sz w:val="20"/>
                <w:szCs w:val="20"/>
              </w:rPr>
            </w:pPr>
            <w:r>
              <w:rPr>
                <w:sz w:val="20"/>
                <w:szCs w:val="20"/>
                <w:spacing w:val="12"/>
              </w:rPr>
              <w:t>3b,</w:t>
            </w:r>
            <w:r>
              <w:rPr>
                <w:sz w:val="20"/>
                <w:szCs w:val="20"/>
                <w:spacing w:val="-23"/>
              </w:rPr>
              <w:t xml:space="preserve"> </w:t>
            </w:r>
            <w:r>
              <w:rPr>
                <w:sz w:val="20"/>
                <w:szCs w:val="20"/>
                <w:spacing w:val="12"/>
              </w:rPr>
              <w:t>17b-</w:t>
            </w:r>
            <w:r>
              <w:rPr>
                <w:sz w:val="20"/>
                <w:szCs w:val="20"/>
              </w:rPr>
              <w:t>Dihydroxyetiocholane</w:t>
            </w:r>
          </w:p>
        </w:tc>
        <w:tc>
          <w:tcPr>
            <w:tcW w:w="707" w:type="dxa"/>
            <w:vAlign w:val="top"/>
          </w:tcPr>
          <w:p>
            <w:pPr>
              <w:pStyle w:val="TableText"/>
              <w:ind w:left="220"/>
              <w:spacing w:before="77" w:line="195" w:lineRule="auto"/>
              <w:rPr>
                <w:sz w:val="20"/>
                <w:szCs w:val="20"/>
              </w:rPr>
            </w:pPr>
            <w:r>
              <w:rPr>
                <w:sz w:val="20"/>
                <w:szCs w:val="20"/>
                <w:spacing w:val="-3"/>
              </w:rPr>
              <w:t>104</w:t>
            </w:r>
          </w:p>
        </w:tc>
        <w:tc>
          <w:tcPr>
            <w:tcW w:w="3744" w:type="dxa"/>
            <w:vAlign w:val="top"/>
          </w:tcPr>
          <w:p>
            <w:pPr>
              <w:pStyle w:val="TableText"/>
              <w:ind w:left="371"/>
              <w:spacing w:before="73" w:line="201" w:lineRule="auto"/>
              <w:rPr>
                <w:sz w:val="20"/>
                <w:szCs w:val="20"/>
              </w:rPr>
            </w:pPr>
            <w:r>
              <w:rPr>
                <w:sz w:val="20"/>
                <w:szCs w:val="20"/>
              </w:rPr>
              <w:t>LysoPC</w:t>
            </w:r>
            <w:r>
              <w:rPr>
                <w:sz w:val="20"/>
                <w:szCs w:val="20"/>
                <w:spacing w:val="2"/>
              </w:rPr>
              <w:t>(22:4(7Z,</w:t>
            </w:r>
            <w:r>
              <w:rPr>
                <w:sz w:val="20"/>
                <w:szCs w:val="20"/>
                <w:spacing w:val="-24"/>
              </w:rPr>
              <w:t xml:space="preserve"> </w:t>
            </w:r>
            <w:r>
              <w:rPr>
                <w:sz w:val="20"/>
                <w:szCs w:val="20"/>
                <w:spacing w:val="2"/>
              </w:rPr>
              <w:t>10Z,</w:t>
            </w:r>
            <w:r>
              <w:rPr>
                <w:sz w:val="20"/>
                <w:szCs w:val="20"/>
                <w:spacing w:val="-25"/>
              </w:rPr>
              <w:t xml:space="preserve"> </w:t>
            </w:r>
            <w:r>
              <w:rPr>
                <w:sz w:val="20"/>
                <w:szCs w:val="20"/>
                <w:spacing w:val="2"/>
              </w:rPr>
              <w:t>13Z,</w:t>
            </w:r>
            <w:r>
              <w:rPr>
                <w:sz w:val="20"/>
                <w:szCs w:val="20"/>
                <w:spacing w:val="-25"/>
              </w:rPr>
              <w:t xml:space="preserve"> </w:t>
            </w:r>
            <w:r>
              <w:rPr>
                <w:sz w:val="20"/>
                <w:szCs w:val="20"/>
                <w:spacing w:val="2"/>
              </w:rPr>
              <w:t>16Z)/0:0)</w:t>
            </w:r>
          </w:p>
        </w:tc>
      </w:tr>
      <w:tr>
        <w:trPr>
          <w:trHeight w:val="311" w:hRule="atLeast"/>
        </w:trPr>
        <w:tc>
          <w:tcPr>
            <w:tcW w:w="685" w:type="dxa"/>
            <w:vAlign w:val="top"/>
          </w:tcPr>
          <w:p>
            <w:pPr>
              <w:pStyle w:val="TableText"/>
              <w:ind w:left="250"/>
              <w:spacing w:before="78" w:line="195" w:lineRule="auto"/>
              <w:rPr>
                <w:sz w:val="20"/>
                <w:szCs w:val="20"/>
              </w:rPr>
            </w:pPr>
            <w:r>
              <w:rPr>
                <w:sz w:val="20"/>
                <w:szCs w:val="20"/>
                <w:spacing w:val="3"/>
              </w:rPr>
              <w:t>47</w:t>
            </w:r>
          </w:p>
        </w:tc>
        <w:tc>
          <w:tcPr>
            <w:tcW w:w="3382" w:type="dxa"/>
            <w:vAlign w:val="top"/>
          </w:tcPr>
          <w:p>
            <w:pPr>
              <w:pStyle w:val="TableText"/>
              <w:ind w:left="632"/>
              <w:spacing w:before="74" w:line="201" w:lineRule="auto"/>
              <w:rPr>
                <w:sz w:val="20"/>
                <w:szCs w:val="20"/>
              </w:rPr>
            </w:pPr>
            <w:r>
              <w:rPr>
                <w:sz w:val="20"/>
                <w:szCs w:val="20"/>
                <w:spacing w:val="3"/>
              </w:rPr>
              <w:t>Tetrahydrocorticosterone</w:t>
            </w:r>
          </w:p>
        </w:tc>
        <w:tc>
          <w:tcPr>
            <w:tcW w:w="707" w:type="dxa"/>
            <w:vAlign w:val="top"/>
          </w:tcPr>
          <w:p>
            <w:pPr>
              <w:pStyle w:val="TableText"/>
              <w:ind w:left="220"/>
              <w:spacing w:before="78" w:line="195" w:lineRule="auto"/>
              <w:rPr>
                <w:sz w:val="20"/>
                <w:szCs w:val="20"/>
              </w:rPr>
            </w:pPr>
            <w:r>
              <w:rPr>
                <w:sz w:val="20"/>
                <w:szCs w:val="20"/>
                <w:spacing w:val="-3"/>
              </w:rPr>
              <w:t>105</w:t>
            </w:r>
          </w:p>
        </w:tc>
        <w:tc>
          <w:tcPr>
            <w:tcW w:w="3744" w:type="dxa"/>
            <w:vAlign w:val="top"/>
          </w:tcPr>
          <w:p>
            <w:pPr>
              <w:pStyle w:val="TableText"/>
              <w:ind w:left="712"/>
              <w:spacing w:before="74" w:line="201" w:lineRule="auto"/>
              <w:rPr>
                <w:sz w:val="20"/>
                <w:szCs w:val="20"/>
              </w:rPr>
            </w:pPr>
            <w:r>
              <w:rPr>
                <w:sz w:val="20"/>
                <w:szCs w:val="20"/>
              </w:rPr>
              <w:t>LysoPC</w:t>
            </w:r>
            <w:r>
              <w:rPr>
                <w:sz w:val="20"/>
                <w:szCs w:val="20"/>
                <w:spacing w:val="3"/>
              </w:rPr>
              <w:t>(20:2(11Z,</w:t>
            </w:r>
            <w:r>
              <w:rPr>
                <w:sz w:val="20"/>
                <w:szCs w:val="20"/>
                <w:spacing w:val="-18"/>
              </w:rPr>
              <w:t xml:space="preserve"> </w:t>
            </w:r>
            <w:r>
              <w:rPr>
                <w:sz w:val="20"/>
                <w:szCs w:val="20"/>
                <w:spacing w:val="3"/>
              </w:rPr>
              <w:t>14Z)/0:0)</w:t>
            </w:r>
          </w:p>
        </w:tc>
      </w:tr>
      <w:tr>
        <w:trPr>
          <w:trHeight w:val="311" w:hRule="atLeast"/>
        </w:trPr>
        <w:tc>
          <w:tcPr>
            <w:tcW w:w="685" w:type="dxa"/>
            <w:vAlign w:val="top"/>
          </w:tcPr>
          <w:p>
            <w:pPr>
              <w:pStyle w:val="TableText"/>
              <w:ind w:left="250"/>
              <w:spacing w:before="79" w:line="195" w:lineRule="auto"/>
              <w:rPr>
                <w:sz w:val="20"/>
                <w:szCs w:val="20"/>
              </w:rPr>
            </w:pPr>
            <w:r>
              <w:rPr>
                <w:sz w:val="20"/>
                <w:szCs w:val="20"/>
                <w:spacing w:val="3"/>
              </w:rPr>
              <w:t>48</w:t>
            </w:r>
          </w:p>
        </w:tc>
        <w:tc>
          <w:tcPr>
            <w:tcW w:w="3382" w:type="dxa"/>
            <w:vAlign w:val="top"/>
          </w:tcPr>
          <w:p>
            <w:pPr>
              <w:pStyle w:val="TableText"/>
              <w:ind w:left="747"/>
              <w:spacing w:before="75" w:line="201" w:lineRule="auto"/>
              <w:rPr>
                <w:sz w:val="20"/>
                <w:szCs w:val="20"/>
              </w:rPr>
            </w:pPr>
            <w:r>
              <w:rPr>
                <w:sz w:val="20"/>
                <w:szCs w:val="20"/>
                <w:spacing w:val="4"/>
              </w:rPr>
              <w:t>Eicosapentaenoic acid</w:t>
            </w:r>
          </w:p>
        </w:tc>
        <w:tc>
          <w:tcPr>
            <w:tcW w:w="707" w:type="dxa"/>
            <w:vAlign w:val="top"/>
          </w:tcPr>
          <w:p>
            <w:pPr>
              <w:pStyle w:val="TableText"/>
              <w:ind w:left="220"/>
              <w:spacing w:before="79" w:line="195" w:lineRule="auto"/>
              <w:rPr>
                <w:sz w:val="20"/>
                <w:szCs w:val="20"/>
              </w:rPr>
            </w:pPr>
            <w:r>
              <w:rPr>
                <w:sz w:val="20"/>
                <w:szCs w:val="20"/>
                <w:spacing w:val="-3"/>
              </w:rPr>
              <w:t>106</w:t>
            </w:r>
          </w:p>
        </w:tc>
        <w:tc>
          <w:tcPr>
            <w:tcW w:w="3744" w:type="dxa"/>
            <w:vAlign w:val="top"/>
          </w:tcPr>
          <w:p>
            <w:pPr>
              <w:pStyle w:val="TableText"/>
              <w:ind w:left="227"/>
              <w:spacing w:before="75" w:line="201" w:lineRule="auto"/>
              <w:rPr>
                <w:sz w:val="20"/>
                <w:szCs w:val="20"/>
              </w:rPr>
            </w:pPr>
            <w:r>
              <w:rPr>
                <w:sz w:val="20"/>
                <w:szCs w:val="20"/>
              </w:rPr>
              <w:t>LysoPC</w:t>
            </w:r>
            <w:r>
              <w:rPr>
                <w:sz w:val="20"/>
                <w:szCs w:val="20"/>
                <w:spacing w:val="2"/>
              </w:rPr>
              <w:t>(22:5(4Z,7Z,</w:t>
            </w:r>
            <w:r>
              <w:rPr>
                <w:sz w:val="20"/>
                <w:szCs w:val="20"/>
                <w:spacing w:val="-16"/>
              </w:rPr>
              <w:t xml:space="preserve"> </w:t>
            </w:r>
            <w:r>
              <w:rPr>
                <w:sz w:val="20"/>
                <w:szCs w:val="20"/>
                <w:spacing w:val="2"/>
              </w:rPr>
              <w:t>10Z,</w:t>
            </w:r>
            <w:r>
              <w:rPr>
                <w:sz w:val="20"/>
                <w:szCs w:val="20"/>
                <w:spacing w:val="-25"/>
              </w:rPr>
              <w:t xml:space="preserve"> </w:t>
            </w:r>
            <w:r>
              <w:rPr>
                <w:sz w:val="20"/>
                <w:szCs w:val="20"/>
                <w:spacing w:val="2"/>
              </w:rPr>
              <w:t>13Z,</w:t>
            </w:r>
            <w:r>
              <w:rPr>
                <w:sz w:val="20"/>
                <w:szCs w:val="20"/>
                <w:spacing w:val="-25"/>
              </w:rPr>
              <w:t xml:space="preserve"> </w:t>
            </w:r>
            <w:r>
              <w:rPr>
                <w:sz w:val="20"/>
                <w:szCs w:val="20"/>
                <w:spacing w:val="2"/>
              </w:rPr>
              <w:t>16Z)/0:0)</w:t>
            </w:r>
          </w:p>
        </w:tc>
      </w:tr>
      <w:tr>
        <w:trPr>
          <w:trHeight w:val="311" w:hRule="atLeast"/>
        </w:trPr>
        <w:tc>
          <w:tcPr>
            <w:tcW w:w="685" w:type="dxa"/>
            <w:vAlign w:val="top"/>
          </w:tcPr>
          <w:p>
            <w:pPr>
              <w:pStyle w:val="TableText"/>
              <w:ind w:left="250"/>
              <w:spacing w:before="80" w:line="195" w:lineRule="auto"/>
              <w:rPr>
                <w:sz w:val="20"/>
                <w:szCs w:val="20"/>
              </w:rPr>
            </w:pPr>
            <w:r>
              <w:rPr>
                <w:sz w:val="20"/>
                <w:szCs w:val="20"/>
                <w:spacing w:val="3"/>
              </w:rPr>
              <w:t>49</w:t>
            </w:r>
          </w:p>
        </w:tc>
        <w:tc>
          <w:tcPr>
            <w:tcW w:w="3382" w:type="dxa"/>
            <w:vAlign w:val="top"/>
          </w:tcPr>
          <w:p>
            <w:pPr>
              <w:pStyle w:val="TableText"/>
              <w:ind w:left="386"/>
              <w:spacing w:before="76" w:line="201" w:lineRule="auto"/>
              <w:rPr>
                <w:sz w:val="20"/>
                <w:szCs w:val="20"/>
              </w:rPr>
            </w:pPr>
            <w:r>
              <w:rPr>
                <w:sz w:val="20"/>
                <w:szCs w:val="20"/>
                <w:spacing w:val="4"/>
              </w:rPr>
              <w:t>9'-Carboxy-gamma-tocotrienol</w:t>
            </w:r>
          </w:p>
        </w:tc>
        <w:tc>
          <w:tcPr>
            <w:tcW w:w="707" w:type="dxa"/>
            <w:vAlign w:val="top"/>
          </w:tcPr>
          <w:p>
            <w:pPr>
              <w:pStyle w:val="TableText"/>
              <w:ind w:left="220"/>
              <w:spacing w:before="80" w:line="195" w:lineRule="auto"/>
              <w:rPr>
                <w:sz w:val="20"/>
                <w:szCs w:val="20"/>
              </w:rPr>
            </w:pPr>
            <w:r>
              <w:rPr>
                <w:sz w:val="20"/>
                <w:szCs w:val="20"/>
                <w:spacing w:val="-3"/>
              </w:rPr>
              <w:t>107</w:t>
            </w:r>
          </w:p>
        </w:tc>
        <w:tc>
          <w:tcPr>
            <w:tcW w:w="3744" w:type="dxa"/>
            <w:vAlign w:val="top"/>
          </w:tcPr>
          <w:p>
            <w:pPr>
              <w:pStyle w:val="TableText"/>
              <w:ind w:left="908"/>
              <w:spacing w:before="76" w:line="201" w:lineRule="auto"/>
              <w:rPr>
                <w:sz w:val="20"/>
                <w:szCs w:val="20"/>
              </w:rPr>
            </w:pPr>
            <w:r>
              <w:rPr>
                <w:sz w:val="20"/>
                <w:szCs w:val="20"/>
              </w:rPr>
              <w:t>LysoPC</w:t>
            </w:r>
            <w:r>
              <w:rPr>
                <w:sz w:val="20"/>
                <w:szCs w:val="20"/>
                <w:spacing w:val="4"/>
              </w:rPr>
              <w:t>(20:1(11Z)/0:0)</w:t>
            </w:r>
          </w:p>
        </w:tc>
      </w:tr>
      <w:tr>
        <w:trPr>
          <w:trHeight w:val="311" w:hRule="atLeast"/>
        </w:trPr>
        <w:tc>
          <w:tcPr>
            <w:tcW w:w="685" w:type="dxa"/>
            <w:vAlign w:val="top"/>
          </w:tcPr>
          <w:p>
            <w:pPr>
              <w:pStyle w:val="TableText"/>
              <w:ind w:left="257"/>
              <w:spacing w:before="81" w:line="195" w:lineRule="auto"/>
              <w:rPr>
                <w:sz w:val="20"/>
                <w:szCs w:val="20"/>
              </w:rPr>
            </w:pPr>
            <w:r>
              <w:rPr>
                <w:sz w:val="20"/>
                <w:szCs w:val="20"/>
              </w:rPr>
              <w:t>50</w:t>
            </w:r>
          </w:p>
        </w:tc>
        <w:tc>
          <w:tcPr>
            <w:tcW w:w="3382" w:type="dxa"/>
            <w:vAlign w:val="top"/>
          </w:tcPr>
          <w:p>
            <w:pPr>
              <w:pStyle w:val="TableText"/>
              <w:ind w:left="729"/>
              <w:spacing w:before="77" w:line="201" w:lineRule="auto"/>
              <w:rPr>
                <w:sz w:val="20"/>
                <w:szCs w:val="20"/>
              </w:rPr>
            </w:pPr>
            <w:r>
              <w:rPr>
                <w:sz w:val="20"/>
                <w:szCs w:val="20"/>
                <w:spacing w:val="4"/>
              </w:rPr>
              <w:t>13,</w:t>
            </w:r>
            <w:r>
              <w:rPr>
                <w:sz w:val="20"/>
                <w:szCs w:val="20"/>
                <w:spacing w:val="-25"/>
              </w:rPr>
              <w:t xml:space="preserve"> </w:t>
            </w:r>
            <w:r>
              <w:rPr>
                <w:sz w:val="20"/>
                <w:szCs w:val="20"/>
                <w:spacing w:val="4"/>
              </w:rPr>
              <w:t>14-</w:t>
            </w:r>
            <w:r>
              <w:rPr>
                <w:sz w:val="20"/>
                <w:szCs w:val="20"/>
              </w:rPr>
              <w:t>Dihydro</w:t>
            </w:r>
            <w:r>
              <w:rPr>
                <w:sz w:val="20"/>
                <w:szCs w:val="20"/>
                <w:spacing w:val="4"/>
              </w:rPr>
              <w:t xml:space="preserve"> </w:t>
            </w:r>
            <w:r>
              <w:rPr>
                <w:sz w:val="20"/>
                <w:szCs w:val="20"/>
              </w:rPr>
              <w:t>PGF</w:t>
            </w:r>
            <w:r>
              <w:rPr>
                <w:sz w:val="20"/>
                <w:szCs w:val="20"/>
                <w:spacing w:val="4"/>
              </w:rPr>
              <w:t>-1a</w:t>
            </w:r>
          </w:p>
        </w:tc>
        <w:tc>
          <w:tcPr>
            <w:tcW w:w="707" w:type="dxa"/>
            <w:vAlign w:val="top"/>
          </w:tcPr>
          <w:p>
            <w:pPr>
              <w:pStyle w:val="TableText"/>
              <w:ind w:left="220"/>
              <w:spacing w:before="81" w:line="195" w:lineRule="auto"/>
              <w:rPr>
                <w:sz w:val="20"/>
                <w:szCs w:val="20"/>
              </w:rPr>
            </w:pPr>
            <w:r>
              <w:rPr>
                <w:sz w:val="20"/>
                <w:szCs w:val="20"/>
                <w:spacing w:val="-3"/>
              </w:rPr>
              <w:t>108</w:t>
            </w:r>
          </w:p>
        </w:tc>
        <w:tc>
          <w:tcPr>
            <w:tcW w:w="3744" w:type="dxa"/>
            <w:vAlign w:val="top"/>
          </w:tcPr>
          <w:p>
            <w:pPr>
              <w:pStyle w:val="TableText"/>
              <w:ind w:left="1304"/>
              <w:spacing w:before="77" w:line="201" w:lineRule="auto"/>
              <w:rPr>
                <w:sz w:val="20"/>
                <w:szCs w:val="20"/>
              </w:rPr>
            </w:pPr>
            <w:r>
              <w:rPr>
                <w:sz w:val="20"/>
                <w:szCs w:val="20"/>
                <w:spacing w:val="4"/>
              </w:rPr>
              <w:t>Acetylcholine</w:t>
            </w:r>
          </w:p>
        </w:tc>
      </w:tr>
      <w:tr>
        <w:trPr>
          <w:trHeight w:val="311" w:hRule="atLeast"/>
        </w:trPr>
        <w:tc>
          <w:tcPr>
            <w:tcW w:w="685" w:type="dxa"/>
            <w:vAlign w:val="top"/>
          </w:tcPr>
          <w:p>
            <w:pPr>
              <w:pStyle w:val="TableText"/>
              <w:ind w:left="257"/>
              <w:spacing w:before="82" w:line="195" w:lineRule="auto"/>
              <w:rPr>
                <w:sz w:val="20"/>
                <w:szCs w:val="20"/>
              </w:rPr>
            </w:pPr>
            <w:r>
              <w:rPr>
                <w:sz w:val="20"/>
                <w:szCs w:val="20"/>
              </w:rPr>
              <w:t>51</w:t>
            </w:r>
          </w:p>
        </w:tc>
        <w:tc>
          <w:tcPr>
            <w:tcW w:w="3382" w:type="dxa"/>
            <w:vAlign w:val="top"/>
          </w:tcPr>
          <w:p>
            <w:pPr>
              <w:pStyle w:val="TableText"/>
              <w:ind w:left="1023"/>
              <w:spacing w:before="78" w:line="201" w:lineRule="auto"/>
              <w:rPr>
                <w:sz w:val="20"/>
                <w:szCs w:val="20"/>
              </w:rPr>
            </w:pPr>
            <w:r>
              <w:rPr>
                <w:sz w:val="20"/>
                <w:szCs w:val="20"/>
                <w:spacing w:val="13"/>
              </w:rPr>
              <w:t>(-)-</w:t>
            </w:r>
            <w:r>
              <w:rPr>
                <w:sz w:val="20"/>
                <w:szCs w:val="20"/>
              </w:rPr>
              <w:t>Folicanthine</w:t>
            </w:r>
          </w:p>
        </w:tc>
        <w:tc>
          <w:tcPr>
            <w:tcW w:w="707" w:type="dxa"/>
            <w:vAlign w:val="top"/>
          </w:tcPr>
          <w:p>
            <w:pPr>
              <w:pStyle w:val="TableText"/>
              <w:ind w:left="220"/>
              <w:spacing w:before="82" w:line="195" w:lineRule="auto"/>
              <w:rPr>
                <w:sz w:val="20"/>
                <w:szCs w:val="20"/>
              </w:rPr>
            </w:pPr>
            <w:r>
              <w:rPr>
                <w:sz w:val="20"/>
                <w:szCs w:val="20"/>
                <w:spacing w:val="-3"/>
              </w:rPr>
              <w:t>109</w:t>
            </w:r>
          </w:p>
        </w:tc>
        <w:tc>
          <w:tcPr>
            <w:tcW w:w="3744" w:type="dxa"/>
            <w:vAlign w:val="top"/>
          </w:tcPr>
          <w:p>
            <w:pPr>
              <w:pStyle w:val="TableText"/>
              <w:ind w:left="524"/>
              <w:spacing w:before="78" w:line="201" w:lineRule="auto"/>
              <w:rPr>
                <w:sz w:val="20"/>
                <w:szCs w:val="20"/>
              </w:rPr>
            </w:pPr>
            <w:r>
              <w:rPr>
                <w:sz w:val="20"/>
                <w:szCs w:val="20"/>
              </w:rPr>
              <w:t>PA</w:t>
            </w:r>
            <w:r>
              <w:rPr>
                <w:sz w:val="20"/>
                <w:szCs w:val="20"/>
                <w:spacing w:val="2"/>
              </w:rPr>
              <w:t>(O-20:4(5Z,8Z,</w:t>
            </w:r>
            <w:r>
              <w:rPr>
                <w:sz w:val="20"/>
                <w:szCs w:val="20"/>
                <w:spacing w:val="-25"/>
              </w:rPr>
              <w:t xml:space="preserve"> </w:t>
            </w:r>
            <w:r>
              <w:rPr>
                <w:sz w:val="20"/>
                <w:szCs w:val="20"/>
                <w:spacing w:val="2"/>
              </w:rPr>
              <w:t>11Z,</w:t>
            </w:r>
            <w:r>
              <w:rPr>
                <w:sz w:val="20"/>
                <w:szCs w:val="20"/>
                <w:spacing w:val="-25"/>
              </w:rPr>
              <w:t xml:space="preserve"> </w:t>
            </w:r>
            <w:r>
              <w:rPr>
                <w:sz w:val="20"/>
                <w:szCs w:val="20"/>
                <w:spacing w:val="2"/>
              </w:rPr>
              <w:t>14Z)</w:t>
            </w:r>
            <w:r>
              <w:rPr>
                <w:sz w:val="20"/>
                <w:szCs w:val="20"/>
                <w:spacing w:val="1"/>
              </w:rPr>
              <w:t>/2:0)</w:t>
            </w:r>
          </w:p>
        </w:tc>
      </w:tr>
      <w:tr>
        <w:trPr>
          <w:trHeight w:val="623" w:hRule="atLeast"/>
        </w:trPr>
        <w:tc>
          <w:tcPr>
            <w:tcW w:w="685" w:type="dxa"/>
            <w:vAlign w:val="top"/>
          </w:tcPr>
          <w:p>
            <w:pPr>
              <w:pStyle w:val="TableText"/>
              <w:ind w:left="257"/>
              <w:spacing w:before="239" w:line="195" w:lineRule="auto"/>
              <w:rPr>
                <w:sz w:val="20"/>
                <w:szCs w:val="20"/>
              </w:rPr>
            </w:pPr>
            <w:r>
              <w:rPr>
                <w:sz w:val="20"/>
                <w:szCs w:val="20"/>
              </w:rPr>
              <w:t>52</w:t>
            </w:r>
          </w:p>
        </w:tc>
        <w:tc>
          <w:tcPr>
            <w:tcW w:w="3382" w:type="dxa"/>
            <w:vAlign w:val="top"/>
          </w:tcPr>
          <w:p>
            <w:pPr>
              <w:pStyle w:val="TableText"/>
              <w:ind w:left="189"/>
              <w:spacing w:before="79" w:line="201" w:lineRule="auto"/>
              <w:rPr>
                <w:sz w:val="20"/>
                <w:szCs w:val="20"/>
              </w:rPr>
            </w:pPr>
            <w:r>
              <w:rPr>
                <w:sz w:val="20"/>
                <w:szCs w:val="20"/>
                <w:spacing w:val="13"/>
              </w:rPr>
              <w:t>1-</w:t>
            </w:r>
            <w:r>
              <w:rPr>
                <w:sz w:val="20"/>
                <w:szCs w:val="20"/>
              </w:rPr>
              <w:t>Acetoxy</w:t>
            </w:r>
            <w:r>
              <w:rPr>
                <w:sz w:val="20"/>
                <w:szCs w:val="20"/>
                <w:spacing w:val="13"/>
              </w:rPr>
              <w:t>-2-</w:t>
            </w:r>
            <w:r>
              <w:rPr>
                <w:sz w:val="20"/>
                <w:szCs w:val="20"/>
              </w:rPr>
              <w:t>hydroxy</w:t>
            </w:r>
            <w:r>
              <w:rPr>
                <w:sz w:val="20"/>
                <w:szCs w:val="20"/>
                <w:spacing w:val="13"/>
              </w:rPr>
              <w:t>-16-</w:t>
            </w:r>
            <w:r>
              <w:rPr>
                <w:sz w:val="20"/>
                <w:szCs w:val="20"/>
              </w:rPr>
              <w:t>heptadecy</w:t>
            </w:r>
          </w:p>
          <w:p>
            <w:pPr>
              <w:pStyle w:val="TableText"/>
              <w:ind w:left="1354"/>
              <w:spacing w:before="123" w:line="195" w:lineRule="auto"/>
              <w:rPr>
                <w:sz w:val="20"/>
                <w:szCs w:val="20"/>
              </w:rPr>
            </w:pPr>
            <w:r>
              <w:rPr>
                <w:sz w:val="20"/>
                <w:szCs w:val="20"/>
                <w:spacing w:val="7"/>
              </w:rPr>
              <w:t>n-4-</w:t>
            </w:r>
            <w:r>
              <w:rPr>
                <w:sz w:val="20"/>
                <w:szCs w:val="20"/>
              </w:rPr>
              <w:t>one</w:t>
            </w:r>
          </w:p>
        </w:tc>
        <w:tc>
          <w:tcPr>
            <w:tcW w:w="707" w:type="dxa"/>
            <w:vAlign w:val="top"/>
          </w:tcPr>
          <w:p>
            <w:pPr>
              <w:pStyle w:val="TableText"/>
              <w:ind w:left="225"/>
              <w:spacing w:before="239" w:line="195" w:lineRule="auto"/>
              <w:rPr>
                <w:sz w:val="20"/>
                <w:szCs w:val="20"/>
              </w:rPr>
            </w:pPr>
            <w:r>
              <w:rPr>
                <w:sz w:val="20"/>
                <w:szCs w:val="20"/>
                <w:spacing w:val="-6"/>
              </w:rPr>
              <w:t>110</w:t>
            </w:r>
          </w:p>
        </w:tc>
        <w:tc>
          <w:tcPr>
            <w:tcW w:w="3744" w:type="dxa"/>
            <w:vAlign w:val="top"/>
          </w:tcPr>
          <w:p>
            <w:pPr>
              <w:pStyle w:val="TableText"/>
              <w:ind w:left="183"/>
              <w:spacing w:before="79" w:line="201" w:lineRule="auto"/>
              <w:rPr>
                <w:sz w:val="20"/>
                <w:szCs w:val="20"/>
              </w:rPr>
            </w:pPr>
            <w:r>
              <w:rPr>
                <w:sz w:val="20"/>
                <w:szCs w:val="20"/>
              </w:rPr>
              <w:t>DG</w:t>
            </w:r>
            <w:r>
              <w:rPr>
                <w:sz w:val="20"/>
                <w:szCs w:val="20"/>
                <w:spacing w:val="3"/>
              </w:rPr>
              <w:t>(18:4(6Z,9Z,</w:t>
            </w:r>
            <w:r>
              <w:rPr>
                <w:sz w:val="20"/>
                <w:szCs w:val="20"/>
                <w:spacing w:val="-22"/>
              </w:rPr>
              <w:t xml:space="preserve"> </w:t>
            </w:r>
            <w:r>
              <w:rPr>
                <w:sz w:val="20"/>
                <w:szCs w:val="20"/>
                <w:spacing w:val="3"/>
              </w:rPr>
              <w:t>12Z,</w:t>
            </w:r>
            <w:r>
              <w:rPr>
                <w:sz w:val="20"/>
                <w:szCs w:val="20"/>
                <w:spacing w:val="-25"/>
              </w:rPr>
              <w:t xml:space="preserve"> </w:t>
            </w:r>
            <w:r>
              <w:rPr>
                <w:sz w:val="20"/>
                <w:szCs w:val="20"/>
                <w:spacing w:val="3"/>
              </w:rPr>
              <w:t>15Z)/24:1(15Z)/0:0</w:t>
            </w:r>
          </w:p>
          <w:p>
            <w:pPr>
              <w:pStyle w:val="TableText"/>
              <w:ind w:left="1862"/>
              <w:spacing w:before="119" w:line="201" w:lineRule="auto"/>
              <w:rPr>
                <w:sz w:val="20"/>
                <w:szCs w:val="20"/>
              </w:rPr>
            </w:pPr>
            <w:r>
              <w:rPr>
                <w:sz w:val="20"/>
                <w:szCs w:val="20"/>
              </w:rPr>
              <w:t>)</w:t>
            </w:r>
          </w:p>
        </w:tc>
      </w:tr>
      <w:tr>
        <w:trPr>
          <w:trHeight w:val="311" w:hRule="atLeast"/>
        </w:trPr>
        <w:tc>
          <w:tcPr>
            <w:tcW w:w="685" w:type="dxa"/>
            <w:vAlign w:val="top"/>
          </w:tcPr>
          <w:p>
            <w:pPr>
              <w:pStyle w:val="TableText"/>
              <w:ind w:left="257"/>
              <w:spacing w:before="84" w:line="195" w:lineRule="auto"/>
              <w:rPr>
                <w:sz w:val="20"/>
                <w:szCs w:val="20"/>
              </w:rPr>
            </w:pPr>
            <w:r>
              <w:rPr>
                <w:sz w:val="20"/>
                <w:szCs w:val="20"/>
              </w:rPr>
              <w:t>53</w:t>
            </w:r>
          </w:p>
        </w:tc>
        <w:tc>
          <w:tcPr>
            <w:tcW w:w="3382" w:type="dxa"/>
            <w:vAlign w:val="top"/>
          </w:tcPr>
          <w:p>
            <w:pPr>
              <w:pStyle w:val="TableText"/>
              <w:ind w:left="1418"/>
              <w:spacing w:before="80" w:line="199" w:lineRule="auto"/>
              <w:rPr>
                <w:sz w:val="20"/>
                <w:szCs w:val="20"/>
              </w:rPr>
            </w:pPr>
            <w:r>
              <w:rPr>
                <w:sz w:val="20"/>
                <w:szCs w:val="20"/>
                <w:spacing w:val="2"/>
              </w:rPr>
              <w:t>Cortol</w:t>
            </w:r>
          </w:p>
        </w:tc>
        <w:tc>
          <w:tcPr>
            <w:tcW w:w="707" w:type="dxa"/>
            <w:vAlign w:val="top"/>
          </w:tcPr>
          <w:p>
            <w:pPr>
              <w:pStyle w:val="TableText"/>
              <w:ind w:left="227"/>
              <w:spacing w:before="84" w:line="195" w:lineRule="auto"/>
              <w:rPr>
                <w:sz w:val="20"/>
                <w:szCs w:val="20"/>
              </w:rPr>
            </w:pPr>
            <w:r>
              <w:rPr>
                <w:sz w:val="20"/>
                <w:szCs w:val="20"/>
                <w:spacing w:val="-7"/>
              </w:rPr>
              <w:t>111</w:t>
            </w:r>
          </w:p>
        </w:tc>
        <w:tc>
          <w:tcPr>
            <w:tcW w:w="3744" w:type="dxa"/>
            <w:vAlign w:val="top"/>
          </w:tcPr>
          <w:p>
            <w:pPr>
              <w:pStyle w:val="TableText"/>
              <w:ind w:left="761"/>
              <w:spacing w:before="80" w:line="201" w:lineRule="auto"/>
              <w:rPr>
                <w:sz w:val="20"/>
                <w:szCs w:val="20"/>
              </w:rPr>
            </w:pPr>
            <w:r>
              <w:rPr>
                <w:sz w:val="20"/>
                <w:szCs w:val="20"/>
              </w:rPr>
              <w:t>MG</w:t>
            </w:r>
            <w:r>
              <w:rPr>
                <w:sz w:val="20"/>
                <w:szCs w:val="20"/>
                <w:spacing w:val="3"/>
              </w:rPr>
              <w:t>(0:0/18:2(9Z,</w:t>
            </w:r>
            <w:r>
              <w:rPr>
                <w:sz w:val="20"/>
                <w:szCs w:val="20"/>
                <w:spacing w:val="-14"/>
              </w:rPr>
              <w:t xml:space="preserve"> </w:t>
            </w:r>
            <w:r>
              <w:rPr>
                <w:sz w:val="20"/>
                <w:szCs w:val="20"/>
                <w:spacing w:val="3"/>
              </w:rPr>
              <w:t>12Z)/0:0)</w:t>
            </w:r>
          </w:p>
        </w:tc>
      </w:tr>
      <w:tr>
        <w:trPr>
          <w:trHeight w:val="311" w:hRule="atLeast"/>
        </w:trPr>
        <w:tc>
          <w:tcPr>
            <w:tcW w:w="685" w:type="dxa"/>
            <w:vAlign w:val="top"/>
          </w:tcPr>
          <w:p>
            <w:pPr>
              <w:pStyle w:val="TableText"/>
              <w:ind w:left="257"/>
              <w:spacing w:before="85" w:line="195" w:lineRule="auto"/>
              <w:rPr>
                <w:sz w:val="20"/>
                <w:szCs w:val="20"/>
              </w:rPr>
            </w:pPr>
            <w:r>
              <w:rPr>
                <w:sz w:val="20"/>
                <w:szCs w:val="20"/>
              </w:rPr>
              <w:t>54</w:t>
            </w:r>
          </w:p>
        </w:tc>
        <w:tc>
          <w:tcPr>
            <w:tcW w:w="3382" w:type="dxa"/>
            <w:vAlign w:val="top"/>
          </w:tcPr>
          <w:p>
            <w:pPr>
              <w:pStyle w:val="TableText"/>
              <w:ind w:left="324"/>
              <w:spacing w:before="81" w:line="201" w:lineRule="auto"/>
              <w:rPr>
                <w:sz w:val="20"/>
                <w:szCs w:val="20"/>
              </w:rPr>
            </w:pPr>
            <w:r>
              <w:rPr>
                <w:sz w:val="20"/>
                <w:szCs w:val="20"/>
                <w:spacing w:val="6"/>
              </w:rPr>
              <w:t>(2'E,4'Z,7'Z,8E)-</w:t>
            </w:r>
            <w:r>
              <w:rPr>
                <w:sz w:val="20"/>
                <w:szCs w:val="20"/>
              </w:rPr>
              <w:t>Colnelenic</w:t>
            </w:r>
            <w:r>
              <w:rPr>
                <w:sz w:val="20"/>
                <w:szCs w:val="20"/>
                <w:spacing w:val="6"/>
              </w:rPr>
              <w:t xml:space="preserve"> </w:t>
            </w:r>
            <w:r>
              <w:rPr>
                <w:sz w:val="20"/>
                <w:szCs w:val="20"/>
              </w:rPr>
              <w:t>acid</w:t>
            </w:r>
          </w:p>
        </w:tc>
        <w:tc>
          <w:tcPr>
            <w:tcW w:w="707" w:type="dxa"/>
            <w:vAlign w:val="top"/>
          </w:tcPr>
          <w:p>
            <w:pPr>
              <w:pStyle w:val="TableText"/>
              <w:ind w:left="225"/>
              <w:spacing w:before="85" w:line="195" w:lineRule="auto"/>
              <w:rPr>
                <w:sz w:val="20"/>
                <w:szCs w:val="20"/>
              </w:rPr>
            </w:pPr>
            <w:r>
              <w:rPr>
                <w:sz w:val="20"/>
                <w:szCs w:val="20"/>
                <w:spacing w:val="-6"/>
              </w:rPr>
              <w:t>112</w:t>
            </w:r>
          </w:p>
        </w:tc>
        <w:tc>
          <w:tcPr>
            <w:tcW w:w="3744" w:type="dxa"/>
            <w:vAlign w:val="top"/>
          </w:tcPr>
          <w:p>
            <w:pPr>
              <w:pStyle w:val="TableText"/>
              <w:ind w:left="1172"/>
              <w:spacing w:before="81" w:line="199" w:lineRule="auto"/>
              <w:rPr>
                <w:sz w:val="20"/>
                <w:szCs w:val="20"/>
              </w:rPr>
            </w:pPr>
            <w:r>
              <w:rPr>
                <w:sz w:val="20"/>
                <w:szCs w:val="20"/>
                <w:spacing w:val="4"/>
              </w:rPr>
              <w:t>Arachidonic acid</w:t>
            </w:r>
          </w:p>
        </w:tc>
      </w:tr>
      <w:tr>
        <w:trPr>
          <w:trHeight w:val="291" w:hRule="atLeast"/>
        </w:trPr>
        <w:tc>
          <w:tcPr>
            <w:tcW w:w="685" w:type="dxa"/>
            <w:vAlign w:val="top"/>
          </w:tcPr>
          <w:p>
            <w:pPr>
              <w:pStyle w:val="TableText"/>
              <w:ind w:left="257"/>
              <w:spacing w:before="89" w:line="192" w:lineRule="auto"/>
              <w:rPr>
                <w:sz w:val="20"/>
                <w:szCs w:val="20"/>
              </w:rPr>
            </w:pPr>
            <w:r>
              <w:rPr>
                <w:sz w:val="20"/>
                <w:szCs w:val="20"/>
              </w:rPr>
              <w:t>55</w:t>
            </w:r>
          </w:p>
        </w:tc>
        <w:tc>
          <w:tcPr>
            <w:tcW w:w="3382" w:type="dxa"/>
            <w:vAlign w:val="top"/>
          </w:tcPr>
          <w:p>
            <w:pPr>
              <w:pStyle w:val="TableText"/>
              <w:ind w:left="659"/>
              <w:spacing w:before="82" w:line="199" w:lineRule="auto"/>
              <w:rPr>
                <w:sz w:val="20"/>
                <w:szCs w:val="20"/>
              </w:rPr>
            </w:pPr>
            <w:r>
              <w:rPr>
                <w:sz w:val="20"/>
                <w:szCs w:val="20"/>
                <w:spacing w:val="4"/>
              </w:rPr>
              <w:t>Cotinine methonium ion</w:t>
            </w:r>
          </w:p>
        </w:tc>
        <w:tc>
          <w:tcPr>
            <w:tcW w:w="707" w:type="dxa"/>
            <w:vAlign w:val="top"/>
          </w:tcPr>
          <w:p>
            <w:pPr>
              <w:pStyle w:val="TableText"/>
              <w:ind w:left="225"/>
              <w:spacing w:before="86" w:line="195" w:lineRule="auto"/>
              <w:rPr>
                <w:sz w:val="20"/>
                <w:szCs w:val="20"/>
              </w:rPr>
            </w:pPr>
            <w:r>
              <w:rPr>
                <w:sz w:val="20"/>
                <w:szCs w:val="20"/>
                <w:spacing w:val="-6"/>
              </w:rPr>
              <w:t>113</w:t>
            </w:r>
          </w:p>
        </w:tc>
        <w:tc>
          <w:tcPr>
            <w:tcW w:w="3744" w:type="dxa"/>
            <w:vAlign w:val="top"/>
          </w:tcPr>
          <w:p>
            <w:pPr>
              <w:pStyle w:val="TableText"/>
              <w:ind w:left="1345"/>
              <w:spacing w:before="82" w:line="199" w:lineRule="auto"/>
              <w:rPr>
                <w:sz w:val="20"/>
                <w:szCs w:val="20"/>
              </w:rPr>
            </w:pPr>
            <w:r>
              <w:rPr>
                <w:sz w:val="20"/>
                <w:szCs w:val="20"/>
                <w:spacing w:val="2"/>
              </w:rPr>
              <w:t>Linoleic</w:t>
            </w:r>
            <w:r>
              <w:rPr>
                <w:sz w:val="20"/>
                <w:szCs w:val="20"/>
                <w:spacing w:val="22"/>
              </w:rPr>
              <w:t xml:space="preserve"> </w:t>
            </w:r>
            <w:r>
              <w:rPr>
                <w:sz w:val="20"/>
                <w:szCs w:val="20"/>
                <w:spacing w:val="2"/>
              </w:rPr>
              <w:t>acid</w:t>
            </w:r>
          </w:p>
        </w:tc>
      </w:tr>
      <w:tr>
        <w:trPr>
          <w:trHeight w:val="332" w:hRule="atLeast"/>
        </w:trPr>
        <w:tc>
          <w:tcPr>
            <w:tcW w:w="685" w:type="dxa"/>
            <w:vAlign w:val="top"/>
          </w:tcPr>
          <w:p>
            <w:pPr>
              <w:pStyle w:val="TableText"/>
              <w:ind w:left="257"/>
              <w:spacing w:before="107" w:line="195" w:lineRule="auto"/>
              <w:rPr>
                <w:sz w:val="20"/>
                <w:szCs w:val="20"/>
              </w:rPr>
            </w:pPr>
            <w:r>
              <w:rPr>
                <w:sz w:val="20"/>
                <w:szCs w:val="20"/>
              </w:rPr>
              <w:t>56</w:t>
            </w:r>
          </w:p>
        </w:tc>
        <w:tc>
          <w:tcPr>
            <w:tcW w:w="3382" w:type="dxa"/>
            <w:vAlign w:val="top"/>
          </w:tcPr>
          <w:p>
            <w:pPr>
              <w:pStyle w:val="TableText"/>
              <w:ind w:left="537"/>
              <w:spacing w:before="103" w:line="201" w:lineRule="auto"/>
              <w:rPr>
                <w:sz w:val="20"/>
                <w:szCs w:val="20"/>
              </w:rPr>
            </w:pPr>
            <w:r>
              <w:rPr>
                <w:sz w:val="20"/>
                <w:szCs w:val="20"/>
                <w:spacing w:val="17"/>
              </w:rPr>
              <w:t>16-a-</w:t>
            </w:r>
            <w:r>
              <w:rPr>
                <w:sz w:val="20"/>
                <w:szCs w:val="20"/>
              </w:rPr>
              <w:t>Hydroxypregnenolone</w:t>
            </w:r>
          </w:p>
        </w:tc>
        <w:tc>
          <w:tcPr>
            <w:tcW w:w="707" w:type="dxa"/>
            <w:vAlign w:val="top"/>
          </w:tcPr>
          <w:p>
            <w:pPr>
              <w:pStyle w:val="TableText"/>
              <w:ind w:left="225"/>
              <w:spacing w:before="107" w:line="195" w:lineRule="auto"/>
              <w:rPr>
                <w:sz w:val="20"/>
                <w:szCs w:val="20"/>
              </w:rPr>
            </w:pPr>
            <w:r>
              <w:rPr>
                <w:sz w:val="20"/>
                <w:szCs w:val="20"/>
                <w:spacing w:val="-6"/>
              </w:rPr>
              <w:t>114</w:t>
            </w:r>
          </w:p>
        </w:tc>
        <w:tc>
          <w:tcPr>
            <w:tcW w:w="3744" w:type="dxa"/>
            <w:vAlign w:val="top"/>
          </w:tcPr>
          <w:p>
            <w:pPr>
              <w:pStyle w:val="TableText"/>
              <w:ind w:left="623"/>
              <w:spacing w:before="103" w:line="201" w:lineRule="auto"/>
              <w:rPr>
                <w:sz w:val="20"/>
                <w:szCs w:val="20"/>
              </w:rPr>
            </w:pPr>
            <w:r>
              <w:rPr>
                <w:sz w:val="20"/>
                <w:szCs w:val="20"/>
              </w:rPr>
              <w:t>LysoPC</w:t>
            </w:r>
            <w:r>
              <w:rPr>
                <w:sz w:val="20"/>
                <w:szCs w:val="20"/>
                <w:spacing w:val="3"/>
              </w:rPr>
              <w:t>(20:3(5Z,8Z,</w:t>
            </w:r>
            <w:r>
              <w:rPr>
                <w:sz w:val="20"/>
                <w:szCs w:val="20"/>
                <w:spacing w:val="-17"/>
              </w:rPr>
              <w:t xml:space="preserve"> </w:t>
            </w:r>
            <w:r>
              <w:rPr>
                <w:sz w:val="20"/>
                <w:szCs w:val="20"/>
                <w:spacing w:val="3"/>
              </w:rPr>
              <w:t>11Z)/0:0)</w:t>
            </w:r>
          </w:p>
        </w:tc>
      </w:tr>
      <w:tr>
        <w:trPr>
          <w:trHeight w:val="311" w:hRule="atLeast"/>
        </w:trPr>
        <w:tc>
          <w:tcPr>
            <w:tcW w:w="685" w:type="dxa"/>
            <w:vAlign w:val="top"/>
          </w:tcPr>
          <w:p>
            <w:pPr>
              <w:pStyle w:val="TableText"/>
              <w:ind w:left="257"/>
              <w:spacing w:before="90" w:line="192" w:lineRule="auto"/>
              <w:rPr>
                <w:sz w:val="20"/>
                <w:szCs w:val="20"/>
              </w:rPr>
            </w:pPr>
            <w:r>
              <w:rPr>
                <w:sz w:val="20"/>
                <w:szCs w:val="20"/>
              </w:rPr>
              <w:t>57</w:t>
            </w:r>
          </w:p>
        </w:tc>
        <w:tc>
          <w:tcPr>
            <w:tcW w:w="3382" w:type="dxa"/>
            <w:vAlign w:val="top"/>
          </w:tcPr>
          <w:p>
            <w:pPr>
              <w:pStyle w:val="TableText"/>
              <w:ind w:left="965"/>
              <w:spacing w:before="83" w:line="201" w:lineRule="auto"/>
              <w:rPr>
                <w:sz w:val="20"/>
                <w:szCs w:val="20"/>
              </w:rPr>
            </w:pPr>
            <w:r>
              <w:rPr>
                <w:sz w:val="20"/>
                <w:szCs w:val="20"/>
                <w:spacing w:val="4"/>
              </w:rPr>
              <w:t>Hexanoylglycine</w:t>
            </w:r>
          </w:p>
        </w:tc>
        <w:tc>
          <w:tcPr>
            <w:tcW w:w="707" w:type="dxa"/>
            <w:vAlign w:val="top"/>
          </w:tcPr>
          <w:p>
            <w:pPr>
              <w:pStyle w:val="TableText"/>
              <w:ind w:left="225"/>
              <w:spacing w:before="87" w:line="195" w:lineRule="auto"/>
              <w:rPr>
                <w:sz w:val="20"/>
                <w:szCs w:val="20"/>
              </w:rPr>
            </w:pPr>
            <w:r>
              <w:rPr>
                <w:sz w:val="20"/>
                <w:szCs w:val="20"/>
                <w:spacing w:val="-6"/>
              </w:rPr>
              <w:t>115</w:t>
            </w:r>
          </w:p>
        </w:tc>
        <w:tc>
          <w:tcPr>
            <w:tcW w:w="3744" w:type="dxa"/>
            <w:vAlign w:val="top"/>
          </w:tcPr>
          <w:p>
            <w:pPr>
              <w:pStyle w:val="TableText"/>
              <w:ind w:left="1142"/>
              <w:spacing w:before="83" w:line="201" w:lineRule="auto"/>
              <w:rPr>
                <w:sz w:val="20"/>
                <w:szCs w:val="20"/>
              </w:rPr>
            </w:pPr>
            <w:r>
              <w:rPr>
                <w:sz w:val="20"/>
                <w:szCs w:val="20"/>
                <w:spacing w:val="3"/>
              </w:rPr>
              <w:t>Indoleacrylic acid</w:t>
            </w:r>
          </w:p>
        </w:tc>
      </w:tr>
      <w:tr>
        <w:trPr>
          <w:trHeight w:val="315" w:hRule="atLeast"/>
        </w:trPr>
        <w:tc>
          <w:tcPr>
            <w:tcW w:w="685" w:type="dxa"/>
            <w:vAlign w:val="top"/>
            <w:tcBorders>
              <w:bottom w:val="single" w:color="000000" w:sz="10" w:space="0"/>
            </w:tcBorders>
          </w:tcPr>
          <w:p>
            <w:pPr>
              <w:pStyle w:val="TableText"/>
              <w:ind w:left="257"/>
              <w:spacing w:before="88" w:line="195" w:lineRule="auto"/>
              <w:rPr>
                <w:sz w:val="20"/>
                <w:szCs w:val="20"/>
              </w:rPr>
            </w:pPr>
            <w:r>
              <w:rPr>
                <w:sz w:val="20"/>
                <w:szCs w:val="20"/>
              </w:rPr>
              <w:t>58</w:t>
            </w:r>
          </w:p>
        </w:tc>
        <w:tc>
          <w:tcPr>
            <w:tcW w:w="3382" w:type="dxa"/>
            <w:vAlign w:val="top"/>
            <w:tcBorders>
              <w:bottom w:val="single" w:color="000000" w:sz="10" w:space="0"/>
            </w:tcBorders>
          </w:tcPr>
          <w:p>
            <w:pPr>
              <w:pStyle w:val="TableText"/>
              <w:ind w:left="969"/>
              <w:spacing w:before="84" w:line="201" w:lineRule="auto"/>
              <w:rPr>
                <w:sz w:val="20"/>
                <w:szCs w:val="20"/>
              </w:rPr>
            </w:pPr>
            <w:r>
              <w:rPr>
                <w:sz w:val="20"/>
                <w:szCs w:val="20"/>
                <w:spacing w:val="2"/>
              </w:rPr>
              <w:t>epsilon-Viniferin</w:t>
            </w:r>
          </w:p>
        </w:tc>
        <w:tc>
          <w:tcPr>
            <w:tcW w:w="707" w:type="dxa"/>
            <w:vAlign w:val="top"/>
            <w:tcBorders>
              <w:bottom w:val="single" w:color="000000" w:sz="10" w:space="0"/>
            </w:tcBorders>
          </w:tcPr>
          <w:p>
            <w:pPr>
              <w:rPr>
                <w:rFonts w:ascii="Arial"/>
                <w:sz w:val="21"/>
              </w:rPr>
            </w:pPr>
            <w:r/>
          </w:p>
        </w:tc>
        <w:tc>
          <w:tcPr>
            <w:tcW w:w="3744" w:type="dxa"/>
            <w:vAlign w:val="top"/>
            <w:tcBorders>
              <w:bottom w:val="single" w:color="000000" w:sz="10" w:space="0"/>
            </w:tcBorders>
          </w:tcPr>
          <w:p>
            <w:pPr>
              <w:rPr>
                <w:rFonts w:ascii="Arial"/>
                <w:sz w:val="21"/>
              </w:rPr>
            </w:pPr>
            <w:r/>
          </w:p>
        </w:tc>
      </w:tr>
    </w:tbl>
    <w:p>
      <w:pPr>
        <w:rPr>
          <w:rFonts w:ascii="Arial"/>
          <w:sz w:val="21"/>
        </w:rPr>
      </w:pPr>
      <w:r/>
    </w:p>
    <w:p>
      <w:pPr>
        <w:sectPr>
          <w:footerReference w:type="default" r:id="rId211"/>
          <w:pgSz w:w="11906" w:h="16839"/>
          <w:pgMar w:top="2078" w:right="1681" w:bottom="1864" w:left="424" w:header="1697" w:footer="1702" w:gutter="0"/>
        </w:sectPr>
        <w:rPr>
          <w:rFonts w:ascii="Arial" w:hAnsi="Arial" w:eastAsia="Arial" w:cs="Arial"/>
          <w:sz w:val="21"/>
          <w:szCs w:val="21"/>
        </w:rPr>
      </w:pPr>
    </w:p>
    <w:p>
      <w:pPr>
        <w:pStyle w:val="BodyText"/>
        <w:ind w:left="1397"/>
        <w:spacing w:before="249" w:line="224" w:lineRule="auto"/>
        <w:outlineLvl w:val="1"/>
        <w:rPr>
          <w:rFonts w:ascii="SimHei" w:hAnsi="SimHei" w:eastAsia="SimHei" w:cs="SimHei"/>
        </w:rPr>
      </w:pPr>
      <w:bookmarkStart w:name="bookmark71" w:id="108"/>
      <w:bookmarkEnd w:id="108"/>
      <w:r>
        <w:rPr>
          <w:b/>
          <w:bCs/>
          <w:spacing w:val="-5"/>
        </w:rPr>
        <w:t>4.3</w:t>
      </w:r>
      <w:r>
        <w:rPr>
          <w:b/>
          <w:bCs/>
          <w:spacing w:val="6"/>
        </w:rPr>
        <w:t xml:space="preserve">  </w:t>
      </w:r>
      <w:r>
        <w:rPr>
          <w:rFonts w:ascii="SimHei" w:hAnsi="SimHei" w:eastAsia="SimHei" w:cs="SimHei"/>
          <w:b/>
          <w:bCs/>
          <w:spacing w:val="-5"/>
        </w:rPr>
        <w:t>讨论</w:t>
      </w:r>
    </w:p>
    <w:p>
      <w:pPr>
        <w:spacing w:line="264" w:lineRule="auto"/>
        <w:rPr>
          <w:rFonts w:ascii="Arial"/>
          <w:sz w:val="21"/>
        </w:rPr>
      </w:pPr>
      <w:r/>
    </w:p>
    <w:p>
      <w:pPr>
        <w:pStyle w:val="BodyText"/>
        <w:ind w:left="1392" w:right="18" w:firstLine="488"/>
        <w:spacing w:before="78" w:line="308" w:lineRule="auto"/>
        <w:jc w:val="both"/>
        <w:rPr>
          <w:rFonts w:ascii="SimSun" w:hAnsi="SimSun" w:eastAsia="SimSun" w:cs="SimSun"/>
          <w:sz w:val="24"/>
          <w:szCs w:val="24"/>
        </w:rPr>
      </w:pPr>
      <w:r>
        <w:rPr>
          <w:rFonts w:ascii="SimSun" w:hAnsi="SimSun" w:eastAsia="SimSun" w:cs="SimSun"/>
          <w:sz w:val="24"/>
          <w:szCs w:val="24"/>
        </w:rPr>
        <w:t>本研究利用非靶向代谢组学技术对儿童腹型</w:t>
      </w:r>
      <w:r>
        <w:rPr>
          <w:rFonts w:ascii="SimSun" w:hAnsi="SimSun" w:eastAsia="SimSun" w:cs="SimSun"/>
          <w:sz w:val="24"/>
          <w:szCs w:val="24"/>
          <w:spacing w:val="-53"/>
        </w:rPr>
        <w:t xml:space="preserve"> </w:t>
      </w:r>
      <w:r>
        <w:rPr>
          <w:sz w:val="24"/>
          <w:szCs w:val="24"/>
        </w:rPr>
        <w:t>HSP</w:t>
      </w:r>
      <w:r>
        <w:rPr>
          <w:sz w:val="24"/>
          <w:szCs w:val="24"/>
          <w:spacing w:val="21"/>
          <w:w w:val="101"/>
        </w:rPr>
        <w:t xml:space="preserve"> </w:t>
      </w:r>
      <w:r>
        <w:rPr>
          <w:rFonts w:ascii="SimSun" w:hAnsi="SimSun" w:eastAsia="SimSun" w:cs="SimSun"/>
          <w:sz w:val="24"/>
          <w:szCs w:val="24"/>
        </w:rPr>
        <w:t>患儿和急性阑尾炎</w:t>
      </w:r>
      <w:r>
        <w:rPr>
          <w:rFonts w:ascii="SimSun" w:hAnsi="SimSun" w:eastAsia="SimSun" w:cs="SimSun"/>
          <w:sz w:val="24"/>
          <w:szCs w:val="24"/>
          <w:spacing w:val="-1"/>
        </w:rPr>
        <w:t>与正常</w:t>
      </w:r>
      <w:r>
        <w:rPr>
          <w:rFonts w:ascii="SimSun" w:hAnsi="SimSun" w:eastAsia="SimSun" w:cs="SimSun"/>
          <w:sz w:val="24"/>
          <w:szCs w:val="24"/>
        </w:rPr>
        <w:t xml:space="preserve"> </w:t>
      </w:r>
      <w:r>
        <w:rPr>
          <w:rFonts w:ascii="SimSun" w:hAnsi="SimSun" w:eastAsia="SimSun" w:cs="SimSun"/>
          <w:sz w:val="24"/>
          <w:szCs w:val="24"/>
          <w:spacing w:val="3"/>
        </w:rPr>
        <w:t>健康儿童的外周血血浆进行研究。结果发现三者的血浆代谢特征谱不同，而且</w:t>
      </w:r>
      <w:r>
        <w:rPr>
          <w:rFonts w:ascii="SimSun" w:hAnsi="SimSun" w:eastAsia="SimSun" w:cs="SimSun"/>
          <w:sz w:val="24"/>
          <w:szCs w:val="24"/>
          <w:spacing w:val="12"/>
        </w:rPr>
        <w:t xml:space="preserve"> </w:t>
      </w:r>
      <w:r>
        <w:rPr>
          <w:sz w:val="24"/>
          <w:szCs w:val="24"/>
          <w:spacing w:val="-2"/>
        </w:rPr>
        <w:t>AA </w:t>
      </w:r>
      <w:r>
        <w:rPr>
          <w:rFonts w:ascii="SimSun" w:hAnsi="SimSun" w:eastAsia="SimSun" w:cs="SimSun"/>
          <w:sz w:val="24"/>
          <w:szCs w:val="24"/>
          <w:spacing w:val="-2"/>
        </w:rPr>
        <w:t>组及腹型</w:t>
      </w:r>
      <w:r>
        <w:rPr>
          <w:rFonts w:ascii="SimSun" w:hAnsi="SimSun" w:eastAsia="SimSun" w:cs="SimSun"/>
          <w:sz w:val="24"/>
          <w:szCs w:val="24"/>
          <w:spacing w:val="-55"/>
        </w:rPr>
        <w:t xml:space="preserve"> </w:t>
      </w:r>
      <w:r>
        <w:rPr>
          <w:sz w:val="24"/>
          <w:szCs w:val="24"/>
          <w:spacing w:val="-2"/>
        </w:rPr>
        <w:t>HSP </w:t>
      </w:r>
      <w:r>
        <w:rPr>
          <w:rFonts w:ascii="SimSun" w:hAnsi="SimSun" w:eastAsia="SimSun" w:cs="SimSun"/>
          <w:sz w:val="24"/>
          <w:szCs w:val="24"/>
          <w:spacing w:val="-2"/>
        </w:rPr>
        <w:t>组表现出不同的代谢组学谱，提示了疾病特异性的代谢改变，</w:t>
      </w:r>
      <w:r>
        <w:rPr>
          <w:rFonts w:ascii="SimSun" w:hAnsi="SimSun" w:eastAsia="SimSun" w:cs="SimSun"/>
          <w:sz w:val="24"/>
          <w:szCs w:val="24"/>
        </w:rPr>
        <w:t xml:space="preserve"> </w:t>
      </w:r>
      <w:r>
        <w:rPr>
          <w:rFonts w:ascii="SimSun" w:hAnsi="SimSun" w:eastAsia="SimSun" w:cs="SimSun"/>
          <w:sz w:val="24"/>
          <w:szCs w:val="24"/>
          <w:spacing w:val="-1"/>
        </w:rPr>
        <w:t>最终为儿童</w:t>
      </w:r>
      <w:r>
        <w:rPr>
          <w:rFonts w:ascii="SimSun" w:hAnsi="SimSun" w:eastAsia="SimSun" w:cs="SimSun"/>
          <w:sz w:val="24"/>
          <w:szCs w:val="24"/>
          <w:spacing w:val="-42"/>
        </w:rPr>
        <w:t xml:space="preserve"> </w:t>
      </w:r>
      <w:r>
        <w:rPr>
          <w:sz w:val="24"/>
          <w:szCs w:val="24"/>
          <w:spacing w:val="-1"/>
        </w:rPr>
        <w:t>AA </w:t>
      </w:r>
      <w:r>
        <w:rPr>
          <w:rFonts w:ascii="SimSun" w:hAnsi="SimSun" w:eastAsia="SimSun" w:cs="SimSun"/>
          <w:sz w:val="24"/>
          <w:szCs w:val="24"/>
          <w:spacing w:val="-1"/>
        </w:rPr>
        <w:t>及腹型</w:t>
      </w:r>
      <w:r>
        <w:rPr>
          <w:rFonts w:ascii="SimSun" w:hAnsi="SimSun" w:eastAsia="SimSun" w:cs="SimSun"/>
          <w:sz w:val="24"/>
          <w:szCs w:val="24"/>
          <w:spacing w:val="-56"/>
        </w:rPr>
        <w:t xml:space="preserve"> </w:t>
      </w:r>
      <w:r>
        <w:rPr>
          <w:sz w:val="24"/>
          <w:szCs w:val="24"/>
          <w:spacing w:val="-1"/>
        </w:rPr>
        <w:t>HSP </w:t>
      </w:r>
      <w:r>
        <w:rPr>
          <w:rFonts w:ascii="SimSun" w:hAnsi="SimSun" w:eastAsia="SimSun" w:cs="SimSun"/>
          <w:sz w:val="24"/>
          <w:szCs w:val="24"/>
          <w:spacing w:val="-1"/>
        </w:rPr>
        <w:t>精准鉴别诊断提供了新思路。</w:t>
      </w:r>
    </w:p>
    <w:p>
      <w:pPr>
        <w:pStyle w:val="BodyText"/>
        <w:ind w:left="1389" w:firstLine="489"/>
        <w:spacing w:before="11" w:line="307" w:lineRule="auto"/>
        <w:jc w:val="both"/>
        <w:rPr>
          <w:rFonts w:ascii="SimSun" w:hAnsi="SimSun" w:eastAsia="SimSun" w:cs="SimSun"/>
          <w:sz w:val="24"/>
          <w:szCs w:val="24"/>
        </w:rPr>
      </w:pPr>
      <w:r>
        <w:rPr>
          <w:rFonts w:ascii="SimSun" w:hAnsi="SimSun" w:eastAsia="SimSun" w:cs="SimSun"/>
          <w:sz w:val="24"/>
          <w:szCs w:val="24"/>
          <w:spacing w:val="3"/>
        </w:rPr>
        <w:t>根据代谢差异物的通路富集分析结果显示鞘脂代谢、花生四烯酸代谢、甘</w:t>
      </w:r>
      <w:r>
        <w:rPr>
          <w:rFonts w:ascii="SimSun" w:hAnsi="SimSun" w:eastAsia="SimSun" w:cs="SimSun"/>
          <w:sz w:val="24"/>
          <w:szCs w:val="24"/>
          <w:spacing w:val="11"/>
        </w:rPr>
        <w:t xml:space="preserve"> </w:t>
      </w:r>
      <w:r>
        <w:rPr>
          <w:rFonts w:ascii="SimSun" w:hAnsi="SimSun" w:eastAsia="SimSun" w:cs="SimSun"/>
          <w:sz w:val="24"/>
          <w:szCs w:val="24"/>
          <w:spacing w:val="1"/>
        </w:rPr>
        <w:t>油磷脂代谢、卟啉代谢、视黄醇代谢在</w:t>
      </w:r>
      <w:r>
        <w:rPr>
          <w:rFonts w:ascii="SimSun" w:hAnsi="SimSun" w:eastAsia="SimSun" w:cs="SimSun"/>
          <w:sz w:val="24"/>
          <w:szCs w:val="24"/>
          <w:spacing w:val="-51"/>
        </w:rPr>
        <w:t xml:space="preserve"> </w:t>
      </w:r>
      <w:r>
        <w:rPr>
          <w:sz w:val="24"/>
          <w:szCs w:val="24"/>
        </w:rPr>
        <w:t>AA</w:t>
      </w:r>
      <w:r>
        <w:rPr>
          <w:sz w:val="24"/>
          <w:szCs w:val="24"/>
          <w:spacing w:val="1"/>
        </w:rPr>
        <w:t xml:space="preserve"> </w:t>
      </w:r>
      <w:r>
        <w:rPr>
          <w:rFonts w:ascii="SimSun" w:hAnsi="SimSun" w:eastAsia="SimSun" w:cs="SimSun"/>
          <w:sz w:val="24"/>
          <w:szCs w:val="24"/>
          <w:spacing w:val="1"/>
        </w:rPr>
        <w:t>及腹型</w:t>
      </w:r>
      <w:r>
        <w:rPr>
          <w:rFonts w:ascii="SimSun" w:hAnsi="SimSun" w:eastAsia="SimSun" w:cs="SimSun"/>
          <w:sz w:val="24"/>
          <w:szCs w:val="24"/>
          <w:spacing w:val="-51"/>
        </w:rPr>
        <w:t xml:space="preserve"> </w:t>
      </w:r>
      <w:r>
        <w:rPr>
          <w:sz w:val="24"/>
          <w:szCs w:val="24"/>
        </w:rPr>
        <w:t>HSP</w:t>
      </w:r>
      <w:r>
        <w:rPr>
          <w:sz w:val="24"/>
          <w:szCs w:val="24"/>
          <w:spacing w:val="1"/>
        </w:rPr>
        <w:t xml:space="preserve"> </w:t>
      </w:r>
      <w:r>
        <w:rPr>
          <w:rFonts w:ascii="SimSun" w:hAnsi="SimSun" w:eastAsia="SimSun" w:cs="SimSun"/>
          <w:sz w:val="24"/>
          <w:szCs w:val="24"/>
          <w:spacing w:val="1"/>
        </w:rPr>
        <w:t>组均显著。鞘脂是一组</w:t>
      </w:r>
      <w:r>
        <w:rPr>
          <w:rFonts w:ascii="SimSun" w:hAnsi="SimSun" w:eastAsia="SimSun" w:cs="SimSun"/>
          <w:sz w:val="24"/>
          <w:szCs w:val="24"/>
        </w:rPr>
        <w:t xml:space="preserve"> </w:t>
      </w:r>
      <w:r>
        <w:rPr>
          <w:rFonts w:ascii="SimSun" w:hAnsi="SimSun" w:eastAsia="SimSun" w:cs="SimSun"/>
          <w:sz w:val="24"/>
          <w:szCs w:val="24"/>
          <w:spacing w:val="3"/>
        </w:rPr>
        <w:t>特殊的脂质，对于许多细胞类型的质膜的组成至关重要。然而，它们主要位于</w:t>
      </w:r>
      <w:r>
        <w:rPr>
          <w:rFonts w:ascii="SimSun" w:hAnsi="SimSun" w:eastAsia="SimSun" w:cs="SimSun"/>
          <w:sz w:val="24"/>
          <w:szCs w:val="24"/>
          <w:spacing w:val="14"/>
        </w:rPr>
        <w:t xml:space="preserve"> </w:t>
      </w:r>
      <w:r>
        <w:rPr>
          <w:rFonts w:ascii="SimSun" w:hAnsi="SimSun" w:eastAsia="SimSun" w:cs="SimSun"/>
          <w:sz w:val="24"/>
          <w:szCs w:val="24"/>
          <w:spacing w:val="3"/>
        </w:rPr>
        <w:t>神经系统内。鞘脂的两亲特性使其能够参与各种复杂的代谢途径。鞘氨醇碱是</w:t>
      </w:r>
      <w:r>
        <w:rPr>
          <w:rFonts w:ascii="SimSun" w:hAnsi="SimSun" w:eastAsia="SimSun" w:cs="SimSun"/>
          <w:sz w:val="24"/>
          <w:szCs w:val="24"/>
          <w:spacing w:val="14"/>
        </w:rPr>
        <w:t xml:space="preserve"> </w:t>
      </w:r>
      <w:r>
        <w:rPr>
          <w:rFonts w:ascii="SimSun" w:hAnsi="SimSun" w:eastAsia="SimSun" w:cs="SimSun"/>
          <w:sz w:val="24"/>
          <w:szCs w:val="24"/>
          <w:spacing w:val="3"/>
        </w:rPr>
        <w:t>所有鞘脂衍生物的组成部分，包含一类复杂的脂质。这些脂质的生物合成和分</w:t>
      </w:r>
      <w:r>
        <w:rPr>
          <w:rFonts w:ascii="SimSun" w:hAnsi="SimSun" w:eastAsia="SimSun" w:cs="SimSun"/>
          <w:sz w:val="24"/>
          <w:szCs w:val="24"/>
          <w:spacing w:val="14"/>
        </w:rPr>
        <w:t xml:space="preserve"> </w:t>
      </w:r>
      <w:r>
        <w:rPr>
          <w:rFonts w:ascii="SimSun" w:hAnsi="SimSun" w:eastAsia="SimSun" w:cs="SimSun"/>
          <w:sz w:val="24"/>
          <w:szCs w:val="24"/>
          <w:spacing w:val="3"/>
        </w:rPr>
        <w:t>解代谢在一系列的生物活动中发挥着不可或缺的作用，包括参与信号传导、细</w:t>
      </w:r>
      <w:r>
        <w:rPr>
          <w:rFonts w:ascii="SimSun" w:hAnsi="SimSun" w:eastAsia="SimSun" w:cs="SimSun"/>
          <w:sz w:val="24"/>
          <w:szCs w:val="24"/>
          <w:spacing w:val="14"/>
        </w:rPr>
        <w:t xml:space="preserve"> </w:t>
      </w:r>
      <w:r>
        <w:rPr>
          <w:rFonts w:ascii="SimSun" w:hAnsi="SimSun" w:eastAsia="SimSun" w:cs="SimSun"/>
          <w:sz w:val="24"/>
          <w:szCs w:val="24"/>
          <w:spacing w:val="3"/>
        </w:rPr>
        <w:t>胞增殖、死亡、迁移和侵袭、炎症和中枢神经系统的发育。最近，鞘脂已成为</w:t>
      </w:r>
      <w:r>
        <w:rPr>
          <w:rFonts w:ascii="SimSun" w:hAnsi="SimSun" w:eastAsia="SimSun" w:cs="SimSun"/>
          <w:sz w:val="24"/>
          <w:szCs w:val="24"/>
          <w:spacing w:val="14"/>
        </w:rPr>
        <w:t xml:space="preserve"> </w:t>
      </w:r>
      <w:r>
        <w:rPr>
          <w:rFonts w:ascii="SimSun" w:hAnsi="SimSun" w:eastAsia="SimSun" w:cs="SimSun"/>
          <w:sz w:val="24"/>
          <w:szCs w:val="24"/>
          <w:spacing w:val="3"/>
        </w:rPr>
        <w:t>医学和生物科学研究多个领域的焦点，因为这些生物活性脂质已被确定为有效</w:t>
      </w:r>
      <w:r>
        <w:rPr>
          <w:rFonts w:ascii="SimSun" w:hAnsi="SimSun" w:eastAsia="SimSun" w:cs="SimSun"/>
          <w:sz w:val="24"/>
          <w:szCs w:val="24"/>
          <w:spacing w:val="14"/>
        </w:rPr>
        <w:t xml:space="preserve"> </w:t>
      </w:r>
      <w:r>
        <w:rPr>
          <w:rFonts w:ascii="SimSun" w:hAnsi="SimSun" w:eastAsia="SimSun" w:cs="SimSun"/>
          <w:sz w:val="24"/>
          <w:szCs w:val="24"/>
          <w:spacing w:val="3"/>
        </w:rPr>
        <w:t>的信号传导和信使分子。此外，鞘脂也参与多种病理学，包括炎症性疾病、囊</w:t>
      </w:r>
      <w:r>
        <w:rPr>
          <w:rFonts w:ascii="SimSun" w:hAnsi="SimSun" w:eastAsia="SimSun" w:cs="SimSun"/>
          <w:sz w:val="24"/>
          <w:szCs w:val="24"/>
          <w:spacing w:val="14"/>
        </w:rPr>
        <w:t xml:space="preserve"> </w:t>
      </w:r>
      <w:r>
        <w:rPr>
          <w:rFonts w:ascii="SimSun" w:hAnsi="SimSun" w:eastAsia="SimSun" w:cs="SimSun"/>
          <w:sz w:val="24"/>
          <w:szCs w:val="24"/>
          <w:spacing w:val="-8"/>
        </w:rPr>
        <w:t>性纤维化、癌症、阿尔茨海默病和帕金森病以及溶酶体贮积症</w:t>
      </w:r>
      <w:r>
        <w:rPr>
          <w:sz w:val="15"/>
          <w:szCs w:val="15"/>
          <w:spacing w:val="-8"/>
          <w:position w:val="7"/>
        </w:rPr>
        <w:t>[126]</w:t>
      </w:r>
      <w:r>
        <w:rPr>
          <w:rFonts w:ascii="SimSun" w:hAnsi="SimSun" w:eastAsia="SimSun" w:cs="SimSun"/>
          <w:sz w:val="24"/>
          <w:szCs w:val="24"/>
          <w:spacing w:val="-8"/>
        </w:rPr>
        <w:t>。鞘脂包括</w:t>
      </w:r>
      <w:r>
        <w:rPr>
          <w:rFonts w:ascii="SimSun" w:hAnsi="SimSun" w:eastAsia="SimSun" w:cs="SimSun"/>
          <w:sz w:val="24"/>
          <w:szCs w:val="24"/>
          <w:spacing w:val="-35"/>
        </w:rPr>
        <w:t xml:space="preserve"> </w:t>
      </w:r>
      <w:r>
        <w:rPr>
          <w:sz w:val="24"/>
          <w:szCs w:val="24"/>
          <w:spacing w:val="-8"/>
        </w:rPr>
        <w:t>SM</w:t>
      </w:r>
      <w:r>
        <w:rPr>
          <w:rFonts w:ascii="SimSun" w:hAnsi="SimSun" w:eastAsia="SimSun" w:cs="SimSun"/>
          <w:sz w:val="24"/>
          <w:szCs w:val="24"/>
          <w:spacing w:val="-8"/>
        </w:rPr>
        <w:t>、</w:t>
      </w:r>
      <w:r>
        <w:rPr>
          <w:rFonts w:ascii="SimSun" w:hAnsi="SimSun" w:eastAsia="SimSun" w:cs="SimSun"/>
          <w:sz w:val="24"/>
          <w:szCs w:val="24"/>
        </w:rPr>
        <w:t xml:space="preserve"> </w:t>
      </w:r>
      <w:r>
        <w:rPr>
          <w:sz w:val="24"/>
          <w:szCs w:val="24"/>
          <w:spacing w:val="-6"/>
        </w:rPr>
        <w:t>Cer</w:t>
      </w:r>
      <w:r>
        <w:rPr>
          <w:rFonts w:ascii="SimSun" w:hAnsi="SimSun" w:eastAsia="SimSun" w:cs="SimSun"/>
          <w:sz w:val="24"/>
          <w:szCs w:val="24"/>
          <w:spacing w:val="-6"/>
        </w:rPr>
        <w:t>、鞘氨醇、</w:t>
      </w:r>
      <w:r>
        <w:rPr>
          <w:sz w:val="24"/>
          <w:szCs w:val="24"/>
          <w:spacing w:val="-6"/>
        </w:rPr>
        <w:t>S1P </w:t>
      </w:r>
      <w:r>
        <w:rPr>
          <w:rFonts w:ascii="SimSun" w:hAnsi="SimSun" w:eastAsia="SimSun" w:cs="SimSun"/>
          <w:sz w:val="24"/>
          <w:szCs w:val="24"/>
          <w:spacing w:val="-6"/>
        </w:rPr>
        <w:t>和</w:t>
      </w:r>
      <w:r>
        <w:rPr>
          <w:rFonts w:ascii="SimSun" w:hAnsi="SimSun" w:eastAsia="SimSun" w:cs="SimSun"/>
          <w:sz w:val="24"/>
          <w:szCs w:val="24"/>
          <w:spacing w:val="-35"/>
        </w:rPr>
        <w:t xml:space="preserve"> </w:t>
      </w:r>
      <w:r>
        <w:rPr>
          <w:sz w:val="24"/>
          <w:szCs w:val="24"/>
          <w:spacing w:val="-6"/>
        </w:rPr>
        <w:t>CIP</w:t>
      </w:r>
      <w:r>
        <w:rPr>
          <w:rFonts w:ascii="SimSun" w:hAnsi="SimSun" w:eastAsia="SimSun" w:cs="SimSun"/>
          <w:sz w:val="24"/>
          <w:szCs w:val="24"/>
          <w:spacing w:val="-6"/>
        </w:rPr>
        <w:t>，其中</w:t>
      </w:r>
      <w:r>
        <w:rPr>
          <w:rFonts w:ascii="SimSun" w:hAnsi="SimSun" w:eastAsia="SimSun" w:cs="SimSun"/>
          <w:sz w:val="24"/>
          <w:szCs w:val="24"/>
          <w:spacing w:val="-45"/>
        </w:rPr>
        <w:t xml:space="preserve"> </w:t>
      </w:r>
      <w:r>
        <w:rPr>
          <w:sz w:val="24"/>
          <w:szCs w:val="24"/>
          <w:spacing w:val="-6"/>
        </w:rPr>
        <w:t>S1P  </w:t>
      </w:r>
      <w:r>
        <w:rPr>
          <w:rFonts w:ascii="SimSun" w:hAnsi="SimSun" w:eastAsia="SimSun" w:cs="SimSun"/>
          <w:sz w:val="24"/>
          <w:szCs w:val="24"/>
          <w:spacing w:val="-6"/>
        </w:rPr>
        <w:t>被证实</w:t>
      </w:r>
      <w:r>
        <w:rPr>
          <w:sz w:val="15"/>
          <w:szCs w:val="15"/>
          <w:spacing w:val="-6"/>
          <w:position w:val="7"/>
        </w:rPr>
        <w:t>[127]</w:t>
      </w:r>
      <w:r>
        <w:rPr>
          <w:rFonts w:ascii="SimSun" w:hAnsi="SimSun" w:eastAsia="SimSun" w:cs="SimSun"/>
          <w:sz w:val="24"/>
          <w:szCs w:val="24"/>
          <w:spacing w:val="-6"/>
        </w:rPr>
        <w:t>通常与炎症作用有关：研究表明，</w:t>
      </w:r>
      <w:r>
        <w:rPr>
          <w:rFonts w:ascii="SimSun" w:hAnsi="SimSun" w:eastAsia="SimSun" w:cs="SimSun"/>
          <w:sz w:val="24"/>
          <w:szCs w:val="24"/>
        </w:rPr>
        <w:t xml:space="preserve"> </w:t>
      </w:r>
      <w:r>
        <w:rPr>
          <w:rFonts w:ascii="SimSun" w:hAnsi="SimSun" w:eastAsia="SimSun" w:cs="SimSun"/>
          <w:sz w:val="24"/>
          <w:szCs w:val="24"/>
          <w:spacing w:val="-2"/>
        </w:rPr>
        <w:t>除了通过</w:t>
      </w:r>
      <w:r>
        <w:rPr>
          <w:rFonts w:ascii="SimSun" w:hAnsi="SimSun" w:eastAsia="SimSun" w:cs="SimSun"/>
          <w:sz w:val="24"/>
          <w:szCs w:val="24"/>
          <w:spacing w:val="-37"/>
        </w:rPr>
        <w:t xml:space="preserve"> </w:t>
      </w:r>
      <w:r>
        <w:rPr>
          <w:sz w:val="24"/>
          <w:szCs w:val="24"/>
          <w:spacing w:val="-2"/>
        </w:rPr>
        <w:t>S1P1 </w:t>
      </w:r>
      <w:r>
        <w:rPr>
          <w:rFonts w:ascii="SimSun" w:hAnsi="SimSun" w:eastAsia="SimSun" w:cs="SimSun"/>
          <w:sz w:val="24"/>
          <w:szCs w:val="24"/>
          <w:spacing w:val="-2"/>
        </w:rPr>
        <w:t>受体介导的受体酪氨酸激酶磷酸化刺激炎症途径外，</w:t>
      </w:r>
      <w:r>
        <w:rPr>
          <w:sz w:val="24"/>
          <w:szCs w:val="24"/>
          <w:spacing w:val="-2"/>
        </w:rPr>
        <w:t>S1P  </w:t>
      </w:r>
      <w:r>
        <w:rPr>
          <w:rFonts w:ascii="SimSun" w:hAnsi="SimSun" w:eastAsia="SimSun" w:cs="SimSun"/>
          <w:sz w:val="24"/>
          <w:szCs w:val="24"/>
          <w:spacing w:val="-2"/>
        </w:rPr>
        <w:t>还促进</w:t>
      </w:r>
      <w:r>
        <w:rPr>
          <w:rFonts w:ascii="SimSun" w:hAnsi="SimSun" w:eastAsia="SimSun" w:cs="SimSun"/>
          <w:sz w:val="24"/>
          <w:szCs w:val="24"/>
        </w:rPr>
        <w:t xml:space="preserve"> </w:t>
      </w:r>
      <w:r>
        <w:rPr>
          <w:sz w:val="24"/>
          <w:szCs w:val="24"/>
          <w:spacing w:val="-3"/>
        </w:rPr>
        <w:t>p38MAPK  </w:t>
      </w:r>
      <w:r>
        <w:rPr>
          <w:rFonts w:ascii="SimSun" w:hAnsi="SimSun" w:eastAsia="SimSun" w:cs="SimSun"/>
          <w:sz w:val="24"/>
          <w:szCs w:val="24"/>
          <w:spacing w:val="-3"/>
        </w:rPr>
        <w:t>和</w:t>
      </w:r>
      <w:r>
        <w:rPr>
          <w:rFonts w:ascii="SimSun" w:hAnsi="SimSun" w:eastAsia="SimSun" w:cs="SimSun"/>
          <w:sz w:val="24"/>
          <w:szCs w:val="24"/>
          <w:spacing w:val="-55"/>
        </w:rPr>
        <w:t xml:space="preserve"> </w:t>
      </w:r>
      <w:r>
        <w:rPr>
          <w:sz w:val="24"/>
          <w:szCs w:val="24"/>
          <w:spacing w:val="-3"/>
        </w:rPr>
        <w:t>JNK/SAPK</w:t>
      </w:r>
      <w:r>
        <w:rPr>
          <w:sz w:val="24"/>
          <w:szCs w:val="24"/>
          <w:spacing w:val="25"/>
        </w:rPr>
        <w:t xml:space="preserve"> </w:t>
      </w:r>
      <w:r>
        <w:rPr>
          <w:rFonts w:ascii="SimSun" w:hAnsi="SimSun" w:eastAsia="SimSun" w:cs="SimSun"/>
          <w:sz w:val="24"/>
          <w:szCs w:val="24"/>
          <w:spacing w:val="-3"/>
        </w:rPr>
        <w:t>的激活，并诱导炎症介质的产生；另外研究表</w:t>
      </w:r>
      <w:r>
        <w:rPr>
          <w:rFonts w:ascii="SimSun" w:hAnsi="SimSun" w:eastAsia="SimSun" w:cs="SimSun"/>
          <w:sz w:val="24"/>
          <w:szCs w:val="24"/>
          <w:spacing w:val="-4"/>
        </w:rPr>
        <w:t>明</w:t>
      </w:r>
      <w:r>
        <w:rPr>
          <w:sz w:val="15"/>
          <w:szCs w:val="15"/>
          <w:spacing w:val="-4"/>
          <w:position w:val="7"/>
        </w:rPr>
        <w:t>[128]</w:t>
      </w:r>
      <w:r>
        <w:rPr>
          <w:sz w:val="24"/>
          <w:szCs w:val="24"/>
          <w:spacing w:val="-4"/>
        </w:rPr>
        <w:t>S1P</w:t>
      </w:r>
      <w:r>
        <w:rPr>
          <w:sz w:val="24"/>
          <w:szCs w:val="24"/>
        </w:rPr>
        <w:t xml:space="preserve">  </w:t>
      </w:r>
      <w:r>
        <w:rPr>
          <w:rFonts w:ascii="SimSun" w:hAnsi="SimSun" w:eastAsia="SimSun" w:cs="SimSun"/>
          <w:sz w:val="24"/>
          <w:szCs w:val="24"/>
          <w:spacing w:val="-1"/>
        </w:rPr>
        <w:t>和 </w:t>
      </w:r>
      <w:r>
        <w:rPr>
          <w:sz w:val="24"/>
          <w:szCs w:val="24"/>
          <w:spacing w:val="-1"/>
        </w:rPr>
        <w:t>C1P  </w:t>
      </w:r>
      <w:r>
        <w:rPr>
          <w:rFonts w:ascii="SimSun" w:hAnsi="SimSun" w:eastAsia="SimSun" w:cs="SimSun"/>
          <w:sz w:val="24"/>
          <w:szCs w:val="24"/>
          <w:spacing w:val="-1"/>
        </w:rPr>
        <w:t>均与腹部手术后的肠道炎症有关。</w:t>
      </w:r>
    </w:p>
    <w:p>
      <w:pPr>
        <w:pStyle w:val="BodyText"/>
        <w:ind w:left="1398" w:firstLine="481"/>
        <w:spacing w:before="9" w:line="307" w:lineRule="auto"/>
        <w:jc w:val="both"/>
        <w:rPr>
          <w:rFonts w:ascii="SimSun" w:hAnsi="SimSun" w:eastAsia="SimSun" w:cs="SimSun"/>
          <w:sz w:val="24"/>
          <w:szCs w:val="24"/>
        </w:rPr>
      </w:pPr>
      <w:r>
        <w:rPr>
          <w:rFonts w:ascii="SimSun" w:hAnsi="SimSun" w:eastAsia="SimSun" w:cs="SimSun"/>
          <w:sz w:val="24"/>
          <w:szCs w:val="24"/>
          <w:spacing w:val="-3"/>
        </w:rPr>
        <w:t>花生四烯酸是一种</w:t>
      </w:r>
      <w:r>
        <w:rPr>
          <w:rFonts w:ascii="SimSun" w:hAnsi="SimSun" w:eastAsia="SimSun" w:cs="SimSun"/>
          <w:sz w:val="24"/>
          <w:szCs w:val="24"/>
          <w:spacing w:val="-49"/>
        </w:rPr>
        <w:t xml:space="preserve"> </w:t>
      </w:r>
      <w:r>
        <w:rPr>
          <w:sz w:val="24"/>
          <w:szCs w:val="24"/>
          <w:spacing w:val="-3"/>
        </w:rPr>
        <w:t>n-6 </w:t>
      </w:r>
      <w:r>
        <w:rPr>
          <w:rFonts w:ascii="SimSun" w:hAnsi="SimSun" w:eastAsia="SimSun" w:cs="SimSun"/>
          <w:sz w:val="24"/>
          <w:szCs w:val="24"/>
          <w:spacing w:val="-3"/>
        </w:rPr>
        <w:t>必需脂肪酸，是哺乳动物细胞的主要成分，可由磷脂</w:t>
      </w:r>
      <w:r>
        <w:rPr>
          <w:rFonts w:ascii="SimSun" w:hAnsi="SimSun" w:eastAsia="SimSun" w:cs="SimSun"/>
          <w:sz w:val="24"/>
          <w:szCs w:val="24"/>
        </w:rPr>
        <w:t xml:space="preserve"> </w:t>
      </w:r>
      <w:r>
        <w:rPr>
          <w:rFonts w:ascii="SimSun" w:hAnsi="SimSun" w:eastAsia="SimSun" w:cs="SimSun"/>
          <w:sz w:val="24"/>
          <w:szCs w:val="24"/>
          <w:spacing w:val="1"/>
        </w:rPr>
        <w:t>酶</w:t>
      </w:r>
      <w:r>
        <w:rPr>
          <w:rFonts w:ascii="SimSun" w:hAnsi="SimSun" w:eastAsia="SimSun" w:cs="SimSun"/>
          <w:sz w:val="24"/>
          <w:szCs w:val="24"/>
          <w:spacing w:val="-42"/>
        </w:rPr>
        <w:t xml:space="preserve"> </w:t>
      </w:r>
      <w:r>
        <w:rPr>
          <w:sz w:val="24"/>
          <w:szCs w:val="24"/>
          <w:spacing w:val="1"/>
        </w:rPr>
        <w:t>A2 </w:t>
      </w:r>
      <w:r>
        <w:rPr>
          <w:rFonts w:ascii="SimSun" w:hAnsi="SimSun" w:eastAsia="SimSun" w:cs="SimSun"/>
          <w:sz w:val="24"/>
          <w:szCs w:val="24"/>
          <w:spacing w:val="1"/>
        </w:rPr>
        <w:t>释放。越来越多的证据表明，花生四烯酸发挥重要的生化作用</w:t>
      </w:r>
      <w:r>
        <w:rPr>
          <w:sz w:val="15"/>
          <w:szCs w:val="15"/>
          <w:spacing w:val="1"/>
          <w:position w:val="7"/>
        </w:rPr>
        <w:t>[129]</w:t>
      </w:r>
      <w:r>
        <w:rPr>
          <w:sz w:val="15"/>
          <w:szCs w:val="15"/>
          <w:spacing w:val="-7"/>
          <w:position w:val="7"/>
        </w:rPr>
        <w:t xml:space="preserve"> </w:t>
      </w:r>
      <w:r>
        <w:rPr>
          <w:rFonts w:ascii="SimSun" w:hAnsi="SimSun" w:eastAsia="SimSun" w:cs="SimSun"/>
          <w:sz w:val="24"/>
          <w:szCs w:val="24"/>
          <w:spacing w:val="1"/>
        </w:rPr>
        <w:t>，因为</w:t>
      </w:r>
      <w:r>
        <w:rPr>
          <w:rFonts w:ascii="SimSun" w:hAnsi="SimSun" w:eastAsia="SimSun" w:cs="SimSun"/>
          <w:sz w:val="24"/>
          <w:szCs w:val="24"/>
        </w:rPr>
        <w:t xml:space="preserve"> </w:t>
      </w:r>
      <w:r>
        <w:rPr>
          <w:rFonts w:ascii="SimSun" w:hAnsi="SimSun" w:eastAsia="SimSun" w:cs="SimSun"/>
          <w:sz w:val="24"/>
          <w:szCs w:val="24"/>
          <w:spacing w:val="3"/>
        </w:rPr>
        <w:t>它是类二十烷酸生物活性脂质代谢物的直接前体，例如前列腺素、白三烯和环</w:t>
      </w:r>
      <w:r>
        <w:rPr>
          <w:rFonts w:ascii="SimSun" w:hAnsi="SimSun" w:eastAsia="SimSun" w:cs="SimSun"/>
          <w:sz w:val="24"/>
          <w:szCs w:val="24"/>
          <w:spacing w:val="5"/>
        </w:rPr>
        <w:t xml:space="preserve"> </w:t>
      </w:r>
      <w:r>
        <w:rPr>
          <w:rFonts w:ascii="SimSun" w:hAnsi="SimSun" w:eastAsia="SimSun" w:cs="SimSun"/>
          <w:sz w:val="24"/>
          <w:szCs w:val="24"/>
          <w:spacing w:val="-2"/>
        </w:rPr>
        <w:t>氧二十碳三烯酸，这些代谢物通过三种不同的酶代谢途径获得：环氧合酶途径、</w:t>
      </w:r>
      <w:r>
        <w:rPr>
          <w:rFonts w:ascii="SimSun" w:hAnsi="SimSun" w:eastAsia="SimSun" w:cs="SimSun"/>
          <w:sz w:val="24"/>
          <w:szCs w:val="24"/>
          <w:spacing w:val="18"/>
        </w:rPr>
        <w:t xml:space="preserve"> </w:t>
      </w:r>
      <w:r>
        <w:rPr>
          <w:rFonts w:ascii="SimSun" w:hAnsi="SimSun" w:eastAsia="SimSun" w:cs="SimSun"/>
          <w:sz w:val="24"/>
          <w:szCs w:val="24"/>
          <w:spacing w:val="-1"/>
        </w:rPr>
        <w:t>脂氧合酶途径和细胞色素</w:t>
      </w:r>
      <w:r>
        <w:rPr>
          <w:rFonts w:ascii="SimSun" w:hAnsi="SimSun" w:eastAsia="SimSun" w:cs="SimSun"/>
          <w:sz w:val="24"/>
          <w:szCs w:val="24"/>
          <w:spacing w:val="-49"/>
        </w:rPr>
        <w:t xml:space="preserve"> </w:t>
      </w:r>
      <w:r>
        <w:rPr>
          <w:sz w:val="24"/>
          <w:szCs w:val="24"/>
          <w:spacing w:val="-1"/>
        </w:rPr>
        <w:t>P450 </w:t>
      </w:r>
      <w:r>
        <w:rPr>
          <w:rFonts w:ascii="SimSun" w:hAnsi="SimSun" w:eastAsia="SimSun" w:cs="SimSun"/>
          <w:sz w:val="24"/>
          <w:szCs w:val="24"/>
          <w:spacing w:val="-1"/>
        </w:rPr>
        <w:t>途径。花生四烯酸代谢不仅涉及细胞分化、组织</w:t>
      </w:r>
      <w:r>
        <w:rPr>
          <w:rFonts w:ascii="SimSun" w:hAnsi="SimSun" w:eastAsia="SimSun" w:cs="SimSun"/>
          <w:sz w:val="24"/>
          <w:szCs w:val="24"/>
        </w:rPr>
        <w:t xml:space="preserve"> </w:t>
      </w:r>
      <w:r>
        <w:rPr>
          <w:rFonts w:ascii="SimSun" w:hAnsi="SimSun" w:eastAsia="SimSun" w:cs="SimSun"/>
          <w:sz w:val="24"/>
          <w:szCs w:val="24"/>
          <w:spacing w:val="3"/>
        </w:rPr>
        <w:t>发育和器官功能，还参与肝纤维化、神经退行性变、肥胖、糖尿病和癌症等疾</w:t>
      </w:r>
      <w:r>
        <w:rPr>
          <w:rFonts w:ascii="SimSun" w:hAnsi="SimSun" w:eastAsia="SimSun" w:cs="SimSun"/>
          <w:sz w:val="24"/>
          <w:szCs w:val="24"/>
          <w:spacing w:val="5"/>
        </w:rPr>
        <w:t xml:space="preserve"> </w:t>
      </w:r>
      <w:r>
        <w:rPr>
          <w:rFonts w:ascii="SimSun" w:hAnsi="SimSun" w:eastAsia="SimSun" w:cs="SimSun"/>
          <w:sz w:val="24"/>
          <w:szCs w:val="24"/>
          <w:spacing w:val="3"/>
        </w:rPr>
        <w:t>病的进展。花生四烯酸代谢网络是产生炎症介质并诱发炎症的主要网络。花生</w:t>
      </w:r>
      <w:r>
        <w:rPr>
          <w:rFonts w:ascii="SimSun" w:hAnsi="SimSun" w:eastAsia="SimSun" w:cs="SimSun"/>
          <w:sz w:val="24"/>
          <w:szCs w:val="24"/>
          <w:spacing w:val="5"/>
        </w:rPr>
        <w:t xml:space="preserve"> </w:t>
      </w:r>
      <w:r>
        <w:rPr>
          <w:rFonts w:ascii="SimSun" w:hAnsi="SimSun" w:eastAsia="SimSun" w:cs="SimSun"/>
          <w:sz w:val="24"/>
          <w:szCs w:val="24"/>
        </w:rPr>
        <w:t>四烯酸及其代谢物广泛参与体内免疫和炎症反应</w:t>
      </w:r>
      <w:r>
        <w:rPr>
          <w:sz w:val="15"/>
          <w:szCs w:val="15"/>
          <w:position w:val="7"/>
        </w:rPr>
        <w:t>[130]</w:t>
      </w:r>
      <w:r>
        <w:rPr>
          <w:sz w:val="15"/>
          <w:szCs w:val="15"/>
          <w:spacing w:val="-8"/>
          <w:position w:val="7"/>
        </w:rPr>
        <w:t xml:space="preserve"> </w:t>
      </w:r>
      <w:r>
        <w:rPr>
          <w:rFonts w:ascii="SimSun" w:hAnsi="SimSun" w:eastAsia="SimSun" w:cs="SimSun"/>
          <w:sz w:val="24"/>
          <w:szCs w:val="24"/>
        </w:rPr>
        <w:t>，可以将代</w:t>
      </w:r>
      <w:r>
        <w:rPr>
          <w:rFonts w:ascii="SimSun" w:hAnsi="SimSun" w:eastAsia="SimSun" w:cs="SimSun"/>
          <w:sz w:val="24"/>
          <w:szCs w:val="24"/>
          <w:spacing w:val="-1"/>
        </w:rPr>
        <w:t>谢与免疫和炎症</w:t>
      </w:r>
      <w:r>
        <w:rPr>
          <w:rFonts w:ascii="SimSun" w:hAnsi="SimSun" w:eastAsia="SimSun" w:cs="SimSun"/>
          <w:sz w:val="24"/>
          <w:szCs w:val="24"/>
        </w:rPr>
        <w:t xml:space="preserve"> </w:t>
      </w:r>
      <w:r>
        <w:rPr>
          <w:rFonts w:ascii="SimSun" w:hAnsi="SimSun" w:eastAsia="SimSun" w:cs="SimSun"/>
          <w:sz w:val="24"/>
          <w:szCs w:val="24"/>
          <w:spacing w:val="2"/>
        </w:rPr>
        <w:t>联系起来。并且，</w:t>
      </w:r>
      <w:r>
        <w:rPr>
          <w:sz w:val="24"/>
          <w:szCs w:val="24"/>
        </w:rPr>
        <w:t>Poorichaya</w:t>
      </w:r>
      <w:r>
        <w:rPr>
          <w:sz w:val="24"/>
          <w:szCs w:val="24"/>
          <w:spacing w:val="18"/>
        </w:rPr>
        <w:t xml:space="preserve"> </w:t>
      </w:r>
      <w:r>
        <w:rPr>
          <w:rFonts w:ascii="SimSun" w:hAnsi="SimSun" w:eastAsia="SimSun" w:cs="SimSun"/>
          <w:sz w:val="24"/>
          <w:szCs w:val="24"/>
          <w:spacing w:val="2"/>
        </w:rPr>
        <w:t>等</w:t>
      </w:r>
      <w:r>
        <w:rPr>
          <w:sz w:val="15"/>
          <w:szCs w:val="15"/>
          <w:spacing w:val="2"/>
          <w:position w:val="7"/>
        </w:rPr>
        <w:t>[131]</w:t>
      </w:r>
      <w:r>
        <w:rPr>
          <w:rFonts w:ascii="SimSun" w:hAnsi="SimSun" w:eastAsia="SimSun" w:cs="SimSun"/>
          <w:sz w:val="24"/>
          <w:szCs w:val="24"/>
          <w:spacing w:val="2"/>
        </w:rPr>
        <w:t>研究表明花生四烯酸生化途径在肾型</w:t>
      </w:r>
      <w:r>
        <w:rPr>
          <w:rFonts w:ascii="SimSun" w:hAnsi="SimSun" w:eastAsia="SimSun" w:cs="SimSun"/>
          <w:sz w:val="24"/>
          <w:szCs w:val="24"/>
          <w:spacing w:val="1"/>
        </w:rPr>
        <w:t>过敏性</w:t>
      </w:r>
      <w:r>
        <w:rPr>
          <w:rFonts w:ascii="SimSun" w:hAnsi="SimSun" w:eastAsia="SimSun" w:cs="SimSun"/>
          <w:sz w:val="24"/>
          <w:szCs w:val="24"/>
        </w:rPr>
        <w:t xml:space="preserve"> </w:t>
      </w:r>
      <w:r>
        <w:rPr>
          <w:rFonts w:ascii="SimSun" w:hAnsi="SimSun" w:eastAsia="SimSun" w:cs="SimSun"/>
          <w:sz w:val="24"/>
          <w:szCs w:val="24"/>
          <w:spacing w:val="-1"/>
        </w:rPr>
        <w:t>紫癜血管炎症发病机制中发挥着重要的作用。</w:t>
      </w:r>
    </w:p>
    <w:p>
      <w:pPr>
        <w:ind w:left="1878"/>
        <w:spacing w:before="1" w:line="219" w:lineRule="auto"/>
        <w:rPr>
          <w:rFonts w:ascii="SimSun" w:hAnsi="SimSun" w:eastAsia="SimSun" w:cs="SimSun"/>
          <w:sz w:val="24"/>
          <w:szCs w:val="24"/>
        </w:rPr>
      </w:pPr>
      <w:r>
        <w:rPr>
          <w:rFonts w:ascii="SimSun" w:hAnsi="SimSun" w:eastAsia="SimSun" w:cs="SimSun"/>
          <w:sz w:val="24"/>
          <w:szCs w:val="24"/>
          <w:spacing w:val="3"/>
        </w:rPr>
        <w:t>甘油磷脂是生物膜的重要组成部分，是最丰富的膜脂，其代谢通路是人体</w:t>
      </w:r>
    </w:p>
    <w:p>
      <w:pPr>
        <w:spacing w:line="219" w:lineRule="auto"/>
        <w:sectPr>
          <w:headerReference w:type="default" r:id="rId137"/>
          <w:footerReference w:type="default" r:id="rId212"/>
          <w:pgSz w:w="11906" w:h="16839"/>
          <w:pgMar w:top="2078" w:right="1733" w:bottom="1864" w:left="424" w:header="1697" w:footer="1702" w:gutter="0"/>
        </w:sectPr>
        <w:rPr>
          <w:rFonts w:ascii="SimSun" w:hAnsi="SimSun" w:eastAsia="SimSun" w:cs="SimSun"/>
          <w:sz w:val="24"/>
          <w:szCs w:val="24"/>
        </w:rPr>
      </w:pPr>
    </w:p>
    <w:p>
      <w:pPr>
        <w:pStyle w:val="BodyText"/>
        <w:ind w:left="1399" w:right="80"/>
        <w:spacing w:before="186" w:line="308" w:lineRule="auto"/>
        <w:jc w:val="both"/>
        <w:rPr>
          <w:rFonts w:ascii="SimSun" w:hAnsi="SimSun" w:eastAsia="SimSun" w:cs="SimSun"/>
          <w:sz w:val="24"/>
          <w:szCs w:val="24"/>
        </w:rPr>
      </w:pPr>
      <w:r>
        <w:rPr>
          <w:rFonts w:ascii="SimSun" w:hAnsi="SimSun" w:eastAsia="SimSun" w:cs="SimSun"/>
          <w:sz w:val="24"/>
          <w:szCs w:val="24"/>
          <w:spacing w:val="3"/>
        </w:rPr>
        <w:t>重要的代谢通路。它们由甘油主链、两条脂肪酸链和一个极性头基组成。甘油</w:t>
      </w:r>
      <w:r>
        <w:rPr>
          <w:rFonts w:ascii="SimSun" w:hAnsi="SimSun" w:eastAsia="SimSun" w:cs="SimSun"/>
          <w:sz w:val="24"/>
          <w:szCs w:val="24"/>
          <w:spacing w:val="4"/>
        </w:rPr>
        <w:t xml:space="preserve"> </w:t>
      </w:r>
      <w:r>
        <w:rPr>
          <w:rFonts w:ascii="SimSun" w:hAnsi="SimSun" w:eastAsia="SimSun" w:cs="SimSun"/>
          <w:sz w:val="24"/>
          <w:szCs w:val="24"/>
          <w:spacing w:val="3"/>
        </w:rPr>
        <w:t>主链酯化为磷酸，形成磷脂酸，通过添加极性头基形成，在细胞中产生主要的</w:t>
      </w:r>
      <w:r>
        <w:rPr>
          <w:rFonts w:ascii="SimSun" w:hAnsi="SimSun" w:eastAsia="SimSun" w:cs="SimSun"/>
          <w:sz w:val="24"/>
          <w:szCs w:val="24"/>
          <w:spacing w:val="5"/>
        </w:rPr>
        <w:t xml:space="preserve"> </w:t>
      </w:r>
      <w:r>
        <w:rPr>
          <w:rFonts w:ascii="SimSun" w:hAnsi="SimSun" w:eastAsia="SimSun" w:cs="SimSun"/>
          <w:sz w:val="24"/>
          <w:szCs w:val="24"/>
          <w:spacing w:val="3"/>
        </w:rPr>
        <w:t>磷脂类物质，即磷脂酰胆碱、磷脂酰乙醇胺，磷脂酰甘油、磷脂酰肌醇和磷脂</w:t>
      </w:r>
      <w:r>
        <w:rPr>
          <w:rFonts w:ascii="SimSun" w:hAnsi="SimSun" w:eastAsia="SimSun" w:cs="SimSun"/>
          <w:sz w:val="24"/>
          <w:szCs w:val="24"/>
          <w:spacing w:val="5"/>
        </w:rPr>
        <w:t xml:space="preserve"> </w:t>
      </w:r>
      <w:r>
        <w:rPr>
          <w:rFonts w:ascii="SimSun" w:hAnsi="SimSun" w:eastAsia="SimSun" w:cs="SimSun"/>
          <w:sz w:val="24"/>
          <w:szCs w:val="24"/>
          <w:spacing w:val="-2"/>
        </w:rPr>
        <w:t>酰丝氨酸。</w:t>
      </w:r>
      <w:r>
        <w:rPr>
          <w:rFonts w:ascii="SimSun" w:hAnsi="SimSun" w:eastAsia="SimSun" w:cs="SimSun"/>
          <w:sz w:val="24"/>
          <w:szCs w:val="24"/>
          <w:spacing w:val="-52"/>
        </w:rPr>
        <w:t xml:space="preserve"> </w:t>
      </w:r>
      <w:r>
        <w:rPr>
          <w:rFonts w:ascii="SimSun" w:hAnsi="SimSun" w:eastAsia="SimSun" w:cs="SimSun"/>
          <w:sz w:val="24"/>
          <w:szCs w:val="24"/>
          <w:spacing w:val="-2"/>
        </w:rPr>
        <w:t>目前一些研究表明</w:t>
      </w:r>
      <w:r>
        <w:rPr>
          <w:sz w:val="15"/>
          <w:szCs w:val="15"/>
          <w:spacing w:val="-2"/>
          <w:position w:val="7"/>
        </w:rPr>
        <w:t>[132]</w:t>
      </w:r>
      <w:r>
        <w:rPr>
          <w:sz w:val="15"/>
          <w:szCs w:val="15"/>
          <w:spacing w:val="-8"/>
          <w:position w:val="7"/>
        </w:rPr>
        <w:t xml:space="preserve"> </w:t>
      </w:r>
      <w:r>
        <w:rPr>
          <w:rFonts w:ascii="SimSun" w:hAnsi="SimSun" w:eastAsia="SimSun" w:cs="SimSun"/>
          <w:sz w:val="24"/>
          <w:szCs w:val="24"/>
          <w:spacing w:val="-2"/>
        </w:rPr>
        <w:t>，甘油磷脂除了在细胞过程中的许多作用，如</w:t>
      </w:r>
      <w:r>
        <w:rPr>
          <w:rFonts w:ascii="SimSun" w:hAnsi="SimSun" w:eastAsia="SimSun" w:cs="SimSun"/>
          <w:sz w:val="24"/>
          <w:szCs w:val="24"/>
        </w:rPr>
        <w:t xml:space="preserve"> </w:t>
      </w:r>
      <w:r>
        <w:rPr>
          <w:rFonts w:ascii="SimSun" w:hAnsi="SimSun" w:eastAsia="SimSun" w:cs="SimSun"/>
          <w:sz w:val="24"/>
          <w:szCs w:val="24"/>
          <w:spacing w:val="3"/>
        </w:rPr>
        <w:t>细胞信号和能量储存，还与人类的抗原呈递分子结合，使其呈递给对免疫产生</w:t>
      </w:r>
      <w:r>
        <w:rPr>
          <w:rFonts w:ascii="SimSun" w:hAnsi="SimSun" w:eastAsia="SimSun" w:cs="SimSun"/>
          <w:sz w:val="24"/>
          <w:szCs w:val="24"/>
          <w:spacing w:val="2"/>
        </w:rPr>
        <w:t xml:space="preserve"> </w:t>
      </w:r>
      <w:r>
        <w:rPr>
          <w:rFonts w:ascii="SimSun" w:hAnsi="SimSun" w:eastAsia="SimSun" w:cs="SimSun"/>
          <w:sz w:val="24"/>
          <w:szCs w:val="24"/>
          <w:spacing w:val="-1"/>
        </w:rPr>
        <w:t>深远影响的</w:t>
      </w:r>
      <w:r>
        <w:rPr>
          <w:rFonts w:ascii="SimSun" w:hAnsi="SimSun" w:eastAsia="SimSun" w:cs="SimSun"/>
          <w:sz w:val="24"/>
          <w:szCs w:val="24"/>
          <w:spacing w:val="-53"/>
        </w:rPr>
        <w:t xml:space="preserve"> </w:t>
      </w:r>
      <w:r>
        <w:rPr>
          <w:sz w:val="24"/>
          <w:szCs w:val="24"/>
          <w:spacing w:val="-1"/>
        </w:rPr>
        <w:t>T </w:t>
      </w:r>
      <w:r>
        <w:rPr>
          <w:rFonts w:ascii="SimSun" w:hAnsi="SimSun" w:eastAsia="SimSun" w:cs="SimSun"/>
          <w:sz w:val="24"/>
          <w:szCs w:val="24"/>
          <w:spacing w:val="-1"/>
        </w:rPr>
        <w:t>细胞</w:t>
      </w:r>
      <w:r>
        <w:rPr>
          <w:sz w:val="15"/>
          <w:szCs w:val="15"/>
          <w:spacing w:val="-1"/>
          <w:position w:val="7"/>
        </w:rPr>
        <w:t>[133]</w:t>
      </w:r>
      <w:r>
        <w:rPr>
          <w:rFonts w:ascii="SimSun" w:hAnsi="SimSun" w:eastAsia="SimSun" w:cs="SimSun"/>
          <w:sz w:val="24"/>
          <w:szCs w:val="24"/>
          <w:spacing w:val="-1"/>
        </w:rPr>
        <w:t>。在紫癜肾炎的研究中发现</w:t>
      </w:r>
      <w:r>
        <w:rPr>
          <w:sz w:val="15"/>
          <w:szCs w:val="15"/>
          <w:spacing w:val="-1"/>
          <w:position w:val="7"/>
        </w:rPr>
        <w:t>[57]</w:t>
      </w:r>
      <w:r>
        <w:rPr>
          <w:sz w:val="15"/>
          <w:szCs w:val="15"/>
          <w:spacing w:val="-10"/>
          <w:position w:val="7"/>
        </w:rPr>
        <w:t xml:space="preserve"> </w:t>
      </w:r>
      <w:r>
        <w:rPr>
          <w:rFonts w:ascii="SimSun" w:hAnsi="SimSun" w:eastAsia="SimSun" w:cs="SimSun"/>
          <w:sz w:val="24"/>
          <w:szCs w:val="24"/>
          <w:spacing w:val="-1"/>
        </w:rPr>
        <w:t>，血清中鉴</w:t>
      </w:r>
      <w:r>
        <w:rPr>
          <w:rFonts w:ascii="SimSun" w:hAnsi="SimSun" w:eastAsia="SimSun" w:cs="SimSun"/>
          <w:sz w:val="24"/>
          <w:szCs w:val="24"/>
          <w:spacing w:val="-2"/>
        </w:rPr>
        <w:t>定出受干扰的代</w:t>
      </w:r>
      <w:r>
        <w:rPr>
          <w:rFonts w:ascii="SimSun" w:hAnsi="SimSun" w:eastAsia="SimSun" w:cs="SimSun"/>
          <w:sz w:val="24"/>
          <w:szCs w:val="24"/>
        </w:rPr>
        <w:t xml:space="preserve"> </w:t>
      </w:r>
      <w:r>
        <w:rPr>
          <w:rFonts w:ascii="SimSun" w:hAnsi="SimSun" w:eastAsia="SimSun" w:cs="SimSun"/>
          <w:sz w:val="24"/>
          <w:szCs w:val="24"/>
          <w:spacing w:val="3"/>
        </w:rPr>
        <w:t>谢途径包括甘油磷脂代谢、柠檬酸循环和丙酮酸代谢</w:t>
      </w:r>
      <w:r>
        <w:rPr>
          <w:rFonts w:ascii="SimSun" w:hAnsi="SimSun" w:eastAsia="SimSun" w:cs="SimSun"/>
          <w:sz w:val="24"/>
          <w:szCs w:val="24"/>
          <w:spacing w:val="2"/>
        </w:rPr>
        <w:t>。同时，有研究表明</w:t>
      </w:r>
      <w:r>
        <w:rPr>
          <w:sz w:val="15"/>
          <w:szCs w:val="15"/>
          <w:spacing w:val="2"/>
          <w:position w:val="7"/>
        </w:rPr>
        <w:t>[56]</w:t>
      </w:r>
      <w:r>
        <w:rPr>
          <w:rFonts w:ascii="SimSun" w:hAnsi="SimSun" w:eastAsia="SimSun" w:cs="SimSun"/>
          <w:sz w:val="24"/>
          <w:szCs w:val="24"/>
          <w:spacing w:val="2"/>
        </w:rPr>
        <w:t>在</w:t>
      </w:r>
      <w:r>
        <w:rPr>
          <w:rFonts w:ascii="SimSun" w:hAnsi="SimSun" w:eastAsia="SimSun" w:cs="SimSun"/>
          <w:sz w:val="24"/>
          <w:szCs w:val="24"/>
        </w:rPr>
        <w:t xml:space="preserve"> </w:t>
      </w:r>
      <w:r>
        <w:rPr>
          <w:rFonts w:ascii="SimSun" w:hAnsi="SimSun" w:eastAsia="SimSun" w:cs="SimSun"/>
          <w:sz w:val="24"/>
          <w:szCs w:val="24"/>
          <w:spacing w:val="3"/>
        </w:rPr>
        <w:t>阑尾炎期间受到干扰的代谢途径中有一组具有胆碱头基，表明甘油磷脂和胆碱</w:t>
      </w:r>
      <w:r>
        <w:rPr>
          <w:rFonts w:ascii="SimSun" w:hAnsi="SimSun" w:eastAsia="SimSun" w:cs="SimSun"/>
          <w:sz w:val="24"/>
          <w:szCs w:val="24"/>
          <w:spacing w:val="5"/>
        </w:rPr>
        <w:t xml:space="preserve"> </w:t>
      </w:r>
      <w:r>
        <w:rPr>
          <w:rFonts w:ascii="SimSun" w:hAnsi="SimSun" w:eastAsia="SimSun" w:cs="SimSun"/>
          <w:sz w:val="24"/>
          <w:szCs w:val="24"/>
          <w:spacing w:val="-2"/>
        </w:rPr>
        <w:t>发生重大破坏。</w:t>
      </w:r>
    </w:p>
    <w:p>
      <w:pPr>
        <w:pStyle w:val="BodyText"/>
        <w:ind w:left="1398" w:firstLine="497"/>
        <w:spacing w:before="15" w:line="307" w:lineRule="auto"/>
        <w:rPr>
          <w:rFonts w:ascii="SimSun" w:hAnsi="SimSun" w:eastAsia="SimSun" w:cs="SimSun"/>
          <w:sz w:val="24"/>
          <w:szCs w:val="24"/>
        </w:rPr>
      </w:pPr>
      <w:r>
        <w:rPr>
          <w:rFonts w:ascii="SimSun" w:hAnsi="SimSun" w:eastAsia="SimSun" w:cs="SimSun"/>
          <w:sz w:val="24"/>
          <w:szCs w:val="24"/>
          <w:spacing w:val="3"/>
        </w:rPr>
        <w:t>卟啉的生物合成是已知最保守的途径之一，所有物种中发生</w:t>
      </w:r>
      <w:r>
        <w:rPr>
          <w:rFonts w:ascii="SimSun" w:hAnsi="SimSun" w:eastAsia="SimSun" w:cs="SimSun"/>
          <w:sz w:val="24"/>
          <w:szCs w:val="24"/>
          <w:spacing w:val="2"/>
        </w:rPr>
        <w:t>的反应顺序大</w:t>
      </w:r>
      <w:r>
        <w:rPr>
          <w:rFonts w:ascii="SimSun" w:hAnsi="SimSun" w:eastAsia="SimSun" w:cs="SimSun"/>
          <w:sz w:val="24"/>
          <w:szCs w:val="24"/>
        </w:rPr>
        <w:t xml:space="preserve"> </w:t>
      </w:r>
      <w:r>
        <w:rPr>
          <w:rFonts w:ascii="SimSun" w:hAnsi="SimSun" w:eastAsia="SimSun" w:cs="SimSun"/>
          <w:sz w:val="24"/>
          <w:szCs w:val="24"/>
          <w:spacing w:val="2"/>
        </w:rPr>
        <w:t>致相同。通过结合不同的金属，卟啉产生“生命色素</w:t>
      </w:r>
      <w:r>
        <w:rPr>
          <w:rFonts w:ascii="SimSun" w:hAnsi="SimSun" w:eastAsia="SimSun" w:cs="SimSun"/>
          <w:sz w:val="24"/>
          <w:szCs w:val="24"/>
          <w:spacing w:val="-83"/>
        </w:rPr>
        <w:t xml:space="preserve"> </w:t>
      </w:r>
      <w:r>
        <w:rPr>
          <w:rFonts w:ascii="SimSun" w:hAnsi="SimSun" w:eastAsia="SimSun" w:cs="SimSun"/>
          <w:sz w:val="24"/>
          <w:szCs w:val="24"/>
          <w:spacing w:val="2"/>
        </w:rPr>
        <w:t>”：血红素和钴胺素。独</w:t>
      </w:r>
      <w:r>
        <w:rPr>
          <w:rFonts w:ascii="SimSun" w:hAnsi="SimSun" w:eastAsia="SimSun" w:cs="SimSun"/>
          <w:sz w:val="24"/>
          <w:szCs w:val="24"/>
        </w:rPr>
        <w:t xml:space="preserve"> </w:t>
      </w:r>
      <w:r>
        <w:rPr>
          <w:rFonts w:ascii="SimSun" w:hAnsi="SimSun" w:eastAsia="SimSun" w:cs="SimSun"/>
          <w:sz w:val="24"/>
          <w:szCs w:val="24"/>
          <w:spacing w:val="3"/>
        </w:rPr>
        <w:t>特的四吡咯结构使其能够在一系列反应中作为单一电子载体和氧化还原反应的</w:t>
      </w:r>
      <w:r>
        <w:rPr>
          <w:rFonts w:ascii="SimSun" w:hAnsi="SimSun" w:eastAsia="SimSun" w:cs="SimSun"/>
          <w:sz w:val="24"/>
          <w:szCs w:val="24"/>
          <w:spacing w:val="5"/>
        </w:rPr>
        <w:t xml:space="preserve"> </w:t>
      </w:r>
      <w:r>
        <w:rPr>
          <w:rFonts w:ascii="SimSun" w:hAnsi="SimSun" w:eastAsia="SimSun" w:cs="SimSun"/>
          <w:sz w:val="24"/>
          <w:szCs w:val="24"/>
          <w:spacing w:val="3"/>
        </w:rPr>
        <w:t>催化剂。以此能力，它构成了参与细胞呼吸、涉及类固醇和亲脂性异生物质的</w:t>
      </w:r>
      <w:r>
        <w:rPr>
          <w:rFonts w:ascii="SimSun" w:hAnsi="SimSun" w:eastAsia="SimSun" w:cs="SimSun"/>
          <w:sz w:val="24"/>
          <w:szCs w:val="24"/>
          <w:spacing w:val="5"/>
        </w:rPr>
        <w:t xml:space="preserve"> </w:t>
      </w:r>
      <w:r>
        <w:rPr>
          <w:rFonts w:ascii="SimSun" w:hAnsi="SimSun" w:eastAsia="SimSun" w:cs="SimSun"/>
          <w:sz w:val="24"/>
          <w:szCs w:val="24"/>
          <w:spacing w:val="-3"/>
        </w:rPr>
        <w:t>转化反应、针对氧化应激的保护机制以及提</w:t>
      </w:r>
      <w:r>
        <w:rPr>
          <w:rFonts w:ascii="SimSun" w:hAnsi="SimSun" w:eastAsia="SimSun" w:cs="SimSun"/>
          <w:sz w:val="24"/>
          <w:szCs w:val="24"/>
          <w:spacing w:val="-4"/>
        </w:rPr>
        <w:t>供中央信使分子的途径的酶辅基</w:t>
      </w:r>
      <w:r>
        <w:rPr>
          <w:sz w:val="15"/>
          <w:szCs w:val="15"/>
          <w:spacing w:val="-4"/>
          <w:position w:val="7"/>
        </w:rPr>
        <w:t>[134]</w:t>
      </w:r>
      <w:r>
        <w:rPr>
          <w:rFonts w:ascii="SimSun" w:hAnsi="SimSun" w:eastAsia="SimSun" w:cs="SimSun"/>
          <w:sz w:val="24"/>
          <w:szCs w:val="24"/>
          <w:spacing w:val="-4"/>
        </w:rPr>
        <w:t>。</w:t>
      </w:r>
      <w:r>
        <w:rPr>
          <w:rFonts w:ascii="SimSun" w:hAnsi="SimSun" w:eastAsia="SimSun" w:cs="SimSun"/>
          <w:sz w:val="24"/>
          <w:szCs w:val="24"/>
        </w:rPr>
        <w:t xml:space="preserve"> </w:t>
      </w:r>
      <w:r>
        <w:rPr>
          <w:rFonts w:ascii="SimSun" w:hAnsi="SimSun" w:eastAsia="SimSun" w:cs="SimSun"/>
          <w:sz w:val="24"/>
          <w:szCs w:val="24"/>
          <w:spacing w:val="1"/>
        </w:rPr>
        <w:t>视黄醇为维生素</w:t>
      </w:r>
      <w:r>
        <w:rPr>
          <w:rFonts w:ascii="SimSun" w:hAnsi="SimSun" w:eastAsia="SimSun" w:cs="SimSun"/>
          <w:sz w:val="24"/>
          <w:szCs w:val="24"/>
          <w:spacing w:val="-57"/>
        </w:rPr>
        <w:t xml:space="preserve"> </w:t>
      </w:r>
      <w:r>
        <w:rPr>
          <w:sz w:val="24"/>
          <w:szCs w:val="24"/>
          <w:spacing w:val="1"/>
        </w:rPr>
        <w:t>A</w:t>
      </w:r>
      <w:r>
        <w:rPr>
          <w:sz w:val="24"/>
          <w:szCs w:val="24"/>
          <w:spacing w:val="20"/>
        </w:rPr>
        <w:t xml:space="preserve"> </w:t>
      </w:r>
      <w:r>
        <w:rPr>
          <w:rFonts w:ascii="SimSun" w:hAnsi="SimSun" w:eastAsia="SimSun" w:cs="SimSun"/>
          <w:sz w:val="24"/>
          <w:szCs w:val="24"/>
          <w:spacing w:val="1"/>
        </w:rPr>
        <w:t>原代谢成的一种生物活性形式，也是体内最丰富的形式，它</w:t>
      </w:r>
      <w:r>
        <w:rPr>
          <w:rFonts w:ascii="SimSun" w:hAnsi="SimSun" w:eastAsia="SimSun" w:cs="SimSun"/>
          <w:sz w:val="24"/>
          <w:szCs w:val="24"/>
        </w:rPr>
        <w:t xml:space="preserve"> </w:t>
      </w:r>
      <w:r>
        <w:rPr>
          <w:rFonts w:ascii="SimSun" w:hAnsi="SimSun" w:eastAsia="SimSun" w:cs="SimSun"/>
          <w:sz w:val="24"/>
          <w:szCs w:val="24"/>
          <w:spacing w:val="3"/>
        </w:rPr>
        <w:t>与视网膜、视黄酸等与多种靶标分子相互作用，在多种生理功能的正确运作中</w:t>
      </w:r>
      <w:r>
        <w:rPr>
          <w:rFonts w:ascii="SimSun" w:hAnsi="SimSun" w:eastAsia="SimSun" w:cs="SimSun"/>
          <w:sz w:val="24"/>
          <w:szCs w:val="24"/>
          <w:spacing w:val="6"/>
        </w:rPr>
        <w:t xml:space="preserve"> </w:t>
      </w:r>
      <w:r>
        <w:rPr>
          <w:rFonts w:ascii="SimSun" w:hAnsi="SimSun" w:eastAsia="SimSun" w:cs="SimSun"/>
          <w:sz w:val="24"/>
          <w:szCs w:val="24"/>
        </w:rPr>
        <w:t>起着关键作用</w:t>
      </w:r>
      <w:r>
        <w:rPr>
          <w:sz w:val="15"/>
          <w:szCs w:val="15"/>
          <w:position w:val="7"/>
        </w:rPr>
        <w:t>[135] </w:t>
      </w:r>
      <w:r>
        <w:rPr>
          <w:rFonts w:ascii="SimSun" w:hAnsi="SimSun" w:eastAsia="SimSun" w:cs="SimSun"/>
          <w:sz w:val="24"/>
          <w:szCs w:val="24"/>
        </w:rPr>
        <w:t>。这些过程包括夜视力、角膜和结膜发育、细胞生长和分化、</w:t>
      </w:r>
      <w:r>
        <w:rPr>
          <w:rFonts w:ascii="SimSun" w:hAnsi="SimSun" w:eastAsia="SimSun" w:cs="SimSun"/>
          <w:sz w:val="24"/>
          <w:szCs w:val="24"/>
          <w:spacing w:val="11"/>
        </w:rPr>
        <w:t xml:space="preserve"> </w:t>
      </w:r>
      <w:r>
        <w:rPr>
          <w:rFonts w:ascii="SimSun" w:hAnsi="SimSun" w:eastAsia="SimSun" w:cs="SimSun"/>
          <w:sz w:val="24"/>
          <w:szCs w:val="24"/>
          <w:spacing w:val="3"/>
        </w:rPr>
        <w:t>免疫系统功能、骨骼和胎儿发育以及中枢神经系统形成。有趣的是，视黄醇还</w:t>
      </w:r>
      <w:r>
        <w:rPr>
          <w:rFonts w:ascii="SimSun" w:hAnsi="SimSun" w:eastAsia="SimSun" w:cs="SimSun"/>
          <w:sz w:val="24"/>
          <w:szCs w:val="24"/>
          <w:spacing w:val="6"/>
        </w:rPr>
        <w:t xml:space="preserve"> </w:t>
      </w:r>
      <w:r>
        <w:rPr>
          <w:rFonts w:ascii="SimSun" w:hAnsi="SimSun" w:eastAsia="SimSun" w:cs="SimSun"/>
          <w:sz w:val="24"/>
          <w:szCs w:val="24"/>
          <w:spacing w:val="2"/>
        </w:rPr>
        <w:t>被证实参与免疫系统及炎症反应，它通过间接过程充当调节性</w:t>
      </w:r>
      <w:r>
        <w:rPr>
          <w:rFonts w:ascii="SimSun" w:hAnsi="SimSun" w:eastAsia="SimSun" w:cs="SimSun"/>
          <w:sz w:val="24"/>
          <w:szCs w:val="24"/>
          <w:spacing w:val="-48"/>
        </w:rPr>
        <w:t xml:space="preserve"> </w:t>
      </w:r>
      <w:r>
        <w:rPr>
          <w:sz w:val="24"/>
          <w:szCs w:val="24"/>
          <w:spacing w:val="2"/>
        </w:rPr>
        <w:t>T </w:t>
      </w:r>
      <w:r>
        <w:rPr>
          <w:rFonts w:ascii="SimSun" w:hAnsi="SimSun" w:eastAsia="SimSun" w:cs="SimSun"/>
          <w:sz w:val="24"/>
          <w:szCs w:val="24"/>
          <w:spacing w:val="2"/>
        </w:rPr>
        <w:t>细胞增殖和分</w:t>
      </w:r>
      <w:r>
        <w:rPr>
          <w:rFonts w:ascii="SimSun" w:hAnsi="SimSun" w:eastAsia="SimSun" w:cs="SimSun"/>
          <w:sz w:val="24"/>
          <w:szCs w:val="24"/>
        </w:rPr>
        <w:t xml:space="preserve"> </w:t>
      </w:r>
      <w:r>
        <w:rPr>
          <w:rFonts w:ascii="SimSun" w:hAnsi="SimSun" w:eastAsia="SimSun" w:cs="SimSun"/>
          <w:sz w:val="24"/>
          <w:szCs w:val="24"/>
          <w:spacing w:val="-5"/>
        </w:rPr>
        <w:t>化以及多种免疫功能的辅助因子</w:t>
      </w:r>
      <w:r>
        <w:rPr>
          <w:sz w:val="15"/>
          <w:szCs w:val="15"/>
          <w:spacing w:val="-5"/>
          <w:position w:val="7"/>
        </w:rPr>
        <w:t>[136]</w:t>
      </w:r>
      <w:r>
        <w:rPr>
          <w:rFonts w:ascii="SimSun" w:hAnsi="SimSun" w:eastAsia="SimSun" w:cs="SimSun"/>
          <w:sz w:val="24"/>
          <w:szCs w:val="24"/>
          <w:spacing w:val="-5"/>
        </w:rPr>
        <w:t>，在视黄醇存在的情况下，</w:t>
      </w:r>
      <w:r>
        <w:rPr>
          <w:sz w:val="24"/>
          <w:szCs w:val="24"/>
          <w:spacing w:val="-5"/>
        </w:rPr>
        <w:t>IL-2  </w:t>
      </w:r>
      <w:r>
        <w:rPr>
          <w:rFonts w:ascii="SimSun" w:hAnsi="SimSun" w:eastAsia="SimSun" w:cs="SimSun"/>
          <w:sz w:val="24"/>
          <w:szCs w:val="24"/>
          <w:spacing w:val="-5"/>
        </w:rPr>
        <w:t>水平会增加，</w:t>
      </w:r>
      <w:r>
        <w:rPr>
          <w:rFonts w:ascii="SimSun" w:hAnsi="SimSun" w:eastAsia="SimSun" w:cs="SimSun"/>
          <w:sz w:val="24"/>
          <w:szCs w:val="24"/>
          <w:spacing w:val="12"/>
        </w:rPr>
        <w:t xml:space="preserve"> </w:t>
      </w:r>
      <w:r>
        <w:rPr>
          <w:rFonts w:ascii="SimSun" w:hAnsi="SimSun" w:eastAsia="SimSun" w:cs="SimSun"/>
          <w:sz w:val="24"/>
          <w:szCs w:val="24"/>
        </w:rPr>
        <w:t>从而刺激</w:t>
      </w:r>
      <w:r>
        <w:rPr>
          <w:rFonts w:ascii="SimSun" w:hAnsi="SimSun" w:eastAsia="SimSun" w:cs="SimSun"/>
          <w:sz w:val="24"/>
          <w:szCs w:val="24"/>
          <w:spacing w:val="-51"/>
        </w:rPr>
        <w:t xml:space="preserve"> </w:t>
      </w:r>
      <w:r>
        <w:rPr>
          <w:sz w:val="24"/>
          <w:szCs w:val="24"/>
        </w:rPr>
        <w:t>T </w:t>
      </w:r>
      <w:r>
        <w:rPr>
          <w:rFonts w:ascii="SimSun" w:hAnsi="SimSun" w:eastAsia="SimSun" w:cs="SimSun"/>
          <w:sz w:val="24"/>
          <w:szCs w:val="24"/>
        </w:rPr>
        <w:t>细胞分化为调节性</w:t>
      </w:r>
      <w:r>
        <w:rPr>
          <w:rFonts w:ascii="SimSun" w:hAnsi="SimSun" w:eastAsia="SimSun" w:cs="SimSun"/>
          <w:sz w:val="24"/>
          <w:szCs w:val="24"/>
          <w:spacing w:val="-51"/>
        </w:rPr>
        <w:t xml:space="preserve"> </w:t>
      </w:r>
      <w:r>
        <w:rPr>
          <w:sz w:val="24"/>
          <w:szCs w:val="24"/>
        </w:rPr>
        <w:t>T </w:t>
      </w:r>
      <w:r>
        <w:rPr>
          <w:rFonts w:ascii="SimSun" w:hAnsi="SimSun" w:eastAsia="SimSun" w:cs="SimSun"/>
          <w:sz w:val="24"/>
          <w:szCs w:val="24"/>
        </w:rPr>
        <w:t>细胞，而调节性</w:t>
      </w:r>
      <w:r>
        <w:rPr>
          <w:rFonts w:ascii="SimSun" w:hAnsi="SimSun" w:eastAsia="SimSun" w:cs="SimSun"/>
          <w:sz w:val="24"/>
          <w:szCs w:val="24"/>
          <w:spacing w:val="-50"/>
        </w:rPr>
        <w:t xml:space="preserve"> </w:t>
      </w:r>
      <w:r>
        <w:rPr>
          <w:sz w:val="24"/>
          <w:szCs w:val="24"/>
        </w:rPr>
        <w:t>T </w:t>
      </w:r>
      <w:r>
        <w:rPr>
          <w:rFonts w:ascii="SimSun" w:hAnsi="SimSun" w:eastAsia="SimSun" w:cs="SimSun"/>
          <w:sz w:val="24"/>
          <w:szCs w:val="24"/>
        </w:rPr>
        <w:t>细胞是预防自身免疫反应的 </w:t>
      </w:r>
      <w:r>
        <w:rPr>
          <w:rFonts w:ascii="SimSun" w:hAnsi="SimSun" w:eastAsia="SimSun" w:cs="SimSun"/>
          <w:sz w:val="24"/>
          <w:szCs w:val="24"/>
        </w:rPr>
        <w:t>重要介质，调节性</w:t>
      </w:r>
      <w:r>
        <w:rPr>
          <w:rFonts w:ascii="SimSun" w:hAnsi="SimSun" w:eastAsia="SimSun" w:cs="SimSun"/>
          <w:sz w:val="24"/>
          <w:szCs w:val="24"/>
          <w:spacing w:val="-34"/>
        </w:rPr>
        <w:t xml:space="preserve"> </w:t>
      </w:r>
      <w:r>
        <w:rPr>
          <w:sz w:val="24"/>
          <w:szCs w:val="24"/>
        </w:rPr>
        <w:t>T </w:t>
      </w:r>
      <w:r>
        <w:rPr>
          <w:rFonts w:ascii="SimSun" w:hAnsi="SimSun" w:eastAsia="SimSun" w:cs="SimSun"/>
          <w:sz w:val="24"/>
          <w:szCs w:val="24"/>
        </w:rPr>
        <w:t>细胞可以调节</w:t>
      </w:r>
      <w:r>
        <w:rPr>
          <w:rFonts w:ascii="SimSun" w:hAnsi="SimSun" w:eastAsia="SimSun" w:cs="SimSun"/>
          <w:sz w:val="24"/>
          <w:szCs w:val="24"/>
          <w:spacing w:val="-51"/>
        </w:rPr>
        <w:t xml:space="preserve"> </w:t>
      </w:r>
      <w:r>
        <w:rPr>
          <w:sz w:val="24"/>
          <w:szCs w:val="24"/>
        </w:rPr>
        <w:t>TGF-β</w:t>
      </w:r>
      <w:r>
        <w:rPr>
          <w:rFonts w:ascii="SimSun" w:hAnsi="SimSun" w:eastAsia="SimSun" w:cs="SimSun"/>
          <w:sz w:val="24"/>
          <w:szCs w:val="24"/>
        </w:rPr>
        <w:t>的形成</w:t>
      </w:r>
      <w:r>
        <w:rPr>
          <w:sz w:val="15"/>
          <w:szCs w:val="15"/>
          <w:position w:val="7"/>
        </w:rPr>
        <w:t>[137]</w:t>
      </w:r>
      <w:r>
        <w:rPr>
          <w:sz w:val="15"/>
          <w:szCs w:val="15"/>
          <w:spacing w:val="-7"/>
          <w:position w:val="7"/>
        </w:rPr>
        <w:t xml:space="preserve"> </w:t>
      </w:r>
      <w:r>
        <w:rPr>
          <w:rFonts w:ascii="SimSun" w:hAnsi="SimSun" w:eastAsia="SimSun" w:cs="SimSun"/>
          <w:sz w:val="24"/>
          <w:szCs w:val="24"/>
        </w:rPr>
        <w:t>，</w:t>
      </w:r>
      <w:r>
        <w:rPr>
          <w:sz w:val="24"/>
          <w:szCs w:val="24"/>
        </w:rPr>
        <w:t>TGF-β</w:t>
      </w:r>
      <w:r>
        <w:rPr>
          <w:rFonts w:ascii="SimSun" w:hAnsi="SimSun" w:eastAsia="SimSun" w:cs="SimSun"/>
          <w:sz w:val="24"/>
          <w:szCs w:val="24"/>
        </w:rPr>
        <w:t>又是免疫和炎症反 </w:t>
      </w:r>
      <w:r>
        <w:rPr>
          <w:rFonts w:ascii="SimSun" w:hAnsi="SimSun" w:eastAsia="SimSun" w:cs="SimSun"/>
          <w:sz w:val="24"/>
          <w:szCs w:val="24"/>
          <w:spacing w:val="4"/>
        </w:rPr>
        <w:t>应中的关键复合物。除了</w:t>
      </w:r>
      <w:r>
        <w:rPr>
          <w:sz w:val="24"/>
          <w:szCs w:val="24"/>
          <w:spacing w:val="4"/>
        </w:rPr>
        <w:t>T </w:t>
      </w:r>
      <w:r>
        <w:rPr>
          <w:rFonts w:ascii="SimSun" w:hAnsi="SimSun" w:eastAsia="SimSun" w:cs="SimSun"/>
          <w:sz w:val="24"/>
          <w:szCs w:val="24"/>
          <w:spacing w:val="4"/>
        </w:rPr>
        <w:t>细胞分化之外，视黄醇对于调节造血干细胞休眠和</w:t>
      </w:r>
      <w:r>
        <w:rPr>
          <w:rFonts w:ascii="SimSun" w:hAnsi="SimSun" w:eastAsia="SimSun" w:cs="SimSun"/>
          <w:sz w:val="24"/>
          <w:szCs w:val="24"/>
          <w:spacing w:val="1"/>
        </w:rPr>
        <w:t xml:space="preserve"> </w:t>
      </w:r>
      <w:r>
        <w:rPr>
          <w:rFonts w:ascii="SimSun" w:hAnsi="SimSun" w:eastAsia="SimSun" w:cs="SimSun"/>
          <w:sz w:val="24"/>
          <w:szCs w:val="24"/>
          <w:spacing w:val="3"/>
        </w:rPr>
        <w:t>其他炎症介质也很重要。在缺乏状态下，造血干细胞数量会减少，因为它们无</w:t>
      </w:r>
      <w:r>
        <w:rPr>
          <w:rFonts w:ascii="SimSun" w:hAnsi="SimSun" w:eastAsia="SimSun" w:cs="SimSun"/>
          <w:sz w:val="24"/>
          <w:szCs w:val="24"/>
          <w:spacing w:val="5"/>
        </w:rPr>
        <w:t xml:space="preserve"> </w:t>
      </w:r>
      <w:r>
        <w:rPr>
          <w:rFonts w:ascii="SimSun" w:hAnsi="SimSun" w:eastAsia="SimSun" w:cs="SimSun"/>
          <w:sz w:val="24"/>
          <w:szCs w:val="24"/>
          <w:spacing w:val="-1"/>
        </w:rPr>
        <w:t>法保持休眠状态，导致免疫系统失衡。</w:t>
      </w:r>
    </w:p>
    <w:p>
      <w:pPr>
        <w:pStyle w:val="BodyText"/>
        <w:ind w:left="1398" w:firstLine="481"/>
        <w:spacing w:before="6" w:line="307" w:lineRule="auto"/>
        <w:jc w:val="both"/>
        <w:rPr>
          <w:rFonts w:ascii="SimSun" w:hAnsi="SimSun" w:eastAsia="SimSun" w:cs="SimSun"/>
          <w:sz w:val="24"/>
          <w:szCs w:val="24"/>
        </w:rPr>
      </w:pPr>
      <w:r>
        <w:rPr>
          <w:rFonts w:ascii="SimSun" w:hAnsi="SimSun" w:eastAsia="SimSun" w:cs="SimSun"/>
          <w:sz w:val="24"/>
          <w:szCs w:val="24"/>
          <w:spacing w:val="-3"/>
        </w:rPr>
        <w:t>本研究认为</w:t>
      </w:r>
      <w:r>
        <w:rPr>
          <w:sz w:val="24"/>
          <w:szCs w:val="24"/>
          <w:spacing w:val="-3"/>
        </w:rPr>
        <w:t>α-</w:t>
      </w:r>
      <w:r>
        <w:rPr>
          <w:rFonts w:ascii="SimSun" w:hAnsi="SimSun" w:eastAsia="SimSun" w:cs="SimSun"/>
          <w:sz w:val="24"/>
          <w:szCs w:val="24"/>
          <w:spacing w:val="-3"/>
        </w:rPr>
        <w:t>亚麻酸代谢、戊糖和葡萄糖醛酸酯相互转化、嘧啶代谢、甘油</w:t>
      </w:r>
      <w:r>
        <w:rPr>
          <w:rFonts w:ascii="SimSun" w:hAnsi="SimSun" w:eastAsia="SimSun" w:cs="SimSun"/>
          <w:sz w:val="24"/>
          <w:szCs w:val="24"/>
          <w:spacing w:val="2"/>
        </w:rPr>
        <w:t xml:space="preserve"> </w:t>
      </w:r>
      <w:r>
        <w:rPr>
          <w:rFonts w:ascii="SimSun" w:hAnsi="SimSun" w:eastAsia="SimSun" w:cs="SimSun"/>
          <w:sz w:val="24"/>
          <w:szCs w:val="24"/>
          <w:spacing w:val="2"/>
        </w:rPr>
        <w:t>脂代谢、脂肪酸生物合成代谢是儿童腹型</w:t>
      </w:r>
      <w:r>
        <w:rPr>
          <w:rFonts w:ascii="SimSun" w:hAnsi="SimSun" w:eastAsia="SimSun" w:cs="SimSun"/>
          <w:sz w:val="24"/>
          <w:szCs w:val="24"/>
          <w:spacing w:val="-56"/>
        </w:rPr>
        <w:t xml:space="preserve"> </w:t>
      </w:r>
      <w:r>
        <w:rPr>
          <w:sz w:val="24"/>
          <w:szCs w:val="24"/>
        </w:rPr>
        <w:t>HSP</w:t>
      </w:r>
      <w:r>
        <w:rPr>
          <w:sz w:val="24"/>
          <w:szCs w:val="24"/>
          <w:spacing w:val="2"/>
        </w:rPr>
        <w:t xml:space="preserve"> </w:t>
      </w:r>
      <w:r>
        <w:rPr>
          <w:rFonts w:ascii="SimSun" w:hAnsi="SimSun" w:eastAsia="SimSun" w:cs="SimSun"/>
          <w:sz w:val="24"/>
          <w:szCs w:val="24"/>
          <w:spacing w:val="2"/>
        </w:rPr>
        <w:t>特异的代谢</w:t>
      </w:r>
      <w:r>
        <w:rPr>
          <w:rFonts w:ascii="SimSun" w:hAnsi="SimSun" w:eastAsia="SimSun" w:cs="SimSun"/>
          <w:sz w:val="24"/>
          <w:szCs w:val="24"/>
          <w:spacing w:val="1"/>
        </w:rPr>
        <w:t>通路。</w:t>
      </w:r>
      <w:r>
        <w:rPr>
          <w:sz w:val="24"/>
          <w:szCs w:val="24"/>
          <w:spacing w:val="1"/>
        </w:rPr>
        <w:t>α-</w:t>
      </w:r>
      <w:r>
        <w:rPr>
          <w:rFonts w:ascii="SimSun" w:hAnsi="SimSun" w:eastAsia="SimSun" w:cs="SimSun"/>
          <w:sz w:val="24"/>
          <w:szCs w:val="24"/>
          <w:spacing w:val="1"/>
        </w:rPr>
        <w:t>亚麻酸是人</w:t>
      </w:r>
      <w:r>
        <w:rPr>
          <w:rFonts w:ascii="SimSun" w:hAnsi="SimSun" w:eastAsia="SimSun" w:cs="SimSun"/>
          <w:sz w:val="24"/>
          <w:szCs w:val="24"/>
        </w:rPr>
        <w:t xml:space="preserve"> </w:t>
      </w:r>
      <w:r>
        <w:rPr>
          <w:rFonts w:ascii="SimSun" w:hAnsi="SimSun" w:eastAsia="SimSun" w:cs="SimSun"/>
          <w:sz w:val="24"/>
          <w:szCs w:val="24"/>
          <w:spacing w:val="-1"/>
        </w:rPr>
        <w:t>体必需的不饱和脂肪酸之一，是由</w:t>
      </w:r>
      <w:r>
        <w:rPr>
          <w:rFonts w:ascii="SimSun" w:hAnsi="SimSun" w:eastAsia="SimSun" w:cs="SimSun"/>
          <w:sz w:val="24"/>
          <w:szCs w:val="24"/>
          <w:spacing w:val="-32"/>
        </w:rPr>
        <w:t xml:space="preserve"> </w:t>
      </w:r>
      <w:r>
        <w:rPr>
          <w:sz w:val="24"/>
          <w:szCs w:val="24"/>
          <w:spacing w:val="-1"/>
        </w:rPr>
        <w:t>18 </w:t>
      </w:r>
      <w:r>
        <w:rPr>
          <w:rFonts w:ascii="SimSun" w:hAnsi="SimSun" w:eastAsia="SimSun" w:cs="SimSun"/>
          <w:sz w:val="24"/>
          <w:szCs w:val="24"/>
          <w:spacing w:val="-1"/>
        </w:rPr>
        <w:t>个碳原子和</w:t>
      </w:r>
      <w:r>
        <w:rPr>
          <w:rFonts w:ascii="SimSun" w:hAnsi="SimSun" w:eastAsia="SimSun" w:cs="SimSun"/>
          <w:sz w:val="24"/>
          <w:szCs w:val="24"/>
          <w:spacing w:val="-50"/>
        </w:rPr>
        <w:t xml:space="preserve"> </w:t>
      </w:r>
      <w:r>
        <w:rPr>
          <w:sz w:val="24"/>
          <w:szCs w:val="24"/>
          <w:spacing w:val="-1"/>
        </w:rPr>
        <w:t>3</w:t>
      </w:r>
      <w:r>
        <w:rPr>
          <w:sz w:val="24"/>
          <w:szCs w:val="24"/>
          <w:spacing w:val="-2"/>
        </w:rPr>
        <w:t xml:space="preserve"> </w:t>
      </w:r>
      <w:r>
        <w:rPr>
          <w:rFonts w:ascii="SimSun" w:hAnsi="SimSun" w:eastAsia="SimSun" w:cs="SimSun"/>
          <w:sz w:val="24"/>
          <w:szCs w:val="24"/>
          <w:spacing w:val="-2"/>
        </w:rPr>
        <w:t>个顺式双键组成的羧酸，可</w:t>
      </w:r>
      <w:r>
        <w:rPr>
          <w:rFonts w:ascii="SimSun" w:hAnsi="SimSun" w:eastAsia="SimSun" w:cs="SimSun"/>
          <w:sz w:val="24"/>
          <w:szCs w:val="24"/>
        </w:rPr>
        <w:t xml:space="preserve"> </w:t>
      </w:r>
      <w:r>
        <w:rPr>
          <w:rFonts w:ascii="SimSun" w:hAnsi="SimSun" w:eastAsia="SimSun" w:cs="SimSun"/>
          <w:sz w:val="24"/>
          <w:szCs w:val="24"/>
          <w:spacing w:val="1"/>
        </w:rPr>
        <w:t>在人体内合成二十碳五烯酸</w:t>
      </w:r>
      <w:r>
        <w:rPr>
          <w:sz w:val="24"/>
          <w:szCs w:val="24"/>
          <w:spacing w:val="1"/>
        </w:rPr>
        <w:t>,  </w:t>
      </w:r>
      <w:r>
        <w:rPr>
          <w:rFonts w:ascii="SimSun" w:hAnsi="SimSun" w:eastAsia="SimSun" w:cs="SimSun"/>
          <w:sz w:val="24"/>
          <w:szCs w:val="24"/>
          <w:spacing w:val="1"/>
        </w:rPr>
        <w:t>再经过氧化作用转换成</w:t>
      </w:r>
      <w:r>
        <w:rPr>
          <w:rFonts w:ascii="SimSun" w:hAnsi="SimSun" w:eastAsia="SimSun" w:cs="SimSun"/>
          <w:sz w:val="24"/>
          <w:szCs w:val="24"/>
          <w:spacing w:val="-54"/>
        </w:rPr>
        <w:t xml:space="preserve"> </w:t>
      </w:r>
      <w:r>
        <w:rPr>
          <w:sz w:val="24"/>
          <w:szCs w:val="24"/>
        </w:rPr>
        <w:t>DHA</w:t>
      </w:r>
      <w:r>
        <w:rPr>
          <w:sz w:val="24"/>
          <w:szCs w:val="24"/>
          <w:spacing w:val="-26"/>
        </w:rPr>
        <w:t xml:space="preserve"> </w:t>
      </w:r>
      <w:r>
        <w:rPr>
          <w:rFonts w:ascii="SimSun" w:hAnsi="SimSun" w:eastAsia="SimSun" w:cs="SimSun"/>
          <w:sz w:val="24"/>
          <w:szCs w:val="24"/>
          <w:spacing w:val="1"/>
        </w:rPr>
        <w:t>，前者</w:t>
      </w:r>
      <w:r>
        <w:rPr>
          <w:rFonts w:ascii="SimSun" w:hAnsi="SimSun" w:eastAsia="SimSun" w:cs="SimSun"/>
          <w:sz w:val="24"/>
          <w:szCs w:val="24"/>
        </w:rPr>
        <w:t>是体内三烯前 </w:t>
      </w:r>
      <w:r>
        <w:rPr>
          <w:rFonts w:ascii="SimSun" w:hAnsi="SimSun" w:eastAsia="SimSun" w:cs="SimSun"/>
          <w:sz w:val="24"/>
          <w:szCs w:val="24"/>
          <w:spacing w:val="-2"/>
        </w:rPr>
        <w:t>列腺素的前体物质，后者则是大脑、视网膜等神经系统磷脂的主要成分</w:t>
      </w:r>
      <w:r>
        <w:rPr>
          <w:sz w:val="24"/>
          <w:szCs w:val="24"/>
          <w:spacing w:val="-2"/>
        </w:rPr>
        <w:t>,  </w:t>
      </w:r>
      <w:r>
        <w:rPr>
          <w:rFonts w:ascii="SimSun" w:hAnsi="SimSun" w:eastAsia="SimSun" w:cs="SimSun"/>
          <w:sz w:val="24"/>
          <w:szCs w:val="24"/>
          <w:spacing w:val="-2"/>
        </w:rPr>
        <w:t>它们对</w:t>
      </w:r>
      <w:r>
        <w:rPr>
          <w:rFonts w:ascii="SimSun" w:hAnsi="SimSun" w:eastAsia="SimSun" w:cs="SimSun"/>
          <w:sz w:val="24"/>
          <w:szCs w:val="24"/>
          <w:spacing w:val="2"/>
        </w:rPr>
        <w:t xml:space="preserve"> </w:t>
      </w:r>
      <w:r>
        <w:rPr>
          <w:rFonts w:ascii="SimSun" w:hAnsi="SimSun" w:eastAsia="SimSun" w:cs="SimSun"/>
          <w:sz w:val="24"/>
          <w:szCs w:val="24"/>
          <w:spacing w:val="-7"/>
        </w:rPr>
        <w:t>人体生长发育和正常代谢起重要作用。</w:t>
      </w:r>
      <w:r>
        <w:rPr>
          <w:sz w:val="24"/>
          <w:szCs w:val="24"/>
          <w:spacing w:val="-7"/>
        </w:rPr>
        <w:t>α-</w:t>
      </w:r>
      <w:r>
        <w:rPr>
          <w:rFonts w:ascii="SimSun" w:hAnsi="SimSun" w:eastAsia="SimSun" w:cs="SimSun"/>
          <w:sz w:val="24"/>
          <w:szCs w:val="24"/>
          <w:spacing w:val="-7"/>
        </w:rPr>
        <w:t>亚麻酸基本功能主要表现为：增强智力、</w:t>
      </w:r>
    </w:p>
    <w:p>
      <w:pPr>
        <w:spacing w:line="307" w:lineRule="auto"/>
        <w:sectPr>
          <w:footerReference w:type="default" r:id="rId213"/>
          <w:pgSz w:w="11906" w:h="16839"/>
          <w:pgMar w:top="2078" w:right="1733" w:bottom="1864" w:left="424" w:header="1697" w:footer="1702" w:gutter="0"/>
        </w:sectPr>
        <w:rPr>
          <w:rFonts w:ascii="SimSun" w:hAnsi="SimSun" w:eastAsia="SimSun" w:cs="SimSun"/>
          <w:sz w:val="24"/>
          <w:szCs w:val="24"/>
        </w:rPr>
      </w:pPr>
    </w:p>
    <w:p>
      <w:pPr>
        <w:pStyle w:val="BodyText"/>
        <w:ind w:left="1398" w:firstLine="1"/>
        <w:spacing w:before="186" w:line="308" w:lineRule="auto"/>
        <w:jc w:val="both"/>
        <w:rPr>
          <w:rFonts w:ascii="SimSun" w:hAnsi="SimSun" w:eastAsia="SimSun" w:cs="SimSun"/>
          <w:sz w:val="24"/>
          <w:szCs w:val="24"/>
        </w:rPr>
      </w:pPr>
      <w:r>
        <w:rPr>
          <w:rFonts w:ascii="SimSun" w:hAnsi="SimSun" w:eastAsia="SimSun" w:cs="SimSun"/>
          <w:sz w:val="24"/>
          <w:szCs w:val="24"/>
          <w:spacing w:val="3"/>
        </w:rPr>
        <w:t>增强免疫力、保护视力、降低血脂、降低血压降低血糖、抑制出血性脑疾病和</w:t>
      </w:r>
      <w:r>
        <w:rPr>
          <w:rFonts w:ascii="SimSun" w:hAnsi="SimSun" w:eastAsia="SimSun" w:cs="SimSun"/>
          <w:sz w:val="24"/>
          <w:szCs w:val="24"/>
          <w:spacing w:val="4"/>
        </w:rPr>
        <w:t xml:space="preserve"> </w:t>
      </w:r>
      <w:r>
        <w:rPr>
          <w:rFonts w:ascii="SimSun" w:hAnsi="SimSun" w:eastAsia="SimSun" w:cs="SimSun"/>
          <w:sz w:val="24"/>
          <w:szCs w:val="24"/>
          <w:spacing w:val="-2"/>
        </w:rPr>
        <w:t>血栓性疾病、抑制癌症的发生和转移预防心肌梗塞和脑梗塞、预防过敏性疾病、</w:t>
      </w:r>
      <w:r>
        <w:rPr>
          <w:rFonts w:ascii="SimSun" w:hAnsi="SimSun" w:eastAsia="SimSun" w:cs="SimSun"/>
          <w:sz w:val="24"/>
          <w:szCs w:val="24"/>
          <w:spacing w:val="18"/>
        </w:rPr>
        <w:t xml:space="preserve"> </w:t>
      </w:r>
      <w:r>
        <w:rPr>
          <w:rFonts w:ascii="SimSun" w:hAnsi="SimSun" w:eastAsia="SimSun" w:cs="SimSun"/>
          <w:sz w:val="24"/>
          <w:szCs w:val="24"/>
          <w:spacing w:val="1"/>
        </w:rPr>
        <w:t>预防炎症以及减缓人体衰老等</w:t>
      </w:r>
      <w:r>
        <w:rPr>
          <w:sz w:val="15"/>
          <w:szCs w:val="15"/>
          <w:spacing w:val="1"/>
          <w:position w:val="7"/>
        </w:rPr>
        <w:t>[138] </w:t>
      </w:r>
      <w:r>
        <w:rPr>
          <w:rFonts w:ascii="SimSun" w:hAnsi="SimSun" w:eastAsia="SimSun" w:cs="SimSun"/>
          <w:sz w:val="24"/>
          <w:szCs w:val="24"/>
          <w:spacing w:val="1"/>
        </w:rPr>
        <w:t>。</w:t>
      </w:r>
      <w:r>
        <w:rPr>
          <w:rFonts w:ascii="SimSun" w:hAnsi="SimSun" w:eastAsia="SimSun" w:cs="SimSun"/>
          <w:sz w:val="24"/>
          <w:szCs w:val="24"/>
        </w:rPr>
        <w:t>由此，</w:t>
      </w:r>
      <w:r>
        <w:rPr>
          <w:sz w:val="24"/>
          <w:szCs w:val="24"/>
        </w:rPr>
        <w:t>α-</w:t>
      </w:r>
      <w:r>
        <w:rPr>
          <w:rFonts w:ascii="SimSun" w:hAnsi="SimSun" w:eastAsia="SimSun" w:cs="SimSun"/>
          <w:sz w:val="24"/>
          <w:szCs w:val="24"/>
        </w:rPr>
        <w:t>亚麻酸代谢通路在本研究中被认为 </w:t>
      </w:r>
      <w:r>
        <w:rPr>
          <w:rFonts w:ascii="SimSun" w:hAnsi="SimSun" w:eastAsia="SimSun" w:cs="SimSun"/>
          <w:sz w:val="24"/>
          <w:szCs w:val="24"/>
          <w:spacing w:val="1"/>
        </w:rPr>
        <w:t>是儿童腹型</w:t>
      </w:r>
      <w:r>
        <w:rPr>
          <w:rFonts w:ascii="SimSun" w:hAnsi="SimSun" w:eastAsia="SimSun" w:cs="SimSun"/>
          <w:sz w:val="24"/>
          <w:szCs w:val="24"/>
          <w:spacing w:val="-56"/>
        </w:rPr>
        <w:t xml:space="preserve"> </w:t>
      </w:r>
      <w:r>
        <w:rPr>
          <w:sz w:val="24"/>
          <w:szCs w:val="24"/>
        </w:rPr>
        <w:t>HSP</w:t>
      </w:r>
      <w:r>
        <w:rPr>
          <w:sz w:val="24"/>
          <w:szCs w:val="24"/>
          <w:spacing w:val="1"/>
        </w:rPr>
        <w:t xml:space="preserve"> </w:t>
      </w:r>
      <w:r>
        <w:rPr>
          <w:rFonts w:ascii="SimSun" w:hAnsi="SimSun" w:eastAsia="SimSun" w:cs="SimSun"/>
          <w:sz w:val="24"/>
          <w:szCs w:val="24"/>
          <w:spacing w:val="1"/>
        </w:rPr>
        <w:t>这一种免疫性血管炎性疾病的特异代谢</w:t>
      </w:r>
      <w:r>
        <w:rPr>
          <w:rFonts w:ascii="SimSun" w:hAnsi="SimSun" w:eastAsia="SimSun" w:cs="SimSun"/>
          <w:sz w:val="24"/>
          <w:szCs w:val="24"/>
        </w:rPr>
        <w:t>通路。在溃疡性结肠炎 </w:t>
      </w:r>
      <w:r>
        <w:rPr>
          <w:rFonts w:ascii="SimSun" w:hAnsi="SimSun" w:eastAsia="SimSun" w:cs="SimSun"/>
          <w:sz w:val="24"/>
          <w:szCs w:val="24"/>
        </w:rPr>
        <w:t>的研究中发现</w:t>
      </w:r>
      <w:r>
        <w:rPr>
          <w:sz w:val="15"/>
          <w:szCs w:val="15"/>
          <w:position w:val="7"/>
        </w:rPr>
        <w:t>[139]</w:t>
      </w:r>
      <w:r>
        <w:rPr>
          <w:sz w:val="15"/>
          <w:szCs w:val="15"/>
          <w:spacing w:val="-10"/>
          <w:position w:val="7"/>
        </w:rPr>
        <w:t xml:space="preserve"> </w:t>
      </w:r>
      <w:r>
        <w:rPr>
          <w:rFonts w:ascii="SimSun" w:hAnsi="SimSun" w:eastAsia="SimSun" w:cs="SimSun"/>
          <w:sz w:val="24"/>
          <w:szCs w:val="24"/>
        </w:rPr>
        <w:t>，能量代谢相关的信号通路显着上调，包括氧</w:t>
      </w:r>
      <w:r>
        <w:rPr>
          <w:rFonts w:ascii="SimSun" w:hAnsi="SimSun" w:eastAsia="SimSun" w:cs="SimSun"/>
          <w:sz w:val="24"/>
          <w:szCs w:val="24"/>
          <w:spacing w:val="-1"/>
        </w:rPr>
        <w:t>化磷酸化、戊糖</w:t>
      </w:r>
      <w:r>
        <w:rPr>
          <w:rFonts w:ascii="SimSun" w:hAnsi="SimSun" w:eastAsia="SimSun" w:cs="SimSun"/>
          <w:sz w:val="24"/>
          <w:szCs w:val="24"/>
        </w:rPr>
        <w:t xml:space="preserve"> </w:t>
      </w:r>
      <w:r>
        <w:rPr>
          <w:rFonts w:ascii="SimSun" w:hAnsi="SimSun" w:eastAsia="SimSun" w:cs="SimSun"/>
          <w:sz w:val="24"/>
          <w:szCs w:val="24"/>
          <w:spacing w:val="-1"/>
        </w:rPr>
        <w:t>和葡萄糖醛酸相互转化以及柠檬酸循环</w:t>
      </w:r>
      <w:r>
        <w:rPr>
          <w:rFonts w:ascii="SimSun" w:hAnsi="SimSun" w:eastAsia="SimSun" w:cs="SimSun"/>
          <w:sz w:val="24"/>
          <w:szCs w:val="24"/>
          <w:spacing w:val="-36"/>
        </w:rPr>
        <w:t xml:space="preserve"> </w:t>
      </w:r>
      <w:r>
        <w:rPr>
          <w:sz w:val="24"/>
          <w:szCs w:val="24"/>
          <w:spacing w:val="-1"/>
        </w:rPr>
        <w:t>TCA </w:t>
      </w:r>
      <w:r>
        <w:rPr>
          <w:rFonts w:ascii="SimSun" w:hAnsi="SimSun" w:eastAsia="SimSun" w:cs="SimSun"/>
          <w:sz w:val="24"/>
          <w:szCs w:val="24"/>
          <w:spacing w:val="-1"/>
        </w:rPr>
        <w:t>循环通路。提示戊糖和葡萄糖醛酸</w:t>
      </w:r>
      <w:r>
        <w:rPr>
          <w:rFonts w:ascii="SimSun" w:hAnsi="SimSun" w:eastAsia="SimSun" w:cs="SimSun"/>
          <w:sz w:val="24"/>
          <w:szCs w:val="24"/>
        </w:rPr>
        <w:t xml:space="preserve"> </w:t>
      </w:r>
      <w:r>
        <w:rPr>
          <w:rFonts w:ascii="SimSun" w:hAnsi="SimSun" w:eastAsia="SimSun" w:cs="SimSun"/>
          <w:sz w:val="24"/>
          <w:szCs w:val="24"/>
          <w:spacing w:val="3"/>
        </w:rPr>
        <w:t>相互转化通路的改变参与了类似溃疡性结肠炎、过敏性紫癜等免疫相关疾病的</w:t>
      </w:r>
      <w:r>
        <w:rPr>
          <w:rFonts w:ascii="SimSun" w:hAnsi="SimSun" w:eastAsia="SimSun" w:cs="SimSun"/>
          <w:sz w:val="24"/>
          <w:szCs w:val="24"/>
          <w:spacing w:val="5"/>
        </w:rPr>
        <w:t xml:space="preserve"> </w:t>
      </w:r>
      <w:r>
        <w:rPr>
          <w:rFonts w:ascii="SimSun" w:hAnsi="SimSun" w:eastAsia="SimSun" w:cs="SimSun"/>
          <w:sz w:val="24"/>
          <w:szCs w:val="24"/>
          <w:spacing w:val="3"/>
        </w:rPr>
        <w:t>代谢机制。</w:t>
      </w:r>
      <w:r>
        <w:rPr>
          <w:sz w:val="24"/>
          <w:szCs w:val="24"/>
          <w:spacing w:val="3"/>
        </w:rPr>
        <w:t>6-</w:t>
      </w:r>
      <w:r>
        <w:rPr>
          <w:rFonts w:ascii="SimSun" w:hAnsi="SimSun" w:eastAsia="SimSun" w:cs="SimSun"/>
          <w:sz w:val="24"/>
          <w:szCs w:val="24"/>
          <w:spacing w:val="3"/>
        </w:rPr>
        <w:t>羟基</w:t>
      </w:r>
      <w:r>
        <w:rPr>
          <w:sz w:val="24"/>
          <w:szCs w:val="24"/>
          <w:spacing w:val="3"/>
        </w:rPr>
        <w:t>-5-</w:t>
      </w:r>
      <w:r>
        <w:rPr>
          <w:rFonts w:ascii="SimSun" w:hAnsi="SimSun" w:eastAsia="SimSun" w:cs="SimSun"/>
          <w:sz w:val="24"/>
          <w:szCs w:val="24"/>
          <w:spacing w:val="3"/>
        </w:rPr>
        <w:t>甲氧基吲哚葡糖苷酸作为戊糖和葡萄糖醛酸酯的相</w:t>
      </w:r>
      <w:r>
        <w:rPr>
          <w:rFonts w:ascii="SimSun" w:hAnsi="SimSun" w:eastAsia="SimSun" w:cs="SimSun"/>
          <w:sz w:val="24"/>
          <w:szCs w:val="24"/>
          <w:spacing w:val="2"/>
        </w:rPr>
        <w:t>互转化</w:t>
      </w:r>
      <w:r>
        <w:rPr>
          <w:rFonts w:ascii="SimSun" w:hAnsi="SimSun" w:eastAsia="SimSun" w:cs="SimSun"/>
          <w:sz w:val="24"/>
          <w:szCs w:val="24"/>
        </w:rPr>
        <w:t xml:space="preserve"> </w:t>
      </w:r>
      <w:r>
        <w:rPr>
          <w:rFonts w:ascii="SimSun" w:hAnsi="SimSun" w:eastAsia="SimSun" w:cs="SimSun"/>
          <w:sz w:val="24"/>
          <w:szCs w:val="24"/>
          <w:spacing w:val="-2"/>
        </w:rPr>
        <w:t>的中间产物，其表达可能参与腹型过敏性紫癜的发病过程，有待后续进行验证。</w:t>
      </w:r>
    </w:p>
    <w:p>
      <w:pPr>
        <w:pStyle w:val="BodyText"/>
        <w:ind w:left="1398" w:firstLine="490"/>
        <w:spacing w:before="3" w:line="307" w:lineRule="auto"/>
        <w:rPr>
          <w:rFonts w:ascii="SimSun" w:hAnsi="SimSun" w:eastAsia="SimSun" w:cs="SimSun"/>
          <w:sz w:val="24"/>
          <w:szCs w:val="24"/>
        </w:rPr>
      </w:pPr>
      <w:r>
        <w:rPr>
          <w:rFonts w:ascii="SimSun" w:hAnsi="SimSun" w:eastAsia="SimSun" w:cs="SimSun"/>
          <w:sz w:val="24"/>
          <w:szCs w:val="24"/>
          <w:spacing w:val="3"/>
        </w:rPr>
        <w:t>嘧啶是生物体内核酸的重要组成部分，有关嘧啶代谢途径的研究越来越深</w:t>
      </w:r>
      <w:r>
        <w:rPr>
          <w:rFonts w:ascii="SimSun" w:hAnsi="SimSun" w:eastAsia="SimSun" w:cs="SimSun"/>
          <w:sz w:val="24"/>
          <w:szCs w:val="24"/>
          <w:spacing w:val="1"/>
        </w:rPr>
        <w:t xml:space="preserve"> </w:t>
      </w:r>
      <w:r>
        <w:rPr>
          <w:rFonts w:ascii="SimSun" w:hAnsi="SimSun" w:eastAsia="SimSun" w:cs="SimSun"/>
          <w:sz w:val="24"/>
          <w:szCs w:val="24"/>
        </w:rPr>
        <w:t>入。嘧啶包括尿嘧啶、胸腺嘧啶、胞嘧啶等等，其中尿嘧啶是</w:t>
      </w:r>
      <w:r>
        <w:rPr>
          <w:rFonts w:ascii="SimSun" w:hAnsi="SimSun" w:eastAsia="SimSun" w:cs="SimSun"/>
          <w:sz w:val="24"/>
          <w:szCs w:val="24"/>
          <w:spacing w:val="-41"/>
        </w:rPr>
        <w:t xml:space="preserve"> </w:t>
      </w:r>
      <w:r>
        <w:rPr>
          <w:sz w:val="24"/>
          <w:szCs w:val="24"/>
        </w:rPr>
        <w:t>RNA </w:t>
      </w:r>
      <w:r>
        <w:rPr>
          <w:rFonts w:ascii="SimSun" w:hAnsi="SimSun" w:eastAsia="SimSun" w:cs="SimSun"/>
          <w:sz w:val="24"/>
          <w:szCs w:val="24"/>
        </w:rPr>
        <w:t>组成成分， </w:t>
      </w:r>
      <w:r>
        <w:rPr>
          <w:rFonts w:ascii="SimSun" w:hAnsi="SimSun" w:eastAsia="SimSun" w:cs="SimSun"/>
          <w:sz w:val="24"/>
          <w:szCs w:val="24"/>
          <w:spacing w:val="-2"/>
        </w:rPr>
        <w:t>胸腺嘧啶是</w:t>
      </w:r>
      <w:r>
        <w:rPr>
          <w:rFonts w:ascii="SimSun" w:hAnsi="SimSun" w:eastAsia="SimSun" w:cs="SimSun"/>
          <w:sz w:val="24"/>
          <w:szCs w:val="24"/>
          <w:spacing w:val="-40"/>
        </w:rPr>
        <w:t xml:space="preserve"> </w:t>
      </w:r>
      <w:r>
        <w:rPr>
          <w:sz w:val="24"/>
          <w:szCs w:val="24"/>
          <w:spacing w:val="-2"/>
        </w:rPr>
        <w:t>DNA </w:t>
      </w:r>
      <w:r>
        <w:rPr>
          <w:rFonts w:ascii="SimSun" w:hAnsi="SimSun" w:eastAsia="SimSun" w:cs="SimSun"/>
          <w:sz w:val="24"/>
          <w:szCs w:val="24"/>
          <w:spacing w:val="-2"/>
        </w:rPr>
        <w:t>组成成分，胞嘧啶两者中都存在。嘧啶的重要性在于，它们是</w:t>
      </w:r>
      <w:r>
        <w:rPr>
          <w:rFonts w:ascii="SimSun" w:hAnsi="SimSun" w:eastAsia="SimSun" w:cs="SimSun"/>
          <w:sz w:val="24"/>
          <w:szCs w:val="24"/>
        </w:rPr>
        <w:t xml:space="preserve"> </w:t>
      </w:r>
      <w:r>
        <w:rPr>
          <w:rFonts w:ascii="SimSun" w:hAnsi="SimSun" w:eastAsia="SimSun" w:cs="SimSun"/>
          <w:sz w:val="24"/>
          <w:szCs w:val="24"/>
          <w:spacing w:val="-2"/>
        </w:rPr>
        <w:t>参与多种细胞功能（例如</w:t>
      </w:r>
      <w:r>
        <w:rPr>
          <w:rFonts w:ascii="SimSun" w:hAnsi="SimSun" w:eastAsia="SimSun" w:cs="SimSun"/>
          <w:sz w:val="24"/>
          <w:szCs w:val="24"/>
          <w:spacing w:val="-56"/>
        </w:rPr>
        <w:t xml:space="preserve"> </w:t>
      </w:r>
      <w:r>
        <w:rPr>
          <w:sz w:val="24"/>
          <w:szCs w:val="24"/>
          <w:spacing w:val="-2"/>
        </w:rPr>
        <w:t>DNA</w:t>
      </w:r>
      <w:r>
        <w:rPr>
          <w:sz w:val="24"/>
          <w:szCs w:val="24"/>
          <w:spacing w:val="-34"/>
        </w:rPr>
        <w:t xml:space="preserve"> </w:t>
      </w:r>
      <w:r>
        <w:rPr>
          <w:rFonts w:ascii="SimSun" w:hAnsi="SimSun" w:eastAsia="SimSun" w:cs="SimSun"/>
          <w:sz w:val="24"/>
          <w:szCs w:val="24"/>
          <w:spacing w:val="-2"/>
        </w:rPr>
        <w:t>、</w:t>
      </w:r>
      <w:r>
        <w:rPr>
          <w:sz w:val="24"/>
          <w:szCs w:val="24"/>
          <w:spacing w:val="-2"/>
        </w:rPr>
        <w:t>RNA</w:t>
      </w:r>
      <w:r>
        <w:rPr>
          <w:sz w:val="24"/>
          <w:szCs w:val="24"/>
          <w:spacing w:val="-32"/>
        </w:rPr>
        <w:t xml:space="preserve"> </w:t>
      </w:r>
      <w:r>
        <w:rPr>
          <w:rFonts w:ascii="SimSun" w:hAnsi="SimSun" w:eastAsia="SimSun" w:cs="SimSun"/>
          <w:sz w:val="24"/>
          <w:szCs w:val="24"/>
          <w:spacing w:val="-2"/>
        </w:rPr>
        <w:t>、脂质和碳水化合物的合成）</w:t>
      </w:r>
      <w:r>
        <w:rPr>
          <w:rFonts w:ascii="SimSun" w:hAnsi="SimSun" w:eastAsia="SimSun" w:cs="SimSun"/>
          <w:sz w:val="24"/>
          <w:szCs w:val="24"/>
          <w:spacing w:val="-3"/>
        </w:rPr>
        <w:t>的多种关键</w:t>
      </w:r>
      <w:r>
        <w:rPr>
          <w:rFonts w:ascii="SimSun" w:hAnsi="SimSun" w:eastAsia="SimSun" w:cs="SimSun"/>
          <w:sz w:val="24"/>
          <w:szCs w:val="24"/>
        </w:rPr>
        <w:t xml:space="preserve"> </w:t>
      </w:r>
      <w:r>
        <w:rPr>
          <w:rFonts w:ascii="SimSun" w:hAnsi="SimSun" w:eastAsia="SimSun" w:cs="SimSun"/>
          <w:sz w:val="24"/>
          <w:szCs w:val="24"/>
          <w:spacing w:val="3"/>
        </w:rPr>
        <w:t>分子的结构成分。嘧啶代谢涵盖参与这些分子的合成、降解、回收、相互转化</w:t>
      </w:r>
      <w:r>
        <w:rPr>
          <w:rFonts w:ascii="SimSun" w:hAnsi="SimSun" w:eastAsia="SimSun" w:cs="SimSun"/>
          <w:sz w:val="24"/>
          <w:szCs w:val="24"/>
          <w:spacing w:val="5"/>
        </w:rPr>
        <w:t xml:space="preserve"> </w:t>
      </w:r>
      <w:r>
        <w:rPr>
          <w:rFonts w:ascii="SimSun" w:hAnsi="SimSun" w:eastAsia="SimSun" w:cs="SimSun"/>
          <w:sz w:val="24"/>
          <w:szCs w:val="24"/>
          <w:spacing w:val="-4"/>
        </w:rPr>
        <w:t>和运输的所有酶</w:t>
      </w:r>
      <w:r>
        <w:rPr>
          <w:rFonts w:ascii="SimSun" w:hAnsi="SimSun" w:eastAsia="SimSun" w:cs="SimSun"/>
          <w:sz w:val="12"/>
          <w:szCs w:val="12"/>
          <w:spacing w:val="-4"/>
          <w:position w:val="11"/>
        </w:rPr>
        <w:t>[140]</w:t>
      </w:r>
      <w:r>
        <w:rPr>
          <w:rFonts w:ascii="SimSun" w:hAnsi="SimSun" w:eastAsia="SimSun" w:cs="SimSun"/>
          <w:sz w:val="12"/>
          <w:szCs w:val="12"/>
          <w:spacing w:val="-27"/>
          <w:position w:val="11"/>
        </w:rPr>
        <w:t xml:space="preserve"> </w:t>
      </w:r>
      <w:r>
        <w:rPr>
          <w:rFonts w:ascii="SimSun" w:hAnsi="SimSun" w:eastAsia="SimSun" w:cs="SimSun"/>
          <w:sz w:val="24"/>
          <w:szCs w:val="24"/>
          <w:spacing w:val="-4"/>
        </w:rPr>
        <w:t>。目前已经发现的嘧啶降解途径有</w:t>
      </w:r>
      <w:r>
        <w:rPr>
          <w:rFonts w:ascii="SimSun" w:hAnsi="SimSun" w:eastAsia="SimSun" w:cs="SimSun"/>
          <w:sz w:val="24"/>
          <w:szCs w:val="24"/>
          <w:spacing w:val="-51"/>
        </w:rPr>
        <w:t xml:space="preserve"> </w:t>
      </w:r>
      <w:r>
        <w:rPr>
          <w:rFonts w:ascii="SimSun" w:hAnsi="SimSun" w:eastAsia="SimSun" w:cs="SimSun"/>
          <w:sz w:val="24"/>
          <w:szCs w:val="24"/>
          <w:spacing w:val="-4"/>
        </w:rPr>
        <w:t>4</w:t>
      </w:r>
      <w:r>
        <w:rPr>
          <w:rFonts w:ascii="SimSun" w:hAnsi="SimSun" w:eastAsia="SimSun" w:cs="SimSun"/>
          <w:sz w:val="24"/>
          <w:szCs w:val="24"/>
          <w:spacing w:val="-49"/>
        </w:rPr>
        <w:t xml:space="preserve"> </w:t>
      </w:r>
      <w:r>
        <w:rPr>
          <w:rFonts w:ascii="SimSun" w:hAnsi="SimSun" w:eastAsia="SimSun" w:cs="SimSun"/>
          <w:sz w:val="24"/>
          <w:szCs w:val="24"/>
          <w:spacing w:val="-4"/>
        </w:rPr>
        <w:t>条，</w:t>
      </w:r>
      <w:r>
        <w:rPr>
          <w:rFonts w:ascii="SimSun" w:hAnsi="SimSun" w:eastAsia="SimSun" w:cs="SimSun"/>
          <w:sz w:val="24"/>
          <w:szCs w:val="24"/>
          <w:spacing w:val="-5"/>
        </w:rPr>
        <w:t>分别为还原、氧化、</w:t>
      </w:r>
      <w:r>
        <w:rPr>
          <w:rFonts w:ascii="SimSun" w:hAnsi="SimSun" w:eastAsia="SimSun" w:cs="SimSun"/>
          <w:sz w:val="24"/>
          <w:szCs w:val="24"/>
        </w:rPr>
        <w:t xml:space="preserve"> </w:t>
      </w:r>
      <w:r>
        <w:rPr>
          <w:rFonts w:ascii="SimSun" w:hAnsi="SimSun" w:eastAsia="SimSun" w:cs="SimSun"/>
          <w:sz w:val="24"/>
          <w:szCs w:val="24"/>
          <w:spacing w:val="1"/>
        </w:rPr>
        <w:t>嘧啶利用和尿嘧啶分解代谢。随着对核苷酸代谢的深入研究，研究者</w:t>
      </w:r>
      <w:r>
        <w:rPr>
          <w:rFonts w:ascii="SimSun" w:hAnsi="SimSun" w:eastAsia="SimSun" w:cs="SimSun"/>
          <w:sz w:val="12"/>
          <w:szCs w:val="12"/>
          <w:spacing w:val="1"/>
          <w:position w:val="11"/>
        </w:rPr>
        <w:t>[141]</w:t>
      </w:r>
      <w:r>
        <w:rPr>
          <w:rFonts w:ascii="SimSun" w:hAnsi="SimSun" w:eastAsia="SimSun" w:cs="SimSun"/>
          <w:sz w:val="24"/>
          <w:szCs w:val="24"/>
          <w:spacing w:val="1"/>
        </w:rPr>
        <w:t>对肿瘤</w:t>
      </w:r>
      <w:r>
        <w:rPr>
          <w:rFonts w:ascii="SimSun" w:hAnsi="SimSun" w:eastAsia="SimSun" w:cs="SimSun"/>
          <w:sz w:val="24"/>
          <w:szCs w:val="24"/>
          <w:spacing w:val="7"/>
        </w:rPr>
        <w:t xml:space="preserve"> </w:t>
      </w:r>
      <w:r>
        <w:rPr>
          <w:rFonts w:ascii="SimSun" w:hAnsi="SimSun" w:eastAsia="SimSun" w:cs="SimSun"/>
          <w:sz w:val="24"/>
          <w:szCs w:val="24"/>
          <w:spacing w:val="3"/>
        </w:rPr>
        <w:t>中核苷酸代谢的了解揭示了它们对免疫逃逸的非增殖作用，表明核苷酸抗代谢</w:t>
      </w:r>
      <w:r>
        <w:rPr>
          <w:rFonts w:ascii="SimSun" w:hAnsi="SimSun" w:eastAsia="SimSun" w:cs="SimSun"/>
          <w:sz w:val="24"/>
          <w:szCs w:val="24"/>
          <w:spacing w:val="5"/>
        </w:rPr>
        <w:t xml:space="preserve"> </w:t>
      </w:r>
      <w:r>
        <w:rPr>
          <w:rFonts w:ascii="SimSun" w:hAnsi="SimSun" w:eastAsia="SimSun" w:cs="SimSun"/>
          <w:sz w:val="24"/>
          <w:szCs w:val="24"/>
          <w:spacing w:val="1"/>
        </w:rPr>
        <w:t>物对于增强免疫治疗的潜在有效性。另外，研究表明</w:t>
      </w:r>
      <w:r>
        <w:rPr>
          <w:rFonts w:ascii="SimSun" w:hAnsi="SimSun" w:eastAsia="SimSun" w:cs="SimSun"/>
          <w:sz w:val="12"/>
          <w:szCs w:val="12"/>
          <w:spacing w:val="1"/>
          <w:position w:val="11"/>
        </w:rPr>
        <w:t>[142]</w:t>
      </w:r>
      <w:r>
        <w:rPr>
          <w:rFonts w:ascii="SimSun" w:hAnsi="SimSun" w:eastAsia="SimSun" w:cs="SimSun"/>
          <w:sz w:val="24"/>
          <w:szCs w:val="24"/>
          <w:spacing w:val="1"/>
        </w:rPr>
        <w:t>新蝶呤的水平反映了细</w:t>
      </w:r>
      <w:r>
        <w:rPr>
          <w:rFonts w:ascii="SimSun" w:hAnsi="SimSun" w:eastAsia="SimSun" w:cs="SimSun"/>
          <w:sz w:val="24"/>
          <w:szCs w:val="24"/>
          <w:spacing w:val="10"/>
        </w:rPr>
        <w:t xml:space="preserve"> </w:t>
      </w:r>
      <w:r>
        <w:rPr>
          <w:rFonts w:ascii="SimSun" w:hAnsi="SimSun" w:eastAsia="SimSun" w:cs="SimSun"/>
          <w:sz w:val="24"/>
          <w:szCs w:val="24"/>
          <w:spacing w:val="3"/>
        </w:rPr>
        <w:t>胞免疫系统的激活阶段，在多种疾病的发病机制和进展中具有重要意义，它属</w:t>
      </w:r>
      <w:r>
        <w:rPr>
          <w:rFonts w:ascii="SimSun" w:hAnsi="SimSun" w:eastAsia="SimSun" w:cs="SimSun"/>
          <w:sz w:val="24"/>
          <w:szCs w:val="24"/>
          <w:spacing w:val="5"/>
        </w:rPr>
        <w:t xml:space="preserve"> </w:t>
      </w:r>
      <w:r>
        <w:rPr>
          <w:rFonts w:ascii="SimSun" w:hAnsi="SimSun" w:eastAsia="SimSun" w:cs="SimSun"/>
          <w:sz w:val="24"/>
          <w:szCs w:val="24"/>
          <w:spacing w:val="4"/>
        </w:rPr>
        <w:t>于蝶啶类的吡嗪嘧啶化合物，已知它是与细胞介导的免疫相关的生化标志物。 </w:t>
      </w:r>
      <w:r>
        <w:rPr>
          <w:rFonts w:ascii="SimSun" w:hAnsi="SimSun" w:eastAsia="SimSun" w:cs="SimSun"/>
          <w:sz w:val="24"/>
          <w:szCs w:val="24"/>
          <w:spacing w:val="3"/>
        </w:rPr>
        <w:t>它是由人单核细胞/巨噬细胞和树突状细胞在用干扰素</w:t>
      </w:r>
      <w:r>
        <w:rPr>
          <w:sz w:val="24"/>
          <w:szCs w:val="24"/>
          <w:spacing w:val="3"/>
        </w:rPr>
        <w:t>γ</w:t>
      </w:r>
      <w:r>
        <w:rPr>
          <w:rFonts w:ascii="SimSun" w:hAnsi="SimSun" w:eastAsia="SimSun" w:cs="SimSun"/>
          <w:sz w:val="24"/>
          <w:szCs w:val="24"/>
          <w:spacing w:val="3"/>
        </w:rPr>
        <w:t>刺激后由三磷酸鸟苷产</w:t>
      </w:r>
      <w:r>
        <w:rPr>
          <w:rFonts w:ascii="SimSun" w:hAnsi="SimSun" w:eastAsia="SimSun" w:cs="SimSun"/>
          <w:sz w:val="24"/>
          <w:szCs w:val="24"/>
          <w:spacing w:val="17"/>
        </w:rPr>
        <w:t xml:space="preserve"> </w:t>
      </w:r>
      <w:r>
        <w:rPr>
          <w:rFonts w:ascii="SimSun" w:hAnsi="SimSun" w:eastAsia="SimSun" w:cs="SimSun"/>
          <w:sz w:val="24"/>
          <w:szCs w:val="24"/>
          <w:spacing w:val="-2"/>
        </w:rPr>
        <w:t>生的，干扰素</w:t>
      </w:r>
      <w:r>
        <w:rPr>
          <w:sz w:val="24"/>
          <w:szCs w:val="24"/>
          <w:spacing w:val="-2"/>
        </w:rPr>
        <w:t>γ</w:t>
      </w:r>
      <w:r>
        <w:rPr>
          <w:rFonts w:ascii="SimSun" w:hAnsi="SimSun" w:eastAsia="SimSun" w:cs="SimSun"/>
          <w:sz w:val="24"/>
          <w:szCs w:val="24"/>
          <w:spacing w:val="-2"/>
        </w:rPr>
        <w:t>则由激活的淋巴细胞</w:t>
      </w:r>
      <w:r>
        <w:rPr>
          <w:rFonts w:ascii="SimSun" w:hAnsi="SimSun" w:eastAsia="SimSun" w:cs="SimSun"/>
          <w:sz w:val="24"/>
          <w:szCs w:val="24"/>
          <w:spacing w:val="-37"/>
        </w:rPr>
        <w:t xml:space="preserve"> </w:t>
      </w:r>
      <w:r>
        <w:rPr>
          <w:rFonts w:ascii="SimSun" w:hAnsi="SimSun" w:eastAsia="SimSun" w:cs="SimSun"/>
          <w:sz w:val="24"/>
          <w:szCs w:val="24"/>
          <w:spacing w:val="-2"/>
        </w:rPr>
        <w:t>Th</w:t>
      </w:r>
      <w:r>
        <w:rPr>
          <w:rFonts w:ascii="SimSun" w:hAnsi="SimSun" w:eastAsia="SimSun" w:cs="SimSun"/>
          <w:sz w:val="24"/>
          <w:szCs w:val="24"/>
          <w:spacing w:val="-51"/>
        </w:rPr>
        <w:t xml:space="preserve"> </w:t>
      </w:r>
      <w:r>
        <w:rPr>
          <w:rFonts w:ascii="SimSun" w:hAnsi="SimSun" w:eastAsia="SimSun" w:cs="SimSun"/>
          <w:sz w:val="24"/>
          <w:szCs w:val="24"/>
          <w:spacing w:val="-2"/>
        </w:rPr>
        <w:t>释放。</w:t>
      </w:r>
    </w:p>
    <w:p>
      <w:pPr>
        <w:pStyle w:val="BodyText"/>
        <w:ind w:left="1399" w:firstLine="480"/>
        <w:spacing w:before="6" w:line="308" w:lineRule="auto"/>
        <w:jc w:val="both"/>
        <w:rPr>
          <w:rFonts w:ascii="SimSun" w:hAnsi="SimSun" w:eastAsia="SimSun" w:cs="SimSun"/>
          <w:sz w:val="24"/>
          <w:szCs w:val="24"/>
        </w:rPr>
      </w:pPr>
      <w:r>
        <w:rPr>
          <w:rFonts w:ascii="SimSun" w:hAnsi="SimSun" w:eastAsia="SimSun" w:cs="SimSun"/>
          <w:sz w:val="24"/>
          <w:szCs w:val="24"/>
          <w:spacing w:val="-2"/>
        </w:rPr>
        <w:t>三十年前，甘油脂作为新型细胞信号传导实体引起了生化研究人员的关注。</w:t>
      </w:r>
      <w:r>
        <w:rPr>
          <w:rFonts w:ascii="SimSun" w:hAnsi="SimSun" w:eastAsia="SimSun" w:cs="SimSun"/>
          <w:sz w:val="24"/>
          <w:szCs w:val="24"/>
          <w:spacing w:val="13"/>
        </w:rPr>
        <w:t xml:space="preserve"> </w:t>
      </w:r>
      <w:r>
        <w:rPr>
          <w:rFonts w:ascii="SimSun" w:hAnsi="SimSun" w:eastAsia="SimSun" w:cs="SimSun"/>
          <w:sz w:val="24"/>
          <w:szCs w:val="24"/>
          <w:spacing w:val="3"/>
        </w:rPr>
        <w:t>我们现在认识到这些生物分子占据了对许多生理和病理过程至关重要的信号节</w:t>
      </w:r>
      <w:r>
        <w:rPr>
          <w:rFonts w:ascii="SimSun" w:hAnsi="SimSun" w:eastAsia="SimSun" w:cs="SimSun"/>
          <w:sz w:val="24"/>
          <w:szCs w:val="24"/>
          <w:spacing w:val="5"/>
        </w:rPr>
        <w:t xml:space="preserve"> </w:t>
      </w:r>
      <w:r>
        <w:rPr>
          <w:rFonts w:ascii="SimSun" w:hAnsi="SimSun" w:eastAsia="SimSun" w:cs="SimSun"/>
          <w:sz w:val="24"/>
          <w:szCs w:val="24"/>
        </w:rPr>
        <w:t>点。因此，甘油脂代谢通路中的甘油代谢酶为提供了有吸引力的研究点</w:t>
      </w:r>
      <w:r>
        <w:rPr>
          <w:rFonts w:ascii="SimSun" w:hAnsi="SimSun" w:eastAsia="SimSun" w:cs="SimSun"/>
          <w:sz w:val="12"/>
          <w:szCs w:val="12"/>
          <w:position w:val="11"/>
        </w:rPr>
        <w:t>[143]</w:t>
      </w:r>
      <w:r>
        <w:rPr>
          <w:rFonts w:ascii="SimSun" w:hAnsi="SimSun" w:eastAsia="SimSun" w:cs="SimSun"/>
          <w:sz w:val="12"/>
          <w:szCs w:val="12"/>
          <w:spacing w:val="-13"/>
          <w:position w:val="11"/>
        </w:rPr>
        <w:t xml:space="preserve"> </w:t>
      </w:r>
      <w:r>
        <w:rPr>
          <w:rFonts w:ascii="SimSun" w:hAnsi="SimSun" w:eastAsia="SimSun" w:cs="SimSun"/>
          <w:sz w:val="24"/>
          <w:szCs w:val="24"/>
        </w:rPr>
        <w:t>，从 </w:t>
      </w:r>
      <w:r>
        <w:rPr>
          <w:rFonts w:ascii="SimSun" w:hAnsi="SimSun" w:eastAsia="SimSun" w:cs="SimSun"/>
          <w:sz w:val="24"/>
          <w:szCs w:val="24"/>
          <w:spacing w:val="-2"/>
        </w:rPr>
        <w:t>神经科学和癌症到糖尿病和肥胖症，许多领域都阐明了甘油脂的信号传导特性，</w:t>
      </w:r>
      <w:r>
        <w:rPr>
          <w:rFonts w:ascii="SimSun" w:hAnsi="SimSun" w:eastAsia="SimSun" w:cs="SimSun"/>
          <w:sz w:val="24"/>
          <w:szCs w:val="24"/>
          <w:spacing w:val="17"/>
        </w:rPr>
        <w:t xml:space="preserve"> </w:t>
      </w:r>
      <w:r>
        <w:rPr>
          <w:rFonts w:ascii="SimSun" w:hAnsi="SimSun" w:eastAsia="SimSun" w:cs="SimSun"/>
          <w:sz w:val="24"/>
          <w:szCs w:val="24"/>
          <w:spacing w:val="3"/>
        </w:rPr>
        <w:t>本研究亦提示甘油脂代谢是腹型过敏性紫癜的特异代谢通路。另外还有脂肪酸</w:t>
      </w:r>
      <w:r>
        <w:rPr>
          <w:rFonts w:ascii="SimSun" w:hAnsi="SimSun" w:eastAsia="SimSun" w:cs="SimSun"/>
          <w:sz w:val="24"/>
          <w:szCs w:val="24"/>
          <w:spacing w:val="2"/>
        </w:rPr>
        <w:t xml:space="preserve"> </w:t>
      </w:r>
      <w:r>
        <w:rPr>
          <w:rFonts w:ascii="SimSun" w:hAnsi="SimSun" w:eastAsia="SimSun" w:cs="SimSun"/>
          <w:sz w:val="24"/>
          <w:szCs w:val="24"/>
          <w:spacing w:val="-5"/>
        </w:rPr>
        <w:t>生物合成代谢通路，脂肪酸（</w:t>
      </w:r>
      <w:r>
        <w:rPr>
          <w:sz w:val="24"/>
          <w:szCs w:val="24"/>
          <w:spacing w:val="-5"/>
        </w:rPr>
        <w:t>FA</w:t>
      </w:r>
      <w:r>
        <w:rPr>
          <w:rFonts w:ascii="SimSun" w:hAnsi="SimSun" w:eastAsia="SimSun" w:cs="SimSun"/>
          <w:sz w:val="24"/>
          <w:szCs w:val="24"/>
          <w:spacing w:val="-5"/>
        </w:rPr>
        <w:t>）和</w:t>
      </w:r>
      <w:r>
        <w:rPr>
          <w:rFonts w:ascii="SimSun" w:hAnsi="SimSun" w:eastAsia="SimSun" w:cs="SimSun"/>
          <w:sz w:val="24"/>
          <w:szCs w:val="24"/>
          <w:spacing w:val="-42"/>
        </w:rPr>
        <w:t xml:space="preserve"> </w:t>
      </w:r>
      <w:r>
        <w:rPr>
          <w:sz w:val="24"/>
          <w:szCs w:val="24"/>
          <w:spacing w:val="-5"/>
        </w:rPr>
        <w:t>FA-</w:t>
      </w:r>
      <w:r>
        <w:rPr>
          <w:rFonts w:ascii="SimSun" w:hAnsi="SimSun" w:eastAsia="SimSun" w:cs="SimSun"/>
          <w:sz w:val="24"/>
          <w:szCs w:val="24"/>
          <w:spacing w:val="-5"/>
        </w:rPr>
        <w:t>衍生物是独特的生物活性物质，在生物</w:t>
      </w:r>
      <w:r>
        <w:rPr>
          <w:rFonts w:ascii="SimSun" w:hAnsi="SimSun" w:eastAsia="SimSun" w:cs="SimSun"/>
          <w:sz w:val="24"/>
          <w:szCs w:val="24"/>
        </w:rPr>
        <w:t xml:space="preserve"> </w:t>
      </w:r>
      <w:r>
        <w:rPr>
          <w:rFonts w:ascii="SimSun" w:hAnsi="SimSun" w:eastAsia="SimSun" w:cs="SimSun"/>
          <w:sz w:val="24"/>
          <w:szCs w:val="24"/>
        </w:rPr>
        <w:t>系统中表现出广泛的功能</w:t>
      </w:r>
      <w:r>
        <w:rPr>
          <w:sz w:val="15"/>
          <w:szCs w:val="15"/>
          <w:position w:val="7"/>
        </w:rPr>
        <w:t>[144] </w:t>
      </w:r>
      <w:r>
        <w:rPr>
          <w:rFonts w:ascii="SimSun" w:hAnsi="SimSun" w:eastAsia="SimSun" w:cs="SimSun"/>
          <w:sz w:val="24"/>
          <w:szCs w:val="24"/>
        </w:rPr>
        <w:t>。它们不仅参</w:t>
      </w:r>
      <w:r>
        <w:rPr>
          <w:rFonts w:ascii="SimSun" w:hAnsi="SimSun" w:eastAsia="SimSun" w:cs="SimSun"/>
          <w:sz w:val="24"/>
          <w:szCs w:val="24"/>
          <w:spacing w:val="-1"/>
        </w:rPr>
        <w:t>与能量储存物质和细胞膜质组成的调</w:t>
      </w:r>
      <w:r>
        <w:rPr>
          <w:rFonts w:ascii="SimSun" w:hAnsi="SimSun" w:eastAsia="SimSun" w:cs="SimSun"/>
          <w:sz w:val="24"/>
          <w:szCs w:val="24"/>
        </w:rPr>
        <w:t xml:space="preserve"> </w:t>
      </w:r>
      <w:r>
        <w:rPr>
          <w:rFonts w:ascii="SimSun" w:hAnsi="SimSun" w:eastAsia="SimSun" w:cs="SimSun"/>
          <w:sz w:val="24"/>
          <w:szCs w:val="24"/>
          <w:spacing w:val="3"/>
        </w:rPr>
        <w:t>节，还广泛参与基础免疫、效应诱导抗性和系统抗性等防御途径的调节，脂肪</w:t>
      </w:r>
      <w:r>
        <w:rPr>
          <w:rFonts w:ascii="SimSun" w:hAnsi="SimSun" w:eastAsia="SimSun" w:cs="SimSun"/>
          <w:sz w:val="24"/>
          <w:szCs w:val="24"/>
          <w:spacing w:val="5"/>
        </w:rPr>
        <w:t xml:space="preserve"> </w:t>
      </w:r>
      <w:r>
        <w:rPr>
          <w:rFonts w:ascii="SimSun" w:hAnsi="SimSun" w:eastAsia="SimSun" w:cs="SimSun"/>
          <w:sz w:val="24"/>
          <w:szCs w:val="24"/>
          <w:spacing w:val="-5"/>
        </w:rPr>
        <w:t>酸去饱和酶参与脂肪酸的去饱和，其中去饱和脂肪酸又可用作</w:t>
      </w:r>
      <w:r>
        <w:rPr>
          <w:sz w:val="24"/>
          <w:szCs w:val="24"/>
          <w:spacing w:val="-5"/>
        </w:rPr>
        <w:t>FA</w:t>
      </w:r>
      <w:r>
        <w:rPr>
          <w:sz w:val="24"/>
          <w:szCs w:val="24"/>
        </w:rPr>
        <w:t xml:space="preserve"> </w:t>
      </w:r>
      <w:r>
        <w:rPr>
          <w:rFonts w:ascii="SimSun" w:hAnsi="SimSun" w:eastAsia="SimSun" w:cs="SimSun"/>
          <w:sz w:val="24"/>
          <w:szCs w:val="24"/>
          <w:spacing w:val="-5"/>
        </w:rPr>
        <w:t>衍生物的底物。</w:t>
      </w:r>
    </w:p>
    <w:p>
      <w:pPr>
        <w:spacing w:line="308" w:lineRule="auto"/>
        <w:sectPr>
          <w:footerReference w:type="default" r:id="rId214"/>
          <w:pgSz w:w="11906" w:h="16839"/>
          <w:pgMar w:top="2078" w:right="1733" w:bottom="1864" w:left="424" w:header="1697" w:footer="1702" w:gutter="0"/>
        </w:sectPr>
        <w:rPr>
          <w:rFonts w:ascii="SimSun" w:hAnsi="SimSun" w:eastAsia="SimSun" w:cs="SimSun"/>
          <w:sz w:val="24"/>
          <w:szCs w:val="24"/>
        </w:rPr>
      </w:pPr>
    </w:p>
    <w:p>
      <w:pPr>
        <w:pStyle w:val="BodyText"/>
        <w:ind w:left="1398" w:firstLine="481"/>
        <w:spacing w:before="185" w:line="305" w:lineRule="auto"/>
        <w:jc w:val="both"/>
        <w:rPr>
          <w:rFonts w:ascii="SimSun" w:hAnsi="SimSun" w:eastAsia="SimSun" w:cs="SimSun"/>
          <w:sz w:val="24"/>
          <w:szCs w:val="24"/>
        </w:rPr>
      </w:pPr>
      <w:bookmarkStart w:name="bookmark119" w:id="109"/>
      <w:bookmarkEnd w:id="109"/>
      <w:r>
        <w:rPr>
          <w:rFonts w:ascii="SimSun" w:hAnsi="SimSun" w:eastAsia="SimSun" w:cs="SimSun"/>
          <w:sz w:val="24"/>
          <w:szCs w:val="24"/>
          <w:spacing w:val="3"/>
        </w:rPr>
        <w:t>本研究还提出亚油酸代谢、类固醇激素生物合成、磷脂酰肌醇信号传导系</w:t>
      </w:r>
      <w:r>
        <w:rPr>
          <w:rFonts w:ascii="SimSun" w:hAnsi="SimSun" w:eastAsia="SimSun" w:cs="SimSun"/>
          <w:sz w:val="24"/>
          <w:szCs w:val="24"/>
          <w:spacing w:val="10"/>
        </w:rPr>
        <w:t xml:space="preserve"> </w:t>
      </w:r>
      <w:r>
        <w:rPr>
          <w:rFonts w:ascii="SimSun" w:hAnsi="SimSun" w:eastAsia="SimSun" w:cs="SimSun"/>
          <w:sz w:val="24"/>
          <w:szCs w:val="24"/>
          <w:spacing w:val="-3"/>
        </w:rPr>
        <w:t>统、不饱和脂肪酸的生物合成代谢被认为是儿童</w:t>
      </w:r>
      <w:r>
        <w:rPr>
          <w:rFonts w:ascii="SimSun" w:hAnsi="SimSun" w:eastAsia="SimSun" w:cs="SimSun"/>
          <w:sz w:val="24"/>
          <w:szCs w:val="24"/>
          <w:spacing w:val="-58"/>
        </w:rPr>
        <w:t xml:space="preserve"> </w:t>
      </w:r>
      <w:r>
        <w:rPr>
          <w:sz w:val="24"/>
          <w:szCs w:val="24"/>
          <w:spacing w:val="-3"/>
        </w:rPr>
        <w:t>AA</w:t>
      </w:r>
      <w:r>
        <w:rPr>
          <w:sz w:val="24"/>
          <w:szCs w:val="24"/>
          <w:spacing w:val="-4"/>
        </w:rPr>
        <w:t xml:space="preserve"> </w:t>
      </w:r>
      <w:r>
        <w:rPr>
          <w:rFonts w:ascii="SimSun" w:hAnsi="SimSun" w:eastAsia="SimSun" w:cs="SimSun"/>
          <w:sz w:val="24"/>
          <w:szCs w:val="24"/>
          <w:spacing w:val="-4"/>
        </w:rPr>
        <w:t>特异的代谢通路。亚油酸是</w:t>
      </w:r>
      <w:r>
        <w:rPr>
          <w:rFonts w:ascii="SimSun" w:hAnsi="SimSun" w:eastAsia="SimSun" w:cs="SimSun"/>
          <w:sz w:val="24"/>
          <w:szCs w:val="24"/>
        </w:rPr>
        <w:t xml:space="preserve"> </w:t>
      </w:r>
      <w:r>
        <w:rPr>
          <w:rFonts w:ascii="SimSun" w:hAnsi="SimSun" w:eastAsia="SimSun" w:cs="SimSun"/>
          <w:sz w:val="24"/>
          <w:szCs w:val="24"/>
          <w:spacing w:val="3"/>
        </w:rPr>
        <w:t>一种具有吸引力的生物活性的多不饱和脂肪酸。它被认为对炎症反应和氧化应</w:t>
      </w:r>
      <w:r>
        <w:rPr>
          <w:rFonts w:ascii="SimSun" w:hAnsi="SimSun" w:eastAsia="SimSun" w:cs="SimSun"/>
          <w:sz w:val="24"/>
          <w:szCs w:val="24"/>
          <w:spacing w:val="5"/>
        </w:rPr>
        <w:t xml:space="preserve"> </w:t>
      </w:r>
      <w:r>
        <w:rPr>
          <w:rFonts w:ascii="SimSun" w:hAnsi="SimSun" w:eastAsia="SimSun" w:cs="SimSun"/>
          <w:sz w:val="24"/>
          <w:szCs w:val="24"/>
          <w:spacing w:val="3"/>
        </w:rPr>
        <w:t>激具有有益作用</w:t>
      </w:r>
      <w:r>
        <w:rPr>
          <w:sz w:val="15"/>
          <w:szCs w:val="15"/>
          <w:spacing w:val="3"/>
          <w:position w:val="7"/>
        </w:rPr>
        <w:t>[145]</w:t>
      </w:r>
      <w:r>
        <w:rPr>
          <w:rFonts w:ascii="SimSun" w:hAnsi="SimSun" w:eastAsia="SimSun" w:cs="SimSun"/>
          <w:sz w:val="24"/>
          <w:szCs w:val="24"/>
          <w:spacing w:val="3"/>
        </w:rPr>
        <w:t>,研究结果表明</w:t>
      </w:r>
      <w:r>
        <w:rPr>
          <w:sz w:val="15"/>
          <w:szCs w:val="15"/>
          <w:spacing w:val="3"/>
          <w:position w:val="7"/>
        </w:rPr>
        <w:t>[146] </w:t>
      </w:r>
      <w:r>
        <w:rPr>
          <w:rFonts w:ascii="SimSun" w:hAnsi="SimSun" w:eastAsia="SimSun" w:cs="SimSun"/>
          <w:sz w:val="24"/>
          <w:szCs w:val="24"/>
          <w:spacing w:val="3"/>
        </w:rPr>
        <w:t>，补充亚油酸可使血液中</w:t>
      </w:r>
      <w:r>
        <w:rPr>
          <w:rFonts w:ascii="SimSun" w:hAnsi="SimSun" w:eastAsia="SimSun" w:cs="SimSun"/>
          <w:sz w:val="24"/>
          <w:szCs w:val="24"/>
          <w:spacing w:val="-31"/>
        </w:rPr>
        <w:t xml:space="preserve"> </w:t>
      </w:r>
      <w:r>
        <w:rPr>
          <w:sz w:val="24"/>
          <w:szCs w:val="24"/>
        </w:rPr>
        <w:t>CRP</w:t>
      </w:r>
      <w:r>
        <w:rPr>
          <w:sz w:val="24"/>
          <w:szCs w:val="24"/>
          <w:spacing w:val="18"/>
        </w:rPr>
        <w:t xml:space="preserve"> </w:t>
      </w:r>
      <w:r>
        <w:rPr>
          <w:rFonts w:ascii="SimSun" w:hAnsi="SimSun" w:eastAsia="SimSun" w:cs="SimSun"/>
          <w:sz w:val="24"/>
          <w:szCs w:val="24"/>
          <w:spacing w:val="3"/>
        </w:rPr>
        <w:t>水平增加</w:t>
      </w:r>
      <w:r>
        <w:rPr>
          <w:rFonts w:ascii="SimSun" w:hAnsi="SimSun" w:eastAsia="SimSun" w:cs="SimSun"/>
          <w:sz w:val="24"/>
          <w:szCs w:val="24"/>
        </w:rPr>
        <w:t xml:space="preserve"> </w:t>
      </w:r>
      <w:r>
        <w:rPr>
          <w:sz w:val="24"/>
          <w:szCs w:val="24"/>
          <w:spacing w:val="-2"/>
        </w:rPr>
        <w:t>0.89mg/l (95%</w:t>
      </w:r>
      <w:r>
        <w:rPr>
          <w:sz w:val="24"/>
          <w:szCs w:val="24"/>
          <w:i/>
          <w:iCs/>
          <w:spacing w:val="-2"/>
        </w:rPr>
        <w:t>CI</w:t>
      </w:r>
      <w:r>
        <w:rPr>
          <w:rFonts w:ascii="SimSun" w:hAnsi="SimSun" w:eastAsia="SimSun" w:cs="SimSun"/>
          <w:sz w:val="25"/>
          <w:szCs w:val="25"/>
          <w:i/>
          <w:iCs/>
          <w:spacing w:val="-2"/>
        </w:rPr>
        <w:t>：</w:t>
      </w:r>
      <w:r>
        <w:rPr>
          <w:sz w:val="24"/>
          <w:szCs w:val="24"/>
          <w:spacing w:val="-2"/>
        </w:rPr>
        <w:t>0.11</w:t>
      </w:r>
      <w:r>
        <w:rPr>
          <w:sz w:val="24"/>
          <w:szCs w:val="24"/>
          <w:spacing w:val="-34"/>
        </w:rPr>
        <w:t xml:space="preserve"> </w:t>
      </w:r>
      <w:r>
        <w:rPr>
          <w:rFonts w:ascii="SimSun" w:hAnsi="SimSun" w:eastAsia="SimSun" w:cs="SimSun"/>
          <w:sz w:val="24"/>
          <w:szCs w:val="24"/>
          <w:spacing w:val="-2"/>
        </w:rPr>
        <w:t>，</w:t>
      </w:r>
      <w:r>
        <w:rPr>
          <w:sz w:val="24"/>
          <w:szCs w:val="24"/>
          <w:spacing w:val="-2"/>
        </w:rPr>
        <w:t>1.68</w:t>
      </w:r>
      <w:r>
        <w:rPr>
          <w:rFonts w:ascii="SimSun" w:hAnsi="SimSun" w:eastAsia="SimSun" w:cs="SimSun"/>
          <w:sz w:val="24"/>
          <w:szCs w:val="24"/>
          <w:spacing w:val="-2"/>
        </w:rPr>
        <w:t>；</w:t>
      </w:r>
      <w:r>
        <w:rPr>
          <w:sz w:val="24"/>
          <w:szCs w:val="24"/>
          <w:i/>
          <w:iCs/>
          <w:spacing w:val="-2"/>
        </w:rPr>
        <w:t>P</w:t>
      </w:r>
      <w:r>
        <w:rPr>
          <w:sz w:val="24"/>
          <w:szCs w:val="24"/>
          <w:spacing w:val="-2"/>
        </w:rPr>
        <w:t>=0.025)</w:t>
      </w:r>
      <w:r>
        <w:rPr>
          <w:sz w:val="24"/>
          <w:szCs w:val="24"/>
          <w:spacing w:val="-31"/>
        </w:rPr>
        <w:t xml:space="preserve"> </w:t>
      </w:r>
      <w:r>
        <w:rPr>
          <w:rFonts w:ascii="SimSun" w:hAnsi="SimSun" w:eastAsia="SimSun" w:cs="SimSun"/>
          <w:sz w:val="24"/>
          <w:szCs w:val="24"/>
          <w:spacing w:val="-2"/>
        </w:rPr>
        <w:t>，使</w:t>
      </w:r>
      <w:r>
        <w:rPr>
          <w:rFonts w:ascii="SimSun" w:hAnsi="SimSun" w:eastAsia="SimSun" w:cs="SimSun"/>
          <w:sz w:val="24"/>
          <w:szCs w:val="24"/>
          <w:spacing w:val="-53"/>
        </w:rPr>
        <w:t xml:space="preserve"> </w:t>
      </w:r>
      <w:r>
        <w:rPr>
          <w:sz w:val="24"/>
          <w:szCs w:val="24"/>
          <w:spacing w:val="-2"/>
        </w:rPr>
        <w:t>TNF-α</w:t>
      </w:r>
      <w:r>
        <w:rPr>
          <w:rFonts w:ascii="SimSun" w:hAnsi="SimSun" w:eastAsia="SimSun" w:cs="SimSun"/>
          <w:sz w:val="24"/>
          <w:szCs w:val="24"/>
          <w:spacing w:val="-2"/>
        </w:rPr>
        <w:t>水平增加</w:t>
      </w:r>
      <w:r>
        <w:rPr>
          <w:rFonts w:ascii="SimSun" w:hAnsi="SimSun" w:eastAsia="SimSun" w:cs="SimSun"/>
          <w:sz w:val="24"/>
          <w:szCs w:val="24"/>
          <w:spacing w:val="-51"/>
        </w:rPr>
        <w:t xml:space="preserve"> </w:t>
      </w:r>
      <w:r>
        <w:rPr>
          <w:sz w:val="24"/>
          <w:szCs w:val="24"/>
          <w:spacing w:val="-2"/>
        </w:rPr>
        <w:t>0.39pg/ml (95</w:t>
      </w:r>
      <w:r>
        <w:rPr>
          <w:sz w:val="24"/>
          <w:szCs w:val="24"/>
          <w:spacing w:val="-3"/>
        </w:rPr>
        <w:t>%</w:t>
      </w:r>
      <w:r>
        <w:rPr>
          <w:sz w:val="24"/>
          <w:szCs w:val="24"/>
          <w:i/>
          <w:iCs/>
          <w:spacing w:val="-3"/>
        </w:rPr>
        <w:t>CI</w:t>
      </w:r>
      <w:r>
        <w:rPr>
          <w:rFonts w:ascii="SimSun" w:hAnsi="SimSun" w:eastAsia="SimSun" w:cs="SimSun"/>
          <w:sz w:val="25"/>
          <w:szCs w:val="25"/>
          <w:i/>
          <w:iCs/>
          <w:spacing w:val="-3"/>
        </w:rPr>
        <w:t>：</w:t>
      </w:r>
      <w:r>
        <w:rPr>
          <w:rFonts w:ascii="SimSun" w:hAnsi="SimSun" w:eastAsia="SimSun" w:cs="SimSun"/>
          <w:sz w:val="25"/>
          <w:szCs w:val="25"/>
        </w:rPr>
        <w:t xml:space="preserve"> </w:t>
      </w:r>
      <w:r>
        <w:rPr>
          <w:sz w:val="24"/>
          <w:szCs w:val="24"/>
          <w:spacing w:val="-3"/>
        </w:rPr>
        <w:t>0.23</w:t>
      </w:r>
      <w:r>
        <w:rPr>
          <w:rFonts w:ascii="SimSun" w:hAnsi="SimSun" w:eastAsia="SimSun" w:cs="SimSun"/>
          <w:sz w:val="24"/>
          <w:szCs w:val="24"/>
          <w:spacing w:val="-3"/>
        </w:rPr>
        <w:t>，</w:t>
      </w:r>
      <w:r>
        <w:rPr>
          <w:sz w:val="24"/>
          <w:szCs w:val="24"/>
          <w:spacing w:val="-3"/>
        </w:rPr>
        <w:t>0.55</w:t>
      </w:r>
      <w:r>
        <w:rPr>
          <w:rFonts w:ascii="SimSun" w:hAnsi="SimSun" w:eastAsia="SimSun" w:cs="SimSun"/>
          <w:sz w:val="24"/>
          <w:szCs w:val="24"/>
          <w:spacing w:val="-3"/>
        </w:rPr>
        <w:t>：</w:t>
      </w:r>
      <w:r>
        <w:rPr>
          <w:sz w:val="24"/>
          <w:szCs w:val="24"/>
          <w:i/>
          <w:iCs/>
          <w:spacing w:val="-3"/>
        </w:rPr>
        <w:t>P</w:t>
      </w:r>
      <w:r>
        <w:rPr>
          <w:sz w:val="24"/>
          <w:szCs w:val="24"/>
          <w:spacing w:val="-3"/>
        </w:rPr>
        <w:t>&lt;0.0001)  </w:t>
      </w:r>
      <w:r>
        <w:rPr>
          <w:rFonts w:ascii="SimSun" w:hAnsi="SimSun" w:eastAsia="SimSun" w:cs="SimSun"/>
          <w:sz w:val="24"/>
          <w:szCs w:val="24"/>
          <w:spacing w:val="-3"/>
        </w:rPr>
        <w:t>，然而补充亚油酸后，血液 </w:t>
      </w:r>
      <w:r>
        <w:rPr>
          <w:sz w:val="24"/>
          <w:szCs w:val="24"/>
          <w:spacing w:val="-3"/>
        </w:rPr>
        <w:t>IL-6 </w:t>
      </w:r>
      <w:r>
        <w:rPr>
          <w:rFonts w:ascii="SimSun" w:hAnsi="SimSun" w:eastAsia="SimSun" w:cs="SimSun"/>
          <w:sz w:val="24"/>
          <w:szCs w:val="24"/>
          <w:spacing w:val="-3"/>
        </w:rPr>
        <w:t>水平略有下</w:t>
      </w:r>
      <w:r>
        <w:rPr>
          <w:rFonts w:ascii="SimSun" w:hAnsi="SimSun" w:eastAsia="SimSun" w:cs="SimSun"/>
          <w:sz w:val="24"/>
          <w:szCs w:val="24"/>
          <w:spacing w:val="-4"/>
        </w:rPr>
        <w:t>降</w:t>
      </w:r>
      <w:r>
        <w:rPr>
          <w:rFonts w:ascii="SimSun" w:hAnsi="SimSun" w:eastAsia="SimSun" w:cs="SimSun"/>
          <w:sz w:val="24"/>
          <w:szCs w:val="24"/>
          <w:spacing w:val="-52"/>
        </w:rPr>
        <w:t xml:space="preserve"> </w:t>
      </w:r>
      <w:r>
        <w:rPr>
          <w:sz w:val="24"/>
          <w:szCs w:val="24"/>
          <w:spacing w:val="-4"/>
        </w:rPr>
        <w:t>0.32pg/ml</w:t>
      </w:r>
      <w:r>
        <w:rPr>
          <w:sz w:val="24"/>
          <w:szCs w:val="24"/>
        </w:rPr>
        <w:t xml:space="preserve">  </w:t>
      </w:r>
      <w:r>
        <w:rPr>
          <w:rFonts w:ascii="SimSun" w:hAnsi="SimSun" w:eastAsia="SimSun" w:cs="SimSun"/>
          <w:sz w:val="24"/>
          <w:szCs w:val="24"/>
          <w:spacing w:val="-2"/>
        </w:rPr>
        <w:t>（</w:t>
      </w:r>
      <w:r>
        <w:rPr>
          <w:sz w:val="24"/>
          <w:szCs w:val="24"/>
          <w:spacing w:val="-2"/>
        </w:rPr>
        <w:t>95%</w:t>
      </w:r>
      <w:r>
        <w:rPr>
          <w:sz w:val="24"/>
          <w:szCs w:val="24"/>
          <w:i/>
          <w:iCs/>
          <w:spacing w:val="-2"/>
        </w:rPr>
        <w:t>CI</w:t>
      </w:r>
      <w:r>
        <w:rPr>
          <w:rFonts w:ascii="SimSun" w:hAnsi="SimSun" w:eastAsia="SimSun" w:cs="SimSun"/>
          <w:sz w:val="24"/>
          <w:szCs w:val="24"/>
          <w:spacing w:val="-2"/>
        </w:rPr>
        <w:t>：</w:t>
      </w:r>
      <w:r>
        <w:rPr>
          <w:sz w:val="24"/>
          <w:szCs w:val="24"/>
          <w:spacing w:val="-2"/>
        </w:rPr>
        <w:t>-0.71</w:t>
      </w:r>
      <w:r>
        <w:rPr>
          <w:sz w:val="24"/>
          <w:szCs w:val="24"/>
          <w:spacing w:val="-31"/>
        </w:rPr>
        <w:t xml:space="preserve"> </w:t>
      </w:r>
      <w:r>
        <w:rPr>
          <w:rFonts w:ascii="SimSun" w:hAnsi="SimSun" w:eastAsia="SimSun" w:cs="SimSun"/>
          <w:sz w:val="24"/>
          <w:szCs w:val="24"/>
          <w:spacing w:val="-2"/>
        </w:rPr>
        <w:t>，</w:t>
      </w:r>
      <w:r>
        <w:rPr>
          <w:sz w:val="24"/>
          <w:szCs w:val="24"/>
          <w:spacing w:val="-2"/>
        </w:rPr>
        <w:t>0.07</w:t>
      </w:r>
      <w:r>
        <w:rPr>
          <w:rFonts w:ascii="SimSun" w:hAnsi="SimSun" w:eastAsia="SimSun" w:cs="SimSun"/>
          <w:sz w:val="24"/>
          <w:szCs w:val="24"/>
          <w:spacing w:val="-2"/>
        </w:rPr>
        <w:t>；</w:t>
      </w:r>
      <w:r>
        <w:rPr>
          <w:sz w:val="24"/>
          <w:szCs w:val="24"/>
          <w:i/>
          <w:iCs/>
          <w:spacing w:val="-2"/>
        </w:rPr>
        <w:t>P</w:t>
      </w:r>
      <w:r>
        <w:rPr>
          <w:sz w:val="24"/>
          <w:szCs w:val="24"/>
          <w:spacing w:val="-2"/>
        </w:rPr>
        <w:t>=0.</w:t>
      </w:r>
      <w:r>
        <w:rPr>
          <w:sz w:val="24"/>
          <w:szCs w:val="24"/>
          <w:spacing w:val="-32"/>
        </w:rPr>
        <w:t xml:space="preserve"> </w:t>
      </w:r>
      <w:r>
        <w:rPr>
          <w:sz w:val="24"/>
          <w:szCs w:val="24"/>
          <w:spacing w:val="-2"/>
        </w:rPr>
        <w:t>11</w:t>
      </w:r>
      <w:r>
        <w:rPr>
          <w:rFonts w:ascii="SimSun" w:hAnsi="SimSun" w:eastAsia="SimSun" w:cs="SimSun"/>
          <w:sz w:val="24"/>
          <w:szCs w:val="24"/>
          <w:spacing w:val="-2"/>
        </w:rPr>
        <w:t>）。这项荟萃分析表明，补充亚油酸可能会增加</w:t>
      </w:r>
      <w:r>
        <w:rPr>
          <w:rFonts w:ascii="SimSun" w:hAnsi="SimSun" w:eastAsia="SimSun" w:cs="SimSun"/>
          <w:sz w:val="24"/>
          <w:szCs w:val="24"/>
        </w:rPr>
        <w:t xml:space="preserve"> </w:t>
      </w:r>
      <w:r>
        <w:rPr>
          <w:rFonts w:ascii="SimSun" w:hAnsi="SimSun" w:eastAsia="SimSun" w:cs="SimSun"/>
          <w:sz w:val="24"/>
          <w:szCs w:val="24"/>
          <w:spacing w:val="2"/>
        </w:rPr>
        <w:t>炎症标志物（</w:t>
      </w:r>
      <w:r>
        <w:rPr>
          <w:sz w:val="24"/>
          <w:szCs w:val="24"/>
        </w:rPr>
        <w:t>CRP</w:t>
      </w:r>
      <w:r>
        <w:rPr>
          <w:sz w:val="24"/>
          <w:szCs w:val="24"/>
          <w:spacing w:val="2"/>
        </w:rPr>
        <w:t xml:space="preserve"> </w:t>
      </w:r>
      <w:r>
        <w:rPr>
          <w:rFonts w:ascii="SimSun" w:hAnsi="SimSun" w:eastAsia="SimSun" w:cs="SimSun"/>
          <w:sz w:val="24"/>
          <w:szCs w:val="24"/>
          <w:spacing w:val="2"/>
        </w:rPr>
        <w:t>和</w:t>
      </w:r>
      <w:r>
        <w:rPr>
          <w:sz w:val="24"/>
          <w:szCs w:val="24"/>
        </w:rPr>
        <w:t>TNF</w:t>
      </w:r>
      <w:r>
        <w:rPr>
          <w:sz w:val="24"/>
          <w:szCs w:val="24"/>
          <w:spacing w:val="2"/>
        </w:rPr>
        <w:t>-α</w:t>
      </w:r>
      <w:r>
        <w:rPr>
          <w:rFonts w:ascii="SimSun" w:hAnsi="SimSun" w:eastAsia="SimSun" w:cs="SimSun"/>
          <w:sz w:val="24"/>
          <w:szCs w:val="24"/>
          <w:spacing w:val="2"/>
        </w:rPr>
        <w:t>)</w:t>
      </w:r>
      <w:r>
        <w:rPr>
          <w:rFonts w:ascii="SimSun" w:hAnsi="SimSun" w:eastAsia="SimSun" w:cs="SimSun"/>
          <w:sz w:val="24"/>
          <w:szCs w:val="24"/>
          <w:spacing w:val="69"/>
        </w:rPr>
        <w:t xml:space="preserve"> </w:t>
      </w:r>
      <w:r>
        <w:rPr>
          <w:rFonts w:ascii="SimSun" w:hAnsi="SimSun" w:eastAsia="SimSun" w:cs="SimSun"/>
          <w:sz w:val="24"/>
          <w:szCs w:val="24"/>
          <w:spacing w:val="2"/>
        </w:rPr>
        <w:t>。由此，亚油酸也许可作为一种新的抗炎药物或</w:t>
      </w:r>
      <w:r>
        <w:rPr>
          <w:rFonts w:ascii="SimSun" w:hAnsi="SimSun" w:eastAsia="SimSun" w:cs="SimSun"/>
          <w:sz w:val="24"/>
          <w:szCs w:val="24"/>
        </w:rPr>
        <w:t xml:space="preserve"> </w:t>
      </w:r>
      <w:r>
        <w:rPr>
          <w:rFonts w:ascii="SimSun" w:hAnsi="SimSun" w:eastAsia="SimSun" w:cs="SimSun"/>
          <w:sz w:val="24"/>
          <w:szCs w:val="24"/>
          <w:spacing w:val="3"/>
        </w:rPr>
        <w:t>辅助制剂，且在不出现副作用的条件下，阻断炎症生理过程，从而减轻炎症所</w:t>
      </w:r>
      <w:r>
        <w:rPr>
          <w:rFonts w:ascii="SimSun" w:hAnsi="SimSun" w:eastAsia="SimSun" w:cs="SimSun"/>
          <w:sz w:val="24"/>
          <w:szCs w:val="24"/>
          <w:spacing w:val="5"/>
        </w:rPr>
        <w:t xml:space="preserve"> </w:t>
      </w:r>
      <w:r>
        <w:rPr>
          <w:rFonts w:ascii="SimSun" w:hAnsi="SimSun" w:eastAsia="SimSun" w:cs="SimSun"/>
          <w:sz w:val="24"/>
          <w:szCs w:val="24"/>
          <w:spacing w:val="-2"/>
        </w:rPr>
        <w:t>带来的危害。</w:t>
      </w:r>
    </w:p>
    <w:p>
      <w:pPr>
        <w:pStyle w:val="BodyText"/>
        <w:ind w:left="1394" w:right="15" w:firstLine="485"/>
        <w:spacing w:before="18" w:line="308" w:lineRule="auto"/>
        <w:jc w:val="both"/>
        <w:rPr>
          <w:rFonts w:ascii="SimSun" w:hAnsi="SimSun" w:eastAsia="SimSun" w:cs="SimSun"/>
          <w:sz w:val="24"/>
          <w:szCs w:val="24"/>
        </w:rPr>
      </w:pPr>
      <w:r>
        <w:rPr>
          <w:rFonts w:ascii="SimSun" w:hAnsi="SimSun" w:eastAsia="SimSun" w:cs="SimSun"/>
          <w:sz w:val="24"/>
          <w:szCs w:val="24"/>
          <w:spacing w:val="3"/>
        </w:rPr>
        <w:t>类固醇激素在调节水盐平衡、新陈代谢和应激反应以及启动和维持性分化</w:t>
      </w:r>
      <w:r>
        <w:rPr>
          <w:rFonts w:ascii="SimSun" w:hAnsi="SimSun" w:eastAsia="SimSun" w:cs="SimSun"/>
          <w:sz w:val="24"/>
          <w:szCs w:val="24"/>
          <w:spacing w:val="11"/>
        </w:rPr>
        <w:t xml:space="preserve"> </w:t>
      </w:r>
      <w:r>
        <w:rPr>
          <w:rFonts w:ascii="SimSun" w:hAnsi="SimSun" w:eastAsia="SimSun" w:cs="SimSun"/>
          <w:sz w:val="24"/>
          <w:szCs w:val="24"/>
          <w:spacing w:val="3"/>
        </w:rPr>
        <w:t>和生殖方面发挥着重要作用。临床实验室传统上测量个体类固醇诊断标志物的</w:t>
      </w:r>
      <w:r>
        <w:rPr>
          <w:rFonts w:ascii="SimSun" w:hAnsi="SimSun" w:eastAsia="SimSun" w:cs="SimSun"/>
          <w:sz w:val="24"/>
          <w:szCs w:val="24"/>
          <w:spacing w:val="10"/>
        </w:rPr>
        <w:t xml:space="preserve"> </w:t>
      </w:r>
      <w:r>
        <w:rPr>
          <w:rFonts w:ascii="SimSun" w:hAnsi="SimSun" w:eastAsia="SimSun" w:cs="SimSun"/>
          <w:sz w:val="24"/>
          <w:szCs w:val="24"/>
          <w:spacing w:val="3"/>
        </w:rPr>
        <w:t>变化，但由于技术的进步，类固醇组合的量化现在受到类固醇代谢组学新兴诊</w:t>
      </w:r>
      <w:r>
        <w:rPr>
          <w:rFonts w:ascii="SimSun" w:hAnsi="SimSun" w:eastAsia="SimSun" w:cs="SimSun"/>
          <w:sz w:val="24"/>
          <w:szCs w:val="24"/>
          <w:spacing w:val="10"/>
        </w:rPr>
        <w:t xml:space="preserve"> </w:t>
      </w:r>
      <w:r>
        <w:rPr>
          <w:rFonts w:ascii="SimSun" w:hAnsi="SimSun" w:eastAsia="SimSun" w:cs="SimSun"/>
          <w:sz w:val="24"/>
          <w:szCs w:val="24"/>
          <w:spacing w:val="3"/>
        </w:rPr>
        <w:t>断能力（即基于质谱的类固醇分析的结合）的进一步推动。在评估强脉冲光对</w:t>
      </w:r>
      <w:r>
        <w:rPr>
          <w:rFonts w:ascii="SimSun" w:hAnsi="SimSun" w:eastAsia="SimSun" w:cs="SimSun"/>
          <w:sz w:val="24"/>
          <w:szCs w:val="24"/>
          <w:spacing w:val="10"/>
        </w:rPr>
        <w:t xml:space="preserve"> </w:t>
      </w:r>
      <w:r>
        <w:rPr>
          <w:rFonts w:ascii="SimSun" w:hAnsi="SimSun" w:eastAsia="SimSun" w:cs="SimSun"/>
          <w:sz w:val="24"/>
          <w:szCs w:val="24"/>
          <w:spacing w:val="1"/>
        </w:rPr>
        <w:t>睑板腺炎症的抑制作用的研究中</w:t>
      </w:r>
      <w:r>
        <w:rPr>
          <w:sz w:val="15"/>
          <w:szCs w:val="15"/>
          <w:spacing w:val="1"/>
          <w:position w:val="7"/>
        </w:rPr>
        <w:t>[147]</w:t>
      </w:r>
      <w:r>
        <w:rPr>
          <w:rFonts w:ascii="SimSun" w:hAnsi="SimSun" w:eastAsia="SimSun" w:cs="SimSun"/>
          <w:sz w:val="24"/>
          <w:szCs w:val="24"/>
          <w:spacing w:val="1"/>
        </w:rPr>
        <w:t>发现，眶周强脉冲</w:t>
      </w:r>
      <w:r>
        <w:rPr>
          <w:rFonts w:ascii="SimSun" w:hAnsi="SimSun" w:eastAsia="SimSun" w:cs="SimSun"/>
          <w:sz w:val="24"/>
          <w:szCs w:val="24"/>
        </w:rPr>
        <w:t>光治疗可改善睑板腺的慢 </w:t>
      </w:r>
      <w:r>
        <w:rPr>
          <w:rFonts w:ascii="SimSun" w:hAnsi="SimSun" w:eastAsia="SimSun" w:cs="SimSun"/>
          <w:sz w:val="24"/>
          <w:szCs w:val="24"/>
          <w:spacing w:val="3"/>
        </w:rPr>
        <w:t>性炎症，促进其正常分泌，并且通路富集分析表明，大多数差异代谢物参与类</w:t>
      </w:r>
      <w:r>
        <w:rPr>
          <w:rFonts w:ascii="SimSun" w:hAnsi="SimSun" w:eastAsia="SimSun" w:cs="SimSun"/>
          <w:sz w:val="24"/>
          <w:szCs w:val="24"/>
          <w:spacing w:val="10"/>
        </w:rPr>
        <w:t xml:space="preserve"> </w:t>
      </w:r>
      <w:r>
        <w:rPr>
          <w:rFonts w:ascii="SimSun" w:hAnsi="SimSun" w:eastAsia="SimSun" w:cs="SimSun"/>
          <w:sz w:val="24"/>
          <w:szCs w:val="24"/>
          <w:spacing w:val="-1"/>
        </w:rPr>
        <w:t>固醇激素生物合成，类固醇激素生物合成途径可能</w:t>
      </w:r>
      <w:r>
        <w:rPr>
          <w:rFonts w:ascii="SimSun" w:hAnsi="SimSun" w:eastAsia="SimSun" w:cs="SimSun"/>
          <w:sz w:val="24"/>
          <w:szCs w:val="24"/>
          <w:spacing w:val="-2"/>
        </w:rPr>
        <w:t>被激活以参与这种抗炎作用。</w:t>
      </w:r>
      <w:r>
        <w:rPr>
          <w:rFonts w:ascii="SimSun" w:hAnsi="SimSun" w:eastAsia="SimSun" w:cs="SimSun"/>
          <w:sz w:val="24"/>
          <w:szCs w:val="24"/>
        </w:rPr>
        <w:t xml:space="preserve"> </w:t>
      </w:r>
      <w:r>
        <w:rPr>
          <w:rFonts w:ascii="SimSun" w:hAnsi="SimSun" w:eastAsia="SimSun" w:cs="SimSun"/>
          <w:sz w:val="24"/>
          <w:szCs w:val="24"/>
          <w:spacing w:val="-5"/>
        </w:rPr>
        <w:t>另外，在研究长</w:t>
      </w:r>
      <w:r>
        <w:rPr>
          <w:rFonts w:ascii="SimSun" w:hAnsi="SimSun" w:eastAsia="SimSun" w:cs="SimSun"/>
          <w:sz w:val="24"/>
          <w:szCs w:val="24"/>
          <w:spacing w:val="-51"/>
        </w:rPr>
        <w:t xml:space="preserve"> </w:t>
      </w:r>
      <w:r>
        <w:rPr>
          <w:sz w:val="24"/>
          <w:szCs w:val="24"/>
          <w:spacing w:val="-5"/>
        </w:rPr>
        <w:t>ncRNA </w:t>
      </w:r>
      <w:r>
        <w:rPr>
          <w:rFonts w:ascii="SimSun" w:hAnsi="SimSun" w:eastAsia="SimSun" w:cs="SimSun"/>
          <w:sz w:val="24"/>
          <w:szCs w:val="24"/>
          <w:spacing w:val="-5"/>
        </w:rPr>
        <w:t>与肠粘膜屏障中炎症诱导的肠道巨噬细胞之间的关联中，</w:t>
      </w:r>
      <w:r>
        <w:rPr>
          <w:rFonts w:ascii="SimSun" w:hAnsi="SimSun" w:eastAsia="SimSun" w:cs="SimSun"/>
          <w:sz w:val="24"/>
          <w:szCs w:val="24"/>
        </w:rPr>
        <w:t xml:space="preserve"> </w:t>
      </w:r>
      <w:r>
        <w:rPr>
          <w:rFonts w:ascii="SimSun" w:hAnsi="SimSun" w:eastAsia="SimSun" w:cs="SimSun"/>
          <w:sz w:val="24"/>
          <w:szCs w:val="24"/>
          <w:spacing w:val="6"/>
        </w:rPr>
        <w:t>分析表明</w:t>
      </w:r>
      <w:r>
        <w:rPr>
          <w:sz w:val="15"/>
          <w:szCs w:val="15"/>
          <w:spacing w:val="6"/>
          <w:position w:val="7"/>
        </w:rPr>
        <w:t>[148] </w:t>
      </w:r>
      <w:r>
        <w:rPr>
          <w:rFonts w:ascii="SimSun" w:hAnsi="SimSun" w:eastAsia="SimSun" w:cs="SimSun"/>
          <w:sz w:val="24"/>
          <w:szCs w:val="24"/>
          <w:spacing w:val="6"/>
        </w:rPr>
        <w:t>，磷脂酰肌醇信号系统参与了炎症反应。磷脂酰肌醇信号系统中</w:t>
      </w:r>
      <w:r>
        <w:rPr>
          <w:rFonts w:ascii="SimSun" w:hAnsi="SimSun" w:eastAsia="SimSun" w:cs="SimSun"/>
          <w:sz w:val="24"/>
          <w:szCs w:val="24"/>
          <w:spacing w:val="2"/>
        </w:rPr>
        <w:t xml:space="preserve"> </w:t>
      </w:r>
      <w:r>
        <w:rPr>
          <w:sz w:val="24"/>
          <w:szCs w:val="24"/>
          <w:spacing w:val="-1"/>
        </w:rPr>
        <w:t>PI3K/AKT </w:t>
      </w:r>
      <w:r>
        <w:rPr>
          <w:rFonts w:ascii="SimSun" w:hAnsi="SimSun" w:eastAsia="SimSun" w:cs="SimSun"/>
          <w:sz w:val="24"/>
          <w:szCs w:val="24"/>
          <w:spacing w:val="-1"/>
        </w:rPr>
        <w:t>信号通路的过度激活，会导致多</w:t>
      </w:r>
      <w:r>
        <w:rPr>
          <w:rFonts w:ascii="SimSun" w:hAnsi="SimSun" w:eastAsia="SimSun" w:cs="SimSun"/>
          <w:sz w:val="24"/>
          <w:szCs w:val="24"/>
          <w:spacing w:val="-2"/>
        </w:rPr>
        <w:t>种人类疾病的发生和发展，如炎症和</w:t>
      </w:r>
      <w:r>
        <w:rPr>
          <w:rFonts w:ascii="SimSun" w:hAnsi="SimSun" w:eastAsia="SimSun" w:cs="SimSun"/>
          <w:sz w:val="24"/>
          <w:szCs w:val="24"/>
        </w:rPr>
        <w:t xml:space="preserve"> </w:t>
      </w:r>
      <w:r>
        <w:rPr>
          <w:rFonts w:ascii="SimSun" w:hAnsi="SimSun" w:eastAsia="SimSun" w:cs="SimSun"/>
          <w:sz w:val="24"/>
          <w:szCs w:val="24"/>
        </w:rPr>
        <w:t>恶性肿瘤等</w:t>
      </w:r>
      <w:r>
        <w:rPr>
          <w:sz w:val="15"/>
          <w:szCs w:val="15"/>
          <w:position w:val="7"/>
        </w:rPr>
        <w:t>[149]</w:t>
      </w:r>
      <w:r>
        <w:rPr>
          <w:sz w:val="15"/>
          <w:szCs w:val="15"/>
          <w:spacing w:val="-10"/>
          <w:position w:val="7"/>
        </w:rPr>
        <w:t xml:space="preserve"> </w:t>
      </w:r>
      <w:r>
        <w:rPr>
          <w:rFonts w:ascii="SimSun" w:hAnsi="SimSun" w:eastAsia="SimSun" w:cs="SimSun"/>
          <w:sz w:val="24"/>
          <w:szCs w:val="24"/>
        </w:rPr>
        <w:t>，因此，对磷脂酰肌醇信号系统的调控和干预成为了当前</w:t>
      </w:r>
      <w:r>
        <w:rPr>
          <w:rFonts w:ascii="SimSun" w:hAnsi="SimSun" w:eastAsia="SimSun" w:cs="SimSun"/>
          <w:sz w:val="24"/>
          <w:szCs w:val="24"/>
          <w:spacing w:val="-1"/>
        </w:rPr>
        <w:t>生命科</w:t>
      </w:r>
      <w:r>
        <w:rPr>
          <w:rFonts w:ascii="SimSun" w:hAnsi="SimSun" w:eastAsia="SimSun" w:cs="SimSun"/>
          <w:sz w:val="24"/>
          <w:szCs w:val="24"/>
        </w:rPr>
        <w:t xml:space="preserve"> </w:t>
      </w:r>
      <w:r>
        <w:rPr>
          <w:rFonts w:ascii="SimSun" w:hAnsi="SimSun" w:eastAsia="SimSun" w:cs="SimSun"/>
          <w:sz w:val="24"/>
          <w:szCs w:val="24"/>
          <w:spacing w:val="3"/>
        </w:rPr>
        <w:t>学研究的热点。脂肪酸生物合成途径是生物体基础的新陈代谢途径之一，它是</w:t>
      </w:r>
      <w:r>
        <w:rPr>
          <w:rFonts w:ascii="SimSun" w:hAnsi="SimSun" w:eastAsia="SimSun" w:cs="SimSun"/>
          <w:sz w:val="24"/>
          <w:szCs w:val="24"/>
          <w:spacing w:val="8"/>
        </w:rPr>
        <w:t xml:space="preserve"> </w:t>
      </w:r>
      <w:r>
        <w:rPr>
          <w:rFonts w:ascii="SimSun" w:hAnsi="SimSun" w:eastAsia="SimSun" w:cs="SimSun"/>
          <w:sz w:val="24"/>
          <w:szCs w:val="24"/>
          <w:spacing w:val="7"/>
        </w:rPr>
        <w:t>由一条长的烃链和一个末端羧基组成的羧酸,是生物体的重要储</w:t>
      </w:r>
      <w:r>
        <w:rPr>
          <w:rFonts w:ascii="SimSun" w:hAnsi="SimSun" w:eastAsia="SimSun" w:cs="SimSun"/>
          <w:sz w:val="24"/>
          <w:szCs w:val="24"/>
          <w:spacing w:val="6"/>
        </w:rPr>
        <w:t>能物质和细胞</w:t>
      </w:r>
      <w:r>
        <w:rPr>
          <w:rFonts w:ascii="SimSun" w:hAnsi="SimSun" w:eastAsia="SimSun" w:cs="SimSun"/>
          <w:sz w:val="24"/>
          <w:szCs w:val="24"/>
        </w:rPr>
        <w:t xml:space="preserve"> </w:t>
      </w:r>
      <w:r>
        <w:rPr>
          <w:rFonts w:ascii="SimSun" w:hAnsi="SimSun" w:eastAsia="SimSun" w:cs="SimSun"/>
          <w:sz w:val="24"/>
          <w:szCs w:val="24"/>
          <w:spacing w:val="3"/>
        </w:rPr>
        <w:t>组分,根据烃链上双键的有无,分为饱和脂肪酸和不饱和脂肪酸。研究表现某些</w:t>
      </w:r>
      <w:r>
        <w:rPr>
          <w:rFonts w:ascii="SimSun" w:hAnsi="SimSun" w:eastAsia="SimSun" w:cs="SimSun"/>
          <w:sz w:val="24"/>
          <w:szCs w:val="24"/>
          <w:spacing w:val="7"/>
        </w:rPr>
        <w:t xml:space="preserve"> </w:t>
      </w:r>
      <w:r>
        <w:rPr>
          <w:rFonts w:ascii="SimSun" w:hAnsi="SimSun" w:eastAsia="SimSun" w:cs="SimSun"/>
          <w:sz w:val="24"/>
          <w:szCs w:val="24"/>
          <w:spacing w:val="3"/>
        </w:rPr>
        <w:t>不饱和脂肪酸具有保护血管、预防糖尿病、促进婴儿脑部发育等功效，内源性</w:t>
      </w:r>
      <w:r>
        <w:rPr>
          <w:rFonts w:ascii="SimSun" w:hAnsi="SimSun" w:eastAsia="SimSun" w:cs="SimSun"/>
          <w:sz w:val="24"/>
          <w:szCs w:val="24"/>
          <w:spacing w:val="10"/>
        </w:rPr>
        <w:t xml:space="preserve"> </w:t>
      </w:r>
      <w:r>
        <w:rPr>
          <w:rFonts w:ascii="SimSun" w:hAnsi="SimSun" w:eastAsia="SimSun" w:cs="SimSun"/>
          <w:sz w:val="24"/>
          <w:szCs w:val="24"/>
        </w:rPr>
        <w:t>补充不饱和脂肪酸还可以减轻炎症反应，改善脂质代谢紊乱</w:t>
      </w:r>
      <w:r>
        <w:rPr>
          <w:rFonts w:ascii="SimSun" w:hAnsi="SimSun" w:eastAsia="SimSun" w:cs="SimSun"/>
          <w:sz w:val="12"/>
          <w:szCs w:val="12"/>
          <w:spacing w:val="-1"/>
          <w:position w:val="11"/>
        </w:rPr>
        <w:t>[150]</w:t>
      </w:r>
      <w:r>
        <w:rPr>
          <w:rFonts w:ascii="SimSun" w:hAnsi="SimSun" w:eastAsia="SimSun" w:cs="SimSun"/>
          <w:sz w:val="24"/>
          <w:szCs w:val="24"/>
          <w:spacing w:val="-1"/>
        </w:rPr>
        <w:t>。</w:t>
      </w:r>
    </w:p>
    <w:p>
      <w:pPr>
        <w:pStyle w:val="BodyText"/>
        <w:ind w:left="1399" w:right="95" w:firstLine="482"/>
        <w:spacing w:line="308" w:lineRule="auto"/>
        <w:rPr>
          <w:rFonts w:ascii="SimSun" w:hAnsi="SimSun" w:eastAsia="SimSun" w:cs="SimSun"/>
          <w:sz w:val="24"/>
          <w:szCs w:val="24"/>
        </w:rPr>
      </w:pPr>
      <w:r>
        <w:rPr>
          <w:rFonts w:ascii="SimSun" w:hAnsi="SimSun" w:eastAsia="SimSun" w:cs="SimSun"/>
          <w:sz w:val="24"/>
          <w:szCs w:val="24"/>
          <w:spacing w:val="2"/>
        </w:rPr>
        <w:t>综上所述，本研究采用非靶标代谢组学技术，探讨了</w:t>
      </w:r>
      <w:r>
        <w:rPr>
          <w:rFonts w:ascii="SimSun" w:hAnsi="SimSun" w:eastAsia="SimSun" w:cs="SimSun"/>
          <w:sz w:val="24"/>
          <w:szCs w:val="24"/>
          <w:spacing w:val="-54"/>
        </w:rPr>
        <w:t xml:space="preserve"> </w:t>
      </w:r>
      <w:r>
        <w:rPr>
          <w:sz w:val="24"/>
          <w:szCs w:val="24"/>
        </w:rPr>
        <w:t>AA</w:t>
      </w:r>
      <w:r>
        <w:rPr>
          <w:sz w:val="24"/>
          <w:szCs w:val="24"/>
          <w:spacing w:val="25"/>
        </w:rPr>
        <w:t xml:space="preserve"> </w:t>
      </w:r>
      <w:r>
        <w:rPr>
          <w:rFonts w:ascii="SimSun" w:hAnsi="SimSun" w:eastAsia="SimSun" w:cs="SimSun"/>
          <w:sz w:val="24"/>
          <w:szCs w:val="24"/>
          <w:spacing w:val="2"/>
        </w:rPr>
        <w:t>患儿和腹型</w:t>
      </w:r>
      <w:r>
        <w:rPr>
          <w:rFonts w:ascii="SimSun" w:hAnsi="SimSun" w:eastAsia="SimSun" w:cs="SimSun"/>
          <w:sz w:val="24"/>
          <w:szCs w:val="24"/>
          <w:spacing w:val="-51"/>
        </w:rPr>
        <w:t xml:space="preserve"> </w:t>
      </w:r>
      <w:r>
        <w:rPr>
          <w:sz w:val="24"/>
          <w:szCs w:val="24"/>
        </w:rPr>
        <w:t>HSP </w:t>
      </w:r>
      <w:r>
        <w:rPr>
          <w:rFonts w:ascii="SimSun" w:hAnsi="SimSun" w:eastAsia="SimSun" w:cs="SimSun"/>
          <w:sz w:val="24"/>
          <w:szCs w:val="24"/>
          <w:spacing w:val="3"/>
        </w:rPr>
        <w:t>患儿血浆中小分子代谢物的变化特点，并发现鞘脂、花生四烯酸、甘油磷脂、</w:t>
      </w:r>
      <w:r>
        <w:rPr>
          <w:rFonts w:ascii="SimSun" w:hAnsi="SimSun" w:eastAsia="SimSun" w:cs="SimSun"/>
          <w:sz w:val="24"/>
          <w:szCs w:val="24"/>
          <w:spacing w:val="5"/>
        </w:rPr>
        <w:t xml:space="preserve"> </w:t>
      </w:r>
      <w:r>
        <w:rPr>
          <w:rFonts w:ascii="SimSun" w:hAnsi="SimSun" w:eastAsia="SimSun" w:cs="SimSun"/>
          <w:sz w:val="24"/>
          <w:szCs w:val="24"/>
          <w:spacing w:val="1"/>
        </w:rPr>
        <w:t>卟啉、视黄醇代谢在</w:t>
      </w:r>
      <w:r>
        <w:rPr>
          <w:rFonts w:ascii="SimSun" w:hAnsi="SimSun" w:eastAsia="SimSun" w:cs="SimSun"/>
          <w:sz w:val="24"/>
          <w:szCs w:val="24"/>
          <w:spacing w:val="-40"/>
        </w:rPr>
        <w:t xml:space="preserve"> </w:t>
      </w:r>
      <w:r>
        <w:rPr>
          <w:sz w:val="24"/>
          <w:szCs w:val="24"/>
        </w:rPr>
        <w:t>AA</w:t>
      </w:r>
      <w:r>
        <w:rPr>
          <w:sz w:val="24"/>
          <w:szCs w:val="24"/>
          <w:spacing w:val="1"/>
        </w:rPr>
        <w:t xml:space="preserve"> </w:t>
      </w:r>
      <w:r>
        <w:rPr>
          <w:rFonts w:ascii="SimSun" w:hAnsi="SimSun" w:eastAsia="SimSun" w:cs="SimSun"/>
          <w:sz w:val="24"/>
          <w:szCs w:val="24"/>
          <w:spacing w:val="1"/>
        </w:rPr>
        <w:t>及腹型</w:t>
      </w:r>
      <w:r>
        <w:rPr>
          <w:rFonts w:ascii="SimSun" w:hAnsi="SimSun" w:eastAsia="SimSun" w:cs="SimSun"/>
          <w:sz w:val="24"/>
          <w:szCs w:val="24"/>
          <w:spacing w:val="-54"/>
        </w:rPr>
        <w:t xml:space="preserve"> </w:t>
      </w:r>
      <w:r>
        <w:rPr>
          <w:sz w:val="24"/>
          <w:szCs w:val="24"/>
        </w:rPr>
        <w:t>HSP</w:t>
      </w:r>
      <w:r>
        <w:rPr>
          <w:sz w:val="24"/>
          <w:szCs w:val="24"/>
          <w:spacing w:val="16"/>
        </w:rPr>
        <w:t xml:space="preserve"> </w:t>
      </w:r>
      <w:r>
        <w:rPr>
          <w:rFonts w:ascii="SimSun" w:hAnsi="SimSun" w:eastAsia="SimSun" w:cs="SimSun"/>
          <w:sz w:val="24"/>
          <w:szCs w:val="24"/>
          <w:spacing w:val="1"/>
        </w:rPr>
        <w:t>组均显著，</w:t>
      </w:r>
      <w:r>
        <w:rPr>
          <w:sz w:val="24"/>
          <w:szCs w:val="24"/>
          <w:spacing w:val="1"/>
        </w:rPr>
        <w:t>α-</w:t>
      </w:r>
      <w:r>
        <w:rPr>
          <w:rFonts w:ascii="SimSun" w:hAnsi="SimSun" w:eastAsia="SimSun" w:cs="SimSun"/>
          <w:sz w:val="24"/>
          <w:szCs w:val="24"/>
          <w:spacing w:val="1"/>
        </w:rPr>
        <w:t>亚麻酸、戊糖和葡萄糖醛酸</w:t>
      </w:r>
      <w:r>
        <w:rPr>
          <w:rFonts w:ascii="SimSun" w:hAnsi="SimSun" w:eastAsia="SimSun" w:cs="SimSun"/>
          <w:sz w:val="24"/>
          <w:szCs w:val="24"/>
        </w:rPr>
        <w:t xml:space="preserve"> </w:t>
      </w:r>
      <w:r>
        <w:rPr>
          <w:rFonts w:ascii="SimSun" w:hAnsi="SimSun" w:eastAsia="SimSun" w:cs="SimSun"/>
          <w:sz w:val="24"/>
          <w:szCs w:val="24"/>
          <w:spacing w:val="1"/>
        </w:rPr>
        <w:t>酯相互转化、嘧啶、甘油脂、脂肪酸生物合成认为</w:t>
      </w:r>
      <w:r>
        <w:rPr>
          <w:rFonts w:ascii="SimSun" w:hAnsi="SimSun" w:eastAsia="SimSun" w:cs="SimSun"/>
          <w:sz w:val="24"/>
          <w:szCs w:val="24"/>
        </w:rPr>
        <w:t>是儿童腹型</w:t>
      </w:r>
      <w:r>
        <w:rPr>
          <w:rFonts w:ascii="SimSun" w:hAnsi="SimSun" w:eastAsia="SimSun" w:cs="SimSun"/>
          <w:sz w:val="24"/>
          <w:szCs w:val="24"/>
          <w:spacing w:val="-56"/>
        </w:rPr>
        <w:t xml:space="preserve"> </w:t>
      </w:r>
      <w:r>
        <w:rPr>
          <w:sz w:val="24"/>
          <w:szCs w:val="24"/>
        </w:rPr>
        <w:t>HSP </w:t>
      </w:r>
      <w:r>
        <w:rPr>
          <w:rFonts w:ascii="SimSun" w:hAnsi="SimSun" w:eastAsia="SimSun" w:cs="SimSun"/>
          <w:sz w:val="24"/>
          <w:szCs w:val="24"/>
        </w:rPr>
        <w:t>特异的代谢 </w:t>
      </w:r>
      <w:r>
        <w:rPr>
          <w:rFonts w:ascii="SimSun" w:hAnsi="SimSun" w:eastAsia="SimSun" w:cs="SimSun"/>
          <w:sz w:val="24"/>
          <w:szCs w:val="24"/>
          <w:spacing w:val="3"/>
        </w:rPr>
        <w:t>通路；亚油酸代谢、类固醇激素生物合成、磷脂酰肌醇信号传导系统、不饱和</w:t>
      </w:r>
    </w:p>
    <w:p>
      <w:pPr>
        <w:spacing w:line="308" w:lineRule="auto"/>
        <w:sectPr>
          <w:headerReference w:type="default" r:id="rId215"/>
          <w:footerReference w:type="default" r:id="rId216"/>
          <w:pgSz w:w="11906" w:h="16839"/>
          <w:pgMar w:top="2078" w:right="1718" w:bottom="1864" w:left="424" w:header="1697" w:footer="1702" w:gutter="0"/>
        </w:sectPr>
        <w:rPr>
          <w:rFonts w:ascii="SimSun" w:hAnsi="SimSun" w:eastAsia="SimSun" w:cs="SimSun"/>
          <w:sz w:val="24"/>
          <w:szCs w:val="24"/>
        </w:rPr>
      </w:pPr>
    </w:p>
    <w:p>
      <w:pPr>
        <w:pStyle w:val="BodyText"/>
        <w:ind w:left="1398" w:right="61" w:firstLine="2"/>
        <w:spacing w:before="187" w:line="308" w:lineRule="auto"/>
        <w:jc w:val="both"/>
        <w:rPr>
          <w:rFonts w:ascii="SimSun" w:hAnsi="SimSun" w:eastAsia="SimSun" w:cs="SimSun"/>
          <w:sz w:val="24"/>
          <w:szCs w:val="24"/>
        </w:rPr>
      </w:pPr>
      <w:r>
        <w:rPr>
          <w:rFonts w:ascii="SimSun" w:hAnsi="SimSun" w:eastAsia="SimSun" w:cs="SimSun"/>
          <w:sz w:val="24"/>
          <w:szCs w:val="24"/>
          <w:spacing w:val="-3"/>
        </w:rPr>
        <w:t>脂肪酸的生物合成代谢被认为是儿童</w:t>
      </w:r>
      <w:r>
        <w:rPr>
          <w:rFonts w:ascii="SimSun" w:hAnsi="SimSun" w:eastAsia="SimSun" w:cs="SimSun"/>
          <w:sz w:val="24"/>
          <w:szCs w:val="24"/>
          <w:spacing w:val="-58"/>
        </w:rPr>
        <w:t xml:space="preserve"> </w:t>
      </w:r>
      <w:r>
        <w:rPr>
          <w:sz w:val="24"/>
          <w:szCs w:val="24"/>
          <w:spacing w:val="-3"/>
        </w:rPr>
        <w:t>AA </w:t>
      </w:r>
      <w:r>
        <w:rPr>
          <w:rFonts w:ascii="SimSun" w:hAnsi="SimSun" w:eastAsia="SimSun" w:cs="SimSun"/>
          <w:sz w:val="24"/>
          <w:szCs w:val="24"/>
          <w:spacing w:val="-3"/>
        </w:rPr>
        <w:t>特</w:t>
      </w:r>
      <w:r>
        <w:rPr>
          <w:rFonts w:ascii="SimSun" w:hAnsi="SimSun" w:eastAsia="SimSun" w:cs="SimSun"/>
          <w:sz w:val="24"/>
          <w:szCs w:val="24"/>
          <w:spacing w:val="-4"/>
        </w:rPr>
        <w:t>异的代谢通路。本研究从代谢组的角</w:t>
      </w:r>
      <w:r>
        <w:rPr>
          <w:rFonts w:ascii="SimSun" w:hAnsi="SimSun" w:eastAsia="SimSun" w:cs="SimSun"/>
          <w:sz w:val="24"/>
          <w:szCs w:val="24"/>
        </w:rPr>
        <w:t xml:space="preserve"> </w:t>
      </w:r>
      <w:r>
        <w:rPr>
          <w:rFonts w:ascii="SimSun" w:hAnsi="SimSun" w:eastAsia="SimSun" w:cs="SimSun"/>
          <w:sz w:val="24"/>
          <w:szCs w:val="24"/>
        </w:rPr>
        <w:t>度为儿童</w:t>
      </w:r>
      <w:r>
        <w:rPr>
          <w:rFonts w:ascii="SimSun" w:hAnsi="SimSun" w:eastAsia="SimSun" w:cs="SimSun"/>
          <w:sz w:val="24"/>
          <w:szCs w:val="24"/>
          <w:spacing w:val="-41"/>
        </w:rPr>
        <w:t xml:space="preserve"> </w:t>
      </w:r>
      <w:r>
        <w:rPr>
          <w:sz w:val="24"/>
          <w:szCs w:val="24"/>
        </w:rPr>
        <w:t>AA </w:t>
      </w:r>
      <w:r>
        <w:rPr>
          <w:rFonts w:ascii="SimSun" w:hAnsi="SimSun" w:eastAsia="SimSun" w:cs="SimSun"/>
          <w:sz w:val="24"/>
          <w:szCs w:val="24"/>
        </w:rPr>
        <w:t>和腹型</w:t>
      </w:r>
      <w:r>
        <w:rPr>
          <w:rFonts w:ascii="SimSun" w:hAnsi="SimSun" w:eastAsia="SimSun" w:cs="SimSun"/>
          <w:sz w:val="24"/>
          <w:szCs w:val="24"/>
          <w:spacing w:val="-54"/>
        </w:rPr>
        <w:t xml:space="preserve"> </w:t>
      </w:r>
      <w:r>
        <w:rPr>
          <w:sz w:val="24"/>
          <w:szCs w:val="24"/>
        </w:rPr>
        <w:t>HSP</w:t>
      </w:r>
      <w:r>
        <w:rPr>
          <w:sz w:val="24"/>
          <w:szCs w:val="24"/>
          <w:spacing w:val="16"/>
        </w:rPr>
        <w:t xml:space="preserve"> </w:t>
      </w:r>
      <w:r>
        <w:rPr>
          <w:rFonts w:ascii="SimSun" w:hAnsi="SimSun" w:eastAsia="SimSun" w:cs="SimSun"/>
          <w:sz w:val="24"/>
          <w:szCs w:val="24"/>
        </w:rPr>
        <w:t>鉴别诊断提供新方向、新线索，或许是一种新颖而有 </w:t>
      </w:r>
      <w:r>
        <w:rPr>
          <w:rFonts w:ascii="SimSun" w:hAnsi="SimSun" w:eastAsia="SimSun" w:cs="SimSun"/>
          <w:sz w:val="24"/>
          <w:szCs w:val="24"/>
          <w:spacing w:val="3"/>
        </w:rPr>
        <w:t>效的工具。本研究的临床意义在于可以为疾病的早期鉴别诊断提供新方法，传</w:t>
      </w:r>
      <w:r>
        <w:rPr>
          <w:rFonts w:ascii="SimSun" w:hAnsi="SimSun" w:eastAsia="SimSun" w:cs="SimSun"/>
          <w:sz w:val="24"/>
          <w:szCs w:val="24"/>
          <w:spacing w:val="5"/>
        </w:rPr>
        <w:t xml:space="preserve"> </w:t>
      </w:r>
      <w:r>
        <w:rPr>
          <w:rFonts w:ascii="SimSun" w:hAnsi="SimSun" w:eastAsia="SimSun" w:cs="SimSun"/>
          <w:sz w:val="24"/>
          <w:szCs w:val="24"/>
          <w:spacing w:val="3"/>
        </w:rPr>
        <w:t>统的疾病鉴别诊断主要依赖于临床表现、体征和常规检查等，但这些方法往往</w:t>
      </w:r>
      <w:r>
        <w:rPr>
          <w:rFonts w:ascii="SimSun" w:hAnsi="SimSun" w:eastAsia="SimSun" w:cs="SimSun"/>
          <w:sz w:val="24"/>
          <w:szCs w:val="24"/>
          <w:spacing w:val="5"/>
        </w:rPr>
        <w:t xml:space="preserve"> </w:t>
      </w:r>
      <w:r>
        <w:rPr>
          <w:rFonts w:ascii="SimSun" w:hAnsi="SimSun" w:eastAsia="SimSun" w:cs="SimSun"/>
          <w:sz w:val="24"/>
          <w:szCs w:val="24"/>
          <w:spacing w:val="3"/>
        </w:rPr>
        <w:t>在疾病发展的早期阶段难以发现异常变化。而代谢组学可以通过分析人体内代</w:t>
      </w:r>
      <w:r>
        <w:rPr>
          <w:rFonts w:ascii="SimSun" w:hAnsi="SimSun" w:eastAsia="SimSun" w:cs="SimSun"/>
          <w:sz w:val="24"/>
          <w:szCs w:val="24"/>
          <w:spacing w:val="5"/>
        </w:rPr>
        <w:t xml:space="preserve"> </w:t>
      </w:r>
      <w:r>
        <w:rPr>
          <w:rFonts w:ascii="SimSun" w:hAnsi="SimSun" w:eastAsia="SimSun" w:cs="SimSun"/>
          <w:sz w:val="24"/>
          <w:szCs w:val="24"/>
        </w:rPr>
        <w:t>谢物的变化，发现疾病早期的代谢特征，从而提供更早</w:t>
      </w:r>
      <w:r>
        <w:rPr>
          <w:rFonts w:ascii="SimSun" w:hAnsi="SimSun" w:eastAsia="SimSun" w:cs="SimSun"/>
          <w:sz w:val="24"/>
          <w:szCs w:val="24"/>
          <w:spacing w:val="-1"/>
        </w:rPr>
        <w:t>、更准确的诊断手段。</w:t>
      </w:r>
    </w:p>
    <w:p>
      <w:pPr>
        <w:pStyle w:val="BodyText"/>
        <w:ind w:left="1397" w:firstLine="482"/>
        <w:spacing w:before="2" w:line="308" w:lineRule="auto"/>
        <w:jc w:val="both"/>
        <w:rPr>
          <w:rFonts w:ascii="SimSun" w:hAnsi="SimSun" w:eastAsia="SimSun" w:cs="SimSun"/>
          <w:sz w:val="24"/>
          <w:szCs w:val="24"/>
        </w:rPr>
      </w:pPr>
      <w:r>
        <w:rPr>
          <w:rFonts w:ascii="SimSun" w:hAnsi="SimSun" w:eastAsia="SimSun" w:cs="SimSun"/>
          <w:sz w:val="24"/>
          <w:szCs w:val="24"/>
          <w:spacing w:val="1"/>
        </w:rPr>
        <w:t>本研究仍存在一些局限性，首先，基于液相色谱</w:t>
      </w:r>
      <w:r>
        <w:rPr>
          <w:sz w:val="24"/>
          <w:szCs w:val="24"/>
          <w:spacing w:val="1"/>
        </w:rPr>
        <w:t>-</w:t>
      </w:r>
      <w:r>
        <w:rPr>
          <w:rFonts w:ascii="SimSun" w:hAnsi="SimSun" w:eastAsia="SimSun" w:cs="SimSun"/>
          <w:sz w:val="24"/>
          <w:szCs w:val="24"/>
          <w:spacing w:val="1"/>
        </w:rPr>
        <w:t>质谱联用</w:t>
      </w:r>
      <w:r>
        <w:rPr>
          <w:rFonts w:ascii="SimSun" w:hAnsi="SimSun" w:eastAsia="SimSun" w:cs="SimSun"/>
          <w:sz w:val="24"/>
          <w:szCs w:val="24"/>
        </w:rPr>
        <w:t>的非靶向代谢组 </w:t>
      </w:r>
      <w:r>
        <w:rPr>
          <w:rFonts w:ascii="SimSun" w:hAnsi="SimSun" w:eastAsia="SimSun" w:cs="SimSun"/>
          <w:sz w:val="24"/>
          <w:szCs w:val="24"/>
          <w:spacing w:val="3"/>
        </w:rPr>
        <w:t>学的方法虽然能够在在整体水平反映所有代谢物含量的变化，但是对代谢物的</w:t>
      </w:r>
      <w:r>
        <w:rPr>
          <w:rFonts w:ascii="SimSun" w:hAnsi="SimSun" w:eastAsia="SimSun" w:cs="SimSun"/>
          <w:sz w:val="24"/>
          <w:szCs w:val="24"/>
          <w:spacing w:val="6"/>
        </w:rPr>
        <w:t xml:space="preserve"> </w:t>
      </w:r>
      <w:r>
        <w:rPr>
          <w:rFonts w:ascii="SimSun" w:hAnsi="SimSun" w:eastAsia="SimSun" w:cs="SimSun"/>
          <w:sz w:val="24"/>
          <w:szCs w:val="24"/>
          <w:spacing w:val="-2"/>
        </w:rPr>
        <w:t>结构鉴定仍存在较大困难，从而导致代谢通路富集的准确度仍有待提高；另外，</w:t>
      </w:r>
      <w:r>
        <w:rPr>
          <w:rFonts w:ascii="SimSun" w:hAnsi="SimSun" w:eastAsia="SimSun" w:cs="SimSun"/>
          <w:sz w:val="24"/>
          <w:szCs w:val="24"/>
        </w:rPr>
        <w:t xml:space="preserve"> </w:t>
      </w:r>
      <w:r>
        <w:rPr>
          <w:rFonts w:ascii="SimSun" w:hAnsi="SimSun" w:eastAsia="SimSun" w:cs="SimSun"/>
          <w:sz w:val="24"/>
          <w:szCs w:val="24"/>
          <w:spacing w:val="3"/>
        </w:rPr>
        <w:t>环境因素、营养状况、年龄大小、性别男女等多种因素可改变血清代谢组学特</w:t>
      </w:r>
      <w:r>
        <w:rPr>
          <w:rFonts w:ascii="SimSun" w:hAnsi="SimSun" w:eastAsia="SimSun" w:cs="SimSun"/>
          <w:sz w:val="24"/>
          <w:szCs w:val="24"/>
          <w:spacing w:val="6"/>
        </w:rPr>
        <w:t xml:space="preserve"> </w:t>
      </w:r>
      <w:r>
        <w:rPr>
          <w:rFonts w:ascii="SimSun" w:hAnsi="SimSun" w:eastAsia="SimSun" w:cs="SimSun"/>
          <w:sz w:val="24"/>
          <w:szCs w:val="24"/>
          <w:spacing w:val="3"/>
        </w:rPr>
        <w:t>征的因素在本研究中没有被纳入，未来的研究可以通过将这些变量纳入分析来</w:t>
      </w:r>
      <w:r>
        <w:rPr>
          <w:rFonts w:ascii="SimSun" w:hAnsi="SimSun" w:eastAsia="SimSun" w:cs="SimSun"/>
          <w:sz w:val="24"/>
          <w:szCs w:val="24"/>
          <w:spacing w:val="6"/>
        </w:rPr>
        <w:t xml:space="preserve"> </w:t>
      </w:r>
      <w:r>
        <w:rPr>
          <w:rFonts w:ascii="SimSun" w:hAnsi="SimSun" w:eastAsia="SimSun" w:cs="SimSun"/>
          <w:sz w:val="24"/>
          <w:szCs w:val="24"/>
          <w:spacing w:val="3"/>
        </w:rPr>
        <w:t>控制混杂因素，帮助寻找更有意义的差异代谢物；尽管鉴定的生物标志物表现</w:t>
      </w:r>
      <w:r>
        <w:rPr>
          <w:rFonts w:ascii="SimSun" w:hAnsi="SimSun" w:eastAsia="SimSun" w:cs="SimSun"/>
          <w:sz w:val="24"/>
          <w:szCs w:val="24"/>
          <w:spacing w:val="6"/>
        </w:rPr>
        <w:t xml:space="preserve"> </w:t>
      </w:r>
      <w:r>
        <w:rPr>
          <w:rFonts w:ascii="SimSun" w:hAnsi="SimSun" w:eastAsia="SimSun" w:cs="SimSun"/>
          <w:sz w:val="24"/>
          <w:szCs w:val="24"/>
          <w:spacing w:val="3"/>
        </w:rPr>
        <w:t>良好，但本研究样本量较小，且是单中心研究，是否具有临床应用价值还需待</w:t>
      </w:r>
      <w:r>
        <w:rPr>
          <w:rFonts w:ascii="SimSun" w:hAnsi="SimSun" w:eastAsia="SimSun" w:cs="SimSun"/>
          <w:sz w:val="24"/>
          <w:szCs w:val="24"/>
          <w:spacing w:val="6"/>
        </w:rPr>
        <w:t xml:space="preserve"> </w:t>
      </w:r>
      <w:r>
        <w:rPr>
          <w:rFonts w:ascii="SimSun" w:hAnsi="SimSun" w:eastAsia="SimSun" w:cs="SimSun"/>
          <w:sz w:val="24"/>
          <w:szCs w:val="24"/>
          <w:spacing w:val="-1"/>
        </w:rPr>
        <w:t>进一步扩大样本量或多中心研究进行确认。</w:t>
      </w:r>
    </w:p>
    <w:p>
      <w:pPr>
        <w:spacing w:line="437" w:lineRule="auto"/>
        <w:rPr>
          <w:rFonts w:ascii="Arial"/>
          <w:sz w:val="21"/>
        </w:rPr>
      </w:pPr>
      <w:r/>
    </w:p>
    <w:p>
      <w:pPr>
        <w:pStyle w:val="BodyText"/>
        <w:ind w:left="1397"/>
        <w:spacing w:before="91" w:line="227" w:lineRule="auto"/>
        <w:outlineLvl w:val="1"/>
        <w:rPr>
          <w:rFonts w:ascii="SimHei" w:hAnsi="SimHei" w:eastAsia="SimHei" w:cs="SimHei"/>
        </w:rPr>
      </w:pPr>
      <w:bookmarkStart w:name="bookmark72" w:id="110"/>
      <w:bookmarkEnd w:id="110"/>
      <w:r>
        <w:rPr>
          <w:b/>
          <w:bCs/>
          <w:spacing w:val="-4"/>
        </w:rPr>
        <w:t>4.4</w:t>
      </w:r>
      <w:r>
        <w:rPr>
          <w:b/>
          <w:bCs/>
          <w:spacing w:val="3"/>
        </w:rPr>
        <w:t xml:space="preserve">  </w:t>
      </w:r>
      <w:r>
        <w:rPr>
          <w:rFonts w:ascii="SimHei" w:hAnsi="SimHei" w:eastAsia="SimHei" w:cs="SimHei"/>
          <w:b/>
          <w:bCs/>
          <w:spacing w:val="-4"/>
        </w:rPr>
        <w:t>结论</w:t>
      </w:r>
    </w:p>
    <w:p>
      <w:pPr>
        <w:spacing w:line="267" w:lineRule="auto"/>
        <w:rPr>
          <w:rFonts w:ascii="Arial"/>
          <w:sz w:val="21"/>
        </w:rPr>
      </w:pPr>
      <w:r/>
    </w:p>
    <w:p>
      <w:pPr>
        <w:pStyle w:val="BodyText"/>
        <w:ind w:left="1398" w:firstLine="481"/>
        <w:spacing w:before="78" w:line="308" w:lineRule="auto"/>
        <w:jc w:val="both"/>
        <w:rPr>
          <w:rFonts w:ascii="SimSun" w:hAnsi="SimSun" w:eastAsia="SimSun" w:cs="SimSun"/>
          <w:sz w:val="24"/>
          <w:szCs w:val="24"/>
        </w:rPr>
      </w:pPr>
      <w:r>
        <w:rPr>
          <w:rFonts w:ascii="SimSun" w:hAnsi="SimSun" w:eastAsia="SimSun" w:cs="SimSun"/>
          <w:sz w:val="24"/>
          <w:szCs w:val="24"/>
          <w:spacing w:val="3"/>
        </w:rPr>
        <w:t>本研究发现儿童急性阑尾炎和腹型过敏性紫癜血浆代谢特征谱具有显著差</w:t>
      </w:r>
      <w:r>
        <w:rPr>
          <w:rFonts w:ascii="SimSun" w:hAnsi="SimSun" w:eastAsia="SimSun" w:cs="SimSun"/>
          <w:sz w:val="24"/>
          <w:szCs w:val="24"/>
          <w:spacing w:val="10"/>
        </w:rPr>
        <w:t xml:space="preserve"> </w:t>
      </w:r>
      <w:r>
        <w:rPr>
          <w:rFonts w:ascii="SimSun" w:hAnsi="SimSun" w:eastAsia="SimSun" w:cs="SimSun"/>
          <w:sz w:val="24"/>
          <w:szCs w:val="24"/>
          <w:spacing w:val="-3"/>
        </w:rPr>
        <w:t>异。并且，本研究发现两种疾病的差异代谢产物及富</w:t>
      </w:r>
      <w:r>
        <w:rPr>
          <w:rFonts w:ascii="SimSun" w:hAnsi="SimSun" w:eastAsia="SimSun" w:cs="SimSun"/>
          <w:sz w:val="24"/>
          <w:szCs w:val="24"/>
          <w:spacing w:val="-4"/>
        </w:rPr>
        <w:t>集通路，有助于儿童</w:t>
      </w:r>
      <w:r>
        <w:rPr>
          <w:rFonts w:ascii="SimSun" w:hAnsi="SimSun" w:eastAsia="SimSun" w:cs="SimSun"/>
          <w:sz w:val="24"/>
          <w:szCs w:val="24"/>
          <w:spacing w:val="-58"/>
        </w:rPr>
        <w:t xml:space="preserve"> </w:t>
      </w:r>
      <w:r>
        <w:rPr>
          <w:sz w:val="24"/>
          <w:szCs w:val="24"/>
          <w:spacing w:val="-4"/>
        </w:rPr>
        <w:t>AA </w:t>
      </w:r>
      <w:r>
        <w:rPr>
          <w:rFonts w:ascii="SimSun" w:hAnsi="SimSun" w:eastAsia="SimSun" w:cs="SimSun"/>
          <w:sz w:val="24"/>
          <w:szCs w:val="24"/>
          <w:spacing w:val="-4"/>
        </w:rPr>
        <w:t>和</w:t>
      </w:r>
      <w:r>
        <w:rPr>
          <w:rFonts w:ascii="SimSun" w:hAnsi="SimSun" w:eastAsia="SimSun" w:cs="SimSun"/>
          <w:sz w:val="24"/>
          <w:szCs w:val="24"/>
        </w:rPr>
        <w:t xml:space="preserve"> </w:t>
      </w:r>
      <w:r>
        <w:rPr>
          <w:rFonts w:ascii="SimSun" w:hAnsi="SimSun" w:eastAsia="SimSun" w:cs="SimSun"/>
          <w:sz w:val="24"/>
          <w:szCs w:val="24"/>
          <w:spacing w:val="-1"/>
        </w:rPr>
        <w:t>腹型</w:t>
      </w:r>
      <w:r>
        <w:rPr>
          <w:rFonts w:ascii="SimSun" w:hAnsi="SimSun" w:eastAsia="SimSun" w:cs="SimSun"/>
          <w:sz w:val="24"/>
          <w:szCs w:val="24"/>
          <w:spacing w:val="-38"/>
        </w:rPr>
        <w:t xml:space="preserve"> </w:t>
      </w:r>
      <w:r>
        <w:rPr>
          <w:sz w:val="24"/>
          <w:szCs w:val="24"/>
          <w:spacing w:val="-1"/>
        </w:rPr>
        <w:t>HSP</w:t>
      </w:r>
      <w:r>
        <w:rPr>
          <w:sz w:val="24"/>
          <w:szCs w:val="24"/>
          <w:spacing w:val="28"/>
        </w:rPr>
        <w:t xml:space="preserve"> </w:t>
      </w:r>
      <w:r>
        <w:rPr>
          <w:rFonts w:ascii="SimSun" w:hAnsi="SimSun" w:eastAsia="SimSun" w:cs="SimSun"/>
          <w:sz w:val="24"/>
          <w:szCs w:val="24"/>
          <w:spacing w:val="-1"/>
        </w:rPr>
        <w:t>的鉴别和区分。</w:t>
      </w:r>
      <w:r>
        <w:rPr>
          <w:sz w:val="24"/>
          <w:szCs w:val="24"/>
          <w:spacing w:val="-1"/>
        </w:rPr>
        <w:t>AA </w:t>
      </w:r>
      <w:r>
        <w:rPr>
          <w:rFonts w:ascii="SimSun" w:hAnsi="SimSun" w:eastAsia="SimSun" w:cs="SimSun"/>
          <w:sz w:val="24"/>
          <w:szCs w:val="24"/>
          <w:spacing w:val="-1"/>
        </w:rPr>
        <w:t>和腹型</w:t>
      </w:r>
      <w:r>
        <w:rPr>
          <w:rFonts w:ascii="SimSun" w:hAnsi="SimSun" w:eastAsia="SimSun" w:cs="SimSun"/>
          <w:sz w:val="24"/>
          <w:szCs w:val="24"/>
          <w:spacing w:val="-54"/>
        </w:rPr>
        <w:t xml:space="preserve"> </w:t>
      </w:r>
      <w:r>
        <w:rPr>
          <w:sz w:val="24"/>
          <w:szCs w:val="24"/>
          <w:spacing w:val="-1"/>
        </w:rPr>
        <w:t>HSP </w:t>
      </w:r>
      <w:r>
        <w:rPr>
          <w:rFonts w:ascii="SimSun" w:hAnsi="SimSun" w:eastAsia="SimSun" w:cs="SimSun"/>
          <w:sz w:val="24"/>
          <w:szCs w:val="24"/>
          <w:spacing w:val="-1"/>
        </w:rPr>
        <w:t>共同的以及疾病特异的代谢特征为深</w:t>
      </w:r>
      <w:r>
        <w:rPr>
          <w:rFonts w:ascii="SimSun" w:hAnsi="SimSun" w:eastAsia="SimSun" w:cs="SimSun"/>
          <w:sz w:val="24"/>
          <w:szCs w:val="24"/>
        </w:rPr>
        <w:t xml:space="preserve"> </w:t>
      </w:r>
      <w:r>
        <w:rPr>
          <w:rFonts w:ascii="SimSun" w:hAnsi="SimSun" w:eastAsia="SimSun" w:cs="SimSun"/>
          <w:sz w:val="24"/>
          <w:szCs w:val="24"/>
          <w:spacing w:val="-2"/>
        </w:rPr>
        <w:t>入理解疾病潜在机制以及探索鉴别诊断策略带来了新的思考。在未来的研究中，</w:t>
      </w:r>
      <w:r>
        <w:rPr>
          <w:rFonts w:ascii="SimSun" w:hAnsi="SimSun" w:eastAsia="SimSun" w:cs="SimSun"/>
          <w:sz w:val="24"/>
          <w:szCs w:val="24"/>
        </w:rPr>
        <w:t xml:space="preserve"> </w:t>
      </w:r>
      <w:r>
        <w:rPr>
          <w:rFonts w:ascii="SimSun" w:hAnsi="SimSun" w:eastAsia="SimSun" w:cs="SimSun"/>
          <w:sz w:val="24"/>
          <w:szCs w:val="24"/>
          <w:spacing w:val="3"/>
        </w:rPr>
        <w:t>亟待扩大样本量甚至是多中心的数据研究对所发掘的差异代谢物进行进一步的</w:t>
      </w:r>
      <w:r>
        <w:rPr>
          <w:rFonts w:ascii="SimSun" w:hAnsi="SimSun" w:eastAsia="SimSun" w:cs="SimSun"/>
          <w:sz w:val="24"/>
          <w:szCs w:val="24"/>
          <w:spacing w:val="5"/>
        </w:rPr>
        <w:t xml:space="preserve"> </w:t>
      </w:r>
      <w:r>
        <w:rPr>
          <w:rFonts w:ascii="SimSun" w:hAnsi="SimSun" w:eastAsia="SimSun" w:cs="SimSun"/>
          <w:sz w:val="24"/>
          <w:szCs w:val="24"/>
          <w:spacing w:val="-3"/>
        </w:rPr>
        <w:t>确证。</w:t>
      </w:r>
    </w:p>
    <w:p>
      <w:pPr>
        <w:spacing w:line="308" w:lineRule="auto"/>
        <w:sectPr>
          <w:headerReference w:type="default" r:id="rId142"/>
          <w:footerReference w:type="default" r:id="rId217"/>
          <w:pgSz w:w="11906" w:h="16839"/>
          <w:pgMar w:top="2078" w:right="1752" w:bottom="1864" w:left="424" w:header="1697" w:footer="1702" w:gutter="0"/>
        </w:sectPr>
        <w:rPr>
          <w:rFonts w:ascii="SimSun" w:hAnsi="SimSun" w:eastAsia="SimSun" w:cs="SimSun"/>
          <w:sz w:val="24"/>
          <w:szCs w:val="24"/>
        </w:rPr>
      </w:pPr>
    </w:p>
    <w:p>
      <w:pPr>
        <w:spacing w:line="312" w:lineRule="auto"/>
        <w:rPr>
          <w:rFonts w:ascii="Arial"/>
          <w:sz w:val="21"/>
        </w:rPr>
      </w:pPr>
      <w:r/>
    </w:p>
    <w:p>
      <w:pPr>
        <w:spacing w:line="313" w:lineRule="auto"/>
        <w:rPr>
          <w:rFonts w:ascii="Arial"/>
          <w:sz w:val="21"/>
        </w:rPr>
      </w:pPr>
      <w:r/>
    </w:p>
    <w:p>
      <w:pPr>
        <w:ind w:left="4419"/>
        <w:spacing w:before="101" w:line="227" w:lineRule="auto"/>
        <w:outlineLvl w:val="0"/>
        <w:rPr>
          <w:rFonts w:ascii="SimHei" w:hAnsi="SimHei" w:eastAsia="SimHei" w:cs="SimHei"/>
          <w:sz w:val="31"/>
          <w:szCs w:val="31"/>
        </w:rPr>
      </w:pPr>
      <w:bookmarkStart w:name="bookmark73" w:id="111"/>
      <w:bookmarkEnd w:id="111"/>
      <w:r>
        <w:rPr>
          <w:rFonts w:ascii="SimHei" w:hAnsi="SimHei" w:eastAsia="SimHei" w:cs="SimHei"/>
          <w:sz w:val="31"/>
          <w:szCs w:val="31"/>
          <w:b/>
          <w:bCs/>
          <w:spacing w:val="5"/>
        </w:rPr>
        <w:t>全文结论与展望</w:t>
      </w:r>
    </w:p>
    <w:p>
      <w:pPr>
        <w:spacing w:line="323" w:lineRule="auto"/>
        <w:rPr>
          <w:rFonts w:ascii="Arial"/>
          <w:sz w:val="21"/>
        </w:rPr>
      </w:pPr>
      <w:r/>
    </w:p>
    <w:p>
      <w:pPr>
        <w:spacing w:line="323" w:lineRule="auto"/>
        <w:rPr>
          <w:rFonts w:ascii="Arial"/>
          <w:sz w:val="21"/>
        </w:rPr>
      </w:pPr>
      <w:r/>
    </w:p>
    <w:p>
      <w:pPr>
        <w:pStyle w:val="BodyText"/>
        <w:ind w:left="1408"/>
        <w:spacing w:before="91" w:line="222" w:lineRule="auto"/>
        <w:outlineLvl w:val="1"/>
        <w:rPr>
          <w:rFonts w:ascii="SimHei" w:hAnsi="SimHei" w:eastAsia="SimHei" w:cs="SimHei"/>
        </w:rPr>
      </w:pPr>
      <w:bookmarkStart w:name="bookmark74" w:id="112"/>
      <w:bookmarkEnd w:id="112"/>
      <w:r>
        <w:rPr>
          <w:b/>
          <w:bCs/>
          <w:spacing w:val="-5"/>
        </w:rPr>
        <w:t>1.</w:t>
      </w:r>
      <w:r>
        <w:rPr>
          <w:rFonts w:ascii="SimHei" w:hAnsi="SimHei" w:eastAsia="SimHei" w:cs="SimHei"/>
          <w:b/>
          <w:bCs/>
          <w:spacing w:val="-5"/>
        </w:rPr>
        <w:t>全文结论</w:t>
      </w:r>
    </w:p>
    <w:p>
      <w:pPr>
        <w:spacing w:line="268" w:lineRule="auto"/>
        <w:rPr>
          <w:rFonts w:ascii="Arial"/>
          <w:sz w:val="21"/>
        </w:rPr>
      </w:pPr>
      <w:r/>
    </w:p>
    <w:p>
      <w:pPr>
        <w:ind w:left="1398" w:right="61" w:firstLine="481"/>
        <w:spacing w:before="78" w:line="308" w:lineRule="auto"/>
        <w:jc w:val="both"/>
        <w:rPr>
          <w:rFonts w:ascii="SimSun" w:hAnsi="SimSun" w:eastAsia="SimSun" w:cs="SimSun"/>
          <w:sz w:val="24"/>
          <w:szCs w:val="24"/>
        </w:rPr>
      </w:pPr>
      <w:r>
        <w:rPr>
          <w:rFonts w:ascii="SimSun" w:hAnsi="SimSun" w:eastAsia="SimSun" w:cs="SimSun"/>
          <w:sz w:val="24"/>
          <w:szCs w:val="24"/>
          <w:spacing w:val="3"/>
        </w:rPr>
        <w:t>本研究建立了儿童急性阑尾炎及腹型过敏性紫癜鉴别诊断模型，并通过内</w:t>
      </w:r>
      <w:r>
        <w:rPr>
          <w:rFonts w:ascii="SimSun" w:hAnsi="SimSun" w:eastAsia="SimSun" w:cs="SimSun"/>
          <w:sz w:val="24"/>
          <w:szCs w:val="24"/>
          <w:spacing w:val="10"/>
        </w:rPr>
        <w:t xml:space="preserve"> </w:t>
      </w:r>
      <w:r>
        <w:rPr>
          <w:rFonts w:ascii="SimSun" w:hAnsi="SimSun" w:eastAsia="SimSun" w:cs="SimSun"/>
          <w:sz w:val="24"/>
          <w:szCs w:val="24"/>
          <w:spacing w:val="3"/>
        </w:rPr>
        <w:t>部及外部验证预测模型具有良好的区分度及校准度，有助于医生在临床工作中</w:t>
      </w:r>
      <w:r>
        <w:rPr>
          <w:rFonts w:ascii="SimSun" w:hAnsi="SimSun" w:eastAsia="SimSun" w:cs="SimSun"/>
          <w:sz w:val="24"/>
          <w:szCs w:val="24"/>
          <w:spacing w:val="5"/>
        </w:rPr>
        <w:t xml:space="preserve"> </w:t>
      </w:r>
      <w:r>
        <w:rPr>
          <w:rFonts w:ascii="SimSun" w:hAnsi="SimSun" w:eastAsia="SimSun" w:cs="SimSun"/>
          <w:sz w:val="24"/>
          <w:szCs w:val="24"/>
          <w:spacing w:val="3"/>
        </w:rPr>
        <w:t>应用此模型对儿童急性阑尾炎及过敏性紫癜进行鉴别。另外，对无发热的患儿</w:t>
      </w:r>
      <w:r>
        <w:rPr>
          <w:rFonts w:ascii="SimSun" w:hAnsi="SimSun" w:eastAsia="SimSun" w:cs="SimSun"/>
          <w:sz w:val="24"/>
          <w:szCs w:val="24"/>
          <w:spacing w:val="5"/>
        </w:rPr>
        <w:t xml:space="preserve"> </w:t>
      </w:r>
      <w:r>
        <w:rPr>
          <w:rFonts w:ascii="SimSun" w:hAnsi="SimSun" w:eastAsia="SimSun" w:cs="SimSun"/>
          <w:sz w:val="24"/>
          <w:szCs w:val="24"/>
          <w:spacing w:val="-1"/>
        </w:rPr>
        <w:t>选取无发热预测模型进行鉴别，预测结果更为准确。</w:t>
      </w:r>
    </w:p>
    <w:p>
      <w:pPr>
        <w:pStyle w:val="BodyText"/>
        <w:ind w:left="1398" w:firstLine="481"/>
        <w:spacing w:before="2" w:line="307" w:lineRule="auto"/>
        <w:jc w:val="both"/>
        <w:rPr>
          <w:rFonts w:ascii="SimSun" w:hAnsi="SimSun" w:eastAsia="SimSun" w:cs="SimSun"/>
          <w:sz w:val="24"/>
          <w:szCs w:val="24"/>
        </w:rPr>
      </w:pPr>
      <w:r>
        <w:rPr>
          <w:rFonts w:ascii="SimSun" w:hAnsi="SimSun" w:eastAsia="SimSun" w:cs="SimSun"/>
          <w:sz w:val="24"/>
          <w:szCs w:val="24"/>
          <w:spacing w:val="-2"/>
        </w:rPr>
        <w:t>本研究通过</w:t>
      </w:r>
      <w:r>
        <w:rPr>
          <w:rFonts w:ascii="SimSun" w:hAnsi="SimSun" w:eastAsia="SimSun" w:cs="SimSun"/>
          <w:sz w:val="24"/>
          <w:szCs w:val="24"/>
          <w:spacing w:val="-52"/>
        </w:rPr>
        <w:t xml:space="preserve"> </w:t>
      </w:r>
      <w:r>
        <w:rPr>
          <w:sz w:val="24"/>
          <w:szCs w:val="24"/>
          <w:spacing w:val="-2"/>
        </w:rPr>
        <w:t>ELISA </w:t>
      </w:r>
      <w:r>
        <w:rPr>
          <w:rFonts w:ascii="SimSun" w:hAnsi="SimSun" w:eastAsia="SimSun" w:cs="SimSun"/>
          <w:sz w:val="24"/>
          <w:szCs w:val="24"/>
          <w:spacing w:val="-2"/>
        </w:rPr>
        <w:t>法检测血清</w:t>
      </w:r>
      <w:r>
        <w:rPr>
          <w:rFonts w:ascii="SimSun" w:hAnsi="SimSun" w:eastAsia="SimSun" w:cs="SimSun"/>
          <w:sz w:val="24"/>
          <w:szCs w:val="24"/>
          <w:spacing w:val="-52"/>
        </w:rPr>
        <w:t xml:space="preserve"> </w:t>
      </w:r>
      <w:r>
        <w:rPr>
          <w:sz w:val="24"/>
          <w:szCs w:val="24"/>
          <w:spacing w:val="-2"/>
        </w:rPr>
        <w:t>TSP-1</w:t>
      </w:r>
      <w:r>
        <w:rPr>
          <w:sz w:val="24"/>
          <w:szCs w:val="24"/>
          <w:spacing w:val="-34"/>
        </w:rPr>
        <w:t xml:space="preserve"> </w:t>
      </w:r>
      <w:r>
        <w:rPr>
          <w:rFonts w:ascii="SimSun" w:hAnsi="SimSun" w:eastAsia="SimSun" w:cs="SimSun"/>
          <w:sz w:val="24"/>
          <w:szCs w:val="24"/>
          <w:spacing w:val="-2"/>
        </w:rPr>
        <w:t>、</w:t>
      </w:r>
      <w:r>
        <w:rPr>
          <w:sz w:val="24"/>
          <w:szCs w:val="24"/>
          <w:spacing w:val="-2"/>
        </w:rPr>
        <w:t>TGF-β</w:t>
      </w:r>
      <w:r>
        <w:rPr>
          <w:sz w:val="24"/>
          <w:szCs w:val="24"/>
          <w:spacing w:val="-31"/>
        </w:rPr>
        <w:t xml:space="preserve"> </w:t>
      </w:r>
      <w:r>
        <w:rPr>
          <w:rFonts w:ascii="SimSun" w:hAnsi="SimSun" w:eastAsia="SimSun" w:cs="SimSun"/>
          <w:sz w:val="24"/>
          <w:szCs w:val="24"/>
          <w:spacing w:val="-2"/>
        </w:rPr>
        <w:t>、</w:t>
      </w:r>
      <w:r>
        <w:rPr>
          <w:sz w:val="24"/>
          <w:szCs w:val="24"/>
          <w:spacing w:val="-2"/>
        </w:rPr>
        <w:t>IL-6</w:t>
      </w:r>
      <w:r>
        <w:rPr>
          <w:sz w:val="24"/>
          <w:szCs w:val="24"/>
          <w:spacing w:val="-32"/>
        </w:rPr>
        <w:t xml:space="preserve"> </w:t>
      </w:r>
      <w:r>
        <w:rPr>
          <w:rFonts w:ascii="SimSun" w:hAnsi="SimSun" w:eastAsia="SimSun" w:cs="SimSun"/>
          <w:sz w:val="24"/>
          <w:szCs w:val="24"/>
          <w:spacing w:val="-2"/>
        </w:rPr>
        <w:t>、</w:t>
      </w:r>
      <w:r>
        <w:rPr>
          <w:sz w:val="24"/>
          <w:szCs w:val="24"/>
          <w:spacing w:val="-2"/>
        </w:rPr>
        <w:t>TNF-α</w:t>
      </w:r>
      <w:r>
        <w:rPr>
          <w:rFonts w:ascii="SimSun" w:hAnsi="SimSun" w:eastAsia="SimSun" w:cs="SimSun"/>
          <w:sz w:val="24"/>
          <w:szCs w:val="24"/>
          <w:spacing w:val="-2"/>
        </w:rPr>
        <w:t>的表达，发现</w:t>
      </w:r>
      <w:r>
        <w:rPr>
          <w:rFonts w:ascii="SimSun" w:hAnsi="SimSun" w:eastAsia="SimSun" w:cs="SimSun"/>
          <w:sz w:val="24"/>
          <w:szCs w:val="24"/>
        </w:rPr>
        <w:t xml:space="preserve"> </w:t>
      </w:r>
      <w:r>
        <w:rPr>
          <w:rFonts w:ascii="SimSun" w:hAnsi="SimSun" w:eastAsia="SimSun" w:cs="SimSun"/>
          <w:sz w:val="24"/>
          <w:szCs w:val="24"/>
        </w:rPr>
        <w:t>儿童急性阑尾炎及腹型过敏性紫癜</w:t>
      </w:r>
      <w:r>
        <w:rPr>
          <w:rFonts w:ascii="SimSun" w:hAnsi="SimSun" w:eastAsia="SimSun" w:cs="SimSun"/>
          <w:sz w:val="24"/>
          <w:szCs w:val="24"/>
          <w:spacing w:val="-49"/>
        </w:rPr>
        <w:t xml:space="preserve"> </w:t>
      </w:r>
      <w:r>
        <w:rPr>
          <w:sz w:val="24"/>
          <w:szCs w:val="24"/>
        </w:rPr>
        <w:t>TSP-1</w:t>
      </w:r>
      <w:r>
        <w:rPr>
          <w:sz w:val="24"/>
          <w:szCs w:val="24"/>
          <w:spacing w:val="-31"/>
        </w:rPr>
        <w:t xml:space="preserve"> </w:t>
      </w:r>
      <w:r>
        <w:rPr>
          <w:rFonts w:ascii="SimSun" w:hAnsi="SimSun" w:eastAsia="SimSun" w:cs="SimSun"/>
          <w:sz w:val="24"/>
          <w:szCs w:val="24"/>
        </w:rPr>
        <w:t>、</w:t>
      </w:r>
      <w:r>
        <w:rPr>
          <w:sz w:val="24"/>
          <w:szCs w:val="24"/>
        </w:rPr>
        <w:t>TGF-β</w:t>
      </w:r>
      <w:r>
        <w:rPr>
          <w:sz w:val="24"/>
          <w:szCs w:val="24"/>
          <w:spacing w:val="-31"/>
        </w:rPr>
        <w:t xml:space="preserve"> </w:t>
      </w:r>
      <w:r>
        <w:rPr>
          <w:rFonts w:ascii="SimSun" w:hAnsi="SimSun" w:eastAsia="SimSun" w:cs="SimSun"/>
          <w:sz w:val="24"/>
          <w:szCs w:val="24"/>
        </w:rPr>
        <w:t>、</w:t>
      </w:r>
      <w:r>
        <w:rPr>
          <w:sz w:val="24"/>
          <w:szCs w:val="24"/>
        </w:rPr>
        <w:t>TNF-α</w:t>
      </w:r>
      <w:r>
        <w:rPr>
          <w:rFonts w:ascii="SimSun" w:hAnsi="SimSun" w:eastAsia="SimSun" w:cs="SimSun"/>
          <w:sz w:val="24"/>
          <w:szCs w:val="24"/>
        </w:rPr>
        <w:t>并无明显显著差异， </w:t>
      </w:r>
      <w:r>
        <w:rPr>
          <w:rFonts w:ascii="SimSun" w:hAnsi="SimSun" w:eastAsia="SimSun" w:cs="SimSun"/>
          <w:sz w:val="24"/>
          <w:szCs w:val="24"/>
          <w:spacing w:val="3"/>
        </w:rPr>
        <w:t>表明这些检测因子并不是儿童急性阑尾炎及腹型过敏性紫癜鉴别诊断的预测因</w:t>
      </w:r>
      <w:r>
        <w:rPr>
          <w:rFonts w:ascii="SimSun" w:hAnsi="SimSun" w:eastAsia="SimSun" w:cs="SimSun"/>
          <w:sz w:val="24"/>
          <w:szCs w:val="24"/>
          <w:spacing w:val="5"/>
        </w:rPr>
        <w:t xml:space="preserve"> </w:t>
      </w:r>
      <w:r>
        <w:rPr>
          <w:rFonts w:ascii="SimSun" w:hAnsi="SimSun" w:eastAsia="SimSun" w:cs="SimSun"/>
          <w:sz w:val="24"/>
          <w:szCs w:val="24"/>
          <w:spacing w:val="-2"/>
        </w:rPr>
        <w:t>子，</w:t>
      </w:r>
      <w:r>
        <w:rPr>
          <w:sz w:val="24"/>
          <w:szCs w:val="24"/>
          <w:spacing w:val="-2"/>
        </w:rPr>
        <w:t>IL-6 </w:t>
      </w:r>
      <w:r>
        <w:rPr>
          <w:rFonts w:ascii="SimSun" w:hAnsi="SimSun" w:eastAsia="SimSun" w:cs="SimSun"/>
          <w:sz w:val="24"/>
          <w:szCs w:val="24"/>
          <w:spacing w:val="-2"/>
        </w:rPr>
        <w:t>在急性阑尾炎患儿表达明显升高，并通过动物实验取得了类似的结论，</w:t>
      </w:r>
      <w:r>
        <w:rPr>
          <w:rFonts w:ascii="SimSun" w:hAnsi="SimSun" w:eastAsia="SimSun" w:cs="SimSun"/>
          <w:sz w:val="24"/>
          <w:szCs w:val="24"/>
        </w:rPr>
        <w:t xml:space="preserve"> </w:t>
      </w:r>
      <w:r>
        <w:rPr>
          <w:rFonts w:ascii="SimSun" w:hAnsi="SimSun" w:eastAsia="SimSun" w:cs="SimSun"/>
          <w:sz w:val="24"/>
          <w:szCs w:val="24"/>
          <w:spacing w:val="-1"/>
        </w:rPr>
        <w:t>并且发现</w:t>
      </w:r>
      <w:r>
        <w:rPr>
          <w:rFonts w:ascii="SimSun" w:hAnsi="SimSun" w:eastAsia="SimSun" w:cs="SimSun"/>
          <w:sz w:val="24"/>
          <w:szCs w:val="24"/>
          <w:spacing w:val="-48"/>
        </w:rPr>
        <w:t xml:space="preserve"> </w:t>
      </w:r>
      <w:r>
        <w:rPr>
          <w:sz w:val="24"/>
          <w:szCs w:val="24"/>
          <w:spacing w:val="-1"/>
        </w:rPr>
        <w:t>TSP-1 </w:t>
      </w:r>
      <w:r>
        <w:rPr>
          <w:rFonts w:ascii="SimSun" w:hAnsi="SimSun" w:eastAsia="SimSun" w:cs="SimSun"/>
          <w:sz w:val="24"/>
          <w:szCs w:val="24"/>
          <w:spacing w:val="-1"/>
        </w:rPr>
        <w:t>敲除后可能有减低</w:t>
      </w:r>
      <w:r>
        <w:rPr>
          <w:rFonts w:ascii="SimSun" w:hAnsi="SimSun" w:eastAsia="SimSun" w:cs="SimSun"/>
          <w:sz w:val="24"/>
          <w:szCs w:val="24"/>
          <w:spacing w:val="-54"/>
        </w:rPr>
        <w:t xml:space="preserve"> </w:t>
      </w:r>
      <w:r>
        <w:rPr>
          <w:sz w:val="24"/>
          <w:szCs w:val="24"/>
          <w:spacing w:val="-1"/>
        </w:rPr>
        <w:t>IL-6 </w:t>
      </w:r>
      <w:r>
        <w:rPr>
          <w:rFonts w:ascii="SimSun" w:hAnsi="SimSun" w:eastAsia="SimSun" w:cs="SimSun"/>
          <w:sz w:val="24"/>
          <w:szCs w:val="24"/>
          <w:spacing w:val="-1"/>
        </w:rPr>
        <w:t>表达的作用。</w:t>
      </w:r>
    </w:p>
    <w:p>
      <w:pPr>
        <w:pStyle w:val="BodyText"/>
        <w:ind w:left="1399" w:right="61" w:firstLine="480"/>
        <w:spacing w:line="308" w:lineRule="auto"/>
        <w:jc w:val="both"/>
        <w:rPr>
          <w:rFonts w:ascii="SimSun" w:hAnsi="SimSun" w:eastAsia="SimSun" w:cs="SimSun"/>
          <w:sz w:val="24"/>
          <w:szCs w:val="24"/>
        </w:rPr>
      </w:pPr>
      <w:r>
        <w:rPr>
          <w:rFonts w:ascii="SimSun" w:hAnsi="SimSun" w:eastAsia="SimSun" w:cs="SimSun"/>
          <w:sz w:val="24"/>
          <w:szCs w:val="24"/>
          <w:spacing w:val="-3"/>
        </w:rPr>
        <w:t>本研究证实</w:t>
      </w:r>
      <w:r>
        <w:rPr>
          <w:rFonts w:ascii="SimSun" w:hAnsi="SimSun" w:eastAsia="SimSun" w:cs="SimSun"/>
          <w:sz w:val="24"/>
          <w:szCs w:val="24"/>
          <w:spacing w:val="-56"/>
        </w:rPr>
        <w:t xml:space="preserve"> </w:t>
      </w:r>
      <w:r>
        <w:rPr>
          <w:sz w:val="24"/>
          <w:szCs w:val="24"/>
          <w:spacing w:val="-3"/>
        </w:rPr>
        <w:t>HBP </w:t>
      </w:r>
      <w:r>
        <w:rPr>
          <w:rFonts w:ascii="SimSun" w:hAnsi="SimSun" w:eastAsia="SimSun" w:cs="SimSun"/>
          <w:sz w:val="24"/>
          <w:szCs w:val="24"/>
          <w:spacing w:val="-3"/>
        </w:rPr>
        <w:t>在儿童</w:t>
      </w:r>
      <w:r>
        <w:rPr>
          <w:rFonts w:ascii="SimSun" w:hAnsi="SimSun" w:eastAsia="SimSun" w:cs="SimSun"/>
          <w:sz w:val="24"/>
          <w:szCs w:val="24"/>
          <w:spacing w:val="-58"/>
        </w:rPr>
        <w:t xml:space="preserve"> </w:t>
      </w:r>
      <w:r>
        <w:rPr>
          <w:sz w:val="24"/>
          <w:szCs w:val="24"/>
          <w:spacing w:val="-3"/>
        </w:rPr>
        <w:t>AA </w:t>
      </w:r>
      <w:r>
        <w:rPr>
          <w:rFonts w:ascii="SimSun" w:hAnsi="SimSun" w:eastAsia="SimSun" w:cs="SimSun"/>
          <w:sz w:val="24"/>
          <w:szCs w:val="24"/>
          <w:spacing w:val="-3"/>
        </w:rPr>
        <w:t>及腹型</w:t>
      </w:r>
      <w:r>
        <w:rPr>
          <w:rFonts w:ascii="SimSun" w:hAnsi="SimSun" w:eastAsia="SimSun" w:cs="SimSun"/>
          <w:sz w:val="24"/>
          <w:szCs w:val="24"/>
          <w:spacing w:val="-56"/>
        </w:rPr>
        <w:t xml:space="preserve"> </w:t>
      </w:r>
      <w:r>
        <w:rPr>
          <w:sz w:val="24"/>
          <w:szCs w:val="24"/>
          <w:spacing w:val="-3"/>
        </w:rPr>
        <w:t>HSP</w:t>
      </w:r>
      <w:r>
        <w:rPr>
          <w:sz w:val="24"/>
          <w:szCs w:val="24"/>
          <w:spacing w:val="34"/>
        </w:rPr>
        <w:t xml:space="preserve"> </w:t>
      </w:r>
      <w:r>
        <w:rPr>
          <w:rFonts w:ascii="SimSun" w:hAnsi="SimSun" w:eastAsia="SimSun" w:cs="SimSun"/>
          <w:sz w:val="24"/>
          <w:szCs w:val="24"/>
          <w:spacing w:val="-3"/>
        </w:rPr>
        <w:t>比对照组表达差异明显，</w:t>
      </w:r>
      <w:r>
        <w:rPr>
          <w:rFonts w:ascii="SimSun" w:hAnsi="SimSun" w:eastAsia="SimSun" w:cs="SimSun"/>
          <w:sz w:val="24"/>
          <w:szCs w:val="24"/>
          <w:spacing w:val="-4"/>
        </w:rPr>
        <w:t>儿童阑尾</w:t>
      </w:r>
      <w:r>
        <w:rPr>
          <w:rFonts w:ascii="SimSun" w:hAnsi="SimSun" w:eastAsia="SimSun" w:cs="SimSun"/>
          <w:sz w:val="24"/>
          <w:szCs w:val="24"/>
        </w:rPr>
        <w:t xml:space="preserve"> </w:t>
      </w:r>
      <w:r>
        <w:rPr>
          <w:rFonts w:ascii="SimSun" w:hAnsi="SimSun" w:eastAsia="SimSun" w:cs="SimSun"/>
          <w:sz w:val="24"/>
          <w:szCs w:val="24"/>
          <w:spacing w:val="-5"/>
        </w:rPr>
        <w:t>炎</w:t>
      </w:r>
      <w:r>
        <w:rPr>
          <w:rFonts w:ascii="SimSun" w:hAnsi="SimSun" w:eastAsia="SimSun" w:cs="SimSun"/>
          <w:sz w:val="24"/>
          <w:szCs w:val="24"/>
          <w:spacing w:val="-54"/>
        </w:rPr>
        <w:t xml:space="preserve"> </w:t>
      </w:r>
      <w:r>
        <w:rPr>
          <w:sz w:val="24"/>
          <w:szCs w:val="24"/>
          <w:spacing w:val="-5"/>
        </w:rPr>
        <w:t>HBP</w:t>
      </w:r>
      <w:r>
        <w:rPr>
          <w:sz w:val="24"/>
          <w:szCs w:val="24"/>
          <w:spacing w:val="30"/>
          <w:w w:val="101"/>
        </w:rPr>
        <w:t xml:space="preserve"> </w:t>
      </w:r>
      <w:r>
        <w:rPr>
          <w:rFonts w:ascii="SimSun" w:hAnsi="SimSun" w:eastAsia="SimSun" w:cs="SimSun"/>
          <w:sz w:val="24"/>
          <w:szCs w:val="24"/>
          <w:spacing w:val="-5"/>
        </w:rPr>
        <w:t>的表达高于腹型过敏性紫癜，紫癜</w:t>
      </w:r>
      <w:r>
        <w:rPr>
          <w:rFonts w:ascii="SimSun" w:hAnsi="SimSun" w:eastAsia="SimSun" w:cs="SimSun"/>
          <w:sz w:val="24"/>
          <w:szCs w:val="24"/>
          <w:spacing w:val="-56"/>
        </w:rPr>
        <w:t xml:space="preserve"> </w:t>
      </w:r>
      <w:r>
        <w:rPr>
          <w:sz w:val="24"/>
          <w:szCs w:val="24"/>
          <w:spacing w:val="-5"/>
        </w:rPr>
        <w:t>HBP</w:t>
      </w:r>
      <w:r>
        <w:rPr>
          <w:sz w:val="24"/>
          <w:szCs w:val="24"/>
          <w:spacing w:val="32"/>
          <w:w w:val="101"/>
        </w:rPr>
        <w:t xml:space="preserve"> </w:t>
      </w:r>
      <w:r>
        <w:rPr>
          <w:rFonts w:ascii="SimSun" w:hAnsi="SimSun" w:eastAsia="SimSun" w:cs="SimSun"/>
          <w:sz w:val="24"/>
          <w:szCs w:val="24"/>
          <w:spacing w:val="-5"/>
        </w:rPr>
        <w:t>的表达又高于正常对照患儿，并</w:t>
      </w:r>
      <w:r>
        <w:rPr>
          <w:rFonts w:ascii="SimSun" w:hAnsi="SimSun" w:eastAsia="SimSun" w:cs="SimSun"/>
          <w:sz w:val="24"/>
          <w:szCs w:val="24"/>
        </w:rPr>
        <w:t xml:space="preserve"> </w:t>
      </w:r>
      <w:r>
        <w:rPr>
          <w:rFonts w:ascii="SimSun" w:hAnsi="SimSun" w:eastAsia="SimSun" w:cs="SimSun"/>
          <w:sz w:val="24"/>
          <w:szCs w:val="24"/>
          <w:spacing w:val="-2"/>
        </w:rPr>
        <w:t>证实血清</w:t>
      </w:r>
      <w:r>
        <w:rPr>
          <w:rFonts w:ascii="SimSun" w:hAnsi="SimSun" w:eastAsia="SimSun" w:cs="SimSun"/>
          <w:sz w:val="24"/>
          <w:szCs w:val="24"/>
          <w:spacing w:val="-55"/>
        </w:rPr>
        <w:t xml:space="preserve"> </w:t>
      </w:r>
      <w:r>
        <w:rPr>
          <w:sz w:val="24"/>
          <w:szCs w:val="24"/>
          <w:spacing w:val="-2"/>
        </w:rPr>
        <w:t>HBP </w:t>
      </w:r>
      <w:r>
        <w:rPr>
          <w:rFonts w:ascii="SimSun" w:hAnsi="SimSun" w:eastAsia="SimSun" w:cs="SimSun"/>
          <w:sz w:val="24"/>
          <w:szCs w:val="24"/>
          <w:spacing w:val="-2"/>
        </w:rPr>
        <w:t>可作为儿童</w:t>
      </w:r>
      <w:r>
        <w:rPr>
          <w:rFonts w:ascii="SimSun" w:hAnsi="SimSun" w:eastAsia="SimSun" w:cs="SimSun"/>
          <w:sz w:val="24"/>
          <w:szCs w:val="24"/>
          <w:spacing w:val="-56"/>
        </w:rPr>
        <w:t xml:space="preserve"> </w:t>
      </w:r>
      <w:r>
        <w:rPr>
          <w:sz w:val="24"/>
          <w:szCs w:val="24"/>
          <w:spacing w:val="-2"/>
        </w:rPr>
        <w:t>HSP </w:t>
      </w:r>
      <w:r>
        <w:rPr>
          <w:rFonts w:ascii="SimSun" w:hAnsi="SimSun" w:eastAsia="SimSun" w:cs="SimSun"/>
          <w:sz w:val="24"/>
          <w:szCs w:val="24"/>
          <w:spacing w:val="-2"/>
        </w:rPr>
        <w:t>及</w:t>
      </w:r>
      <w:r>
        <w:rPr>
          <w:rFonts w:ascii="SimSun" w:hAnsi="SimSun" w:eastAsia="SimSun" w:cs="SimSun"/>
          <w:sz w:val="24"/>
          <w:szCs w:val="24"/>
          <w:spacing w:val="-58"/>
        </w:rPr>
        <w:t xml:space="preserve"> </w:t>
      </w:r>
      <w:r>
        <w:rPr>
          <w:sz w:val="24"/>
          <w:szCs w:val="24"/>
          <w:spacing w:val="-2"/>
        </w:rPr>
        <w:t>AA </w:t>
      </w:r>
      <w:r>
        <w:rPr>
          <w:rFonts w:ascii="SimSun" w:hAnsi="SimSun" w:eastAsia="SimSun" w:cs="SimSun"/>
          <w:sz w:val="24"/>
          <w:szCs w:val="24"/>
          <w:spacing w:val="-2"/>
        </w:rPr>
        <w:t>鉴别诊断的一个生物标志物，联合中性粒</w:t>
      </w:r>
      <w:r>
        <w:rPr>
          <w:rFonts w:ascii="SimSun" w:hAnsi="SimSun" w:eastAsia="SimSun" w:cs="SimSun"/>
          <w:sz w:val="24"/>
          <w:szCs w:val="24"/>
        </w:rPr>
        <w:t xml:space="preserve"> </w:t>
      </w:r>
      <w:r>
        <w:rPr>
          <w:rFonts w:ascii="SimSun" w:hAnsi="SimSun" w:eastAsia="SimSun" w:cs="SimSun"/>
          <w:sz w:val="24"/>
          <w:szCs w:val="24"/>
          <w:spacing w:val="-1"/>
        </w:rPr>
        <w:t>细胞比率可提高其诊断价值。</w:t>
      </w:r>
    </w:p>
    <w:p>
      <w:pPr>
        <w:pStyle w:val="BodyText"/>
        <w:ind w:left="1399" w:right="61" w:firstLine="480"/>
        <w:spacing w:before="2" w:line="308" w:lineRule="auto"/>
        <w:jc w:val="both"/>
        <w:rPr>
          <w:rFonts w:ascii="SimSun" w:hAnsi="SimSun" w:eastAsia="SimSun" w:cs="SimSun"/>
          <w:sz w:val="24"/>
          <w:szCs w:val="24"/>
        </w:rPr>
      </w:pPr>
      <w:r>
        <w:rPr>
          <w:rFonts w:ascii="SimSun" w:hAnsi="SimSun" w:eastAsia="SimSun" w:cs="SimSun"/>
          <w:sz w:val="24"/>
          <w:szCs w:val="24"/>
          <w:spacing w:val="2"/>
        </w:rPr>
        <w:t>本研究通过非靶向代谢组学分析，确定了</w:t>
      </w:r>
      <w:r>
        <w:rPr>
          <w:sz w:val="24"/>
          <w:szCs w:val="24"/>
        </w:rPr>
        <w:t>AA</w:t>
      </w:r>
      <w:r>
        <w:rPr>
          <w:sz w:val="24"/>
          <w:szCs w:val="24"/>
          <w:spacing w:val="2"/>
        </w:rPr>
        <w:t xml:space="preserve"> </w:t>
      </w:r>
      <w:r>
        <w:rPr>
          <w:rFonts w:ascii="SimSun" w:hAnsi="SimSun" w:eastAsia="SimSun" w:cs="SimSun"/>
          <w:sz w:val="24"/>
          <w:szCs w:val="24"/>
          <w:spacing w:val="2"/>
        </w:rPr>
        <w:t>和腹型</w:t>
      </w:r>
      <w:r>
        <w:rPr>
          <w:rFonts w:ascii="SimSun" w:hAnsi="SimSun" w:eastAsia="SimSun" w:cs="SimSun"/>
          <w:sz w:val="24"/>
          <w:szCs w:val="24"/>
          <w:spacing w:val="-43"/>
        </w:rPr>
        <w:t xml:space="preserve"> </w:t>
      </w:r>
      <w:r>
        <w:rPr>
          <w:sz w:val="24"/>
          <w:szCs w:val="24"/>
        </w:rPr>
        <w:t>HSP</w:t>
      </w:r>
      <w:r>
        <w:rPr>
          <w:sz w:val="24"/>
          <w:szCs w:val="24"/>
          <w:spacing w:val="21"/>
          <w:w w:val="101"/>
        </w:rPr>
        <w:t xml:space="preserve"> </w:t>
      </w:r>
      <w:r>
        <w:rPr>
          <w:rFonts w:ascii="SimSun" w:hAnsi="SimSun" w:eastAsia="SimSun" w:cs="SimSun"/>
          <w:sz w:val="24"/>
          <w:szCs w:val="24"/>
          <w:spacing w:val="2"/>
        </w:rPr>
        <w:t>患儿血清中存在</w:t>
      </w:r>
      <w:r>
        <w:rPr>
          <w:rFonts w:ascii="SimSun" w:hAnsi="SimSun" w:eastAsia="SimSun" w:cs="SimSun"/>
          <w:sz w:val="24"/>
          <w:szCs w:val="24"/>
        </w:rPr>
        <w:t xml:space="preserve"> </w:t>
      </w:r>
      <w:r>
        <w:rPr>
          <w:rFonts w:ascii="SimSun" w:hAnsi="SimSun" w:eastAsia="SimSun" w:cs="SimSun"/>
          <w:sz w:val="24"/>
          <w:szCs w:val="24"/>
          <w:spacing w:val="2"/>
        </w:rPr>
        <w:t>的差异代谢物和代谢通路。</w:t>
      </w:r>
      <w:r>
        <w:rPr>
          <w:sz w:val="24"/>
          <w:szCs w:val="24"/>
        </w:rPr>
        <w:t>AA</w:t>
      </w:r>
      <w:r>
        <w:rPr>
          <w:sz w:val="24"/>
          <w:szCs w:val="24"/>
          <w:spacing w:val="31"/>
          <w:w w:val="101"/>
        </w:rPr>
        <w:t xml:space="preserve"> </w:t>
      </w:r>
      <w:r>
        <w:rPr>
          <w:rFonts w:ascii="SimSun" w:hAnsi="SimSun" w:eastAsia="SimSun" w:cs="SimSun"/>
          <w:sz w:val="24"/>
          <w:szCs w:val="24"/>
          <w:spacing w:val="2"/>
        </w:rPr>
        <w:t>和腹型</w:t>
      </w:r>
      <w:r>
        <w:rPr>
          <w:rFonts w:ascii="SimSun" w:hAnsi="SimSun" w:eastAsia="SimSun" w:cs="SimSun"/>
          <w:sz w:val="24"/>
          <w:szCs w:val="24"/>
          <w:spacing w:val="-54"/>
        </w:rPr>
        <w:t xml:space="preserve"> </w:t>
      </w:r>
      <w:r>
        <w:rPr>
          <w:sz w:val="24"/>
          <w:szCs w:val="24"/>
        </w:rPr>
        <w:t>HSP</w:t>
      </w:r>
      <w:r>
        <w:rPr>
          <w:sz w:val="24"/>
          <w:szCs w:val="24"/>
          <w:spacing w:val="2"/>
        </w:rPr>
        <w:t xml:space="preserve"> </w:t>
      </w:r>
      <w:r>
        <w:rPr>
          <w:rFonts w:ascii="SimSun" w:hAnsi="SimSun" w:eastAsia="SimSun" w:cs="SimSun"/>
          <w:sz w:val="24"/>
          <w:szCs w:val="24"/>
          <w:spacing w:val="2"/>
        </w:rPr>
        <w:t>共同的以及疾病特异的代谢特征为</w:t>
      </w:r>
      <w:r>
        <w:rPr>
          <w:rFonts w:ascii="SimSun" w:hAnsi="SimSun" w:eastAsia="SimSun" w:cs="SimSun"/>
          <w:sz w:val="24"/>
          <w:szCs w:val="24"/>
        </w:rPr>
        <w:t xml:space="preserve"> </w:t>
      </w:r>
      <w:r>
        <w:rPr>
          <w:rFonts w:ascii="SimSun" w:hAnsi="SimSun" w:eastAsia="SimSun" w:cs="SimSun"/>
          <w:sz w:val="24"/>
          <w:szCs w:val="24"/>
          <w:spacing w:val="-1"/>
        </w:rPr>
        <w:t>深入理解疾病潜在机制以及探索鉴别诊断策略带来了新的见解。</w:t>
      </w:r>
    </w:p>
    <w:p>
      <w:pPr>
        <w:spacing w:line="438" w:lineRule="auto"/>
        <w:rPr>
          <w:rFonts w:ascii="Arial"/>
          <w:sz w:val="21"/>
        </w:rPr>
      </w:pPr>
      <w:r/>
    </w:p>
    <w:p>
      <w:pPr>
        <w:pStyle w:val="BodyText"/>
        <w:ind w:left="1397"/>
        <w:spacing w:before="91" w:line="222" w:lineRule="auto"/>
        <w:outlineLvl w:val="1"/>
        <w:rPr>
          <w:rFonts w:ascii="SimHei" w:hAnsi="SimHei" w:eastAsia="SimHei" w:cs="SimHei"/>
        </w:rPr>
      </w:pPr>
      <w:bookmarkStart w:name="bookmark75" w:id="113"/>
      <w:bookmarkEnd w:id="113"/>
      <w:r>
        <w:rPr>
          <w:b/>
          <w:bCs/>
          <w:spacing w:val="-3"/>
        </w:rPr>
        <w:t>2.</w:t>
      </w:r>
      <w:r>
        <w:rPr>
          <w:rFonts w:ascii="SimHei" w:hAnsi="SimHei" w:eastAsia="SimHei" w:cs="SimHei"/>
          <w:b/>
          <w:bCs/>
          <w:spacing w:val="-3"/>
        </w:rPr>
        <w:t>创新与特色</w:t>
      </w:r>
    </w:p>
    <w:p>
      <w:pPr>
        <w:spacing w:line="271" w:lineRule="auto"/>
        <w:rPr>
          <w:rFonts w:ascii="Arial"/>
          <w:sz w:val="21"/>
        </w:rPr>
      </w:pPr>
      <w:r/>
    </w:p>
    <w:p>
      <w:pPr>
        <w:pStyle w:val="BodyText"/>
        <w:ind w:left="1400" w:right="61" w:firstLine="490"/>
        <w:spacing w:before="78" w:line="286" w:lineRule="auto"/>
        <w:rPr>
          <w:rFonts w:ascii="SimSun" w:hAnsi="SimSun" w:eastAsia="SimSun" w:cs="SimSun"/>
          <w:sz w:val="24"/>
          <w:szCs w:val="24"/>
        </w:rPr>
      </w:pPr>
      <w:r>
        <w:rPr>
          <w:rFonts w:ascii="SimSun" w:hAnsi="SimSun" w:eastAsia="SimSun" w:cs="SimSun"/>
          <w:sz w:val="24"/>
          <w:szCs w:val="24"/>
          <w:spacing w:val="-1"/>
        </w:rPr>
        <w:t>（</w:t>
      </w:r>
      <w:r>
        <w:rPr>
          <w:sz w:val="24"/>
          <w:szCs w:val="24"/>
          <w:spacing w:val="-1"/>
        </w:rPr>
        <w:t>1</w:t>
      </w:r>
      <w:r>
        <w:rPr>
          <w:rFonts w:ascii="SimSun" w:hAnsi="SimSun" w:eastAsia="SimSun" w:cs="SimSun"/>
          <w:sz w:val="24"/>
          <w:szCs w:val="24"/>
          <w:spacing w:val="-1"/>
        </w:rPr>
        <w:t>）本研究基于极其大量的临床病例数据开发了儿童急性阑尾炎及腹型过</w:t>
      </w:r>
      <w:r>
        <w:rPr>
          <w:rFonts w:ascii="SimSun" w:hAnsi="SimSun" w:eastAsia="SimSun" w:cs="SimSun"/>
          <w:sz w:val="24"/>
          <w:szCs w:val="24"/>
          <w:spacing w:val="8"/>
        </w:rPr>
        <w:t xml:space="preserve"> </w:t>
      </w:r>
      <w:r>
        <w:rPr>
          <w:rFonts w:ascii="SimSun" w:hAnsi="SimSun" w:eastAsia="SimSun" w:cs="SimSun"/>
          <w:sz w:val="24"/>
          <w:szCs w:val="24"/>
          <w:spacing w:val="3"/>
        </w:rPr>
        <w:t>敏性紫癜的鉴别诊断使用的预测模型，并以网页计算器的形式呈现，模型指标</w:t>
      </w:r>
      <w:r>
        <w:rPr>
          <w:rFonts w:ascii="SimSun" w:hAnsi="SimSun" w:eastAsia="SimSun" w:cs="SimSun"/>
          <w:sz w:val="24"/>
          <w:szCs w:val="24"/>
          <w:spacing w:val="4"/>
        </w:rPr>
        <w:t xml:space="preserve"> </w:t>
      </w:r>
      <w:r>
        <w:rPr>
          <w:rFonts w:ascii="SimSun" w:hAnsi="SimSun" w:eastAsia="SimSun" w:cs="SimSun"/>
          <w:sz w:val="24"/>
          <w:szCs w:val="24"/>
          <w:spacing w:val="3"/>
        </w:rPr>
        <w:t>简单、易得、易测，可应用于临床工作中儿童急性阑尾炎排除过敏性紫癜诊断</w:t>
      </w:r>
      <w:r>
        <w:rPr>
          <w:rFonts w:ascii="SimSun" w:hAnsi="SimSun" w:eastAsia="SimSun" w:cs="SimSun"/>
          <w:sz w:val="24"/>
          <w:szCs w:val="24"/>
          <w:spacing w:val="4"/>
        </w:rPr>
        <w:t xml:space="preserve"> </w:t>
      </w:r>
      <w:r>
        <w:rPr>
          <w:rFonts w:ascii="SimSun" w:hAnsi="SimSun" w:eastAsia="SimSun" w:cs="SimSun"/>
          <w:sz w:val="24"/>
          <w:szCs w:val="24"/>
          <w:spacing w:val="-2"/>
        </w:rPr>
        <w:t>的预测工具。</w:t>
      </w:r>
    </w:p>
    <w:p>
      <w:pPr>
        <w:pStyle w:val="BodyText"/>
        <w:ind w:left="1398" w:right="61" w:firstLine="492"/>
        <w:spacing w:before="115" w:line="263" w:lineRule="auto"/>
        <w:rPr>
          <w:rFonts w:ascii="SimSun" w:hAnsi="SimSun" w:eastAsia="SimSun" w:cs="SimSun"/>
          <w:sz w:val="24"/>
          <w:szCs w:val="24"/>
        </w:rPr>
      </w:pPr>
      <w:r>
        <w:rPr>
          <w:rFonts w:ascii="SimSun" w:hAnsi="SimSun" w:eastAsia="SimSun" w:cs="SimSun"/>
          <w:sz w:val="24"/>
          <w:szCs w:val="24"/>
        </w:rPr>
        <w:t>（</w:t>
      </w:r>
      <w:r>
        <w:rPr>
          <w:sz w:val="24"/>
          <w:szCs w:val="24"/>
        </w:rPr>
        <w:t>2</w:t>
      </w:r>
      <w:r>
        <w:rPr>
          <w:rFonts w:ascii="SimSun" w:hAnsi="SimSun" w:eastAsia="SimSun" w:cs="SimSun"/>
          <w:sz w:val="24"/>
          <w:szCs w:val="24"/>
        </w:rPr>
        <w:t>）本研究首次检测了</w:t>
      </w:r>
      <w:r>
        <w:rPr>
          <w:rFonts w:ascii="SimSun" w:hAnsi="SimSun" w:eastAsia="SimSun" w:cs="SimSun"/>
          <w:sz w:val="24"/>
          <w:szCs w:val="24"/>
          <w:spacing w:val="-47"/>
        </w:rPr>
        <w:t xml:space="preserve"> </w:t>
      </w:r>
      <w:r>
        <w:rPr>
          <w:sz w:val="24"/>
          <w:szCs w:val="24"/>
        </w:rPr>
        <w:t>TSP-1 </w:t>
      </w:r>
      <w:r>
        <w:rPr>
          <w:rFonts w:ascii="SimSun" w:hAnsi="SimSun" w:eastAsia="SimSun" w:cs="SimSun"/>
          <w:sz w:val="24"/>
          <w:szCs w:val="24"/>
        </w:rPr>
        <w:t>及</w:t>
      </w:r>
      <w:r>
        <w:rPr>
          <w:rFonts w:ascii="SimSun" w:hAnsi="SimSun" w:eastAsia="SimSun" w:cs="SimSun"/>
          <w:sz w:val="24"/>
          <w:szCs w:val="24"/>
          <w:spacing w:val="-53"/>
        </w:rPr>
        <w:t xml:space="preserve"> </w:t>
      </w:r>
      <w:r>
        <w:rPr>
          <w:sz w:val="24"/>
          <w:szCs w:val="24"/>
        </w:rPr>
        <w:t>HBP </w:t>
      </w:r>
      <w:r>
        <w:rPr>
          <w:rFonts w:ascii="SimSun" w:hAnsi="SimSun" w:eastAsia="SimSun" w:cs="SimSun"/>
          <w:sz w:val="24"/>
          <w:szCs w:val="24"/>
        </w:rPr>
        <w:t>在儿童</w:t>
      </w:r>
      <w:r>
        <w:rPr>
          <w:rFonts w:ascii="SimSun" w:hAnsi="SimSun" w:eastAsia="SimSun" w:cs="SimSun"/>
          <w:sz w:val="24"/>
          <w:szCs w:val="24"/>
          <w:spacing w:val="-56"/>
        </w:rPr>
        <w:t xml:space="preserve"> </w:t>
      </w:r>
      <w:r>
        <w:rPr>
          <w:sz w:val="24"/>
          <w:szCs w:val="24"/>
        </w:rPr>
        <w:t>AA </w:t>
      </w:r>
      <w:r>
        <w:rPr>
          <w:rFonts w:ascii="SimSun" w:hAnsi="SimSun" w:eastAsia="SimSun" w:cs="SimSun"/>
          <w:sz w:val="24"/>
          <w:szCs w:val="24"/>
        </w:rPr>
        <w:t>及腹型</w:t>
      </w:r>
      <w:r>
        <w:rPr>
          <w:rFonts w:ascii="SimSun" w:hAnsi="SimSun" w:eastAsia="SimSun" w:cs="SimSun"/>
          <w:sz w:val="24"/>
          <w:szCs w:val="24"/>
          <w:spacing w:val="-56"/>
        </w:rPr>
        <w:t xml:space="preserve"> </w:t>
      </w:r>
      <w:r>
        <w:rPr>
          <w:sz w:val="24"/>
          <w:szCs w:val="24"/>
        </w:rPr>
        <w:t>HSP </w:t>
      </w:r>
      <w:r>
        <w:rPr>
          <w:rFonts w:ascii="SimSun" w:hAnsi="SimSun" w:eastAsia="SimSun" w:cs="SimSun"/>
          <w:sz w:val="24"/>
          <w:szCs w:val="24"/>
        </w:rPr>
        <w:t>血清中的表 </w:t>
      </w:r>
      <w:r>
        <w:rPr>
          <w:rFonts w:ascii="SimSun" w:hAnsi="SimSun" w:eastAsia="SimSun" w:cs="SimSun"/>
          <w:sz w:val="24"/>
          <w:szCs w:val="24"/>
        </w:rPr>
        <w:t>达，明确了</w:t>
      </w:r>
      <w:r>
        <w:rPr>
          <w:sz w:val="24"/>
          <w:szCs w:val="24"/>
        </w:rPr>
        <w:t>HBP </w:t>
      </w:r>
      <w:r>
        <w:rPr>
          <w:rFonts w:ascii="SimSun" w:hAnsi="SimSun" w:eastAsia="SimSun" w:cs="SimSun"/>
          <w:sz w:val="24"/>
          <w:szCs w:val="24"/>
        </w:rPr>
        <w:t>在两种疾病中的差异表达，也明确了</w:t>
      </w:r>
      <w:r>
        <w:rPr>
          <w:rFonts w:ascii="SimSun" w:hAnsi="SimSun" w:eastAsia="SimSun" w:cs="SimSun"/>
          <w:sz w:val="24"/>
          <w:szCs w:val="24"/>
          <w:spacing w:val="-42"/>
        </w:rPr>
        <w:t xml:space="preserve"> </w:t>
      </w:r>
      <w:r>
        <w:rPr>
          <w:sz w:val="24"/>
          <w:szCs w:val="24"/>
        </w:rPr>
        <w:t>TSP-1</w:t>
      </w:r>
      <w:r>
        <w:rPr>
          <w:sz w:val="24"/>
          <w:szCs w:val="24"/>
          <w:spacing w:val="29"/>
          <w:w w:val="101"/>
        </w:rPr>
        <w:t xml:space="preserve"> </w:t>
      </w:r>
      <w:r>
        <w:rPr>
          <w:rFonts w:ascii="SimSun" w:hAnsi="SimSun" w:eastAsia="SimSun" w:cs="SimSun"/>
          <w:sz w:val="24"/>
          <w:szCs w:val="24"/>
        </w:rPr>
        <w:t>的不相关性，并且</w:t>
      </w:r>
    </w:p>
    <w:p>
      <w:pPr>
        <w:spacing w:line="263" w:lineRule="auto"/>
        <w:sectPr>
          <w:headerReference w:type="default" r:id="rId218"/>
          <w:footerReference w:type="default" r:id="rId219"/>
          <w:pgSz w:w="11906" w:h="16839"/>
          <w:pgMar w:top="2058" w:right="1752" w:bottom="1864" w:left="424" w:header="1697" w:footer="1702" w:gutter="0"/>
        </w:sectPr>
        <w:rPr>
          <w:rFonts w:ascii="SimSun" w:hAnsi="SimSun" w:eastAsia="SimSun" w:cs="SimSun"/>
          <w:sz w:val="24"/>
          <w:szCs w:val="24"/>
        </w:rPr>
      </w:pPr>
    </w:p>
    <w:p>
      <w:pPr>
        <w:pStyle w:val="BodyText"/>
        <w:ind w:left="1399"/>
        <w:spacing w:before="210" w:line="220" w:lineRule="auto"/>
        <w:rPr>
          <w:rFonts w:ascii="SimSun" w:hAnsi="SimSun" w:eastAsia="SimSun" w:cs="SimSun"/>
          <w:sz w:val="24"/>
          <w:szCs w:val="24"/>
        </w:rPr>
      </w:pPr>
      <w:r>
        <w:rPr>
          <w:rFonts w:ascii="SimSun" w:hAnsi="SimSun" w:eastAsia="SimSun" w:cs="SimSun"/>
          <w:sz w:val="24"/>
          <w:szCs w:val="24"/>
          <w:spacing w:val="-3"/>
        </w:rPr>
        <w:t>通过下调</w:t>
      </w:r>
      <w:r>
        <w:rPr>
          <w:rFonts w:ascii="SimSun" w:hAnsi="SimSun" w:eastAsia="SimSun" w:cs="SimSun"/>
          <w:sz w:val="24"/>
          <w:szCs w:val="24"/>
          <w:spacing w:val="-46"/>
        </w:rPr>
        <w:t xml:space="preserve"> </w:t>
      </w:r>
      <w:r>
        <w:rPr>
          <w:sz w:val="24"/>
          <w:szCs w:val="24"/>
          <w:spacing w:val="-3"/>
        </w:rPr>
        <w:t>TSP-1</w:t>
      </w:r>
      <w:r>
        <w:rPr>
          <w:sz w:val="24"/>
          <w:szCs w:val="24"/>
          <w:spacing w:val="27"/>
        </w:rPr>
        <w:t xml:space="preserve"> </w:t>
      </w:r>
      <w:r>
        <w:rPr>
          <w:rFonts w:ascii="SimSun" w:hAnsi="SimSun" w:eastAsia="SimSun" w:cs="SimSun"/>
          <w:sz w:val="24"/>
          <w:szCs w:val="24"/>
          <w:spacing w:val="-3"/>
        </w:rPr>
        <w:t>的表达证实了其可能参与调控</w:t>
      </w:r>
      <w:r>
        <w:rPr>
          <w:rFonts w:ascii="SimSun" w:hAnsi="SimSun" w:eastAsia="SimSun" w:cs="SimSun"/>
          <w:sz w:val="24"/>
          <w:szCs w:val="24"/>
          <w:spacing w:val="-54"/>
        </w:rPr>
        <w:t xml:space="preserve"> </w:t>
      </w:r>
      <w:r>
        <w:rPr>
          <w:sz w:val="24"/>
          <w:szCs w:val="24"/>
          <w:spacing w:val="-3"/>
        </w:rPr>
        <w:t>IL-6</w:t>
      </w:r>
      <w:r>
        <w:rPr>
          <w:sz w:val="24"/>
          <w:szCs w:val="24"/>
          <w:spacing w:val="31"/>
          <w:w w:val="101"/>
        </w:rPr>
        <w:t xml:space="preserve"> </w:t>
      </w:r>
      <w:r>
        <w:rPr>
          <w:rFonts w:ascii="SimSun" w:hAnsi="SimSun" w:eastAsia="SimSun" w:cs="SimSun"/>
          <w:sz w:val="24"/>
          <w:szCs w:val="24"/>
          <w:spacing w:val="-3"/>
        </w:rPr>
        <w:t>的表达。</w:t>
      </w:r>
    </w:p>
    <w:p>
      <w:pPr>
        <w:pStyle w:val="BodyText"/>
        <w:ind w:left="1402" w:right="18" w:firstLine="488"/>
        <w:spacing w:before="112" w:line="309" w:lineRule="auto"/>
        <w:jc w:val="both"/>
        <w:rPr>
          <w:rFonts w:ascii="SimSun" w:hAnsi="SimSun" w:eastAsia="SimSun" w:cs="SimSun"/>
          <w:sz w:val="24"/>
          <w:szCs w:val="24"/>
        </w:rPr>
      </w:pPr>
      <w:r>
        <w:rPr>
          <w:rFonts w:ascii="SimSun" w:hAnsi="SimSun" w:eastAsia="SimSun" w:cs="SimSun"/>
          <w:sz w:val="24"/>
          <w:szCs w:val="24"/>
          <w:spacing w:val="-2"/>
        </w:rPr>
        <w:t>（</w:t>
      </w:r>
      <w:r>
        <w:rPr>
          <w:sz w:val="24"/>
          <w:szCs w:val="24"/>
          <w:spacing w:val="-2"/>
        </w:rPr>
        <w:t>3</w:t>
      </w:r>
      <w:r>
        <w:rPr>
          <w:rFonts w:ascii="SimSun" w:hAnsi="SimSun" w:eastAsia="SimSun" w:cs="SimSun"/>
          <w:sz w:val="24"/>
          <w:szCs w:val="24"/>
          <w:spacing w:val="-2"/>
        </w:rPr>
        <w:t>）本研究为首个应用非靶向代谢组学技术探索儿童</w:t>
      </w:r>
      <w:r>
        <w:rPr>
          <w:rFonts w:ascii="SimSun" w:hAnsi="SimSun" w:eastAsia="SimSun" w:cs="SimSun"/>
          <w:sz w:val="24"/>
          <w:szCs w:val="24"/>
          <w:spacing w:val="-49"/>
        </w:rPr>
        <w:t xml:space="preserve"> </w:t>
      </w:r>
      <w:r>
        <w:rPr>
          <w:sz w:val="24"/>
          <w:szCs w:val="24"/>
          <w:spacing w:val="-2"/>
        </w:rPr>
        <w:t>AA</w:t>
      </w:r>
      <w:r>
        <w:rPr>
          <w:sz w:val="24"/>
          <w:szCs w:val="24"/>
          <w:spacing w:val="20"/>
          <w:w w:val="101"/>
        </w:rPr>
        <w:t xml:space="preserve"> </w:t>
      </w:r>
      <w:r>
        <w:rPr>
          <w:rFonts w:ascii="SimSun" w:hAnsi="SimSun" w:eastAsia="SimSun" w:cs="SimSun"/>
          <w:sz w:val="24"/>
          <w:szCs w:val="24"/>
          <w:spacing w:val="-2"/>
        </w:rPr>
        <w:t>患者及腹型</w:t>
      </w:r>
      <w:r>
        <w:rPr>
          <w:rFonts w:ascii="SimSun" w:hAnsi="SimSun" w:eastAsia="SimSun" w:cs="SimSun"/>
          <w:sz w:val="24"/>
          <w:szCs w:val="24"/>
          <w:spacing w:val="-56"/>
        </w:rPr>
        <w:t xml:space="preserve"> </w:t>
      </w:r>
      <w:r>
        <w:rPr>
          <w:sz w:val="24"/>
          <w:szCs w:val="24"/>
          <w:spacing w:val="-2"/>
        </w:rPr>
        <w:t>HSP</w:t>
      </w:r>
      <w:r>
        <w:rPr>
          <w:sz w:val="24"/>
          <w:szCs w:val="24"/>
        </w:rPr>
        <w:t xml:space="preserve">  </w:t>
      </w:r>
      <w:r>
        <w:rPr>
          <w:rFonts w:ascii="SimSun" w:hAnsi="SimSun" w:eastAsia="SimSun" w:cs="SimSun"/>
          <w:sz w:val="24"/>
          <w:szCs w:val="24"/>
          <w:spacing w:val="-2"/>
        </w:rPr>
        <w:t>患者代谢物之间的差异的研究，分析了两种疾病不同的差异代谢物和</w:t>
      </w:r>
      <w:r>
        <w:rPr>
          <w:rFonts w:ascii="SimSun" w:hAnsi="SimSun" w:eastAsia="SimSun" w:cs="SimSun"/>
          <w:sz w:val="24"/>
          <w:szCs w:val="24"/>
          <w:spacing w:val="-3"/>
        </w:rPr>
        <w:t>富集通路，</w:t>
      </w:r>
      <w:r>
        <w:rPr>
          <w:rFonts w:ascii="SimSun" w:hAnsi="SimSun" w:eastAsia="SimSun" w:cs="SimSun"/>
          <w:sz w:val="24"/>
          <w:szCs w:val="24"/>
        </w:rPr>
        <w:t xml:space="preserve"> </w:t>
      </w:r>
      <w:r>
        <w:rPr>
          <w:rFonts w:ascii="SimSun" w:hAnsi="SimSun" w:eastAsia="SimSun" w:cs="SimSun"/>
          <w:sz w:val="24"/>
          <w:szCs w:val="24"/>
          <w:spacing w:val="-1"/>
        </w:rPr>
        <w:t>为未来实现两种疾病精准鉴别提供了参考的依据。</w:t>
      </w:r>
    </w:p>
    <w:p>
      <w:pPr>
        <w:spacing w:line="438" w:lineRule="auto"/>
        <w:rPr>
          <w:rFonts w:ascii="Arial"/>
          <w:sz w:val="21"/>
        </w:rPr>
      </w:pPr>
      <w:r/>
    </w:p>
    <w:p>
      <w:pPr>
        <w:pStyle w:val="BodyText"/>
        <w:ind w:left="1394"/>
        <w:spacing w:before="91" w:line="222" w:lineRule="auto"/>
        <w:outlineLvl w:val="1"/>
        <w:rPr>
          <w:rFonts w:ascii="SimHei" w:hAnsi="SimHei" w:eastAsia="SimHei" w:cs="SimHei"/>
        </w:rPr>
      </w:pPr>
      <w:bookmarkStart w:name="bookmark76" w:id="114"/>
      <w:bookmarkEnd w:id="114"/>
      <w:r>
        <w:rPr>
          <w:b/>
          <w:bCs/>
          <w:spacing w:val="-3"/>
        </w:rPr>
        <w:t>3.</w:t>
      </w:r>
      <w:r>
        <w:rPr>
          <w:rFonts w:ascii="SimHei" w:hAnsi="SimHei" w:eastAsia="SimHei" w:cs="SimHei"/>
          <w:b/>
          <w:bCs/>
          <w:spacing w:val="-3"/>
        </w:rPr>
        <w:t>进一步工作方向</w:t>
      </w:r>
    </w:p>
    <w:p>
      <w:pPr>
        <w:spacing w:line="269" w:lineRule="auto"/>
        <w:rPr>
          <w:rFonts w:ascii="Arial"/>
          <w:sz w:val="21"/>
        </w:rPr>
      </w:pPr>
      <w:r/>
    </w:p>
    <w:p>
      <w:pPr>
        <w:pStyle w:val="BodyText"/>
        <w:ind w:left="1398" w:firstLine="481"/>
        <w:spacing w:before="78" w:line="308" w:lineRule="auto"/>
        <w:jc w:val="both"/>
        <w:rPr>
          <w:rFonts w:ascii="SimSun" w:hAnsi="SimSun" w:eastAsia="SimSun" w:cs="SimSun"/>
          <w:sz w:val="24"/>
          <w:szCs w:val="24"/>
        </w:rPr>
      </w:pPr>
      <w:r>
        <w:rPr>
          <w:rFonts w:ascii="SimSun" w:hAnsi="SimSun" w:eastAsia="SimSun" w:cs="SimSun"/>
          <w:sz w:val="24"/>
          <w:szCs w:val="24"/>
          <w:spacing w:val="3"/>
        </w:rPr>
        <w:t>本研究也有很多的不足，结合这些不足之处，我们提出下一步的工作方向</w:t>
      </w:r>
      <w:r>
        <w:rPr>
          <w:rFonts w:ascii="SimSun" w:hAnsi="SimSun" w:eastAsia="SimSun" w:cs="SimSun"/>
          <w:sz w:val="24"/>
          <w:szCs w:val="24"/>
          <w:spacing w:val="10"/>
        </w:rPr>
        <w:t xml:space="preserve"> </w:t>
      </w:r>
      <w:r>
        <w:rPr>
          <w:rFonts w:ascii="SimSun" w:hAnsi="SimSun" w:eastAsia="SimSun" w:cs="SimSun"/>
          <w:sz w:val="24"/>
          <w:szCs w:val="24"/>
          <w:spacing w:val="3"/>
        </w:rPr>
        <w:t>及展望。首先，本研究第一部分，儿童急性阑尾炎及腹型过敏性紫癜的鉴别诊</w:t>
      </w:r>
      <w:r>
        <w:rPr>
          <w:rFonts w:ascii="SimSun" w:hAnsi="SimSun" w:eastAsia="SimSun" w:cs="SimSun"/>
          <w:sz w:val="24"/>
          <w:szCs w:val="24"/>
          <w:spacing w:val="5"/>
        </w:rPr>
        <w:t xml:space="preserve"> </w:t>
      </w:r>
      <w:r>
        <w:rPr>
          <w:rFonts w:ascii="SimSun" w:hAnsi="SimSun" w:eastAsia="SimSun" w:cs="SimSun"/>
          <w:sz w:val="24"/>
          <w:szCs w:val="24"/>
          <w:spacing w:val="3"/>
        </w:rPr>
        <w:t>断模型虽评价度良好，但纳入的指标有限，故在以后的工作中，我们会通过前</w:t>
      </w:r>
      <w:r>
        <w:rPr>
          <w:rFonts w:ascii="SimSun" w:hAnsi="SimSun" w:eastAsia="SimSun" w:cs="SimSun"/>
          <w:sz w:val="24"/>
          <w:szCs w:val="24"/>
          <w:spacing w:val="5"/>
        </w:rPr>
        <w:t xml:space="preserve"> </w:t>
      </w:r>
      <w:r>
        <w:rPr>
          <w:rFonts w:ascii="SimSun" w:hAnsi="SimSun" w:eastAsia="SimSun" w:cs="SimSun"/>
          <w:sz w:val="24"/>
          <w:szCs w:val="24"/>
          <w:spacing w:val="3"/>
        </w:rPr>
        <w:t>瞻性研究患儿的资料进行鉴别诊断模型的改善，或者加入本研究第二、三部分</w:t>
      </w:r>
      <w:r>
        <w:rPr>
          <w:rFonts w:ascii="SimSun" w:hAnsi="SimSun" w:eastAsia="SimSun" w:cs="SimSun"/>
          <w:sz w:val="24"/>
          <w:szCs w:val="24"/>
          <w:spacing w:val="5"/>
        </w:rPr>
        <w:t xml:space="preserve"> </w:t>
      </w:r>
      <w:r>
        <w:rPr>
          <w:rFonts w:ascii="SimSun" w:hAnsi="SimSun" w:eastAsia="SimSun" w:cs="SimSun"/>
          <w:sz w:val="24"/>
          <w:szCs w:val="24"/>
          <w:spacing w:val="-5"/>
        </w:rPr>
        <w:t>中新型的预测标志物</w:t>
      </w:r>
      <w:r>
        <w:rPr>
          <w:rFonts w:ascii="SimSun" w:hAnsi="SimSun" w:eastAsia="SimSun" w:cs="SimSun"/>
          <w:sz w:val="24"/>
          <w:szCs w:val="24"/>
          <w:spacing w:val="-68"/>
        </w:rPr>
        <w:t xml:space="preserve"> </w:t>
      </w:r>
      <w:r>
        <w:rPr>
          <w:sz w:val="24"/>
          <w:szCs w:val="24"/>
          <w:spacing w:val="-5"/>
        </w:rPr>
        <w:t>IL-6 </w:t>
      </w:r>
      <w:r>
        <w:rPr>
          <w:rFonts w:ascii="SimSun" w:hAnsi="SimSun" w:eastAsia="SimSun" w:cs="SimSun"/>
          <w:sz w:val="24"/>
          <w:szCs w:val="24"/>
          <w:spacing w:val="-5"/>
        </w:rPr>
        <w:t>和</w:t>
      </w:r>
      <w:r>
        <w:rPr>
          <w:rFonts w:ascii="SimSun" w:hAnsi="SimSun" w:eastAsia="SimSun" w:cs="SimSun"/>
          <w:sz w:val="24"/>
          <w:szCs w:val="24"/>
          <w:spacing w:val="-70"/>
        </w:rPr>
        <w:t xml:space="preserve"> </w:t>
      </w:r>
      <w:r>
        <w:rPr>
          <w:sz w:val="24"/>
          <w:szCs w:val="24"/>
          <w:spacing w:val="-5"/>
        </w:rPr>
        <w:t>HBP </w:t>
      </w:r>
      <w:r>
        <w:rPr>
          <w:rFonts w:ascii="SimSun" w:hAnsi="SimSun" w:eastAsia="SimSun" w:cs="SimSun"/>
          <w:sz w:val="24"/>
          <w:szCs w:val="24"/>
          <w:spacing w:val="-5"/>
        </w:rPr>
        <w:t>作为预测因子，或者加入一些比</w:t>
      </w:r>
      <w:r>
        <w:rPr>
          <w:rFonts w:ascii="SimSun" w:hAnsi="SimSun" w:eastAsia="SimSun" w:cs="SimSun"/>
          <w:sz w:val="24"/>
          <w:szCs w:val="24"/>
          <w:spacing w:val="-6"/>
        </w:rPr>
        <w:t>如放射学指标、</w:t>
      </w:r>
      <w:r>
        <w:rPr>
          <w:rFonts w:ascii="SimSun" w:hAnsi="SimSun" w:eastAsia="SimSun" w:cs="SimSun"/>
          <w:sz w:val="24"/>
          <w:szCs w:val="24"/>
        </w:rPr>
        <w:t xml:space="preserve"> </w:t>
      </w:r>
      <w:r>
        <w:rPr>
          <w:rFonts w:ascii="SimSun" w:hAnsi="SimSun" w:eastAsia="SimSun" w:cs="SimSun"/>
          <w:sz w:val="24"/>
          <w:szCs w:val="24"/>
          <w:spacing w:val="-1"/>
        </w:rPr>
        <w:t>降钙素原等指标，让预测模型更准确，针对性更强。</w:t>
      </w:r>
    </w:p>
    <w:p>
      <w:pPr>
        <w:pStyle w:val="BodyText"/>
        <w:ind w:left="1398" w:right="80" w:firstLine="481"/>
        <w:spacing w:before="7" w:line="307" w:lineRule="auto"/>
        <w:jc w:val="both"/>
        <w:rPr>
          <w:rFonts w:ascii="SimSun" w:hAnsi="SimSun" w:eastAsia="SimSun" w:cs="SimSun"/>
          <w:sz w:val="24"/>
          <w:szCs w:val="24"/>
        </w:rPr>
      </w:pPr>
      <w:r>
        <w:rPr>
          <w:rFonts w:ascii="SimSun" w:hAnsi="SimSun" w:eastAsia="SimSun" w:cs="SimSun"/>
          <w:sz w:val="24"/>
          <w:szCs w:val="24"/>
          <w:spacing w:val="3"/>
        </w:rPr>
        <w:t>其次，本研究第二、三部分的研究血清样本数量均较少，可能存在个体差</w:t>
      </w:r>
      <w:r>
        <w:rPr>
          <w:rFonts w:ascii="SimSun" w:hAnsi="SimSun" w:eastAsia="SimSun" w:cs="SimSun"/>
          <w:sz w:val="24"/>
          <w:szCs w:val="24"/>
          <w:spacing w:val="10"/>
        </w:rPr>
        <w:t xml:space="preserve"> </w:t>
      </w:r>
      <w:r>
        <w:rPr>
          <w:rFonts w:ascii="SimSun" w:hAnsi="SimSun" w:eastAsia="SimSun" w:cs="SimSun"/>
          <w:sz w:val="24"/>
          <w:szCs w:val="24"/>
          <w:spacing w:val="3"/>
        </w:rPr>
        <w:t>异性，可能急性阑尾炎的不同分类导致结果的差异，有待进一步扩大样本量或</w:t>
      </w:r>
      <w:r>
        <w:rPr>
          <w:rFonts w:ascii="SimSun" w:hAnsi="SimSun" w:eastAsia="SimSun" w:cs="SimSun"/>
          <w:sz w:val="24"/>
          <w:szCs w:val="24"/>
          <w:spacing w:val="5"/>
        </w:rPr>
        <w:t xml:space="preserve"> </w:t>
      </w:r>
      <w:r>
        <w:rPr>
          <w:rFonts w:ascii="SimSun" w:hAnsi="SimSun" w:eastAsia="SimSun" w:cs="SimSun"/>
          <w:sz w:val="24"/>
          <w:szCs w:val="24"/>
          <w:spacing w:val="3"/>
        </w:rPr>
        <w:t>明确疾病的分类后再次证实研究结果。且未排除院外是否接受药物治疗等因素</w:t>
      </w:r>
      <w:r>
        <w:rPr>
          <w:rFonts w:ascii="SimSun" w:hAnsi="SimSun" w:eastAsia="SimSun" w:cs="SimSun"/>
          <w:sz w:val="24"/>
          <w:szCs w:val="24"/>
          <w:spacing w:val="5"/>
        </w:rPr>
        <w:t xml:space="preserve"> </w:t>
      </w:r>
      <w:r>
        <w:rPr>
          <w:rFonts w:ascii="SimSun" w:hAnsi="SimSun" w:eastAsia="SimSun" w:cs="SimSun"/>
          <w:sz w:val="24"/>
          <w:szCs w:val="24"/>
          <w:spacing w:val="3"/>
        </w:rPr>
        <w:t>对检测指标的影响，而且，没有考虑到细胞因子在炎症性疾病的不同阶段变化</w:t>
      </w:r>
      <w:r>
        <w:rPr>
          <w:rFonts w:ascii="SimSun" w:hAnsi="SimSun" w:eastAsia="SimSun" w:cs="SimSun"/>
          <w:sz w:val="24"/>
          <w:szCs w:val="24"/>
          <w:spacing w:val="5"/>
        </w:rPr>
        <w:t xml:space="preserve"> </w:t>
      </w:r>
      <w:r>
        <w:rPr>
          <w:rFonts w:ascii="SimSun" w:hAnsi="SimSun" w:eastAsia="SimSun" w:cs="SimSun"/>
          <w:sz w:val="24"/>
          <w:szCs w:val="24"/>
          <w:spacing w:val="3"/>
        </w:rPr>
        <w:t>较大，有待进一步精确血清样本的采集时间证实研究结果。另外，动物实验发</w:t>
      </w:r>
      <w:r>
        <w:rPr>
          <w:rFonts w:ascii="SimSun" w:hAnsi="SimSun" w:eastAsia="SimSun" w:cs="SimSun"/>
          <w:sz w:val="24"/>
          <w:szCs w:val="24"/>
          <w:spacing w:val="5"/>
        </w:rPr>
        <w:t xml:space="preserve"> </w:t>
      </w:r>
      <w:r>
        <w:rPr>
          <w:rFonts w:ascii="SimSun" w:hAnsi="SimSun" w:eastAsia="SimSun" w:cs="SimSun"/>
          <w:sz w:val="24"/>
          <w:szCs w:val="24"/>
          <w:spacing w:val="-1"/>
        </w:rPr>
        <w:t>现</w:t>
      </w:r>
      <w:r>
        <w:rPr>
          <w:rFonts w:ascii="SimSun" w:hAnsi="SimSun" w:eastAsia="SimSun" w:cs="SimSun"/>
          <w:sz w:val="24"/>
          <w:szCs w:val="24"/>
          <w:spacing w:val="-53"/>
        </w:rPr>
        <w:t xml:space="preserve"> </w:t>
      </w:r>
      <w:r>
        <w:rPr>
          <w:sz w:val="24"/>
          <w:szCs w:val="24"/>
          <w:spacing w:val="-1"/>
        </w:rPr>
        <w:t>TSP-1 </w:t>
      </w:r>
      <w:r>
        <w:rPr>
          <w:rFonts w:ascii="SimSun" w:hAnsi="SimSun" w:eastAsia="SimSun" w:cs="SimSun"/>
          <w:sz w:val="24"/>
          <w:szCs w:val="24"/>
          <w:spacing w:val="-1"/>
        </w:rPr>
        <w:t>敲除小鼠有下调</w:t>
      </w:r>
      <w:r>
        <w:rPr>
          <w:rFonts w:ascii="SimSun" w:hAnsi="SimSun" w:eastAsia="SimSun" w:cs="SimSun"/>
          <w:sz w:val="24"/>
          <w:szCs w:val="24"/>
          <w:spacing w:val="-52"/>
        </w:rPr>
        <w:t xml:space="preserve"> </w:t>
      </w:r>
      <w:r>
        <w:rPr>
          <w:sz w:val="24"/>
          <w:szCs w:val="24"/>
          <w:spacing w:val="-1"/>
        </w:rPr>
        <w:t>IL-6</w:t>
      </w:r>
      <w:r>
        <w:rPr>
          <w:sz w:val="24"/>
          <w:szCs w:val="24"/>
          <w:spacing w:val="32"/>
        </w:rPr>
        <w:t xml:space="preserve"> </w:t>
      </w:r>
      <w:r>
        <w:rPr>
          <w:rFonts w:ascii="SimSun" w:hAnsi="SimSun" w:eastAsia="SimSun" w:cs="SimSun"/>
          <w:sz w:val="24"/>
          <w:szCs w:val="24"/>
          <w:spacing w:val="-1"/>
        </w:rPr>
        <w:t>的作用，故以后的工作，需进一步验证</w:t>
      </w:r>
      <w:r>
        <w:rPr>
          <w:rFonts w:ascii="SimSun" w:hAnsi="SimSun" w:eastAsia="SimSun" w:cs="SimSun"/>
          <w:sz w:val="24"/>
          <w:szCs w:val="24"/>
          <w:spacing w:val="-51"/>
        </w:rPr>
        <w:t xml:space="preserve"> </w:t>
      </w:r>
      <w:r>
        <w:rPr>
          <w:sz w:val="24"/>
          <w:szCs w:val="24"/>
          <w:spacing w:val="-1"/>
        </w:rPr>
        <w:t>TSP-1 </w:t>
      </w:r>
      <w:r>
        <w:rPr>
          <w:rFonts w:ascii="SimSun" w:hAnsi="SimSun" w:eastAsia="SimSun" w:cs="SimSun"/>
          <w:sz w:val="24"/>
          <w:szCs w:val="24"/>
          <w:spacing w:val="-1"/>
        </w:rPr>
        <w:t>调</w:t>
      </w:r>
      <w:r>
        <w:rPr>
          <w:rFonts w:ascii="SimSun" w:hAnsi="SimSun" w:eastAsia="SimSun" w:cs="SimSun"/>
          <w:sz w:val="24"/>
          <w:szCs w:val="24"/>
        </w:rPr>
        <w:t xml:space="preserve"> </w:t>
      </w:r>
      <w:r>
        <w:rPr>
          <w:rFonts w:ascii="SimSun" w:hAnsi="SimSun" w:eastAsia="SimSun" w:cs="SimSun"/>
          <w:sz w:val="24"/>
          <w:szCs w:val="24"/>
          <w:spacing w:val="-5"/>
        </w:rPr>
        <w:t>控</w:t>
      </w:r>
      <w:r>
        <w:rPr>
          <w:rFonts w:ascii="SimSun" w:hAnsi="SimSun" w:eastAsia="SimSun" w:cs="SimSun"/>
          <w:sz w:val="24"/>
          <w:szCs w:val="24"/>
          <w:spacing w:val="-46"/>
        </w:rPr>
        <w:t xml:space="preserve"> </w:t>
      </w:r>
      <w:r>
        <w:rPr>
          <w:sz w:val="24"/>
          <w:szCs w:val="24"/>
          <w:spacing w:val="-5"/>
        </w:rPr>
        <w:t>IL-6</w:t>
      </w:r>
      <w:r>
        <w:rPr>
          <w:sz w:val="24"/>
          <w:szCs w:val="24"/>
          <w:spacing w:val="29"/>
          <w:w w:val="101"/>
        </w:rPr>
        <w:t xml:space="preserve"> </w:t>
      </w:r>
      <w:r>
        <w:rPr>
          <w:rFonts w:ascii="SimSun" w:hAnsi="SimSun" w:eastAsia="SimSun" w:cs="SimSun"/>
          <w:sz w:val="24"/>
          <w:szCs w:val="24"/>
          <w:spacing w:val="-5"/>
        </w:rPr>
        <w:t>的具体机制。</w:t>
      </w:r>
    </w:p>
    <w:p>
      <w:pPr>
        <w:ind w:left="1398" w:right="80" w:firstLine="486"/>
        <w:spacing w:before="2" w:line="308" w:lineRule="auto"/>
        <w:jc w:val="both"/>
        <w:rPr>
          <w:rFonts w:ascii="SimSun" w:hAnsi="SimSun" w:eastAsia="SimSun" w:cs="SimSun"/>
          <w:sz w:val="24"/>
          <w:szCs w:val="24"/>
        </w:rPr>
      </w:pPr>
      <w:r>
        <w:rPr>
          <w:rFonts w:ascii="SimSun" w:hAnsi="SimSun" w:eastAsia="SimSun" w:cs="SimSun"/>
          <w:sz w:val="24"/>
          <w:szCs w:val="24"/>
          <w:spacing w:val="3"/>
        </w:rPr>
        <w:t>另外，本研究第四部分中的非靶向代谢组学分析属于前期的基础，大多为</w:t>
      </w:r>
      <w:r>
        <w:rPr>
          <w:rFonts w:ascii="SimSun" w:hAnsi="SimSun" w:eastAsia="SimSun" w:cs="SimSun"/>
          <w:sz w:val="24"/>
          <w:szCs w:val="24"/>
          <w:spacing w:val="5"/>
        </w:rPr>
        <w:t xml:space="preserve"> </w:t>
      </w:r>
      <w:r>
        <w:rPr>
          <w:rFonts w:ascii="SimSun" w:hAnsi="SimSun" w:eastAsia="SimSun" w:cs="SimSun"/>
          <w:sz w:val="24"/>
          <w:szCs w:val="24"/>
          <w:spacing w:val="3"/>
        </w:rPr>
        <w:t>后续的研究提供参考，提供深入挖掘的方向，同时，由于方法的局限性，其分</w:t>
      </w:r>
      <w:r>
        <w:rPr>
          <w:rFonts w:ascii="SimSun" w:hAnsi="SimSun" w:eastAsia="SimSun" w:cs="SimSun"/>
          <w:sz w:val="24"/>
          <w:szCs w:val="24"/>
          <w:spacing w:val="5"/>
        </w:rPr>
        <w:t xml:space="preserve"> </w:t>
      </w:r>
      <w:r>
        <w:rPr>
          <w:rFonts w:ascii="SimSun" w:hAnsi="SimSun" w:eastAsia="SimSun" w:cs="SimSun"/>
          <w:sz w:val="24"/>
          <w:szCs w:val="24"/>
          <w:spacing w:val="3"/>
        </w:rPr>
        <w:t>析结果存在一定的假阳性率，因此我们后期的工作还需通过靶向代谢的方法对</w:t>
      </w:r>
      <w:r>
        <w:rPr>
          <w:rFonts w:ascii="SimSun" w:hAnsi="SimSun" w:eastAsia="SimSun" w:cs="SimSun"/>
          <w:sz w:val="24"/>
          <w:szCs w:val="24"/>
          <w:spacing w:val="5"/>
        </w:rPr>
        <w:t xml:space="preserve"> </w:t>
      </w:r>
      <w:r>
        <w:rPr>
          <w:rFonts w:ascii="SimSun" w:hAnsi="SimSun" w:eastAsia="SimSun" w:cs="SimSun"/>
          <w:sz w:val="24"/>
          <w:szCs w:val="24"/>
          <w:spacing w:val="3"/>
        </w:rPr>
        <w:t>结果进行验证，或扩大血清样本量，进一步确认结果的可靠性，也可开展功能</w:t>
      </w:r>
      <w:r>
        <w:rPr>
          <w:rFonts w:ascii="SimSun" w:hAnsi="SimSun" w:eastAsia="SimSun" w:cs="SimSun"/>
          <w:sz w:val="24"/>
          <w:szCs w:val="24"/>
          <w:spacing w:val="5"/>
        </w:rPr>
        <w:t xml:space="preserve"> </w:t>
      </w:r>
      <w:r>
        <w:rPr>
          <w:rFonts w:ascii="SimSun" w:hAnsi="SimSun" w:eastAsia="SimSun" w:cs="SimSun"/>
          <w:sz w:val="24"/>
          <w:szCs w:val="24"/>
          <w:spacing w:val="3"/>
        </w:rPr>
        <w:t>代谢组学研究，深入阐明功能和机制，并进行多组学的联合分析，通过不同组</w:t>
      </w:r>
      <w:r>
        <w:rPr>
          <w:rFonts w:ascii="SimSun" w:hAnsi="SimSun" w:eastAsia="SimSun" w:cs="SimSun"/>
          <w:sz w:val="24"/>
          <w:szCs w:val="24"/>
          <w:spacing w:val="5"/>
        </w:rPr>
        <w:t xml:space="preserve"> </w:t>
      </w:r>
      <w:r>
        <w:rPr>
          <w:rFonts w:ascii="SimSun" w:hAnsi="SimSun" w:eastAsia="SimSun" w:cs="SimSun"/>
          <w:sz w:val="24"/>
          <w:szCs w:val="24"/>
          <w:spacing w:val="-2"/>
        </w:rPr>
        <w:t>学层面相互佐证。</w:t>
      </w:r>
    </w:p>
    <w:p>
      <w:pPr>
        <w:spacing w:line="308" w:lineRule="auto"/>
        <w:sectPr>
          <w:headerReference w:type="default" r:id="rId220"/>
          <w:footerReference w:type="default" r:id="rId221"/>
          <w:pgSz w:w="11906" w:h="16839"/>
          <w:pgMar w:top="2058" w:right="1733" w:bottom="1864" w:left="424" w:header="1697" w:footer="1702" w:gutter="0"/>
        </w:sectPr>
        <w:rPr>
          <w:rFonts w:ascii="SimSun" w:hAnsi="SimSun" w:eastAsia="SimSun" w:cs="SimSun"/>
          <w:sz w:val="24"/>
          <w:szCs w:val="24"/>
        </w:rPr>
      </w:pPr>
    </w:p>
    <w:p>
      <w:pPr>
        <w:spacing w:line="312" w:lineRule="auto"/>
        <w:rPr>
          <w:rFonts w:ascii="Arial"/>
          <w:sz w:val="21"/>
        </w:rPr>
      </w:pPr>
      <w:r/>
    </w:p>
    <w:p>
      <w:pPr>
        <w:spacing w:line="313" w:lineRule="auto"/>
        <w:rPr>
          <w:rFonts w:ascii="Arial"/>
          <w:sz w:val="21"/>
        </w:rPr>
      </w:pPr>
      <w:r/>
    </w:p>
    <w:p>
      <w:pPr>
        <w:ind w:left="4897"/>
        <w:spacing w:before="101" w:line="227" w:lineRule="auto"/>
        <w:outlineLvl w:val="0"/>
        <w:rPr>
          <w:rFonts w:ascii="SimHei" w:hAnsi="SimHei" w:eastAsia="SimHei" w:cs="SimHei"/>
          <w:sz w:val="31"/>
          <w:szCs w:val="31"/>
        </w:rPr>
      </w:pPr>
      <w:bookmarkStart w:name="bookmark77" w:id="115"/>
      <w:bookmarkEnd w:id="115"/>
      <w:r>
        <w:rPr>
          <w:rFonts w:ascii="SimHei" w:hAnsi="SimHei" w:eastAsia="SimHei" w:cs="SimHei"/>
          <w:sz w:val="31"/>
          <w:szCs w:val="31"/>
          <w:b/>
          <w:bCs/>
          <w:spacing w:val="4"/>
        </w:rPr>
        <w:t>参考文献</w:t>
      </w:r>
    </w:p>
    <w:p>
      <w:pPr>
        <w:spacing w:line="456" w:lineRule="auto"/>
        <w:rPr>
          <w:rFonts w:ascii="Arial"/>
          <w:sz w:val="21"/>
        </w:rPr>
      </w:pPr>
      <w:r/>
    </w:p>
    <w:p>
      <w:pPr>
        <w:pStyle w:val="BodyText"/>
        <w:ind w:left="1858" w:right="30" w:hanging="451"/>
        <w:spacing w:before="65" w:line="258" w:lineRule="auto"/>
        <w:rPr>
          <w:sz w:val="20"/>
          <w:szCs w:val="20"/>
        </w:rPr>
      </w:pPr>
      <w:r>
        <w:rPr>
          <w:sz w:val="20"/>
          <w:szCs w:val="20"/>
          <w:spacing w:val="-3"/>
        </w:rPr>
        <w:t>[1]   </w:t>
      </w:r>
      <w:r>
        <w:rPr>
          <w:rFonts w:ascii="SimSun" w:hAnsi="SimSun" w:eastAsia="SimSun" w:cs="SimSun"/>
          <w:sz w:val="20"/>
          <w:szCs w:val="20"/>
          <w:spacing w:val="-3"/>
        </w:rPr>
        <w:t>闫</w:t>
      </w:r>
      <w:r>
        <w:rPr>
          <w:rFonts w:ascii="SimSun" w:hAnsi="SimSun" w:eastAsia="SimSun" w:cs="SimSun"/>
          <w:sz w:val="20"/>
          <w:szCs w:val="20"/>
          <w:spacing w:val="-31"/>
        </w:rPr>
        <w:t xml:space="preserve"> </w:t>
      </w:r>
      <w:r>
        <w:rPr>
          <w:rFonts w:ascii="SimSun" w:hAnsi="SimSun" w:eastAsia="SimSun" w:cs="SimSun"/>
          <w:sz w:val="20"/>
          <w:szCs w:val="20"/>
          <w:spacing w:val="-3"/>
        </w:rPr>
        <w:t>小</w:t>
      </w:r>
      <w:r>
        <w:rPr>
          <w:rFonts w:ascii="SimSun" w:hAnsi="SimSun" w:eastAsia="SimSun" w:cs="SimSun"/>
          <w:sz w:val="20"/>
          <w:szCs w:val="20"/>
          <w:spacing w:val="-35"/>
        </w:rPr>
        <w:t xml:space="preserve"> </w:t>
      </w:r>
      <w:r>
        <w:rPr>
          <w:rFonts w:ascii="SimSun" w:hAnsi="SimSun" w:eastAsia="SimSun" w:cs="SimSun"/>
          <w:sz w:val="20"/>
          <w:szCs w:val="20"/>
          <w:spacing w:val="-3"/>
        </w:rPr>
        <w:t>萍</w:t>
      </w:r>
      <w:r>
        <w:rPr>
          <w:rFonts w:ascii="SimSun" w:hAnsi="SimSun" w:eastAsia="SimSun" w:cs="SimSun"/>
          <w:sz w:val="20"/>
          <w:szCs w:val="20"/>
          <w:spacing w:val="-30"/>
        </w:rPr>
        <w:t xml:space="preserve"> </w:t>
      </w:r>
      <w:r>
        <w:rPr>
          <w:sz w:val="20"/>
          <w:szCs w:val="20"/>
          <w:spacing w:val="-3"/>
        </w:rPr>
        <w:t>.</w:t>
      </w:r>
      <w:r>
        <w:rPr>
          <w:sz w:val="20"/>
          <w:szCs w:val="20"/>
          <w:spacing w:val="17"/>
          <w:w w:val="101"/>
        </w:rPr>
        <w:t xml:space="preserve"> </w:t>
      </w:r>
      <w:r>
        <w:rPr>
          <w:rFonts w:ascii="SimSun" w:hAnsi="SimSun" w:eastAsia="SimSun" w:cs="SimSun"/>
          <w:sz w:val="20"/>
          <w:szCs w:val="20"/>
          <w:spacing w:val="-3"/>
        </w:rPr>
        <w:t>小</w:t>
      </w:r>
      <w:r>
        <w:rPr>
          <w:rFonts w:ascii="SimSun" w:hAnsi="SimSun" w:eastAsia="SimSun" w:cs="SimSun"/>
          <w:sz w:val="20"/>
          <w:szCs w:val="20"/>
          <w:spacing w:val="-33"/>
        </w:rPr>
        <w:t xml:space="preserve"> </w:t>
      </w:r>
      <w:r>
        <w:rPr>
          <w:rFonts w:ascii="SimSun" w:hAnsi="SimSun" w:eastAsia="SimSun" w:cs="SimSun"/>
          <w:sz w:val="20"/>
          <w:szCs w:val="20"/>
          <w:spacing w:val="-3"/>
        </w:rPr>
        <w:t>儿</w:t>
      </w:r>
      <w:r>
        <w:rPr>
          <w:rFonts w:ascii="SimSun" w:hAnsi="SimSun" w:eastAsia="SimSun" w:cs="SimSun"/>
          <w:sz w:val="20"/>
          <w:szCs w:val="20"/>
          <w:spacing w:val="-36"/>
        </w:rPr>
        <w:t xml:space="preserve"> </w:t>
      </w:r>
      <w:r>
        <w:rPr>
          <w:rFonts w:ascii="SimSun" w:hAnsi="SimSun" w:eastAsia="SimSun" w:cs="SimSun"/>
          <w:sz w:val="20"/>
          <w:szCs w:val="20"/>
          <w:spacing w:val="-3"/>
        </w:rPr>
        <w:t>过</w:t>
      </w:r>
      <w:r>
        <w:rPr>
          <w:rFonts w:ascii="SimSun" w:hAnsi="SimSun" w:eastAsia="SimSun" w:cs="SimSun"/>
          <w:sz w:val="20"/>
          <w:szCs w:val="20"/>
          <w:spacing w:val="-36"/>
        </w:rPr>
        <w:t xml:space="preserve"> </w:t>
      </w:r>
      <w:r>
        <w:rPr>
          <w:rFonts w:ascii="SimSun" w:hAnsi="SimSun" w:eastAsia="SimSun" w:cs="SimSun"/>
          <w:sz w:val="20"/>
          <w:szCs w:val="20"/>
          <w:spacing w:val="-3"/>
        </w:rPr>
        <w:t>敏</w:t>
      </w:r>
      <w:r>
        <w:rPr>
          <w:rFonts w:ascii="SimSun" w:hAnsi="SimSun" w:eastAsia="SimSun" w:cs="SimSun"/>
          <w:sz w:val="20"/>
          <w:szCs w:val="20"/>
          <w:spacing w:val="-34"/>
        </w:rPr>
        <w:t xml:space="preserve"> </w:t>
      </w:r>
      <w:r>
        <w:rPr>
          <w:rFonts w:ascii="SimSun" w:hAnsi="SimSun" w:eastAsia="SimSun" w:cs="SimSun"/>
          <w:sz w:val="20"/>
          <w:szCs w:val="20"/>
          <w:spacing w:val="-3"/>
        </w:rPr>
        <w:t>性</w:t>
      </w:r>
      <w:r>
        <w:rPr>
          <w:rFonts w:ascii="SimSun" w:hAnsi="SimSun" w:eastAsia="SimSun" w:cs="SimSun"/>
          <w:sz w:val="20"/>
          <w:szCs w:val="20"/>
          <w:spacing w:val="-32"/>
        </w:rPr>
        <w:t xml:space="preserve"> </w:t>
      </w:r>
      <w:r>
        <w:rPr>
          <w:rFonts w:ascii="SimSun" w:hAnsi="SimSun" w:eastAsia="SimSun" w:cs="SimSun"/>
          <w:sz w:val="20"/>
          <w:szCs w:val="20"/>
          <w:spacing w:val="-3"/>
        </w:rPr>
        <w:t>紫</w:t>
      </w:r>
      <w:r>
        <w:rPr>
          <w:rFonts w:ascii="SimSun" w:hAnsi="SimSun" w:eastAsia="SimSun" w:cs="SimSun"/>
          <w:sz w:val="20"/>
          <w:szCs w:val="20"/>
          <w:spacing w:val="-38"/>
        </w:rPr>
        <w:t xml:space="preserve"> </w:t>
      </w:r>
      <w:r>
        <w:rPr>
          <w:rFonts w:ascii="SimSun" w:hAnsi="SimSun" w:eastAsia="SimSun" w:cs="SimSun"/>
          <w:sz w:val="20"/>
          <w:szCs w:val="20"/>
          <w:spacing w:val="-3"/>
        </w:rPr>
        <w:t>癜</w:t>
      </w:r>
      <w:r>
        <w:rPr>
          <w:rFonts w:ascii="SimSun" w:hAnsi="SimSun" w:eastAsia="SimSun" w:cs="SimSun"/>
          <w:sz w:val="20"/>
          <w:szCs w:val="20"/>
          <w:spacing w:val="-34"/>
        </w:rPr>
        <w:t xml:space="preserve"> </w:t>
      </w:r>
      <w:r>
        <w:rPr>
          <w:rFonts w:ascii="SimSun" w:hAnsi="SimSun" w:eastAsia="SimSun" w:cs="SimSun"/>
          <w:sz w:val="20"/>
          <w:szCs w:val="20"/>
          <w:spacing w:val="-3"/>
        </w:rPr>
        <w:t>误</w:t>
      </w:r>
      <w:r>
        <w:rPr>
          <w:rFonts w:ascii="SimSun" w:hAnsi="SimSun" w:eastAsia="SimSun" w:cs="SimSun"/>
          <w:sz w:val="20"/>
          <w:szCs w:val="20"/>
          <w:spacing w:val="-36"/>
        </w:rPr>
        <w:t xml:space="preserve"> </w:t>
      </w:r>
      <w:r>
        <w:rPr>
          <w:rFonts w:ascii="SimSun" w:hAnsi="SimSun" w:eastAsia="SimSun" w:cs="SimSun"/>
          <w:sz w:val="20"/>
          <w:szCs w:val="20"/>
          <w:spacing w:val="-3"/>
        </w:rPr>
        <w:t>诊</w:t>
      </w:r>
      <w:r>
        <w:rPr>
          <w:rFonts w:ascii="SimSun" w:hAnsi="SimSun" w:eastAsia="SimSun" w:cs="SimSun"/>
          <w:sz w:val="20"/>
          <w:szCs w:val="20"/>
          <w:spacing w:val="-34"/>
        </w:rPr>
        <w:t xml:space="preserve"> </w:t>
      </w:r>
      <w:r>
        <w:rPr>
          <w:rFonts w:ascii="SimSun" w:hAnsi="SimSun" w:eastAsia="SimSun" w:cs="SimSun"/>
          <w:sz w:val="20"/>
          <w:szCs w:val="20"/>
          <w:spacing w:val="-3"/>
        </w:rPr>
        <w:t>为</w:t>
      </w:r>
      <w:r>
        <w:rPr>
          <w:rFonts w:ascii="SimSun" w:hAnsi="SimSun" w:eastAsia="SimSun" w:cs="SimSun"/>
          <w:sz w:val="20"/>
          <w:szCs w:val="20"/>
          <w:spacing w:val="-31"/>
        </w:rPr>
        <w:t xml:space="preserve"> </w:t>
      </w:r>
      <w:r>
        <w:rPr>
          <w:rFonts w:ascii="SimSun" w:hAnsi="SimSun" w:eastAsia="SimSun" w:cs="SimSun"/>
          <w:sz w:val="20"/>
          <w:szCs w:val="20"/>
          <w:spacing w:val="-3"/>
        </w:rPr>
        <w:t>急</w:t>
      </w:r>
      <w:r>
        <w:rPr>
          <w:rFonts w:ascii="SimSun" w:hAnsi="SimSun" w:eastAsia="SimSun" w:cs="SimSun"/>
          <w:sz w:val="20"/>
          <w:szCs w:val="20"/>
          <w:spacing w:val="-34"/>
        </w:rPr>
        <w:t xml:space="preserve"> </w:t>
      </w:r>
      <w:r>
        <w:rPr>
          <w:rFonts w:ascii="SimSun" w:hAnsi="SimSun" w:eastAsia="SimSun" w:cs="SimSun"/>
          <w:sz w:val="20"/>
          <w:szCs w:val="20"/>
          <w:spacing w:val="-3"/>
        </w:rPr>
        <w:t>性 阑</w:t>
      </w:r>
      <w:r>
        <w:rPr>
          <w:rFonts w:ascii="SimSun" w:hAnsi="SimSun" w:eastAsia="SimSun" w:cs="SimSun"/>
          <w:sz w:val="20"/>
          <w:szCs w:val="20"/>
          <w:spacing w:val="-37"/>
        </w:rPr>
        <w:t xml:space="preserve"> </w:t>
      </w:r>
      <w:r>
        <w:rPr>
          <w:rFonts w:ascii="SimSun" w:hAnsi="SimSun" w:eastAsia="SimSun" w:cs="SimSun"/>
          <w:sz w:val="20"/>
          <w:szCs w:val="20"/>
          <w:spacing w:val="-3"/>
        </w:rPr>
        <w:t>尾</w:t>
      </w:r>
      <w:r>
        <w:rPr>
          <w:rFonts w:ascii="SimSun" w:hAnsi="SimSun" w:eastAsia="SimSun" w:cs="SimSun"/>
          <w:sz w:val="20"/>
          <w:szCs w:val="20"/>
          <w:spacing w:val="-33"/>
        </w:rPr>
        <w:t xml:space="preserve"> </w:t>
      </w:r>
      <w:r>
        <w:rPr>
          <w:rFonts w:ascii="SimSun" w:hAnsi="SimSun" w:eastAsia="SimSun" w:cs="SimSun"/>
          <w:sz w:val="20"/>
          <w:szCs w:val="20"/>
          <w:spacing w:val="-3"/>
        </w:rPr>
        <w:t>炎</w:t>
      </w:r>
      <w:r>
        <w:rPr>
          <w:rFonts w:ascii="SimSun" w:hAnsi="SimSun" w:eastAsia="SimSun" w:cs="SimSun"/>
          <w:sz w:val="20"/>
          <w:szCs w:val="20"/>
          <w:spacing w:val="33"/>
        </w:rPr>
        <w:t xml:space="preserve"> </w:t>
      </w:r>
      <w:r>
        <w:rPr>
          <w:sz w:val="20"/>
          <w:szCs w:val="20"/>
          <w:spacing w:val="-4"/>
        </w:rPr>
        <w:t>18  </w:t>
      </w:r>
      <w:r>
        <w:rPr>
          <w:rFonts w:ascii="SimSun" w:hAnsi="SimSun" w:eastAsia="SimSun" w:cs="SimSun"/>
          <w:sz w:val="20"/>
          <w:szCs w:val="20"/>
          <w:spacing w:val="-4"/>
        </w:rPr>
        <w:t>例</w:t>
      </w:r>
      <w:r>
        <w:rPr>
          <w:rFonts w:ascii="SimSun" w:hAnsi="SimSun" w:eastAsia="SimSun" w:cs="SimSun"/>
          <w:sz w:val="20"/>
          <w:szCs w:val="20"/>
          <w:spacing w:val="-35"/>
        </w:rPr>
        <w:t xml:space="preserve"> </w:t>
      </w:r>
      <w:r>
        <w:rPr>
          <w:rFonts w:ascii="SimSun" w:hAnsi="SimSun" w:eastAsia="SimSun" w:cs="SimSun"/>
          <w:sz w:val="20"/>
          <w:szCs w:val="20"/>
          <w:spacing w:val="-4"/>
        </w:rPr>
        <w:t>分</w:t>
      </w:r>
      <w:r>
        <w:rPr>
          <w:rFonts w:ascii="SimSun" w:hAnsi="SimSun" w:eastAsia="SimSun" w:cs="SimSun"/>
          <w:sz w:val="20"/>
          <w:szCs w:val="20"/>
          <w:spacing w:val="-35"/>
        </w:rPr>
        <w:t xml:space="preserve"> </w:t>
      </w:r>
      <w:r>
        <w:rPr>
          <w:rFonts w:ascii="SimSun" w:hAnsi="SimSun" w:eastAsia="SimSun" w:cs="SimSun"/>
          <w:sz w:val="20"/>
          <w:szCs w:val="20"/>
          <w:spacing w:val="-4"/>
        </w:rPr>
        <w:t>析</w:t>
      </w:r>
      <w:r>
        <w:rPr>
          <w:rFonts w:ascii="SimSun" w:hAnsi="SimSun" w:eastAsia="SimSun" w:cs="SimSun"/>
          <w:sz w:val="20"/>
          <w:szCs w:val="20"/>
          <w:spacing w:val="-28"/>
        </w:rPr>
        <w:t xml:space="preserve"> </w:t>
      </w:r>
      <w:r>
        <w:rPr>
          <w:sz w:val="20"/>
          <w:szCs w:val="20"/>
          <w:spacing w:val="-4"/>
        </w:rPr>
        <w:t>[J].  </w:t>
      </w:r>
      <w:r>
        <w:rPr>
          <w:rFonts w:ascii="SimSun" w:hAnsi="SimSun" w:eastAsia="SimSun" w:cs="SimSun"/>
          <w:sz w:val="20"/>
          <w:szCs w:val="20"/>
          <w:spacing w:val="-4"/>
        </w:rPr>
        <w:t>中 国</w:t>
      </w:r>
      <w:r>
        <w:rPr>
          <w:rFonts w:ascii="SimSun" w:hAnsi="SimSun" w:eastAsia="SimSun" w:cs="SimSun"/>
          <w:sz w:val="20"/>
          <w:szCs w:val="20"/>
          <w:spacing w:val="-34"/>
        </w:rPr>
        <w:t xml:space="preserve"> </w:t>
      </w:r>
      <w:r>
        <w:rPr>
          <w:rFonts w:ascii="SimSun" w:hAnsi="SimSun" w:eastAsia="SimSun" w:cs="SimSun"/>
          <w:sz w:val="20"/>
          <w:szCs w:val="20"/>
          <w:spacing w:val="-4"/>
        </w:rPr>
        <w:t>误</w:t>
      </w:r>
      <w:r>
        <w:rPr>
          <w:rFonts w:ascii="SimSun" w:hAnsi="SimSun" w:eastAsia="SimSun" w:cs="SimSun"/>
          <w:sz w:val="20"/>
          <w:szCs w:val="20"/>
          <w:spacing w:val="-36"/>
        </w:rPr>
        <w:t xml:space="preserve"> </w:t>
      </w:r>
      <w:r>
        <w:rPr>
          <w:rFonts w:ascii="SimSun" w:hAnsi="SimSun" w:eastAsia="SimSun" w:cs="SimSun"/>
          <w:sz w:val="20"/>
          <w:szCs w:val="20"/>
          <w:spacing w:val="-4"/>
        </w:rPr>
        <w:t>诊</w:t>
      </w:r>
      <w:r>
        <w:rPr>
          <w:rFonts w:ascii="SimSun" w:hAnsi="SimSun" w:eastAsia="SimSun" w:cs="SimSun"/>
          <w:sz w:val="20"/>
          <w:szCs w:val="20"/>
          <w:spacing w:val="-33"/>
        </w:rPr>
        <w:t xml:space="preserve"> </w:t>
      </w:r>
      <w:r>
        <w:rPr>
          <w:rFonts w:ascii="SimSun" w:hAnsi="SimSun" w:eastAsia="SimSun" w:cs="SimSun"/>
          <w:sz w:val="20"/>
          <w:szCs w:val="20"/>
          <w:spacing w:val="-4"/>
        </w:rPr>
        <w:t>学</w:t>
      </w:r>
      <w:r>
        <w:rPr>
          <w:rFonts w:ascii="SimSun" w:hAnsi="SimSun" w:eastAsia="SimSun" w:cs="SimSun"/>
          <w:sz w:val="20"/>
          <w:szCs w:val="20"/>
          <w:spacing w:val="-35"/>
        </w:rPr>
        <w:t xml:space="preserve"> </w:t>
      </w:r>
      <w:r>
        <w:rPr>
          <w:rFonts w:ascii="SimSun" w:hAnsi="SimSun" w:eastAsia="SimSun" w:cs="SimSun"/>
          <w:sz w:val="20"/>
          <w:szCs w:val="20"/>
          <w:spacing w:val="-4"/>
        </w:rPr>
        <w:t>杂</w:t>
      </w:r>
      <w:r>
        <w:rPr>
          <w:rFonts w:ascii="SimSun" w:hAnsi="SimSun" w:eastAsia="SimSun" w:cs="SimSun"/>
          <w:sz w:val="20"/>
          <w:szCs w:val="20"/>
        </w:rPr>
        <w:t xml:space="preserve"> </w:t>
      </w:r>
      <w:r>
        <w:rPr>
          <w:rFonts w:ascii="SimSun" w:hAnsi="SimSun" w:eastAsia="SimSun" w:cs="SimSun"/>
          <w:sz w:val="20"/>
          <w:szCs w:val="20"/>
          <w:spacing w:val="4"/>
        </w:rPr>
        <w:t>志</w:t>
      </w:r>
      <w:r>
        <w:rPr>
          <w:sz w:val="20"/>
          <w:szCs w:val="20"/>
          <w:spacing w:val="4"/>
        </w:rPr>
        <w:t>,2009,9(28):6914-6915.</w:t>
      </w:r>
    </w:p>
    <w:p>
      <w:pPr>
        <w:pStyle w:val="BodyText"/>
        <w:ind w:left="1853" w:right="30" w:hanging="446"/>
        <w:spacing w:before="81" w:line="258" w:lineRule="auto"/>
        <w:rPr>
          <w:sz w:val="20"/>
          <w:szCs w:val="20"/>
        </w:rPr>
      </w:pPr>
      <w:r>
        <w:rPr>
          <w:sz w:val="20"/>
          <w:szCs w:val="20"/>
          <w:spacing w:val="10"/>
        </w:rPr>
        <w:t>[2]   </w:t>
      </w:r>
      <w:r>
        <w:rPr>
          <w:rFonts w:ascii="SimSun" w:hAnsi="SimSun" w:eastAsia="SimSun" w:cs="SimSun"/>
          <w:sz w:val="20"/>
          <w:szCs w:val="20"/>
          <w:spacing w:val="10"/>
        </w:rPr>
        <w:t>王立忠</w:t>
      </w:r>
      <w:r>
        <w:rPr>
          <w:sz w:val="20"/>
          <w:szCs w:val="20"/>
          <w:spacing w:val="10"/>
        </w:rPr>
        <w:t>,</w:t>
      </w:r>
      <w:r>
        <w:rPr>
          <w:rFonts w:ascii="SimSun" w:hAnsi="SimSun" w:eastAsia="SimSun" w:cs="SimSun"/>
          <w:sz w:val="20"/>
          <w:szCs w:val="20"/>
          <w:spacing w:val="10"/>
        </w:rPr>
        <w:t>金秀梅</w:t>
      </w:r>
      <w:r>
        <w:rPr>
          <w:sz w:val="20"/>
          <w:szCs w:val="20"/>
          <w:spacing w:val="10"/>
        </w:rPr>
        <w:t>.</w:t>
      </w:r>
      <w:r>
        <w:rPr>
          <w:rFonts w:ascii="SimSun" w:hAnsi="SimSun" w:eastAsia="SimSun" w:cs="SimSun"/>
          <w:sz w:val="20"/>
          <w:szCs w:val="20"/>
          <w:spacing w:val="10"/>
        </w:rPr>
        <w:t>儿童腹型过敏性紫癜误诊为急性阑尾炎</w:t>
      </w:r>
      <w:r>
        <w:rPr>
          <w:rFonts w:ascii="SimSun" w:hAnsi="SimSun" w:eastAsia="SimSun" w:cs="SimSun"/>
          <w:sz w:val="20"/>
          <w:szCs w:val="20"/>
          <w:spacing w:val="-28"/>
        </w:rPr>
        <w:t xml:space="preserve"> </w:t>
      </w:r>
      <w:r>
        <w:rPr>
          <w:sz w:val="20"/>
          <w:szCs w:val="20"/>
          <w:spacing w:val="10"/>
        </w:rPr>
        <w:t>8 </w:t>
      </w:r>
      <w:r>
        <w:rPr>
          <w:rFonts w:ascii="SimSun" w:hAnsi="SimSun" w:eastAsia="SimSun" w:cs="SimSun"/>
          <w:sz w:val="20"/>
          <w:szCs w:val="20"/>
          <w:spacing w:val="9"/>
        </w:rPr>
        <w:t>例分析</w:t>
      </w:r>
      <w:r>
        <w:rPr>
          <w:sz w:val="20"/>
          <w:szCs w:val="20"/>
          <w:spacing w:val="9"/>
        </w:rPr>
        <w:t>[J].</w:t>
      </w:r>
      <w:r>
        <w:rPr>
          <w:sz w:val="20"/>
          <w:szCs w:val="20"/>
          <w:spacing w:val="-25"/>
        </w:rPr>
        <w:t xml:space="preserve"> </w:t>
      </w:r>
      <w:r>
        <w:rPr>
          <w:rFonts w:ascii="SimSun" w:hAnsi="SimSun" w:eastAsia="SimSun" w:cs="SimSun"/>
          <w:sz w:val="20"/>
          <w:szCs w:val="20"/>
          <w:spacing w:val="9"/>
        </w:rPr>
        <w:t>临床医药文献电子</w:t>
      </w:r>
      <w:r>
        <w:rPr>
          <w:rFonts w:ascii="SimSun" w:hAnsi="SimSun" w:eastAsia="SimSun" w:cs="SimSun"/>
          <w:sz w:val="20"/>
          <w:szCs w:val="20"/>
        </w:rPr>
        <w:t xml:space="preserve"> </w:t>
      </w:r>
      <w:r>
        <w:rPr>
          <w:rFonts w:ascii="SimSun" w:hAnsi="SimSun" w:eastAsia="SimSun" w:cs="SimSun"/>
          <w:sz w:val="20"/>
          <w:szCs w:val="20"/>
          <w:spacing w:val="5"/>
        </w:rPr>
        <w:t>杂志</w:t>
      </w:r>
      <w:r>
        <w:rPr>
          <w:sz w:val="20"/>
          <w:szCs w:val="20"/>
          <w:spacing w:val="5"/>
        </w:rPr>
        <w:t>,2020,7(22):40.</w:t>
      </w:r>
    </w:p>
    <w:p>
      <w:pPr>
        <w:pStyle w:val="BodyText"/>
        <w:ind w:left="1858" w:right="30" w:hanging="451"/>
        <w:spacing w:before="79" w:line="259" w:lineRule="auto"/>
        <w:rPr>
          <w:sz w:val="20"/>
          <w:szCs w:val="20"/>
        </w:rPr>
      </w:pPr>
      <w:r>
        <w:rPr>
          <w:sz w:val="20"/>
          <w:szCs w:val="20"/>
          <w:spacing w:val="-3"/>
        </w:rPr>
        <w:t>[3]   </w:t>
      </w:r>
      <w:r>
        <w:rPr>
          <w:rFonts w:ascii="SimSun" w:hAnsi="SimSun" w:eastAsia="SimSun" w:cs="SimSun"/>
          <w:sz w:val="20"/>
          <w:szCs w:val="20"/>
          <w:spacing w:val="-3"/>
        </w:rPr>
        <w:t>庄 城 林 </w:t>
      </w:r>
      <w:r>
        <w:rPr>
          <w:sz w:val="20"/>
          <w:szCs w:val="20"/>
          <w:spacing w:val="-3"/>
        </w:rPr>
        <w:t>.22</w:t>
      </w:r>
      <w:r>
        <w:rPr>
          <w:sz w:val="20"/>
          <w:szCs w:val="20"/>
          <w:spacing w:val="19"/>
          <w:w w:val="101"/>
        </w:rPr>
        <w:t xml:space="preserve">  </w:t>
      </w:r>
      <w:r>
        <w:rPr>
          <w:rFonts w:ascii="SimSun" w:hAnsi="SimSun" w:eastAsia="SimSun" w:cs="SimSun"/>
          <w:sz w:val="20"/>
          <w:szCs w:val="20"/>
          <w:spacing w:val="-3"/>
        </w:rPr>
        <w:t>例 儿 童 腹 型 过</w:t>
      </w:r>
      <w:r>
        <w:rPr>
          <w:rFonts w:ascii="SimSun" w:hAnsi="SimSun" w:eastAsia="SimSun" w:cs="SimSun"/>
          <w:sz w:val="20"/>
          <w:szCs w:val="20"/>
          <w:spacing w:val="-12"/>
        </w:rPr>
        <w:t xml:space="preserve"> </w:t>
      </w:r>
      <w:r>
        <w:rPr>
          <w:rFonts w:ascii="SimSun" w:hAnsi="SimSun" w:eastAsia="SimSun" w:cs="SimSun"/>
          <w:sz w:val="20"/>
          <w:szCs w:val="20"/>
          <w:spacing w:val="-3"/>
        </w:rPr>
        <w:t>敏</w:t>
      </w:r>
      <w:r>
        <w:rPr>
          <w:rFonts w:ascii="SimSun" w:hAnsi="SimSun" w:eastAsia="SimSun" w:cs="SimSun"/>
          <w:sz w:val="20"/>
          <w:szCs w:val="20"/>
          <w:spacing w:val="-8"/>
        </w:rPr>
        <w:t xml:space="preserve"> </w:t>
      </w:r>
      <w:r>
        <w:rPr>
          <w:rFonts w:ascii="SimSun" w:hAnsi="SimSun" w:eastAsia="SimSun" w:cs="SimSun"/>
          <w:sz w:val="20"/>
          <w:szCs w:val="20"/>
          <w:spacing w:val="-3"/>
        </w:rPr>
        <w:t>性</w:t>
      </w:r>
      <w:r>
        <w:rPr>
          <w:rFonts w:ascii="SimSun" w:hAnsi="SimSun" w:eastAsia="SimSun" w:cs="SimSun"/>
          <w:sz w:val="20"/>
          <w:szCs w:val="20"/>
          <w:spacing w:val="-8"/>
        </w:rPr>
        <w:t xml:space="preserve"> </w:t>
      </w:r>
      <w:r>
        <w:rPr>
          <w:rFonts w:ascii="SimSun" w:hAnsi="SimSun" w:eastAsia="SimSun" w:cs="SimSun"/>
          <w:sz w:val="20"/>
          <w:szCs w:val="20"/>
          <w:spacing w:val="-3"/>
        </w:rPr>
        <w:t>紫</w:t>
      </w:r>
      <w:r>
        <w:rPr>
          <w:rFonts w:ascii="SimSun" w:hAnsi="SimSun" w:eastAsia="SimSun" w:cs="SimSun"/>
          <w:sz w:val="20"/>
          <w:szCs w:val="20"/>
          <w:spacing w:val="-13"/>
        </w:rPr>
        <w:t xml:space="preserve"> </w:t>
      </w:r>
      <w:r>
        <w:rPr>
          <w:rFonts w:ascii="SimSun" w:hAnsi="SimSun" w:eastAsia="SimSun" w:cs="SimSun"/>
          <w:sz w:val="20"/>
          <w:szCs w:val="20"/>
          <w:spacing w:val="-3"/>
        </w:rPr>
        <w:t>癜 临</w:t>
      </w:r>
      <w:r>
        <w:rPr>
          <w:rFonts w:ascii="SimSun" w:hAnsi="SimSun" w:eastAsia="SimSun" w:cs="SimSun"/>
          <w:sz w:val="20"/>
          <w:szCs w:val="20"/>
          <w:spacing w:val="-15"/>
        </w:rPr>
        <w:t xml:space="preserve"> </w:t>
      </w:r>
      <w:r>
        <w:rPr>
          <w:rFonts w:ascii="SimSun" w:hAnsi="SimSun" w:eastAsia="SimSun" w:cs="SimSun"/>
          <w:sz w:val="20"/>
          <w:szCs w:val="20"/>
          <w:spacing w:val="-3"/>
        </w:rPr>
        <w:t>床</w:t>
      </w:r>
      <w:r>
        <w:rPr>
          <w:rFonts w:ascii="SimSun" w:hAnsi="SimSun" w:eastAsia="SimSun" w:cs="SimSun"/>
          <w:sz w:val="20"/>
          <w:szCs w:val="20"/>
          <w:spacing w:val="-8"/>
        </w:rPr>
        <w:t xml:space="preserve"> </w:t>
      </w:r>
      <w:r>
        <w:rPr>
          <w:rFonts w:ascii="SimSun" w:hAnsi="SimSun" w:eastAsia="SimSun" w:cs="SimSun"/>
          <w:sz w:val="20"/>
          <w:szCs w:val="20"/>
          <w:spacing w:val="-3"/>
        </w:rPr>
        <w:t>误</w:t>
      </w:r>
      <w:r>
        <w:rPr>
          <w:rFonts w:ascii="SimSun" w:hAnsi="SimSun" w:eastAsia="SimSun" w:cs="SimSun"/>
          <w:sz w:val="20"/>
          <w:szCs w:val="20"/>
          <w:spacing w:val="-12"/>
        </w:rPr>
        <w:t xml:space="preserve"> </w:t>
      </w:r>
      <w:r>
        <w:rPr>
          <w:rFonts w:ascii="SimSun" w:hAnsi="SimSun" w:eastAsia="SimSun" w:cs="SimSun"/>
          <w:sz w:val="20"/>
          <w:szCs w:val="20"/>
          <w:spacing w:val="-3"/>
        </w:rPr>
        <w:t>诊</w:t>
      </w:r>
      <w:r>
        <w:rPr>
          <w:rFonts w:ascii="SimSun" w:hAnsi="SimSun" w:eastAsia="SimSun" w:cs="SimSun"/>
          <w:sz w:val="20"/>
          <w:szCs w:val="20"/>
          <w:spacing w:val="-10"/>
        </w:rPr>
        <w:t xml:space="preserve"> </w:t>
      </w:r>
      <w:r>
        <w:rPr>
          <w:rFonts w:ascii="SimSun" w:hAnsi="SimSun" w:eastAsia="SimSun" w:cs="SimSun"/>
          <w:sz w:val="20"/>
          <w:szCs w:val="20"/>
          <w:spacing w:val="-3"/>
        </w:rPr>
        <w:t>分</w:t>
      </w:r>
      <w:r>
        <w:rPr>
          <w:rFonts w:ascii="SimSun" w:hAnsi="SimSun" w:eastAsia="SimSun" w:cs="SimSun"/>
          <w:sz w:val="20"/>
          <w:szCs w:val="20"/>
          <w:spacing w:val="-11"/>
        </w:rPr>
        <w:t xml:space="preserve"> </w:t>
      </w:r>
      <w:r>
        <w:rPr>
          <w:rFonts w:ascii="SimSun" w:hAnsi="SimSun" w:eastAsia="SimSun" w:cs="SimSun"/>
          <w:sz w:val="20"/>
          <w:szCs w:val="20"/>
          <w:spacing w:val="-3"/>
        </w:rPr>
        <w:t>析 </w:t>
      </w:r>
      <w:r>
        <w:rPr>
          <w:sz w:val="20"/>
          <w:szCs w:val="20"/>
          <w:spacing w:val="-3"/>
        </w:rPr>
        <w:t>[J].  </w:t>
      </w:r>
      <w:r>
        <w:rPr>
          <w:rFonts w:ascii="SimSun" w:hAnsi="SimSun" w:eastAsia="SimSun" w:cs="SimSun"/>
          <w:sz w:val="20"/>
          <w:szCs w:val="20"/>
          <w:spacing w:val="-3"/>
        </w:rPr>
        <w:t>白 求 </w:t>
      </w:r>
      <w:r>
        <w:rPr>
          <w:rFonts w:ascii="SimSun" w:hAnsi="SimSun" w:eastAsia="SimSun" w:cs="SimSun"/>
          <w:sz w:val="20"/>
          <w:szCs w:val="20"/>
          <w:spacing w:val="-4"/>
        </w:rPr>
        <w:t>恩 医 学</w:t>
      </w:r>
      <w:r>
        <w:rPr>
          <w:rFonts w:ascii="SimSun" w:hAnsi="SimSun" w:eastAsia="SimSun" w:cs="SimSun"/>
          <w:sz w:val="20"/>
          <w:szCs w:val="20"/>
          <w:spacing w:val="-12"/>
        </w:rPr>
        <w:t xml:space="preserve"> </w:t>
      </w:r>
      <w:r>
        <w:rPr>
          <w:rFonts w:ascii="SimSun" w:hAnsi="SimSun" w:eastAsia="SimSun" w:cs="SimSun"/>
          <w:sz w:val="20"/>
          <w:szCs w:val="20"/>
          <w:spacing w:val="-4"/>
        </w:rPr>
        <w:t>杂</w:t>
      </w:r>
      <w:r>
        <w:rPr>
          <w:rFonts w:ascii="SimSun" w:hAnsi="SimSun" w:eastAsia="SimSun" w:cs="SimSun"/>
          <w:sz w:val="20"/>
          <w:szCs w:val="20"/>
        </w:rPr>
        <w:t xml:space="preserve"> </w:t>
      </w:r>
      <w:r>
        <w:rPr>
          <w:rFonts w:ascii="SimSun" w:hAnsi="SimSun" w:eastAsia="SimSun" w:cs="SimSun"/>
          <w:sz w:val="20"/>
          <w:szCs w:val="20"/>
          <w:spacing w:val="3"/>
        </w:rPr>
        <w:t>志</w:t>
      </w:r>
      <w:r>
        <w:rPr>
          <w:sz w:val="20"/>
          <w:szCs w:val="20"/>
          <w:spacing w:val="3"/>
        </w:rPr>
        <w:t>,2016,</w:t>
      </w:r>
      <w:r>
        <w:rPr>
          <w:sz w:val="20"/>
          <w:szCs w:val="20"/>
          <w:spacing w:val="-21"/>
        </w:rPr>
        <w:t xml:space="preserve"> </w:t>
      </w:r>
      <w:r>
        <w:rPr>
          <w:sz w:val="20"/>
          <w:szCs w:val="20"/>
          <w:spacing w:val="3"/>
        </w:rPr>
        <w:t>14(02):173-175.</w:t>
      </w:r>
    </w:p>
    <w:p>
      <w:pPr>
        <w:pStyle w:val="BodyText"/>
        <w:ind w:left="1858" w:right="30" w:hanging="451"/>
        <w:spacing w:before="79" w:line="258" w:lineRule="auto"/>
        <w:rPr>
          <w:sz w:val="20"/>
          <w:szCs w:val="20"/>
        </w:rPr>
      </w:pPr>
      <w:r>
        <w:rPr>
          <w:sz w:val="20"/>
          <w:szCs w:val="20"/>
          <w:spacing w:val="-1"/>
        </w:rPr>
        <w:t>[4]   </w:t>
      </w:r>
      <w:r>
        <w:rPr>
          <w:rFonts w:ascii="SimSun" w:hAnsi="SimSun" w:eastAsia="SimSun" w:cs="SimSun"/>
          <w:sz w:val="20"/>
          <w:szCs w:val="20"/>
          <w:spacing w:val="-1"/>
        </w:rPr>
        <w:t>刘</w:t>
      </w:r>
      <w:r>
        <w:rPr>
          <w:rFonts w:ascii="SimSun" w:hAnsi="SimSun" w:eastAsia="SimSun" w:cs="SimSun"/>
          <w:sz w:val="20"/>
          <w:szCs w:val="20"/>
          <w:spacing w:val="-42"/>
        </w:rPr>
        <w:t xml:space="preserve"> </w:t>
      </w:r>
      <w:r>
        <w:rPr>
          <w:rFonts w:ascii="SimSun" w:hAnsi="SimSun" w:eastAsia="SimSun" w:cs="SimSun"/>
          <w:sz w:val="20"/>
          <w:szCs w:val="20"/>
          <w:spacing w:val="-1"/>
        </w:rPr>
        <w:t>受</w:t>
      </w:r>
      <w:r>
        <w:rPr>
          <w:rFonts w:ascii="SimSun" w:hAnsi="SimSun" w:eastAsia="SimSun" w:cs="SimSun"/>
          <w:sz w:val="20"/>
          <w:szCs w:val="20"/>
          <w:spacing w:val="-44"/>
        </w:rPr>
        <w:t xml:space="preserve"> </w:t>
      </w:r>
      <w:r>
        <w:rPr>
          <w:rFonts w:ascii="SimSun" w:hAnsi="SimSun" w:eastAsia="SimSun" w:cs="SimSun"/>
          <w:sz w:val="20"/>
          <w:szCs w:val="20"/>
          <w:spacing w:val="-1"/>
        </w:rPr>
        <w:t>祥</w:t>
      </w:r>
      <w:r>
        <w:rPr>
          <w:rFonts w:ascii="SimSun" w:hAnsi="SimSun" w:eastAsia="SimSun" w:cs="SimSun"/>
          <w:sz w:val="20"/>
          <w:szCs w:val="20"/>
          <w:spacing w:val="-39"/>
        </w:rPr>
        <w:t xml:space="preserve"> </w:t>
      </w:r>
      <w:r>
        <w:rPr>
          <w:sz w:val="20"/>
          <w:szCs w:val="20"/>
          <w:spacing w:val="-1"/>
        </w:rPr>
        <w:t>. </w:t>
      </w:r>
      <w:r>
        <w:rPr>
          <w:rFonts w:ascii="SimSun" w:hAnsi="SimSun" w:eastAsia="SimSun" w:cs="SimSun"/>
          <w:sz w:val="20"/>
          <w:szCs w:val="20"/>
          <w:spacing w:val="-1"/>
        </w:rPr>
        <w:t>儿</w:t>
      </w:r>
      <w:r>
        <w:rPr>
          <w:rFonts w:ascii="SimSun" w:hAnsi="SimSun" w:eastAsia="SimSun" w:cs="SimSun"/>
          <w:sz w:val="20"/>
          <w:szCs w:val="20"/>
          <w:spacing w:val="-45"/>
        </w:rPr>
        <w:t xml:space="preserve"> </w:t>
      </w:r>
      <w:r>
        <w:rPr>
          <w:rFonts w:ascii="SimSun" w:hAnsi="SimSun" w:eastAsia="SimSun" w:cs="SimSun"/>
          <w:sz w:val="20"/>
          <w:szCs w:val="20"/>
          <w:spacing w:val="-1"/>
        </w:rPr>
        <w:t>童</w:t>
      </w:r>
      <w:r>
        <w:rPr>
          <w:rFonts w:ascii="SimSun" w:hAnsi="SimSun" w:eastAsia="SimSun" w:cs="SimSun"/>
          <w:sz w:val="20"/>
          <w:szCs w:val="20"/>
          <w:spacing w:val="-44"/>
        </w:rPr>
        <w:t xml:space="preserve"> </w:t>
      </w:r>
      <w:r>
        <w:rPr>
          <w:rFonts w:ascii="SimSun" w:hAnsi="SimSun" w:eastAsia="SimSun" w:cs="SimSun"/>
          <w:sz w:val="20"/>
          <w:szCs w:val="20"/>
          <w:spacing w:val="-1"/>
        </w:rPr>
        <w:t>腹</w:t>
      </w:r>
      <w:r>
        <w:rPr>
          <w:rFonts w:ascii="SimSun" w:hAnsi="SimSun" w:eastAsia="SimSun" w:cs="SimSun"/>
          <w:sz w:val="20"/>
          <w:szCs w:val="20"/>
          <w:spacing w:val="-40"/>
        </w:rPr>
        <w:t xml:space="preserve"> </w:t>
      </w:r>
      <w:r>
        <w:rPr>
          <w:rFonts w:ascii="SimSun" w:hAnsi="SimSun" w:eastAsia="SimSun" w:cs="SimSun"/>
          <w:sz w:val="20"/>
          <w:szCs w:val="20"/>
          <w:spacing w:val="-1"/>
        </w:rPr>
        <w:t>型</w:t>
      </w:r>
      <w:r>
        <w:rPr>
          <w:rFonts w:ascii="SimSun" w:hAnsi="SimSun" w:eastAsia="SimSun" w:cs="SimSun"/>
          <w:sz w:val="20"/>
          <w:szCs w:val="20"/>
          <w:spacing w:val="-46"/>
        </w:rPr>
        <w:t xml:space="preserve"> </w:t>
      </w:r>
      <w:r>
        <w:rPr>
          <w:rFonts w:ascii="SimSun" w:hAnsi="SimSun" w:eastAsia="SimSun" w:cs="SimSun"/>
          <w:sz w:val="20"/>
          <w:szCs w:val="20"/>
          <w:spacing w:val="-1"/>
        </w:rPr>
        <w:t>过</w:t>
      </w:r>
      <w:r>
        <w:rPr>
          <w:rFonts w:ascii="SimSun" w:hAnsi="SimSun" w:eastAsia="SimSun" w:cs="SimSun"/>
          <w:sz w:val="20"/>
          <w:szCs w:val="20"/>
          <w:spacing w:val="-43"/>
        </w:rPr>
        <w:t xml:space="preserve"> </w:t>
      </w:r>
      <w:r>
        <w:rPr>
          <w:rFonts w:ascii="SimSun" w:hAnsi="SimSun" w:eastAsia="SimSun" w:cs="SimSun"/>
          <w:sz w:val="20"/>
          <w:szCs w:val="20"/>
          <w:spacing w:val="-1"/>
        </w:rPr>
        <w:t>敏</w:t>
      </w:r>
      <w:r>
        <w:rPr>
          <w:rFonts w:ascii="SimSun" w:hAnsi="SimSun" w:eastAsia="SimSun" w:cs="SimSun"/>
          <w:sz w:val="20"/>
          <w:szCs w:val="20"/>
          <w:spacing w:val="-44"/>
        </w:rPr>
        <w:t xml:space="preserve"> </w:t>
      </w:r>
      <w:r>
        <w:rPr>
          <w:rFonts w:ascii="SimSun" w:hAnsi="SimSun" w:eastAsia="SimSun" w:cs="SimSun"/>
          <w:sz w:val="20"/>
          <w:szCs w:val="20"/>
          <w:spacing w:val="-1"/>
        </w:rPr>
        <w:t>性</w:t>
      </w:r>
      <w:r>
        <w:rPr>
          <w:rFonts w:ascii="SimSun" w:hAnsi="SimSun" w:eastAsia="SimSun" w:cs="SimSun"/>
          <w:sz w:val="20"/>
          <w:szCs w:val="20"/>
          <w:spacing w:val="-39"/>
        </w:rPr>
        <w:t xml:space="preserve"> </w:t>
      </w:r>
      <w:r>
        <w:rPr>
          <w:rFonts w:ascii="SimSun" w:hAnsi="SimSun" w:eastAsia="SimSun" w:cs="SimSun"/>
          <w:sz w:val="20"/>
          <w:szCs w:val="20"/>
          <w:spacing w:val="-1"/>
        </w:rPr>
        <w:t>紫</w:t>
      </w:r>
      <w:r>
        <w:rPr>
          <w:rFonts w:ascii="SimSun" w:hAnsi="SimSun" w:eastAsia="SimSun" w:cs="SimSun"/>
          <w:sz w:val="20"/>
          <w:szCs w:val="20"/>
          <w:spacing w:val="-47"/>
        </w:rPr>
        <w:t xml:space="preserve"> </w:t>
      </w:r>
      <w:r>
        <w:rPr>
          <w:rFonts w:ascii="SimSun" w:hAnsi="SimSun" w:eastAsia="SimSun" w:cs="SimSun"/>
          <w:sz w:val="20"/>
          <w:szCs w:val="20"/>
          <w:spacing w:val="-1"/>
        </w:rPr>
        <w:t>癜</w:t>
      </w:r>
      <w:r>
        <w:rPr>
          <w:rFonts w:ascii="SimSun" w:hAnsi="SimSun" w:eastAsia="SimSun" w:cs="SimSun"/>
          <w:sz w:val="20"/>
          <w:szCs w:val="20"/>
          <w:spacing w:val="-46"/>
        </w:rPr>
        <w:t xml:space="preserve"> </w:t>
      </w:r>
      <w:r>
        <w:rPr>
          <w:rFonts w:ascii="SimSun" w:hAnsi="SimSun" w:eastAsia="SimSun" w:cs="SimSun"/>
          <w:sz w:val="20"/>
          <w:szCs w:val="20"/>
          <w:spacing w:val="-2"/>
        </w:rPr>
        <w:t>延</w:t>
      </w:r>
      <w:r>
        <w:rPr>
          <w:rFonts w:ascii="SimSun" w:hAnsi="SimSun" w:eastAsia="SimSun" w:cs="SimSun"/>
          <w:sz w:val="20"/>
          <w:szCs w:val="20"/>
          <w:spacing w:val="-44"/>
        </w:rPr>
        <w:t xml:space="preserve"> </w:t>
      </w:r>
      <w:r>
        <w:rPr>
          <w:rFonts w:ascii="SimSun" w:hAnsi="SimSun" w:eastAsia="SimSun" w:cs="SimSun"/>
          <w:sz w:val="20"/>
          <w:szCs w:val="20"/>
          <w:spacing w:val="-2"/>
        </w:rPr>
        <w:t>迟</w:t>
      </w:r>
      <w:r>
        <w:rPr>
          <w:rFonts w:ascii="SimSun" w:hAnsi="SimSun" w:eastAsia="SimSun" w:cs="SimSun"/>
          <w:sz w:val="20"/>
          <w:szCs w:val="20"/>
          <w:spacing w:val="-46"/>
        </w:rPr>
        <w:t xml:space="preserve"> </w:t>
      </w:r>
      <w:r>
        <w:rPr>
          <w:rFonts w:ascii="SimSun" w:hAnsi="SimSun" w:eastAsia="SimSun" w:cs="SimSun"/>
          <w:sz w:val="20"/>
          <w:szCs w:val="20"/>
          <w:spacing w:val="-2"/>
        </w:rPr>
        <w:t>诊</w:t>
      </w:r>
      <w:r>
        <w:rPr>
          <w:rFonts w:ascii="SimSun" w:hAnsi="SimSun" w:eastAsia="SimSun" w:cs="SimSun"/>
          <w:sz w:val="20"/>
          <w:szCs w:val="20"/>
          <w:spacing w:val="-38"/>
        </w:rPr>
        <w:t xml:space="preserve"> </w:t>
      </w:r>
      <w:r>
        <w:rPr>
          <w:rFonts w:ascii="SimSun" w:hAnsi="SimSun" w:eastAsia="SimSun" w:cs="SimSun"/>
          <w:sz w:val="20"/>
          <w:szCs w:val="20"/>
          <w:spacing w:val="-2"/>
        </w:rPr>
        <w:t>断 </w:t>
      </w:r>
      <w:r>
        <w:rPr>
          <w:sz w:val="20"/>
          <w:szCs w:val="20"/>
          <w:spacing w:val="-2"/>
        </w:rPr>
        <w:t>27  </w:t>
      </w:r>
      <w:r>
        <w:rPr>
          <w:rFonts w:ascii="SimSun" w:hAnsi="SimSun" w:eastAsia="SimSun" w:cs="SimSun"/>
          <w:sz w:val="20"/>
          <w:szCs w:val="20"/>
          <w:spacing w:val="-2"/>
        </w:rPr>
        <w:t>例</w:t>
      </w:r>
      <w:r>
        <w:rPr>
          <w:rFonts w:ascii="SimSun" w:hAnsi="SimSun" w:eastAsia="SimSun" w:cs="SimSun"/>
          <w:sz w:val="20"/>
          <w:szCs w:val="20"/>
          <w:spacing w:val="-41"/>
        </w:rPr>
        <w:t xml:space="preserve"> </w:t>
      </w:r>
      <w:r>
        <w:rPr>
          <w:rFonts w:ascii="SimSun" w:hAnsi="SimSun" w:eastAsia="SimSun" w:cs="SimSun"/>
          <w:sz w:val="20"/>
          <w:szCs w:val="20"/>
          <w:spacing w:val="-2"/>
        </w:rPr>
        <w:t>原</w:t>
      </w:r>
      <w:r>
        <w:rPr>
          <w:rFonts w:ascii="SimSun" w:hAnsi="SimSun" w:eastAsia="SimSun" w:cs="SimSun"/>
          <w:sz w:val="20"/>
          <w:szCs w:val="20"/>
          <w:spacing w:val="-28"/>
        </w:rPr>
        <w:t xml:space="preserve"> </w:t>
      </w:r>
      <w:r>
        <w:rPr>
          <w:rFonts w:ascii="SimSun" w:hAnsi="SimSun" w:eastAsia="SimSun" w:cs="SimSun"/>
          <w:sz w:val="20"/>
          <w:szCs w:val="20"/>
          <w:spacing w:val="-2"/>
        </w:rPr>
        <w:t>因</w:t>
      </w:r>
      <w:r>
        <w:rPr>
          <w:rFonts w:ascii="SimSun" w:hAnsi="SimSun" w:eastAsia="SimSun" w:cs="SimSun"/>
          <w:sz w:val="20"/>
          <w:szCs w:val="20"/>
          <w:spacing w:val="-44"/>
        </w:rPr>
        <w:t xml:space="preserve"> </w:t>
      </w:r>
      <w:r>
        <w:rPr>
          <w:rFonts w:ascii="SimSun" w:hAnsi="SimSun" w:eastAsia="SimSun" w:cs="SimSun"/>
          <w:sz w:val="20"/>
          <w:szCs w:val="20"/>
          <w:spacing w:val="-2"/>
        </w:rPr>
        <w:t>分</w:t>
      </w:r>
      <w:r>
        <w:rPr>
          <w:rFonts w:ascii="SimSun" w:hAnsi="SimSun" w:eastAsia="SimSun" w:cs="SimSun"/>
          <w:sz w:val="20"/>
          <w:szCs w:val="20"/>
          <w:spacing w:val="-45"/>
        </w:rPr>
        <w:t xml:space="preserve"> </w:t>
      </w:r>
      <w:r>
        <w:rPr>
          <w:rFonts w:ascii="SimSun" w:hAnsi="SimSun" w:eastAsia="SimSun" w:cs="SimSun"/>
          <w:sz w:val="20"/>
          <w:szCs w:val="20"/>
          <w:spacing w:val="-2"/>
        </w:rPr>
        <w:t>析</w:t>
      </w:r>
      <w:r>
        <w:rPr>
          <w:rFonts w:ascii="SimSun" w:hAnsi="SimSun" w:eastAsia="SimSun" w:cs="SimSun"/>
          <w:sz w:val="20"/>
          <w:szCs w:val="20"/>
          <w:spacing w:val="-35"/>
        </w:rPr>
        <w:t xml:space="preserve"> </w:t>
      </w:r>
      <w:r>
        <w:rPr>
          <w:sz w:val="20"/>
          <w:szCs w:val="20"/>
          <w:spacing w:val="-2"/>
        </w:rPr>
        <w:t>[J].</w:t>
      </w:r>
      <w:r>
        <w:rPr>
          <w:sz w:val="20"/>
          <w:szCs w:val="20"/>
          <w:spacing w:val="24"/>
          <w:w w:val="101"/>
        </w:rPr>
        <w:t xml:space="preserve"> </w:t>
      </w:r>
      <w:r>
        <w:rPr>
          <w:rFonts w:ascii="SimSun" w:hAnsi="SimSun" w:eastAsia="SimSun" w:cs="SimSun"/>
          <w:sz w:val="20"/>
          <w:szCs w:val="20"/>
          <w:spacing w:val="-2"/>
        </w:rPr>
        <w:t>中</w:t>
      </w:r>
      <w:r>
        <w:rPr>
          <w:rFonts w:ascii="SimSun" w:hAnsi="SimSun" w:eastAsia="SimSun" w:cs="SimSun"/>
          <w:sz w:val="20"/>
          <w:szCs w:val="20"/>
          <w:spacing w:val="-44"/>
        </w:rPr>
        <w:t xml:space="preserve"> </w:t>
      </w:r>
      <w:r>
        <w:rPr>
          <w:rFonts w:ascii="SimSun" w:hAnsi="SimSun" w:eastAsia="SimSun" w:cs="SimSun"/>
          <w:sz w:val="20"/>
          <w:szCs w:val="20"/>
          <w:spacing w:val="-2"/>
        </w:rPr>
        <w:t>南</w:t>
      </w:r>
      <w:r>
        <w:rPr>
          <w:rFonts w:ascii="SimSun" w:hAnsi="SimSun" w:eastAsia="SimSun" w:cs="SimSun"/>
          <w:sz w:val="20"/>
          <w:szCs w:val="20"/>
          <w:spacing w:val="-35"/>
        </w:rPr>
        <w:t xml:space="preserve"> </w:t>
      </w:r>
      <w:r>
        <w:rPr>
          <w:rFonts w:ascii="SimSun" w:hAnsi="SimSun" w:eastAsia="SimSun" w:cs="SimSun"/>
          <w:sz w:val="20"/>
          <w:szCs w:val="20"/>
          <w:spacing w:val="-2"/>
        </w:rPr>
        <w:t>医</w:t>
      </w:r>
      <w:r>
        <w:rPr>
          <w:rFonts w:ascii="SimSun" w:hAnsi="SimSun" w:eastAsia="SimSun" w:cs="SimSun"/>
          <w:sz w:val="20"/>
          <w:szCs w:val="20"/>
          <w:spacing w:val="-42"/>
        </w:rPr>
        <w:t xml:space="preserve"> </w:t>
      </w:r>
      <w:r>
        <w:rPr>
          <w:rFonts w:ascii="SimSun" w:hAnsi="SimSun" w:eastAsia="SimSun" w:cs="SimSun"/>
          <w:sz w:val="20"/>
          <w:szCs w:val="20"/>
          <w:spacing w:val="-2"/>
        </w:rPr>
        <w:t>学</w:t>
      </w:r>
      <w:r>
        <w:rPr>
          <w:rFonts w:ascii="SimSun" w:hAnsi="SimSun" w:eastAsia="SimSun" w:cs="SimSun"/>
          <w:sz w:val="20"/>
          <w:szCs w:val="20"/>
          <w:spacing w:val="-46"/>
        </w:rPr>
        <w:t xml:space="preserve"> </w:t>
      </w:r>
      <w:r>
        <w:rPr>
          <w:rFonts w:ascii="SimSun" w:hAnsi="SimSun" w:eastAsia="SimSun" w:cs="SimSun"/>
          <w:sz w:val="20"/>
          <w:szCs w:val="20"/>
          <w:spacing w:val="-2"/>
        </w:rPr>
        <w:t>科</w:t>
      </w:r>
      <w:r>
        <w:rPr>
          <w:rFonts w:ascii="SimSun" w:hAnsi="SimSun" w:eastAsia="SimSun" w:cs="SimSun"/>
          <w:sz w:val="20"/>
          <w:szCs w:val="20"/>
          <w:spacing w:val="-40"/>
        </w:rPr>
        <w:t xml:space="preserve"> </w:t>
      </w:r>
      <w:r>
        <w:rPr>
          <w:rFonts w:ascii="SimSun" w:hAnsi="SimSun" w:eastAsia="SimSun" w:cs="SimSun"/>
          <w:sz w:val="20"/>
          <w:szCs w:val="20"/>
          <w:spacing w:val="-2"/>
        </w:rPr>
        <w:t>学</w:t>
      </w:r>
      <w:r>
        <w:rPr>
          <w:rFonts w:ascii="SimSun" w:hAnsi="SimSun" w:eastAsia="SimSun" w:cs="SimSun"/>
          <w:sz w:val="20"/>
          <w:szCs w:val="20"/>
          <w:spacing w:val="-45"/>
        </w:rPr>
        <w:t xml:space="preserve"> </w:t>
      </w:r>
      <w:r>
        <w:rPr>
          <w:rFonts w:ascii="SimSun" w:hAnsi="SimSun" w:eastAsia="SimSun" w:cs="SimSun"/>
          <w:sz w:val="20"/>
          <w:szCs w:val="20"/>
          <w:spacing w:val="-2"/>
        </w:rPr>
        <w:t>杂</w:t>
      </w:r>
      <w:r>
        <w:rPr>
          <w:rFonts w:ascii="SimSun" w:hAnsi="SimSun" w:eastAsia="SimSun" w:cs="SimSun"/>
          <w:sz w:val="20"/>
          <w:szCs w:val="20"/>
        </w:rPr>
        <w:t xml:space="preserve"> </w:t>
      </w:r>
      <w:r>
        <w:rPr>
          <w:rFonts w:ascii="SimSun" w:hAnsi="SimSun" w:eastAsia="SimSun" w:cs="SimSun"/>
          <w:sz w:val="20"/>
          <w:szCs w:val="20"/>
          <w:spacing w:val="4"/>
        </w:rPr>
        <w:t>志</w:t>
      </w:r>
      <w:r>
        <w:rPr>
          <w:sz w:val="20"/>
          <w:szCs w:val="20"/>
          <w:spacing w:val="4"/>
        </w:rPr>
        <w:t>,2013,41(03):312-313.</w:t>
      </w:r>
    </w:p>
    <w:p>
      <w:pPr>
        <w:pStyle w:val="BodyText"/>
        <w:ind w:left="1407"/>
        <w:spacing w:before="82" w:line="221" w:lineRule="auto"/>
        <w:rPr>
          <w:sz w:val="20"/>
          <w:szCs w:val="20"/>
        </w:rPr>
      </w:pPr>
      <w:r>
        <w:rPr>
          <w:sz w:val="20"/>
          <w:szCs w:val="20"/>
          <w:spacing w:val="6"/>
        </w:rPr>
        <w:t>[5]   </w:t>
      </w:r>
      <w:r>
        <w:rPr>
          <w:rFonts w:ascii="SimSun" w:hAnsi="SimSun" w:eastAsia="SimSun" w:cs="SimSun"/>
          <w:sz w:val="20"/>
          <w:szCs w:val="20"/>
          <w:spacing w:val="6"/>
        </w:rPr>
        <w:t>蒋志红</w:t>
      </w:r>
      <w:r>
        <w:rPr>
          <w:sz w:val="20"/>
          <w:szCs w:val="20"/>
          <w:spacing w:val="6"/>
        </w:rPr>
        <w:t>.</w:t>
      </w:r>
      <w:r>
        <w:rPr>
          <w:rFonts w:ascii="SimSun" w:hAnsi="SimSun" w:eastAsia="SimSun" w:cs="SimSun"/>
          <w:sz w:val="20"/>
          <w:szCs w:val="20"/>
          <w:spacing w:val="6"/>
        </w:rPr>
        <w:t>过敏性紫癜</w:t>
      </w:r>
      <w:r>
        <w:rPr>
          <w:rFonts w:ascii="SimSun" w:hAnsi="SimSun" w:eastAsia="SimSun" w:cs="SimSun"/>
          <w:sz w:val="20"/>
          <w:szCs w:val="20"/>
          <w:spacing w:val="-41"/>
        </w:rPr>
        <w:t xml:space="preserve"> </w:t>
      </w:r>
      <w:r>
        <w:rPr>
          <w:sz w:val="20"/>
          <w:szCs w:val="20"/>
          <w:spacing w:val="6"/>
        </w:rPr>
        <w:t>25 </w:t>
      </w:r>
      <w:r>
        <w:rPr>
          <w:rFonts w:ascii="SimSun" w:hAnsi="SimSun" w:eastAsia="SimSun" w:cs="SimSun"/>
          <w:sz w:val="20"/>
          <w:szCs w:val="20"/>
          <w:spacing w:val="6"/>
        </w:rPr>
        <w:t>例误诊原因分析</w:t>
      </w:r>
      <w:r>
        <w:rPr>
          <w:sz w:val="20"/>
          <w:szCs w:val="20"/>
          <w:spacing w:val="6"/>
        </w:rPr>
        <w:t>[J</w:t>
      </w:r>
      <w:r>
        <w:rPr>
          <w:sz w:val="20"/>
          <w:szCs w:val="20"/>
          <w:spacing w:val="5"/>
        </w:rPr>
        <w:t>].</w:t>
      </w:r>
      <w:r>
        <w:rPr>
          <w:sz w:val="20"/>
          <w:szCs w:val="20"/>
          <w:spacing w:val="-30"/>
        </w:rPr>
        <w:t xml:space="preserve"> </w:t>
      </w:r>
      <w:r>
        <w:rPr>
          <w:rFonts w:ascii="SimSun" w:hAnsi="SimSun" w:eastAsia="SimSun" w:cs="SimSun"/>
          <w:sz w:val="20"/>
          <w:szCs w:val="20"/>
          <w:spacing w:val="5"/>
        </w:rPr>
        <w:t>临床误诊误治</w:t>
      </w:r>
      <w:r>
        <w:rPr>
          <w:sz w:val="20"/>
          <w:szCs w:val="20"/>
          <w:spacing w:val="5"/>
        </w:rPr>
        <w:t>,2013,26(04):30-31.</w:t>
      </w:r>
    </w:p>
    <w:p>
      <w:pPr>
        <w:pStyle w:val="BodyText"/>
        <w:ind w:left="1850" w:right="30" w:hanging="443"/>
        <w:spacing w:before="80" w:line="258" w:lineRule="auto"/>
        <w:rPr>
          <w:sz w:val="20"/>
          <w:szCs w:val="20"/>
        </w:rPr>
      </w:pPr>
      <w:r>
        <w:rPr>
          <w:sz w:val="20"/>
          <w:szCs w:val="20"/>
          <w:spacing w:val="-2"/>
        </w:rPr>
        <w:t>[6]   </w:t>
      </w:r>
      <w:r>
        <w:rPr>
          <w:rFonts w:ascii="SimSun" w:hAnsi="SimSun" w:eastAsia="SimSun" w:cs="SimSun"/>
          <w:sz w:val="20"/>
          <w:szCs w:val="20"/>
          <w:spacing w:val="-2"/>
        </w:rPr>
        <w:t>王</w:t>
      </w:r>
      <w:r>
        <w:rPr>
          <w:rFonts w:ascii="SimSun" w:hAnsi="SimSun" w:eastAsia="SimSun" w:cs="SimSun"/>
          <w:sz w:val="20"/>
          <w:szCs w:val="20"/>
          <w:spacing w:val="-46"/>
        </w:rPr>
        <w:t xml:space="preserve"> </w:t>
      </w:r>
      <w:r>
        <w:rPr>
          <w:rFonts w:ascii="SimSun" w:hAnsi="SimSun" w:eastAsia="SimSun" w:cs="SimSun"/>
          <w:sz w:val="20"/>
          <w:szCs w:val="20"/>
          <w:spacing w:val="-2"/>
        </w:rPr>
        <w:t>霞</w:t>
      </w:r>
      <w:r>
        <w:rPr>
          <w:rFonts w:ascii="SimSun" w:hAnsi="SimSun" w:eastAsia="SimSun" w:cs="SimSun"/>
          <w:sz w:val="20"/>
          <w:szCs w:val="20"/>
          <w:spacing w:val="-51"/>
        </w:rPr>
        <w:t xml:space="preserve"> </w:t>
      </w:r>
      <w:r>
        <w:rPr>
          <w:sz w:val="20"/>
          <w:szCs w:val="20"/>
          <w:spacing w:val="-2"/>
        </w:rPr>
        <w:t>, </w:t>
      </w:r>
      <w:r>
        <w:rPr>
          <w:rFonts w:ascii="SimSun" w:hAnsi="SimSun" w:eastAsia="SimSun" w:cs="SimSun"/>
          <w:sz w:val="20"/>
          <w:szCs w:val="20"/>
          <w:spacing w:val="-2"/>
        </w:rPr>
        <w:t>陈</w:t>
      </w:r>
      <w:r>
        <w:rPr>
          <w:rFonts w:ascii="SimSun" w:hAnsi="SimSun" w:eastAsia="SimSun" w:cs="SimSun"/>
          <w:sz w:val="20"/>
          <w:szCs w:val="20"/>
          <w:spacing w:val="-52"/>
        </w:rPr>
        <w:t xml:space="preserve"> </w:t>
      </w:r>
      <w:r>
        <w:rPr>
          <w:rFonts w:ascii="SimSun" w:hAnsi="SimSun" w:eastAsia="SimSun" w:cs="SimSun"/>
          <w:sz w:val="20"/>
          <w:szCs w:val="20"/>
          <w:spacing w:val="-2"/>
        </w:rPr>
        <w:t>淑</w:t>
      </w:r>
      <w:r>
        <w:rPr>
          <w:rFonts w:ascii="SimSun" w:hAnsi="SimSun" w:eastAsia="SimSun" w:cs="SimSun"/>
          <w:sz w:val="20"/>
          <w:szCs w:val="20"/>
          <w:spacing w:val="-55"/>
        </w:rPr>
        <w:t xml:space="preserve"> </w:t>
      </w:r>
      <w:r>
        <w:rPr>
          <w:rFonts w:ascii="SimSun" w:hAnsi="SimSun" w:eastAsia="SimSun" w:cs="SimSun"/>
          <w:sz w:val="20"/>
          <w:szCs w:val="20"/>
          <w:spacing w:val="-2"/>
        </w:rPr>
        <w:t>平</w:t>
      </w:r>
      <w:r>
        <w:rPr>
          <w:rFonts w:ascii="SimSun" w:hAnsi="SimSun" w:eastAsia="SimSun" w:cs="SimSun"/>
          <w:sz w:val="20"/>
          <w:szCs w:val="20"/>
          <w:spacing w:val="-44"/>
        </w:rPr>
        <w:t xml:space="preserve"> </w:t>
      </w:r>
      <w:r>
        <w:rPr>
          <w:sz w:val="20"/>
          <w:szCs w:val="20"/>
          <w:spacing w:val="-2"/>
        </w:rPr>
        <w:t>. </w:t>
      </w:r>
      <w:r>
        <w:rPr>
          <w:rFonts w:ascii="SimSun" w:hAnsi="SimSun" w:eastAsia="SimSun" w:cs="SimSun"/>
          <w:sz w:val="20"/>
          <w:szCs w:val="20"/>
          <w:spacing w:val="-2"/>
        </w:rPr>
        <w:t>儿</w:t>
      </w:r>
      <w:r>
        <w:rPr>
          <w:rFonts w:ascii="SimSun" w:hAnsi="SimSun" w:eastAsia="SimSun" w:cs="SimSun"/>
          <w:sz w:val="20"/>
          <w:szCs w:val="20"/>
          <w:spacing w:val="-50"/>
        </w:rPr>
        <w:t xml:space="preserve"> </w:t>
      </w:r>
      <w:r>
        <w:rPr>
          <w:rFonts w:ascii="SimSun" w:hAnsi="SimSun" w:eastAsia="SimSun" w:cs="SimSun"/>
          <w:sz w:val="20"/>
          <w:szCs w:val="20"/>
          <w:spacing w:val="-2"/>
        </w:rPr>
        <w:t>童</w:t>
      </w:r>
      <w:r>
        <w:rPr>
          <w:rFonts w:ascii="SimSun" w:hAnsi="SimSun" w:eastAsia="SimSun" w:cs="SimSun"/>
          <w:sz w:val="20"/>
          <w:szCs w:val="20"/>
          <w:spacing w:val="-53"/>
        </w:rPr>
        <w:t xml:space="preserve"> </w:t>
      </w:r>
      <w:r>
        <w:rPr>
          <w:rFonts w:ascii="SimSun" w:hAnsi="SimSun" w:eastAsia="SimSun" w:cs="SimSun"/>
          <w:sz w:val="20"/>
          <w:szCs w:val="20"/>
          <w:spacing w:val="-2"/>
        </w:rPr>
        <w:t>腹</w:t>
      </w:r>
      <w:r>
        <w:rPr>
          <w:rFonts w:ascii="SimSun" w:hAnsi="SimSun" w:eastAsia="SimSun" w:cs="SimSun"/>
          <w:sz w:val="20"/>
          <w:szCs w:val="20"/>
          <w:spacing w:val="-45"/>
        </w:rPr>
        <w:t xml:space="preserve"> </w:t>
      </w:r>
      <w:r>
        <w:rPr>
          <w:rFonts w:ascii="SimSun" w:hAnsi="SimSun" w:eastAsia="SimSun" w:cs="SimSun"/>
          <w:sz w:val="20"/>
          <w:szCs w:val="20"/>
          <w:spacing w:val="-2"/>
        </w:rPr>
        <w:t>型</w:t>
      </w:r>
      <w:r>
        <w:rPr>
          <w:rFonts w:ascii="SimSun" w:hAnsi="SimSun" w:eastAsia="SimSun" w:cs="SimSun"/>
          <w:sz w:val="20"/>
          <w:szCs w:val="20"/>
          <w:spacing w:val="-53"/>
        </w:rPr>
        <w:t xml:space="preserve"> </w:t>
      </w:r>
      <w:r>
        <w:rPr>
          <w:rFonts w:ascii="SimSun" w:hAnsi="SimSun" w:eastAsia="SimSun" w:cs="SimSun"/>
          <w:sz w:val="20"/>
          <w:szCs w:val="20"/>
          <w:spacing w:val="-2"/>
        </w:rPr>
        <w:t>过</w:t>
      </w:r>
      <w:r>
        <w:rPr>
          <w:rFonts w:ascii="SimSun" w:hAnsi="SimSun" w:eastAsia="SimSun" w:cs="SimSun"/>
          <w:sz w:val="20"/>
          <w:szCs w:val="20"/>
          <w:spacing w:val="-50"/>
        </w:rPr>
        <w:t xml:space="preserve"> </w:t>
      </w:r>
      <w:r>
        <w:rPr>
          <w:rFonts w:ascii="SimSun" w:hAnsi="SimSun" w:eastAsia="SimSun" w:cs="SimSun"/>
          <w:sz w:val="20"/>
          <w:szCs w:val="20"/>
          <w:spacing w:val="-2"/>
        </w:rPr>
        <w:t>敏</w:t>
      </w:r>
      <w:r>
        <w:rPr>
          <w:rFonts w:ascii="SimSun" w:hAnsi="SimSun" w:eastAsia="SimSun" w:cs="SimSun"/>
          <w:sz w:val="20"/>
          <w:szCs w:val="20"/>
          <w:spacing w:val="-49"/>
        </w:rPr>
        <w:t xml:space="preserve"> </w:t>
      </w:r>
      <w:r>
        <w:rPr>
          <w:rFonts w:ascii="SimSun" w:hAnsi="SimSun" w:eastAsia="SimSun" w:cs="SimSun"/>
          <w:sz w:val="20"/>
          <w:szCs w:val="20"/>
          <w:spacing w:val="-2"/>
        </w:rPr>
        <w:t>性</w:t>
      </w:r>
      <w:r>
        <w:rPr>
          <w:rFonts w:ascii="SimSun" w:hAnsi="SimSun" w:eastAsia="SimSun" w:cs="SimSun"/>
          <w:sz w:val="20"/>
          <w:szCs w:val="20"/>
          <w:spacing w:val="-49"/>
        </w:rPr>
        <w:t xml:space="preserve"> </w:t>
      </w:r>
      <w:r>
        <w:rPr>
          <w:rFonts w:ascii="SimSun" w:hAnsi="SimSun" w:eastAsia="SimSun" w:cs="SimSun"/>
          <w:sz w:val="20"/>
          <w:szCs w:val="20"/>
          <w:spacing w:val="-2"/>
        </w:rPr>
        <w:t>紫</w:t>
      </w:r>
      <w:r>
        <w:rPr>
          <w:rFonts w:ascii="SimSun" w:hAnsi="SimSun" w:eastAsia="SimSun" w:cs="SimSun"/>
          <w:sz w:val="20"/>
          <w:szCs w:val="20"/>
          <w:spacing w:val="-52"/>
        </w:rPr>
        <w:t xml:space="preserve"> </w:t>
      </w:r>
      <w:r>
        <w:rPr>
          <w:rFonts w:ascii="SimSun" w:hAnsi="SimSun" w:eastAsia="SimSun" w:cs="SimSun"/>
          <w:sz w:val="20"/>
          <w:szCs w:val="20"/>
          <w:spacing w:val="-2"/>
        </w:rPr>
        <w:t>癜</w:t>
      </w:r>
      <w:r>
        <w:rPr>
          <w:rFonts w:ascii="SimSun" w:hAnsi="SimSun" w:eastAsia="SimSun" w:cs="SimSun"/>
          <w:sz w:val="20"/>
          <w:szCs w:val="20"/>
          <w:spacing w:val="-3"/>
        </w:rPr>
        <w:t xml:space="preserve"> </w:t>
      </w:r>
      <w:r>
        <w:rPr>
          <w:sz w:val="20"/>
          <w:szCs w:val="20"/>
          <w:spacing w:val="-3"/>
        </w:rPr>
        <w:t>42  </w:t>
      </w:r>
      <w:r>
        <w:rPr>
          <w:rFonts w:ascii="SimSun" w:hAnsi="SimSun" w:eastAsia="SimSun" w:cs="SimSun"/>
          <w:sz w:val="20"/>
          <w:szCs w:val="20"/>
          <w:spacing w:val="-3"/>
        </w:rPr>
        <w:t>例</w:t>
      </w:r>
      <w:r>
        <w:rPr>
          <w:rFonts w:ascii="SimSun" w:hAnsi="SimSun" w:eastAsia="SimSun" w:cs="SimSun"/>
          <w:sz w:val="20"/>
          <w:szCs w:val="20"/>
          <w:spacing w:val="-40"/>
        </w:rPr>
        <w:t xml:space="preserve"> </w:t>
      </w:r>
      <w:r>
        <w:rPr>
          <w:rFonts w:ascii="SimSun" w:hAnsi="SimSun" w:eastAsia="SimSun" w:cs="SimSun"/>
          <w:sz w:val="20"/>
          <w:szCs w:val="20"/>
          <w:spacing w:val="-3"/>
        </w:rPr>
        <w:t>临</w:t>
      </w:r>
      <w:r>
        <w:rPr>
          <w:rFonts w:ascii="SimSun" w:hAnsi="SimSun" w:eastAsia="SimSun" w:cs="SimSun"/>
          <w:sz w:val="20"/>
          <w:szCs w:val="20"/>
          <w:spacing w:val="-55"/>
        </w:rPr>
        <w:t xml:space="preserve"> </w:t>
      </w:r>
      <w:r>
        <w:rPr>
          <w:rFonts w:ascii="SimSun" w:hAnsi="SimSun" w:eastAsia="SimSun" w:cs="SimSun"/>
          <w:sz w:val="20"/>
          <w:szCs w:val="20"/>
          <w:spacing w:val="-3"/>
        </w:rPr>
        <w:t>床</w:t>
      </w:r>
      <w:r>
        <w:rPr>
          <w:rFonts w:ascii="SimSun" w:hAnsi="SimSun" w:eastAsia="SimSun" w:cs="SimSun"/>
          <w:sz w:val="20"/>
          <w:szCs w:val="20"/>
          <w:spacing w:val="-49"/>
        </w:rPr>
        <w:t xml:space="preserve"> </w:t>
      </w:r>
      <w:r>
        <w:rPr>
          <w:rFonts w:ascii="SimSun" w:hAnsi="SimSun" w:eastAsia="SimSun" w:cs="SimSun"/>
          <w:sz w:val="20"/>
          <w:szCs w:val="20"/>
          <w:spacing w:val="-3"/>
        </w:rPr>
        <w:t>分</w:t>
      </w:r>
      <w:r>
        <w:rPr>
          <w:rFonts w:ascii="SimSun" w:hAnsi="SimSun" w:eastAsia="SimSun" w:cs="SimSun"/>
          <w:sz w:val="20"/>
          <w:szCs w:val="20"/>
          <w:spacing w:val="-52"/>
        </w:rPr>
        <w:t xml:space="preserve"> </w:t>
      </w:r>
      <w:r>
        <w:rPr>
          <w:rFonts w:ascii="SimSun" w:hAnsi="SimSun" w:eastAsia="SimSun" w:cs="SimSun"/>
          <w:sz w:val="20"/>
          <w:szCs w:val="20"/>
          <w:spacing w:val="-3"/>
        </w:rPr>
        <w:t>析</w:t>
      </w:r>
      <w:r>
        <w:rPr>
          <w:rFonts w:ascii="SimSun" w:hAnsi="SimSun" w:eastAsia="SimSun" w:cs="SimSun"/>
          <w:sz w:val="20"/>
          <w:szCs w:val="20"/>
          <w:spacing w:val="-42"/>
        </w:rPr>
        <w:t xml:space="preserve"> </w:t>
      </w:r>
      <w:r>
        <w:rPr>
          <w:sz w:val="20"/>
          <w:szCs w:val="20"/>
          <w:spacing w:val="-3"/>
        </w:rPr>
        <w:t>[J].</w:t>
      </w:r>
      <w:r>
        <w:rPr>
          <w:sz w:val="20"/>
          <w:szCs w:val="20"/>
          <w:spacing w:val="17"/>
        </w:rPr>
        <w:t xml:space="preserve"> </w:t>
      </w:r>
      <w:r>
        <w:rPr>
          <w:rFonts w:ascii="SimSun" w:hAnsi="SimSun" w:eastAsia="SimSun" w:cs="SimSun"/>
          <w:sz w:val="20"/>
          <w:szCs w:val="20"/>
          <w:spacing w:val="-3"/>
        </w:rPr>
        <w:t>中</w:t>
      </w:r>
      <w:r>
        <w:rPr>
          <w:rFonts w:ascii="SimSun" w:hAnsi="SimSun" w:eastAsia="SimSun" w:cs="SimSun"/>
          <w:sz w:val="20"/>
          <w:szCs w:val="20"/>
          <w:spacing w:val="-31"/>
        </w:rPr>
        <w:t xml:space="preserve"> </w:t>
      </w:r>
      <w:r>
        <w:rPr>
          <w:rFonts w:ascii="SimSun" w:hAnsi="SimSun" w:eastAsia="SimSun" w:cs="SimSun"/>
          <w:sz w:val="20"/>
          <w:szCs w:val="20"/>
          <w:spacing w:val="-3"/>
        </w:rPr>
        <w:t>国</w:t>
      </w:r>
      <w:r>
        <w:rPr>
          <w:rFonts w:ascii="SimSun" w:hAnsi="SimSun" w:eastAsia="SimSun" w:cs="SimSun"/>
          <w:sz w:val="20"/>
          <w:szCs w:val="20"/>
          <w:spacing w:val="-52"/>
        </w:rPr>
        <w:t xml:space="preserve"> </w:t>
      </w:r>
      <w:r>
        <w:rPr>
          <w:rFonts w:ascii="SimSun" w:hAnsi="SimSun" w:eastAsia="SimSun" w:cs="SimSun"/>
          <w:sz w:val="20"/>
          <w:szCs w:val="20"/>
          <w:spacing w:val="-3"/>
        </w:rPr>
        <w:t>社</w:t>
      </w:r>
      <w:r>
        <w:rPr>
          <w:rFonts w:ascii="SimSun" w:hAnsi="SimSun" w:eastAsia="SimSun" w:cs="SimSun"/>
          <w:sz w:val="20"/>
          <w:szCs w:val="20"/>
          <w:spacing w:val="-36"/>
        </w:rPr>
        <w:t xml:space="preserve"> </w:t>
      </w:r>
      <w:r>
        <w:rPr>
          <w:rFonts w:ascii="SimSun" w:hAnsi="SimSun" w:eastAsia="SimSun" w:cs="SimSun"/>
          <w:sz w:val="20"/>
          <w:szCs w:val="20"/>
          <w:spacing w:val="-3"/>
        </w:rPr>
        <w:t>区</w:t>
      </w:r>
      <w:r>
        <w:rPr>
          <w:rFonts w:ascii="SimSun" w:hAnsi="SimSun" w:eastAsia="SimSun" w:cs="SimSun"/>
          <w:sz w:val="20"/>
          <w:szCs w:val="20"/>
          <w:spacing w:val="-44"/>
        </w:rPr>
        <w:t xml:space="preserve"> </w:t>
      </w:r>
      <w:r>
        <w:rPr>
          <w:rFonts w:ascii="SimSun" w:hAnsi="SimSun" w:eastAsia="SimSun" w:cs="SimSun"/>
          <w:sz w:val="20"/>
          <w:szCs w:val="20"/>
          <w:spacing w:val="-3"/>
        </w:rPr>
        <w:t>医</w:t>
      </w:r>
      <w:r>
        <w:rPr>
          <w:rFonts w:ascii="SimSun" w:hAnsi="SimSun" w:eastAsia="SimSun" w:cs="SimSun"/>
          <w:sz w:val="20"/>
          <w:szCs w:val="20"/>
          <w:spacing w:val="-47"/>
        </w:rPr>
        <w:t xml:space="preserve"> </w:t>
      </w:r>
      <w:r>
        <w:rPr>
          <w:rFonts w:ascii="SimSun" w:hAnsi="SimSun" w:eastAsia="SimSun" w:cs="SimSun"/>
          <w:sz w:val="20"/>
          <w:szCs w:val="20"/>
          <w:spacing w:val="-3"/>
        </w:rPr>
        <w:t>师</w:t>
      </w:r>
      <w:r>
        <w:rPr>
          <w:rFonts w:ascii="SimSun" w:hAnsi="SimSun" w:eastAsia="SimSun" w:cs="SimSun"/>
          <w:sz w:val="20"/>
          <w:szCs w:val="20"/>
          <w:spacing w:val="-51"/>
        </w:rPr>
        <w:t xml:space="preserve"> </w:t>
      </w:r>
      <w:r>
        <w:rPr>
          <w:sz w:val="20"/>
          <w:szCs w:val="20"/>
          <w:spacing w:val="-3"/>
        </w:rPr>
        <w:t>( </w:t>
      </w:r>
      <w:r>
        <w:rPr>
          <w:rFonts w:ascii="SimSun" w:hAnsi="SimSun" w:eastAsia="SimSun" w:cs="SimSun"/>
          <w:sz w:val="20"/>
          <w:szCs w:val="20"/>
          <w:spacing w:val="-3"/>
        </w:rPr>
        <w:t>医</w:t>
      </w:r>
      <w:r>
        <w:rPr>
          <w:rFonts w:ascii="SimSun" w:hAnsi="SimSun" w:eastAsia="SimSun" w:cs="SimSun"/>
          <w:sz w:val="20"/>
          <w:szCs w:val="20"/>
          <w:spacing w:val="-47"/>
        </w:rPr>
        <w:t xml:space="preserve"> </w:t>
      </w:r>
      <w:r>
        <w:rPr>
          <w:rFonts w:ascii="SimSun" w:hAnsi="SimSun" w:eastAsia="SimSun" w:cs="SimSun"/>
          <w:sz w:val="20"/>
          <w:szCs w:val="20"/>
          <w:spacing w:val="-3"/>
        </w:rPr>
        <w:t>学</w:t>
      </w:r>
      <w:r>
        <w:rPr>
          <w:rFonts w:ascii="SimSun" w:hAnsi="SimSun" w:eastAsia="SimSun" w:cs="SimSun"/>
          <w:sz w:val="20"/>
          <w:szCs w:val="20"/>
          <w:spacing w:val="-53"/>
        </w:rPr>
        <w:t xml:space="preserve"> </w:t>
      </w:r>
      <w:r>
        <w:rPr>
          <w:rFonts w:ascii="SimSun" w:hAnsi="SimSun" w:eastAsia="SimSun" w:cs="SimSun"/>
          <w:sz w:val="20"/>
          <w:szCs w:val="20"/>
          <w:spacing w:val="-3"/>
        </w:rPr>
        <w:t>专</w:t>
      </w:r>
      <w:r>
        <w:rPr>
          <w:rFonts w:ascii="SimSun" w:hAnsi="SimSun" w:eastAsia="SimSun" w:cs="SimSun"/>
          <w:sz w:val="20"/>
          <w:szCs w:val="20"/>
        </w:rPr>
        <w:t xml:space="preserve"> </w:t>
      </w:r>
      <w:r>
        <w:rPr>
          <w:rFonts w:ascii="SimSun" w:hAnsi="SimSun" w:eastAsia="SimSun" w:cs="SimSun"/>
          <w:sz w:val="20"/>
          <w:szCs w:val="20"/>
          <w:spacing w:val="3"/>
        </w:rPr>
        <w:t>业</w:t>
      </w:r>
      <w:r>
        <w:rPr>
          <w:sz w:val="20"/>
          <w:szCs w:val="20"/>
          <w:spacing w:val="3"/>
        </w:rPr>
        <w:t>),2013,</w:t>
      </w:r>
      <w:r>
        <w:rPr>
          <w:sz w:val="20"/>
          <w:szCs w:val="20"/>
          <w:spacing w:val="-13"/>
        </w:rPr>
        <w:t xml:space="preserve"> </w:t>
      </w:r>
      <w:r>
        <w:rPr>
          <w:sz w:val="20"/>
          <w:szCs w:val="20"/>
          <w:spacing w:val="3"/>
        </w:rPr>
        <w:t>15(07):125-126.</w:t>
      </w:r>
    </w:p>
    <w:p>
      <w:pPr>
        <w:pStyle w:val="BodyText"/>
        <w:ind w:left="1855" w:right="30" w:hanging="448"/>
        <w:spacing w:before="82" w:line="258" w:lineRule="auto"/>
        <w:rPr>
          <w:sz w:val="20"/>
          <w:szCs w:val="20"/>
        </w:rPr>
      </w:pPr>
      <w:r>
        <w:rPr>
          <w:sz w:val="20"/>
          <w:szCs w:val="20"/>
          <w:spacing w:val="9"/>
        </w:rPr>
        <w:t>[7]   </w:t>
      </w:r>
      <w:r>
        <w:rPr>
          <w:rFonts w:ascii="SimSun" w:hAnsi="SimSun" w:eastAsia="SimSun" w:cs="SimSun"/>
          <w:sz w:val="20"/>
          <w:szCs w:val="20"/>
          <w:spacing w:val="9"/>
        </w:rPr>
        <w:t>田</w:t>
      </w:r>
      <w:r>
        <w:rPr>
          <w:rFonts w:ascii="SimSun" w:hAnsi="SimSun" w:eastAsia="SimSun" w:cs="SimSun"/>
          <w:sz w:val="20"/>
          <w:szCs w:val="20"/>
          <w:spacing w:val="-57"/>
        </w:rPr>
        <w:t xml:space="preserve"> </w:t>
      </w:r>
      <w:r>
        <w:rPr>
          <w:rFonts w:ascii="SimSun" w:hAnsi="SimSun" w:eastAsia="SimSun" w:cs="SimSun"/>
          <w:sz w:val="20"/>
          <w:szCs w:val="20"/>
          <w:spacing w:val="9"/>
        </w:rPr>
        <w:t>云粉</w:t>
      </w:r>
      <w:r>
        <w:rPr>
          <w:sz w:val="20"/>
          <w:szCs w:val="20"/>
          <w:spacing w:val="9"/>
        </w:rPr>
        <w:t>,</w:t>
      </w:r>
      <w:r>
        <w:rPr>
          <w:sz w:val="20"/>
          <w:szCs w:val="20"/>
          <w:spacing w:val="-14"/>
        </w:rPr>
        <w:t xml:space="preserve"> </w:t>
      </w:r>
      <w:r>
        <w:rPr>
          <w:rFonts w:ascii="SimSun" w:hAnsi="SimSun" w:eastAsia="SimSun" w:cs="SimSun"/>
          <w:sz w:val="20"/>
          <w:szCs w:val="20"/>
          <w:spacing w:val="9"/>
        </w:rPr>
        <w:t>皇</w:t>
      </w:r>
      <w:r>
        <w:rPr>
          <w:rFonts w:ascii="SimSun" w:hAnsi="SimSun" w:eastAsia="SimSun" w:cs="SimSun"/>
          <w:sz w:val="20"/>
          <w:szCs w:val="20"/>
          <w:spacing w:val="-56"/>
        </w:rPr>
        <w:t xml:space="preserve"> </w:t>
      </w:r>
      <w:r>
        <w:rPr>
          <w:rFonts w:ascii="SimSun" w:hAnsi="SimSun" w:eastAsia="SimSun" w:cs="SimSun"/>
          <w:sz w:val="20"/>
          <w:szCs w:val="20"/>
          <w:spacing w:val="9"/>
        </w:rPr>
        <w:t>甫春</w:t>
      </w:r>
      <w:r>
        <w:rPr>
          <w:rFonts w:ascii="SimSun" w:hAnsi="SimSun" w:eastAsia="SimSun" w:cs="SimSun"/>
          <w:sz w:val="20"/>
          <w:szCs w:val="20"/>
          <w:spacing w:val="-59"/>
        </w:rPr>
        <w:t xml:space="preserve"> </w:t>
      </w:r>
      <w:r>
        <w:rPr>
          <w:rFonts w:ascii="SimSun" w:hAnsi="SimSun" w:eastAsia="SimSun" w:cs="SimSun"/>
          <w:sz w:val="20"/>
          <w:szCs w:val="20"/>
          <w:spacing w:val="9"/>
        </w:rPr>
        <w:t>荣</w:t>
      </w:r>
      <w:r>
        <w:rPr>
          <w:sz w:val="20"/>
          <w:szCs w:val="20"/>
          <w:spacing w:val="9"/>
        </w:rPr>
        <w:t>,</w:t>
      </w:r>
      <w:r>
        <w:rPr>
          <w:sz w:val="20"/>
          <w:szCs w:val="20"/>
          <w:spacing w:val="-11"/>
        </w:rPr>
        <w:t xml:space="preserve"> </w:t>
      </w:r>
      <w:r>
        <w:rPr>
          <w:rFonts w:ascii="SimSun" w:hAnsi="SimSun" w:eastAsia="SimSun" w:cs="SimSun"/>
          <w:sz w:val="20"/>
          <w:szCs w:val="20"/>
          <w:spacing w:val="9"/>
        </w:rPr>
        <w:t>何</w:t>
      </w:r>
      <w:r>
        <w:rPr>
          <w:rFonts w:ascii="SimSun" w:hAnsi="SimSun" w:eastAsia="SimSun" w:cs="SimSun"/>
          <w:sz w:val="20"/>
          <w:szCs w:val="20"/>
          <w:spacing w:val="-45"/>
        </w:rPr>
        <w:t xml:space="preserve"> </w:t>
      </w:r>
      <w:r>
        <w:rPr>
          <w:rFonts w:ascii="SimSun" w:hAnsi="SimSun" w:eastAsia="SimSun" w:cs="SimSun"/>
          <w:sz w:val="20"/>
          <w:szCs w:val="20"/>
          <w:spacing w:val="9"/>
        </w:rPr>
        <w:t>山</w:t>
      </w:r>
      <w:r>
        <w:rPr>
          <w:rFonts w:ascii="SimSun" w:hAnsi="SimSun" w:eastAsia="SimSun" w:cs="SimSun"/>
          <w:sz w:val="20"/>
          <w:szCs w:val="20"/>
          <w:spacing w:val="-58"/>
        </w:rPr>
        <w:t xml:space="preserve"> </w:t>
      </w:r>
      <w:r>
        <w:rPr>
          <w:sz w:val="20"/>
          <w:szCs w:val="20"/>
          <w:spacing w:val="9"/>
        </w:rPr>
        <w:t>.50 </w:t>
      </w:r>
      <w:r>
        <w:rPr>
          <w:sz w:val="20"/>
          <w:szCs w:val="20"/>
          <w:spacing w:val="8"/>
        </w:rPr>
        <w:t xml:space="preserve"> </w:t>
      </w:r>
      <w:r>
        <w:rPr>
          <w:rFonts w:ascii="SimSun" w:hAnsi="SimSun" w:eastAsia="SimSun" w:cs="SimSun"/>
          <w:sz w:val="20"/>
          <w:szCs w:val="20"/>
          <w:spacing w:val="8"/>
        </w:rPr>
        <w:t>例</w:t>
      </w:r>
      <w:r>
        <w:rPr>
          <w:rFonts w:ascii="SimSun" w:hAnsi="SimSun" w:eastAsia="SimSun" w:cs="SimSun"/>
          <w:sz w:val="20"/>
          <w:szCs w:val="20"/>
          <w:spacing w:val="-60"/>
        </w:rPr>
        <w:t xml:space="preserve"> </w:t>
      </w:r>
      <w:r>
        <w:rPr>
          <w:rFonts w:ascii="SimSun" w:hAnsi="SimSun" w:eastAsia="SimSun" w:cs="SimSun"/>
          <w:sz w:val="20"/>
          <w:szCs w:val="20"/>
          <w:spacing w:val="8"/>
        </w:rPr>
        <w:t>儿童腹</w:t>
      </w:r>
      <w:r>
        <w:rPr>
          <w:rFonts w:ascii="SimSun" w:hAnsi="SimSun" w:eastAsia="SimSun" w:cs="SimSun"/>
          <w:sz w:val="20"/>
          <w:szCs w:val="20"/>
          <w:spacing w:val="-56"/>
        </w:rPr>
        <w:t xml:space="preserve"> </w:t>
      </w:r>
      <w:r>
        <w:rPr>
          <w:rFonts w:ascii="SimSun" w:hAnsi="SimSun" w:eastAsia="SimSun" w:cs="SimSun"/>
          <w:sz w:val="20"/>
          <w:szCs w:val="20"/>
          <w:spacing w:val="8"/>
        </w:rPr>
        <w:t>型过敏性</w:t>
      </w:r>
      <w:r>
        <w:rPr>
          <w:rFonts w:ascii="SimSun" w:hAnsi="SimSun" w:eastAsia="SimSun" w:cs="SimSun"/>
          <w:sz w:val="20"/>
          <w:szCs w:val="20"/>
          <w:spacing w:val="-59"/>
        </w:rPr>
        <w:t xml:space="preserve"> </w:t>
      </w:r>
      <w:r>
        <w:rPr>
          <w:rFonts w:ascii="SimSun" w:hAnsi="SimSun" w:eastAsia="SimSun" w:cs="SimSun"/>
          <w:sz w:val="20"/>
          <w:szCs w:val="20"/>
          <w:spacing w:val="8"/>
        </w:rPr>
        <w:t>紫癜</w:t>
      </w:r>
      <w:r>
        <w:rPr>
          <w:rFonts w:ascii="SimSun" w:hAnsi="SimSun" w:eastAsia="SimSun" w:cs="SimSun"/>
          <w:sz w:val="20"/>
          <w:szCs w:val="20"/>
          <w:spacing w:val="-51"/>
        </w:rPr>
        <w:t xml:space="preserve"> </w:t>
      </w:r>
      <w:r>
        <w:rPr>
          <w:rFonts w:ascii="SimSun" w:hAnsi="SimSun" w:eastAsia="SimSun" w:cs="SimSun"/>
          <w:sz w:val="20"/>
          <w:szCs w:val="20"/>
          <w:spacing w:val="8"/>
        </w:rPr>
        <w:t>临床分析</w:t>
      </w:r>
      <w:r>
        <w:rPr>
          <w:rFonts w:ascii="SimSun" w:hAnsi="SimSun" w:eastAsia="SimSun" w:cs="SimSun"/>
          <w:sz w:val="20"/>
          <w:szCs w:val="20"/>
          <w:spacing w:val="-54"/>
        </w:rPr>
        <w:t xml:space="preserve"> </w:t>
      </w:r>
      <w:r>
        <w:rPr>
          <w:sz w:val="20"/>
          <w:szCs w:val="20"/>
          <w:spacing w:val="8"/>
        </w:rPr>
        <w:t>[J]. </w:t>
      </w:r>
      <w:r>
        <w:rPr>
          <w:rFonts w:ascii="SimSun" w:hAnsi="SimSun" w:eastAsia="SimSun" w:cs="SimSun"/>
          <w:sz w:val="20"/>
          <w:szCs w:val="20"/>
          <w:spacing w:val="8"/>
        </w:rPr>
        <w:t>中</w:t>
      </w:r>
      <w:r>
        <w:rPr>
          <w:rFonts w:ascii="SimSun" w:hAnsi="SimSun" w:eastAsia="SimSun" w:cs="SimSun"/>
          <w:sz w:val="20"/>
          <w:szCs w:val="20"/>
          <w:spacing w:val="-43"/>
        </w:rPr>
        <w:t xml:space="preserve"> </w:t>
      </w:r>
      <w:r>
        <w:rPr>
          <w:rFonts w:ascii="SimSun" w:hAnsi="SimSun" w:eastAsia="SimSun" w:cs="SimSun"/>
          <w:sz w:val="20"/>
          <w:szCs w:val="20"/>
          <w:spacing w:val="8"/>
        </w:rPr>
        <w:t>国小</w:t>
      </w:r>
      <w:r>
        <w:rPr>
          <w:rFonts w:ascii="SimSun" w:hAnsi="SimSun" w:eastAsia="SimSun" w:cs="SimSun"/>
          <w:sz w:val="20"/>
          <w:szCs w:val="20"/>
          <w:spacing w:val="-59"/>
        </w:rPr>
        <w:t xml:space="preserve"> </w:t>
      </w:r>
      <w:r>
        <w:rPr>
          <w:rFonts w:ascii="SimSun" w:hAnsi="SimSun" w:eastAsia="SimSun" w:cs="SimSun"/>
          <w:sz w:val="20"/>
          <w:szCs w:val="20"/>
          <w:spacing w:val="8"/>
        </w:rPr>
        <w:t>儿</w:t>
      </w:r>
      <w:r>
        <w:rPr>
          <w:rFonts w:ascii="SimSun" w:hAnsi="SimSun" w:eastAsia="SimSun" w:cs="SimSun"/>
          <w:sz w:val="20"/>
          <w:szCs w:val="20"/>
          <w:spacing w:val="-57"/>
        </w:rPr>
        <w:t xml:space="preserve"> </w:t>
      </w:r>
      <w:r>
        <w:rPr>
          <w:rFonts w:ascii="SimSun" w:hAnsi="SimSun" w:eastAsia="SimSun" w:cs="SimSun"/>
          <w:sz w:val="20"/>
          <w:szCs w:val="20"/>
          <w:spacing w:val="8"/>
        </w:rPr>
        <w:t>急救</w:t>
      </w:r>
      <w:r>
        <w:rPr>
          <w:rFonts w:ascii="SimSun" w:hAnsi="SimSun" w:eastAsia="SimSun" w:cs="SimSun"/>
          <w:sz w:val="20"/>
          <w:szCs w:val="20"/>
          <w:spacing w:val="-54"/>
        </w:rPr>
        <w:t xml:space="preserve"> </w:t>
      </w:r>
      <w:r>
        <w:rPr>
          <w:rFonts w:ascii="SimSun" w:hAnsi="SimSun" w:eastAsia="SimSun" w:cs="SimSun"/>
          <w:sz w:val="20"/>
          <w:szCs w:val="20"/>
          <w:spacing w:val="8"/>
        </w:rPr>
        <w:t>医</w:t>
      </w:r>
      <w:r>
        <w:rPr>
          <w:rFonts w:ascii="SimSun" w:hAnsi="SimSun" w:eastAsia="SimSun" w:cs="SimSun"/>
          <w:sz w:val="20"/>
          <w:szCs w:val="20"/>
        </w:rPr>
        <w:t xml:space="preserve"> </w:t>
      </w:r>
      <w:r>
        <w:rPr>
          <w:rFonts w:ascii="SimSun" w:hAnsi="SimSun" w:eastAsia="SimSun" w:cs="SimSun"/>
          <w:sz w:val="20"/>
          <w:szCs w:val="20"/>
          <w:spacing w:val="4"/>
        </w:rPr>
        <w:t>学</w:t>
      </w:r>
      <w:r>
        <w:rPr>
          <w:sz w:val="20"/>
          <w:szCs w:val="20"/>
          <w:spacing w:val="4"/>
        </w:rPr>
        <w:t>,2011(06):544-545.</w:t>
      </w:r>
    </w:p>
    <w:p>
      <w:pPr>
        <w:pStyle w:val="BodyText"/>
        <w:ind w:left="1849" w:right="27" w:hanging="442"/>
        <w:spacing w:before="112" w:line="289" w:lineRule="auto"/>
        <w:rPr>
          <w:sz w:val="20"/>
          <w:szCs w:val="20"/>
        </w:rPr>
      </w:pPr>
      <w:r>
        <w:rPr>
          <w:sz w:val="20"/>
          <w:szCs w:val="20"/>
          <w:spacing w:val="3"/>
        </w:rPr>
        <w:t>[8]   Partrick</w:t>
      </w:r>
      <w:r>
        <w:rPr>
          <w:sz w:val="20"/>
          <w:szCs w:val="20"/>
          <w:spacing w:val="21"/>
        </w:rPr>
        <w:t xml:space="preserve"> </w:t>
      </w:r>
      <w:r>
        <w:rPr>
          <w:sz w:val="20"/>
          <w:szCs w:val="20"/>
          <w:spacing w:val="3"/>
        </w:rPr>
        <w:t>David A,Janik</w:t>
      </w:r>
      <w:r>
        <w:rPr>
          <w:sz w:val="20"/>
          <w:szCs w:val="20"/>
          <w:spacing w:val="21"/>
          <w:w w:val="101"/>
        </w:rPr>
        <w:t xml:space="preserve"> </w:t>
      </w:r>
      <w:r>
        <w:rPr>
          <w:sz w:val="20"/>
          <w:szCs w:val="20"/>
          <w:spacing w:val="3"/>
        </w:rPr>
        <w:t>James</w:t>
      </w:r>
      <w:r>
        <w:rPr>
          <w:sz w:val="20"/>
          <w:szCs w:val="20"/>
          <w:spacing w:val="22"/>
        </w:rPr>
        <w:t xml:space="preserve"> </w:t>
      </w:r>
      <w:r>
        <w:rPr>
          <w:sz w:val="20"/>
          <w:szCs w:val="20"/>
          <w:spacing w:val="3"/>
        </w:rPr>
        <w:t>E,Janik</w:t>
      </w:r>
      <w:r>
        <w:rPr>
          <w:sz w:val="20"/>
          <w:szCs w:val="20"/>
          <w:spacing w:val="21"/>
          <w:w w:val="101"/>
        </w:rPr>
        <w:t xml:space="preserve"> </w:t>
      </w:r>
      <w:r>
        <w:rPr>
          <w:sz w:val="20"/>
          <w:szCs w:val="20"/>
          <w:spacing w:val="3"/>
        </w:rPr>
        <w:t>Joseph</w:t>
      </w:r>
      <w:r>
        <w:rPr>
          <w:sz w:val="20"/>
          <w:szCs w:val="20"/>
          <w:spacing w:val="31"/>
          <w:w w:val="101"/>
        </w:rPr>
        <w:t xml:space="preserve"> </w:t>
      </w:r>
      <w:r>
        <w:rPr>
          <w:sz w:val="20"/>
          <w:szCs w:val="20"/>
          <w:spacing w:val="3"/>
        </w:rPr>
        <w:t>S</w:t>
      </w:r>
      <w:r>
        <w:rPr>
          <w:sz w:val="20"/>
          <w:szCs w:val="20"/>
          <w:spacing w:val="23"/>
          <w:w w:val="101"/>
        </w:rPr>
        <w:t xml:space="preserve"> </w:t>
      </w:r>
      <w:r>
        <w:rPr>
          <w:sz w:val="20"/>
          <w:szCs w:val="20"/>
          <w:spacing w:val="3"/>
        </w:rPr>
        <w:t>et</w:t>
      </w:r>
      <w:r>
        <w:rPr>
          <w:sz w:val="20"/>
          <w:szCs w:val="20"/>
          <w:spacing w:val="24"/>
          <w:w w:val="101"/>
        </w:rPr>
        <w:t xml:space="preserve"> </w:t>
      </w:r>
      <w:r>
        <w:rPr>
          <w:sz w:val="20"/>
          <w:szCs w:val="20"/>
          <w:spacing w:val="3"/>
        </w:rPr>
        <w:t>al.</w:t>
      </w:r>
      <w:r>
        <w:rPr>
          <w:sz w:val="20"/>
          <w:szCs w:val="20"/>
          <w:spacing w:val="23"/>
        </w:rPr>
        <w:t xml:space="preserve"> </w:t>
      </w:r>
      <w:r>
        <w:rPr>
          <w:sz w:val="20"/>
          <w:szCs w:val="20"/>
          <w:spacing w:val="3"/>
        </w:rPr>
        <w:t>Increased</w:t>
      </w:r>
      <w:r>
        <w:rPr>
          <w:sz w:val="20"/>
          <w:szCs w:val="20"/>
          <w:spacing w:val="23"/>
        </w:rPr>
        <w:t xml:space="preserve"> </w:t>
      </w:r>
      <w:r>
        <w:rPr>
          <w:sz w:val="20"/>
          <w:szCs w:val="20"/>
          <w:spacing w:val="3"/>
        </w:rPr>
        <w:t>CT</w:t>
      </w:r>
      <w:r>
        <w:rPr>
          <w:sz w:val="20"/>
          <w:szCs w:val="20"/>
          <w:spacing w:val="24"/>
          <w:w w:val="101"/>
        </w:rPr>
        <w:t xml:space="preserve"> </w:t>
      </w:r>
      <w:r>
        <w:rPr>
          <w:sz w:val="20"/>
          <w:szCs w:val="20"/>
          <w:spacing w:val="3"/>
        </w:rPr>
        <w:t>scan</w:t>
      </w:r>
      <w:r>
        <w:rPr>
          <w:sz w:val="20"/>
          <w:szCs w:val="20"/>
          <w:spacing w:val="18"/>
          <w:w w:val="101"/>
        </w:rPr>
        <w:t xml:space="preserve"> </w:t>
      </w:r>
      <w:r>
        <w:rPr>
          <w:sz w:val="20"/>
          <w:szCs w:val="20"/>
          <w:spacing w:val="3"/>
        </w:rPr>
        <w:t>utilization</w:t>
      </w:r>
      <w:r>
        <w:rPr>
          <w:sz w:val="20"/>
          <w:szCs w:val="20"/>
          <w:spacing w:val="25"/>
          <w:w w:val="101"/>
        </w:rPr>
        <w:t xml:space="preserve"> </w:t>
      </w:r>
      <w:r>
        <w:rPr>
          <w:sz w:val="20"/>
          <w:szCs w:val="20"/>
          <w:spacing w:val="3"/>
        </w:rPr>
        <w:t>does</w:t>
      </w:r>
      <w:r>
        <w:rPr>
          <w:sz w:val="20"/>
          <w:szCs w:val="20"/>
          <w:spacing w:val="18"/>
          <w:w w:val="101"/>
        </w:rPr>
        <w:t xml:space="preserve"> </w:t>
      </w:r>
      <w:r>
        <w:rPr>
          <w:sz w:val="20"/>
          <w:szCs w:val="20"/>
          <w:spacing w:val="3"/>
        </w:rPr>
        <w:t>not</w:t>
      </w:r>
      <w:r>
        <w:rPr>
          <w:sz w:val="20"/>
          <w:szCs w:val="20"/>
        </w:rPr>
        <w:t xml:space="preserve"> </w:t>
      </w:r>
      <w:r>
        <w:rPr>
          <w:sz w:val="20"/>
          <w:szCs w:val="20"/>
        </w:rPr>
        <w:t>improve</w:t>
      </w:r>
      <w:r>
        <w:rPr>
          <w:sz w:val="20"/>
          <w:szCs w:val="20"/>
          <w:spacing w:val="51"/>
        </w:rPr>
        <w:t xml:space="preserve"> </w:t>
      </w:r>
      <w:r>
        <w:rPr>
          <w:sz w:val="20"/>
          <w:szCs w:val="20"/>
        </w:rPr>
        <w:t>the</w:t>
      </w:r>
      <w:r>
        <w:rPr>
          <w:sz w:val="20"/>
          <w:szCs w:val="20"/>
          <w:spacing w:val="44"/>
        </w:rPr>
        <w:t xml:space="preserve"> </w:t>
      </w:r>
      <w:r>
        <w:rPr>
          <w:sz w:val="20"/>
          <w:szCs w:val="20"/>
        </w:rPr>
        <w:t>diagnostic</w:t>
      </w:r>
      <w:r>
        <w:rPr>
          <w:sz w:val="20"/>
          <w:szCs w:val="20"/>
          <w:spacing w:val="45"/>
        </w:rPr>
        <w:t xml:space="preserve"> </w:t>
      </w:r>
      <w:r>
        <w:rPr>
          <w:sz w:val="20"/>
          <w:szCs w:val="20"/>
        </w:rPr>
        <w:t>accuracy</w:t>
      </w:r>
      <w:r>
        <w:rPr>
          <w:sz w:val="20"/>
          <w:szCs w:val="20"/>
          <w:spacing w:val="42"/>
          <w:w w:val="101"/>
        </w:rPr>
        <w:t xml:space="preserve"> </w:t>
      </w:r>
      <w:r>
        <w:rPr>
          <w:sz w:val="20"/>
          <w:szCs w:val="20"/>
        </w:rPr>
        <w:t>of</w:t>
      </w:r>
      <w:r>
        <w:rPr>
          <w:sz w:val="20"/>
          <w:szCs w:val="20"/>
          <w:spacing w:val="20"/>
        </w:rPr>
        <w:t xml:space="preserve"> </w:t>
      </w:r>
      <w:r>
        <w:rPr>
          <w:sz w:val="20"/>
          <w:szCs w:val="20"/>
        </w:rPr>
        <w:t>appendicitis</w:t>
      </w:r>
      <w:r>
        <w:rPr>
          <w:sz w:val="20"/>
          <w:szCs w:val="20"/>
          <w:spacing w:val="45"/>
          <w:w w:val="101"/>
        </w:rPr>
        <w:t xml:space="preserve"> </w:t>
      </w:r>
      <w:r>
        <w:rPr>
          <w:sz w:val="20"/>
          <w:szCs w:val="20"/>
        </w:rPr>
        <w:t>in</w:t>
      </w:r>
      <w:r>
        <w:rPr>
          <w:sz w:val="20"/>
          <w:szCs w:val="20"/>
          <w:spacing w:val="42"/>
        </w:rPr>
        <w:t xml:space="preserve"> </w:t>
      </w:r>
      <w:r>
        <w:rPr>
          <w:sz w:val="20"/>
          <w:szCs w:val="20"/>
        </w:rPr>
        <w:t>children</w:t>
      </w:r>
      <w:r>
        <w:rPr>
          <w:sz w:val="20"/>
          <w:szCs w:val="20"/>
          <w:spacing w:val="16"/>
        </w:rPr>
        <w:t>.[J]</w:t>
      </w:r>
      <w:r>
        <w:rPr>
          <w:sz w:val="20"/>
          <w:szCs w:val="20"/>
        </w:rPr>
        <w:t xml:space="preserve">  </w:t>
      </w:r>
      <w:r>
        <w:rPr>
          <w:sz w:val="20"/>
          <w:szCs w:val="20"/>
          <w:spacing w:val="16"/>
        </w:rPr>
        <w:t>.</w:t>
      </w:r>
      <w:r>
        <w:rPr>
          <w:sz w:val="20"/>
          <w:szCs w:val="20"/>
        </w:rPr>
        <w:t>J</w:t>
      </w:r>
      <w:r>
        <w:rPr>
          <w:sz w:val="20"/>
          <w:szCs w:val="20"/>
          <w:spacing w:val="39"/>
          <w:w w:val="101"/>
        </w:rPr>
        <w:t xml:space="preserve"> </w:t>
      </w:r>
      <w:r>
        <w:rPr>
          <w:sz w:val="20"/>
          <w:szCs w:val="20"/>
        </w:rPr>
        <w:t>Pediatr  Surg</w:t>
      </w:r>
      <w:r>
        <w:rPr>
          <w:sz w:val="20"/>
          <w:szCs w:val="20"/>
          <w:spacing w:val="16"/>
        </w:rPr>
        <w:t>,</w:t>
      </w:r>
      <w:r>
        <w:rPr>
          <w:sz w:val="20"/>
          <w:szCs w:val="20"/>
          <w:spacing w:val="42"/>
        </w:rPr>
        <w:t xml:space="preserve"> </w:t>
      </w:r>
      <w:r>
        <w:rPr>
          <w:sz w:val="20"/>
          <w:szCs w:val="20"/>
          <w:spacing w:val="16"/>
        </w:rPr>
        <w:t>2003,</w:t>
      </w:r>
      <w:r>
        <w:rPr>
          <w:sz w:val="20"/>
          <w:szCs w:val="20"/>
          <w:spacing w:val="45"/>
          <w:w w:val="101"/>
        </w:rPr>
        <w:t xml:space="preserve"> </w:t>
      </w:r>
      <w:r>
        <w:rPr>
          <w:sz w:val="20"/>
          <w:szCs w:val="20"/>
          <w:spacing w:val="16"/>
        </w:rPr>
        <w:t>38:</w:t>
      </w:r>
      <w:r>
        <w:rPr>
          <w:sz w:val="20"/>
          <w:szCs w:val="20"/>
        </w:rPr>
        <w:t xml:space="preserve"> </w:t>
      </w:r>
      <w:r>
        <w:rPr>
          <w:sz w:val="20"/>
          <w:szCs w:val="20"/>
          <w:spacing w:val="3"/>
        </w:rPr>
        <w:t>659-62.</w:t>
      </w:r>
    </w:p>
    <w:p>
      <w:pPr>
        <w:pStyle w:val="BodyText"/>
        <w:ind w:left="1844" w:right="29" w:hanging="437"/>
        <w:spacing w:before="129" w:line="268" w:lineRule="auto"/>
        <w:rPr>
          <w:sz w:val="20"/>
          <w:szCs w:val="20"/>
        </w:rPr>
      </w:pPr>
      <w:r>
        <w:rPr>
          <w:sz w:val="20"/>
          <w:szCs w:val="20"/>
          <w:spacing w:val="3"/>
        </w:rPr>
        <w:t>[9]</w:t>
      </w:r>
      <w:r>
        <w:rPr>
          <w:sz w:val="20"/>
          <w:szCs w:val="20"/>
          <w:spacing w:val="2"/>
        </w:rPr>
        <w:t xml:space="preserve">   </w:t>
      </w:r>
      <w:r>
        <w:rPr>
          <w:sz w:val="20"/>
          <w:szCs w:val="20"/>
          <w:spacing w:val="3"/>
        </w:rPr>
        <w:t>Puig</w:t>
      </w:r>
      <w:r>
        <w:rPr>
          <w:sz w:val="20"/>
          <w:szCs w:val="20"/>
          <w:spacing w:val="48"/>
          <w:w w:val="101"/>
        </w:rPr>
        <w:t xml:space="preserve"> </w:t>
      </w:r>
      <w:r>
        <w:rPr>
          <w:sz w:val="20"/>
          <w:szCs w:val="20"/>
          <w:spacing w:val="3"/>
        </w:rPr>
        <w:t>Stefan,Hörmann</w:t>
      </w:r>
      <w:r>
        <w:rPr>
          <w:sz w:val="20"/>
          <w:szCs w:val="20"/>
          <w:spacing w:val="36"/>
          <w:w w:val="101"/>
        </w:rPr>
        <w:t xml:space="preserve"> </w:t>
      </w:r>
      <w:r>
        <w:rPr>
          <w:sz w:val="20"/>
          <w:szCs w:val="20"/>
          <w:spacing w:val="3"/>
        </w:rPr>
        <w:t>Marcus,Rebhandl</w:t>
      </w:r>
      <w:r>
        <w:rPr>
          <w:sz w:val="20"/>
          <w:szCs w:val="20"/>
          <w:spacing w:val="29"/>
        </w:rPr>
        <w:t xml:space="preserve"> </w:t>
      </w:r>
      <w:r>
        <w:rPr>
          <w:sz w:val="20"/>
          <w:szCs w:val="20"/>
          <w:spacing w:val="3"/>
        </w:rPr>
        <w:t>Winfried</w:t>
      </w:r>
      <w:r>
        <w:rPr>
          <w:sz w:val="20"/>
          <w:szCs w:val="20"/>
          <w:spacing w:val="38"/>
        </w:rPr>
        <w:t xml:space="preserve"> </w:t>
      </w:r>
      <w:r>
        <w:rPr>
          <w:sz w:val="20"/>
          <w:szCs w:val="20"/>
          <w:spacing w:val="3"/>
        </w:rPr>
        <w:t>et</w:t>
      </w:r>
      <w:r>
        <w:rPr>
          <w:sz w:val="20"/>
          <w:szCs w:val="20"/>
          <w:spacing w:val="40"/>
          <w:w w:val="101"/>
        </w:rPr>
        <w:t xml:space="preserve"> </w:t>
      </w:r>
      <w:r>
        <w:rPr>
          <w:sz w:val="20"/>
          <w:szCs w:val="20"/>
          <w:spacing w:val="3"/>
        </w:rPr>
        <w:t>al.</w:t>
      </w:r>
      <w:r>
        <w:rPr>
          <w:sz w:val="20"/>
          <w:szCs w:val="20"/>
          <w:spacing w:val="31"/>
        </w:rPr>
        <w:t xml:space="preserve"> </w:t>
      </w:r>
      <w:r>
        <w:rPr>
          <w:sz w:val="20"/>
          <w:szCs w:val="20"/>
          <w:spacing w:val="3"/>
        </w:rPr>
        <w:t>US</w:t>
      </w:r>
      <w:r>
        <w:rPr>
          <w:sz w:val="20"/>
          <w:szCs w:val="20"/>
          <w:spacing w:val="40"/>
          <w:w w:val="101"/>
        </w:rPr>
        <w:t xml:space="preserve"> </w:t>
      </w:r>
      <w:r>
        <w:rPr>
          <w:sz w:val="20"/>
          <w:szCs w:val="20"/>
          <w:spacing w:val="3"/>
        </w:rPr>
        <w:t>as</w:t>
      </w:r>
      <w:r>
        <w:rPr>
          <w:sz w:val="20"/>
          <w:szCs w:val="20"/>
          <w:spacing w:val="37"/>
        </w:rPr>
        <w:t xml:space="preserve"> </w:t>
      </w:r>
      <w:r>
        <w:rPr>
          <w:sz w:val="20"/>
          <w:szCs w:val="20"/>
          <w:spacing w:val="3"/>
        </w:rPr>
        <w:t>a</w:t>
      </w:r>
      <w:r>
        <w:rPr>
          <w:sz w:val="20"/>
          <w:szCs w:val="20"/>
          <w:spacing w:val="32"/>
        </w:rPr>
        <w:t xml:space="preserve"> </w:t>
      </w:r>
      <w:r>
        <w:rPr>
          <w:sz w:val="20"/>
          <w:szCs w:val="20"/>
          <w:spacing w:val="3"/>
        </w:rPr>
        <w:t>primary</w:t>
      </w:r>
      <w:r>
        <w:rPr>
          <w:sz w:val="20"/>
          <w:szCs w:val="20"/>
          <w:spacing w:val="40"/>
        </w:rPr>
        <w:t xml:space="preserve"> </w:t>
      </w:r>
      <w:r>
        <w:rPr>
          <w:sz w:val="20"/>
          <w:szCs w:val="20"/>
          <w:spacing w:val="3"/>
        </w:rPr>
        <w:t>diagnostic</w:t>
      </w:r>
      <w:r>
        <w:rPr>
          <w:sz w:val="20"/>
          <w:szCs w:val="20"/>
          <w:spacing w:val="34"/>
          <w:w w:val="101"/>
        </w:rPr>
        <w:t xml:space="preserve"> </w:t>
      </w:r>
      <w:r>
        <w:rPr>
          <w:sz w:val="20"/>
          <w:szCs w:val="20"/>
          <w:spacing w:val="3"/>
        </w:rPr>
        <w:t>tool</w:t>
      </w:r>
      <w:r>
        <w:rPr>
          <w:sz w:val="20"/>
          <w:szCs w:val="20"/>
          <w:spacing w:val="37"/>
          <w:w w:val="101"/>
        </w:rPr>
        <w:t xml:space="preserve"> </w:t>
      </w:r>
      <w:r>
        <w:rPr>
          <w:sz w:val="20"/>
          <w:szCs w:val="20"/>
          <w:spacing w:val="3"/>
        </w:rPr>
        <w:t>in</w:t>
      </w:r>
      <w:r>
        <w:rPr>
          <w:sz w:val="20"/>
          <w:szCs w:val="20"/>
        </w:rPr>
        <w:t xml:space="preserve"> </w:t>
      </w:r>
      <w:r>
        <w:rPr>
          <w:sz w:val="20"/>
          <w:szCs w:val="20"/>
        </w:rPr>
        <w:t>relation</w:t>
      </w:r>
      <w:r>
        <w:rPr>
          <w:sz w:val="20"/>
          <w:szCs w:val="20"/>
          <w:spacing w:val="10"/>
        </w:rPr>
        <w:t xml:space="preserve"> </w:t>
      </w:r>
      <w:r>
        <w:rPr>
          <w:sz w:val="20"/>
          <w:szCs w:val="20"/>
        </w:rPr>
        <w:t>to</w:t>
      </w:r>
      <w:r>
        <w:rPr>
          <w:sz w:val="20"/>
          <w:szCs w:val="20"/>
          <w:spacing w:val="10"/>
        </w:rPr>
        <w:t xml:space="preserve"> </w:t>
      </w:r>
      <w:r>
        <w:rPr>
          <w:sz w:val="20"/>
          <w:szCs w:val="20"/>
        </w:rPr>
        <w:t>negative</w:t>
      </w:r>
      <w:r>
        <w:rPr>
          <w:sz w:val="20"/>
          <w:szCs w:val="20"/>
          <w:spacing w:val="10"/>
        </w:rPr>
        <w:t xml:space="preserve"> </w:t>
      </w:r>
      <w:r>
        <w:rPr>
          <w:sz w:val="20"/>
          <w:szCs w:val="20"/>
        </w:rPr>
        <w:t>appendectomy</w:t>
      </w:r>
      <w:r>
        <w:rPr>
          <w:sz w:val="20"/>
          <w:szCs w:val="20"/>
          <w:spacing w:val="10"/>
        </w:rPr>
        <w:t>:</w:t>
      </w:r>
      <w:r>
        <w:rPr>
          <w:sz w:val="20"/>
          <w:szCs w:val="20"/>
          <w:spacing w:val="15"/>
          <w:w w:val="101"/>
        </w:rPr>
        <w:t xml:space="preserve"> </w:t>
      </w:r>
      <w:r>
        <w:rPr>
          <w:sz w:val="20"/>
          <w:szCs w:val="20"/>
        </w:rPr>
        <w:t>six</w:t>
      </w:r>
      <w:r>
        <w:rPr>
          <w:sz w:val="20"/>
          <w:szCs w:val="20"/>
          <w:spacing w:val="10"/>
        </w:rPr>
        <w:t xml:space="preserve"> </w:t>
      </w:r>
      <w:r>
        <w:rPr>
          <w:sz w:val="20"/>
          <w:szCs w:val="20"/>
        </w:rPr>
        <w:t>years</w:t>
      </w:r>
      <w:r>
        <w:rPr>
          <w:sz w:val="20"/>
          <w:szCs w:val="20"/>
          <w:spacing w:val="10"/>
        </w:rPr>
        <w:t xml:space="preserve"> </w:t>
      </w:r>
      <w:r>
        <w:rPr>
          <w:sz w:val="20"/>
          <w:szCs w:val="20"/>
        </w:rPr>
        <w:t>experience</w:t>
      </w:r>
      <w:r>
        <w:rPr>
          <w:sz w:val="20"/>
          <w:szCs w:val="20"/>
          <w:spacing w:val="10"/>
        </w:rPr>
        <w:t>.[J]</w:t>
      </w:r>
      <w:r>
        <w:rPr>
          <w:sz w:val="20"/>
          <w:szCs w:val="20"/>
          <w:spacing w:val="18"/>
        </w:rPr>
        <w:t xml:space="preserve"> </w:t>
      </w:r>
      <w:r>
        <w:rPr>
          <w:sz w:val="20"/>
          <w:szCs w:val="20"/>
          <w:spacing w:val="10"/>
        </w:rPr>
        <w:t>.</w:t>
      </w:r>
      <w:r>
        <w:rPr>
          <w:sz w:val="20"/>
          <w:szCs w:val="20"/>
        </w:rPr>
        <w:t>Radiology</w:t>
      </w:r>
      <w:r>
        <w:rPr>
          <w:sz w:val="20"/>
          <w:szCs w:val="20"/>
          <w:spacing w:val="10"/>
        </w:rPr>
        <w:t>, 2003, 2</w:t>
      </w:r>
      <w:r>
        <w:rPr>
          <w:sz w:val="20"/>
          <w:szCs w:val="20"/>
          <w:spacing w:val="9"/>
        </w:rPr>
        <w:t>26:</w:t>
      </w:r>
      <w:r>
        <w:rPr>
          <w:sz w:val="20"/>
          <w:szCs w:val="20"/>
          <w:spacing w:val="27"/>
        </w:rPr>
        <w:t xml:space="preserve"> </w:t>
      </w:r>
      <w:r>
        <w:rPr>
          <w:sz w:val="20"/>
          <w:szCs w:val="20"/>
          <w:spacing w:val="9"/>
        </w:rPr>
        <w:t>101-4.</w:t>
      </w:r>
    </w:p>
    <w:p>
      <w:pPr>
        <w:pStyle w:val="BodyText"/>
        <w:ind w:left="1844" w:right="29" w:hanging="437"/>
        <w:spacing w:before="127" w:line="267" w:lineRule="auto"/>
        <w:rPr>
          <w:sz w:val="20"/>
          <w:szCs w:val="20"/>
        </w:rPr>
      </w:pPr>
      <w:r>
        <w:rPr>
          <w:sz w:val="20"/>
          <w:szCs w:val="20"/>
          <w:spacing w:val="3"/>
        </w:rPr>
        <w:t>[10] Blakely</w:t>
      </w:r>
      <w:r>
        <w:rPr>
          <w:sz w:val="20"/>
          <w:szCs w:val="20"/>
          <w:spacing w:val="30"/>
        </w:rPr>
        <w:t xml:space="preserve"> </w:t>
      </w:r>
      <w:r>
        <w:rPr>
          <w:sz w:val="20"/>
          <w:szCs w:val="20"/>
          <w:spacing w:val="3"/>
        </w:rPr>
        <w:t>ml,</w:t>
      </w:r>
      <w:r>
        <w:rPr>
          <w:sz w:val="20"/>
          <w:szCs w:val="20"/>
          <w:spacing w:val="30"/>
        </w:rPr>
        <w:t xml:space="preserve"> </w:t>
      </w:r>
      <w:r>
        <w:rPr>
          <w:sz w:val="20"/>
          <w:szCs w:val="20"/>
          <w:spacing w:val="3"/>
        </w:rPr>
        <w:t>Williams</w:t>
      </w:r>
      <w:r>
        <w:rPr>
          <w:sz w:val="20"/>
          <w:szCs w:val="20"/>
          <w:spacing w:val="30"/>
          <w:w w:val="101"/>
        </w:rPr>
        <w:t xml:space="preserve"> </w:t>
      </w:r>
      <w:r>
        <w:rPr>
          <w:sz w:val="20"/>
          <w:szCs w:val="20"/>
          <w:spacing w:val="3"/>
        </w:rPr>
        <w:t>R,</w:t>
      </w:r>
      <w:r>
        <w:rPr>
          <w:sz w:val="20"/>
          <w:szCs w:val="20"/>
          <w:spacing w:val="33"/>
          <w:w w:val="101"/>
        </w:rPr>
        <w:t xml:space="preserve"> </w:t>
      </w:r>
      <w:r>
        <w:rPr>
          <w:sz w:val="20"/>
          <w:szCs w:val="20"/>
          <w:spacing w:val="3"/>
        </w:rPr>
        <w:t>Dassinger</w:t>
      </w:r>
      <w:r>
        <w:rPr>
          <w:sz w:val="20"/>
          <w:szCs w:val="20"/>
          <w:spacing w:val="31"/>
          <w:w w:val="101"/>
        </w:rPr>
        <w:t xml:space="preserve"> </w:t>
      </w:r>
      <w:r>
        <w:rPr>
          <w:sz w:val="20"/>
          <w:szCs w:val="20"/>
          <w:spacing w:val="3"/>
        </w:rPr>
        <w:t>MS,</w:t>
      </w:r>
      <w:r>
        <w:rPr>
          <w:sz w:val="20"/>
          <w:szCs w:val="20"/>
          <w:spacing w:val="37"/>
          <w:w w:val="101"/>
        </w:rPr>
        <w:t xml:space="preserve"> </w:t>
      </w:r>
      <w:r>
        <w:rPr>
          <w:sz w:val="20"/>
          <w:szCs w:val="20"/>
          <w:spacing w:val="3"/>
        </w:rPr>
        <w:t>et</w:t>
      </w:r>
      <w:r>
        <w:rPr>
          <w:sz w:val="20"/>
          <w:szCs w:val="20"/>
          <w:spacing w:val="36"/>
        </w:rPr>
        <w:t xml:space="preserve"> </w:t>
      </w:r>
      <w:r>
        <w:rPr>
          <w:sz w:val="20"/>
          <w:szCs w:val="20"/>
          <w:spacing w:val="3"/>
        </w:rPr>
        <w:t>al.</w:t>
      </w:r>
      <w:r>
        <w:rPr>
          <w:sz w:val="20"/>
          <w:szCs w:val="20"/>
          <w:spacing w:val="32"/>
        </w:rPr>
        <w:t xml:space="preserve"> </w:t>
      </w:r>
      <w:r>
        <w:rPr>
          <w:sz w:val="20"/>
          <w:szCs w:val="20"/>
          <w:spacing w:val="3"/>
        </w:rPr>
        <w:t>Early</w:t>
      </w:r>
      <w:r>
        <w:rPr>
          <w:sz w:val="20"/>
          <w:szCs w:val="20"/>
          <w:spacing w:val="32"/>
        </w:rPr>
        <w:t xml:space="preserve"> </w:t>
      </w:r>
      <w:r>
        <w:rPr>
          <w:sz w:val="20"/>
          <w:szCs w:val="20"/>
          <w:spacing w:val="3"/>
        </w:rPr>
        <w:t>vs</w:t>
      </w:r>
      <w:r>
        <w:rPr>
          <w:sz w:val="20"/>
          <w:szCs w:val="20"/>
          <w:spacing w:val="35"/>
          <w:w w:val="101"/>
        </w:rPr>
        <w:t xml:space="preserve"> </w:t>
      </w:r>
      <w:r>
        <w:rPr>
          <w:sz w:val="20"/>
          <w:szCs w:val="20"/>
          <w:spacing w:val="3"/>
        </w:rPr>
        <w:t>interval</w:t>
      </w:r>
      <w:r>
        <w:rPr>
          <w:sz w:val="20"/>
          <w:szCs w:val="20"/>
          <w:spacing w:val="36"/>
          <w:w w:val="101"/>
        </w:rPr>
        <w:t xml:space="preserve"> </w:t>
      </w:r>
      <w:r>
        <w:rPr>
          <w:sz w:val="20"/>
          <w:szCs w:val="20"/>
          <w:spacing w:val="3"/>
        </w:rPr>
        <w:t>appendectomy</w:t>
      </w:r>
      <w:r>
        <w:rPr>
          <w:sz w:val="20"/>
          <w:szCs w:val="20"/>
          <w:spacing w:val="38"/>
          <w:w w:val="101"/>
        </w:rPr>
        <w:t xml:space="preserve"> </w:t>
      </w:r>
      <w:r>
        <w:rPr>
          <w:sz w:val="20"/>
          <w:szCs w:val="20"/>
          <w:spacing w:val="3"/>
        </w:rPr>
        <w:t>for</w:t>
      </w:r>
      <w:r>
        <w:rPr>
          <w:sz w:val="20"/>
          <w:szCs w:val="20"/>
          <w:spacing w:val="32"/>
          <w:w w:val="101"/>
        </w:rPr>
        <w:t xml:space="preserve"> </w:t>
      </w:r>
      <w:r>
        <w:rPr>
          <w:sz w:val="20"/>
          <w:szCs w:val="20"/>
          <w:spacing w:val="3"/>
        </w:rPr>
        <w:t>chi</w:t>
      </w:r>
      <w:r>
        <w:rPr>
          <w:sz w:val="20"/>
          <w:szCs w:val="20"/>
          <w:spacing w:val="2"/>
        </w:rPr>
        <w:t>ldren</w:t>
      </w:r>
      <w:r>
        <w:rPr>
          <w:sz w:val="20"/>
          <w:szCs w:val="20"/>
        </w:rPr>
        <w:t xml:space="preserve"> </w:t>
      </w:r>
      <w:r>
        <w:rPr>
          <w:sz w:val="20"/>
          <w:szCs w:val="20"/>
        </w:rPr>
        <w:t>with</w:t>
      </w:r>
      <w:r>
        <w:rPr>
          <w:sz w:val="20"/>
          <w:szCs w:val="20"/>
          <w:spacing w:val="7"/>
        </w:rPr>
        <w:t xml:space="preserve"> </w:t>
      </w:r>
      <w:r>
        <w:rPr>
          <w:sz w:val="20"/>
          <w:szCs w:val="20"/>
        </w:rPr>
        <w:t>perforated</w:t>
      </w:r>
      <w:r>
        <w:rPr>
          <w:sz w:val="20"/>
          <w:szCs w:val="20"/>
          <w:spacing w:val="7"/>
        </w:rPr>
        <w:t xml:space="preserve"> </w:t>
      </w:r>
      <w:r>
        <w:rPr>
          <w:sz w:val="20"/>
          <w:szCs w:val="20"/>
        </w:rPr>
        <w:t>appendicitis</w:t>
      </w:r>
      <w:r>
        <w:rPr>
          <w:sz w:val="20"/>
          <w:szCs w:val="20"/>
          <w:spacing w:val="7"/>
        </w:rPr>
        <w:t>[J]. </w:t>
      </w:r>
      <w:r>
        <w:rPr>
          <w:sz w:val="20"/>
          <w:szCs w:val="20"/>
        </w:rPr>
        <w:t>Arch</w:t>
      </w:r>
      <w:r>
        <w:rPr>
          <w:sz w:val="20"/>
          <w:szCs w:val="20"/>
          <w:spacing w:val="19"/>
          <w:w w:val="101"/>
        </w:rPr>
        <w:t xml:space="preserve"> </w:t>
      </w:r>
      <w:r>
        <w:rPr>
          <w:sz w:val="20"/>
          <w:szCs w:val="20"/>
        </w:rPr>
        <w:t>Surg</w:t>
      </w:r>
      <w:r>
        <w:rPr>
          <w:sz w:val="20"/>
          <w:szCs w:val="20"/>
          <w:spacing w:val="7"/>
        </w:rPr>
        <w:t>, 2011,</w:t>
      </w:r>
      <w:r>
        <w:rPr>
          <w:sz w:val="20"/>
          <w:szCs w:val="20"/>
          <w:spacing w:val="23"/>
        </w:rPr>
        <w:t xml:space="preserve"> </w:t>
      </w:r>
      <w:r>
        <w:rPr>
          <w:sz w:val="20"/>
          <w:szCs w:val="20"/>
          <w:spacing w:val="7"/>
        </w:rPr>
        <w:t>146(6)</w:t>
      </w:r>
      <w:r>
        <w:rPr>
          <w:sz w:val="20"/>
          <w:szCs w:val="20"/>
          <w:spacing w:val="6"/>
        </w:rPr>
        <w:t>: 660-5.</w:t>
      </w:r>
    </w:p>
    <w:p>
      <w:pPr>
        <w:pStyle w:val="BodyText"/>
        <w:ind w:left="1847" w:right="6" w:hanging="440"/>
        <w:spacing w:before="129" w:line="267" w:lineRule="auto"/>
        <w:rPr>
          <w:sz w:val="20"/>
          <w:szCs w:val="20"/>
        </w:rPr>
      </w:pPr>
      <w:r>
        <w:rPr>
          <w:sz w:val="20"/>
          <w:szCs w:val="20"/>
          <w:spacing w:val="8"/>
        </w:rPr>
        <w:t>[11] </w:t>
      </w:r>
      <w:r>
        <w:rPr>
          <w:sz w:val="20"/>
          <w:szCs w:val="20"/>
        </w:rPr>
        <w:t>Yang</w:t>
      </w:r>
      <w:r>
        <w:rPr>
          <w:sz w:val="20"/>
          <w:szCs w:val="20"/>
          <w:spacing w:val="15"/>
        </w:rPr>
        <w:t xml:space="preserve">   </w:t>
      </w:r>
      <w:r>
        <w:rPr>
          <w:sz w:val="20"/>
          <w:szCs w:val="20"/>
        </w:rPr>
        <w:t>Yao</w:t>
      </w:r>
      <w:r>
        <w:rPr>
          <w:sz w:val="20"/>
          <w:szCs w:val="20"/>
          <w:spacing w:val="8"/>
        </w:rPr>
        <w:t>-</w:t>
      </w:r>
      <w:r>
        <w:rPr>
          <w:sz w:val="20"/>
          <w:szCs w:val="20"/>
        </w:rPr>
        <w:t>Hsu</w:t>
      </w:r>
      <w:r>
        <w:rPr>
          <w:sz w:val="20"/>
          <w:szCs w:val="20"/>
          <w:spacing w:val="8"/>
        </w:rPr>
        <w:t>,</w:t>
      </w:r>
      <w:r>
        <w:rPr>
          <w:sz w:val="20"/>
          <w:szCs w:val="20"/>
        </w:rPr>
        <w:t>Yu</w:t>
      </w:r>
      <w:r>
        <w:rPr>
          <w:sz w:val="20"/>
          <w:szCs w:val="20"/>
          <w:spacing w:val="8"/>
        </w:rPr>
        <w:t xml:space="preserve">    </w:t>
      </w:r>
      <w:r>
        <w:rPr>
          <w:sz w:val="20"/>
          <w:szCs w:val="20"/>
        </w:rPr>
        <w:t>Hsin</w:t>
      </w:r>
      <w:r>
        <w:rPr>
          <w:sz w:val="20"/>
          <w:szCs w:val="20"/>
          <w:spacing w:val="8"/>
        </w:rPr>
        <w:t>-</w:t>
      </w:r>
      <w:r>
        <w:rPr>
          <w:sz w:val="20"/>
          <w:szCs w:val="20"/>
        </w:rPr>
        <w:t>Hui</w:t>
      </w:r>
      <w:r>
        <w:rPr>
          <w:sz w:val="20"/>
          <w:szCs w:val="20"/>
          <w:spacing w:val="8"/>
        </w:rPr>
        <w:t>,</w:t>
      </w:r>
      <w:r>
        <w:rPr>
          <w:sz w:val="20"/>
          <w:szCs w:val="20"/>
        </w:rPr>
        <w:t>Chiang</w:t>
      </w:r>
      <w:r>
        <w:rPr>
          <w:sz w:val="20"/>
          <w:szCs w:val="20"/>
          <w:spacing w:val="8"/>
        </w:rPr>
        <w:t xml:space="preserve">    </w:t>
      </w:r>
      <w:r>
        <w:rPr>
          <w:sz w:val="20"/>
          <w:szCs w:val="20"/>
        </w:rPr>
        <w:t>Bor</w:t>
      </w:r>
      <w:r>
        <w:rPr>
          <w:sz w:val="20"/>
          <w:szCs w:val="20"/>
          <w:spacing w:val="8"/>
        </w:rPr>
        <w:t>-</w:t>
      </w:r>
      <w:r>
        <w:rPr>
          <w:sz w:val="20"/>
          <w:szCs w:val="20"/>
        </w:rPr>
        <w:t>Luen</w:t>
      </w:r>
      <w:r>
        <w:rPr>
          <w:sz w:val="20"/>
          <w:szCs w:val="20"/>
          <w:spacing w:val="8"/>
        </w:rPr>
        <w:t>,</w:t>
      </w:r>
      <w:r>
        <w:rPr>
          <w:sz w:val="20"/>
          <w:szCs w:val="20"/>
        </w:rPr>
        <w:t>The</w:t>
      </w:r>
      <w:r>
        <w:rPr>
          <w:sz w:val="20"/>
          <w:szCs w:val="20"/>
          <w:spacing w:val="8"/>
        </w:rPr>
        <w:t xml:space="preserve">    </w:t>
      </w:r>
      <w:r>
        <w:rPr>
          <w:sz w:val="20"/>
          <w:szCs w:val="20"/>
        </w:rPr>
        <w:t>diagnosis</w:t>
      </w:r>
      <w:r>
        <w:rPr>
          <w:sz w:val="20"/>
          <w:szCs w:val="20"/>
          <w:spacing w:val="8"/>
        </w:rPr>
        <w:t xml:space="preserve">    </w:t>
      </w:r>
      <w:r>
        <w:rPr>
          <w:sz w:val="20"/>
          <w:szCs w:val="20"/>
        </w:rPr>
        <w:t>and</w:t>
      </w:r>
      <w:r>
        <w:rPr>
          <w:sz w:val="20"/>
          <w:szCs w:val="20"/>
          <w:spacing w:val="8"/>
        </w:rPr>
        <w:t xml:space="preserve">    </w:t>
      </w:r>
      <w:r>
        <w:rPr>
          <w:sz w:val="20"/>
          <w:szCs w:val="20"/>
        </w:rPr>
        <w:t>classification</w:t>
      </w:r>
      <w:r>
        <w:rPr>
          <w:sz w:val="20"/>
          <w:szCs w:val="20"/>
          <w:spacing w:val="7"/>
        </w:rPr>
        <w:t xml:space="preserve">    </w:t>
      </w:r>
      <w:r>
        <w:rPr>
          <w:sz w:val="20"/>
          <w:szCs w:val="20"/>
        </w:rPr>
        <w:t>of </w:t>
      </w:r>
      <w:r>
        <w:rPr>
          <w:sz w:val="20"/>
          <w:szCs w:val="20"/>
        </w:rPr>
        <w:t>Henoch</w:t>
      </w:r>
      <w:r>
        <w:rPr>
          <w:sz w:val="20"/>
          <w:szCs w:val="20"/>
          <w:spacing w:val="9"/>
        </w:rPr>
        <w:t>-</w:t>
      </w:r>
      <w:r>
        <w:rPr>
          <w:sz w:val="20"/>
          <w:szCs w:val="20"/>
        </w:rPr>
        <w:t>Sch</w:t>
      </w:r>
      <w:r>
        <w:rPr>
          <w:sz w:val="20"/>
          <w:szCs w:val="20"/>
          <w:spacing w:val="9"/>
        </w:rPr>
        <w:t>ö</w:t>
      </w:r>
      <w:r>
        <w:rPr>
          <w:sz w:val="20"/>
          <w:szCs w:val="20"/>
        </w:rPr>
        <w:t>nlein</w:t>
      </w:r>
      <w:r>
        <w:rPr>
          <w:sz w:val="20"/>
          <w:szCs w:val="20"/>
          <w:spacing w:val="9"/>
        </w:rPr>
        <w:t xml:space="preserve"> </w:t>
      </w:r>
      <w:r>
        <w:rPr>
          <w:sz w:val="20"/>
          <w:szCs w:val="20"/>
        </w:rPr>
        <w:t>purpura</w:t>
      </w:r>
      <w:r>
        <w:rPr>
          <w:sz w:val="20"/>
          <w:szCs w:val="20"/>
          <w:spacing w:val="9"/>
        </w:rPr>
        <w:t>: </w:t>
      </w:r>
      <w:r>
        <w:rPr>
          <w:sz w:val="20"/>
          <w:szCs w:val="20"/>
        </w:rPr>
        <w:t>an</w:t>
      </w:r>
      <w:r>
        <w:rPr>
          <w:sz w:val="20"/>
          <w:szCs w:val="20"/>
          <w:spacing w:val="9"/>
        </w:rPr>
        <w:t xml:space="preserve"> </w:t>
      </w:r>
      <w:r>
        <w:rPr>
          <w:sz w:val="20"/>
          <w:szCs w:val="20"/>
        </w:rPr>
        <w:t>updated</w:t>
      </w:r>
      <w:r>
        <w:rPr>
          <w:sz w:val="20"/>
          <w:szCs w:val="20"/>
          <w:spacing w:val="9"/>
        </w:rPr>
        <w:t xml:space="preserve"> </w:t>
      </w:r>
      <w:r>
        <w:rPr>
          <w:sz w:val="20"/>
          <w:szCs w:val="20"/>
        </w:rPr>
        <w:t>review</w:t>
      </w:r>
      <w:r>
        <w:rPr>
          <w:sz w:val="20"/>
          <w:szCs w:val="20"/>
          <w:spacing w:val="9"/>
        </w:rPr>
        <w:t>.[J]</w:t>
      </w:r>
      <w:r>
        <w:rPr>
          <w:sz w:val="20"/>
          <w:szCs w:val="20"/>
          <w:spacing w:val="18"/>
        </w:rPr>
        <w:t xml:space="preserve"> </w:t>
      </w:r>
      <w:r>
        <w:rPr>
          <w:sz w:val="20"/>
          <w:szCs w:val="20"/>
          <w:spacing w:val="9"/>
        </w:rPr>
        <w:t>.</w:t>
      </w:r>
      <w:r>
        <w:rPr>
          <w:sz w:val="20"/>
          <w:szCs w:val="20"/>
        </w:rPr>
        <w:t>Autoimmun</w:t>
      </w:r>
      <w:r>
        <w:rPr>
          <w:sz w:val="20"/>
          <w:szCs w:val="20"/>
          <w:spacing w:val="9"/>
        </w:rPr>
        <w:t xml:space="preserve"> </w:t>
      </w:r>
      <w:r>
        <w:rPr>
          <w:sz w:val="20"/>
          <w:szCs w:val="20"/>
        </w:rPr>
        <w:t>Rev</w:t>
      </w:r>
      <w:r>
        <w:rPr>
          <w:sz w:val="20"/>
          <w:szCs w:val="20"/>
          <w:spacing w:val="9"/>
        </w:rPr>
        <w:t>, 2014,</w:t>
      </w:r>
      <w:r>
        <w:rPr>
          <w:sz w:val="20"/>
          <w:szCs w:val="20"/>
          <w:spacing w:val="25"/>
          <w:w w:val="101"/>
        </w:rPr>
        <w:t xml:space="preserve"> </w:t>
      </w:r>
      <w:r>
        <w:rPr>
          <w:sz w:val="20"/>
          <w:szCs w:val="20"/>
          <w:spacing w:val="9"/>
        </w:rPr>
        <w:t>13: 35</w:t>
      </w:r>
      <w:r>
        <w:rPr>
          <w:sz w:val="20"/>
          <w:szCs w:val="20"/>
          <w:spacing w:val="8"/>
        </w:rPr>
        <w:t>5-8.</w:t>
      </w:r>
    </w:p>
    <w:p>
      <w:pPr>
        <w:pStyle w:val="BodyText"/>
        <w:ind w:left="1843" w:right="29" w:hanging="436"/>
        <w:spacing w:before="126" w:line="290" w:lineRule="auto"/>
        <w:rPr>
          <w:sz w:val="20"/>
          <w:szCs w:val="20"/>
        </w:rPr>
      </w:pPr>
      <w:r>
        <w:rPr>
          <w:sz w:val="20"/>
          <w:szCs w:val="20"/>
          <w:spacing w:val="11"/>
        </w:rPr>
        <w:t>[12] </w:t>
      </w:r>
      <w:r>
        <w:rPr>
          <w:sz w:val="20"/>
          <w:szCs w:val="20"/>
        </w:rPr>
        <w:t>Mizerska</w:t>
      </w:r>
      <w:r>
        <w:rPr>
          <w:sz w:val="20"/>
          <w:szCs w:val="20"/>
          <w:spacing w:val="11"/>
        </w:rPr>
        <w:t>-</w:t>
      </w:r>
      <w:r>
        <w:rPr>
          <w:sz w:val="20"/>
          <w:szCs w:val="20"/>
        </w:rPr>
        <w:t>Wasiak    Ma</w:t>
      </w:r>
      <w:r>
        <w:rPr>
          <w:sz w:val="20"/>
          <w:szCs w:val="20"/>
          <w:spacing w:val="11"/>
        </w:rPr>
        <w:t>ł</w:t>
      </w:r>
      <w:r>
        <w:rPr>
          <w:sz w:val="20"/>
          <w:szCs w:val="20"/>
        </w:rPr>
        <w:t>gorzata</w:t>
      </w:r>
      <w:r>
        <w:rPr>
          <w:sz w:val="20"/>
          <w:szCs w:val="20"/>
          <w:spacing w:val="11"/>
        </w:rPr>
        <w:t>,</w:t>
      </w:r>
      <w:r>
        <w:rPr>
          <w:sz w:val="20"/>
          <w:szCs w:val="20"/>
        </w:rPr>
        <w:t>Skrzypczyk</w:t>
      </w:r>
      <w:r>
        <w:rPr>
          <w:sz w:val="20"/>
          <w:szCs w:val="20"/>
          <w:spacing w:val="11"/>
        </w:rPr>
        <w:t xml:space="preserve">    </w:t>
      </w:r>
      <w:r>
        <w:rPr>
          <w:sz w:val="20"/>
          <w:szCs w:val="20"/>
        </w:rPr>
        <w:t>Piotr</w:t>
      </w:r>
      <w:r>
        <w:rPr>
          <w:sz w:val="20"/>
          <w:szCs w:val="20"/>
          <w:spacing w:val="11"/>
        </w:rPr>
        <w:t>,</w:t>
      </w:r>
      <w:r>
        <w:rPr>
          <w:sz w:val="20"/>
          <w:szCs w:val="20"/>
        </w:rPr>
        <w:t>Kisiel</w:t>
      </w:r>
      <w:r>
        <w:rPr>
          <w:sz w:val="20"/>
          <w:szCs w:val="20"/>
          <w:spacing w:val="16"/>
        </w:rPr>
        <w:t xml:space="preserve">   </w:t>
      </w:r>
      <w:r>
        <w:rPr>
          <w:sz w:val="20"/>
          <w:szCs w:val="20"/>
        </w:rPr>
        <w:t>Agnieszka</w:t>
      </w:r>
      <w:r>
        <w:rPr>
          <w:sz w:val="20"/>
          <w:szCs w:val="20"/>
          <w:spacing w:val="11"/>
        </w:rPr>
        <w:t xml:space="preserve">    </w:t>
      </w:r>
      <w:r>
        <w:rPr>
          <w:sz w:val="20"/>
          <w:szCs w:val="20"/>
        </w:rPr>
        <w:t>et</w:t>
      </w:r>
      <w:r>
        <w:rPr>
          <w:sz w:val="20"/>
          <w:szCs w:val="20"/>
          <w:spacing w:val="11"/>
        </w:rPr>
        <w:t xml:space="preserve">    </w:t>
      </w:r>
      <w:r>
        <w:rPr>
          <w:sz w:val="20"/>
          <w:szCs w:val="20"/>
        </w:rPr>
        <w:t>al</w:t>
      </w:r>
      <w:r>
        <w:rPr>
          <w:sz w:val="20"/>
          <w:szCs w:val="20"/>
          <w:spacing w:val="11"/>
        </w:rPr>
        <w:t>.  </w:t>
      </w:r>
      <w:r>
        <w:rPr>
          <w:sz w:val="20"/>
          <w:szCs w:val="20"/>
          <w:spacing w:val="10"/>
        </w:rPr>
        <w:t xml:space="preserve">  [</w:t>
      </w:r>
      <w:r>
        <w:rPr>
          <w:sz w:val="20"/>
          <w:szCs w:val="20"/>
        </w:rPr>
        <w:t>Abdominal </w:t>
      </w:r>
      <w:r>
        <w:rPr>
          <w:sz w:val="20"/>
          <w:szCs w:val="20"/>
          <w:spacing w:val="4"/>
        </w:rPr>
        <w:t>symptoms necessitating</w:t>
      </w:r>
      <w:r>
        <w:rPr>
          <w:sz w:val="20"/>
          <w:szCs w:val="20"/>
          <w:spacing w:val="35"/>
          <w:w w:val="101"/>
        </w:rPr>
        <w:t xml:space="preserve"> </w:t>
      </w:r>
      <w:r>
        <w:rPr>
          <w:sz w:val="20"/>
          <w:szCs w:val="20"/>
          <w:spacing w:val="4"/>
        </w:rPr>
        <w:t>surgical intervention</w:t>
      </w:r>
      <w:r>
        <w:rPr>
          <w:sz w:val="20"/>
          <w:szCs w:val="20"/>
          <w:spacing w:val="16"/>
          <w:w w:val="101"/>
        </w:rPr>
        <w:t xml:space="preserve"> </w:t>
      </w:r>
      <w:r>
        <w:rPr>
          <w:sz w:val="20"/>
          <w:szCs w:val="20"/>
          <w:spacing w:val="4"/>
        </w:rPr>
        <w:t>as the initial presentation</w:t>
      </w:r>
      <w:r>
        <w:rPr>
          <w:sz w:val="20"/>
          <w:szCs w:val="20"/>
          <w:spacing w:val="15"/>
          <w:w w:val="101"/>
        </w:rPr>
        <w:t xml:space="preserve"> </w:t>
      </w:r>
      <w:r>
        <w:rPr>
          <w:sz w:val="20"/>
          <w:szCs w:val="20"/>
          <w:spacing w:val="4"/>
        </w:rPr>
        <w:t>of</w:t>
      </w:r>
      <w:r>
        <w:rPr>
          <w:sz w:val="20"/>
          <w:szCs w:val="20"/>
          <w:spacing w:val="-13"/>
        </w:rPr>
        <w:t xml:space="preserve"> </w:t>
      </w:r>
      <w:r>
        <w:rPr>
          <w:sz w:val="20"/>
          <w:szCs w:val="20"/>
          <w:spacing w:val="4"/>
        </w:rPr>
        <w:t>Henoch-Schönlein</w:t>
      </w:r>
      <w:r>
        <w:rPr>
          <w:sz w:val="20"/>
          <w:szCs w:val="20"/>
        </w:rPr>
        <w:t xml:space="preserve"> </w:t>
      </w:r>
      <w:r>
        <w:rPr>
          <w:sz w:val="20"/>
          <w:szCs w:val="20"/>
        </w:rPr>
        <w:t>purpura</w:t>
      </w:r>
      <w:r>
        <w:rPr>
          <w:sz w:val="20"/>
          <w:szCs w:val="20"/>
          <w:spacing w:val="9"/>
        </w:rPr>
        <w:t xml:space="preserve"> </w:t>
      </w:r>
      <w:r>
        <w:rPr>
          <w:sz w:val="20"/>
          <w:szCs w:val="20"/>
        </w:rPr>
        <w:t>in</w:t>
      </w:r>
      <w:r>
        <w:rPr>
          <w:sz w:val="20"/>
          <w:szCs w:val="20"/>
          <w:spacing w:val="9"/>
        </w:rPr>
        <w:t xml:space="preserve"> </w:t>
      </w:r>
      <w:r>
        <w:rPr>
          <w:sz w:val="20"/>
          <w:szCs w:val="20"/>
        </w:rPr>
        <w:t>children</w:t>
      </w:r>
      <w:r>
        <w:rPr>
          <w:sz w:val="20"/>
          <w:szCs w:val="20"/>
          <w:spacing w:val="9"/>
        </w:rPr>
        <w:t xml:space="preserve"> - </w:t>
      </w:r>
      <w:r>
        <w:rPr>
          <w:sz w:val="20"/>
          <w:szCs w:val="20"/>
        </w:rPr>
        <w:t>case</w:t>
      </w:r>
      <w:r>
        <w:rPr>
          <w:sz w:val="20"/>
          <w:szCs w:val="20"/>
          <w:spacing w:val="9"/>
        </w:rPr>
        <w:t xml:space="preserve"> </w:t>
      </w:r>
      <w:r>
        <w:rPr>
          <w:sz w:val="20"/>
          <w:szCs w:val="20"/>
        </w:rPr>
        <w:t>reports</w:t>
      </w:r>
      <w:r>
        <w:rPr>
          <w:sz w:val="20"/>
          <w:szCs w:val="20"/>
          <w:spacing w:val="9"/>
        </w:rPr>
        <w:t>].[J]</w:t>
      </w:r>
      <w:r>
        <w:rPr>
          <w:sz w:val="20"/>
          <w:szCs w:val="20"/>
          <w:spacing w:val="18"/>
        </w:rPr>
        <w:t xml:space="preserve"> </w:t>
      </w:r>
      <w:r>
        <w:rPr>
          <w:sz w:val="20"/>
          <w:szCs w:val="20"/>
          <w:spacing w:val="9"/>
        </w:rPr>
        <w:t>.</w:t>
      </w:r>
      <w:r>
        <w:rPr>
          <w:sz w:val="20"/>
          <w:szCs w:val="20"/>
        </w:rPr>
        <w:t>Pol</w:t>
      </w:r>
      <w:r>
        <w:rPr>
          <w:sz w:val="20"/>
          <w:szCs w:val="20"/>
          <w:spacing w:val="9"/>
        </w:rPr>
        <w:t xml:space="preserve"> </w:t>
      </w:r>
      <w:r>
        <w:rPr>
          <w:sz w:val="20"/>
          <w:szCs w:val="20"/>
        </w:rPr>
        <w:t>Merkur</w:t>
      </w:r>
      <w:r>
        <w:rPr>
          <w:sz w:val="20"/>
          <w:szCs w:val="20"/>
          <w:spacing w:val="9"/>
        </w:rPr>
        <w:t xml:space="preserve"> </w:t>
      </w:r>
      <w:r>
        <w:rPr>
          <w:sz w:val="20"/>
          <w:szCs w:val="20"/>
        </w:rPr>
        <w:t>Lekarski</w:t>
      </w:r>
      <w:r>
        <w:rPr>
          <w:sz w:val="20"/>
          <w:szCs w:val="20"/>
          <w:spacing w:val="9"/>
        </w:rPr>
        <w:t>,</w:t>
      </w:r>
      <w:r>
        <w:rPr>
          <w:sz w:val="20"/>
          <w:szCs w:val="20"/>
          <w:spacing w:val="10"/>
        </w:rPr>
        <w:t xml:space="preserve"> </w:t>
      </w:r>
      <w:r>
        <w:rPr>
          <w:sz w:val="20"/>
          <w:szCs w:val="20"/>
          <w:spacing w:val="9"/>
        </w:rPr>
        <w:t>2016, 40:</w:t>
      </w:r>
      <w:r>
        <w:rPr>
          <w:sz w:val="20"/>
          <w:szCs w:val="20"/>
          <w:spacing w:val="11"/>
        </w:rPr>
        <w:t xml:space="preserve"> </w:t>
      </w:r>
      <w:r>
        <w:rPr>
          <w:sz w:val="20"/>
          <w:szCs w:val="20"/>
          <w:spacing w:val="9"/>
        </w:rPr>
        <w:t>377</w:t>
      </w:r>
      <w:r>
        <w:rPr>
          <w:sz w:val="20"/>
          <w:szCs w:val="20"/>
          <w:spacing w:val="8"/>
        </w:rPr>
        <w:t>-9.</w:t>
      </w:r>
    </w:p>
    <w:p>
      <w:pPr>
        <w:pStyle w:val="BodyText"/>
        <w:ind w:left="1843" w:right="28" w:hanging="436"/>
        <w:spacing w:before="128" w:line="289" w:lineRule="auto"/>
        <w:rPr>
          <w:sz w:val="20"/>
          <w:szCs w:val="20"/>
        </w:rPr>
      </w:pPr>
      <w:r>
        <w:rPr>
          <w:sz w:val="20"/>
          <w:szCs w:val="20"/>
          <w:spacing w:val="16"/>
        </w:rPr>
        <w:t>[13] </w:t>
      </w:r>
      <w:r>
        <w:rPr>
          <w:sz w:val="20"/>
          <w:szCs w:val="20"/>
        </w:rPr>
        <w:t>Fan</w:t>
      </w:r>
      <w:r>
        <w:rPr>
          <w:sz w:val="20"/>
          <w:szCs w:val="20"/>
          <w:spacing w:val="16"/>
        </w:rPr>
        <w:t xml:space="preserve">  </w:t>
      </w:r>
      <w:r>
        <w:rPr>
          <w:sz w:val="20"/>
          <w:szCs w:val="20"/>
        </w:rPr>
        <w:t>Zhe</w:t>
      </w:r>
      <w:r>
        <w:rPr>
          <w:sz w:val="20"/>
          <w:szCs w:val="20"/>
          <w:spacing w:val="16"/>
        </w:rPr>
        <w:t>,</w:t>
      </w:r>
      <w:r>
        <w:rPr>
          <w:sz w:val="20"/>
          <w:szCs w:val="20"/>
        </w:rPr>
        <w:t>Tian</w:t>
      </w:r>
      <w:r>
        <w:rPr>
          <w:sz w:val="20"/>
          <w:szCs w:val="20"/>
          <w:spacing w:val="16"/>
        </w:rPr>
        <w:t xml:space="preserve">  </w:t>
      </w:r>
      <w:r>
        <w:rPr>
          <w:sz w:val="20"/>
          <w:szCs w:val="20"/>
        </w:rPr>
        <w:t>Xiaofeng</w:t>
      </w:r>
      <w:r>
        <w:rPr>
          <w:sz w:val="20"/>
          <w:szCs w:val="20"/>
          <w:spacing w:val="16"/>
        </w:rPr>
        <w:t>,</w:t>
      </w:r>
      <w:r>
        <w:rPr>
          <w:sz w:val="20"/>
          <w:szCs w:val="20"/>
        </w:rPr>
        <w:t>Pan</w:t>
      </w:r>
      <w:r>
        <w:rPr>
          <w:sz w:val="20"/>
          <w:szCs w:val="20"/>
          <w:spacing w:val="16"/>
        </w:rPr>
        <w:t xml:space="preserve">  </w:t>
      </w:r>
      <w:r>
        <w:rPr>
          <w:sz w:val="20"/>
          <w:szCs w:val="20"/>
        </w:rPr>
        <w:t>Jiyong</w:t>
      </w:r>
      <w:r>
        <w:rPr>
          <w:sz w:val="20"/>
          <w:szCs w:val="20"/>
          <w:spacing w:val="16"/>
        </w:rPr>
        <w:t xml:space="preserve">  </w:t>
      </w:r>
      <w:r>
        <w:rPr>
          <w:sz w:val="20"/>
          <w:szCs w:val="20"/>
        </w:rPr>
        <w:t>et</w:t>
      </w:r>
      <w:r>
        <w:rPr>
          <w:sz w:val="20"/>
          <w:szCs w:val="20"/>
          <w:spacing w:val="16"/>
        </w:rPr>
        <w:t xml:space="preserve">  </w:t>
      </w:r>
      <w:r>
        <w:rPr>
          <w:sz w:val="20"/>
          <w:szCs w:val="20"/>
        </w:rPr>
        <w:t>al</w:t>
      </w:r>
      <w:r>
        <w:rPr>
          <w:sz w:val="20"/>
          <w:szCs w:val="20"/>
          <w:spacing w:val="16"/>
        </w:rPr>
        <w:t>.</w:t>
      </w:r>
      <w:r>
        <w:rPr>
          <w:sz w:val="20"/>
          <w:szCs w:val="20"/>
          <w:spacing w:val="13"/>
        </w:rPr>
        <w:t xml:space="preserve">  </w:t>
      </w:r>
      <w:r>
        <w:rPr>
          <w:sz w:val="20"/>
          <w:szCs w:val="20"/>
        </w:rPr>
        <w:t>Terminal</w:t>
      </w:r>
      <w:r>
        <w:rPr>
          <w:sz w:val="20"/>
          <w:szCs w:val="20"/>
          <w:spacing w:val="8"/>
        </w:rPr>
        <w:t xml:space="preserve">  </w:t>
      </w:r>
      <w:r>
        <w:rPr>
          <w:sz w:val="20"/>
          <w:szCs w:val="20"/>
        </w:rPr>
        <w:t>ileitis</w:t>
      </w:r>
      <w:r>
        <w:rPr>
          <w:sz w:val="20"/>
          <w:szCs w:val="20"/>
          <w:spacing w:val="7"/>
        </w:rPr>
        <w:t xml:space="preserve">  </w:t>
      </w:r>
      <w:r>
        <w:rPr>
          <w:sz w:val="20"/>
          <w:szCs w:val="20"/>
        </w:rPr>
        <w:t>induced</w:t>
      </w:r>
      <w:r>
        <w:rPr>
          <w:sz w:val="20"/>
          <w:szCs w:val="20"/>
          <w:spacing w:val="4"/>
        </w:rPr>
        <w:t xml:space="preserve">  </w:t>
      </w:r>
      <w:r>
        <w:rPr>
          <w:sz w:val="20"/>
          <w:szCs w:val="20"/>
        </w:rPr>
        <w:t>by</w:t>
      </w:r>
      <w:r>
        <w:rPr>
          <w:sz w:val="20"/>
          <w:szCs w:val="20"/>
          <w:spacing w:val="7"/>
        </w:rPr>
        <w:t xml:space="preserve">  </w:t>
      </w:r>
      <w:r>
        <w:rPr>
          <w:sz w:val="20"/>
          <w:szCs w:val="20"/>
        </w:rPr>
        <w:t>Henoch</w:t>
      </w:r>
      <w:r>
        <w:rPr>
          <w:sz w:val="20"/>
          <w:szCs w:val="20"/>
          <w:spacing w:val="16"/>
        </w:rPr>
        <w:t>-</w:t>
      </w:r>
      <w:r>
        <w:rPr>
          <w:sz w:val="20"/>
          <w:szCs w:val="20"/>
        </w:rPr>
        <w:t>Schonlein </w:t>
      </w:r>
      <w:r>
        <w:rPr>
          <w:sz w:val="20"/>
          <w:szCs w:val="20"/>
        </w:rPr>
        <w:t>purpura</w:t>
      </w:r>
      <w:r>
        <w:rPr>
          <w:sz w:val="20"/>
          <w:szCs w:val="20"/>
          <w:spacing w:val="33"/>
          <w:w w:val="101"/>
        </w:rPr>
        <w:t xml:space="preserve"> </w:t>
      </w:r>
      <w:r>
        <w:rPr>
          <w:sz w:val="20"/>
          <w:szCs w:val="20"/>
        </w:rPr>
        <w:t>that</w:t>
      </w:r>
      <w:r>
        <w:rPr>
          <w:sz w:val="20"/>
          <w:szCs w:val="20"/>
          <w:spacing w:val="18"/>
          <w:w w:val="101"/>
        </w:rPr>
        <w:t xml:space="preserve"> </w:t>
      </w:r>
      <w:r>
        <w:rPr>
          <w:sz w:val="20"/>
          <w:szCs w:val="20"/>
        </w:rPr>
        <w:t>presented</w:t>
      </w:r>
      <w:r>
        <w:rPr>
          <w:sz w:val="20"/>
          <w:szCs w:val="20"/>
          <w:spacing w:val="28"/>
        </w:rPr>
        <w:t xml:space="preserve"> </w:t>
      </w:r>
      <w:r>
        <w:rPr>
          <w:sz w:val="20"/>
          <w:szCs w:val="20"/>
        </w:rPr>
        <w:t>as</w:t>
      </w:r>
      <w:r>
        <w:rPr>
          <w:sz w:val="20"/>
          <w:szCs w:val="20"/>
          <w:spacing w:val="29"/>
          <w:w w:val="101"/>
        </w:rPr>
        <w:t xml:space="preserve"> </w:t>
      </w:r>
      <w:r>
        <w:rPr>
          <w:sz w:val="20"/>
          <w:szCs w:val="20"/>
        </w:rPr>
        <w:t>acute</w:t>
      </w:r>
      <w:r>
        <w:rPr>
          <w:sz w:val="20"/>
          <w:szCs w:val="20"/>
          <w:spacing w:val="28"/>
        </w:rPr>
        <w:t xml:space="preserve"> </w:t>
      </w:r>
      <w:r>
        <w:rPr>
          <w:sz w:val="20"/>
          <w:szCs w:val="20"/>
        </w:rPr>
        <w:t>appendicitis</w:t>
      </w:r>
      <w:r>
        <w:rPr>
          <w:sz w:val="20"/>
          <w:szCs w:val="20"/>
          <w:spacing w:val="18"/>
        </w:rPr>
        <w:t>:</w:t>
      </w:r>
      <w:r>
        <w:rPr>
          <w:sz w:val="20"/>
          <w:szCs w:val="20"/>
          <w:spacing w:val="29"/>
          <w:w w:val="101"/>
        </w:rPr>
        <w:t xml:space="preserve"> </w:t>
      </w:r>
      <w:r>
        <w:rPr>
          <w:sz w:val="20"/>
          <w:szCs w:val="20"/>
        </w:rPr>
        <w:t>a</w:t>
      </w:r>
      <w:r>
        <w:rPr>
          <w:sz w:val="20"/>
          <w:szCs w:val="20"/>
          <w:spacing w:val="30"/>
        </w:rPr>
        <w:t xml:space="preserve"> </w:t>
      </w:r>
      <w:r>
        <w:rPr>
          <w:sz w:val="20"/>
          <w:szCs w:val="20"/>
        </w:rPr>
        <w:t>case</w:t>
      </w:r>
      <w:r>
        <w:rPr>
          <w:sz w:val="20"/>
          <w:szCs w:val="20"/>
          <w:spacing w:val="22"/>
        </w:rPr>
        <w:t xml:space="preserve"> </w:t>
      </w:r>
      <w:r>
        <w:rPr>
          <w:sz w:val="20"/>
          <w:szCs w:val="20"/>
        </w:rPr>
        <w:t>report</w:t>
      </w:r>
      <w:r>
        <w:rPr>
          <w:sz w:val="20"/>
          <w:szCs w:val="20"/>
          <w:spacing w:val="18"/>
        </w:rPr>
        <w:t>.[J]</w:t>
      </w:r>
      <w:r>
        <w:rPr>
          <w:sz w:val="20"/>
          <w:szCs w:val="20"/>
          <w:spacing w:val="37"/>
        </w:rPr>
        <w:t xml:space="preserve"> </w:t>
      </w:r>
      <w:r>
        <w:rPr>
          <w:sz w:val="20"/>
          <w:szCs w:val="20"/>
          <w:spacing w:val="18"/>
        </w:rPr>
        <w:t>.</w:t>
      </w:r>
      <w:r>
        <w:rPr>
          <w:sz w:val="20"/>
          <w:szCs w:val="20"/>
        </w:rPr>
        <w:t>Medicine</w:t>
      </w:r>
      <w:r>
        <w:rPr>
          <w:sz w:val="20"/>
          <w:szCs w:val="20"/>
          <w:spacing w:val="29"/>
        </w:rPr>
        <w:t xml:space="preserve"> </w:t>
      </w:r>
      <w:r>
        <w:rPr>
          <w:sz w:val="20"/>
          <w:szCs w:val="20"/>
          <w:spacing w:val="18"/>
        </w:rPr>
        <w:t>(</w:t>
      </w:r>
      <w:r>
        <w:rPr>
          <w:sz w:val="20"/>
          <w:szCs w:val="20"/>
        </w:rPr>
        <w:t>Baltimore</w:t>
      </w:r>
      <w:r>
        <w:rPr>
          <w:sz w:val="20"/>
          <w:szCs w:val="20"/>
          <w:spacing w:val="18"/>
        </w:rPr>
        <w:t>),</w:t>
      </w:r>
      <w:r>
        <w:rPr>
          <w:sz w:val="20"/>
          <w:szCs w:val="20"/>
          <w:spacing w:val="27"/>
        </w:rPr>
        <w:t xml:space="preserve"> </w:t>
      </w:r>
      <w:r>
        <w:rPr>
          <w:sz w:val="20"/>
          <w:szCs w:val="20"/>
          <w:spacing w:val="18"/>
        </w:rPr>
        <w:t>2015,</w:t>
      </w:r>
      <w:r>
        <w:rPr>
          <w:sz w:val="20"/>
          <w:szCs w:val="20"/>
        </w:rPr>
        <w:t xml:space="preserve"> </w:t>
      </w:r>
      <w:r>
        <w:rPr>
          <w:sz w:val="20"/>
          <w:szCs w:val="20"/>
          <w:spacing w:val="5"/>
        </w:rPr>
        <w:t>94: e492.</w:t>
      </w:r>
    </w:p>
    <w:p>
      <w:pPr>
        <w:pStyle w:val="BodyText"/>
        <w:ind w:left="1843" w:right="27" w:hanging="436"/>
        <w:spacing w:before="129" w:line="289" w:lineRule="auto"/>
        <w:rPr>
          <w:sz w:val="20"/>
          <w:szCs w:val="20"/>
        </w:rPr>
      </w:pPr>
      <w:r>
        <w:rPr>
          <w:sz w:val="20"/>
          <w:szCs w:val="20"/>
          <w:spacing w:val="13"/>
        </w:rPr>
        <w:t>[14] </w:t>
      </w:r>
      <w:r>
        <w:rPr>
          <w:sz w:val="20"/>
          <w:szCs w:val="20"/>
        </w:rPr>
        <w:t>Zhang  Fanhui</w:t>
      </w:r>
      <w:r>
        <w:rPr>
          <w:sz w:val="20"/>
          <w:szCs w:val="20"/>
          <w:spacing w:val="13"/>
        </w:rPr>
        <w:t>,</w:t>
      </w:r>
      <w:r>
        <w:rPr>
          <w:sz w:val="20"/>
          <w:szCs w:val="20"/>
        </w:rPr>
        <w:t>Chen  Lihua</w:t>
      </w:r>
      <w:r>
        <w:rPr>
          <w:sz w:val="20"/>
          <w:szCs w:val="20"/>
          <w:spacing w:val="13"/>
        </w:rPr>
        <w:t>,</w:t>
      </w:r>
      <w:r>
        <w:rPr>
          <w:sz w:val="20"/>
          <w:szCs w:val="20"/>
        </w:rPr>
        <w:t>Shang</w:t>
      </w:r>
      <w:r>
        <w:rPr>
          <w:sz w:val="20"/>
          <w:szCs w:val="20"/>
          <w:spacing w:val="13"/>
        </w:rPr>
        <w:t xml:space="preserve">  </w:t>
      </w:r>
      <w:r>
        <w:rPr>
          <w:sz w:val="20"/>
          <w:szCs w:val="20"/>
        </w:rPr>
        <w:t>Shiqiang</w:t>
      </w:r>
      <w:r>
        <w:rPr>
          <w:sz w:val="20"/>
          <w:szCs w:val="20"/>
          <w:spacing w:val="13"/>
        </w:rPr>
        <w:t xml:space="preserve">  </w:t>
      </w:r>
      <w:r>
        <w:rPr>
          <w:sz w:val="20"/>
          <w:szCs w:val="20"/>
        </w:rPr>
        <w:t>et</w:t>
      </w:r>
      <w:r>
        <w:rPr>
          <w:sz w:val="20"/>
          <w:szCs w:val="20"/>
          <w:spacing w:val="13"/>
        </w:rPr>
        <w:t xml:space="preserve">  </w:t>
      </w:r>
      <w:r>
        <w:rPr>
          <w:sz w:val="20"/>
          <w:szCs w:val="20"/>
        </w:rPr>
        <w:t>al</w:t>
      </w:r>
      <w:r>
        <w:rPr>
          <w:sz w:val="20"/>
          <w:szCs w:val="20"/>
          <w:spacing w:val="13"/>
        </w:rPr>
        <w:t>.</w:t>
      </w:r>
      <w:r>
        <w:rPr>
          <w:sz w:val="20"/>
          <w:szCs w:val="20"/>
          <w:spacing w:val="37"/>
          <w:w w:val="101"/>
        </w:rPr>
        <w:t xml:space="preserve"> </w:t>
      </w:r>
      <w:r>
        <w:rPr>
          <w:sz w:val="20"/>
          <w:szCs w:val="20"/>
        </w:rPr>
        <w:t>Atypical</w:t>
      </w:r>
      <w:r>
        <w:rPr>
          <w:sz w:val="20"/>
          <w:szCs w:val="20"/>
          <w:spacing w:val="47"/>
          <w:w w:val="101"/>
        </w:rPr>
        <w:t xml:space="preserve"> </w:t>
      </w:r>
      <w:r>
        <w:rPr>
          <w:sz w:val="20"/>
          <w:szCs w:val="20"/>
        </w:rPr>
        <w:t>purpura</w:t>
      </w:r>
      <w:r>
        <w:rPr>
          <w:sz w:val="20"/>
          <w:szCs w:val="20"/>
          <w:spacing w:val="13"/>
        </w:rPr>
        <w:t xml:space="preserve">  </w:t>
      </w:r>
      <w:r>
        <w:rPr>
          <w:sz w:val="20"/>
          <w:szCs w:val="20"/>
        </w:rPr>
        <w:t>location</w:t>
      </w:r>
      <w:r>
        <w:rPr>
          <w:sz w:val="20"/>
          <w:szCs w:val="20"/>
          <w:spacing w:val="13"/>
        </w:rPr>
        <w:t xml:space="preserve">  </w:t>
      </w:r>
      <w:r>
        <w:rPr>
          <w:sz w:val="20"/>
          <w:szCs w:val="20"/>
        </w:rPr>
        <w:t>in</w:t>
      </w:r>
      <w:r>
        <w:rPr>
          <w:sz w:val="20"/>
          <w:szCs w:val="20"/>
          <w:spacing w:val="13"/>
        </w:rPr>
        <w:t xml:space="preserve">  </w:t>
      </w:r>
      <w:r>
        <w:rPr>
          <w:sz w:val="20"/>
          <w:szCs w:val="20"/>
        </w:rPr>
        <w:t>a</w:t>
      </w:r>
      <w:r>
        <w:rPr>
          <w:sz w:val="20"/>
          <w:szCs w:val="20"/>
          <w:spacing w:val="13"/>
        </w:rPr>
        <w:t xml:space="preserve">  </w:t>
      </w:r>
      <w:r>
        <w:rPr>
          <w:sz w:val="20"/>
          <w:szCs w:val="20"/>
        </w:rPr>
        <w:t>pediatric </w:t>
      </w:r>
      <w:r>
        <w:rPr>
          <w:sz w:val="20"/>
          <w:szCs w:val="20"/>
        </w:rPr>
        <w:t>patient</w:t>
      </w:r>
      <w:r>
        <w:rPr>
          <w:sz w:val="20"/>
          <w:szCs w:val="20"/>
          <w:spacing w:val="36"/>
          <w:w w:val="101"/>
        </w:rPr>
        <w:t xml:space="preserve"> </w:t>
      </w:r>
      <w:r>
        <w:rPr>
          <w:sz w:val="20"/>
          <w:szCs w:val="20"/>
        </w:rPr>
        <w:t>with</w:t>
      </w:r>
      <w:r>
        <w:rPr>
          <w:sz w:val="20"/>
          <w:szCs w:val="20"/>
          <w:spacing w:val="27"/>
        </w:rPr>
        <w:t xml:space="preserve"> </w:t>
      </w:r>
      <w:r>
        <w:rPr>
          <w:sz w:val="20"/>
          <w:szCs w:val="20"/>
        </w:rPr>
        <w:t>Henoch</w:t>
      </w:r>
      <w:r>
        <w:rPr>
          <w:sz w:val="20"/>
          <w:szCs w:val="20"/>
          <w:spacing w:val="14"/>
        </w:rPr>
        <w:t>-</w:t>
      </w:r>
      <w:r>
        <w:rPr>
          <w:sz w:val="20"/>
          <w:szCs w:val="20"/>
        </w:rPr>
        <w:t>Sch</w:t>
      </w:r>
      <w:r>
        <w:rPr>
          <w:sz w:val="20"/>
          <w:szCs w:val="20"/>
          <w:spacing w:val="14"/>
        </w:rPr>
        <w:t>ö</w:t>
      </w:r>
      <w:r>
        <w:rPr>
          <w:sz w:val="20"/>
          <w:szCs w:val="20"/>
        </w:rPr>
        <w:t>nlein</w:t>
      </w:r>
      <w:r>
        <w:rPr>
          <w:sz w:val="20"/>
          <w:szCs w:val="20"/>
          <w:spacing w:val="22"/>
          <w:w w:val="101"/>
        </w:rPr>
        <w:t xml:space="preserve"> </w:t>
      </w:r>
      <w:r>
        <w:rPr>
          <w:sz w:val="20"/>
          <w:szCs w:val="20"/>
        </w:rPr>
        <w:t>purpura</w:t>
      </w:r>
      <w:r>
        <w:rPr>
          <w:sz w:val="20"/>
          <w:szCs w:val="20"/>
          <w:spacing w:val="14"/>
        </w:rPr>
        <w:t>: </w:t>
      </w:r>
      <w:r>
        <w:rPr>
          <w:sz w:val="20"/>
          <w:szCs w:val="20"/>
        </w:rPr>
        <w:t>A</w:t>
      </w:r>
      <w:r>
        <w:rPr>
          <w:sz w:val="20"/>
          <w:szCs w:val="20"/>
          <w:spacing w:val="20"/>
        </w:rPr>
        <w:t xml:space="preserve"> </w:t>
      </w:r>
      <w:r>
        <w:rPr>
          <w:sz w:val="20"/>
          <w:szCs w:val="20"/>
        </w:rPr>
        <w:t>case</w:t>
      </w:r>
      <w:r>
        <w:rPr>
          <w:sz w:val="20"/>
          <w:szCs w:val="20"/>
          <w:spacing w:val="22"/>
        </w:rPr>
        <w:t xml:space="preserve"> </w:t>
      </w:r>
      <w:r>
        <w:rPr>
          <w:sz w:val="20"/>
          <w:szCs w:val="20"/>
        </w:rPr>
        <w:t>report</w:t>
      </w:r>
      <w:r>
        <w:rPr>
          <w:sz w:val="20"/>
          <w:szCs w:val="20"/>
          <w:spacing w:val="14"/>
        </w:rPr>
        <w:t>.[J]</w:t>
      </w:r>
      <w:r>
        <w:rPr>
          <w:sz w:val="20"/>
          <w:szCs w:val="20"/>
          <w:spacing w:val="39"/>
        </w:rPr>
        <w:t xml:space="preserve"> </w:t>
      </w:r>
      <w:r>
        <w:rPr>
          <w:sz w:val="20"/>
          <w:szCs w:val="20"/>
          <w:spacing w:val="14"/>
        </w:rPr>
        <w:t>.</w:t>
      </w:r>
      <w:r>
        <w:rPr>
          <w:sz w:val="20"/>
          <w:szCs w:val="20"/>
        </w:rPr>
        <w:t>Medicine</w:t>
      </w:r>
      <w:r>
        <w:rPr>
          <w:sz w:val="20"/>
          <w:szCs w:val="20"/>
          <w:spacing w:val="31"/>
          <w:w w:val="101"/>
        </w:rPr>
        <w:t xml:space="preserve"> </w:t>
      </w:r>
      <w:r>
        <w:rPr>
          <w:sz w:val="20"/>
          <w:szCs w:val="20"/>
          <w:spacing w:val="14"/>
        </w:rPr>
        <w:t>(</w:t>
      </w:r>
      <w:r>
        <w:rPr>
          <w:sz w:val="20"/>
          <w:szCs w:val="20"/>
        </w:rPr>
        <w:t>Baltimore</w:t>
      </w:r>
      <w:r>
        <w:rPr>
          <w:sz w:val="20"/>
          <w:szCs w:val="20"/>
          <w:spacing w:val="14"/>
        </w:rPr>
        <w:t>),</w:t>
      </w:r>
      <w:r>
        <w:rPr>
          <w:sz w:val="20"/>
          <w:szCs w:val="20"/>
          <w:spacing w:val="27"/>
        </w:rPr>
        <w:t xml:space="preserve"> </w:t>
      </w:r>
      <w:r>
        <w:rPr>
          <w:sz w:val="20"/>
          <w:szCs w:val="20"/>
          <w:spacing w:val="14"/>
        </w:rPr>
        <w:t>2018,</w:t>
      </w:r>
      <w:r>
        <w:rPr>
          <w:sz w:val="20"/>
          <w:szCs w:val="20"/>
          <w:spacing w:val="31"/>
        </w:rPr>
        <w:t xml:space="preserve"> </w:t>
      </w:r>
      <w:r>
        <w:rPr>
          <w:sz w:val="20"/>
          <w:szCs w:val="20"/>
          <w:spacing w:val="14"/>
        </w:rPr>
        <w:t>97:</w:t>
      </w:r>
      <w:r>
        <w:rPr>
          <w:sz w:val="20"/>
          <w:szCs w:val="20"/>
        </w:rPr>
        <w:t xml:space="preserve"> </w:t>
      </w:r>
      <w:r>
        <w:rPr>
          <w:sz w:val="20"/>
          <w:szCs w:val="20"/>
          <w:spacing w:val="6"/>
        </w:rPr>
        <w:t>e13294.</w:t>
      </w:r>
    </w:p>
    <w:p>
      <w:pPr>
        <w:pStyle w:val="BodyText"/>
        <w:ind w:left="1845" w:right="21" w:hanging="438"/>
        <w:spacing w:before="129" w:line="268" w:lineRule="auto"/>
        <w:rPr>
          <w:sz w:val="20"/>
          <w:szCs w:val="20"/>
        </w:rPr>
      </w:pPr>
      <w:r>
        <w:rPr>
          <w:sz w:val="20"/>
          <w:szCs w:val="20"/>
          <w:spacing w:val="7"/>
        </w:rPr>
        <w:t>[15] </w:t>
      </w:r>
      <w:r>
        <w:rPr>
          <w:sz w:val="20"/>
          <w:szCs w:val="20"/>
        </w:rPr>
        <w:t>Du</w:t>
      </w:r>
      <w:r>
        <w:rPr>
          <w:sz w:val="20"/>
          <w:szCs w:val="20"/>
          <w:spacing w:val="7"/>
        </w:rPr>
        <w:t xml:space="preserve">    </w:t>
      </w:r>
      <w:r>
        <w:rPr>
          <w:sz w:val="20"/>
          <w:szCs w:val="20"/>
        </w:rPr>
        <w:t>Lina</w:t>
      </w:r>
      <w:r>
        <w:rPr>
          <w:sz w:val="20"/>
          <w:szCs w:val="20"/>
          <w:spacing w:val="7"/>
        </w:rPr>
        <w:t>,</w:t>
      </w:r>
      <w:r>
        <w:rPr>
          <w:sz w:val="20"/>
          <w:szCs w:val="20"/>
        </w:rPr>
        <w:t>Wang</w:t>
      </w:r>
      <w:r>
        <w:rPr>
          <w:sz w:val="20"/>
          <w:szCs w:val="20"/>
          <w:spacing w:val="7"/>
        </w:rPr>
        <w:t xml:space="preserve">    </w:t>
      </w:r>
      <w:r>
        <w:rPr>
          <w:sz w:val="20"/>
          <w:szCs w:val="20"/>
        </w:rPr>
        <w:t>Panpan</w:t>
      </w:r>
      <w:r>
        <w:rPr>
          <w:sz w:val="20"/>
          <w:szCs w:val="20"/>
          <w:spacing w:val="7"/>
        </w:rPr>
        <w:t>,</w:t>
      </w:r>
      <w:r>
        <w:rPr>
          <w:sz w:val="20"/>
          <w:szCs w:val="20"/>
        </w:rPr>
        <w:t>Liu</w:t>
      </w:r>
      <w:r>
        <w:rPr>
          <w:sz w:val="20"/>
          <w:szCs w:val="20"/>
          <w:spacing w:val="7"/>
        </w:rPr>
        <w:t xml:space="preserve">    </w:t>
      </w:r>
      <w:r>
        <w:rPr>
          <w:sz w:val="20"/>
          <w:szCs w:val="20"/>
        </w:rPr>
        <w:t>Chang</w:t>
      </w:r>
      <w:r>
        <w:rPr>
          <w:sz w:val="20"/>
          <w:szCs w:val="20"/>
          <w:spacing w:val="7"/>
        </w:rPr>
        <w:t xml:space="preserve">    </w:t>
      </w:r>
      <w:r>
        <w:rPr>
          <w:sz w:val="20"/>
          <w:szCs w:val="20"/>
        </w:rPr>
        <w:t>et</w:t>
      </w:r>
      <w:r>
        <w:rPr>
          <w:sz w:val="20"/>
          <w:szCs w:val="20"/>
          <w:spacing w:val="7"/>
        </w:rPr>
        <w:t xml:space="preserve">     </w:t>
      </w:r>
      <w:r>
        <w:rPr>
          <w:sz w:val="20"/>
          <w:szCs w:val="20"/>
        </w:rPr>
        <w:t>al</w:t>
      </w:r>
      <w:r>
        <w:rPr>
          <w:sz w:val="20"/>
          <w:szCs w:val="20"/>
          <w:spacing w:val="7"/>
        </w:rPr>
        <w:t>.    </w:t>
      </w:r>
      <w:r>
        <w:rPr>
          <w:sz w:val="20"/>
          <w:szCs w:val="20"/>
        </w:rPr>
        <w:t>Multisystemic</w:t>
      </w:r>
      <w:r>
        <w:rPr>
          <w:sz w:val="20"/>
          <w:szCs w:val="20"/>
          <w:spacing w:val="7"/>
        </w:rPr>
        <w:t xml:space="preserve">    </w:t>
      </w:r>
      <w:r>
        <w:rPr>
          <w:sz w:val="20"/>
          <w:szCs w:val="20"/>
        </w:rPr>
        <w:t>manifestations</w:t>
      </w:r>
      <w:r>
        <w:rPr>
          <w:sz w:val="20"/>
          <w:szCs w:val="20"/>
          <w:spacing w:val="7"/>
        </w:rPr>
        <w:t xml:space="preserve">    </w:t>
      </w:r>
      <w:r>
        <w:rPr>
          <w:sz w:val="20"/>
          <w:szCs w:val="20"/>
        </w:rPr>
        <w:t>of</w:t>
      </w:r>
      <w:r>
        <w:rPr>
          <w:sz w:val="20"/>
          <w:szCs w:val="20"/>
          <w:spacing w:val="7"/>
        </w:rPr>
        <w:t xml:space="preserve">    </w:t>
      </w:r>
      <w:r>
        <w:rPr>
          <w:sz w:val="20"/>
          <w:szCs w:val="20"/>
        </w:rPr>
        <w:t>IgA</w:t>
      </w:r>
      <w:r>
        <w:rPr>
          <w:sz w:val="20"/>
          <w:szCs w:val="20"/>
          <w:spacing w:val="13"/>
          <w:w w:val="101"/>
        </w:rPr>
        <w:t xml:space="preserve"> </w:t>
      </w:r>
      <w:r>
        <w:rPr>
          <w:sz w:val="20"/>
          <w:szCs w:val="20"/>
        </w:rPr>
        <w:t>vasculitis</w:t>
      </w:r>
      <w:r>
        <w:rPr>
          <w:sz w:val="20"/>
          <w:szCs w:val="20"/>
          <w:spacing w:val="7"/>
        </w:rPr>
        <w:t>.[J]</w:t>
      </w:r>
      <w:r>
        <w:rPr>
          <w:sz w:val="20"/>
          <w:szCs w:val="20"/>
          <w:spacing w:val="18"/>
          <w:w w:val="101"/>
        </w:rPr>
        <w:t xml:space="preserve"> </w:t>
      </w:r>
      <w:r>
        <w:rPr>
          <w:sz w:val="20"/>
          <w:szCs w:val="20"/>
          <w:spacing w:val="7"/>
        </w:rPr>
        <w:t>.</w:t>
      </w:r>
      <w:r>
        <w:rPr>
          <w:sz w:val="20"/>
          <w:szCs w:val="20"/>
        </w:rPr>
        <w:t>Clin</w:t>
      </w:r>
      <w:r>
        <w:rPr>
          <w:sz w:val="20"/>
          <w:szCs w:val="20"/>
          <w:spacing w:val="7"/>
        </w:rPr>
        <w:t xml:space="preserve"> </w:t>
      </w:r>
      <w:r>
        <w:rPr>
          <w:sz w:val="20"/>
          <w:szCs w:val="20"/>
        </w:rPr>
        <w:t>Rheumatol</w:t>
      </w:r>
      <w:r>
        <w:rPr>
          <w:sz w:val="20"/>
          <w:szCs w:val="20"/>
          <w:spacing w:val="7"/>
        </w:rPr>
        <w:t>, 2021, 40: 43-52.</w:t>
      </w:r>
    </w:p>
    <w:p>
      <w:pPr>
        <w:pStyle w:val="BodyText"/>
        <w:ind w:right="28"/>
        <w:spacing w:before="126" w:line="201" w:lineRule="auto"/>
        <w:jc w:val="right"/>
        <w:rPr>
          <w:sz w:val="20"/>
          <w:szCs w:val="20"/>
        </w:rPr>
      </w:pPr>
      <w:r>
        <w:rPr>
          <w:sz w:val="20"/>
          <w:szCs w:val="20"/>
          <w:spacing w:val="4"/>
        </w:rPr>
        <w:t>[16] Glass</w:t>
      </w:r>
      <w:r>
        <w:rPr>
          <w:sz w:val="20"/>
          <w:szCs w:val="20"/>
          <w:spacing w:val="37"/>
        </w:rPr>
        <w:t xml:space="preserve"> </w:t>
      </w:r>
      <w:r>
        <w:rPr>
          <w:sz w:val="20"/>
          <w:szCs w:val="20"/>
          <w:spacing w:val="4"/>
        </w:rPr>
        <w:t>Charity</w:t>
      </w:r>
      <w:r>
        <w:rPr>
          <w:sz w:val="20"/>
          <w:szCs w:val="20"/>
          <w:spacing w:val="37"/>
          <w:w w:val="101"/>
        </w:rPr>
        <w:t xml:space="preserve"> </w:t>
      </w:r>
      <w:r>
        <w:rPr>
          <w:sz w:val="20"/>
          <w:szCs w:val="20"/>
          <w:spacing w:val="4"/>
        </w:rPr>
        <w:t>C,Rangel</w:t>
      </w:r>
      <w:r>
        <w:rPr>
          <w:sz w:val="20"/>
          <w:szCs w:val="20"/>
          <w:spacing w:val="47"/>
        </w:rPr>
        <w:t xml:space="preserve"> </w:t>
      </w:r>
      <w:r>
        <w:rPr>
          <w:sz w:val="20"/>
          <w:szCs w:val="20"/>
          <w:spacing w:val="4"/>
        </w:rPr>
        <w:t>Shawn</w:t>
      </w:r>
      <w:r>
        <w:rPr>
          <w:sz w:val="20"/>
          <w:szCs w:val="20"/>
          <w:spacing w:val="35"/>
          <w:w w:val="101"/>
        </w:rPr>
        <w:t xml:space="preserve"> </w:t>
      </w:r>
      <w:r>
        <w:rPr>
          <w:sz w:val="20"/>
          <w:szCs w:val="20"/>
          <w:spacing w:val="4"/>
        </w:rPr>
        <w:t>Graham</w:t>
      </w:r>
      <w:r>
        <w:rPr>
          <w:sz w:val="20"/>
          <w:szCs w:val="20"/>
          <w:spacing w:val="33"/>
          <w:w w:val="101"/>
        </w:rPr>
        <w:t xml:space="preserve"> </w:t>
      </w:r>
      <w:r>
        <w:rPr>
          <w:sz w:val="20"/>
          <w:szCs w:val="20"/>
          <w:spacing w:val="4"/>
        </w:rPr>
        <w:t>D</w:t>
      </w:r>
      <w:r>
        <w:rPr>
          <w:sz w:val="20"/>
          <w:szCs w:val="20"/>
          <w:spacing w:val="33"/>
        </w:rPr>
        <w:t xml:space="preserve"> </w:t>
      </w:r>
      <w:r>
        <w:rPr>
          <w:sz w:val="20"/>
          <w:szCs w:val="20"/>
          <w:spacing w:val="3"/>
        </w:rPr>
        <w:t>F,Computer-aided</w:t>
      </w:r>
      <w:r>
        <w:rPr>
          <w:sz w:val="20"/>
          <w:szCs w:val="20"/>
          <w:spacing w:val="29"/>
          <w:w w:val="101"/>
        </w:rPr>
        <w:t xml:space="preserve"> </w:t>
      </w:r>
      <w:r>
        <w:rPr>
          <w:sz w:val="20"/>
          <w:szCs w:val="20"/>
          <w:spacing w:val="3"/>
        </w:rPr>
        <w:t>prediction</w:t>
      </w:r>
      <w:r>
        <w:rPr>
          <w:sz w:val="20"/>
          <w:szCs w:val="20"/>
          <w:spacing w:val="37"/>
          <w:w w:val="101"/>
        </w:rPr>
        <w:t xml:space="preserve"> </w:t>
      </w:r>
      <w:r>
        <w:rPr>
          <w:sz w:val="20"/>
          <w:szCs w:val="20"/>
          <w:spacing w:val="3"/>
        </w:rPr>
        <w:t>of gangrenous</w:t>
      </w:r>
      <w:r>
        <w:rPr>
          <w:sz w:val="20"/>
          <w:szCs w:val="20"/>
          <w:spacing w:val="34"/>
          <w:w w:val="101"/>
        </w:rPr>
        <w:t xml:space="preserve"> </w:t>
      </w:r>
      <w:r>
        <w:rPr>
          <w:sz w:val="20"/>
          <w:szCs w:val="20"/>
          <w:spacing w:val="3"/>
        </w:rPr>
        <w:t>and</w:t>
      </w:r>
    </w:p>
    <w:p>
      <w:pPr>
        <w:spacing w:line="201" w:lineRule="auto"/>
        <w:sectPr>
          <w:headerReference w:type="default" r:id="rId222"/>
          <w:footerReference w:type="default" r:id="rId223"/>
          <w:pgSz w:w="11906" w:h="16839"/>
          <w:pgMar w:top="2058" w:right="1785" w:bottom="1864" w:left="424" w:header="1697" w:footer="1702" w:gutter="0"/>
        </w:sectPr>
        <w:rPr>
          <w:sz w:val="20"/>
          <w:szCs w:val="20"/>
        </w:rPr>
      </w:pPr>
    </w:p>
    <w:p>
      <w:pPr>
        <w:pStyle w:val="BodyText"/>
        <w:ind w:left="1843"/>
        <w:spacing w:before="244" w:line="201" w:lineRule="auto"/>
        <w:rPr>
          <w:sz w:val="20"/>
          <w:szCs w:val="20"/>
        </w:rPr>
      </w:pPr>
      <w:r>
        <w:rPr>
          <w:sz w:val="20"/>
          <w:szCs w:val="20"/>
        </w:rPr>
        <w:t>perforating</w:t>
      </w:r>
      <w:r>
        <w:rPr>
          <w:sz w:val="20"/>
          <w:szCs w:val="20"/>
          <w:spacing w:val="6"/>
        </w:rPr>
        <w:t xml:space="preserve"> </w:t>
      </w:r>
      <w:r>
        <w:rPr>
          <w:sz w:val="20"/>
          <w:szCs w:val="20"/>
        </w:rPr>
        <w:t>appendicitis</w:t>
      </w:r>
      <w:r>
        <w:rPr>
          <w:sz w:val="20"/>
          <w:szCs w:val="20"/>
          <w:spacing w:val="6"/>
        </w:rPr>
        <w:t>.[J]</w:t>
      </w:r>
      <w:r>
        <w:rPr>
          <w:sz w:val="20"/>
          <w:szCs w:val="20"/>
          <w:spacing w:val="23"/>
          <w:w w:val="101"/>
        </w:rPr>
        <w:t xml:space="preserve"> </w:t>
      </w:r>
      <w:r>
        <w:rPr>
          <w:sz w:val="20"/>
          <w:szCs w:val="20"/>
          <w:spacing w:val="6"/>
        </w:rPr>
        <w:t>.</w:t>
      </w:r>
      <w:r>
        <w:rPr>
          <w:sz w:val="20"/>
          <w:szCs w:val="20"/>
        </w:rPr>
        <w:t>Br</w:t>
      </w:r>
      <w:r>
        <w:rPr>
          <w:sz w:val="20"/>
          <w:szCs w:val="20"/>
          <w:spacing w:val="6"/>
        </w:rPr>
        <w:t xml:space="preserve"> </w:t>
      </w:r>
      <w:r>
        <w:rPr>
          <w:sz w:val="20"/>
          <w:szCs w:val="20"/>
        </w:rPr>
        <w:t>Med</w:t>
      </w:r>
      <w:r>
        <w:rPr>
          <w:sz w:val="20"/>
          <w:szCs w:val="20"/>
          <w:spacing w:val="6"/>
        </w:rPr>
        <w:t xml:space="preserve"> </w:t>
      </w:r>
      <w:r>
        <w:rPr>
          <w:sz w:val="20"/>
          <w:szCs w:val="20"/>
        </w:rPr>
        <w:t>J</w:t>
      </w:r>
      <w:r>
        <w:rPr>
          <w:sz w:val="20"/>
          <w:szCs w:val="20"/>
          <w:spacing w:val="6"/>
        </w:rPr>
        <w:t>,</w:t>
      </w:r>
      <w:r>
        <w:rPr>
          <w:sz w:val="20"/>
          <w:szCs w:val="20"/>
          <w:spacing w:val="25"/>
        </w:rPr>
        <w:t xml:space="preserve"> </w:t>
      </w:r>
      <w:r>
        <w:rPr>
          <w:sz w:val="20"/>
          <w:szCs w:val="20"/>
          <w:spacing w:val="6"/>
        </w:rPr>
        <w:t>1977, 2:</w:t>
      </w:r>
      <w:r>
        <w:rPr>
          <w:sz w:val="20"/>
          <w:szCs w:val="20"/>
          <w:spacing w:val="27"/>
        </w:rPr>
        <w:t xml:space="preserve"> </w:t>
      </w:r>
      <w:r>
        <w:rPr>
          <w:sz w:val="20"/>
          <w:szCs w:val="20"/>
          <w:spacing w:val="6"/>
        </w:rPr>
        <w:t>1375-7.</w:t>
      </w:r>
    </w:p>
    <w:p>
      <w:pPr>
        <w:pStyle w:val="BodyText"/>
        <w:ind w:left="1847" w:right="29" w:hanging="440"/>
        <w:spacing w:before="126" w:line="268" w:lineRule="auto"/>
        <w:rPr>
          <w:sz w:val="20"/>
          <w:szCs w:val="20"/>
        </w:rPr>
      </w:pPr>
      <w:r>
        <w:rPr>
          <w:sz w:val="20"/>
          <w:szCs w:val="20"/>
          <w:spacing w:val="3"/>
        </w:rPr>
        <w:t>[17] Alvarado</w:t>
      </w:r>
      <w:r>
        <w:rPr>
          <w:sz w:val="20"/>
          <w:szCs w:val="20"/>
          <w:spacing w:val="35"/>
          <w:w w:val="101"/>
        </w:rPr>
        <w:t xml:space="preserve"> </w:t>
      </w:r>
      <w:r>
        <w:rPr>
          <w:sz w:val="20"/>
          <w:szCs w:val="20"/>
          <w:spacing w:val="3"/>
        </w:rPr>
        <w:t>A,A</w:t>
      </w:r>
      <w:r>
        <w:rPr>
          <w:sz w:val="20"/>
          <w:szCs w:val="20"/>
          <w:spacing w:val="22"/>
        </w:rPr>
        <w:t xml:space="preserve"> </w:t>
      </w:r>
      <w:r>
        <w:rPr>
          <w:sz w:val="20"/>
          <w:szCs w:val="20"/>
          <w:spacing w:val="3"/>
        </w:rPr>
        <w:t>practical</w:t>
      </w:r>
      <w:r>
        <w:rPr>
          <w:sz w:val="20"/>
          <w:szCs w:val="20"/>
          <w:spacing w:val="46"/>
        </w:rPr>
        <w:t xml:space="preserve"> </w:t>
      </w:r>
      <w:r>
        <w:rPr>
          <w:sz w:val="20"/>
          <w:szCs w:val="20"/>
          <w:spacing w:val="3"/>
        </w:rPr>
        <w:t>score</w:t>
      </w:r>
      <w:r>
        <w:rPr>
          <w:sz w:val="20"/>
          <w:szCs w:val="20"/>
          <w:spacing w:val="41"/>
        </w:rPr>
        <w:t xml:space="preserve"> </w:t>
      </w:r>
      <w:r>
        <w:rPr>
          <w:sz w:val="20"/>
          <w:szCs w:val="20"/>
          <w:spacing w:val="3"/>
        </w:rPr>
        <w:t>for</w:t>
      </w:r>
      <w:r>
        <w:rPr>
          <w:sz w:val="20"/>
          <w:szCs w:val="20"/>
          <w:spacing w:val="35"/>
        </w:rPr>
        <w:t xml:space="preserve"> </w:t>
      </w:r>
      <w:r>
        <w:rPr>
          <w:sz w:val="20"/>
          <w:szCs w:val="20"/>
          <w:spacing w:val="3"/>
        </w:rPr>
        <w:t>the</w:t>
      </w:r>
      <w:r>
        <w:rPr>
          <w:sz w:val="20"/>
          <w:szCs w:val="20"/>
          <w:spacing w:val="42"/>
          <w:w w:val="101"/>
        </w:rPr>
        <w:t xml:space="preserve"> </w:t>
      </w:r>
      <w:r>
        <w:rPr>
          <w:sz w:val="20"/>
          <w:szCs w:val="20"/>
          <w:spacing w:val="3"/>
        </w:rPr>
        <w:t>early</w:t>
      </w:r>
      <w:r>
        <w:rPr>
          <w:sz w:val="20"/>
          <w:szCs w:val="20"/>
          <w:spacing w:val="42"/>
        </w:rPr>
        <w:t xml:space="preserve"> </w:t>
      </w:r>
      <w:r>
        <w:rPr>
          <w:sz w:val="20"/>
          <w:szCs w:val="20"/>
          <w:spacing w:val="3"/>
        </w:rPr>
        <w:t>diagnosis</w:t>
      </w:r>
      <w:r>
        <w:rPr>
          <w:sz w:val="20"/>
          <w:szCs w:val="20"/>
          <w:spacing w:val="44"/>
        </w:rPr>
        <w:t xml:space="preserve"> </w:t>
      </w:r>
      <w:r>
        <w:rPr>
          <w:sz w:val="20"/>
          <w:szCs w:val="20"/>
          <w:spacing w:val="3"/>
        </w:rPr>
        <w:t>of</w:t>
      </w:r>
      <w:r>
        <w:rPr>
          <w:sz w:val="20"/>
          <w:szCs w:val="20"/>
          <w:spacing w:val="20"/>
        </w:rPr>
        <w:t xml:space="preserve"> </w:t>
      </w:r>
      <w:r>
        <w:rPr>
          <w:sz w:val="20"/>
          <w:szCs w:val="20"/>
          <w:spacing w:val="3"/>
        </w:rPr>
        <w:t>acute</w:t>
      </w:r>
      <w:r>
        <w:rPr>
          <w:sz w:val="20"/>
          <w:szCs w:val="20"/>
          <w:spacing w:val="40"/>
          <w:w w:val="101"/>
        </w:rPr>
        <w:t xml:space="preserve"> </w:t>
      </w:r>
      <w:r>
        <w:rPr>
          <w:sz w:val="20"/>
          <w:szCs w:val="20"/>
          <w:spacing w:val="3"/>
        </w:rPr>
        <w:t>appendicitis.[J]</w:t>
      </w:r>
      <w:r>
        <w:rPr>
          <w:sz w:val="20"/>
          <w:szCs w:val="20"/>
        </w:rPr>
        <w:t xml:space="preserve">  </w:t>
      </w:r>
      <w:r>
        <w:rPr>
          <w:sz w:val="20"/>
          <w:szCs w:val="20"/>
          <w:spacing w:val="3"/>
        </w:rPr>
        <w:t>.Ann</w:t>
      </w:r>
      <w:r>
        <w:rPr>
          <w:sz w:val="20"/>
          <w:szCs w:val="20"/>
          <w:spacing w:val="40"/>
          <w:w w:val="101"/>
        </w:rPr>
        <w:t xml:space="preserve"> </w:t>
      </w:r>
      <w:r>
        <w:rPr>
          <w:sz w:val="20"/>
          <w:szCs w:val="20"/>
          <w:spacing w:val="3"/>
        </w:rPr>
        <w:t>Emerg</w:t>
      </w:r>
      <w:r>
        <w:rPr>
          <w:sz w:val="20"/>
          <w:szCs w:val="20"/>
        </w:rPr>
        <w:t xml:space="preserve"> </w:t>
      </w:r>
      <w:r>
        <w:rPr>
          <w:sz w:val="20"/>
          <w:szCs w:val="20"/>
        </w:rPr>
        <w:t>Med</w:t>
      </w:r>
      <w:r>
        <w:rPr>
          <w:sz w:val="20"/>
          <w:szCs w:val="20"/>
          <w:spacing w:val="2"/>
        </w:rPr>
        <w:t>,</w:t>
      </w:r>
      <w:r>
        <w:rPr>
          <w:sz w:val="20"/>
          <w:szCs w:val="20"/>
          <w:spacing w:val="29"/>
        </w:rPr>
        <w:t xml:space="preserve"> </w:t>
      </w:r>
      <w:r>
        <w:rPr>
          <w:sz w:val="20"/>
          <w:szCs w:val="20"/>
          <w:spacing w:val="2"/>
        </w:rPr>
        <w:t>1986,</w:t>
      </w:r>
      <w:r>
        <w:rPr>
          <w:sz w:val="20"/>
          <w:szCs w:val="20"/>
          <w:spacing w:val="25"/>
        </w:rPr>
        <w:t xml:space="preserve"> </w:t>
      </w:r>
      <w:r>
        <w:rPr>
          <w:sz w:val="20"/>
          <w:szCs w:val="20"/>
          <w:spacing w:val="2"/>
        </w:rPr>
        <w:t>15: 557-64.</w:t>
      </w:r>
    </w:p>
    <w:p>
      <w:pPr>
        <w:pStyle w:val="BodyText"/>
        <w:ind w:left="1846" w:right="27" w:hanging="439"/>
        <w:spacing w:before="127" w:line="289" w:lineRule="auto"/>
        <w:rPr>
          <w:sz w:val="20"/>
          <w:szCs w:val="20"/>
        </w:rPr>
      </w:pPr>
      <w:r>
        <w:rPr>
          <w:sz w:val="20"/>
          <w:szCs w:val="20"/>
          <w:spacing w:val="16"/>
        </w:rPr>
        <w:t>[18] </w:t>
      </w:r>
      <w:r>
        <w:rPr>
          <w:sz w:val="20"/>
          <w:szCs w:val="20"/>
        </w:rPr>
        <w:t>Kalan  M</w:t>
      </w:r>
      <w:r>
        <w:rPr>
          <w:sz w:val="20"/>
          <w:szCs w:val="20"/>
          <w:spacing w:val="16"/>
        </w:rPr>
        <w:t>,</w:t>
      </w:r>
      <w:r>
        <w:rPr>
          <w:sz w:val="20"/>
          <w:szCs w:val="20"/>
        </w:rPr>
        <w:t>Talbot</w:t>
      </w:r>
      <w:r>
        <w:rPr>
          <w:sz w:val="20"/>
          <w:szCs w:val="20"/>
          <w:spacing w:val="50"/>
        </w:rPr>
        <w:t xml:space="preserve"> </w:t>
      </w:r>
      <w:r>
        <w:rPr>
          <w:sz w:val="20"/>
          <w:szCs w:val="20"/>
        </w:rPr>
        <w:t>D</w:t>
      </w:r>
      <w:r>
        <w:rPr>
          <w:sz w:val="20"/>
          <w:szCs w:val="20"/>
          <w:spacing w:val="16"/>
        </w:rPr>
        <w:t>,</w:t>
      </w:r>
      <w:r>
        <w:rPr>
          <w:sz w:val="20"/>
          <w:szCs w:val="20"/>
        </w:rPr>
        <w:t>Cunliffe</w:t>
      </w:r>
      <w:r>
        <w:rPr>
          <w:sz w:val="20"/>
          <w:szCs w:val="20"/>
          <w:spacing w:val="45"/>
        </w:rPr>
        <w:t xml:space="preserve"> </w:t>
      </w:r>
      <w:r>
        <w:rPr>
          <w:sz w:val="20"/>
          <w:szCs w:val="20"/>
        </w:rPr>
        <w:t>W</w:t>
      </w:r>
      <w:r>
        <w:rPr>
          <w:sz w:val="20"/>
          <w:szCs w:val="20"/>
          <w:spacing w:val="47"/>
          <w:w w:val="101"/>
        </w:rPr>
        <w:t xml:space="preserve"> </w:t>
      </w:r>
      <w:r>
        <w:rPr>
          <w:sz w:val="20"/>
          <w:szCs w:val="20"/>
        </w:rPr>
        <w:t>J</w:t>
      </w:r>
      <w:r>
        <w:rPr>
          <w:sz w:val="20"/>
          <w:szCs w:val="20"/>
          <w:spacing w:val="16"/>
        </w:rPr>
        <w:t xml:space="preserve">  </w:t>
      </w:r>
      <w:r>
        <w:rPr>
          <w:sz w:val="20"/>
          <w:szCs w:val="20"/>
        </w:rPr>
        <w:t>et</w:t>
      </w:r>
      <w:r>
        <w:rPr>
          <w:sz w:val="20"/>
          <w:szCs w:val="20"/>
          <w:spacing w:val="1"/>
        </w:rPr>
        <w:t xml:space="preserve">  </w:t>
      </w:r>
      <w:r>
        <w:rPr>
          <w:sz w:val="20"/>
          <w:szCs w:val="20"/>
        </w:rPr>
        <w:t>al</w:t>
      </w:r>
      <w:r>
        <w:rPr>
          <w:sz w:val="20"/>
          <w:szCs w:val="20"/>
          <w:spacing w:val="16"/>
        </w:rPr>
        <w:t>.</w:t>
      </w:r>
      <w:r>
        <w:rPr>
          <w:sz w:val="20"/>
          <w:szCs w:val="20"/>
          <w:spacing w:val="1"/>
        </w:rPr>
        <w:t xml:space="preserve">  </w:t>
      </w:r>
      <w:r>
        <w:rPr>
          <w:sz w:val="20"/>
          <w:szCs w:val="20"/>
        </w:rPr>
        <w:t>Evaluation</w:t>
      </w:r>
      <w:r>
        <w:rPr>
          <w:sz w:val="20"/>
          <w:szCs w:val="20"/>
          <w:spacing w:val="16"/>
        </w:rPr>
        <w:t xml:space="preserve">  </w:t>
      </w:r>
      <w:r>
        <w:rPr>
          <w:sz w:val="20"/>
          <w:szCs w:val="20"/>
        </w:rPr>
        <w:t>of</w:t>
      </w:r>
      <w:r>
        <w:rPr>
          <w:sz w:val="20"/>
          <w:szCs w:val="20"/>
          <w:spacing w:val="26"/>
          <w:w w:val="101"/>
        </w:rPr>
        <w:t xml:space="preserve"> </w:t>
      </w:r>
      <w:r>
        <w:rPr>
          <w:sz w:val="20"/>
          <w:szCs w:val="20"/>
        </w:rPr>
        <w:t>the</w:t>
      </w:r>
      <w:r>
        <w:rPr>
          <w:sz w:val="20"/>
          <w:szCs w:val="20"/>
          <w:spacing w:val="49"/>
        </w:rPr>
        <w:t xml:space="preserve"> </w:t>
      </w:r>
      <w:r>
        <w:rPr>
          <w:sz w:val="20"/>
          <w:szCs w:val="20"/>
        </w:rPr>
        <w:t>modified</w:t>
      </w:r>
      <w:r>
        <w:rPr>
          <w:sz w:val="20"/>
          <w:szCs w:val="20"/>
          <w:spacing w:val="38"/>
          <w:w w:val="101"/>
        </w:rPr>
        <w:t xml:space="preserve"> </w:t>
      </w:r>
      <w:r>
        <w:rPr>
          <w:sz w:val="20"/>
          <w:szCs w:val="20"/>
        </w:rPr>
        <w:t>Alvarado</w:t>
      </w:r>
      <w:r>
        <w:rPr>
          <w:sz w:val="20"/>
          <w:szCs w:val="20"/>
          <w:spacing w:val="16"/>
        </w:rPr>
        <w:t xml:space="preserve">  </w:t>
      </w:r>
      <w:r>
        <w:rPr>
          <w:sz w:val="20"/>
          <w:szCs w:val="20"/>
        </w:rPr>
        <w:t>score</w:t>
      </w:r>
      <w:r>
        <w:rPr>
          <w:sz w:val="20"/>
          <w:szCs w:val="20"/>
          <w:spacing w:val="16"/>
        </w:rPr>
        <w:t xml:space="preserve">  </w:t>
      </w:r>
      <w:r>
        <w:rPr>
          <w:sz w:val="20"/>
          <w:szCs w:val="20"/>
        </w:rPr>
        <w:t>in</w:t>
      </w:r>
      <w:r>
        <w:rPr>
          <w:sz w:val="20"/>
          <w:szCs w:val="20"/>
          <w:spacing w:val="49"/>
          <w:w w:val="101"/>
        </w:rPr>
        <w:t xml:space="preserve"> </w:t>
      </w:r>
      <w:r>
        <w:rPr>
          <w:sz w:val="20"/>
          <w:szCs w:val="20"/>
        </w:rPr>
        <w:t>the </w:t>
      </w:r>
      <w:r>
        <w:rPr>
          <w:sz w:val="20"/>
          <w:szCs w:val="20"/>
        </w:rPr>
        <w:t>diagnosis</w:t>
      </w:r>
      <w:r>
        <w:rPr>
          <w:sz w:val="20"/>
          <w:szCs w:val="20"/>
          <w:spacing w:val="43"/>
        </w:rPr>
        <w:t xml:space="preserve"> </w:t>
      </w:r>
      <w:r>
        <w:rPr>
          <w:sz w:val="20"/>
          <w:szCs w:val="20"/>
        </w:rPr>
        <w:t>of</w:t>
      </w:r>
      <w:r>
        <w:rPr>
          <w:sz w:val="20"/>
          <w:szCs w:val="20"/>
          <w:spacing w:val="18"/>
        </w:rPr>
        <w:t xml:space="preserve"> </w:t>
      </w:r>
      <w:r>
        <w:rPr>
          <w:sz w:val="20"/>
          <w:szCs w:val="20"/>
        </w:rPr>
        <w:t>acute</w:t>
      </w:r>
      <w:r>
        <w:rPr>
          <w:sz w:val="20"/>
          <w:szCs w:val="20"/>
          <w:spacing w:val="37"/>
          <w:w w:val="101"/>
        </w:rPr>
        <w:t xml:space="preserve"> </w:t>
      </w:r>
      <w:r>
        <w:rPr>
          <w:sz w:val="20"/>
          <w:szCs w:val="20"/>
        </w:rPr>
        <w:t>appendicitis</w:t>
      </w:r>
      <w:r>
        <w:rPr>
          <w:sz w:val="20"/>
          <w:szCs w:val="20"/>
          <w:spacing w:val="12"/>
        </w:rPr>
        <w:t>:</w:t>
      </w:r>
      <w:r>
        <w:rPr>
          <w:sz w:val="20"/>
          <w:szCs w:val="20"/>
          <w:spacing w:val="41"/>
          <w:w w:val="101"/>
        </w:rPr>
        <w:t xml:space="preserve"> </w:t>
      </w:r>
      <w:r>
        <w:rPr>
          <w:sz w:val="20"/>
          <w:szCs w:val="20"/>
        </w:rPr>
        <w:t>a</w:t>
      </w:r>
      <w:r>
        <w:rPr>
          <w:sz w:val="20"/>
          <w:szCs w:val="20"/>
          <w:spacing w:val="32"/>
        </w:rPr>
        <w:t xml:space="preserve"> </w:t>
      </w:r>
      <w:r>
        <w:rPr>
          <w:sz w:val="20"/>
          <w:szCs w:val="20"/>
        </w:rPr>
        <w:t>prospective</w:t>
      </w:r>
      <w:r>
        <w:rPr>
          <w:sz w:val="20"/>
          <w:szCs w:val="20"/>
          <w:spacing w:val="45"/>
          <w:w w:val="101"/>
        </w:rPr>
        <w:t xml:space="preserve"> </w:t>
      </w:r>
      <w:r>
        <w:rPr>
          <w:sz w:val="20"/>
          <w:szCs w:val="20"/>
        </w:rPr>
        <w:t>study</w:t>
      </w:r>
      <w:r>
        <w:rPr>
          <w:sz w:val="20"/>
          <w:szCs w:val="20"/>
          <w:spacing w:val="12"/>
        </w:rPr>
        <w:t>.[J]</w:t>
      </w:r>
      <w:r>
        <w:rPr>
          <w:sz w:val="20"/>
          <w:szCs w:val="20"/>
          <w:spacing w:val="46"/>
          <w:w w:val="101"/>
        </w:rPr>
        <w:t xml:space="preserve"> </w:t>
      </w:r>
      <w:r>
        <w:rPr>
          <w:sz w:val="20"/>
          <w:szCs w:val="20"/>
          <w:spacing w:val="12"/>
        </w:rPr>
        <w:t>.</w:t>
      </w:r>
      <w:r>
        <w:rPr>
          <w:sz w:val="20"/>
          <w:szCs w:val="20"/>
        </w:rPr>
        <w:t>Ann</w:t>
      </w:r>
      <w:r>
        <w:rPr>
          <w:sz w:val="20"/>
          <w:szCs w:val="20"/>
          <w:spacing w:val="36"/>
        </w:rPr>
        <w:t xml:space="preserve"> </w:t>
      </w:r>
      <w:r>
        <w:rPr>
          <w:sz w:val="20"/>
          <w:szCs w:val="20"/>
        </w:rPr>
        <w:t>R</w:t>
      </w:r>
      <w:r>
        <w:rPr>
          <w:sz w:val="20"/>
          <w:szCs w:val="20"/>
          <w:spacing w:val="37"/>
        </w:rPr>
        <w:t xml:space="preserve"> </w:t>
      </w:r>
      <w:r>
        <w:rPr>
          <w:sz w:val="20"/>
          <w:szCs w:val="20"/>
        </w:rPr>
        <w:t>Coll</w:t>
      </w:r>
      <w:r>
        <w:rPr>
          <w:sz w:val="20"/>
          <w:szCs w:val="20"/>
          <w:spacing w:val="47"/>
        </w:rPr>
        <w:t xml:space="preserve"> </w:t>
      </w:r>
      <w:r>
        <w:rPr>
          <w:sz w:val="20"/>
          <w:szCs w:val="20"/>
        </w:rPr>
        <w:t>Surg</w:t>
      </w:r>
      <w:r>
        <w:rPr>
          <w:sz w:val="20"/>
          <w:szCs w:val="20"/>
          <w:spacing w:val="37"/>
        </w:rPr>
        <w:t xml:space="preserve"> </w:t>
      </w:r>
      <w:r>
        <w:rPr>
          <w:sz w:val="20"/>
          <w:szCs w:val="20"/>
        </w:rPr>
        <w:t>Engl</w:t>
      </w:r>
      <w:r>
        <w:rPr>
          <w:sz w:val="20"/>
          <w:szCs w:val="20"/>
          <w:spacing w:val="12"/>
        </w:rPr>
        <w:t>,  1994,</w:t>
      </w:r>
      <w:r>
        <w:rPr>
          <w:sz w:val="20"/>
          <w:szCs w:val="20"/>
          <w:spacing w:val="40"/>
        </w:rPr>
        <w:t xml:space="preserve"> </w:t>
      </w:r>
      <w:r>
        <w:rPr>
          <w:sz w:val="20"/>
          <w:szCs w:val="20"/>
          <w:spacing w:val="12"/>
        </w:rPr>
        <w:t>76:</w:t>
      </w:r>
      <w:r>
        <w:rPr>
          <w:sz w:val="20"/>
          <w:szCs w:val="20"/>
        </w:rPr>
        <w:t xml:space="preserve"> </w:t>
      </w:r>
      <w:r>
        <w:rPr>
          <w:sz w:val="20"/>
          <w:szCs w:val="20"/>
          <w:spacing w:val="3"/>
        </w:rPr>
        <w:t>418-9.</w:t>
      </w:r>
    </w:p>
    <w:p>
      <w:pPr>
        <w:pStyle w:val="BodyText"/>
        <w:ind w:left="1850" w:right="28" w:hanging="443"/>
        <w:spacing w:before="128" w:line="290" w:lineRule="auto"/>
        <w:rPr>
          <w:sz w:val="20"/>
          <w:szCs w:val="20"/>
        </w:rPr>
      </w:pPr>
      <w:r>
        <w:rPr>
          <w:sz w:val="20"/>
          <w:szCs w:val="20"/>
          <w:spacing w:val="7"/>
        </w:rPr>
        <w:t>[19] </w:t>
      </w:r>
      <w:r>
        <w:rPr>
          <w:sz w:val="20"/>
          <w:szCs w:val="20"/>
        </w:rPr>
        <w:t>Bhangu</w:t>
      </w:r>
      <w:r>
        <w:rPr>
          <w:sz w:val="20"/>
          <w:szCs w:val="20"/>
          <w:spacing w:val="7"/>
        </w:rPr>
        <w:t xml:space="preserve">    </w:t>
      </w:r>
      <w:r>
        <w:rPr>
          <w:sz w:val="20"/>
          <w:szCs w:val="20"/>
        </w:rPr>
        <w:t>A</w:t>
      </w:r>
      <w:r>
        <w:rPr>
          <w:sz w:val="20"/>
          <w:szCs w:val="20"/>
          <w:spacing w:val="7"/>
        </w:rPr>
        <w:t>,    </w:t>
      </w:r>
      <w:r>
        <w:rPr>
          <w:sz w:val="20"/>
          <w:szCs w:val="20"/>
        </w:rPr>
        <w:t>RIFT</w:t>
      </w:r>
      <w:r>
        <w:rPr>
          <w:sz w:val="20"/>
          <w:szCs w:val="20"/>
          <w:spacing w:val="7"/>
        </w:rPr>
        <w:t xml:space="preserve">    </w:t>
      </w:r>
      <w:r>
        <w:rPr>
          <w:sz w:val="20"/>
          <w:szCs w:val="20"/>
        </w:rPr>
        <w:t>Study</w:t>
      </w:r>
      <w:r>
        <w:rPr>
          <w:sz w:val="20"/>
          <w:szCs w:val="20"/>
          <w:spacing w:val="7"/>
        </w:rPr>
        <w:t xml:space="preserve">     </w:t>
      </w:r>
      <w:r>
        <w:rPr>
          <w:sz w:val="20"/>
          <w:szCs w:val="20"/>
        </w:rPr>
        <w:t>Group</w:t>
      </w:r>
      <w:r>
        <w:rPr>
          <w:sz w:val="20"/>
          <w:szCs w:val="20"/>
          <w:spacing w:val="7"/>
        </w:rPr>
        <w:t xml:space="preserve">  </w:t>
      </w:r>
      <w:r>
        <w:rPr>
          <w:sz w:val="20"/>
          <w:szCs w:val="20"/>
          <w:spacing w:val="6"/>
        </w:rPr>
        <w:t xml:space="preserve">  </w:t>
      </w:r>
      <w:r>
        <w:rPr>
          <w:sz w:val="20"/>
          <w:szCs w:val="20"/>
        </w:rPr>
        <w:t>on</w:t>
      </w:r>
      <w:r>
        <w:rPr>
          <w:sz w:val="20"/>
          <w:szCs w:val="20"/>
          <w:spacing w:val="6"/>
        </w:rPr>
        <w:t xml:space="preserve">    </w:t>
      </w:r>
      <w:r>
        <w:rPr>
          <w:sz w:val="20"/>
          <w:szCs w:val="20"/>
        </w:rPr>
        <w:t>behalf</w:t>
      </w:r>
      <w:r>
        <w:rPr>
          <w:sz w:val="20"/>
          <w:szCs w:val="20"/>
          <w:spacing w:val="6"/>
        </w:rPr>
        <w:t xml:space="preserve">    </w:t>
      </w:r>
      <w:r>
        <w:rPr>
          <w:sz w:val="20"/>
          <w:szCs w:val="20"/>
        </w:rPr>
        <w:t>of</w:t>
      </w:r>
      <w:r>
        <w:rPr>
          <w:sz w:val="20"/>
          <w:szCs w:val="20"/>
          <w:spacing w:val="6"/>
        </w:rPr>
        <w:t xml:space="preserve">    </w:t>
      </w:r>
      <w:r>
        <w:rPr>
          <w:sz w:val="20"/>
          <w:szCs w:val="20"/>
        </w:rPr>
        <w:t>the</w:t>
      </w:r>
      <w:r>
        <w:rPr>
          <w:sz w:val="20"/>
          <w:szCs w:val="20"/>
          <w:spacing w:val="6"/>
        </w:rPr>
        <w:t xml:space="preserve">    </w:t>
      </w:r>
      <w:r>
        <w:rPr>
          <w:sz w:val="20"/>
          <w:szCs w:val="20"/>
        </w:rPr>
        <w:t>West</w:t>
      </w:r>
      <w:r>
        <w:rPr>
          <w:sz w:val="20"/>
          <w:szCs w:val="20"/>
          <w:spacing w:val="6"/>
        </w:rPr>
        <w:t xml:space="preserve">     </w:t>
      </w:r>
      <w:r>
        <w:rPr>
          <w:sz w:val="20"/>
          <w:szCs w:val="20"/>
        </w:rPr>
        <w:t>Midlands</w:t>
      </w:r>
      <w:r>
        <w:rPr>
          <w:sz w:val="20"/>
          <w:szCs w:val="20"/>
          <w:spacing w:val="6"/>
        </w:rPr>
        <w:t xml:space="preserve">    </w:t>
      </w:r>
      <w:r>
        <w:rPr>
          <w:sz w:val="20"/>
          <w:szCs w:val="20"/>
        </w:rPr>
        <w:t>Research </w:t>
      </w:r>
      <w:r>
        <w:rPr>
          <w:sz w:val="20"/>
          <w:szCs w:val="20"/>
          <w:spacing w:val="4"/>
        </w:rPr>
        <w:t>Collaborative,Evaluation  of</w:t>
      </w:r>
      <w:r>
        <w:rPr>
          <w:sz w:val="20"/>
          <w:szCs w:val="20"/>
          <w:spacing w:val="35"/>
          <w:w w:val="101"/>
        </w:rPr>
        <w:t xml:space="preserve"> </w:t>
      </w:r>
      <w:r>
        <w:rPr>
          <w:sz w:val="20"/>
          <w:szCs w:val="20"/>
          <w:spacing w:val="4"/>
        </w:rPr>
        <w:t>appendicitis  risk  predicti</w:t>
      </w:r>
      <w:r>
        <w:rPr>
          <w:sz w:val="20"/>
          <w:szCs w:val="20"/>
          <w:spacing w:val="3"/>
        </w:rPr>
        <w:t>on</w:t>
      </w:r>
      <w:r>
        <w:rPr>
          <w:sz w:val="20"/>
          <w:szCs w:val="20"/>
        </w:rPr>
        <w:t xml:space="preserve">  </w:t>
      </w:r>
      <w:r>
        <w:rPr>
          <w:sz w:val="20"/>
          <w:szCs w:val="20"/>
          <w:spacing w:val="3"/>
        </w:rPr>
        <w:t>models  in  adults  with  suspected</w:t>
      </w:r>
      <w:r>
        <w:rPr>
          <w:sz w:val="20"/>
          <w:szCs w:val="20"/>
          <w:spacing w:val="1"/>
        </w:rPr>
        <w:t xml:space="preserve"> </w:t>
      </w:r>
      <w:r>
        <w:rPr>
          <w:sz w:val="20"/>
          <w:szCs w:val="20"/>
        </w:rPr>
        <w:t>appendicitis</w:t>
      </w:r>
      <w:r>
        <w:rPr>
          <w:sz w:val="20"/>
          <w:szCs w:val="20"/>
          <w:spacing w:val="4"/>
        </w:rPr>
        <w:t>.[J]</w:t>
      </w:r>
      <w:r>
        <w:rPr>
          <w:sz w:val="20"/>
          <w:szCs w:val="20"/>
          <w:spacing w:val="27"/>
          <w:w w:val="101"/>
        </w:rPr>
        <w:t xml:space="preserve"> </w:t>
      </w:r>
      <w:r>
        <w:rPr>
          <w:sz w:val="20"/>
          <w:szCs w:val="20"/>
          <w:spacing w:val="4"/>
        </w:rPr>
        <w:t>.</w:t>
      </w:r>
      <w:r>
        <w:rPr>
          <w:sz w:val="20"/>
          <w:szCs w:val="20"/>
        </w:rPr>
        <w:t>Br</w:t>
      </w:r>
      <w:r>
        <w:rPr>
          <w:sz w:val="20"/>
          <w:szCs w:val="20"/>
          <w:spacing w:val="4"/>
        </w:rPr>
        <w:t xml:space="preserve"> </w:t>
      </w:r>
      <w:r>
        <w:rPr>
          <w:sz w:val="20"/>
          <w:szCs w:val="20"/>
        </w:rPr>
        <w:t>J</w:t>
      </w:r>
      <w:r>
        <w:rPr>
          <w:sz w:val="20"/>
          <w:szCs w:val="20"/>
          <w:spacing w:val="16"/>
          <w:w w:val="101"/>
        </w:rPr>
        <w:t xml:space="preserve"> </w:t>
      </w:r>
      <w:r>
        <w:rPr>
          <w:sz w:val="20"/>
          <w:szCs w:val="20"/>
        </w:rPr>
        <w:t>Surg</w:t>
      </w:r>
      <w:r>
        <w:rPr>
          <w:sz w:val="20"/>
          <w:szCs w:val="20"/>
          <w:spacing w:val="4"/>
        </w:rPr>
        <w:t>, 2020,</w:t>
      </w:r>
      <w:r>
        <w:rPr>
          <w:sz w:val="20"/>
          <w:szCs w:val="20"/>
          <w:spacing w:val="28"/>
        </w:rPr>
        <w:t xml:space="preserve"> </w:t>
      </w:r>
      <w:r>
        <w:rPr>
          <w:sz w:val="20"/>
          <w:szCs w:val="20"/>
          <w:spacing w:val="4"/>
        </w:rPr>
        <w:t>107: 73-86.</w:t>
      </w:r>
    </w:p>
    <w:p>
      <w:pPr>
        <w:pStyle w:val="BodyText"/>
        <w:ind w:left="1847" w:right="27" w:hanging="440"/>
        <w:spacing w:before="127" w:line="289" w:lineRule="auto"/>
        <w:rPr>
          <w:sz w:val="20"/>
          <w:szCs w:val="20"/>
        </w:rPr>
      </w:pPr>
      <w:r>
        <w:rPr>
          <w:sz w:val="20"/>
          <w:szCs w:val="20"/>
          <w:spacing w:val="3"/>
        </w:rPr>
        <w:t>[20] van</w:t>
      </w:r>
      <w:r>
        <w:rPr>
          <w:sz w:val="20"/>
          <w:szCs w:val="20"/>
          <w:spacing w:val="31"/>
        </w:rPr>
        <w:t xml:space="preserve"> </w:t>
      </w:r>
      <w:r>
        <w:rPr>
          <w:sz w:val="20"/>
          <w:szCs w:val="20"/>
          <w:spacing w:val="3"/>
        </w:rPr>
        <w:t>Amstel</w:t>
      </w:r>
      <w:r>
        <w:rPr>
          <w:sz w:val="20"/>
          <w:szCs w:val="20"/>
          <w:spacing w:val="32"/>
          <w:w w:val="101"/>
        </w:rPr>
        <w:t xml:space="preserve"> </w:t>
      </w:r>
      <w:r>
        <w:rPr>
          <w:sz w:val="20"/>
          <w:szCs w:val="20"/>
          <w:spacing w:val="3"/>
        </w:rPr>
        <w:t>Paul,Gorter</w:t>
      </w:r>
      <w:r>
        <w:rPr>
          <w:sz w:val="20"/>
          <w:szCs w:val="20"/>
          <w:spacing w:val="29"/>
          <w:w w:val="101"/>
        </w:rPr>
        <w:t xml:space="preserve"> </w:t>
      </w:r>
      <w:r>
        <w:rPr>
          <w:sz w:val="20"/>
          <w:szCs w:val="20"/>
          <w:spacing w:val="3"/>
        </w:rPr>
        <w:t>Ramon</w:t>
      </w:r>
      <w:r>
        <w:rPr>
          <w:sz w:val="20"/>
          <w:szCs w:val="20"/>
          <w:spacing w:val="29"/>
        </w:rPr>
        <w:t xml:space="preserve"> </w:t>
      </w:r>
      <w:r>
        <w:rPr>
          <w:sz w:val="20"/>
          <w:szCs w:val="20"/>
          <w:spacing w:val="3"/>
        </w:rPr>
        <w:t>R,van</w:t>
      </w:r>
      <w:r>
        <w:rPr>
          <w:sz w:val="20"/>
          <w:szCs w:val="20"/>
          <w:spacing w:val="37"/>
        </w:rPr>
        <w:t xml:space="preserve"> </w:t>
      </w:r>
      <w:r>
        <w:rPr>
          <w:sz w:val="20"/>
          <w:szCs w:val="20"/>
          <w:spacing w:val="3"/>
        </w:rPr>
        <w:t>der</w:t>
      </w:r>
      <w:r>
        <w:rPr>
          <w:sz w:val="20"/>
          <w:szCs w:val="20"/>
          <w:spacing w:val="27"/>
          <w:w w:val="101"/>
        </w:rPr>
        <w:t xml:space="preserve"> </w:t>
      </w:r>
      <w:r>
        <w:rPr>
          <w:sz w:val="20"/>
          <w:szCs w:val="20"/>
          <w:spacing w:val="3"/>
        </w:rPr>
        <w:t>Lee</w:t>
      </w:r>
      <w:r>
        <w:rPr>
          <w:sz w:val="20"/>
          <w:szCs w:val="20"/>
          <w:spacing w:val="32"/>
        </w:rPr>
        <w:t xml:space="preserve"> </w:t>
      </w:r>
      <w:r>
        <w:rPr>
          <w:sz w:val="20"/>
          <w:szCs w:val="20"/>
          <w:spacing w:val="3"/>
        </w:rPr>
        <w:t>Johanna</w:t>
      </w:r>
      <w:r>
        <w:rPr>
          <w:sz w:val="20"/>
          <w:szCs w:val="20"/>
          <w:spacing w:val="29"/>
        </w:rPr>
        <w:t xml:space="preserve"> </w:t>
      </w:r>
      <w:r>
        <w:rPr>
          <w:sz w:val="20"/>
          <w:szCs w:val="20"/>
          <w:spacing w:val="3"/>
        </w:rPr>
        <w:t>H</w:t>
      </w:r>
      <w:r>
        <w:rPr>
          <w:sz w:val="20"/>
          <w:szCs w:val="20"/>
          <w:spacing w:val="35"/>
        </w:rPr>
        <w:t xml:space="preserve"> </w:t>
      </w:r>
      <w:r>
        <w:rPr>
          <w:sz w:val="20"/>
          <w:szCs w:val="20"/>
          <w:spacing w:val="3"/>
        </w:rPr>
        <w:t>et</w:t>
      </w:r>
      <w:r>
        <w:rPr>
          <w:sz w:val="20"/>
          <w:szCs w:val="20"/>
          <w:spacing w:val="33"/>
          <w:w w:val="101"/>
        </w:rPr>
        <w:t xml:space="preserve"> </w:t>
      </w:r>
      <w:r>
        <w:rPr>
          <w:sz w:val="20"/>
          <w:szCs w:val="20"/>
          <w:spacing w:val="3"/>
        </w:rPr>
        <w:t>al.</w:t>
      </w:r>
      <w:r>
        <w:rPr>
          <w:sz w:val="20"/>
          <w:szCs w:val="20"/>
          <w:spacing w:val="31"/>
        </w:rPr>
        <w:t xml:space="preserve"> </w:t>
      </w:r>
      <w:r>
        <w:rPr>
          <w:sz w:val="20"/>
          <w:szCs w:val="20"/>
          <w:spacing w:val="3"/>
        </w:rPr>
        <w:t>Ruling</w:t>
      </w:r>
      <w:r>
        <w:rPr>
          <w:sz w:val="20"/>
          <w:szCs w:val="20"/>
          <w:spacing w:val="32"/>
          <w:w w:val="101"/>
        </w:rPr>
        <w:t xml:space="preserve"> </w:t>
      </w:r>
      <w:r>
        <w:rPr>
          <w:sz w:val="20"/>
          <w:szCs w:val="20"/>
          <w:spacing w:val="3"/>
        </w:rPr>
        <w:t>out</w:t>
      </w:r>
      <w:r>
        <w:rPr>
          <w:sz w:val="20"/>
          <w:szCs w:val="20"/>
          <w:spacing w:val="16"/>
        </w:rPr>
        <w:t xml:space="preserve"> </w:t>
      </w:r>
      <w:r>
        <w:rPr>
          <w:sz w:val="20"/>
          <w:szCs w:val="20"/>
          <w:spacing w:val="3"/>
        </w:rPr>
        <w:t>Appendicitis</w:t>
      </w:r>
      <w:r>
        <w:rPr>
          <w:sz w:val="20"/>
          <w:szCs w:val="20"/>
          <w:spacing w:val="33"/>
        </w:rPr>
        <w:t xml:space="preserve"> </w:t>
      </w:r>
      <w:r>
        <w:rPr>
          <w:sz w:val="20"/>
          <w:szCs w:val="20"/>
          <w:spacing w:val="3"/>
        </w:rPr>
        <w:t>in</w:t>
      </w:r>
      <w:r>
        <w:rPr>
          <w:sz w:val="20"/>
          <w:szCs w:val="20"/>
        </w:rPr>
        <w:t xml:space="preserve"> </w:t>
      </w:r>
      <w:r>
        <w:rPr>
          <w:sz w:val="20"/>
          <w:szCs w:val="20"/>
        </w:rPr>
        <w:t>Children</w:t>
      </w:r>
      <w:r>
        <w:rPr>
          <w:sz w:val="20"/>
          <w:szCs w:val="20"/>
          <w:spacing w:val="9"/>
        </w:rPr>
        <w:t>:</w:t>
      </w:r>
      <w:r>
        <w:rPr>
          <w:sz w:val="20"/>
          <w:szCs w:val="20"/>
          <w:spacing w:val="24"/>
        </w:rPr>
        <w:t xml:space="preserve">  </w:t>
      </w:r>
      <w:r>
        <w:rPr>
          <w:sz w:val="20"/>
          <w:szCs w:val="20"/>
        </w:rPr>
        <w:t>Can</w:t>
      </w:r>
      <w:r>
        <w:rPr>
          <w:sz w:val="20"/>
          <w:szCs w:val="20"/>
          <w:spacing w:val="15"/>
          <w:w w:val="101"/>
        </w:rPr>
        <w:t xml:space="preserve">  </w:t>
      </w:r>
      <w:r>
        <w:rPr>
          <w:sz w:val="20"/>
          <w:szCs w:val="20"/>
        </w:rPr>
        <w:t>We</w:t>
      </w:r>
      <w:r>
        <w:rPr>
          <w:sz w:val="20"/>
          <w:szCs w:val="20"/>
          <w:spacing w:val="9"/>
        </w:rPr>
        <w:t xml:space="preserve">  </w:t>
      </w:r>
      <w:r>
        <w:rPr>
          <w:sz w:val="20"/>
          <w:szCs w:val="20"/>
        </w:rPr>
        <w:t>Use</w:t>
      </w:r>
      <w:r>
        <w:rPr>
          <w:sz w:val="20"/>
          <w:szCs w:val="20"/>
          <w:spacing w:val="9"/>
        </w:rPr>
        <w:t xml:space="preserve">   </w:t>
      </w:r>
      <w:r>
        <w:rPr>
          <w:sz w:val="20"/>
          <w:szCs w:val="20"/>
        </w:rPr>
        <w:t>Clinical</w:t>
      </w:r>
      <w:r>
        <w:rPr>
          <w:sz w:val="20"/>
          <w:szCs w:val="20"/>
          <w:spacing w:val="17"/>
          <w:w w:val="101"/>
        </w:rPr>
        <w:t xml:space="preserve">  </w:t>
      </w:r>
      <w:r>
        <w:rPr>
          <w:sz w:val="20"/>
          <w:szCs w:val="20"/>
        </w:rPr>
        <w:t>Prediction</w:t>
      </w:r>
      <w:r>
        <w:rPr>
          <w:sz w:val="20"/>
          <w:szCs w:val="20"/>
          <w:spacing w:val="18"/>
          <w:w w:val="101"/>
        </w:rPr>
        <w:t xml:space="preserve">  </w:t>
      </w:r>
      <w:r>
        <w:rPr>
          <w:sz w:val="20"/>
          <w:szCs w:val="20"/>
        </w:rPr>
        <w:t>Rules</w:t>
      </w:r>
      <w:r>
        <w:rPr>
          <w:sz w:val="20"/>
          <w:szCs w:val="20"/>
          <w:spacing w:val="9"/>
        </w:rPr>
        <w:t>?[J]   .</w:t>
      </w:r>
      <w:r>
        <w:rPr>
          <w:sz w:val="20"/>
          <w:szCs w:val="20"/>
        </w:rPr>
        <w:t>J</w:t>
      </w:r>
      <w:r>
        <w:rPr>
          <w:sz w:val="20"/>
          <w:szCs w:val="20"/>
          <w:spacing w:val="18"/>
          <w:w w:val="101"/>
        </w:rPr>
        <w:t xml:space="preserve">  </w:t>
      </w:r>
      <w:r>
        <w:rPr>
          <w:sz w:val="20"/>
          <w:szCs w:val="20"/>
        </w:rPr>
        <w:t>Gastrointest</w:t>
      </w:r>
      <w:r>
        <w:rPr>
          <w:sz w:val="20"/>
          <w:szCs w:val="20"/>
          <w:spacing w:val="23"/>
          <w:w w:val="101"/>
        </w:rPr>
        <w:t xml:space="preserve">  </w:t>
      </w:r>
      <w:r>
        <w:rPr>
          <w:sz w:val="20"/>
          <w:szCs w:val="20"/>
        </w:rPr>
        <w:t>Surg</w:t>
      </w:r>
      <w:r>
        <w:rPr>
          <w:sz w:val="20"/>
          <w:szCs w:val="20"/>
          <w:spacing w:val="9"/>
        </w:rPr>
        <w:t>,</w:t>
      </w:r>
      <w:r>
        <w:rPr>
          <w:sz w:val="20"/>
          <w:szCs w:val="20"/>
          <w:spacing w:val="18"/>
          <w:w w:val="101"/>
        </w:rPr>
        <w:t xml:space="preserve">  </w:t>
      </w:r>
      <w:r>
        <w:rPr>
          <w:sz w:val="20"/>
          <w:szCs w:val="20"/>
          <w:spacing w:val="9"/>
        </w:rPr>
        <w:t>2019,</w:t>
      </w:r>
      <w:r>
        <w:rPr>
          <w:sz w:val="20"/>
          <w:szCs w:val="20"/>
          <w:spacing w:val="17"/>
          <w:w w:val="101"/>
        </w:rPr>
        <w:t xml:space="preserve">  </w:t>
      </w:r>
      <w:r>
        <w:rPr>
          <w:sz w:val="20"/>
          <w:szCs w:val="20"/>
          <w:spacing w:val="9"/>
        </w:rPr>
        <w:t>23:</w:t>
      </w:r>
      <w:r>
        <w:rPr>
          <w:sz w:val="20"/>
          <w:szCs w:val="20"/>
        </w:rPr>
        <w:t xml:space="preserve"> </w:t>
      </w:r>
      <w:r>
        <w:rPr>
          <w:sz w:val="20"/>
          <w:szCs w:val="20"/>
          <w:spacing w:val="4"/>
        </w:rPr>
        <w:t>2027-2048.</w:t>
      </w:r>
    </w:p>
    <w:p>
      <w:pPr>
        <w:pStyle w:val="BodyText"/>
        <w:ind w:left="1407"/>
        <w:spacing w:before="128" w:line="201" w:lineRule="auto"/>
        <w:rPr>
          <w:sz w:val="20"/>
          <w:szCs w:val="20"/>
        </w:rPr>
      </w:pPr>
      <w:r>
        <w:rPr>
          <w:sz w:val="20"/>
          <w:szCs w:val="20"/>
          <w:spacing w:val="8"/>
        </w:rPr>
        <w:t>[21] </w:t>
      </w:r>
      <w:r>
        <w:rPr>
          <w:sz w:val="20"/>
          <w:szCs w:val="20"/>
        </w:rPr>
        <w:t>Samuel</w:t>
      </w:r>
      <w:r>
        <w:rPr>
          <w:sz w:val="20"/>
          <w:szCs w:val="20"/>
          <w:spacing w:val="8"/>
        </w:rPr>
        <w:t xml:space="preserve"> </w:t>
      </w:r>
      <w:r>
        <w:rPr>
          <w:sz w:val="20"/>
          <w:szCs w:val="20"/>
        </w:rPr>
        <w:t>Madan</w:t>
      </w:r>
      <w:r>
        <w:rPr>
          <w:sz w:val="20"/>
          <w:szCs w:val="20"/>
          <w:spacing w:val="8"/>
        </w:rPr>
        <w:t>,</w:t>
      </w:r>
      <w:r>
        <w:rPr>
          <w:sz w:val="20"/>
          <w:szCs w:val="20"/>
        </w:rPr>
        <w:t>Pediatric</w:t>
      </w:r>
      <w:r>
        <w:rPr>
          <w:sz w:val="20"/>
          <w:szCs w:val="20"/>
          <w:spacing w:val="8"/>
        </w:rPr>
        <w:t xml:space="preserve"> </w:t>
      </w:r>
      <w:r>
        <w:rPr>
          <w:sz w:val="20"/>
          <w:szCs w:val="20"/>
        </w:rPr>
        <w:t>appendicitis</w:t>
      </w:r>
      <w:r>
        <w:rPr>
          <w:sz w:val="20"/>
          <w:szCs w:val="20"/>
          <w:spacing w:val="16"/>
        </w:rPr>
        <w:t xml:space="preserve"> </w:t>
      </w:r>
      <w:r>
        <w:rPr>
          <w:sz w:val="20"/>
          <w:szCs w:val="20"/>
        </w:rPr>
        <w:t>score</w:t>
      </w:r>
      <w:r>
        <w:rPr>
          <w:sz w:val="20"/>
          <w:szCs w:val="20"/>
          <w:spacing w:val="8"/>
        </w:rPr>
        <w:t>.[J]</w:t>
      </w:r>
      <w:r>
        <w:rPr>
          <w:sz w:val="20"/>
          <w:szCs w:val="20"/>
          <w:spacing w:val="15"/>
          <w:w w:val="101"/>
        </w:rPr>
        <w:t xml:space="preserve"> </w:t>
      </w:r>
      <w:r>
        <w:rPr>
          <w:sz w:val="20"/>
          <w:szCs w:val="20"/>
          <w:spacing w:val="8"/>
        </w:rPr>
        <w:t>.</w:t>
      </w:r>
      <w:r>
        <w:rPr>
          <w:sz w:val="20"/>
          <w:szCs w:val="20"/>
        </w:rPr>
        <w:t>J</w:t>
      </w:r>
      <w:r>
        <w:rPr>
          <w:sz w:val="20"/>
          <w:szCs w:val="20"/>
          <w:spacing w:val="8"/>
        </w:rPr>
        <w:t xml:space="preserve"> </w:t>
      </w:r>
      <w:r>
        <w:rPr>
          <w:sz w:val="20"/>
          <w:szCs w:val="20"/>
        </w:rPr>
        <w:t>Pediatr</w:t>
      </w:r>
      <w:r>
        <w:rPr>
          <w:sz w:val="20"/>
          <w:szCs w:val="20"/>
          <w:spacing w:val="17"/>
        </w:rPr>
        <w:t xml:space="preserve"> </w:t>
      </w:r>
      <w:r>
        <w:rPr>
          <w:sz w:val="20"/>
          <w:szCs w:val="20"/>
        </w:rPr>
        <w:t>Surg</w:t>
      </w:r>
      <w:r>
        <w:rPr>
          <w:sz w:val="20"/>
          <w:szCs w:val="20"/>
          <w:spacing w:val="8"/>
        </w:rPr>
        <w:t>, 2002, 37:</w:t>
      </w:r>
      <w:r>
        <w:rPr>
          <w:sz w:val="20"/>
          <w:szCs w:val="20"/>
          <w:spacing w:val="15"/>
          <w:w w:val="101"/>
        </w:rPr>
        <w:t xml:space="preserve"> </w:t>
      </w:r>
      <w:r>
        <w:rPr>
          <w:sz w:val="20"/>
          <w:szCs w:val="20"/>
          <w:spacing w:val="8"/>
        </w:rPr>
        <w:t>8</w:t>
      </w:r>
      <w:r>
        <w:rPr>
          <w:sz w:val="20"/>
          <w:szCs w:val="20"/>
          <w:spacing w:val="7"/>
        </w:rPr>
        <w:t>77-81.</w:t>
      </w:r>
    </w:p>
    <w:p>
      <w:pPr>
        <w:pStyle w:val="BodyText"/>
        <w:ind w:left="1847" w:right="27" w:hanging="440"/>
        <w:spacing w:before="126" w:line="290" w:lineRule="auto"/>
        <w:rPr>
          <w:sz w:val="20"/>
          <w:szCs w:val="20"/>
        </w:rPr>
      </w:pPr>
      <w:r>
        <w:rPr>
          <w:sz w:val="20"/>
          <w:szCs w:val="20"/>
          <w:spacing w:val="4"/>
        </w:rPr>
        <w:t>[22] Andersson Manne,Andersson Roland E,The</w:t>
      </w:r>
      <w:r>
        <w:rPr>
          <w:sz w:val="20"/>
          <w:szCs w:val="20"/>
          <w:spacing w:val="19"/>
        </w:rPr>
        <w:t xml:space="preserve"> </w:t>
      </w:r>
      <w:r>
        <w:rPr>
          <w:sz w:val="20"/>
          <w:szCs w:val="20"/>
          <w:spacing w:val="4"/>
        </w:rPr>
        <w:t>appendicitis</w:t>
      </w:r>
      <w:r>
        <w:rPr>
          <w:sz w:val="20"/>
          <w:szCs w:val="20"/>
          <w:spacing w:val="16"/>
          <w:w w:val="101"/>
        </w:rPr>
        <w:t xml:space="preserve"> </w:t>
      </w:r>
      <w:r>
        <w:rPr>
          <w:sz w:val="20"/>
          <w:szCs w:val="20"/>
          <w:spacing w:val="4"/>
        </w:rPr>
        <w:t>inflammatory response</w:t>
      </w:r>
      <w:r>
        <w:rPr>
          <w:sz w:val="20"/>
          <w:szCs w:val="20"/>
          <w:spacing w:val="18"/>
          <w:w w:val="101"/>
        </w:rPr>
        <w:t xml:space="preserve"> </w:t>
      </w:r>
      <w:r>
        <w:rPr>
          <w:sz w:val="20"/>
          <w:szCs w:val="20"/>
          <w:spacing w:val="4"/>
        </w:rPr>
        <w:t>score: a</w:t>
      </w:r>
      <w:r>
        <w:rPr>
          <w:sz w:val="20"/>
          <w:szCs w:val="20"/>
          <w:spacing w:val="11"/>
        </w:rPr>
        <w:t xml:space="preserve"> </w:t>
      </w:r>
      <w:r>
        <w:rPr>
          <w:sz w:val="20"/>
          <w:szCs w:val="20"/>
          <w:spacing w:val="4"/>
        </w:rPr>
        <w:t>tool</w:t>
      </w:r>
      <w:r>
        <w:rPr>
          <w:sz w:val="20"/>
          <w:szCs w:val="20"/>
        </w:rPr>
        <w:t xml:space="preserve"> </w:t>
      </w:r>
      <w:r>
        <w:rPr>
          <w:sz w:val="20"/>
          <w:szCs w:val="20"/>
          <w:spacing w:val="4"/>
        </w:rPr>
        <w:t>for the diagnosis of</w:t>
      </w:r>
      <w:r>
        <w:rPr>
          <w:sz w:val="20"/>
          <w:szCs w:val="20"/>
          <w:spacing w:val="-11"/>
        </w:rPr>
        <w:t xml:space="preserve"> </w:t>
      </w:r>
      <w:r>
        <w:rPr>
          <w:sz w:val="20"/>
          <w:szCs w:val="20"/>
          <w:spacing w:val="4"/>
        </w:rPr>
        <w:t>acute appendicit</w:t>
      </w:r>
      <w:r>
        <w:rPr>
          <w:sz w:val="20"/>
          <w:szCs w:val="20"/>
          <w:spacing w:val="3"/>
        </w:rPr>
        <w:t>is that</w:t>
      </w:r>
      <w:r>
        <w:rPr>
          <w:sz w:val="20"/>
          <w:szCs w:val="20"/>
          <w:spacing w:val="10"/>
        </w:rPr>
        <w:t xml:space="preserve"> </w:t>
      </w:r>
      <w:r>
        <w:rPr>
          <w:sz w:val="20"/>
          <w:szCs w:val="20"/>
          <w:spacing w:val="3"/>
        </w:rPr>
        <w:t>outperforms</w:t>
      </w:r>
      <w:r>
        <w:rPr>
          <w:sz w:val="20"/>
          <w:szCs w:val="20"/>
          <w:spacing w:val="10"/>
        </w:rPr>
        <w:t xml:space="preserve"> </w:t>
      </w:r>
      <w:r>
        <w:rPr>
          <w:sz w:val="20"/>
          <w:szCs w:val="20"/>
          <w:spacing w:val="3"/>
        </w:rPr>
        <w:t>the Alvarado</w:t>
      </w:r>
      <w:r>
        <w:rPr>
          <w:sz w:val="20"/>
          <w:szCs w:val="20"/>
          <w:spacing w:val="16"/>
          <w:w w:val="101"/>
        </w:rPr>
        <w:t xml:space="preserve"> </w:t>
      </w:r>
      <w:r>
        <w:rPr>
          <w:sz w:val="20"/>
          <w:szCs w:val="20"/>
          <w:spacing w:val="3"/>
        </w:rPr>
        <w:t>score.[J]</w:t>
      </w:r>
      <w:r>
        <w:rPr>
          <w:sz w:val="20"/>
          <w:szCs w:val="20"/>
          <w:spacing w:val="17"/>
          <w:w w:val="101"/>
        </w:rPr>
        <w:t xml:space="preserve"> </w:t>
      </w:r>
      <w:r>
        <w:rPr>
          <w:sz w:val="20"/>
          <w:szCs w:val="20"/>
          <w:spacing w:val="3"/>
        </w:rPr>
        <w:t>.World J</w:t>
      </w:r>
      <w:r>
        <w:rPr>
          <w:sz w:val="20"/>
          <w:szCs w:val="20"/>
          <w:spacing w:val="19"/>
        </w:rPr>
        <w:t xml:space="preserve"> </w:t>
      </w:r>
      <w:r>
        <w:rPr>
          <w:sz w:val="20"/>
          <w:szCs w:val="20"/>
          <w:spacing w:val="3"/>
        </w:rPr>
        <w:t>Surg,</w:t>
      </w:r>
      <w:r>
        <w:rPr>
          <w:sz w:val="20"/>
          <w:szCs w:val="20"/>
        </w:rPr>
        <w:t xml:space="preserve"> </w:t>
      </w:r>
      <w:r>
        <w:rPr>
          <w:sz w:val="20"/>
          <w:szCs w:val="20"/>
          <w:spacing w:val="2"/>
        </w:rPr>
        <w:t>2008, 32:</w:t>
      </w:r>
      <w:r>
        <w:rPr>
          <w:sz w:val="20"/>
          <w:szCs w:val="20"/>
          <w:spacing w:val="32"/>
          <w:w w:val="101"/>
        </w:rPr>
        <w:t xml:space="preserve"> </w:t>
      </w:r>
      <w:r>
        <w:rPr>
          <w:sz w:val="20"/>
          <w:szCs w:val="20"/>
          <w:spacing w:val="2"/>
        </w:rPr>
        <w:t>1843-9.</w:t>
      </w:r>
    </w:p>
    <w:p>
      <w:pPr>
        <w:pStyle w:val="BodyText"/>
        <w:ind w:left="1845" w:right="28" w:hanging="438"/>
        <w:spacing w:before="127" w:line="290" w:lineRule="auto"/>
        <w:rPr>
          <w:sz w:val="20"/>
          <w:szCs w:val="20"/>
        </w:rPr>
      </w:pPr>
      <w:r>
        <w:rPr>
          <w:sz w:val="20"/>
          <w:szCs w:val="20"/>
          <w:spacing w:val="4"/>
        </w:rPr>
        <w:t>[23] Kharbanda</w:t>
      </w:r>
      <w:r>
        <w:rPr>
          <w:sz w:val="20"/>
          <w:szCs w:val="20"/>
          <w:spacing w:val="15"/>
          <w:w w:val="101"/>
        </w:rPr>
        <w:t xml:space="preserve"> </w:t>
      </w:r>
      <w:r>
        <w:rPr>
          <w:sz w:val="20"/>
          <w:szCs w:val="20"/>
          <w:spacing w:val="4"/>
        </w:rPr>
        <w:t>Anupam</w:t>
      </w:r>
      <w:r>
        <w:rPr>
          <w:sz w:val="20"/>
          <w:szCs w:val="20"/>
          <w:spacing w:val="31"/>
          <w:w w:val="101"/>
        </w:rPr>
        <w:t xml:space="preserve"> </w:t>
      </w:r>
      <w:r>
        <w:rPr>
          <w:sz w:val="20"/>
          <w:szCs w:val="20"/>
          <w:spacing w:val="4"/>
        </w:rPr>
        <w:t>B,Vazquez</w:t>
      </w:r>
      <w:r>
        <w:rPr>
          <w:sz w:val="20"/>
          <w:szCs w:val="20"/>
          <w:spacing w:val="3"/>
        </w:rPr>
        <w:t>-Benitez</w:t>
      </w:r>
      <w:r>
        <w:rPr>
          <w:sz w:val="20"/>
          <w:szCs w:val="20"/>
          <w:spacing w:val="35"/>
        </w:rPr>
        <w:t xml:space="preserve"> </w:t>
      </w:r>
      <w:r>
        <w:rPr>
          <w:sz w:val="20"/>
          <w:szCs w:val="20"/>
          <w:spacing w:val="3"/>
        </w:rPr>
        <w:t>Gabriela,Ballard</w:t>
      </w:r>
      <w:r>
        <w:rPr>
          <w:sz w:val="20"/>
          <w:szCs w:val="20"/>
          <w:spacing w:val="33"/>
          <w:w w:val="101"/>
        </w:rPr>
        <w:t xml:space="preserve"> </w:t>
      </w:r>
      <w:r>
        <w:rPr>
          <w:sz w:val="20"/>
          <w:szCs w:val="20"/>
          <w:spacing w:val="3"/>
        </w:rPr>
        <w:t>Dustin</w:t>
      </w:r>
      <w:r>
        <w:rPr>
          <w:sz w:val="20"/>
          <w:szCs w:val="20"/>
          <w:spacing w:val="28"/>
          <w:w w:val="101"/>
        </w:rPr>
        <w:t xml:space="preserve"> </w:t>
      </w:r>
      <w:r>
        <w:rPr>
          <w:sz w:val="20"/>
          <w:szCs w:val="20"/>
          <w:spacing w:val="3"/>
        </w:rPr>
        <w:t>W</w:t>
      </w:r>
      <w:r>
        <w:rPr>
          <w:sz w:val="20"/>
          <w:szCs w:val="20"/>
          <w:spacing w:val="34"/>
        </w:rPr>
        <w:t xml:space="preserve"> </w:t>
      </w:r>
      <w:r>
        <w:rPr>
          <w:sz w:val="20"/>
          <w:szCs w:val="20"/>
          <w:spacing w:val="3"/>
        </w:rPr>
        <w:t>et</w:t>
      </w:r>
      <w:r>
        <w:rPr>
          <w:sz w:val="20"/>
          <w:szCs w:val="20"/>
          <w:spacing w:val="33"/>
          <w:w w:val="101"/>
        </w:rPr>
        <w:t xml:space="preserve"> </w:t>
      </w:r>
      <w:r>
        <w:rPr>
          <w:sz w:val="20"/>
          <w:szCs w:val="20"/>
          <w:spacing w:val="3"/>
        </w:rPr>
        <w:t>al.</w:t>
      </w:r>
      <w:r>
        <w:rPr>
          <w:sz w:val="20"/>
          <w:szCs w:val="20"/>
          <w:spacing w:val="33"/>
          <w:w w:val="101"/>
        </w:rPr>
        <w:t xml:space="preserve"> </w:t>
      </w:r>
      <w:r>
        <w:rPr>
          <w:sz w:val="20"/>
          <w:szCs w:val="20"/>
          <w:spacing w:val="3"/>
        </w:rPr>
        <w:t>Development</w:t>
      </w:r>
      <w:r>
        <w:rPr>
          <w:sz w:val="20"/>
          <w:szCs w:val="20"/>
          <w:spacing w:val="33"/>
          <w:w w:val="101"/>
        </w:rPr>
        <w:t xml:space="preserve"> </w:t>
      </w:r>
      <w:r>
        <w:rPr>
          <w:sz w:val="20"/>
          <w:szCs w:val="20"/>
          <w:spacing w:val="3"/>
        </w:rPr>
        <w:t>and</w:t>
      </w:r>
      <w:r>
        <w:rPr>
          <w:sz w:val="20"/>
          <w:szCs w:val="20"/>
        </w:rPr>
        <w:t xml:space="preserve"> </w:t>
      </w:r>
      <w:r>
        <w:rPr>
          <w:sz w:val="20"/>
          <w:szCs w:val="20"/>
        </w:rPr>
        <w:t>Validation</w:t>
      </w:r>
      <w:r>
        <w:rPr>
          <w:sz w:val="20"/>
          <w:szCs w:val="20"/>
          <w:spacing w:val="32"/>
          <w:w w:val="101"/>
        </w:rPr>
        <w:t xml:space="preserve"> </w:t>
      </w:r>
      <w:r>
        <w:rPr>
          <w:sz w:val="20"/>
          <w:szCs w:val="20"/>
        </w:rPr>
        <w:t>of</w:t>
      </w:r>
      <w:r>
        <w:rPr>
          <w:sz w:val="20"/>
          <w:szCs w:val="20"/>
          <w:spacing w:val="20"/>
        </w:rPr>
        <w:t xml:space="preserve"> </w:t>
      </w:r>
      <w:r>
        <w:rPr>
          <w:sz w:val="20"/>
          <w:szCs w:val="20"/>
        </w:rPr>
        <w:t>a</w:t>
      </w:r>
      <w:r>
        <w:rPr>
          <w:sz w:val="20"/>
          <w:szCs w:val="20"/>
          <w:spacing w:val="22"/>
          <w:w w:val="101"/>
        </w:rPr>
        <w:t xml:space="preserve"> </w:t>
      </w:r>
      <w:r>
        <w:rPr>
          <w:sz w:val="20"/>
          <w:szCs w:val="20"/>
        </w:rPr>
        <w:t>Novel</w:t>
      </w:r>
      <w:r>
        <w:rPr>
          <w:sz w:val="20"/>
          <w:szCs w:val="20"/>
          <w:spacing w:val="32"/>
          <w:w w:val="101"/>
        </w:rPr>
        <w:t xml:space="preserve"> </w:t>
      </w:r>
      <w:r>
        <w:rPr>
          <w:sz w:val="20"/>
          <w:szCs w:val="20"/>
        </w:rPr>
        <w:t>Pediatric</w:t>
      </w:r>
      <w:r>
        <w:rPr>
          <w:sz w:val="20"/>
          <w:szCs w:val="20"/>
          <w:spacing w:val="17"/>
          <w:w w:val="101"/>
        </w:rPr>
        <w:t xml:space="preserve"> </w:t>
      </w:r>
      <w:r>
        <w:rPr>
          <w:sz w:val="20"/>
          <w:szCs w:val="20"/>
        </w:rPr>
        <w:t>Appendicitis</w:t>
      </w:r>
      <w:r>
        <w:rPr>
          <w:sz w:val="20"/>
          <w:szCs w:val="20"/>
          <w:spacing w:val="30"/>
          <w:w w:val="101"/>
        </w:rPr>
        <w:t xml:space="preserve"> </w:t>
      </w:r>
      <w:r>
        <w:rPr>
          <w:sz w:val="20"/>
          <w:szCs w:val="20"/>
        </w:rPr>
        <w:t>Risk</w:t>
      </w:r>
      <w:r>
        <w:rPr>
          <w:sz w:val="20"/>
          <w:szCs w:val="20"/>
          <w:spacing w:val="34"/>
          <w:w w:val="101"/>
        </w:rPr>
        <w:t xml:space="preserve"> </w:t>
      </w:r>
      <w:r>
        <w:rPr>
          <w:sz w:val="20"/>
          <w:szCs w:val="20"/>
        </w:rPr>
        <w:t>Calculator</w:t>
      </w:r>
      <w:r>
        <w:rPr>
          <w:sz w:val="20"/>
          <w:szCs w:val="20"/>
          <w:spacing w:val="34"/>
        </w:rPr>
        <w:t xml:space="preserve"> </w:t>
      </w:r>
      <w:r>
        <w:rPr>
          <w:sz w:val="20"/>
          <w:szCs w:val="20"/>
          <w:spacing w:val="20"/>
        </w:rPr>
        <w:t>(</w:t>
      </w:r>
      <w:r>
        <w:rPr>
          <w:sz w:val="20"/>
          <w:szCs w:val="20"/>
        </w:rPr>
        <w:t>pARC</w:t>
      </w:r>
      <w:r>
        <w:rPr>
          <w:sz w:val="20"/>
          <w:szCs w:val="20"/>
          <w:spacing w:val="20"/>
        </w:rPr>
        <w:t>).[J]</w:t>
      </w:r>
      <w:r>
        <w:rPr>
          <w:sz w:val="20"/>
          <w:szCs w:val="20"/>
          <w:spacing w:val="39"/>
          <w:w w:val="101"/>
        </w:rPr>
        <w:t xml:space="preserve"> </w:t>
      </w:r>
      <w:r>
        <w:rPr>
          <w:sz w:val="20"/>
          <w:szCs w:val="20"/>
          <w:spacing w:val="20"/>
        </w:rPr>
        <w:t>.</w:t>
      </w:r>
      <w:r>
        <w:rPr>
          <w:sz w:val="20"/>
          <w:szCs w:val="20"/>
        </w:rPr>
        <w:t>Pediatrics</w:t>
      </w:r>
      <w:r>
        <w:rPr>
          <w:sz w:val="20"/>
          <w:szCs w:val="20"/>
          <w:spacing w:val="20"/>
        </w:rPr>
        <w:t>,</w:t>
      </w:r>
      <w:r>
        <w:rPr>
          <w:sz w:val="20"/>
          <w:szCs w:val="20"/>
          <w:spacing w:val="31"/>
          <w:w w:val="101"/>
        </w:rPr>
        <w:t xml:space="preserve"> </w:t>
      </w:r>
      <w:r>
        <w:rPr>
          <w:sz w:val="20"/>
          <w:szCs w:val="20"/>
          <w:spacing w:val="20"/>
        </w:rPr>
        <w:t>2018,</w:t>
      </w:r>
      <w:r>
        <w:rPr>
          <w:sz w:val="20"/>
          <w:szCs w:val="20"/>
        </w:rPr>
        <w:t xml:space="preserve"> </w:t>
      </w:r>
      <w:r>
        <w:rPr>
          <w:sz w:val="20"/>
          <w:szCs w:val="20"/>
          <w:spacing w:val="5"/>
        </w:rPr>
        <w:t>141(4):e20172699.</w:t>
      </w:r>
    </w:p>
    <w:p>
      <w:pPr>
        <w:pStyle w:val="BodyText"/>
        <w:ind w:left="1857" w:right="30" w:hanging="450"/>
        <w:spacing w:before="94" w:line="259" w:lineRule="auto"/>
        <w:rPr>
          <w:sz w:val="20"/>
          <w:szCs w:val="20"/>
        </w:rPr>
      </w:pPr>
      <w:r>
        <w:rPr>
          <w:sz w:val="20"/>
          <w:szCs w:val="20"/>
          <w:spacing w:val="10"/>
        </w:rPr>
        <w:t>[24] </w:t>
      </w:r>
      <w:r>
        <w:rPr>
          <w:rFonts w:ascii="SimSun" w:hAnsi="SimSun" w:eastAsia="SimSun" w:cs="SimSun"/>
          <w:sz w:val="20"/>
          <w:szCs w:val="20"/>
          <w:spacing w:val="10"/>
        </w:rPr>
        <w:t>李世宽</w:t>
      </w:r>
      <w:r>
        <w:rPr>
          <w:sz w:val="20"/>
          <w:szCs w:val="20"/>
          <w:spacing w:val="10"/>
        </w:rPr>
        <w:t>,</w:t>
      </w:r>
      <w:r>
        <w:rPr>
          <w:rFonts w:ascii="SimSun" w:hAnsi="SimSun" w:eastAsia="SimSun" w:cs="SimSun"/>
          <w:sz w:val="20"/>
          <w:szCs w:val="20"/>
          <w:spacing w:val="10"/>
        </w:rPr>
        <w:t>成良栋</w:t>
      </w:r>
      <w:r>
        <w:rPr>
          <w:sz w:val="20"/>
          <w:szCs w:val="20"/>
          <w:spacing w:val="10"/>
        </w:rPr>
        <w:t>,</w:t>
      </w:r>
      <w:r>
        <w:rPr>
          <w:rFonts w:ascii="SimSun" w:hAnsi="SimSun" w:eastAsia="SimSun" w:cs="SimSun"/>
          <w:sz w:val="20"/>
          <w:szCs w:val="20"/>
          <w:spacing w:val="10"/>
        </w:rPr>
        <w:t>李元博</w:t>
      </w:r>
      <w:r>
        <w:rPr>
          <w:sz w:val="20"/>
          <w:szCs w:val="20"/>
          <w:spacing w:val="10"/>
        </w:rPr>
        <w:t>,</w:t>
      </w:r>
      <w:r>
        <w:rPr>
          <w:rFonts w:ascii="SimSun" w:hAnsi="SimSun" w:eastAsia="SimSun" w:cs="SimSun"/>
          <w:sz w:val="20"/>
          <w:szCs w:val="20"/>
          <w:spacing w:val="10"/>
        </w:rPr>
        <w:t>宁亮</w:t>
      </w:r>
      <w:r>
        <w:rPr>
          <w:sz w:val="20"/>
          <w:szCs w:val="20"/>
          <w:spacing w:val="10"/>
        </w:rPr>
        <w:t>,</w:t>
      </w:r>
      <w:r>
        <w:rPr>
          <w:rFonts w:ascii="SimSun" w:hAnsi="SimSun" w:eastAsia="SimSun" w:cs="SimSun"/>
          <w:sz w:val="20"/>
          <w:szCs w:val="20"/>
          <w:spacing w:val="10"/>
        </w:rPr>
        <w:t>于宗平</w:t>
      </w:r>
      <w:r>
        <w:rPr>
          <w:sz w:val="20"/>
          <w:szCs w:val="20"/>
          <w:spacing w:val="10"/>
        </w:rPr>
        <w:t>,</w:t>
      </w:r>
      <w:r>
        <w:rPr>
          <w:rFonts w:ascii="SimSun" w:hAnsi="SimSun" w:eastAsia="SimSun" w:cs="SimSun"/>
          <w:sz w:val="20"/>
          <w:szCs w:val="20"/>
          <w:spacing w:val="10"/>
        </w:rPr>
        <w:t>王培戈</w:t>
      </w:r>
      <w:r>
        <w:rPr>
          <w:sz w:val="20"/>
          <w:szCs w:val="20"/>
          <w:spacing w:val="10"/>
        </w:rPr>
        <w:t>,</w:t>
      </w:r>
      <w:r>
        <w:rPr>
          <w:rFonts w:ascii="SimSun" w:hAnsi="SimSun" w:eastAsia="SimSun" w:cs="SimSun"/>
          <w:sz w:val="20"/>
          <w:szCs w:val="20"/>
          <w:spacing w:val="10"/>
        </w:rPr>
        <w:t>周晓斌</w:t>
      </w:r>
      <w:r>
        <w:rPr>
          <w:sz w:val="20"/>
          <w:szCs w:val="20"/>
          <w:spacing w:val="10"/>
        </w:rPr>
        <w:t>,</w:t>
      </w:r>
      <w:r>
        <w:rPr>
          <w:rFonts w:ascii="SimSun" w:hAnsi="SimSun" w:eastAsia="SimSun" w:cs="SimSun"/>
          <w:sz w:val="20"/>
          <w:szCs w:val="20"/>
          <w:spacing w:val="10"/>
        </w:rPr>
        <w:t>任建安</w:t>
      </w:r>
      <w:r>
        <w:rPr>
          <w:sz w:val="20"/>
          <w:szCs w:val="20"/>
          <w:spacing w:val="10"/>
        </w:rPr>
        <w:t>.</w:t>
      </w:r>
      <w:r>
        <w:rPr>
          <w:rFonts w:ascii="SimSun" w:hAnsi="SimSun" w:eastAsia="SimSun" w:cs="SimSun"/>
          <w:sz w:val="20"/>
          <w:szCs w:val="20"/>
          <w:spacing w:val="10"/>
        </w:rPr>
        <w:t>成人急性复</w:t>
      </w:r>
      <w:r>
        <w:rPr>
          <w:rFonts w:ascii="SimSun" w:hAnsi="SimSun" w:eastAsia="SimSun" w:cs="SimSun"/>
          <w:sz w:val="20"/>
          <w:szCs w:val="20"/>
          <w:spacing w:val="9"/>
        </w:rPr>
        <w:t>杂性阑尾炎发病</w:t>
      </w:r>
      <w:r>
        <w:rPr>
          <w:rFonts w:ascii="SimSun" w:hAnsi="SimSun" w:eastAsia="SimSun" w:cs="SimSun"/>
          <w:sz w:val="20"/>
          <w:szCs w:val="20"/>
        </w:rPr>
        <w:t xml:space="preserve"> </w:t>
      </w:r>
      <w:r>
        <w:rPr>
          <w:rFonts w:ascii="SimSun" w:hAnsi="SimSun" w:eastAsia="SimSun" w:cs="SimSun"/>
          <w:sz w:val="20"/>
          <w:szCs w:val="20"/>
          <w:spacing w:val="5"/>
        </w:rPr>
        <w:t>高危因素分析</w:t>
      </w:r>
      <w:r>
        <w:rPr>
          <w:sz w:val="20"/>
          <w:szCs w:val="20"/>
          <w:spacing w:val="5"/>
        </w:rPr>
        <w:t>[J].</w:t>
      </w:r>
      <w:r>
        <w:rPr>
          <w:sz w:val="20"/>
          <w:szCs w:val="20"/>
          <w:spacing w:val="-4"/>
        </w:rPr>
        <w:t xml:space="preserve"> </w:t>
      </w:r>
      <w:r>
        <w:rPr>
          <w:rFonts w:ascii="SimSun" w:hAnsi="SimSun" w:eastAsia="SimSun" w:cs="SimSun"/>
          <w:sz w:val="20"/>
          <w:szCs w:val="20"/>
          <w:spacing w:val="5"/>
        </w:rPr>
        <w:t>中华胃肠外科杂志</w:t>
      </w:r>
      <w:r>
        <w:rPr>
          <w:sz w:val="20"/>
          <w:szCs w:val="20"/>
          <w:spacing w:val="5"/>
        </w:rPr>
        <w:t>,2018,21(12):1374-1379.</w:t>
      </w:r>
    </w:p>
    <w:p>
      <w:pPr>
        <w:pStyle w:val="BodyText"/>
        <w:ind w:left="1847" w:right="29" w:hanging="440"/>
        <w:spacing w:before="112" w:line="290" w:lineRule="auto"/>
        <w:rPr>
          <w:sz w:val="20"/>
          <w:szCs w:val="20"/>
        </w:rPr>
      </w:pPr>
      <w:r>
        <w:rPr>
          <w:sz w:val="20"/>
          <w:szCs w:val="20"/>
          <w:spacing w:val="3"/>
        </w:rPr>
        <w:t>[25] Ma</w:t>
      </w:r>
      <w:r>
        <w:rPr>
          <w:sz w:val="20"/>
          <w:szCs w:val="20"/>
          <w:spacing w:val="38"/>
          <w:w w:val="101"/>
        </w:rPr>
        <w:t xml:space="preserve"> </w:t>
      </w:r>
      <w:r>
        <w:rPr>
          <w:sz w:val="20"/>
          <w:szCs w:val="20"/>
          <w:spacing w:val="3"/>
        </w:rPr>
        <w:t>H</w:t>
      </w:r>
      <w:r>
        <w:rPr>
          <w:sz w:val="20"/>
          <w:szCs w:val="20"/>
          <w:spacing w:val="41"/>
          <w:w w:val="101"/>
        </w:rPr>
        <w:t xml:space="preserve"> </w:t>
      </w:r>
      <w:r>
        <w:rPr>
          <w:sz w:val="20"/>
          <w:szCs w:val="20"/>
          <w:spacing w:val="3"/>
        </w:rPr>
        <w:t>C,Zhang</w:t>
      </w:r>
      <w:r>
        <w:rPr>
          <w:sz w:val="20"/>
          <w:szCs w:val="20"/>
          <w:spacing w:val="37"/>
          <w:w w:val="101"/>
        </w:rPr>
        <w:t xml:space="preserve"> </w:t>
      </w:r>
      <w:r>
        <w:rPr>
          <w:sz w:val="20"/>
          <w:szCs w:val="20"/>
          <w:spacing w:val="3"/>
        </w:rPr>
        <w:t>J</w:t>
      </w:r>
      <w:r>
        <w:rPr>
          <w:sz w:val="20"/>
          <w:szCs w:val="20"/>
          <w:spacing w:val="37"/>
          <w:w w:val="101"/>
        </w:rPr>
        <w:t xml:space="preserve"> </w:t>
      </w:r>
      <w:r>
        <w:rPr>
          <w:sz w:val="20"/>
          <w:szCs w:val="20"/>
          <w:spacing w:val="3"/>
        </w:rPr>
        <w:t>H,Liu</w:t>
      </w:r>
      <w:r>
        <w:rPr>
          <w:sz w:val="20"/>
          <w:szCs w:val="20"/>
          <w:spacing w:val="30"/>
        </w:rPr>
        <w:t xml:space="preserve"> </w:t>
      </w:r>
      <w:r>
        <w:rPr>
          <w:sz w:val="20"/>
          <w:szCs w:val="20"/>
          <w:spacing w:val="3"/>
        </w:rPr>
        <w:t>Y</w:t>
      </w:r>
      <w:r>
        <w:rPr>
          <w:sz w:val="20"/>
          <w:szCs w:val="20"/>
          <w:spacing w:val="28"/>
          <w:w w:val="101"/>
        </w:rPr>
        <w:t xml:space="preserve"> </w:t>
      </w:r>
      <w:r>
        <w:rPr>
          <w:sz w:val="20"/>
          <w:szCs w:val="20"/>
          <w:spacing w:val="3"/>
        </w:rPr>
        <w:t>H</w:t>
      </w:r>
      <w:r>
        <w:rPr>
          <w:sz w:val="20"/>
          <w:szCs w:val="20"/>
          <w:spacing w:val="42"/>
        </w:rPr>
        <w:t xml:space="preserve"> </w:t>
      </w:r>
      <w:r>
        <w:rPr>
          <w:sz w:val="20"/>
          <w:szCs w:val="20"/>
          <w:spacing w:val="3"/>
        </w:rPr>
        <w:t>et</w:t>
      </w:r>
      <w:r>
        <w:rPr>
          <w:sz w:val="20"/>
          <w:szCs w:val="20"/>
          <w:spacing w:val="38"/>
        </w:rPr>
        <w:t xml:space="preserve"> </w:t>
      </w:r>
      <w:r>
        <w:rPr>
          <w:sz w:val="20"/>
          <w:szCs w:val="20"/>
          <w:spacing w:val="3"/>
        </w:rPr>
        <w:t>al.</w:t>
      </w:r>
      <w:r>
        <w:rPr>
          <w:sz w:val="20"/>
          <w:szCs w:val="20"/>
          <w:spacing w:val="1"/>
        </w:rPr>
        <w:t xml:space="preserve">  </w:t>
      </w:r>
      <w:r>
        <w:rPr>
          <w:sz w:val="20"/>
          <w:szCs w:val="20"/>
          <w:spacing w:val="3"/>
        </w:rPr>
        <w:t>[Analysis</w:t>
      </w:r>
      <w:r>
        <w:rPr>
          <w:sz w:val="20"/>
          <w:szCs w:val="20"/>
          <w:spacing w:val="39"/>
        </w:rPr>
        <w:t xml:space="preserve"> </w:t>
      </w:r>
      <w:r>
        <w:rPr>
          <w:sz w:val="20"/>
          <w:szCs w:val="20"/>
          <w:spacing w:val="3"/>
        </w:rPr>
        <w:t>of</w:t>
      </w:r>
      <w:r>
        <w:rPr>
          <w:sz w:val="20"/>
          <w:szCs w:val="20"/>
          <w:spacing w:val="20"/>
        </w:rPr>
        <w:t xml:space="preserve"> </w:t>
      </w:r>
      <w:r>
        <w:rPr>
          <w:sz w:val="20"/>
          <w:szCs w:val="20"/>
          <w:spacing w:val="3"/>
        </w:rPr>
        <w:t>correlation</w:t>
      </w:r>
      <w:r>
        <w:rPr>
          <w:sz w:val="20"/>
          <w:szCs w:val="20"/>
          <w:spacing w:val="40"/>
          <w:w w:val="101"/>
        </w:rPr>
        <w:t xml:space="preserve"> </w:t>
      </w:r>
      <w:r>
        <w:rPr>
          <w:sz w:val="20"/>
          <w:szCs w:val="20"/>
          <w:spacing w:val="3"/>
        </w:rPr>
        <w:t>factors</w:t>
      </w:r>
      <w:r>
        <w:rPr>
          <w:sz w:val="20"/>
          <w:szCs w:val="20"/>
          <w:spacing w:val="42"/>
        </w:rPr>
        <w:t xml:space="preserve"> </w:t>
      </w:r>
      <w:r>
        <w:rPr>
          <w:sz w:val="20"/>
          <w:szCs w:val="20"/>
          <w:spacing w:val="3"/>
        </w:rPr>
        <w:t>and</w:t>
      </w:r>
      <w:r>
        <w:rPr>
          <w:sz w:val="20"/>
          <w:szCs w:val="20"/>
          <w:spacing w:val="31"/>
        </w:rPr>
        <w:t xml:space="preserve"> </w:t>
      </w:r>
      <w:r>
        <w:rPr>
          <w:sz w:val="20"/>
          <w:szCs w:val="20"/>
          <w:spacing w:val="3"/>
        </w:rPr>
        <w:t>risk</w:t>
      </w:r>
      <w:r>
        <w:rPr>
          <w:sz w:val="20"/>
          <w:szCs w:val="20"/>
          <w:spacing w:val="33"/>
          <w:w w:val="101"/>
        </w:rPr>
        <w:t xml:space="preserve"> </w:t>
      </w:r>
      <w:r>
        <w:rPr>
          <w:sz w:val="20"/>
          <w:szCs w:val="20"/>
          <w:spacing w:val="3"/>
        </w:rPr>
        <w:t>predi</w:t>
      </w:r>
      <w:r>
        <w:rPr>
          <w:sz w:val="20"/>
          <w:szCs w:val="20"/>
          <w:spacing w:val="2"/>
        </w:rPr>
        <w:t>ction</w:t>
      </w:r>
      <w:r>
        <w:rPr>
          <w:sz w:val="20"/>
          <w:szCs w:val="20"/>
          <w:spacing w:val="41"/>
        </w:rPr>
        <w:t xml:space="preserve"> </w:t>
      </w:r>
      <w:r>
        <w:rPr>
          <w:sz w:val="20"/>
          <w:szCs w:val="20"/>
          <w:spacing w:val="2"/>
        </w:rPr>
        <w:t>for</w:t>
      </w:r>
      <w:r>
        <w:rPr>
          <w:sz w:val="20"/>
          <w:szCs w:val="20"/>
        </w:rPr>
        <w:t xml:space="preserve"> </w:t>
      </w:r>
      <w:r>
        <w:rPr>
          <w:sz w:val="20"/>
          <w:szCs w:val="20"/>
          <w:spacing w:val="4"/>
        </w:rPr>
        <w:t>acute</w:t>
      </w:r>
      <w:r>
        <w:rPr>
          <w:sz w:val="20"/>
          <w:szCs w:val="20"/>
          <w:spacing w:val="43"/>
        </w:rPr>
        <w:t xml:space="preserve"> </w:t>
      </w:r>
      <w:r>
        <w:rPr>
          <w:sz w:val="20"/>
          <w:szCs w:val="20"/>
          <w:spacing w:val="4"/>
        </w:rPr>
        <w:t>appendicitis</w:t>
      </w:r>
      <w:r>
        <w:rPr>
          <w:sz w:val="20"/>
          <w:szCs w:val="20"/>
          <w:spacing w:val="44"/>
          <w:w w:val="101"/>
        </w:rPr>
        <w:t xml:space="preserve"> </w:t>
      </w:r>
      <w:r>
        <w:rPr>
          <w:sz w:val="20"/>
          <w:szCs w:val="20"/>
          <w:spacing w:val="4"/>
        </w:rPr>
        <w:t>asso</w:t>
      </w:r>
      <w:r>
        <w:rPr>
          <w:sz w:val="20"/>
          <w:szCs w:val="20"/>
          <w:spacing w:val="3"/>
        </w:rPr>
        <w:t>ciated</w:t>
      </w:r>
      <w:r>
        <w:rPr>
          <w:sz w:val="20"/>
          <w:szCs w:val="20"/>
          <w:spacing w:val="36"/>
        </w:rPr>
        <w:t xml:space="preserve"> </w:t>
      </w:r>
      <w:r>
        <w:rPr>
          <w:sz w:val="20"/>
          <w:szCs w:val="20"/>
          <w:spacing w:val="3"/>
        </w:rPr>
        <w:t>with</w:t>
      </w:r>
      <w:r>
        <w:rPr>
          <w:sz w:val="20"/>
          <w:szCs w:val="20"/>
          <w:spacing w:val="47"/>
          <w:w w:val="101"/>
        </w:rPr>
        <w:t xml:space="preserve"> </w:t>
      </w:r>
      <w:r>
        <w:rPr>
          <w:sz w:val="20"/>
          <w:szCs w:val="20"/>
          <w:spacing w:val="3"/>
        </w:rPr>
        <w:t>appendiceal</w:t>
      </w:r>
      <w:r>
        <w:rPr>
          <w:sz w:val="20"/>
          <w:szCs w:val="20"/>
          <w:spacing w:val="35"/>
        </w:rPr>
        <w:t xml:space="preserve"> </w:t>
      </w:r>
      <w:r>
        <w:rPr>
          <w:sz w:val="20"/>
          <w:szCs w:val="20"/>
          <w:spacing w:val="3"/>
        </w:rPr>
        <w:t>neoplasms].[J]</w:t>
      </w:r>
      <w:r>
        <w:rPr>
          <w:sz w:val="20"/>
          <w:szCs w:val="20"/>
        </w:rPr>
        <w:t xml:space="preserve">  </w:t>
      </w:r>
      <w:r>
        <w:rPr>
          <w:sz w:val="20"/>
          <w:szCs w:val="20"/>
          <w:spacing w:val="3"/>
        </w:rPr>
        <w:t>.Zhonghua</w:t>
      </w:r>
      <w:r>
        <w:rPr>
          <w:sz w:val="20"/>
          <w:szCs w:val="20"/>
          <w:spacing w:val="36"/>
          <w:w w:val="101"/>
        </w:rPr>
        <w:t xml:space="preserve"> </w:t>
      </w:r>
      <w:r>
        <w:rPr>
          <w:sz w:val="20"/>
          <w:szCs w:val="20"/>
          <w:spacing w:val="3"/>
        </w:rPr>
        <w:t>Wai</w:t>
      </w:r>
      <w:r>
        <w:rPr>
          <w:sz w:val="20"/>
          <w:szCs w:val="20"/>
          <w:spacing w:val="37"/>
          <w:w w:val="101"/>
        </w:rPr>
        <w:t xml:space="preserve"> </w:t>
      </w:r>
      <w:r>
        <w:rPr>
          <w:sz w:val="20"/>
          <w:szCs w:val="20"/>
          <w:spacing w:val="3"/>
        </w:rPr>
        <w:t>Ke</w:t>
      </w:r>
      <w:r>
        <w:rPr>
          <w:sz w:val="20"/>
          <w:szCs w:val="20"/>
          <w:spacing w:val="40"/>
        </w:rPr>
        <w:t xml:space="preserve"> </w:t>
      </w:r>
      <w:r>
        <w:rPr>
          <w:sz w:val="20"/>
          <w:szCs w:val="20"/>
          <w:spacing w:val="3"/>
        </w:rPr>
        <w:t>Za</w:t>
      </w:r>
      <w:r>
        <w:rPr>
          <w:sz w:val="20"/>
          <w:szCs w:val="20"/>
          <w:spacing w:val="38"/>
        </w:rPr>
        <w:t xml:space="preserve"> </w:t>
      </w:r>
      <w:r>
        <w:rPr>
          <w:sz w:val="20"/>
          <w:szCs w:val="20"/>
          <w:spacing w:val="3"/>
        </w:rPr>
        <w:t>Zhi,</w:t>
      </w:r>
      <w:r>
        <w:rPr>
          <w:sz w:val="20"/>
          <w:szCs w:val="20"/>
        </w:rPr>
        <w:t xml:space="preserve"> </w:t>
      </w:r>
      <w:r>
        <w:rPr>
          <w:sz w:val="20"/>
          <w:szCs w:val="20"/>
          <w:spacing w:val="3"/>
        </w:rPr>
        <w:t>2021, 59:</w:t>
      </w:r>
      <w:r>
        <w:rPr>
          <w:sz w:val="20"/>
          <w:szCs w:val="20"/>
          <w:spacing w:val="19"/>
        </w:rPr>
        <w:t xml:space="preserve"> </w:t>
      </w:r>
      <w:r>
        <w:rPr>
          <w:sz w:val="20"/>
          <w:szCs w:val="20"/>
          <w:spacing w:val="3"/>
        </w:rPr>
        <w:t>343-347.</w:t>
      </w:r>
    </w:p>
    <w:p>
      <w:pPr>
        <w:pStyle w:val="BodyText"/>
        <w:ind w:left="1407"/>
        <w:spacing w:before="94" w:line="221" w:lineRule="auto"/>
        <w:rPr>
          <w:sz w:val="20"/>
          <w:szCs w:val="20"/>
        </w:rPr>
      </w:pPr>
      <w:r>
        <w:rPr>
          <w:sz w:val="20"/>
          <w:szCs w:val="20"/>
          <w:spacing w:val="7"/>
        </w:rPr>
        <w:t>[26] </w:t>
      </w:r>
      <w:r>
        <w:rPr>
          <w:rFonts w:ascii="SimSun" w:hAnsi="SimSun" w:eastAsia="SimSun" w:cs="SimSun"/>
          <w:sz w:val="20"/>
          <w:szCs w:val="20"/>
          <w:spacing w:val="7"/>
        </w:rPr>
        <w:t>陈瑜峰</w:t>
      </w:r>
      <w:r>
        <w:rPr>
          <w:sz w:val="20"/>
          <w:szCs w:val="20"/>
          <w:spacing w:val="7"/>
        </w:rPr>
        <w:t>.  </w:t>
      </w:r>
      <w:r>
        <w:rPr>
          <w:rFonts w:ascii="SimSun" w:hAnsi="SimSun" w:eastAsia="SimSun" w:cs="SimSun"/>
          <w:sz w:val="20"/>
          <w:szCs w:val="20"/>
          <w:spacing w:val="7"/>
        </w:rPr>
        <w:t>小儿急性阑尾炎评分系统的建立和临床应用</w:t>
      </w:r>
      <w:r>
        <w:rPr>
          <w:sz w:val="20"/>
          <w:szCs w:val="20"/>
          <w:spacing w:val="7"/>
        </w:rPr>
        <w:t>[D].</w:t>
      </w:r>
      <w:r>
        <w:rPr>
          <w:rFonts w:ascii="SimSun" w:hAnsi="SimSun" w:eastAsia="SimSun" w:cs="SimSun"/>
          <w:sz w:val="20"/>
          <w:szCs w:val="20"/>
          <w:spacing w:val="7"/>
        </w:rPr>
        <w:t>天津医科大学</w:t>
      </w:r>
      <w:r>
        <w:rPr>
          <w:sz w:val="20"/>
          <w:szCs w:val="20"/>
          <w:spacing w:val="7"/>
        </w:rPr>
        <w:t>,2017.</w:t>
      </w:r>
    </w:p>
    <w:p>
      <w:pPr>
        <w:pStyle w:val="BodyText"/>
        <w:ind w:left="1850" w:right="28" w:hanging="443"/>
        <w:spacing w:before="113" w:line="268" w:lineRule="auto"/>
        <w:rPr>
          <w:sz w:val="20"/>
          <w:szCs w:val="20"/>
        </w:rPr>
      </w:pPr>
      <w:r>
        <w:rPr>
          <w:sz w:val="20"/>
          <w:szCs w:val="20"/>
          <w:spacing w:val="3"/>
        </w:rPr>
        <w:t>[27] Feng</w:t>
      </w:r>
      <w:r>
        <w:rPr>
          <w:sz w:val="20"/>
          <w:szCs w:val="20"/>
          <w:spacing w:val="52"/>
          <w:w w:val="101"/>
        </w:rPr>
        <w:t xml:space="preserve"> </w:t>
      </w:r>
      <w:r>
        <w:rPr>
          <w:sz w:val="20"/>
          <w:szCs w:val="20"/>
          <w:spacing w:val="3"/>
        </w:rPr>
        <w:t>Wei,Zhao</w:t>
      </w:r>
      <w:r>
        <w:rPr>
          <w:sz w:val="20"/>
          <w:szCs w:val="20"/>
          <w:spacing w:val="39"/>
        </w:rPr>
        <w:t xml:space="preserve"> </w:t>
      </w:r>
      <w:r>
        <w:rPr>
          <w:sz w:val="20"/>
          <w:szCs w:val="20"/>
          <w:spacing w:val="3"/>
        </w:rPr>
        <w:t>Xu-Feng,Li</w:t>
      </w:r>
      <w:r>
        <w:rPr>
          <w:sz w:val="20"/>
          <w:szCs w:val="20"/>
          <w:spacing w:val="44"/>
          <w:w w:val="101"/>
        </w:rPr>
        <w:t xml:space="preserve"> </w:t>
      </w:r>
      <w:r>
        <w:rPr>
          <w:sz w:val="20"/>
          <w:szCs w:val="20"/>
          <w:spacing w:val="3"/>
        </w:rPr>
        <w:t>Miao-Miao</w:t>
      </w:r>
      <w:r>
        <w:rPr>
          <w:sz w:val="20"/>
          <w:szCs w:val="20"/>
          <w:spacing w:val="47"/>
          <w:w w:val="101"/>
        </w:rPr>
        <w:t xml:space="preserve"> </w:t>
      </w:r>
      <w:r>
        <w:rPr>
          <w:sz w:val="20"/>
          <w:szCs w:val="20"/>
          <w:spacing w:val="3"/>
        </w:rPr>
        <w:t>et</w:t>
      </w:r>
      <w:r>
        <w:rPr>
          <w:sz w:val="20"/>
          <w:szCs w:val="20"/>
          <w:spacing w:val="43"/>
          <w:w w:val="101"/>
        </w:rPr>
        <w:t xml:space="preserve"> </w:t>
      </w:r>
      <w:r>
        <w:rPr>
          <w:sz w:val="20"/>
          <w:szCs w:val="20"/>
          <w:spacing w:val="3"/>
        </w:rPr>
        <w:t>al.</w:t>
      </w:r>
      <w:r>
        <w:rPr>
          <w:sz w:val="20"/>
          <w:szCs w:val="20"/>
          <w:spacing w:val="29"/>
        </w:rPr>
        <w:t xml:space="preserve"> </w:t>
      </w:r>
      <w:r>
        <w:rPr>
          <w:sz w:val="20"/>
          <w:szCs w:val="20"/>
          <w:spacing w:val="3"/>
        </w:rPr>
        <w:t>A</w:t>
      </w:r>
      <w:r>
        <w:rPr>
          <w:sz w:val="20"/>
          <w:szCs w:val="20"/>
          <w:spacing w:val="34"/>
        </w:rPr>
        <w:t xml:space="preserve"> </w:t>
      </w:r>
      <w:r>
        <w:rPr>
          <w:sz w:val="20"/>
          <w:szCs w:val="20"/>
          <w:spacing w:val="3"/>
        </w:rPr>
        <w:t>clinical</w:t>
      </w:r>
      <w:r>
        <w:rPr>
          <w:sz w:val="20"/>
          <w:szCs w:val="20"/>
          <w:spacing w:val="36"/>
        </w:rPr>
        <w:t xml:space="preserve"> </w:t>
      </w:r>
      <w:r>
        <w:rPr>
          <w:sz w:val="20"/>
          <w:szCs w:val="20"/>
          <w:spacing w:val="3"/>
        </w:rPr>
        <w:t>prediction</w:t>
      </w:r>
      <w:r>
        <w:rPr>
          <w:sz w:val="20"/>
          <w:szCs w:val="20"/>
          <w:spacing w:val="39"/>
        </w:rPr>
        <w:t xml:space="preserve"> </w:t>
      </w:r>
      <w:r>
        <w:rPr>
          <w:sz w:val="20"/>
          <w:szCs w:val="20"/>
          <w:spacing w:val="3"/>
        </w:rPr>
        <w:t>model</w:t>
      </w:r>
      <w:r>
        <w:rPr>
          <w:sz w:val="20"/>
          <w:szCs w:val="20"/>
          <w:spacing w:val="44"/>
          <w:w w:val="101"/>
        </w:rPr>
        <w:t xml:space="preserve"> </w:t>
      </w:r>
      <w:r>
        <w:rPr>
          <w:sz w:val="20"/>
          <w:szCs w:val="20"/>
          <w:spacing w:val="3"/>
        </w:rPr>
        <w:t>for</w:t>
      </w:r>
      <w:r>
        <w:rPr>
          <w:sz w:val="20"/>
          <w:szCs w:val="20"/>
          <w:spacing w:val="42"/>
        </w:rPr>
        <w:t xml:space="preserve"> </w:t>
      </w:r>
      <w:r>
        <w:rPr>
          <w:sz w:val="20"/>
          <w:szCs w:val="20"/>
          <w:spacing w:val="3"/>
        </w:rPr>
        <w:t>complicated</w:t>
      </w:r>
      <w:r>
        <w:rPr>
          <w:sz w:val="20"/>
          <w:szCs w:val="20"/>
        </w:rPr>
        <w:t xml:space="preserve"> </w:t>
      </w:r>
      <w:r>
        <w:rPr>
          <w:sz w:val="20"/>
          <w:szCs w:val="20"/>
        </w:rPr>
        <w:t>appendicitis</w:t>
      </w:r>
      <w:r>
        <w:rPr>
          <w:sz w:val="20"/>
          <w:szCs w:val="20"/>
          <w:spacing w:val="11"/>
        </w:rPr>
        <w:t xml:space="preserve"> </w:t>
      </w:r>
      <w:r>
        <w:rPr>
          <w:sz w:val="20"/>
          <w:szCs w:val="20"/>
        </w:rPr>
        <w:t>in</w:t>
      </w:r>
      <w:r>
        <w:rPr>
          <w:sz w:val="20"/>
          <w:szCs w:val="20"/>
          <w:spacing w:val="11"/>
        </w:rPr>
        <w:t xml:space="preserve"> </w:t>
      </w:r>
      <w:r>
        <w:rPr>
          <w:sz w:val="20"/>
          <w:szCs w:val="20"/>
        </w:rPr>
        <w:t>children</w:t>
      </w:r>
      <w:r>
        <w:rPr>
          <w:sz w:val="20"/>
          <w:szCs w:val="20"/>
          <w:spacing w:val="11"/>
        </w:rPr>
        <w:t xml:space="preserve"> </w:t>
      </w:r>
      <w:r>
        <w:rPr>
          <w:sz w:val="20"/>
          <w:szCs w:val="20"/>
        </w:rPr>
        <w:t>younger</w:t>
      </w:r>
      <w:r>
        <w:rPr>
          <w:sz w:val="20"/>
          <w:szCs w:val="20"/>
          <w:spacing w:val="11"/>
        </w:rPr>
        <w:t xml:space="preserve"> </w:t>
      </w:r>
      <w:r>
        <w:rPr>
          <w:sz w:val="20"/>
          <w:szCs w:val="20"/>
        </w:rPr>
        <w:t>than</w:t>
      </w:r>
      <w:r>
        <w:rPr>
          <w:sz w:val="20"/>
          <w:szCs w:val="20"/>
          <w:spacing w:val="11"/>
        </w:rPr>
        <w:t xml:space="preserve"> </w:t>
      </w:r>
      <w:r>
        <w:rPr>
          <w:sz w:val="20"/>
          <w:szCs w:val="20"/>
        </w:rPr>
        <w:t>five</w:t>
      </w:r>
      <w:r>
        <w:rPr>
          <w:sz w:val="20"/>
          <w:szCs w:val="20"/>
          <w:spacing w:val="11"/>
        </w:rPr>
        <w:t xml:space="preserve"> </w:t>
      </w:r>
      <w:r>
        <w:rPr>
          <w:sz w:val="20"/>
          <w:szCs w:val="20"/>
        </w:rPr>
        <w:t>years</w:t>
      </w:r>
      <w:r>
        <w:rPr>
          <w:sz w:val="20"/>
          <w:szCs w:val="20"/>
          <w:spacing w:val="11"/>
        </w:rPr>
        <w:t xml:space="preserve"> </w:t>
      </w:r>
      <w:r>
        <w:rPr>
          <w:sz w:val="20"/>
          <w:szCs w:val="20"/>
        </w:rPr>
        <w:t>of</w:t>
      </w:r>
      <w:r>
        <w:rPr>
          <w:sz w:val="20"/>
          <w:szCs w:val="20"/>
          <w:spacing w:val="3"/>
        </w:rPr>
        <w:t xml:space="preserve"> </w:t>
      </w:r>
      <w:r>
        <w:rPr>
          <w:sz w:val="20"/>
          <w:szCs w:val="20"/>
        </w:rPr>
        <w:t>age</w:t>
      </w:r>
      <w:r>
        <w:rPr>
          <w:sz w:val="20"/>
          <w:szCs w:val="20"/>
          <w:spacing w:val="11"/>
        </w:rPr>
        <w:t>.[J]</w:t>
      </w:r>
      <w:r>
        <w:rPr>
          <w:sz w:val="20"/>
          <w:szCs w:val="20"/>
          <w:spacing w:val="20"/>
          <w:w w:val="101"/>
        </w:rPr>
        <w:t xml:space="preserve"> </w:t>
      </w:r>
      <w:r>
        <w:rPr>
          <w:sz w:val="20"/>
          <w:szCs w:val="20"/>
          <w:spacing w:val="11"/>
        </w:rPr>
        <w:t>.</w:t>
      </w:r>
      <w:r>
        <w:rPr>
          <w:sz w:val="20"/>
          <w:szCs w:val="20"/>
        </w:rPr>
        <w:t>BMC</w:t>
      </w:r>
      <w:r>
        <w:rPr>
          <w:sz w:val="20"/>
          <w:szCs w:val="20"/>
          <w:spacing w:val="11"/>
        </w:rPr>
        <w:t xml:space="preserve"> </w:t>
      </w:r>
      <w:r>
        <w:rPr>
          <w:sz w:val="20"/>
          <w:szCs w:val="20"/>
        </w:rPr>
        <w:t>Pediatr</w:t>
      </w:r>
      <w:r>
        <w:rPr>
          <w:sz w:val="20"/>
          <w:szCs w:val="20"/>
          <w:spacing w:val="11"/>
        </w:rPr>
        <w:t>, 2020,</w:t>
      </w:r>
      <w:r>
        <w:rPr>
          <w:sz w:val="20"/>
          <w:szCs w:val="20"/>
          <w:spacing w:val="7"/>
        </w:rPr>
        <w:t xml:space="preserve"> </w:t>
      </w:r>
      <w:r>
        <w:rPr>
          <w:sz w:val="20"/>
          <w:szCs w:val="20"/>
          <w:spacing w:val="11"/>
        </w:rPr>
        <w:t>20:</w:t>
      </w:r>
      <w:r>
        <w:rPr>
          <w:sz w:val="20"/>
          <w:szCs w:val="20"/>
          <w:spacing w:val="6"/>
        </w:rPr>
        <w:t xml:space="preserve"> </w:t>
      </w:r>
      <w:r>
        <w:rPr>
          <w:sz w:val="20"/>
          <w:szCs w:val="20"/>
          <w:spacing w:val="11"/>
        </w:rPr>
        <w:t>401.</w:t>
      </w:r>
    </w:p>
    <w:p>
      <w:pPr>
        <w:pStyle w:val="BodyText"/>
        <w:ind w:left="1847" w:right="29" w:hanging="440"/>
        <w:spacing w:before="127" w:line="267" w:lineRule="auto"/>
        <w:rPr>
          <w:sz w:val="20"/>
          <w:szCs w:val="20"/>
        </w:rPr>
      </w:pPr>
      <w:r>
        <w:rPr>
          <w:sz w:val="20"/>
          <w:szCs w:val="20"/>
          <w:spacing w:val="10"/>
        </w:rPr>
        <w:t>[28] </w:t>
      </w:r>
      <w:r>
        <w:rPr>
          <w:sz w:val="20"/>
          <w:szCs w:val="20"/>
        </w:rPr>
        <w:t>Yang</w:t>
      </w:r>
      <w:r>
        <w:rPr>
          <w:sz w:val="20"/>
          <w:szCs w:val="20"/>
          <w:spacing w:val="10"/>
        </w:rPr>
        <w:t xml:space="preserve">  </w:t>
      </w:r>
      <w:r>
        <w:rPr>
          <w:sz w:val="20"/>
          <w:szCs w:val="20"/>
        </w:rPr>
        <w:t>Jing</w:t>
      </w:r>
      <w:r>
        <w:rPr>
          <w:sz w:val="20"/>
          <w:szCs w:val="20"/>
          <w:spacing w:val="10"/>
        </w:rPr>
        <w:t>,</w:t>
      </w:r>
      <w:r>
        <w:rPr>
          <w:sz w:val="20"/>
          <w:szCs w:val="20"/>
        </w:rPr>
        <w:t>Liu</w:t>
      </w:r>
      <w:r>
        <w:rPr>
          <w:sz w:val="20"/>
          <w:szCs w:val="20"/>
          <w:spacing w:val="18"/>
        </w:rPr>
        <w:t xml:space="preserve">  </w:t>
      </w:r>
      <w:r>
        <w:rPr>
          <w:sz w:val="20"/>
          <w:szCs w:val="20"/>
        </w:rPr>
        <w:t>Chong</w:t>
      </w:r>
      <w:r>
        <w:rPr>
          <w:sz w:val="20"/>
          <w:szCs w:val="20"/>
          <w:spacing w:val="10"/>
        </w:rPr>
        <w:t>,</w:t>
      </w:r>
      <w:r>
        <w:rPr>
          <w:sz w:val="20"/>
          <w:szCs w:val="20"/>
        </w:rPr>
        <w:t>He</w:t>
      </w:r>
      <w:r>
        <w:rPr>
          <w:sz w:val="20"/>
          <w:szCs w:val="20"/>
          <w:spacing w:val="10"/>
        </w:rPr>
        <w:t xml:space="preserve">  </w:t>
      </w:r>
      <w:r>
        <w:rPr>
          <w:sz w:val="20"/>
          <w:szCs w:val="20"/>
        </w:rPr>
        <w:t>Yuxia</w:t>
      </w:r>
      <w:r>
        <w:rPr>
          <w:sz w:val="20"/>
          <w:szCs w:val="20"/>
          <w:spacing w:val="10"/>
        </w:rPr>
        <w:t xml:space="preserve">   </w:t>
      </w:r>
      <w:r>
        <w:rPr>
          <w:sz w:val="20"/>
          <w:szCs w:val="20"/>
        </w:rPr>
        <w:t>et</w:t>
      </w:r>
      <w:r>
        <w:rPr>
          <w:sz w:val="20"/>
          <w:szCs w:val="20"/>
          <w:spacing w:val="16"/>
        </w:rPr>
        <w:t xml:space="preserve">  </w:t>
      </w:r>
      <w:r>
        <w:rPr>
          <w:sz w:val="20"/>
          <w:szCs w:val="20"/>
        </w:rPr>
        <w:t>al</w:t>
      </w:r>
      <w:r>
        <w:rPr>
          <w:sz w:val="20"/>
          <w:szCs w:val="20"/>
          <w:spacing w:val="10"/>
        </w:rPr>
        <w:t>.  </w:t>
      </w:r>
      <w:r>
        <w:rPr>
          <w:sz w:val="20"/>
          <w:szCs w:val="20"/>
        </w:rPr>
        <w:t>Laboratory</w:t>
      </w:r>
      <w:r>
        <w:rPr>
          <w:sz w:val="20"/>
          <w:szCs w:val="20"/>
          <w:spacing w:val="13"/>
          <w:w w:val="101"/>
        </w:rPr>
        <w:t xml:space="preserve">  </w:t>
      </w:r>
      <w:r>
        <w:rPr>
          <w:sz w:val="20"/>
          <w:szCs w:val="20"/>
        </w:rPr>
        <w:t>Markers</w:t>
      </w:r>
      <w:r>
        <w:rPr>
          <w:sz w:val="20"/>
          <w:szCs w:val="20"/>
          <w:spacing w:val="10"/>
        </w:rPr>
        <w:t xml:space="preserve">   </w:t>
      </w:r>
      <w:r>
        <w:rPr>
          <w:sz w:val="20"/>
          <w:szCs w:val="20"/>
        </w:rPr>
        <w:t>in</w:t>
      </w:r>
      <w:r>
        <w:rPr>
          <w:sz w:val="20"/>
          <w:szCs w:val="20"/>
          <w:spacing w:val="10"/>
        </w:rPr>
        <w:t xml:space="preserve">  </w:t>
      </w:r>
      <w:r>
        <w:rPr>
          <w:sz w:val="20"/>
          <w:szCs w:val="20"/>
        </w:rPr>
        <w:t>the</w:t>
      </w:r>
      <w:r>
        <w:rPr>
          <w:sz w:val="20"/>
          <w:szCs w:val="20"/>
          <w:spacing w:val="13"/>
          <w:w w:val="101"/>
        </w:rPr>
        <w:t xml:space="preserve">  </w:t>
      </w:r>
      <w:r>
        <w:rPr>
          <w:sz w:val="20"/>
          <w:szCs w:val="20"/>
        </w:rPr>
        <w:t>Prediction</w:t>
      </w:r>
      <w:r>
        <w:rPr>
          <w:sz w:val="20"/>
          <w:szCs w:val="20"/>
          <w:spacing w:val="10"/>
        </w:rPr>
        <w:t xml:space="preserve">   </w:t>
      </w:r>
      <w:r>
        <w:rPr>
          <w:sz w:val="20"/>
          <w:szCs w:val="20"/>
        </w:rPr>
        <w:t>of</w:t>
      </w:r>
      <w:r>
        <w:rPr>
          <w:sz w:val="20"/>
          <w:szCs w:val="20"/>
          <w:spacing w:val="43"/>
          <w:w w:val="101"/>
        </w:rPr>
        <w:t xml:space="preserve"> </w:t>
      </w:r>
      <w:r>
        <w:rPr>
          <w:sz w:val="20"/>
          <w:szCs w:val="20"/>
        </w:rPr>
        <w:t>Acute </w:t>
      </w:r>
      <w:r>
        <w:rPr>
          <w:sz w:val="20"/>
          <w:szCs w:val="20"/>
        </w:rPr>
        <w:t>Perforated</w:t>
      </w:r>
      <w:r>
        <w:rPr>
          <w:sz w:val="20"/>
          <w:szCs w:val="20"/>
          <w:spacing w:val="-1"/>
        </w:rPr>
        <w:t xml:space="preserve"> </w:t>
      </w:r>
      <w:r>
        <w:rPr>
          <w:sz w:val="20"/>
          <w:szCs w:val="20"/>
        </w:rPr>
        <w:t>Appendicitis</w:t>
      </w:r>
      <w:r>
        <w:rPr>
          <w:sz w:val="20"/>
          <w:szCs w:val="20"/>
          <w:spacing w:val="9"/>
        </w:rPr>
        <w:t xml:space="preserve"> </w:t>
      </w:r>
      <w:r>
        <w:rPr>
          <w:sz w:val="20"/>
          <w:szCs w:val="20"/>
        </w:rPr>
        <w:t>in</w:t>
      </w:r>
      <w:r>
        <w:rPr>
          <w:sz w:val="20"/>
          <w:szCs w:val="20"/>
          <w:spacing w:val="9"/>
        </w:rPr>
        <w:t xml:space="preserve"> </w:t>
      </w:r>
      <w:r>
        <w:rPr>
          <w:sz w:val="20"/>
          <w:szCs w:val="20"/>
        </w:rPr>
        <w:t>Children</w:t>
      </w:r>
      <w:r>
        <w:rPr>
          <w:sz w:val="20"/>
          <w:szCs w:val="20"/>
          <w:spacing w:val="9"/>
        </w:rPr>
        <w:t>.[J]</w:t>
      </w:r>
      <w:r>
        <w:rPr>
          <w:sz w:val="20"/>
          <w:szCs w:val="20"/>
          <w:spacing w:val="17"/>
          <w:w w:val="101"/>
        </w:rPr>
        <w:t xml:space="preserve"> </w:t>
      </w:r>
      <w:r>
        <w:rPr>
          <w:sz w:val="20"/>
          <w:szCs w:val="20"/>
          <w:spacing w:val="9"/>
        </w:rPr>
        <w:t>.</w:t>
      </w:r>
      <w:r>
        <w:rPr>
          <w:sz w:val="20"/>
          <w:szCs w:val="20"/>
        </w:rPr>
        <w:t>Emerg</w:t>
      </w:r>
      <w:r>
        <w:rPr>
          <w:sz w:val="20"/>
          <w:szCs w:val="20"/>
          <w:spacing w:val="9"/>
        </w:rPr>
        <w:t xml:space="preserve"> </w:t>
      </w:r>
      <w:r>
        <w:rPr>
          <w:sz w:val="20"/>
          <w:szCs w:val="20"/>
        </w:rPr>
        <w:t>Med</w:t>
      </w:r>
      <w:r>
        <w:rPr>
          <w:sz w:val="20"/>
          <w:szCs w:val="20"/>
          <w:spacing w:val="9"/>
        </w:rPr>
        <w:t xml:space="preserve"> </w:t>
      </w:r>
      <w:r>
        <w:rPr>
          <w:sz w:val="20"/>
          <w:szCs w:val="20"/>
        </w:rPr>
        <w:t>Int</w:t>
      </w:r>
      <w:r>
        <w:rPr>
          <w:sz w:val="20"/>
          <w:szCs w:val="20"/>
          <w:spacing w:val="9"/>
        </w:rPr>
        <w:t>, 2019, 2019: 4608053.</w:t>
      </w:r>
    </w:p>
    <w:p>
      <w:pPr>
        <w:pStyle w:val="BodyText"/>
        <w:ind w:left="1850" w:right="29" w:hanging="443"/>
        <w:spacing w:before="129" w:line="289" w:lineRule="auto"/>
        <w:rPr>
          <w:sz w:val="20"/>
          <w:szCs w:val="20"/>
        </w:rPr>
      </w:pPr>
      <w:r>
        <w:rPr>
          <w:sz w:val="20"/>
          <w:szCs w:val="20"/>
          <w:spacing w:val="4"/>
        </w:rPr>
        <w:t>[29] Morishita</w:t>
      </w:r>
      <w:r>
        <w:rPr>
          <w:sz w:val="20"/>
          <w:szCs w:val="20"/>
          <w:spacing w:val="1"/>
        </w:rPr>
        <w:t xml:space="preserve">  </w:t>
      </w:r>
      <w:r>
        <w:rPr>
          <w:sz w:val="20"/>
          <w:szCs w:val="20"/>
          <w:spacing w:val="4"/>
        </w:rPr>
        <w:t>Koji,Gushimiya</w:t>
      </w:r>
      <w:r>
        <w:rPr>
          <w:sz w:val="20"/>
          <w:szCs w:val="20"/>
          <w:spacing w:val="3"/>
        </w:rPr>
        <w:t>gi  Masanori,Hashiguchi</w:t>
      </w:r>
      <w:r>
        <w:rPr>
          <w:sz w:val="20"/>
          <w:szCs w:val="20"/>
          <w:spacing w:val="1"/>
        </w:rPr>
        <w:t xml:space="preserve">  </w:t>
      </w:r>
      <w:r>
        <w:rPr>
          <w:sz w:val="20"/>
          <w:szCs w:val="20"/>
          <w:spacing w:val="3"/>
        </w:rPr>
        <w:t>Mikio  et  al.  Clinical</w:t>
      </w:r>
      <w:r>
        <w:rPr>
          <w:sz w:val="20"/>
          <w:szCs w:val="20"/>
          <w:spacing w:val="49"/>
        </w:rPr>
        <w:t xml:space="preserve"> </w:t>
      </w:r>
      <w:r>
        <w:rPr>
          <w:sz w:val="20"/>
          <w:szCs w:val="20"/>
          <w:spacing w:val="3"/>
        </w:rPr>
        <w:t>prediction</w:t>
      </w:r>
      <w:r>
        <w:rPr>
          <w:sz w:val="20"/>
          <w:szCs w:val="20"/>
          <w:spacing w:val="48"/>
          <w:w w:val="101"/>
        </w:rPr>
        <w:t xml:space="preserve"> </w:t>
      </w:r>
      <w:r>
        <w:rPr>
          <w:sz w:val="20"/>
          <w:szCs w:val="20"/>
          <w:spacing w:val="3"/>
        </w:rPr>
        <w:t>rule</w:t>
      </w:r>
      <w:r>
        <w:rPr>
          <w:sz w:val="20"/>
          <w:szCs w:val="20"/>
        </w:rPr>
        <w:t xml:space="preserve">  </w:t>
      </w:r>
      <w:r>
        <w:rPr>
          <w:sz w:val="20"/>
          <w:szCs w:val="20"/>
          <w:spacing w:val="3"/>
        </w:rPr>
        <w:t>to</w:t>
      </w:r>
      <w:r>
        <w:rPr>
          <w:sz w:val="20"/>
          <w:szCs w:val="20"/>
          <w:spacing w:val="1"/>
        </w:rPr>
        <w:t xml:space="preserve"> </w:t>
      </w:r>
      <w:r>
        <w:rPr>
          <w:sz w:val="20"/>
          <w:szCs w:val="20"/>
          <w:spacing w:val="4"/>
        </w:rPr>
        <w:t>distinguish</w:t>
      </w:r>
      <w:r>
        <w:rPr>
          <w:sz w:val="20"/>
          <w:szCs w:val="20"/>
          <w:spacing w:val="28"/>
        </w:rPr>
        <w:t xml:space="preserve"> </w:t>
      </w:r>
      <w:r>
        <w:rPr>
          <w:sz w:val="20"/>
          <w:szCs w:val="20"/>
          <w:spacing w:val="4"/>
        </w:rPr>
        <w:t>pelvic</w:t>
      </w:r>
      <w:r>
        <w:rPr>
          <w:sz w:val="20"/>
          <w:szCs w:val="20"/>
          <w:spacing w:val="36"/>
        </w:rPr>
        <w:t xml:space="preserve"> </w:t>
      </w:r>
      <w:r>
        <w:rPr>
          <w:sz w:val="20"/>
          <w:szCs w:val="20"/>
          <w:spacing w:val="4"/>
        </w:rPr>
        <w:t>inflammatory</w:t>
      </w:r>
      <w:r>
        <w:rPr>
          <w:sz w:val="20"/>
          <w:szCs w:val="20"/>
          <w:spacing w:val="35"/>
        </w:rPr>
        <w:t xml:space="preserve"> </w:t>
      </w:r>
      <w:r>
        <w:rPr>
          <w:sz w:val="20"/>
          <w:szCs w:val="20"/>
          <w:spacing w:val="4"/>
        </w:rPr>
        <w:t>disease</w:t>
      </w:r>
      <w:r>
        <w:rPr>
          <w:sz w:val="20"/>
          <w:szCs w:val="20"/>
          <w:spacing w:val="36"/>
        </w:rPr>
        <w:t xml:space="preserve"> </w:t>
      </w:r>
      <w:r>
        <w:rPr>
          <w:sz w:val="20"/>
          <w:szCs w:val="20"/>
          <w:spacing w:val="4"/>
        </w:rPr>
        <w:t>from</w:t>
      </w:r>
      <w:r>
        <w:rPr>
          <w:sz w:val="20"/>
          <w:szCs w:val="20"/>
          <w:spacing w:val="35"/>
        </w:rPr>
        <w:t xml:space="preserve"> </w:t>
      </w:r>
      <w:r>
        <w:rPr>
          <w:sz w:val="20"/>
          <w:szCs w:val="20"/>
          <w:spacing w:val="4"/>
        </w:rPr>
        <w:t>acute</w:t>
      </w:r>
      <w:r>
        <w:rPr>
          <w:sz w:val="20"/>
          <w:szCs w:val="20"/>
          <w:spacing w:val="33"/>
        </w:rPr>
        <w:t xml:space="preserve"> </w:t>
      </w:r>
      <w:r>
        <w:rPr>
          <w:sz w:val="20"/>
          <w:szCs w:val="20"/>
          <w:spacing w:val="4"/>
        </w:rPr>
        <w:t>appendi</w:t>
      </w:r>
      <w:r>
        <w:rPr>
          <w:sz w:val="20"/>
          <w:szCs w:val="20"/>
          <w:spacing w:val="3"/>
        </w:rPr>
        <w:t>citis</w:t>
      </w:r>
      <w:r>
        <w:rPr>
          <w:sz w:val="20"/>
          <w:szCs w:val="20"/>
          <w:spacing w:val="36"/>
        </w:rPr>
        <w:t xml:space="preserve"> </w:t>
      </w:r>
      <w:r>
        <w:rPr>
          <w:sz w:val="20"/>
          <w:szCs w:val="20"/>
          <w:spacing w:val="3"/>
        </w:rPr>
        <w:t>in</w:t>
      </w:r>
      <w:r>
        <w:rPr>
          <w:sz w:val="20"/>
          <w:szCs w:val="20"/>
          <w:spacing w:val="29"/>
        </w:rPr>
        <w:t xml:space="preserve"> </w:t>
      </w:r>
      <w:r>
        <w:rPr>
          <w:sz w:val="20"/>
          <w:szCs w:val="20"/>
          <w:spacing w:val="3"/>
        </w:rPr>
        <w:t>women</w:t>
      </w:r>
      <w:r>
        <w:rPr>
          <w:sz w:val="20"/>
          <w:szCs w:val="20"/>
          <w:spacing w:val="37"/>
          <w:w w:val="101"/>
        </w:rPr>
        <w:t xml:space="preserve"> </w:t>
      </w:r>
      <w:r>
        <w:rPr>
          <w:sz w:val="20"/>
          <w:szCs w:val="20"/>
          <w:spacing w:val="3"/>
        </w:rPr>
        <w:t>of childbearing</w:t>
      </w:r>
      <w:r>
        <w:rPr>
          <w:sz w:val="20"/>
          <w:szCs w:val="20"/>
        </w:rPr>
        <w:t xml:space="preserve"> </w:t>
      </w:r>
      <w:r>
        <w:rPr>
          <w:sz w:val="20"/>
          <w:szCs w:val="20"/>
        </w:rPr>
        <w:t>age</w:t>
      </w:r>
      <w:r>
        <w:rPr>
          <w:sz w:val="20"/>
          <w:szCs w:val="20"/>
          <w:spacing w:val="4"/>
        </w:rPr>
        <w:t>.[J]</w:t>
      </w:r>
      <w:r>
        <w:rPr>
          <w:sz w:val="20"/>
          <w:szCs w:val="20"/>
          <w:spacing w:val="32"/>
        </w:rPr>
        <w:t xml:space="preserve"> </w:t>
      </w:r>
      <w:r>
        <w:rPr>
          <w:sz w:val="20"/>
          <w:szCs w:val="20"/>
          <w:spacing w:val="4"/>
        </w:rPr>
        <w:t>.</w:t>
      </w:r>
      <w:r>
        <w:rPr>
          <w:sz w:val="20"/>
          <w:szCs w:val="20"/>
        </w:rPr>
        <w:t>Am</w:t>
      </w:r>
      <w:r>
        <w:rPr>
          <w:sz w:val="20"/>
          <w:szCs w:val="20"/>
          <w:spacing w:val="4"/>
        </w:rPr>
        <w:t xml:space="preserve"> </w:t>
      </w:r>
      <w:r>
        <w:rPr>
          <w:sz w:val="20"/>
          <w:szCs w:val="20"/>
        </w:rPr>
        <w:t>J</w:t>
      </w:r>
      <w:r>
        <w:rPr>
          <w:sz w:val="20"/>
          <w:szCs w:val="20"/>
          <w:spacing w:val="4"/>
        </w:rPr>
        <w:t xml:space="preserve"> </w:t>
      </w:r>
      <w:r>
        <w:rPr>
          <w:sz w:val="20"/>
          <w:szCs w:val="20"/>
        </w:rPr>
        <w:t>Emerg</w:t>
      </w:r>
      <w:r>
        <w:rPr>
          <w:sz w:val="20"/>
          <w:szCs w:val="20"/>
          <w:spacing w:val="4"/>
        </w:rPr>
        <w:t xml:space="preserve"> </w:t>
      </w:r>
      <w:r>
        <w:rPr>
          <w:sz w:val="20"/>
          <w:szCs w:val="20"/>
        </w:rPr>
        <w:t>Med</w:t>
      </w:r>
      <w:r>
        <w:rPr>
          <w:sz w:val="20"/>
          <w:szCs w:val="20"/>
          <w:spacing w:val="4"/>
        </w:rPr>
        <w:t>, 2007,</w:t>
      </w:r>
      <w:r>
        <w:rPr>
          <w:sz w:val="20"/>
          <w:szCs w:val="20"/>
          <w:spacing w:val="8"/>
        </w:rPr>
        <w:t xml:space="preserve"> </w:t>
      </w:r>
      <w:r>
        <w:rPr>
          <w:sz w:val="20"/>
          <w:szCs w:val="20"/>
          <w:spacing w:val="4"/>
        </w:rPr>
        <w:t>25:</w:t>
      </w:r>
      <w:r>
        <w:rPr>
          <w:sz w:val="20"/>
          <w:szCs w:val="20"/>
          <w:spacing w:val="24"/>
          <w:w w:val="101"/>
        </w:rPr>
        <w:t xml:space="preserve"> </w:t>
      </w:r>
      <w:r>
        <w:rPr>
          <w:sz w:val="20"/>
          <w:szCs w:val="20"/>
          <w:spacing w:val="4"/>
        </w:rPr>
        <w:t>152-7.</w:t>
      </w:r>
    </w:p>
    <w:p>
      <w:pPr>
        <w:pStyle w:val="BodyText"/>
        <w:ind w:left="1845" w:right="29" w:hanging="438"/>
        <w:spacing w:before="129" w:line="289" w:lineRule="auto"/>
        <w:rPr>
          <w:sz w:val="20"/>
          <w:szCs w:val="20"/>
        </w:rPr>
      </w:pPr>
      <w:r>
        <w:rPr>
          <w:sz w:val="20"/>
          <w:szCs w:val="20"/>
          <w:spacing w:val="17"/>
        </w:rPr>
        <w:t>[30] Sö</w:t>
      </w:r>
      <w:r>
        <w:rPr>
          <w:sz w:val="20"/>
          <w:szCs w:val="20"/>
        </w:rPr>
        <w:t>nmez</w:t>
      </w:r>
      <w:r>
        <w:rPr>
          <w:sz w:val="20"/>
          <w:szCs w:val="20"/>
          <w:spacing w:val="17"/>
        </w:rPr>
        <w:t xml:space="preserve"> </w:t>
      </w:r>
      <w:r>
        <w:rPr>
          <w:sz w:val="20"/>
          <w:szCs w:val="20"/>
        </w:rPr>
        <w:t>Ahmet</w:t>
      </w:r>
      <w:r>
        <w:rPr>
          <w:sz w:val="20"/>
          <w:szCs w:val="20"/>
          <w:spacing w:val="17"/>
        </w:rPr>
        <w:t>,</w:t>
      </w:r>
      <w:r>
        <w:rPr>
          <w:sz w:val="20"/>
          <w:szCs w:val="20"/>
        </w:rPr>
        <w:t>Avc</w:t>
      </w:r>
      <w:r>
        <w:rPr>
          <w:sz w:val="20"/>
          <w:szCs w:val="20"/>
          <w:spacing w:val="17"/>
        </w:rPr>
        <w:t>ı </w:t>
      </w:r>
      <w:r>
        <w:rPr>
          <w:sz w:val="20"/>
          <w:szCs w:val="20"/>
        </w:rPr>
        <w:t>Akkan</w:t>
      </w:r>
      <w:r>
        <w:rPr>
          <w:sz w:val="20"/>
          <w:szCs w:val="20"/>
          <w:spacing w:val="17"/>
        </w:rPr>
        <w:t>,Sö</w:t>
      </w:r>
      <w:r>
        <w:rPr>
          <w:sz w:val="20"/>
          <w:szCs w:val="20"/>
        </w:rPr>
        <w:t>nmez</w:t>
      </w:r>
      <w:r>
        <w:rPr>
          <w:sz w:val="20"/>
          <w:szCs w:val="20"/>
          <w:spacing w:val="28"/>
        </w:rPr>
        <w:t xml:space="preserve"> </w:t>
      </w:r>
      <w:r>
        <w:rPr>
          <w:sz w:val="20"/>
          <w:szCs w:val="20"/>
        </w:rPr>
        <w:t>G</w:t>
      </w:r>
      <w:r>
        <w:rPr>
          <w:sz w:val="20"/>
          <w:szCs w:val="20"/>
          <w:spacing w:val="17"/>
        </w:rPr>
        <w:t>ö</w:t>
      </w:r>
      <w:r>
        <w:rPr>
          <w:sz w:val="20"/>
          <w:szCs w:val="20"/>
        </w:rPr>
        <w:t>kben</w:t>
      </w:r>
      <w:r>
        <w:rPr>
          <w:sz w:val="20"/>
          <w:szCs w:val="20"/>
          <w:spacing w:val="28"/>
          <w:w w:val="101"/>
        </w:rPr>
        <w:t xml:space="preserve"> </w:t>
      </w:r>
      <w:r>
        <w:rPr>
          <w:sz w:val="20"/>
          <w:szCs w:val="20"/>
        </w:rPr>
        <w:t>et</w:t>
      </w:r>
      <w:r>
        <w:rPr>
          <w:sz w:val="20"/>
          <w:szCs w:val="20"/>
          <w:spacing w:val="24"/>
        </w:rPr>
        <w:t xml:space="preserve"> </w:t>
      </w:r>
      <w:r>
        <w:rPr>
          <w:sz w:val="20"/>
          <w:szCs w:val="20"/>
        </w:rPr>
        <w:t>al</w:t>
      </w:r>
      <w:r>
        <w:rPr>
          <w:sz w:val="20"/>
          <w:szCs w:val="20"/>
          <w:spacing w:val="17"/>
        </w:rPr>
        <w:t>.</w:t>
      </w:r>
      <w:r>
        <w:rPr>
          <w:sz w:val="20"/>
          <w:szCs w:val="20"/>
          <w:spacing w:val="21"/>
          <w:w w:val="101"/>
        </w:rPr>
        <w:t xml:space="preserve"> </w:t>
      </w:r>
      <w:r>
        <w:rPr>
          <w:sz w:val="20"/>
          <w:szCs w:val="20"/>
        </w:rPr>
        <w:t>The</w:t>
      </w:r>
      <w:r>
        <w:rPr>
          <w:sz w:val="20"/>
          <w:szCs w:val="20"/>
          <w:spacing w:val="26"/>
        </w:rPr>
        <w:t xml:space="preserve"> </w:t>
      </w:r>
      <w:r>
        <w:rPr>
          <w:sz w:val="20"/>
          <w:szCs w:val="20"/>
        </w:rPr>
        <w:t>efficacy</w:t>
      </w:r>
      <w:r>
        <w:rPr>
          <w:sz w:val="20"/>
          <w:szCs w:val="20"/>
          <w:spacing w:val="25"/>
          <w:w w:val="101"/>
        </w:rPr>
        <w:t xml:space="preserve"> </w:t>
      </w:r>
      <w:r>
        <w:rPr>
          <w:sz w:val="20"/>
          <w:szCs w:val="20"/>
        </w:rPr>
        <w:t>of</w:t>
      </w:r>
      <w:r>
        <w:rPr>
          <w:sz w:val="20"/>
          <w:szCs w:val="20"/>
          <w:spacing w:val="17"/>
        </w:rPr>
        <w:t xml:space="preserve"> </w:t>
      </w:r>
      <w:r>
        <w:rPr>
          <w:sz w:val="20"/>
          <w:szCs w:val="20"/>
        </w:rPr>
        <w:t>hemogram</w:t>
      </w:r>
      <w:r>
        <w:rPr>
          <w:sz w:val="20"/>
          <w:szCs w:val="20"/>
          <w:spacing w:val="20"/>
        </w:rPr>
        <w:t xml:space="preserve"> </w:t>
      </w:r>
      <w:r>
        <w:rPr>
          <w:sz w:val="20"/>
          <w:szCs w:val="20"/>
        </w:rPr>
        <w:t>parameters</w:t>
      </w:r>
      <w:r>
        <w:rPr>
          <w:sz w:val="20"/>
          <w:szCs w:val="20"/>
          <w:spacing w:val="26"/>
        </w:rPr>
        <w:t xml:space="preserve"> </w:t>
      </w:r>
      <w:r>
        <w:rPr>
          <w:sz w:val="20"/>
          <w:szCs w:val="20"/>
        </w:rPr>
        <w:t>in </w:t>
      </w:r>
      <w:r>
        <w:rPr>
          <w:sz w:val="20"/>
          <w:szCs w:val="20"/>
        </w:rPr>
        <w:t>the</w:t>
      </w:r>
      <w:r>
        <w:rPr>
          <w:sz w:val="20"/>
          <w:szCs w:val="20"/>
          <w:spacing w:val="13"/>
        </w:rPr>
        <w:t xml:space="preserve">   </w:t>
      </w:r>
      <w:r>
        <w:rPr>
          <w:sz w:val="20"/>
          <w:szCs w:val="20"/>
        </w:rPr>
        <w:t>differential</w:t>
      </w:r>
      <w:r>
        <w:rPr>
          <w:sz w:val="20"/>
          <w:szCs w:val="20"/>
          <w:spacing w:val="13"/>
        </w:rPr>
        <w:t xml:space="preserve">   </w:t>
      </w:r>
      <w:r>
        <w:rPr>
          <w:sz w:val="20"/>
          <w:szCs w:val="20"/>
        </w:rPr>
        <w:t>diagnosis</w:t>
      </w:r>
      <w:r>
        <w:rPr>
          <w:sz w:val="20"/>
          <w:szCs w:val="20"/>
          <w:spacing w:val="13"/>
        </w:rPr>
        <w:t xml:space="preserve">   </w:t>
      </w:r>
      <w:r>
        <w:rPr>
          <w:sz w:val="20"/>
          <w:szCs w:val="20"/>
        </w:rPr>
        <w:t>of</w:t>
      </w:r>
      <w:r>
        <w:rPr>
          <w:sz w:val="20"/>
          <w:szCs w:val="20"/>
          <w:spacing w:val="13"/>
        </w:rPr>
        <w:t xml:space="preserve">   </w:t>
      </w:r>
      <w:r>
        <w:rPr>
          <w:sz w:val="20"/>
          <w:szCs w:val="20"/>
        </w:rPr>
        <w:t>renal</w:t>
      </w:r>
      <w:r>
        <w:rPr>
          <w:sz w:val="20"/>
          <w:szCs w:val="20"/>
          <w:spacing w:val="13"/>
        </w:rPr>
        <w:t xml:space="preserve">   </w:t>
      </w:r>
      <w:r>
        <w:rPr>
          <w:sz w:val="20"/>
          <w:szCs w:val="20"/>
        </w:rPr>
        <w:t>colic</w:t>
      </w:r>
      <w:r>
        <w:rPr>
          <w:sz w:val="20"/>
          <w:szCs w:val="20"/>
          <w:spacing w:val="13"/>
        </w:rPr>
        <w:t xml:space="preserve">   </w:t>
      </w:r>
      <w:r>
        <w:rPr>
          <w:sz w:val="20"/>
          <w:szCs w:val="20"/>
        </w:rPr>
        <w:t>and</w:t>
      </w:r>
      <w:r>
        <w:rPr>
          <w:sz w:val="20"/>
          <w:szCs w:val="20"/>
          <w:spacing w:val="13"/>
        </w:rPr>
        <w:t xml:space="preserve">   </w:t>
      </w:r>
      <w:r>
        <w:rPr>
          <w:sz w:val="20"/>
          <w:szCs w:val="20"/>
        </w:rPr>
        <w:t>acute</w:t>
      </w:r>
      <w:r>
        <w:rPr>
          <w:sz w:val="20"/>
          <w:szCs w:val="20"/>
          <w:spacing w:val="10"/>
        </w:rPr>
        <w:t xml:space="preserve">   </w:t>
      </w:r>
      <w:r>
        <w:rPr>
          <w:sz w:val="20"/>
          <w:szCs w:val="20"/>
        </w:rPr>
        <w:t>appendicitis</w:t>
      </w:r>
      <w:r>
        <w:rPr>
          <w:sz w:val="20"/>
          <w:szCs w:val="20"/>
          <w:spacing w:val="5"/>
        </w:rPr>
        <w:t xml:space="preserve">   </w:t>
      </w:r>
      <w:r>
        <w:rPr>
          <w:sz w:val="20"/>
          <w:szCs w:val="20"/>
        </w:rPr>
        <w:t>in</w:t>
      </w:r>
      <w:r>
        <w:rPr>
          <w:sz w:val="20"/>
          <w:szCs w:val="20"/>
          <w:spacing w:val="13"/>
        </w:rPr>
        <w:t xml:space="preserve">   </w:t>
      </w:r>
      <w:r>
        <w:rPr>
          <w:sz w:val="20"/>
          <w:szCs w:val="20"/>
        </w:rPr>
        <w:t>the</w:t>
      </w:r>
      <w:r>
        <w:rPr>
          <w:sz w:val="20"/>
          <w:szCs w:val="20"/>
          <w:spacing w:val="5"/>
        </w:rPr>
        <w:t xml:space="preserve">   </w:t>
      </w:r>
      <w:r>
        <w:rPr>
          <w:sz w:val="20"/>
          <w:szCs w:val="20"/>
        </w:rPr>
        <w:t>emergency </w:t>
      </w:r>
      <w:r>
        <w:rPr>
          <w:sz w:val="20"/>
          <w:szCs w:val="20"/>
        </w:rPr>
        <w:t>department</w:t>
      </w:r>
      <w:r>
        <w:rPr>
          <w:sz w:val="20"/>
          <w:szCs w:val="20"/>
          <w:spacing w:val="8"/>
        </w:rPr>
        <w:t>.[J]</w:t>
      </w:r>
      <w:r>
        <w:rPr>
          <w:sz w:val="20"/>
          <w:szCs w:val="20"/>
          <w:spacing w:val="20"/>
          <w:w w:val="101"/>
        </w:rPr>
        <w:t xml:space="preserve"> </w:t>
      </w:r>
      <w:r>
        <w:rPr>
          <w:sz w:val="20"/>
          <w:szCs w:val="20"/>
          <w:spacing w:val="8"/>
        </w:rPr>
        <w:t>.</w:t>
      </w:r>
      <w:r>
        <w:rPr>
          <w:sz w:val="20"/>
          <w:szCs w:val="20"/>
        </w:rPr>
        <w:t>Ulus</w:t>
      </w:r>
      <w:r>
        <w:rPr>
          <w:sz w:val="20"/>
          <w:szCs w:val="20"/>
          <w:spacing w:val="8"/>
        </w:rPr>
        <w:t xml:space="preserve"> </w:t>
      </w:r>
      <w:r>
        <w:rPr>
          <w:sz w:val="20"/>
          <w:szCs w:val="20"/>
        </w:rPr>
        <w:t>Travma</w:t>
      </w:r>
      <w:r>
        <w:rPr>
          <w:sz w:val="20"/>
          <w:szCs w:val="20"/>
          <w:spacing w:val="8"/>
        </w:rPr>
        <w:t xml:space="preserve"> </w:t>
      </w:r>
      <w:r>
        <w:rPr>
          <w:sz w:val="20"/>
          <w:szCs w:val="20"/>
        </w:rPr>
        <w:t>Acil</w:t>
      </w:r>
      <w:r>
        <w:rPr>
          <w:sz w:val="20"/>
          <w:szCs w:val="20"/>
          <w:spacing w:val="8"/>
        </w:rPr>
        <w:t xml:space="preserve"> </w:t>
      </w:r>
      <w:r>
        <w:rPr>
          <w:sz w:val="20"/>
          <w:szCs w:val="20"/>
        </w:rPr>
        <w:t>Cerrahi</w:t>
      </w:r>
      <w:r>
        <w:rPr>
          <w:sz w:val="20"/>
          <w:szCs w:val="20"/>
          <w:spacing w:val="8"/>
        </w:rPr>
        <w:t xml:space="preserve"> </w:t>
      </w:r>
      <w:r>
        <w:rPr>
          <w:sz w:val="20"/>
          <w:szCs w:val="20"/>
        </w:rPr>
        <w:t>Derg</w:t>
      </w:r>
      <w:r>
        <w:rPr>
          <w:sz w:val="20"/>
          <w:szCs w:val="20"/>
          <w:spacing w:val="8"/>
        </w:rPr>
        <w:t>, 2021, 27:</w:t>
      </w:r>
      <w:r>
        <w:rPr>
          <w:sz w:val="20"/>
          <w:szCs w:val="20"/>
          <w:spacing w:val="7"/>
        </w:rPr>
        <w:t xml:space="preserve"> 26-33.</w:t>
      </w:r>
    </w:p>
    <w:p>
      <w:pPr>
        <w:pStyle w:val="BodyText"/>
        <w:ind w:left="1840" w:right="28" w:hanging="433"/>
        <w:spacing w:before="131" w:line="300" w:lineRule="auto"/>
        <w:rPr>
          <w:sz w:val="20"/>
          <w:szCs w:val="20"/>
        </w:rPr>
      </w:pPr>
      <w:r>
        <w:rPr>
          <w:sz w:val="20"/>
          <w:szCs w:val="20"/>
          <w:spacing w:val="12"/>
        </w:rPr>
        <w:t>[31] </w:t>
      </w:r>
      <w:r>
        <w:rPr>
          <w:sz w:val="20"/>
          <w:szCs w:val="20"/>
        </w:rPr>
        <w:t>Tuncer</w:t>
      </w:r>
      <w:r>
        <w:rPr>
          <w:sz w:val="20"/>
          <w:szCs w:val="20"/>
          <w:spacing w:val="25"/>
          <w:w w:val="101"/>
        </w:rPr>
        <w:t xml:space="preserve">  </w:t>
      </w:r>
      <w:r>
        <w:rPr>
          <w:sz w:val="20"/>
          <w:szCs w:val="20"/>
        </w:rPr>
        <w:t>Ahmet</w:t>
      </w:r>
      <w:r>
        <w:rPr>
          <w:sz w:val="20"/>
          <w:szCs w:val="20"/>
          <w:spacing w:val="25"/>
        </w:rPr>
        <w:t xml:space="preserve">  </w:t>
      </w:r>
      <w:r>
        <w:rPr>
          <w:sz w:val="20"/>
          <w:szCs w:val="20"/>
        </w:rPr>
        <w:t>Ali</w:t>
      </w:r>
      <w:r>
        <w:rPr>
          <w:sz w:val="20"/>
          <w:szCs w:val="20"/>
          <w:spacing w:val="12"/>
        </w:rPr>
        <w:t>,</w:t>
      </w:r>
      <w:r>
        <w:rPr>
          <w:sz w:val="20"/>
          <w:szCs w:val="20"/>
        </w:rPr>
        <w:t>Cavus</w:t>
      </w:r>
      <w:r>
        <w:rPr>
          <w:sz w:val="20"/>
          <w:szCs w:val="20"/>
          <w:spacing w:val="12"/>
        </w:rPr>
        <w:t xml:space="preserve">   </w:t>
      </w:r>
      <w:r>
        <w:rPr>
          <w:sz w:val="20"/>
          <w:szCs w:val="20"/>
        </w:rPr>
        <w:t>Songul</w:t>
      </w:r>
      <w:r>
        <w:rPr>
          <w:sz w:val="20"/>
          <w:szCs w:val="20"/>
          <w:spacing w:val="12"/>
        </w:rPr>
        <w:t>,</w:t>
      </w:r>
      <w:r>
        <w:rPr>
          <w:sz w:val="20"/>
          <w:szCs w:val="20"/>
        </w:rPr>
        <w:t>Balcioglu</w:t>
      </w:r>
      <w:r>
        <w:rPr>
          <w:sz w:val="20"/>
          <w:szCs w:val="20"/>
          <w:spacing w:val="12"/>
        </w:rPr>
        <w:t xml:space="preserve">   </w:t>
      </w:r>
      <w:r>
        <w:rPr>
          <w:sz w:val="20"/>
          <w:szCs w:val="20"/>
        </w:rPr>
        <w:t>Ayse</w:t>
      </w:r>
      <w:r>
        <w:rPr>
          <w:sz w:val="20"/>
          <w:szCs w:val="20"/>
          <w:spacing w:val="12"/>
        </w:rPr>
        <w:t xml:space="preserve">   </w:t>
      </w:r>
      <w:r>
        <w:rPr>
          <w:sz w:val="20"/>
          <w:szCs w:val="20"/>
        </w:rPr>
        <w:t>et</w:t>
      </w:r>
      <w:r>
        <w:rPr>
          <w:sz w:val="20"/>
          <w:szCs w:val="20"/>
          <w:spacing w:val="12"/>
        </w:rPr>
        <w:t xml:space="preserve">   </w:t>
      </w:r>
      <w:r>
        <w:rPr>
          <w:sz w:val="20"/>
          <w:szCs w:val="20"/>
        </w:rPr>
        <w:t>al</w:t>
      </w:r>
      <w:r>
        <w:rPr>
          <w:sz w:val="20"/>
          <w:szCs w:val="20"/>
          <w:spacing w:val="12"/>
        </w:rPr>
        <w:t>.   </w:t>
      </w:r>
      <w:r>
        <w:rPr>
          <w:sz w:val="20"/>
          <w:szCs w:val="20"/>
        </w:rPr>
        <w:t>Can</w:t>
      </w:r>
      <w:r>
        <w:rPr>
          <w:sz w:val="20"/>
          <w:szCs w:val="20"/>
          <w:spacing w:val="3"/>
        </w:rPr>
        <w:t xml:space="preserve">   </w:t>
      </w:r>
      <w:r>
        <w:rPr>
          <w:sz w:val="20"/>
          <w:szCs w:val="20"/>
        </w:rPr>
        <w:t>mean</w:t>
      </w:r>
      <w:r>
        <w:rPr>
          <w:sz w:val="20"/>
          <w:szCs w:val="20"/>
          <w:spacing w:val="3"/>
        </w:rPr>
        <w:t xml:space="preserve">   </w:t>
      </w:r>
      <w:r>
        <w:rPr>
          <w:sz w:val="20"/>
          <w:szCs w:val="20"/>
        </w:rPr>
        <w:t>platelet</w:t>
      </w:r>
      <w:r>
        <w:rPr>
          <w:sz w:val="20"/>
          <w:szCs w:val="20"/>
          <w:spacing w:val="4"/>
        </w:rPr>
        <w:t xml:space="preserve">   </w:t>
      </w:r>
      <w:r>
        <w:rPr>
          <w:sz w:val="20"/>
          <w:szCs w:val="20"/>
        </w:rPr>
        <w:t>volume</w:t>
      </w:r>
      <w:r>
        <w:rPr>
          <w:sz w:val="20"/>
          <w:szCs w:val="20"/>
          <w:spacing w:val="12"/>
        </w:rPr>
        <w:t>,</w:t>
      </w:r>
      <w:r>
        <w:rPr>
          <w:sz w:val="20"/>
          <w:szCs w:val="20"/>
        </w:rPr>
        <w:t xml:space="preserve"> </w:t>
      </w:r>
      <w:r>
        <w:rPr>
          <w:sz w:val="20"/>
          <w:szCs w:val="20"/>
          <w:spacing w:val="4"/>
        </w:rPr>
        <w:t>Neutrophil-to-Lymphocyte,</w:t>
      </w:r>
      <w:r>
        <w:rPr>
          <w:sz w:val="20"/>
          <w:szCs w:val="20"/>
          <w:spacing w:val="1"/>
        </w:rPr>
        <w:t xml:space="preserve">   </w:t>
      </w:r>
      <w:r>
        <w:rPr>
          <w:sz w:val="20"/>
          <w:szCs w:val="20"/>
          <w:spacing w:val="4"/>
        </w:rPr>
        <w:t>Lymphocyte-to-Monocyte,   Platelet-to-</w:t>
      </w:r>
      <w:r>
        <w:rPr>
          <w:sz w:val="20"/>
          <w:szCs w:val="20"/>
          <w:spacing w:val="3"/>
        </w:rPr>
        <w:t>Lymphocyte</w:t>
      </w:r>
      <w:r>
        <w:rPr>
          <w:sz w:val="20"/>
          <w:szCs w:val="20"/>
          <w:spacing w:val="1"/>
        </w:rPr>
        <w:t xml:space="preserve">   </w:t>
      </w:r>
      <w:r>
        <w:rPr>
          <w:sz w:val="20"/>
          <w:szCs w:val="20"/>
          <w:spacing w:val="3"/>
        </w:rPr>
        <w:t>ratios</w:t>
      </w:r>
      <w:r>
        <w:rPr>
          <w:sz w:val="20"/>
          <w:szCs w:val="20"/>
          <w:spacing w:val="1"/>
        </w:rPr>
        <w:t xml:space="preserve">   </w:t>
      </w:r>
      <w:r>
        <w:rPr>
          <w:sz w:val="20"/>
          <w:szCs w:val="20"/>
          <w:spacing w:val="3"/>
        </w:rPr>
        <w:t>be</w:t>
      </w:r>
      <w:r>
        <w:rPr>
          <w:sz w:val="20"/>
          <w:szCs w:val="20"/>
        </w:rPr>
        <w:t xml:space="preserve"> </w:t>
      </w:r>
      <w:r>
        <w:rPr>
          <w:sz w:val="20"/>
          <w:szCs w:val="20"/>
          <w:spacing w:val="4"/>
        </w:rPr>
        <w:t>favourable</w:t>
      </w:r>
      <w:r>
        <w:rPr>
          <w:sz w:val="20"/>
          <w:szCs w:val="20"/>
          <w:spacing w:val="38"/>
        </w:rPr>
        <w:t xml:space="preserve"> </w:t>
      </w:r>
      <w:r>
        <w:rPr>
          <w:sz w:val="20"/>
          <w:szCs w:val="20"/>
          <w:spacing w:val="4"/>
        </w:rPr>
        <w:t>predictors</w:t>
      </w:r>
      <w:r>
        <w:rPr>
          <w:sz w:val="20"/>
          <w:szCs w:val="20"/>
          <w:spacing w:val="47"/>
        </w:rPr>
        <w:t xml:space="preserve"> </w:t>
      </w:r>
      <w:r>
        <w:rPr>
          <w:sz w:val="20"/>
          <w:szCs w:val="20"/>
          <w:spacing w:val="4"/>
        </w:rPr>
        <w:t>for</w:t>
      </w:r>
      <w:r>
        <w:rPr>
          <w:sz w:val="20"/>
          <w:szCs w:val="20"/>
          <w:spacing w:val="40"/>
        </w:rPr>
        <w:t xml:space="preserve"> </w:t>
      </w:r>
      <w:r>
        <w:rPr>
          <w:sz w:val="20"/>
          <w:szCs w:val="20"/>
          <w:spacing w:val="4"/>
        </w:rPr>
        <w:t>the</w:t>
      </w:r>
      <w:r>
        <w:rPr>
          <w:sz w:val="20"/>
          <w:szCs w:val="20"/>
          <w:spacing w:val="46"/>
          <w:w w:val="101"/>
        </w:rPr>
        <w:t xml:space="preserve"> </w:t>
      </w:r>
      <w:r>
        <w:rPr>
          <w:sz w:val="20"/>
          <w:szCs w:val="20"/>
          <w:spacing w:val="4"/>
        </w:rPr>
        <w:t>differentia</w:t>
      </w:r>
      <w:r>
        <w:rPr>
          <w:sz w:val="20"/>
          <w:szCs w:val="20"/>
          <w:spacing w:val="3"/>
        </w:rPr>
        <w:t>l</w:t>
      </w:r>
      <w:r>
        <w:rPr>
          <w:sz w:val="20"/>
          <w:szCs w:val="20"/>
          <w:spacing w:val="45"/>
          <w:w w:val="101"/>
        </w:rPr>
        <w:t xml:space="preserve"> </w:t>
      </w:r>
      <w:r>
        <w:rPr>
          <w:sz w:val="20"/>
          <w:szCs w:val="20"/>
          <w:spacing w:val="3"/>
        </w:rPr>
        <w:t>diagnosis</w:t>
      </w:r>
      <w:r>
        <w:rPr>
          <w:sz w:val="20"/>
          <w:szCs w:val="20"/>
          <w:spacing w:val="48"/>
          <w:w w:val="101"/>
        </w:rPr>
        <w:t xml:space="preserve"> </w:t>
      </w:r>
      <w:r>
        <w:rPr>
          <w:sz w:val="20"/>
          <w:szCs w:val="20"/>
          <w:spacing w:val="3"/>
        </w:rPr>
        <w:t>of</w:t>
      </w:r>
      <w:r>
        <w:rPr>
          <w:sz w:val="20"/>
          <w:szCs w:val="20"/>
          <w:spacing w:val="22"/>
          <w:w w:val="101"/>
        </w:rPr>
        <w:t xml:space="preserve"> </w:t>
      </w:r>
      <w:r>
        <w:rPr>
          <w:sz w:val="20"/>
          <w:szCs w:val="20"/>
          <w:spacing w:val="3"/>
        </w:rPr>
        <w:t>appendicitis?[J]  .J</w:t>
      </w:r>
      <w:r>
        <w:rPr>
          <w:sz w:val="20"/>
          <w:szCs w:val="20"/>
          <w:spacing w:val="43"/>
        </w:rPr>
        <w:t xml:space="preserve"> </w:t>
      </w:r>
      <w:r>
        <w:rPr>
          <w:sz w:val="20"/>
          <w:szCs w:val="20"/>
          <w:spacing w:val="3"/>
        </w:rPr>
        <w:t>Pak</w:t>
      </w:r>
      <w:r>
        <w:rPr>
          <w:sz w:val="20"/>
          <w:szCs w:val="20"/>
          <w:spacing w:val="42"/>
        </w:rPr>
        <w:t xml:space="preserve"> </w:t>
      </w:r>
      <w:r>
        <w:rPr>
          <w:sz w:val="20"/>
          <w:szCs w:val="20"/>
          <w:spacing w:val="3"/>
        </w:rPr>
        <w:t>Med</w:t>
      </w:r>
      <w:r>
        <w:rPr>
          <w:sz w:val="20"/>
          <w:szCs w:val="20"/>
          <w:spacing w:val="29"/>
          <w:w w:val="101"/>
        </w:rPr>
        <w:t xml:space="preserve"> </w:t>
      </w:r>
      <w:r>
        <w:rPr>
          <w:sz w:val="20"/>
          <w:szCs w:val="20"/>
          <w:spacing w:val="3"/>
        </w:rPr>
        <w:t>Assoc,</w:t>
      </w:r>
      <w:r>
        <w:rPr>
          <w:sz w:val="20"/>
          <w:szCs w:val="20"/>
        </w:rPr>
        <w:t xml:space="preserve"> </w:t>
      </w:r>
      <w:r>
        <w:rPr>
          <w:sz w:val="20"/>
          <w:szCs w:val="20"/>
          <w:spacing w:val="4"/>
        </w:rPr>
        <w:t>2019, 69:</w:t>
      </w:r>
      <w:r>
        <w:rPr>
          <w:sz w:val="20"/>
          <w:szCs w:val="20"/>
          <w:spacing w:val="9"/>
        </w:rPr>
        <w:t xml:space="preserve"> </w:t>
      </w:r>
      <w:r>
        <w:rPr>
          <w:sz w:val="20"/>
          <w:szCs w:val="20"/>
          <w:spacing w:val="4"/>
        </w:rPr>
        <w:t>647-654.</w:t>
      </w:r>
    </w:p>
    <w:p>
      <w:pPr>
        <w:spacing w:line="300" w:lineRule="auto"/>
        <w:sectPr>
          <w:headerReference w:type="default" r:id="rId224"/>
          <w:footerReference w:type="default" r:id="rId225"/>
          <w:pgSz w:w="11906" w:h="16839"/>
          <w:pgMar w:top="2018" w:right="1785" w:bottom="1864" w:left="424" w:header="1697" w:footer="1702" w:gutter="0"/>
        </w:sectPr>
        <w:rPr>
          <w:sz w:val="20"/>
          <w:szCs w:val="20"/>
        </w:rPr>
      </w:pPr>
    </w:p>
    <w:p>
      <w:pPr>
        <w:pStyle w:val="BodyText"/>
        <w:ind w:left="1845" w:right="53" w:hanging="438"/>
        <w:spacing w:before="243" w:line="290" w:lineRule="auto"/>
        <w:rPr>
          <w:sz w:val="20"/>
          <w:szCs w:val="20"/>
        </w:rPr>
      </w:pPr>
      <w:bookmarkStart w:name="bookmark120" w:id="116"/>
      <w:bookmarkEnd w:id="116"/>
      <w:r>
        <w:rPr>
          <w:sz w:val="20"/>
          <w:szCs w:val="20"/>
          <w:spacing w:val="4"/>
        </w:rPr>
        <w:t>[32] St John Jessica,Vedak Priyan</w:t>
      </w:r>
      <w:r>
        <w:rPr>
          <w:sz w:val="20"/>
          <w:szCs w:val="20"/>
          <w:spacing w:val="3"/>
        </w:rPr>
        <w:t>ka,Garza-Mayers Anna Cristina et</w:t>
      </w:r>
      <w:r>
        <w:rPr>
          <w:sz w:val="20"/>
          <w:szCs w:val="20"/>
          <w:spacing w:val="12"/>
        </w:rPr>
        <w:t xml:space="preserve"> </w:t>
      </w:r>
      <w:r>
        <w:rPr>
          <w:sz w:val="20"/>
          <w:szCs w:val="20"/>
          <w:spacing w:val="3"/>
        </w:rPr>
        <w:t>al.</w:t>
      </w:r>
      <w:r>
        <w:rPr>
          <w:sz w:val="20"/>
          <w:szCs w:val="20"/>
          <w:spacing w:val="10"/>
        </w:rPr>
        <w:t xml:space="preserve"> </w:t>
      </w:r>
      <w:r>
        <w:rPr>
          <w:sz w:val="20"/>
          <w:szCs w:val="20"/>
          <w:spacing w:val="3"/>
        </w:rPr>
        <w:t>Location</w:t>
      </w:r>
      <w:r>
        <w:rPr>
          <w:sz w:val="20"/>
          <w:szCs w:val="20"/>
          <w:spacing w:val="13"/>
          <w:w w:val="101"/>
        </w:rPr>
        <w:t xml:space="preserve"> </w:t>
      </w:r>
      <w:r>
        <w:rPr>
          <w:sz w:val="20"/>
          <w:szCs w:val="20"/>
          <w:spacing w:val="3"/>
        </w:rPr>
        <w:t>of skin</w:t>
      </w:r>
      <w:r>
        <w:rPr>
          <w:sz w:val="20"/>
          <w:szCs w:val="20"/>
          <w:spacing w:val="12"/>
          <w:w w:val="101"/>
        </w:rPr>
        <w:t xml:space="preserve"> </w:t>
      </w:r>
      <w:r>
        <w:rPr>
          <w:sz w:val="20"/>
          <w:szCs w:val="20"/>
          <w:spacing w:val="3"/>
        </w:rPr>
        <w:t>lesions</w:t>
      </w:r>
      <w:r>
        <w:rPr>
          <w:sz w:val="20"/>
          <w:szCs w:val="20"/>
          <w:spacing w:val="14"/>
        </w:rPr>
        <w:t xml:space="preserve"> </w:t>
      </w:r>
      <w:r>
        <w:rPr>
          <w:sz w:val="20"/>
          <w:szCs w:val="20"/>
          <w:spacing w:val="3"/>
        </w:rPr>
        <w:t>in</w:t>
      </w:r>
      <w:r>
        <w:rPr>
          <w:sz w:val="20"/>
          <w:szCs w:val="20"/>
        </w:rPr>
        <w:t xml:space="preserve"> </w:t>
      </w:r>
      <w:r>
        <w:rPr>
          <w:sz w:val="20"/>
          <w:szCs w:val="20"/>
          <w:spacing w:val="4"/>
        </w:rPr>
        <w:t>Henoch-Schönlein</w:t>
      </w:r>
      <w:r>
        <w:rPr>
          <w:sz w:val="20"/>
          <w:szCs w:val="20"/>
          <w:spacing w:val="25"/>
          <w:w w:val="101"/>
        </w:rPr>
        <w:t xml:space="preserve"> </w:t>
      </w:r>
      <w:r>
        <w:rPr>
          <w:sz w:val="20"/>
          <w:szCs w:val="20"/>
          <w:spacing w:val="4"/>
        </w:rPr>
        <w:t>purpura</w:t>
      </w:r>
      <w:r>
        <w:rPr>
          <w:sz w:val="20"/>
          <w:szCs w:val="20"/>
          <w:spacing w:val="30"/>
          <w:w w:val="101"/>
        </w:rPr>
        <w:t xml:space="preserve"> </w:t>
      </w:r>
      <w:r>
        <w:rPr>
          <w:sz w:val="20"/>
          <w:szCs w:val="20"/>
          <w:spacing w:val="4"/>
        </w:rPr>
        <w:t>and</w:t>
      </w:r>
      <w:r>
        <w:rPr>
          <w:sz w:val="20"/>
          <w:szCs w:val="20"/>
          <w:spacing w:val="29"/>
        </w:rPr>
        <w:t xml:space="preserve"> </w:t>
      </w:r>
      <w:r>
        <w:rPr>
          <w:sz w:val="20"/>
          <w:szCs w:val="20"/>
          <w:spacing w:val="4"/>
        </w:rPr>
        <w:t>its</w:t>
      </w:r>
      <w:r>
        <w:rPr>
          <w:sz w:val="20"/>
          <w:szCs w:val="20"/>
          <w:spacing w:val="32"/>
        </w:rPr>
        <w:t xml:space="preserve"> </w:t>
      </w:r>
      <w:r>
        <w:rPr>
          <w:sz w:val="20"/>
          <w:szCs w:val="20"/>
          <w:spacing w:val="4"/>
        </w:rPr>
        <w:t>association</w:t>
      </w:r>
      <w:r>
        <w:rPr>
          <w:sz w:val="20"/>
          <w:szCs w:val="20"/>
          <w:spacing w:val="24"/>
          <w:w w:val="101"/>
        </w:rPr>
        <w:t xml:space="preserve"> </w:t>
      </w:r>
      <w:r>
        <w:rPr>
          <w:sz w:val="20"/>
          <w:szCs w:val="20"/>
          <w:spacing w:val="4"/>
        </w:rPr>
        <w:t>w</w:t>
      </w:r>
      <w:r>
        <w:rPr>
          <w:sz w:val="20"/>
          <w:szCs w:val="20"/>
          <w:spacing w:val="3"/>
        </w:rPr>
        <w:t>ith</w:t>
      </w:r>
      <w:r>
        <w:rPr>
          <w:sz w:val="20"/>
          <w:szCs w:val="20"/>
          <w:spacing w:val="38"/>
        </w:rPr>
        <w:t xml:space="preserve"> </w:t>
      </w:r>
      <w:r>
        <w:rPr>
          <w:sz w:val="20"/>
          <w:szCs w:val="20"/>
          <w:spacing w:val="3"/>
        </w:rPr>
        <w:t>significant</w:t>
      </w:r>
      <w:r>
        <w:rPr>
          <w:sz w:val="20"/>
          <w:szCs w:val="20"/>
          <w:spacing w:val="23"/>
        </w:rPr>
        <w:t xml:space="preserve"> </w:t>
      </w:r>
      <w:r>
        <w:rPr>
          <w:sz w:val="20"/>
          <w:szCs w:val="20"/>
          <w:spacing w:val="3"/>
        </w:rPr>
        <w:t>renal</w:t>
      </w:r>
      <w:r>
        <w:rPr>
          <w:sz w:val="20"/>
          <w:szCs w:val="20"/>
          <w:spacing w:val="30"/>
        </w:rPr>
        <w:t xml:space="preserve"> </w:t>
      </w:r>
      <w:r>
        <w:rPr>
          <w:sz w:val="20"/>
          <w:szCs w:val="20"/>
          <w:spacing w:val="3"/>
        </w:rPr>
        <w:t>involvement.[J]</w:t>
      </w:r>
      <w:r>
        <w:rPr>
          <w:sz w:val="20"/>
          <w:szCs w:val="20"/>
          <w:spacing w:val="39"/>
          <w:w w:val="101"/>
        </w:rPr>
        <w:t xml:space="preserve"> </w:t>
      </w:r>
      <w:r>
        <w:rPr>
          <w:sz w:val="20"/>
          <w:szCs w:val="20"/>
          <w:spacing w:val="3"/>
        </w:rPr>
        <w:t>.J Am</w:t>
      </w:r>
      <w:r>
        <w:rPr>
          <w:sz w:val="20"/>
          <w:szCs w:val="20"/>
        </w:rPr>
        <w:t xml:space="preserve"> </w:t>
      </w:r>
      <w:r>
        <w:rPr>
          <w:sz w:val="20"/>
          <w:szCs w:val="20"/>
        </w:rPr>
        <w:t>Acad</w:t>
      </w:r>
      <w:r>
        <w:rPr>
          <w:sz w:val="20"/>
          <w:szCs w:val="20"/>
          <w:spacing w:val="5"/>
        </w:rPr>
        <w:t xml:space="preserve"> </w:t>
      </w:r>
      <w:r>
        <w:rPr>
          <w:sz w:val="20"/>
          <w:szCs w:val="20"/>
        </w:rPr>
        <w:t>Dermatol</w:t>
      </w:r>
      <w:r>
        <w:rPr>
          <w:sz w:val="20"/>
          <w:szCs w:val="20"/>
          <w:spacing w:val="5"/>
        </w:rPr>
        <w:t>, 2018, 78:</w:t>
      </w:r>
      <w:r>
        <w:rPr>
          <w:sz w:val="20"/>
          <w:szCs w:val="20"/>
          <w:spacing w:val="32"/>
          <w:w w:val="101"/>
        </w:rPr>
        <w:t xml:space="preserve"> </w:t>
      </w:r>
      <w:r>
        <w:rPr>
          <w:sz w:val="20"/>
          <w:szCs w:val="20"/>
          <w:spacing w:val="5"/>
        </w:rPr>
        <w:t>115-120.</w:t>
      </w:r>
    </w:p>
    <w:p>
      <w:pPr>
        <w:pStyle w:val="BodyText"/>
        <w:ind w:left="1843" w:right="52" w:hanging="436"/>
        <w:spacing w:before="126" w:line="290" w:lineRule="auto"/>
        <w:rPr>
          <w:sz w:val="20"/>
          <w:szCs w:val="20"/>
        </w:rPr>
      </w:pPr>
      <w:r>
        <w:rPr>
          <w:sz w:val="20"/>
          <w:szCs w:val="20"/>
          <w:spacing w:val="8"/>
        </w:rPr>
        <w:t>[33] </w:t>
      </w:r>
      <w:r>
        <w:rPr>
          <w:sz w:val="20"/>
          <w:szCs w:val="20"/>
        </w:rPr>
        <w:t>Ma</w:t>
      </w:r>
      <w:r>
        <w:rPr>
          <w:sz w:val="20"/>
          <w:szCs w:val="20"/>
          <w:spacing w:val="8"/>
        </w:rPr>
        <w:t xml:space="preserve">  </w:t>
      </w:r>
      <w:r>
        <w:rPr>
          <w:sz w:val="20"/>
          <w:szCs w:val="20"/>
        </w:rPr>
        <w:t>D</w:t>
      </w:r>
      <w:r>
        <w:rPr>
          <w:sz w:val="20"/>
          <w:szCs w:val="20"/>
          <w:spacing w:val="8"/>
        </w:rPr>
        <w:t>-Q,</w:t>
      </w:r>
      <w:r>
        <w:rPr>
          <w:sz w:val="20"/>
          <w:szCs w:val="20"/>
        </w:rPr>
        <w:t>Li</w:t>
      </w:r>
      <w:r>
        <w:rPr>
          <w:sz w:val="20"/>
          <w:szCs w:val="20"/>
          <w:spacing w:val="46"/>
        </w:rPr>
        <w:t xml:space="preserve"> </w:t>
      </w:r>
      <w:r>
        <w:rPr>
          <w:sz w:val="20"/>
          <w:szCs w:val="20"/>
        </w:rPr>
        <w:t>Y</w:t>
      </w:r>
      <w:r>
        <w:rPr>
          <w:sz w:val="20"/>
          <w:szCs w:val="20"/>
          <w:spacing w:val="8"/>
        </w:rPr>
        <w:t>,</w:t>
      </w:r>
      <w:r>
        <w:rPr>
          <w:sz w:val="20"/>
          <w:szCs w:val="20"/>
        </w:rPr>
        <w:t>Han</w:t>
      </w:r>
      <w:r>
        <w:rPr>
          <w:sz w:val="20"/>
          <w:szCs w:val="20"/>
          <w:spacing w:val="8"/>
        </w:rPr>
        <w:t xml:space="preserve">  </w:t>
      </w:r>
      <w:r>
        <w:rPr>
          <w:sz w:val="20"/>
          <w:szCs w:val="20"/>
        </w:rPr>
        <w:t>Z</w:t>
      </w:r>
      <w:r>
        <w:rPr>
          <w:sz w:val="20"/>
          <w:szCs w:val="20"/>
          <w:spacing w:val="8"/>
        </w:rPr>
        <w:t>-</w:t>
      </w:r>
      <w:r>
        <w:rPr>
          <w:sz w:val="20"/>
          <w:szCs w:val="20"/>
        </w:rPr>
        <w:t>G</w:t>
      </w:r>
      <w:r>
        <w:rPr>
          <w:sz w:val="20"/>
          <w:szCs w:val="20"/>
          <w:spacing w:val="8"/>
        </w:rPr>
        <w:t xml:space="preserve">  </w:t>
      </w:r>
      <w:r>
        <w:rPr>
          <w:sz w:val="20"/>
          <w:szCs w:val="20"/>
        </w:rPr>
        <w:t>et</w:t>
      </w:r>
      <w:r>
        <w:rPr>
          <w:sz w:val="20"/>
          <w:szCs w:val="20"/>
          <w:spacing w:val="8"/>
        </w:rPr>
        <w:t xml:space="preserve">  </w:t>
      </w:r>
      <w:r>
        <w:rPr>
          <w:sz w:val="20"/>
          <w:szCs w:val="20"/>
        </w:rPr>
        <w:t>al</w:t>
      </w:r>
      <w:r>
        <w:rPr>
          <w:sz w:val="20"/>
          <w:szCs w:val="20"/>
          <w:spacing w:val="8"/>
        </w:rPr>
        <w:t>.  </w:t>
      </w:r>
      <w:r>
        <w:rPr>
          <w:sz w:val="20"/>
          <w:szCs w:val="20"/>
        </w:rPr>
        <w:t>Analysis</w:t>
      </w:r>
      <w:r>
        <w:rPr>
          <w:sz w:val="20"/>
          <w:szCs w:val="20"/>
          <w:spacing w:val="8"/>
        </w:rPr>
        <w:t xml:space="preserve">  </w:t>
      </w:r>
      <w:r>
        <w:rPr>
          <w:sz w:val="20"/>
          <w:szCs w:val="20"/>
        </w:rPr>
        <w:t>on</w:t>
      </w:r>
      <w:r>
        <w:rPr>
          <w:sz w:val="20"/>
          <w:szCs w:val="20"/>
          <w:spacing w:val="8"/>
        </w:rPr>
        <w:t xml:space="preserve"> </w:t>
      </w:r>
      <w:r>
        <w:rPr>
          <w:sz w:val="20"/>
          <w:szCs w:val="20"/>
          <w:spacing w:val="7"/>
        </w:rPr>
        <w:t xml:space="preserve"> </w:t>
      </w:r>
      <w:r>
        <w:rPr>
          <w:sz w:val="20"/>
          <w:szCs w:val="20"/>
        </w:rPr>
        <w:t>kidney</w:t>
      </w:r>
      <w:r>
        <w:rPr>
          <w:sz w:val="20"/>
          <w:szCs w:val="20"/>
          <w:spacing w:val="7"/>
        </w:rPr>
        <w:t xml:space="preserve">  </w:t>
      </w:r>
      <w:r>
        <w:rPr>
          <w:sz w:val="20"/>
          <w:szCs w:val="20"/>
        </w:rPr>
        <w:t>injury</w:t>
      </w:r>
      <w:r>
        <w:rPr>
          <w:sz w:val="20"/>
          <w:szCs w:val="20"/>
          <w:spacing w:val="7"/>
        </w:rPr>
        <w:t>-</w:t>
      </w:r>
      <w:r>
        <w:rPr>
          <w:sz w:val="20"/>
          <w:szCs w:val="20"/>
        </w:rPr>
        <w:t>related</w:t>
      </w:r>
      <w:r>
        <w:rPr>
          <w:sz w:val="20"/>
          <w:szCs w:val="20"/>
          <w:spacing w:val="7"/>
        </w:rPr>
        <w:t xml:space="preserve">  </w:t>
      </w:r>
      <w:r>
        <w:rPr>
          <w:sz w:val="20"/>
          <w:szCs w:val="20"/>
        </w:rPr>
        <w:t>clinical</w:t>
      </w:r>
      <w:r>
        <w:rPr>
          <w:sz w:val="20"/>
          <w:szCs w:val="20"/>
          <w:spacing w:val="7"/>
        </w:rPr>
        <w:t xml:space="preserve">  </w:t>
      </w:r>
      <w:r>
        <w:rPr>
          <w:sz w:val="20"/>
          <w:szCs w:val="20"/>
        </w:rPr>
        <w:t>risk</w:t>
      </w:r>
      <w:r>
        <w:rPr>
          <w:sz w:val="20"/>
          <w:szCs w:val="20"/>
          <w:spacing w:val="7"/>
        </w:rPr>
        <w:t xml:space="preserve">  </w:t>
      </w:r>
      <w:r>
        <w:rPr>
          <w:sz w:val="20"/>
          <w:szCs w:val="20"/>
        </w:rPr>
        <w:t>factors</w:t>
      </w:r>
      <w:r>
        <w:rPr>
          <w:sz w:val="20"/>
          <w:szCs w:val="20"/>
          <w:spacing w:val="7"/>
        </w:rPr>
        <w:t xml:space="preserve">  </w:t>
      </w:r>
      <w:r>
        <w:rPr>
          <w:sz w:val="20"/>
          <w:szCs w:val="20"/>
        </w:rPr>
        <w:t>and </w:t>
      </w:r>
      <w:r>
        <w:rPr>
          <w:sz w:val="20"/>
          <w:szCs w:val="20"/>
          <w:spacing w:val="4"/>
        </w:rPr>
        <w:t>evaluation</w:t>
      </w:r>
      <w:r>
        <w:rPr>
          <w:sz w:val="20"/>
          <w:szCs w:val="20"/>
          <w:spacing w:val="35"/>
          <w:w w:val="101"/>
        </w:rPr>
        <w:t xml:space="preserve"> </w:t>
      </w:r>
      <w:r>
        <w:rPr>
          <w:sz w:val="20"/>
          <w:szCs w:val="20"/>
          <w:spacing w:val="4"/>
        </w:rPr>
        <w:t>on</w:t>
      </w:r>
      <w:r>
        <w:rPr>
          <w:sz w:val="20"/>
          <w:szCs w:val="20"/>
          <w:spacing w:val="30"/>
        </w:rPr>
        <w:t xml:space="preserve"> </w:t>
      </w:r>
      <w:r>
        <w:rPr>
          <w:sz w:val="20"/>
          <w:szCs w:val="20"/>
          <w:spacing w:val="4"/>
        </w:rPr>
        <w:t>the</w:t>
      </w:r>
      <w:r>
        <w:rPr>
          <w:sz w:val="20"/>
          <w:szCs w:val="20"/>
          <w:spacing w:val="29"/>
          <w:w w:val="101"/>
        </w:rPr>
        <w:t xml:space="preserve"> </w:t>
      </w:r>
      <w:r>
        <w:rPr>
          <w:sz w:val="20"/>
          <w:szCs w:val="20"/>
          <w:spacing w:val="4"/>
        </w:rPr>
        <w:t>therapeutic</w:t>
      </w:r>
      <w:r>
        <w:rPr>
          <w:sz w:val="20"/>
          <w:szCs w:val="20"/>
          <w:spacing w:val="36"/>
        </w:rPr>
        <w:t xml:space="preserve"> </w:t>
      </w:r>
      <w:r>
        <w:rPr>
          <w:sz w:val="20"/>
          <w:szCs w:val="20"/>
          <w:spacing w:val="4"/>
        </w:rPr>
        <w:t>effects</w:t>
      </w:r>
      <w:r>
        <w:rPr>
          <w:sz w:val="20"/>
          <w:szCs w:val="20"/>
          <w:spacing w:val="34"/>
        </w:rPr>
        <w:t xml:space="preserve"> </w:t>
      </w:r>
      <w:r>
        <w:rPr>
          <w:sz w:val="20"/>
          <w:szCs w:val="20"/>
          <w:spacing w:val="4"/>
        </w:rPr>
        <w:t>of hemoperfusion</w:t>
      </w:r>
      <w:r>
        <w:rPr>
          <w:sz w:val="20"/>
          <w:szCs w:val="20"/>
          <w:spacing w:val="34"/>
        </w:rPr>
        <w:t xml:space="preserve"> </w:t>
      </w:r>
      <w:r>
        <w:rPr>
          <w:sz w:val="20"/>
          <w:szCs w:val="20"/>
          <w:spacing w:val="4"/>
        </w:rPr>
        <w:t>in</w:t>
      </w:r>
      <w:r>
        <w:rPr>
          <w:sz w:val="20"/>
          <w:szCs w:val="20"/>
          <w:spacing w:val="35"/>
        </w:rPr>
        <w:t xml:space="preserve"> </w:t>
      </w:r>
      <w:r>
        <w:rPr>
          <w:sz w:val="20"/>
          <w:szCs w:val="20"/>
          <w:spacing w:val="4"/>
        </w:rPr>
        <w:t>children</w:t>
      </w:r>
      <w:r>
        <w:rPr>
          <w:sz w:val="20"/>
          <w:szCs w:val="20"/>
          <w:spacing w:val="29"/>
        </w:rPr>
        <w:t xml:space="preserve"> </w:t>
      </w:r>
      <w:r>
        <w:rPr>
          <w:sz w:val="20"/>
          <w:szCs w:val="20"/>
          <w:spacing w:val="4"/>
        </w:rPr>
        <w:t>with</w:t>
      </w:r>
      <w:r>
        <w:rPr>
          <w:sz w:val="20"/>
          <w:szCs w:val="20"/>
          <w:spacing w:val="34"/>
        </w:rPr>
        <w:t xml:space="preserve"> </w:t>
      </w:r>
      <w:r>
        <w:rPr>
          <w:sz w:val="20"/>
          <w:szCs w:val="20"/>
          <w:spacing w:val="4"/>
        </w:rPr>
        <w:t>Henoc</w:t>
      </w:r>
      <w:r>
        <w:rPr>
          <w:sz w:val="20"/>
          <w:szCs w:val="20"/>
          <w:spacing w:val="3"/>
        </w:rPr>
        <w:t>h-Schonlein</w:t>
      </w:r>
      <w:r>
        <w:rPr>
          <w:sz w:val="20"/>
          <w:szCs w:val="20"/>
        </w:rPr>
        <w:t xml:space="preserve"> </w:t>
      </w:r>
      <w:r>
        <w:rPr>
          <w:sz w:val="20"/>
          <w:szCs w:val="20"/>
        </w:rPr>
        <w:t>purpura</w:t>
      </w:r>
      <w:r>
        <w:rPr>
          <w:sz w:val="20"/>
          <w:szCs w:val="20"/>
          <w:spacing w:val="7"/>
        </w:rPr>
        <w:t>.[J]</w:t>
      </w:r>
      <w:r>
        <w:rPr>
          <w:sz w:val="20"/>
          <w:szCs w:val="20"/>
          <w:spacing w:val="29"/>
        </w:rPr>
        <w:t xml:space="preserve"> </w:t>
      </w:r>
      <w:r>
        <w:rPr>
          <w:sz w:val="20"/>
          <w:szCs w:val="20"/>
          <w:spacing w:val="7"/>
        </w:rPr>
        <w:t>.</w:t>
      </w:r>
      <w:r>
        <w:rPr>
          <w:sz w:val="20"/>
          <w:szCs w:val="20"/>
        </w:rPr>
        <w:t>Eur</w:t>
      </w:r>
      <w:r>
        <w:rPr>
          <w:sz w:val="20"/>
          <w:szCs w:val="20"/>
          <w:spacing w:val="7"/>
        </w:rPr>
        <w:t xml:space="preserve"> </w:t>
      </w:r>
      <w:r>
        <w:rPr>
          <w:sz w:val="20"/>
          <w:szCs w:val="20"/>
        </w:rPr>
        <w:t>Rev</w:t>
      </w:r>
      <w:r>
        <w:rPr>
          <w:sz w:val="20"/>
          <w:szCs w:val="20"/>
          <w:spacing w:val="7"/>
        </w:rPr>
        <w:t xml:space="preserve"> </w:t>
      </w:r>
      <w:r>
        <w:rPr>
          <w:sz w:val="20"/>
          <w:szCs w:val="20"/>
        </w:rPr>
        <w:t>Med</w:t>
      </w:r>
      <w:r>
        <w:rPr>
          <w:sz w:val="20"/>
          <w:szCs w:val="20"/>
          <w:spacing w:val="7"/>
        </w:rPr>
        <w:t xml:space="preserve"> </w:t>
      </w:r>
      <w:r>
        <w:rPr>
          <w:sz w:val="20"/>
          <w:szCs w:val="20"/>
        </w:rPr>
        <w:t>Pharmacol</w:t>
      </w:r>
      <w:r>
        <w:rPr>
          <w:sz w:val="20"/>
          <w:szCs w:val="20"/>
          <w:spacing w:val="15"/>
          <w:w w:val="101"/>
        </w:rPr>
        <w:t xml:space="preserve"> </w:t>
      </w:r>
      <w:r>
        <w:rPr>
          <w:sz w:val="20"/>
          <w:szCs w:val="20"/>
        </w:rPr>
        <w:t>Sci</w:t>
      </w:r>
      <w:r>
        <w:rPr>
          <w:sz w:val="20"/>
          <w:szCs w:val="20"/>
          <w:spacing w:val="7"/>
        </w:rPr>
        <w:t>, 2017, 21: 3894-3899.</w:t>
      </w:r>
    </w:p>
    <w:p>
      <w:pPr>
        <w:pStyle w:val="BodyText"/>
        <w:ind w:left="1843" w:right="53" w:hanging="436"/>
        <w:spacing w:before="126" w:line="290" w:lineRule="auto"/>
        <w:rPr>
          <w:sz w:val="20"/>
          <w:szCs w:val="20"/>
        </w:rPr>
      </w:pPr>
      <w:r>
        <w:rPr>
          <w:sz w:val="20"/>
          <w:szCs w:val="20"/>
          <w:spacing w:val="13"/>
        </w:rPr>
        <w:t>[34] Gü</w:t>
      </w:r>
      <w:r>
        <w:rPr>
          <w:sz w:val="20"/>
          <w:szCs w:val="20"/>
        </w:rPr>
        <w:t>ng</w:t>
      </w:r>
      <w:r>
        <w:rPr>
          <w:sz w:val="20"/>
          <w:szCs w:val="20"/>
          <w:spacing w:val="13"/>
        </w:rPr>
        <w:t>ö</w:t>
      </w:r>
      <w:r>
        <w:rPr>
          <w:sz w:val="20"/>
          <w:szCs w:val="20"/>
        </w:rPr>
        <w:t>r</w:t>
      </w:r>
      <w:r>
        <w:rPr>
          <w:sz w:val="20"/>
          <w:szCs w:val="20"/>
          <w:spacing w:val="37"/>
          <w:w w:val="101"/>
        </w:rPr>
        <w:t xml:space="preserve"> </w:t>
      </w:r>
      <w:r>
        <w:rPr>
          <w:sz w:val="20"/>
          <w:szCs w:val="20"/>
        </w:rPr>
        <w:t>Ali</w:t>
      </w:r>
      <w:r>
        <w:rPr>
          <w:sz w:val="20"/>
          <w:szCs w:val="20"/>
          <w:spacing w:val="13"/>
        </w:rPr>
        <w:t>,Gö</w:t>
      </w:r>
      <w:r>
        <w:rPr>
          <w:sz w:val="20"/>
          <w:szCs w:val="20"/>
        </w:rPr>
        <w:t>ktu</w:t>
      </w:r>
      <w:r>
        <w:rPr>
          <w:sz w:val="20"/>
          <w:szCs w:val="20"/>
          <w:spacing w:val="13"/>
        </w:rPr>
        <w:t>ğ</w:t>
      </w:r>
      <w:r>
        <w:rPr>
          <w:sz w:val="20"/>
          <w:szCs w:val="20"/>
          <w:spacing w:val="25"/>
        </w:rPr>
        <w:t xml:space="preserve"> </w:t>
      </w:r>
      <w:r>
        <w:rPr>
          <w:sz w:val="20"/>
          <w:szCs w:val="20"/>
        </w:rPr>
        <w:t>Ayta</w:t>
      </w:r>
      <w:r>
        <w:rPr>
          <w:sz w:val="20"/>
          <w:szCs w:val="20"/>
          <w:spacing w:val="13"/>
        </w:rPr>
        <w:t>ç,Gü</w:t>
      </w:r>
      <w:r>
        <w:rPr>
          <w:sz w:val="20"/>
          <w:szCs w:val="20"/>
        </w:rPr>
        <w:t>neylio</w:t>
      </w:r>
      <w:r>
        <w:rPr>
          <w:sz w:val="20"/>
          <w:szCs w:val="20"/>
          <w:spacing w:val="13"/>
        </w:rPr>
        <w:t>ğ</w:t>
      </w:r>
      <w:r>
        <w:rPr>
          <w:sz w:val="20"/>
          <w:szCs w:val="20"/>
        </w:rPr>
        <w:t>lu</w:t>
      </w:r>
      <w:r>
        <w:rPr>
          <w:sz w:val="20"/>
          <w:szCs w:val="20"/>
          <w:spacing w:val="38"/>
          <w:w w:val="101"/>
        </w:rPr>
        <w:t xml:space="preserve"> </w:t>
      </w:r>
      <w:r>
        <w:rPr>
          <w:sz w:val="20"/>
          <w:szCs w:val="20"/>
        </w:rPr>
        <w:t>Muhammed</w:t>
      </w:r>
      <w:r>
        <w:rPr>
          <w:sz w:val="20"/>
          <w:szCs w:val="20"/>
          <w:spacing w:val="38"/>
          <w:w w:val="101"/>
        </w:rPr>
        <w:t xml:space="preserve"> </w:t>
      </w:r>
      <w:r>
        <w:rPr>
          <w:sz w:val="20"/>
          <w:szCs w:val="20"/>
        </w:rPr>
        <w:t>Mustafa</w:t>
      </w:r>
      <w:r>
        <w:rPr>
          <w:sz w:val="20"/>
          <w:szCs w:val="20"/>
          <w:spacing w:val="45"/>
        </w:rPr>
        <w:t xml:space="preserve"> </w:t>
      </w:r>
      <w:r>
        <w:rPr>
          <w:sz w:val="20"/>
          <w:szCs w:val="20"/>
        </w:rPr>
        <w:t>et</w:t>
      </w:r>
      <w:r>
        <w:rPr>
          <w:sz w:val="20"/>
          <w:szCs w:val="20"/>
          <w:spacing w:val="41"/>
        </w:rPr>
        <w:t xml:space="preserve"> </w:t>
      </w:r>
      <w:r>
        <w:rPr>
          <w:sz w:val="20"/>
          <w:szCs w:val="20"/>
        </w:rPr>
        <w:t>al</w:t>
      </w:r>
      <w:r>
        <w:rPr>
          <w:sz w:val="20"/>
          <w:szCs w:val="20"/>
          <w:spacing w:val="13"/>
        </w:rPr>
        <w:t>.</w:t>
      </w:r>
      <w:r>
        <w:rPr>
          <w:sz w:val="20"/>
          <w:szCs w:val="20"/>
          <w:spacing w:val="35"/>
          <w:w w:val="101"/>
        </w:rPr>
        <w:t xml:space="preserve"> </w:t>
      </w:r>
      <w:r>
        <w:rPr>
          <w:sz w:val="20"/>
          <w:szCs w:val="20"/>
        </w:rPr>
        <w:t>Utility</w:t>
      </w:r>
      <w:r>
        <w:rPr>
          <w:sz w:val="20"/>
          <w:szCs w:val="20"/>
          <w:spacing w:val="42"/>
        </w:rPr>
        <w:t xml:space="preserve"> </w:t>
      </w:r>
      <w:r>
        <w:rPr>
          <w:sz w:val="20"/>
          <w:szCs w:val="20"/>
        </w:rPr>
        <w:t>of</w:t>
      </w:r>
      <w:r>
        <w:rPr>
          <w:sz w:val="20"/>
          <w:szCs w:val="20"/>
          <w:spacing w:val="13"/>
        </w:rPr>
        <w:t xml:space="preserve"> </w:t>
      </w:r>
      <w:r>
        <w:rPr>
          <w:sz w:val="20"/>
          <w:szCs w:val="20"/>
        </w:rPr>
        <w:t>biomarkers</w:t>
      </w:r>
      <w:r>
        <w:rPr>
          <w:sz w:val="20"/>
          <w:szCs w:val="20"/>
          <w:spacing w:val="13"/>
        </w:rPr>
        <w:t xml:space="preserve">  </w:t>
      </w:r>
      <w:r>
        <w:rPr>
          <w:sz w:val="20"/>
          <w:szCs w:val="20"/>
        </w:rPr>
        <w:t>in </w:t>
      </w:r>
      <w:r>
        <w:rPr>
          <w:sz w:val="20"/>
          <w:szCs w:val="20"/>
          <w:spacing w:val="4"/>
        </w:rPr>
        <w:t>predicting</w:t>
      </w:r>
      <w:r>
        <w:rPr>
          <w:sz w:val="20"/>
          <w:szCs w:val="20"/>
          <w:spacing w:val="45"/>
        </w:rPr>
        <w:t xml:space="preserve"> </w:t>
      </w:r>
      <w:r>
        <w:rPr>
          <w:sz w:val="20"/>
          <w:szCs w:val="20"/>
          <w:spacing w:val="4"/>
        </w:rPr>
        <w:t>complicated</w:t>
      </w:r>
      <w:r>
        <w:rPr>
          <w:sz w:val="20"/>
          <w:szCs w:val="20"/>
          <w:spacing w:val="47"/>
        </w:rPr>
        <w:t xml:space="preserve"> </w:t>
      </w:r>
      <w:r>
        <w:rPr>
          <w:sz w:val="20"/>
          <w:szCs w:val="20"/>
          <w:spacing w:val="4"/>
        </w:rPr>
        <w:t>appendicitis:</w:t>
      </w:r>
      <w:r>
        <w:rPr>
          <w:sz w:val="20"/>
          <w:szCs w:val="20"/>
          <w:spacing w:val="45"/>
          <w:w w:val="101"/>
        </w:rPr>
        <w:t xml:space="preserve"> </w:t>
      </w:r>
      <w:r>
        <w:rPr>
          <w:sz w:val="20"/>
          <w:szCs w:val="20"/>
          <w:spacing w:val="4"/>
        </w:rPr>
        <w:t>can</w:t>
      </w:r>
      <w:r>
        <w:rPr>
          <w:sz w:val="20"/>
          <w:szCs w:val="20"/>
          <w:spacing w:val="43"/>
          <w:w w:val="101"/>
        </w:rPr>
        <w:t xml:space="preserve"> </w:t>
      </w:r>
      <w:r>
        <w:rPr>
          <w:sz w:val="20"/>
          <w:szCs w:val="20"/>
          <w:spacing w:val="4"/>
        </w:rPr>
        <w:t>immatu</w:t>
      </w:r>
      <w:r>
        <w:rPr>
          <w:sz w:val="20"/>
          <w:szCs w:val="20"/>
          <w:spacing w:val="3"/>
        </w:rPr>
        <w:t>re</w:t>
      </w:r>
      <w:r>
        <w:rPr>
          <w:sz w:val="20"/>
          <w:szCs w:val="20"/>
          <w:spacing w:val="46"/>
          <w:w w:val="101"/>
        </w:rPr>
        <w:t xml:space="preserve"> </w:t>
      </w:r>
      <w:r>
        <w:rPr>
          <w:sz w:val="20"/>
          <w:szCs w:val="20"/>
          <w:spacing w:val="3"/>
        </w:rPr>
        <w:t>granulocyte</w:t>
      </w:r>
      <w:r>
        <w:rPr>
          <w:sz w:val="20"/>
          <w:szCs w:val="20"/>
          <w:spacing w:val="37"/>
        </w:rPr>
        <w:t xml:space="preserve"> </w:t>
      </w:r>
      <w:r>
        <w:rPr>
          <w:sz w:val="20"/>
          <w:szCs w:val="20"/>
          <w:spacing w:val="3"/>
        </w:rPr>
        <w:t>percentage</w:t>
      </w:r>
      <w:r>
        <w:rPr>
          <w:sz w:val="20"/>
          <w:szCs w:val="20"/>
          <w:spacing w:val="45"/>
        </w:rPr>
        <w:t xml:space="preserve"> </w:t>
      </w:r>
      <w:r>
        <w:rPr>
          <w:sz w:val="20"/>
          <w:szCs w:val="20"/>
          <w:spacing w:val="3"/>
        </w:rPr>
        <w:t>and</w:t>
      </w:r>
      <w:r>
        <w:rPr>
          <w:sz w:val="20"/>
          <w:szCs w:val="20"/>
          <w:spacing w:val="44"/>
          <w:w w:val="101"/>
        </w:rPr>
        <w:t xml:space="preserve"> </w:t>
      </w:r>
      <w:r>
        <w:rPr>
          <w:sz w:val="20"/>
          <w:szCs w:val="20"/>
          <w:spacing w:val="3"/>
        </w:rPr>
        <w:t>C-reactive</w:t>
      </w:r>
      <w:r>
        <w:rPr>
          <w:sz w:val="20"/>
          <w:szCs w:val="20"/>
        </w:rPr>
        <w:t xml:space="preserve"> </w:t>
      </w:r>
      <w:r>
        <w:rPr>
          <w:sz w:val="20"/>
          <w:szCs w:val="20"/>
        </w:rPr>
        <w:t>protein</w:t>
      </w:r>
      <w:r>
        <w:rPr>
          <w:sz w:val="20"/>
          <w:szCs w:val="20"/>
          <w:spacing w:val="8"/>
        </w:rPr>
        <w:t xml:space="preserve"> </w:t>
      </w:r>
      <w:r>
        <w:rPr>
          <w:sz w:val="20"/>
          <w:szCs w:val="20"/>
        </w:rPr>
        <w:t>be</w:t>
      </w:r>
      <w:r>
        <w:rPr>
          <w:sz w:val="20"/>
          <w:szCs w:val="20"/>
          <w:spacing w:val="8"/>
        </w:rPr>
        <w:t xml:space="preserve"> </w:t>
      </w:r>
      <w:r>
        <w:rPr>
          <w:sz w:val="20"/>
          <w:szCs w:val="20"/>
        </w:rPr>
        <w:t>used</w:t>
      </w:r>
      <w:r>
        <w:rPr>
          <w:sz w:val="20"/>
          <w:szCs w:val="20"/>
          <w:spacing w:val="8"/>
        </w:rPr>
        <w:t>?[J]</w:t>
      </w:r>
      <w:r>
        <w:rPr>
          <w:sz w:val="20"/>
          <w:szCs w:val="20"/>
          <w:spacing w:val="29"/>
        </w:rPr>
        <w:t xml:space="preserve"> </w:t>
      </w:r>
      <w:r>
        <w:rPr>
          <w:sz w:val="20"/>
          <w:szCs w:val="20"/>
          <w:spacing w:val="8"/>
        </w:rPr>
        <w:t>.</w:t>
      </w:r>
      <w:r>
        <w:rPr>
          <w:sz w:val="20"/>
          <w:szCs w:val="20"/>
        </w:rPr>
        <w:t>Postgrad</w:t>
      </w:r>
      <w:r>
        <w:rPr>
          <w:sz w:val="20"/>
          <w:szCs w:val="20"/>
          <w:spacing w:val="8"/>
        </w:rPr>
        <w:t xml:space="preserve"> </w:t>
      </w:r>
      <w:r>
        <w:rPr>
          <w:sz w:val="20"/>
          <w:szCs w:val="20"/>
        </w:rPr>
        <w:t>Med</w:t>
      </w:r>
      <w:r>
        <w:rPr>
          <w:sz w:val="20"/>
          <w:szCs w:val="20"/>
          <w:spacing w:val="8"/>
        </w:rPr>
        <w:t>, 2021, </w:t>
      </w:r>
      <w:r>
        <w:rPr>
          <w:sz w:val="20"/>
          <w:szCs w:val="20"/>
        </w:rPr>
        <w:t>undefined</w:t>
      </w:r>
      <w:r>
        <w:rPr>
          <w:sz w:val="20"/>
          <w:szCs w:val="20"/>
          <w:spacing w:val="8"/>
        </w:rPr>
        <w:t>:</w:t>
      </w:r>
      <w:r>
        <w:rPr>
          <w:sz w:val="20"/>
          <w:szCs w:val="20"/>
          <w:spacing w:val="27"/>
        </w:rPr>
        <w:t xml:space="preserve"> </w:t>
      </w:r>
      <w:r>
        <w:rPr>
          <w:sz w:val="20"/>
          <w:szCs w:val="20"/>
          <w:spacing w:val="8"/>
        </w:rPr>
        <w:t>1-5.</w:t>
      </w:r>
    </w:p>
    <w:p>
      <w:pPr>
        <w:pStyle w:val="BodyText"/>
        <w:ind w:left="1850" w:right="53" w:hanging="443"/>
        <w:spacing w:before="126" w:line="290" w:lineRule="auto"/>
        <w:rPr>
          <w:sz w:val="20"/>
          <w:szCs w:val="20"/>
        </w:rPr>
      </w:pPr>
      <w:r>
        <w:rPr>
          <w:sz w:val="20"/>
          <w:szCs w:val="20"/>
          <w:spacing w:val="8"/>
        </w:rPr>
        <w:t>[35] </w:t>
      </w:r>
      <w:r>
        <w:rPr>
          <w:sz w:val="20"/>
          <w:szCs w:val="20"/>
        </w:rPr>
        <w:t>Yu</w:t>
      </w:r>
      <w:r>
        <w:rPr>
          <w:sz w:val="20"/>
          <w:szCs w:val="20"/>
          <w:spacing w:val="8"/>
        </w:rPr>
        <w:t xml:space="preserve">  </w:t>
      </w:r>
      <w:r>
        <w:rPr>
          <w:sz w:val="20"/>
          <w:szCs w:val="20"/>
        </w:rPr>
        <w:t>C</w:t>
      </w:r>
      <w:r>
        <w:rPr>
          <w:sz w:val="20"/>
          <w:szCs w:val="20"/>
          <w:spacing w:val="8"/>
        </w:rPr>
        <w:t>-W,</w:t>
      </w:r>
      <w:r>
        <w:rPr>
          <w:sz w:val="20"/>
          <w:szCs w:val="20"/>
        </w:rPr>
        <w:t>Juan</w:t>
      </w:r>
      <w:r>
        <w:rPr>
          <w:sz w:val="20"/>
          <w:szCs w:val="20"/>
          <w:spacing w:val="8"/>
        </w:rPr>
        <w:t xml:space="preserve">  </w:t>
      </w:r>
      <w:r>
        <w:rPr>
          <w:sz w:val="20"/>
          <w:szCs w:val="20"/>
        </w:rPr>
        <w:t>L</w:t>
      </w:r>
      <w:r>
        <w:rPr>
          <w:sz w:val="20"/>
          <w:szCs w:val="20"/>
          <w:spacing w:val="8"/>
        </w:rPr>
        <w:t>-I,</w:t>
      </w:r>
      <w:r>
        <w:rPr>
          <w:sz w:val="20"/>
          <w:szCs w:val="20"/>
        </w:rPr>
        <w:t>Wu</w:t>
      </w:r>
      <w:r>
        <w:rPr>
          <w:sz w:val="20"/>
          <w:szCs w:val="20"/>
          <w:spacing w:val="2"/>
        </w:rPr>
        <w:t xml:space="preserve">  </w:t>
      </w:r>
      <w:r>
        <w:rPr>
          <w:sz w:val="20"/>
          <w:szCs w:val="20"/>
        </w:rPr>
        <w:t>M</w:t>
      </w:r>
      <w:r>
        <w:rPr>
          <w:sz w:val="20"/>
          <w:szCs w:val="20"/>
          <w:spacing w:val="8"/>
        </w:rPr>
        <w:t>-</w:t>
      </w:r>
      <w:r>
        <w:rPr>
          <w:sz w:val="20"/>
          <w:szCs w:val="20"/>
        </w:rPr>
        <w:t>H</w:t>
      </w:r>
      <w:r>
        <w:rPr>
          <w:sz w:val="20"/>
          <w:szCs w:val="20"/>
          <w:spacing w:val="8"/>
        </w:rPr>
        <w:t xml:space="preserve">  </w:t>
      </w:r>
      <w:r>
        <w:rPr>
          <w:sz w:val="20"/>
          <w:szCs w:val="20"/>
        </w:rPr>
        <w:t>et</w:t>
      </w:r>
      <w:r>
        <w:rPr>
          <w:sz w:val="20"/>
          <w:szCs w:val="20"/>
          <w:spacing w:val="8"/>
        </w:rPr>
        <w:t xml:space="preserve">  </w:t>
      </w:r>
      <w:r>
        <w:rPr>
          <w:sz w:val="20"/>
          <w:szCs w:val="20"/>
        </w:rPr>
        <w:t>al</w:t>
      </w:r>
      <w:r>
        <w:rPr>
          <w:sz w:val="20"/>
          <w:szCs w:val="20"/>
          <w:spacing w:val="8"/>
        </w:rPr>
        <w:t>.  </w:t>
      </w:r>
      <w:r>
        <w:rPr>
          <w:sz w:val="20"/>
          <w:szCs w:val="20"/>
        </w:rPr>
        <w:t>Systematic</w:t>
      </w:r>
      <w:r>
        <w:rPr>
          <w:sz w:val="20"/>
          <w:szCs w:val="20"/>
          <w:spacing w:val="8"/>
        </w:rPr>
        <w:t xml:space="preserve">  </w:t>
      </w:r>
      <w:r>
        <w:rPr>
          <w:sz w:val="20"/>
          <w:szCs w:val="20"/>
        </w:rPr>
        <w:t>review</w:t>
      </w:r>
      <w:r>
        <w:rPr>
          <w:sz w:val="20"/>
          <w:szCs w:val="20"/>
          <w:spacing w:val="8"/>
        </w:rPr>
        <w:t xml:space="preserve">  </w:t>
      </w:r>
      <w:r>
        <w:rPr>
          <w:sz w:val="20"/>
          <w:szCs w:val="20"/>
        </w:rPr>
        <w:t>and</w:t>
      </w:r>
      <w:r>
        <w:rPr>
          <w:sz w:val="20"/>
          <w:szCs w:val="20"/>
          <w:spacing w:val="8"/>
        </w:rPr>
        <w:t xml:space="preserve">  </w:t>
      </w:r>
      <w:r>
        <w:rPr>
          <w:sz w:val="20"/>
          <w:szCs w:val="20"/>
        </w:rPr>
        <w:t>meta</w:t>
      </w:r>
      <w:r>
        <w:rPr>
          <w:sz w:val="20"/>
          <w:szCs w:val="20"/>
          <w:spacing w:val="8"/>
        </w:rPr>
        <w:t>-</w:t>
      </w:r>
      <w:r>
        <w:rPr>
          <w:sz w:val="20"/>
          <w:szCs w:val="20"/>
        </w:rPr>
        <w:t>analysis</w:t>
      </w:r>
      <w:r>
        <w:rPr>
          <w:sz w:val="20"/>
          <w:szCs w:val="20"/>
          <w:spacing w:val="8"/>
        </w:rPr>
        <w:t xml:space="preserve">  </w:t>
      </w:r>
      <w:r>
        <w:rPr>
          <w:sz w:val="20"/>
          <w:szCs w:val="20"/>
        </w:rPr>
        <w:t>of</w:t>
      </w:r>
      <w:r>
        <w:rPr>
          <w:sz w:val="20"/>
          <w:szCs w:val="20"/>
          <w:spacing w:val="32"/>
        </w:rPr>
        <w:t xml:space="preserve"> </w:t>
      </w:r>
      <w:r>
        <w:rPr>
          <w:sz w:val="20"/>
          <w:szCs w:val="20"/>
        </w:rPr>
        <w:t>the</w:t>
      </w:r>
      <w:r>
        <w:rPr>
          <w:sz w:val="20"/>
          <w:szCs w:val="20"/>
          <w:spacing w:val="8"/>
        </w:rPr>
        <w:t xml:space="preserve">  </w:t>
      </w:r>
      <w:r>
        <w:rPr>
          <w:sz w:val="20"/>
          <w:szCs w:val="20"/>
        </w:rPr>
        <w:t>diagnostic </w:t>
      </w:r>
      <w:r>
        <w:rPr>
          <w:sz w:val="20"/>
          <w:szCs w:val="20"/>
          <w:spacing w:val="4"/>
        </w:rPr>
        <w:t>accuracy</w:t>
      </w:r>
      <w:r>
        <w:rPr>
          <w:sz w:val="20"/>
          <w:szCs w:val="20"/>
          <w:spacing w:val="18"/>
        </w:rPr>
        <w:t xml:space="preserve"> </w:t>
      </w:r>
      <w:r>
        <w:rPr>
          <w:sz w:val="20"/>
          <w:szCs w:val="20"/>
          <w:spacing w:val="4"/>
        </w:rPr>
        <w:t>of</w:t>
      </w:r>
      <w:r>
        <w:rPr>
          <w:sz w:val="20"/>
          <w:szCs w:val="20"/>
          <w:spacing w:val="-10"/>
        </w:rPr>
        <w:t xml:space="preserve"> </w:t>
      </w:r>
      <w:r>
        <w:rPr>
          <w:sz w:val="20"/>
          <w:szCs w:val="20"/>
          <w:spacing w:val="4"/>
        </w:rPr>
        <w:t>procalcitonin,</w:t>
      </w:r>
      <w:r>
        <w:rPr>
          <w:sz w:val="20"/>
          <w:szCs w:val="20"/>
          <w:spacing w:val="19"/>
        </w:rPr>
        <w:t xml:space="preserve"> </w:t>
      </w:r>
      <w:r>
        <w:rPr>
          <w:sz w:val="20"/>
          <w:szCs w:val="20"/>
          <w:spacing w:val="4"/>
        </w:rPr>
        <w:t>C-reactive</w:t>
      </w:r>
      <w:r>
        <w:rPr>
          <w:sz w:val="20"/>
          <w:szCs w:val="20"/>
          <w:spacing w:val="15"/>
          <w:w w:val="101"/>
        </w:rPr>
        <w:t xml:space="preserve"> </w:t>
      </w:r>
      <w:r>
        <w:rPr>
          <w:sz w:val="20"/>
          <w:szCs w:val="20"/>
          <w:spacing w:val="4"/>
        </w:rPr>
        <w:t>protein</w:t>
      </w:r>
      <w:r>
        <w:rPr>
          <w:sz w:val="20"/>
          <w:szCs w:val="20"/>
          <w:spacing w:val="21"/>
        </w:rPr>
        <w:t xml:space="preserve"> </w:t>
      </w:r>
      <w:r>
        <w:rPr>
          <w:sz w:val="20"/>
          <w:szCs w:val="20"/>
          <w:spacing w:val="4"/>
        </w:rPr>
        <w:t>and white blood</w:t>
      </w:r>
      <w:r>
        <w:rPr>
          <w:sz w:val="20"/>
          <w:szCs w:val="20"/>
          <w:spacing w:val="20"/>
        </w:rPr>
        <w:t xml:space="preserve"> </w:t>
      </w:r>
      <w:r>
        <w:rPr>
          <w:sz w:val="20"/>
          <w:szCs w:val="20"/>
          <w:spacing w:val="4"/>
        </w:rPr>
        <w:t>cell</w:t>
      </w:r>
      <w:r>
        <w:rPr>
          <w:sz w:val="20"/>
          <w:szCs w:val="20"/>
          <w:spacing w:val="19"/>
          <w:w w:val="101"/>
        </w:rPr>
        <w:t xml:space="preserve"> </w:t>
      </w:r>
      <w:r>
        <w:rPr>
          <w:sz w:val="20"/>
          <w:szCs w:val="20"/>
          <w:spacing w:val="4"/>
        </w:rPr>
        <w:t>count</w:t>
      </w:r>
      <w:r>
        <w:rPr>
          <w:sz w:val="20"/>
          <w:szCs w:val="20"/>
          <w:spacing w:val="19"/>
          <w:w w:val="101"/>
        </w:rPr>
        <w:t xml:space="preserve"> </w:t>
      </w:r>
      <w:r>
        <w:rPr>
          <w:sz w:val="20"/>
          <w:szCs w:val="20"/>
          <w:spacing w:val="4"/>
        </w:rPr>
        <w:t>for</w:t>
      </w:r>
      <w:r>
        <w:rPr>
          <w:sz w:val="20"/>
          <w:szCs w:val="20"/>
          <w:spacing w:val="21"/>
          <w:w w:val="101"/>
        </w:rPr>
        <w:t xml:space="preserve"> </w:t>
      </w:r>
      <w:r>
        <w:rPr>
          <w:sz w:val="20"/>
          <w:szCs w:val="20"/>
          <w:spacing w:val="4"/>
        </w:rPr>
        <w:t>su</w:t>
      </w:r>
      <w:r>
        <w:rPr>
          <w:sz w:val="20"/>
          <w:szCs w:val="20"/>
          <w:spacing w:val="3"/>
        </w:rPr>
        <w:t>spected</w:t>
      </w:r>
      <w:r>
        <w:rPr>
          <w:sz w:val="20"/>
          <w:szCs w:val="20"/>
          <w:spacing w:val="18"/>
          <w:w w:val="101"/>
        </w:rPr>
        <w:t xml:space="preserve"> </w:t>
      </w:r>
      <w:r>
        <w:rPr>
          <w:sz w:val="20"/>
          <w:szCs w:val="20"/>
          <w:spacing w:val="3"/>
        </w:rPr>
        <w:t>acute</w:t>
      </w:r>
      <w:r>
        <w:rPr>
          <w:sz w:val="20"/>
          <w:szCs w:val="20"/>
        </w:rPr>
        <w:t xml:space="preserve"> </w:t>
      </w:r>
      <w:r>
        <w:rPr>
          <w:sz w:val="20"/>
          <w:szCs w:val="20"/>
        </w:rPr>
        <w:t>appendicitis</w:t>
      </w:r>
      <w:r>
        <w:rPr>
          <w:sz w:val="20"/>
          <w:szCs w:val="20"/>
          <w:spacing w:val="4"/>
        </w:rPr>
        <w:t>.[J]</w:t>
      </w:r>
      <w:r>
        <w:rPr>
          <w:sz w:val="20"/>
          <w:szCs w:val="20"/>
          <w:spacing w:val="25"/>
        </w:rPr>
        <w:t xml:space="preserve"> </w:t>
      </w:r>
      <w:r>
        <w:rPr>
          <w:sz w:val="20"/>
          <w:szCs w:val="20"/>
          <w:spacing w:val="4"/>
        </w:rPr>
        <w:t>.</w:t>
      </w:r>
      <w:r>
        <w:rPr>
          <w:sz w:val="20"/>
          <w:szCs w:val="20"/>
        </w:rPr>
        <w:t>Br</w:t>
      </w:r>
      <w:r>
        <w:rPr>
          <w:sz w:val="20"/>
          <w:szCs w:val="20"/>
          <w:spacing w:val="4"/>
        </w:rPr>
        <w:t xml:space="preserve"> </w:t>
      </w:r>
      <w:r>
        <w:rPr>
          <w:sz w:val="20"/>
          <w:szCs w:val="20"/>
        </w:rPr>
        <w:t>J</w:t>
      </w:r>
      <w:r>
        <w:rPr>
          <w:sz w:val="20"/>
          <w:szCs w:val="20"/>
          <w:spacing w:val="16"/>
          <w:w w:val="101"/>
        </w:rPr>
        <w:t xml:space="preserve"> </w:t>
      </w:r>
      <w:r>
        <w:rPr>
          <w:sz w:val="20"/>
          <w:szCs w:val="20"/>
        </w:rPr>
        <w:t>Surg</w:t>
      </w:r>
      <w:r>
        <w:rPr>
          <w:sz w:val="20"/>
          <w:szCs w:val="20"/>
          <w:spacing w:val="4"/>
        </w:rPr>
        <w:t>, 2013,</w:t>
      </w:r>
      <w:r>
        <w:rPr>
          <w:sz w:val="20"/>
          <w:szCs w:val="20"/>
          <w:spacing w:val="28"/>
        </w:rPr>
        <w:t xml:space="preserve"> </w:t>
      </w:r>
      <w:r>
        <w:rPr>
          <w:sz w:val="20"/>
          <w:szCs w:val="20"/>
          <w:spacing w:val="4"/>
        </w:rPr>
        <w:t>100: 322-9.</w:t>
      </w:r>
    </w:p>
    <w:p>
      <w:pPr>
        <w:pStyle w:val="BodyText"/>
        <w:ind w:left="1847" w:right="51" w:hanging="440"/>
        <w:spacing w:before="127" w:line="289" w:lineRule="auto"/>
        <w:rPr>
          <w:sz w:val="20"/>
          <w:szCs w:val="20"/>
        </w:rPr>
      </w:pPr>
      <w:r>
        <w:rPr>
          <w:sz w:val="20"/>
          <w:szCs w:val="20"/>
          <w:spacing w:val="4"/>
        </w:rPr>
        <w:t>[36] Kumar  M</w:t>
      </w:r>
      <w:r>
        <w:rPr>
          <w:sz w:val="20"/>
          <w:szCs w:val="20"/>
          <w:spacing w:val="17"/>
          <w:w w:val="101"/>
        </w:rPr>
        <w:t xml:space="preserve">  </w:t>
      </w:r>
      <w:r>
        <w:rPr>
          <w:sz w:val="20"/>
          <w:szCs w:val="20"/>
          <w:spacing w:val="4"/>
        </w:rPr>
        <w:t>S  Vinod,Tiwari</w:t>
      </w:r>
      <w:r>
        <w:rPr>
          <w:sz w:val="20"/>
          <w:szCs w:val="20"/>
          <w:spacing w:val="11"/>
        </w:rPr>
        <w:t xml:space="preserve">  </w:t>
      </w:r>
      <w:r>
        <w:rPr>
          <w:sz w:val="20"/>
          <w:szCs w:val="20"/>
          <w:spacing w:val="4"/>
        </w:rPr>
        <w:t>Mannu</w:t>
      </w:r>
      <w:r>
        <w:rPr>
          <w:sz w:val="20"/>
          <w:szCs w:val="20"/>
          <w:spacing w:val="13"/>
        </w:rPr>
        <w:t xml:space="preserve">  </w:t>
      </w:r>
      <w:r>
        <w:rPr>
          <w:sz w:val="20"/>
          <w:szCs w:val="20"/>
          <w:spacing w:val="4"/>
        </w:rPr>
        <w:t>Kumar,Singh</w:t>
      </w:r>
      <w:r>
        <w:rPr>
          <w:sz w:val="20"/>
          <w:szCs w:val="20"/>
          <w:spacing w:val="14"/>
        </w:rPr>
        <w:t xml:space="preserve">  </w:t>
      </w:r>
      <w:r>
        <w:rPr>
          <w:sz w:val="20"/>
          <w:szCs w:val="20"/>
          <w:spacing w:val="3"/>
        </w:rPr>
        <w:t>Jasdeep</w:t>
      </w:r>
      <w:r>
        <w:rPr>
          <w:sz w:val="20"/>
          <w:szCs w:val="20"/>
          <w:spacing w:val="13"/>
        </w:rPr>
        <w:t xml:space="preserve">  </w:t>
      </w:r>
      <w:r>
        <w:rPr>
          <w:sz w:val="20"/>
          <w:szCs w:val="20"/>
          <w:spacing w:val="3"/>
        </w:rPr>
        <w:t>et</w:t>
      </w:r>
      <w:r>
        <w:rPr>
          <w:sz w:val="20"/>
          <w:szCs w:val="20"/>
          <w:spacing w:val="14"/>
          <w:w w:val="101"/>
        </w:rPr>
        <w:t xml:space="preserve">  </w:t>
      </w:r>
      <w:r>
        <w:rPr>
          <w:sz w:val="20"/>
          <w:szCs w:val="20"/>
          <w:spacing w:val="3"/>
        </w:rPr>
        <w:t>al.</w:t>
      </w:r>
      <w:r>
        <w:rPr>
          <w:sz w:val="20"/>
          <w:szCs w:val="20"/>
          <w:spacing w:val="12"/>
        </w:rPr>
        <w:t xml:space="preserve">  </w:t>
      </w:r>
      <w:r>
        <w:rPr>
          <w:sz w:val="20"/>
          <w:szCs w:val="20"/>
          <w:spacing w:val="3"/>
        </w:rPr>
        <w:t>Plasma</w:t>
      </w:r>
      <w:r>
        <w:rPr>
          <w:sz w:val="20"/>
          <w:szCs w:val="20"/>
          <w:spacing w:val="13"/>
          <w:w w:val="101"/>
        </w:rPr>
        <w:t xml:space="preserve">  </w:t>
      </w:r>
      <w:r>
        <w:rPr>
          <w:sz w:val="20"/>
          <w:szCs w:val="20"/>
          <w:spacing w:val="3"/>
        </w:rPr>
        <w:t>Fibrinogen:  An</w:t>
      </w:r>
      <w:r>
        <w:rPr>
          <w:sz w:val="20"/>
          <w:szCs w:val="20"/>
        </w:rPr>
        <w:t xml:space="preserve"> </w:t>
      </w:r>
      <w:r>
        <w:rPr>
          <w:sz w:val="20"/>
          <w:szCs w:val="20"/>
        </w:rPr>
        <w:t>Independent</w:t>
      </w:r>
      <w:r>
        <w:rPr>
          <w:sz w:val="20"/>
          <w:szCs w:val="20"/>
          <w:spacing w:val="25"/>
          <w:w w:val="101"/>
        </w:rPr>
        <w:t xml:space="preserve"> </w:t>
      </w:r>
      <w:r>
        <w:rPr>
          <w:sz w:val="20"/>
          <w:szCs w:val="20"/>
        </w:rPr>
        <w:t>Predictor</w:t>
      </w:r>
      <w:r>
        <w:rPr>
          <w:sz w:val="20"/>
          <w:szCs w:val="20"/>
          <w:spacing w:val="30"/>
        </w:rPr>
        <w:t xml:space="preserve"> </w:t>
      </w:r>
      <w:r>
        <w:rPr>
          <w:sz w:val="20"/>
          <w:szCs w:val="20"/>
        </w:rPr>
        <w:t>of</w:t>
      </w:r>
      <w:r>
        <w:rPr>
          <w:sz w:val="20"/>
          <w:szCs w:val="20"/>
          <w:spacing w:val="16"/>
        </w:rPr>
        <w:t xml:space="preserve"> </w:t>
      </w:r>
      <w:r>
        <w:rPr>
          <w:sz w:val="20"/>
          <w:szCs w:val="20"/>
        </w:rPr>
        <w:t>Pediatric</w:t>
      </w:r>
      <w:r>
        <w:rPr>
          <w:sz w:val="20"/>
          <w:szCs w:val="20"/>
          <w:spacing w:val="16"/>
        </w:rPr>
        <w:t xml:space="preserve"> </w:t>
      </w:r>
      <w:r>
        <w:rPr>
          <w:sz w:val="20"/>
          <w:szCs w:val="20"/>
        </w:rPr>
        <w:t>Appendicitis</w:t>
      </w:r>
      <w:r>
        <w:rPr>
          <w:sz w:val="20"/>
          <w:szCs w:val="20"/>
          <w:spacing w:val="16"/>
        </w:rPr>
        <w:t>.[J]  .</w:t>
      </w:r>
      <w:r>
        <w:rPr>
          <w:sz w:val="20"/>
          <w:szCs w:val="20"/>
        </w:rPr>
        <w:t>J</w:t>
      </w:r>
      <w:r>
        <w:rPr>
          <w:sz w:val="20"/>
          <w:szCs w:val="20"/>
          <w:spacing w:val="28"/>
        </w:rPr>
        <w:t xml:space="preserve"> </w:t>
      </w:r>
      <w:r>
        <w:rPr>
          <w:sz w:val="20"/>
          <w:szCs w:val="20"/>
        </w:rPr>
        <w:t>Indian</w:t>
      </w:r>
      <w:r>
        <w:rPr>
          <w:sz w:val="20"/>
          <w:szCs w:val="20"/>
          <w:spacing w:val="16"/>
        </w:rPr>
        <w:t xml:space="preserve"> </w:t>
      </w:r>
      <w:r>
        <w:rPr>
          <w:sz w:val="20"/>
          <w:szCs w:val="20"/>
        </w:rPr>
        <w:t>Assoc</w:t>
      </w:r>
      <w:r>
        <w:rPr>
          <w:sz w:val="20"/>
          <w:szCs w:val="20"/>
          <w:spacing w:val="26"/>
          <w:w w:val="101"/>
        </w:rPr>
        <w:t xml:space="preserve"> </w:t>
      </w:r>
      <w:r>
        <w:rPr>
          <w:sz w:val="20"/>
          <w:szCs w:val="20"/>
        </w:rPr>
        <w:t>Pediatr</w:t>
      </w:r>
      <w:r>
        <w:rPr>
          <w:sz w:val="20"/>
          <w:szCs w:val="20"/>
          <w:spacing w:val="36"/>
        </w:rPr>
        <w:t xml:space="preserve"> </w:t>
      </w:r>
      <w:r>
        <w:rPr>
          <w:sz w:val="20"/>
          <w:szCs w:val="20"/>
        </w:rPr>
        <w:t>Surg</w:t>
      </w:r>
      <w:r>
        <w:rPr>
          <w:sz w:val="20"/>
          <w:szCs w:val="20"/>
          <w:spacing w:val="16"/>
        </w:rPr>
        <w:t>,</w:t>
      </w:r>
      <w:r>
        <w:rPr>
          <w:sz w:val="20"/>
          <w:szCs w:val="20"/>
          <w:spacing w:val="29"/>
          <w:w w:val="101"/>
        </w:rPr>
        <w:t xml:space="preserve"> </w:t>
      </w:r>
      <w:r>
        <w:rPr>
          <w:sz w:val="20"/>
          <w:szCs w:val="20"/>
          <w:spacing w:val="16"/>
        </w:rPr>
        <w:t>2021,</w:t>
      </w:r>
      <w:r>
        <w:rPr>
          <w:sz w:val="20"/>
          <w:szCs w:val="20"/>
          <w:spacing w:val="29"/>
          <w:w w:val="101"/>
        </w:rPr>
        <w:t xml:space="preserve"> </w:t>
      </w:r>
      <w:r>
        <w:rPr>
          <w:sz w:val="20"/>
          <w:szCs w:val="20"/>
          <w:spacing w:val="16"/>
        </w:rPr>
        <w:t>26:</w:t>
      </w:r>
      <w:r>
        <w:rPr>
          <w:sz w:val="20"/>
          <w:szCs w:val="20"/>
        </w:rPr>
        <w:t xml:space="preserve"> </w:t>
      </w:r>
      <w:r>
        <w:rPr>
          <w:sz w:val="20"/>
          <w:szCs w:val="20"/>
          <w:spacing w:val="4"/>
        </w:rPr>
        <w:t>240-245.</w:t>
      </w:r>
    </w:p>
    <w:p>
      <w:pPr>
        <w:pStyle w:val="BodyText"/>
        <w:ind w:left="1847" w:hanging="440"/>
        <w:spacing w:before="129" w:line="289" w:lineRule="auto"/>
        <w:rPr>
          <w:sz w:val="20"/>
          <w:szCs w:val="20"/>
        </w:rPr>
      </w:pPr>
      <w:r>
        <w:rPr>
          <w:sz w:val="20"/>
          <w:szCs w:val="20"/>
          <w:spacing w:val="4"/>
        </w:rPr>
        <w:t>[37] Koyuncu  Serhat,Ismail  Okan,The  role</w:t>
      </w:r>
      <w:r>
        <w:rPr>
          <w:sz w:val="20"/>
          <w:szCs w:val="20"/>
          <w:spacing w:val="9"/>
        </w:rPr>
        <w:t xml:space="preserve">  </w:t>
      </w:r>
      <w:r>
        <w:rPr>
          <w:sz w:val="20"/>
          <w:szCs w:val="20"/>
          <w:spacing w:val="4"/>
        </w:rPr>
        <w:t>of  C-reactive</w:t>
      </w:r>
      <w:r>
        <w:rPr>
          <w:sz w:val="20"/>
          <w:szCs w:val="20"/>
          <w:spacing w:val="7"/>
        </w:rPr>
        <w:t xml:space="preserve">  </w:t>
      </w:r>
      <w:r>
        <w:rPr>
          <w:sz w:val="20"/>
          <w:szCs w:val="20"/>
          <w:spacing w:val="4"/>
        </w:rPr>
        <w:t>protein</w:t>
      </w:r>
      <w:r>
        <w:rPr>
          <w:sz w:val="20"/>
          <w:szCs w:val="20"/>
          <w:spacing w:val="8"/>
        </w:rPr>
        <w:t xml:space="preserve">  </w:t>
      </w:r>
      <w:r>
        <w:rPr>
          <w:sz w:val="20"/>
          <w:szCs w:val="20"/>
          <w:spacing w:val="4"/>
        </w:rPr>
        <w:t>to</w:t>
      </w:r>
      <w:r>
        <w:rPr>
          <w:sz w:val="20"/>
          <w:szCs w:val="20"/>
          <w:spacing w:val="8"/>
        </w:rPr>
        <w:t xml:space="preserve">  </w:t>
      </w:r>
      <w:r>
        <w:rPr>
          <w:sz w:val="20"/>
          <w:szCs w:val="20"/>
          <w:spacing w:val="4"/>
        </w:rPr>
        <w:t>lym</w:t>
      </w:r>
      <w:r>
        <w:rPr>
          <w:sz w:val="20"/>
          <w:szCs w:val="20"/>
          <w:spacing w:val="3"/>
        </w:rPr>
        <w:t>phocyte</w:t>
      </w:r>
      <w:r>
        <w:rPr>
          <w:sz w:val="20"/>
          <w:szCs w:val="20"/>
          <w:spacing w:val="8"/>
        </w:rPr>
        <w:t xml:space="preserve">  </w:t>
      </w:r>
      <w:r>
        <w:rPr>
          <w:sz w:val="20"/>
          <w:szCs w:val="20"/>
          <w:spacing w:val="3"/>
        </w:rPr>
        <w:t>ratio</w:t>
      </w:r>
      <w:r>
        <w:rPr>
          <w:sz w:val="20"/>
          <w:szCs w:val="20"/>
          <w:spacing w:val="10"/>
        </w:rPr>
        <w:t xml:space="preserve">  </w:t>
      </w:r>
      <w:r>
        <w:rPr>
          <w:sz w:val="20"/>
          <w:szCs w:val="20"/>
          <w:spacing w:val="3"/>
        </w:rPr>
        <w:t>in</w:t>
      </w:r>
      <w:r>
        <w:rPr>
          <w:sz w:val="20"/>
          <w:szCs w:val="20"/>
          <w:spacing w:val="8"/>
        </w:rPr>
        <w:t xml:space="preserve">  </w:t>
      </w:r>
      <w:r>
        <w:rPr>
          <w:sz w:val="20"/>
          <w:szCs w:val="20"/>
          <w:spacing w:val="3"/>
        </w:rPr>
        <w:t>the</w:t>
      </w:r>
      <w:r>
        <w:rPr>
          <w:sz w:val="20"/>
          <w:szCs w:val="20"/>
        </w:rPr>
        <w:t xml:space="preserve">  </w:t>
      </w:r>
      <w:r>
        <w:rPr>
          <w:sz w:val="20"/>
          <w:szCs w:val="20"/>
        </w:rPr>
        <w:t>differentiation</w:t>
      </w:r>
      <w:r>
        <w:rPr>
          <w:sz w:val="20"/>
          <w:szCs w:val="20"/>
          <w:spacing w:val="17"/>
        </w:rPr>
        <w:t xml:space="preserve"> </w:t>
      </w:r>
      <w:r>
        <w:rPr>
          <w:sz w:val="20"/>
          <w:szCs w:val="20"/>
        </w:rPr>
        <w:t>of</w:t>
      </w:r>
      <w:r>
        <w:rPr>
          <w:sz w:val="20"/>
          <w:szCs w:val="20"/>
          <w:spacing w:val="-4"/>
        </w:rPr>
        <w:t xml:space="preserve"> </w:t>
      </w:r>
      <w:r>
        <w:rPr>
          <w:sz w:val="20"/>
          <w:szCs w:val="20"/>
        </w:rPr>
        <w:t>acute</w:t>
      </w:r>
      <w:r>
        <w:rPr>
          <w:sz w:val="20"/>
          <w:szCs w:val="20"/>
          <w:spacing w:val="17"/>
        </w:rPr>
        <w:t xml:space="preserve"> </w:t>
      </w:r>
      <w:r>
        <w:rPr>
          <w:sz w:val="20"/>
          <w:szCs w:val="20"/>
        </w:rPr>
        <w:t>and</w:t>
      </w:r>
      <w:r>
        <w:rPr>
          <w:sz w:val="20"/>
          <w:szCs w:val="20"/>
          <w:spacing w:val="17"/>
        </w:rPr>
        <w:t xml:space="preserve"> </w:t>
      </w:r>
      <w:r>
        <w:rPr>
          <w:sz w:val="20"/>
          <w:szCs w:val="20"/>
        </w:rPr>
        <w:t>perforated</w:t>
      </w:r>
      <w:r>
        <w:rPr>
          <w:sz w:val="20"/>
          <w:szCs w:val="20"/>
          <w:spacing w:val="17"/>
        </w:rPr>
        <w:t xml:space="preserve"> </w:t>
      </w:r>
      <w:r>
        <w:rPr>
          <w:sz w:val="20"/>
          <w:szCs w:val="20"/>
        </w:rPr>
        <w:t>appendicitis</w:t>
      </w:r>
      <w:r>
        <w:rPr>
          <w:sz w:val="20"/>
          <w:szCs w:val="20"/>
          <w:spacing w:val="17"/>
        </w:rPr>
        <w:t>.[J]</w:t>
      </w:r>
      <w:r>
        <w:rPr>
          <w:sz w:val="20"/>
          <w:szCs w:val="20"/>
          <w:spacing w:val="20"/>
          <w:w w:val="101"/>
        </w:rPr>
        <w:t xml:space="preserve"> </w:t>
      </w:r>
      <w:r>
        <w:rPr>
          <w:sz w:val="20"/>
          <w:szCs w:val="20"/>
          <w:spacing w:val="17"/>
        </w:rPr>
        <w:t>.</w:t>
      </w:r>
      <w:r>
        <w:rPr>
          <w:sz w:val="20"/>
          <w:szCs w:val="20"/>
        </w:rPr>
        <w:t>Ulus</w:t>
      </w:r>
      <w:r>
        <w:rPr>
          <w:sz w:val="20"/>
          <w:szCs w:val="20"/>
          <w:spacing w:val="17"/>
        </w:rPr>
        <w:t xml:space="preserve"> </w:t>
      </w:r>
      <w:r>
        <w:rPr>
          <w:sz w:val="20"/>
          <w:szCs w:val="20"/>
        </w:rPr>
        <w:t>Travma</w:t>
      </w:r>
      <w:r>
        <w:rPr>
          <w:sz w:val="20"/>
          <w:szCs w:val="20"/>
          <w:spacing w:val="17"/>
        </w:rPr>
        <w:t xml:space="preserve"> </w:t>
      </w:r>
      <w:r>
        <w:rPr>
          <w:sz w:val="20"/>
          <w:szCs w:val="20"/>
        </w:rPr>
        <w:t>Acil</w:t>
      </w:r>
      <w:r>
        <w:rPr>
          <w:sz w:val="20"/>
          <w:szCs w:val="20"/>
          <w:spacing w:val="17"/>
        </w:rPr>
        <w:t xml:space="preserve"> </w:t>
      </w:r>
      <w:r>
        <w:rPr>
          <w:sz w:val="20"/>
          <w:szCs w:val="20"/>
        </w:rPr>
        <w:t>Cerrahi</w:t>
      </w:r>
      <w:r>
        <w:rPr>
          <w:sz w:val="20"/>
          <w:szCs w:val="20"/>
          <w:spacing w:val="17"/>
        </w:rPr>
        <w:t xml:space="preserve"> </w:t>
      </w:r>
      <w:r>
        <w:rPr>
          <w:sz w:val="20"/>
          <w:szCs w:val="20"/>
        </w:rPr>
        <w:t>Derg</w:t>
      </w:r>
      <w:r>
        <w:rPr>
          <w:sz w:val="20"/>
          <w:szCs w:val="20"/>
          <w:spacing w:val="17"/>
        </w:rPr>
        <w:t>, 2020,</w:t>
      </w:r>
      <w:r>
        <w:rPr>
          <w:sz w:val="20"/>
          <w:szCs w:val="20"/>
        </w:rPr>
        <w:t xml:space="preserve"> </w:t>
      </w:r>
      <w:r>
        <w:rPr>
          <w:sz w:val="20"/>
          <w:szCs w:val="20"/>
          <w:spacing w:val="3"/>
        </w:rPr>
        <w:t>26: 760-764.</w:t>
      </w:r>
    </w:p>
    <w:p>
      <w:pPr>
        <w:pStyle w:val="BodyText"/>
        <w:ind w:left="1850" w:right="53" w:hanging="443"/>
        <w:spacing w:before="129" w:line="267" w:lineRule="auto"/>
        <w:rPr>
          <w:sz w:val="20"/>
          <w:szCs w:val="20"/>
        </w:rPr>
      </w:pPr>
      <w:r>
        <w:rPr>
          <w:sz w:val="20"/>
          <w:szCs w:val="20"/>
          <w:spacing w:val="12"/>
        </w:rPr>
        <w:t>[38] </w:t>
      </w:r>
      <w:r>
        <w:rPr>
          <w:sz w:val="20"/>
          <w:szCs w:val="20"/>
        </w:rPr>
        <w:t>Eren</w:t>
      </w:r>
      <w:r>
        <w:rPr>
          <w:sz w:val="20"/>
          <w:szCs w:val="20"/>
          <w:spacing w:val="6"/>
        </w:rPr>
        <w:t xml:space="preserve">  </w:t>
      </w:r>
      <w:r>
        <w:rPr>
          <w:sz w:val="20"/>
          <w:szCs w:val="20"/>
        </w:rPr>
        <w:t>T</w:t>
      </w:r>
      <w:r>
        <w:rPr>
          <w:sz w:val="20"/>
          <w:szCs w:val="20"/>
          <w:spacing w:val="12"/>
        </w:rPr>
        <w:t>,</w:t>
      </w:r>
      <w:r>
        <w:rPr>
          <w:sz w:val="20"/>
          <w:szCs w:val="20"/>
        </w:rPr>
        <w:t>Tombalak</w:t>
      </w:r>
      <w:r>
        <w:rPr>
          <w:sz w:val="20"/>
          <w:szCs w:val="20"/>
          <w:spacing w:val="1"/>
        </w:rPr>
        <w:t xml:space="preserve">  </w:t>
      </w:r>
      <w:r>
        <w:rPr>
          <w:sz w:val="20"/>
          <w:szCs w:val="20"/>
        </w:rPr>
        <w:t>E</w:t>
      </w:r>
      <w:r>
        <w:rPr>
          <w:sz w:val="20"/>
          <w:szCs w:val="20"/>
          <w:spacing w:val="12"/>
        </w:rPr>
        <w:t>,</w:t>
      </w:r>
      <w:r>
        <w:rPr>
          <w:sz w:val="20"/>
          <w:szCs w:val="20"/>
        </w:rPr>
        <w:t>Ozemir</w:t>
      </w:r>
      <w:r>
        <w:rPr>
          <w:sz w:val="20"/>
          <w:szCs w:val="20"/>
          <w:spacing w:val="1"/>
        </w:rPr>
        <w:t xml:space="preserve">  </w:t>
      </w:r>
      <w:r>
        <w:rPr>
          <w:sz w:val="20"/>
          <w:szCs w:val="20"/>
        </w:rPr>
        <w:t>I</w:t>
      </w:r>
      <w:r>
        <w:rPr>
          <w:sz w:val="20"/>
          <w:szCs w:val="20"/>
          <w:spacing w:val="38"/>
          <w:w w:val="101"/>
        </w:rPr>
        <w:t xml:space="preserve"> </w:t>
      </w:r>
      <w:r>
        <w:rPr>
          <w:sz w:val="20"/>
          <w:szCs w:val="20"/>
        </w:rPr>
        <w:t>A</w:t>
      </w:r>
      <w:r>
        <w:rPr>
          <w:sz w:val="20"/>
          <w:szCs w:val="20"/>
          <w:spacing w:val="44"/>
          <w:w w:val="101"/>
        </w:rPr>
        <w:t xml:space="preserve"> </w:t>
      </w:r>
      <w:r>
        <w:rPr>
          <w:sz w:val="20"/>
          <w:szCs w:val="20"/>
        </w:rPr>
        <w:t>et</w:t>
      </w:r>
      <w:r>
        <w:rPr>
          <w:sz w:val="20"/>
          <w:szCs w:val="20"/>
          <w:spacing w:val="1"/>
        </w:rPr>
        <w:t xml:space="preserve">  </w:t>
      </w:r>
      <w:r>
        <w:rPr>
          <w:sz w:val="20"/>
          <w:szCs w:val="20"/>
        </w:rPr>
        <w:t>al</w:t>
      </w:r>
      <w:r>
        <w:rPr>
          <w:sz w:val="20"/>
          <w:szCs w:val="20"/>
          <w:spacing w:val="12"/>
        </w:rPr>
        <w:t>.</w:t>
      </w:r>
      <w:r>
        <w:rPr>
          <w:sz w:val="20"/>
          <w:szCs w:val="20"/>
          <w:spacing w:val="1"/>
        </w:rPr>
        <w:t xml:space="preserve">  </w:t>
      </w:r>
      <w:r>
        <w:rPr>
          <w:sz w:val="20"/>
          <w:szCs w:val="20"/>
        </w:rPr>
        <w:t>Hyperbilirubinemia</w:t>
      </w:r>
      <w:r>
        <w:rPr>
          <w:sz w:val="20"/>
          <w:szCs w:val="20"/>
          <w:spacing w:val="12"/>
        </w:rPr>
        <w:t xml:space="preserve">  </w:t>
      </w:r>
      <w:r>
        <w:rPr>
          <w:sz w:val="20"/>
          <w:szCs w:val="20"/>
        </w:rPr>
        <w:t>as</w:t>
      </w:r>
      <w:r>
        <w:rPr>
          <w:sz w:val="20"/>
          <w:szCs w:val="20"/>
          <w:spacing w:val="12"/>
        </w:rPr>
        <w:t xml:space="preserve">  </w:t>
      </w:r>
      <w:r>
        <w:rPr>
          <w:sz w:val="20"/>
          <w:szCs w:val="20"/>
        </w:rPr>
        <w:t>a</w:t>
      </w:r>
      <w:r>
        <w:rPr>
          <w:sz w:val="20"/>
          <w:szCs w:val="20"/>
          <w:spacing w:val="48"/>
        </w:rPr>
        <w:t xml:space="preserve"> </w:t>
      </w:r>
      <w:r>
        <w:rPr>
          <w:sz w:val="20"/>
          <w:szCs w:val="20"/>
        </w:rPr>
        <w:t>predictive</w:t>
      </w:r>
      <w:r>
        <w:rPr>
          <w:sz w:val="20"/>
          <w:szCs w:val="20"/>
          <w:spacing w:val="12"/>
        </w:rPr>
        <w:t xml:space="preserve">  </w:t>
      </w:r>
      <w:r>
        <w:rPr>
          <w:sz w:val="20"/>
          <w:szCs w:val="20"/>
        </w:rPr>
        <w:t>factor</w:t>
      </w:r>
      <w:r>
        <w:rPr>
          <w:sz w:val="20"/>
          <w:szCs w:val="20"/>
          <w:spacing w:val="12"/>
        </w:rPr>
        <w:t xml:space="preserve">  </w:t>
      </w:r>
      <w:r>
        <w:rPr>
          <w:sz w:val="20"/>
          <w:szCs w:val="20"/>
        </w:rPr>
        <w:t>in</w:t>
      </w:r>
      <w:r>
        <w:rPr>
          <w:sz w:val="20"/>
          <w:szCs w:val="20"/>
          <w:spacing w:val="12"/>
        </w:rPr>
        <w:t xml:space="preserve">  </w:t>
      </w:r>
      <w:r>
        <w:rPr>
          <w:sz w:val="20"/>
          <w:szCs w:val="20"/>
        </w:rPr>
        <w:t>acute </w:t>
      </w:r>
      <w:r>
        <w:rPr>
          <w:sz w:val="20"/>
          <w:szCs w:val="20"/>
        </w:rPr>
        <w:t>appendicitis</w:t>
      </w:r>
      <w:r>
        <w:rPr>
          <w:sz w:val="20"/>
          <w:szCs w:val="20"/>
          <w:spacing w:val="7"/>
        </w:rPr>
        <w:t>.[J]</w:t>
      </w:r>
      <w:r>
        <w:rPr>
          <w:sz w:val="20"/>
          <w:szCs w:val="20"/>
          <w:spacing w:val="21"/>
        </w:rPr>
        <w:t xml:space="preserve"> </w:t>
      </w:r>
      <w:r>
        <w:rPr>
          <w:sz w:val="20"/>
          <w:szCs w:val="20"/>
          <w:spacing w:val="7"/>
        </w:rPr>
        <w:t>.</w:t>
      </w:r>
      <w:r>
        <w:rPr>
          <w:sz w:val="20"/>
          <w:szCs w:val="20"/>
        </w:rPr>
        <w:t>Eur</w:t>
      </w:r>
      <w:r>
        <w:rPr>
          <w:sz w:val="20"/>
          <w:szCs w:val="20"/>
          <w:spacing w:val="7"/>
        </w:rPr>
        <w:t xml:space="preserve"> </w:t>
      </w:r>
      <w:r>
        <w:rPr>
          <w:sz w:val="20"/>
          <w:szCs w:val="20"/>
        </w:rPr>
        <w:t>J</w:t>
      </w:r>
      <w:r>
        <w:rPr>
          <w:sz w:val="20"/>
          <w:szCs w:val="20"/>
          <w:spacing w:val="7"/>
        </w:rPr>
        <w:t xml:space="preserve"> </w:t>
      </w:r>
      <w:r>
        <w:rPr>
          <w:sz w:val="20"/>
          <w:szCs w:val="20"/>
        </w:rPr>
        <w:t>Trauma</w:t>
      </w:r>
      <w:r>
        <w:rPr>
          <w:sz w:val="20"/>
          <w:szCs w:val="20"/>
          <w:spacing w:val="7"/>
        </w:rPr>
        <w:t xml:space="preserve"> </w:t>
      </w:r>
      <w:r>
        <w:rPr>
          <w:sz w:val="20"/>
          <w:szCs w:val="20"/>
        </w:rPr>
        <w:t>Emerg</w:t>
      </w:r>
      <w:r>
        <w:rPr>
          <w:sz w:val="20"/>
          <w:szCs w:val="20"/>
          <w:spacing w:val="7"/>
        </w:rPr>
        <w:t xml:space="preserve"> </w:t>
      </w:r>
      <w:r>
        <w:rPr>
          <w:sz w:val="20"/>
          <w:szCs w:val="20"/>
        </w:rPr>
        <w:t>Surg</w:t>
      </w:r>
      <w:r>
        <w:rPr>
          <w:sz w:val="20"/>
          <w:szCs w:val="20"/>
          <w:spacing w:val="7"/>
        </w:rPr>
        <w:t>, 2016, 42: 471-476.</w:t>
      </w:r>
    </w:p>
    <w:p>
      <w:pPr>
        <w:pStyle w:val="BodyText"/>
        <w:ind w:left="1850" w:right="53" w:hanging="443"/>
        <w:spacing w:before="129" w:line="267" w:lineRule="auto"/>
        <w:rPr>
          <w:sz w:val="20"/>
          <w:szCs w:val="20"/>
        </w:rPr>
      </w:pPr>
      <w:r>
        <w:rPr>
          <w:sz w:val="20"/>
          <w:szCs w:val="20"/>
          <w:spacing w:val="3"/>
        </w:rPr>
        <w:t>[39] Nevler</w:t>
      </w:r>
      <w:r>
        <w:rPr>
          <w:sz w:val="20"/>
          <w:szCs w:val="20"/>
          <w:spacing w:val="15"/>
          <w:w w:val="101"/>
        </w:rPr>
        <w:t xml:space="preserve"> </w:t>
      </w:r>
      <w:r>
        <w:rPr>
          <w:sz w:val="20"/>
          <w:szCs w:val="20"/>
          <w:spacing w:val="3"/>
        </w:rPr>
        <w:t>Avinoam,Berger</w:t>
      </w:r>
      <w:r>
        <w:rPr>
          <w:sz w:val="20"/>
          <w:szCs w:val="20"/>
          <w:spacing w:val="22"/>
          <w:w w:val="101"/>
        </w:rPr>
        <w:t xml:space="preserve"> </w:t>
      </w:r>
      <w:r>
        <w:rPr>
          <w:sz w:val="20"/>
          <w:szCs w:val="20"/>
          <w:spacing w:val="3"/>
        </w:rPr>
        <w:t>Yaniv,Rabinovitz</w:t>
      </w:r>
      <w:r>
        <w:rPr>
          <w:sz w:val="20"/>
          <w:szCs w:val="20"/>
          <w:spacing w:val="18"/>
        </w:rPr>
        <w:t xml:space="preserve"> </w:t>
      </w:r>
      <w:r>
        <w:rPr>
          <w:sz w:val="20"/>
          <w:szCs w:val="20"/>
          <w:spacing w:val="3"/>
        </w:rPr>
        <w:t>Avital</w:t>
      </w:r>
      <w:r>
        <w:rPr>
          <w:sz w:val="20"/>
          <w:szCs w:val="20"/>
          <w:spacing w:val="36"/>
          <w:w w:val="101"/>
        </w:rPr>
        <w:t xml:space="preserve"> </w:t>
      </w:r>
      <w:r>
        <w:rPr>
          <w:sz w:val="20"/>
          <w:szCs w:val="20"/>
          <w:spacing w:val="2"/>
        </w:rPr>
        <w:t>et</w:t>
      </w:r>
      <w:r>
        <w:rPr>
          <w:sz w:val="20"/>
          <w:szCs w:val="20"/>
          <w:spacing w:val="33"/>
          <w:w w:val="101"/>
        </w:rPr>
        <w:t xml:space="preserve"> </w:t>
      </w:r>
      <w:r>
        <w:rPr>
          <w:sz w:val="20"/>
          <w:szCs w:val="20"/>
          <w:spacing w:val="2"/>
        </w:rPr>
        <w:t>al.</w:t>
      </w:r>
      <w:r>
        <w:rPr>
          <w:sz w:val="20"/>
          <w:szCs w:val="20"/>
          <w:spacing w:val="31"/>
        </w:rPr>
        <w:t xml:space="preserve"> </w:t>
      </w:r>
      <w:r>
        <w:rPr>
          <w:sz w:val="20"/>
          <w:szCs w:val="20"/>
          <w:spacing w:val="2"/>
        </w:rPr>
        <w:t>Diagnostic</w:t>
      </w:r>
      <w:r>
        <w:rPr>
          <w:sz w:val="20"/>
          <w:szCs w:val="20"/>
          <w:spacing w:val="27"/>
          <w:w w:val="101"/>
        </w:rPr>
        <w:t xml:space="preserve"> </w:t>
      </w:r>
      <w:r>
        <w:rPr>
          <w:sz w:val="20"/>
          <w:szCs w:val="20"/>
          <w:spacing w:val="2"/>
        </w:rPr>
        <w:t>Value</w:t>
      </w:r>
      <w:r>
        <w:rPr>
          <w:sz w:val="20"/>
          <w:szCs w:val="20"/>
          <w:spacing w:val="32"/>
          <w:w w:val="101"/>
        </w:rPr>
        <w:t xml:space="preserve"> </w:t>
      </w:r>
      <w:r>
        <w:rPr>
          <w:sz w:val="20"/>
          <w:szCs w:val="20"/>
          <w:spacing w:val="2"/>
        </w:rPr>
        <w:t>of</w:t>
      </w:r>
      <w:r>
        <w:rPr>
          <w:sz w:val="20"/>
          <w:szCs w:val="20"/>
          <w:spacing w:val="18"/>
          <w:w w:val="101"/>
        </w:rPr>
        <w:t xml:space="preserve"> </w:t>
      </w:r>
      <w:r>
        <w:rPr>
          <w:sz w:val="20"/>
          <w:szCs w:val="20"/>
          <w:spacing w:val="2"/>
        </w:rPr>
        <w:t>Serum</w:t>
      </w:r>
      <w:r>
        <w:rPr>
          <w:sz w:val="20"/>
          <w:szCs w:val="20"/>
          <w:spacing w:val="33"/>
          <w:w w:val="101"/>
        </w:rPr>
        <w:t xml:space="preserve"> </w:t>
      </w:r>
      <w:r>
        <w:rPr>
          <w:sz w:val="20"/>
          <w:szCs w:val="20"/>
          <w:spacing w:val="2"/>
        </w:rPr>
        <w:t>Bilirubin</w:t>
      </w:r>
      <w:r>
        <w:rPr>
          <w:sz w:val="20"/>
          <w:szCs w:val="20"/>
        </w:rPr>
        <w:t xml:space="preserve"> </w:t>
      </w:r>
      <w:r>
        <w:rPr>
          <w:sz w:val="20"/>
          <w:szCs w:val="20"/>
        </w:rPr>
        <w:t>and</w:t>
      </w:r>
      <w:r>
        <w:rPr>
          <w:sz w:val="20"/>
          <w:szCs w:val="20"/>
          <w:spacing w:val="8"/>
        </w:rPr>
        <w:t xml:space="preserve"> </w:t>
      </w:r>
      <w:r>
        <w:rPr>
          <w:sz w:val="20"/>
          <w:szCs w:val="20"/>
        </w:rPr>
        <w:t>Liver</w:t>
      </w:r>
      <w:r>
        <w:rPr>
          <w:sz w:val="20"/>
          <w:szCs w:val="20"/>
          <w:spacing w:val="8"/>
        </w:rPr>
        <w:t xml:space="preserve"> </w:t>
      </w:r>
      <w:r>
        <w:rPr>
          <w:sz w:val="20"/>
          <w:szCs w:val="20"/>
        </w:rPr>
        <w:t>Enzyme</w:t>
      </w:r>
      <w:r>
        <w:rPr>
          <w:sz w:val="20"/>
          <w:szCs w:val="20"/>
          <w:spacing w:val="8"/>
        </w:rPr>
        <w:t xml:space="preserve"> </w:t>
      </w:r>
      <w:r>
        <w:rPr>
          <w:sz w:val="20"/>
          <w:szCs w:val="20"/>
        </w:rPr>
        <w:t>Levels</w:t>
      </w:r>
      <w:r>
        <w:rPr>
          <w:sz w:val="20"/>
          <w:szCs w:val="20"/>
          <w:spacing w:val="8"/>
        </w:rPr>
        <w:t xml:space="preserve"> </w:t>
      </w:r>
      <w:r>
        <w:rPr>
          <w:sz w:val="20"/>
          <w:szCs w:val="20"/>
        </w:rPr>
        <w:t>in</w:t>
      </w:r>
      <w:r>
        <w:rPr>
          <w:sz w:val="20"/>
          <w:szCs w:val="20"/>
          <w:spacing w:val="8"/>
        </w:rPr>
        <w:t xml:space="preserve"> </w:t>
      </w:r>
      <w:r>
        <w:rPr>
          <w:sz w:val="20"/>
          <w:szCs w:val="20"/>
        </w:rPr>
        <w:t>Acute</w:t>
      </w:r>
      <w:r>
        <w:rPr>
          <w:sz w:val="20"/>
          <w:szCs w:val="20"/>
          <w:spacing w:val="8"/>
        </w:rPr>
        <w:t xml:space="preserve"> </w:t>
      </w:r>
      <w:r>
        <w:rPr>
          <w:sz w:val="20"/>
          <w:szCs w:val="20"/>
        </w:rPr>
        <w:t>Appendicitis</w:t>
      </w:r>
      <w:r>
        <w:rPr>
          <w:sz w:val="20"/>
          <w:szCs w:val="20"/>
          <w:spacing w:val="8"/>
        </w:rPr>
        <w:t>.[J]</w:t>
      </w:r>
      <w:r>
        <w:rPr>
          <w:sz w:val="20"/>
          <w:szCs w:val="20"/>
          <w:spacing w:val="23"/>
        </w:rPr>
        <w:t xml:space="preserve"> </w:t>
      </w:r>
      <w:r>
        <w:rPr>
          <w:sz w:val="20"/>
          <w:szCs w:val="20"/>
          <w:spacing w:val="8"/>
        </w:rPr>
        <w:t>.</w:t>
      </w:r>
      <w:r>
        <w:rPr>
          <w:sz w:val="20"/>
          <w:szCs w:val="20"/>
        </w:rPr>
        <w:t>Isr</w:t>
      </w:r>
      <w:r>
        <w:rPr>
          <w:sz w:val="20"/>
          <w:szCs w:val="20"/>
          <w:spacing w:val="8"/>
        </w:rPr>
        <w:t xml:space="preserve"> </w:t>
      </w:r>
      <w:r>
        <w:rPr>
          <w:sz w:val="20"/>
          <w:szCs w:val="20"/>
        </w:rPr>
        <w:t>Med</w:t>
      </w:r>
      <w:r>
        <w:rPr>
          <w:sz w:val="20"/>
          <w:szCs w:val="20"/>
          <w:spacing w:val="8"/>
        </w:rPr>
        <w:t xml:space="preserve"> </w:t>
      </w:r>
      <w:r>
        <w:rPr>
          <w:sz w:val="20"/>
          <w:szCs w:val="20"/>
        </w:rPr>
        <w:t>Assoc</w:t>
      </w:r>
      <w:r>
        <w:rPr>
          <w:sz w:val="20"/>
          <w:szCs w:val="20"/>
          <w:spacing w:val="8"/>
        </w:rPr>
        <w:t xml:space="preserve"> </w:t>
      </w:r>
      <w:r>
        <w:rPr>
          <w:sz w:val="20"/>
          <w:szCs w:val="20"/>
        </w:rPr>
        <w:t>J</w:t>
      </w:r>
      <w:r>
        <w:rPr>
          <w:sz w:val="20"/>
          <w:szCs w:val="20"/>
          <w:spacing w:val="8"/>
        </w:rPr>
        <w:t>, 2018, 20:</w:t>
      </w:r>
      <w:r>
        <w:rPr>
          <w:sz w:val="20"/>
          <w:szCs w:val="20"/>
          <w:spacing w:val="27"/>
        </w:rPr>
        <w:t xml:space="preserve"> </w:t>
      </w:r>
      <w:r>
        <w:rPr>
          <w:sz w:val="20"/>
          <w:szCs w:val="20"/>
          <w:spacing w:val="8"/>
        </w:rPr>
        <w:t>176-181.</w:t>
      </w:r>
    </w:p>
    <w:p>
      <w:pPr>
        <w:pStyle w:val="BodyText"/>
        <w:ind w:left="1850" w:right="52" w:hanging="443"/>
        <w:spacing w:before="126" w:line="290" w:lineRule="auto"/>
        <w:rPr>
          <w:sz w:val="20"/>
          <w:szCs w:val="20"/>
        </w:rPr>
      </w:pPr>
      <w:r>
        <w:rPr>
          <w:sz w:val="20"/>
          <w:szCs w:val="20"/>
          <w:spacing w:val="3"/>
        </w:rPr>
        <w:t>[40] Birben</w:t>
      </w:r>
      <w:r>
        <w:rPr>
          <w:sz w:val="20"/>
          <w:szCs w:val="20"/>
          <w:spacing w:val="45"/>
          <w:w w:val="101"/>
        </w:rPr>
        <w:t xml:space="preserve"> </w:t>
      </w:r>
      <w:r>
        <w:rPr>
          <w:sz w:val="20"/>
          <w:szCs w:val="20"/>
          <w:spacing w:val="3"/>
        </w:rPr>
        <w:t>Birkan,Akkurt</w:t>
      </w:r>
      <w:r>
        <w:rPr>
          <w:sz w:val="20"/>
          <w:szCs w:val="20"/>
          <w:spacing w:val="28"/>
          <w:w w:val="101"/>
        </w:rPr>
        <w:t xml:space="preserve"> </w:t>
      </w:r>
      <w:r>
        <w:rPr>
          <w:sz w:val="20"/>
          <w:szCs w:val="20"/>
          <w:spacing w:val="3"/>
        </w:rPr>
        <w:t>Gökhan,Akın</w:t>
      </w:r>
      <w:r>
        <w:rPr>
          <w:sz w:val="20"/>
          <w:szCs w:val="20"/>
          <w:spacing w:val="22"/>
        </w:rPr>
        <w:t xml:space="preserve"> </w:t>
      </w:r>
      <w:r>
        <w:rPr>
          <w:sz w:val="20"/>
          <w:szCs w:val="20"/>
          <w:spacing w:val="3"/>
        </w:rPr>
        <w:t>Tezcan</w:t>
      </w:r>
      <w:r>
        <w:rPr>
          <w:sz w:val="20"/>
          <w:szCs w:val="20"/>
          <w:spacing w:val="31"/>
        </w:rPr>
        <w:t xml:space="preserve"> </w:t>
      </w:r>
      <w:r>
        <w:rPr>
          <w:sz w:val="20"/>
          <w:szCs w:val="20"/>
          <w:spacing w:val="3"/>
        </w:rPr>
        <w:t>et</w:t>
      </w:r>
      <w:r>
        <w:rPr>
          <w:sz w:val="20"/>
          <w:szCs w:val="20"/>
          <w:spacing w:val="26"/>
          <w:w w:val="101"/>
        </w:rPr>
        <w:t xml:space="preserve"> </w:t>
      </w:r>
      <w:r>
        <w:rPr>
          <w:sz w:val="20"/>
          <w:szCs w:val="20"/>
          <w:spacing w:val="3"/>
        </w:rPr>
        <w:t>al.</w:t>
      </w:r>
      <w:r>
        <w:rPr>
          <w:sz w:val="20"/>
          <w:szCs w:val="20"/>
          <w:spacing w:val="27"/>
        </w:rPr>
        <w:t xml:space="preserve"> </w:t>
      </w:r>
      <w:r>
        <w:rPr>
          <w:sz w:val="20"/>
          <w:szCs w:val="20"/>
          <w:spacing w:val="3"/>
        </w:rPr>
        <w:t>Efficacy</w:t>
      </w:r>
      <w:r>
        <w:rPr>
          <w:sz w:val="20"/>
          <w:szCs w:val="20"/>
          <w:spacing w:val="28"/>
        </w:rPr>
        <w:t xml:space="preserve"> </w:t>
      </w:r>
      <w:r>
        <w:rPr>
          <w:sz w:val="20"/>
          <w:szCs w:val="20"/>
          <w:spacing w:val="3"/>
        </w:rPr>
        <w:t>of bilirubin</w:t>
      </w:r>
      <w:r>
        <w:rPr>
          <w:sz w:val="20"/>
          <w:szCs w:val="20"/>
          <w:spacing w:val="24"/>
          <w:w w:val="101"/>
        </w:rPr>
        <w:t xml:space="preserve"> </w:t>
      </w:r>
      <w:r>
        <w:rPr>
          <w:sz w:val="20"/>
          <w:szCs w:val="20"/>
          <w:spacing w:val="3"/>
        </w:rPr>
        <w:t>values</w:t>
      </w:r>
      <w:r>
        <w:rPr>
          <w:sz w:val="20"/>
          <w:szCs w:val="20"/>
          <w:spacing w:val="28"/>
          <w:w w:val="101"/>
        </w:rPr>
        <w:t xml:space="preserve"> </w:t>
      </w:r>
      <w:r>
        <w:rPr>
          <w:sz w:val="20"/>
          <w:szCs w:val="20"/>
          <w:spacing w:val="3"/>
        </w:rPr>
        <w:t>in</w:t>
      </w:r>
      <w:r>
        <w:rPr>
          <w:sz w:val="20"/>
          <w:szCs w:val="20"/>
          <w:spacing w:val="30"/>
        </w:rPr>
        <w:t xml:space="preserve"> </w:t>
      </w:r>
      <w:r>
        <w:rPr>
          <w:sz w:val="20"/>
          <w:szCs w:val="20"/>
          <w:spacing w:val="3"/>
        </w:rPr>
        <w:t>diagnosing</w:t>
      </w:r>
      <w:r>
        <w:rPr>
          <w:sz w:val="20"/>
          <w:szCs w:val="20"/>
        </w:rPr>
        <w:t xml:space="preserve"> </w:t>
      </w:r>
      <w:r>
        <w:rPr>
          <w:sz w:val="20"/>
          <w:szCs w:val="20"/>
          <w:spacing w:val="4"/>
        </w:rPr>
        <w:t>acute appendicitis</w:t>
      </w:r>
      <w:r>
        <w:rPr>
          <w:sz w:val="20"/>
          <w:szCs w:val="20"/>
          <w:spacing w:val="16"/>
          <w:w w:val="101"/>
        </w:rPr>
        <w:t xml:space="preserve"> </w:t>
      </w:r>
      <w:r>
        <w:rPr>
          <w:sz w:val="20"/>
          <w:szCs w:val="20"/>
          <w:spacing w:val="4"/>
        </w:rPr>
        <w:t>in patients with normal white blood</w:t>
      </w:r>
      <w:r>
        <w:rPr>
          <w:sz w:val="20"/>
          <w:szCs w:val="20"/>
          <w:spacing w:val="13"/>
        </w:rPr>
        <w:t xml:space="preserve"> </w:t>
      </w:r>
      <w:r>
        <w:rPr>
          <w:sz w:val="20"/>
          <w:szCs w:val="20"/>
          <w:spacing w:val="4"/>
        </w:rPr>
        <w:t>cell</w:t>
      </w:r>
      <w:r>
        <w:rPr>
          <w:sz w:val="20"/>
          <w:szCs w:val="20"/>
          <w:spacing w:val="14"/>
        </w:rPr>
        <w:t xml:space="preserve"> </w:t>
      </w:r>
      <w:r>
        <w:rPr>
          <w:sz w:val="20"/>
          <w:szCs w:val="20"/>
          <w:spacing w:val="4"/>
        </w:rPr>
        <w:t>count</w:t>
      </w:r>
      <w:r>
        <w:rPr>
          <w:sz w:val="20"/>
          <w:szCs w:val="20"/>
          <w:spacing w:val="12"/>
          <w:w w:val="101"/>
        </w:rPr>
        <w:t xml:space="preserve"> </w:t>
      </w:r>
      <w:r>
        <w:rPr>
          <w:sz w:val="20"/>
          <w:szCs w:val="20"/>
          <w:spacing w:val="4"/>
        </w:rPr>
        <w:t>and predicting</w:t>
      </w:r>
      <w:r>
        <w:rPr>
          <w:sz w:val="20"/>
          <w:szCs w:val="20"/>
          <w:spacing w:val="15"/>
          <w:w w:val="101"/>
        </w:rPr>
        <w:t xml:space="preserve"> </w:t>
      </w:r>
      <w:r>
        <w:rPr>
          <w:sz w:val="20"/>
          <w:szCs w:val="20"/>
          <w:spacing w:val="4"/>
        </w:rPr>
        <w:t>complica</w:t>
      </w:r>
      <w:r>
        <w:rPr>
          <w:sz w:val="20"/>
          <w:szCs w:val="20"/>
          <w:spacing w:val="3"/>
        </w:rPr>
        <w:t>ted</w:t>
      </w:r>
      <w:r>
        <w:rPr>
          <w:sz w:val="20"/>
          <w:szCs w:val="20"/>
        </w:rPr>
        <w:t xml:space="preserve"> </w:t>
      </w:r>
      <w:r>
        <w:rPr>
          <w:sz w:val="20"/>
          <w:szCs w:val="20"/>
        </w:rPr>
        <w:t>appendicitis</w:t>
      </w:r>
      <w:r>
        <w:rPr>
          <w:sz w:val="20"/>
          <w:szCs w:val="20"/>
          <w:spacing w:val="7"/>
        </w:rPr>
        <w:t>.[J]</w:t>
      </w:r>
      <w:r>
        <w:rPr>
          <w:sz w:val="20"/>
          <w:szCs w:val="20"/>
          <w:spacing w:val="38"/>
        </w:rPr>
        <w:t xml:space="preserve"> </w:t>
      </w:r>
      <w:r>
        <w:rPr>
          <w:sz w:val="20"/>
          <w:szCs w:val="20"/>
          <w:spacing w:val="7"/>
        </w:rPr>
        <w:t>.</w:t>
      </w:r>
      <w:r>
        <w:rPr>
          <w:sz w:val="20"/>
          <w:szCs w:val="20"/>
        </w:rPr>
        <w:t>Ulus</w:t>
      </w:r>
      <w:r>
        <w:rPr>
          <w:sz w:val="20"/>
          <w:szCs w:val="20"/>
          <w:spacing w:val="7"/>
        </w:rPr>
        <w:t xml:space="preserve"> </w:t>
      </w:r>
      <w:r>
        <w:rPr>
          <w:sz w:val="20"/>
          <w:szCs w:val="20"/>
        </w:rPr>
        <w:t>Travma</w:t>
      </w:r>
      <w:r>
        <w:rPr>
          <w:sz w:val="20"/>
          <w:szCs w:val="20"/>
          <w:spacing w:val="7"/>
        </w:rPr>
        <w:t xml:space="preserve"> </w:t>
      </w:r>
      <w:r>
        <w:rPr>
          <w:sz w:val="20"/>
          <w:szCs w:val="20"/>
        </w:rPr>
        <w:t>Acil</w:t>
      </w:r>
      <w:r>
        <w:rPr>
          <w:sz w:val="20"/>
          <w:szCs w:val="20"/>
          <w:spacing w:val="7"/>
        </w:rPr>
        <w:t xml:space="preserve"> </w:t>
      </w:r>
      <w:r>
        <w:rPr>
          <w:sz w:val="20"/>
          <w:szCs w:val="20"/>
        </w:rPr>
        <w:t>Cerrahi</w:t>
      </w:r>
      <w:r>
        <w:rPr>
          <w:sz w:val="20"/>
          <w:szCs w:val="20"/>
          <w:spacing w:val="7"/>
        </w:rPr>
        <w:t xml:space="preserve"> </w:t>
      </w:r>
      <w:r>
        <w:rPr>
          <w:sz w:val="20"/>
          <w:szCs w:val="20"/>
        </w:rPr>
        <w:t>Derg</w:t>
      </w:r>
      <w:r>
        <w:rPr>
          <w:sz w:val="20"/>
          <w:szCs w:val="20"/>
          <w:spacing w:val="7"/>
        </w:rPr>
        <w:t>, 2021, 27: 50-54.</w:t>
      </w:r>
    </w:p>
    <w:p>
      <w:pPr>
        <w:pStyle w:val="BodyText"/>
        <w:ind w:left="1843" w:right="53" w:hanging="436"/>
        <w:spacing w:before="127" w:line="268" w:lineRule="auto"/>
        <w:rPr>
          <w:sz w:val="20"/>
          <w:szCs w:val="20"/>
        </w:rPr>
      </w:pPr>
      <w:r>
        <w:rPr>
          <w:sz w:val="20"/>
          <w:szCs w:val="20"/>
          <w:spacing w:val="3"/>
        </w:rPr>
        <w:t>[41] Ding</w:t>
      </w:r>
      <w:r>
        <w:rPr>
          <w:sz w:val="20"/>
          <w:szCs w:val="20"/>
          <w:spacing w:val="34"/>
          <w:w w:val="101"/>
        </w:rPr>
        <w:t xml:space="preserve"> </w:t>
      </w:r>
      <w:r>
        <w:rPr>
          <w:sz w:val="20"/>
          <w:szCs w:val="20"/>
          <w:spacing w:val="3"/>
        </w:rPr>
        <w:t>Yan,Zhou</w:t>
      </w:r>
      <w:r>
        <w:rPr>
          <w:sz w:val="20"/>
          <w:szCs w:val="20"/>
          <w:spacing w:val="35"/>
        </w:rPr>
        <w:t xml:space="preserve"> </w:t>
      </w:r>
      <w:r>
        <w:rPr>
          <w:sz w:val="20"/>
          <w:szCs w:val="20"/>
          <w:spacing w:val="3"/>
        </w:rPr>
        <w:t>Yang,Li</w:t>
      </w:r>
      <w:r>
        <w:rPr>
          <w:sz w:val="20"/>
          <w:szCs w:val="20"/>
          <w:spacing w:val="44"/>
          <w:w w:val="101"/>
        </w:rPr>
        <w:t xml:space="preserve"> </w:t>
      </w:r>
      <w:r>
        <w:rPr>
          <w:sz w:val="20"/>
          <w:szCs w:val="20"/>
          <w:spacing w:val="3"/>
        </w:rPr>
        <w:t>Hua-Rong</w:t>
      </w:r>
      <w:r>
        <w:rPr>
          <w:sz w:val="20"/>
          <w:szCs w:val="20"/>
          <w:spacing w:val="47"/>
          <w:w w:val="101"/>
        </w:rPr>
        <w:t xml:space="preserve"> </w:t>
      </w:r>
      <w:r>
        <w:rPr>
          <w:sz w:val="20"/>
          <w:szCs w:val="20"/>
          <w:spacing w:val="3"/>
        </w:rPr>
        <w:t>et</w:t>
      </w:r>
      <w:r>
        <w:rPr>
          <w:sz w:val="20"/>
          <w:szCs w:val="20"/>
          <w:spacing w:val="48"/>
        </w:rPr>
        <w:t xml:space="preserve"> </w:t>
      </w:r>
      <w:r>
        <w:rPr>
          <w:sz w:val="20"/>
          <w:szCs w:val="20"/>
          <w:spacing w:val="3"/>
        </w:rPr>
        <w:t>al.</w:t>
      </w:r>
      <w:r>
        <w:rPr>
          <w:sz w:val="20"/>
          <w:szCs w:val="20"/>
          <w:spacing w:val="47"/>
        </w:rPr>
        <w:t xml:space="preserve"> </w:t>
      </w:r>
      <w:r>
        <w:rPr>
          <w:sz w:val="20"/>
          <w:szCs w:val="20"/>
          <w:spacing w:val="3"/>
        </w:rPr>
        <w:t>Characteristics</w:t>
      </w:r>
      <w:r>
        <w:rPr>
          <w:sz w:val="20"/>
          <w:szCs w:val="20"/>
          <w:spacing w:val="46"/>
          <w:w w:val="101"/>
        </w:rPr>
        <w:t xml:space="preserve"> </w:t>
      </w:r>
      <w:r>
        <w:rPr>
          <w:sz w:val="20"/>
          <w:szCs w:val="20"/>
          <w:spacing w:val="3"/>
        </w:rPr>
        <w:t>of</w:t>
      </w:r>
      <w:r>
        <w:rPr>
          <w:sz w:val="20"/>
          <w:szCs w:val="20"/>
          <w:spacing w:val="23"/>
          <w:w w:val="101"/>
        </w:rPr>
        <w:t xml:space="preserve"> </w:t>
      </w:r>
      <w:r>
        <w:rPr>
          <w:sz w:val="20"/>
          <w:szCs w:val="20"/>
          <w:spacing w:val="3"/>
        </w:rPr>
        <w:t>immune</w:t>
      </w:r>
      <w:r>
        <w:rPr>
          <w:sz w:val="20"/>
          <w:szCs w:val="20"/>
        </w:rPr>
        <w:t xml:space="preserve">  </w:t>
      </w:r>
      <w:r>
        <w:rPr>
          <w:sz w:val="20"/>
          <w:szCs w:val="20"/>
          <w:spacing w:val="3"/>
        </w:rPr>
        <w:t>function</w:t>
      </w:r>
      <w:r>
        <w:rPr>
          <w:sz w:val="20"/>
          <w:szCs w:val="20"/>
          <w:spacing w:val="46"/>
        </w:rPr>
        <w:t xml:space="preserve"> </w:t>
      </w:r>
      <w:r>
        <w:rPr>
          <w:sz w:val="20"/>
          <w:szCs w:val="20"/>
          <w:spacing w:val="3"/>
        </w:rPr>
        <w:t>in</w:t>
      </w:r>
      <w:r>
        <w:rPr>
          <w:sz w:val="20"/>
          <w:szCs w:val="20"/>
          <w:spacing w:val="42"/>
        </w:rPr>
        <w:t xml:space="preserve"> </w:t>
      </w:r>
      <w:r>
        <w:rPr>
          <w:sz w:val="20"/>
          <w:szCs w:val="20"/>
          <w:spacing w:val="2"/>
        </w:rPr>
        <w:t>the</w:t>
      </w:r>
      <w:r>
        <w:rPr>
          <w:sz w:val="20"/>
          <w:szCs w:val="20"/>
          <w:spacing w:val="47"/>
          <w:w w:val="101"/>
        </w:rPr>
        <w:t xml:space="preserve"> </w:t>
      </w:r>
      <w:r>
        <w:rPr>
          <w:sz w:val="20"/>
          <w:szCs w:val="20"/>
          <w:spacing w:val="2"/>
        </w:rPr>
        <w:t>acute</w:t>
      </w:r>
      <w:r>
        <w:rPr>
          <w:sz w:val="20"/>
          <w:szCs w:val="20"/>
        </w:rPr>
        <w:t xml:space="preserve"> </w:t>
      </w:r>
      <w:r>
        <w:rPr>
          <w:sz w:val="20"/>
          <w:szCs w:val="20"/>
        </w:rPr>
        <w:t>phase</w:t>
      </w:r>
      <w:r>
        <w:rPr>
          <w:sz w:val="20"/>
          <w:szCs w:val="20"/>
          <w:spacing w:val="9"/>
        </w:rPr>
        <w:t xml:space="preserve"> </w:t>
      </w:r>
      <w:r>
        <w:rPr>
          <w:sz w:val="20"/>
          <w:szCs w:val="20"/>
        </w:rPr>
        <w:t>of Henoch</w:t>
      </w:r>
      <w:r>
        <w:rPr>
          <w:sz w:val="20"/>
          <w:szCs w:val="20"/>
          <w:spacing w:val="9"/>
        </w:rPr>
        <w:t>-</w:t>
      </w:r>
      <w:r>
        <w:rPr>
          <w:sz w:val="20"/>
          <w:szCs w:val="20"/>
        </w:rPr>
        <w:t>Sch</w:t>
      </w:r>
      <w:r>
        <w:rPr>
          <w:sz w:val="20"/>
          <w:szCs w:val="20"/>
          <w:spacing w:val="9"/>
        </w:rPr>
        <w:t>ö</w:t>
      </w:r>
      <w:r>
        <w:rPr>
          <w:sz w:val="20"/>
          <w:szCs w:val="20"/>
        </w:rPr>
        <w:t>nlein</w:t>
      </w:r>
      <w:r>
        <w:rPr>
          <w:sz w:val="20"/>
          <w:szCs w:val="20"/>
          <w:spacing w:val="9"/>
        </w:rPr>
        <w:t xml:space="preserve"> </w:t>
      </w:r>
      <w:r>
        <w:rPr>
          <w:sz w:val="20"/>
          <w:szCs w:val="20"/>
        </w:rPr>
        <w:t>purpura</w:t>
      </w:r>
      <w:r>
        <w:rPr>
          <w:sz w:val="20"/>
          <w:szCs w:val="20"/>
          <w:spacing w:val="9"/>
        </w:rPr>
        <w:t>.[J]</w:t>
      </w:r>
      <w:r>
        <w:rPr>
          <w:sz w:val="20"/>
          <w:szCs w:val="20"/>
          <w:spacing w:val="18"/>
          <w:w w:val="101"/>
        </w:rPr>
        <w:t xml:space="preserve"> </w:t>
      </w:r>
      <w:r>
        <w:rPr>
          <w:sz w:val="20"/>
          <w:szCs w:val="20"/>
          <w:spacing w:val="9"/>
        </w:rPr>
        <w:t>.</w:t>
      </w:r>
      <w:r>
        <w:rPr>
          <w:sz w:val="20"/>
          <w:szCs w:val="20"/>
        </w:rPr>
        <w:t>Clin</w:t>
      </w:r>
      <w:r>
        <w:rPr>
          <w:sz w:val="20"/>
          <w:szCs w:val="20"/>
          <w:spacing w:val="9"/>
        </w:rPr>
        <w:t xml:space="preserve"> </w:t>
      </w:r>
      <w:r>
        <w:rPr>
          <w:sz w:val="20"/>
          <w:szCs w:val="20"/>
        </w:rPr>
        <w:t>Rheumatol</w:t>
      </w:r>
      <w:r>
        <w:rPr>
          <w:sz w:val="20"/>
          <w:szCs w:val="20"/>
          <w:spacing w:val="9"/>
        </w:rPr>
        <w:t>, 2021, 40: 3711-3716.</w:t>
      </w:r>
    </w:p>
    <w:p>
      <w:pPr>
        <w:pStyle w:val="BodyText"/>
        <w:ind w:left="1844" w:right="53" w:hanging="437"/>
        <w:spacing w:before="127" w:line="290" w:lineRule="auto"/>
        <w:rPr>
          <w:sz w:val="20"/>
          <w:szCs w:val="20"/>
        </w:rPr>
      </w:pPr>
      <w:r>
        <w:rPr>
          <w:sz w:val="20"/>
          <w:szCs w:val="20"/>
          <w:spacing w:val="4"/>
        </w:rPr>
        <w:t>[42] Kiryluk</w:t>
      </w:r>
      <w:r>
        <w:rPr>
          <w:sz w:val="20"/>
          <w:szCs w:val="20"/>
          <w:spacing w:val="19"/>
        </w:rPr>
        <w:t xml:space="preserve"> </w:t>
      </w:r>
      <w:r>
        <w:rPr>
          <w:sz w:val="20"/>
          <w:szCs w:val="20"/>
          <w:spacing w:val="4"/>
        </w:rPr>
        <w:t>Krzysztof,Moldoveanu</w:t>
      </w:r>
      <w:r>
        <w:rPr>
          <w:sz w:val="20"/>
          <w:szCs w:val="20"/>
          <w:spacing w:val="16"/>
        </w:rPr>
        <w:t xml:space="preserve"> </w:t>
      </w:r>
      <w:r>
        <w:rPr>
          <w:sz w:val="20"/>
          <w:szCs w:val="20"/>
          <w:spacing w:val="4"/>
        </w:rPr>
        <w:t>Zina,Sanders</w:t>
      </w:r>
      <w:r>
        <w:rPr>
          <w:sz w:val="20"/>
          <w:szCs w:val="20"/>
          <w:spacing w:val="19"/>
          <w:w w:val="101"/>
        </w:rPr>
        <w:t xml:space="preserve"> </w:t>
      </w:r>
      <w:r>
        <w:rPr>
          <w:sz w:val="20"/>
          <w:szCs w:val="20"/>
          <w:spacing w:val="4"/>
        </w:rPr>
        <w:t>John </w:t>
      </w:r>
      <w:r>
        <w:rPr>
          <w:sz w:val="20"/>
          <w:szCs w:val="20"/>
          <w:spacing w:val="3"/>
        </w:rPr>
        <w:t>T</w:t>
      </w:r>
      <w:r>
        <w:rPr>
          <w:sz w:val="20"/>
          <w:szCs w:val="20"/>
          <w:spacing w:val="17"/>
          <w:w w:val="101"/>
        </w:rPr>
        <w:t xml:space="preserve"> </w:t>
      </w:r>
      <w:r>
        <w:rPr>
          <w:sz w:val="20"/>
          <w:szCs w:val="20"/>
          <w:spacing w:val="3"/>
        </w:rPr>
        <w:t>et</w:t>
      </w:r>
      <w:r>
        <w:rPr>
          <w:sz w:val="20"/>
          <w:szCs w:val="20"/>
          <w:spacing w:val="22"/>
        </w:rPr>
        <w:t xml:space="preserve"> </w:t>
      </w:r>
      <w:r>
        <w:rPr>
          <w:sz w:val="20"/>
          <w:szCs w:val="20"/>
          <w:spacing w:val="3"/>
        </w:rPr>
        <w:t>al. Aberrant</w:t>
      </w:r>
      <w:r>
        <w:rPr>
          <w:sz w:val="20"/>
          <w:szCs w:val="20"/>
          <w:spacing w:val="20"/>
        </w:rPr>
        <w:t xml:space="preserve"> </w:t>
      </w:r>
      <w:r>
        <w:rPr>
          <w:sz w:val="20"/>
          <w:szCs w:val="20"/>
          <w:spacing w:val="3"/>
        </w:rPr>
        <w:t>glycosylation</w:t>
      </w:r>
      <w:r>
        <w:rPr>
          <w:sz w:val="20"/>
          <w:szCs w:val="20"/>
          <w:spacing w:val="23"/>
        </w:rPr>
        <w:t xml:space="preserve"> </w:t>
      </w:r>
      <w:r>
        <w:rPr>
          <w:sz w:val="20"/>
          <w:szCs w:val="20"/>
          <w:spacing w:val="3"/>
        </w:rPr>
        <w:t>of IgA1</w:t>
      </w:r>
      <w:r>
        <w:rPr>
          <w:sz w:val="20"/>
          <w:szCs w:val="20"/>
          <w:spacing w:val="20"/>
        </w:rPr>
        <w:t xml:space="preserve"> </w:t>
      </w:r>
      <w:r>
        <w:rPr>
          <w:sz w:val="20"/>
          <w:szCs w:val="20"/>
          <w:spacing w:val="3"/>
        </w:rPr>
        <w:t>is</w:t>
      </w:r>
      <w:r>
        <w:rPr>
          <w:sz w:val="20"/>
          <w:szCs w:val="20"/>
        </w:rPr>
        <w:t xml:space="preserve"> </w:t>
      </w:r>
      <w:r>
        <w:rPr>
          <w:sz w:val="20"/>
          <w:szCs w:val="20"/>
        </w:rPr>
        <w:t>inherited</w:t>
      </w:r>
      <w:r>
        <w:rPr>
          <w:sz w:val="20"/>
          <w:szCs w:val="20"/>
          <w:spacing w:val="9"/>
        </w:rPr>
        <w:t xml:space="preserve">    </w:t>
      </w:r>
      <w:r>
        <w:rPr>
          <w:sz w:val="20"/>
          <w:szCs w:val="20"/>
        </w:rPr>
        <w:t>in</w:t>
      </w:r>
      <w:r>
        <w:rPr>
          <w:sz w:val="20"/>
          <w:szCs w:val="20"/>
          <w:spacing w:val="9"/>
        </w:rPr>
        <w:t xml:space="preserve">     </w:t>
      </w:r>
      <w:r>
        <w:rPr>
          <w:sz w:val="20"/>
          <w:szCs w:val="20"/>
        </w:rPr>
        <w:t>both</w:t>
      </w:r>
      <w:r>
        <w:rPr>
          <w:sz w:val="20"/>
          <w:szCs w:val="20"/>
          <w:spacing w:val="9"/>
        </w:rPr>
        <w:t xml:space="preserve">    </w:t>
      </w:r>
      <w:r>
        <w:rPr>
          <w:sz w:val="20"/>
          <w:szCs w:val="20"/>
        </w:rPr>
        <w:t>pediatric</w:t>
      </w:r>
      <w:r>
        <w:rPr>
          <w:sz w:val="20"/>
          <w:szCs w:val="20"/>
          <w:spacing w:val="9"/>
        </w:rPr>
        <w:t xml:space="preserve">     </w:t>
      </w:r>
      <w:r>
        <w:rPr>
          <w:sz w:val="20"/>
          <w:szCs w:val="20"/>
        </w:rPr>
        <w:t>IgA</w:t>
      </w:r>
      <w:r>
        <w:rPr>
          <w:sz w:val="20"/>
          <w:szCs w:val="20"/>
          <w:spacing w:val="9"/>
        </w:rPr>
        <w:t xml:space="preserve">     </w:t>
      </w:r>
      <w:r>
        <w:rPr>
          <w:sz w:val="20"/>
          <w:szCs w:val="20"/>
        </w:rPr>
        <w:t>nephropathy</w:t>
      </w:r>
      <w:r>
        <w:rPr>
          <w:sz w:val="20"/>
          <w:szCs w:val="20"/>
          <w:spacing w:val="9"/>
        </w:rPr>
        <w:t xml:space="preserve">    </w:t>
      </w:r>
      <w:r>
        <w:rPr>
          <w:sz w:val="20"/>
          <w:szCs w:val="20"/>
        </w:rPr>
        <w:t>and</w:t>
      </w:r>
      <w:r>
        <w:rPr>
          <w:sz w:val="20"/>
          <w:szCs w:val="20"/>
          <w:spacing w:val="8"/>
        </w:rPr>
        <w:t xml:space="preserve">     </w:t>
      </w:r>
      <w:r>
        <w:rPr>
          <w:sz w:val="20"/>
          <w:szCs w:val="20"/>
        </w:rPr>
        <w:t>Henoch</w:t>
      </w:r>
      <w:r>
        <w:rPr>
          <w:sz w:val="20"/>
          <w:szCs w:val="20"/>
          <w:spacing w:val="8"/>
        </w:rPr>
        <w:t>-</w:t>
      </w:r>
      <w:r>
        <w:rPr>
          <w:sz w:val="20"/>
          <w:szCs w:val="20"/>
        </w:rPr>
        <w:t>Sch</w:t>
      </w:r>
      <w:r>
        <w:rPr>
          <w:sz w:val="20"/>
          <w:szCs w:val="20"/>
          <w:spacing w:val="8"/>
        </w:rPr>
        <w:t>ö</w:t>
      </w:r>
      <w:r>
        <w:rPr>
          <w:sz w:val="20"/>
          <w:szCs w:val="20"/>
        </w:rPr>
        <w:t>nlein</w:t>
      </w:r>
      <w:r>
        <w:rPr>
          <w:sz w:val="20"/>
          <w:szCs w:val="20"/>
          <w:spacing w:val="8"/>
        </w:rPr>
        <w:t xml:space="preserve">     </w:t>
      </w:r>
      <w:r>
        <w:rPr>
          <w:sz w:val="20"/>
          <w:szCs w:val="20"/>
        </w:rPr>
        <w:t>purpura </w:t>
      </w:r>
      <w:r>
        <w:rPr>
          <w:sz w:val="20"/>
          <w:szCs w:val="20"/>
        </w:rPr>
        <w:t>nephritis</w:t>
      </w:r>
      <w:r>
        <w:rPr>
          <w:sz w:val="20"/>
          <w:szCs w:val="20"/>
          <w:spacing w:val="5"/>
        </w:rPr>
        <w:t>.[J]</w:t>
      </w:r>
      <w:r>
        <w:rPr>
          <w:sz w:val="20"/>
          <w:szCs w:val="20"/>
          <w:spacing w:val="31"/>
          <w:w w:val="101"/>
        </w:rPr>
        <w:t xml:space="preserve"> </w:t>
      </w:r>
      <w:r>
        <w:rPr>
          <w:sz w:val="20"/>
          <w:szCs w:val="20"/>
          <w:spacing w:val="5"/>
        </w:rPr>
        <w:t>.</w:t>
      </w:r>
      <w:r>
        <w:rPr>
          <w:sz w:val="20"/>
          <w:szCs w:val="20"/>
        </w:rPr>
        <w:t>Kidney</w:t>
      </w:r>
      <w:r>
        <w:rPr>
          <w:sz w:val="20"/>
          <w:szCs w:val="20"/>
          <w:spacing w:val="5"/>
        </w:rPr>
        <w:t xml:space="preserve"> </w:t>
      </w:r>
      <w:r>
        <w:rPr>
          <w:sz w:val="20"/>
          <w:szCs w:val="20"/>
        </w:rPr>
        <w:t>Int</w:t>
      </w:r>
      <w:r>
        <w:rPr>
          <w:sz w:val="20"/>
          <w:szCs w:val="20"/>
          <w:spacing w:val="5"/>
        </w:rPr>
        <w:t>, 2011, 80:</w:t>
      </w:r>
      <w:r>
        <w:rPr>
          <w:sz w:val="20"/>
          <w:szCs w:val="20"/>
          <w:spacing w:val="10"/>
        </w:rPr>
        <w:t xml:space="preserve"> </w:t>
      </w:r>
      <w:r>
        <w:rPr>
          <w:sz w:val="20"/>
          <w:szCs w:val="20"/>
          <w:spacing w:val="5"/>
        </w:rPr>
        <w:t>79-87.</w:t>
      </w:r>
    </w:p>
    <w:p>
      <w:pPr>
        <w:pStyle w:val="BodyText"/>
        <w:ind w:left="1849" w:right="53" w:hanging="442"/>
        <w:spacing w:before="126" w:line="267" w:lineRule="auto"/>
        <w:rPr>
          <w:sz w:val="20"/>
          <w:szCs w:val="20"/>
        </w:rPr>
      </w:pPr>
      <w:r>
        <w:rPr>
          <w:sz w:val="20"/>
          <w:szCs w:val="20"/>
          <w:spacing w:val="4"/>
        </w:rPr>
        <w:t>[43] Lawler J W,Slayter H</w:t>
      </w:r>
      <w:r>
        <w:rPr>
          <w:sz w:val="20"/>
          <w:szCs w:val="20"/>
          <w:spacing w:val="19"/>
        </w:rPr>
        <w:t xml:space="preserve"> </w:t>
      </w:r>
      <w:r>
        <w:rPr>
          <w:sz w:val="20"/>
          <w:szCs w:val="20"/>
          <w:spacing w:val="4"/>
        </w:rPr>
        <w:t>S,Coligan J E,Isolation and char</w:t>
      </w:r>
      <w:r>
        <w:rPr>
          <w:sz w:val="20"/>
          <w:szCs w:val="20"/>
          <w:spacing w:val="3"/>
        </w:rPr>
        <w:t>acterization</w:t>
      </w:r>
      <w:r>
        <w:rPr>
          <w:sz w:val="20"/>
          <w:szCs w:val="20"/>
          <w:spacing w:val="13"/>
          <w:w w:val="101"/>
        </w:rPr>
        <w:t xml:space="preserve"> </w:t>
      </w:r>
      <w:r>
        <w:rPr>
          <w:sz w:val="20"/>
          <w:szCs w:val="20"/>
          <w:spacing w:val="3"/>
        </w:rPr>
        <w:t>of</w:t>
      </w:r>
      <w:r>
        <w:rPr>
          <w:sz w:val="20"/>
          <w:szCs w:val="20"/>
          <w:spacing w:val="-11"/>
        </w:rPr>
        <w:t xml:space="preserve"> </w:t>
      </w:r>
      <w:r>
        <w:rPr>
          <w:sz w:val="20"/>
          <w:szCs w:val="20"/>
          <w:spacing w:val="3"/>
        </w:rPr>
        <w:t>a high</w:t>
      </w:r>
      <w:r>
        <w:rPr>
          <w:sz w:val="20"/>
          <w:szCs w:val="20"/>
          <w:spacing w:val="8"/>
        </w:rPr>
        <w:t xml:space="preserve"> </w:t>
      </w:r>
      <w:r>
        <w:rPr>
          <w:sz w:val="20"/>
          <w:szCs w:val="20"/>
          <w:spacing w:val="3"/>
        </w:rPr>
        <w:t>molecular weight</w:t>
      </w:r>
      <w:r>
        <w:rPr>
          <w:sz w:val="20"/>
          <w:szCs w:val="20"/>
        </w:rPr>
        <w:t xml:space="preserve"> </w:t>
      </w:r>
      <w:r>
        <w:rPr>
          <w:sz w:val="20"/>
          <w:szCs w:val="20"/>
        </w:rPr>
        <w:t>glycoprotein</w:t>
      </w:r>
      <w:r>
        <w:rPr>
          <w:sz w:val="20"/>
          <w:szCs w:val="20"/>
          <w:spacing w:val="8"/>
        </w:rPr>
        <w:t xml:space="preserve"> </w:t>
      </w:r>
      <w:r>
        <w:rPr>
          <w:sz w:val="20"/>
          <w:szCs w:val="20"/>
        </w:rPr>
        <w:t>from</w:t>
      </w:r>
      <w:r>
        <w:rPr>
          <w:sz w:val="20"/>
          <w:szCs w:val="20"/>
          <w:spacing w:val="8"/>
        </w:rPr>
        <w:t xml:space="preserve"> </w:t>
      </w:r>
      <w:r>
        <w:rPr>
          <w:sz w:val="20"/>
          <w:szCs w:val="20"/>
        </w:rPr>
        <w:t>human</w:t>
      </w:r>
      <w:r>
        <w:rPr>
          <w:sz w:val="20"/>
          <w:szCs w:val="20"/>
          <w:spacing w:val="8"/>
        </w:rPr>
        <w:t xml:space="preserve"> </w:t>
      </w:r>
      <w:r>
        <w:rPr>
          <w:sz w:val="20"/>
          <w:szCs w:val="20"/>
        </w:rPr>
        <w:t>blood</w:t>
      </w:r>
      <w:r>
        <w:rPr>
          <w:sz w:val="20"/>
          <w:szCs w:val="20"/>
          <w:spacing w:val="8"/>
        </w:rPr>
        <w:t xml:space="preserve"> </w:t>
      </w:r>
      <w:r>
        <w:rPr>
          <w:sz w:val="20"/>
          <w:szCs w:val="20"/>
        </w:rPr>
        <w:t>platelets</w:t>
      </w:r>
      <w:r>
        <w:rPr>
          <w:sz w:val="20"/>
          <w:szCs w:val="20"/>
          <w:spacing w:val="8"/>
        </w:rPr>
        <w:t>.[J]</w:t>
      </w:r>
      <w:r>
        <w:rPr>
          <w:sz w:val="20"/>
          <w:szCs w:val="20"/>
          <w:spacing w:val="27"/>
        </w:rPr>
        <w:t xml:space="preserve"> </w:t>
      </w:r>
      <w:r>
        <w:rPr>
          <w:sz w:val="20"/>
          <w:szCs w:val="20"/>
          <w:spacing w:val="8"/>
        </w:rPr>
        <w:t>.</w:t>
      </w:r>
      <w:r>
        <w:rPr>
          <w:sz w:val="20"/>
          <w:szCs w:val="20"/>
        </w:rPr>
        <w:t>J</w:t>
      </w:r>
      <w:r>
        <w:rPr>
          <w:sz w:val="20"/>
          <w:szCs w:val="20"/>
          <w:spacing w:val="8"/>
        </w:rPr>
        <w:t xml:space="preserve"> </w:t>
      </w:r>
      <w:r>
        <w:rPr>
          <w:sz w:val="20"/>
          <w:szCs w:val="20"/>
        </w:rPr>
        <w:t>Biol</w:t>
      </w:r>
      <w:r>
        <w:rPr>
          <w:sz w:val="20"/>
          <w:szCs w:val="20"/>
          <w:spacing w:val="8"/>
        </w:rPr>
        <w:t xml:space="preserve"> </w:t>
      </w:r>
      <w:r>
        <w:rPr>
          <w:sz w:val="20"/>
          <w:szCs w:val="20"/>
        </w:rPr>
        <w:t>Chem</w:t>
      </w:r>
      <w:r>
        <w:rPr>
          <w:sz w:val="20"/>
          <w:szCs w:val="20"/>
          <w:spacing w:val="8"/>
        </w:rPr>
        <w:t>,</w:t>
      </w:r>
      <w:r>
        <w:rPr>
          <w:sz w:val="20"/>
          <w:szCs w:val="20"/>
          <w:spacing w:val="27"/>
          <w:w w:val="101"/>
        </w:rPr>
        <w:t xml:space="preserve"> </w:t>
      </w:r>
      <w:r>
        <w:rPr>
          <w:sz w:val="20"/>
          <w:szCs w:val="20"/>
          <w:spacing w:val="8"/>
        </w:rPr>
        <w:t>1978, 253:</w:t>
      </w:r>
      <w:r>
        <w:rPr>
          <w:sz w:val="20"/>
          <w:szCs w:val="20"/>
          <w:spacing w:val="15"/>
          <w:w w:val="101"/>
        </w:rPr>
        <w:t xml:space="preserve"> </w:t>
      </w:r>
      <w:r>
        <w:rPr>
          <w:sz w:val="20"/>
          <w:szCs w:val="20"/>
          <w:spacing w:val="8"/>
        </w:rPr>
        <w:t>8609-16.</w:t>
      </w:r>
    </w:p>
    <w:p>
      <w:pPr>
        <w:pStyle w:val="BodyText"/>
        <w:ind w:left="1848" w:right="53" w:hanging="441"/>
        <w:spacing w:before="129" w:line="289" w:lineRule="auto"/>
        <w:rPr>
          <w:sz w:val="20"/>
          <w:szCs w:val="20"/>
        </w:rPr>
      </w:pPr>
      <w:r>
        <w:rPr>
          <w:sz w:val="20"/>
          <w:szCs w:val="20"/>
          <w:spacing w:val="16"/>
        </w:rPr>
        <w:t>[44] </w:t>
      </w:r>
      <w:r>
        <w:rPr>
          <w:sz w:val="20"/>
          <w:szCs w:val="20"/>
        </w:rPr>
        <w:t>Liu</w:t>
      </w:r>
      <w:r>
        <w:rPr>
          <w:sz w:val="20"/>
          <w:szCs w:val="20"/>
          <w:spacing w:val="2"/>
        </w:rPr>
        <w:t xml:space="preserve">   </w:t>
      </w:r>
      <w:r>
        <w:rPr>
          <w:sz w:val="20"/>
          <w:szCs w:val="20"/>
        </w:rPr>
        <w:t>Xiaoxiao</w:t>
      </w:r>
      <w:r>
        <w:rPr>
          <w:sz w:val="20"/>
          <w:szCs w:val="20"/>
          <w:spacing w:val="16"/>
        </w:rPr>
        <w:t>,</w:t>
      </w:r>
      <w:r>
        <w:rPr>
          <w:sz w:val="20"/>
          <w:szCs w:val="20"/>
        </w:rPr>
        <w:t>Jin</w:t>
      </w:r>
      <w:r>
        <w:rPr>
          <w:sz w:val="20"/>
          <w:szCs w:val="20"/>
          <w:spacing w:val="2"/>
        </w:rPr>
        <w:t xml:space="preserve">   </w:t>
      </w:r>
      <w:r>
        <w:rPr>
          <w:sz w:val="20"/>
          <w:szCs w:val="20"/>
        </w:rPr>
        <w:t>Juan</w:t>
      </w:r>
      <w:r>
        <w:rPr>
          <w:sz w:val="20"/>
          <w:szCs w:val="20"/>
          <w:spacing w:val="16"/>
        </w:rPr>
        <w:t>,</w:t>
      </w:r>
      <w:r>
        <w:rPr>
          <w:sz w:val="20"/>
          <w:szCs w:val="20"/>
        </w:rPr>
        <w:t>Liu</w:t>
      </w:r>
      <w:r>
        <w:rPr>
          <w:sz w:val="20"/>
          <w:szCs w:val="20"/>
          <w:spacing w:val="21"/>
        </w:rPr>
        <w:t xml:space="preserve">  </w:t>
      </w:r>
      <w:r>
        <w:rPr>
          <w:sz w:val="20"/>
          <w:szCs w:val="20"/>
        </w:rPr>
        <w:t>Yajing</w:t>
      </w:r>
      <w:r>
        <w:rPr>
          <w:sz w:val="20"/>
          <w:szCs w:val="20"/>
          <w:spacing w:val="16"/>
        </w:rPr>
        <w:t xml:space="preserve">   </w:t>
      </w:r>
      <w:r>
        <w:rPr>
          <w:sz w:val="20"/>
          <w:szCs w:val="20"/>
        </w:rPr>
        <w:t>et</w:t>
      </w:r>
      <w:r>
        <w:rPr>
          <w:sz w:val="20"/>
          <w:szCs w:val="20"/>
          <w:spacing w:val="1"/>
        </w:rPr>
        <w:t xml:space="preserve">   </w:t>
      </w:r>
      <w:r>
        <w:rPr>
          <w:sz w:val="20"/>
          <w:szCs w:val="20"/>
        </w:rPr>
        <w:t>al</w:t>
      </w:r>
      <w:r>
        <w:rPr>
          <w:sz w:val="20"/>
          <w:szCs w:val="20"/>
          <w:spacing w:val="16"/>
        </w:rPr>
        <w:t>.</w:t>
      </w:r>
      <w:r>
        <w:rPr>
          <w:sz w:val="20"/>
          <w:szCs w:val="20"/>
        </w:rPr>
        <w:t xml:space="preserve">   Targeting   TSP</w:t>
      </w:r>
      <w:r>
        <w:rPr>
          <w:sz w:val="20"/>
          <w:szCs w:val="20"/>
          <w:spacing w:val="16"/>
        </w:rPr>
        <w:t>-1</w:t>
      </w:r>
      <w:r>
        <w:rPr>
          <w:sz w:val="20"/>
          <w:szCs w:val="20"/>
          <w:spacing w:val="2"/>
        </w:rPr>
        <w:t xml:space="preserve">   </w:t>
      </w:r>
      <w:r>
        <w:rPr>
          <w:sz w:val="20"/>
          <w:szCs w:val="20"/>
        </w:rPr>
        <w:t>decreased</w:t>
      </w:r>
      <w:r>
        <w:rPr>
          <w:sz w:val="20"/>
          <w:szCs w:val="20"/>
          <w:spacing w:val="24"/>
        </w:rPr>
        <w:t xml:space="preserve">  </w:t>
      </w:r>
      <w:r>
        <w:rPr>
          <w:sz w:val="20"/>
          <w:szCs w:val="20"/>
        </w:rPr>
        <w:t>periodontitis</w:t>
      </w:r>
      <w:r>
        <w:rPr>
          <w:sz w:val="20"/>
          <w:szCs w:val="20"/>
          <w:spacing w:val="23"/>
        </w:rPr>
        <w:t xml:space="preserve">  </w:t>
      </w:r>
      <w:r>
        <w:rPr>
          <w:sz w:val="20"/>
          <w:szCs w:val="20"/>
        </w:rPr>
        <w:t>by </w:t>
      </w:r>
      <w:r>
        <w:rPr>
          <w:sz w:val="20"/>
          <w:szCs w:val="20"/>
        </w:rPr>
        <w:t>attenuating</w:t>
      </w:r>
      <w:r>
        <w:rPr>
          <w:sz w:val="20"/>
          <w:szCs w:val="20"/>
          <w:spacing w:val="10"/>
        </w:rPr>
        <w:t xml:space="preserve">   </w:t>
      </w:r>
      <w:r>
        <w:rPr>
          <w:sz w:val="20"/>
          <w:szCs w:val="20"/>
        </w:rPr>
        <w:t>extracellular</w:t>
      </w:r>
      <w:r>
        <w:rPr>
          <w:sz w:val="20"/>
          <w:szCs w:val="20"/>
          <w:spacing w:val="10"/>
        </w:rPr>
        <w:t xml:space="preserve">    </w:t>
      </w:r>
      <w:r>
        <w:rPr>
          <w:sz w:val="20"/>
          <w:szCs w:val="20"/>
        </w:rPr>
        <w:t>matrix</w:t>
      </w:r>
      <w:r>
        <w:rPr>
          <w:sz w:val="20"/>
          <w:szCs w:val="20"/>
          <w:spacing w:val="10"/>
        </w:rPr>
        <w:t xml:space="preserve">   </w:t>
      </w:r>
      <w:r>
        <w:rPr>
          <w:sz w:val="20"/>
          <w:szCs w:val="20"/>
        </w:rPr>
        <w:t>degradation</w:t>
      </w:r>
      <w:r>
        <w:rPr>
          <w:sz w:val="20"/>
          <w:szCs w:val="20"/>
          <w:spacing w:val="10"/>
        </w:rPr>
        <w:t xml:space="preserve">    </w:t>
      </w:r>
      <w:r>
        <w:rPr>
          <w:sz w:val="20"/>
          <w:szCs w:val="20"/>
        </w:rPr>
        <w:t>and</w:t>
      </w:r>
      <w:r>
        <w:rPr>
          <w:sz w:val="20"/>
          <w:szCs w:val="20"/>
          <w:spacing w:val="10"/>
        </w:rPr>
        <w:t xml:space="preserve">   </w:t>
      </w:r>
      <w:r>
        <w:rPr>
          <w:sz w:val="20"/>
          <w:szCs w:val="20"/>
        </w:rPr>
        <w:t>alveolar</w:t>
      </w:r>
      <w:r>
        <w:rPr>
          <w:sz w:val="20"/>
          <w:szCs w:val="20"/>
          <w:spacing w:val="10"/>
        </w:rPr>
        <w:t xml:space="preserve">    </w:t>
      </w:r>
      <w:r>
        <w:rPr>
          <w:sz w:val="20"/>
          <w:szCs w:val="20"/>
        </w:rPr>
        <w:t>bone</w:t>
      </w:r>
      <w:r>
        <w:rPr>
          <w:sz w:val="20"/>
          <w:szCs w:val="20"/>
          <w:spacing w:val="9"/>
        </w:rPr>
        <w:t xml:space="preserve">   </w:t>
      </w:r>
      <w:r>
        <w:rPr>
          <w:sz w:val="20"/>
          <w:szCs w:val="20"/>
        </w:rPr>
        <w:t>destruction</w:t>
      </w:r>
      <w:r>
        <w:rPr>
          <w:sz w:val="20"/>
          <w:szCs w:val="20"/>
          <w:spacing w:val="9"/>
        </w:rPr>
        <w:t>.[J]    .</w:t>
      </w:r>
      <w:r>
        <w:rPr>
          <w:sz w:val="20"/>
          <w:szCs w:val="20"/>
        </w:rPr>
        <w:t>Int </w:t>
      </w:r>
      <w:r>
        <w:rPr>
          <w:sz w:val="20"/>
          <w:szCs w:val="20"/>
        </w:rPr>
        <w:t>Immunopharmacol</w:t>
      </w:r>
      <w:r>
        <w:rPr>
          <w:sz w:val="20"/>
          <w:szCs w:val="20"/>
          <w:spacing w:val="6"/>
        </w:rPr>
        <w:t>, 2021, 96:</w:t>
      </w:r>
      <w:r>
        <w:rPr>
          <w:sz w:val="20"/>
          <w:szCs w:val="20"/>
          <w:spacing w:val="40"/>
          <w:w w:val="101"/>
        </w:rPr>
        <w:t xml:space="preserve"> </w:t>
      </w:r>
      <w:r>
        <w:rPr>
          <w:sz w:val="20"/>
          <w:szCs w:val="20"/>
          <w:spacing w:val="6"/>
        </w:rPr>
        <w:t>107618.</w:t>
      </w:r>
    </w:p>
    <w:p>
      <w:pPr>
        <w:pStyle w:val="BodyText"/>
        <w:ind w:left="1849" w:right="53" w:hanging="442"/>
        <w:spacing w:before="130" w:line="267" w:lineRule="auto"/>
        <w:rPr>
          <w:sz w:val="20"/>
          <w:szCs w:val="20"/>
        </w:rPr>
      </w:pPr>
      <w:r>
        <w:rPr>
          <w:sz w:val="20"/>
          <w:szCs w:val="20"/>
          <w:spacing w:val="13"/>
        </w:rPr>
        <w:t>[45] </w:t>
      </w:r>
      <w:r>
        <w:rPr>
          <w:sz w:val="20"/>
          <w:szCs w:val="20"/>
        </w:rPr>
        <w:t>Zhang</w:t>
      </w:r>
      <w:r>
        <w:rPr>
          <w:sz w:val="20"/>
          <w:szCs w:val="20"/>
          <w:spacing w:val="13"/>
        </w:rPr>
        <w:t xml:space="preserve"> </w:t>
      </w:r>
      <w:r>
        <w:rPr>
          <w:sz w:val="20"/>
          <w:szCs w:val="20"/>
        </w:rPr>
        <w:t>Kaijie</w:t>
      </w:r>
      <w:r>
        <w:rPr>
          <w:sz w:val="20"/>
          <w:szCs w:val="20"/>
          <w:spacing w:val="13"/>
        </w:rPr>
        <w:t>,</w:t>
      </w:r>
      <w:r>
        <w:rPr>
          <w:sz w:val="20"/>
          <w:szCs w:val="20"/>
        </w:rPr>
        <w:t>Li</w:t>
      </w:r>
      <w:r>
        <w:rPr>
          <w:sz w:val="20"/>
          <w:szCs w:val="20"/>
          <w:spacing w:val="13"/>
        </w:rPr>
        <w:t xml:space="preserve"> </w:t>
      </w:r>
      <w:r>
        <w:rPr>
          <w:sz w:val="20"/>
          <w:szCs w:val="20"/>
        </w:rPr>
        <w:t>Miaomiao</w:t>
      </w:r>
      <w:r>
        <w:rPr>
          <w:sz w:val="20"/>
          <w:szCs w:val="20"/>
          <w:spacing w:val="13"/>
        </w:rPr>
        <w:t>,</w:t>
      </w:r>
      <w:r>
        <w:rPr>
          <w:sz w:val="20"/>
          <w:szCs w:val="20"/>
        </w:rPr>
        <w:t>Yin</w:t>
      </w:r>
      <w:r>
        <w:rPr>
          <w:sz w:val="20"/>
          <w:szCs w:val="20"/>
          <w:spacing w:val="13"/>
        </w:rPr>
        <w:t xml:space="preserve"> </w:t>
      </w:r>
      <w:r>
        <w:rPr>
          <w:sz w:val="20"/>
          <w:szCs w:val="20"/>
        </w:rPr>
        <w:t>Li</w:t>
      </w:r>
      <w:r>
        <w:rPr>
          <w:sz w:val="20"/>
          <w:szCs w:val="20"/>
          <w:spacing w:val="13"/>
        </w:rPr>
        <w:t xml:space="preserve"> </w:t>
      </w:r>
      <w:r>
        <w:rPr>
          <w:sz w:val="20"/>
          <w:szCs w:val="20"/>
        </w:rPr>
        <w:t>et</w:t>
      </w:r>
      <w:r>
        <w:rPr>
          <w:sz w:val="20"/>
          <w:szCs w:val="20"/>
          <w:spacing w:val="13"/>
        </w:rPr>
        <w:t xml:space="preserve"> </w:t>
      </w:r>
      <w:r>
        <w:rPr>
          <w:sz w:val="20"/>
          <w:szCs w:val="20"/>
        </w:rPr>
        <w:t>al</w:t>
      </w:r>
      <w:r>
        <w:rPr>
          <w:sz w:val="20"/>
          <w:szCs w:val="20"/>
          <w:spacing w:val="13"/>
        </w:rPr>
        <w:t>.</w:t>
      </w:r>
      <w:r>
        <w:rPr>
          <w:sz w:val="20"/>
          <w:szCs w:val="20"/>
          <w:spacing w:val="29"/>
        </w:rPr>
        <w:t xml:space="preserve"> </w:t>
      </w:r>
      <w:r>
        <w:rPr>
          <w:sz w:val="20"/>
          <w:szCs w:val="20"/>
        </w:rPr>
        <w:t>Role</w:t>
      </w:r>
      <w:r>
        <w:rPr>
          <w:sz w:val="20"/>
          <w:szCs w:val="20"/>
          <w:spacing w:val="13"/>
          <w:w w:val="101"/>
        </w:rPr>
        <w:t xml:space="preserve"> </w:t>
      </w:r>
      <w:r>
        <w:rPr>
          <w:sz w:val="20"/>
          <w:szCs w:val="20"/>
        </w:rPr>
        <w:t>of</w:t>
      </w:r>
      <w:r>
        <w:rPr>
          <w:sz w:val="20"/>
          <w:szCs w:val="20"/>
          <w:spacing w:val="-12"/>
        </w:rPr>
        <w:t xml:space="preserve"> </w:t>
      </w:r>
      <w:r>
        <w:rPr>
          <w:sz w:val="20"/>
          <w:szCs w:val="20"/>
        </w:rPr>
        <w:t>thrombospondin</w:t>
      </w:r>
      <w:r>
        <w:rPr>
          <w:rFonts w:ascii="Microsoft Sans Serif" w:hAnsi="Microsoft Sans Serif" w:eastAsia="Microsoft Sans Serif" w:cs="Microsoft Sans Serif"/>
          <w:sz w:val="20"/>
          <w:szCs w:val="20"/>
          <w:spacing w:val="13"/>
        </w:rPr>
        <w:t>-   </w:t>
      </w:r>
      <w:r>
        <w:rPr>
          <w:sz w:val="20"/>
          <w:szCs w:val="20"/>
          <w:spacing w:val="13"/>
        </w:rPr>
        <w:t>1</w:t>
      </w:r>
      <w:r>
        <w:rPr>
          <w:sz w:val="20"/>
          <w:szCs w:val="20"/>
          <w:spacing w:val="14"/>
          <w:w w:val="101"/>
        </w:rPr>
        <w:t xml:space="preserve"> </w:t>
      </w:r>
      <w:r>
        <w:rPr>
          <w:sz w:val="20"/>
          <w:szCs w:val="20"/>
        </w:rPr>
        <w:t>and</w:t>
      </w:r>
      <w:r>
        <w:rPr>
          <w:sz w:val="20"/>
          <w:szCs w:val="20"/>
          <w:spacing w:val="7"/>
        </w:rPr>
        <w:t xml:space="preserve"> </w:t>
      </w:r>
      <w:r>
        <w:rPr>
          <w:sz w:val="20"/>
          <w:szCs w:val="20"/>
        </w:rPr>
        <w:t>thrombospondin</w:t>
      </w:r>
      <w:r>
        <w:rPr>
          <w:rFonts w:ascii="Microsoft Sans Serif" w:hAnsi="Microsoft Sans Serif" w:eastAsia="Microsoft Sans Serif" w:cs="Microsoft Sans Serif"/>
          <w:sz w:val="20"/>
          <w:szCs w:val="20"/>
          <w:spacing w:val="13"/>
        </w:rPr>
        <w:t>-   </w:t>
      </w:r>
      <w:r>
        <w:rPr>
          <w:sz w:val="20"/>
          <w:szCs w:val="20"/>
          <w:spacing w:val="13"/>
        </w:rPr>
        <w:t>2</w:t>
      </w:r>
      <w:r>
        <w:rPr>
          <w:sz w:val="20"/>
          <w:szCs w:val="20"/>
        </w:rPr>
        <w:t xml:space="preserve"> </w:t>
      </w:r>
      <w:r>
        <w:rPr>
          <w:sz w:val="20"/>
          <w:szCs w:val="20"/>
        </w:rPr>
        <w:t>in</w:t>
      </w:r>
      <w:r>
        <w:rPr>
          <w:sz w:val="20"/>
          <w:szCs w:val="20"/>
          <w:spacing w:val="8"/>
        </w:rPr>
        <w:t xml:space="preserve"> </w:t>
      </w:r>
      <w:r>
        <w:rPr>
          <w:sz w:val="20"/>
          <w:szCs w:val="20"/>
        </w:rPr>
        <w:t>cardiovascular</w:t>
      </w:r>
      <w:r>
        <w:rPr>
          <w:sz w:val="20"/>
          <w:szCs w:val="20"/>
          <w:spacing w:val="8"/>
        </w:rPr>
        <w:t xml:space="preserve"> </w:t>
      </w:r>
      <w:r>
        <w:rPr>
          <w:sz w:val="20"/>
          <w:szCs w:val="20"/>
        </w:rPr>
        <w:t>diseases</w:t>
      </w:r>
      <w:r>
        <w:rPr>
          <w:sz w:val="20"/>
          <w:szCs w:val="20"/>
          <w:spacing w:val="8"/>
        </w:rPr>
        <w:t xml:space="preserve"> (</w:t>
      </w:r>
      <w:r>
        <w:rPr>
          <w:sz w:val="20"/>
          <w:szCs w:val="20"/>
        </w:rPr>
        <w:t>Review</w:t>
      </w:r>
      <w:r>
        <w:rPr>
          <w:sz w:val="20"/>
          <w:szCs w:val="20"/>
          <w:spacing w:val="8"/>
        </w:rPr>
        <w:t>).[J]</w:t>
      </w:r>
      <w:r>
        <w:rPr>
          <w:sz w:val="20"/>
          <w:szCs w:val="20"/>
          <w:spacing w:val="20"/>
        </w:rPr>
        <w:t xml:space="preserve"> </w:t>
      </w:r>
      <w:r>
        <w:rPr>
          <w:sz w:val="20"/>
          <w:szCs w:val="20"/>
          <w:spacing w:val="8"/>
        </w:rPr>
        <w:t>.</w:t>
      </w:r>
      <w:r>
        <w:rPr>
          <w:sz w:val="20"/>
          <w:szCs w:val="20"/>
        </w:rPr>
        <w:t>Int</w:t>
      </w:r>
      <w:r>
        <w:rPr>
          <w:sz w:val="20"/>
          <w:szCs w:val="20"/>
          <w:spacing w:val="8"/>
        </w:rPr>
        <w:t xml:space="preserve"> </w:t>
      </w:r>
      <w:r>
        <w:rPr>
          <w:sz w:val="20"/>
          <w:szCs w:val="20"/>
        </w:rPr>
        <w:t>J</w:t>
      </w:r>
      <w:r>
        <w:rPr>
          <w:sz w:val="20"/>
          <w:szCs w:val="20"/>
          <w:spacing w:val="8"/>
        </w:rPr>
        <w:t xml:space="preserve"> </w:t>
      </w:r>
      <w:r>
        <w:rPr>
          <w:sz w:val="20"/>
          <w:szCs w:val="20"/>
        </w:rPr>
        <w:t>Mol</w:t>
      </w:r>
      <w:r>
        <w:rPr>
          <w:sz w:val="20"/>
          <w:szCs w:val="20"/>
          <w:spacing w:val="8"/>
        </w:rPr>
        <w:t xml:space="preserve"> </w:t>
      </w:r>
      <w:r>
        <w:rPr>
          <w:sz w:val="20"/>
          <w:szCs w:val="20"/>
        </w:rPr>
        <w:t>Med</w:t>
      </w:r>
      <w:r>
        <w:rPr>
          <w:sz w:val="20"/>
          <w:szCs w:val="20"/>
          <w:spacing w:val="8"/>
        </w:rPr>
        <w:t>, 2020, </w:t>
      </w:r>
      <w:r>
        <w:rPr>
          <w:sz w:val="20"/>
          <w:szCs w:val="20"/>
          <w:spacing w:val="7"/>
        </w:rPr>
        <w:t>45:</w:t>
      </w:r>
      <w:r>
        <w:rPr>
          <w:sz w:val="20"/>
          <w:szCs w:val="20"/>
          <w:spacing w:val="25"/>
        </w:rPr>
        <w:t xml:space="preserve"> </w:t>
      </w:r>
      <w:r>
        <w:rPr>
          <w:sz w:val="20"/>
          <w:szCs w:val="20"/>
          <w:spacing w:val="7"/>
        </w:rPr>
        <w:t>1275-1293.</w:t>
      </w:r>
    </w:p>
    <w:p>
      <w:pPr>
        <w:pStyle w:val="BodyText"/>
        <w:ind w:left="1845" w:right="53" w:hanging="438"/>
        <w:spacing w:before="127" w:line="268" w:lineRule="auto"/>
        <w:rPr>
          <w:sz w:val="20"/>
          <w:szCs w:val="20"/>
        </w:rPr>
      </w:pPr>
      <w:r>
        <w:rPr>
          <w:sz w:val="20"/>
          <w:szCs w:val="20"/>
          <w:spacing w:val="4"/>
        </w:rPr>
        <w:t>[46] Resovi  Andrea,Pinessi   Denise,Chiorino</w:t>
      </w:r>
      <w:r>
        <w:rPr>
          <w:sz w:val="20"/>
          <w:szCs w:val="20"/>
          <w:spacing w:val="22"/>
          <w:w w:val="101"/>
        </w:rPr>
        <w:t xml:space="preserve">  </w:t>
      </w:r>
      <w:r>
        <w:rPr>
          <w:sz w:val="20"/>
          <w:szCs w:val="20"/>
          <w:spacing w:val="4"/>
        </w:rPr>
        <w:t>Giovanna</w:t>
      </w:r>
      <w:r>
        <w:rPr>
          <w:sz w:val="20"/>
          <w:szCs w:val="20"/>
          <w:spacing w:val="23"/>
        </w:rPr>
        <w:t xml:space="preserve">  </w:t>
      </w:r>
      <w:r>
        <w:rPr>
          <w:sz w:val="20"/>
          <w:szCs w:val="20"/>
          <w:spacing w:val="4"/>
        </w:rPr>
        <w:t>et</w:t>
      </w:r>
      <w:r>
        <w:rPr>
          <w:sz w:val="20"/>
          <w:szCs w:val="20"/>
          <w:spacing w:val="21"/>
          <w:w w:val="101"/>
        </w:rPr>
        <w:t xml:space="preserve">  </w:t>
      </w:r>
      <w:r>
        <w:rPr>
          <w:sz w:val="20"/>
          <w:szCs w:val="20"/>
          <w:spacing w:val="4"/>
        </w:rPr>
        <w:t>al.</w:t>
      </w:r>
      <w:r>
        <w:rPr>
          <w:sz w:val="20"/>
          <w:szCs w:val="20"/>
          <w:spacing w:val="22"/>
          <w:w w:val="101"/>
        </w:rPr>
        <w:t xml:space="preserve">  </w:t>
      </w:r>
      <w:r>
        <w:rPr>
          <w:sz w:val="20"/>
          <w:szCs w:val="20"/>
          <w:spacing w:val="4"/>
        </w:rPr>
        <w:t>Curre</w:t>
      </w:r>
      <w:r>
        <w:rPr>
          <w:sz w:val="20"/>
          <w:szCs w:val="20"/>
          <w:spacing w:val="3"/>
        </w:rPr>
        <w:t>nt</w:t>
      </w:r>
      <w:r>
        <w:rPr>
          <w:sz w:val="20"/>
          <w:szCs w:val="20"/>
          <w:spacing w:val="18"/>
        </w:rPr>
        <w:t xml:space="preserve">  </w:t>
      </w:r>
      <w:r>
        <w:rPr>
          <w:sz w:val="20"/>
          <w:szCs w:val="20"/>
          <w:spacing w:val="3"/>
        </w:rPr>
        <w:t>understanding</w:t>
      </w:r>
      <w:r>
        <w:rPr>
          <w:sz w:val="20"/>
          <w:szCs w:val="20"/>
          <w:spacing w:val="21"/>
          <w:w w:val="101"/>
        </w:rPr>
        <w:t xml:space="preserve">  </w:t>
      </w:r>
      <w:r>
        <w:rPr>
          <w:sz w:val="20"/>
          <w:szCs w:val="20"/>
          <w:spacing w:val="3"/>
        </w:rPr>
        <w:t>of  the</w:t>
      </w:r>
      <w:r>
        <w:rPr>
          <w:sz w:val="20"/>
          <w:szCs w:val="20"/>
        </w:rPr>
        <w:t xml:space="preserve"> </w:t>
      </w:r>
      <w:r>
        <w:rPr>
          <w:sz w:val="20"/>
          <w:szCs w:val="20"/>
        </w:rPr>
        <w:t>thrombospondin</w:t>
      </w:r>
      <w:r>
        <w:rPr>
          <w:sz w:val="20"/>
          <w:szCs w:val="20"/>
          <w:spacing w:val="9"/>
        </w:rPr>
        <w:t>-1 </w:t>
      </w:r>
      <w:r>
        <w:rPr>
          <w:sz w:val="20"/>
          <w:szCs w:val="20"/>
        </w:rPr>
        <w:t>interactome</w:t>
      </w:r>
      <w:r>
        <w:rPr>
          <w:sz w:val="20"/>
          <w:szCs w:val="20"/>
          <w:spacing w:val="9"/>
        </w:rPr>
        <w:t>.[J]</w:t>
      </w:r>
      <w:r>
        <w:rPr>
          <w:sz w:val="20"/>
          <w:szCs w:val="20"/>
          <w:spacing w:val="18"/>
        </w:rPr>
        <w:t xml:space="preserve"> </w:t>
      </w:r>
      <w:r>
        <w:rPr>
          <w:sz w:val="20"/>
          <w:szCs w:val="20"/>
          <w:spacing w:val="9"/>
        </w:rPr>
        <w:t>.</w:t>
      </w:r>
      <w:r>
        <w:rPr>
          <w:sz w:val="20"/>
          <w:szCs w:val="20"/>
        </w:rPr>
        <w:t>Matrix</w:t>
      </w:r>
      <w:r>
        <w:rPr>
          <w:sz w:val="20"/>
          <w:szCs w:val="20"/>
          <w:spacing w:val="9"/>
        </w:rPr>
        <w:t xml:space="preserve"> </w:t>
      </w:r>
      <w:r>
        <w:rPr>
          <w:sz w:val="20"/>
          <w:szCs w:val="20"/>
        </w:rPr>
        <w:t>Biol</w:t>
      </w:r>
      <w:r>
        <w:rPr>
          <w:sz w:val="20"/>
          <w:szCs w:val="20"/>
          <w:spacing w:val="9"/>
        </w:rPr>
        <w:t>, 2014, 37: </w:t>
      </w:r>
      <w:r>
        <w:rPr>
          <w:sz w:val="20"/>
          <w:szCs w:val="20"/>
          <w:spacing w:val="8"/>
        </w:rPr>
        <w:t>83-91.</w:t>
      </w:r>
    </w:p>
    <w:p>
      <w:pPr>
        <w:spacing w:line="268" w:lineRule="auto"/>
        <w:sectPr>
          <w:headerReference w:type="default" r:id="rId226"/>
          <w:footerReference w:type="default" r:id="rId227"/>
          <w:pgSz w:w="11906" w:h="16839"/>
          <w:pgMar w:top="2018" w:right="1761" w:bottom="1864" w:left="424" w:header="1697" w:footer="1702" w:gutter="0"/>
        </w:sectPr>
        <w:rPr>
          <w:sz w:val="20"/>
          <w:szCs w:val="20"/>
        </w:rPr>
      </w:pPr>
    </w:p>
    <w:p>
      <w:pPr>
        <w:pStyle w:val="BodyText"/>
        <w:ind w:left="1851" w:right="29" w:hanging="444"/>
        <w:spacing w:before="244" w:line="267" w:lineRule="auto"/>
        <w:rPr>
          <w:sz w:val="20"/>
          <w:szCs w:val="20"/>
        </w:rPr>
      </w:pPr>
      <w:r>
        <w:rPr>
          <w:sz w:val="20"/>
          <w:szCs w:val="20"/>
          <w:spacing w:val="14"/>
        </w:rPr>
        <w:t>[47] </w:t>
      </w:r>
      <w:r>
        <w:rPr>
          <w:sz w:val="20"/>
          <w:szCs w:val="20"/>
        </w:rPr>
        <w:t>Joseph</w:t>
      </w:r>
      <w:r>
        <w:rPr>
          <w:sz w:val="20"/>
          <w:szCs w:val="20"/>
          <w:spacing w:val="14"/>
        </w:rPr>
        <w:t xml:space="preserve">  </w:t>
      </w:r>
      <w:r>
        <w:rPr>
          <w:sz w:val="20"/>
          <w:szCs w:val="20"/>
        </w:rPr>
        <w:t>Justin</w:t>
      </w:r>
      <w:r>
        <w:rPr>
          <w:sz w:val="20"/>
          <w:szCs w:val="20"/>
          <w:spacing w:val="14"/>
        </w:rPr>
        <w:t xml:space="preserve">  </w:t>
      </w:r>
      <w:r>
        <w:rPr>
          <w:sz w:val="20"/>
          <w:szCs w:val="20"/>
        </w:rPr>
        <w:t>V</w:t>
      </w:r>
      <w:r>
        <w:rPr>
          <w:sz w:val="20"/>
          <w:szCs w:val="20"/>
          <w:spacing w:val="14"/>
        </w:rPr>
        <w:t>,</w:t>
      </w:r>
      <w:r>
        <w:rPr>
          <w:sz w:val="20"/>
          <w:szCs w:val="20"/>
        </w:rPr>
        <w:t>Magaut</w:t>
      </w:r>
      <w:r>
        <w:rPr>
          <w:sz w:val="20"/>
          <w:szCs w:val="20"/>
          <w:spacing w:val="22"/>
        </w:rPr>
        <w:t xml:space="preserve">  </w:t>
      </w:r>
      <w:r>
        <w:rPr>
          <w:sz w:val="20"/>
          <w:szCs w:val="20"/>
        </w:rPr>
        <w:t>Capucine</w:t>
      </w:r>
      <w:r>
        <w:rPr>
          <w:sz w:val="20"/>
          <w:szCs w:val="20"/>
          <w:spacing w:val="11"/>
        </w:rPr>
        <w:t xml:space="preserve">  </w:t>
      </w:r>
      <w:r>
        <w:rPr>
          <w:sz w:val="20"/>
          <w:szCs w:val="20"/>
        </w:rPr>
        <w:t>R</w:t>
      </w:r>
      <w:r>
        <w:rPr>
          <w:sz w:val="20"/>
          <w:szCs w:val="20"/>
          <w:spacing w:val="14"/>
        </w:rPr>
        <w:t>,</w:t>
      </w:r>
      <w:r>
        <w:rPr>
          <w:sz w:val="20"/>
          <w:szCs w:val="20"/>
        </w:rPr>
        <w:t>Storevik</w:t>
      </w:r>
      <w:r>
        <w:rPr>
          <w:sz w:val="20"/>
          <w:szCs w:val="20"/>
          <w:spacing w:val="14"/>
        </w:rPr>
        <w:t xml:space="preserve">   </w:t>
      </w:r>
      <w:r>
        <w:rPr>
          <w:sz w:val="20"/>
          <w:szCs w:val="20"/>
        </w:rPr>
        <w:t>Simon</w:t>
      </w:r>
      <w:r>
        <w:rPr>
          <w:sz w:val="20"/>
          <w:szCs w:val="20"/>
          <w:spacing w:val="16"/>
        </w:rPr>
        <w:t xml:space="preserve">  </w:t>
      </w:r>
      <w:r>
        <w:rPr>
          <w:sz w:val="20"/>
          <w:szCs w:val="20"/>
        </w:rPr>
        <w:t>et</w:t>
      </w:r>
      <w:r>
        <w:rPr>
          <w:sz w:val="20"/>
          <w:szCs w:val="20"/>
          <w:spacing w:val="14"/>
        </w:rPr>
        <w:t xml:space="preserve">  </w:t>
      </w:r>
      <w:r>
        <w:rPr>
          <w:sz w:val="20"/>
          <w:szCs w:val="20"/>
        </w:rPr>
        <w:t>al</w:t>
      </w:r>
      <w:r>
        <w:rPr>
          <w:sz w:val="20"/>
          <w:szCs w:val="20"/>
          <w:spacing w:val="14"/>
        </w:rPr>
        <w:t>.</w:t>
      </w:r>
      <w:r>
        <w:rPr>
          <w:sz w:val="20"/>
          <w:szCs w:val="20"/>
          <w:spacing w:val="11"/>
        </w:rPr>
        <w:t xml:space="preserve">  </w:t>
      </w:r>
      <w:r>
        <w:rPr>
          <w:sz w:val="20"/>
          <w:szCs w:val="20"/>
        </w:rPr>
        <w:t>TGF</w:t>
      </w:r>
      <w:r>
        <w:rPr>
          <w:sz w:val="20"/>
          <w:szCs w:val="20"/>
          <w:spacing w:val="14"/>
        </w:rPr>
        <w:t>-β</w:t>
      </w:r>
      <w:r>
        <w:rPr>
          <w:sz w:val="20"/>
          <w:szCs w:val="20"/>
          <w:spacing w:val="9"/>
        </w:rPr>
        <w:t xml:space="preserve">  </w:t>
      </w:r>
      <w:r>
        <w:rPr>
          <w:sz w:val="20"/>
          <w:szCs w:val="20"/>
        </w:rPr>
        <w:t>promotes</w:t>
      </w:r>
      <w:r>
        <w:rPr>
          <w:sz w:val="20"/>
          <w:szCs w:val="20"/>
          <w:spacing w:val="12"/>
          <w:w w:val="101"/>
        </w:rPr>
        <w:t xml:space="preserve">  </w:t>
      </w:r>
      <w:r>
        <w:rPr>
          <w:sz w:val="20"/>
          <w:szCs w:val="20"/>
        </w:rPr>
        <w:t>microtube </w:t>
      </w:r>
      <w:r>
        <w:rPr>
          <w:sz w:val="20"/>
          <w:szCs w:val="20"/>
        </w:rPr>
        <w:t>formation</w:t>
      </w:r>
      <w:r>
        <w:rPr>
          <w:sz w:val="20"/>
          <w:szCs w:val="20"/>
          <w:spacing w:val="10"/>
        </w:rPr>
        <w:t xml:space="preserve"> </w:t>
      </w:r>
      <w:r>
        <w:rPr>
          <w:sz w:val="20"/>
          <w:szCs w:val="20"/>
        </w:rPr>
        <w:t>in</w:t>
      </w:r>
      <w:r>
        <w:rPr>
          <w:sz w:val="20"/>
          <w:szCs w:val="20"/>
          <w:spacing w:val="10"/>
        </w:rPr>
        <w:t xml:space="preserve"> </w:t>
      </w:r>
      <w:r>
        <w:rPr>
          <w:sz w:val="20"/>
          <w:szCs w:val="20"/>
        </w:rPr>
        <w:t>glioblastoma</w:t>
      </w:r>
      <w:r>
        <w:rPr>
          <w:sz w:val="20"/>
          <w:szCs w:val="20"/>
          <w:spacing w:val="10"/>
        </w:rPr>
        <w:t xml:space="preserve"> </w:t>
      </w:r>
      <w:r>
        <w:rPr>
          <w:sz w:val="20"/>
          <w:szCs w:val="20"/>
        </w:rPr>
        <w:t>through</w:t>
      </w:r>
      <w:r>
        <w:rPr>
          <w:sz w:val="20"/>
          <w:szCs w:val="20"/>
          <w:spacing w:val="10"/>
        </w:rPr>
        <w:t xml:space="preserve"> </w:t>
      </w:r>
      <w:r>
        <w:rPr>
          <w:sz w:val="20"/>
          <w:szCs w:val="20"/>
        </w:rPr>
        <w:t>thrombospondin</w:t>
      </w:r>
      <w:r>
        <w:rPr>
          <w:sz w:val="20"/>
          <w:szCs w:val="20"/>
          <w:spacing w:val="26"/>
        </w:rPr>
        <w:t xml:space="preserve"> </w:t>
      </w:r>
      <w:r>
        <w:rPr>
          <w:sz w:val="20"/>
          <w:szCs w:val="20"/>
          <w:spacing w:val="10"/>
        </w:rPr>
        <w:t>1.[J]</w:t>
      </w:r>
      <w:r>
        <w:rPr>
          <w:sz w:val="20"/>
          <w:szCs w:val="20"/>
          <w:spacing w:val="17"/>
          <w:w w:val="101"/>
        </w:rPr>
        <w:t xml:space="preserve"> </w:t>
      </w:r>
      <w:r>
        <w:rPr>
          <w:sz w:val="20"/>
          <w:szCs w:val="20"/>
          <w:spacing w:val="10"/>
        </w:rPr>
        <w:t>.</w:t>
      </w:r>
      <w:r>
        <w:rPr>
          <w:sz w:val="20"/>
          <w:szCs w:val="20"/>
        </w:rPr>
        <w:t>Neuro</w:t>
      </w:r>
      <w:r>
        <w:rPr>
          <w:sz w:val="20"/>
          <w:szCs w:val="20"/>
          <w:spacing w:val="10"/>
        </w:rPr>
        <w:t xml:space="preserve"> </w:t>
      </w:r>
      <w:r>
        <w:rPr>
          <w:sz w:val="20"/>
          <w:szCs w:val="20"/>
        </w:rPr>
        <w:t>Oncol</w:t>
      </w:r>
      <w:r>
        <w:rPr>
          <w:sz w:val="20"/>
          <w:szCs w:val="20"/>
          <w:spacing w:val="10"/>
        </w:rPr>
        <w:t>, 2022, 24: 541-553.</w:t>
      </w:r>
    </w:p>
    <w:p>
      <w:pPr>
        <w:pStyle w:val="BodyText"/>
        <w:ind w:left="1847" w:right="29" w:hanging="440"/>
        <w:spacing w:before="128" w:line="289" w:lineRule="auto"/>
        <w:rPr>
          <w:sz w:val="20"/>
          <w:szCs w:val="20"/>
        </w:rPr>
      </w:pPr>
      <w:r>
        <w:rPr>
          <w:sz w:val="20"/>
          <w:szCs w:val="20"/>
          <w:spacing w:val="4"/>
        </w:rPr>
        <w:t>[48] Akasaka</w:t>
      </w:r>
      <w:r>
        <w:rPr>
          <w:sz w:val="20"/>
          <w:szCs w:val="20"/>
          <w:spacing w:val="47"/>
        </w:rPr>
        <w:t xml:space="preserve"> </w:t>
      </w:r>
      <w:r>
        <w:rPr>
          <w:sz w:val="20"/>
          <w:szCs w:val="20"/>
          <w:spacing w:val="4"/>
        </w:rPr>
        <w:t>Eijiro,Kleiser</w:t>
      </w:r>
      <w:r>
        <w:rPr>
          <w:sz w:val="20"/>
          <w:szCs w:val="20"/>
          <w:spacing w:val="1"/>
        </w:rPr>
        <w:t xml:space="preserve">  </w:t>
      </w:r>
      <w:r>
        <w:rPr>
          <w:sz w:val="20"/>
          <w:szCs w:val="20"/>
          <w:spacing w:val="4"/>
        </w:rPr>
        <w:t>Svenja,Sengle</w:t>
      </w:r>
      <w:r>
        <w:rPr>
          <w:sz w:val="20"/>
          <w:szCs w:val="20"/>
          <w:spacing w:val="48"/>
        </w:rPr>
        <w:t xml:space="preserve"> </w:t>
      </w:r>
      <w:r>
        <w:rPr>
          <w:sz w:val="20"/>
          <w:szCs w:val="20"/>
          <w:spacing w:val="4"/>
        </w:rPr>
        <w:t>Ge</w:t>
      </w:r>
      <w:r>
        <w:rPr>
          <w:sz w:val="20"/>
          <w:szCs w:val="20"/>
          <w:spacing w:val="3"/>
        </w:rPr>
        <w:t>rhard</w:t>
      </w:r>
      <w:r>
        <w:rPr>
          <w:sz w:val="20"/>
          <w:szCs w:val="20"/>
          <w:spacing w:val="47"/>
          <w:w w:val="101"/>
        </w:rPr>
        <w:t xml:space="preserve"> </w:t>
      </w:r>
      <w:r>
        <w:rPr>
          <w:sz w:val="20"/>
          <w:szCs w:val="20"/>
          <w:spacing w:val="3"/>
        </w:rPr>
        <w:t>et</w:t>
      </w:r>
      <w:r>
        <w:rPr>
          <w:sz w:val="20"/>
          <w:szCs w:val="20"/>
          <w:spacing w:val="48"/>
        </w:rPr>
        <w:t xml:space="preserve"> </w:t>
      </w:r>
      <w:r>
        <w:rPr>
          <w:sz w:val="20"/>
          <w:szCs w:val="20"/>
          <w:spacing w:val="3"/>
        </w:rPr>
        <w:t>al.</w:t>
      </w:r>
      <w:r>
        <w:rPr>
          <w:sz w:val="20"/>
          <w:szCs w:val="20"/>
          <w:spacing w:val="43"/>
        </w:rPr>
        <w:t xml:space="preserve"> </w:t>
      </w:r>
      <w:r>
        <w:rPr>
          <w:sz w:val="20"/>
          <w:szCs w:val="20"/>
          <w:spacing w:val="3"/>
        </w:rPr>
        <w:t>Diversity</w:t>
      </w:r>
      <w:r>
        <w:rPr>
          <w:sz w:val="20"/>
          <w:szCs w:val="20"/>
          <w:spacing w:val="49"/>
          <w:w w:val="101"/>
        </w:rPr>
        <w:t xml:space="preserve"> </w:t>
      </w:r>
      <w:r>
        <w:rPr>
          <w:sz w:val="20"/>
          <w:szCs w:val="20"/>
          <w:spacing w:val="3"/>
        </w:rPr>
        <w:t>of</w:t>
      </w:r>
      <w:r>
        <w:rPr>
          <w:sz w:val="20"/>
          <w:szCs w:val="20"/>
          <w:spacing w:val="23"/>
          <w:w w:val="101"/>
        </w:rPr>
        <w:t xml:space="preserve"> </w:t>
      </w:r>
      <w:r>
        <w:rPr>
          <w:sz w:val="20"/>
          <w:szCs w:val="20"/>
          <w:spacing w:val="3"/>
        </w:rPr>
        <w:t>Mechanisms</w:t>
      </w:r>
      <w:r>
        <w:rPr>
          <w:sz w:val="20"/>
          <w:szCs w:val="20"/>
          <w:spacing w:val="42"/>
          <w:w w:val="101"/>
        </w:rPr>
        <w:t xml:space="preserve"> </w:t>
      </w:r>
      <w:r>
        <w:rPr>
          <w:sz w:val="20"/>
          <w:szCs w:val="20"/>
          <w:spacing w:val="3"/>
        </w:rPr>
        <w:t>Underlying</w:t>
      </w:r>
      <w:r>
        <w:rPr>
          <w:sz w:val="20"/>
          <w:szCs w:val="20"/>
        </w:rPr>
        <w:t xml:space="preserve"> </w:t>
      </w:r>
      <w:r>
        <w:rPr>
          <w:sz w:val="20"/>
          <w:szCs w:val="20"/>
        </w:rPr>
        <w:t>Latent</w:t>
      </w:r>
      <w:r>
        <w:rPr>
          <w:sz w:val="20"/>
          <w:szCs w:val="20"/>
          <w:spacing w:val="11"/>
        </w:rPr>
        <w:t xml:space="preserve">  </w:t>
      </w:r>
      <w:r>
        <w:rPr>
          <w:sz w:val="20"/>
          <w:szCs w:val="20"/>
        </w:rPr>
        <w:t>TGF</w:t>
      </w:r>
      <w:r>
        <w:rPr>
          <w:sz w:val="20"/>
          <w:szCs w:val="20"/>
          <w:spacing w:val="11"/>
        </w:rPr>
        <w:t>-β  </w:t>
      </w:r>
      <w:r>
        <w:rPr>
          <w:sz w:val="20"/>
          <w:szCs w:val="20"/>
        </w:rPr>
        <w:t>Activation</w:t>
      </w:r>
      <w:r>
        <w:rPr>
          <w:sz w:val="20"/>
          <w:szCs w:val="20"/>
          <w:spacing w:val="11"/>
        </w:rPr>
        <w:t xml:space="preserve">   </w:t>
      </w:r>
      <w:r>
        <w:rPr>
          <w:sz w:val="20"/>
          <w:szCs w:val="20"/>
        </w:rPr>
        <w:t>in</w:t>
      </w:r>
      <w:r>
        <w:rPr>
          <w:sz w:val="20"/>
          <w:szCs w:val="20"/>
          <w:spacing w:val="11"/>
        </w:rPr>
        <w:t xml:space="preserve">  </w:t>
      </w:r>
      <w:r>
        <w:rPr>
          <w:sz w:val="20"/>
          <w:szCs w:val="20"/>
        </w:rPr>
        <w:t>Recessive</w:t>
      </w:r>
      <w:r>
        <w:rPr>
          <w:sz w:val="20"/>
          <w:szCs w:val="20"/>
          <w:spacing w:val="11"/>
        </w:rPr>
        <w:t xml:space="preserve">   </w:t>
      </w:r>
      <w:r>
        <w:rPr>
          <w:sz w:val="20"/>
          <w:szCs w:val="20"/>
        </w:rPr>
        <w:t>Dystrophic</w:t>
      </w:r>
      <w:r>
        <w:rPr>
          <w:sz w:val="20"/>
          <w:szCs w:val="20"/>
          <w:spacing w:val="11"/>
        </w:rPr>
        <w:t xml:space="preserve">  </w:t>
      </w:r>
      <w:r>
        <w:rPr>
          <w:sz w:val="20"/>
          <w:szCs w:val="20"/>
        </w:rPr>
        <w:t>Epidermolysis</w:t>
      </w:r>
      <w:r>
        <w:rPr>
          <w:sz w:val="20"/>
          <w:szCs w:val="20"/>
          <w:spacing w:val="11"/>
        </w:rPr>
        <w:t xml:space="preserve">   </w:t>
      </w:r>
      <w:r>
        <w:rPr>
          <w:sz w:val="20"/>
          <w:szCs w:val="20"/>
        </w:rPr>
        <w:t>Bullosa</w:t>
      </w:r>
      <w:r>
        <w:rPr>
          <w:sz w:val="20"/>
          <w:szCs w:val="20"/>
          <w:spacing w:val="11"/>
        </w:rPr>
        <w:t>.[J]   .</w:t>
      </w:r>
      <w:r>
        <w:rPr>
          <w:sz w:val="20"/>
          <w:szCs w:val="20"/>
        </w:rPr>
        <w:t>J</w:t>
      </w:r>
      <w:r>
        <w:rPr>
          <w:sz w:val="20"/>
          <w:szCs w:val="20"/>
          <w:spacing w:val="11"/>
        </w:rPr>
        <w:t xml:space="preserve">  </w:t>
      </w:r>
      <w:r>
        <w:rPr>
          <w:sz w:val="20"/>
          <w:szCs w:val="20"/>
        </w:rPr>
        <w:t>Invest</w:t>
      </w:r>
      <w:r>
        <w:rPr>
          <w:sz w:val="20"/>
          <w:szCs w:val="20"/>
          <w:spacing w:val="9"/>
        </w:rPr>
        <w:t xml:space="preserve"> </w:t>
      </w:r>
      <w:r>
        <w:rPr>
          <w:sz w:val="20"/>
          <w:szCs w:val="20"/>
        </w:rPr>
        <w:t>Dermatol</w:t>
      </w:r>
      <w:r>
        <w:rPr>
          <w:sz w:val="20"/>
          <w:szCs w:val="20"/>
          <w:spacing w:val="4"/>
        </w:rPr>
        <w:t>, 2021,</w:t>
      </w:r>
      <w:r>
        <w:rPr>
          <w:sz w:val="20"/>
          <w:szCs w:val="20"/>
          <w:spacing w:val="32"/>
          <w:w w:val="101"/>
        </w:rPr>
        <w:t xml:space="preserve"> </w:t>
      </w:r>
      <w:r>
        <w:rPr>
          <w:sz w:val="20"/>
          <w:szCs w:val="20"/>
          <w:spacing w:val="4"/>
        </w:rPr>
        <w:t>141:</w:t>
      </w:r>
      <w:r>
        <w:rPr>
          <w:sz w:val="20"/>
          <w:szCs w:val="20"/>
          <w:spacing w:val="25"/>
        </w:rPr>
        <w:t xml:space="preserve"> </w:t>
      </w:r>
      <w:r>
        <w:rPr>
          <w:sz w:val="20"/>
          <w:szCs w:val="20"/>
          <w:spacing w:val="4"/>
        </w:rPr>
        <w:t>1450-1460.e9.</w:t>
      </w:r>
    </w:p>
    <w:p>
      <w:pPr>
        <w:pStyle w:val="BodyText"/>
        <w:ind w:left="1840" w:right="29" w:hanging="433"/>
        <w:spacing w:before="129" w:line="289" w:lineRule="auto"/>
        <w:rPr>
          <w:sz w:val="20"/>
          <w:szCs w:val="20"/>
        </w:rPr>
      </w:pPr>
      <w:r>
        <w:rPr>
          <w:sz w:val="20"/>
          <w:szCs w:val="20"/>
          <w:spacing w:val="3"/>
        </w:rPr>
        <w:t>[49] Xiong</w:t>
      </w:r>
      <w:r>
        <w:rPr>
          <w:sz w:val="20"/>
          <w:szCs w:val="20"/>
          <w:spacing w:val="32"/>
        </w:rPr>
        <w:t xml:space="preserve"> </w:t>
      </w:r>
      <w:r>
        <w:rPr>
          <w:sz w:val="20"/>
          <w:szCs w:val="20"/>
          <w:spacing w:val="3"/>
        </w:rPr>
        <w:t>Gang,Ji</w:t>
      </w:r>
      <w:r>
        <w:rPr>
          <w:sz w:val="20"/>
          <w:szCs w:val="20"/>
          <w:spacing w:val="22"/>
          <w:w w:val="101"/>
        </w:rPr>
        <w:t xml:space="preserve"> </w:t>
      </w:r>
      <w:r>
        <w:rPr>
          <w:sz w:val="20"/>
          <w:szCs w:val="20"/>
          <w:spacing w:val="3"/>
        </w:rPr>
        <w:t>Wansheng,Wang</w:t>
      </w:r>
      <w:r>
        <w:rPr>
          <w:sz w:val="20"/>
          <w:szCs w:val="20"/>
          <w:spacing w:val="24"/>
        </w:rPr>
        <w:t xml:space="preserve"> </w:t>
      </w:r>
      <w:r>
        <w:rPr>
          <w:sz w:val="20"/>
          <w:szCs w:val="20"/>
          <w:spacing w:val="3"/>
        </w:rPr>
        <w:t>Fei</w:t>
      </w:r>
      <w:r>
        <w:rPr>
          <w:sz w:val="20"/>
          <w:szCs w:val="20"/>
          <w:spacing w:val="29"/>
          <w:w w:val="101"/>
        </w:rPr>
        <w:t xml:space="preserve"> </w:t>
      </w:r>
      <w:r>
        <w:rPr>
          <w:sz w:val="20"/>
          <w:szCs w:val="20"/>
          <w:spacing w:val="3"/>
        </w:rPr>
        <w:t>et</w:t>
      </w:r>
      <w:r>
        <w:rPr>
          <w:sz w:val="20"/>
          <w:szCs w:val="20"/>
          <w:spacing w:val="28"/>
          <w:w w:val="101"/>
        </w:rPr>
        <w:t xml:space="preserve"> </w:t>
      </w:r>
      <w:r>
        <w:rPr>
          <w:sz w:val="20"/>
          <w:szCs w:val="20"/>
          <w:spacing w:val="3"/>
        </w:rPr>
        <w:t>al.</w:t>
      </w:r>
      <w:r>
        <w:rPr>
          <w:sz w:val="20"/>
          <w:szCs w:val="20"/>
          <w:spacing w:val="31"/>
        </w:rPr>
        <w:t xml:space="preserve"> </w:t>
      </w:r>
      <w:r>
        <w:rPr>
          <w:sz w:val="20"/>
          <w:szCs w:val="20"/>
          <w:spacing w:val="3"/>
        </w:rPr>
        <w:t>from</w:t>
      </w:r>
      <w:r>
        <w:rPr>
          <w:sz w:val="20"/>
          <w:szCs w:val="20"/>
          <w:spacing w:val="26"/>
          <w:w w:val="101"/>
        </w:rPr>
        <w:t xml:space="preserve"> </w:t>
      </w:r>
      <w:r>
        <w:rPr>
          <w:sz w:val="20"/>
          <w:szCs w:val="20"/>
          <w:spacing w:val="3"/>
        </w:rPr>
        <w:t>Porphyromonas</w:t>
      </w:r>
      <w:r>
        <w:rPr>
          <w:sz w:val="20"/>
          <w:szCs w:val="20"/>
          <w:spacing w:val="28"/>
          <w:w w:val="101"/>
        </w:rPr>
        <w:t xml:space="preserve"> </w:t>
      </w:r>
      <w:r>
        <w:rPr>
          <w:sz w:val="20"/>
          <w:szCs w:val="20"/>
          <w:spacing w:val="3"/>
        </w:rPr>
        <w:t>gingivalisQuercetin</w:t>
      </w:r>
      <w:r>
        <w:rPr>
          <w:sz w:val="20"/>
          <w:szCs w:val="20"/>
          <w:spacing w:val="28"/>
          <w:w w:val="101"/>
        </w:rPr>
        <w:t xml:space="preserve"> </w:t>
      </w:r>
      <w:r>
        <w:rPr>
          <w:sz w:val="20"/>
          <w:szCs w:val="20"/>
          <w:spacing w:val="3"/>
        </w:rPr>
        <w:t>Inhibits</w:t>
      </w:r>
      <w:r>
        <w:rPr>
          <w:sz w:val="20"/>
          <w:szCs w:val="20"/>
        </w:rPr>
        <w:t xml:space="preserve"> </w:t>
      </w:r>
      <w:r>
        <w:rPr>
          <w:sz w:val="20"/>
          <w:szCs w:val="20"/>
          <w:spacing w:val="5"/>
        </w:rPr>
        <w:t>Inflammatory</w:t>
      </w:r>
      <w:r>
        <w:rPr>
          <w:sz w:val="20"/>
          <w:szCs w:val="20"/>
          <w:spacing w:val="24"/>
          <w:w w:val="101"/>
        </w:rPr>
        <w:t xml:space="preserve"> </w:t>
      </w:r>
      <w:r>
        <w:rPr>
          <w:sz w:val="20"/>
          <w:szCs w:val="20"/>
          <w:spacing w:val="5"/>
        </w:rPr>
        <w:t>Response</w:t>
      </w:r>
      <w:r>
        <w:rPr>
          <w:sz w:val="20"/>
          <w:szCs w:val="20"/>
          <w:spacing w:val="26"/>
        </w:rPr>
        <w:t xml:space="preserve"> </w:t>
      </w:r>
      <w:r>
        <w:rPr>
          <w:sz w:val="20"/>
          <w:szCs w:val="20"/>
          <w:spacing w:val="5"/>
        </w:rPr>
        <w:t>In</w:t>
      </w:r>
      <w:r>
        <w:rPr>
          <w:sz w:val="20"/>
          <w:szCs w:val="20"/>
          <w:spacing w:val="4"/>
        </w:rPr>
        <w:t>duced</w:t>
      </w:r>
      <w:r>
        <w:rPr>
          <w:sz w:val="20"/>
          <w:szCs w:val="20"/>
          <w:spacing w:val="20"/>
        </w:rPr>
        <w:t xml:space="preserve"> </w:t>
      </w:r>
      <w:r>
        <w:rPr>
          <w:sz w:val="20"/>
          <w:szCs w:val="20"/>
          <w:spacing w:val="4"/>
        </w:rPr>
        <w:t>by</w:t>
      </w:r>
      <w:r>
        <w:rPr>
          <w:sz w:val="20"/>
          <w:szCs w:val="20"/>
          <w:spacing w:val="22"/>
          <w:w w:val="101"/>
        </w:rPr>
        <w:t xml:space="preserve"> </w:t>
      </w:r>
      <w:r>
        <w:rPr>
          <w:sz w:val="20"/>
          <w:szCs w:val="20"/>
          <w:spacing w:val="4"/>
        </w:rPr>
        <w:t>LPS    in</w:t>
      </w:r>
      <w:r>
        <w:rPr>
          <w:sz w:val="20"/>
          <w:szCs w:val="20"/>
          <w:spacing w:val="26"/>
          <w:w w:val="101"/>
        </w:rPr>
        <w:t xml:space="preserve"> </w:t>
      </w:r>
      <w:r>
        <w:rPr>
          <w:sz w:val="20"/>
          <w:szCs w:val="20"/>
          <w:spacing w:val="4"/>
        </w:rPr>
        <w:t>Human</w:t>
      </w:r>
      <w:r>
        <w:rPr>
          <w:sz w:val="20"/>
          <w:szCs w:val="20"/>
          <w:spacing w:val="30"/>
          <w:w w:val="101"/>
        </w:rPr>
        <w:t xml:space="preserve"> </w:t>
      </w:r>
      <w:r>
        <w:rPr>
          <w:sz w:val="20"/>
          <w:szCs w:val="20"/>
          <w:spacing w:val="4"/>
        </w:rPr>
        <w:t>Gingival</w:t>
      </w:r>
      <w:r>
        <w:rPr>
          <w:sz w:val="20"/>
          <w:szCs w:val="20"/>
          <w:spacing w:val="25"/>
        </w:rPr>
        <w:t xml:space="preserve"> </w:t>
      </w:r>
      <w:r>
        <w:rPr>
          <w:sz w:val="20"/>
          <w:szCs w:val="20"/>
          <w:spacing w:val="4"/>
        </w:rPr>
        <w:t>Fibroblasts</w:t>
      </w:r>
      <w:r>
        <w:rPr>
          <w:sz w:val="20"/>
          <w:szCs w:val="20"/>
          <w:spacing w:val="26"/>
          <w:w w:val="101"/>
        </w:rPr>
        <w:t xml:space="preserve"> </w:t>
      </w:r>
      <w:r>
        <w:rPr>
          <w:sz w:val="20"/>
          <w:szCs w:val="20"/>
          <w:spacing w:val="4"/>
        </w:rPr>
        <w:t>via</w:t>
      </w:r>
      <w:r>
        <w:rPr>
          <w:sz w:val="20"/>
          <w:szCs w:val="20"/>
          <w:spacing w:val="36"/>
        </w:rPr>
        <w:t xml:space="preserve"> </w:t>
      </w:r>
      <w:r>
        <w:rPr>
          <w:sz w:val="20"/>
          <w:szCs w:val="20"/>
          <w:spacing w:val="4"/>
        </w:rPr>
        <w:t>Suppressing</w:t>
      </w:r>
      <w:r>
        <w:rPr>
          <w:sz w:val="20"/>
          <w:szCs w:val="20"/>
        </w:rPr>
        <w:t xml:space="preserve"> </w:t>
      </w:r>
      <w:r>
        <w:rPr>
          <w:sz w:val="20"/>
          <w:szCs w:val="20"/>
        </w:rPr>
        <w:t>NF</w:t>
      </w:r>
      <w:r>
        <w:rPr>
          <w:sz w:val="20"/>
          <w:szCs w:val="20"/>
          <w:spacing w:val="7"/>
        </w:rPr>
        <w:t>-</w:t>
      </w:r>
      <w:r>
        <w:rPr>
          <w:sz w:val="20"/>
          <w:szCs w:val="20"/>
        </w:rPr>
        <w:t>B</w:t>
      </w:r>
      <w:r>
        <w:rPr>
          <w:sz w:val="20"/>
          <w:szCs w:val="20"/>
          <w:spacing w:val="28"/>
          <w:w w:val="101"/>
        </w:rPr>
        <w:t xml:space="preserve"> </w:t>
      </w:r>
      <w:r>
        <w:rPr>
          <w:sz w:val="20"/>
          <w:szCs w:val="20"/>
        </w:rPr>
        <w:t>Signaling</w:t>
      </w:r>
      <w:r>
        <w:rPr>
          <w:sz w:val="20"/>
          <w:szCs w:val="20"/>
          <w:spacing w:val="7"/>
        </w:rPr>
        <w:t xml:space="preserve"> </w:t>
      </w:r>
      <w:r>
        <w:rPr>
          <w:sz w:val="20"/>
          <w:szCs w:val="20"/>
        </w:rPr>
        <w:t>Pathway</w:t>
      </w:r>
      <w:r>
        <w:rPr>
          <w:sz w:val="20"/>
          <w:szCs w:val="20"/>
          <w:spacing w:val="7"/>
        </w:rPr>
        <w:t>.[J]</w:t>
      </w:r>
      <w:r>
        <w:rPr>
          <w:sz w:val="20"/>
          <w:szCs w:val="20"/>
          <w:spacing w:val="17"/>
          <w:w w:val="101"/>
        </w:rPr>
        <w:t xml:space="preserve"> </w:t>
      </w:r>
      <w:r>
        <w:rPr>
          <w:sz w:val="20"/>
          <w:szCs w:val="20"/>
          <w:spacing w:val="7"/>
        </w:rPr>
        <w:t>.</w:t>
      </w:r>
      <w:r>
        <w:rPr>
          <w:sz w:val="20"/>
          <w:szCs w:val="20"/>
        </w:rPr>
        <w:t>Biomed</w:t>
      </w:r>
      <w:r>
        <w:rPr>
          <w:sz w:val="20"/>
          <w:szCs w:val="20"/>
          <w:spacing w:val="7"/>
        </w:rPr>
        <w:t xml:space="preserve"> </w:t>
      </w:r>
      <w:r>
        <w:rPr>
          <w:sz w:val="20"/>
          <w:szCs w:val="20"/>
        </w:rPr>
        <w:t>Res</w:t>
      </w:r>
      <w:r>
        <w:rPr>
          <w:sz w:val="20"/>
          <w:szCs w:val="20"/>
          <w:spacing w:val="7"/>
        </w:rPr>
        <w:t xml:space="preserve"> </w:t>
      </w:r>
      <w:r>
        <w:rPr>
          <w:sz w:val="20"/>
          <w:szCs w:val="20"/>
        </w:rPr>
        <w:t>Int</w:t>
      </w:r>
      <w:r>
        <w:rPr>
          <w:sz w:val="20"/>
          <w:szCs w:val="20"/>
          <w:spacing w:val="7"/>
        </w:rPr>
        <w:t>, 2019, 2019: 6282635.</w:t>
      </w:r>
    </w:p>
    <w:p>
      <w:pPr>
        <w:pStyle w:val="BodyText"/>
        <w:ind w:left="1844" w:right="27" w:hanging="437"/>
        <w:spacing w:before="129" w:line="300" w:lineRule="auto"/>
        <w:rPr>
          <w:sz w:val="20"/>
          <w:szCs w:val="20"/>
        </w:rPr>
      </w:pPr>
      <w:r>
        <w:rPr>
          <w:sz w:val="20"/>
          <w:szCs w:val="20"/>
          <w:spacing w:val="15"/>
        </w:rPr>
        <w:t>[50] </w:t>
      </w:r>
      <w:r>
        <w:rPr>
          <w:sz w:val="20"/>
          <w:szCs w:val="20"/>
        </w:rPr>
        <w:t>Flodgaard</w:t>
      </w:r>
      <w:r>
        <w:rPr>
          <w:sz w:val="20"/>
          <w:szCs w:val="20"/>
          <w:spacing w:val="15"/>
        </w:rPr>
        <w:t xml:space="preserve">  </w:t>
      </w:r>
      <w:r>
        <w:rPr>
          <w:sz w:val="20"/>
          <w:szCs w:val="20"/>
        </w:rPr>
        <w:t>H</w:t>
      </w:r>
      <w:r>
        <w:rPr>
          <w:sz w:val="20"/>
          <w:szCs w:val="20"/>
          <w:spacing w:val="15"/>
        </w:rPr>
        <w:t>,</w:t>
      </w:r>
      <w:r>
        <w:rPr>
          <w:sz w:val="20"/>
          <w:szCs w:val="20"/>
        </w:rPr>
        <w:t>Ostergaard</w:t>
      </w:r>
      <w:r>
        <w:rPr>
          <w:sz w:val="20"/>
          <w:szCs w:val="20"/>
          <w:spacing w:val="15"/>
        </w:rPr>
        <w:t xml:space="preserve">  </w:t>
      </w:r>
      <w:r>
        <w:rPr>
          <w:sz w:val="20"/>
          <w:szCs w:val="20"/>
        </w:rPr>
        <w:t>E</w:t>
      </w:r>
      <w:r>
        <w:rPr>
          <w:sz w:val="20"/>
          <w:szCs w:val="20"/>
          <w:spacing w:val="15"/>
        </w:rPr>
        <w:t>,</w:t>
      </w:r>
      <w:r>
        <w:rPr>
          <w:sz w:val="20"/>
          <w:szCs w:val="20"/>
        </w:rPr>
        <w:t>Bayne</w:t>
      </w:r>
      <w:r>
        <w:rPr>
          <w:sz w:val="20"/>
          <w:szCs w:val="20"/>
          <w:spacing w:val="15"/>
        </w:rPr>
        <w:t xml:space="preserve">   </w:t>
      </w:r>
      <w:r>
        <w:rPr>
          <w:sz w:val="20"/>
          <w:szCs w:val="20"/>
        </w:rPr>
        <w:t>S</w:t>
      </w:r>
      <w:r>
        <w:rPr>
          <w:sz w:val="20"/>
          <w:szCs w:val="20"/>
          <w:spacing w:val="15"/>
        </w:rPr>
        <w:t xml:space="preserve">  </w:t>
      </w:r>
      <w:r>
        <w:rPr>
          <w:sz w:val="20"/>
          <w:szCs w:val="20"/>
        </w:rPr>
        <w:t>et</w:t>
      </w:r>
      <w:r>
        <w:rPr>
          <w:sz w:val="20"/>
          <w:szCs w:val="20"/>
          <w:spacing w:val="21"/>
        </w:rPr>
        <w:t xml:space="preserve">  </w:t>
      </w:r>
      <w:r>
        <w:rPr>
          <w:sz w:val="20"/>
          <w:szCs w:val="20"/>
        </w:rPr>
        <w:t>al</w:t>
      </w:r>
      <w:r>
        <w:rPr>
          <w:sz w:val="20"/>
          <w:szCs w:val="20"/>
          <w:spacing w:val="15"/>
        </w:rPr>
        <w:t>.</w:t>
      </w:r>
      <w:r>
        <w:rPr>
          <w:sz w:val="20"/>
          <w:szCs w:val="20"/>
          <w:spacing w:val="14"/>
        </w:rPr>
        <w:t xml:space="preserve">  </w:t>
      </w:r>
      <w:r>
        <w:rPr>
          <w:sz w:val="20"/>
          <w:szCs w:val="20"/>
        </w:rPr>
        <w:t>Covalent</w:t>
      </w:r>
      <w:r>
        <w:rPr>
          <w:sz w:val="20"/>
          <w:szCs w:val="20"/>
          <w:spacing w:val="15"/>
        </w:rPr>
        <w:t xml:space="preserve">  </w:t>
      </w:r>
      <w:r>
        <w:rPr>
          <w:sz w:val="20"/>
          <w:szCs w:val="20"/>
        </w:rPr>
        <w:t>structure</w:t>
      </w:r>
      <w:r>
        <w:rPr>
          <w:sz w:val="20"/>
          <w:szCs w:val="20"/>
          <w:spacing w:val="14"/>
        </w:rPr>
        <w:t xml:space="preserve">  </w:t>
      </w:r>
      <w:r>
        <w:rPr>
          <w:sz w:val="20"/>
          <w:szCs w:val="20"/>
        </w:rPr>
        <w:t>of</w:t>
      </w:r>
      <w:r>
        <w:rPr>
          <w:sz w:val="20"/>
          <w:szCs w:val="20"/>
          <w:spacing w:val="15"/>
        </w:rPr>
        <w:t xml:space="preserve">  </w:t>
      </w:r>
      <w:r>
        <w:rPr>
          <w:sz w:val="20"/>
          <w:szCs w:val="20"/>
        </w:rPr>
        <w:t>two</w:t>
      </w:r>
      <w:r>
        <w:rPr>
          <w:sz w:val="20"/>
          <w:szCs w:val="20"/>
          <w:spacing w:val="11"/>
        </w:rPr>
        <w:t xml:space="preserve">  </w:t>
      </w:r>
      <w:r>
        <w:rPr>
          <w:sz w:val="20"/>
          <w:szCs w:val="20"/>
        </w:rPr>
        <w:t>novel</w:t>
      </w:r>
      <w:r>
        <w:rPr>
          <w:sz w:val="20"/>
          <w:szCs w:val="20"/>
          <w:spacing w:val="15"/>
        </w:rPr>
        <w:t xml:space="preserve">  </w:t>
      </w:r>
      <w:r>
        <w:rPr>
          <w:sz w:val="20"/>
          <w:szCs w:val="20"/>
        </w:rPr>
        <w:t>neutrophile </w:t>
      </w:r>
      <w:r>
        <w:rPr>
          <w:sz w:val="20"/>
          <w:szCs w:val="20"/>
          <w:spacing w:val="4"/>
        </w:rPr>
        <w:t>leucocyte-derived</w:t>
      </w:r>
      <w:r>
        <w:rPr>
          <w:sz w:val="20"/>
          <w:szCs w:val="20"/>
          <w:spacing w:val="44"/>
          <w:w w:val="101"/>
        </w:rPr>
        <w:t xml:space="preserve"> </w:t>
      </w:r>
      <w:r>
        <w:rPr>
          <w:sz w:val="20"/>
          <w:szCs w:val="20"/>
          <w:spacing w:val="4"/>
        </w:rPr>
        <w:t>proteins</w:t>
      </w:r>
      <w:r>
        <w:rPr>
          <w:sz w:val="20"/>
          <w:szCs w:val="20"/>
          <w:spacing w:val="39"/>
        </w:rPr>
        <w:t xml:space="preserve"> </w:t>
      </w:r>
      <w:r>
        <w:rPr>
          <w:sz w:val="20"/>
          <w:szCs w:val="20"/>
          <w:spacing w:val="4"/>
        </w:rPr>
        <w:t>of porcine</w:t>
      </w:r>
      <w:r>
        <w:rPr>
          <w:sz w:val="20"/>
          <w:szCs w:val="20"/>
          <w:spacing w:val="38"/>
        </w:rPr>
        <w:t xml:space="preserve"> </w:t>
      </w:r>
      <w:r>
        <w:rPr>
          <w:sz w:val="20"/>
          <w:szCs w:val="20"/>
          <w:spacing w:val="4"/>
        </w:rPr>
        <w:t>and</w:t>
      </w:r>
      <w:r>
        <w:rPr>
          <w:sz w:val="20"/>
          <w:szCs w:val="20"/>
          <w:spacing w:val="31"/>
        </w:rPr>
        <w:t xml:space="preserve"> </w:t>
      </w:r>
      <w:r>
        <w:rPr>
          <w:sz w:val="20"/>
          <w:szCs w:val="20"/>
          <w:spacing w:val="4"/>
        </w:rPr>
        <w:t>human</w:t>
      </w:r>
      <w:r>
        <w:rPr>
          <w:sz w:val="20"/>
          <w:szCs w:val="20"/>
          <w:spacing w:val="40"/>
        </w:rPr>
        <w:t xml:space="preserve"> </w:t>
      </w:r>
      <w:r>
        <w:rPr>
          <w:sz w:val="20"/>
          <w:szCs w:val="20"/>
          <w:spacing w:val="4"/>
        </w:rPr>
        <w:t>origin.</w:t>
      </w:r>
      <w:r>
        <w:rPr>
          <w:sz w:val="20"/>
          <w:szCs w:val="20"/>
          <w:spacing w:val="29"/>
          <w:w w:val="101"/>
        </w:rPr>
        <w:t xml:space="preserve"> </w:t>
      </w:r>
      <w:r>
        <w:rPr>
          <w:sz w:val="20"/>
          <w:szCs w:val="20"/>
          <w:spacing w:val="4"/>
        </w:rPr>
        <w:t>Neutrophile</w:t>
      </w:r>
      <w:r>
        <w:rPr>
          <w:sz w:val="20"/>
          <w:szCs w:val="20"/>
          <w:spacing w:val="38"/>
        </w:rPr>
        <w:t xml:space="preserve"> </w:t>
      </w:r>
      <w:r>
        <w:rPr>
          <w:sz w:val="20"/>
          <w:szCs w:val="20"/>
          <w:spacing w:val="4"/>
        </w:rPr>
        <w:t>elastase</w:t>
      </w:r>
      <w:r>
        <w:rPr>
          <w:sz w:val="20"/>
          <w:szCs w:val="20"/>
          <w:spacing w:val="34"/>
        </w:rPr>
        <w:t xml:space="preserve"> </w:t>
      </w:r>
      <w:r>
        <w:rPr>
          <w:sz w:val="20"/>
          <w:szCs w:val="20"/>
          <w:spacing w:val="4"/>
        </w:rPr>
        <w:t>homologues</w:t>
      </w:r>
      <w:r>
        <w:rPr>
          <w:sz w:val="20"/>
          <w:szCs w:val="20"/>
        </w:rPr>
        <w:t xml:space="preserve"> </w:t>
      </w:r>
      <w:r>
        <w:rPr>
          <w:sz w:val="20"/>
          <w:szCs w:val="20"/>
        </w:rPr>
        <w:t>with</w:t>
      </w:r>
      <w:r>
        <w:rPr>
          <w:sz w:val="20"/>
          <w:szCs w:val="20"/>
          <w:spacing w:val="44"/>
          <w:w w:val="101"/>
        </w:rPr>
        <w:t xml:space="preserve"> </w:t>
      </w:r>
      <w:r>
        <w:rPr>
          <w:sz w:val="20"/>
          <w:szCs w:val="20"/>
        </w:rPr>
        <w:t>strong</w:t>
      </w:r>
      <w:r>
        <w:rPr>
          <w:sz w:val="20"/>
          <w:szCs w:val="20"/>
          <w:spacing w:val="29"/>
          <w:w w:val="101"/>
        </w:rPr>
        <w:t xml:space="preserve"> </w:t>
      </w:r>
      <w:r>
        <w:rPr>
          <w:sz w:val="20"/>
          <w:szCs w:val="20"/>
        </w:rPr>
        <w:t>monocyte</w:t>
      </w:r>
      <w:r>
        <w:rPr>
          <w:sz w:val="20"/>
          <w:szCs w:val="20"/>
          <w:spacing w:val="35"/>
          <w:w w:val="101"/>
        </w:rPr>
        <w:t xml:space="preserve"> </w:t>
      </w:r>
      <w:r>
        <w:rPr>
          <w:sz w:val="20"/>
          <w:szCs w:val="20"/>
        </w:rPr>
        <w:t>and</w:t>
      </w:r>
      <w:r>
        <w:rPr>
          <w:sz w:val="20"/>
          <w:szCs w:val="20"/>
          <w:spacing w:val="35"/>
          <w:w w:val="101"/>
        </w:rPr>
        <w:t xml:space="preserve"> </w:t>
      </w:r>
      <w:r>
        <w:rPr>
          <w:sz w:val="20"/>
          <w:szCs w:val="20"/>
        </w:rPr>
        <w:t>fibroblast</w:t>
      </w:r>
      <w:r>
        <w:rPr>
          <w:sz w:val="20"/>
          <w:szCs w:val="20"/>
          <w:spacing w:val="35"/>
          <w:w w:val="101"/>
        </w:rPr>
        <w:t xml:space="preserve"> </w:t>
      </w:r>
      <w:r>
        <w:rPr>
          <w:sz w:val="20"/>
          <w:szCs w:val="20"/>
        </w:rPr>
        <w:t>chemotactic</w:t>
      </w:r>
      <w:r>
        <w:rPr>
          <w:sz w:val="20"/>
          <w:szCs w:val="20"/>
          <w:spacing w:val="35"/>
          <w:w w:val="101"/>
        </w:rPr>
        <w:t xml:space="preserve"> </w:t>
      </w:r>
      <w:r>
        <w:rPr>
          <w:sz w:val="20"/>
          <w:szCs w:val="20"/>
        </w:rPr>
        <w:t>activities</w:t>
      </w:r>
      <w:r>
        <w:rPr>
          <w:sz w:val="20"/>
          <w:szCs w:val="20"/>
          <w:spacing w:val="12"/>
        </w:rPr>
        <w:t>.[J]</w:t>
      </w:r>
      <w:r>
        <w:rPr>
          <w:sz w:val="20"/>
          <w:szCs w:val="20"/>
          <w:spacing w:val="46"/>
          <w:w w:val="101"/>
        </w:rPr>
        <w:t xml:space="preserve"> </w:t>
      </w:r>
      <w:r>
        <w:rPr>
          <w:sz w:val="20"/>
          <w:szCs w:val="20"/>
          <w:spacing w:val="12"/>
        </w:rPr>
        <w:t>.</w:t>
      </w:r>
      <w:r>
        <w:rPr>
          <w:sz w:val="20"/>
          <w:szCs w:val="20"/>
        </w:rPr>
        <w:t>Eur</w:t>
      </w:r>
      <w:r>
        <w:rPr>
          <w:sz w:val="20"/>
          <w:szCs w:val="20"/>
          <w:spacing w:val="30"/>
        </w:rPr>
        <w:t xml:space="preserve"> </w:t>
      </w:r>
      <w:r>
        <w:rPr>
          <w:sz w:val="20"/>
          <w:szCs w:val="20"/>
        </w:rPr>
        <w:t>J</w:t>
      </w:r>
      <w:r>
        <w:rPr>
          <w:sz w:val="20"/>
          <w:szCs w:val="20"/>
          <w:spacing w:val="30"/>
          <w:w w:val="101"/>
        </w:rPr>
        <w:t xml:space="preserve"> </w:t>
      </w:r>
      <w:r>
        <w:rPr>
          <w:sz w:val="20"/>
          <w:szCs w:val="20"/>
        </w:rPr>
        <w:t>Biochem</w:t>
      </w:r>
      <w:r>
        <w:rPr>
          <w:sz w:val="20"/>
          <w:szCs w:val="20"/>
          <w:spacing w:val="12"/>
        </w:rPr>
        <w:t>,  1991,</w:t>
      </w:r>
      <w:r>
        <w:rPr>
          <w:sz w:val="20"/>
          <w:szCs w:val="20"/>
          <w:spacing w:val="1"/>
        </w:rPr>
        <w:t xml:space="preserve">  </w:t>
      </w:r>
      <w:r>
        <w:rPr>
          <w:sz w:val="20"/>
          <w:szCs w:val="20"/>
          <w:spacing w:val="12"/>
        </w:rPr>
        <w:t>197:</w:t>
      </w:r>
      <w:r>
        <w:rPr>
          <w:sz w:val="20"/>
          <w:szCs w:val="20"/>
        </w:rPr>
        <w:t xml:space="preserve"> </w:t>
      </w:r>
      <w:r>
        <w:rPr>
          <w:sz w:val="20"/>
          <w:szCs w:val="20"/>
          <w:spacing w:val="4"/>
        </w:rPr>
        <w:t>535-47.</w:t>
      </w:r>
    </w:p>
    <w:p>
      <w:pPr>
        <w:pStyle w:val="BodyText"/>
        <w:ind w:left="1850" w:right="29" w:hanging="443"/>
        <w:spacing w:before="129" w:line="267" w:lineRule="auto"/>
        <w:rPr>
          <w:sz w:val="20"/>
          <w:szCs w:val="20"/>
        </w:rPr>
      </w:pPr>
      <w:r>
        <w:rPr>
          <w:sz w:val="20"/>
          <w:szCs w:val="20"/>
          <w:spacing w:val="4"/>
        </w:rPr>
        <w:t>[51] Fisher J</w:t>
      </w:r>
      <w:r>
        <w:rPr>
          <w:sz w:val="20"/>
          <w:szCs w:val="20"/>
          <w:spacing w:val="15"/>
          <w:w w:val="101"/>
        </w:rPr>
        <w:t xml:space="preserve"> </w:t>
      </w:r>
      <w:r>
        <w:rPr>
          <w:sz w:val="20"/>
          <w:szCs w:val="20"/>
          <w:spacing w:val="4"/>
        </w:rPr>
        <w:t>and Linder A. Heparin-binding protein: a key player in</w:t>
      </w:r>
      <w:r>
        <w:rPr>
          <w:sz w:val="20"/>
          <w:szCs w:val="20"/>
          <w:spacing w:val="11"/>
        </w:rPr>
        <w:t xml:space="preserve"> </w:t>
      </w:r>
      <w:r>
        <w:rPr>
          <w:sz w:val="20"/>
          <w:szCs w:val="20"/>
          <w:spacing w:val="4"/>
        </w:rPr>
        <w:t>the</w:t>
      </w:r>
      <w:r>
        <w:rPr>
          <w:sz w:val="20"/>
          <w:szCs w:val="20"/>
          <w:spacing w:val="5"/>
        </w:rPr>
        <w:t xml:space="preserve"> </w:t>
      </w:r>
      <w:r>
        <w:rPr>
          <w:sz w:val="20"/>
          <w:szCs w:val="20"/>
          <w:spacing w:val="4"/>
        </w:rPr>
        <w:t>pathophysiology</w:t>
      </w:r>
      <w:r>
        <w:rPr>
          <w:sz w:val="20"/>
          <w:szCs w:val="20"/>
          <w:spacing w:val="19"/>
        </w:rPr>
        <w:t xml:space="preserve"> </w:t>
      </w:r>
      <w:r>
        <w:rPr>
          <w:sz w:val="20"/>
          <w:szCs w:val="20"/>
          <w:spacing w:val="4"/>
        </w:rPr>
        <w:t>of</w:t>
      </w:r>
      <w:r>
        <w:rPr>
          <w:sz w:val="20"/>
          <w:szCs w:val="20"/>
          <w:spacing w:val="-9"/>
        </w:rPr>
        <w:t xml:space="preserve"> </w:t>
      </w:r>
      <w:r>
        <w:rPr>
          <w:sz w:val="20"/>
          <w:szCs w:val="20"/>
          <w:spacing w:val="3"/>
        </w:rPr>
        <w:t>organ</w:t>
      </w:r>
      <w:r>
        <w:rPr>
          <w:sz w:val="20"/>
          <w:szCs w:val="20"/>
        </w:rPr>
        <w:t xml:space="preserve"> </w:t>
      </w:r>
      <w:r>
        <w:rPr>
          <w:sz w:val="20"/>
          <w:szCs w:val="20"/>
        </w:rPr>
        <w:t>dysfunction</w:t>
      </w:r>
      <w:r>
        <w:rPr>
          <w:sz w:val="20"/>
          <w:szCs w:val="20"/>
          <w:spacing w:val="9"/>
        </w:rPr>
        <w:t xml:space="preserve"> </w:t>
      </w:r>
      <w:r>
        <w:rPr>
          <w:sz w:val="20"/>
          <w:szCs w:val="20"/>
        </w:rPr>
        <w:t>in</w:t>
      </w:r>
      <w:r>
        <w:rPr>
          <w:sz w:val="20"/>
          <w:szCs w:val="20"/>
          <w:spacing w:val="9"/>
        </w:rPr>
        <w:t xml:space="preserve"> </w:t>
      </w:r>
      <w:r>
        <w:rPr>
          <w:sz w:val="20"/>
          <w:szCs w:val="20"/>
        </w:rPr>
        <w:t>sepsis</w:t>
      </w:r>
      <w:r>
        <w:rPr>
          <w:sz w:val="20"/>
          <w:szCs w:val="20"/>
          <w:spacing w:val="9"/>
        </w:rPr>
        <w:t>.[J]. </w:t>
      </w:r>
      <w:r>
        <w:rPr>
          <w:sz w:val="20"/>
          <w:szCs w:val="20"/>
        </w:rPr>
        <w:t>Journal</w:t>
      </w:r>
      <w:r>
        <w:rPr>
          <w:sz w:val="20"/>
          <w:szCs w:val="20"/>
          <w:spacing w:val="9"/>
        </w:rPr>
        <w:t xml:space="preserve"> </w:t>
      </w:r>
      <w:r>
        <w:rPr>
          <w:sz w:val="20"/>
          <w:szCs w:val="20"/>
        </w:rPr>
        <w:t>of</w:t>
      </w:r>
      <w:r>
        <w:rPr>
          <w:sz w:val="20"/>
          <w:szCs w:val="20"/>
          <w:spacing w:val="-13"/>
        </w:rPr>
        <w:t xml:space="preserve"> </w:t>
      </w:r>
      <w:r>
        <w:rPr>
          <w:sz w:val="20"/>
          <w:szCs w:val="20"/>
        </w:rPr>
        <w:t>internal</w:t>
      </w:r>
      <w:r>
        <w:rPr>
          <w:sz w:val="20"/>
          <w:szCs w:val="20"/>
          <w:spacing w:val="9"/>
        </w:rPr>
        <w:t xml:space="preserve"> </w:t>
      </w:r>
      <w:r>
        <w:rPr>
          <w:sz w:val="20"/>
          <w:szCs w:val="20"/>
        </w:rPr>
        <w:t>medicine</w:t>
      </w:r>
      <w:r>
        <w:rPr>
          <w:sz w:val="20"/>
          <w:szCs w:val="20"/>
          <w:spacing w:val="9"/>
        </w:rPr>
        <w:t>, 2017, 28</w:t>
      </w:r>
      <w:r>
        <w:rPr>
          <w:sz w:val="20"/>
          <w:szCs w:val="20"/>
          <w:spacing w:val="8"/>
        </w:rPr>
        <w:t>1(6)</w:t>
      </w:r>
      <w:r>
        <w:rPr>
          <w:sz w:val="20"/>
          <w:szCs w:val="20"/>
          <w:spacing w:val="19"/>
        </w:rPr>
        <w:t xml:space="preserve"> </w:t>
      </w:r>
      <w:r>
        <w:rPr>
          <w:sz w:val="20"/>
          <w:szCs w:val="20"/>
          <w:spacing w:val="8"/>
        </w:rPr>
        <w:t>:</w:t>
      </w:r>
      <w:r>
        <w:rPr>
          <w:sz w:val="20"/>
          <w:szCs w:val="20"/>
          <w:spacing w:val="15"/>
        </w:rPr>
        <w:t xml:space="preserve"> </w:t>
      </w:r>
      <w:r>
        <w:rPr>
          <w:sz w:val="20"/>
          <w:szCs w:val="20"/>
          <w:spacing w:val="8"/>
        </w:rPr>
        <w:t>562-574.</w:t>
      </w:r>
    </w:p>
    <w:p>
      <w:pPr>
        <w:pStyle w:val="BodyText"/>
        <w:ind w:left="1847" w:right="29" w:hanging="440"/>
        <w:spacing w:before="129" w:line="267" w:lineRule="auto"/>
        <w:rPr>
          <w:sz w:val="20"/>
          <w:szCs w:val="20"/>
        </w:rPr>
      </w:pPr>
      <w:r>
        <w:rPr>
          <w:sz w:val="20"/>
          <w:szCs w:val="20"/>
          <w:spacing w:val="3"/>
        </w:rPr>
        <w:t>[52] Reinhart Konrad,Hartog</w:t>
      </w:r>
      <w:r>
        <w:rPr>
          <w:sz w:val="20"/>
          <w:szCs w:val="20"/>
          <w:spacing w:val="22"/>
          <w:w w:val="101"/>
        </w:rPr>
        <w:t xml:space="preserve"> </w:t>
      </w:r>
      <w:r>
        <w:rPr>
          <w:sz w:val="20"/>
          <w:szCs w:val="20"/>
          <w:spacing w:val="3"/>
        </w:rPr>
        <w:t>Christiane</w:t>
      </w:r>
      <w:r>
        <w:rPr>
          <w:sz w:val="20"/>
          <w:szCs w:val="20"/>
          <w:spacing w:val="24"/>
        </w:rPr>
        <w:t xml:space="preserve"> </w:t>
      </w:r>
      <w:r>
        <w:rPr>
          <w:sz w:val="20"/>
          <w:szCs w:val="20"/>
          <w:spacing w:val="3"/>
        </w:rPr>
        <w:t>S,Biomarkers</w:t>
      </w:r>
      <w:r>
        <w:rPr>
          <w:sz w:val="20"/>
          <w:szCs w:val="20"/>
          <w:spacing w:val="20"/>
          <w:w w:val="101"/>
        </w:rPr>
        <w:t xml:space="preserve"> </w:t>
      </w:r>
      <w:r>
        <w:rPr>
          <w:sz w:val="20"/>
          <w:szCs w:val="20"/>
          <w:spacing w:val="3"/>
        </w:rPr>
        <w:t>as</w:t>
      </w:r>
      <w:r>
        <w:rPr>
          <w:sz w:val="20"/>
          <w:szCs w:val="20"/>
          <w:spacing w:val="18"/>
        </w:rPr>
        <w:t xml:space="preserve"> </w:t>
      </w:r>
      <w:r>
        <w:rPr>
          <w:sz w:val="20"/>
          <w:szCs w:val="20"/>
          <w:spacing w:val="3"/>
        </w:rPr>
        <w:t>a</w:t>
      </w:r>
      <w:r>
        <w:rPr>
          <w:sz w:val="20"/>
          <w:szCs w:val="20"/>
          <w:spacing w:val="17"/>
        </w:rPr>
        <w:t xml:space="preserve"> </w:t>
      </w:r>
      <w:r>
        <w:rPr>
          <w:sz w:val="20"/>
          <w:szCs w:val="20"/>
          <w:spacing w:val="3"/>
        </w:rPr>
        <w:t>guide</w:t>
      </w:r>
      <w:r>
        <w:rPr>
          <w:sz w:val="20"/>
          <w:szCs w:val="20"/>
          <w:spacing w:val="19"/>
          <w:w w:val="101"/>
        </w:rPr>
        <w:t xml:space="preserve"> </w:t>
      </w:r>
      <w:r>
        <w:rPr>
          <w:sz w:val="20"/>
          <w:szCs w:val="20"/>
          <w:spacing w:val="3"/>
        </w:rPr>
        <w:t>for</w:t>
      </w:r>
      <w:r>
        <w:rPr>
          <w:sz w:val="20"/>
          <w:szCs w:val="20"/>
          <w:spacing w:val="18"/>
          <w:w w:val="101"/>
        </w:rPr>
        <w:t xml:space="preserve"> </w:t>
      </w:r>
      <w:r>
        <w:rPr>
          <w:sz w:val="20"/>
          <w:szCs w:val="20"/>
          <w:spacing w:val="3"/>
        </w:rPr>
        <w:t>antimicrobial therapy.[J]</w:t>
      </w:r>
      <w:r>
        <w:rPr>
          <w:sz w:val="20"/>
          <w:szCs w:val="20"/>
          <w:spacing w:val="25"/>
        </w:rPr>
        <w:t xml:space="preserve"> </w:t>
      </w:r>
      <w:r>
        <w:rPr>
          <w:sz w:val="20"/>
          <w:szCs w:val="20"/>
          <w:spacing w:val="3"/>
        </w:rPr>
        <w:t>.Int</w:t>
      </w:r>
      <w:r>
        <w:rPr>
          <w:sz w:val="20"/>
          <w:szCs w:val="20"/>
        </w:rPr>
        <w:t xml:space="preserve"> </w:t>
      </w:r>
      <w:r>
        <w:rPr>
          <w:sz w:val="20"/>
          <w:szCs w:val="20"/>
        </w:rPr>
        <w:t>J</w:t>
      </w:r>
      <w:r>
        <w:rPr>
          <w:sz w:val="20"/>
          <w:szCs w:val="20"/>
          <w:spacing w:val="-3"/>
        </w:rPr>
        <w:t xml:space="preserve"> </w:t>
      </w:r>
      <w:r>
        <w:rPr>
          <w:sz w:val="20"/>
          <w:szCs w:val="20"/>
        </w:rPr>
        <w:t>Antimicrob</w:t>
      </w:r>
      <w:r>
        <w:rPr>
          <w:sz w:val="20"/>
          <w:szCs w:val="20"/>
          <w:spacing w:val="8"/>
        </w:rPr>
        <w:t xml:space="preserve"> </w:t>
      </w:r>
      <w:r>
        <w:rPr>
          <w:sz w:val="20"/>
          <w:szCs w:val="20"/>
        </w:rPr>
        <w:t>Agents</w:t>
      </w:r>
      <w:r>
        <w:rPr>
          <w:sz w:val="20"/>
          <w:szCs w:val="20"/>
          <w:spacing w:val="8"/>
        </w:rPr>
        <w:t>, 2010, </w:t>
      </w:r>
      <w:r>
        <w:rPr>
          <w:sz w:val="20"/>
          <w:szCs w:val="20"/>
        </w:rPr>
        <w:t>null</w:t>
      </w:r>
      <w:r>
        <w:rPr>
          <w:sz w:val="20"/>
          <w:szCs w:val="20"/>
          <w:spacing w:val="8"/>
        </w:rPr>
        <w:t>:</w:t>
      </w:r>
      <w:r>
        <w:rPr>
          <w:sz w:val="20"/>
          <w:szCs w:val="20"/>
          <w:spacing w:val="16"/>
        </w:rPr>
        <w:t xml:space="preserve"> </w:t>
      </w:r>
      <w:r>
        <w:rPr>
          <w:sz w:val="20"/>
          <w:szCs w:val="20"/>
          <w:spacing w:val="8"/>
        </w:rPr>
        <w:t>S17-21.</w:t>
      </w:r>
    </w:p>
    <w:p>
      <w:pPr>
        <w:pStyle w:val="BodyText"/>
        <w:ind w:left="1845" w:right="30" w:hanging="438"/>
        <w:spacing w:before="126" w:line="290" w:lineRule="auto"/>
        <w:rPr>
          <w:sz w:val="20"/>
          <w:szCs w:val="20"/>
        </w:rPr>
      </w:pPr>
      <w:r>
        <w:rPr>
          <w:sz w:val="20"/>
          <w:szCs w:val="20"/>
          <w:spacing w:val="4"/>
        </w:rPr>
        <w:t>[53] Wang</w:t>
      </w:r>
      <w:r>
        <w:rPr>
          <w:sz w:val="20"/>
          <w:szCs w:val="20"/>
          <w:spacing w:val="28"/>
        </w:rPr>
        <w:t xml:space="preserve"> </w:t>
      </w:r>
      <w:r>
        <w:rPr>
          <w:sz w:val="20"/>
          <w:szCs w:val="20"/>
          <w:spacing w:val="4"/>
        </w:rPr>
        <w:t>Z,</w:t>
      </w:r>
      <w:r>
        <w:rPr>
          <w:sz w:val="20"/>
          <w:szCs w:val="20"/>
          <w:spacing w:val="30"/>
          <w:w w:val="101"/>
        </w:rPr>
        <w:t xml:space="preserve"> </w:t>
      </w:r>
      <w:r>
        <w:rPr>
          <w:sz w:val="20"/>
          <w:szCs w:val="20"/>
          <w:spacing w:val="4"/>
        </w:rPr>
        <w:t>Zhu</w:t>
      </w:r>
      <w:r>
        <w:rPr>
          <w:sz w:val="20"/>
          <w:szCs w:val="20"/>
          <w:spacing w:val="31"/>
          <w:w w:val="101"/>
        </w:rPr>
        <w:t xml:space="preserve"> </w:t>
      </w:r>
      <w:r>
        <w:rPr>
          <w:sz w:val="20"/>
          <w:szCs w:val="20"/>
          <w:spacing w:val="4"/>
        </w:rPr>
        <w:t>H,</w:t>
      </w:r>
      <w:r>
        <w:rPr>
          <w:sz w:val="20"/>
          <w:szCs w:val="20"/>
          <w:spacing w:val="28"/>
          <w:w w:val="101"/>
        </w:rPr>
        <w:t xml:space="preserve"> </w:t>
      </w:r>
      <w:r>
        <w:rPr>
          <w:sz w:val="20"/>
          <w:szCs w:val="20"/>
          <w:spacing w:val="4"/>
        </w:rPr>
        <w:t>Xiong</w:t>
      </w:r>
      <w:r>
        <w:rPr>
          <w:sz w:val="20"/>
          <w:szCs w:val="20"/>
          <w:spacing w:val="28"/>
          <w:w w:val="101"/>
        </w:rPr>
        <w:t xml:space="preserve"> </w:t>
      </w:r>
      <w:r>
        <w:rPr>
          <w:sz w:val="20"/>
          <w:szCs w:val="20"/>
          <w:spacing w:val="4"/>
        </w:rPr>
        <w:t>W. Advanc</w:t>
      </w:r>
      <w:r>
        <w:rPr>
          <w:sz w:val="20"/>
          <w:szCs w:val="20"/>
          <w:spacing w:val="3"/>
        </w:rPr>
        <w:t>es</w:t>
      </w:r>
      <w:r>
        <w:rPr>
          <w:sz w:val="20"/>
          <w:szCs w:val="20"/>
          <w:spacing w:val="33"/>
        </w:rPr>
        <w:t xml:space="preserve"> </w:t>
      </w:r>
      <w:r>
        <w:rPr>
          <w:sz w:val="20"/>
          <w:szCs w:val="20"/>
          <w:spacing w:val="3"/>
        </w:rPr>
        <w:t>in</w:t>
      </w:r>
      <w:r>
        <w:rPr>
          <w:sz w:val="20"/>
          <w:szCs w:val="20"/>
          <w:spacing w:val="29"/>
          <w:w w:val="101"/>
        </w:rPr>
        <w:t xml:space="preserve"> </w:t>
      </w:r>
      <w:r>
        <w:rPr>
          <w:sz w:val="20"/>
          <w:szCs w:val="20"/>
          <w:spacing w:val="3"/>
        </w:rPr>
        <w:t>mass</w:t>
      </w:r>
      <w:r>
        <w:rPr>
          <w:sz w:val="20"/>
          <w:szCs w:val="20"/>
          <w:spacing w:val="40"/>
        </w:rPr>
        <w:t xml:space="preserve"> </w:t>
      </w:r>
      <w:r>
        <w:rPr>
          <w:sz w:val="20"/>
          <w:szCs w:val="20"/>
          <w:spacing w:val="3"/>
        </w:rPr>
        <w:t>spectrometry-based</w:t>
      </w:r>
      <w:r>
        <w:rPr>
          <w:sz w:val="20"/>
          <w:szCs w:val="20"/>
          <w:spacing w:val="29"/>
        </w:rPr>
        <w:t xml:space="preserve"> </w:t>
      </w:r>
      <w:r>
        <w:rPr>
          <w:sz w:val="20"/>
          <w:szCs w:val="20"/>
          <w:spacing w:val="3"/>
        </w:rPr>
        <w:t>multi-scale</w:t>
      </w:r>
      <w:r>
        <w:rPr>
          <w:sz w:val="20"/>
          <w:szCs w:val="20"/>
          <w:spacing w:val="32"/>
        </w:rPr>
        <w:t xml:space="preserve"> </w:t>
      </w:r>
      <w:r>
        <w:rPr>
          <w:sz w:val="20"/>
          <w:szCs w:val="20"/>
          <w:spacing w:val="3"/>
        </w:rPr>
        <w:t>metabolomic</w:t>
      </w:r>
      <w:r>
        <w:rPr>
          <w:sz w:val="20"/>
          <w:szCs w:val="20"/>
        </w:rPr>
        <w:t xml:space="preserve"> </w:t>
      </w:r>
      <w:r>
        <w:rPr>
          <w:sz w:val="20"/>
          <w:szCs w:val="20"/>
          <w:spacing w:val="4"/>
        </w:rPr>
        <w:t>methodologies  and  their  applications  in</w:t>
      </w:r>
      <w:r>
        <w:rPr>
          <w:sz w:val="20"/>
          <w:szCs w:val="20"/>
          <w:spacing w:val="5"/>
        </w:rPr>
        <w:t xml:space="preserve">  </w:t>
      </w:r>
      <w:r>
        <w:rPr>
          <w:sz w:val="20"/>
          <w:szCs w:val="20"/>
          <w:spacing w:val="4"/>
        </w:rPr>
        <w:t>biological</w:t>
      </w:r>
      <w:r>
        <w:rPr>
          <w:sz w:val="20"/>
          <w:szCs w:val="20"/>
          <w:spacing w:val="10"/>
        </w:rPr>
        <w:t xml:space="preserve">  </w:t>
      </w:r>
      <w:r>
        <w:rPr>
          <w:sz w:val="20"/>
          <w:szCs w:val="20"/>
          <w:spacing w:val="4"/>
        </w:rPr>
        <w:t>and</w:t>
      </w:r>
      <w:r>
        <w:rPr>
          <w:sz w:val="20"/>
          <w:szCs w:val="20"/>
          <w:spacing w:val="10"/>
        </w:rPr>
        <w:t xml:space="preserve">  </w:t>
      </w:r>
      <w:r>
        <w:rPr>
          <w:sz w:val="20"/>
          <w:szCs w:val="20"/>
          <w:spacing w:val="4"/>
        </w:rPr>
        <w:t>cli</w:t>
      </w:r>
      <w:r>
        <w:rPr>
          <w:sz w:val="20"/>
          <w:szCs w:val="20"/>
          <w:spacing w:val="3"/>
        </w:rPr>
        <w:t>nical</w:t>
      </w:r>
      <w:r>
        <w:rPr>
          <w:sz w:val="20"/>
          <w:szCs w:val="20"/>
          <w:spacing w:val="9"/>
        </w:rPr>
        <w:t xml:space="preserve">  </w:t>
      </w:r>
      <w:r>
        <w:rPr>
          <w:sz w:val="20"/>
          <w:szCs w:val="20"/>
          <w:spacing w:val="3"/>
        </w:rPr>
        <w:t>investigations.</w:t>
      </w:r>
      <w:r>
        <w:rPr>
          <w:sz w:val="20"/>
          <w:szCs w:val="20"/>
          <w:spacing w:val="12"/>
        </w:rPr>
        <w:t xml:space="preserve">  </w:t>
      </w:r>
      <w:r>
        <w:rPr>
          <w:sz w:val="20"/>
          <w:szCs w:val="20"/>
          <w:spacing w:val="3"/>
        </w:rPr>
        <w:t>Sci</w:t>
      </w:r>
      <w:r>
        <w:rPr>
          <w:sz w:val="20"/>
          <w:szCs w:val="20"/>
          <w:spacing w:val="8"/>
        </w:rPr>
        <w:t xml:space="preserve">  </w:t>
      </w:r>
      <w:r>
        <w:rPr>
          <w:sz w:val="20"/>
          <w:szCs w:val="20"/>
          <w:spacing w:val="3"/>
        </w:rPr>
        <w:t>Bull</w:t>
      </w:r>
      <w:r>
        <w:rPr>
          <w:sz w:val="20"/>
          <w:szCs w:val="20"/>
          <w:spacing w:val="1"/>
        </w:rPr>
        <w:t xml:space="preserve"> </w:t>
      </w:r>
      <w:r>
        <w:rPr>
          <w:sz w:val="20"/>
          <w:szCs w:val="20"/>
          <w:spacing w:val="5"/>
        </w:rPr>
        <w:t>(</w:t>
      </w:r>
      <w:r>
        <w:rPr>
          <w:sz w:val="20"/>
          <w:szCs w:val="20"/>
        </w:rPr>
        <w:t>Beijing</w:t>
      </w:r>
      <w:r>
        <w:rPr>
          <w:sz w:val="20"/>
          <w:szCs w:val="20"/>
          <w:spacing w:val="5"/>
        </w:rPr>
        <w:t>). 2023 </w:t>
      </w:r>
      <w:r>
        <w:rPr>
          <w:sz w:val="20"/>
          <w:szCs w:val="20"/>
        </w:rPr>
        <w:t>Aug</w:t>
      </w:r>
      <w:r>
        <w:rPr>
          <w:sz w:val="20"/>
          <w:szCs w:val="20"/>
          <w:spacing w:val="5"/>
        </w:rPr>
        <w:t xml:space="preserve"> 28:S2095-9273(23)00587-X.</w:t>
      </w:r>
    </w:p>
    <w:p>
      <w:pPr>
        <w:pStyle w:val="BodyText"/>
        <w:ind w:left="1844" w:right="28" w:hanging="437"/>
        <w:spacing w:before="126" w:line="290" w:lineRule="auto"/>
        <w:rPr>
          <w:sz w:val="20"/>
          <w:szCs w:val="20"/>
        </w:rPr>
      </w:pPr>
      <w:r>
        <w:rPr>
          <w:sz w:val="20"/>
          <w:szCs w:val="20"/>
          <w:spacing w:val="4"/>
        </w:rPr>
        <w:t>[54] Yu Mengjie,Xiang Tianxin,</w:t>
      </w:r>
      <w:r>
        <w:rPr>
          <w:sz w:val="20"/>
          <w:szCs w:val="20"/>
          <w:spacing w:val="3"/>
        </w:rPr>
        <w:t>Wu Xiaoping</w:t>
      </w:r>
      <w:r>
        <w:rPr>
          <w:sz w:val="20"/>
          <w:szCs w:val="20"/>
          <w:spacing w:val="17"/>
        </w:rPr>
        <w:t xml:space="preserve"> </w:t>
      </w:r>
      <w:r>
        <w:rPr>
          <w:sz w:val="20"/>
          <w:szCs w:val="20"/>
          <w:spacing w:val="3"/>
        </w:rPr>
        <w:t>et</w:t>
      </w:r>
      <w:r>
        <w:rPr>
          <w:sz w:val="20"/>
          <w:szCs w:val="20"/>
          <w:spacing w:val="17"/>
        </w:rPr>
        <w:t xml:space="preserve"> </w:t>
      </w:r>
      <w:r>
        <w:rPr>
          <w:sz w:val="20"/>
          <w:szCs w:val="20"/>
          <w:spacing w:val="3"/>
        </w:rPr>
        <w:t>al. Diagnosis</w:t>
      </w:r>
      <w:r>
        <w:rPr>
          <w:sz w:val="20"/>
          <w:szCs w:val="20"/>
          <w:spacing w:val="17"/>
          <w:w w:val="101"/>
        </w:rPr>
        <w:t xml:space="preserve"> </w:t>
      </w:r>
      <w:r>
        <w:rPr>
          <w:sz w:val="20"/>
          <w:szCs w:val="20"/>
          <w:spacing w:val="3"/>
        </w:rPr>
        <w:t>of acute pediatric</w:t>
      </w:r>
      <w:r>
        <w:rPr>
          <w:sz w:val="20"/>
          <w:szCs w:val="20"/>
          <w:spacing w:val="18"/>
          <w:w w:val="101"/>
        </w:rPr>
        <w:t xml:space="preserve"> </w:t>
      </w:r>
      <w:r>
        <w:rPr>
          <w:sz w:val="20"/>
          <w:szCs w:val="20"/>
          <w:spacing w:val="3"/>
        </w:rPr>
        <w:t>appendicitis</w:t>
      </w:r>
      <w:r>
        <w:rPr>
          <w:sz w:val="20"/>
          <w:szCs w:val="20"/>
          <w:spacing w:val="18"/>
          <w:w w:val="101"/>
        </w:rPr>
        <w:t xml:space="preserve"> </w:t>
      </w:r>
      <w:r>
        <w:rPr>
          <w:sz w:val="20"/>
          <w:szCs w:val="20"/>
          <w:spacing w:val="3"/>
        </w:rPr>
        <w:t>from</w:t>
      </w:r>
      <w:r>
        <w:rPr>
          <w:sz w:val="20"/>
          <w:szCs w:val="20"/>
        </w:rPr>
        <w:t xml:space="preserve"> </w:t>
      </w:r>
      <w:r>
        <w:rPr>
          <w:sz w:val="20"/>
          <w:szCs w:val="20"/>
          <w:spacing w:val="5"/>
        </w:rPr>
        <w:t>children with inflammatory</w:t>
      </w:r>
      <w:r>
        <w:rPr>
          <w:sz w:val="20"/>
          <w:szCs w:val="20"/>
          <w:spacing w:val="15"/>
          <w:w w:val="101"/>
        </w:rPr>
        <w:t xml:space="preserve"> </w:t>
      </w:r>
      <w:r>
        <w:rPr>
          <w:sz w:val="20"/>
          <w:szCs w:val="20"/>
          <w:spacing w:val="5"/>
        </w:rPr>
        <w:t>dise</w:t>
      </w:r>
      <w:r>
        <w:rPr>
          <w:sz w:val="20"/>
          <w:szCs w:val="20"/>
          <w:spacing w:val="4"/>
        </w:rPr>
        <w:t>ases by combination of</w:t>
      </w:r>
      <w:r>
        <w:rPr>
          <w:sz w:val="20"/>
          <w:szCs w:val="20"/>
          <w:spacing w:val="-15"/>
        </w:rPr>
        <w:t xml:space="preserve"> </w:t>
      </w:r>
      <w:r>
        <w:rPr>
          <w:sz w:val="20"/>
          <w:szCs w:val="20"/>
          <w:spacing w:val="4"/>
        </w:rPr>
        <w:t>metabolic markers</w:t>
      </w:r>
      <w:r>
        <w:rPr>
          <w:sz w:val="20"/>
          <w:szCs w:val="20"/>
          <w:spacing w:val="16"/>
        </w:rPr>
        <w:t xml:space="preserve"> </w:t>
      </w:r>
      <w:r>
        <w:rPr>
          <w:sz w:val="20"/>
          <w:szCs w:val="20"/>
          <w:spacing w:val="4"/>
        </w:rPr>
        <w:t>and inflammatory</w:t>
      </w:r>
      <w:r>
        <w:rPr>
          <w:sz w:val="20"/>
          <w:szCs w:val="20"/>
        </w:rPr>
        <w:t xml:space="preserve"> </w:t>
      </w:r>
      <w:r>
        <w:rPr>
          <w:sz w:val="20"/>
          <w:szCs w:val="20"/>
        </w:rPr>
        <w:t>response</w:t>
      </w:r>
      <w:r>
        <w:rPr>
          <w:sz w:val="20"/>
          <w:szCs w:val="20"/>
          <w:spacing w:val="7"/>
        </w:rPr>
        <w:t xml:space="preserve"> </w:t>
      </w:r>
      <w:r>
        <w:rPr>
          <w:sz w:val="20"/>
          <w:szCs w:val="20"/>
        </w:rPr>
        <w:t>variables</w:t>
      </w:r>
      <w:r>
        <w:rPr>
          <w:sz w:val="20"/>
          <w:szCs w:val="20"/>
          <w:spacing w:val="7"/>
        </w:rPr>
        <w:t>.[J]</w:t>
      </w:r>
      <w:r>
        <w:rPr>
          <w:sz w:val="20"/>
          <w:szCs w:val="20"/>
          <w:spacing w:val="25"/>
          <w:w w:val="101"/>
        </w:rPr>
        <w:t xml:space="preserve"> </w:t>
      </w:r>
      <w:r>
        <w:rPr>
          <w:sz w:val="20"/>
          <w:szCs w:val="20"/>
          <w:spacing w:val="7"/>
        </w:rPr>
        <w:t>.</w:t>
      </w:r>
      <w:r>
        <w:rPr>
          <w:sz w:val="20"/>
          <w:szCs w:val="20"/>
        </w:rPr>
        <w:t>Clin</w:t>
      </w:r>
      <w:r>
        <w:rPr>
          <w:sz w:val="20"/>
          <w:szCs w:val="20"/>
          <w:spacing w:val="7"/>
        </w:rPr>
        <w:t xml:space="preserve"> </w:t>
      </w:r>
      <w:r>
        <w:rPr>
          <w:sz w:val="20"/>
          <w:szCs w:val="20"/>
        </w:rPr>
        <w:t>Chem</w:t>
      </w:r>
      <w:r>
        <w:rPr>
          <w:sz w:val="20"/>
          <w:szCs w:val="20"/>
          <w:spacing w:val="7"/>
        </w:rPr>
        <w:t xml:space="preserve"> </w:t>
      </w:r>
      <w:r>
        <w:rPr>
          <w:sz w:val="20"/>
          <w:szCs w:val="20"/>
        </w:rPr>
        <w:t>Lab</w:t>
      </w:r>
      <w:r>
        <w:rPr>
          <w:sz w:val="20"/>
          <w:szCs w:val="20"/>
          <w:spacing w:val="7"/>
        </w:rPr>
        <w:t xml:space="preserve"> </w:t>
      </w:r>
      <w:r>
        <w:rPr>
          <w:sz w:val="20"/>
          <w:szCs w:val="20"/>
        </w:rPr>
        <w:t>Med</w:t>
      </w:r>
      <w:r>
        <w:rPr>
          <w:sz w:val="20"/>
          <w:szCs w:val="20"/>
          <w:spacing w:val="7"/>
        </w:rPr>
        <w:t>, 2018, 56:</w:t>
      </w:r>
      <w:r>
        <w:rPr>
          <w:sz w:val="20"/>
          <w:szCs w:val="20"/>
          <w:spacing w:val="27"/>
        </w:rPr>
        <w:t xml:space="preserve"> </w:t>
      </w:r>
      <w:r>
        <w:rPr>
          <w:sz w:val="20"/>
          <w:szCs w:val="20"/>
          <w:spacing w:val="7"/>
        </w:rPr>
        <w:t>1001-1010.</w:t>
      </w:r>
    </w:p>
    <w:p>
      <w:pPr>
        <w:pStyle w:val="BodyText"/>
        <w:ind w:left="1845" w:right="26" w:hanging="438"/>
        <w:spacing w:before="127" w:line="290" w:lineRule="auto"/>
        <w:rPr>
          <w:sz w:val="20"/>
          <w:szCs w:val="20"/>
        </w:rPr>
      </w:pPr>
      <w:r>
        <w:rPr>
          <w:sz w:val="20"/>
          <w:szCs w:val="20"/>
          <w:spacing w:val="17"/>
        </w:rPr>
        <w:t>[55] </w:t>
      </w:r>
      <w:r>
        <w:rPr>
          <w:sz w:val="20"/>
          <w:szCs w:val="20"/>
        </w:rPr>
        <w:t>Shommu</w:t>
      </w:r>
      <w:r>
        <w:rPr>
          <w:sz w:val="20"/>
          <w:szCs w:val="20"/>
          <w:spacing w:val="45"/>
          <w:w w:val="101"/>
        </w:rPr>
        <w:t xml:space="preserve"> </w:t>
      </w:r>
      <w:r>
        <w:rPr>
          <w:sz w:val="20"/>
          <w:szCs w:val="20"/>
        </w:rPr>
        <w:t>Nusrat</w:t>
      </w:r>
      <w:r>
        <w:rPr>
          <w:sz w:val="20"/>
          <w:szCs w:val="20"/>
          <w:spacing w:val="17"/>
        </w:rPr>
        <w:t xml:space="preserve">  </w:t>
      </w:r>
      <w:r>
        <w:rPr>
          <w:sz w:val="20"/>
          <w:szCs w:val="20"/>
        </w:rPr>
        <w:t>S</w:t>
      </w:r>
      <w:r>
        <w:rPr>
          <w:sz w:val="20"/>
          <w:szCs w:val="20"/>
          <w:spacing w:val="17"/>
        </w:rPr>
        <w:t>,</w:t>
      </w:r>
      <w:r>
        <w:rPr>
          <w:sz w:val="20"/>
          <w:szCs w:val="20"/>
        </w:rPr>
        <w:t>Jenne</w:t>
      </w:r>
      <w:r>
        <w:rPr>
          <w:sz w:val="20"/>
          <w:szCs w:val="20"/>
          <w:spacing w:val="17"/>
        </w:rPr>
        <w:t xml:space="preserve">  </w:t>
      </w:r>
      <w:r>
        <w:rPr>
          <w:sz w:val="20"/>
          <w:szCs w:val="20"/>
        </w:rPr>
        <w:t>Craig</w:t>
      </w:r>
      <w:r>
        <w:rPr>
          <w:sz w:val="20"/>
          <w:szCs w:val="20"/>
          <w:spacing w:val="42"/>
          <w:w w:val="101"/>
        </w:rPr>
        <w:t xml:space="preserve"> </w:t>
      </w:r>
      <w:r>
        <w:rPr>
          <w:sz w:val="20"/>
          <w:szCs w:val="20"/>
        </w:rPr>
        <w:t>N</w:t>
      </w:r>
      <w:r>
        <w:rPr>
          <w:sz w:val="20"/>
          <w:szCs w:val="20"/>
          <w:spacing w:val="17"/>
        </w:rPr>
        <w:t>,</w:t>
      </w:r>
      <w:r>
        <w:rPr>
          <w:sz w:val="20"/>
          <w:szCs w:val="20"/>
        </w:rPr>
        <w:t>Blackwood</w:t>
      </w:r>
      <w:r>
        <w:rPr>
          <w:sz w:val="20"/>
          <w:szCs w:val="20"/>
          <w:spacing w:val="17"/>
        </w:rPr>
        <w:t xml:space="preserve">  </w:t>
      </w:r>
      <w:r>
        <w:rPr>
          <w:sz w:val="20"/>
          <w:szCs w:val="20"/>
        </w:rPr>
        <w:t>Jaime</w:t>
      </w:r>
      <w:r>
        <w:rPr>
          <w:sz w:val="20"/>
          <w:szCs w:val="20"/>
          <w:spacing w:val="1"/>
        </w:rPr>
        <w:t xml:space="preserve">  </w:t>
      </w:r>
      <w:r>
        <w:rPr>
          <w:sz w:val="20"/>
          <w:szCs w:val="20"/>
        </w:rPr>
        <w:t>et  al</w:t>
      </w:r>
      <w:r>
        <w:rPr>
          <w:sz w:val="20"/>
          <w:szCs w:val="20"/>
          <w:spacing w:val="17"/>
        </w:rPr>
        <w:t>.</w:t>
      </w:r>
      <w:r>
        <w:rPr>
          <w:sz w:val="20"/>
          <w:szCs w:val="20"/>
          <w:spacing w:val="46"/>
        </w:rPr>
        <w:t xml:space="preserve"> </w:t>
      </w:r>
      <w:r>
        <w:rPr>
          <w:sz w:val="20"/>
          <w:szCs w:val="20"/>
        </w:rPr>
        <w:t>The</w:t>
      </w:r>
      <w:r>
        <w:rPr>
          <w:sz w:val="20"/>
          <w:szCs w:val="20"/>
          <w:spacing w:val="46"/>
        </w:rPr>
        <w:t xml:space="preserve"> </w:t>
      </w:r>
      <w:r>
        <w:rPr>
          <w:sz w:val="20"/>
          <w:szCs w:val="20"/>
        </w:rPr>
        <w:t>Use  of</w:t>
      </w:r>
      <w:r>
        <w:rPr>
          <w:sz w:val="20"/>
          <w:szCs w:val="20"/>
          <w:spacing w:val="25"/>
        </w:rPr>
        <w:t xml:space="preserve"> </w:t>
      </w:r>
      <w:r>
        <w:rPr>
          <w:sz w:val="20"/>
          <w:szCs w:val="20"/>
        </w:rPr>
        <w:t>Metabolomics</w:t>
      </w:r>
      <w:r>
        <w:rPr>
          <w:sz w:val="20"/>
          <w:szCs w:val="20"/>
          <w:spacing w:val="17"/>
        </w:rPr>
        <w:t xml:space="preserve">  </w:t>
      </w:r>
      <w:r>
        <w:rPr>
          <w:sz w:val="20"/>
          <w:szCs w:val="20"/>
        </w:rPr>
        <w:t>and </w:t>
      </w:r>
      <w:r>
        <w:rPr>
          <w:sz w:val="20"/>
          <w:szCs w:val="20"/>
          <w:spacing w:val="4"/>
        </w:rPr>
        <w:t>Inflammatory</w:t>
      </w:r>
      <w:r>
        <w:rPr>
          <w:sz w:val="20"/>
          <w:szCs w:val="20"/>
          <w:spacing w:val="16"/>
        </w:rPr>
        <w:t xml:space="preserve">  </w:t>
      </w:r>
      <w:r>
        <w:rPr>
          <w:sz w:val="20"/>
          <w:szCs w:val="20"/>
          <w:spacing w:val="4"/>
        </w:rPr>
        <w:t>Mediator</w:t>
      </w:r>
      <w:r>
        <w:rPr>
          <w:sz w:val="20"/>
          <w:szCs w:val="20"/>
          <w:spacing w:val="16"/>
        </w:rPr>
        <w:t xml:space="preserve">  </w:t>
      </w:r>
      <w:r>
        <w:rPr>
          <w:sz w:val="20"/>
          <w:szCs w:val="20"/>
          <w:spacing w:val="4"/>
        </w:rPr>
        <w:t>Profiling</w:t>
      </w:r>
      <w:r>
        <w:rPr>
          <w:sz w:val="20"/>
          <w:szCs w:val="20"/>
          <w:spacing w:val="17"/>
        </w:rPr>
        <w:t xml:space="preserve">  </w:t>
      </w:r>
      <w:r>
        <w:rPr>
          <w:sz w:val="20"/>
          <w:szCs w:val="20"/>
          <w:spacing w:val="4"/>
        </w:rPr>
        <w:t>Provides</w:t>
      </w:r>
      <w:r>
        <w:rPr>
          <w:sz w:val="20"/>
          <w:szCs w:val="20"/>
          <w:spacing w:val="17"/>
          <w:w w:val="101"/>
        </w:rPr>
        <w:t xml:space="preserve">  </w:t>
      </w:r>
      <w:r>
        <w:rPr>
          <w:sz w:val="20"/>
          <w:szCs w:val="20"/>
          <w:spacing w:val="4"/>
        </w:rPr>
        <w:t>a  Novel  Approach</w:t>
      </w:r>
      <w:r>
        <w:rPr>
          <w:sz w:val="20"/>
          <w:szCs w:val="20"/>
          <w:spacing w:val="14"/>
        </w:rPr>
        <w:t xml:space="preserve">  </w:t>
      </w:r>
      <w:r>
        <w:rPr>
          <w:sz w:val="20"/>
          <w:szCs w:val="20"/>
          <w:spacing w:val="4"/>
        </w:rPr>
        <w:t>to   Identif</w:t>
      </w:r>
      <w:r>
        <w:rPr>
          <w:sz w:val="20"/>
          <w:szCs w:val="20"/>
          <w:spacing w:val="3"/>
        </w:rPr>
        <w:t>ying</w:t>
      </w:r>
      <w:r>
        <w:rPr>
          <w:sz w:val="20"/>
          <w:szCs w:val="20"/>
          <w:spacing w:val="17"/>
        </w:rPr>
        <w:t xml:space="preserve">  </w:t>
      </w:r>
      <w:r>
        <w:rPr>
          <w:sz w:val="20"/>
          <w:szCs w:val="20"/>
          <w:spacing w:val="3"/>
        </w:rPr>
        <w:t>Pediatric</w:t>
      </w:r>
      <w:r>
        <w:rPr>
          <w:sz w:val="20"/>
          <w:szCs w:val="20"/>
        </w:rPr>
        <w:t xml:space="preserve"> </w:t>
      </w:r>
      <w:r>
        <w:rPr>
          <w:sz w:val="20"/>
          <w:szCs w:val="20"/>
        </w:rPr>
        <w:t>Appendicitis</w:t>
      </w:r>
      <w:r>
        <w:rPr>
          <w:sz w:val="20"/>
          <w:szCs w:val="20"/>
          <w:spacing w:val="10"/>
        </w:rPr>
        <w:t xml:space="preserve"> </w:t>
      </w:r>
      <w:r>
        <w:rPr>
          <w:sz w:val="20"/>
          <w:szCs w:val="20"/>
        </w:rPr>
        <w:t>in</w:t>
      </w:r>
      <w:r>
        <w:rPr>
          <w:sz w:val="20"/>
          <w:szCs w:val="20"/>
          <w:spacing w:val="10"/>
        </w:rPr>
        <w:t xml:space="preserve"> </w:t>
      </w:r>
      <w:r>
        <w:rPr>
          <w:sz w:val="20"/>
          <w:szCs w:val="20"/>
        </w:rPr>
        <w:t>the</w:t>
      </w:r>
      <w:r>
        <w:rPr>
          <w:sz w:val="20"/>
          <w:szCs w:val="20"/>
          <w:spacing w:val="10"/>
        </w:rPr>
        <w:t xml:space="preserve"> </w:t>
      </w:r>
      <w:r>
        <w:rPr>
          <w:sz w:val="20"/>
          <w:szCs w:val="20"/>
        </w:rPr>
        <w:t>Emergency</w:t>
      </w:r>
      <w:r>
        <w:rPr>
          <w:sz w:val="20"/>
          <w:szCs w:val="20"/>
          <w:spacing w:val="10"/>
        </w:rPr>
        <w:t xml:space="preserve"> </w:t>
      </w:r>
      <w:r>
        <w:rPr>
          <w:sz w:val="20"/>
          <w:szCs w:val="20"/>
        </w:rPr>
        <w:t>Department</w:t>
      </w:r>
      <w:r>
        <w:rPr>
          <w:sz w:val="20"/>
          <w:szCs w:val="20"/>
          <w:spacing w:val="10"/>
        </w:rPr>
        <w:t>.[J]</w:t>
      </w:r>
      <w:r>
        <w:rPr>
          <w:sz w:val="20"/>
          <w:szCs w:val="20"/>
          <w:spacing w:val="18"/>
        </w:rPr>
        <w:t xml:space="preserve"> </w:t>
      </w:r>
      <w:r>
        <w:rPr>
          <w:sz w:val="20"/>
          <w:szCs w:val="20"/>
          <w:spacing w:val="10"/>
        </w:rPr>
        <w:t>.</w:t>
      </w:r>
      <w:r>
        <w:rPr>
          <w:sz w:val="20"/>
          <w:szCs w:val="20"/>
        </w:rPr>
        <w:t>Sci</w:t>
      </w:r>
      <w:r>
        <w:rPr>
          <w:sz w:val="20"/>
          <w:szCs w:val="20"/>
          <w:spacing w:val="10"/>
        </w:rPr>
        <w:t xml:space="preserve"> </w:t>
      </w:r>
      <w:r>
        <w:rPr>
          <w:sz w:val="20"/>
          <w:szCs w:val="20"/>
        </w:rPr>
        <w:t>Rep</w:t>
      </w:r>
      <w:r>
        <w:rPr>
          <w:sz w:val="20"/>
          <w:szCs w:val="20"/>
          <w:spacing w:val="10"/>
        </w:rPr>
        <w:t>, 2018,</w:t>
      </w:r>
      <w:r>
        <w:rPr>
          <w:sz w:val="20"/>
          <w:szCs w:val="20"/>
          <w:spacing w:val="16"/>
        </w:rPr>
        <w:t xml:space="preserve"> </w:t>
      </w:r>
      <w:r>
        <w:rPr>
          <w:sz w:val="20"/>
          <w:szCs w:val="20"/>
          <w:spacing w:val="10"/>
        </w:rPr>
        <w:t>8:</w:t>
      </w:r>
      <w:r>
        <w:rPr>
          <w:sz w:val="20"/>
          <w:szCs w:val="20"/>
          <w:spacing w:val="9"/>
        </w:rPr>
        <w:t xml:space="preserve"> 4083.</w:t>
      </w:r>
    </w:p>
    <w:p>
      <w:pPr>
        <w:pStyle w:val="BodyText"/>
        <w:ind w:left="1845" w:right="29" w:hanging="438"/>
        <w:spacing w:before="126" w:line="290" w:lineRule="auto"/>
        <w:rPr>
          <w:sz w:val="20"/>
          <w:szCs w:val="20"/>
        </w:rPr>
      </w:pPr>
      <w:r>
        <w:rPr>
          <w:sz w:val="20"/>
          <w:szCs w:val="20"/>
          <w:spacing w:val="4"/>
        </w:rPr>
        <w:t>[56] Shommu</w:t>
      </w:r>
      <w:r>
        <w:rPr>
          <w:sz w:val="20"/>
          <w:szCs w:val="20"/>
          <w:spacing w:val="37"/>
          <w:w w:val="101"/>
        </w:rPr>
        <w:t xml:space="preserve"> </w:t>
      </w:r>
      <w:r>
        <w:rPr>
          <w:sz w:val="20"/>
          <w:szCs w:val="20"/>
          <w:spacing w:val="4"/>
        </w:rPr>
        <w:t>Nusrat  S,Jenne</w:t>
      </w:r>
      <w:r>
        <w:rPr>
          <w:sz w:val="20"/>
          <w:szCs w:val="20"/>
          <w:spacing w:val="47"/>
          <w:w w:val="101"/>
        </w:rPr>
        <w:t xml:space="preserve"> </w:t>
      </w:r>
      <w:r>
        <w:rPr>
          <w:sz w:val="20"/>
          <w:szCs w:val="20"/>
          <w:spacing w:val="4"/>
        </w:rPr>
        <w:t>Craig</w:t>
      </w:r>
      <w:r>
        <w:rPr>
          <w:sz w:val="20"/>
          <w:szCs w:val="20"/>
          <w:spacing w:val="37"/>
        </w:rPr>
        <w:t xml:space="preserve"> </w:t>
      </w:r>
      <w:r>
        <w:rPr>
          <w:sz w:val="20"/>
          <w:szCs w:val="20"/>
          <w:spacing w:val="4"/>
        </w:rPr>
        <w:t>N</w:t>
      </w:r>
      <w:r>
        <w:rPr>
          <w:sz w:val="20"/>
          <w:szCs w:val="20"/>
          <w:spacing w:val="3"/>
        </w:rPr>
        <w:t>,Blackwood</w:t>
      </w:r>
      <w:r>
        <w:rPr>
          <w:sz w:val="20"/>
          <w:szCs w:val="20"/>
          <w:spacing w:val="42"/>
        </w:rPr>
        <w:t xml:space="preserve"> </w:t>
      </w:r>
      <w:r>
        <w:rPr>
          <w:sz w:val="20"/>
          <w:szCs w:val="20"/>
          <w:spacing w:val="3"/>
        </w:rPr>
        <w:t>Jaime</w:t>
      </w:r>
      <w:r>
        <w:rPr>
          <w:sz w:val="20"/>
          <w:szCs w:val="20"/>
          <w:spacing w:val="45"/>
        </w:rPr>
        <w:t xml:space="preserve"> </w:t>
      </w:r>
      <w:r>
        <w:rPr>
          <w:sz w:val="20"/>
          <w:szCs w:val="20"/>
          <w:spacing w:val="3"/>
        </w:rPr>
        <w:t>et</w:t>
      </w:r>
      <w:r>
        <w:rPr>
          <w:sz w:val="20"/>
          <w:szCs w:val="20"/>
          <w:spacing w:val="45"/>
          <w:w w:val="101"/>
        </w:rPr>
        <w:t xml:space="preserve"> </w:t>
      </w:r>
      <w:r>
        <w:rPr>
          <w:sz w:val="20"/>
          <w:szCs w:val="20"/>
          <w:spacing w:val="3"/>
        </w:rPr>
        <w:t>al.</w:t>
      </w:r>
      <w:r>
        <w:rPr>
          <w:sz w:val="20"/>
          <w:szCs w:val="20"/>
          <w:spacing w:val="43"/>
        </w:rPr>
        <w:t xml:space="preserve"> </w:t>
      </w:r>
      <w:r>
        <w:rPr>
          <w:sz w:val="20"/>
          <w:szCs w:val="20"/>
          <w:spacing w:val="3"/>
        </w:rPr>
        <w:t>Metabolomic</w:t>
      </w:r>
      <w:r>
        <w:rPr>
          <w:sz w:val="20"/>
          <w:szCs w:val="20"/>
          <w:spacing w:val="47"/>
          <w:w w:val="101"/>
        </w:rPr>
        <w:t xml:space="preserve"> </w:t>
      </w:r>
      <w:r>
        <w:rPr>
          <w:sz w:val="20"/>
          <w:szCs w:val="20"/>
          <w:spacing w:val="3"/>
        </w:rPr>
        <w:t>and</w:t>
      </w:r>
      <w:r>
        <w:rPr>
          <w:sz w:val="20"/>
          <w:szCs w:val="20"/>
          <w:spacing w:val="43"/>
        </w:rPr>
        <w:t xml:space="preserve"> </w:t>
      </w:r>
      <w:r>
        <w:rPr>
          <w:sz w:val="20"/>
          <w:szCs w:val="20"/>
          <w:spacing w:val="3"/>
        </w:rPr>
        <w:t>inflammatory</w:t>
      </w:r>
      <w:r>
        <w:rPr>
          <w:sz w:val="20"/>
          <w:szCs w:val="20"/>
        </w:rPr>
        <w:t xml:space="preserve"> </w:t>
      </w:r>
      <w:r>
        <w:rPr>
          <w:sz w:val="20"/>
          <w:szCs w:val="20"/>
          <w:spacing w:val="4"/>
        </w:rPr>
        <w:t>mediator based biomarker profiling</w:t>
      </w:r>
      <w:r>
        <w:rPr>
          <w:sz w:val="20"/>
          <w:szCs w:val="20"/>
          <w:spacing w:val="32"/>
        </w:rPr>
        <w:t xml:space="preserve"> </w:t>
      </w:r>
      <w:r>
        <w:rPr>
          <w:sz w:val="20"/>
          <w:szCs w:val="20"/>
          <w:spacing w:val="4"/>
        </w:rPr>
        <w:t>as</w:t>
      </w:r>
      <w:r>
        <w:rPr>
          <w:sz w:val="20"/>
          <w:szCs w:val="20"/>
          <w:spacing w:val="20"/>
          <w:w w:val="101"/>
        </w:rPr>
        <w:t xml:space="preserve"> </w:t>
      </w:r>
      <w:r>
        <w:rPr>
          <w:sz w:val="20"/>
          <w:szCs w:val="20"/>
          <w:spacing w:val="4"/>
        </w:rPr>
        <w:t>a potential novel</w:t>
      </w:r>
      <w:r>
        <w:rPr>
          <w:sz w:val="20"/>
          <w:szCs w:val="20"/>
          <w:spacing w:val="13"/>
          <w:w w:val="101"/>
        </w:rPr>
        <w:t xml:space="preserve"> </w:t>
      </w:r>
      <w:r>
        <w:rPr>
          <w:sz w:val="20"/>
          <w:szCs w:val="20"/>
          <w:spacing w:val="4"/>
        </w:rPr>
        <w:t>method</w:t>
      </w:r>
      <w:r>
        <w:rPr>
          <w:sz w:val="20"/>
          <w:szCs w:val="20"/>
          <w:spacing w:val="15"/>
          <w:w w:val="101"/>
        </w:rPr>
        <w:t xml:space="preserve"> </w:t>
      </w:r>
      <w:r>
        <w:rPr>
          <w:sz w:val="20"/>
          <w:szCs w:val="20"/>
          <w:spacing w:val="4"/>
        </w:rPr>
        <w:t>to</w:t>
      </w:r>
      <w:r>
        <w:rPr>
          <w:sz w:val="20"/>
          <w:szCs w:val="20"/>
          <w:spacing w:val="18"/>
          <w:w w:val="101"/>
        </w:rPr>
        <w:t xml:space="preserve"> </w:t>
      </w:r>
      <w:r>
        <w:rPr>
          <w:sz w:val="20"/>
          <w:szCs w:val="20"/>
          <w:spacing w:val="4"/>
        </w:rPr>
        <w:t>aid pediatric</w:t>
      </w:r>
      <w:r>
        <w:rPr>
          <w:sz w:val="20"/>
          <w:szCs w:val="20"/>
          <w:spacing w:val="21"/>
        </w:rPr>
        <w:t xml:space="preserve"> </w:t>
      </w:r>
      <w:r>
        <w:rPr>
          <w:sz w:val="20"/>
          <w:szCs w:val="20"/>
          <w:spacing w:val="4"/>
        </w:rPr>
        <w:t>appendicitis</w:t>
      </w:r>
      <w:r>
        <w:rPr>
          <w:sz w:val="20"/>
          <w:szCs w:val="20"/>
        </w:rPr>
        <w:t xml:space="preserve"> </w:t>
      </w:r>
      <w:r>
        <w:rPr>
          <w:sz w:val="20"/>
          <w:szCs w:val="20"/>
        </w:rPr>
        <w:t>identification</w:t>
      </w:r>
      <w:r>
        <w:rPr>
          <w:sz w:val="20"/>
          <w:szCs w:val="20"/>
          <w:spacing w:val="6"/>
        </w:rPr>
        <w:t>.[J]</w:t>
      </w:r>
      <w:r>
        <w:rPr>
          <w:sz w:val="20"/>
          <w:szCs w:val="20"/>
          <w:spacing w:val="25"/>
          <w:w w:val="101"/>
        </w:rPr>
        <w:t xml:space="preserve"> </w:t>
      </w:r>
      <w:r>
        <w:rPr>
          <w:sz w:val="20"/>
          <w:szCs w:val="20"/>
          <w:spacing w:val="6"/>
        </w:rPr>
        <w:t>.</w:t>
      </w:r>
      <w:r>
        <w:rPr>
          <w:sz w:val="20"/>
          <w:szCs w:val="20"/>
        </w:rPr>
        <w:t>PLoS</w:t>
      </w:r>
      <w:r>
        <w:rPr>
          <w:sz w:val="20"/>
          <w:szCs w:val="20"/>
          <w:spacing w:val="6"/>
        </w:rPr>
        <w:t xml:space="preserve"> </w:t>
      </w:r>
      <w:r>
        <w:rPr>
          <w:sz w:val="20"/>
          <w:szCs w:val="20"/>
        </w:rPr>
        <w:t>One</w:t>
      </w:r>
      <w:r>
        <w:rPr>
          <w:sz w:val="20"/>
          <w:szCs w:val="20"/>
          <w:spacing w:val="6"/>
        </w:rPr>
        <w:t>, 2018,</w:t>
      </w:r>
      <w:r>
        <w:rPr>
          <w:sz w:val="20"/>
          <w:szCs w:val="20"/>
          <w:spacing w:val="28"/>
        </w:rPr>
        <w:t xml:space="preserve"> </w:t>
      </w:r>
      <w:r>
        <w:rPr>
          <w:sz w:val="20"/>
          <w:szCs w:val="20"/>
          <w:spacing w:val="6"/>
        </w:rPr>
        <w:t>13: e0193563.</w:t>
      </w:r>
    </w:p>
    <w:p>
      <w:pPr>
        <w:pStyle w:val="BodyText"/>
        <w:ind w:left="1847" w:right="28" w:hanging="440"/>
        <w:spacing w:before="126" w:line="290" w:lineRule="auto"/>
        <w:rPr>
          <w:sz w:val="20"/>
          <w:szCs w:val="20"/>
        </w:rPr>
      </w:pPr>
      <w:r>
        <w:rPr>
          <w:sz w:val="20"/>
          <w:szCs w:val="20"/>
          <w:spacing w:val="9"/>
        </w:rPr>
        <w:t>[57] </w:t>
      </w:r>
      <w:r>
        <w:rPr>
          <w:sz w:val="20"/>
          <w:szCs w:val="20"/>
        </w:rPr>
        <w:t>Zhang</w:t>
      </w:r>
      <w:r>
        <w:rPr>
          <w:sz w:val="20"/>
          <w:szCs w:val="20"/>
          <w:spacing w:val="9"/>
        </w:rPr>
        <w:t xml:space="preserve">  </w:t>
      </w:r>
      <w:r>
        <w:rPr>
          <w:sz w:val="20"/>
          <w:szCs w:val="20"/>
        </w:rPr>
        <w:t>Qian</w:t>
      </w:r>
      <w:r>
        <w:rPr>
          <w:sz w:val="20"/>
          <w:szCs w:val="20"/>
          <w:spacing w:val="9"/>
        </w:rPr>
        <w:t>,</w:t>
      </w:r>
      <w:r>
        <w:rPr>
          <w:sz w:val="20"/>
          <w:szCs w:val="20"/>
        </w:rPr>
        <w:t>Lai</w:t>
      </w:r>
      <w:r>
        <w:rPr>
          <w:sz w:val="20"/>
          <w:szCs w:val="20"/>
          <w:spacing w:val="9"/>
        </w:rPr>
        <w:t xml:space="preserve">  </w:t>
      </w:r>
      <w:r>
        <w:rPr>
          <w:sz w:val="20"/>
          <w:szCs w:val="20"/>
        </w:rPr>
        <w:t>Ling</w:t>
      </w:r>
      <w:r>
        <w:rPr>
          <w:sz w:val="20"/>
          <w:szCs w:val="20"/>
          <w:spacing w:val="9"/>
        </w:rPr>
        <w:t>-</w:t>
      </w:r>
      <w:r>
        <w:rPr>
          <w:sz w:val="20"/>
          <w:szCs w:val="20"/>
        </w:rPr>
        <w:t>Yun</w:t>
      </w:r>
      <w:r>
        <w:rPr>
          <w:sz w:val="20"/>
          <w:szCs w:val="20"/>
          <w:spacing w:val="9"/>
        </w:rPr>
        <w:t>,</w:t>
      </w:r>
      <w:r>
        <w:rPr>
          <w:sz w:val="20"/>
          <w:szCs w:val="20"/>
        </w:rPr>
        <w:t>Cai</w:t>
      </w:r>
      <w:r>
        <w:rPr>
          <w:sz w:val="20"/>
          <w:szCs w:val="20"/>
          <w:spacing w:val="56"/>
        </w:rPr>
        <w:t xml:space="preserve"> </w:t>
      </w:r>
      <w:r>
        <w:rPr>
          <w:sz w:val="20"/>
          <w:szCs w:val="20"/>
        </w:rPr>
        <w:t>Yuan</w:t>
      </w:r>
      <w:r>
        <w:rPr>
          <w:sz w:val="20"/>
          <w:szCs w:val="20"/>
          <w:spacing w:val="9"/>
        </w:rPr>
        <w:t>-</w:t>
      </w:r>
      <w:r>
        <w:rPr>
          <w:sz w:val="20"/>
          <w:szCs w:val="20"/>
        </w:rPr>
        <w:t>Yuan</w:t>
      </w:r>
      <w:r>
        <w:rPr>
          <w:sz w:val="20"/>
          <w:szCs w:val="20"/>
          <w:spacing w:val="9"/>
        </w:rPr>
        <w:t xml:space="preserve">  </w:t>
      </w:r>
      <w:r>
        <w:rPr>
          <w:sz w:val="20"/>
          <w:szCs w:val="20"/>
        </w:rPr>
        <w:t>et</w:t>
      </w:r>
      <w:r>
        <w:rPr>
          <w:sz w:val="20"/>
          <w:szCs w:val="20"/>
          <w:spacing w:val="9"/>
        </w:rPr>
        <w:t xml:space="preserve">  </w:t>
      </w:r>
      <w:r>
        <w:rPr>
          <w:sz w:val="20"/>
          <w:szCs w:val="20"/>
        </w:rPr>
        <w:t>al</w:t>
      </w:r>
      <w:r>
        <w:rPr>
          <w:sz w:val="20"/>
          <w:szCs w:val="20"/>
          <w:spacing w:val="9"/>
        </w:rPr>
        <w:t>.  </w:t>
      </w:r>
      <w:r>
        <w:rPr>
          <w:sz w:val="20"/>
          <w:szCs w:val="20"/>
        </w:rPr>
        <w:t>Serum</w:t>
      </w:r>
      <w:r>
        <w:rPr>
          <w:sz w:val="20"/>
          <w:szCs w:val="20"/>
          <w:spacing w:val="9"/>
        </w:rPr>
        <w:t>-</w:t>
      </w:r>
      <w:r>
        <w:rPr>
          <w:sz w:val="20"/>
          <w:szCs w:val="20"/>
        </w:rPr>
        <w:t>Urine</w:t>
      </w:r>
      <w:r>
        <w:rPr>
          <w:sz w:val="20"/>
          <w:szCs w:val="20"/>
          <w:spacing w:val="9"/>
        </w:rPr>
        <w:t xml:space="preserve">  </w:t>
      </w:r>
      <w:r>
        <w:rPr>
          <w:sz w:val="20"/>
          <w:szCs w:val="20"/>
        </w:rPr>
        <w:t>Matched</w:t>
      </w:r>
      <w:r>
        <w:rPr>
          <w:sz w:val="20"/>
          <w:szCs w:val="20"/>
          <w:spacing w:val="9"/>
        </w:rPr>
        <w:t xml:space="preserve">  </w:t>
      </w:r>
      <w:r>
        <w:rPr>
          <w:sz w:val="20"/>
          <w:szCs w:val="20"/>
        </w:rPr>
        <w:t>Metabolomics</w:t>
      </w:r>
      <w:r>
        <w:rPr>
          <w:sz w:val="20"/>
          <w:szCs w:val="20"/>
          <w:spacing w:val="9"/>
        </w:rPr>
        <w:t xml:space="preserve">  </w:t>
      </w:r>
      <w:r>
        <w:rPr>
          <w:sz w:val="20"/>
          <w:szCs w:val="20"/>
        </w:rPr>
        <w:t>for </w:t>
      </w:r>
      <w:r>
        <w:rPr>
          <w:sz w:val="20"/>
          <w:szCs w:val="20"/>
          <w:spacing w:val="4"/>
        </w:rPr>
        <w:t>Predicting</w:t>
      </w:r>
      <w:r>
        <w:rPr>
          <w:sz w:val="20"/>
          <w:szCs w:val="20"/>
          <w:spacing w:val="32"/>
        </w:rPr>
        <w:t xml:space="preserve"> </w:t>
      </w:r>
      <w:r>
        <w:rPr>
          <w:sz w:val="20"/>
          <w:szCs w:val="20"/>
          <w:spacing w:val="4"/>
        </w:rPr>
        <w:t>Progression</w:t>
      </w:r>
      <w:r>
        <w:rPr>
          <w:sz w:val="20"/>
          <w:szCs w:val="20"/>
          <w:spacing w:val="35"/>
        </w:rPr>
        <w:t xml:space="preserve"> </w:t>
      </w:r>
      <w:r>
        <w:rPr>
          <w:sz w:val="20"/>
          <w:szCs w:val="20"/>
          <w:spacing w:val="4"/>
        </w:rPr>
        <w:t>of Henoch-Schonlein</w:t>
      </w:r>
      <w:r>
        <w:rPr>
          <w:sz w:val="20"/>
          <w:szCs w:val="20"/>
          <w:spacing w:val="34"/>
        </w:rPr>
        <w:t xml:space="preserve"> </w:t>
      </w:r>
      <w:r>
        <w:rPr>
          <w:sz w:val="20"/>
          <w:szCs w:val="20"/>
          <w:spacing w:val="4"/>
        </w:rPr>
        <w:t>Purpura</w:t>
      </w:r>
      <w:r>
        <w:rPr>
          <w:sz w:val="20"/>
          <w:szCs w:val="20"/>
          <w:spacing w:val="25"/>
          <w:w w:val="101"/>
        </w:rPr>
        <w:t xml:space="preserve"> </w:t>
      </w:r>
      <w:r>
        <w:rPr>
          <w:sz w:val="20"/>
          <w:szCs w:val="20"/>
          <w:spacing w:val="4"/>
        </w:rPr>
        <w:t>Nephritis.[J]</w:t>
      </w:r>
      <w:r>
        <w:rPr>
          <w:sz w:val="20"/>
          <w:szCs w:val="20"/>
          <w:spacing w:val="44"/>
        </w:rPr>
        <w:t xml:space="preserve"> </w:t>
      </w:r>
      <w:r>
        <w:rPr>
          <w:sz w:val="20"/>
          <w:szCs w:val="20"/>
          <w:spacing w:val="4"/>
        </w:rPr>
        <w:t>.Front</w:t>
      </w:r>
      <w:r>
        <w:rPr>
          <w:sz w:val="20"/>
          <w:szCs w:val="20"/>
          <w:spacing w:val="34"/>
          <w:w w:val="101"/>
        </w:rPr>
        <w:t xml:space="preserve"> </w:t>
      </w:r>
      <w:r>
        <w:rPr>
          <w:sz w:val="20"/>
          <w:szCs w:val="20"/>
          <w:spacing w:val="4"/>
        </w:rPr>
        <w:t>Med</w:t>
      </w:r>
      <w:r>
        <w:rPr>
          <w:sz w:val="20"/>
          <w:szCs w:val="20"/>
          <w:spacing w:val="36"/>
        </w:rPr>
        <w:t xml:space="preserve"> </w:t>
      </w:r>
      <w:r>
        <w:rPr>
          <w:sz w:val="20"/>
          <w:szCs w:val="20"/>
          <w:spacing w:val="4"/>
        </w:rPr>
        <w:t>(Lausanne</w:t>
      </w:r>
      <w:r>
        <w:rPr>
          <w:sz w:val="20"/>
          <w:szCs w:val="20"/>
          <w:spacing w:val="3"/>
        </w:rPr>
        <w:t>),</w:t>
      </w:r>
      <w:r>
        <w:rPr>
          <w:sz w:val="20"/>
          <w:szCs w:val="20"/>
        </w:rPr>
        <w:t xml:space="preserve"> </w:t>
      </w:r>
      <w:r>
        <w:rPr>
          <w:sz w:val="20"/>
          <w:szCs w:val="20"/>
          <w:spacing w:val="3"/>
        </w:rPr>
        <w:t>2021,</w:t>
      </w:r>
      <w:r>
        <w:rPr>
          <w:sz w:val="20"/>
          <w:szCs w:val="20"/>
          <w:spacing w:val="17"/>
        </w:rPr>
        <w:t xml:space="preserve"> </w:t>
      </w:r>
      <w:r>
        <w:rPr>
          <w:sz w:val="20"/>
          <w:szCs w:val="20"/>
          <w:spacing w:val="3"/>
        </w:rPr>
        <w:t>8: 657073.</w:t>
      </w:r>
    </w:p>
    <w:p>
      <w:pPr>
        <w:pStyle w:val="BodyText"/>
        <w:ind w:left="1844" w:right="30" w:hanging="437"/>
        <w:spacing w:before="128" w:line="268" w:lineRule="auto"/>
        <w:rPr>
          <w:sz w:val="20"/>
          <w:szCs w:val="20"/>
        </w:rPr>
      </w:pPr>
      <w:r>
        <w:rPr>
          <w:sz w:val="20"/>
          <w:szCs w:val="20"/>
          <w:spacing w:val="4"/>
        </w:rPr>
        <w:t>[58] Demir</w:t>
      </w:r>
      <w:r>
        <w:rPr>
          <w:sz w:val="20"/>
          <w:szCs w:val="20"/>
          <w:spacing w:val="44"/>
        </w:rPr>
        <w:t xml:space="preserve"> </w:t>
      </w:r>
      <w:r>
        <w:rPr>
          <w:sz w:val="20"/>
          <w:szCs w:val="20"/>
          <w:spacing w:val="4"/>
        </w:rPr>
        <w:t>Selcan,Kaplan</w:t>
      </w:r>
      <w:r>
        <w:rPr>
          <w:sz w:val="20"/>
          <w:szCs w:val="20"/>
          <w:spacing w:val="38"/>
        </w:rPr>
        <w:t xml:space="preserve"> </w:t>
      </w:r>
      <w:r>
        <w:rPr>
          <w:sz w:val="20"/>
          <w:szCs w:val="20"/>
          <w:spacing w:val="4"/>
        </w:rPr>
        <w:t>Ozan,Celebier</w:t>
      </w:r>
      <w:r>
        <w:rPr>
          <w:sz w:val="20"/>
          <w:szCs w:val="20"/>
          <w:spacing w:val="33"/>
          <w:w w:val="101"/>
        </w:rPr>
        <w:t xml:space="preserve"> </w:t>
      </w:r>
      <w:r>
        <w:rPr>
          <w:sz w:val="20"/>
          <w:szCs w:val="20"/>
          <w:spacing w:val="4"/>
        </w:rPr>
        <w:t>Mustafa</w:t>
      </w:r>
      <w:r>
        <w:rPr>
          <w:sz w:val="20"/>
          <w:szCs w:val="20"/>
          <w:spacing w:val="40"/>
          <w:w w:val="101"/>
        </w:rPr>
        <w:t xml:space="preserve"> </w:t>
      </w:r>
      <w:r>
        <w:rPr>
          <w:sz w:val="20"/>
          <w:szCs w:val="20"/>
          <w:spacing w:val="4"/>
        </w:rPr>
        <w:t>e</w:t>
      </w:r>
      <w:r>
        <w:rPr>
          <w:sz w:val="20"/>
          <w:szCs w:val="20"/>
          <w:spacing w:val="3"/>
        </w:rPr>
        <w:t>t</w:t>
      </w:r>
      <w:r>
        <w:rPr>
          <w:sz w:val="20"/>
          <w:szCs w:val="20"/>
          <w:spacing w:val="36"/>
        </w:rPr>
        <w:t xml:space="preserve"> </w:t>
      </w:r>
      <w:r>
        <w:rPr>
          <w:sz w:val="20"/>
          <w:szCs w:val="20"/>
          <w:spacing w:val="3"/>
        </w:rPr>
        <w:t>al.</w:t>
      </w:r>
      <w:r>
        <w:rPr>
          <w:sz w:val="20"/>
          <w:szCs w:val="20"/>
          <w:spacing w:val="33"/>
          <w:w w:val="101"/>
        </w:rPr>
        <w:t xml:space="preserve"> </w:t>
      </w:r>
      <w:r>
        <w:rPr>
          <w:sz w:val="20"/>
          <w:szCs w:val="20"/>
          <w:spacing w:val="3"/>
        </w:rPr>
        <w:t>Predictive</w:t>
      </w:r>
      <w:r>
        <w:rPr>
          <w:sz w:val="20"/>
          <w:szCs w:val="20"/>
          <w:spacing w:val="32"/>
          <w:w w:val="101"/>
        </w:rPr>
        <w:t xml:space="preserve"> </w:t>
      </w:r>
      <w:r>
        <w:rPr>
          <w:sz w:val="20"/>
          <w:szCs w:val="20"/>
          <w:spacing w:val="3"/>
        </w:rPr>
        <w:t>biomarkers</w:t>
      </w:r>
      <w:r>
        <w:rPr>
          <w:sz w:val="20"/>
          <w:szCs w:val="20"/>
          <w:spacing w:val="39"/>
        </w:rPr>
        <w:t xml:space="preserve"> </w:t>
      </w:r>
      <w:r>
        <w:rPr>
          <w:sz w:val="20"/>
          <w:szCs w:val="20"/>
          <w:spacing w:val="3"/>
        </w:rPr>
        <w:t>of IgA</w:t>
      </w:r>
      <w:r>
        <w:rPr>
          <w:sz w:val="20"/>
          <w:szCs w:val="20"/>
          <w:spacing w:val="21"/>
          <w:w w:val="101"/>
        </w:rPr>
        <w:t xml:space="preserve"> </w:t>
      </w:r>
      <w:r>
        <w:rPr>
          <w:sz w:val="20"/>
          <w:szCs w:val="20"/>
          <w:spacing w:val="3"/>
        </w:rPr>
        <w:t>vasculitis</w:t>
      </w:r>
      <w:r>
        <w:rPr>
          <w:sz w:val="20"/>
          <w:szCs w:val="20"/>
        </w:rPr>
        <w:t xml:space="preserve"> </w:t>
      </w:r>
      <w:r>
        <w:rPr>
          <w:sz w:val="20"/>
          <w:szCs w:val="20"/>
        </w:rPr>
        <w:t>with</w:t>
      </w:r>
      <w:r>
        <w:rPr>
          <w:sz w:val="20"/>
          <w:szCs w:val="20"/>
          <w:spacing w:val="9"/>
        </w:rPr>
        <w:t xml:space="preserve"> </w:t>
      </w:r>
      <w:r>
        <w:rPr>
          <w:sz w:val="20"/>
          <w:szCs w:val="20"/>
        </w:rPr>
        <w:t>nephritis</w:t>
      </w:r>
      <w:r>
        <w:rPr>
          <w:sz w:val="20"/>
          <w:szCs w:val="20"/>
          <w:spacing w:val="9"/>
        </w:rPr>
        <w:t xml:space="preserve"> </w:t>
      </w:r>
      <w:r>
        <w:rPr>
          <w:sz w:val="20"/>
          <w:szCs w:val="20"/>
        </w:rPr>
        <w:t>by</w:t>
      </w:r>
      <w:r>
        <w:rPr>
          <w:sz w:val="20"/>
          <w:szCs w:val="20"/>
          <w:spacing w:val="9"/>
        </w:rPr>
        <w:t xml:space="preserve"> </w:t>
      </w:r>
      <w:r>
        <w:rPr>
          <w:sz w:val="20"/>
          <w:szCs w:val="20"/>
        </w:rPr>
        <w:t>metabolomic</w:t>
      </w:r>
      <w:r>
        <w:rPr>
          <w:sz w:val="20"/>
          <w:szCs w:val="20"/>
          <w:spacing w:val="9"/>
        </w:rPr>
        <w:t xml:space="preserve"> </w:t>
      </w:r>
      <w:r>
        <w:rPr>
          <w:sz w:val="20"/>
          <w:szCs w:val="20"/>
        </w:rPr>
        <w:t>analysis</w:t>
      </w:r>
      <w:r>
        <w:rPr>
          <w:sz w:val="20"/>
          <w:szCs w:val="20"/>
          <w:spacing w:val="9"/>
        </w:rPr>
        <w:t>.[J]</w:t>
      </w:r>
      <w:r>
        <w:rPr>
          <w:sz w:val="20"/>
          <w:szCs w:val="20"/>
          <w:spacing w:val="31"/>
          <w:w w:val="101"/>
        </w:rPr>
        <w:t xml:space="preserve"> </w:t>
      </w:r>
      <w:r>
        <w:rPr>
          <w:sz w:val="20"/>
          <w:szCs w:val="20"/>
          <w:spacing w:val="9"/>
        </w:rPr>
        <w:t>.</w:t>
      </w:r>
      <w:r>
        <w:rPr>
          <w:sz w:val="20"/>
          <w:szCs w:val="20"/>
        </w:rPr>
        <w:t>Semin</w:t>
      </w:r>
      <w:r>
        <w:rPr>
          <w:sz w:val="20"/>
          <w:szCs w:val="20"/>
          <w:spacing w:val="9"/>
        </w:rPr>
        <w:t xml:space="preserve"> </w:t>
      </w:r>
      <w:r>
        <w:rPr>
          <w:sz w:val="20"/>
          <w:szCs w:val="20"/>
        </w:rPr>
        <w:t>Arthritis</w:t>
      </w:r>
      <w:r>
        <w:rPr>
          <w:sz w:val="20"/>
          <w:szCs w:val="20"/>
          <w:spacing w:val="9"/>
        </w:rPr>
        <w:t xml:space="preserve"> </w:t>
      </w:r>
      <w:r>
        <w:rPr>
          <w:sz w:val="20"/>
          <w:szCs w:val="20"/>
        </w:rPr>
        <w:t>Rheum</w:t>
      </w:r>
      <w:r>
        <w:rPr>
          <w:sz w:val="20"/>
          <w:szCs w:val="20"/>
          <w:spacing w:val="9"/>
        </w:rPr>
        <w:t>, 2020, 50:</w:t>
      </w:r>
      <w:r>
        <w:rPr>
          <w:sz w:val="20"/>
          <w:szCs w:val="20"/>
          <w:spacing w:val="27"/>
        </w:rPr>
        <w:t xml:space="preserve"> </w:t>
      </w:r>
      <w:r>
        <w:rPr>
          <w:sz w:val="20"/>
          <w:szCs w:val="20"/>
          <w:spacing w:val="9"/>
        </w:rPr>
        <w:t>1238-1244.</w:t>
      </w:r>
    </w:p>
    <w:p>
      <w:pPr>
        <w:pStyle w:val="BodyText"/>
        <w:ind w:left="1847" w:right="6" w:hanging="440"/>
        <w:spacing w:before="126" w:line="290" w:lineRule="auto"/>
        <w:rPr>
          <w:sz w:val="20"/>
          <w:szCs w:val="20"/>
        </w:rPr>
      </w:pPr>
      <w:r>
        <w:rPr>
          <w:sz w:val="20"/>
          <w:szCs w:val="20"/>
          <w:spacing w:val="3"/>
        </w:rPr>
        <w:t>[59] Di  Saverio  Salomone,Podda</w:t>
      </w:r>
      <w:r>
        <w:rPr>
          <w:sz w:val="20"/>
          <w:szCs w:val="20"/>
          <w:spacing w:val="61"/>
        </w:rPr>
        <w:t xml:space="preserve"> </w:t>
      </w:r>
      <w:r>
        <w:rPr>
          <w:sz w:val="20"/>
          <w:szCs w:val="20"/>
          <w:spacing w:val="3"/>
        </w:rPr>
        <w:t>Mauro,De  Simone</w:t>
      </w:r>
      <w:r>
        <w:rPr>
          <w:sz w:val="20"/>
          <w:szCs w:val="20"/>
          <w:spacing w:val="46"/>
        </w:rPr>
        <w:t xml:space="preserve"> </w:t>
      </w:r>
      <w:r>
        <w:rPr>
          <w:sz w:val="20"/>
          <w:szCs w:val="20"/>
          <w:spacing w:val="3"/>
        </w:rPr>
        <w:t>Belinda</w:t>
      </w:r>
      <w:r>
        <w:rPr>
          <w:sz w:val="20"/>
          <w:szCs w:val="20"/>
          <w:spacing w:val="50"/>
        </w:rPr>
        <w:t xml:space="preserve"> </w:t>
      </w:r>
      <w:r>
        <w:rPr>
          <w:sz w:val="20"/>
          <w:szCs w:val="20"/>
          <w:spacing w:val="3"/>
        </w:rPr>
        <w:t>et</w:t>
      </w:r>
      <w:r>
        <w:rPr>
          <w:sz w:val="20"/>
          <w:szCs w:val="20"/>
          <w:spacing w:val="48"/>
        </w:rPr>
        <w:t xml:space="preserve"> </w:t>
      </w:r>
      <w:r>
        <w:rPr>
          <w:sz w:val="20"/>
          <w:szCs w:val="20"/>
          <w:spacing w:val="3"/>
        </w:rPr>
        <w:t>al.</w:t>
      </w:r>
      <w:r>
        <w:rPr>
          <w:sz w:val="20"/>
          <w:szCs w:val="20"/>
          <w:spacing w:val="43"/>
        </w:rPr>
        <w:t xml:space="preserve"> </w:t>
      </w:r>
      <w:r>
        <w:rPr>
          <w:sz w:val="20"/>
          <w:szCs w:val="20"/>
          <w:spacing w:val="3"/>
        </w:rPr>
        <w:t>Diagnosis</w:t>
      </w:r>
      <w:r>
        <w:rPr>
          <w:sz w:val="20"/>
          <w:szCs w:val="20"/>
        </w:rPr>
        <w:t xml:space="preserve">  </w:t>
      </w:r>
      <w:r>
        <w:rPr>
          <w:sz w:val="20"/>
          <w:szCs w:val="20"/>
          <w:spacing w:val="3"/>
        </w:rPr>
        <w:t>and</w:t>
      </w:r>
      <w:r>
        <w:rPr>
          <w:sz w:val="20"/>
          <w:szCs w:val="20"/>
          <w:spacing w:val="43"/>
        </w:rPr>
        <w:t xml:space="preserve"> </w:t>
      </w:r>
      <w:r>
        <w:rPr>
          <w:sz w:val="20"/>
          <w:szCs w:val="20"/>
          <w:spacing w:val="3"/>
        </w:rPr>
        <w:t>treatment</w:t>
      </w:r>
      <w:r>
        <w:rPr>
          <w:sz w:val="20"/>
          <w:szCs w:val="20"/>
          <w:spacing w:val="47"/>
          <w:w w:val="101"/>
        </w:rPr>
        <w:t xml:space="preserve"> </w:t>
      </w:r>
      <w:r>
        <w:rPr>
          <w:sz w:val="20"/>
          <w:szCs w:val="20"/>
          <w:spacing w:val="3"/>
        </w:rPr>
        <w:t>of</w:t>
      </w:r>
      <w:r>
        <w:rPr>
          <w:sz w:val="20"/>
          <w:szCs w:val="20"/>
        </w:rPr>
        <w:t xml:space="preserve"> </w:t>
      </w:r>
      <w:r>
        <w:rPr>
          <w:sz w:val="20"/>
          <w:szCs w:val="20"/>
          <w:spacing w:val="4"/>
        </w:rPr>
        <w:t>acute</w:t>
      </w:r>
      <w:r>
        <w:rPr>
          <w:sz w:val="20"/>
          <w:szCs w:val="20"/>
          <w:spacing w:val="25"/>
          <w:w w:val="101"/>
        </w:rPr>
        <w:t xml:space="preserve"> </w:t>
      </w:r>
      <w:r>
        <w:rPr>
          <w:sz w:val="20"/>
          <w:szCs w:val="20"/>
          <w:spacing w:val="4"/>
        </w:rPr>
        <w:t>appendicitis:</w:t>
      </w:r>
      <w:r>
        <w:rPr>
          <w:sz w:val="20"/>
          <w:szCs w:val="20"/>
          <w:spacing w:val="16"/>
          <w:w w:val="101"/>
        </w:rPr>
        <w:t xml:space="preserve"> </w:t>
      </w:r>
      <w:r>
        <w:rPr>
          <w:sz w:val="20"/>
          <w:szCs w:val="20"/>
          <w:spacing w:val="4"/>
        </w:rPr>
        <w:t>2020 update</w:t>
      </w:r>
      <w:r>
        <w:rPr>
          <w:sz w:val="20"/>
          <w:szCs w:val="20"/>
          <w:spacing w:val="16"/>
        </w:rPr>
        <w:t xml:space="preserve"> </w:t>
      </w:r>
      <w:r>
        <w:rPr>
          <w:sz w:val="20"/>
          <w:szCs w:val="20"/>
          <w:spacing w:val="4"/>
        </w:rPr>
        <w:t>ofthe WSES</w:t>
      </w:r>
      <w:r>
        <w:rPr>
          <w:sz w:val="20"/>
          <w:szCs w:val="20"/>
          <w:spacing w:val="15"/>
          <w:w w:val="101"/>
        </w:rPr>
        <w:t xml:space="preserve"> </w:t>
      </w:r>
      <w:r>
        <w:rPr>
          <w:sz w:val="20"/>
          <w:szCs w:val="20"/>
          <w:spacing w:val="4"/>
        </w:rPr>
        <w:t>Jerusalem</w:t>
      </w:r>
      <w:r>
        <w:rPr>
          <w:sz w:val="20"/>
          <w:szCs w:val="20"/>
          <w:spacing w:val="17"/>
        </w:rPr>
        <w:t xml:space="preserve"> </w:t>
      </w:r>
      <w:r>
        <w:rPr>
          <w:sz w:val="20"/>
          <w:szCs w:val="20"/>
          <w:spacing w:val="4"/>
        </w:rPr>
        <w:t>guidelines.[J]</w:t>
      </w:r>
      <w:r>
        <w:rPr>
          <w:sz w:val="20"/>
          <w:szCs w:val="20"/>
          <w:spacing w:val="25"/>
        </w:rPr>
        <w:t xml:space="preserve"> </w:t>
      </w:r>
      <w:r>
        <w:rPr>
          <w:sz w:val="20"/>
          <w:szCs w:val="20"/>
          <w:spacing w:val="4"/>
        </w:rPr>
        <w:t>.World J Emerg</w:t>
      </w:r>
      <w:r>
        <w:rPr>
          <w:sz w:val="20"/>
          <w:szCs w:val="20"/>
          <w:spacing w:val="22"/>
        </w:rPr>
        <w:t xml:space="preserve"> </w:t>
      </w:r>
      <w:r>
        <w:rPr>
          <w:sz w:val="20"/>
          <w:szCs w:val="20"/>
          <w:spacing w:val="4"/>
        </w:rPr>
        <w:t>Surg,</w:t>
      </w:r>
      <w:r>
        <w:rPr>
          <w:sz w:val="20"/>
          <w:szCs w:val="20"/>
        </w:rPr>
        <w:t xml:space="preserve"> </w:t>
      </w:r>
      <w:r>
        <w:rPr>
          <w:sz w:val="20"/>
          <w:szCs w:val="20"/>
          <w:spacing w:val="1"/>
        </w:rPr>
        <w:t>2020,</w:t>
      </w:r>
      <w:r>
        <w:rPr>
          <w:sz w:val="20"/>
          <w:szCs w:val="20"/>
          <w:spacing w:val="35"/>
        </w:rPr>
        <w:t xml:space="preserve"> </w:t>
      </w:r>
      <w:r>
        <w:rPr>
          <w:sz w:val="20"/>
          <w:szCs w:val="20"/>
          <w:spacing w:val="1"/>
        </w:rPr>
        <w:t>15: 27.</w:t>
      </w:r>
    </w:p>
    <w:p>
      <w:pPr>
        <w:pStyle w:val="BodyText"/>
        <w:ind w:left="1847" w:right="26" w:hanging="440"/>
        <w:spacing w:before="126" w:line="290" w:lineRule="auto"/>
        <w:rPr>
          <w:sz w:val="20"/>
          <w:szCs w:val="20"/>
        </w:rPr>
      </w:pPr>
      <w:r>
        <w:rPr>
          <w:sz w:val="20"/>
          <w:szCs w:val="20"/>
          <w:spacing w:val="12"/>
        </w:rPr>
        <w:t>[60] </w:t>
      </w:r>
      <w:r>
        <w:rPr>
          <w:sz w:val="20"/>
          <w:szCs w:val="20"/>
        </w:rPr>
        <w:t>Ruperto</w:t>
      </w:r>
      <w:r>
        <w:rPr>
          <w:sz w:val="20"/>
          <w:szCs w:val="20"/>
          <w:spacing w:val="12"/>
        </w:rPr>
        <w:t xml:space="preserve">  </w:t>
      </w:r>
      <w:r>
        <w:rPr>
          <w:sz w:val="20"/>
          <w:szCs w:val="20"/>
        </w:rPr>
        <w:t>Nicolino</w:t>
      </w:r>
      <w:r>
        <w:rPr>
          <w:sz w:val="20"/>
          <w:szCs w:val="20"/>
          <w:spacing w:val="12"/>
        </w:rPr>
        <w:t>,</w:t>
      </w:r>
      <w:r>
        <w:rPr>
          <w:sz w:val="20"/>
          <w:szCs w:val="20"/>
        </w:rPr>
        <w:t>Ozen</w:t>
      </w:r>
      <w:r>
        <w:rPr>
          <w:sz w:val="20"/>
          <w:szCs w:val="20"/>
          <w:spacing w:val="12"/>
        </w:rPr>
        <w:t xml:space="preserve">   </w:t>
      </w:r>
      <w:r>
        <w:rPr>
          <w:sz w:val="20"/>
          <w:szCs w:val="20"/>
        </w:rPr>
        <w:t>Seza</w:t>
      </w:r>
      <w:r>
        <w:rPr>
          <w:sz w:val="20"/>
          <w:szCs w:val="20"/>
          <w:spacing w:val="12"/>
        </w:rPr>
        <w:t>,</w:t>
      </w:r>
      <w:r>
        <w:rPr>
          <w:sz w:val="20"/>
          <w:szCs w:val="20"/>
        </w:rPr>
        <w:t>Pistorio</w:t>
      </w:r>
      <w:r>
        <w:rPr>
          <w:sz w:val="20"/>
          <w:szCs w:val="20"/>
          <w:spacing w:val="12"/>
        </w:rPr>
        <w:t xml:space="preserve">  </w:t>
      </w:r>
      <w:r>
        <w:rPr>
          <w:sz w:val="20"/>
          <w:szCs w:val="20"/>
        </w:rPr>
        <w:t>Angela</w:t>
      </w:r>
      <w:r>
        <w:rPr>
          <w:sz w:val="20"/>
          <w:szCs w:val="20"/>
          <w:spacing w:val="18"/>
        </w:rPr>
        <w:t xml:space="preserve">  </w:t>
      </w:r>
      <w:r>
        <w:rPr>
          <w:sz w:val="20"/>
          <w:szCs w:val="20"/>
        </w:rPr>
        <w:t>et</w:t>
      </w:r>
      <w:r>
        <w:rPr>
          <w:sz w:val="20"/>
          <w:szCs w:val="20"/>
          <w:spacing w:val="17"/>
        </w:rPr>
        <w:t xml:space="preserve">  </w:t>
      </w:r>
      <w:r>
        <w:rPr>
          <w:sz w:val="20"/>
          <w:szCs w:val="20"/>
        </w:rPr>
        <w:t>al</w:t>
      </w:r>
      <w:r>
        <w:rPr>
          <w:sz w:val="20"/>
          <w:szCs w:val="20"/>
          <w:spacing w:val="12"/>
        </w:rPr>
        <w:t>.  </w:t>
      </w:r>
      <w:r>
        <w:rPr>
          <w:sz w:val="20"/>
          <w:szCs w:val="20"/>
        </w:rPr>
        <w:t>EULAR</w:t>
      </w:r>
      <w:r>
        <w:rPr>
          <w:sz w:val="20"/>
          <w:szCs w:val="20"/>
          <w:spacing w:val="12"/>
        </w:rPr>
        <w:t>/</w:t>
      </w:r>
      <w:r>
        <w:rPr>
          <w:sz w:val="20"/>
          <w:szCs w:val="20"/>
        </w:rPr>
        <w:t>PRINTO</w:t>
      </w:r>
      <w:r>
        <w:rPr>
          <w:sz w:val="20"/>
          <w:szCs w:val="20"/>
          <w:spacing w:val="12"/>
        </w:rPr>
        <w:t>/</w:t>
      </w:r>
      <w:r>
        <w:rPr>
          <w:sz w:val="20"/>
          <w:szCs w:val="20"/>
        </w:rPr>
        <w:t>PRES</w:t>
      </w:r>
      <w:r>
        <w:rPr>
          <w:sz w:val="20"/>
          <w:szCs w:val="20"/>
          <w:spacing w:val="12"/>
        </w:rPr>
        <w:t xml:space="preserve">   </w:t>
      </w:r>
      <w:r>
        <w:rPr>
          <w:sz w:val="20"/>
          <w:szCs w:val="20"/>
        </w:rPr>
        <w:t>criteria</w:t>
      </w:r>
      <w:r>
        <w:rPr>
          <w:sz w:val="20"/>
          <w:szCs w:val="20"/>
          <w:spacing w:val="11"/>
        </w:rPr>
        <w:t xml:space="preserve">   </w:t>
      </w:r>
      <w:r>
        <w:rPr>
          <w:sz w:val="20"/>
          <w:szCs w:val="20"/>
        </w:rPr>
        <w:t>for </w:t>
      </w:r>
      <w:r>
        <w:rPr>
          <w:sz w:val="20"/>
          <w:szCs w:val="20"/>
        </w:rPr>
        <w:t>Henoch</w:t>
      </w:r>
      <w:r>
        <w:rPr>
          <w:sz w:val="20"/>
          <w:szCs w:val="20"/>
          <w:spacing w:val="11"/>
        </w:rPr>
        <w:t>-</w:t>
      </w:r>
      <w:r>
        <w:rPr>
          <w:sz w:val="20"/>
          <w:szCs w:val="20"/>
        </w:rPr>
        <w:t>Sch</w:t>
      </w:r>
      <w:r>
        <w:rPr>
          <w:sz w:val="20"/>
          <w:szCs w:val="20"/>
          <w:spacing w:val="11"/>
        </w:rPr>
        <w:t>ö</w:t>
      </w:r>
      <w:r>
        <w:rPr>
          <w:sz w:val="20"/>
          <w:szCs w:val="20"/>
        </w:rPr>
        <w:t>nlein</w:t>
      </w:r>
      <w:r>
        <w:rPr>
          <w:sz w:val="20"/>
          <w:szCs w:val="20"/>
          <w:spacing w:val="11"/>
        </w:rPr>
        <w:t xml:space="preserve">    </w:t>
      </w:r>
      <w:r>
        <w:rPr>
          <w:sz w:val="20"/>
          <w:szCs w:val="20"/>
        </w:rPr>
        <w:t>purpura</w:t>
      </w:r>
      <w:r>
        <w:rPr>
          <w:sz w:val="20"/>
          <w:szCs w:val="20"/>
          <w:spacing w:val="11"/>
        </w:rPr>
        <w:t>,     </w:t>
      </w:r>
      <w:r>
        <w:rPr>
          <w:sz w:val="20"/>
          <w:szCs w:val="20"/>
        </w:rPr>
        <w:t>childhood</w:t>
      </w:r>
      <w:r>
        <w:rPr>
          <w:sz w:val="20"/>
          <w:szCs w:val="20"/>
          <w:spacing w:val="11"/>
        </w:rPr>
        <w:t xml:space="preserve">     </w:t>
      </w:r>
      <w:r>
        <w:rPr>
          <w:sz w:val="20"/>
          <w:szCs w:val="20"/>
        </w:rPr>
        <w:t>polyarteritis</w:t>
      </w:r>
      <w:r>
        <w:rPr>
          <w:sz w:val="20"/>
          <w:szCs w:val="20"/>
          <w:spacing w:val="11"/>
        </w:rPr>
        <w:t xml:space="preserve">    </w:t>
      </w:r>
      <w:r>
        <w:rPr>
          <w:sz w:val="20"/>
          <w:szCs w:val="20"/>
        </w:rPr>
        <w:t>nodosa</w:t>
      </w:r>
      <w:r>
        <w:rPr>
          <w:sz w:val="20"/>
          <w:szCs w:val="20"/>
          <w:spacing w:val="11"/>
        </w:rPr>
        <w:t>,     </w:t>
      </w:r>
      <w:r>
        <w:rPr>
          <w:sz w:val="20"/>
          <w:szCs w:val="20"/>
        </w:rPr>
        <w:t>childhood</w:t>
      </w:r>
      <w:r>
        <w:rPr>
          <w:sz w:val="20"/>
          <w:szCs w:val="20"/>
          <w:spacing w:val="11"/>
        </w:rPr>
        <w:t xml:space="preserve">     </w:t>
      </w:r>
      <w:r>
        <w:rPr>
          <w:sz w:val="20"/>
          <w:szCs w:val="20"/>
        </w:rPr>
        <w:t>Wegener</w:t>
      </w:r>
      <w:r>
        <w:rPr>
          <w:sz w:val="20"/>
          <w:szCs w:val="20"/>
          <w:spacing w:val="3"/>
        </w:rPr>
        <w:t xml:space="preserve"> </w:t>
      </w:r>
      <w:r>
        <w:rPr>
          <w:sz w:val="20"/>
          <w:szCs w:val="20"/>
          <w:spacing w:val="4"/>
        </w:rPr>
        <w:t>granulomatosis</w:t>
      </w:r>
      <w:r>
        <w:rPr>
          <w:sz w:val="20"/>
          <w:szCs w:val="20"/>
          <w:spacing w:val="20"/>
          <w:w w:val="101"/>
        </w:rPr>
        <w:t xml:space="preserve"> </w:t>
      </w:r>
      <w:r>
        <w:rPr>
          <w:sz w:val="20"/>
          <w:szCs w:val="20"/>
          <w:spacing w:val="4"/>
        </w:rPr>
        <w:t>and</w:t>
      </w:r>
      <w:r>
        <w:rPr>
          <w:sz w:val="20"/>
          <w:szCs w:val="20"/>
          <w:spacing w:val="20"/>
        </w:rPr>
        <w:t xml:space="preserve"> </w:t>
      </w:r>
      <w:r>
        <w:rPr>
          <w:sz w:val="20"/>
          <w:szCs w:val="20"/>
          <w:spacing w:val="4"/>
        </w:rPr>
        <w:t>childhood Takayasu</w:t>
      </w:r>
      <w:r>
        <w:rPr>
          <w:sz w:val="20"/>
          <w:szCs w:val="20"/>
          <w:spacing w:val="23"/>
          <w:w w:val="101"/>
        </w:rPr>
        <w:t xml:space="preserve"> </w:t>
      </w:r>
      <w:r>
        <w:rPr>
          <w:sz w:val="20"/>
          <w:szCs w:val="20"/>
          <w:spacing w:val="4"/>
        </w:rPr>
        <w:t>arteritis</w:t>
      </w:r>
      <w:r>
        <w:rPr>
          <w:sz w:val="20"/>
          <w:szCs w:val="20"/>
          <w:spacing w:val="3"/>
        </w:rPr>
        <w:t>: Ankara</w:t>
      </w:r>
      <w:r>
        <w:rPr>
          <w:sz w:val="20"/>
          <w:szCs w:val="20"/>
          <w:spacing w:val="20"/>
          <w:w w:val="101"/>
        </w:rPr>
        <w:t xml:space="preserve"> </w:t>
      </w:r>
      <w:r>
        <w:rPr>
          <w:sz w:val="20"/>
          <w:szCs w:val="20"/>
          <w:spacing w:val="3"/>
        </w:rPr>
        <w:t>2008. Part</w:t>
      </w:r>
      <w:r>
        <w:rPr>
          <w:sz w:val="20"/>
          <w:szCs w:val="20"/>
          <w:spacing w:val="21"/>
          <w:w w:val="101"/>
        </w:rPr>
        <w:t xml:space="preserve"> </w:t>
      </w:r>
      <w:r>
        <w:rPr>
          <w:sz w:val="20"/>
          <w:szCs w:val="20"/>
          <w:spacing w:val="3"/>
        </w:rPr>
        <w:t>I:</w:t>
      </w:r>
      <w:r>
        <w:rPr>
          <w:sz w:val="20"/>
          <w:szCs w:val="20"/>
          <w:spacing w:val="22"/>
        </w:rPr>
        <w:t xml:space="preserve"> </w:t>
      </w:r>
      <w:r>
        <w:rPr>
          <w:sz w:val="20"/>
          <w:szCs w:val="20"/>
          <w:spacing w:val="3"/>
        </w:rPr>
        <w:t>Overall</w:t>
      </w:r>
      <w:r>
        <w:rPr>
          <w:sz w:val="20"/>
          <w:szCs w:val="20"/>
          <w:spacing w:val="16"/>
        </w:rPr>
        <w:t xml:space="preserve"> </w:t>
      </w:r>
      <w:r>
        <w:rPr>
          <w:sz w:val="20"/>
          <w:szCs w:val="20"/>
          <w:spacing w:val="3"/>
        </w:rPr>
        <w:t>methodology</w:t>
      </w:r>
    </w:p>
    <w:p>
      <w:pPr>
        <w:spacing w:line="290" w:lineRule="auto"/>
        <w:sectPr>
          <w:headerReference w:type="default" r:id="rId224"/>
          <w:footerReference w:type="default" r:id="rId228"/>
          <w:pgSz w:w="11906" w:h="16839"/>
          <w:pgMar w:top="2018" w:right="1785" w:bottom="1864" w:left="424" w:header="1697" w:footer="1702" w:gutter="0"/>
        </w:sectPr>
        <w:rPr>
          <w:sz w:val="20"/>
          <w:szCs w:val="20"/>
        </w:rPr>
      </w:pPr>
    </w:p>
    <w:p>
      <w:pPr>
        <w:pStyle w:val="BodyText"/>
        <w:ind w:left="1851"/>
        <w:spacing w:before="245" w:line="200" w:lineRule="auto"/>
        <w:rPr>
          <w:sz w:val="20"/>
          <w:szCs w:val="20"/>
        </w:rPr>
      </w:pPr>
      <w:r>
        <w:rPr>
          <w:sz w:val="20"/>
          <w:szCs w:val="20"/>
        </w:rPr>
        <w:t>and</w:t>
      </w:r>
      <w:r>
        <w:rPr>
          <w:sz w:val="20"/>
          <w:szCs w:val="20"/>
          <w:spacing w:val="9"/>
        </w:rPr>
        <w:t xml:space="preserve"> </w:t>
      </w:r>
      <w:r>
        <w:rPr>
          <w:sz w:val="20"/>
          <w:szCs w:val="20"/>
        </w:rPr>
        <w:t>clinical</w:t>
      </w:r>
      <w:r>
        <w:rPr>
          <w:sz w:val="20"/>
          <w:szCs w:val="20"/>
          <w:spacing w:val="9"/>
        </w:rPr>
        <w:t xml:space="preserve"> </w:t>
      </w:r>
      <w:r>
        <w:rPr>
          <w:sz w:val="20"/>
          <w:szCs w:val="20"/>
        </w:rPr>
        <w:t>characterisation</w:t>
      </w:r>
      <w:r>
        <w:rPr>
          <w:sz w:val="20"/>
          <w:szCs w:val="20"/>
          <w:spacing w:val="9"/>
        </w:rPr>
        <w:t>.[J]</w:t>
      </w:r>
      <w:r>
        <w:rPr>
          <w:sz w:val="20"/>
          <w:szCs w:val="20"/>
          <w:spacing w:val="18"/>
        </w:rPr>
        <w:t xml:space="preserve"> </w:t>
      </w:r>
      <w:r>
        <w:rPr>
          <w:sz w:val="20"/>
          <w:szCs w:val="20"/>
          <w:spacing w:val="9"/>
        </w:rPr>
        <w:t>.</w:t>
      </w:r>
      <w:r>
        <w:rPr>
          <w:sz w:val="20"/>
          <w:szCs w:val="20"/>
        </w:rPr>
        <w:t>Ann</w:t>
      </w:r>
      <w:r>
        <w:rPr>
          <w:sz w:val="20"/>
          <w:szCs w:val="20"/>
          <w:spacing w:val="9"/>
        </w:rPr>
        <w:t xml:space="preserve"> </w:t>
      </w:r>
      <w:r>
        <w:rPr>
          <w:sz w:val="20"/>
          <w:szCs w:val="20"/>
        </w:rPr>
        <w:t>Rheum</w:t>
      </w:r>
      <w:r>
        <w:rPr>
          <w:sz w:val="20"/>
          <w:szCs w:val="20"/>
          <w:spacing w:val="9"/>
        </w:rPr>
        <w:t xml:space="preserve"> </w:t>
      </w:r>
      <w:r>
        <w:rPr>
          <w:sz w:val="20"/>
          <w:szCs w:val="20"/>
        </w:rPr>
        <w:t>Dis</w:t>
      </w:r>
      <w:r>
        <w:rPr>
          <w:sz w:val="20"/>
          <w:szCs w:val="20"/>
          <w:spacing w:val="9"/>
        </w:rPr>
        <w:t>, 2010, 69:</w:t>
      </w:r>
      <w:r>
        <w:rPr>
          <w:sz w:val="20"/>
          <w:szCs w:val="20"/>
          <w:spacing w:val="10"/>
        </w:rPr>
        <w:t xml:space="preserve"> </w:t>
      </w:r>
      <w:r>
        <w:rPr>
          <w:sz w:val="20"/>
          <w:szCs w:val="20"/>
          <w:spacing w:val="8"/>
        </w:rPr>
        <w:t>790-7.</w:t>
      </w:r>
    </w:p>
    <w:p>
      <w:pPr>
        <w:pStyle w:val="BodyText"/>
        <w:ind w:left="1847" w:right="26" w:hanging="440"/>
        <w:spacing w:before="125" w:line="301" w:lineRule="auto"/>
        <w:rPr>
          <w:sz w:val="20"/>
          <w:szCs w:val="20"/>
        </w:rPr>
      </w:pPr>
      <w:r>
        <w:rPr>
          <w:sz w:val="20"/>
          <w:szCs w:val="20"/>
          <w:spacing w:val="11"/>
        </w:rPr>
        <w:t>[61] </w:t>
      </w:r>
      <w:r>
        <w:rPr>
          <w:sz w:val="20"/>
          <w:szCs w:val="20"/>
        </w:rPr>
        <w:t>Ozen</w:t>
      </w:r>
      <w:r>
        <w:rPr>
          <w:sz w:val="20"/>
          <w:szCs w:val="20"/>
          <w:spacing w:val="11"/>
        </w:rPr>
        <w:t xml:space="preserve">   </w:t>
      </w:r>
      <w:r>
        <w:rPr>
          <w:sz w:val="20"/>
          <w:szCs w:val="20"/>
        </w:rPr>
        <w:t>Seza</w:t>
      </w:r>
      <w:r>
        <w:rPr>
          <w:sz w:val="20"/>
          <w:szCs w:val="20"/>
          <w:spacing w:val="11"/>
        </w:rPr>
        <w:t>,</w:t>
      </w:r>
      <w:r>
        <w:rPr>
          <w:sz w:val="20"/>
          <w:szCs w:val="20"/>
        </w:rPr>
        <w:t>Pistorio</w:t>
      </w:r>
      <w:r>
        <w:rPr>
          <w:sz w:val="20"/>
          <w:szCs w:val="20"/>
          <w:spacing w:val="22"/>
          <w:w w:val="101"/>
        </w:rPr>
        <w:t xml:space="preserve">  </w:t>
      </w:r>
      <w:r>
        <w:rPr>
          <w:sz w:val="20"/>
          <w:szCs w:val="20"/>
        </w:rPr>
        <w:t>Angela</w:t>
      </w:r>
      <w:r>
        <w:rPr>
          <w:sz w:val="20"/>
          <w:szCs w:val="20"/>
          <w:spacing w:val="11"/>
        </w:rPr>
        <w:t>,</w:t>
      </w:r>
      <w:r>
        <w:rPr>
          <w:sz w:val="20"/>
          <w:szCs w:val="20"/>
        </w:rPr>
        <w:t>Iusan</w:t>
      </w:r>
      <w:r>
        <w:rPr>
          <w:sz w:val="20"/>
          <w:szCs w:val="20"/>
          <w:spacing w:val="11"/>
        </w:rPr>
        <w:t xml:space="preserve">   </w:t>
      </w:r>
      <w:r>
        <w:rPr>
          <w:sz w:val="20"/>
          <w:szCs w:val="20"/>
        </w:rPr>
        <w:t>Silvia</w:t>
      </w:r>
      <w:r>
        <w:rPr>
          <w:sz w:val="20"/>
          <w:szCs w:val="20"/>
          <w:spacing w:val="24"/>
          <w:w w:val="101"/>
        </w:rPr>
        <w:t xml:space="preserve">  </w:t>
      </w:r>
      <w:r>
        <w:rPr>
          <w:sz w:val="20"/>
          <w:szCs w:val="20"/>
        </w:rPr>
        <w:t>M</w:t>
      </w:r>
      <w:r>
        <w:rPr>
          <w:sz w:val="20"/>
          <w:szCs w:val="20"/>
          <w:spacing w:val="11"/>
        </w:rPr>
        <w:t xml:space="preserve">   </w:t>
      </w:r>
      <w:r>
        <w:rPr>
          <w:sz w:val="20"/>
          <w:szCs w:val="20"/>
        </w:rPr>
        <w:t>et</w:t>
      </w:r>
      <w:r>
        <w:rPr>
          <w:sz w:val="20"/>
          <w:szCs w:val="20"/>
          <w:spacing w:val="24"/>
          <w:w w:val="101"/>
        </w:rPr>
        <w:t xml:space="preserve">  </w:t>
      </w:r>
      <w:r>
        <w:rPr>
          <w:sz w:val="20"/>
          <w:szCs w:val="20"/>
        </w:rPr>
        <w:t>al</w:t>
      </w:r>
      <w:r>
        <w:rPr>
          <w:sz w:val="20"/>
          <w:szCs w:val="20"/>
          <w:spacing w:val="11"/>
        </w:rPr>
        <w:t>.</w:t>
      </w:r>
      <w:r>
        <w:rPr>
          <w:sz w:val="20"/>
          <w:szCs w:val="20"/>
          <w:spacing w:val="24"/>
        </w:rPr>
        <w:t xml:space="preserve">  </w:t>
      </w:r>
      <w:r>
        <w:rPr>
          <w:sz w:val="20"/>
          <w:szCs w:val="20"/>
        </w:rPr>
        <w:t>EULAR</w:t>
      </w:r>
      <w:r>
        <w:rPr>
          <w:sz w:val="20"/>
          <w:szCs w:val="20"/>
          <w:spacing w:val="11"/>
        </w:rPr>
        <w:t>/</w:t>
      </w:r>
      <w:r>
        <w:rPr>
          <w:sz w:val="20"/>
          <w:szCs w:val="20"/>
        </w:rPr>
        <w:t>PRINTO</w:t>
      </w:r>
      <w:r>
        <w:rPr>
          <w:sz w:val="20"/>
          <w:szCs w:val="20"/>
          <w:spacing w:val="11"/>
        </w:rPr>
        <w:t>/</w:t>
      </w:r>
      <w:r>
        <w:rPr>
          <w:sz w:val="20"/>
          <w:szCs w:val="20"/>
        </w:rPr>
        <w:t>PRES   criteria</w:t>
      </w:r>
      <w:r>
        <w:rPr>
          <w:sz w:val="20"/>
          <w:szCs w:val="20"/>
          <w:spacing w:val="11"/>
        </w:rPr>
        <w:t xml:space="preserve">   </w:t>
      </w:r>
      <w:r>
        <w:rPr>
          <w:sz w:val="20"/>
          <w:szCs w:val="20"/>
        </w:rPr>
        <w:t>for</w:t>
      </w:r>
      <w:r>
        <w:rPr>
          <w:sz w:val="20"/>
          <w:szCs w:val="20"/>
          <w:spacing w:val="1"/>
        </w:rPr>
        <w:t xml:space="preserve"> </w:t>
      </w:r>
      <w:r>
        <w:rPr>
          <w:sz w:val="20"/>
          <w:szCs w:val="20"/>
        </w:rPr>
        <w:t>Henoch</w:t>
      </w:r>
      <w:r>
        <w:rPr>
          <w:sz w:val="20"/>
          <w:szCs w:val="20"/>
          <w:spacing w:val="11"/>
        </w:rPr>
        <w:t>-</w:t>
      </w:r>
      <w:r>
        <w:rPr>
          <w:sz w:val="20"/>
          <w:szCs w:val="20"/>
        </w:rPr>
        <w:t>Sch</w:t>
      </w:r>
      <w:r>
        <w:rPr>
          <w:sz w:val="20"/>
          <w:szCs w:val="20"/>
          <w:spacing w:val="11"/>
        </w:rPr>
        <w:t>ö</w:t>
      </w:r>
      <w:r>
        <w:rPr>
          <w:sz w:val="20"/>
          <w:szCs w:val="20"/>
        </w:rPr>
        <w:t>nlein</w:t>
      </w:r>
      <w:r>
        <w:rPr>
          <w:sz w:val="20"/>
          <w:szCs w:val="20"/>
          <w:spacing w:val="11"/>
        </w:rPr>
        <w:t xml:space="preserve">    </w:t>
      </w:r>
      <w:r>
        <w:rPr>
          <w:sz w:val="20"/>
          <w:szCs w:val="20"/>
        </w:rPr>
        <w:t>purpura</w:t>
      </w:r>
      <w:r>
        <w:rPr>
          <w:sz w:val="20"/>
          <w:szCs w:val="20"/>
          <w:spacing w:val="11"/>
        </w:rPr>
        <w:t>,     </w:t>
      </w:r>
      <w:r>
        <w:rPr>
          <w:sz w:val="20"/>
          <w:szCs w:val="20"/>
        </w:rPr>
        <w:t>childhood</w:t>
      </w:r>
      <w:r>
        <w:rPr>
          <w:sz w:val="20"/>
          <w:szCs w:val="20"/>
          <w:spacing w:val="11"/>
        </w:rPr>
        <w:t xml:space="preserve">     </w:t>
      </w:r>
      <w:r>
        <w:rPr>
          <w:sz w:val="20"/>
          <w:szCs w:val="20"/>
        </w:rPr>
        <w:t>polyarteritis</w:t>
      </w:r>
      <w:r>
        <w:rPr>
          <w:sz w:val="20"/>
          <w:szCs w:val="20"/>
          <w:spacing w:val="11"/>
        </w:rPr>
        <w:t xml:space="preserve">    </w:t>
      </w:r>
      <w:r>
        <w:rPr>
          <w:sz w:val="20"/>
          <w:szCs w:val="20"/>
        </w:rPr>
        <w:t>nodosa</w:t>
      </w:r>
      <w:r>
        <w:rPr>
          <w:sz w:val="20"/>
          <w:szCs w:val="20"/>
          <w:spacing w:val="11"/>
        </w:rPr>
        <w:t>,     </w:t>
      </w:r>
      <w:r>
        <w:rPr>
          <w:sz w:val="20"/>
          <w:szCs w:val="20"/>
        </w:rPr>
        <w:t>childhood</w:t>
      </w:r>
      <w:r>
        <w:rPr>
          <w:sz w:val="20"/>
          <w:szCs w:val="20"/>
          <w:spacing w:val="11"/>
        </w:rPr>
        <w:t xml:space="preserve">     </w:t>
      </w:r>
      <w:r>
        <w:rPr>
          <w:sz w:val="20"/>
          <w:szCs w:val="20"/>
        </w:rPr>
        <w:t>Wegener</w:t>
      </w:r>
      <w:r>
        <w:rPr>
          <w:sz w:val="20"/>
          <w:szCs w:val="20"/>
          <w:spacing w:val="3"/>
        </w:rPr>
        <w:t xml:space="preserve"> </w:t>
      </w:r>
      <w:r>
        <w:rPr>
          <w:sz w:val="20"/>
          <w:szCs w:val="20"/>
          <w:spacing w:val="3"/>
        </w:rPr>
        <w:t>granulomatosis</w:t>
      </w:r>
      <w:r>
        <w:rPr>
          <w:sz w:val="20"/>
          <w:szCs w:val="20"/>
          <w:spacing w:val="42"/>
          <w:w w:val="101"/>
        </w:rPr>
        <w:t xml:space="preserve"> </w:t>
      </w:r>
      <w:r>
        <w:rPr>
          <w:sz w:val="20"/>
          <w:szCs w:val="20"/>
          <w:spacing w:val="3"/>
        </w:rPr>
        <w:t>and</w:t>
      </w:r>
      <w:r>
        <w:rPr>
          <w:sz w:val="20"/>
          <w:szCs w:val="20"/>
          <w:spacing w:val="32"/>
        </w:rPr>
        <w:t xml:space="preserve"> </w:t>
      </w:r>
      <w:r>
        <w:rPr>
          <w:sz w:val="20"/>
          <w:szCs w:val="20"/>
          <w:spacing w:val="3"/>
        </w:rPr>
        <w:t>childhood</w:t>
      </w:r>
      <w:r>
        <w:rPr>
          <w:sz w:val="20"/>
          <w:szCs w:val="20"/>
          <w:spacing w:val="29"/>
        </w:rPr>
        <w:t xml:space="preserve"> </w:t>
      </w:r>
      <w:r>
        <w:rPr>
          <w:sz w:val="20"/>
          <w:szCs w:val="20"/>
          <w:spacing w:val="3"/>
        </w:rPr>
        <w:t>Takayasu</w:t>
      </w:r>
      <w:r>
        <w:rPr>
          <w:sz w:val="20"/>
          <w:szCs w:val="20"/>
          <w:spacing w:val="35"/>
          <w:w w:val="101"/>
        </w:rPr>
        <w:t xml:space="preserve"> </w:t>
      </w:r>
      <w:r>
        <w:rPr>
          <w:sz w:val="20"/>
          <w:szCs w:val="20"/>
          <w:spacing w:val="3"/>
        </w:rPr>
        <w:t>arteritis:</w:t>
      </w:r>
      <w:r>
        <w:rPr>
          <w:sz w:val="20"/>
          <w:szCs w:val="20"/>
          <w:spacing w:val="18"/>
          <w:w w:val="101"/>
        </w:rPr>
        <w:t xml:space="preserve"> </w:t>
      </w:r>
      <w:r>
        <w:rPr>
          <w:sz w:val="20"/>
          <w:szCs w:val="20"/>
          <w:spacing w:val="3"/>
        </w:rPr>
        <w:t>Ankara</w:t>
      </w:r>
      <w:r>
        <w:rPr>
          <w:sz w:val="20"/>
          <w:szCs w:val="20"/>
          <w:spacing w:val="32"/>
          <w:w w:val="101"/>
        </w:rPr>
        <w:t xml:space="preserve"> </w:t>
      </w:r>
      <w:r>
        <w:rPr>
          <w:sz w:val="20"/>
          <w:szCs w:val="20"/>
          <w:spacing w:val="3"/>
        </w:rPr>
        <w:t>2008.</w:t>
      </w:r>
      <w:r>
        <w:rPr>
          <w:sz w:val="20"/>
          <w:szCs w:val="20"/>
          <w:spacing w:val="28"/>
          <w:w w:val="101"/>
        </w:rPr>
        <w:t xml:space="preserve"> </w:t>
      </w:r>
      <w:r>
        <w:rPr>
          <w:sz w:val="20"/>
          <w:szCs w:val="20"/>
          <w:spacing w:val="3"/>
        </w:rPr>
        <w:t>Part</w:t>
      </w:r>
      <w:r>
        <w:rPr>
          <w:sz w:val="20"/>
          <w:szCs w:val="20"/>
          <w:spacing w:val="31"/>
          <w:w w:val="101"/>
        </w:rPr>
        <w:t xml:space="preserve"> </w:t>
      </w:r>
      <w:r>
        <w:rPr>
          <w:sz w:val="20"/>
          <w:szCs w:val="20"/>
          <w:spacing w:val="3"/>
        </w:rPr>
        <w:t>II:</w:t>
      </w:r>
      <w:r>
        <w:rPr>
          <w:sz w:val="20"/>
          <w:szCs w:val="20"/>
          <w:spacing w:val="32"/>
        </w:rPr>
        <w:t xml:space="preserve"> </w:t>
      </w:r>
      <w:r>
        <w:rPr>
          <w:sz w:val="20"/>
          <w:szCs w:val="20"/>
          <w:spacing w:val="3"/>
        </w:rPr>
        <w:t>Final</w:t>
      </w:r>
      <w:r>
        <w:rPr>
          <w:sz w:val="20"/>
          <w:szCs w:val="20"/>
          <w:spacing w:val="33"/>
          <w:w w:val="101"/>
        </w:rPr>
        <w:t xml:space="preserve"> </w:t>
      </w:r>
      <w:r>
        <w:rPr>
          <w:sz w:val="20"/>
          <w:szCs w:val="20"/>
          <w:spacing w:val="3"/>
        </w:rPr>
        <w:t>classification</w:t>
      </w:r>
      <w:r>
        <w:rPr>
          <w:sz w:val="20"/>
          <w:szCs w:val="20"/>
        </w:rPr>
        <w:t xml:space="preserve"> </w:t>
      </w:r>
      <w:r>
        <w:rPr>
          <w:sz w:val="20"/>
          <w:szCs w:val="20"/>
        </w:rPr>
        <w:t>criteria</w:t>
      </w:r>
      <w:r>
        <w:rPr>
          <w:sz w:val="20"/>
          <w:szCs w:val="20"/>
          <w:spacing w:val="6"/>
        </w:rPr>
        <w:t>.[J]</w:t>
      </w:r>
      <w:r>
        <w:rPr>
          <w:sz w:val="20"/>
          <w:szCs w:val="20"/>
          <w:spacing w:val="25"/>
        </w:rPr>
        <w:t xml:space="preserve"> </w:t>
      </w:r>
      <w:r>
        <w:rPr>
          <w:sz w:val="20"/>
          <w:szCs w:val="20"/>
          <w:spacing w:val="6"/>
        </w:rPr>
        <w:t>.</w:t>
      </w:r>
      <w:r>
        <w:rPr>
          <w:sz w:val="20"/>
          <w:szCs w:val="20"/>
        </w:rPr>
        <w:t>Ann</w:t>
      </w:r>
      <w:r>
        <w:rPr>
          <w:sz w:val="20"/>
          <w:szCs w:val="20"/>
          <w:spacing w:val="6"/>
        </w:rPr>
        <w:t xml:space="preserve"> </w:t>
      </w:r>
      <w:r>
        <w:rPr>
          <w:sz w:val="20"/>
          <w:szCs w:val="20"/>
        </w:rPr>
        <w:t>Rheum</w:t>
      </w:r>
      <w:r>
        <w:rPr>
          <w:sz w:val="20"/>
          <w:szCs w:val="20"/>
          <w:spacing w:val="6"/>
        </w:rPr>
        <w:t xml:space="preserve"> </w:t>
      </w:r>
      <w:r>
        <w:rPr>
          <w:sz w:val="20"/>
          <w:szCs w:val="20"/>
        </w:rPr>
        <w:t>Dis</w:t>
      </w:r>
      <w:r>
        <w:rPr>
          <w:sz w:val="20"/>
          <w:szCs w:val="20"/>
          <w:spacing w:val="6"/>
        </w:rPr>
        <w:t>, 2010, 69: 798-806.</w:t>
      </w:r>
    </w:p>
    <w:p>
      <w:pPr>
        <w:pStyle w:val="BodyText"/>
        <w:ind w:left="1843" w:right="26" w:hanging="436"/>
        <w:spacing w:before="129" w:line="267" w:lineRule="auto"/>
        <w:rPr>
          <w:sz w:val="20"/>
          <w:szCs w:val="20"/>
        </w:rPr>
      </w:pPr>
      <w:r>
        <w:rPr>
          <w:sz w:val="20"/>
          <w:szCs w:val="20"/>
          <w:spacing w:val="4"/>
        </w:rPr>
        <w:t>[62] Miyauchi Harunori,Okata Yuichi,Hatakeyama Tadashi</w:t>
      </w:r>
      <w:r>
        <w:rPr>
          <w:sz w:val="20"/>
          <w:szCs w:val="20"/>
          <w:spacing w:val="3"/>
        </w:rPr>
        <w:t xml:space="preserve"> et al. Analysis of</w:t>
      </w:r>
      <w:r>
        <w:rPr>
          <w:sz w:val="20"/>
          <w:szCs w:val="20"/>
          <w:spacing w:val="-14"/>
        </w:rPr>
        <w:t xml:space="preserve"> </w:t>
      </w:r>
      <w:r>
        <w:rPr>
          <w:sz w:val="20"/>
          <w:szCs w:val="20"/>
          <w:spacing w:val="3"/>
        </w:rPr>
        <w:t>predictive</w:t>
      </w:r>
      <w:r>
        <w:rPr>
          <w:sz w:val="20"/>
          <w:szCs w:val="20"/>
          <w:spacing w:val="17"/>
        </w:rPr>
        <w:t xml:space="preserve"> </w:t>
      </w:r>
      <w:r>
        <w:rPr>
          <w:sz w:val="20"/>
          <w:szCs w:val="20"/>
          <w:spacing w:val="3"/>
        </w:rPr>
        <w:t>factors</w:t>
      </w:r>
      <w:r>
        <w:rPr>
          <w:sz w:val="20"/>
          <w:szCs w:val="20"/>
          <w:spacing w:val="16"/>
        </w:rPr>
        <w:t xml:space="preserve"> </w:t>
      </w:r>
      <w:r>
        <w:rPr>
          <w:sz w:val="20"/>
          <w:szCs w:val="20"/>
          <w:spacing w:val="3"/>
        </w:rPr>
        <w:t>for</w:t>
      </w:r>
      <w:r>
        <w:rPr>
          <w:sz w:val="20"/>
          <w:szCs w:val="20"/>
        </w:rPr>
        <w:t xml:space="preserve"> </w:t>
      </w:r>
      <w:r>
        <w:rPr>
          <w:sz w:val="20"/>
          <w:szCs w:val="20"/>
        </w:rPr>
        <w:t>perforated</w:t>
      </w:r>
      <w:r>
        <w:rPr>
          <w:sz w:val="20"/>
          <w:szCs w:val="20"/>
          <w:spacing w:val="8"/>
        </w:rPr>
        <w:t xml:space="preserve"> </w:t>
      </w:r>
      <w:r>
        <w:rPr>
          <w:sz w:val="20"/>
          <w:szCs w:val="20"/>
        </w:rPr>
        <w:t>appendicitis</w:t>
      </w:r>
      <w:r>
        <w:rPr>
          <w:sz w:val="20"/>
          <w:szCs w:val="20"/>
          <w:spacing w:val="8"/>
        </w:rPr>
        <w:t xml:space="preserve"> </w:t>
      </w:r>
      <w:r>
        <w:rPr>
          <w:sz w:val="20"/>
          <w:szCs w:val="20"/>
        </w:rPr>
        <w:t>in</w:t>
      </w:r>
      <w:r>
        <w:rPr>
          <w:sz w:val="20"/>
          <w:szCs w:val="20"/>
          <w:spacing w:val="8"/>
        </w:rPr>
        <w:t xml:space="preserve"> </w:t>
      </w:r>
      <w:r>
        <w:rPr>
          <w:sz w:val="20"/>
          <w:szCs w:val="20"/>
        </w:rPr>
        <w:t>children</w:t>
      </w:r>
      <w:r>
        <w:rPr>
          <w:sz w:val="20"/>
          <w:szCs w:val="20"/>
          <w:spacing w:val="8"/>
        </w:rPr>
        <w:t>.[J]</w:t>
      </w:r>
      <w:r>
        <w:rPr>
          <w:sz w:val="20"/>
          <w:szCs w:val="20"/>
          <w:spacing w:val="33"/>
        </w:rPr>
        <w:t xml:space="preserve"> </w:t>
      </w:r>
      <w:r>
        <w:rPr>
          <w:sz w:val="20"/>
          <w:szCs w:val="20"/>
          <w:spacing w:val="8"/>
        </w:rPr>
        <w:t>.</w:t>
      </w:r>
      <w:r>
        <w:rPr>
          <w:sz w:val="20"/>
          <w:szCs w:val="20"/>
        </w:rPr>
        <w:t>Pediatr</w:t>
      </w:r>
      <w:r>
        <w:rPr>
          <w:sz w:val="20"/>
          <w:szCs w:val="20"/>
          <w:spacing w:val="8"/>
        </w:rPr>
        <w:t xml:space="preserve"> </w:t>
      </w:r>
      <w:r>
        <w:rPr>
          <w:sz w:val="20"/>
          <w:szCs w:val="20"/>
        </w:rPr>
        <w:t>Int</w:t>
      </w:r>
      <w:r>
        <w:rPr>
          <w:sz w:val="20"/>
          <w:szCs w:val="20"/>
          <w:spacing w:val="8"/>
        </w:rPr>
        <w:t>, 2020,</w:t>
      </w:r>
      <w:r>
        <w:rPr>
          <w:sz w:val="20"/>
          <w:szCs w:val="20"/>
          <w:spacing w:val="12"/>
          <w:w w:val="101"/>
        </w:rPr>
        <w:t xml:space="preserve"> </w:t>
      </w:r>
      <w:r>
        <w:rPr>
          <w:sz w:val="20"/>
          <w:szCs w:val="20"/>
          <w:spacing w:val="8"/>
        </w:rPr>
        <w:t>62: 711-715.</w:t>
      </w:r>
    </w:p>
    <w:p>
      <w:pPr>
        <w:pStyle w:val="BodyText"/>
        <w:ind w:left="1850" w:right="29" w:hanging="443"/>
        <w:spacing w:before="127" w:line="268" w:lineRule="auto"/>
        <w:rPr>
          <w:sz w:val="20"/>
          <w:szCs w:val="20"/>
        </w:rPr>
      </w:pPr>
      <w:r>
        <w:rPr>
          <w:sz w:val="20"/>
          <w:szCs w:val="20"/>
          <w:spacing w:val="15"/>
        </w:rPr>
        <w:t>[63] Hö</w:t>
      </w:r>
      <w:r>
        <w:rPr>
          <w:sz w:val="20"/>
          <w:szCs w:val="20"/>
        </w:rPr>
        <w:t>rmann</w:t>
      </w:r>
      <w:r>
        <w:rPr>
          <w:sz w:val="20"/>
          <w:szCs w:val="20"/>
          <w:spacing w:val="15"/>
        </w:rPr>
        <w:t xml:space="preserve">  </w:t>
      </w:r>
      <w:r>
        <w:rPr>
          <w:sz w:val="20"/>
          <w:szCs w:val="20"/>
        </w:rPr>
        <w:t>Marcus</w:t>
      </w:r>
      <w:r>
        <w:rPr>
          <w:sz w:val="20"/>
          <w:szCs w:val="20"/>
          <w:spacing w:val="15"/>
        </w:rPr>
        <w:t>,</w:t>
      </w:r>
      <w:r>
        <w:rPr>
          <w:sz w:val="20"/>
          <w:szCs w:val="20"/>
        </w:rPr>
        <w:t>Scharitzer</w:t>
      </w:r>
      <w:r>
        <w:rPr>
          <w:sz w:val="20"/>
          <w:szCs w:val="20"/>
          <w:spacing w:val="15"/>
        </w:rPr>
        <w:t xml:space="preserve">  </w:t>
      </w:r>
      <w:r>
        <w:rPr>
          <w:sz w:val="20"/>
          <w:szCs w:val="20"/>
        </w:rPr>
        <w:t>Martina</w:t>
      </w:r>
      <w:r>
        <w:rPr>
          <w:sz w:val="20"/>
          <w:szCs w:val="20"/>
          <w:spacing w:val="15"/>
        </w:rPr>
        <w:t>,</w:t>
      </w:r>
      <w:r>
        <w:rPr>
          <w:sz w:val="20"/>
          <w:szCs w:val="20"/>
        </w:rPr>
        <w:t>Stadler</w:t>
      </w:r>
      <w:r>
        <w:rPr>
          <w:sz w:val="20"/>
          <w:szCs w:val="20"/>
          <w:spacing w:val="53"/>
          <w:w w:val="101"/>
        </w:rPr>
        <w:t xml:space="preserve"> </w:t>
      </w:r>
      <w:r>
        <w:rPr>
          <w:sz w:val="20"/>
          <w:szCs w:val="20"/>
        </w:rPr>
        <w:t>Alfred</w:t>
      </w:r>
      <w:r>
        <w:rPr>
          <w:sz w:val="20"/>
          <w:szCs w:val="20"/>
          <w:spacing w:val="15"/>
        </w:rPr>
        <w:t xml:space="preserve">  </w:t>
      </w:r>
      <w:r>
        <w:rPr>
          <w:sz w:val="20"/>
          <w:szCs w:val="20"/>
        </w:rPr>
        <w:t>et</w:t>
      </w:r>
      <w:r>
        <w:rPr>
          <w:sz w:val="20"/>
          <w:szCs w:val="20"/>
          <w:spacing w:val="15"/>
        </w:rPr>
        <w:t xml:space="preserve">  </w:t>
      </w:r>
      <w:r>
        <w:rPr>
          <w:sz w:val="20"/>
          <w:szCs w:val="20"/>
        </w:rPr>
        <w:t>al</w:t>
      </w:r>
      <w:r>
        <w:rPr>
          <w:sz w:val="20"/>
          <w:szCs w:val="20"/>
          <w:spacing w:val="15"/>
        </w:rPr>
        <w:t>.  </w:t>
      </w:r>
      <w:r>
        <w:rPr>
          <w:sz w:val="20"/>
          <w:szCs w:val="20"/>
        </w:rPr>
        <w:t>Ultrasound</w:t>
      </w:r>
      <w:r>
        <w:rPr>
          <w:sz w:val="20"/>
          <w:szCs w:val="20"/>
          <w:spacing w:val="15"/>
        </w:rPr>
        <w:t xml:space="preserve">  </w:t>
      </w:r>
      <w:r>
        <w:rPr>
          <w:sz w:val="20"/>
          <w:szCs w:val="20"/>
        </w:rPr>
        <w:t>of</w:t>
      </w:r>
      <w:r>
        <w:rPr>
          <w:sz w:val="20"/>
          <w:szCs w:val="20"/>
          <w:spacing w:val="34"/>
        </w:rPr>
        <w:t xml:space="preserve"> </w:t>
      </w:r>
      <w:r>
        <w:rPr>
          <w:sz w:val="20"/>
          <w:szCs w:val="20"/>
        </w:rPr>
        <w:t>the</w:t>
      </w:r>
      <w:r>
        <w:rPr>
          <w:sz w:val="20"/>
          <w:szCs w:val="20"/>
          <w:spacing w:val="15"/>
        </w:rPr>
        <w:t xml:space="preserve">  </w:t>
      </w:r>
      <w:r>
        <w:rPr>
          <w:sz w:val="20"/>
          <w:szCs w:val="20"/>
        </w:rPr>
        <w:t>appendix</w:t>
      </w:r>
      <w:r>
        <w:rPr>
          <w:sz w:val="20"/>
          <w:szCs w:val="20"/>
          <w:spacing w:val="6"/>
        </w:rPr>
        <w:t xml:space="preserve">  </w:t>
      </w:r>
      <w:r>
        <w:rPr>
          <w:sz w:val="20"/>
          <w:szCs w:val="20"/>
        </w:rPr>
        <w:t>in</w:t>
      </w:r>
      <w:r>
        <w:rPr>
          <w:sz w:val="20"/>
          <w:szCs w:val="20"/>
          <w:spacing w:val="1"/>
        </w:rPr>
        <w:t xml:space="preserve"> </w:t>
      </w:r>
      <w:r>
        <w:rPr>
          <w:sz w:val="20"/>
          <w:szCs w:val="20"/>
        </w:rPr>
        <w:t>children</w:t>
      </w:r>
      <w:r>
        <w:rPr>
          <w:sz w:val="20"/>
          <w:szCs w:val="20"/>
          <w:spacing w:val="6"/>
        </w:rPr>
        <w:t>: </w:t>
      </w:r>
      <w:r>
        <w:rPr>
          <w:sz w:val="20"/>
          <w:szCs w:val="20"/>
        </w:rPr>
        <w:t>is</w:t>
      </w:r>
      <w:r>
        <w:rPr>
          <w:sz w:val="20"/>
          <w:szCs w:val="20"/>
          <w:spacing w:val="6"/>
        </w:rPr>
        <w:t xml:space="preserve"> </w:t>
      </w:r>
      <w:r>
        <w:rPr>
          <w:sz w:val="20"/>
          <w:szCs w:val="20"/>
        </w:rPr>
        <w:t>the</w:t>
      </w:r>
      <w:r>
        <w:rPr>
          <w:sz w:val="20"/>
          <w:szCs w:val="20"/>
          <w:spacing w:val="6"/>
        </w:rPr>
        <w:t xml:space="preserve"> </w:t>
      </w:r>
      <w:r>
        <w:rPr>
          <w:sz w:val="20"/>
          <w:szCs w:val="20"/>
        </w:rPr>
        <w:t>child</w:t>
      </w:r>
      <w:r>
        <w:rPr>
          <w:sz w:val="20"/>
          <w:szCs w:val="20"/>
          <w:spacing w:val="6"/>
        </w:rPr>
        <w:t xml:space="preserve"> </w:t>
      </w:r>
      <w:r>
        <w:rPr>
          <w:sz w:val="20"/>
          <w:szCs w:val="20"/>
        </w:rPr>
        <w:t>too</w:t>
      </w:r>
      <w:r>
        <w:rPr>
          <w:sz w:val="20"/>
          <w:szCs w:val="20"/>
          <w:spacing w:val="6"/>
        </w:rPr>
        <w:t xml:space="preserve"> </w:t>
      </w:r>
      <w:r>
        <w:rPr>
          <w:sz w:val="20"/>
          <w:szCs w:val="20"/>
        </w:rPr>
        <w:t>obese</w:t>
      </w:r>
      <w:r>
        <w:rPr>
          <w:sz w:val="20"/>
          <w:szCs w:val="20"/>
          <w:spacing w:val="6"/>
        </w:rPr>
        <w:t>?[J]</w:t>
      </w:r>
      <w:r>
        <w:rPr>
          <w:sz w:val="20"/>
          <w:szCs w:val="20"/>
          <w:spacing w:val="26"/>
          <w:w w:val="101"/>
        </w:rPr>
        <w:t xml:space="preserve"> </w:t>
      </w:r>
      <w:r>
        <w:rPr>
          <w:sz w:val="20"/>
          <w:szCs w:val="20"/>
          <w:spacing w:val="6"/>
        </w:rPr>
        <w:t>.</w:t>
      </w:r>
      <w:r>
        <w:rPr>
          <w:sz w:val="20"/>
          <w:szCs w:val="20"/>
        </w:rPr>
        <w:t>Eur</w:t>
      </w:r>
      <w:r>
        <w:rPr>
          <w:sz w:val="20"/>
          <w:szCs w:val="20"/>
          <w:spacing w:val="6"/>
        </w:rPr>
        <w:t xml:space="preserve"> </w:t>
      </w:r>
      <w:r>
        <w:rPr>
          <w:sz w:val="20"/>
          <w:szCs w:val="20"/>
        </w:rPr>
        <w:t>Radiol</w:t>
      </w:r>
      <w:r>
        <w:rPr>
          <w:sz w:val="20"/>
          <w:szCs w:val="20"/>
          <w:spacing w:val="6"/>
        </w:rPr>
        <w:t>, 2003,</w:t>
      </w:r>
      <w:r>
        <w:rPr>
          <w:sz w:val="20"/>
          <w:szCs w:val="20"/>
          <w:spacing w:val="25"/>
          <w:w w:val="101"/>
        </w:rPr>
        <w:t xml:space="preserve"> </w:t>
      </w:r>
      <w:r>
        <w:rPr>
          <w:sz w:val="20"/>
          <w:szCs w:val="20"/>
          <w:spacing w:val="6"/>
        </w:rPr>
        <w:t>13:</w:t>
      </w:r>
      <w:r>
        <w:rPr>
          <w:sz w:val="20"/>
          <w:szCs w:val="20"/>
          <w:spacing w:val="27"/>
        </w:rPr>
        <w:t xml:space="preserve"> </w:t>
      </w:r>
      <w:r>
        <w:rPr>
          <w:sz w:val="20"/>
          <w:szCs w:val="20"/>
          <w:spacing w:val="6"/>
        </w:rPr>
        <w:t>1428-31.</w:t>
      </w:r>
    </w:p>
    <w:p>
      <w:pPr>
        <w:pStyle w:val="BodyText"/>
        <w:ind w:left="1851" w:right="6" w:hanging="444"/>
        <w:spacing w:before="126" w:line="267" w:lineRule="auto"/>
        <w:rPr>
          <w:sz w:val="20"/>
          <w:szCs w:val="20"/>
        </w:rPr>
      </w:pPr>
      <w:r>
        <w:rPr>
          <w:sz w:val="20"/>
          <w:szCs w:val="20"/>
          <w:spacing w:val="4"/>
        </w:rPr>
        <w:t>[64] Gauderer M W,Crane M M,Green</w:t>
      </w:r>
      <w:r>
        <w:rPr>
          <w:sz w:val="20"/>
          <w:szCs w:val="20"/>
          <w:spacing w:val="15"/>
          <w:w w:val="101"/>
        </w:rPr>
        <w:t xml:space="preserve"> </w:t>
      </w:r>
      <w:r>
        <w:rPr>
          <w:sz w:val="20"/>
          <w:szCs w:val="20"/>
          <w:spacing w:val="4"/>
        </w:rPr>
        <w:t>J A et</w:t>
      </w:r>
      <w:r>
        <w:rPr>
          <w:sz w:val="20"/>
          <w:szCs w:val="20"/>
          <w:spacing w:val="14"/>
          <w:w w:val="101"/>
        </w:rPr>
        <w:t xml:space="preserve"> </w:t>
      </w:r>
      <w:r>
        <w:rPr>
          <w:sz w:val="20"/>
          <w:szCs w:val="20"/>
          <w:spacing w:val="4"/>
        </w:rPr>
        <w:t>al. Acute</w:t>
      </w:r>
      <w:r>
        <w:rPr>
          <w:sz w:val="20"/>
          <w:szCs w:val="20"/>
          <w:spacing w:val="18"/>
          <w:w w:val="101"/>
        </w:rPr>
        <w:t xml:space="preserve"> </w:t>
      </w:r>
      <w:r>
        <w:rPr>
          <w:sz w:val="20"/>
          <w:szCs w:val="20"/>
          <w:spacing w:val="4"/>
        </w:rPr>
        <w:t>appendic</w:t>
      </w:r>
      <w:r>
        <w:rPr>
          <w:sz w:val="20"/>
          <w:szCs w:val="20"/>
          <w:spacing w:val="3"/>
        </w:rPr>
        <w:t>itis</w:t>
      </w:r>
      <w:r>
        <w:rPr>
          <w:sz w:val="20"/>
          <w:szCs w:val="20"/>
          <w:spacing w:val="16"/>
          <w:w w:val="101"/>
        </w:rPr>
        <w:t xml:space="preserve"> </w:t>
      </w:r>
      <w:r>
        <w:rPr>
          <w:sz w:val="20"/>
          <w:szCs w:val="20"/>
          <w:spacing w:val="3"/>
        </w:rPr>
        <w:t>in</w:t>
      </w:r>
      <w:r>
        <w:rPr>
          <w:sz w:val="20"/>
          <w:szCs w:val="20"/>
          <w:spacing w:val="18"/>
          <w:w w:val="101"/>
        </w:rPr>
        <w:t xml:space="preserve"> </w:t>
      </w:r>
      <w:r>
        <w:rPr>
          <w:sz w:val="20"/>
          <w:szCs w:val="20"/>
          <w:spacing w:val="3"/>
        </w:rPr>
        <w:t>children: the</w:t>
      </w:r>
      <w:r>
        <w:rPr>
          <w:sz w:val="20"/>
          <w:szCs w:val="20"/>
          <w:spacing w:val="14"/>
          <w:w w:val="101"/>
        </w:rPr>
        <w:t xml:space="preserve"> </w:t>
      </w:r>
      <w:r>
        <w:rPr>
          <w:sz w:val="20"/>
          <w:szCs w:val="20"/>
          <w:spacing w:val="3"/>
        </w:rPr>
        <w:t>importance</w:t>
      </w:r>
      <w:r>
        <w:rPr>
          <w:sz w:val="20"/>
          <w:szCs w:val="20"/>
          <w:spacing w:val="18"/>
        </w:rPr>
        <w:t xml:space="preserve"> </w:t>
      </w:r>
      <w:r>
        <w:rPr>
          <w:sz w:val="20"/>
          <w:szCs w:val="20"/>
          <w:spacing w:val="3"/>
        </w:rPr>
        <w:t>of</w:t>
      </w:r>
      <w:r>
        <w:rPr>
          <w:sz w:val="20"/>
          <w:szCs w:val="20"/>
        </w:rPr>
        <w:t xml:space="preserve"> </w:t>
      </w:r>
      <w:r>
        <w:rPr>
          <w:sz w:val="20"/>
          <w:szCs w:val="20"/>
        </w:rPr>
        <w:t>family</w:t>
      </w:r>
      <w:r>
        <w:rPr>
          <w:sz w:val="20"/>
          <w:szCs w:val="20"/>
          <w:spacing w:val="4"/>
        </w:rPr>
        <w:t xml:space="preserve"> </w:t>
      </w:r>
      <w:r>
        <w:rPr>
          <w:sz w:val="20"/>
          <w:szCs w:val="20"/>
        </w:rPr>
        <w:t>history</w:t>
      </w:r>
      <w:r>
        <w:rPr>
          <w:sz w:val="20"/>
          <w:szCs w:val="20"/>
          <w:spacing w:val="4"/>
        </w:rPr>
        <w:t>.[J]</w:t>
      </w:r>
      <w:r>
        <w:rPr>
          <w:sz w:val="20"/>
          <w:szCs w:val="20"/>
          <w:spacing w:val="33"/>
        </w:rPr>
        <w:t xml:space="preserve"> </w:t>
      </w:r>
      <w:r>
        <w:rPr>
          <w:sz w:val="20"/>
          <w:szCs w:val="20"/>
          <w:spacing w:val="4"/>
        </w:rPr>
        <w:t>.</w:t>
      </w:r>
      <w:r>
        <w:rPr>
          <w:sz w:val="20"/>
          <w:szCs w:val="20"/>
        </w:rPr>
        <w:t>J</w:t>
      </w:r>
      <w:r>
        <w:rPr>
          <w:sz w:val="20"/>
          <w:szCs w:val="20"/>
          <w:spacing w:val="4"/>
        </w:rPr>
        <w:t xml:space="preserve"> </w:t>
      </w:r>
      <w:r>
        <w:rPr>
          <w:sz w:val="20"/>
          <w:szCs w:val="20"/>
        </w:rPr>
        <w:t>Pediatr</w:t>
      </w:r>
      <w:r>
        <w:rPr>
          <w:sz w:val="20"/>
          <w:szCs w:val="20"/>
          <w:spacing w:val="17"/>
        </w:rPr>
        <w:t xml:space="preserve"> </w:t>
      </w:r>
      <w:r>
        <w:rPr>
          <w:sz w:val="20"/>
          <w:szCs w:val="20"/>
        </w:rPr>
        <w:t>Surg</w:t>
      </w:r>
      <w:r>
        <w:rPr>
          <w:sz w:val="20"/>
          <w:szCs w:val="20"/>
          <w:spacing w:val="4"/>
        </w:rPr>
        <w:t>, 2001, 36:</w:t>
      </w:r>
      <w:r>
        <w:rPr>
          <w:sz w:val="20"/>
          <w:szCs w:val="20"/>
          <w:spacing w:val="27"/>
        </w:rPr>
        <w:t xml:space="preserve"> </w:t>
      </w:r>
      <w:r>
        <w:rPr>
          <w:sz w:val="20"/>
          <w:szCs w:val="20"/>
          <w:spacing w:val="4"/>
        </w:rPr>
        <w:t>1214-7.</w:t>
      </w:r>
    </w:p>
    <w:p>
      <w:pPr>
        <w:pStyle w:val="BodyText"/>
        <w:ind w:left="1853" w:right="9" w:hanging="446"/>
        <w:spacing w:before="96" w:line="258" w:lineRule="auto"/>
        <w:rPr>
          <w:sz w:val="20"/>
          <w:szCs w:val="20"/>
        </w:rPr>
      </w:pPr>
      <w:r>
        <w:rPr>
          <w:sz w:val="20"/>
          <w:szCs w:val="20"/>
          <w:spacing w:val="6"/>
        </w:rPr>
        <w:t>[65] </w:t>
      </w:r>
      <w:r>
        <w:rPr>
          <w:rFonts w:ascii="SimSun" w:hAnsi="SimSun" w:eastAsia="SimSun" w:cs="SimSun"/>
          <w:sz w:val="20"/>
          <w:szCs w:val="20"/>
          <w:spacing w:val="6"/>
        </w:rPr>
        <w:t>张培</w:t>
      </w:r>
      <w:r>
        <w:rPr>
          <w:sz w:val="20"/>
          <w:szCs w:val="20"/>
          <w:spacing w:val="6"/>
        </w:rPr>
        <w:t>,</w:t>
      </w:r>
      <w:r>
        <w:rPr>
          <w:rFonts w:ascii="SimSun" w:hAnsi="SimSun" w:eastAsia="SimSun" w:cs="SimSun"/>
          <w:sz w:val="20"/>
          <w:szCs w:val="20"/>
          <w:spacing w:val="6"/>
        </w:rPr>
        <w:t>戚士芹</w:t>
      </w:r>
      <w:r>
        <w:rPr>
          <w:sz w:val="20"/>
          <w:szCs w:val="20"/>
          <w:spacing w:val="6"/>
        </w:rPr>
        <w:t>,</w:t>
      </w:r>
      <w:r>
        <w:rPr>
          <w:rFonts w:ascii="SimSun" w:hAnsi="SimSun" w:eastAsia="SimSun" w:cs="SimSun"/>
          <w:sz w:val="20"/>
          <w:szCs w:val="20"/>
          <w:spacing w:val="6"/>
        </w:rPr>
        <w:t>未德成</w:t>
      </w:r>
      <w:r>
        <w:rPr>
          <w:sz w:val="20"/>
          <w:szCs w:val="20"/>
          <w:spacing w:val="6"/>
        </w:rPr>
        <w:t>.</w:t>
      </w:r>
      <w:r>
        <w:rPr>
          <w:rFonts w:ascii="SimSun" w:hAnsi="SimSun" w:eastAsia="SimSun" w:cs="SimSun"/>
          <w:sz w:val="20"/>
          <w:szCs w:val="20"/>
          <w:spacing w:val="6"/>
        </w:rPr>
        <w:t>儿童复杂性阑尾炎</w:t>
      </w:r>
      <w:r>
        <w:rPr>
          <w:rFonts w:ascii="SimSun" w:hAnsi="SimSun" w:eastAsia="SimSun" w:cs="SimSun"/>
          <w:sz w:val="20"/>
          <w:szCs w:val="20"/>
          <w:spacing w:val="-34"/>
        </w:rPr>
        <w:t xml:space="preserve"> </w:t>
      </w:r>
      <w:r>
        <w:rPr>
          <w:sz w:val="20"/>
          <w:szCs w:val="20"/>
          <w:spacing w:val="6"/>
        </w:rPr>
        <w:t>C </w:t>
      </w:r>
      <w:r>
        <w:rPr>
          <w:rFonts w:ascii="SimSun" w:hAnsi="SimSun" w:eastAsia="SimSun" w:cs="SimSun"/>
          <w:sz w:val="20"/>
          <w:szCs w:val="20"/>
          <w:spacing w:val="6"/>
        </w:rPr>
        <w:t>反应蛋白</w:t>
      </w:r>
      <w:r>
        <w:rPr>
          <w:sz w:val="20"/>
          <w:szCs w:val="20"/>
          <w:spacing w:val="6"/>
        </w:rPr>
        <w:t>/</w:t>
      </w:r>
      <w:r>
        <w:rPr>
          <w:rFonts w:ascii="SimSun" w:hAnsi="SimSun" w:eastAsia="SimSun" w:cs="SimSun"/>
          <w:sz w:val="20"/>
          <w:szCs w:val="20"/>
          <w:spacing w:val="6"/>
        </w:rPr>
        <w:t>白蛋白、</w:t>
      </w:r>
      <w:r>
        <w:rPr>
          <w:sz w:val="20"/>
          <w:szCs w:val="20"/>
        </w:rPr>
        <w:t>Toll</w:t>
      </w:r>
      <w:r>
        <w:rPr>
          <w:sz w:val="20"/>
          <w:szCs w:val="20"/>
          <w:spacing w:val="6"/>
        </w:rPr>
        <w:t xml:space="preserve"> </w:t>
      </w:r>
      <w:r>
        <w:rPr>
          <w:rFonts w:ascii="SimSun" w:hAnsi="SimSun" w:eastAsia="SimSun" w:cs="SimSun"/>
          <w:sz w:val="20"/>
          <w:szCs w:val="20"/>
          <w:spacing w:val="6"/>
        </w:rPr>
        <w:t>样受体</w:t>
      </w:r>
      <w:r>
        <w:rPr>
          <w:rFonts w:ascii="SimSun" w:hAnsi="SimSun" w:eastAsia="SimSun" w:cs="SimSun"/>
          <w:sz w:val="20"/>
          <w:szCs w:val="20"/>
          <w:spacing w:val="-44"/>
        </w:rPr>
        <w:t xml:space="preserve"> </w:t>
      </w:r>
      <w:r>
        <w:rPr>
          <w:sz w:val="20"/>
          <w:szCs w:val="20"/>
          <w:spacing w:val="6"/>
        </w:rPr>
        <w:t>4</w:t>
      </w:r>
      <w:r>
        <w:rPr>
          <w:sz w:val="20"/>
          <w:szCs w:val="20"/>
          <w:spacing w:val="-26"/>
        </w:rPr>
        <w:t xml:space="preserve"> </w:t>
      </w:r>
      <w:r>
        <w:rPr>
          <w:rFonts w:ascii="SimSun" w:hAnsi="SimSun" w:eastAsia="SimSun" w:cs="SimSun"/>
          <w:sz w:val="20"/>
          <w:szCs w:val="20"/>
          <w:spacing w:val="6"/>
        </w:rPr>
        <w:t>、降钙素原、</w:t>
      </w:r>
      <w:r>
        <w:rPr>
          <w:rFonts w:ascii="SimSun" w:hAnsi="SimSun" w:eastAsia="SimSun" w:cs="SimSun"/>
          <w:sz w:val="20"/>
          <w:szCs w:val="20"/>
        </w:rPr>
        <w:t xml:space="preserve"> </w:t>
      </w:r>
      <w:r>
        <w:rPr>
          <w:rFonts w:ascii="SimSun" w:hAnsi="SimSun" w:eastAsia="SimSun" w:cs="SimSun"/>
          <w:sz w:val="20"/>
          <w:szCs w:val="20"/>
          <w:spacing w:val="5"/>
        </w:rPr>
        <w:t>可溶性细胞间黏附因子</w:t>
      </w:r>
      <w:r>
        <w:rPr>
          <w:rFonts w:ascii="SimSun" w:hAnsi="SimSun" w:eastAsia="SimSun" w:cs="SimSun"/>
          <w:sz w:val="20"/>
          <w:szCs w:val="20"/>
          <w:spacing w:val="-7"/>
        </w:rPr>
        <w:t xml:space="preserve"> </w:t>
      </w:r>
      <w:r>
        <w:rPr>
          <w:sz w:val="20"/>
          <w:szCs w:val="20"/>
          <w:spacing w:val="5"/>
        </w:rPr>
        <w:t>1 </w:t>
      </w:r>
      <w:r>
        <w:rPr>
          <w:rFonts w:ascii="SimSun" w:hAnsi="SimSun" w:eastAsia="SimSun" w:cs="SimSun"/>
          <w:sz w:val="20"/>
          <w:szCs w:val="20"/>
          <w:spacing w:val="5"/>
        </w:rPr>
        <w:t>水平变化及诊断价值</w:t>
      </w:r>
      <w:r>
        <w:rPr>
          <w:sz w:val="20"/>
          <w:szCs w:val="20"/>
          <w:spacing w:val="5"/>
        </w:rPr>
        <w:t>[J].</w:t>
      </w:r>
      <w:r>
        <w:rPr>
          <w:sz w:val="20"/>
          <w:szCs w:val="20"/>
          <w:spacing w:val="-22"/>
        </w:rPr>
        <w:t xml:space="preserve"> </w:t>
      </w:r>
      <w:r>
        <w:rPr>
          <w:rFonts w:ascii="SimSun" w:hAnsi="SimSun" w:eastAsia="SimSun" w:cs="SimSun"/>
          <w:sz w:val="20"/>
          <w:szCs w:val="20"/>
          <w:spacing w:val="5"/>
        </w:rPr>
        <w:t>中国医药导报</w:t>
      </w:r>
      <w:r>
        <w:rPr>
          <w:sz w:val="20"/>
          <w:szCs w:val="20"/>
          <w:spacing w:val="5"/>
        </w:rPr>
        <w:t>,2022,</w:t>
      </w:r>
      <w:r>
        <w:rPr>
          <w:sz w:val="20"/>
          <w:szCs w:val="20"/>
          <w:spacing w:val="-25"/>
        </w:rPr>
        <w:t xml:space="preserve"> </w:t>
      </w:r>
      <w:r>
        <w:rPr>
          <w:sz w:val="20"/>
          <w:szCs w:val="20"/>
          <w:spacing w:val="5"/>
        </w:rPr>
        <w:t>19(11):99-102.</w:t>
      </w:r>
    </w:p>
    <w:p>
      <w:pPr>
        <w:pStyle w:val="BodyText"/>
        <w:ind w:left="1834" w:right="177" w:hanging="427"/>
        <w:spacing w:before="79" w:line="267" w:lineRule="auto"/>
        <w:rPr>
          <w:sz w:val="20"/>
          <w:szCs w:val="20"/>
        </w:rPr>
      </w:pPr>
      <w:r>
        <w:rPr>
          <w:sz w:val="20"/>
          <w:szCs w:val="20"/>
          <w:spacing w:val="6"/>
        </w:rPr>
        <w:t>[66] </w:t>
      </w:r>
      <w:r>
        <w:rPr>
          <w:rFonts w:ascii="SimSun" w:hAnsi="SimSun" w:eastAsia="SimSun" w:cs="SimSun"/>
          <w:sz w:val="20"/>
          <w:szCs w:val="20"/>
          <w:spacing w:val="6"/>
        </w:rPr>
        <w:t>李昭飞</w:t>
      </w:r>
      <w:r>
        <w:rPr>
          <w:sz w:val="20"/>
          <w:szCs w:val="20"/>
          <w:spacing w:val="6"/>
        </w:rPr>
        <w:t>.</w:t>
      </w:r>
      <w:r>
        <w:rPr>
          <w:rFonts w:ascii="SimSun" w:hAnsi="SimSun" w:eastAsia="SimSun" w:cs="SimSun"/>
          <w:sz w:val="20"/>
          <w:szCs w:val="20"/>
          <w:spacing w:val="6"/>
        </w:rPr>
        <w:t>小儿急性阑尾炎穿孔预测因子探讨</w:t>
      </w:r>
      <w:r>
        <w:rPr>
          <w:sz w:val="20"/>
          <w:szCs w:val="20"/>
          <w:spacing w:val="6"/>
        </w:rPr>
        <w:t>[J].</w:t>
      </w:r>
      <w:r>
        <w:rPr>
          <w:rFonts w:ascii="SimSun" w:hAnsi="SimSun" w:eastAsia="SimSun" w:cs="SimSun"/>
          <w:sz w:val="20"/>
          <w:szCs w:val="20"/>
          <w:spacing w:val="6"/>
        </w:rPr>
        <w:t>医学理论与实践</w:t>
      </w:r>
      <w:r>
        <w:rPr>
          <w:sz w:val="20"/>
          <w:szCs w:val="20"/>
          <w:spacing w:val="6"/>
        </w:rPr>
        <w:t>,2021,34(07):1100-1102+</w:t>
      </w:r>
      <w:r>
        <w:rPr>
          <w:sz w:val="20"/>
          <w:szCs w:val="20"/>
        </w:rPr>
        <w:t xml:space="preserve"> </w:t>
      </w:r>
      <w:r>
        <w:rPr>
          <w:sz w:val="20"/>
          <w:szCs w:val="20"/>
          <w:spacing w:val="-2"/>
        </w:rPr>
        <w:t>1105.</w:t>
      </w:r>
    </w:p>
    <w:p>
      <w:pPr>
        <w:pStyle w:val="BodyText"/>
        <w:ind w:left="1850" w:right="30" w:hanging="443"/>
        <w:spacing w:before="96" w:line="258" w:lineRule="auto"/>
        <w:rPr>
          <w:sz w:val="20"/>
          <w:szCs w:val="20"/>
        </w:rPr>
      </w:pPr>
      <w:r>
        <w:rPr>
          <w:sz w:val="20"/>
          <w:szCs w:val="20"/>
          <w:spacing w:val="8"/>
        </w:rPr>
        <w:t>[67] </w:t>
      </w:r>
      <w:r>
        <w:rPr>
          <w:rFonts w:ascii="SimSun" w:hAnsi="SimSun" w:eastAsia="SimSun" w:cs="SimSun"/>
          <w:sz w:val="20"/>
          <w:szCs w:val="20"/>
          <w:spacing w:val="8"/>
        </w:rPr>
        <w:t>郭丽敏</w:t>
      </w:r>
      <w:r>
        <w:rPr>
          <w:sz w:val="20"/>
          <w:szCs w:val="20"/>
          <w:spacing w:val="8"/>
        </w:rPr>
        <w:t>,</w:t>
      </w:r>
      <w:r>
        <w:rPr>
          <w:rFonts w:ascii="SimSun" w:hAnsi="SimSun" w:eastAsia="SimSun" w:cs="SimSun"/>
          <w:sz w:val="20"/>
          <w:szCs w:val="20"/>
          <w:spacing w:val="8"/>
        </w:rPr>
        <w:t>冯仕品</w:t>
      </w:r>
      <w:r>
        <w:rPr>
          <w:sz w:val="20"/>
          <w:szCs w:val="20"/>
          <w:spacing w:val="8"/>
        </w:rPr>
        <w:t>,</w:t>
      </w:r>
      <w:r>
        <w:rPr>
          <w:rFonts w:ascii="SimSun" w:hAnsi="SimSun" w:eastAsia="SimSun" w:cs="SimSun"/>
          <w:sz w:val="20"/>
          <w:szCs w:val="20"/>
          <w:spacing w:val="8"/>
        </w:rPr>
        <w:t>刘喜</w:t>
      </w:r>
      <w:r>
        <w:rPr>
          <w:sz w:val="20"/>
          <w:szCs w:val="20"/>
          <w:spacing w:val="8"/>
        </w:rPr>
        <w:t>,</w:t>
      </w:r>
      <w:r>
        <w:rPr>
          <w:rFonts w:ascii="SimSun" w:hAnsi="SimSun" w:eastAsia="SimSun" w:cs="SimSun"/>
          <w:sz w:val="20"/>
          <w:szCs w:val="20"/>
          <w:spacing w:val="8"/>
        </w:rPr>
        <w:t>李佳</w:t>
      </w:r>
      <w:r>
        <w:rPr>
          <w:sz w:val="20"/>
          <w:szCs w:val="20"/>
          <w:spacing w:val="8"/>
        </w:rPr>
        <w:t>.</w:t>
      </w:r>
      <w:r>
        <w:rPr>
          <w:rFonts w:ascii="SimSun" w:hAnsi="SimSun" w:eastAsia="SimSun" w:cs="SimSun"/>
          <w:sz w:val="20"/>
          <w:szCs w:val="20"/>
          <w:spacing w:val="8"/>
        </w:rPr>
        <w:t>过敏性紫癜患儿肾损伤发生危险因素及列线图构建</w:t>
      </w:r>
      <w:r>
        <w:rPr>
          <w:sz w:val="20"/>
          <w:szCs w:val="20"/>
          <w:spacing w:val="8"/>
        </w:rPr>
        <w:t>[J].</w:t>
      </w:r>
      <w:r>
        <w:rPr>
          <w:sz w:val="20"/>
          <w:szCs w:val="20"/>
          <w:spacing w:val="-22"/>
        </w:rPr>
        <w:t xml:space="preserve"> </w:t>
      </w:r>
      <w:r>
        <w:rPr>
          <w:rFonts w:ascii="SimSun" w:hAnsi="SimSun" w:eastAsia="SimSun" w:cs="SimSun"/>
          <w:sz w:val="20"/>
          <w:szCs w:val="20"/>
          <w:spacing w:val="8"/>
        </w:rPr>
        <w:t>临床肾</w:t>
      </w:r>
      <w:r>
        <w:rPr>
          <w:rFonts w:ascii="SimSun" w:hAnsi="SimSun" w:eastAsia="SimSun" w:cs="SimSun"/>
          <w:sz w:val="20"/>
          <w:szCs w:val="20"/>
        </w:rPr>
        <w:t xml:space="preserve"> </w:t>
      </w:r>
      <w:r>
        <w:rPr>
          <w:rFonts w:ascii="SimSun" w:hAnsi="SimSun" w:eastAsia="SimSun" w:cs="SimSun"/>
          <w:sz w:val="20"/>
          <w:szCs w:val="20"/>
          <w:spacing w:val="5"/>
        </w:rPr>
        <w:t>脏病杂志</w:t>
      </w:r>
      <w:r>
        <w:rPr>
          <w:sz w:val="20"/>
          <w:szCs w:val="20"/>
          <w:spacing w:val="5"/>
        </w:rPr>
        <w:t>,2022,22(02):100-105.</w:t>
      </w:r>
    </w:p>
    <w:p>
      <w:pPr>
        <w:pStyle w:val="BodyText"/>
        <w:ind w:left="1864" w:right="30" w:hanging="457"/>
        <w:spacing w:before="82" w:line="258" w:lineRule="auto"/>
        <w:rPr>
          <w:sz w:val="20"/>
          <w:szCs w:val="20"/>
        </w:rPr>
      </w:pPr>
      <w:r>
        <w:rPr>
          <w:sz w:val="20"/>
          <w:szCs w:val="20"/>
          <w:spacing w:val="9"/>
        </w:rPr>
        <w:t>[68] </w:t>
      </w:r>
      <w:r>
        <w:rPr>
          <w:rFonts w:ascii="SimSun" w:hAnsi="SimSun" w:eastAsia="SimSun" w:cs="SimSun"/>
          <w:sz w:val="20"/>
          <w:szCs w:val="20"/>
          <w:spacing w:val="9"/>
        </w:rPr>
        <w:t>褚会敏</w:t>
      </w:r>
      <w:r>
        <w:rPr>
          <w:sz w:val="20"/>
          <w:szCs w:val="20"/>
          <w:spacing w:val="9"/>
        </w:rPr>
        <w:t>,</w:t>
      </w:r>
      <w:r>
        <w:rPr>
          <w:rFonts w:ascii="SimSun" w:hAnsi="SimSun" w:eastAsia="SimSun" w:cs="SimSun"/>
          <w:sz w:val="20"/>
          <w:szCs w:val="20"/>
          <w:spacing w:val="9"/>
        </w:rPr>
        <w:t>王金娟</w:t>
      </w:r>
      <w:r>
        <w:rPr>
          <w:sz w:val="20"/>
          <w:szCs w:val="20"/>
          <w:spacing w:val="9"/>
        </w:rPr>
        <w:t>,</w:t>
      </w:r>
      <w:r>
        <w:rPr>
          <w:rFonts w:ascii="SimSun" w:hAnsi="SimSun" w:eastAsia="SimSun" w:cs="SimSun"/>
          <w:sz w:val="20"/>
          <w:szCs w:val="20"/>
          <w:spacing w:val="9"/>
        </w:rPr>
        <w:t>潘月丽</w:t>
      </w:r>
      <w:r>
        <w:rPr>
          <w:sz w:val="20"/>
          <w:szCs w:val="20"/>
          <w:spacing w:val="9"/>
        </w:rPr>
        <w:t>.</w:t>
      </w:r>
      <w:r>
        <w:rPr>
          <w:rFonts w:ascii="SimSun" w:hAnsi="SimSun" w:eastAsia="SimSun" w:cs="SimSun"/>
          <w:sz w:val="20"/>
          <w:szCs w:val="20"/>
          <w:spacing w:val="9"/>
        </w:rPr>
        <w:t>基于机器学习算法的儿童过敏性紫癜肾损害风险预测</w:t>
      </w:r>
      <w:r>
        <w:rPr>
          <w:sz w:val="20"/>
          <w:szCs w:val="20"/>
          <w:spacing w:val="9"/>
        </w:rPr>
        <w:t>[J].</w:t>
      </w:r>
      <w:r>
        <w:rPr>
          <w:sz w:val="20"/>
          <w:szCs w:val="20"/>
          <w:spacing w:val="-10"/>
        </w:rPr>
        <w:t xml:space="preserve"> </w:t>
      </w:r>
      <w:r>
        <w:rPr>
          <w:rFonts w:ascii="SimSun" w:hAnsi="SimSun" w:eastAsia="SimSun" w:cs="SimSun"/>
          <w:sz w:val="20"/>
          <w:szCs w:val="20"/>
          <w:spacing w:val="9"/>
        </w:rPr>
        <w:t>中国预</w:t>
      </w:r>
      <w:r>
        <w:rPr>
          <w:rFonts w:ascii="SimSun" w:hAnsi="SimSun" w:eastAsia="SimSun" w:cs="SimSun"/>
          <w:sz w:val="20"/>
          <w:szCs w:val="20"/>
        </w:rPr>
        <w:t xml:space="preserve"> </w:t>
      </w:r>
      <w:r>
        <w:rPr>
          <w:rFonts w:ascii="SimSun" w:hAnsi="SimSun" w:eastAsia="SimSun" w:cs="SimSun"/>
          <w:sz w:val="20"/>
          <w:szCs w:val="20"/>
          <w:spacing w:val="5"/>
        </w:rPr>
        <w:t>防医学杂志</w:t>
      </w:r>
      <w:r>
        <w:rPr>
          <w:sz w:val="20"/>
          <w:szCs w:val="20"/>
          <w:spacing w:val="5"/>
        </w:rPr>
        <w:t>,2022,23(01):62-</w:t>
      </w:r>
      <w:r>
        <w:rPr>
          <w:sz w:val="20"/>
          <w:szCs w:val="20"/>
          <w:spacing w:val="4"/>
        </w:rPr>
        <w:t>67.</w:t>
      </w:r>
    </w:p>
    <w:p>
      <w:pPr>
        <w:pStyle w:val="BodyText"/>
        <w:ind w:left="1847" w:right="31" w:hanging="440"/>
        <w:spacing w:before="112" w:line="268" w:lineRule="auto"/>
        <w:rPr>
          <w:sz w:val="20"/>
          <w:szCs w:val="20"/>
        </w:rPr>
      </w:pPr>
      <w:r>
        <w:rPr>
          <w:sz w:val="20"/>
          <w:szCs w:val="20"/>
          <w:spacing w:val="3"/>
        </w:rPr>
        <w:t>[69] Bilici</w:t>
      </w:r>
      <w:r>
        <w:rPr>
          <w:sz w:val="20"/>
          <w:szCs w:val="20"/>
          <w:spacing w:val="44"/>
          <w:w w:val="101"/>
        </w:rPr>
        <w:t xml:space="preserve"> </w:t>
      </w:r>
      <w:r>
        <w:rPr>
          <w:sz w:val="20"/>
          <w:szCs w:val="20"/>
          <w:spacing w:val="3"/>
        </w:rPr>
        <w:t>Salim,Akgun</w:t>
      </w:r>
      <w:r>
        <w:rPr>
          <w:sz w:val="20"/>
          <w:szCs w:val="20"/>
          <w:spacing w:val="40"/>
        </w:rPr>
        <w:t xml:space="preserve"> </w:t>
      </w:r>
      <w:r>
        <w:rPr>
          <w:sz w:val="20"/>
          <w:szCs w:val="20"/>
          <w:spacing w:val="3"/>
        </w:rPr>
        <w:t>Cihangir,Melek</w:t>
      </w:r>
      <w:r>
        <w:rPr>
          <w:sz w:val="20"/>
          <w:szCs w:val="20"/>
          <w:spacing w:val="32"/>
          <w:w w:val="101"/>
        </w:rPr>
        <w:t xml:space="preserve"> </w:t>
      </w:r>
      <w:r>
        <w:rPr>
          <w:sz w:val="20"/>
          <w:szCs w:val="20"/>
          <w:spacing w:val="3"/>
        </w:rPr>
        <w:t>Mehmet</w:t>
      </w:r>
      <w:r>
        <w:rPr>
          <w:sz w:val="20"/>
          <w:szCs w:val="20"/>
          <w:spacing w:val="38"/>
          <w:w w:val="101"/>
        </w:rPr>
        <w:t xml:space="preserve"> </w:t>
      </w:r>
      <w:r>
        <w:rPr>
          <w:sz w:val="20"/>
          <w:szCs w:val="20"/>
          <w:spacing w:val="3"/>
        </w:rPr>
        <w:t>et</w:t>
      </w:r>
      <w:r>
        <w:rPr>
          <w:sz w:val="20"/>
          <w:szCs w:val="20"/>
          <w:spacing w:val="38"/>
        </w:rPr>
        <w:t xml:space="preserve"> </w:t>
      </w:r>
      <w:r>
        <w:rPr>
          <w:sz w:val="20"/>
          <w:szCs w:val="20"/>
          <w:spacing w:val="3"/>
        </w:rPr>
        <w:t>al.</w:t>
      </w:r>
      <w:r>
        <w:rPr>
          <w:sz w:val="20"/>
          <w:szCs w:val="20"/>
          <w:spacing w:val="22"/>
        </w:rPr>
        <w:t xml:space="preserve"> </w:t>
      </w:r>
      <w:r>
        <w:rPr>
          <w:sz w:val="20"/>
          <w:szCs w:val="20"/>
          <w:spacing w:val="3"/>
        </w:rPr>
        <w:t>Acute</w:t>
      </w:r>
      <w:r>
        <w:rPr>
          <w:sz w:val="20"/>
          <w:szCs w:val="20"/>
          <w:spacing w:val="38"/>
        </w:rPr>
        <w:t xml:space="preserve"> </w:t>
      </w:r>
      <w:r>
        <w:rPr>
          <w:sz w:val="20"/>
          <w:szCs w:val="20"/>
          <w:spacing w:val="3"/>
        </w:rPr>
        <w:t>appendicitis</w:t>
      </w:r>
      <w:r>
        <w:rPr>
          <w:sz w:val="20"/>
          <w:szCs w:val="20"/>
          <w:spacing w:val="38"/>
        </w:rPr>
        <w:t xml:space="preserve"> </w:t>
      </w:r>
      <w:r>
        <w:rPr>
          <w:sz w:val="20"/>
          <w:szCs w:val="20"/>
          <w:spacing w:val="3"/>
        </w:rPr>
        <w:t>in</w:t>
      </w:r>
      <w:r>
        <w:rPr>
          <w:sz w:val="20"/>
          <w:szCs w:val="20"/>
          <w:spacing w:val="34"/>
          <w:w w:val="101"/>
        </w:rPr>
        <w:t xml:space="preserve"> </w:t>
      </w:r>
      <w:r>
        <w:rPr>
          <w:sz w:val="20"/>
          <w:szCs w:val="20"/>
          <w:spacing w:val="3"/>
        </w:rPr>
        <w:t>two</w:t>
      </w:r>
      <w:r>
        <w:rPr>
          <w:sz w:val="20"/>
          <w:szCs w:val="20"/>
          <w:spacing w:val="40"/>
        </w:rPr>
        <w:t xml:space="preserve"> </w:t>
      </w:r>
      <w:r>
        <w:rPr>
          <w:sz w:val="20"/>
          <w:szCs w:val="20"/>
          <w:spacing w:val="3"/>
        </w:rPr>
        <w:t>children</w:t>
      </w:r>
      <w:r>
        <w:rPr>
          <w:sz w:val="20"/>
          <w:szCs w:val="20"/>
          <w:spacing w:val="31"/>
          <w:w w:val="101"/>
        </w:rPr>
        <w:t xml:space="preserve"> </w:t>
      </w:r>
      <w:r>
        <w:rPr>
          <w:sz w:val="20"/>
          <w:szCs w:val="20"/>
          <w:spacing w:val="3"/>
        </w:rPr>
        <w:t>with</w:t>
      </w:r>
      <w:r>
        <w:rPr>
          <w:sz w:val="20"/>
          <w:szCs w:val="20"/>
        </w:rPr>
        <w:t xml:space="preserve"> </w:t>
      </w:r>
      <w:r>
        <w:rPr>
          <w:sz w:val="20"/>
          <w:szCs w:val="20"/>
        </w:rPr>
        <w:t>Henoch</w:t>
      </w:r>
      <w:r>
        <w:rPr>
          <w:sz w:val="20"/>
          <w:szCs w:val="20"/>
          <w:spacing w:val="9"/>
        </w:rPr>
        <w:t>-</w:t>
      </w:r>
      <w:r>
        <w:rPr>
          <w:sz w:val="20"/>
          <w:szCs w:val="20"/>
        </w:rPr>
        <w:t>Sch</w:t>
      </w:r>
      <w:r>
        <w:rPr>
          <w:sz w:val="20"/>
          <w:szCs w:val="20"/>
          <w:spacing w:val="9"/>
        </w:rPr>
        <w:t>ö</w:t>
      </w:r>
      <w:r>
        <w:rPr>
          <w:sz w:val="20"/>
          <w:szCs w:val="20"/>
        </w:rPr>
        <w:t>nlein</w:t>
      </w:r>
      <w:r>
        <w:rPr>
          <w:sz w:val="20"/>
          <w:szCs w:val="20"/>
          <w:spacing w:val="9"/>
        </w:rPr>
        <w:t xml:space="preserve"> </w:t>
      </w:r>
      <w:r>
        <w:rPr>
          <w:sz w:val="20"/>
          <w:szCs w:val="20"/>
        </w:rPr>
        <w:t>purpura</w:t>
      </w:r>
      <w:r>
        <w:rPr>
          <w:sz w:val="20"/>
          <w:szCs w:val="20"/>
          <w:spacing w:val="9"/>
        </w:rPr>
        <w:t>.[J]</w:t>
      </w:r>
      <w:r>
        <w:rPr>
          <w:sz w:val="20"/>
          <w:szCs w:val="20"/>
          <w:spacing w:val="29"/>
          <w:w w:val="101"/>
        </w:rPr>
        <w:t xml:space="preserve"> </w:t>
      </w:r>
      <w:r>
        <w:rPr>
          <w:sz w:val="20"/>
          <w:szCs w:val="20"/>
          <w:spacing w:val="9"/>
        </w:rPr>
        <w:t>.</w:t>
      </w:r>
      <w:r>
        <w:rPr>
          <w:sz w:val="20"/>
          <w:szCs w:val="20"/>
        </w:rPr>
        <w:t>Paediatr</w:t>
      </w:r>
      <w:r>
        <w:rPr>
          <w:sz w:val="20"/>
          <w:szCs w:val="20"/>
          <w:spacing w:val="9"/>
        </w:rPr>
        <w:t xml:space="preserve"> </w:t>
      </w:r>
      <w:r>
        <w:rPr>
          <w:sz w:val="20"/>
          <w:szCs w:val="20"/>
        </w:rPr>
        <w:t>Int</w:t>
      </w:r>
      <w:r>
        <w:rPr>
          <w:sz w:val="20"/>
          <w:szCs w:val="20"/>
          <w:spacing w:val="9"/>
        </w:rPr>
        <w:t xml:space="preserve"> </w:t>
      </w:r>
      <w:r>
        <w:rPr>
          <w:sz w:val="20"/>
          <w:szCs w:val="20"/>
        </w:rPr>
        <w:t>Child</w:t>
      </w:r>
      <w:r>
        <w:rPr>
          <w:sz w:val="20"/>
          <w:szCs w:val="20"/>
          <w:spacing w:val="9"/>
        </w:rPr>
        <w:t xml:space="preserve"> </w:t>
      </w:r>
      <w:r>
        <w:rPr>
          <w:sz w:val="20"/>
          <w:szCs w:val="20"/>
        </w:rPr>
        <w:t>Health</w:t>
      </w:r>
      <w:r>
        <w:rPr>
          <w:sz w:val="20"/>
          <w:szCs w:val="20"/>
          <w:spacing w:val="9"/>
        </w:rPr>
        <w:t>, 2012, 32: 244-5.</w:t>
      </w:r>
    </w:p>
    <w:p>
      <w:pPr>
        <w:pStyle w:val="BodyText"/>
        <w:ind w:left="1847" w:right="31" w:hanging="440"/>
        <w:spacing w:before="127" w:line="267" w:lineRule="auto"/>
        <w:rPr>
          <w:sz w:val="20"/>
          <w:szCs w:val="20"/>
        </w:rPr>
      </w:pPr>
      <w:r>
        <w:rPr>
          <w:sz w:val="20"/>
          <w:szCs w:val="20"/>
          <w:spacing w:val="4"/>
        </w:rPr>
        <w:t>[70] Jangjoo</w:t>
      </w:r>
      <w:r>
        <w:rPr>
          <w:sz w:val="20"/>
          <w:szCs w:val="20"/>
          <w:spacing w:val="2"/>
        </w:rPr>
        <w:t xml:space="preserve">  </w:t>
      </w:r>
      <w:r>
        <w:rPr>
          <w:sz w:val="20"/>
          <w:szCs w:val="20"/>
          <w:spacing w:val="4"/>
        </w:rPr>
        <w:t>Ali,Amouzeshi</w:t>
      </w:r>
      <w:r>
        <w:rPr>
          <w:sz w:val="20"/>
          <w:szCs w:val="20"/>
          <w:spacing w:val="1"/>
        </w:rPr>
        <w:t xml:space="preserve">  </w:t>
      </w:r>
      <w:r>
        <w:rPr>
          <w:sz w:val="20"/>
          <w:szCs w:val="20"/>
          <w:spacing w:val="4"/>
        </w:rPr>
        <w:t>Ahmad,Jalali  Ali  Najib,Gangrenous  appendicitis  in  a</w:t>
      </w:r>
      <w:r>
        <w:rPr>
          <w:sz w:val="20"/>
          <w:szCs w:val="20"/>
          <w:spacing w:val="10"/>
        </w:rPr>
        <w:t xml:space="preserve">  </w:t>
      </w:r>
      <w:r>
        <w:rPr>
          <w:sz w:val="20"/>
          <w:szCs w:val="20"/>
          <w:spacing w:val="3"/>
        </w:rPr>
        <w:t>child</w:t>
      </w:r>
      <w:r>
        <w:rPr>
          <w:sz w:val="20"/>
          <w:szCs w:val="20"/>
          <w:spacing w:val="6"/>
        </w:rPr>
        <w:t xml:space="preserve">  </w:t>
      </w:r>
      <w:r>
        <w:rPr>
          <w:sz w:val="20"/>
          <w:szCs w:val="20"/>
          <w:spacing w:val="3"/>
        </w:rPr>
        <w:t>with</w:t>
      </w:r>
      <w:r>
        <w:rPr>
          <w:sz w:val="20"/>
          <w:szCs w:val="20"/>
          <w:spacing w:val="1"/>
        </w:rPr>
        <w:t xml:space="preserve"> </w:t>
      </w:r>
      <w:r>
        <w:rPr>
          <w:sz w:val="20"/>
          <w:szCs w:val="20"/>
        </w:rPr>
        <w:t>Henoch</w:t>
      </w:r>
      <w:r>
        <w:rPr>
          <w:sz w:val="20"/>
          <w:szCs w:val="20"/>
          <w:spacing w:val="8"/>
        </w:rPr>
        <w:t>-</w:t>
      </w:r>
      <w:r>
        <w:rPr>
          <w:sz w:val="20"/>
          <w:szCs w:val="20"/>
        </w:rPr>
        <w:t>Schonlein</w:t>
      </w:r>
      <w:r>
        <w:rPr>
          <w:sz w:val="20"/>
          <w:szCs w:val="20"/>
          <w:spacing w:val="8"/>
        </w:rPr>
        <w:t xml:space="preserve"> </w:t>
      </w:r>
      <w:r>
        <w:rPr>
          <w:sz w:val="20"/>
          <w:szCs w:val="20"/>
        </w:rPr>
        <w:t>purpura</w:t>
      </w:r>
      <w:r>
        <w:rPr>
          <w:sz w:val="20"/>
          <w:szCs w:val="20"/>
          <w:spacing w:val="8"/>
        </w:rPr>
        <w:t>.[J]</w:t>
      </w:r>
      <w:r>
        <w:rPr>
          <w:sz w:val="20"/>
          <w:szCs w:val="20"/>
          <w:spacing w:val="29"/>
        </w:rPr>
        <w:t xml:space="preserve"> </w:t>
      </w:r>
      <w:r>
        <w:rPr>
          <w:sz w:val="20"/>
          <w:szCs w:val="20"/>
          <w:spacing w:val="8"/>
        </w:rPr>
        <w:t>.</w:t>
      </w:r>
      <w:r>
        <w:rPr>
          <w:sz w:val="20"/>
          <w:szCs w:val="20"/>
        </w:rPr>
        <w:t>J</w:t>
      </w:r>
      <w:r>
        <w:rPr>
          <w:sz w:val="20"/>
          <w:szCs w:val="20"/>
          <w:spacing w:val="8"/>
        </w:rPr>
        <w:t xml:space="preserve"> </w:t>
      </w:r>
      <w:r>
        <w:rPr>
          <w:sz w:val="20"/>
          <w:szCs w:val="20"/>
        </w:rPr>
        <w:t>Pediatr</w:t>
      </w:r>
      <w:r>
        <w:rPr>
          <w:sz w:val="20"/>
          <w:szCs w:val="20"/>
          <w:spacing w:val="17"/>
        </w:rPr>
        <w:t xml:space="preserve"> </w:t>
      </w:r>
      <w:r>
        <w:rPr>
          <w:sz w:val="20"/>
          <w:szCs w:val="20"/>
        </w:rPr>
        <w:t>Surg</w:t>
      </w:r>
      <w:r>
        <w:rPr>
          <w:sz w:val="20"/>
          <w:szCs w:val="20"/>
          <w:spacing w:val="8"/>
        </w:rPr>
        <w:t>, 2008, 43: e33-5.</w:t>
      </w:r>
    </w:p>
    <w:p>
      <w:pPr>
        <w:pStyle w:val="BodyText"/>
        <w:ind w:left="1850" w:right="26" w:hanging="443"/>
        <w:spacing w:before="100" w:line="299" w:lineRule="auto"/>
        <w:rPr>
          <w:sz w:val="20"/>
          <w:szCs w:val="20"/>
        </w:rPr>
      </w:pPr>
      <w:r>
        <w:rPr>
          <w:sz w:val="20"/>
          <w:szCs w:val="20"/>
          <w:spacing w:val="14"/>
        </w:rPr>
        <w:t>[71] Ö</w:t>
      </w:r>
      <w:r>
        <w:rPr>
          <w:sz w:val="20"/>
          <w:szCs w:val="20"/>
        </w:rPr>
        <w:t>zkaya</w:t>
      </w:r>
      <w:r>
        <w:rPr>
          <w:sz w:val="20"/>
          <w:szCs w:val="20"/>
          <w:spacing w:val="14"/>
        </w:rPr>
        <w:t xml:space="preserve">  </w:t>
      </w:r>
      <w:r>
        <w:rPr>
          <w:sz w:val="20"/>
          <w:szCs w:val="20"/>
        </w:rPr>
        <w:t>Ahmet</w:t>
      </w:r>
      <w:r>
        <w:rPr>
          <w:sz w:val="20"/>
          <w:szCs w:val="20"/>
          <w:spacing w:val="14"/>
        </w:rPr>
        <w:t xml:space="preserve">  </w:t>
      </w:r>
      <w:r>
        <w:rPr>
          <w:sz w:val="20"/>
          <w:szCs w:val="20"/>
        </w:rPr>
        <w:t>Ka</w:t>
      </w:r>
      <w:r>
        <w:rPr>
          <w:sz w:val="20"/>
          <w:szCs w:val="20"/>
          <w:spacing w:val="14"/>
        </w:rPr>
        <w:t>ğ</w:t>
      </w:r>
      <w:r>
        <w:rPr>
          <w:sz w:val="20"/>
          <w:szCs w:val="20"/>
        </w:rPr>
        <w:t>an</w:t>
      </w:r>
      <w:r>
        <w:rPr>
          <w:sz w:val="20"/>
          <w:szCs w:val="20"/>
          <w:spacing w:val="14"/>
        </w:rPr>
        <w:t>,Gü</w:t>
      </w:r>
      <w:r>
        <w:rPr>
          <w:sz w:val="20"/>
          <w:szCs w:val="20"/>
        </w:rPr>
        <w:t>ler</w:t>
      </w:r>
      <w:r>
        <w:rPr>
          <w:sz w:val="20"/>
          <w:szCs w:val="20"/>
          <w:spacing w:val="19"/>
          <w:w w:val="101"/>
        </w:rPr>
        <w:t xml:space="preserve">  </w:t>
      </w:r>
      <w:r>
        <w:rPr>
          <w:sz w:val="20"/>
          <w:szCs w:val="20"/>
        </w:rPr>
        <w:t>Ekrem</w:t>
      </w:r>
      <w:r>
        <w:rPr>
          <w:sz w:val="20"/>
          <w:szCs w:val="20"/>
          <w:spacing w:val="14"/>
        </w:rPr>
        <w:t>,Ç</w:t>
      </w:r>
      <w:r>
        <w:rPr>
          <w:sz w:val="20"/>
          <w:szCs w:val="20"/>
        </w:rPr>
        <w:t>etinkaya</w:t>
      </w:r>
      <w:r>
        <w:rPr>
          <w:sz w:val="20"/>
          <w:szCs w:val="20"/>
          <w:spacing w:val="10"/>
        </w:rPr>
        <w:t xml:space="preserve">  </w:t>
      </w:r>
      <w:r>
        <w:rPr>
          <w:sz w:val="20"/>
          <w:szCs w:val="20"/>
        </w:rPr>
        <w:t>Ahmet</w:t>
      </w:r>
      <w:r>
        <w:rPr>
          <w:sz w:val="20"/>
          <w:szCs w:val="20"/>
          <w:spacing w:val="14"/>
        </w:rPr>
        <w:t xml:space="preserve">   </w:t>
      </w:r>
      <w:r>
        <w:rPr>
          <w:sz w:val="20"/>
          <w:szCs w:val="20"/>
        </w:rPr>
        <w:t>et</w:t>
      </w:r>
      <w:r>
        <w:rPr>
          <w:sz w:val="20"/>
          <w:szCs w:val="20"/>
          <w:spacing w:val="17"/>
        </w:rPr>
        <w:t xml:space="preserve">  </w:t>
      </w:r>
      <w:r>
        <w:rPr>
          <w:sz w:val="20"/>
          <w:szCs w:val="20"/>
        </w:rPr>
        <w:t>al</w:t>
      </w:r>
      <w:r>
        <w:rPr>
          <w:sz w:val="20"/>
          <w:szCs w:val="20"/>
          <w:spacing w:val="14"/>
        </w:rPr>
        <w:t>.  </w:t>
      </w:r>
      <w:r>
        <w:rPr>
          <w:sz w:val="20"/>
          <w:szCs w:val="20"/>
        </w:rPr>
        <w:t>Henoch</w:t>
      </w:r>
      <w:r>
        <w:rPr>
          <w:sz w:val="20"/>
          <w:szCs w:val="20"/>
          <w:spacing w:val="14"/>
        </w:rPr>
        <w:t>-</w:t>
      </w:r>
      <w:r>
        <w:rPr>
          <w:sz w:val="20"/>
          <w:szCs w:val="20"/>
        </w:rPr>
        <w:t>Sch</w:t>
      </w:r>
      <w:r>
        <w:rPr>
          <w:sz w:val="20"/>
          <w:szCs w:val="20"/>
          <w:spacing w:val="14"/>
        </w:rPr>
        <w:t>ö</w:t>
      </w:r>
      <w:r>
        <w:rPr>
          <w:sz w:val="20"/>
          <w:szCs w:val="20"/>
        </w:rPr>
        <w:t>nlein</w:t>
      </w:r>
      <w:r>
        <w:rPr>
          <w:sz w:val="20"/>
          <w:szCs w:val="20"/>
          <w:spacing w:val="14"/>
        </w:rPr>
        <w:t xml:space="preserve">  </w:t>
      </w:r>
      <w:r>
        <w:rPr>
          <w:sz w:val="20"/>
          <w:szCs w:val="20"/>
        </w:rPr>
        <w:t>purpura </w:t>
      </w:r>
      <w:r>
        <w:rPr>
          <w:sz w:val="20"/>
          <w:szCs w:val="20"/>
          <w:spacing w:val="4"/>
        </w:rPr>
        <w:t>complicated</w:t>
      </w:r>
      <w:r>
        <w:rPr>
          <w:sz w:val="20"/>
          <w:szCs w:val="20"/>
          <w:spacing w:val="18"/>
          <w:w w:val="101"/>
        </w:rPr>
        <w:t xml:space="preserve"> </w:t>
      </w:r>
      <w:r>
        <w:rPr>
          <w:sz w:val="20"/>
          <w:szCs w:val="20"/>
          <w:spacing w:val="4"/>
        </w:rPr>
        <w:t>by</w:t>
      </w:r>
      <w:r>
        <w:rPr>
          <w:sz w:val="20"/>
          <w:szCs w:val="20"/>
          <w:spacing w:val="26"/>
        </w:rPr>
        <w:t xml:space="preserve"> </w:t>
      </w:r>
      <w:r>
        <w:rPr>
          <w:sz w:val="20"/>
          <w:szCs w:val="20"/>
          <w:spacing w:val="4"/>
        </w:rPr>
        <w:t>acalculous</w:t>
      </w:r>
      <w:r>
        <w:rPr>
          <w:sz w:val="20"/>
          <w:szCs w:val="20"/>
          <w:spacing w:val="24"/>
          <w:w w:val="101"/>
        </w:rPr>
        <w:t xml:space="preserve"> </w:t>
      </w:r>
      <w:r>
        <w:rPr>
          <w:sz w:val="20"/>
          <w:szCs w:val="20"/>
          <w:spacing w:val="4"/>
        </w:rPr>
        <w:t>cholecystitis</w:t>
      </w:r>
      <w:r>
        <w:rPr>
          <w:sz w:val="20"/>
          <w:szCs w:val="20"/>
          <w:spacing w:val="30"/>
        </w:rPr>
        <w:t xml:space="preserve"> </w:t>
      </w:r>
      <w:r>
        <w:rPr>
          <w:sz w:val="20"/>
          <w:szCs w:val="20"/>
          <w:spacing w:val="4"/>
        </w:rPr>
        <w:t>and</w:t>
      </w:r>
      <w:r>
        <w:rPr>
          <w:sz w:val="20"/>
          <w:szCs w:val="20"/>
          <w:spacing w:val="24"/>
        </w:rPr>
        <w:t xml:space="preserve"> </w:t>
      </w:r>
      <w:r>
        <w:rPr>
          <w:sz w:val="20"/>
          <w:szCs w:val="20"/>
          <w:spacing w:val="4"/>
        </w:rPr>
        <w:t>int</w:t>
      </w:r>
      <w:r>
        <w:rPr>
          <w:sz w:val="20"/>
          <w:szCs w:val="20"/>
          <w:spacing w:val="3"/>
        </w:rPr>
        <w:t>ussusception,</w:t>
      </w:r>
      <w:r>
        <w:rPr>
          <w:sz w:val="20"/>
          <w:szCs w:val="20"/>
          <w:spacing w:val="25"/>
        </w:rPr>
        <w:t xml:space="preserve"> </w:t>
      </w:r>
      <w:r>
        <w:rPr>
          <w:sz w:val="20"/>
          <w:szCs w:val="20"/>
          <w:spacing w:val="3"/>
        </w:rPr>
        <w:t>and</w:t>
      </w:r>
      <w:r>
        <w:rPr>
          <w:sz w:val="20"/>
          <w:szCs w:val="20"/>
          <w:spacing w:val="26"/>
        </w:rPr>
        <w:t xml:space="preserve"> </w:t>
      </w:r>
      <w:r>
        <w:rPr>
          <w:sz w:val="20"/>
          <w:szCs w:val="20"/>
          <w:spacing w:val="3"/>
        </w:rPr>
        <w:t>following</w:t>
      </w:r>
      <w:r>
        <w:rPr>
          <w:sz w:val="20"/>
          <w:szCs w:val="20"/>
          <w:spacing w:val="24"/>
          <w:w w:val="101"/>
        </w:rPr>
        <w:t xml:space="preserve"> </w:t>
      </w:r>
      <w:r>
        <w:rPr>
          <w:sz w:val="20"/>
          <w:szCs w:val="20"/>
          <w:spacing w:val="3"/>
        </w:rPr>
        <w:t>recurrence</w:t>
      </w:r>
      <w:r>
        <w:rPr>
          <w:sz w:val="20"/>
          <w:szCs w:val="20"/>
          <w:spacing w:val="22"/>
        </w:rPr>
        <w:t xml:space="preserve"> </w:t>
      </w:r>
      <w:r>
        <w:rPr>
          <w:sz w:val="20"/>
          <w:szCs w:val="20"/>
          <w:spacing w:val="3"/>
        </w:rPr>
        <w:t>with</w:t>
      </w:r>
      <w:r>
        <w:rPr>
          <w:sz w:val="20"/>
          <w:szCs w:val="20"/>
        </w:rPr>
        <w:t xml:space="preserve"> </w:t>
      </w:r>
      <w:r>
        <w:rPr>
          <w:sz w:val="20"/>
          <w:szCs w:val="20"/>
        </w:rPr>
        <w:t>appendicitis</w:t>
      </w:r>
      <w:r>
        <w:rPr>
          <w:sz w:val="20"/>
          <w:szCs w:val="20"/>
          <w:spacing w:val="7"/>
        </w:rPr>
        <w:t>.[J]</w:t>
      </w:r>
      <w:r>
        <w:rPr>
          <w:sz w:val="20"/>
          <w:szCs w:val="20"/>
          <w:spacing w:val="26"/>
          <w:w w:val="101"/>
        </w:rPr>
        <w:t xml:space="preserve"> </w:t>
      </w:r>
      <w:r>
        <w:rPr>
          <w:sz w:val="20"/>
          <w:szCs w:val="20"/>
          <w:spacing w:val="7"/>
        </w:rPr>
        <w:t>.</w:t>
      </w:r>
      <w:r>
        <w:rPr>
          <w:sz w:val="20"/>
          <w:szCs w:val="20"/>
        </w:rPr>
        <w:t>Paediatr</w:t>
      </w:r>
      <w:r>
        <w:rPr>
          <w:sz w:val="20"/>
          <w:szCs w:val="20"/>
          <w:spacing w:val="7"/>
        </w:rPr>
        <w:t xml:space="preserve"> </w:t>
      </w:r>
      <w:r>
        <w:rPr>
          <w:sz w:val="20"/>
          <w:szCs w:val="20"/>
        </w:rPr>
        <w:t>Int</w:t>
      </w:r>
      <w:r>
        <w:rPr>
          <w:sz w:val="20"/>
          <w:szCs w:val="20"/>
          <w:spacing w:val="7"/>
        </w:rPr>
        <w:t xml:space="preserve"> </w:t>
      </w:r>
      <w:r>
        <w:rPr>
          <w:sz w:val="20"/>
          <w:szCs w:val="20"/>
        </w:rPr>
        <w:t>Child</w:t>
      </w:r>
      <w:r>
        <w:rPr>
          <w:sz w:val="20"/>
          <w:szCs w:val="20"/>
          <w:spacing w:val="7"/>
        </w:rPr>
        <w:t xml:space="preserve"> </w:t>
      </w:r>
      <w:r>
        <w:rPr>
          <w:sz w:val="20"/>
          <w:szCs w:val="20"/>
        </w:rPr>
        <w:t>Health</w:t>
      </w:r>
      <w:r>
        <w:rPr>
          <w:sz w:val="20"/>
          <w:szCs w:val="20"/>
          <w:spacing w:val="7"/>
        </w:rPr>
        <w:t>, 2016, 36:</w:t>
      </w:r>
      <w:r>
        <w:rPr>
          <w:sz w:val="20"/>
          <w:szCs w:val="20"/>
          <w:spacing w:val="27"/>
        </w:rPr>
        <w:t xml:space="preserve"> </w:t>
      </w:r>
      <w:r>
        <w:rPr>
          <w:sz w:val="20"/>
          <w:szCs w:val="20"/>
          <w:spacing w:val="7"/>
        </w:rPr>
        <w:t>157-9.</w:t>
      </w:r>
    </w:p>
    <w:p>
      <w:pPr>
        <w:pStyle w:val="BodyText"/>
        <w:ind w:left="1846" w:right="28" w:hanging="439"/>
        <w:spacing w:before="131" w:line="288" w:lineRule="auto"/>
        <w:rPr>
          <w:sz w:val="20"/>
          <w:szCs w:val="20"/>
        </w:rPr>
      </w:pPr>
      <w:r>
        <w:rPr>
          <w:sz w:val="20"/>
          <w:szCs w:val="20"/>
          <w:spacing w:val="4"/>
        </w:rPr>
        <w:t>[72] Salö</w:t>
      </w:r>
      <w:r>
        <w:rPr>
          <w:sz w:val="20"/>
          <w:szCs w:val="20"/>
          <w:spacing w:val="27"/>
        </w:rPr>
        <w:t xml:space="preserve"> </w:t>
      </w:r>
      <w:r>
        <w:rPr>
          <w:sz w:val="20"/>
          <w:szCs w:val="20"/>
          <w:spacing w:val="4"/>
        </w:rPr>
        <w:t>Martin,Gudjonsdottir</w:t>
      </w:r>
      <w:r>
        <w:rPr>
          <w:sz w:val="20"/>
          <w:szCs w:val="20"/>
          <w:spacing w:val="30"/>
        </w:rPr>
        <w:t xml:space="preserve"> </w:t>
      </w:r>
      <w:r>
        <w:rPr>
          <w:sz w:val="20"/>
          <w:szCs w:val="20"/>
          <w:spacing w:val="4"/>
        </w:rPr>
        <w:t>Johanna,Omling</w:t>
      </w:r>
      <w:r>
        <w:rPr>
          <w:sz w:val="20"/>
          <w:szCs w:val="20"/>
          <w:spacing w:val="30"/>
        </w:rPr>
        <w:t xml:space="preserve"> </w:t>
      </w:r>
      <w:r>
        <w:rPr>
          <w:sz w:val="20"/>
          <w:szCs w:val="20"/>
          <w:spacing w:val="4"/>
        </w:rPr>
        <w:t>Erik</w:t>
      </w:r>
      <w:r>
        <w:rPr>
          <w:sz w:val="20"/>
          <w:szCs w:val="20"/>
          <w:spacing w:val="32"/>
        </w:rPr>
        <w:t xml:space="preserve"> </w:t>
      </w:r>
      <w:r>
        <w:rPr>
          <w:sz w:val="20"/>
          <w:szCs w:val="20"/>
          <w:spacing w:val="4"/>
        </w:rPr>
        <w:t>et</w:t>
      </w:r>
      <w:r>
        <w:rPr>
          <w:sz w:val="20"/>
          <w:szCs w:val="20"/>
          <w:spacing w:val="34"/>
        </w:rPr>
        <w:t xml:space="preserve"> </w:t>
      </w:r>
      <w:r>
        <w:rPr>
          <w:sz w:val="20"/>
          <w:szCs w:val="20"/>
          <w:spacing w:val="4"/>
        </w:rPr>
        <w:t>al. Association</w:t>
      </w:r>
      <w:r>
        <w:rPr>
          <w:sz w:val="20"/>
          <w:szCs w:val="20"/>
          <w:spacing w:val="32"/>
          <w:w w:val="101"/>
        </w:rPr>
        <w:t xml:space="preserve"> </w:t>
      </w:r>
      <w:r>
        <w:rPr>
          <w:sz w:val="20"/>
          <w:szCs w:val="20"/>
          <w:spacing w:val="4"/>
        </w:rPr>
        <w:t>of IgE-Mediated All</w:t>
      </w:r>
      <w:r>
        <w:rPr>
          <w:sz w:val="20"/>
          <w:szCs w:val="20"/>
          <w:spacing w:val="3"/>
        </w:rPr>
        <w:t>ergy</w:t>
      </w:r>
      <w:r>
        <w:rPr>
          <w:sz w:val="20"/>
          <w:szCs w:val="20"/>
        </w:rPr>
        <w:t xml:space="preserve"> </w:t>
      </w:r>
      <w:r>
        <w:rPr>
          <w:sz w:val="20"/>
          <w:szCs w:val="20"/>
        </w:rPr>
        <w:t>With</w:t>
      </w:r>
      <w:r>
        <w:rPr>
          <w:sz w:val="20"/>
          <w:szCs w:val="20"/>
          <w:spacing w:val="36"/>
          <w:w w:val="101"/>
        </w:rPr>
        <w:t xml:space="preserve"> </w:t>
      </w:r>
      <w:r>
        <w:rPr>
          <w:sz w:val="20"/>
          <w:szCs w:val="20"/>
        </w:rPr>
        <w:t>Risk</w:t>
      </w:r>
      <w:r>
        <w:rPr>
          <w:sz w:val="20"/>
          <w:szCs w:val="20"/>
          <w:spacing w:val="31"/>
          <w:w w:val="101"/>
        </w:rPr>
        <w:t xml:space="preserve"> </w:t>
      </w:r>
      <w:r>
        <w:rPr>
          <w:sz w:val="20"/>
          <w:szCs w:val="20"/>
        </w:rPr>
        <w:t>of</w:t>
      </w:r>
      <w:r>
        <w:rPr>
          <w:sz w:val="20"/>
          <w:szCs w:val="20"/>
          <w:spacing w:val="18"/>
        </w:rPr>
        <w:t xml:space="preserve"> </w:t>
      </w:r>
      <w:r>
        <w:rPr>
          <w:sz w:val="20"/>
          <w:szCs w:val="20"/>
        </w:rPr>
        <w:t>Complicated</w:t>
      </w:r>
      <w:r>
        <w:rPr>
          <w:sz w:val="20"/>
          <w:szCs w:val="20"/>
          <w:spacing w:val="18"/>
        </w:rPr>
        <w:t xml:space="preserve"> </w:t>
      </w:r>
      <w:r>
        <w:rPr>
          <w:sz w:val="20"/>
          <w:szCs w:val="20"/>
        </w:rPr>
        <w:t>Appendicitis</w:t>
      </w:r>
      <w:r>
        <w:rPr>
          <w:sz w:val="20"/>
          <w:szCs w:val="20"/>
          <w:spacing w:val="30"/>
          <w:w w:val="101"/>
        </w:rPr>
        <w:t xml:space="preserve"> </w:t>
      </w:r>
      <w:r>
        <w:rPr>
          <w:sz w:val="20"/>
          <w:szCs w:val="20"/>
        </w:rPr>
        <w:t>in</w:t>
      </w:r>
      <w:r>
        <w:rPr>
          <w:sz w:val="20"/>
          <w:szCs w:val="20"/>
          <w:spacing w:val="31"/>
        </w:rPr>
        <w:t xml:space="preserve"> </w:t>
      </w:r>
      <w:r>
        <w:rPr>
          <w:sz w:val="20"/>
          <w:szCs w:val="20"/>
        </w:rPr>
        <w:t>a</w:t>
      </w:r>
      <w:r>
        <w:rPr>
          <w:sz w:val="20"/>
          <w:szCs w:val="20"/>
          <w:spacing w:val="29"/>
        </w:rPr>
        <w:t xml:space="preserve"> </w:t>
      </w:r>
      <w:r>
        <w:rPr>
          <w:sz w:val="20"/>
          <w:szCs w:val="20"/>
        </w:rPr>
        <w:t>Pediatric</w:t>
      </w:r>
      <w:r>
        <w:rPr>
          <w:sz w:val="20"/>
          <w:szCs w:val="20"/>
          <w:spacing w:val="26"/>
          <w:w w:val="101"/>
        </w:rPr>
        <w:t xml:space="preserve"> </w:t>
      </w:r>
      <w:r>
        <w:rPr>
          <w:sz w:val="20"/>
          <w:szCs w:val="20"/>
        </w:rPr>
        <w:t>Population</w:t>
      </w:r>
      <w:r>
        <w:rPr>
          <w:sz w:val="20"/>
          <w:szCs w:val="20"/>
          <w:spacing w:val="18"/>
        </w:rPr>
        <w:t>.[J]  .</w:t>
      </w:r>
      <w:r>
        <w:rPr>
          <w:sz w:val="20"/>
          <w:szCs w:val="20"/>
        </w:rPr>
        <w:t>JAMA</w:t>
      </w:r>
      <w:r>
        <w:rPr>
          <w:sz w:val="20"/>
          <w:szCs w:val="20"/>
          <w:spacing w:val="18"/>
          <w:w w:val="101"/>
        </w:rPr>
        <w:t xml:space="preserve"> </w:t>
      </w:r>
      <w:r>
        <w:rPr>
          <w:sz w:val="20"/>
          <w:szCs w:val="20"/>
        </w:rPr>
        <w:t>Pediatr</w:t>
      </w:r>
      <w:r>
        <w:rPr>
          <w:sz w:val="20"/>
          <w:szCs w:val="20"/>
          <w:spacing w:val="18"/>
        </w:rPr>
        <w:t>,</w:t>
      </w:r>
      <w:r>
        <w:rPr>
          <w:sz w:val="20"/>
          <w:szCs w:val="20"/>
          <w:spacing w:val="24"/>
          <w:w w:val="101"/>
        </w:rPr>
        <w:t xml:space="preserve"> </w:t>
      </w:r>
      <w:r>
        <w:rPr>
          <w:sz w:val="20"/>
          <w:szCs w:val="20"/>
          <w:spacing w:val="18"/>
        </w:rPr>
        <w:t>2018,</w:t>
      </w:r>
      <w:r>
        <w:rPr>
          <w:sz w:val="20"/>
          <w:szCs w:val="20"/>
        </w:rPr>
        <w:t xml:space="preserve"> </w:t>
      </w:r>
      <w:r>
        <w:rPr>
          <w:sz w:val="20"/>
          <w:szCs w:val="20"/>
          <w:spacing w:val="4"/>
        </w:rPr>
        <w:t>172: 943-948.</w:t>
      </w:r>
    </w:p>
    <w:p>
      <w:pPr>
        <w:pStyle w:val="BodyText"/>
        <w:ind w:left="1849" w:right="6" w:hanging="442"/>
        <w:spacing w:before="131" w:line="289" w:lineRule="auto"/>
        <w:rPr>
          <w:sz w:val="20"/>
          <w:szCs w:val="20"/>
        </w:rPr>
      </w:pPr>
      <w:r>
        <w:rPr>
          <w:sz w:val="20"/>
          <w:szCs w:val="20"/>
          <w:spacing w:val="17"/>
        </w:rPr>
        <w:t>[73] </w:t>
      </w:r>
      <w:r>
        <w:rPr>
          <w:sz w:val="20"/>
          <w:szCs w:val="20"/>
        </w:rPr>
        <w:t>Paek</w:t>
      </w:r>
      <w:r>
        <w:rPr>
          <w:sz w:val="20"/>
          <w:szCs w:val="20"/>
          <w:spacing w:val="24"/>
        </w:rPr>
        <w:t xml:space="preserve">  </w:t>
      </w:r>
      <w:r>
        <w:rPr>
          <w:sz w:val="20"/>
          <w:szCs w:val="20"/>
        </w:rPr>
        <w:t>Eun</w:t>
      </w:r>
      <w:r>
        <w:rPr>
          <w:sz w:val="20"/>
          <w:szCs w:val="20"/>
          <w:spacing w:val="20"/>
        </w:rPr>
        <w:t xml:space="preserve">  </w:t>
      </w:r>
      <w:r>
        <w:rPr>
          <w:sz w:val="20"/>
          <w:szCs w:val="20"/>
        </w:rPr>
        <w:t>Young</w:t>
      </w:r>
      <w:r>
        <w:rPr>
          <w:sz w:val="20"/>
          <w:szCs w:val="20"/>
          <w:spacing w:val="17"/>
        </w:rPr>
        <w:t>,</w:t>
      </w:r>
      <w:r>
        <w:rPr>
          <w:sz w:val="20"/>
          <w:szCs w:val="20"/>
        </w:rPr>
        <w:t>Yi</w:t>
      </w:r>
      <w:r>
        <w:rPr>
          <w:sz w:val="20"/>
          <w:szCs w:val="20"/>
          <w:spacing w:val="22"/>
        </w:rPr>
        <w:t xml:space="preserve">  </w:t>
      </w:r>
      <w:r>
        <w:rPr>
          <w:sz w:val="20"/>
          <w:szCs w:val="20"/>
        </w:rPr>
        <w:t>Dae</w:t>
      </w:r>
      <w:r>
        <w:rPr>
          <w:sz w:val="20"/>
          <w:szCs w:val="20"/>
          <w:spacing w:val="20"/>
        </w:rPr>
        <w:t xml:space="preserve">  </w:t>
      </w:r>
      <w:r>
        <w:rPr>
          <w:sz w:val="20"/>
          <w:szCs w:val="20"/>
        </w:rPr>
        <w:t>Yong</w:t>
      </w:r>
      <w:r>
        <w:rPr>
          <w:sz w:val="20"/>
          <w:szCs w:val="20"/>
          <w:spacing w:val="17"/>
        </w:rPr>
        <w:t>,</w:t>
      </w:r>
      <w:r>
        <w:rPr>
          <w:sz w:val="20"/>
          <w:szCs w:val="20"/>
        </w:rPr>
        <w:t>Kang   Ben</w:t>
      </w:r>
      <w:r>
        <w:rPr>
          <w:sz w:val="20"/>
          <w:szCs w:val="20"/>
          <w:spacing w:val="1"/>
        </w:rPr>
        <w:t xml:space="preserve">   </w:t>
      </w:r>
      <w:r>
        <w:rPr>
          <w:sz w:val="20"/>
          <w:szCs w:val="20"/>
        </w:rPr>
        <w:t>et   al</w:t>
      </w:r>
      <w:r>
        <w:rPr>
          <w:sz w:val="20"/>
          <w:szCs w:val="20"/>
          <w:spacing w:val="17"/>
        </w:rPr>
        <w:t>.</w:t>
      </w:r>
      <w:r>
        <w:rPr>
          <w:sz w:val="20"/>
          <w:szCs w:val="20"/>
        </w:rPr>
        <w:t xml:space="preserve">   Fecal</w:t>
      </w:r>
      <w:r>
        <w:rPr>
          <w:sz w:val="20"/>
          <w:szCs w:val="20"/>
          <w:spacing w:val="1"/>
        </w:rPr>
        <w:t xml:space="preserve">   </w:t>
      </w:r>
      <w:r>
        <w:rPr>
          <w:sz w:val="20"/>
          <w:szCs w:val="20"/>
        </w:rPr>
        <w:t>calprotectin</w:t>
      </w:r>
      <w:r>
        <w:rPr>
          <w:sz w:val="20"/>
          <w:szCs w:val="20"/>
          <w:spacing w:val="17"/>
        </w:rPr>
        <w:t xml:space="preserve">   </w:t>
      </w:r>
      <w:r>
        <w:rPr>
          <w:sz w:val="20"/>
          <w:szCs w:val="20"/>
        </w:rPr>
        <w:t>as   a</w:t>
      </w:r>
      <w:r>
        <w:rPr>
          <w:sz w:val="20"/>
          <w:szCs w:val="20"/>
          <w:spacing w:val="24"/>
          <w:w w:val="101"/>
        </w:rPr>
        <w:t xml:space="preserve">  </w:t>
      </w:r>
      <w:r>
        <w:rPr>
          <w:sz w:val="20"/>
          <w:szCs w:val="20"/>
        </w:rPr>
        <w:t>marker   of</w:t>
      </w:r>
      <w:r>
        <w:rPr>
          <w:sz w:val="20"/>
          <w:szCs w:val="20"/>
          <w:spacing w:val="2"/>
        </w:rPr>
        <w:t xml:space="preserve"> </w:t>
      </w:r>
      <w:r>
        <w:rPr>
          <w:sz w:val="20"/>
          <w:szCs w:val="20"/>
          <w:spacing w:val="4"/>
        </w:rPr>
        <w:t>gastrointestinal</w:t>
      </w:r>
      <w:r>
        <w:rPr>
          <w:sz w:val="20"/>
          <w:szCs w:val="20"/>
          <w:spacing w:val="35"/>
        </w:rPr>
        <w:t xml:space="preserve"> </w:t>
      </w:r>
      <w:r>
        <w:rPr>
          <w:sz w:val="20"/>
          <w:szCs w:val="20"/>
          <w:spacing w:val="4"/>
        </w:rPr>
        <w:t>involvement</w:t>
      </w:r>
      <w:r>
        <w:rPr>
          <w:sz w:val="20"/>
          <w:szCs w:val="20"/>
          <w:spacing w:val="15"/>
          <w:w w:val="101"/>
        </w:rPr>
        <w:t xml:space="preserve"> </w:t>
      </w:r>
      <w:r>
        <w:rPr>
          <w:sz w:val="20"/>
          <w:szCs w:val="20"/>
          <w:spacing w:val="4"/>
        </w:rPr>
        <w:t>in pediatric Henoch-Schönlein purpura patients:</w:t>
      </w:r>
      <w:r>
        <w:rPr>
          <w:sz w:val="20"/>
          <w:szCs w:val="20"/>
          <w:spacing w:val="20"/>
        </w:rPr>
        <w:t xml:space="preserve"> </w:t>
      </w:r>
      <w:r>
        <w:rPr>
          <w:sz w:val="20"/>
          <w:szCs w:val="20"/>
          <w:spacing w:val="4"/>
        </w:rPr>
        <w:t>a retrospective</w:t>
      </w:r>
      <w:r>
        <w:rPr>
          <w:sz w:val="20"/>
          <w:szCs w:val="20"/>
        </w:rPr>
        <w:t xml:space="preserve"> </w:t>
      </w:r>
      <w:r>
        <w:rPr>
          <w:sz w:val="20"/>
          <w:szCs w:val="20"/>
        </w:rPr>
        <w:t>analysis</w:t>
      </w:r>
      <w:r>
        <w:rPr>
          <w:sz w:val="20"/>
          <w:szCs w:val="20"/>
          <w:spacing w:val="6"/>
        </w:rPr>
        <w:t>.[J]</w:t>
      </w:r>
      <w:r>
        <w:rPr>
          <w:sz w:val="20"/>
          <w:szCs w:val="20"/>
          <w:spacing w:val="21"/>
        </w:rPr>
        <w:t xml:space="preserve"> </w:t>
      </w:r>
      <w:r>
        <w:rPr>
          <w:sz w:val="20"/>
          <w:szCs w:val="20"/>
          <w:spacing w:val="6"/>
        </w:rPr>
        <w:t>.</w:t>
      </w:r>
      <w:r>
        <w:rPr>
          <w:sz w:val="20"/>
          <w:szCs w:val="20"/>
        </w:rPr>
        <w:t>BMC</w:t>
      </w:r>
      <w:r>
        <w:rPr>
          <w:sz w:val="20"/>
          <w:szCs w:val="20"/>
          <w:spacing w:val="6"/>
        </w:rPr>
        <w:t xml:space="preserve"> </w:t>
      </w:r>
      <w:r>
        <w:rPr>
          <w:sz w:val="20"/>
          <w:szCs w:val="20"/>
        </w:rPr>
        <w:t>Pediatr</w:t>
      </w:r>
      <w:r>
        <w:rPr>
          <w:sz w:val="20"/>
          <w:szCs w:val="20"/>
          <w:spacing w:val="6"/>
        </w:rPr>
        <w:t>, 2020, 20: 3</w:t>
      </w:r>
      <w:r>
        <w:rPr>
          <w:sz w:val="20"/>
          <w:szCs w:val="20"/>
          <w:spacing w:val="5"/>
        </w:rPr>
        <w:t>74.</w:t>
      </w:r>
    </w:p>
    <w:p>
      <w:pPr>
        <w:pStyle w:val="BodyText"/>
        <w:ind w:left="1847" w:right="29" w:hanging="440"/>
        <w:spacing w:before="129" w:line="289" w:lineRule="auto"/>
        <w:rPr>
          <w:sz w:val="20"/>
          <w:szCs w:val="20"/>
        </w:rPr>
      </w:pPr>
      <w:r>
        <w:rPr>
          <w:sz w:val="20"/>
          <w:szCs w:val="20"/>
          <w:spacing w:val="4"/>
        </w:rPr>
        <w:t>[74] Cayci</w:t>
      </w:r>
      <w:r>
        <w:rPr>
          <w:sz w:val="20"/>
          <w:szCs w:val="20"/>
          <w:spacing w:val="27"/>
          <w:w w:val="101"/>
        </w:rPr>
        <w:t xml:space="preserve"> </w:t>
      </w:r>
      <w:r>
        <w:rPr>
          <w:sz w:val="20"/>
          <w:szCs w:val="20"/>
          <w:spacing w:val="4"/>
        </w:rPr>
        <w:t>Fatma</w:t>
      </w:r>
      <w:r>
        <w:rPr>
          <w:sz w:val="20"/>
          <w:szCs w:val="20"/>
          <w:spacing w:val="33"/>
          <w:w w:val="101"/>
        </w:rPr>
        <w:t xml:space="preserve"> </w:t>
      </w:r>
      <w:r>
        <w:rPr>
          <w:sz w:val="20"/>
          <w:szCs w:val="20"/>
          <w:spacing w:val="4"/>
        </w:rPr>
        <w:t>Semsa</w:t>
      </w:r>
      <w:r>
        <w:rPr>
          <w:sz w:val="20"/>
          <w:szCs w:val="20"/>
          <w:spacing w:val="3"/>
        </w:rPr>
        <w:t>,Ekim</w:t>
      </w:r>
      <w:r>
        <w:rPr>
          <w:sz w:val="20"/>
          <w:szCs w:val="20"/>
          <w:spacing w:val="29"/>
        </w:rPr>
        <w:t xml:space="preserve"> </w:t>
      </w:r>
      <w:r>
        <w:rPr>
          <w:sz w:val="20"/>
          <w:szCs w:val="20"/>
          <w:spacing w:val="3"/>
        </w:rPr>
        <w:t>Mesiha,Egin</w:t>
      </w:r>
      <w:r>
        <w:rPr>
          <w:sz w:val="20"/>
          <w:szCs w:val="20"/>
          <w:spacing w:val="18"/>
        </w:rPr>
        <w:t xml:space="preserve"> </w:t>
      </w:r>
      <w:r>
        <w:rPr>
          <w:sz w:val="20"/>
          <w:szCs w:val="20"/>
          <w:spacing w:val="3"/>
        </w:rPr>
        <w:t>Yonca</w:t>
      </w:r>
      <w:r>
        <w:rPr>
          <w:sz w:val="20"/>
          <w:szCs w:val="20"/>
          <w:spacing w:val="28"/>
        </w:rPr>
        <w:t xml:space="preserve"> </w:t>
      </w:r>
      <w:r>
        <w:rPr>
          <w:sz w:val="20"/>
          <w:szCs w:val="20"/>
          <w:spacing w:val="3"/>
        </w:rPr>
        <w:t>et</w:t>
      </w:r>
      <w:r>
        <w:rPr>
          <w:sz w:val="20"/>
          <w:szCs w:val="20"/>
          <w:spacing w:val="26"/>
          <w:w w:val="101"/>
        </w:rPr>
        <w:t xml:space="preserve"> </w:t>
      </w:r>
      <w:r>
        <w:rPr>
          <w:sz w:val="20"/>
          <w:szCs w:val="20"/>
          <w:spacing w:val="3"/>
        </w:rPr>
        <w:t>al. An</w:t>
      </w:r>
      <w:r>
        <w:rPr>
          <w:sz w:val="20"/>
          <w:szCs w:val="20"/>
          <w:spacing w:val="28"/>
          <w:w w:val="101"/>
        </w:rPr>
        <w:t xml:space="preserve"> </w:t>
      </w:r>
      <w:r>
        <w:rPr>
          <w:sz w:val="20"/>
          <w:szCs w:val="20"/>
          <w:spacing w:val="3"/>
        </w:rPr>
        <w:t>analysis</w:t>
      </w:r>
      <w:r>
        <w:rPr>
          <w:sz w:val="20"/>
          <w:szCs w:val="20"/>
          <w:spacing w:val="29"/>
          <w:w w:val="101"/>
        </w:rPr>
        <w:t xml:space="preserve"> </w:t>
      </w:r>
      <w:r>
        <w:rPr>
          <w:sz w:val="20"/>
          <w:szCs w:val="20"/>
          <w:spacing w:val="3"/>
        </w:rPr>
        <w:t>of the</w:t>
      </w:r>
      <w:r>
        <w:rPr>
          <w:sz w:val="20"/>
          <w:szCs w:val="20"/>
          <w:spacing w:val="26"/>
          <w:w w:val="101"/>
        </w:rPr>
        <w:t xml:space="preserve"> </w:t>
      </w:r>
      <w:r>
        <w:rPr>
          <w:sz w:val="20"/>
          <w:szCs w:val="20"/>
          <w:spacing w:val="3"/>
        </w:rPr>
        <w:t>levels</w:t>
      </w:r>
      <w:r>
        <w:rPr>
          <w:sz w:val="20"/>
          <w:szCs w:val="20"/>
          <w:spacing w:val="27"/>
        </w:rPr>
        <w:t xml:space="preserve"> </w:t>
      </w:r>
      <w:r>
        <w:rPr>
          <w:sz w:val="20"/>
          <w:szCs w:val="20"/>
          <w:spacing w:val="3"/>
        </w:rPr>
        <w:t>of the</w:t>
      </w:r>
      <w:r>
        <w:rPr>
          <w:sz w:val="20"/>
          <w:szCs w:val="20"/>
          <w:spacing w:val="31"/>
        </w:rPr>
        <w:t xml:space="preserve"> </w:t>
      </w:r>
      <w:r>
        <w:rPr>
          <w:sz w:val="20"/>
          <w:szCs w:val="20"/>
          <w:spacing w:val="3"/>
        </w:rPr>
        <w:t>soluble</w:t>
      </w:r>
      <w:r>
        <w:rPr>
          <w:sz w:val="20"/>
          <w:szCs w:val="20"/>
        </w:rPr>
        <w:t xml:space="preserve"> </w:t>
      </w:r>
      <w:r>
        <w:rPr>
          <w:sz w:val="20"/>
          <w:szCs w:val="20"/>
        </w:rPr>
        <w:t>form</w:t>
      </w:r>
      <w:r>
        <w:rPr>
          <w:sz w:val="20"/>
          <w:szCs w:val="20"/>
          <w:spacing w:val="10"/>
        </w:rPr>
        <w:t xml:space="preserve">   </w:t>
      </w:r>
      <w:r>
        <w:rPr>
          <w:sz w:val="20"/>
          <w:szCs w:val="20"/>
        </w:rPr>
        <w:t>of</w:t>
      </w:r>
      <w:r>
        <w:rPr>
          <w:sz w:val="20"/>
          <w:szCs w:val="20"/>
          <w:spacing w:val="10"/>
        </w:rPr>
        <w:t xml:space="preserve">   </w:t>
      </w:r>
      <w:r>
        <w:rPr>
          <w:sz w:val="20"/>
          <w:szCs w:val="20"/>
        </w:rPr>
        <w:t>the</w:t>
      </w:r>
      <w:r>
        <w:rPr>
          <w:sz w:val="20"/>
          <w:szCs w:val="20"/>
          <w:spacing w:val="10"/>
        </w:rPr>
        <w:t xml:space="preserve">    </w:t>
      </w:r>
      <w:r>
        <w:rPr>
          <w:sz w:val="20"/>
          <w:szCs w:val="20"/>
        </w:rPr>
        <w:t>endothelial</w:t>
      </w:r>
      <w:r>
        <w:rPr>
          <w:sz w:val="20"/>
          <w:szCs w:val="20"/>
          <w:spacing w:val="10"/>
        </w:rPr>
        <w:t xml:space="preserve">    </w:t>
      </w:r>
      <w:r>
        <w:rPr>
          <w:sz w:val="20"/>
          <w:szCs w:val="20"/>
        </w:rPr>
        <w:t>protein</w:t>
      </w:r>
      <w:r>
        <w:rPr>
          <w:sz w:val="20"/>
          <w:szCs w:val="20"/>
          <w:spacing w:val="10"/>
        </w:rPr>
        <w:t xml:space="preserve">   </w:t>
      </w:r>
      <w:r>
        <w:rPr>
          <w:sz w:val="20"/>
          <w:szCs w:val="20"/>
        </w:rPr>
        <w:t>C</w:t>
      </w:r>
      <w:r>
        <w:rPr>
          <w:sz w:val="20"/>
          <w:szCs w:val="20"/>
          <w:spacing w:val="10"/>
        </w:rPr>
        <w:t xml:space="preserve">    </w:t>
      </w:r>
      <w:r>
        <w:rPr>
          <w:sz w:val="20"/>
          <w:szCs w:val="20"/>
        </w:rPr>
        <w:t>receptor</w:t>
      </w:r>
      <w:r>
        <w:rPr>
          <w:sz w:val="20"/>
          <w:szCs w:val="20"/>
          <w:spacing w:val="10"/>
        </w:rPr>
        <w:t xml:space="preserve">   </w:t>
      </w:r>
      <w:r>
        <w:rPr>
          <w:sz w:val="20"/>
          <w:szCs w:val="20"/>
        </w:rPr>
        <w:t>in</w:t>
      </w:r>
      <w:r>
        <w:rPr>
          <w:sz w:val="20"/>
          <w:szCs w:val="20"/>
          <w:spacing w:val="10"/>
        </w:rPr>
        <w:t xml:space="preserve">    </w:t>
      </w:r>
      <w:r>
        <w:rPr>
          <w:sz w:val="20"/>
          <w:szCs w:val="20"/>
        </w:rPr>
        <w:t>children</w:t>
      </w:r>
      <w:r>
        <w:rPr>
          <w:sz w:val="20"/>
          <w:szCs w:val="20"/>
          <w:spacing w:val="10"/>
        </w:rPr>
        <w:t xml:space="preserve">    </w:t>
      </w:r>
      <w:r>
        <w:rPr>
          <w:sz w:val="20"/>
          <w:szCs w:val="20"/>
        </w:rPr>
        <w:t>with</w:t>
      </w:r>
      <w:r>
        <w:rPr>
          <w:sz w:val="20"/>
          <w:szCs w:val="20"/>
          <w:spacing w:val="10"/>
        </w:rPr>
        <w:t xml:space="preserve">   </w:t>
      </w:r>
      <w:r>
        <w:rPr>
          <w:sz w:val="20"/>
          <w:szCs w:val="20"/>
        </w:rPr>
        <w:t>Henoch</w:t>
      </w:r>
      <w:r>
        <w:rPr>
          <w:sz w:val="20"/>
          <w:szCs w:val="20"/>
          <w:spacing w:val="10"/>
        </w:rPr>
        <w:t>-</w:t>
      </w:r>
      <w:r>
        <w:rPr>
          <w:sz w:val="20"/>
          <w:szCs w:val="20"/>
        </w:rPr>
        <w:t>Sch</w:t>
      </w:r>
      <w:r>
        <w:rPr>
          <w:sz w:val="20"/>
          <w:szCs w:val="20"/>
          <w:spacing w:val="10"/>
        </w:rPr>
        <w:t>ö</w:t>
      </w:r>
      <w:r>
        <w:rPr>
          <w:sz w:val="20"/>
          <w:szCs w:val="20"/>
        </w:rPr>
        <w:t>nlein </w:t>
      </w:r>
      <w:r>
        <w:rPr>
          <w:sz w:val="20"/>
          <w:szCs w:val="20"/>
        </w:rPr>
        <w:t>Purpura</w:t>
      </w:r>
      <w:r>
        <w:rPr>
          <w:sz w:val="20"/>
          <w:szCs w:val="20"/>
          <w:spacing w:val="6"/>
        </w:rPr>
        <w:t>.[J]</w:t>
      </w:r>
      <w:r>
        <w:rPr>
          <w:sz w:val="20"/>
          <w:szCs w:val="20"/>
          <w:spacing w:val="29"/>
          <w:w w:val="101"/>
        </w:rPr>
        <w:t xml:space="preserve"> </w:t>
      </w:r>
      <w:r>
        <w:rPr>
          <w:sz w:val="20"/>
          <w:szCs w:val="20"/>
          <w:spacing w:val="6"/>
        </w:rPr>
        <w:t>.</w:t>
      </w:r>
      <w:r>
        <w:rPr>
          <w:sz w:val="20"/>
          <w:szCs w:val="20"/>
        </w:rPr>
        <w:t>Pediatr</w:t>
      </w:r>
      <w:r>
        <w:rPr>
          <w:sz w:val="20"/>
          <w:szCs w:val="20"/>
          <w:spacing w:val="6"/>
        </w:rPr>
        <w:t xml:space="preserve"> </w:t>
      </w:r>
      <w:r>
        <w:rPr>
          <w:sz w:val="20"/>
          <w:szCs w:val="20"/>
        </w:rPr>
        <w:t>Hematol</w:t>
      </w:r>
      <w:r>
        <w:rPr>
          <w:sz w:val="20"/>
          <w:szCs w:val="20"/>
          <w:spacing w:val="6"/>
        </w:rPr>
        <w:t xml:space="preserve"> </w:t>
      </w:r>
      <w:r>
        <w:rPr>
          <w:sz w:val="20"/>
          <w:szCs w:val="20"/>
        </w:rPr>
        <w:t>Oncol</w:t>
      </w:r>
      <w:r>
        <w:rPr>
          <w:sz w:val="20"/>
          <w:szCs w:val="20"/>
          <w:spacing w:val="6"/>
        </w:rPr>
        <w:t>, 2015, 32:</w:t>
      </w:r>
      <w:r>
        <w:rPr>
          <w:sz w:val="20"/>
          <w:szCs w:val="20"/>
          <w:spacing w:val="24"/>
          <w:w w:val="101"/>
        </w:rPr>
        <w:t xml:space="preserve"> </w:t>
      </w:r>
      <w:r>
        <w:rPr>
          <w:sz w:val="20"/>
          <w:szCs w:val="20"/>
          <w:spacing w:val="6"/>
        </w:rPr>
        <w:t>115-22.</w:t>
      </w:r>
    </w:p>
    <w:p>
      <w:pPr>
        <w:pStyle w:val="BodyText"/>
        <w:ind w:left="1855" w:right="30" w:hanging="448"/>
        <w:spacing w:before="96" w:line="258" w:lineRule="auto"/>
        <w:rPr>
          <w:sz w:val="20"/>
          <w:szCs w:val="20"/>
        </w:rPr>
      </w:pPr>
      <w:r>
        <w:rPr>
          <w:sz w:val="20"/>
          <w:szCs w:val="20"/>
          <w:spacing w:val="6"/>
        </w:rPr>
        <w:t>[75] </w:t>
      </w:r>
      <w:r>
        <w:rPr>
          <w:rFonts w:ascii="SimSun" w:hAnsi="SimSun" w:eastAsia="SimSun" w:cs="SimSun"/>
          <w:sz w:val="20"/>
          <w:szCs w:val="20"/>
          <w:spacing w:val="6"/>
        </w:rPr>
        <w:t>吴晴</w:t>
      </w:r>
      <w:r>
        <w:rPr>
          <w:sz w:val="20"/>
          <w:szCs w:val="20"/>
          <w:spacing w:val="6"/>
        </w:rPr>
        <w:t>,</w:t>
      </w:r>
      <w:r>
        <w:rPr>
          <w:rFonts w:ascii="SimSun" w:hAnsi="SimSun" w:eastAsia="SimSun" w:cs="SimSun"/>
          <w:sz w:val="20"/>
          <w:szCs w:val="20"/>
          <w:spacing w:val="6"/>
        </w:rPr>
        <w:t>李晓忠</w:t>
      </w:r>
      <w:r>
        <w:rPr>
          <w:sz w:val="20"/>
          <w:szCs w:val="20"/>
          <w:spacing w:val="6"/>
        </w:rPr>
        <w:t>.</w:t>
      </w:r>
      <w:r>
        <w:rPr>
          <w:sz w:val="20"/>
          <w:szCs w:val="20"/>
        </w:rPr>
        <w:t>Ang</w:t>
      </w:r>
      <w:r>
        <w:rPr>
          <w:sz w:val="20"/>
          <w:szCs w:val="20"/>
          <w:spacing w:val="6"/>
        </w:rPr>
        <w:t>-1</w:t>
      </w:r>
      <w:r>
        <w:rPr>
          <w:rFonts w:ascii="SimSun" w:hAnsi="SimSun" w:eastAsia="SimSun" w:cs="SimSun"/>
          <w:sz w:val="20"/>
          <w:szCs w:val="20"/>
          <w:spacing w:val="6"/>
        </w:rPr>
        <w:t>、</w:t>
      </w:r>
      <w:r>
        <w:rPr>
          <w:sz w:val="20"/>
          <w:szCs w:val="20"/>
        </w:rPr>
        <w:t>Ang</w:t>
      </w:r>
      <w:r>
        <w:rPr>
          <w:sz w:val="20"/>
          <w:szCs w:val="20"/>
          <w:spacing w:val="6"/>
        </w:rPr>
        <w:t>-2 </w:t>
      </w:r>
      <w:r>
        <w:rPr>
          <w:rFonts w:ascii="SimSun" w:hAnsi="SimSun" w:eastAsia="SimSun" w:cs="SimSun"/>
          <w:sz w:val="20"/>
          <w:szCs w:val="20"/>
          <w:spacing w:val="6"/>
        </w:rPr>
        <w:t>和</w:t>
      </w:r>
      <w:r>
        <w:rPr>
          <w:rFonts w:ascii="SimSun" w:hAnsi="SimSun" w:eastAsia="SimSun" w:cs="SimSun"/>
          <w:sz w:val="20"/>
          <w:szCs w:val="20"/>
          <w:spacing w:val="-38"/>
        </w:rPr>
        <w:t xml:space="preserve"> </w:t>
      </w:r>
      <w:r>
        <w:rPr>
          <w:sz w:val="20"/>
          <w:szCs w:val="20"/>
        </w:rPr>
        <w:t>Tie</w:t>
      </w:r>
      <w:r>
        <w:rPr>
          <w:sz w:val="20"/>
          <w:szCs w:val="20"/>
          <w:spacing w:val="6"/>
        </w:rPr>
        <w:t>-2 </w:t>
      </w:r>
      <w:r>
        <w:rPr>
          <w:rFonts w:ascii="SimSun" w:hAnsi="SimSun" w:eastAsia="SimSun" w:cs="SimSun"/>
          <w:sz w:val="20"/>
          <w:szCs w:val="20"/>
          <w:spacing w:val="6"/>
        </w:rPr>
        <w:t>在儿童过敏性紫</w:t>
      </w:r>
      <w:r>
        <w:rPr>
          <w:rFonts w:ascii="SimSun" w:hAnsi="SimSun" w:eastAsia="SimSun" w:cs="SimSun"/>
          <w:sz w:val="20"/>
          <w:szCs w:val="20"/>
          <w:spacing w:val="5"/>
        </w:rPr>
        <w:t>癜中的表达和临床意义</w:t>
      </w:r>
      <w:r>
        <w:rPr>
          <w:sz w:val="20"/>
          <w:szCs w:val="20"/>
          <w:spacing w:val="5"/>
        </w:rPr>
        <w:t>[J].</w:t>
      </w:r>
      <w:r>
        <w:rPr>
          <w:sz w:val="20"/>
          <w:szCs w:val="20"/>
          <w:spacing w:val="-19"/>
        </w:rPr>
        <w:t xml:space="preserve"> </w:t>
      </w:r>
      <w:r>
        <w:rPr>
          <w:rFonts w:ascii="SimSun" w:hAnsi="SimSun" w:eastAsia="SimSun" w:cs="SimSun"/>
          <w:sz w:val="20"/>
          <w:szCs w:val="20"/>
          <w:spacing w:val="5"/>
        </w:rPr>
        <w:t>国际免疫</w:t>
      </w:r>
      <w:r>
        <w:rPr>
          <w:rFonts w:ascii="SimSun" w:hAnsi="SimSun" w:eastAsia="SimSun" w:cs="SimSun"/>
          <w:sz w:val="20"/>
          <w:szCs w:val="20"/>
        </w:rPr>
        <w:t xml:space="preserve"> </w:t>
      </w:r>
      <w:r>
        <w:rPr>
          <w:rFonts w:ascii="SimSun" w:hAnsi="SimSun" w:eastAsia="SimSun" w:cs="SimSun"/>
          <w:sz w:val="20"/>
          <w:szCs w:val="20"/>
          <w:spacing w:val="4"/>
        </w:rPr>
        <w:t>学杂志</w:t>
      </w:r>
      <w:r>
        <w:rPr>
          <w:sz w:val="20"/>
          <w:szCs w:val="20"/>
          <w:spacing w:val="4"/>
        </w:rPr>
        <w:t>,2022,45(02):124</w:t>
      </w:r>
    </w:p>
    <w:p>
      <w:pPr>
        <w:pStyle w:val="BodyText"/>
        <w:ind w:left="1852" w:right="30" w:hanging="445"/>
        <w:spacing w:before="80" w:line="259" w:lineRule="auto"/>
        <w:rPr>
          <w:rFonts w:ascii="SimSun" w:hAnsi="SimSun" w:eastAsia="SimSun" w:cs="SimSun"/>
          <w:sz w:val="20"/>
          <w:szCs w:val="20"/>
        </w:rPr>
      </w:pPr>
      <w:r>
        <w:rPr>
          <w:sz w:val="20"/>
          <w:szCs w:val="20"/>
          <w:spacing w:val="6"/>
        </w:rPr>
        <w:t>[76] </w:t>
      </w:r>
      <w:r>
        <w:rPr>
          <w:rFonts w:ascii="SimSun" w:hAnsi="SimSun" w:eastAsia="SimSun" w:cs="SimSun"/>
          <w:sz w:val="20"/>
          <w:szCs w:val="20"/>
          <w:spacing w:val="6"/>
        </w:rPr>
        <w:t>应琴</w:t>
      </w:r>
      <w:r>
        <w:rPr>
          <w:sz w:val="20"/>
          <w:szCs w:val="20"/>
          <w:spacing w:val="6"/>
        </w:rPr>
        <w:t>,</w:t>
      </w:r>
      <w:r>
        <w:rPr>
          <w:rFonts w:ascii="SimSun" w:hAnsi="SimSun" w:eastAsia="SimSun" w:cs="SimSun"/>
          <w:sz w:val="20"/>
          <w:szCs w:val="20"/>
          <w:spacing w:val="6"/>
        </w:rPr>
        <w:t>周素雅</w:t>
      </w:r>
      <w:r>
        <w:rPr>
          <w:sz w:val="20"/>
          <w:szCs w:val="20"/>
          <w:spacing w:val="6"/>
        </w:rPr>
        <w:t>,</w:t>
      </w:r>
      <w:r>
        <w:rPr>
          <w:rFonts w:ascii="SimSun" w:hAnsi="SimSun" w:eastAsia="SimSun" w:cs="SimSun"/>
          <w:sz w:val="20"/>
          <w:szCs w:val="20"/>
          <w:spacing w:val="6"/>
        </w:rPr>
        <w:t>章幽芳</w:t>
      </w:r>
      <w:r>
        <w:rPr>
          <w:sz w:val="20"/>
          <w:szCs w:val="20"/>
          <w:spacing w:val="6"/>
        </w:rPr>
        <w:t>,</w:t>
      </w:r>
      <w:r>
        <w:rPr>
          <w:sz w:val="20"/>
          <w:szCs w:val="20"/>
          <w:spacing w:val="-25"/>
        </w:rPr>
        <w:t xml:space="preserve"> </w:t>
      </w:r>
      <w:r>
        <w:rPr>
          <w:rFonts w:ascii="SimSun" w:hAnsi="SimSun" w:eastAsia="SimSun" w:cs="SimSun"/>
          <w:sz w:val="20"/>
          <w:szCs w:val="20"/>
          <w:spacing w:val="6"/>
        </w:rPr>
        <w:t>陈明星</w:t>
      </w:r>
      <w:r>
        <w:rPr>
          <w:sz w:val="20"/>
          <w:szCs w:val="20"/>
          <w:spacing w:val="6"/>
        </w:rPr>
        <w:t>.</w:t>
      </w:r>
      <w:r>
        <w:rPr>
          <w:rFonts w:ascii="SimSun" w:hAnsi="SimSun" w:eastAsia="SimSun" w:cs="SimSun"/>
          <w:sz w:val="20"/>
          <w:szCs w:val="20"/>
          <w:spacing w:val="6"/>
        </w:rPr>
        <w:t>过敏性紫癜患儿外周血淋巴细胞活化基因</w:t>
      </w:r>
      <w:r>
        <w:rPr>
          <w:sz w:val="20"/>
          <w:szCs w:val="20"/>
          <w:spacing w:val="6"/>
        </w:rPr>
        <w:t>-3</w:t>
      </w:r>
      <w:r>
        <w:rPr>
          <w:rFonts w:ascii="SimSun" w:hAnsi="SimSun" w:eastAsia="SimSun" w:cs="SimSun"/>
          <w:sz w:val="20"/>
          <w:szCs w:val="20"/>
          <w:spacing w:val="6"/>
        </w:rPr>
        <w:t>、叉头样转录因</w:t>
      </w:r>
      <w:r>
        <w:rPr>
          <w:rFonts w:ascii="SimSun" w:hAnsi="SimSun" w:eastAsia="SimSun" w:cs="SimSun"/>
          <w:sz w:val="20"/>
          <w:szCs w:val="20"/>
        </w:rPr>
        <w:t xml:space="preserve"> </w:t>
      </w:r>
      <w:r>
        <w:rPr>
          <w:rFonts w:ascii="SimSun" w:hAnsi="SimSun" w:eastAsia="SimSun" w:cs="SimSun"/>
          <w:sz w:val="20"/>
          <w:szCs w:val="20"/>
          <w:spacing w:val="-2"/>
        </w:rPr>
        <w:t>子 </w:t>
      </w:r>
      <w:r>
        <w:rPr>
          <w:sz w:val="20"/>
          <w:szCs w:val="20"/>
          <w:spacing w:val="-2"/>
        </w:rPr>
        <w:t>3  </w:t>
      </w:r>
      <w:r>
        <w:rPr>
          <w:rFonts w:ascii="SimSun" w:hAnsi="SimSun" w:eastAsia="SimSun" w:cs="SimSun"/>
          <w:sz w:val="20"/>
          <w:szCs w:val="20"/>
          <w:spacing w:val="-2"/>
        </w:rPr>
        <w:t>信</w:t>
      </w:r>
      <w:r>
        <w:rPr>
          <w:rFonts w:ascii="SimSun" w:hAnsi="SimSun" w:eastAsia="SimSun" w:cs="SimSun"/>
          <w:sz w:val="20"/>
          <w:szCs w:val="20"/>
          <w:spacing w:val="-33"/>
        </w:rPr>
        <w:t xml:space="preserve"> </w:t>
      </w:r>
      <w:r>
        <w:rPr>
          <w:rFonts w:ascii="SimSun" w:hAnsi="SimSun" w:eastAsia="SimSun" w:cs="SimSun"/>
          <w:sz w:val="20"/>
          <w:szCs w:val="20"/>
          <w:spacing w:val="-2"/>
        </w:rPr>
        <w:t>使</w:t>
      </w:r>
      <w:r>
        <w:rPr>
          <w:rFonts w:ascii="SimSun" w:hAnsi="SimSun" w:eastAsia="SimSun" w:cs="SimSun"/>
          <w:sz w:val="20"/>
          <w:szCs w:val="20"/>
          <w:spacing w:val="-46"/>
        </w:rPr>
        <w:t xml:space="preserve"> </w:t>
      </w:r>
      <w:r>
        <w:rPr>
          <w:rFonts w:ascii="SimSun" w:hAnsi="SimSun" w:eastAsia="SimSun" w:cs="SimSun"/>
          <w:sz w:val="20"/>
          <w:szCs w:val="20"/>
          <w:spacing w:val="-2"/>
        </w:rPr>
        <w:t>核</w:t>
      </w:r>
      <w:r>
        <w:rPr>
          <w:rFonts w:ascii="SimSun" w:hAnsi="SimSun" w:eastAsia="SimSun" w:cs="SimSun"/>
          <w:sz w:val="20"/>
          <w:szCs w:val="20"/>
          <w:spacing w:val="-49"/>
        </w:rPr>
        <w:t xml:space="preserve"> </w:t>
      </w:r>
      <w:r>
        <w:rPr>
          <w:rFonts w:ascii="SimSun" w:hAnsi="SimSun" w:eastAsia="SimSun" w:cs="SimSun"/>
          <w:sz w:val="20"/>
          <w:szCs w:val="20"/>
          <w:spacing w:val="-2"/>
        </w:rPr>
        <w:t>糖</w:t>
      </w:r>
      <w:r>
        <w:rPr>
          <w:rFonts w:ascii="SimSun" w:hAnsi="SimSun" w:eastAsia="SimSun" w:cs="SimSun"/>
          <w:sz w:val="20"/>
          <w:szCs w:val="20"/>
          <w:spacing w:val="-49"/>
        </w:rPr>
        <w:t xml:space="preserve"> </w:t>
      </w:r>
      <w:r>
        <w:rPr>
          <w:rFonts w:ascii="SimSun" w:hAnsi="SimSun" w:eastAsia="SimSun" w:cs="SimSun"/>
          <w:sz w:val="20"/>
          <w:szCs w:val="20"/>
          <w:spacing w:val="-2"/>
        </w:rPr>
        <w:t>核</w:t>
      </w:r>
      <w:r>
        <w:rPr>
          <w:rFonts w:ascii="SimSun" w:hAnsi="SimSun" w:eastAsia="SimSun" w:cs="SimSun"/>
          <w:sz w:val="20"/>
          <w:szCs w:val="20"/>
          <w:spacing w:val="-48"/>
        </w:rPr>
        <w:t xml:space="preserve"> </w:t>
      </w:r>
      <w:r>
        <w:rPr>
          <w:rFonts w:ascii="SimSun" w:hAnsi="SimSun" w:eastAsia="SimSun" w:cs="SimSun"/>
          <w:sz w:val="20"/>
          <w:szCs w:val="20"/>
          <w:spacing w:val="-2"/>
        </w:rPr>
        <w:t>酸</w:t>
      </w:r>
      <w:r>
        <w:rPr>
          <w:rFonts w:ascii="SimSun" w:hAnsi="SimSun" w:eastAsia="SimSun" w:cs="SimSun"/>
          <w:sz w:val="20"/>
          <w:szCs w:val="20"/>
          <w:spacing w:val="-49"/>
        </w:rPr>
        <w:t xml:space="preserve"> </w:t>
      </w:r>
      <w:r>
        <w:rPr>
          <w:rFonts w:ascii="SimSun" w:hAnsi="SimSun" w:eastAsia="SimSun" w:cs="SimSun"/>
          <w:sz w:val="20"/>
          <w:szCs w:val="20"/>
          <w:spacing w:val="-2"/>
        </w:rPr>
        <w:t>表</w:t>
      </w:r>
      <w:r>
        <w:rPr>
          <w:rFonts w:ascii="SimSun" w:hAnsi="SimSun" w:eastAsia="SimSun" w:cs="SimSun"/>
          <w:sz w:val="20"/>
          <w:szCs w:val="20"/>
          <w:spacing w:val="-50"/>
        </w:rPr>
        <w:t xml:space="preserve"> </w:t>
      </w:r>
      <w:r>
        <w:rPr>
          <w:rFonts w:ascii="SimSun" w:hAnsi="SimSun" w:eastAsia="SimSun" w:cs="SimSun"/>
          <w:sz w:val="20"/>
          <w:szCs w:val="20"/>
          <w:spacing w:val="-2"/>
        </w:rPr>
        <w:t>达</w:t>
      </w:r>
      <w:r>
        <w:rPr>
          <w:rFonts w:ascii="SimSun" w:hAnsi="SimSun" w:eastAsia="SimSun" w:cs="SimSun"/>
          <w:sz w:val="20"/>
          <w:szCs w:val="20"/>
          <w:spacing w:val="-45"/>
        </w:rPr>
        <w:t xml:space="preserve"> </w:t>
      </w:r>
      <w:r>
        <w:rPr>
          <w:rFonts w:ascii="SimSun" w:hAnsi="SimSun" w:eastAsia="SimSun" w:cs="SimSun"/>
          <w:sz w:val="20"/>
          <w:szCs w:val="20"/>
          <w:spacing w:val="-2"/>
        </w:rPr>
        <w:t>与</w:t>
      </w:r>
      <w:r>
        <w:rPr>
          <w:rFonts w:ascii="SimSun" w:hAnsi="SimSun" w:eastAsia="SimSun" w:cs="SimSun"/>
          <w:sz w:val="20"/>
          <w:szCs w:val="20"/>
          <w:spacing w:val="-49"/>
        </w:rPr>
        <w:t xml:space="preserve"> </w:t>
      </w:r>
      <w:r>
        <w:rPr>
          <w:rFonts w:ascii="SimSun" w:hAnsi="SimSun" w:eastAsia="SimSun" w:cs="SimSun"/>
          <w:sz w:val="20"/>
          <w:szCs w:val="20"/>
          <w:spacing w:val="-2"/>
        </w:rPr>
        <w:t>疾</w:t>
      </w:r>
      <w:r>
        <w:rPr>
          <w:rFonts w:ascii="SimSun" w:hAnsi="SimSun" w:eastAsia="SimSun" w:cs="SimSun"/>
          <w:sz w:val="20"/>
          <w:szCs w:val="20"/>
          <w:spacing w:val="-50"/>
        </w:rPr>
        <w:t xml:space="preserve"> </w:t>
      </w:r>
      <w:r>
        <w:rPr>
          <w:rFonts w:ascii="SimSun" w:hAnsi="SimSun" w:eastAsia="SimSun" w:cs="SimSun"/>
          <w:sz w:val="20"/>
          <w:szCs w:val="20"/>
          <w:spacing w:val="-2"/>
        </w:rPr>
        <w:t>病</w:t>
      </w:r>
      <w:r>
        <w:rPr>
          <w:rFonts w:ascii="SimSun" w:hAnsi="SimSun" w:eastAsia="SimSun" w:cs="SimSun"/>
          <w:sz w:val="20"/>
          <w:szCs w:val="20"/>
          <w:spacing w:val="-50"/>
        </w:rPr>
        <w:t xml:space="preserve"> </w:t>
      </w:r>
      <w:r>
        <w:rPr>
          <w:rFonts w:ascii="SimSun" w:hAnsi="SimSun" w:eastAsia="SimSun" w:cs="SimSun"/>
          <w:sz w:val="20"/>
          <w:szCs w:val="20"/>
          <w:spacing w:val="-2"/>
        </w:rPr>
        <w:t>严</w:t>
      </w:r>
      <w:r>
        <w:rPr>
          <w:rFonts w:ascii="SimSun" w:hAnsi="SimSun" w:eastAsia="SimSun" w:cs="SimSun"/>
          <w:sz w:val="20"/>
          <w:szCs w:val="20"/>
          <w:spacing w:val="-49"/>
        </w:rPr>
        <w:t xml:space="preserve"> </w:t>
      </w:r>
      <w:r>
        <w:rPr>
          <w:rFonts w:ascii="SimSun" w:hAnsi="SimSun" w:eastAsia="SimSun" w:cs="SimSun"/>
          <w:sz w:val="20"/>
          <w:szCs w:val="20"/>
          <w:spacing w:val="-2"/>
        </w:rPr>
        <w:t>重</w:t>
      </w:r>
      <w:r>
        <w:rPr>
          <w:rFonts w:ascii="SimSun" w:hAnsi="SimSun" w:eastAsia="SimSun" w:cs="SimSun"/>
          <w:sz w:val="20"/>
          <w:szCs w:val="20"/>
          <w:spacing w:val="-49"/>
        </w:rPr>
        <w:t xml:space="preserve"> </w:t>
      </w:r>
      <w:r>
        <w:rPr>
          <w:rFonts w:ascii="SimSun" w:hAnsi="SimSun" w:eastAsia="SimSun" w:cs="SimSun"/>
          <w:sz w:val="20"/>
          <w:szCs w:val="20"/>
          <w:spacing w:val="-2"/>
        </w:rPr>
        <w:t>程</w:t>
      </w:r>
      <w:r>
        <w:rPr>
          <w:rFonts w:ascii="SimSun" w:hAnsi="SimSun" w:eastAsia="SimSun" w:cs="SimSun"/>
          <w:sz w:val="20"/>
          <w:szCs w:val="20"/>
          <w:spacing w:val="-50"/>
        </w:rPr>
        <w:t xml:space="preserve"> </w:t>
      </w:r>
      <w:r>
        <w:rPr>
          <w:rFonts w:ascii="SimSun" w:hAnsi="SimSun" w:eastAsia="SimSun" w:cs="SimSun"/>
          <w:sz w:val="20"/>
          <w:szCs w:val="20"/>
          <w:spacing w:val="-2"/>
        </w:rPr>
        <w:t>度</w:t>
      </w:r>
      <w:r>
        <w:rPr>
          <w:rFonts w:ascii="SimSun" w:hAnsi="SimSun" w:eastAsia="SimSun" w:cs="SimSun"/>
          <w:sz w:val="20"/>
          <w:szCs w:val="20"/>
          <w:spacing w:val="-32"/>
        </w:rPr>
        <w:t xml:space="preserve"> </w:t>
      </w:r>
      <w:r>
        <w:rPr>
          <w:rFonts w:ascii="SimSun" w:hAnsi="SimSun" w:eastAsia="SimSun" w:cs="SimSun"/>
          <w:sz w:val="20"/>
          <w:szCs w:val="20"/>
          <w:spacing w:val="-2"/>
        </w:rPr>
        <w:t>的</w:t>
      </w:r>
      <w:r>
        <w:rPr>
          <w:rFonts w:ascii="SimSun" w:hAnsi="SimSun" w:eastAsia="SimSun" w:cs="SimSun"/>
          <w:sz w:val="20"/>
          <w:szCs w:val="20"/>
          <w:spacing w:val="-48"/>
        </w:rPr>
        <w:t xml:space="preserve"> </w:t>
      </w:r>
      <w:r>
        <w:rPr>
          <w:rFonts w:ascii="SimSun" w:hAnsi="SimSun" w:eastAsia="SimSun" w:cs="SimSun"/>
          <w:sz w:val="20"/>
          <w:szCs w:val="20"/>
          <w:spacing w:val="-2"/>
        </w:rPr>
        <w:t>相</w:t>
      </w:r>
      <w:r>
        <w:rPr>
          <w:rFonts w:ascii="SimSun" w:hAnsi="SimSun" w:eastAsia="SimSun" w:cs="SimSun"/>
          <w:sz w:val="20"/>
          <w:szCs w:val="20"/>
          <w:spacing w:val="-46"/>
        </w:rPr>
        <w:t xml:space="preserve"> </w:t>
      </w:r>
      <w:r>
        <w:rPr>
          <w:rFonts w:ascii="SimSun" w:hAnsi="SimSun" w:eastAsia="SimSun" w:cs="SimSun"/>
          <w:sz w:val="20"/>
          <w:szCs w:val="20"/>
          <w:spacing w:val="-2"/>
        </w:rPr>
        <w:t>关</w:t>
      </w:r>
      <w:r>
        <w:rPr>
          <w:rFonts w:ascii="SimSun" w:hAnsi="SimSun" w:eastAsia="SimSun" w:cs="SimSun"/>
          <w:sz w:val="20"/>
          <w:szCs w:val="20"/>
          <w:spacing w:val="-49"/>
        </w:rPr>
        <w:t xml:space="preserve"> </w:t>
      </w:r>
      <w:r>
        <w:rPr>
          <w:rFonts w:ascii="SimSun" w:hAnsi="SimSun" w:eastAsia="SimSun" w:cs="SimSun"/>
          <w:sz w:val="20"/>
          <w:szCs w:val="20"/>
          <w:spacing w:val="-2"/>
        </w:rPr>
        <w:t>性</w:t>
      </w:r>
      <w:r>
        <w:rPr>
          <w:rFonts w:ascii="SimSun" w:hAnsi="SimSun" w:eastAsia="SimSun" w:cs="SimSun"/>
          <w:sz w:val="20"/>
          <w:szCs w:val="20"/>
          <w:spacing w:val="-46"/>
        </w:rPr>
        <w:t xml:space="preserve"> </w:t>
      </w:r>
      <w:r>
        <w:rPr>
          <w:rFonts w:ascii="SimSun" w:hAnsi="SimSun" w:eastAsia="SimSun" w:cs="SimSun"/>
          <w:sz w:val="20"/>
          <w:szCs w:val="20"/>
          <w:spacing w:val="-2"/>
        </w:rPr>
        <w:t>分</w:t>
      </w:r>
      <w:r>
        <w:rPr>
          <w:rFonts w:ascii="SimSun" w:hAnsi="SimSun" w:eastAsia="SimSun" w:cs="SimSun"/>
          <w:sz w:val="20"/>
          <w:szCs w:val="20"/>
          <w:spacing w:val="-47"/>
        </w:rPr>
        <w:t xml:space="preserve"> </w:t>
      </w:r>
      <w:r>
        <w:rPr>
          <w:rFonts w:ascii="SimSun" w:hAnsi="SimSun" w:eastAsia="SimSun" w:cs="SimSun"/>
          <w:sz w:val="20"/>
          <w:szCs w:val="20"/>
          <w:spacing w:val="-2"/>
        </w:rPr>
        <w:t>析</w:t>
      </w:r>
      <w:r>
        <w:rPr>
          <w:rFonts w:ascii="SimSun" w:hAnsi="SimSun" w:eastAsia="SimSun" w:cs="SimSun"/>
          <w:sz w:val="20"/>
          <w:szCs w:val="20"/>
          <w:spacing w:val="-40"/>
        </w:rPr>
        <w:t xml:space="preserve"> </w:t>
      </w:r>
      <w:r>
        <w:rPr>
          <w:sz w:val="20"/>
          <w:szCs w:val="20"/>
          <w:spacing w:val="-2"/>
        </w:rPr>
        <w:t>[J].</w:t>
      </w:r>
      <w:r>
        <w:rPr>
          <w:sz w:val="20"/>
          <w:szCs w:val="20"/>
          <w:spacing w:val="19"/>
          <w:w w:val="101"/>
        </w:rPr>
        <w:t xml:space="preserve"> </w:t>
      </w:r>
      <w:r>
        <w:rPr>
          <w:rFonts w:ascii="SimSun" w:hAnsi="SimSun" w:eastAsia="SimSun" w:cs="SimSun"/>
          <w:sz w:val="20"/>
          <w:szCs w:val="20"/>
          <w:spacing w:val="-2"/>
        </w:rPr>
        <w:t>中</w:t>
      </w:r>
      <w:r>
        <w:rPr>
          <w:rFonts w:ascii="SimSun" w:hAnsi="SimSun" w:eastAsia="SimSun" w:cs="SimSun"/>
          <w:sz w:val="20"/>
          <w:szCs w:val="20"/>
          <w:spacing w:val="-29"/>
        </w:rPr>
        <w:t xml:space="preserve"> </w:t>
      </w:r>
      <w:r>
        <w:rPr>
          <w:rFonts w:ascii="SimSun" w:hAnsi="SimSun" w:eastAsia="SimSun" w:cs="SimSun"/>
          <w:sz w:val="20"/>
          <w:szCs w:val="20"/>
          <w:spacing w:val="-2"/>
        </w:rPr>
        <w:t>国</w:t>
      </w:r>
      <w:r>
        <w:rPr>
          <w:rFonts w:ascii="SimSun" w:hAnsi="SimSun" w:eastAsia="SimSun" w:cs="SimSun"/>
          <w:sz w:val="20"/>
          <w:szCs w:val="20"/>
          <w:spacing w:val="-47"/>
        </w:rPr>
        <w:t xml:space="preserve"> </w:t>
      </w:r>
      <w:r>
        <w:rPr>
          <w:rFonts w:ascii="SimSun" w:hAnsi="SimSun" w:eastAsia="SimSun" w:cs="SimSun"/>
          <w:sz w:val="20"/>
          <w:szCs w:val="20"/>
          <w:spacing w:val="-2"/>
        </w:rPr>
        <w:t>卫</w:t>
      </w:r>
      <w:r>
        <w:rPr>
          <w:rFonts w:ascii="SimSun" w:hAnsi="SimSun" w:eastAsia="SimSun" w:cs="SimSun"/>
          <w:sz w:val="20"/>
          <w:szCs w:val="20"/>
          <w:spacing w:val="-47"/>
        </w:rPr>
        <w:t xml:space="preserve"> </w:t>
      </w:r>
      <w:r>
        <w:rPr>
          <w:rFonts w:ascii="SimSun" w:hAnsi="SimSun" w:eastAsia="SimSun" w:cs="SimSun"/>
          <w:sz w:val="20"/>
          <w:szCs w:val="20"/>
          <w:spacing w:val="-2"/>
        </w:rPr>
        <w:t>生</w:t>
      </w:r>
      <w:r>
        <w:rPr>
          <w:rFonts w:ascii="SimSun" w:hAnsi="SimSun" w:eastAsia="SimSun" w:cs="SimSun"/>
          <w:sz w:val="20"/>
          <w:szCs w:val="20"/>
          <w:spacing w:val="-51"/>
        </w:rPr>
        <w:t xml:space="preserve"> </w:t>
      </w:r>
      <w:r>
        <w:rPr>
          <w:rFonts w:ascii="SimSun" w:hAnsi="SimSun" w:eastAsia="SimSun" w:cs="SimSun"/>
          <w:sz w:val="20"/>
          <w:szCs w:val="20"/>
          <w:spacing w:val="-2"/>
        </w:rPr>
        <w:t>检</w:t>
      </w:r>
      <w:r>
        <w:rPr>
          <w:rFonts w:ascii="SimSun" w:hAnsi="SimSun" w:eastAsia="SimSun" w:cs="SimSun"/>
          <w:sz w:val="20"/>
          <w:szCs w:val="20"/>
          <w:spacing w:val="-50"/>
        </w:rPr>
        <w:t xml:space="preserve"> </w:t>
      </w:r>
      <w:r>
        <w:rPr>
          <w:rFonts w:ascii="SimSun" w:hAnsi="SimSun" w:eastAsia="SimSun" w:cs="SimSun"/>
          <w:sz w:val="20"/>
          <w:szCs w:val="20"/>
          <w:spacing w:val="-2"/>
        </w:rPr>
        <w:t>验</w:t>
      </w:r>
      <w:r>
        <w:rPr>
          <w:rFonts w:ascii="SimSun" w:hAnsi="SimSun" w:eastAsia="SimSun" w:cs="SimSun"/>
          <w:sz w:val="20"/>
          <w:szCs w:val="20"/>
          <w:spacing w:val="-47"/>
        </w:rPr>
        <w:t xml:space="preserve"> </w:t>
      </w:r>
      <w:r>
        <w:rPr>
          <w:rFonts w:ascii="SimSun" w:hAnsi="SimSun" w:eastAsia="SimSun" w:cs="SimSun"/>
          <w:sz w:val="20"/>
          <w:szCs w:val="20"/>
          <w:spacing w:val="-2"/>
        </w:rPr>
        <w:t>杂</w:t>
      </w:r>
    </w:p>
    <w:p>
      <w:pPr>
        <w:spacing w:line="259" w:lineRule="auto"/>
        <w:sectPr>
          <w:footerReference w:type="default" r:id="rId229"/>
          <w:pgSz w:w="11906" w:h="16839"/>
          <w:pgMar w:top="2018" w:right="1785" w:bottom="1864" w:left="424" w:header="1697" w:footer="1702" w:gutter="0"/>
        </w:sectPr>
        <w:rPr>
          <w:rFonts w:ascii="SimSun" w:hAnsi="SimSun" w:eastAsia="SimSun" w:cs="SimSun"/>
          <w:sz w:val="20"/>
          <w:szCs w:val="20"/>
        </w:rPr>
      </w:pPr>
    </w:p>
    <w:p>
      <w:pPr>
        <w:pStyle w:val="BodyText"/>
        <w:ind w:left="1858"/>
        <w:spacing w:before="212" w:line="221" w:lineRule="auto"/>
        <w:rPr>
          <w:sz w:val="20"/>
          <w:szCs w:val="20"/>
        </w:rPr>
      </w:pPr>
      <w:r>
        <w:rPr>
          <w:rFonts w:ascii="SimSun" w:hAnsi="SimSun" w:eastAsia="SimSun" w:cs="SimSun"/>
          <w:sz w:val="20"/>
          <w:szCs w:val="20"/>
          <w:spacing w:val="4"/>
        </w:rPr>
        <w:t>志</w:t>
      </w:r>
      <w:r>
        <w:rPr>
          <w:sz w:val="20"/>
          <w:szCs w:val="20"/>
          <w:spacing w:val="4"/>
        </w:rPr>
        <w:t>,2022,32(02):196-200.</w:t>
      </w:r>
      <w:r>
        <w:rPr>
          <w:sz w:val="20"/>
          <w:szCs w:val="20"/>
          <w:spacing w:val="3"/>
        </w:rPr>
        <w:t>-129.</w:t>
      </w:r>
    </w:p>
    <w:p>
      <w:pPr>
        <w:pStyle w:val="BodyText"/>
        <w:ind w:left="1869" w:right="52" w:hanging="462"/>
        <w:spacing w:before="79" w:line="259" w:lineRule="auto"/>
        <w:rPr>
          <w:sz w:val="20"/>
          <w:szCs w:val="20"/>
        </w:rPr>
      </w:pPr>
      <w:r>
        <w:rPr>
          <w:sz w:val="20"/>
          <w:szCs w:val="20"/>
          <w:spacing w:val="5"/>
        </w:rPr>
        <w:t>[77]</w:t>
      </w:r>
      <w:r>
        <w:rPr>
          <w:sz w:val="20"/>
          <w:szCs w:val="20"/>
          <w:spacing w:val="20"/>
        </w:rPr>
        <w:t xml:space="preserve"> </w:t>
      </w:r>
      <w:r>
        <w:rPr>
          <w:rFonts w:ascii="SimSun" w:hAnsi="SimSun" w:eastAsia="SimSun" w:cs="SimSun"/>
          <w:sz w:val="20"/>
          <w:szCs w:val="20"/>
          <w:spacing w:val="5"/>
        </w:rPr>
        <w:t>陈袁园</w:t>
      </w:r>
      <w:r>
        <w:rPr>
          <w:sz w:val="20"/>
          <w:szCs w:val="20"/>
          <w:spacing w:val="5"/>
        </w:rPr>
        <w:t>,</w:t>
      </w:r>
      <w:r>
        <w:rPr>
          <w:rFonts w:ascii="SimSun" w:hAnsi="SimSun" w:eastAsia="SimSun" w:cs="SimSun"/>
          <w:sz w:val="20"/>
          <w:szCs w:val="20"/>
          <w:spacing w:val="5"/>
        </w:rPr>
        <w:t>袁伯稳</w:t>
      </w:r>
      <w:r>
        <w:rPr>
          <w:sz w:val="20"/>
          <w:szCs w:val="20"/>
          <w:spacing w:val="5"/>
        </w:rPr>
        <w:t>,</w:t>
      </w:r>
      <w:r>
        <w:rPr>
          <w:rFonts w:ascii="SimSun" w:hAnsi="SimSun" w:eastAsia="SimSun" w:cs="SimSun"/>
          <w:sz w:val="20"/>
          <w:szCs w:val="20"/>
          <w:spacing w:val="5"/>
        </w:rPr>
        <w:t>张海涛</w:t>
      </w:r>
      <w:r>
        <w:rPr>
          <w:sz w:val="20"/>
          <w:szCs w:val="20"/>
          <w:spacing w:val="5"/>
        </w:rPr>
        <w:t>,</w:t>
      </w:r>
      <w:r>
        <w:rPr>
          <w:rFonts w:ascii="SimSun" w:hAnsi="SimSun" w:eastAsia="SimSun" w:cs="SimSun"/>
          <w:sz w:val="20"/>
          <w:szCs w:val="20"/>
          <w:spacing w:val="5"/>
        </w:rPr>
        <w:t>贲秀鸾</w:t>
      </w:r>
      <w:r>
        <w:rPr>
          <w:sz w:val="20"/>
          <w:szCs w:val="20"/>
          <w:spacing w:val="5"/>
        </w:rPr>
        <w:t>,</w:t>
      </w:r>
      <w:r>
        <w:rPr>
          <w:rFonts w:ascii="SimSun" w:hAnsi="SimSun" w:eastAsia="SimSun" w:cs="SimSun"/>
          <w:sz w:val="20"/>
          <w:szCs w:val="20"/>
          <w:spacing w:val="5"/>
        </w:rPr>
        <w:t>刘媛媛</w:t>
      </w:r>
      <w:r>
        <w:rPr>
          <w:sz w:val="20"/>
          <w:szCs w:val="20"/>
          <w:spacing w:val="5"/>
        </w:rPr>
        <w:t>.</w:t>
      </w:r>
      <w:r>
        <w:rPr>
          <w:rFonts w:ascii="SimSun" w:hAnsi="SimSun" w:eastAsia="SimSun" w:cs="SimSun"/>
          <w:sz w:val="20"/>
          <w:szCs w:val="20"/>
          <w:spacing w:val="5"/>
        </w:rPr>
        <w:t>血清</w:t>
      </w:r>
      <w:r>
        <w:rPr>
          <w:rFonts w:ascii="SimSun" w:hAnsi="SimSun" w:eastAsia="SimSun" w:cs="SimSun"/>
          <w:sz w:val="20"/>
          <w:szCs w:val="20"/>
          <w:spacing w:val="-42"/>
        </w:rPr>
        <w:t xml:space="preserve"> </w:t>
      </w:r>
      <w:r>
        <w:rPr>
          <w:sz w:val="20"/>
          <w:szCs w:val="20"/>
        </w:rPr>
        <w:t>MK</w:t>
      </w:r>
      <w:r>
        <w:rPr>
          <w:rFonts w:ascii="SimSun" w:hAnsi="SimSun" w:eastAsia="SimSun" w:cs="SimSun"/>
          <w:sz w:val="20"/>
          <w:szCs w:val="20"/>
          <w:spacing w:val="5"/>
        </w:rPr>
        <w:t>、</w:t>
      </w:r>
      <w:r>
        <w:rPr>
          <w:sz w:val="20"/>
          <w:szCs w:val="20"/>
          <w:spacing w:val="5"/>
        </w:rPr>
        <w:t>S100A9</w:t>
      </w:r>
      <w:r>
        <w:rPr>
          <w:rFonts w:ascii="SimSun" w:hAnsi="SimSun" w:eastAsia="SimSun" w:cs="SimSun"/>
          <w:sz w:val="20"/>
          <w:szCs w:val="20"/>
          <w:spacing w:val="5"/>
        </w:rPr>
        <w:t>、</w:t>
      </w:r>
      <w:r>
        <w:rPr>
          <w:sz w:val="20"/>
          <w:szCs w:val="20"/>
        </w:rPr>
        <w:t>PTX</w:t>
      </w:r>
      <w:r>
        <w:rPr>
          <w:sz w:val="20"/>
          <w:szCs w:val="20"/>
          <w:spacing w:val="5"/>
        </w:rPr>
        <w:t>3</w:t>
      </w:r>
      <w:r>
        <w:rPr>
          <w:sz w:val="20"/>
          <w:szCs w:val="20"/>
          <w:spacing w:val="15"/>
        </w:rPr>
        <w:t xml:space="preserve"> </w:t>
      </w:r>
      <w:r>
        <w:rPr>
          <w:rFonts w:ascii="SimSun" w:hAnsi="SimSun" w:eastAsia="SimSun" w:cs="SimSun"/>
          <w:sz w:val="20"/>
          <w:szCs w:val="20"/>
          <w:spacing w:val="5"/>
        </w:rPr>
        <w:t>水平与过敏性紫癜患儿</w:t>
      </w:r>
      <w:r>
        <w:rPr>
          <w:rFonts w:ascii="SimSun" w:hAnsi="SimSun" w:eastAsia="SimSun" w:cs="SimSun"/>
          <w:sz w:val="20"/>
          <w:szCs w:val="20"/>
        </w:rPr>
        <w:t xml:space="preserve"> </w:t>
      </w:r>
      <w:r>
        <w:rPr>
          <w:rFonts w:ascii="SimSun" w:hAnsi="SimSun" w:eastAsia="SimSun" w:cs="SimSun"/>
          <w:sz w:val="20"/>
          <w:szCs w:val="20"/>
          <w:spacing w:val="6"/>
        </w:rPr>
        <w:t>肾脏受累的相关性</w:t>
      </w:r>
      <w:r>
        <w:rPr>
          <w:sz w:val="20"/>
          <w:szCs w:val="20"/>
          <w:spacing w:val="6"/>
        </w:rPr>
        <w:t>[J].</w:t>
      </w:r>
      <w:r>
        <w:rPr>
          <w:rFonts w:ascii="SimSun" w:hAnsi="SimSun" w:eastAsia="SimSun" w:cs="SimSun"/>
          <w:sz w:val="20"/>
          <w:szCs w:val="20"/>
          <w:spacing w:val="6"/>
        </w:rPr>
        <w:t>西部医学</w:t>
      </w:r>
      <w:r>
        <w:rPr>
          <w:sz w:val="20"/>
          <w:szCs w:val="20"/>
          <w:spacing w:val="6"/>
        </w:rPr>
        <w:t>,2021,33</w:t>
      </w:r>
      <w:r>
        <w:rPr>
          <w:sz w:val="20"/>
          <w:szCs w:val="20"/>
          <w:spacing w:val="5"/>
        </w:rPr>
        <w:t>(12):1817-1820.</w:t>
      </w:r>
    </w:p>
    <w:p>
      <w:pPr>
        <w:pStyle w:val="BodyText"/>
        <w:ind w:left="1407"/>
        <w:spacing w:before="79" w:line="221" w:lineRule="auto"/>
        <w:rPr>
          <w:sz w:val="20"/>
          <w:szCs w:val="20"/>
        </w:rPr>
      </w:pPr>
      <w:r>
        <w:rPr>
          <w:sz w:val="20"/>
          <w:szCs w:val="20"/>
          <w:spacing w:val="7"/>
        </w:rPr>
        <w:t>[78] </w:t>
      </w:r>
      <w:r>
        <w:rPr>
          <w:rFonts w:ascii="SimSun" w:hAnsi="SimSun" w:eastAsia="SimSun" w:cs="SimSun"/>
          <w:sz w:val="20"/>
          <w:szCs w:val="20"/>
          <w:spacing w:val="7"/>
        </w:rPr>
        <w:t>杨帆</w:t>
      </w:r>
      <w:r>
        <w:rPr>
          <w:sz w:val="20"/>
          <w:szCs w:val="20"/>
          <w:spacing w:val="7"/>
        </w:rPr>
        <w:t>.  </w:t>
      </w:r>
      <w:r>
        <w:rPr>
          <w:rFonts w:ascii="SimSun" w:hAnsi="SimSun" w:eastAsia="SimSun" w:cs="SimSun"/>
          <w:sz w:val="20"/>
          <w:szCs w:val="20"/>
          <w:spacing w:val="7"/>
        </w:rPr>
        <w:t>腹型</w:t>
      </w:r>
      <w:r>
        <w:rPr>
          <w:rFonts w:ascii="SimSun" w:hAnsi="SimSun" w:eastAsia="SimSun" w:cs="SimSun"/>
          <w:sz w:val="20"/>
          <w:szCs w:val="20"/>
          <w:spacing w:val="-42"/>
        </w:rPr>
        <w:t xml:space="preserve"> </w:t>
      </w:r>
      <w:r>
        <w:rPr>
          <w:sz w:val="20"/>
          <w:szCs w:val="20"/>
        </w:rPr>
        <w:t>HSP</w:t>
      </w:r>
      <w:r>
        <w:rPr>
          <w:sz w:val="20"/>
          <w:szCs w:val="20"/>
          <w:spacing w:val="17"/>
        </w:rPr>
        <w:t xml:space="preserve"> </w:t>
      </w:r>
      <w:r>
        <w:rPr>
          <w:rFonts w:ascii="SimSun" w:hAnsi="SimSun" w:eastAsia="SimSun" w:cs="SimSun"/>
          <w:sz w:val="20"/>
          <w:szCs w:val="20"/>
          <w:spacing w:val="7"/>
        </w:rPr>
        <w:t>儿童血清差异蛋白质</w:t>
      </w:r>
      <w:r>
        <w:rPr>
          <w:rFonts w:ascii="SimSun" w:hAnsi="SimSun" w:eastAsia="SimSun" w:cs="SimSun"/>
          <w:sz w:val="20"/>
          <w:szCs w:val="20"/>
          <w:spacing w:val="6"/>
        </w:rPr>
        <w:t>组学的研究</w:t>
      </w:r>
      <w:r>
        <w:rPr>
          <w:sz w:val="20"/>
          <w:szCs w:val="20"/>
          <w:spacing w:val="6"/>
        </w:rPr>
        <w:t>[D].</w:t>
      </w:r>
      <w:r>
        <w:rPr>
          <w:rFonts w:ascii="SimSun" w:hAnsi="SimSun" w:eastAsia="SimSun" w:cs="SimSun"/>
          <w:sz w:val="20"/>
          <w:szCs w:val="20"/>
          <w:spacing w:val="6"/>
        </w:rPr>
        <w:t>吉林大学</w:t>
      </w:r>
      <w:r>
        <w:rPr>
          <w:sz w:val="20"/>
          <w:szCs w:val="20"/>
          <w:spacing w:val="6"/>
        </w:rPr>
        <w:t>,2012.</w:t>
      </w:r>
    </w:p>
    <w:p>
      <w:pPr>
        <w:pStyle w:val="BodyText"/>
        <w:ind w:left="1850" w:right="40" w:hanging="443"/>
        <w:spacing w:before="112" w:line="268" w:lineRule="auto"/>
        <w:rPr>
          <w:sz w:val="20"/>
          <w:szCs w:val="20"/>
        </w:rPr>
      </w:pPr>
      <w:r>
        <w:rPr>
          <w:sz w:val="20"/>
          <w:szCs w:val="20"/>
          <w:spacing w:val="7"/>
        </w:rPr>
        <w:t>[79] </w:t>
      </w:r>
      <w:r>
        <w:rPr>
          <w:sz w:val="20"/>
          <w:szCs w:val="20"/>
        </w:rPr>
        <w:t>Fragoso</w:t>
      </w:r>
      <w:r>
        <w:rPr>
          <w:sz w:val="20"/>
          <w:szCs w:val="20"/>
          <w:spacing w:val="7"/>
        </w:rPr>
        <w:t>-</w:t>
      </w:r>
      <w:r>
        <w:rPr>
          <w:sz w:val="20"/>
          <w:szCs w:val="20"/>
        </w:rPr>
        <w:t>Ma</w:t>
      </w:r>
      <w:r>
        <w:rPr>
          <w:sz w:val="20"/>
          <w:szCs w:val="20"/>
          <w:spacing w:val="7"/>
        </w:rPr>
        <w:t>í</w:t>
      </w:r>
      <w:r>
        <w:rPr>
          <w:sz w:val="20"/>
          <w:szCs w:val="20"/>
        </w:rPr>
        <w:t>z</w:t>
      </w:r>
      <w:r>
        <w:rPr>
          <w:sz w:val="20"/>
          <w:szCs w:val="20"/>
          <w:spacing w:val="7"/>
        </w:rPr>
        <w:t xml:space="preserve">   </w:t>
      </w:r>
      <w:r>
        <w:rPr>
          <w:sz w:val="20"/>
          <w:szCs w:val="20"/>
        </w:rPr>
        <w:t>C</w:t>
      </w:r>
      <w:r>
        <w:rPr>
          <w:sz w:val="20"/>
          <w:szCs w:val="20"/>
          <w:spacing w:val="7"/>
        </w:rPr>
        <w:t>,</w:t>
      </w:r>
      <w:r>
        <w:rPr>
          <w:sz w:val="20"/>
          <w:szCs w:val="20"/>
        </w:rPr>
        <w:t>Ramos</w:t>
      </w:r>
      <w:r>
        <w:rPr>
          <w:sz w:val="20"/>
          <w:szCs w:val="20"/>
          <w:spacing w:val="7"/>
        </w:rPr>
        <w:t>-</w:t>
      </w:r>
      <w:r>
        <w:rPr>
          <w:sz w:val="20"/>
          <w:szCs w:val="20"/>
        </w:rPr>
        <w:t>Mart</w:t>
      </w:r>
      <w:r>
        <w:rPr>
          <w:sz w:val="20"/>
          <w:szCs w:val="20"/>
          <w:spacing w:val="7"/>
        </w:rPr>
        <w:t>í</w:t>
      </w:r>
      <w:r>
        <w:rPr>
          <w:sz w:val="20"/>
          <w:szCs w:val="20"/>
        </w:rPr>
        <w:t>nez</w:t>
      </w:r>
      <w:r>
        <w:rPr>
          <w:sz w:val="20"/>
          <w:szCs w:val="20"/>
          <w:spacing w:val="7"/>
        </w:rPr>
        <w:t xml:space="preserve">   </w:t>
      </w:r>
      <w:r>
        <w:rPr>
          <w:sz w:val="20"/>
          <w:szCs w:val="20"/>
        </w:rPr>
        <w:t>E</w:t>
      </w:r>
      <w:r>
        <w:rPr>
          <w:sz w:val="20"/>
          <w:szCs w:val="20"/>
          <w:spacing w:val="7"/>
        </w:rPr>
        <w:t>,</w:t>
      </w:r>
      <w:r>
        <w:rPr>
          <w:sz w:val="20"/>
          <w:szCs w:val="20"/>
        </w:rPr>
        <w:t>Garc</w:t>
      </w:r>
      <w:r>
        <w:rPr>
          <w:sz w:val="20"/>
          <w:szCs w:val="20"/>
          <w:spacing w:val="7"/>
        </w:rPr>
        <w:t>ía-</w:t>
      </w:r>
      <w:r>
        <w:rPr>
          <w:sz w:val="20"/>
          <w:szCs w:val="20"/>
        </w:rPr>
        <w:t>Mart</w:t>
      </w:r>
      <w:r>
        <w:rPr>
          <w:sz w:val="20"/>
          <w:szCs w:val="20"/>
          <w:spacing w:val="7"/>
        </w:rPr>
        <w:t>í</w:t>
      </w:r>
      <w:r>
        <w:rPr>
          <w:sz w:val="20"/>
          <w:szCs w:val="20"/>
        </w:rPr>
        <w:t>nez</w:t>
      </w:r>
      <w:r>
        <w:rPr>
          <w:sz w:val="20"/>
          <w:szCs w:val="20"/>
          <w:spacing w:val="7"/>
        </w:rPr>
        <w:t xml:space="preserve">   </w:t>
      </w:r>
      <w:r>
        <w:rPr>
          <w:sz w:val="20"/>
          <w:szCs w:val="20"/>
        </w:rPr>
        <w:t>R</w:t>
      </w:r>
      <w:r>
        <w:rPr>
          <w:sz w:val="20"/>
          <w:szCs w:val="20"/>
          <w:spacing w:val="7"/>
        </w:rPr>
        <w:t xml:space="preserve">   </w:t>
      </w:r>
      <w:r>
        <w:rPr>
          <w:sz w:val="20"/>
          <w:szCs w:val="20"/>
        </w:rPr>
        <w:t>et</w:t>
      </w:r>
      <w:r>
        <w:rPr>
          <w:sz w:val="20"/>
          <w:szCs w:val="20"/>
          <w:spacing w:val="7"/>
        </w:rPr>
        <w:t xml:space="preserve">   </w:t>
      </w:r>
      <w:r>
        <w:rPr>
          <w:sz w:val="20"/>
          <w:szCs w:val="20"/>
        </w:rPr>
        <w:t>al</w:t>
      </w:r>
      <w:r>
        <w:rPr>
          <w:sz w:val="20"/>
          <w:szCs w:val="20"/>
          <w:spacing w:val="7"/>
        </w:rPr>
        <w:t>.    [</w:t>
      </w:r>
      <w:r>
        <w:rPr>
          <w:sz w:val="20"/>
          <w:szCs w:val="20"/>
        </w:rPr>
        <w:t>Acute</w:t>
      </w:r>
      <w:r>
        <w:rPr>
          <w:sz w:val="20"/>
          <w:szCs w:val="20"/>
          <w:spacing w:val="7"/>
        </w:rPr>
        <w:t xml:space="preserve">   </w:t>
      </w:r>
      <w:r>
        <w:rPr>
          <w:sz w:val="20"/>
          <w:szCs w:val="20"/>
        </w:rPr>
        <w:t>appendicitis</w:t>
      </w:r>
      <w:r>
        <w:rPr>
          <w:sz w:val="20"/>
          <w:szCs w:val="20"/>
          <w:spacing w:val="7"/>
        </w:rPr>
        <w:t>.   A </w:t>
      </w:r>
      <w:r>
        <w:rPr>
          <w:sz w:val="20"/>
          <w:szCs w:val="20"/>
        </w:rPr>
        <w:t>clinicopathological</w:t>
      </w:r>
      <w:r>
        <w:rPr>
          <w:sz w:val="20"/>
          <w:szCs w:val="20"/>
          <w:spacing w:val="10"/>
        </w:rPr>
        <w:t xml:space="preserve"> </w:t>
      </w:r>
      <w:r>
        <w:rPr>
          <w:sz w:val="20"/>
          <w:szCs w:val="20"/>
        </w:rPr>
        <w:t>analysis</w:t>
      </w:r>
      <w:r>
        <w:rPr>
          <w:sz w:val="20"/>
          <w:szCs w:val="20"/>
          <w:spacing w:val="10"/>
        </w:rPr>
        <w:t xml:space="preserve"> </w:t>
      </w:r>
      <w:r>
        <w:rPr>
          <w:sz w:val="20"/>
          <w:szCs w:val="20"/>
        </w:rPr>
        <w:t>of</w:t>
      </w:r>
      <w:r>
        <w:rPr>
          <w:sz w:val="20"/>
          <w:szCs w:val="20"/>
          <w:spacing w:val="-15"/>
        </w:rPr>
        <w:t xml:space="preserve"> </w:t>
      </w:r>
      <w:r>
        <w:rPr>
          <w:sz w:val="20"/>
          <w:szCs w:val="20"/>
          <w:spacing w:val="10"/>
        </w:rPr>
        <w:t>200 </w:t>
      </w:r>
      <w:r>
        <w:rPr>
          <w:sz w:val="20"/>
          <w:szCs w:val="20"/>
        </w:rPr>
        <w:t>cases</w:t>
      </w:r>
      <w:r>
        <w:rPr>
          <w:sz w:val="20"/>
          <w:szCs w:val="20"/>
          <w:spacing w:val="10"/>
        </w:rPr>
        <w:t>].[J]</w:t>
      </w:r>
      <w:r>
        <w:rPr>
          <w:sz w:val="20"/>
          <w:szCs w:val="20"/>
          <w:spacing w:val="18"/>
          <w:w w:val="101"/>
        </w:rPr>
        <w:t xml:space="preserve"> </w:t>
      </w:r>
      <w:r>
        <w:rPr>
          <w:sz w:val="20"/>
          <w:szCs w:val="20"/>
          <w:spacing w:val="10"/>
        </w:rPr>
        <w:t>.</w:t>
      </w:r>
      <w:r>
        <w:rPr>
          <w:sz w:val="20"/>
          <w:szCs w:val="20"/>
        </w:rPr>
        <w:t>Rev</w:t>
      </w:r>
      <w:r>
        <w:rPr>
          <w:sz w:val="20"/>
          <w:szCs w:val="20"/>
          <w:spacing w:val="10"/>
        </w:rPr>
        <w:t xml:space="preserve"> </w:t>
      </w:r>
      <w:r>
        <w:rPr>
          <w:sz w:val="20"/>
          <w:szCs w:val="20"/>
        </w:rPr>
        <w:t>Gastroenterol</w:t>
      </w:r>
      <w:r>
        <w:rPr>
          <w:sz w:val="20"/>
          <w:szCs w:val="20"/>
          <w:spacing w:val="10"/>
        </w:rPr>
        <w:t xml:space="preserve"> </w:t>
      </w:r>
      <w:r>
        <w:rPr>
          <w:sz w:val="20"/>
          <w:szCs w:val="20"/>
        </w:rPr>
        <w:t>Mex</w:t>
      </w:r>
      <w:r>
        <w:rPr>
          <w:sz w:val="20"/>
          <w:szCs w:val="20"/>
          <w:spacing w:val="10"/>
        </w:rPr>
        <w:t>,</w:t>
      </w:r>
      <w:r>
        <w:rPr>
          <w:sz w:val="20"/>
          <w:szCs w:val="20"/>
          <w:spacing w:val="27"/>
          <w:w w:val="101"/>
        </w:rPr>
        <w:t xml:space="preserve"> </w:t>
      </w:r>
      <w:r>
        <w:rPr>
          <w:sz w:val="20"/>
          <w:szCs w:val="20"/>
          <w:spacing w:val="10"/>
        </w:rPr>
        <w:t>1993, 58:</w:t>
      </w:r>
      <w:r>
        <w:rPr>
          <w:sz w:val="20"/>
          <w:szCs w:val="20"/>
          <w:spacing w:val="9"/>
        </w:rPr>
        <w:t xml:space="preserve"> </w:t>
      </w:r>
      <w:r>
        <w:rPr>
          <w:sz w:val="20"/>
          <w:szCs w:val="20"/>
          <w:spacing w:val="10"/>
        </w:rPr>
        <w:t>342-5.</w:t>
      </w:r>
    </w:p>
    <w:p>
      <w:pPr>
        <w:pStyle w:val="BodyText"/>
        <w:ind w:left="1852" w:right="52" w:hanging="445"/>
        <w:spacing w:before="94" w:line="258" w:lineRule="auto"/>
        <w:rPr>
          <w:sz w:val="20"/>
          <w:szCs w:val="20"/>
        </w:rPr>
      </w:pPr>
      <w:r>
        <w:rPr>
          <w:sz w:val="20"/>
          <w:szCs w:val="20"/>
          <w:spacing w:val="8"/>
        </w:rPr>
        <w:t>[80] </w:t>
      </w:r>
      <w:r>
        <w:rPr>
          <w:rFonts w:ascii="SimSun" w:hAnsi="SimSun" w:eastAsia="SimSun" w:cs="SimSun"/>
          <w:sz w:val="20"/>
          <w:szCs w:val="20"/>
          <w:spacing w:val="8"/>
        </w:rPr>
        <w:t>杨泽斌</w:t>
      </w:r>
      <w:r>
        <w:rPr>
          <w:sz w:val="20"/>
          <w:szCs w:val="20"/>
          <w:spacing w:val="8"/>
        </w:rPr>
        <w:t>,</w:t>
      </w:r>
      <w:r>
        <w:rPr>
          <w:rFonts w:ascii="SimSun" w:hAnsi="SimSun" w:eastAsia="SimSun" w:cs="SimSun"/>
          <w:sz w:val="20"/>
          <w:szCs w:val="20"/>
          <w:spacing w:val="8"/>
        </w:rPr>
        <w:t>冯召广</w:t>
      </w:r>
      <w:r>
        <w:rPr>
          <w:sz w:val="20"/>
          <w:szCs w:val="20"/>
          <w:spacing w:val="8"/>
        </w:rPr>
        <w:t>,</w:t>
      </w:r>
      <w:r>
        <w:rPr>
          <w:rFonts w:ascii="SimSun" w:hAnsi="SimSun" w:eastAsia="SimSun" w:cs="SimSun"/>
          <w:sz w:val="20"/>
          <w:szCs w:val="20"/>
          <w:spacing w:val="8"/>
        </w:rPr>
        <w:t>吴大洲</w:t>
      </w:r>
      <w:r>
        <w:rPr>
          <w:sz w:val="20"/>
          <w:szCs w:val="20"/>
          <w:spacing w:val="8"/>
        </w:rPr>
        <w:t>,</w:t>
      </w:r>
      <w:r>
        <w:rPr>
          <w:rFonts w:ascii="SimSun" w:hAnsi="SimSun" w:eastAsia="SimSun" w:cs="SimSun"/>
          <w:sz w:val="20"/>
          <w:szCs w:val="20"/>
          <w:spacing w:val="8"/>
        </w:rPr>
        <w:t>许晓强</w:t>
      </w:r>
      <w:r>
        <w:rPr>
          <w:sz w:val="20"/>
          <w:szCs w:val="20"/>
          <w:spacing w:val="8"/>
        </w:rPr>
        <w:t>.</w:t>
      </w:r>
      <w:r>
        <w:rPr>
          <w:rFonts w:ascii="SimSun" w:hAnsi="SimSun" w:eastAsia="SimSun" w:cs="SimSun"/>
          <w:sz w:val="20"/>
          <w:szCs w:val="20"/>
          <w:spacing w:val="8"/>
        </w:rPr>
        <w:t>儿童急性阑尾炎临床诊治体会和病原学分析</w:t>
      </w:r>
      <w:r>
        <w:rPr>
          <w:sz w:val="20"/>
          <w:szCs w:val="20"/>
          <w:spacing w:val="8"/>
        </w:rPr>
        <w:t>[J].</w:t>
      </w:r>
      <w:r>
        <w:rPr>
          <w:sz w:val="20"/>
          <w:szCs w:val="20"/>
          <w:spacing w:val="-22"/>
        </w:rPr>
        <w:t xml:space="preserve"> </w:t>
      </w:r>
      <w:r>
        <w:rPr>
          <w:rFonts w:ascii="SimSun" w:hAnsi="SimSun" w:eastAsia="SimSun" w:cs="SimSun"/>
          <w:sz w:val="20"/>
          <w:szCs w:val="20"/>
          <w:spacing w:val="8"/>
        </w:rPr>
        <w:t>中国妇幼</w:t>
      </w:r>
      <w:r>
        <w:rPr>
          <w:rFonts w:ascii="SimSun" w:hAnsi="SimSun" w:eastAsia="SimSun" w:cs="SimSun"/>
          <w:sz w:val="20"/>
          <w:szCs w:val="20"/>
        </w:rPr>
        <w:t xml:space="preserve"> </w:t>
      </w:r>
      <w:r>
        <w:rPr>
          <w:rFonts w:ascii="SimSun" w:hAnsi="SimSun" w:eastAsia="SimSun" w:cs="SimSun"/>
          <w:sz w:val="20"/>
          <w:szCs w:val="20"/>
          <w:spacing w:val="5"/>
        </w:rPr>
        <w:t>保健</w:t>
      </w:r>
      <w:r>
        <w:rPr>
          <w:sz w:val="20"/>
          <w:szCs w:val="20"/>
          <w:spacing w:val="5"/>
        </w:rPr>
        <w:t>,2021,36(17):3994-399</w:t>
      </w:r>
      <w:r>
        <w:rPr>
          <w:sz w:val="20"/>
          <w:szCs w:val="20"/>
          <w:spacing w:val="4"/>
        </w:rPr>
        <w:t>7.</w:t>
      </w:r>
    </w:p>
    <w:p>
      <w:pPr>
        <w:pStyle w:val="BodyText"/>
        <w:ind w:left="1843" w:right="50" w:hanging="436"/>
        <w:spacing w:before="114" w:line="289" w:lineRule="auto"/>
        <w:rPr>
          <w:sz w:val="20"/>
          <w:szCs w:val="20"/>
        </w:rPr>
      </w:pPr>
      <w:r>
        <w:rPr>
          <w:sz w:val="20"/>
          <w:szCs w:val="20"/>
          <w:spacing w:val="13"/>
        </w:rPr>
        <w:t>[81] Gü</w:t>
      </w:r>
      <w:r>
        <w:rPr>
          <w:sz w:val="20"/>
          <w:szCs w:val="20"/>
        </w:rPr>
        <w:t>ng</w:t>
      </w:r>
      <w:r>
        <w:rPr>
          <w:sz w:val="20"/>
          <w:szCs w:val="20"/>
          <w:spacing w:val="13"/>
        </w:rPr>
        <w:t>ö</w:t>
      </w:r>
      <w:r>
        <w:rPr>
          <w:sz w:val="20"/>
          <w:szCs w:val="20"/>
        </w:rPr>
        <w:t>r</w:t>
      </w:r>
      <w:r>
        <w:rPr>
          <w:sz w:val="20"/>
          <w:szCs w:val="20"/>
          <w:spacing w:val="37"/>
          <w:w w:val="101"/>
        </w:rPr>
        <w:t xml:space="preserve"> </w:t>
      </w:r>
      <w:r>
        <w:rPr>
          <w:sz w:val="20"/>
          <w:szCs w:val="20"/>
        </w:rPr>
        <w:t>Ali</w:t>
      </w:r>
      <w:r>
        <w:rPr>
          <w:sz w:val="20"/>
          <w:szCs w:val="20"/>
          <w:spacing w:val="13"/>
        </w:rPr>
        <w:t>,Gö</w:t>
      </w:r>
      <w:r>
        <w:rPr>
          <w:sz w:val="20"/>
          <w:szCs w:val="20"/>
        </w:rPr>
        <w:t>ktu</w:t>
      </w:r>
      <w:r>
        <w:rPr>
          <w:sz w:val="20"/>
          <w:szCs w:val="20"/>
          <w:spacing w:val="13"/>
        </w:rPr>
        <w:t>ğ</w:t>
      </w:r>
      <w:r>
        <w:rPr>
          <w:sz w:val="20"/>
          <w:szCs w:val="20"/>
          <w:spacing w:val="25"/>
        </w:rPr>
        <w:t xml:space="preserve"> </w:t>
      </w:r>
      <w:r>
        <w:rPr>
          <w:sz w:val="20"/>
          <w:szCs w:val="20"/>
        </w:rPr>
        <w:t>Ayta</w:t>
      </w:r>
      <w:r>
        <w:rPr>
          <w:sz w:val="20"/>
          <w:szCs w:val="20"/>
          <w:spacing w:val="13"/>
        </w:rPr>
        <w:t>ç,Gü</w:t>
      </w:r>
      <w:r>
        <w:rPr>
          <w:sz w:val="20"/>
          <w:szCs w:val="20"/>
        </w:rPr>
        <w:t>neylio</w:t>
      </w:r>
      <w:r>
        <w:rPr>
          <w:sz w:val="20"/>
          <w:szCs w:val="20"/>
          <w:spacing w:val="13"/>
        </w:rPr>
        <w:t>ğ</w:t>
      </w:r>
      <w:r>
        <w:rPr>
          <w:sz w:val="20"/>
          <w:szCs w:val="20"/>
        </w:rPr>
        <w:t>lu</w:t>
      </w:r>
      <w:r>
        <w:rPr>
          <w:sz w:val="20"/>
          <w:szCs w:val="20"/>
          <w:spacing w:val="38"/>
          <w:w w:val="101"/>
        </w:rPr>
        <w:t xml:space="preserve"> </w:t>
      </w:r>
      <w:r>
        <w:rPr>
          <w:sz w:val="20"/>
          <w:szCs w:val="20"/>
        </w:rPr>
        <w:t>Muhammed</w:t>
      </w:r>
      <w:r>
        <w:rPr>
          <w:sz w:val="20"/>
          <w:szCs w:val="20"/>
          <w:spacing w:val="38"/>
          <w:w w:val="101"/>
        </w:rPr>
        <w:t xml:space="preserve"> </w:t>
      </w:r>
      <w:r>
        <w:rPr>
          <w:sz w:val="20"/>
          <w:szCs w:val="20"/>
        </w:rPr>
        <w:t>Mustafa</w:t>
      </w:r>
      <w:r>
        <w:rPr>
          <w:sz w:val="20"/>
          <w:szCs w:val="20"/>
          <w:spacing w:val="45"/>
        </w:rPr>
        <w:t xml:space="preserve"> </w:t>
      </w:r>
      <w:r>
        <w:rPr>
          <w:sz w:val="20"/>
          <w:szCs w:val="20"/>
        </w:rPr>
        <w:t>et</w:t>
      </w:r>
      <w:r>
        <w:rPr>
          <w:sz w:val="20"/>
          <w:szCs w:val="20"/>
          <w:spacing w:val="41"/>
        </w:rPr>
        <w:t xml:space="preserve"> </w:t>
      </w:r>
      <w:r>
        <w:rPr>
          <w:sz w:val="20"/>
          <w:szCs w:val="20"/>
        </w:rPr>
        <w:t>al</w:t>
      </w:r>
      <w:r>
        <w:rPr>
          <w:sz w:val="20"/>
          <w:szCs w:val="20"/>
          <w:spacing w:val="13"/>
        </w:rPr>
        <w:t>.</w:t>
      </w:r>
      <w:r>
        <w:rPr>
          <w:sz w:val="20"/>
          <w:szCs w:val="20"/>
          <w:spacing w:val="35"/>
          <w:w w:val="101"/>
        </w:rPr>
        <w:t xml:space="preserve"> </w:t>
      </w:r>
      <w:r>
        <w:rPr>
          <w:sz w:val="20"/>
          <w:szCs w:val="20"/>
        </w:rPr>
        <w:t>Utility</w:t>
      </w:r>
      <w:r>
        <w:rPr>
          <w:sz w:val="20"/>
          <w:szCs w:val="20"/>
          <w:spacing w:val="42"/>
        </w:rPr>
        <w:t xml:space="preserve"> </w:t>
      </w:r>
      <w:r>
        <w:rPr>
          <w:sz w:val="20"/>
          <w:szCs w:val="20"/>
        </w:rPr>
        <w:t>of</w:t>
      </w:r>
      <w:r>
        <w:rPr>
          <w:sz w:val="20"/>
          <w:szCs w:val="20"/>
          <w:spacing w:val="13"/>
        </w:rPr>
        <w:t xml:space="preserve"> </w:t>
      </w:r>
      <w:r>
        <w:rPr>
          <w:sz w:val="20"/>
          <w:szCs w:val="20"/>
        </w:rPr>
        <w:t>biomarkers</w:t>
      </w:r>
      <w:r>
        <w:rPr>
          <w:sz w:val="20"/>
          <w:szCs w:val="20"/>
          <w:spacing w:val="13"/>
        </w:rPr>
        <w:t xml:space="preserve">  </w:t>
      </w:r>
      <w:r>
        <w:rPr>
          <w:sz w:val="20"/>
          <w:szCs w:val="20"/>
        </w:rPr>
        <w:t>in </w:t>
      </w:r>
      <w:r>
        <w:rPr>
          <w:sz w:val="20"/>
          <w:szCs w:val="20"/>
          <w:spacing w:val="4"/>
        </w:rPr>
        <w:t>predicting</w:t>
      </w:r>
      <w:r>
        <w:rPr>
          <w:sz w:val="20"/>
          <w:szCs w:val="20"/>
          <w:spacing w:val="45"/>
        </w:rPr>
        <w:t xml:space="preserve"> </w:t>
      </w:r>
      <w:r>
        <w:rPr>
          <w:sz w:val="20"/>
          <w:szCs w:val="20"/>
          <w:spacing w:val="4"/>
        </w:rPr>
        <w:t>complicated</w:t>
      </w:r>
      <w:r>
        <w:rPr>
          <w:sz w:val="20"/>
          <w:szCs w:val="20"/>
          <w:spacing w:val="47"/>
        </w:rPr>
        <w:t xml:space="preserve"> </w:t>
      </w:r>
      <w:r>
        <w:rPr>
          <w:sz w:val="20"/>
          <w:szCs w:val="20"/>
          <w:spacing w:val="4"/>
        </w:rPr>
        <w:t>appendicitis:</w:t>
      </w:r>
      <w:r>
        <w:rPr>
          <w:sz w:val="20"/>
          <w:szCs w:val="20"/>
          <w:spacing w:val="45"/>
          <w:w w:val="101"/>
        </w:rPr>
        <w:t xml:space="preserve"> </w:t>
      </w:r>
      <w:r>
        <w:rPr>
          <w:sz w:val="20"/>
          <w:szCs w:val="20"/>
          <w:spacing w:val="4"/>
        </w:rPr>
        <w:t>can</w:t>
      </w:r>
      <w:r>
        <w:rPr>
          <w:sz w:val="20"/>
          <w:szCs w:val="20"/>
          <w:spacing w:val="43"/>
          <w:w w:val="101"/>
        </w:rPr>
        <w:t xml:space="preserve"> </w:t>
      </w:r>
      <w:r>
        <w:rPr>
          <w:sz w:val="20"/>
          <w:szCs w:val="20"/>
          <w:spacing w:val="4"/>
        </w:rPr>
        <w:t>immatu</w:t>
      </w:r>
      <w:r>
        <w:rPr>
          <w:sz w:val="20"/>
          <w:szCs w:val="20"/>
          <w:spacing w:val="3"/>
        </w:rPr>
        <w:t>re</w:t>
      </w:r>
      <w:r>
        <w:rPr>
          <w:sz w:val="20"/>
          <w:szCs w:val="20"/>
          <w:spacing w:val="46"/>
          <w:w w:val="101"/>
        </w:rPr>
        <w:t xml:space="preserve"> </w:t>
      </w:r>
      <w:r>
        <w:rPr>
          <w:sz w:val="20"/>
          <w:szCs w:val="20"/>
          <w:spacing w:val="3"/>
        </w:rPr>
        <w:t>granulocyte</w:t>
      </w:r>
      <w:r>
        <w:rPr>
          <w:sz w:val="20"/>
          <w:szCs w:val="20"/>
          <w:spacing w:val="37"/>
        </w:rPr>
        <w:t xml:space="preserve"> </w:t>
      </w:r>
      <w:r>
        <w:rPr>
          <w:sz w:val="20"/>
          <w:szCs w:val="20"/>
          <w:spacing w:val="3"/>
        </w:rPr>
        <w:t>percentage</w:t>
      </w:r>
      <w:r>
        <w:rPr>
          <w:sz w:val="20"/>
          <w:szCs w:val="20"/>
          <w:spacing w:val="45"/>
        </w:rPr>
        <w:t xml:space="preserve"> </w:t>
      </w:r>
      <w:r>
        <w:rPr>
          <w:sz w:val="20"/>
          <w:szCs w:val="20"/>
          <w:spacing w:val="3"/>
        </w:rPr>
        <w:t>and</w:t>
      </w:r>
      <w:r>
        <w:rPr>
          <w:sz w:val="20"/>
          <w:szCs w:val="20"/>
          <w:spacing w:val="44"/>
          <w:w w:val="101"/>
        </w:rPr>
        <w:t xml:space="preserve"> </w:t>
      </w:r>
      <w:r>
        <w:rPr>
          <w:sz w:val="20"/>
          <w:szCs w:val="20"/>
          <w:spacing w:val="3"/>
        </w:rPr>
        <w:t>C-reactive</w:t>
      </w:r>
      <w:r>
        <w:rPr>
          <w:sz w:val="20"/>
          <w:szCs w:val="20"/>
        </w:rPr>
        <w:t xml:space="preserve"> </w:t>
      </w:r>
      <w:r>
        <w:rPr>
          <w:sz w:val="20"/>
          <w:szCs w:val="20"/>
        </w:rPr>
        <w:t>protein</w:t>
      </w:r>
      <w:r>
        <w:rPr>
          <w:sz w:val="20"/>
          <w:szCs w:val="20"/>
          <w:spacing w:val="6"/>
        </w:rPr>
        <w:t xml:space="preserve"> </w:t>
      </w:r>
      <w:r>
        <w:rPr>
          <w:sz w:val="20"/>
          <w:szCs w:val="20"/>
        </w:rPr>
        <w:t>be</w:t>
      </w:r>
      <w:r>
        <w:rPr>
          <w:sz w:val="20"/>
          <w:szCs w:val="20"/>
          <w:spacing w:val="6"/>
        </w:rPr>
        <w:t xml:space="preserve"> </w:t>
      </w:r>
      <w:r>
        <w:rPr>
          <w:sz w:val="20"/>
          <w:szCs w:val="20"/>
        </w:rPr>
        <w:t>used</w:t>
      </w:r>
      <w:r>
        <w:rPr>
          <w:sz w:val="20"/>
          <w:szCs w:val="20"/>
          <w:spacing w:val="6"/>
        </w:rPr>
        <w:t>?[J]</w:t>
      </w:r>
      <w:r>
        <w:rPr>
          <w:sz w:val="20"/>
          <w:szCs w:val="20"/>
          <w:spacing w:val="18"/>
        </w:rPr>
        <w:t xml:space="preserve"> </w:t>
      </w:r>
      <w:r>
        <w:rPr>
          <w:sz w:val="20"/>
          <w:szCs w:val="20"/>
          <w:spacing w:val="6"/>
        </w:rPr>
        <w:t>.</w:t>
      </w:r>
      <w:r>
        <w:rPr>
          <w:sz w:val="20"/>
          <w:szCs w:val="20"/>
        </w:rPr>
        <w:t>Postgrad</w:t>
      </w:r>
      <w:r>
        <w:rPr>
          <w:sz w:val="20"/>
          <w:szCs w:val="20"/>
          <w:spacing w:val="6"/>
        </w:rPr>
        <w:t xml:space="preserve"> </w:t>
      </w:r>
      <w:r>
        <w:rPr>
          <w:sz w:val="20"/>
          <w:szCs w:val="20"/>
        </w:rPr>
        <w:t>Med</w:t>
      </w:r>
      <w:r>
        <w:rPr>
          <w:sz w:val="20"/>
          <w:szCs w:val="20"/>
          <w:spacing w:val="6"/>
        </w:rPr>
        <w:t>, 2021,</w:t>
      </w:r>
      <w:r>
        <w:rPr>
          <w:sz w:val="20"/>
          <w:szCs w:val="20"/>
          <w:spacing w:val="25"/>
          <w:w w:val="101"/>
        </w:rPr>
        <w:t xml:space="preserve"> </w:t>
      </w:r>
      <w:r>
        <w:rPr>
          <w:sz w:val="20"/>
          <w:szCs w:val="20"/>
          <w:spacing w:val="6"/>
        </w:rPr>
        <w:t>133:</w:t>
      </w:r>
      <w:r>
        <w:rPr>
          <w:sz w:val="20"/>
          <w:szCs w:val="20"/>
          <w:spacing w:val="15"/>
        </w:rPr>
        <w:t xml:space="preserve"> </w:t>
      </w:r>
      <w:r>
        <w:rPr>
          <w:sz w:val="20"/>
          <w:szCs w:val="20"/>
          <w:spacing w:val="6"/>
        </w:rPr>
        <w:t>817-821.</w:t>
      </w:r>
    </w:p>
    <w:p>
      <w:pPr>
        <w:pStyle w:val="BodyText"/>
        <w:ind w:left="1891" w:right="52" w:hanging="484"/>
        <w:spacing w:before="97" w:line="258" w:lineRule="auto"/>
        <w:rPr>
          <w:sz w:val="20"/>
          <w:szCs w:val="20"/>
        </w:rPr>
      </w:pPr>
      <w:r>
        <w:rPr>
          <w:sz w:val="20"/>
          <w:szCs w:val="20"/>
          <w:spacing w:val="11"/>
        </w:rPr>
        <w:t>[82] </w:t>
      </w:r>
      <w:r>
        <w:rPr>
          <w:rFonts w:ascii="SimSun" w:hAnsi="SimSun" w:eastAsia="SimSun" w:cs="SimSun"/>
          <w:sz w:val="20"/>
          <w:szCs w:val="20"/>
          <w:spacing w:val="11"/>
        </w:rPr>
        <w:t>张俊妮</w:t>
      </w:r>
      <w:r>
        <w:rPr>
          <w:sz w:val="20"/>
          <w:szCs w:val="20"/>
          <w:spacing w:val="11"/>
        </w:rPr>
        <w:t>,</w:t>
      </w:r>
      <w:r>
        <w:rPr>
          <w:rFonts w:ascii="SimSun" w:hAnsi="SimSun" w:eastAsia="SimSun" w:cs="SimSun"/>
          <w:sz w:val="20"/>
          <w:szCs w:val="20"/>
          <w:spacing w:val="11"/>
        </w:rPr>
        <w:t>宋少峰</w:t>
      </w:r>
      <w:r>
        <w:rPr>
          <w:sz w:val="20"/>
          <w:szCs w:val="20"/>
          <w:spacing w:val="11"/>
        </w:rPr>
        <w:t>,</w:t>
      </w:r>
      <w:r>
        <w:rPr>
          <w:rFonts w:ascii="SimSun" w:hAnsi="SimSun" w:eastAsia="SimSun" w:cs="SimSun"/>
          <w:sz w:val="20"/>
          <w:szCs w:val="20"/>
          <w:spacing w:val="11"/>
        </w:rPr>
        <w:t>王贞</w:t>
      </w:r>
      <w:r>
        <w:rPr>
          <w:sz w:val="20"/>
          <w:szCs w:val="20"/>
          <w:spacing w:val="11"/>
        </w:rPr>
        <w:t>,</w:t>
      </w:r>
      <w:r>
        <w:rPr>
          <w:rFonts w:ascii="SimSun" w:hAnsi="SimSun" w:eastAsia="SimSun" w:cs="SimSun"/>
          <w:sz w:val="20"/>
          <w:szCs w:val="20"/>
          <w:spacing w:val="11"/>
        </w:rPr>
        <w:t>刘绘静</w:t>
      </w:r>
      <w:r>
        <w:rPr>
          <w:sz w:val="20"/>
          <w:szCs w:val="20"/>
          <w:spacing w:val="11"/>
        </w:rPr>
        <w:t>.</w:t>
      </w:r>
      <w:r>
        <w:rPr>
          <w:rFonts w:ascii="SimSun" w:hAnsi="SimSun" w:eastAsia="SimSun" w:cs="SimSun"/>
          <w:sz w:val="20"/>
          <w:szCs w:val="20"/>
          <w:spacing w:val="11"/>
        </w:rPr>
        <w:t>儿童过</w:t>
      </w:r>
      <w:r>
        <w:rPr>
          <w:rFonts w:ascii="SimSun" w:hAnsi="SimSun" w:eastAsia="SimSun" w:cs="SimSun"/>
          <w:sz w:val="20"/>
          <w:szCs w:val="20"/>
          <w:spacing w:val="10"/>
        </w:rPr>
        <w:t>敏性紫癜合并链球菌感染的临床特点及炎症细胞数</w:t>
      </w:r>
      <w:r>
        <w:rPr>
          <w:rFonts w:ascii="SimSun" w:hAnsi="SimSun" w:eastAsia="SimSun" w:cs="SimSun"/>
          <w:sz w:val="20"/>
          <w:szCs w:val="20"/>
        </w:rPr>
        <w:t xml:space="preserve"> </w:t>
      </w:r>
      <w:r>
        <w:rPr>
          <w:rFonts w:ascii="SimSun" w:hAnsi="SimSun" w:eastAsia="SimSun" w:cs="SimSun"/>
          <w:sz w:val="20"/>
          <w:szCs w:val="20"/>
          <w:spacing w:val="5"/>
        </w:rPr>
        <w:t>目变化情况</w:t>
      </w:r>
      <w:r>
        <w:rPr>
          <w:sz w:val="20"/>
          <w:szCs w:val="20"/>
          <w:spacing w:val="5"/>
        </w:rPr>
        <w:t>[J].</w:t>
      </w:r>
      <w:r>
        <w:rPr>
          <w:sz w:val="20"/>
          <w:szCs w:val="20"/>
          <w:spacing w:val="-27"/>
        </w:rPr>
        <w:t xml:space="preserve"> </w:t>
      </w:r>
      <w:r>
        <w:rPr>
          <w:rFonts w:ascii="SimSun" w:hAnsi="SimSun" w:eastAsia="SimSun" w:cs="SimSun"/>
          <w:sz w:val="20"/>
          <w:szCs w:val="20"/>
          <w:spacing w:val="5"/>
        </w:rPr>
        <w:t>临床医学研究与实践</w:t>
      </w:r>
      <w:r>
        <w:rPr>
          <w:sz w:val="20"/>
          <w:szCs w:val="20"/>
          <w:spacing w:val="5"/>
        </w:rPr>
        <w:t>,2020,5(</w:t>
      </w:r>
      <w:r>
        <w:rPr>
          <w:sz w:val="20"/>
          <w:szCs w:val="20"/>
          <w:spacing w:val="4"/>
        </w:rPr>
        <w:t>26):98-100.</w:t>
      </w:r>
    </w:p>
    <w:p>
      <w:pPr>
        <w:pStyle w:val="BodyText"/>
        <w:ind w:left="1847" w:right="50" w:hanging="440"/>
        <w:spacing w:before="82" w:line="300" w:lineRule="auto"/>
        <w:rPr>
          <w:sz w:val="20"/>
          <w:szCs w:val="20"/>
        </w:rPr>
      </w:pPr>
      <w:r>
        <w:rPr>
          <w:sz w:val="20"/>
          <w:szCs w:val="20"/>
          <w:spacing w:val="21"/>
        </w:rPr>
        <w:t>[83] Ö</w:t>
      </w:r>
      <w:r>
        <w:rPr>
          <w:sz w:val="20"/>
          <w:szCs w:val="20"/>
        </w:rPr>
        <w:t>zdemir</w:t>
      </w:r>
      <w:r>
        <w:rPr>
          <w:sz w:val="20"/>
          <w:szCs w:val="20"/>
          <w:spacing w:val="27"/>
        </w:rPr>
        <w:t xml:space="preserve"> </w:t>
      </w:r>
      <w:r>
        <w:rPr>
          <w:sz w:val="20"/>
          <w:szCs w:val="20"/>
        </w:rPr>
        <w:t>Zeynep</w:t>
      </w:r>
      <w:r>
        <w:rPr>
          <w:sz w:val="20"/>
          <w:szCs w:val="20"/>
          <w:spacing w:val="23"/>
        </w:rPr>
        <w:t xml:space="preserve"> </w:t>
      </w:r>
      <w:r>
        <w:rPr>
          <w:sz w:val="20"/>
          <w:szCs w:val="20"/>
        </w:rPr>
        <w:t>C</w:t>
      </w:r>
      <w:r>
        <w:rPr>
          <w:sz w:val="20"/>
          <w:szCs w:val="20"/>
          <w:spacing w:val="21"/>
        </w:rPr>
        <w:t>,Ç</w:t>
      </w:r>
      <w:r>
        <w:rPr>
          <w:sz w:val="20"/>
          <w:szCs w:val="20"/>
        </w:rPr>
        <w:t>etin</w:t>
      </w:r>
      <w:r>
        <w:rPr>
          <w:sz w:val="20"/>
          <w:szCs w:val="20"/>
          <w:spacing w:val="21"/>
        </w:rPr>
        <w:t xml:space="preserve"> </w:t>
      </w:r>
      <w:r>
        <w:rPr>
          <w:sz w:val="20"/>
          <w:szCs w:val="20"/>
        </w:rPr>
        <w:t>Nuran</w:t>
      </w:r>
      <w:r>
        <w:rPr>
          <w:sz w:val="20"/>
          <w:szCs w:val="20"/>
          <w:spacing w:val="21"/>
        </w:rPr>
        <w:t>,</w:t>
      </w:r>
      <w:r>
        <w:rPr>
          <w:sz w:val="20"/>
          <w:szCs w:val="20"/>
        </w:rPr>
        <w:t>Kar</w:t>
      </w:r>
      <w:r>
        <w:rPr>
          <w:sz w:val="20"/>
          <w:szCs w:val="20"/>
          <w:spacing w:val="21"/>
        </w:rPr>
        <w:t xml:space="preserve"> </w:t>
      </w:r>
      <w:r>
        <w:rPr>
          <w:sz w:val="20"/>
          <w:szCs w:val="20"/>
        </w:rPr>
        <w:t>Yeter</w:t>
      </w:r>
      <w:r>
        <w:rPr>
          <w:sz w:val="20"/>
          <w:szCs w:val="20"/>
          <w:spacing w:val="21"/>
        </w:rPr>
        <w:t xml:space="preserve"> </w:t>
      </w:r>
      <w:r>
        <w:rPr>
          <w:sz w:val="20"/>
          <w:szCs w:val="20"/>
        </w:rPr>
        <w:t>D</w:t>
      </w:r>
      <w:r>
        <w:rPr>
          <w:sz w:val="20"/>
          <w:szCs w:val="20"/>
          <w:spacing w:val="21"/>
        </w:rPr>
        <w:t>ü</w:t>
      </w:r>
      <w:r>
        <w:rPr>
          <w:sz w:val="20"/>
          <w:szCs w:val="20"/>
        </w:rPr>
        <w:t>zenli</w:t>
      </w:r>
      <w:r>
        <w:rPr>
          <w:sz w:val="20"/>
          <w:szCs w:val="20"/>
          <w:spacing w:val="22"/>
          <w:w w:val="101"/>
        </w:rPr>
        <w:t xml:space="preserve"> </w:t>
      </w:r>
      <w:r>
        <w:rPr>
          <w:sz w:val="20"/>
          <w:szCs w:val="20"/>
        </w:rPr>
        <w:t>et</w:t>
      </w:r>
      <w:r>
        <w:rPr>
          <w:sz w:val="20"/>
          <w:szCs w:val="20"/>
          <w:spacing w:val="21"/>
          <w:w w:val="101"/>
        </w:rPr>
        <w:t xml:space="preserve"> </w:t>
      </w:r>
      <w:r>
        <w:rPr>
          <w:sz w:val="20"/>
          <w:szCs w:val="20"/>
        </w:rPr>
        <w:t>al</w:t>
      </w:r>
      <w:r>
        <w:rPr>
          <w:sz w:val="20"/>
          <w:szCs w:val="20"/>
          <w:spacing w:val="21"/>
        </w:rPr>
        <w:t>.</w:t>
      </w:r>
      <w:r>
        <w:rPr>
          <w:sz w:val="20"/>
          <w:szCs w:val="20"/>
          <w:spacing w:val="19"/>
        </w:rPr>
        <w:t xml:space="preserve"> </w:t>
      </w:r>
      <w:r>
        <w:rPr>
          <w:sz w:val="20"/>
          <w:szCs w:val="20"/>
        </w:rPr>
        <w:t>Hemotologic</w:t>
      </w:r>
      <w:r>
        <w:rPr>
          <w:sz w:val="20"/>
          <w:szCs w:val="20"/>
          <w:spacing w:val="21"/>
        </w:rPr>
        <w:t xml:space="preserve"> </w:t>
      </w:r>
      <w:r>
        <w:rPr>
          <w:sz w:val="20"/>
          <w:szCs w:val="20"/>
        </w:rPr>
        <w:t>Indices</w:t>
      </w:r>
      <w:r>
        <w:rPr>
          <w:sz w:val="20"/>
          <w:szCs w:val="20"/>
          <w:spacing w:val="21"/>
        </w:rPr>
        <w:t xml:space="preserve"> </w:t>
      </w:r>
      <w:r>
        <w:rPr>
          <w:sz w:val="20"/>
          <w:szCs w:val="20"/>
        </w:rPr>
        <w:t>for</w:t>
      </w:r>
      <w:r>
        <w:rPr>
          <w:sz w:val="20"/>
          <w:szCs w:val="20"/>
          <w:spacing w:val="17"/>
        </w:rPr>
        <w:t xml:space="preserve"> </w:t>
      </w:r>
      <w:r>
        <w:rPr>
          <w:sz w:val="20"/>
          <w:szCs w:val="20"/>
        </w:rPr>
        <w:t>Predicting </w:t>
      </w:r>
      <w:r>
        <w:rPr>
          <w:sz w:val="20"/>
          <w:szCs w:val="20"/>
        </w:rPr>
        <w:t>Internal</w:t>
      </w:r>
      <w:r>
        <w:rPr>
          <w:sz w:val="20"/>
          <w:szCs w:val="20"/>
          <w:spacing w:val="13"/>
        </w:rPr>
        <w:t xml:space="preserve">  </w:t>
      </w:r>
      <w:r>
        <w:rPr>
          <w:sz w:val="20"/>
          <w:szCs w:val="20"/>
        </w:rPr>
        <w:t>Organ</w:t>
      </w:r>
      <w:r>
        <w:rPr>
          <w:sz w:val="20"/>
          <w:szCs w:val="20"/>
          <w:spacing w:val="13"/>
        </w:rPr>
        <w:t xml:space="preserve">  </w:t>
      </w:r>
      <w:r>
        <w:rPr>
          <w:sz w:val="20"/>
          <w:szCs w:val="20"/>
        </w:rPr>
        <w:t>Involvement</w:t>
      </w:r>
      <w:r>
        <w:rPr>
          <w:sz w:val="20"/>
          <w:szCs w:val="20"/>
          <w:spacing w:val="13"/>
        </w:rPr>
        <w:t xml:space="preserve">  </w:t>
      </w:r>
      <w:r>
        <w:rPr>
          <w:sz w:val="20"/>
          <w:szCs w:val="20"/>
        </w:rPr>
        <w:t>in</w:t>
      </w:r>
      <w:r>
        <w:rPr>
          <w:sz w:val="20"/>
          <w:szCs w:val="20"/>
          <w:spacing w:val="13"/>
        </w:rPr>
        <w:t xml:space="preserve">  </w:t>
      </w:r>
      <w:r>
        <w:rPr>
          <w:sz w:val="20"/>
          <w:szCs w:val="20"/>
        </w:rPr>
        <w:t>Henoch</w:t>
      </w:r>
      <w:r>
        <w:rPr>
          <w:sz w:val="20"/>
          <w:szCs w:val="20"/>
          <w:spacing w:val="13"/>
        </w:rPr>
        <w:t>-</w:t>
      </w:r>
      <w:r>
        <w:rPr>
          <w:sz w:val="20"/>
          <w:szCs w:val="20"/>
        </w:rPr>
        <w:t>Sch</w:t>
      </w:r>
      <w:r>
        <w:rPr>
          <w:sz w:val="20"/>
          <w:szCs w:val="20"/>
          <w:spacing w:val="13"/>
        </w:rPr>
        <w:t>ö</w:t>
      </w:r>
      <w:r>
        <w:rPr>
          <w:sz w:val="20"/>
          <w:szCs w:val="20"/>
        </w:rPr>
        <w:t>nlein</w:t>
      </w:r>
      <w:r>
        <w:rPr>
          <w:sz w:val="20"/>
          <w:szCs w:val="20"/>
          <w:spacing w:val="13"/>
        </w:rPr>
        <w:t xml:space="preserve">  </w:t>
      </w:r>
      <w:r>
        <w:rPr>
          <w:sz w:val="20"/>
          <w:szCs w:val="20"/>
        </w:rPr>
        <w:t>Purpura</w:t>
      </w:r>
      <w:r>
        <w:rPr>
          <w:sz w:val="20"/>
          <w:szCs w:val="20"/>
          <w:spacing w:val="13"/>
        </w:rPr>
        <w:t xml:space="preserve">  (</w:t>
      </w:r>
      <w:r>
        <w:rPr>
          <w:sz w:val="20"/>
          <w:szCs w:val="20"/>
        </w:rPr>
        <w:t>IgA</w:t>
      </w:r>
      <w:r>
        <w:rPr>
          <w:sz w:val="20"/>
          <w:szCs w:val="20"/>
          <w:spacing w:val="13"/>
        </w:rPr>
        <w:t xml:space="preserve">  </w:t>
      </w:r>
      <w:r>
        <w:rPr>
          <w:sz w:val="20"/>
          <w:szCs w:val="20"/>
        </w:rPr>
        <w:t>vasculitis</w:t>
      </w:r>
      <w:r>
        <w:rPr>
          <w:sz w:val="20"/>
          <w:szCs w:val="20"/>
          <w:spacing w:val="13"/>
        </w:rPr>
        <w:t>).[J]</w:t>
      </w:r>
      <w:r>
        <w:rPr>
          <w:sz w:val="20"/>
          <w:szCs w:val="20"/>
          <w:spacing w:val="14"/>
        </w:rPr>
        <w:t xml:space="preserve">  </w:t>
      </w:r>
      <w:r>
        <w:rPr>
          <w:sz w:val="20"/>
          <w:szCs w:val="20"/>
          <w:spacing w:val="13"/>
        </w:rPr>
        <w:t>.</w:t>
      </w:r>
      <w:r>
        <w:rPr>
          <w:sz w:val="20"/>
          <w:szCs w:val="20"/>
        </w:rPr>
        <w:t>J</w:t>
      </w:r>
      <w:r>
        <w:rPr>
          <w:sz w:val="20"/>
          <w:szCs w:val="20"/>
          <w:spacing w:val="13"/>
        </w:rPr>
        <w:t xml:space="preserve">  </w:t>
      </w:r>
      <w:r>
        <w:rPr>
          <w:sz w:val="20"/>
          <w:szCs w:val="20"/>
        </w:rPr>
        <w:t>Pediatr </w:t>
      </w:r>
      <w:r>
        <w:rPr>
          <w:sz w:val="20"/>
          <w:szCs w:val="20"/>
        </w:rPr>
        <w:t>Hematol</w:t>
      </w:r>
      <w:r>
        <w:rPr>
          <w:sz w:val="20"/>
          <w:szCs w:val="20"/>
          <w:spacing w:val="7"/>
        </w:rPr>
        <w:t xml:space="preserve"> </w:t>
      </w:r>
      <w:r>
        <w:rPr>
          <w:sz w:val="20"/>
          <w:szCs w:val="20"/>
        </w:rPr>
        <w:t>Oncol</w:t>
      </w:r>
      <w:r>
        <w:rPr>
          <w:sz w:val="20"/>
          <w:szCs w:val="20"/>
          <w:spacing w:val="7"/>
        </w:rPr>
        <w:t>, 2020, 42: e46-e49.</w:t>
      </w:r>
    </w:p>
    <w:p>
      <w:pPr>
        <w:pStyle w:val="BodyText"/>
        <w:ind w:left="1847" w:hanging="440"/>
        <w:spacing w:before="127" w:line="290" w:lineRule="auto"/>
        <w:rPr>
          <w:sz w:val="20"/>
          <w:szCs w:val="20"/>
        </w:rPr>
      </w:pPr>
      <w:r>
        <w:rPr>
          <w:sz w:val="20"/>
          <w:szCs w:val="20"/>
          <w:spacing w:val="6"/>
        </w:rPr>
        <w:t>[84] </w:t>
      </w:r>
      <w:r>
        <w:rPr>
          <w:sz w:val="20"/>
          <w:szCs w:val="20"/>
        </w:rPr>
        <w:t>Ninchoji</w:t>
      </w:r>
      <w:r>
        <w:rPr>
          <w:sz w:val="20"/>
          <w:szCs w:val="20"/>
          <w:spacing w:val="6"/>
        </w:rPr>
        <w:t xml:space="preserve">    </w:t>
      </w:r>
      <w:r>
        <w:rPr>
          <w:sz w:val="20"/>
          <w:szCs w:val="20"/>
        </w:rPr>
        <w:t>Takeshi</w:t>
      </w:r>
      <w:r>
        <w:rPr>
          <w:sz w:val="20"/>
          <w:szCs w:val="20"/>
          <w:spacing w:val="6"/>
        </w:rPr>
        <w:t>,</w:t>
      </w:r>
      <w:r>
        <w:rPr>
          <w:sz w:val="20"/>
          <w:szCs w:val="20"/>
        </w:rPr>
        <w:t>Kaito</w:t>
      </w:r>
      <w:r>
        <w:rPr>
          <w:sz w:val="20"/>
          <w:szCs w:val="20"/>
          <w:spacing w:val="6"/>
        </w:rPr>
        <w:t xml:space="preserve">     </w:t>
      </w:r>
      <w:r>
        <w:rPr>
          <w:sz w:val="20"/>
          <w:szCs w:val="20"/>
        </w:rPr>
        <w:t>Hiroshi</w:t>
      </w:r>
      <w:r>
        <w:rPr>
          <w:sz w:val="20"/>
          <w:szCs w:val="20"/>
          <w:spacing w:val="6"/>
        </w:rPr>
        <w:t>,</w:t>
      </w:r>
      <w:r>
        <w:rPr>
          <w:sz w:val="20"/>
          <w:szCs w:val="20"/>
        </w:rPr>
        <w:t>Nozu</w:t>
      </w:r>
      <w:r>
        <w:rPr>
          <w:sz w:val="20"/>
          <w:szCs w:val="20"/>
          <w:spacing w:val="6"/>
        </w:rPr>
        <w:t xml:space="preserve">     </w:t>
      </w:r>
      <w:r>
        <w:rPr>
          <w:sz w:val="20"/>
          <w:szCs w:val="20"/>
        </w:rPr>
        <w:t>Kandai</w:t>
      </w:r>
      <w:r>
        <w:rPr>
          <w:sz w:val="20"/>
          <w:szCs w:val="20"/>
          <w:spacing w:val="6"/>
        </w:rPr>
        <w:t xml:space="preserve">     </w:t>
      </w:r>
      <w:r>
        <w:rPr>
          <w:sz w:val="20"/>
          <w:szCs w:val="20"/>
        </w:rPr>
        <w:t>et</w:t>
      </w:r>
      <w:r>
        <w:rPr>
          <w:sz w:val="20"/>
          <w:szCs w:val="20"/>
          <w:spacing w:val="6"/>
        </w:rPr>
        <w:t xml:space="preserve">     </w:t>
      </w:r>
      <w:r>
        <w:rPr>
          <w:sz w:val="20"/>
          <w:szCs w:val="20"/>
        </w:rPr>
        <w:t>al</w:t>
      </w:r>
      <w:r>
        <w:rPr>
          <w:sz w:val="20"/>
          <w:szCs w:val="20"/>
          <w:spacing w:val="6"/>
        </w:rPr>
        <w:t>.     </w:t>
      </w:r>
      <w:r>
        <w:rPr>
          <w:sz w:val="20"/>
          <w:szCs w:val="20"/>
        </w:rPr>
        <w:t>Treatment</w:t>
      </w:r>
      <w:r>
        <w:rPr>
          <w:sz w:val="20"/>
          <w:szCs w:val="20"/>
          <w:spacing w:val="6"/>
        </w:rPr>
        <w:t xml:space="preserve">     </w:t>
      </w:r>
      <w:r>
        <w:rPr>
          <w:sz w:val="20"/>
          <w:szCs w:val="20"/>
        </w:rPr>
        <w:t>strategies</w:t>
      </w:r>
      <w:r>
        <w:rPr>
          <w:sz w:val="20"/>
          <w:szCs w:val="20"/>
          <w:spacing w:val="6"/>
        </w:rPr>
        <w:t xml:space="preserve">     </w:t>
      </w:r>
      <w:r>
        <w:rPr>
          <w:sz w:val="20"/>
          <w:szCs w:val="20"/>
        </w:rPr>
        <w:t>for</w:t>
      </w:r>
      <w:r>
        <w:rPr>
          <w:sz w:val="20"/>
          <w:szCs w:val="20"/>
          <w:spacing w:val="4"/>
        </w:rPr>
        <w:t xml:space="preserve">  </w:t>
      </w:r>
      <w:r>
        <w:rPr>
          <w:sz w:val="20"/>
          <w:szCs w:val="20"/>
          <w:spacing w:val="4"/>
        </w:rPr>
        <w:t>Henoch-Schönlein purpura nephritis by histological and clinical severity.[J]</w:t>
      </w:r>
      <w:r>
        <w:rPr>
          <w:sz w:val="20"/>
          <w:szCs w:val="20"/>
          <w:spacing w:val="20"/>
        </w:rPr>
        <w:t xml:space="preserve"> </w:t>
      </w:r>
      <w:r>
        <w:rPr>
          <w:sz w:val="20"/>
          <w:szCs w:val="20"/>
          <w:spacing w:val="4"/>
        </w:rPr>
        <w:t>.Pediat</w:t>
      </w:r>
      <w:r>
        <w:rPr>
          <w:sz w:val="20"/>
          <w:szCs w:val="20"/>
          <w:spacing w:val="3"/>
        </w:rPr>
        <w:t>r Nephrol,</w:t>
      </w:r>
      <w:r>
        <w:rPr>
          <w:sz w:val="20"/>
          <w:szCs w:val="20"/>
        </w:rPr>
        <w:t xml:space="preserve"> </w:t>
      </w:r>
      <w:r>
        <w:rPr>
          <w:sz w:val="20"/>
          <w:szCs w:val="20"/>
          <w:spacing w:val="2"/>
        </w:rPr>
        <w:t>2011, 26:</w:t>
      </w:r>
      <w:r>
        <w:rPr>
          <w:sz w:val="20"/>
          <w:szCs w:val="20"/>
          <w:spacing w:val="22"/>
          <w:w w:val="101"/>
        </w:rPr>
        <w:t xml:space="preserve"> </w:t>
      </w:r>
      <w:r>
        <w:rPr>
          <w:sz w:val="20"/>
          <w:szCs w:val="20"/>
          <w:spacing w:val="2"/>
        </w:rPr>
        <w:t>563-9.</w:t>
      </w:r>
    </w:p>
    <w:p>
      <w:pPr>
        <w:pStyle w:val="BodyText"/>
        <w:ind w:left="1856" w:right="52" w:hanging="449"/>
        <w:spacing w:before="94" w:line="259" w:lineRule="auto"/>
        <w:rPr>
          <w:sz w:val="20"/>
          <w:szCs w:val="20"/>
        </w:rPr>
      </w:pPr>
      <w:r>
        <w:rPr>
          <w:sz w:val="20"/>
          <w:szCs w:val="20"/>
          <w:spacing w:val="7"/>
        </w:rPr>
        <w:t>[85] </w:t>
      </w:r>
      <w:r>
        <w:rPr>
          <w:rFonts w:ascii="SimSun" w:hAnsi="SimSun" w:eastAsia="SimSun" w:cs="SimSun"/>
          <w:sz w:val="20"/>
          <w:szCs w:val="20"/>
          <w:spacing w:val="7"/>
        </w:rPr>
        <w:t>刘程程</w:t>
      </w:r>
      <w:r>
        <w:rPr>
          <w:sz w:val="20"/>
          <w:szCs w:val="20"/>
          <w:spacing w:val="7"/>
        </w:rPr>
        <w:t>.</w:t>
      </w:r>
      <w:r>
        <w:rPr>
          <w:rFonts w:ascii="SimSun" w:hAnsi="SimSun" w:eastAsia="SimSun" w:cs="SimSun"/>
          <w:sz w:val="20"/>
          <w:szCs w:val="20"/>
          <w:spacing w:val="7"/>
        </w:rPr>
        <w:t>过敏性紫癜肾损害患者尿微量白蛋白、尿沉渣小圆上皮细胞检测的价值</w:t>
      </w:r>
      <w:r>
        <w:rPr>
          <w:sz w:val="20"/>
          <w:szCs w:val="20"/>
          <w:spacing w:val="7"/>
        </w:rPr>
        <w:t>[J].</w:t>
      </w:r>
      <w:r>
        <w:rPr>
          <w:sz w:val="20"/>
          <w:szCs w:val="20"/>
          <w:spacing w:val="-9"/>
        </w:rPr>
        <w:t xml:space="preserve"> </w:t>
      </w:r>
      <w:r>
        <w:rPr>
          <w:rFonts w:ascii="SimSun" w:hAnsi="SimSun" w:eastAsia="SimSun" w:cs="SimSun"/>
          <w:sz w:val="20"/>
          <w:szCs w:val="20"/>
          <w:spacing w:val="7"/>
        </w:rPr>
        <w:t>中国</w:t>
      </w:r>
      <w:r>
        <w:rPr>
          <w:rFonts w:ascii="SimSun" w:hAnsi="SimSun" w:eastAsia="SimSun" w:cs="SimSun"/>
          <w:sz w:val="20"/>
          <w:szCs w:val="20"/>
        </w:rPr>
        <w:t xml:space="preserve"> </w:t>
      </w:r>
      <w:r>
        <w:rPr>
          <w:rFonts w:ascii="SimSun" w:hAnsi="SimSun" w:eastAsia="SimSun" w:cs="SimSun"/>
          <w:sz w:val="20"/>
          <w:szCs w:val="20"/>
          <w:spacing w:val="4"/>
        </w:rPr>
        <w:t>实用医药</w:t>
      </w:r>
      <w:r>
        <w:rPr>
          <w:sz w:val="20"/>
          <w:szCs w:val="20"/>
          <w:spacing w:val="4"/>
        </w:rPr>
        <w:t>,2022,</w:t>
      </w:r>
      <w:r>
        <w:rPr>
          <w:sz w:val="20"/>
          <w:szCs w:val="20"/>
          <w:spacing w:val="-22"/>
        </w:rPr>
        <w:t xml:space="preserve"> </w:t>
      </w:r>
      <w:r>
        <w:rPr>
          <w:sz w:val="20"/>
          <w:szCs w:val="20"/>
          <w:spacing w:val="4"/>
        </w:rPr>
        <w:t>17(05):100-102.</w:t>
      </w:r>
    </w:p>
    <w:p>
      <w:pPr>
        <w:pStyle w:val="BodyText"/>
        <w:ind w:left="1855" w:right="52" w:hanging="448"/>
        <w:spacing w:before="80" w:line="258" w:lineRule="auto"/>
        <w:rPr>
          <w:sz w:val="20"/>
          <w:szCs w:val="20"/>
        </w:rPr>
      </w:pPr>
      <w:r>
        <w:rPr>
          <w:sz w:val="20"/>
          <w:szCs w:val="20"/>
          <w:spacing w:val="8"/>
        </w:rPr>
        <w:t>[86] </w:t>
      </w:r>
      <w:r>
        <w:rPr>
          <w:rFonts w:ascii="SimSun" w:hAnsi="SimSun" w:eastAsia="SimSun" w:cs="SimSun"/>
          <w:sz w:val="20"/>
          <w:szCs w:val="20"/>
          <w:spacing w:val="8"/>
        </w:rPr>
        <w:t>冯伟</w:t>
      </w:r>
      <w:r>
        <w:rPr>
          <w:sz w:val="20"/>
          <w:szCs w:val="20"/>
          <w:spacing w:val="8"/>
        </w:rPr>
        <w:t>,</w:t>
      </w:r>
      <w:r>
        <w:rPr>
          <w:rFonts w:ascii="SimSun" w:hAnsi="SimSun" w:eastAsia="SimSun" w:cs="SimSun"/>
          <w:sz w:val="20"/>
          <w:szCs w:val="20"/>
          <w:spacing w:val="8"/>
        </w:rPr>
        <w:t>崔华雷</w:t>
      </w:r>
      <w:r>
        <w:rPr>
          <w:sz w:val="20"/>
          <w:szCs w:val="20"/>
          <w:spacing w:val="8"/>
        </w:rPr>
        <w:t>,</w:t>
      </w:r>
      <w:r>
        <w:rPr>
          <w:rFonts w:ascii="SimSun" w:hAnsi="SimSun" w:eastAsia="SimSun" w:cs="SimSun"/>
          <w:sz w:val="20"/>
          <w:szCs w:val="20"/>
          <w:spacing w:val="8"/>
        </w:rPr>
        <w:t>赵旭峰</w:t>
      </w:r>
      <w:r>
        <w:rPr>
          <w:sz w:val="20"/>
          <w:szCs w:val="20"/>
          <w:spacing w:val="8"/>
        </w:rPr>
        <w:t>,</w:t>
      </w:r>
      <w:r>
        <w:rPr>
          <w:rFonts w:ascii="SimSun" w:hAnsi="SimSun" w:eastAsia="SimSun" w:cs="SimSun"/>
          <w:sz w:val="20"/>
          <w:szCs w:val="20"/>
          <w:spacing w:val="8"/>
        </w:rPr>
        <w:t>杨倩玉</w:t>
      </w:r>
      <w:r>
        <w:rPr>
          <w:sz w:val="20"/>
          <w:szCs w:val="20"/>
          <w:spacing w:val="8"/>
        </w:rPr>
        <w:t>,</w:t>
      </w:r>
      <w:r>
        <w:rPr>
          <w:rFonts w:ascii="SimSun" w:hAnsi="SimSun" w:eastAsia="SimSun" w:cs="SimSun"/>
          <w:sz w:val="20"/>
          <w:szCs w:val="20"/>
          <w:spacing w:val="8"/>
        </w:rPr>
        <w:t>王鑫慧</w:t>
      </w:r>
      <w:r>
        <w:rPr>
          <w:sz w:val="20"/>
          <w:szCs w:val="20"/>
          <w:spacing w:val="8"/>
        </w:rPr>
        <w:t>,</w:t>
      </w:r>
      <w:r>
        <w:rPr>
          <w:rFonts w:ascii="SimSun" w:hAnsi="SimSun" w:eastAsia="SimSun" w:cs="SimSun"/>
          <w:sz w:val="20"/>
          <w:szCs w:val="20"/>
          <w:spacing w:val="8"/>
        </w:rPr>
        <w:t>甘本刚</w:t>
      </w:r>
      <w:r>
        <w:rPr>
          <w:sz w:val="20"/>
          <w:szCs w:val="20"/>
          <w:spacing w:val="8"/>
        </w:rPr>
        <w:t>.C </w:t>
      </w:r>
      <w:r>
        <w:rPr>
          <w:rFonts w:ascii="SimSun" w:hAnsi="SimSun" w:eastAsia="SimSun" w:cs="SimSun"/>
          <w:sz w:val="20"/>
          <w:szCs w:val="20"/>
          <w:spacing w:val="8"/>
        </w:rPr>
        <w:t>反应蛋白与白蛋白比值对儿童复杂性阑尾</w:t>
      </w:r>
      <w:r>
        <w:rPr>
          <w:rFonts w:ascii="SimSun" w:hAnsi="SimSun" w:eastAsia="SimSun" w:cs="SimSun"/>
          <w:sz w:val="20"/>
          <w:szCs w:val="20"/>
          <w:spacing w:val="6"/>
        </w:rPr>
        <w:t xml:space="preserve"> </w:t>
      </w:r>
      <w:r>
        <w:rPr>
          <w:rFonts w:ascii="SimSun" w:hAnsi="SimSun" w:eastAsia="SimSun" w:cs="SimSun"/>
          <w:sz w:val="20"/>
          <w:szCs w:val="20"/>
          <w:spacing w:val="6"/>
        </w:rPr>
        <w:t>炎预测价值的研究</w:t>
      </w:r>
      <w:r>
        <w:rPr>
          <w:sz w:val="20"/>
          <w:szCs w:val="20"/>
          <w:spacing w:val="6"/>
        </w:rPr>
        <w:t>[J].</w:t>
      </w:r>
      <w:r>
        <w:rPr>
          <w:sz w:val="20"/>
          <w:szCs w:val="20"/>
          <w:spacing w:val="-22"/>
        </w:rPr>
        <w:t xml:space="preserve"> </w:t>
      </w:r>
      <w:r>
        <w:rPr>
          <w:rFonts w:ascii="SimSun" w:hAnsi="SimSun" w:eastAsia="SimSun" w:cs="SimSun"/>
          <w:sz w:val="20"/>
          <w:szCs w:val="20"/>
          <w:spacing w:val="6"/>
        </w:rPr>
        <w:t>中华小儿外科杂志</w:t>
      </w:r>
      <w:r>
        <w:rPr>
          <w:sz w:val="20"/>
          <w:szCs w:val="20"/>
          <w:spacing w:val="6"/>
        </w:rPr>
        <w:t>,2020,41</w:t>
      </w:r>
      <w:r>
        <w:rPr>
          <w:sz w:val="20"/>
          <w:szCs w:val="20"/>
          <w:spacing w:val="5"/>
        </w:rPr>
        <w:t>(10):900-905.</w:t>
      </w:r>
    </w:p>
    <w:p>
      <w:pPr>
        <w:pStyle w:val="BodyText"/>
        <w:ind w:left="1850" w:right="50" w:hanging="443"/>
        <w:spacing w:before="114" w:line="267" w:lineRule="auto"/>
        <w:rPr>
          <w:sz w:val="20"/>
          <w:szCs w:val="20"/>
        </w:rPr>
      </w:pPr>
      <w:r>
        <w:rPr>
          <w:sz w:val="20"/>
          <w:szCs w:val="20"/>
          <w:spacing w:val="12"/>
        </w:rPr>
        <w:t>[87] </w:t>
      </w:r>
      <w:r>
        <w:rPr>
          <w:sz w:val="20"/>
          <w:szCs w:val="20"/>
        </w:rPr>
        <w:t>Eren</w:t>
      </w:r>
      <w:r>
        <w:rPr>
          <w:sz w:val="20"/>
          <w:szCs w:val="20"/>
          <w:spacing w:val="6"/>
        </w:rPr>
        <w:t xml:space="preserve">  </w:t>
      </w:r>
      <w:r>
        <w:rPr>
          <w:sz w:val="20"/>
          <w:szCs w:val="20"/>
        </w:rPr>
        <w:t>T</w:t>
      </w:r>
      <w:r>
        <w:rPr>
          <w:sz w:val="20"/>
          <w:szCs w:val="20"/>
          <w:spacing w:val="12"/>
        </w:rPr>
        <w:t>,</w:t>
      </w:r>
      <w:r>
        <w:rPr>
          <w:sz w:val="20"/>
          <w:szCs w:val="20"/>
        </w:rPr>
        <w:t>Tombalak</w:t>
      </w:r>
      <w:r>
        <w:rPr>
          <w:sz w:val="20"/>
          <w:szCs w:val="20"/>
          <w:spacing w:val="1"/>
        </w:rPr>
        <w:t xml:space="preserve">  </w:t>
      </w:r>
      <w:r>
        <w:rPr>
          <w:sz w:val="20"/>
          <w:szCs w:val="20"/>
        </w:rPr>
        <w:t>E</w:t>
      </w:r>
      <w:r>
        <w:rPr>
          <w:sz w:val="20"/>
          <w:szCs w:val="20"/>
          <w:spacing w:val="12"/>
        </w:rPr>
        <w:t>,</w:t>
      </w:r>
      <w:r>
        <w:rPr>
          <w:sz w:val="20"/>
          <w:szCs w:val="20"/>
        </w:rPr>
        <w:t>Ozemir</w:t>
      </w:r>
      <w:r>
        <w:rPr>
          <w:sz w:val="20"/>
          <w:szCs w:val="20"/>
          <w:spacing w:val="1"/>
        </w:rPr>
        <w:t xml:space="preserve">  </w:t>
      </w:r>
      <w:r>
        <w:rPr>
          <w:sz w:val="20"/>
          <w:szCs w:val="20"/>
        </w:rPr>
        <w:t>I</w:t>
      </w:r>
      <w:r>
        <w:rPr>
          <w:sz w:val="20"/>
          <w:szCs w:val="20"/>
          <w:spacing w:val="38"/>
          <w:w w:val="101"/>
        </w:rPr>
        <w:t xml:space="preserve"> </w:t>
      </w:r>
      <w:r>
        <w:rPr>
          <w:sz w:val="20"/>
          <w:szCs w:val="20"/>
        </w:rPr>
        <w:t>A</w:t>
      </w:r>
      <w:r>
        <w:rPr>
          <w:sz w:val="20"/>
          <w:szCs w:val="20"/>
          <w:spacing w:val="44"/>
          <w:w w:val="101"/>
        </w:rPr>
        <w:t xml:space="preserve"> </w:t>
      </w:r>
      <w:r>
        <w:rPr>
          <w:sz w:val="20"/>
          <w:szCs w:val="20"/>
        </w:rPr>
        <w:t>et</w:t>
      </w:r>
      <w:r>
        <w:rPr>
          <w:sz w:val="20"/>
          <w:szCs w:val="20"/>
          <w:spacing w:val="1"/>
        </w:rPr>
        <w:t xml:space="preserve">  </w:t>
      </w:r>
      <w:r>
        <w:rPr>
          <w:sz w:val="20"/>
          <w:szCs w:val="20"/>
        </w:rPr>
        <w:t>al</w:t>
      </w:r>
      <w:r>
        <w:rPr>
          <w:sz w:val="20"/>
          <w:szCs w:val="20"/>
          <w:spacing w:val="12"/>
        </w:rPr>
        <w:t>.</w:t>
      </w:r>
      <w:r>
        <w:rPr>
          <w:sz w:val="20"/>
          <w:szCs w:val="20"/>
          <w:spacing w:val="1"/>
        </w:rPr>
        <w:t xml:space="preserve">  </w:t>
      </w:r>
      <w:r>
        <w:rPr>
          <w:sz w:val="20"/>
          <w:szCs w:val="20"/>
        </w:rPr>
        <w:t>Hyperbilirubinemia</w:t>
      </w:r>
      <w:r>
        <w:rPr>
          <w:sz w:val="20"/>
          <w:szCs w:val="20"/>
          <w:spacing w:val="12"/>
        </w:rPr>
        <w:t xml:space="preserve">  </w:t>
      </w:r>
      <w:r>
        <w:rPr>
          <w:sz w:val="20"/>
          <w:szCs w:val="20"/>
        </w:rPr>
        <w:t>as</w:t>
      </w:r>
      <w:r>
        <w:rPr>
          <w:sz w:val="20"/>
          <w:szCs w:val="20"/>
          <w:spacing w:val="12"/>
        </w:rPr>
        <w:t xml:space="preserve">  </w:t>
      </w:r>
      <w:r>
        <w:rPr>
          <w:sz w:val="20"/>
          <w:szCs w:val="20"/>
        </w:rPr>
        <w:t>a</w:t>
      </w:r>
      <w:r>
        <w:rPr>
          <w:sz w:val="20"/>
          <w:szCs w:val="20"/>
          <w:spacing w:val="48"/>
        </w:rPr>
        <w:t xml:space="preserve"> </w:t>
      </w:r>
      <w:r>
        <w:rPr>
          <w:sz w:val="20"/>
          <w:szCs w:val="20"/>
        </w:rPr>
        <w:t>predictive</w:t>
      </w:r>
      <w:r>
        <w:rPr>
          <w:sz w:val="20"/>
          <w:szCs w:val="20"/>
          <w:spacing w:val="12"/>
        </w:rPr>
        <w:t xml:space="preserve">  </w:t>
      </w:r>
      <w:r>
        <w:rPr>
          <w:sz w:val="20"/>
          <w:szCs w:val="20"/>
        </w:rPr>
        <w:t>factor</w:t>
      </w:r>
      <w:r>
        <w:rPr>
          <w:sz w:val="20"/>
          <w:szCs w:val="20"/>
          <w:spacing w:val="12"/>
        </w:rPr>
        <w:t xml:space="preserve">  </w:t>
      </w:r>
      <w:r>
        <w:rPr>
          <w:sz w:val="20"/>
          <w:szCs w:val="20"/>
        </w:rPr>
        <w:t>in</w:t>
      </w:r>
      <w:r>
        <w:rPr>
          <w:sz w:val="20"/>
          <w:szCs w:val="20"/>
          <w:spacing w:val="12"/>
        </w:rPr>
        <w:t xml:space="preserve">  </w:t>
      </w:r>
      <w:r>
        <w:rPr>
          <w:sz w:val="20"/>
          <w:szCs w:val="20"/>
        </w:rPr>
        <w:t>acute </w:t>
      </w:r>
      <w:r>
        <w:rPr>
          <w:sz w:val="20"/>
          <w:szCs w:val="20"/>
        </w:rPr>
        <w:t>appendicitis</w:t>
      </w:r>
      <w:r>
        <w:rPr>
          <w:sz w:val="20"/>
          <w:szCs w:val="20"/>
          <w:spacing w:val="7"/>
        </w:rPr>
        <w:t>.[J]</w:t>
      </w:r>
      <w:r>
        <w:rPr>
          <w:sz w:val="20"/>
          <w:szCs w:val="20"/>
          <w:spacing w:val="21"/>
        </w:rPr>
        <w:t xml:space="preserve"> </w:t>
      </w:r>
      <w:r>
        <w:rPr>
          <w:sz w:val="20"/>
          <w:szCs w:val="20"/>
          <w:spacing w:val="7"/>
        </w:rPr>
        <w:t>.</w:t>
      </w:r>
      <w:r>
        <w:rPr>
          <w:sz w:val="20"/>
          <w:szCs w:val="20"/>
        </w:rPr>
        <w:t>Eur</w:t>
      </w:r>
      <w:r>
        <w:rPr>
          <w:sz w:val="20"/>
          <w:szCs w:val="20"/>
          <w:spacing w:val="7"/>
        </w:rPr>
        <w:t xml:space="preserve"> </w:t>
      </w:r>
      <w:r>
        <w:rPr>
          <w:sz w:val="20"/>
          <w:szCs w:val="20"/>
        </w:rPr>
        <w:t>J</w:t>
      </w:r>
      <w:r>
        <w:rPr>
          <w:sz w:val="20"/>
          <w:szCs w:val="20"/>
          <w:spacing w:val="7"/>
        </w:rPr>
        <w:t xml:space="preserve"> </w:t>
      </w:r>
      <w:r>
        <w:rPr>
          <w:sz w:val="20"/>
          <w:szCs w:val="20"/>
        </w:rPr>
        <w:t>Trauma</w:t>
      </w:r>
      <w:r>
        <w:rPr>
          <w:sz w:val="20"/>
          <w:szCs w:val="20"/>
          <w:spacing w:val="7"/>
        </w:rPr>
        <w:t xml:space="preserve"> </w:t>
      </w:r>
      <w:r>
        <w:rPr>
          <w:sz w:val="20"/>
          <w:szCs w:val="20"/>
        </w:rPr>
        <w:t>Emerg</w:t>
      </w:r>
      <w:r>
        <w:rPr>
          <w:sz w:val="20"/>
          <w:szCs w:val="20"/>
          <w:spacing w:val="7"/>
        </w:rPr>
        <w:t xml:space="preserve"> </w:t>
      </w:r>
      <w:r>
        <w:rPr>
          <w:sz w:val="20"/>
          <w:szCs w:val="20"/>
        </w:rPr>
        <w:t>Surg</w:t>
      </w:r>
      <w:r>
        <w:rPr>
          <w:sz w:val="20"/>
          <w:szCs w:val="20"/>
          <w:spacing w:val="7"/>
        </w:rPr>
        <w:t>, 2016, 42: 471-476.</w:t>
      </w:r>
    </w:p>
    <w:p>
      <w:pPr>
        <w:pStyle w:val="BodyText"/>
        <w:ind w:left="1850" w:right="50" w:hanging="443"/>
        <w:spacing w:before="127" w:line="268" w:lineRule="auto"/>
        <w:rPr>
          <w:sz w:val="20"/>
          <w:szCs w:val="20"/>
        </w:rPr>
      </w:pPr>
      <w:r>
        <w:rPr>
          <w:sz w:val="20"/>
          <w:szCs w:val="20"/>
          <w:spacing w:val="3"/>
        </w:rPr>
        <w:t>[88] Nevler</w:t>
      </w:r>
      <w:r>
        <w:rPr>
          <w:sz w:val="20"/>
          <w:szCs w:val="20"/>
          <w:spacing w:val="15"/>
          <w:w w:val="101"/>
        </w:rPr>
        <w:t xml:space="preserve"> </w:t>
      </w:r>
      <w:r>
        <w:rPr>
          <w:sz w:val="20"/>
          <w:szCs w:val="20"/>
          <w:spacing w:val="3"/>
        </w:rPr>
        <w:t>Avinoam,Berger</w:t>
      </w:r>
      <w:r>
        <w:rPr>
          <w:sz w:val="20"/>
          <w:szCs w:val="20"/>
          <w:spacing w:val="22"/>
          <w:w w:val="101"/>
        </w:rPr>
        <w:t xml:space="preserve"> </w:t>
      </w:r>
      <w:r>
        <w:rPr>
          <w:sz w:val="20"/>
          <w:szCs w:val="20"/>
          <w:spacing w:val="3"/>
        </w:rPr>
        <w:t>Yaniv,Rabinovitz</w:t>
      </w:r>
      <w:r>
        <w:rPr>
          <w:sz w:val="20"/>
          <w:szCs w:val="20"/>
          <w:spacing w:val="18"/>
        </w:rPr>
        <w:t xml:space="preserve"> </w:t>
      </w:r>
      <w:r>
        <w:rPr>
          <w:sz w:val="20"/>
          <w:szCs w:val="20"/>
          <w:spacing w:val="3"/>
        </w:rPr>
        <w:t>Avital</w:t>
      </w:r>
      <w:r>
        <w:rPr>
          <w:sz w:val="20"/>
          <w:szCs w:val="20"/>
          <w:spacing w:val="36"/>
          <w:w w:val="101"/>
        </w:rPr>
        <w:t xml:space="preserve"> </w:t>
      </w:r>
      <w:r>
        <w:rPr>
          <w:sz w:val="20"/>
          <w:szCs w:val="20"/>
          <w:spacing w:val="2"/>
        </w:rPr>
        <w:t>et</w:t>
      </w:r>
      <w:r>
        <w:rPr>
          <w:sz w:val="20"/>
          <w:szCs w:val="20"/>
          <w:spacing w:val="33"/>
          <w:w w:val="101"/>
        </w:rPr>
        <w:t xml:space="preserve"> </w:t>
      </w:r>
      <w:r>
        <w:rPr>
          <w:sz w:val="20"/>
          <w:szCs w:val="20"/>
          <w:spacing w:val="2"/>
        </w:rPr>
        <w:t>al.</w:t>
      </w:r>
      <w:r>
        <w:rPr>
          <w:sz w:val="20"/>
          <w:szCs w:val="20"/>
          <w:spacing w:val="31"/>
        </w:rPr>
        <w:t xml:space="preserve"> </w:t>
      </w:r>
      <w:r>
        <w:rPr>
          <w:sz w:val="20"/>
          <w:szCs w:val="20"/>
          <w:spacing w:val="2"/>
        </w:rPr>
        <w:t>Diagnostic</w:t>
      </w:r>
      <w:r>
        <w:rPr>
          <w:sz w:val="20"/>
          <w:szCs w:val="20"/>
          <w:spacing w:val="27"/>
          <w:w w:val="101"/>
        </w:rPr>
        <w:t xml:space="preserve"> </w:t>
      </w:r>
      <w:r>
        <w:rPr>
          <w:sz w:val="20"/>
          <w:szCs w:val="20"/>
          <w:spacing w:val="2"/>
        </w:rPr>
        <w:t>Value</w:t>
      </w:r>
      <w:r>
        <w:rPr>
          <w:sz w:val="20"/>
          <w:szCs w:val="20"/>
          <w:spacing w:val="32"/>
          <w:w w:val="101"/>
        </w:rPr>
        <w:t xml:space="preserve"> </w:t>
      </w:r>
      <w:r>
        <w:rPr>
          <w:sz w:val="20"/>
          <w:szCs w:val="20"/>
          <w:spacing w:val="2"/>
        </w:rPr>
        <w:t>of</w:t>
      </w:r>
      <w:r>
        <w:rPr>
          <w:sz w:val="20"/>
          <w:szCs w:val="20"/>
          <w:spacing w:val="18"/>
          <w:w w:val="101"/>
        </w:rPr>
        <w:t xml:space="preserve"> </w:t>
      </w:r>
      <w:r>
        <w:rPr>
          <w:sz w:val="20"/>
          <w:szCs w:val="20"/>
          <w:spacing w:val="2"/>
        </w:rPr>
        <w:t>Serum</w:t>
      </w:r>
      <w:r>
        <w:rPr>
          <w:sz w:val="20"/>
          <w:szCs w:val="20"/>
          <w:spacing w:val="33"/>
          <w:w w:val="101"/>
        </w:rPr>
        <w:t xml:space="preserve"> </w:t>
      </w:r>
      <w:r>
        <w:rPr>
          <w:sz w:val="20"/>
          <w:szCs w:val="20"/>
          <w:spacing w:val="2"/>
        </w:rPr>
        <w:t>Bilirubin</w:t>
      </w:r>
      <w:r>
        <w:rPr>
          <w:sz w:val="20"/>
          <w:szCs w:val="20"/>
        </w:rPr>
        <w:t xml:space="preserve"> </w:t>
      </w:r>
      <w:r>
        <w:rPr>
          <w:sz w:val="20"/>
          <w:szCs w:val="20"/>
        </w:rPr>
        <w:t>and</w:t>
      </w:r>
      <w:r>
        <w:rPr>
          <w:sz w:val="20"/>
          <w:szCs w:val="20"/>
          <w:spacing w:val="8"/>
        </w:rPr>
        <w:t xml:space="preserve"> </w:t>
      </w:r>
      <w:r>
        <w:rPr>
          <w:sz w:val="20"/>
          <w:szCs w:val="20"/>
        </w:rPr>
        <w:t>Liver</w:t>
      </w:r>
      <w:r>
        <w:rPr>
          <w:sz w:val="20"/>
          <w:szCs w:val="20"/>
          <w:spacing w:val="8"/>
        </w:rPr>
        <w:t xml:space="preserve"> </w:t>
      </w:r>
      <w:r>
        <w:rPr>
          <w:sz w:val="20"/>
          <w:szCs w:val="20"/>
        </w:rPr>
        <w:t>Enzyme</w:t>
      </w:r>
      <w:r>
        <w:rPr>
          <w:sz w:val="20"/>
          <w:szCs w:val="20"/>
          <w:spacing w:val="8"/>
        </w:rPr>
        <w:t xml:space="preserve"> </w:t>
      </w:r>
      <w:r>
        <w:rPr>
          <w:sz w:val="20"/>
          <w:szCs w:val="20"/>
        </w:rPr>
        <w:t>Levels</w:t>
      </w:r>
      <w:r>
        <w:rPr>
          <w:sz w:val="20"/>
          <w:szCs w:val="20"/>
          <w:spacing w:val="8"/>
        </w:rPr>
        <w:t xml:space="preserve"> </w:t>
      </w:r>
      <w:r>
        <w:rPr>
          <w:sz w:val="20"/>
          <w:szCs w:val="20"/>
        </w:rPr>
        <w:t>in</w:t>
      </w:r>
      <w:r>
        <w:rPr>
          <w:sz w:val="20"/>
          <w:szCs w:val="20"/>
          <w:spacing w:val="8"/>
        </w:rPr>
        <w:t xml:space="preserve"> </w:t>
      </w:r>
      <w:r>
        <w:rPr>
          <w:sz w:val="20"/>
          <w:szCs w:val="20"/>
        </w:rPr>
        <w:t>Acute</w:t>
      </w:r>
      <w:r>
        <w:rPr>
          <w:sz w:val="20"/>
          <w:szCs w:val="20"/>
          <w:spacing w:val="8"/>
        </w:rPr>
        <w:t xml:space="preserve"> </w:t>
      </w:r>
      <w:r>
        <w:rPr>
          <w:sz w:val="20"/>
          <w:szCs w:val="20"/>
        </w:rPr>
        <w:t>Appendicitis</w:t>
      </w:r>
      <w:r>
        <w:rPr>
          <w:sz w:val="20"/>
          <w:szCs w:val="20"/>
          <w:spacing w:val="8"/>
        </w:rPr>
        <w:t>.[J]</w:t>
      </w:r>
      <w:r>
        <w:rPr>
          <w:sz w:val="20"/>
          <w:szCs w:val="20"/>
          <w:spacing w:val="23"/>
        </w:rPr>
        <w:t xml:space="preserve"> </w:t>
      </w:r>
      <w:r>
        <w:rPr>
          <w:sz w:val="20"/>
          <w:szCs w:val="20"/>
          <w:spacing w:val="8"/>
        </w:rPr>
        <w:t>.</w:t>
      </w:r>
      <w:r>
        <w:rPr>
          <w:sz w:val="20"/>
          <w:szCs w:val="20"/>
        </w:rPr>
        <w:t>Isr</w:t>
      </w:r>
      <w:r>
        <w:rPr>
          <w:sz w:val="20"/>
          <w:szCs w:val="20"/>
          <w:spacing w:val="8"/>
        </w:rPr>
        <w:t xml:space="preserve"> </w:t>
      </w:r>
      <w:r>
        <w:rPr>
          <w:sz w:val="20"/>
          <w:szCs w:val="20"/>
        </w:rPr>
        <w:t>Med</w:t>
      </w:r>
      <w:r>
        <w:rPr>
          <w:sz w:val="20"/>
          <w:szCs w:val="20"/>
          <w:spacing w:val="8"/>
        </w:rPr>
        <w:t xml:space="preserve"> </w:t>
      </w:r>
      <w:r>
        <w:rPr>
          <w:sz w:val="20"/>
          <w:szCs w:val="20"/>
        </w:rPr>
        <w:t>Assoc</w:t>
      </w:r>
      <w:r>
        <w:rPr>
          <w:sz w:val="20"/>
          <w:szCs w:val="20"/>
          <w:spacing w:val="8"/>
        </w:rPr>
        <w:t xml:space="preserve"> </w:t>
      </w:r>
      <w:r>
        <w:rPr>
          <w:sz w:val="20"/>
          <w:szCs w:val="20"/>
        </w:rPr>
        <w:t>J</w:t>
      </w:r>
      <w:r>
        <w:rPr>
          <w:sz w:val="20"/>
          <w:szCs w:val="20"/>
          <w:spacing w:val="8"/>
        </w:rPr>
        <w:t>, 2018, 20:</w:t>
      </w:r>
      <w:r>
        <w:rPr>
          <w:sz w:val="20"/>
          <w:szCs w:val="20"/>
          <w:spacing w:val="27"/>
        </w:rPr>
        <w:t xml:space="preserve"> </w:t>
      </w:r>
      <w:r>
        <w:rPr>
          <w:sz w:val="20"/>
          <w:szCs w:val="20"/>
          <w:spacing w:val="8"/>
        </w:rPr>
        <w:t>176-181.</w:t>
      </w:r>
    </w:p>
    <w:p>
      <w:pPr>
        <w:pStyle w:val="BodyText"/>
        <w:ind w:left="1850" w:right="50" w:hanging="443"/>
        <w:spacing w:before="127" w:line="290" w:lineRule="auto"/>
        <w:rPr>
          <w:sz w:val="20"/>
          <w:szCs w:val="20"/>
        </w:rPr>
      </w:pPr>
      <w:r>
        <w:rPr>
          <w:sz w:val="20"/>
          <w:szCs w:val="20"/>
          <w:spacing w:val="3"/>
        </w:rPr>
        <w:t>[89] Birben</w:t>
      </w:r>
      <w:r>
        <w:rPr>
          <w:sz w:val="20"/>
          <w:szCs w:val="20"/>
          <w:spacing w:val="45"/>
          <w:w w:val="101"/>
        </w:rPr>
        <w:t xml:space="preserve"> </w:t>
      </w:r>
      <w:r>
        <w:rPr>
          <w:sz w:val="20"/>
          <w:szCs w:val="20"/>
          <w:spacing w:val="3"/>
        </w:rPr>
        <w:t>Birkan,Akkurt</w:t>
      </w:r>
      <w:r>
        <w:rPr>
          <w:sz w:val="20"/>
          <w:szCs w:val="20"/>
          <w:spacing w:val="28"/>
          <w:w w:val="101"/>
        </w:rPr>
        <w:t xml:space="preserve"> </w:t>
      </w:r>
      <w:r>
        <w:rPr>
          <w:sz w:val="20"/>
          <w:szCs w:val="20"/>
          <w:spacing w:val="3"/>
        </w:rPr>
        <w:t>Gökhan,Akın</w:t>
      </w:r>
      <w:r>
        <w:rPr>
          <w:sz w:val="20"/>
          <w:szCs w:val="20"/>
          <w:spacing w:val="22"/>
        </w:rPr>
        <w:t xml:space="preserve"> </w:t>
      </w:r>
      <w:r>
        <w:rPr>
          <w:sz w:val="20"/>
          <w:szCs w:val="20"/>
          <w:spacing w:val="3"/>
        </w:rPr>
        <w:t>Tezcan</w:t>
      </w:r>
      <w:r>
        <w:rPr>
          <w:sz w:val="20"/>
          <w:szCs w:val="20"/>
          <w:spacing w:val="31"/>
        </w:rPr>
        <w:t xml:space="preserve"> </w:t>
      </w:r>
      <w:r>
        <w:rPr>
          <w:sz w:val="20"/>
          <w:szCs w:val="20"/>
          <w:spacing w:val="3"/>
        </w:rPr>
        <w:t>et</w:t>
      </w:r>
      <w:r>
        <w:rPr>
          <w:sz w:val="20"/>
          <w:szCs w:val="20"/>
          <w:spacing w:val="26"/>
          <w:w w:val="101"/>
        </w:rPr>
        <w:t xml:space="preserve"> </w:t>
      </w:r>
      <w:r>
        <w:rPr>
          <w:sz w:val="20"/>
          <w:szCs w:val="20"/>
          <w:spacing w:val="3"/>
        </w:rPr>
        <w:t>al.</w:t>
      </w:r>
      <w:r>
        <w:rPr>
          <w:sz w:val="20"/>
          <w:szCs w:val="20"/>
          <w:spacing w:val="27"/>
        </w:rPr>
        <w:t xml:space="preserve"> </w:t>
      </w:r>
      <w:r>
        <w:rPr>
          <w:sz w:val="20"/>
          <w:szCs w:val="20"/>
          <w:spacing w:val="3"/>
        </w:rPr>
        <w:t>Efficacy</w:t>
      </w:r>
      <w:r>
        <w:rPr>
          <w:sz w:val="20"/>
          <w:szCs w:val="20"/>
          <w:spacing w:val="28"/>
        </w:rPr>
        <w:t xml:space="preserve"> </w:t>
      </w:r>
      <w:r>
        <w:rPr>
          <w:sz w:val="20"/>
          <w:szCs w:val="20"/>
          <w:spacing w:val="3"/>
        </w:rPr>
        <w:t>of bilirubin</w:t>
      </w:r>
      <w:r>
        <w:rPr>
          <w:sz w:val="20"/>
          <w:szCs w:val="20"/>
          <w:spacing w:val="24"/>
          <w:w w:val="101"/>
        </w:rPr>
        <w:t xml:space="preserve"> </w:t>
      </w:r>
      <w:r>
        <w:rPr>
          <w:sz w:val="20"/>
          <w:szCs w:val="20"/>
          <w:spacing w:val="3"/>
        </w:rPr>
        <w:t>values</w:t>
      </w:r>
      <w:r>
        <w:rPr>
          <w:sz w:val="20"/>
          <w:szCs w:val="20"/>
          <w:spacing w:val="28"/>
          <w:w w:val="101"/>
        </w:rPr>
        <w:t xml:space="preserve"> </w:t>
      </w:r>
      <w:r>
        <w:rPr>
          <w:sz w:val="20"/>
          <w:szCs w:val="20"/>
          <w:spacing w:val="3"/>
        </w:rPr>
        <w:t>in</w:t>
      </w:r>
      <w:r>
        <w:rPr>
          <w:sz w:val="20"/>
          <w:szCs w:val="20"/>
          <w:spacing w:val="30"/>
        </w:rPr>
        <w:t xml:space="preserve"> </w:t>
      </w:r>
      <w:r>
        <w:rPr>
          <w:sz w:val="20"/>
          <w:szCs w:val="20"/>
          <w:spacing w:val="3"/>
        </w:rPr>
        <w:t>diagnosing</w:t>
      </w:r>
      <w:r>
        <w:rPr>
          <w:sz w:val="20"/>
          <w:szCs w:val="20"/>
        </w:rPr>
        <w:t xml:space="preserve"> </w:t>
      </w:r>
      <w:r>
        <w:rPr>
          <w:sz w:val="20"/>
          <w:szCs w:val="20"/>
          <w:spacing w:val="4"/>
        </w:rPr>
        <w:t>acute appendicitis</w:t>
      </w:r>
      <w:r>
        <w:rPr>
          <w:sz w:val="20"/>
          <w:szCs w:val="20"/>
          <w:spacing w:val="16"/>
          <w:w w:val="101"/>
        </w:rPr>
        <w:t xml:space="preserve"> </w:t>
      </w:r>
      <w:r>
        <w:rPr>
          <w:sz w:val="20"/>
          <w:szCs w:val="20"/>
          <w:spacing w:val="4"/>
        </w:rPr>
        <w:t>in patients with normal white blood</w:t>
      </w:r>
      <w:r>
        <w:rPr>
          <w:sz w:val="20"/>
          <w:szCs w:val="20"/>
          <w:spacing w:val="13"/>
        </w:rPr>
        <w:t xml:space="preserve"> </w:t>
      </w:r>
      <w:r>
        <w:rPr>
          <w:sz w:val="20"/>
          <w:szCs w:val="20"/>
          <w:spacing w:val="4"/>
        </w:rPr>
        <w:t>cell</w:t>
      </w:r>
      <w:r>
        <w:rPr>
          <w:sz w:val="20"/>
          <w:szCs w:val="20"/>
          <w:spacing w:val="14"/>
        </w:rPr>
        <w:t xml:space="preserve"> </w:t>
      </w:r>
      <w:r>
        <w:rPr>
          <w:sz w:val="20"/>
          <w:szCs w:val="20"/>
          <w:spacing w:val="4"/>
        </w:rPr>
        <w:t>count</w:t>
      </w:r>
      <w:r>
        <w:rPr>
          <w:sz w:val="20"/>
          <w:szCs w:val="20"/>
          <w:spacing w:val="12"/>
          <w:w w:val="101"/>
        </w:rPr>
        <w:t xml:space="preserve"> </w:t>
      </w:r>
      <w:r>
        <w:rPr>
          <w:sz w:val="20"/>
          <w:szCs w:val="20"/>
          <w:spacing w:val="4"/>
        </w:rPr>
        <w:t>and predicting</w:t>
      </w:r>
      <w:r>
        <w:rPr>
          <w:sz w:val="20"/>
          <w:szCs w:val="20"/>
          <w:spacing w:val="15"/>
          <w:w w:val="101"/>
        </w:rPr>
        <w:t xml:space="preserve"> </w:t>
      </w:r>
      <w:r>
        <w:rPr>
          <w:sz w:val="20"/>
          <w:szCs w:val="20"/>
          <w:spacing w:val="4"/>
        </w:rPr>
        <w:t>complica</w:t>
      </w:r>
      <w:r>
        <w:rPr>
          <w:sz w:val="20"/>
          <w:szCs w:val="20"/>
          <w:spacing w:val="3"/>
        </w:rPr>
        <w:t>ted</w:t>
      </w:r>
      <w:r>
        <w:rPr>
          <w:sz w:val="20"/>
          <w:szCs w:val="20"/>
        </w:rPr>
        <w:t xml:space="preserve"> </w:t>
      </w:r>
      <w:r>
        <w:rPr>
          <w:sz w:val="20"/>
          <w:szCs w:val="20"/>
        </w:rPr>
        <w:t>appendicitis</w:t>
      </w:r>
      <w:r>
        <w:rPr>
          <w:sz w:val="20"/>
          <w:szCs w:val="20"/>
          <w:spacing w:val="7"/>
        </w:rPr>
        <w:t>.[J]</w:t>
      </w:r>
      <w:r>
        <w:rPr>
          <w:sz w:val="20"/>
          <w:szCs w:val="20"/>
          <w:spacing w:val="38"/>
        </w:rPr>
        <w:t xml:space="preserve"> </w:t>
      </w:r>
      <w:r>
        <w:rPr>
          <w:sz w:val="20"/>
          <w:szCs w:val="20"/>
          <w:spacing w:val="7"/>
        </w:rPr>
        <w:t>.</w:t>
      </w:r>
      <w:r>
        <w:rPr>
          <w:sz w:val="20"/>
          <w:szCs w:val="20"/>
        </w:rPr>
        <w:t>Ulus</w:t>
      </w:r>
      <w:r>
        <w:rPr>
          <w:sz w:val="20"/>
          <w:szCs w:val="20"/>
          <w:spacing w:val="7"/>
        </w:rPr>
        <w:t xml:space="preserve"> </w:t>
      </w:r>
      <w:r>
        <w:rPr>
          <w:sz w:val="20"/>
          <w:szCs w:val="20"/>
        </w:rPr>
        <w:t>Travma</w:t>
      </w:r>
      <w:r>
        <w:rPr>
          <w:sz w:val="20"/>
          <w:szCs w:val="20"/>
          <w:spacing w:val="7"/>
        </w:rPr>
        <w:t xml:space="preserve"> </w:t>
      </w:r>
      <w:r>
        <w:rPr>
          <w:sz w:val="20"/>
          <w:szCs w:val="20"/>
        </w:rPr>
        <w:t>Acil</w:t>
      </w:r>
      <w:r>
        <w:rPr>
          <w:sz w:val="20"/>
          <w:szCs w:val="20"/>
          <w:spacing w:val="7"/>
        </w:rPr>
        <w:t xml:space="preserve"> </w:t>
      </w:r>
      <w:r>
        <w:rPr>
          <w:sz w:val="20"/>
          <w:szCs w:val="20"/>
        </w:rPr>
        <w:t>Cerrahi</w:t>
      </w:r>
      <w:r>
        <w:rPr>
          <w:sz w:val="20"/>
          <w:szCs w:val="20"/>
          <w:spacing w:val="7"/>
        </w:rPr>
        <w:t xml:space="preserve"> </w:t>
      </w:r>
      <w:r>
        <w:rPr>
          <w:sz w:val="20"/>
          <w:szCs w:val="20"/>
        </w:rPr>
        <w:t>Derg</w:t>
      </w:r>
      <w:r>
        <w:rPr>
          <w:sz w:val="20"/>
          <w:szCs w:val="20"/>
          <w:spacing w:val="7"/>
        </w:rPr>
        <w:t>, 2021, 27: 50-54.</w:t>
      </w:r>
    </w:p>
    <w:p>
      <w:pPr>
        <w:pStyle w:val="BodyText"/>
        <w:ind w:left="1851" w:right="52" w:hanging="444"/>
        <w:spacing w:before="94" w:line="258" w:lineRule="auto"/>
        <w:rPr>
          <w:sz w:val="20"/>
          <w:szCs w:val="20"/>
        </w:rPr>
      </w:pPr>
      <w:r>
        <w:rPr>
          <w:sz w:val="20"/>
          <w:szCs w:val="20"/>
          <w:spacing w:val="11"/>
        </w:rPr>
        <w:t>[90] </w:t>
      </w:r>
      <w:r>
        <w:rPr>
          <w:rFonts w:ascii="SimSun" w:hAnsi="SimSun" w:eastAsia="SimSun" w:cs="SimSun"/>
          <w:sz w:val="20"/>
          <w:szCs w:val="20"/>
          <w:spacing w:val="11"/>
        </w:rPr>
        <w:t>杨晨</w:t>
      </w:r>
      <w:r>
        <w:rPr>
          <w:sz w:val="20"/>
          <w:szCs w:val="20"/>
          <w:spacing w:val="11"/>
        </w:rPr>
        <w:t>,</w:t>
      </w:r>
      <w:r>
        <w:rPr>
          <w:rFonts w:ascii="SimSun" w:hAnsi="SimSun" w:eastAsia="SimSun" w:cs="SimSun"/>
          <w:sz w:val="20"/>
          <w:szCs w:val="20"/>
          <w:spacing w:val="11"/>
        </w:rPr>
        <w:t>周荣幸</w:t>
      </w:r>
      <w:r>
        <w:rPr>
          <w:sz w:val="20"/>
          <w:szCs w:val="20"/>
          <w:spacing w:val="11"/>
        </w:rPr>
        <w:t>,</w:t>
      </w:r>
      <w:r>
        <w:rPr>
          <w:rFonts w:ascii="SimSun" w:hAnsi="SimSun" w:eastAsia="SimSun" w:cs="SimSun"/>
          <w:sz w:val="20"/>
          <w:szCs w:val="20"/>
          <w:spacing w:val="11"/>
        </w:rPr>
        <w:t>杨启晨</w:t>
      </w:r>
      <w:r>
        <w:rPr>
          <w:sz w:val="20"/>
          <w:szCs w:val="20"/>
          <w:spacing w:val="11"/>
        </w:rPr>
        <w:t>,</w:t>
      </w:r>
      <w:r>
        <w:rPr>
          <w:rFonts w:ascii="SimSun" w:hAnsi="SimSun" w:eastAsia="SimSun" w:cs="SimSun"/>
          <w:sz w:val="20"/>
          <w:szCs w:val="20"/>
          <w:spacing w:val="11"/>
        </w:rPr>
        <w:t>张捷</w:t>
      </w:r>
      <w:r>
        <w:rPr>
          <w:sz w:val="20"/>
          <w:szCs w:val="20"/>
          <w:spacing w:val="11"/>
        </w:rPr>
        <w:t>,</w:t>
      </w:r>
      <w:r>
        <w:rPr>
          <w:rFonts w:ascii="SimSun" w:hAnsi="SimSun" w:eastAsia="SimSun" w:cs="SimSun"/>
          <w:sz w:val="20"/>
          <w:szCs w:val="20"/>
          <w:spacing w:val="11"/>
        </w:rPr>
        <w:t>林圯昕</w:t>
      </w:r>
      <w:r>
        <w:rPr>
          <w:sz w:val="20"/>
          <w:szCs w:val="20"/>
          <w:spacing w:val="11"/>
        </w:rPr>
        <w:t>,</w:t>
      </w:r>
      <w:r>
        <w:rPr>
          <w:sz w:val="20"/>
          <w:szCs w:val="20"/>
          <w:spacing w:val="-30"/>
        </w:rPr>
        <w:t xml:space="preserve"> </w:t>
      </w:r>
      <w:r>
        <w:rPr>
          <w:rFonts w:ascii="SimSun" w:hAnsi="SimSun" w:eastAsia="SimSun" w:cs="SimSun"/>
          <w:sz w:val="20"/>
          <w:szCs w:val="20"/>
          <w:spacing w:val="11"/>
        </w:rPr>
        <w:t>熊先泽</w:t>
      </w:r>
      <w:r>
        <w:rPr>
          <w:sz w:val="20"/>
          <w:szCs w:val="20"/>
          <w:spacing w:val="11"/>
        </w:rPr>
        <w:t>,</w:t>
      </w:r>
      <w:r>
        <w:rPr>
          <w:rFonts w:ascii="SimSun" w:hAnsi="SimSun" w:eastAsia="SimSun" w:cs="SimSun"/>
          <w:sz w:val="20"/>
          <w:szCs w:val="20"/>
          <w:spacing w:val="11"/>
        </w:rPr>
        <w:t>程南生</w:t>
      </w:r>
      <w:r>
        <w:rPr>
          <w:sz w:val="20"/>
          <w:szCs w:val="20"/>
          <w:spacing w:val="11"/>
        </w:rPr>
        <w:t>.</w:t>
      </w:r>
      <w:r>
        <w:rPr>
          <w:rFonts w:ascii="SimSun" w:hAnsi="SimSun" w:eastAsia="SimSun" w:cs="SimSun"/>
          <w:sz w:val="20"/>
          <w:szCs w:val="20"/>
          <w:spacing w:val="11"/>
        </w:rPr>
        <w:t>血清</w:t>
      </w:r>
      <w:r>
        <w:rPr>
          <w:rFonts w:ascii="SimSun" w:hAnsi="SimSun" w:eastAsia="SimSun" w:cs="SimSun"/>
          <w:sz w:val="20"/>
          <w:szCs w:val="20"/>
          <w:spacing w:val="10"/>
        </w:rPr>
        <w:t>胆红素升高在急性阑尾炎中的辅</w:t>
      </w:r>
      <w:r>
        <w:rPr>
          <w:rFonts w:ascii="SimSun" w:hAnsi="SimSun" w:eastAsia="SimSun" w:cs="SimSun"/>
          <w:sz w:val="20"/>
          <w:szCs w:val="20"/>
        </w:rPr>
        <w:t xml:space="preserve"> </w:t>
      </w:r>
      <w:r>
        <w:rPr>
          <w:rFonts w:ascii="SimSun" w:hAnsi="SimSun" w:eastAsia="SimSun" w:cs="SimSun"/>
          <w:sz w:val="20"/>
          <w:szCs w:val="20"/>
          <w:spacing w:val="6"/>
        </w:rPr>
        <w:t>助诊断价值</w:t>
      </w:r>
      <w:r>
        <w:rPr>
          <w:sz w:val="20"/>
          <w:szCs w:val="20"/>
          <w:spacing w:val="6"/>
        </w:rPr>
        <w:t>[J].</w:t>
      </w:r>
      <w:r>
        <w:rPr>
          <w:sz w:val="20"/>
          <w:szCs w:val="20"/>
          <w:spacing w:val="-19"/>
        </w:rPr>
        <w:t xml:space="preserve"> </w:t>
      </w:r>
      <w:r>
        <w:rPr>
          <w:rFonts w:ascii="SimSun" w:hAnsi="SimSun" w:eastAsia="SimSun" w:cs="SimSun"/>
          <w:sz w:val="20"/>
          <w:szCs w:val="20"/>
          <w:spacing w:val="6"/>
        </w:rPr>
        <w:t>中国普外基础与临床杂志</w:t>
      </w:r>
      <w:r>
        <w:rPr>
          <w:sz w:val="20"/>
          <w:szCs w:val="20"/>
          <w:spacing w:val="6"/>
        </w:rPr>
        <w:t>,2014,21(08</w:t>
      </w:r>
      <w:r>
        <w:rPr>
          <w:sz w:val="20"/>
          <w:szCs w:val="20"/>
          <w:spacing w:val="5"/>
        </w:rPr>
        <w:t>):1013-1015.</w:t>
      </w:r>
    </w:p>
    <w:p>
      <w:pPr>
        <w:pStyle w:val="BodyText"/>
        <w:ind w:left="1850" w:right="50" w:hanging="443"/>
        <w:spacing w:before="114" w:line="289" w:lineRule="auto"/>
        <w:rPr>
          <w:sz w:val="20"/>
          <w:szCs w:val="20"/>
        </w:rPr>
      </w:pPr>
      <w:r>
        <w:rPr>
          <w:sz w:val="20"/>
          <w:szCs w:val="20"/>
          <w:spacing w:val="3"/>
        </w:rPr>
        <w:t>[91] Chawla</w:t>
      </w:r>
      <w:r>
        <w:rPr>
          <w:sz w:val="20"/>
          <w:szCs w:val="20"/>
          <w:spacing w:val="35"/>
        </w:rPr>
        <w:t xml:space="preserve"> </w:t>
      </w:r>
      <w:r>
        <w:rPr>
          <w:sz w:val="20"/>
          <w:szCs w:val="20"/>
          <w:spacing w:val="3"/>
        </w:rPr>
        <w:t>Lakhmir</w:t>
      </w:r>
      <w:r>
        <w:rPr>
          <w:sz w:val="20"/>
          <w:szCs w:val="20"/>
          <w:spacing w:val="31"/>
          <w:w w:val="101"/>
        </w:rPr>
        <w:t xml:space="preserve"> </w:t>
      </w:r>
      <w:r>
        <w:rPr>
          <w:sz w:val="20"/>
          <w:szCs w:val="20"/>
          <w:spacing w:val="3"/>
        </w:rPr>
        <w:t>S,Toma</w:t>
      </w:r>
      <w:r>
        <w:rPr>
          <w:sz w:val="20"/>
          <w:szCs w:val="20"/>
          <w:spacing w:val="28"/>
        </w:rPr>
        <w:t xml:space="preserve"> </w:t>
      </w:r>
      <w:r>
        <w:rPr>
          <w:sz w:val="20"/>
          <w:szCs w:val="20"/>
          <w:spacing w:val="3"/>
        </w:rPr>
        <w:t>Ian,Davison</w:t>
      </w:r>
      <w:r>
        <w:rPr>
          <w:sz w:val="20"/>
          <w:szCs w:val="20"/>
          <w:spacing w:val="24"/>
          <w:w w:val="101"/>
        </w:rPr>
        <w:t xml:space="preserve"> </w:t>
      </w:r>
      <w:r>
        <w:rPr>
          <w:sz w:val="20"/>
          <w:szCs w:val="20"/>
          <w:spacing w:val="3"/>
        </w:rPr>
        <w:t>Danielle</w:t>
      </w:r>
      <w:r>
        <w:rPr>
          <w:sz w:val="20"/>
          <w:szCs w:val="20"/>
          <w:spacing w:val="28"/>
          <w:w w:val="101"/>
        </w:rPr>
        <w:t xml:space="preserve"> </w:t>
      </w:r>
      <w:r>
        <w:rPr>
          <w:sz w:val="20"/>
          <w:szCs w:val="20"/>
          <w:spacing w:val="3"/>
        </w:rPr>
        <w:t>et</w:t>
      </w:r>
      <w:r>
        <w:rPr>
          <w:sz w:val="20"/>
          <w:szCs w:val="20"/>
          <w:spacing w:val="26"/>
          <w:w w:val="101"/>
        </w:rPr>
        <w:t xml:space="preserve"> </w:t>
      </w:r>
      <w:r>
        <w:rPr>
          <w:sz w:val="20"/>
          <w:szCs w:val="20"/>
          <w:spacing w:val="3"/>
        </w:rPr>
        <w:t>al. Acute</w:t>
      </w:r>
      <w:r>
        <w:rPr>
          <w:sz w:val="20"/>
          <w:szCs w:val="20"/>
          <w:spacing w:val="28"/>
        </w:rPr>
        <w:t xml:space="preserve"> </w:t>
      </w:r>
      <w:r>
        <w:rPr>
          <w:sz w:val="20"/>
          <w:szCs w:val="20"/>
          <w:spacing w:val="3"/>
        </w:rPr>
        <w:t>appendicitis:</w:t>
      </w:r>
      <w:r>
        <w:rPr>
          <w:sz w:val="20"/>
          <w:szCs w:val="20"/>
          <w:spacing w:val="26"/>
        </w:rPr>
        <w:t xml:space="preserve"> </w:t>
      </w:r>
      <w:r>
        <w:rPr>
          <w:sz w:val="20"/>
          <w:szCs w:val="20"/>
          <w:spacing w:val="3"/>
        </w:rPr>
        <w:t>transcript</w:t>
      </w:r>
      <w:r>
        <w:rPr>
          <w:sz w:val="20"/>
          <w:szCs w:val="20"/>
          <w:spacing w:val="18"/>
          <w:w w:val="101"/>
        </w:rPr>
        <w:t xml:space="preserve"> </w:t>
      </w:r>
      <w:r>
        <w:rPr>
          <w:sz w:val="20"/>
          <w:szCs w:val="20"/>
          <w:spacing w:val="3"/>
        </w:rPr>
        <w:t>profiling</w:t>
      </w:r>
      <w:r>
        <w:rPr>
          <w:sz w:val="20"/>
          <w:szCs w:val="20"/>
        </w:rPr>
        <w:t xml:space="preserve"> </w:t>
      </w:r>
      <w:r>
        <w:rPr>
          <w:sz w:val="20"/>
          <w:szCs w:val="20"/>
          <w:spacing w:val="5"/>
        </w:rPr>
        <w:t>of</w:t>
      </w:r>
      <w:r>
        <w:rPr>
          <w:sz w:val="20"/>
          <w:szCs w:val="20"/>
          <w:spacing w:val="-6"/>
        </w:rPr>
        <w:t xml:space="preserve"> </w:t>
      </w:r>
      <w:r>
        <w:rPr>
          <w:sz w:val="20"/>
          <w:szCs w:val="20"/>
          <w:spacing w:val="5"/>
        </w:rPr>
        <w:t>blood</w:t>
      </w:r>
      <w:r>
        <w:rPr>
          <w:sz w:val="20"/>
          <w:szCs w:val="20"/>
          <w:spacing w:val="21"/>
          <w:w w:val="101"/>
        </w:rPr>
        <w:t xml:space="preserve"> </w:t>
      </w:r>
      <w:r>
        <w:rPr>
          <w:sz w:val="20"/>
          <w:szCs w:val="20"/>
          <w:spacing w:val="5"/>
        </w:rPr>
        <w:t>identifies</w:t>
      </w:r>
      <w:r>
        <w:rPr>
          <w:sz w:val="20"/>
          <w:szCs w:val="20"/>
          <w:spacing w:val="17"/>
        </w:rPr>
        <w:t xml:space="preserve"> </w:t>
      </w:r>
      <w:r>
        <w:rPr>
          <w:sz w:val="20"/>
          <w:szCs w:val="20"/>
          <w:spacing w:val="5"/>
        </w:rPr>
        <w:t>promising</w:t>
      </w:r>
      <w:r>
        <w:rPr>
          <w:sz w:val="20"/>
          <w:szCs w:val="20"/>
          <w:spacing w:val="18"/>
          <w:w w:val="101"/>
        </w:rPr>
        <w:t xml:space="preserve"> </w:t>
      </w:r>
      <w:r>
        <w:rPr>
          <w:sz w:val="20"/>
          <w:szCs w:val="20"/>
          <w:spacing w:val="5"/>
        </w:rPr>
        <w:t>bi</w:t>
      </w:r>
      <w:r>
        <w:rPr>
          <w:sz w:val="20"/>
          <w:szCs w:val="20"/>
          <w:spacing w:val="4"/>
        </w:rPr>
        <w:t>omarkers</w:t>
      </w:r>
      <w:r>
        <w:rPr>
          <w:sz w:val="20"/>
          <w:szCs w:val="20"/>
          <w:spacing w:val="25"/>
        </w:rPr>
        <w:t xml:space="preserve"> </w:t>
      </w:r>
      <w:r>
        <w:rPr>
          <w:sz w:val="20"/>
          <w:szCs w:val="20"/>
          <w:spacing w:val="4"/>
        </w:rPr>
        <w:t>and potential</w:t>
      </w:r>
      <w:r>
        <w:rPr>
          <w:sz w:val="20"/>
          <w:szCs w:val="20"/>
          <w:spacing w:val="17"/>
        </w:rPr>
        <w:t xml:space="preserve"> </w:t>
      </w:r>
      <w:r>
        <w:rPr>
          <w:sz w:val="20"/>
          <w:szCs w:val="20"/>
          <w:spacing w:val="4"/>
        </w:rPr>
        <w:t>underlying processes.[J]</w:t>
      </w:r>
      <w:r>
        <w:rPr>
          <w:sz w:val="20"/>
          <w:szCs w:val="20"/>
          <w:spacing w:val="30"/>
        </w:rPr>
        <w:t xml:space="preserve"> </w:t>
      </w:r>
      <w:r>
        <w:rPr>
          <w:sz w:val="20"/>
          <w:szCs w:val="20"/>
          <w:spacing w:val="4"/>
        </w:rPr>
        <w:t>.BMC</w:t>
      </w:r>
      <w:r>
        <w:rPr>
          <w:sz w:val="20"/>
          <w:szCs w:val="20"/>
          <w:spacing w:val="23"/>
        </w:rPr>
        <w:t xml:space="preserve"> </w:t>
      </w:r>
      <w:r>
        <w:rPr>
          <w:sz w:val="20"/>
          <w:szCs w:val="20"/>
          <w:spacing w:val="4"/>
        </w:rPr>
        <w:t>Med</w:t>
      </w:r>
      <w:r>
        <w:rPr>
          <w:sz w:val="20"/>
          <w:szCs w:val="20"/>
        </w:rPr>
        <w:t xml:space="preserve"> </w:t>
      </w:r>
      <w:r>
        <w:rPr>
          <w:sz w:val="20"/>
          <w:szCs w:val="20"/>
        </w:rPr>
        <w:t>Genomics</w:t>
      </w:r>
      <w:r>
        <w:rPr>
          <w:sz w:val="20"/>
          <w:szCs w:val="20"/>
          <w:spacing w:val="6"/>
        </w:rPr>
        <w:t>, 2016, 9:</w:t>
      </w:r>
      <w:r>
        <w:rPr>
          <w:sz w:val="20"/>
          <w:szCs w:val="20"/>
          <w:spacing w:val="7"/>
        </w:rPr>
        <w:t xml:space="preserve"> </w:t>
      </w:r>
      <w:r>
        <w:rPr>
          <w:sz w:val="20"/>
          <w:szCs w:val="20"/>
          <w:spacing w:val="6"/>
        </w:rPr>
        <w:t>40.</w:t>
      </w:r>
    </w:p>
    <w:p>
      <w:pPr>
        <w:pStyle w:val="BodyText"/>
        <w:ind w:left="1850" w:right="52" w:hanging="443"/>
        <w:spacing w:before="97" w:line="258" w:lineRule="auto"/>
        <w:rPr>
          <w:sz w:val="20"/>
          <w:szCs w:val="20"/>
        </w:rPr>
      </w:pPr>
      <w:r>
        <w:rPr>
          <w:sz w:val="20"/>
          <w:szCs w:val="20"/>
          <w:spacing w:val="9"/>
        </w:rPr>
        <w:t>[92] </w:t>
      </w:r>
      <w:r>
        <w:rPr>
          <w:rFonts w:ascii="SimSun" w:hAnsi="SimSun" w:eastAsia="SimSun" w:cs="SimSun"/>
          <w:sz w:val="20"/>
          <w:szCs w:val="20"/>
          <w:spacing w:val="9"/>
        </w:rPr>
        <w:t>苏怡凡</w:t>
      </w:r>
      <w:r>
        <w:rPr>
          <w:sz w:val="20"/>
          <w:szCs w:val="20"/>
          <w:spacing w:val="9"/>
        </w:rPr>
        <w:t>,</w:t>
      </w:r>
      <w:r>
        <w:rPr>
          <w:sz w:val="20"/>
          <w:szCs w:val="20"/>
          <w:spacing w:val="-28"/>
        </w:rPr>
        <w:t xml:space="preserve"> </w:t>
      </w:r>
      <w:r>
        <w:rPr>
          <w:rFonts w:ascii="SimSun" w:hAnsi="SimSun" w:eastAsia="SimSun" w:cs="SimSun"/>
          <w:sz w:val="20"/>
          <w:szCs w:val="20"/>
          <w:spacing w:val="9"/>
        </w:rPr>
        <w:t>陈虹</w:t>
      </w:r>
      <w:r>
        <w:rPr>
          <w:sz w:val="20"/>
          <w:szCs w:val="20"/>
          <w:spacing w:val="9"/>
        </w:rPr>
        <w:t>,</w:t>
      </w:r>
      <w:r>
        <w:rPr>
          <w:rFonts w:ascii="SimSun" w:hAnsi="SimSun" w:eastAsia="SimSun" w:cs="SimSun"/>
          <w:sz w:val="20"/>
          <w:szCs w:val="20"/>
          <w:spacing w:val="9"/>
        </w:rPr>
        <w:t>王建平</w:t>
      </w:r>
      <w:r>
        <w:rPr>
          <w:sz w:val="20"/>
          <w:szCs w:val="20"/>
          <w:spacing w:val="9"/>
        </w:rPr>
        <w:t>.  </w:t>
      </w:r>
      <w:r>
        <w:rPr>
          <w:rFonts w:ascii="SimSun" w:hAnsi="SimSun" w:eastAsia="SimSun" w:cs="SimSun"/>
          <w:sz w:val="20"/>
          <w:szCs w:val="20"/>
          <w:spacing w:val="9"/>
        </w:rPr>
        <w:t>过敏</w:t>
      </w:r>
      <w:r>
        <w:rPr>
          <w:rFonts w:ascii="SimSun" w:hAnsi="SimSun" w:eastAsia="SimSun" w:cs="SimSun"/>
          <w:sz w:val="20"/>
          <w:szCs w:val="20"/>
          <w:spacing w:val="8"/>
        </w:rPr>
        <w:t>性紫癜患儿尿系列酶改变对早期肾脏功能的评价</w:t>
      </w:r>
      <w:r>
        <w:rPr>
          <w:sz w:val="20"/>
          <w:szCs w:val="20"/>
          <w:spacing w:val="8"/>
        </w:rPr>
        <w:t>[J].</w:t>
      </w:r>
      <w:r>
        <w:rPr>
          <w:sz w:val="20"/>
          <w:szCs w:val="20"/>
          <w:spacing w:val="18"/>
          <w:w w:val="101"/>
        </w:rPr>
        <w:t xml:space="preserve">  </w:t>
      </w:r>
      <w:r>
        <w:rPr>
          <w:rFonts w:ascii="SimSun" w:hAnsi="SimSun" w:eastAsia="SimSun" w:cs="SimSun"/>
          <w:sz w:val="20"/>
          <w:szCs w:val="20"/>
          <w:spacing w:val="8"/>
        </w:rPr>
        <w:t>中国当</w:t>
      </w:r>
      <w:r>
        <w:rPr>
          <w:rFonts w:ascii="SimSun" w:hAnsi="SimSun" w:eastAsia="SimSun" w:cs="SimSun"/>
          <w:sz w:val="20"/>
          <w:szCs w:val="20"/>
        </w:rPr>
        <w:t xml:space="preserve"> </w:t>
      </w:r>
      <w:r>
        <w:rPr>
          <w:rFonts w:ascii="SimSun" w:hAnsi="SimSun" w:eastAsia="SimSun" w:cs="SimSun"/>
          <w:sz w:val="20"/>
          <w:szCs w:val="20"/>
          <w:spacing w:val="5"/>
        </w:rPr>
        <w:t>代儿科杂志</w:t>
      </w:r>
      <w:r>
        <w:rPr>
          <w:sz w:val="20"/>
          <w:szCs w:val="20"/>
          <w:spacing w:val="5"/>
        </w:rPr>
        <w:t>,2003,5(1):57-58.</w:t>
      </w:r>
    </w:p>
    <w:p>
      <w:pPr>
        <w:pStyle w:val="BodyText"/>
        <w:ind w:left="1851" w:right="52" w:hanging="444"/>
        <w:spacing w:before="79" w:line="259" w:lineRule="auto"/>
        <w:rPr>
          <w:sz w:val="20"/>
          <w:szCs w:val="20"/>
        </w:rPr>
      </w:pPr>
      <w:r>
        <w:rPr>
          <w:sz w:val="20"/>
          <w:szCs w:val="20"/>
          <w:spacing w:val="8"/>
        </w:rPr>
        <w:t>[93] </w:t>
      </w:r>
      <w:r>
        <w:rPr>
          <w:rFonts w:ascii="SimSun" w:hAnsi="SimSun" w:eastAsia="SimSun" w:cs="SimSun"/>
          <w:sz w:val="20"/>
          <w:szCs w:val="20"/>
          <w:spacing w:val="8"/>
        </w:rPr>
        <w:t>杨泽斌</w:t>
      </w:r>
      <w:r>
        <w:rPr>
          <w:sz w:val="20"/>
          <w:szCs w:val="20"/>
          <w:spacing w:val="8"/>
        </w:rPr>
        <w:t>,</w:t>
      </w:r>
      <w:r>
        <w:rPr>
          <w:rFonts w:ascii="SimSun" w:hAnsi="SimSun" w:eastAsia="SimSun" w:cs="SimSun"/>
          <w:sz w:val="20"/>
          <w:szCs w:val="20"/>
          <w:spacing w:val="8"/>
        </w:rPr>
        <w:t>冯召广</w:t>
      </w:r>
      <w:r>
        <w:rPr>
          <w:sz w:val="20"/>
          <w:szCs w:val="20"/>
          <w:spacing w:val="8"/>
        </w:rPr>
        <w:t>,</w:t>
      </w:r>
      <w:r>
        <w:rPr>
          <w:rFonts w:ascii="SimSun" w:hAnsi="SimSun" w:eastAsia="SimSun" w:cs="SimSun"/>
          <w:sz w:val="20"/>
          <w:szCs w:val="20"/>
          <w:spacing w:val="8"/>
        </w:rPr>
        <w:t>吴大洲</w:t>
      </w:r>
      <w:r>
        <w:rPr>
          <w:sz w:val="20"/>
          <w:szCs w:val="20"/>
          <w:spacing w:val="8"/>
        </w:rPr>
        <w:t>,</w:t>
      </w:r>
      <w:r>
        <w:rPr>
          <w:rFonts w:ascii="SimSun" w:hAnsi="SimSun" w:eastAsia="SimSun" w:cs="SimSun"/>
          <w:sz w:val="20"/>
          <w:szCs w:val="20"/>
          <w:spacing w:val="8"/>
        </w:rPr>
        <w:t>等</w:t>
      </w:r>
      <w:r>
        <w:rPr>
          <w:sz w:val="20"/>
          <w:szCs w:val="20"/>
          <w:spacing w:val="8"/>
        </w:rPr>
        <w:t>.  </w:t>
      </w:r>
      <w:r>
        <w:rPr>
          <w:rFonts w:ascii="SimSun" w:hAnsi="SimSun" w:eastAsia="SimSun" w:cs="SimSun"/>
          <w:sz w:val="20"/>
          <w:szCs w:val="20"/>
          <w:spacing w:val="8"/>
        </w:rPr>
        <w:t>儿童急性阑尾炎临床诊治体会和病</w:t>
      </w:r>
      <w:r>
        <w:rPr>
          <w:rFonts w:ascii="SimSun" w:hAnsi="SimSun" w:eastAsia="SimSun" w:cs="SimSun"/>
          <w:sz w:val="20"/>
          <w:szCs w:val="20"/>
          <w:spacing w:val="7"/>
        </w:rPr>
        <w:t>原学分析</w:t>
      </w:r>
      <w:r>
        <w:rPr>
          <w:sz w:val="20"/>
          <w:szCs w:val="20"/>
          <w:spacing w:val="7"/>
        </w:rPr>
        <w:t>[J].</w:t>
      </w:r>
      <w:r>
        <w:rPr>
          <w:sz w:val="20"/>
          <w:szCs w:val="20"/>
          <w:spacing w:val="16"/>
          <w:w w:val="101"/>
        </w:rPr>
        <w:t xml:space="preserve">  </w:t>
      </w:r>
      <w:r>
        <w:rPr>
          <w:rFonts w:ascii="SimSun" w:hAnsi="SimSun" w:eastAsia="SimSun" w:cs="SimSun"/>
          <w:sz w:val="20"/>
          <w:szCs w:val="20"/>
          <w:spacing w:val="7"/>
        </w:rPr>
        <w:t>中国妇幼保</w:t>
      </w:r>
      <w:r>
        <w:rPr>
          <w:rFonts w:ascii="SimSun" w:hAnsi="SimSun" w:eastAsia="SimSun" w:cs="SimSun"/>
          <w:sz w:val="20"/>
          <w:szCs w:val="20"/>
        </w:rPr>
        <w:t xml:space="preserve"> </w:t>
      </w:r>
      <w:r>
        <w:rPr>
          <w:rFonts w:ascii="SimSun" w:hAnsi="SimSun" w:eastAsia="SimSun" w:cs="SimSun"/>
          <w:sz w:val="20"/>
          <w:szCs w:val="20"/>
          <w:spacing w:val="4"/>
        </w:rPr>
        <w:t>健</w:t>
      </w:r>
      <w:r>
        <w:rPr>
          <w:sz w:val="20"/>
          <w:szCs w:val="20"/>
          <w:spacing w:val="4"/>
        </w:rPr>
        <w:t>,2021,36(17):3994-3997.</w:t>
      </w:r>
    </w:p>
    <w:p>
      <w:pPr>
        <w:spacing w:line="259" w:lineRule="auto"/>
        <w:sectPr>
          <w:headerReference w:type="default" r:id="rId230"/>
          <w:footerReference w:type="default" r:id="rId231"/>
          <w:pgSz w:w="11906" w:h="16839"/>
          <w:pgMar w:top="2018" w:right="1764" w:bottom="1864" w:left="424" w:header="1697" w:footer="1702" w:gutter="0"/>
        </w:sectPr>
        <w:rPr>
          <w:sz w:val="20"/>
          <w:szCs w:val="20"/>
        </w:rPr>
      </w:pPr>
    </w:p>
    <w:p>
      <w:pPr>
        <w:pStyle w:val="BodyText"/>
        <w:ind w:left="1843" w:right="43" w:hanging="436"/>
        <w:spacing w:before="244" w:line="267" w:lineRule="auto"/>
        <w:rPr>
          <w:sz w:val="20"/>
          <w:szCs w:val="20"/>
        </w:rPr>
      </w:pPr>
      <w:r>
        <w:rPr>
          <w:sz w:val="20"/>
          <w:szCs w:val="20"/>
          <w:spacing w:val="4"/>
        </w:rPr>
        <w:t>[94] Medina  Eva,Murine  model</w:t>
      </w:r>
      <w:r>
        <w:rPr>
          <w:sz w:val="20"/>
          <w:szCs w:val="20"/>
          <w:spacing w:val="13"/>
        </w:rPr>
        <w:t xml:space="preserve">  </w:t>
      </w:r>
      <w:r>
        <w:rPr>
          <w:sz w:val="20"/>
          <w:szCs w:val="20"/>
          <w:spacing w:val="4"/>
        </w:rPr>
        <w:t>of  polymicrobial   septic  peritonitis  usi</w:t>
      </w:r>
      <w:r>
        <w:rPr>
          <w:sz w:val="20"/>
          <w:szCs w:val="20"/>
          <w:spacing w:val="3"/>
        </w:rPr>
        <w:t>ng</w:t>
      </w:r>
      <w:r>
        <w:rPr>
          <w:sz w:val="20"/>
          <w:szCs w:val="20"/>
          <w:spacing w:val="13"/>
        </w:rPr>
        <w:t xml:space="preserve">  </w:t>
      </w:r>
      <w:r>
        <w:rPr>
          <w:sz w:val="20"/>
          <w:szCs w:val="20"/>
          <w:spacing w:val="3"/>
        </w:rPr>
        <w:t>cecal</w:t>
      </w:r>
      <w:r>
        <w:rPr>
          <w:sz w:val="20"/>
          <w:szCs w:val="20"/>
          <w:spacing w:val="13"/>
        </w:rPr>
        <w:t xml:space="preserve">  </w:t>
      </w:r>
      <w:r>
        <w:rPr>
          <w:sz w:val="20"/>
          <w:szCs w:val="20"/>
          <w:spacing w:val="3"/>
        </w:rPr>
        <w:t>ligation</w:t>
      </w:r>
      <w:r>
        <w:rPr>
          <w:sz w:val="20"/>
          <w:szCs w:val="20"/>
          <w:spacing w:val="13"/>
          <w:w w:val="101"/>
        </w:rPr>
        <w:t xml:space="preserve">  </w:t>
      </w:r>
      <w:r>
        <w:rPr>
          <w:sz w:val="20"/>
          <w:szCs w:val="20"/>
          <w:spacing w:val="3"/>
        </w:rPr>
        <w:t>and</w:t>
      </w:r>
      <w:r>
        <w:rPr>
          <w:sz w:val="20"/>
          <w:szCs w:val="20"/>
        </w:rPr>
        <w:t xml:space="preserve"> </w:t>
      </w:r>
      <w:r>
        <w:rPr>
          <w:sz w:val="20"/>
          <w:szCs w:val="20"/>
        </w:rPr>
        <w:t>puncture</w:t>
      </w:r>
      <w:r>
        <w:rPr>
          <w:sz w:val="20"/>
          <w:szCs w:val="20"/>
          <w:spacing w:val="7"/>
        </w:rPr>
        <w:t xml:space="preserve"> (</w:t>
      </w:r>
      <w:r>
        <w:rPr>
          <w:sz w:val="20"/>
          <w:szCs w:val="20"/>
        </w:rPr>
        <w:t>CLP</w:t>
      </w:r>
      <w:r>
        <w:rPr>
          <w:sz w:val="20"/>
          <w:szCs w:val="20"/>
          <w:spacing w:val="7"/>
        </w:rPr>
        <w:t>).[J]</w:t>
      </w:r>
      <w:r>
        <w:rPr>
          <w:sz w:val="20"/>
          <w:szCs w:val="20"/>
          <w:spacing w:val="19"/>
          <w:w w:val="101"/>
        </w:rPr>
        <w:t xml:space="preserve"> </w:t>
      </w:r>
      <w:r>
        <w:rPr>
          <w:sz w:val="20"/>
          <w:szCs w:val="20"/>
          <w:spacing w:val="7"/>
        </w:rPr>
        <w:t>.</w:t>
      </w:r>
      <w:r>
        <w:rPr>
          <w:sz w:val="20"/>
          <w:szCs w:val="20"/>
        </w:rPr>
        <w:t>Methods</w:t>
      </w:r>
      <w:r>
        <w:rPr>
          <w:sz w:val="20"/>
          <w:szCs w:val="20"/>
          <w:spacing w:val="7"/>
        </w:rPr>
        <w:t xml:space="preserve"> </w:t>
      </w:r>
      <w:r>
        <w:rPr>
          <w:sz w:val="20"/>
          <w:szCs w:val="20"/>
        </w:rPr>
        <w:t>Mol</w:t>
      </w:r>
      <w:r>
        <w:rPr>
          <w:sz w:val="20"/>
          <w:szCs w:val="20"/>
          <w:spacing w:val="7"/>
        </w:rPr>
        <w:t xml:space="preserve"> </w:t>
      </w:r>
      <w:r>
        <w:rPr>
          <w:sz w:val="20"/>
          <w:szCs w:val="20"/>
        </w:rPr>
        <w:t>Biol</w:t>
      </w:r>
      <w:r>
        <w:rPr>
          <w:sz w:val="20"/>
          <w:szCs w:val="20"/>
          <w:spacing w:val="7"/>
        </w:rPr>
        <w:t>, 2010, 602:</w:t>
      </w:r>
      <w:r>
        <w:rPr>
          <w:sz w:val="20"/>
          <w:szCs w:val="20"/>
          <w:spacing w:val="6"/>
        </w:rPr>
        <w:t xml:space="preserve"> </w:t>
      </w:r>
      <w:r>
        <w:rPr>
          <w:sz w:val="20"/>
          <w:szCs w:val="20"/>
          <w:spacing w:val="7"/>
        </w:rPr>
        <w:t>411-5.</w:t>
      </w:r>
    </w:p>
    <w:p>
      <w:pPr>
        <w:pStyle w:val="BodyText"/>
        <w:ind w:left="1856" w:right="44" w:hanging="446"/>
        <w:spacing w:before="77" w:line="241" w:lineRule="auto"/>
        <w:rPr>
          <w:sz w:val="20"/>
          <w:szCs w:val="20"/>
        </w:rPr>
      </w:pPr>
      <w:r>
        <w:rPr>
          <w:sz w:val="24"/>
          <w:szCs w:val="24"/>
          <w:spacing w:val="8"/>
        </w:rPr>
        <w:t>[95]</w:t>
      </w:r>
      <w:r>
        <w:rPr>
          <w:rFonts w:ascii="SimSun" w:hAnsi="SimSun" w:eastAsia="SimSun" w:cs="SimSun"/>
          <w:sz w:val="20"/>
          <w:szCs w:val="20"/>
          <w:spacing w:val="8"/>
        </w:rPr>
        <w:t>韩冰虹</w:t>
      </w:r>
      <w:r>
        <w:rPr>
          <w:sz w:val="20"/>
          <w:szCs w:val="20"/>
          <w:spacing w:val="8"/>
        </w:rPr>
        <w:t>.  </w:t>
      </w:r>
      <w:r>
        <w:rPr>
          <w:rFonts w:ascii="SimSun" w:hAnsi="SimSun" w:eastAsia="SimSun" w:cs="SimSun"/>
          <w:sz w:val="20"/>
          <w:szCs w:val="20"/>
          <w:spacing w:val="8"/>
        </w:rPr>
        <w:t>过敏性紫癜实验动物模型和临床症状分级量化标准的探讨</w:t>
      </w:r>
      <w:r>
        <w:rPr>
          <w:sz w:val="20"/>
          <w:szCs w:val="20"/>
          <w:spacing w:val="8"/>
        </w:rPr>
        <w:t>[D].</w:t>
      </w:r>
      <w:r>
        <w:rPr>
          <w:rFonts w:ascii="SimSun" w:hAnsi="SimSun" w:eastAsia="SimSun" w:cs="SimSun"/>
          <w:sz w:val="20"/>
          <w:szCs w:val="20"/>
          <w:spacing w:val="8"/>
        </w:rPr>
        <w:t>黑龙江中医药大</w:t>
      </w:r>
      <w:r>
        <w:rPr>
          <w:rFonts w:ascii="SimSun" w:hAnsi="SimSun" w:eastAsia="SimSun" w:cs="SimSun"/>
          <w:sz w:val="20"/>
          <w:szCs w:val="20"/>
          <w:spacing w:val="9"/>
        </w:rPr>
        <w:t xml:space="preserve"> </w:t>
      </w:r>
      <w:r>
        <w:rPr>
          <w:rFonts w:ascii="SimSun" w:hAnsi="SimSun" w:eastAsia="SimSun" w:cs="SimSun"/>
          <w:sz w:val="20"/>
          <w:szCs w:val="20"/>
          <w:spacing w:val="3"/>
        </w:rPr>
        <w:t>学</w:t>
      </w:r>
      <w:r>
        <w:rPr>
          <w:sz w:val="20"/>
          <w:szCs w:val="20"/>
          <w:spacing w:val="3"/>
        </w:rPr>
        <w:t>,2004.</w:t>
      </w:r>
    </w:p>
    <w:p>
      <w:pPr>
        <w:pStyle w:val="BodyText"/>
        <w:ind w:left="1849" w:right="44" w:hanging="442"/>
        <w:spacing w:before="98" w:line="258" w:lineRule="auto"/>
        <w:rPr>
          <w:sz w:val="20"/>
          <w:szCs w:val="20"/>
        </w:rPr>
      </w:pPr>
      <w:r>
        <w:rPr>
          <w:sz w:val="20"/>
          <w:szCs w:val="20"/>
          <w:spacing w:val="12"/>
        </w:rPr>
        <w:t>[96] </w:t>
      </w:r>
      <w:r>
        <w:rPr>
          <w:rFonts w:ascii="SimSun" w:hAnsi="SimSun" w:eastAsia="SimSun" w:cs="SimSun"/>
          <w:sz w:val="20"/>
          <w:szCs w:val="20"/>
          <w:spacing w:val="12"/>
        </w:rPr>
        <w:t>廖文焱</w:t>
      </w:r>
      <w:r>
        <w:rPr>
          <w:sz w:val="20"/>
          <w:szCs w:val="20"/>
          <w:spacing w:val="12"/>
        </w:rPr>
        <w:t>,</w:t>
      </w:r>
      <w:r>
        <w:rPr>
          <w:sz w:val="20"/>
          <w:szCs w:val="20"/>
          <w:spacing w:val="-30"/>
        </w:rPr>
        <w:t xml:space="preserve"> </w:t>
      </w:r>
      <w:r>
        <w:rPr>
          <w:rFonts w:ascii="SimSun" w:hAnsi="SimSun" w:eastAsia="SimSun" w:cs="SimSun"/>
          <w:sz w:val="20"/>
          <w:szCs w:val="20"/>
          <w:spacing w:val="12"/>
        </w:rPr>
        <w:t>张美兰</w:t>
      </w:r>
      <w:r>
        <w:rPr>
          <w:sz w:val="20"/>
          <w:szCs w:val="20"/>
          <w:spacing w:val="12"/>
        </w:rPr>
        <w:t>,</w:t>
      </w:r>
      <w:r>
        <w:rPr>
          <w:sz w:val="20"/>
          <w:szCs w:val="20"/>
          <w:spacing w:val="-22"/>
        </w:rPr>
        <w:t xml:space="preserve"> </w:t>
      </w:r>
      <w:r>
        <w:rPr>
          <w:rFonts w:ascii="SimSun" w:hAnsi="SimSun" w:eastAsia="SimSun" w:cs="SimSun"/>
          <w:sz w:val="20"/>
          <w:szCs w:val="20"/>
          <w:spacing w:val="12"/>
        </w:rPr>
        <w:t>陈小芳</w:t>
      </w:r>
      <w:r>
        <w:rPr>
          <w:sz w:val="20"/>
          <w:szCs w:val="20"/>
          <w:spacing w:val="12"/>
        </w:rPr>
        <w:t>,</w:t>
      </w:r>
      <w:r>
        <w:rPr>
          <w:sz w:val="20"/>
          <w:szCs w:val="20"/>
          <w:spacing w:val="-29"/>
        </w:rPr>
        <w:t xml:space="preserve"> </w:t>
      </w:r>
      <w:r>
        <w:rPr>
          <w:rFonts w:ascii="SimSun" w:hAnsi="SimSun" w:eastAsia="SimSun" w:cs="SimSun"/>
          <w:sz w:val="20"/>
          <w:szCs w:val="20"/>
          <w:spacing w:val="12"/>
        </w:rPr>
        <w:t>张唐颂</w:t>
      </w:r>
      <w:r>
        <w:rPr>
          <w:sz w:val="20"/>
          <w:szCs w:val="20"/>
          <w:spacing w:val="12"/>
        </w:rPr>
        <w:t>.</w:t>
      </w:r>
      <w:r>
        <w:rPr>
          <w:rFonts w:ascii="SimSun" w:hAnsi="SimSun" w:eastAsia="SimSun" w:cs="SimSun"/>
          <w:sz w:val="20"/>
          <w:szCs w:val="20"/>
          <w:spacing w:val="12"/>
        </w:rPr>
        <w:t>皂针颗粒对急性单纯性阑尾炎患者血清</w:t>
      </w:r>
      <w:r>
        <w:rPr>
          <w:rFonts w:ascii="SimSun" w:hAnsi="SimSun" w:eastAsia="SimSun" w:cs="SimSun"/>
          <w:sz w:val="20"/>
          <w:szCs w:val="20"/>
          <w:spacing w:val="-30"/>
        </w:rPr>
        <w:t xml:space="preserve"> </w:t>
      </w:r>
      <w:r>
        <w:rPr>
          <w:sz w:val="20"/>
          <w:szCs w:val="20"/>
          <w:spacing w:val="12"/>
        </w:rPr>
        <w:t>C-</w:t>
      </w:r>
      <w:r>
        <w:rPr>
          <w:rFonts w:ascii="SimSun" w:hAnsi="SimSun" w:eastAsia="SimSun" w:cs="SimSun"/>
          <w:sz w:val="20"/>
          <w:szCs w:val="20"/>
          <w:spacing w:val="11"/>
        </w:rPr>
        <w:t>反应蛋白和</w:t>
      </w:r>
      <w:r>
        <w:rPr>
          <w:rFonts w:ascii="SimSun" w:hAnsi="SimSun" w:eastAsia="SimSun" w:cs="SimSun"/>
          <w:sz w:val="20"/>
          <w:szCs w:val="20"/>
        </w:rPr>
        <w:t xml:space="preserve"> </w:t>
      </w:r>
      <w:r>
        <w:rPr>
          <w:sz w:val="20"/>
          <w:szCs w:val="20"/>
        </w:rPr>
        <w:t>TNF</w:t>
      </w:r>
      <w:r>
        <w:rPr>
          <w:sz w:val="20"/>
          <w:szCs w:val="20"/>
          <w:spacing w:val="6"/>
        </w:rPr>
        <w:t>-α</w:t>
      </w:r>
      <w:r>
        <w:rPr>
          <w:rFonts w:ascii="SimSun" w:hAnsi="SimSun" w:eastAsia="SimSun" w:cs="SimSun"/>
          <w:sz w:val="20"/>
          <w:szCs w:val="20"/>
          <w:spacing w:val="6"/>
        </w:rPr>
        <w:t>水平的影响</w:t>
      </w:r>
      <w:r>
        <w:rPr>
          <w:sz w:val="20"/>
          <w:szCs w:val="20"/>
          <w:spacing w:val="6"/>
        </w:rPr>
        <w:t>[J].</w:t>
      </w:r>
      <w:r>
        <w:rPr>
          <w:rFonts w:ascii="SimSun" w:hAnsi="SimSun" w:eastAsia="SimSun" w:cs="SimSun"/>
          <w:sz w:val="20"/>
          <w:szCs w:val="20"/>
          <w:spacing w:val="6"/>
        </w:rPr>
        <w:t>新中医</w:t>
      </w:r>
      <w:r>
        <w:rPr>
          <w:sz w:val="20"/>
          <w:szCs w:val="20"/>
          <w:spacing w:val="6"/>
        </w:rPr>
        <w:t>,2009,41(10):51-52.</w:t>
      </w:r>
    </w:p>
    <w:p>
      <w:pPr>
        <w:pStyle w:val="BodyText"/>
        <w:ind w:left="1407"/>
        <w:spacing w:before="111" w:line="201" w:lineRule="auto"/>
        <w:rPr>
          <w:sz w:val="20"/>
          <w:szCs w:val="20"/>
        </w:rPr>
      </w:pPr>
      <w:r>
        <w:rPr>
          <w:sz w:val="20"/>
          <w:szCs w:val="20"/>
          <w:spacing w:val="4"/>
        </w:rPr>
        <w:t>[97] de  Oliveira  Machado   Sandra  Lore</w:t>
      </w:r>
      <w:r>
        <w:rPr>
          <w:sz w:val="20"/>
          <w:szCs w:val="20"/>
          <w:spacing w:val="3"/>
        </w:rPr>
        <w:t>na,Bagatini</w:t>
      </w:r>
      <w:r>
        <w:rPr>
          <w:sz w:val="20"/>
          <w:szCs w:val="20"/>
          <w:spacing w:val="11"/>
        </w:rPr>
        <w:t xml:space="preserve">  </w:t>
      </w:r>
      <w:r>
        <w:rPr>
          <w:sz w:val="20"/>
          <w:szCs w:val="20"/>
          <w:spacing w:val="3"/>
        </w:rPr>
        <w:t>Margarete</w:t>
      </w:r>
      <w:r>
        <w:rPr>
          <w:sz w:val="20"/>
          <w:szCs w:val="20"/>
          <w:spacing w:val="13"/>
        </w:rPr>
        <w:t xml:space="preserve">  </w:t>
      </w:r>
      <w:r>
        <w:rPr>
          <w:sz w:val="20"/>
          <w:szCs w:val="20"/>
          <w:spacing w:val="3"/>
        </w:rPr>
        <w:t>Dulce,da</w:t>
      </w:r>
      <w:r>
        <w:rPr>
          <w:sz w:val="20"/>
          <w:szCs w:val="20"/>
          <w:spacing w:val="13"/>
        </w:rPr>
        <w:t xml:space="preserve">  </w:t>
      </w:r>
      <w:r>
        <w:rPr>
          <w:sz w:val="20"/>
          <w:szCs w:val="20"/>
          <w:spacing w:val="3"/>
        </w:rPr>
        <w:t>Costa</w:t>
      </w:r>
      <w:r>
        <w:rPr>
          <w:sz w:val="20"/>
          <w:szCs w:val="20"/>
          <w:spacing w:val="13"/>
          <w:w w:val="101"/>
        </w:rPr>
        <w:t xml:space="preserve">  </w:t>
      </w:r>
      <w:r>
        <w:rPr>
          <w:sz w:val="20"/>
          <w:szCs w:val="20"/>
          <w:spacing w:val="3"/>
        </w:rPr>
        <w:t>Pauline</w:t>
      </w:r>
      <w:r>
        <w:rPr>
          <w:sz w:val="20"/>
          <w:szCs w:val="20"/>
          <w:spacing w:val="14"/>
          <w:w w:val="101"/>
        </w:rPr>
        <w:t xml:space="preserve">  </w:t>
      </w:r>
      <w:r>
        <w:rPr>
          <w:sz w:val="20"/>
          <w:szCs w:val="20"/>
          <w:spacing w:val="3"/>
        </w:rPr>
        <w:t>et</w:t>
      </w:r>
      <w:r>
        <w:rPr>
          <w:sz w:val="20"/>
          <w:szCs w:val="20"/>
          <w:spacing w:val="13"/>
          <w:w w:val="101"/>
        </w:rPr>
        <w:t xml:space="preserve">  </w:t>
      </w:r>
      <w:r>
        <w:rPr>
          <w:sz w:val="20"/>
          <w:szCs w:val="20"/>
          <w:spacing w:val="3"/>
        </w:rPr>
        <w:t>al.</w:t>
      </w:r>
    </w:p>
    <w:p>
      <w:pPr>
        <w:pStyle w:val="BodyText"/>
        <w:ind w:left="1851" w:right="43" w:hanging="3"/>
        <w:spacing w:before="129" w:line="317" w:lineRule="auto"/>
        <w:rPr>
          <w:sz w:val="20"/>
          <w:szCs w:val="20"/>
        </w:rPr>
      </w:pPr>
      <w:r>
        <w:rPr>
          <w:sz w:val="20"/>
          <w:szCs w:val="20"/>
          <w:spacing w:val="4"/>
        </w:rPr>
        <w:t>Evaluation</w:t>
      </w:r>
      <w:r>
        <w:rPr>
          <w:sz w:val="20"/>
          <w:szCs w:val="20"/>
          <w:spacing w:val="18"/>
        </w:rPr>
        <w:t xml:space="preserve">  </w:t>
      </w:r>
      <w:r>
        <w:rPr>
          <w:sz w:val="20"/>
          <w:szCs w:val="20"/>
          <w:spacing w:val="4"/>
        </w:rPr>
        <w:t>of  mediators</w:t>
      </w:r>
      <w:r>
        <w:rPr>
          <w:sz w:val="20"/>
          <w:szCs w:val="20"/>
          <w:spacing w:val="18"/>
          <w:w w:val="101"/>
        </w:rPr>
        <w:t xml:space="preserve">  </w:t>
      </w:r>
      <w:r>
        <w:rPr>
          <w:sz w:val="20"/>
          <w:szCs w:val="20"/>
          <w:spacing w:val="4"/>
        </w:rPr>
        <w:t>of  oxidative   stress</w:t>
      </w:r>
      <w:r>
        <w:rPr>
          <w:sz w:val="20"/>
          <w:szCs w:val="20"/>
          <w:spacing w:val="18"/>
          <w:w w:val="101"/>
        </w:rPr>
        <w:t xml:space="preserve">  </w:t>
      </w:r>
      <w:r>
        <w:rPr>
          <w:sz w:val="20"/>
          <w:szCs w:val="20"/>
          <w:spacing w:val="3"/>
        </w:rPr>
        <w:t>and</w:t>
      </w:r>
      <w:r>
        <w:rPr>
          <w:sz w:val="20"/>
          <w:szCs w:val="20"/>
          <w:spacing w:val="17"/>
        </w:rPr>
        <w:t xml:space="preserve">  </w:t>
      </w:r>
      <w:r>
        <w:rPr>
          <w:sz w:val="20"/>
          <w:szCs w:val="20"/>
          <w:spacing w:val="3"/>
        </w:rPr>
        <w:t>inflammation</w:t>
      </w:r>
      <w:r>
        <w:rPr>
          <w:sz w:val="20"/>
          <w:szCs w:val="20"/>
          <w:spacing w:val="19"/>
          <w:w w:val="101"/>
        </w:rPr>
        <w:t xml:space="preserve">  </w:t>
      </w:r>
      <w:r>
        <w:rPr>
          <w:sz w:val="20"/>
          <w:szCs w:val="20"/>
          <w:spacing w:val="3"/>
        </w:rPr>
        <w:t>in  patients   with</w:t>
      </w:r>
      <w:r>
        <w:rPr>
          <w:sz w:val="20"/>
          <w:szCs w:val="20"/>
          <w:spacing w:val="19"/>
          <w:w w:val="101"/>
        </w:rPr>
        <w:t xml:space="preserve">  </w:t>
      </w:r>
      <w:r>
        <w:rPr>
          <w:sz w:val="20"/>
          <w:szCs w:val="20"/>
          <w:spacing w:val="3"/>
        </w:rPr>
        <w:t>acute</w:t>
      </w:r>
      <w:r>
        <w:rPr>
          <w:sz w:val="20"/>
          <w:szCs w:val="20"/>
        </w:rPr>
        <w:t xml:space="preserve"> </w:t>
      </w:r>
      <w:r>
        <w:rPr>
          <w:sz w:val="20"/>
          <w:szCs w:val="20"/>
        </w:rPr>
        <w:t>appendicitis</w:t>
      </w:r>
      <w:r>
        <w:rPr>
          <w:sz w:val="20"/>
          <w:szCs w:val="20"/>
          <w:spacing w:val="6"/>
        </w:rPr>
        <w:t>.[J]</w:t>
      </w:r>
      <w:r>
        <w:rPr>
          <w:sz w:val="20"/>
          <w:szCs w:val="20"/>
          <w:spacing w:val="36"/>
          <w:w w:val="101"/>
        </w:rPr>
        <w:t xml:space="preserve"> </w:t>
      </w:r>
      <w:r>
        <w:rPr>
          <w:sz w:val="20"/>
          <w:szCs w:val="20"/>
          <w:spacing w:val="6"/>
        </w:rPr>
        <w:t>.</w:t>
      </w:r>
      <w:r>
        <w:rPr>
          <w:sz w:val="20"/>
          <w:szCs w:val="20"/>
        </w:rPr>
        <w:t>Biomarkers</w:t>
      </w:r>
      <w:r>
        <w:rPr>
          <w:sz w:val="20"/>
          <w:szCs w:val="20"/>
          <w:spacing w:val="6"/>
        </w:rPr>
        <w:t>, 2016, 21: 530-7.</w:t>
      </w:r>
    </w:p>
    <w:p>
      <w:pPr>
        <w:pStyle w:val="BodyText"/>
        <w:ind w:left="1849" w:right="43" w:hanging="442"/>
        <w:spacing w:before="31" w:line="268" w:lineRule="auto"/>
        <w:rPr>
          <w:sz w:val="20"/>
          <w:szCs w:val="20"/>
        </w:rPr>
      </w:pPr>
      <w:r>
        <w:rPr>
          <w:sz w:val="20"/>
          <w:szCs w:val="20"/>
          <w:spacing w:val="3"/>
        </w:rPr>
        <w:t>[98] Peeters</w:t>
      </w:r>
      <w:r>
        <w:rPr>
          <w:sz w:val="20"/>
          <w:szCs w:val="20"/>
          <w:spacing w:val="34"/>
        </w:rPr>
        <w:t xml:space="preserve"> </w:t>
      </w:r>
      <w:r>
        <w:rPr>
          <w:sz w:val="20"/>
          <w:szCs w:val="20"/>
          <w:spacing w:val="3"/>
        </w:rPr>
        <w:t>Toon,Martens</w:t>
      </w:r>
      <w:r>
        <w:rPr>
          <w:sz w:val="20"/>
          <w:szCs w:val="20"/>
          <w:spacing w:val="40"/>
          <w:w w:val="101"/>
        </w:rPr>
        <w:t xml:space="preserve"> </w:t>
      </w:r>
      <w:r>
        <w:rPr>
          <w:sz w:val="20"/>
          <w:szCs w:val="20"/>
          <w:spacing w:val="3"/>
        </w:rPr>
        <w:t>Sandrina,D'Onofrio</w:t>
      </w:r>
      <w:r>
        <w:rPr>
          <w:sz w:val="20"/>
          <w:szCs w:val="20"/>
          <w:spacing w:val="27"/>
          <w:w w:val="101"/>
        </w:rPr>
        <w:t xml:space="preserve"> </w:t>
      </w:r>
      <w:r>
        <w:rPr>
          <w:sz w:val="20"/>
          <w:szCs w:val="20"/>
          <w:spacing w:val="3"/>
        </w:rPr>
        <w:t>Valentino</w:t>
      </w:r>
      <w:r>
        <w:rPr>
          <w:sz w:val="20"/>
          <w:szCs w:val="20"/>
          <w:spacing w:val="35"/>
          <w:w w:val="101"/>
        </w:rPr>
        <w:t xml:space="preserve"> </w:t>
      </w:r>
      <w:r>
        <w:rPr>
          <w:sz w:val="20"/>
          <w:szCs w:val="20"/>
          <w:spacing w:val="3"/>
        </w:rPr>
        <w:t>et</w:t>
      </w:r>
      <w:r>
        <w:rPr>
          <w:sz w:val="20"/>
          <w:szCs w:val="20"/>
          <w:spacing w:val="34"/>
        </w:rPr>
        <w:t xml:space="preserve"> </w:t>
      </w:r>
      <w:r>
        <w:rPr>
          <w:sz w:val="20"/>
          <w:szCs w:val="20"/>
          <w:spacing w:val="3"/>
        </w:rPr>
        <w:t>al.</w:t>
      </w:r>
      <w:r>
        <w:rPr>
          <w:sz w:val="20"/>
          <w:szCs w:val="20"/>
          <w:spacing w:val="19"/>
        </w:rPr>
        <w:t xml:space="preserve"> </w:t>
      </w:r>
      <w:r>
        <w:rPr>
          <w:sz w:val="20"/>
          <w:szCs w:val="20"/>
          <w:spacing w:val="3"/>
        </w:rPr>
        <w:t>An</w:t>
      </w:r>
      <w:r>
        <w:rPr>
          <w:sz w:val="20"/>
          <w:szCs w:val="20"/>
          <w:spacing w:val="37"/>
          <w:w w:val="101"/>
        </w:rPr>
        <w:t xml:space="preserve"> </w:t>
      </w:r>
      <w:r>
        <w:rPr>
          <w:sz w:val="20"/>
          <w:szCs w:val="20"/>
          <w:spacing w:val="3"/>
        </w:rPr>
        <w:t>observational</w:t>
      </w:r>
      <w:r>
        <w:rPr>
          <w:sz w:val="20"/>
          <w:szCs w:val="20"/>
          <w:spacing w:val="39"/>
          <w:w w:val="101"/>
        </w:rPr>
        <w:t xml:space="preserve"> </w:t>
      </w:r>
      <w:r>
        <w:rPr>
          <w:sz w:val="20"/>
          <w:szCs w:val="20"/>
          <w:spacing w:val="3"/>
        </w:rPr>
        <w:t>study</w:t>
      </w:r>
      <w:r>
        <w:rPr>
          <w:sz w:val="20"/>
          <w:szCs w:val="20"/>
          <w:spacing w:val="35"/>
        </w:rPr>
        <w:t xml:space="preserve"> </w:t>
      </w:r>
      <w:r>
        <w:rPr>
          <w:sz w:val="20"/>
          <w:szCs w:val="20"/>
          <w:spacing w:val="3"/>
        </w:rPr>
        <w:t>of innate</w:t>
      </w:r>
      <w:r>
        <w:rPr>
          <w:sz w:val="20"/>
          <w:szCs w:val="20"/>
        </w:rPr>
        <w:t xml:space="preserve"> </w:t>
      </w:r>
      <w:r>
        <w:rPr>
          <w:sz w:val="20"/>
          <w:szCs w:val="20"/>
        </w:rPr>
        <w:t>immune</w:t>
      </w:r>
      <w:r>
        <w:rPr>
          <w:sz w:val="20"/>
          <w:szCs w:val="20"/>
          <w:spacing w:val="9"/>
        </w:rPr>
        <w:t xml:space="preserve"> </w:t>
      </w:r>
      <w:r>
        <w:rPr>
          <w:sz w:val="20"/>
          <w:szCs w:val="20"/>
        </w:rPr>
        <w:t>responses</w:t>
      </w:r>
      <w:r>
        <w:rPr>
          <w:sz w:val="20"/>
          <w:szCs w:val="20"/>
          <w:spacing w:val="9"/>
        </w:rPr>
        <w:t xml:space="preserve"> </w:t>
      </w:r>
      <w:r>
        <w:rPr>
          <w:sz w:val="20"/>
          <w:szCs w:val="20"/>
        </w:rPr>
        <w:t>in</w:t>
      </w:r>
      <w:r>
        <w:rPr>
          <w:sz w:val="20"/>
          <w:szCs w:val="20"/>
          <w:spacing w:val="9"/>
        </w:rPr>
        <w:t xml:space="preserve"> </w:t>
      </w:r>
      <w:r>
        <w:rPr>
          <w:sz w:val="20"/>
          <w:szCs w:val="20"/>
        </w:rPr>
        <w:t>patients</w:t>
      </w:r>
      <w:r>
        <w:rPr>
          <w:sz w:val="20"/>
          <w:szCs w:val="20"/>
          <w:spacing w:val="9"/>
        </w:rPr>
        <w:t xml:space="preserve"> </w:t>
      </w:r>
      <w:r>
        <w:rPr>
          <w:sz w:val="20"/>
          <w:szCs w:val="20"/>
        </w:rPr>
        <w:t>with</w:t>
      </w:r>
      <w:r>
        <w:rPr>
          <w:sz w:val="20"/>
          <w:szCs w:val="20"/>
          <w:spacing w:val="9"/>
        </w:rPr>
        <w:t xml:space="preserve"> </w:t>
      </w:r>
      <w:r>
        <w:rPr>
          <w:sz w:val="20"/>
          <w:szCs w:val="20"/>
        </w:rPr>
        <w:t>acute</w:t>
      </w:r>
      <w:r>
        <w:rPr>
          <w:sz w:val="20"/>
          <w:szCs w:val="20"/>
          <w:spacing w:val="9"/>
        </w:rPr>
        <w:t xml:space="preserve"> </w:t>
      </w:r>
      <w:r>
        <w:rPr>
          <w:sz w:val="20"/>
          <w:szCs w:val="20"/>
        </w:rPr>
        <w:t>appendicitis</w:t>
      </w:r>
      <w:r>
        <w:rPr>
          <w:sz w:val="20"/>
          <w:szCs w:val="20"/>
          <w:spacing w:val="9"/>
        </w:rPr>
        <w:t>.[J]</w:t>
      </w:r>
      <w:r>
        <w:rPr>
          <w:sz w:val="20"/>
          <w:szCs w:val="20"/>
          <w:spacing w:val="21"/>
        </w:rPr>
        <w:t xml:space="preserve"> </w:t>
      </w:r>
      <w:r>
        <w:rPr>
          <w:sz w:val="20"/>
          <w:szCs w:val="20"/>
          <w:spacing w:val="9"/>
        </w:rPr>
        <w:t>.</w:t>
      </w:r>
      <w:r>
        <w:rPr>
          <w:sz w:val="20"/>
          <w:szCs w:val="20"/>
        </w:rPr>
        <w:t>Sci</w:t>
      </w:r>
      <w:r>
        <w:rPr>
          <w:sz w:val="20"/>
          <w:szCs w:val="20"/>
          <w:spacing w:val="9"/>
        </w:rPr>
        <w:t xml:space="preserve"> </w:t>
      </w:r>
      <w:r>
        <w:rPr>
          <w:sz w:val="20"/>
          <w:szCs w:val="20"/>
        </w:rPr>
        <w:t>Rep</w:t>
      </w:r>
      <w:r>
        <w:rPr>
          <w:sz w:val="20"/>
          <w:szCs w:val="20"/>
          <w:spacing w:val="9"/>
        </w:rPr>
        <w:t>, 2020,</w:t>
      </w:r>
      <w:r>
        <w:rPr>
          <w:sz w:val="20"/>
          <w:szCs w:val="20"/>
          <w:spacing w:val="27"/>
          <w:w w:val="101"/>
        </w:rPr>
        <w:t xml:space="preserve"> </w:t>
      </w:r>
      <w:r>
        <w:rPr>
          <w:sz w:val="20"/>
          <w:szCs w:val="20"/>
          <w:spacing w:val="9"/>
        </w:rPr>
        <w:t>10:</w:t>
      </w:r>
      <w:r>
        <w:rPr>
          <w:sz w:val="20"/>
          <w:szCs w:val="20"/>
          <w:spacing w:val="27"/>
        </w:rPr>
        <w:t xml:space="preserve"> </w:t>
      </w:r>
      <w:r>
        <w:rPr>
          <w:sz w:val="20"/>
          <w:szCs w:val="20"/>
          <w:spacing w:val="9"/>
        </w:rPr>
        <w:t>17352.</w:t>
      </w:r>
    </w:p>
    <w:p>
      <w:pPr>
        <w:pStyle w:val="BodyText"/>
        <w:ind w:left="1858" w:right="44" w:hanging="451"/>
        <w:spacing w:before="95" w:line="258" w:lineRule="auto"/>
        <w:rPr>
          <w:sz w:val="20"/>
          <w:szCs w:val="20"/>
        </w:rPr>
      </w:pPr>
      <w:r>
        <w:rPr>
          <w:sz w:val="20"/>
          <w:szCs w:val="20"/>
          <w:spacing w:val="-2"/>
        </w:rPr>
        <w:t>[99] </w:t>
      </w:r>
      <w:r>
        <w:rPr>
          <w:rFonts w:ascii="SimSun" w:hAnsi="SimSun" w:eastAsia="SimSun" w:cs="SimSun"/>
          <w:sz w:val="20"/>
          <w:szCs w:val="20"/>
          <w:spacing w:val="-2"/>
        </w:rPr>
        <w:t>杨</w:t>
      </w:r>
      <w:r>
        <w:rPr>
          <w:rFonts w:ascii="SimSun" w:hAnsi="SimSun" w:eastAsia="SimSun" w:cs="SimSun"/>
          <w:sz w:val="20"/>
          <w:szCs w:val="20"/>
          <w:spacing w:val="-48"/>
        </w:rPr>
        <w:t xml:space="preserve"> </w:t>
      </w:r>
      <w:r>
        <w:rPr>
          <w:rFonts w:ascii="SimSun" w:hAnsi="SimSun" w:eastAsia="SimSun" w:cs="SimSun"/>
          <w:sz w:val="20"/>
          <w:szCs w:val="20"/>
          <w:spacing w:val="-2"/>
        </w:rPr>
        <w:t>录</w:t>
      </w:r>
      <w:r>
        <w:rPr>
          <w:rFonts w:ascii="SimSun" w:hAnsi="SimSun" w:eastAsia="SimSun" w:cs="SimSun"/>
          <w:sz w:val="20"/>
          <w:szCs w:val="20"/>
          <w:spacing w:val="-44"/>
        </w:rPr>
        <w:t xml:space="preserve"> </w:t>
      </w:r>
      <w:r>
        <w:rPr>
          <w:sz w:val="20"/>
          <w:szCs w:val="20"/>
          <w:spacing w:val="-2"/>
        </w:rPr>
        <w:t>.IL-6</w:t>
      </w:r>
      <w:r>
        <w:rPr>
          <w:sz w:val="20"/>
          <w:szCs w:val="20"/>
          <w:spacing w:val="17"/>
        </w:rPr>
        <w:t xml:space="preserve"> </w:t>
      </w:r>
      <w:r>
        <w:rPr>
          <w:rFonts w:ascii="SimSun" w:hAnsi="SimSun" w:eastAsia="SimSun" w:cs="SimSun"/>
          <w:sz w:val="20"/>
          <w:szCs w:val="20"/>
          <w:spacing w:val="-2"/>
        </w:rPr>
        <w:t>、</w:t>
      </w:r>
      <w:r>
        <w:rPr>
          <w:rFonts w:ascii="SimSun" w:hAnsi="SimSun" w:eastAsia="SimSun" w:cs="SimSun"/>
          <w:sz w:val="20"/>
          <w:szCs w:val="20"/>
          <w:spacing w:val="-47"/>
        </w:rPr>
        <w:t xml:space="preserve"> </w:t>
      </w:r>
      <w:r>
        <w:rPr>
          <w:sz w:val="20"/>
          <w:szCs w:val="20"/>
          <w:spacing w:val="-2"/>
        </w:rPr>
        <w:t>TNF-α </w:t>
      </w:r>
      <w:r>
        <w:rPr>
          <w:rFonts w:ascii="SimSun" w:hAnsi="SimSun" w:eastAsia="SimSun" w:cs="SimSun"/>
          <w:sz w:val="20"/>
          <w:szCs w:val="20"/>
          <w:spacing w:val="-2"/>
        </w:rPr>
        <w:t>在</w:t>
      </w:r>
      <w:r>
        <w:rPr>
          <w:rFonts w:ascii="SimSun" w:hAnsi="SimSun" w:eastAsia="SimSun" w:cs="SimSun"/>
          <w:sz w:val="20"/>
          <w:szCs w:val="20"/>
          <w:spacing w:val="-46"/>
        </w:rPr>
        <w:t xml:space="preserve"> </w:t>
      </w:r>
      <w:r>
        <w:rPr>
          <w:rFonts w:ascii="SimSun" w:hAnsi="SimSun" w:eastAsia="SimSun" w:cs="SimSun"/>
          <w:sz w:val="20"/>
          <w:szCs w:val="20"/>
          <w:spacing w:val="-2"/>
        </w:rPr>
        <w:t>不</w:t>
      </w:r>
      <w:r>
        <w:rPr>
          <w:rFonts w:ascii="SimSun" w:hAnsi="SimSun" w:eastAsia="SimSun" w:cs="SimSun"/>
          <w:sz w:val="20"/>
          <w:szCs w:val="20"/>
          <w:spacing w:val="-31"/>
        </w:rPr>
        <w:t xml:space="preserve"> </w:t>
      </w:r>
      <w:r>
        <w:rPr>
          <w:rFonts w:ascii="SimSun" w:hAnsi="SimSun" w:eastAsia="SimSun" w:cs="SimSun"/>
          <w:sz w:val="20"/>
          <w:szCs w:val="20"/>
          <w:spacing w:val="-2"/>
        </w:rPr>
        <w:t>同</w:t>
      </w:r>
      <w:r>
        <w:rPr>
          <w:rFonts w:ascii="SimSun" w:hAnsi="SimSun" w:eastAsia="SimSun" w:cs="SimSun"/>
          <w:sz w:val="20"/>
          <w:szCs w:val="20"/>
          <w:spacing w:val="-49"/>
        </w:rPr>
        <w:t xml:space="preserve"> </w:t>
      </w:r>
      <w:r>
        <w:rPr>
          <w:rFonts w:ascii="SimSun" w:hAnsi="SimSun" w:eastAsia="SimSun" w:cs="SimSun"/>
          <w:sz w:val="20"/>
          <w:szCs w:val="20"/>
          <w:spacing w:val="-2"/>
        </w:rPr>
        <w:t>类</w:t>
      </w:r>
      <w:r>
        <w:rPr>
          <w:rFonts w:ascii="SimSun" w:hAnsi="SimSun" w:eastAsia="SimSun" w:cs="SimSun"/>
          <w:sz w:val="20"/>
          <w:szCs w:val="20"/>
          <w:spacing w:val="-44"/>
        </w:rPr>
        <w:t xml:space="preserve"> </w:t>
      </w:r>
      <w:r>
        <w:rPr>
          <w:rFonts w:ascii="SimSun" w:hAnsi="SimSun" w:eastAsia="SimSun" w:cs="SimSun"/>
          <w:sz w:val="20"/>
          <w:szCs w:val="20"/>
          <w:spacing w:val="-2"/>
        </w:rPr>
        <w:t>型</w:t>
      </w:r>
      <w:r>
        <w:rPr>
          <w:rFonts w:ascii="SimSun" w:hAnsi="SimSun" w:eastAsia="SimSun" w:cs="SimSun"/>
          <w:sz w:val="20"/>
          <w:szCs w:val="20"/>
          <w:spacing w:val="-43"/>
        </w:rPr>
        <w:t xml:space="preserve"> </w:t>
      </w:r>
      <w:r>
        <w:rPr>
          <w:rFonts w:ascii="SimSun" w:hAnsi="SimSun" w:eastAsia="SimSun" w:cs="SimSun"/>
          <w:sz w:val="20"/>
          <w:szCs w:val="20"/>
          <w:spacing w:val="-2"/>
        </w:rPr>
        <w:t>急</w:t>
      </w:r>
      <w:r>
        <w:rPr>
          <w:rFonts w:ascii="SimSun" w:hAnsi="SimSun" w:eastAsia="SimSun" w:cs="SimSun"/>
          <w:sz w:val="20"/>
          <w:szCs w:val="20"/>
          <w:spacing w:val="-48"/>
        </w:rPr>
        <w:t xml:space="preserve"> </w:t>
      </w:r>
      <w:r>
        <w:rPr>
          <w:rFonts w:ascii="SimSun" w:hAnsi="SimSun" w:eastAsia="SimSun" w:cs="SimSun"/>
          <w:sz w:val="20"/>
          <w:szCs w:val="20"/>
          <w:spacing w:val="-2"/>
        </w:rPr>
        <w:t>性</w:t>
      </w:r>
      <w:r>
        <w:rPr>
          <w:rFonts w:ascii="SimSun" w:hAnsi="SimSun" w:eastAsia="SimSun" w:cs="SimSun"/>
          <w:sz w:val="20"/>
          <w:szCs w:val="20"/>
          <w:spacing w:val="-32"/>
        </w:rPr>
        <w:t xml:space="preserve"> </w:t>
      </w:r>
      <w:r>
        <w:rPr>
          <w:rFonts w:ascii="SimSun" w:hAnsi="SimSun" w:eastAsia="SimSun" w:cs="SimSun"/>
          <w:sz w:val="20"/>
          <w:szCs w:val="20"/>
          <w:spacing w:val="-2"/>
        </w:rPr>
        <w:t>阑</w:t>
      </w:r>
      <w:r>
        <w:rPr>
          <w:rFonts w:ascii="SimSun" w:hAnsi="SimSun" w:eastAsia="SimSun" w:cs="SimSun"/>
          <w:sz w:val="20"/>
          <w:szCs w:val="20"/>
          <w:spacing w:val="-51"/>
        </w:rPr>
        <w:t xml:space="preserve"> </w:t>
      </w:r>
      <w:r>
        <w:rPr>
          <w:rFonts w:ascii="SimSun" w:hAnsi="SimSun" w:eastAsia="SimSun" w:cs="SimSun"/>
          <w:sz w:val="20"/>
          <w:szCs w:val="20"/>
          <w:spacing w:val="-2"/>
        </w:rPr>
        <w:t>尾</w:t>
      </w:r>
      <w:r>
        <w:rPr>
          <w:rFonts w:ascii="SimSun" w:hAnsi="SimSun" w:eastAsia="SimSun" w:cs="SimSun"/>
          <w:sz w:val="20"/>
          <w:szCs w:val="20"/>
          <w:spacing w:val="-45"/>
        </w:rPr>
        <w:t xml:space="preserve"> </w:t>
      </w:r>
      <w:r>
        <w:rPr>
          <w:rFonts w:ascii="SimSun" w:hAnsi="SimSun" w:eastAsia="SimSun" w:cs="SimSun"/>
          <w:sz w:val="20"/>
          <w:szCs w:val="20"/>
          <w:spacing w:val="-2"/>
        </w:rPr>
        <w:t>炎</w:t>
      </w:r>
      <w:r>
        <w:rPr>
          <w:rFonts w:ascii="SimSun" w:hAnsi="SimSun" w:eastAsia="SimSun" w:cs="SimSun"/>
          <w:sz w:val="20"/>
          <w:szCs w:val="20"/>
          <w:spacing w:val="-41"/>
        </w:rPr>
        <w:t xml:space="preserve"> </w:t>
      </w:r>
      <w:r>
        <w:rPr>
          <w:rFonts w:ascii="SimSun" w:hAnsi="SimSun" w:eastAsia="SimSun" w:cs="SimSun"/>
          <w:sz w:val="20"/>
          <w:szCs w:val="20"/>
          <w:spacing w:val="-2"/>
        </w:rPr>
        <w:t>患</w:t>
      </w:r>
      <w:r>
        <w:rPr>
          <w:rFonts w:ascii="SimSun" w:hAnsi="SimSun" w:eastAsia="SimSun" w:cs="SimSun"/>
          <w:sz w:val="20"/>
          <w:szCs w:val="20"/>
          <w:spacing w:val="-48"/>
        </w:rPr>
        <w:t xml:space="preserve"> </w:t>
      </w:r>
      <w:r>
        <w:rPr>
          <w:rFonts w:ascii="SimSun" w:hAnsi="SimSun" w:eastAsia="SimSun" w:cs="SimSun"/>
          <w:sz w:val="20"/>
          <w:szCs w:val="20"/>
          <w:spacing w:val="-2"/>
        </w:rPr>
        <w:t>者</w:t>
      </w:r>
      <w:r>
        <w:rPr>
          <w:rFonts w:ascii="SimSun" w:hAnsi="SimSun" w:eastAsia="SimSun" w:cs="SimSun"/>
          <w:sz w:val="20"/>
          <w:szCs w:val="20"/>
          <w:spacing w:val="-49"/>
        </w:rPr>
        <w:t xml:space="preserve"> </w:t>
      </w:r>
      <w:r>
        <w:rPr>
          <w:rFonts w:ascii="SimSun" w:hAnsi="SimSun" w:eastAsia="SimSun" w:cs="SimSun"/>
          <w:sz w:val="20"/>
          <w:szCs w:val="20"/>
          <w:spacing w:val="-2"/>
        </w:rPr>
        <w:t>血</w:t>
      </w:r>
      <w:r>
        <w:rPr>
          <w:rFonts w:ascii="SimSun" w:hAnsi="SimSun" w:eastAsia="SimSun" w:cs="SimSun"/>
          <w:sz w:val="20"/>
          <w:szCs w:val="20"/>
          <w:spacing w:val="-49"/>
        </w:rPr>
        <w:t xml:space="preserve"> </w:t>
      </w:r>
      <w:r>
        <w:rPr>
          <w:rFonts w:ascii="SimSun" w:hAnsi="SimSun" w:eastAsia="SimSun" w:cs="SimSun"/>
          <w:sz w:val="20"/>
          <w:szCs w:val="20"/>
          <w:spacing w:val="-2"/>
        </w:rPr>
        <w:t>清</w:t>
      </w:r>
      <w:r>
        <w:rPr>
          <w:rFonts w:ascii="SimSun" w:hAnsi="SimSun" w:eastAsia="SimSun" w:cs="SimSun"/>
          <w:sz w:val="20"/>
          <w:szCs w:val="20"/>
          <w:spacing w:val="-29"/>
        </w:rPr>
        <w:t xml:space="preserve"> </w:t>
      </w:r>
      <w:r>
        <w:rPr>
          <w:rFonts w:ascii="SimSun" w:hAnsi="SimSun" w:eastAsia="SimSun" w:cs="SimSun"/>
          <w:sz w:val="20"/>
          <w:szCs w:val="20"/>
          <w:spacing w:val="-2"/>
        </w:rPr>
        <w:t>中</w:t>
      </w:r>
      <w:r>
        <w:rPr>
          <w:rFonts w:ascii="SimSun" w:hAnsi="SimSun" w:eastAsia="SimSun" w:cs="SimSun"/>
          <w:sz w:val="20"/>
          <w:szCs w:val="20"/>
          <w:spacing w:val="-34"/>
        </w:rPr>
        <w:t xml:space="preserve"> </w:t>
      </w:r>
      <w:r>
        <w:rPr>
          <w:rFonts w:ascii="SimSun" w:hAnsi="SimSun" w:eastAsia="SimSun" w:cs="SimSun"/>
          <w:sz w:val="20"/>
          <w:szCs w:val="20"/>
          <w:spacing w:val="-2"/>
        </w:rPr>
        <w:t>的</w:t>
      </w:r>
      <w:r>
        <w:rPr>
          <w:rFonts w:ascii="SimSun" w:hAnsi="SimSun" w:eastAsia="SimSun" w:cs="SimSun"/>
          <w:sz w:val="20"/>
          <w:szCs w:val="20"/>
          <w:spacing w:val="-50"/>
        </w:rPr>
        <w:t xml:space="preserve"> </w:t>
      </w:r>
      <w:r>
        <w:rPr>
          <w:rFonts w:ascii="SimSun" w:hAnsi="SimSun" w:eastAsia="SimSun" w:cs="SimSun"/>
          <w:sz w:val="20"/>
          <w:szCs w:val="20"/>
          <w:spacing w:val="-2"/>
        </w:rPr>
        <w:t>表</w:t>
      </w:r>
      <w:r>
        <w:rPr>
          <w:rFonts w:ascii="SimSun" w:hAnsi="SimSun" w:eastAsia="SimSun" w:cs="SimSun"/>
          <w:sz w:val="20"/>
          <w:szCs w:val="20"/>
          <w:spacing w:val="-52"/>
        </w:rPr>
        <w:t xml:space="preserve"> </w:t>
      </w:r>
      <w:r>
        <w:rPr>
          <w:rFonts w:ascii="SimSun" w:hAnsi="SimSun" w:eastAsia="SimSun" w:cs="SimSun"/>
          <w:sz w:val="20"/>
          <w:szCs w:val="20"/>
          <w:spacing w:val="-2"/>
        </w:rPr>
        <w:t>达</w:t>
      </w:r>
      <w:r>
        <w:rPr>
          <w:rFonts w:ascii="SimSun" w:hAnsi="SimSun" w:eastAsia="SimSun" w:cs="SimSun"/>
          <w:sz w:val="20"/>
          <w:szCs w:val="20"/>
          <w:spacing w:val="-40"/>
        </w:rPr>
        <w:t xml:space="preserve"> </w:t>
      </w:r>
      <w:r>
        <w:rPr>
          <w:sz w:val="20"/>
          <w:szCs w:val="20"/>
          <w:spacing w:val="-2"/>
        </w:rPr>
        <w:t>[J</w:t>
      </w:r>
      <w:r>
        <w:rPr>
          <w:sz w:val="20"/>
          <w:szCs w:val="20"/>
          <w:spacing w:val="-3"/>
        </w:rPr>
        <w:t>]. </w:t>
      </w:r>
      <w:r>
        <w:rPr>
          <w:rFonts w:ascii="SimSun" w:hAnsi="SimSun" w:eastAsia="SimSun" w:cs="SimSun"/>
          <w:sz w:val="20"/>
          <w:szCs w:val="20"/>
          <w:spacing w:val="-3"/>
        </w:rPr>
        <w:t>青</w:t>
      </w:r>
      <w:r>
        <w:rPr>
          <w:rFonts w:ascii="SimSun" w:hAnsi="SimSun" w:eastAsia="SimSun" w:cs="SimSun"/>
          <w:sz w:val="20"/>
          <w:szCs w:val="20"/>
          <w:spacing w:val="-50"/>
        </w:rPr>
        <w:t xml:space="preserve"> </w:t>
      </w:r>
      <w:r>
        <w:rPr>
          <w:rFonts w:ascii="SimSun" w:hAnsi="SimSun" w:eastAsia="SimSun" w:cs="SimSun"/>
          <w:sz w:val="20"/>
          <w:szCs w:val="20"/>
          <w:spacing w:val="-3"/>
        </w:rPr>
        <w:t>海</w:t>
      </w:r>
      <w:r>
        <w:rPr>
          <w:rFonts w:ascii="SimSun" w:hAnsi="SimSun" w:eastAsia="SimSun" w:cs="SimSun"/>
          <w:sz w:val="20"/>
          <w:szCs w:val="20"/>
          <w:spacing w:val="-41"/>
        </w:rPr>
        <w:t xml:space="preserve"> </w:t>
      </w:r>
      <w:r>
        <w:rPr>
          <w:rFonts w:ascii="SimSun" w:hAnsi="SimSun" w:eastAsia="SimSun" w:cs="SimSun"/>
          <w:sz w:val="20"/>
          <w:szCs w:val="20"/>
          <w:spacing w:val="-3"/>
        </w:rPr>
        <w:t>医</w:t>
      </w:r>
      <w:r>
        <w:rPr>
          <w:rFonts w:ascii="SimSun" w:hAnsi="SimSun" w:eastAsia="SimSun" w:cs="SimSun"/>
          <w:sz w:val="20"/>
          <w:szCs w:val="20"/>
          <w:spacing w:val="-46"/>
        </w:rPr>
        <w:t xml:space="preserve"> </w:t>
      </w:r>
      <w:r>
        <w:rPr>
          <w:rFonts w:ascii="SimSun" w:hAnsi="SimSun" w:eastAsia="SimSun" w:cs="SimSun"/>
          <w:sz w:val="20"/>
          <w:szCs w:val="20"/>
          <w:spacing w:val="-3"/>
        </w:rPr>
        <w:t>药</w:t>
      </w:r>
      <w:r>
        <w:rPr>
          <w:rFonts w:ascii="SimSun" w:hAnsi="SimSun" w:eastAsia="SimSun" w:cs="SimSun"/>
          <w:sz w:val="20"/>
          <w:szCs w:val="20"/>
          <w:spacing w:val="-50"/>
        </w:rPr>
        <w:t xml:space="preserve"> </w:t>
      </w:r>
      <w:r>
        <w:rPr>
          <w:rFonts w:ascii="SimSun" w:hAnsi="SimSun" w:eastAsia="SimSun" w:cs="SimSun"/>
          <w:sz w:val="20"/>
          <w:szCs w:val="20"/>
          <w:spacing w:val="-3"/>
        </w:rPr>
        <w:t>杂</w:t>
      </w:r>
      <w:r>
        <w:rPr>
          <w:rFonts w:ascii="SimSun" w:hAnsi="SimSun" w:eastAsia="SimSun" w:cs="SimSun"/>
          <w:sz w:val="20"/>
          <w:szCs w:val="20"/>
        </w:rPr>
        <w:t xml:space="preserve"> </w:t>
      </w:r>
      <w:r>
        <w:rPr>
          <w:rFonts w:ascii="SimSun" w:hAnsi="SimSun" w:eastAsia="SimSun" w:cs="SimSun"/>
          <w:sz w:val="20"/>
          <w:szCs w:val="20"/>
          <w:spacing w:val="4"/>
        </w:rPr>
        <w:t>志</w:t>
      </w:r>
      <w:r>
        <w:rPr>
          <w:sz w:val="20"/>
          <w:szCs w:val="20"/>
          <w:spacing w:val="4"/>
        </w:rPr>
        <w:t>,2017,47(08):63-65.</w:t>
      </w:r>
    </w:p>
    <w:p>
      <w:pPr>
        <w:pStyle w:val="BodyText"/>
        <w:ind w:left="1843" w:right="43" w:hanging="436"/>
        <w:spacing w:before="114" w:line="289" w:lineRule="auto"/>
        <w:rPr>
          <w:sz w:val="20"/>
          <w:szCs w:val="20"/>
        </w:rPr>
      </w:pPr>
      <w:r>
        <w:rPr>
          <w:sz w:val="20"/>
          <w:szCs w:val="20"/>
          <w:spacing w:val="4"/>
        </w:rPr>
        <w:t>[100]Arredondo</w:t>
      </w:r>
      <w:r>
        <w:rPr>
          <w:sz w:val="20"/>
          <w:szCs w:val="20"/>
          <w:spacing w:val="42"/>
        </w:rPr>
        <w:t xml:space="preserve"> </w:t>
      </w:r>
      <w:r>
        <w:rPr>
          <w:sz w:val="20"/>
          <w:szCs w:val="20"/>
          <w:spacing w:val="4"/>
        </w:rPr>
        <w:t>Montero</w:t>
      </w:r>
      <w:r>
        <w:rPr>
          <w:sz w:val="20"/>
          <w:szCs w:val="20"/>
          <w:spacing w:val="46"/>
          <w:w w:val="101"/>
        </w:rPr>
        <w:t xml:space="preserve"> </w:t>
      </w:r>
      <w:r>
        <w:rPr>
          <w:sz w:val="20"/>
          <w:szCs w:val="20"/>
          <w:spacing w:val="4"/>
        </w:rPr>
        <w:t>Javier,Bardají</w:t>
      </w:r>
      <w:r>
        <w:rPr>
          <w:sz w:val="20"/>
          <w:szCs w:val="20"/>
          <w:spacing w:val="44"/>
          <w:w w:val="101"/>
        </w:rPr>
        <w:t xml:space="preserve"> </w:t>
      </w:r>
      <w:r>
        <w:rPr>
          <w:sz w:val="20"/>
          <w:szCs w:val="20"/>
          <w:spacing w:val="4"/>
        </w:rPr>
        <w:t>Pa</w:t>
      </w:r>
      <w:r>
        <w:rPr>
          <w:sz w:val="20"/>
          <w:szCs w:val="20"/>
          <w:spacing w:val="3"/>
        </w:rPr>
        <w:t>scual</w:t>
      </w:r>
      <w:r>
        <w:rPr>
          <w:sz w:val="20"/>
          <w:szCs w:val="20"/>
          <w:spacing w:val="48"/>
          <w:w w:val="101"/>
        </w:rPr>
        <w:t xml:space="preserve"> </w:t>
      </w:r>
      <w:r>
        <w:rPr>
          <w:sz w:val="20"/>
          <w:szCs w:val="20"/>
          <w:spacing w:val="3"/>
        </w:rPr>
        <w:t>Carlos,Bronte</w:t>
      </w:r>
      <w:r>
        <w:rPr>
          <w:sz w:val="20"/>
          <w:szCs w:val="20"/>
          <w:spacing w:val="29"/>
          <w:w w:val="101"/>
        </w:rPr>
        <w:t xml:space="preserve"> </w:t>
      </w:r>
      <w:r>
        <w:rPr>
          <w:sz w:val="20"/>
          <w:szCs w:val="20"/>
          <w:spacing w:val="3"/>
        </w:rPr>
        <w:t>Anaut</w:t>
      </w:r>
      <w:r>
        <w:rPr>
          <w:sz w:val="20"/>
          <w:szCs w:val="20"/>
          <w:spacing w:val="41"/>
          <w:w w:val="101"/>
        </w:rPr>
        <w:t xml:space="preserve"> </w:t>
      </w:r>
      <w:r>
        <w:rPr>
          <w:sz w:val="20"/>
          <w:szCs w:val="20"/>
          <w:spacing w:val="3"/>
        </w:rPr>
        <w:t>Mónica</w:t>
      </w:r>
      <w:r>
        <w:rPr>
          <w:sz w:val="20"/>
          <w:szCs w:val="20"/>
          <w:spacing w:val="48"/>
        </w:rPr>
        <w:t xml:space="preserve"> </w:t>
      </w:r>
      <w:r>
        <w:rPr>
          <w:sz w:val="20"/>
          <w:szCs w:val="20"/>
          <w:spacing w:val="3"/>
        </w:rPr>
        <w:t>et</w:t>
      </w:r>
      <w:r>
        <w:rPr>
          <w:sz w:val="20"/>
          <w:szCs w:val="20"/>
          <w:spacing w:val="48"/>
        </w:rPr>
        <w:t xml:space="preserve"> </w:t>
      </w:r>
      <w:r>
        <w:rPr>
          <w:sz w:val="20"/>
          <w:szCs w:val="20"/>
          <w:spacing w:val="3"/>
        </w:rPr>
        <w:t>al.</w:t>
      </w:r>
      <w:r>
        <w:rPr>
          <w:sz w:val="20"/>
          <w:szCs w:val="20"/>
          <w:spacing w:val="42"/>
          <w:w w:val="101"/>
        </w:rPr>
        <w:t xml:space="preserve"> </w:t>
      </w:r>
      <w:r>
        <w:rPr>
          <w:sz w:val="20"/>
          <w:szCs w:val="20"/>
          <w:spacing w:val="3"/>
        </w:rPr>
        <w:t>Diagnostic</w:t>
      </w:r>
      <w:r>
        <w:rPr>
          <w:sz w:val="20"/>
          <w:szCs w:val="20"/>
        </w:rPr>
        <w:t xml:space="preserve"> </w:t>
      </w:r>
      <w:r>
        <w:rPr>
          <w:sz w:val="20"/>
          <w:szCs w:val="20"/>
        </w:rPr>
        <w:t>performance</w:t>
      </w:r>
      <w:r>
        <w:rPr>
          <w:sz w:val="20"/>
          <w:szCs w:val="20"/>
          <w:spacing w:val="10"/>
        </w:rPr>
        <w:t xml:space="preserve">   </w:t>
      </w:r>
      <w:r>
        <w:rPr>
          <w:sz w:val="20"/>
          <w:szCs w:val="20"/>
        </w:rPr>
        <w:t>of</w:t>
      </w:r>
      <w:r>
        <w:rPr>
          <w:sz w:val="20"/>
          <w:szCs w:val="20"/>
          <w:spacing w:val="10"/>
        </w:rPr>
        <w:t xml:space="preserve">   </w:t>
      </w:r>
      <w:r>
        <w:rPr>
          <w:sz w:val="20"/>
          <w:szCs w:val="20"/>
        </w:rPr>
        <w:t>serum</w:t>
      </w:r>
      <w:r>
        <w:rPr>
          <w:sz w:val="20"/>
          <w:szCs w:val="20"/>
          <w:spacing w:val="10"/>
        </w:rPr>
        <w:t xml:space="preserve">    </w:t>
      </w:r>
      <w:r>
        <w:rPr>
          <w:sz w:val="20"/>
          <w:szCs w:val="20"/>
        </w:rPr>
        <w:t>interleukin</w:t>
      </w:r>
      <w:r>
        <w:rPr>
          <w:sz w:val="20"/>
          <w:szCs w:val="20"/>
          <w:spacing w:val="10"/>
        </w:rPr>
        <w:t>-6   </w:t>
      </w:r>
      <w:r>
        <w:rPr>
          <w:sz w:val="20"/>
          <w:szCs w:val="20"/>
        </w:rPr>
        <w:t>in</w:t>
      </w:r>
      <w:r>
        <w:rPr>
          <w:sz w:val="20"/>
          <w:szCs w:val="20"/>
          <w:spacing w:val="10"/>
        </w:rPr>
        <w:t xml:space="preserve">    </w:t>
      </w:r>
      <w:r>
        <w:rPr>
          <w:sz w:val="20"/>
          <w:szCs w:val="20"/>
        </w:rPr>
        <w:t>pediatric</w:t>
      </w:r>
      <w:r>
        <w:rPr>
          <w:sz w:val="20"/>
          <w:szCs w:val="20"/>
          <w:spacing w:val="10"/>
        </w:rPr>
        <w:t xml:space="preserve">   </w:t>
      </w:r>
      <w:r>
        <w:rPr>
          <w:sz w:val="20"/>
          <w:szCs w:val="20"/>
        </w:rPr>
        <w:t>acute</w:t>
      </w:r>
      <w:r>
        <w:rPr>
          <w:sz w:val="20"/>
          <w:szCs w:val="20"/>
          <w:spacing w:val="10"/>
        </w:rPr>
        <w:t xml:space="preserve">    </w:t>
      </w:r>
      <w:r>
        <w:rPr>
          <w:sz w:val="20"/>
          <w:szCs w:val="20"/>
        </w:rPr>
        <w:t>appendicitis</w:t>
      </w:r>
      <w:r>
        <w:rPr>
          <w:sz w:val="20"/>
          <w:szCs w:val="20"/>
          <w:spacing w:val="10"/>
        </w:rPr>
        <w:t>:   </w:t>
      </w:r>
      <w:r>
        <w:rPr>
          <w:sz w:val="20"/>
          <w:szCs w:val="20"/>
        </w:rPr>
        <w:t>a</w:t>
      </w:r>
      <w:r>
        <w:rPr>
          <w:sz w:val="20"/>
          <w:szCs w:val="20"/>
          <w:spacing w:val="10"/>
        </w:rPr>
        <w:t xml:space="preserve">    </w:t>
      </w:r>
      <w:r>
        <w:rPr>
          <w:sz w:val="20"/>
          <w:szCs w:val="20"/>
        </w:rPr>
        <w:t>systematic </w:t>
      </w:r>
      <w:r>
        <w:rPr>
          <w:sz w:val="20"/>
          <w:szCs w:val="20"/>
        </w:rPr>
        <w:t>review</w:t>
      </w:r>
      <w:r>
        <w:rPr>
          <w:sz w:val="20"/>
          <w:szCs w:val="20"/>
          <w:spacing w:val="4"/>
        </w:rPr>
        <w:t>.[J]</w:t>
      </w:r>
      <w:r>
        <w:rPr>
          <w:sz w:val="20"/>
          <w:szCs w:val="20"/>
          <w:spacing w:val="15"/>
        </w:rPr>
        <w:t xml:space="preserve"> </w:t>
      </w:r>
      <w:r>
        <w:rPr>
          <w:sz w:val="20"/>
          <w:szCs w:val="20"/>
          <w:spacing w:val="4"/>
        </w:rPr>
        <w:t>.</w:t>
      </w:r>
      <w:r>
        <w:rPr>
          <w:sz w:val="20"/>
          <w:szCs w:val="20"/>
        </w:rPr>
        <w:t>World</w:t>
      </w:r>
      <w:r>
        <w:rPr>
          <w:sz w:val="20"/>
          <w:szCs w:val="20"/>
          <w:spacing w:val="4"/>
        </w:rPr>
        <w:t xml:space="preserve"> </w:t>
      </w:r>
      <w:r>
        <w:rPr>
          <w:sz w:val="20"/>
          <w:szCs w:val="20"/>
        </w:rPr>
        <w:t>J</w:t>
      </w:r>
      <w:r>
        <w:rPr>
          <w:sz w:val="20"/>
          <w:szCs w:val="20"/>
          <w:spacing w:val="4"/>
        </w:rPr>
        <w:t xml:space="preserve"> </w:t>
      </w:r>
      <w:r>
        <w:rPr>
          <w:sz w:val="20"/>
          <w:szCs w:val="20"/>
        </w:rPr>
        <w:t>Pediatr</w:t>
      </w:r>
      <w:r>
        <w:rPr>
          <w:sz w:val="20"/>
          <w:szCs w:val="20"/>
          <w:spacing w:val="4"/>
        </w:rPr>
        <w:t>, 2022,</w:t>
      </w:r>
      <w:r>
        <w:rPr>
          <w:sz w:val="20"/>
          <w:szCs w:val="20"/>
          <w:spacing w:val="27"/>
          <w:w w:val="101"/>
        </w:rPr>
        <w:t xml:space="preserve"> </w:t>
      </w:r>
      <w:r>
        <w:rPr>
          <w:sz w:val="20"/>
          <w:szCs w:val="20"/>
          <w:spacing w:val="4"/>
        </w:rPr>
        <w:t>18: 91-99.</w:t>
      </w:r>
    </w:p>
    <w:p>
      <w:pPr>
        <w:pStyle w:val="BodyText"/>
        <w:ind w:left="1847" w:right="38" w:hanging="440"/>
        <w:spacing w:before="129" w:line="289" w:lineRule="auto"/>
        <w:rPr>
          <w:sz w:val="20"/>
          <w:szCs w:val="20"/>
        </w:rPr>
      </w:pPr>
      <w:r>
        <w:rPr>
          <w:sz w:val="20"/>
          <w:szCs w:val="20"/>
          <w:spacing w:val="8"/>
        </w:rPr>
        <w:t>[101]</w:t>
      </w:r>
      <w:r>
        <w:rPr>
          <w:sz w:val="20"/>
          <w:szCs w:val="20"/>
        </w:rPr>
        <w:t>Gross</w:t>
      </w:r>
      <w:r>
        <w:rPr>
          <w:sz w:val="20"/>
          <w:szCs w:val="20"/>
          <w:spacing w:val="8"/>
        </w:rPr>
        <w:t xml:space="preserve">   </w:t>
      </w:r>
      <w:r>
        <w:rPr>
          <w:sz w:val="20"/>
          <w:szCs w:val="20"/>
        </w:rPr>
        <w:t>Itai</w:t>
      </w:r>
      <w:r>
        <w:rPr>
          <w:sz w:val="20"/>
          <w:szCs w:val="20"/>
          <w:spacing w:val="8"/>
        </w:rPr>
        <w:t>,</w:t>
      </w:r>
      <w:r>
        <w:rPr>
          <w:sz w:val="20"/>
          <w:szCs w:val="20"/>
        </w:rPr>
        <w:t>Siedner</w:t>
      </w:r>
      <w:r>
        <w:rPr>
          <w:sz w:val="20"/>
          <w:szCs w:val="20"/>
          <w:spacing w:val="8"/>
        </w:rPr>
        <w:t>-</w:t>
      </w:r>
      <w:r>
        <w:rPr>
          <w:sz w:val="20"/>
          <w:szCs w:val="20"/>
        </w:rPr>
        <w:t>Weintraub</w:t>
      </w:r>
      <w:r>
        <w:rPr>
          <w:sz w:val="20"/>
          <w:szCs w:val="20"/>
          <w:spacing w:val="8"/>
        </w:rPr>
        <w:t xml:space="preserve">   </w:t>
      </w:r>
      <w:r>
        <w:rPr>
          <w:sz w:val="20"/>
          <w:szCs w:val="20"/>
        </w:rPr>
        <w:t>Yael</w:t>
      </w:r>
      <w:r>
        <w:rPr>
          <w:sz w:val="20"/>
          <w:szCs w:val="20"/>
          <w:spacing w:val="8"/>
        </w:rPr>
        <w:t>,</w:t>
      </w:r>
      <w:r>
        <w:rPr>
          <w:sz w:val="20"/>
          <w:szCs w:val="20"/>
        </w:rPr>
        <w:t>Stibbe</w:t>
      </w:r>
      <w:r>
        <w:rPr>
          <w:sz w:val="20"/>
          <w:szCs w:val="20"/>
          <w:spacing w:val="8"/>
        </w:rPr>
        <w:t xml:space="preserve">    </w:t>
      </w:r>
      <w:r>
        <w:rPr>
          <w:sz w:val="20"/>
          <w:szCs w:val="20"/>
        </w:rPr>
        <w:t>Shir</w:t>
      </w:r>
      <w:r>
        <w:rPr>
          <w:sz w:val="20"/>
          <w:szCs w:val="20"/>
          <w:spacing w:val="8"/>
        </w:rPr>
        <w:t xml:space="preserve">    </w:t>
      </w:r>
      <w:r>
        <w:rPr>
          <w:sz w:val="20"/>
          <w:szCs w:val="20"/>
        </w:rPr>
        <w:t>et</w:t>
      </w:r>
      <w:r>
        <w:rPr>
          <w:sz w:val="20"/>
          <w:szCs w:val="20"/>
          <w:spacing w:val="8"/>
        </w:rPr>
        <w:t xml:space="preserve">   </w:t>
      </w:r>
      <w:r>
        <w:rPr>
          <w:sz w:val="20"/>
          <w:szCs w:val="20"/>
        </w:rPr>
        <w:t>al</w:t>
      </w:r>
      <w:r>
        <w:rPr>
          <w:sz w:val="20"/>
          <w:szCs w:val="20"/>
          <w:spacing w:val="8"/>
        </w:rPr>
        <w:t>. </w:t>
      </w:r>
      <w:r>
        <w:rPr>
          <w:sz w:val="20"/>
          <w:szCs w:val="20"/>
          <w:spacing w:val="7"/>
        </w:rPr>
        <w:t xml:space="preserve">   </w:t>
      </w:r>
      <w:r>
        <w:rPr>
          <w:sz w:val="20"/>
          <w:szCs w:val="20"/>
        </w:rPr>
        <w:t>Characteristics</w:t>
      </w:r>
      <w:r>
        <w:rPr>
          <w:sz w:val="20"/>
          <w:szCs w:val="20"/>
          <w:spacing w:val="7"/>
        </w:rPr>
        <w:t xml:space="preserve">    </w:t>
      </w:r>
      <w:r>
        <w:rPr>
          <w:sz w:val="20"/>
          <w:szCs w:val="20"/>
        </w:rPr>
        <w:t>of</w:t>
      </w:r>
      <w:r>
        <w:rPr>
          <w:sz w:val="20"/>
          <w:szCs w:val="20"/>
          <w:spacing w:val="7"/>
        </w:rPr>
        <w:t xml:space="preserve">   </w:t>
      </w:r>
      <w:r>
        <w:rPr>
          <w:sz w:val="20"/>
          <w:szCs w:val="20"/>
        </w:rPr>
        <w:t>mesenteric </w:t>
      </w:r>
      <w:r>
        <w:rPr>
          <w:sz w:val="20"/>
          <w:szCs w:val="20"/>
          <w:spacing w:val="4"/>
        </w:rPr>
        <w:t>lymphadenitis</w:t>
      </w:r>
      <w:r>
        <w:rPr>
          <w:sz w:val="20"/>
          <w:szCs w:val="20"/>
          <w:spacing w:val="29"/>
        </w:rPr>
        <w:t xml:space="preserve"> </w:t>
      </w:r>
      <w:r>
        <w:rPr>
          <w:sz w:val="20"/>
          <w:szCs w:val="20"/>
          <w:spacing w:val="4"/>
        </w:rPr>
        <w:t>in</w:t>
      </w:r>
      <w:r>
        <w:rPr>
          <w:sz w:val="20"/>
          <w:szCs w:val="20"/>
          <w:spacing w:val="27"/>
          <w:w w:val="101"/>
        </w:rPr>
        <w:t xml:space="preserve"> </w:t>
      </w:r>
      <w:r>
        <w:rPr>
          <w:sz w:val="20"/>
          <w:szCs w:val="20"/>
          <w:spacing w:val="4"/>
        </w:rPr>
        <w:t>compar</w:t>
      </w:r>
      <w:r>
        <w:rPr>
          <w:sz w:val="20"/>
          <w:szCs w:val="20"/>
          <w:spacing w:val="3"/>
        </w:rPr>
        <w:t>ison</w:t>
      </w:r>
      <w:r>
        <w:rPr>
          <w:sz w:val="20"/>
          <w:szCs w:val="20"/>
          <w:spacing w:val="22"/>
        </w:rPr>
        <w:t xml:space="preserve"> </w:t>
      </w:r>
      <w:r>
        <w:rPr>
          <w:sz w:val="20"/>
          <w:szCs w:val="20"/>
          <w:spacing w:val="3"/>
        </w:rPr>
        <w:t>with</w:t>
      </w:r>
      <w:r>
        <w:rPr>
          <w:sz w:val="20"/>
          <w:szCs w:val="20"/>
          <w:spacing w:val="25"/>
          <w:w w:val="101"/>
        </w:rPr>
        <w:t xml:space="preserve"> </w:t>
      </w:r>
      <w:r>
        <w:rPr>
          <w:sz w:val="20"/>
          <w:szCs w:val="20"/>
          <w:spacing w:val="3"/>
        </w:rPr>
        <w:t>those</w:t>
      </w:r>
      <w:r>
        <w:rPr>
          <w:sz w:val="20"/>
          <w:szCs w:val="20"/>
          <w:spacing w:val="27"/>
          <w:w w:val="101"/>
        </w:rPr>
        <w:t xml:space="preserve"> </w:t>
      </w:r>
      <w:r>
        <w:rPr>
          <w:sz w:val="20"/>
          <w:szCs w:val="20"/>
          <w:spacing w:val="3"/>
        </w:rPr>
        <w:t>of acute</w:t>
      </w:r>
      <w:r>
        <w:rPr>
          <w:sz w:val="20"/>
          <w:szCs w:val="20"/>
          <w:spacing w:val="28"/>
        </w:rPr>
        <w:t xml:space="preserve"> </w:t>
      </w:r>
      <w:r>
        <w:rPr>
          <w:sz w:val="20"/>
          <w:szCs w:val="20"/>
          <w:spacing w:val="3"/>
        </w:rPr>
        <w:t>appendicitis</w:t>
      </w:r>
      <w:r>
        <w:rPr>
          <w:sz w:val="20"/>
          <w:szCs w:val="20"/>
          <w:spacing w:val="28"/>
          <w:w w:val="101"/>
        </w:rPr>
        <w:t xml:space="preserve"> </w:t>
      </w:r>
      <w:r>
        <w:rPr>
          <w:sz w:val="20"/>
          <w:szCs w:val="20"/>
          <w:spacing w:val="3"/>
        </w:rPr>
        <w:t>in</w:t>
      </w:r>
      <w:r>
        <w:rPr>
          <w:sz w:val="20"/>
          <w:szCs w:val="20"/>
          <w:spacing w:val="28"/>
        </w:rPr>
        <w:t xml:space="preserve"> </w:t>
      </w:r>
      <w:r>
        <w:rPr>
          <w:sz w:val="20"/>
          <w:szCs w:val="20"/>
          <w:spacing w:val="3"/>
        </w:rPr>
        <w:t>children.[J]</w:t>
      </w:r>
      <w:r>
        <w:rPr>
          <w:sz w:val="20"/>
          <w:szCs w:val="20"/>
          <w:spacing w:val="34"/>
          <w:w w:val="101"/>
        </w:rPr>
        <w:t xml:space="preserve"> </w:t>
      </w:r>
      <w:r>
        <w:rPr>
          <w:sz w:val="20"/>
          <w:szCs w:val="20"/>
          <w:spacing w:val="3"/>
        </w:rPr>
        <w:t>.Eur</w:t>
      </w:r>
      <w:r>
        <w:rPr>
          <w:sz w:val="20"/>
          <w:szCs w:val="20"/>
          <w:spacing w:val="22"/>
          <w:w w:val="101"/>
        </w:rPr>
        <w:t xml:space="preserve"> </w:t>
      </w:r>
      <w:r>
        <w:rPr>
          <w:sz w:val="20"/>
          <w:szCs w:val="20"/>
          <w:spacing w:val="3"/>
        </w:rPr>
        <w:t>J</w:t>
      </w:r>
      <w:r>
        <w:rPr>
          <w:sz w:val="20"/>
          <w:szCs w:val="20"/>
          <w:spacing w:val="26"/>
        </w:rPr>
        <w:t xml:space="preserve"> </w:t>
      </w:r>
      <w:r>
        <w:rPr>
          <w:sz w:val="20"/>
          <w:szCs w:val="20"/>
          <w:spacing w:val="3"/>
        </w:rPr>
        <w:t>Pediatr,</w:t>
      </w:r>
      <w:r>
        <w:rPr>
          <w:sz w:val="20"/>
          <w:szCs w:val="20"/>
        </w:rPr>
        <w:t xml:space="preserve"> </w:t>
      </w:r>
      <w:r>
        <w:rPr>
          <w:sz w:val="20"/>
          <w:szCs w:val="20"/>
          <w:spacing w:val="1"/>
        </w:rPr>
        <w:t>2017,</w:t>
      </w:r>
      <w:r>
        <w:rPr>
          <w:sz w:val="20"/>
          <w:szCs w:val="20"/>
          <w:spacing w:val="31"/>
          <w:w w:val="101"/>
        </w:rPr>
        <w:t xml:space="preserve"> </w:t>
      </w:r>
      <w:r>
        <w:rPr>
          <w:sz w:val="20"/>
          <w:szCs w:val="20"/>
          <w:spacing w:val="1"/>
        </w:rPr>
        <w:t>176:</w:t>
      </w:r>
      <w:r>
        <w:rPr>
          <w:sz w:val="20"/>
          <w:szCs w:val="20"/>
          <w:spacing w:val="27"/>
        </w:rPr>
        <w:t xml:space="preserve"> </w:t>
      </w:r>
      <w:r>
        <w:rPr>
          <w:sz w:val="20"/>
          <w:szCs w:val="20"/>
          <w:spacing w:val="1"/>
        </w:rPr>
        <w:t>199-205.</w:t>
      </w:r>
    </w:p>
    <w:p>
      <w:pPr>
        <w:pStyle w:val="BodyText"/>
        <w:ind w:left="1859" w:right="44" w:hanging="452"/>
        <w:spacing w:before="97" w:line="258" w:lineRule="auto"/>
        <w:rPr>
          <w:sz w:val="20"/>
          <w:szCs w:val="20"/>
        </w:rPr>
      </w:pPr>
      <w:r>
        <w:rPr>
          <w:sz w:val="20"/>
          <w:szCs w:val="20"/>
          <w:spacing w:val="8"/>
        </w:rPr>
        <w:t>[102]</w:t>
      </w:r>
      <w:r>
        <w:rPr>
          <w:rFonts w:ascii="SimSun" w:hAnsi="SimSun" w:eastAsia="SimSun" w:cs="SimSun"/>
          <w:sz w:val="20"/>
          <w:szCs w:val="20"/>
          <w:spacing w:val="8"/>
        </w:rPr>
        <w:t>徐闪闪</w:t>
      </w:r>
      <w:r>
        <w:rPr>
          <w:sz w:val="20"/>
          <w:szCs w:val="20"/>
          <w:spacing w:val="8"/>
        </w:rPr>
        <w:t>,</w:t>
      </w:r>
      <w:r>
        <w:rPr>
          <w:rFonts w:ascii="SimSun" w:hAnsi="SimSun" w:eastAsia="SimSun" w:cs="SimSun"/>
          <w:sz w:val="20"/>
          <w:szCs w:val="20"/>
          <w:spacing w:val="8"/>
        </w:rPr>
        <w:t>丁樱</w:t>
      </w:r>
      <w:r>
        <w:rPr>
          <w:sz w:val="20"/>
          <w:szCs w:val="20"/>
          <w:spacing w:val="8"/>
        </w:rPr>
        <w:t>,</w:t>
      </w:r>
      <w:r>
        <w:rPr>
          <w:rFonts w:ascii="SimSun" w:hAnsi="SimSun" w:eastAsia="SimSun" w:cs="SimSun"/>
          <w:sz w:val="20"/>
          <w:szCs w:val="20"/>
          <w:spacing w:val="8"/>
        </w:rPr>
        <w:t>韩姗姗</w:t>
      </w:r>
      <w:r>
        <w:rPr>
          <w:sz w:val="20"/>
          <w:szCs w:val="20"/>
          <w:spacing w:val="8"/>
        </w:rPr>
        <w:t>,</w:t>
      </w:r>
      <w:r>
        <w:rPr>
          <w:rFonts w:ascii="SimSun" w:hAnsi="SimSun" w:eastAsia="SimSun" w:cs="SimSun"/>
          <w:sz w:val="20"/>
          <w:szCs w:val="20"/>
          <w:spacing w:val="8"/>
        </w:rPr>
        <w:t>代彦林</w:t>
      </w:r>
      <w:r>
        <w:rPr>
          <w:sz w:val="20"/>
          <w:szCs w:val="20"/>
          <w:spacing w:val="8"/>
        </w:rPr>
        <w:t>,</w:t>
      </w:r>
      <w:r>
        <w:rPr>
          <w:rFonts w:ascii="SimSun" w:hAnsi="SimSun" w:eastAsia="SimSun" w:cs="SimSun"/>
          <w:sz w:val="20"/>
          <w:szCs w:val="20"/>
          <w:spacing w:val="8"/>
        </w:rPr>
        <w:t>张霞</w:t>
      </w:r>
      <w:r>
        <w:rPr>
          <w:sz w:val="20"/>
          <w:szCs w:val="20"/>
          <w:spacing w:val="8"/>
        </w:rPr>
        <w:t>.</w:t>
      </w:r>
      <w:r>
        <w:rPr>
          <w:rFonts w:ascii="SimSun" w:hAnsi="SimSun" w:eastAsia="SimSun" w:cs="SimSun"/>
          <w:sz w:val="20"/>
          <w:szCs w:val="20"/>
          <w:spacing w:val="8"/>
        </w:rPr>
        <w:t>血清</w:t>
      </w:r>
      <w:r>
        <w:rPr>
          <w:rFonts w:ascii="SimSun" w:hAnsi="SimSun" w:eastAsia="SimSun" w:cs="SimSun"/>
          <w:sz w:val="20"/>
          <w:szCs w:val="20"/>
          <w:spacing w:val="-40"/>
        </w:rPr>
        <w:t xml:space="preserve"> </w:t>
      </w:r>
      <w:r>
        <w:rPr>
          <w:sz w:val="20"/>
          <w:szCs w:val="20"/>
        </w:rPr>
        <w:t>Gd</w:t>
      </w:r>
      <w:r>
        <w:rPr>
          <w:sz w:val="20"/>
          <w:szCs w:val="20"/>
          <w:spacing w:val="8"/>
        </w:rPr>
        <w:t>-</w:t>
      </w:r>
      <w:r>
        <w:rPr>
          <w:sz w:val="20"/>
          <w:szCs w:val="20"/>
        </w:rPr>
        <w:t>IgA</w:t>
      </w:r>
      <w:r>
        <w:rPr>
          <w:sz w:val="20"/>
          <w:szCs w:val="20"/>
          <w:spacing w:val="8"/>
        </w:rPr>
        <w:t>1</w:t>
      </w:r>
      <w:r>
        <w:rPr>
          <w:sz w:val="20"/>
          <w:szCs w:val="20"/>
          <w:spacing w:val="-26"/>
        </w:rPr>
        <w:t xml:space="preserve"> </w:t>
      </w:r>
      <w:r>
        <w:rPr>
          <w:rFonts w:ascii="SimSun" w:hAnsi="SimSun" w:eastAsia="SimSun" w:cs="SimSun"/>
          <w:sz w:val="20"/>
          <w:szCs w:val="20"/>
          <w:spacing w:val="8"/>
        </w:rPr>
        <w:t>、</w:t>
      </w:r>
      <w:r>
        <w:rPr>
          <w:sz w:val="20"/>
          <w:szCs w:val="20"/>
        </w:rPr>
        <w:t>IL</w:t>
      </w:r>
      <w:r>
        <w:rPr>
          <w:sz w:val="20"/>
          <w:szCs w:val="20"/>
          <w:spacing w:val="8"/>
        </w:rPr>
        <w:t>-6</w:t>
      </w:r>
      <w:r>
        <w:rPr>
          <w:sz w:val="20"/>
          <w:szCs w:val="20"/>
          <w:spacing w:val="17"/>
        </w:rPr>
        <w:t xml:space="preserve"> </w:t>
      </w:r>
      <w:r>
        <w:rPr>
          <w:rFonts w:ascii="SimSun" w:hAnsi="SimSun" w:eastAsia="SimSun" w:cs="SimSun"/>
          <w:sz w:val="20"/>
          <w:szCs w:val="20"/>
          <w:spacing w:val="8"/>
        </w:rPr>
        <w:t>水平对儿童紫癜</w:t>
      </w:r>
      <w:r>
        <w:rPr>
          <w:rFonts w:ascii="SimSun" w:hAnsi="SimSun" w:eastAsia="SimSun" w:cs="SimSun"/>
          <w:sz w:val="20"/>
          <w:szCs w:val="20"/>
          <w:spacing w:val="7"/>
        </w:rPr>
        <w:t>性肾炎的诊断效</w:t>
      </w:r>
      <w:r>
        <w:rPr>
          <w:rFonts w:ascii="SimSun" w:hAnsi="SimSun" w:eastAsia="SimSun" w:cs="SimSun"/>
          <w:sz w:val="20"/>
          <w:szCs w:val="20"/>
        </w:rPr>
        <w:t xml:space="preserve"> </w:t>
      </w:r>
      <w:r>
        <w:rPr>
          <w:rFonts w:ascii="SimSun" w:hAnsi="SimSun" w:eastAsia="SimSun" w:cs="SimSun"/>
          <w:sz w:val="20"/>
          <w:szCs w:val="20"/>
          <w:spacing w:val="4"/>
        </w:rPr>
        <w:t>能</w:t>
      </w:r>
      <w:r>
        <w:rPr>
          <w:sz w:val="20"/>
          <w:szCs w:val="20"/>
          <w:spacing w:val="4"/>
        </w:rPr>
        <w:t>[J].</w:t>
      </w:r>
      <w:r>
        <w:rPr>
          <w:sz w:val="20"/>
          <w:szCs w:val="20"/>
          <w:spacing w:val="-20"/>
        </w:rPr>
        <w:t xml:space="preserve"> </w:t>
      </w:r>
      <w:r>
        <w:rPr>
          <w:rFonts w:ascii="SimSun" w:hAnsi="SimSun" w:eastAsia="SimSun" w:cs="SimSun"/>
          <w:sz w:val="20"/>
          <w:szCs w:val="20"/>
          <w:spacing w:val="4"/>
        </w:rPr>
        <w:t>山东医药</w:t>
      </w:r>
      <w:r>
        <w:rPr>
          <w:sz w:val="20"/>
          <w:szCs w:val="20"/>
          <w:spacing w:val="4"/>
        </w:rPr>
        <w:t>,2021,61(36):1</w:t>
      </w:r>
      <w:r>
        <w:rPr>
          <w:sz w:val="20"/>
          <w:szCs w:val="20"/>
          <w:spacing w:val="3"/>
        </w:rPr>
        <w:t>9-22.</w:t>
      </w:r>
    </w:p>
    <w:p>
      <w:pPr>
        <w:pStyle w:val="BodyText"/>
        <w:ind w:left="1849" w:right="43" w:hanging="442"/>
        <w:spacing w:before="111" w:line="290" w:lineRule="auto"/>
        <w:rPr>
          <w:sz w:val="20"/>
          <w:szCs w:val="20"/>
        </w:rPr>
      </w:pPr>
      <w:r>
        <w:rPr>
          <w:sz w:val="20"/>
          <w:szCs w:val="20"/>
          <w:spacing w:val="3"/>
        </w:rPr>
        <w:t>[103]Yuan</w:t>
      </w:r>
      <w:r>
        <w:rPr>
          <w:sz w:val="20"/>
          <w:szCs w:val="20"/>
          <w:spacing w:val="22"/>
          <w:w w:val="101"/>
        </w:rPr>
        <w:t xml:space="preserve"> </w:t>
      </w:r>
      <w:r>
        <w:rPr>
          <w:sz w:val="20"/>
          <w:szCs w:val="20"/>
          <w:spacing w:val="3"/>
        </w:rPr>
        <w:t>Liangdong,Wang</w:t>
      </w:r>
      <w:r>
        <w:rPr>
          <w:sz w:val="20"/>
          <w:szCs w:val="20"/>
          <w:spacing w:val="26"/>
        </w:rPr>
        <w:t xml:space="preserve"> </w:t>
      </w:r>
      <w:r>
        <w:rPr>
          <w:sz w:val="20"/>
          <w:szCs w:val="20"/>
          <w:spacing w:val="3"/>
        </w:rPr>
        <w:t>Quanyi,Zhang</w:t>
      </w:r>
      <w:r>
        <w:rPr>
          <w:sz w:val="20"/>
          <w:szCs w:val="20"/>
          <w:spacing w:val="34"/>
        </w:rPr>
        <w:t xml:space="preserve"> </w:t>
      </w:r>
      <w:r>
        <w:rPr>
          <w:sz w:val="20"/>
          <w:szCs w:val="20"/>
          <w:spacing w:val="3"/>
        </w:rPr>
        <w:t>Shiqi</w:t>
      </w:r>
      <w:r>
        <w:rPr>
          <w:sz w:val="20"/>
          <w:szCs w:val="20"/>
          <w:spacing w:val="29"/>
          <w:w w:val="101"/>
        </w:rPr>
        <w:t xml:space="preserve"> </w:t>
      </w:r>
      <w:r>
        <w:rPr>
          <w:sz w:val="20"/>
          <w:szCs w:val="20"/>
          <w:spacing w:val="3"/>
        </w:rPr>
        <w:t>et</w:t>
      </w:r>
      <w:r>
        <w:rPr>
          <w:sz w:val="20"/>
          <w:szCs w:val="20"/>
          <w:spacing w:val="26"/>
        </w:rPr>
        <w:t xml:space="preserve"> </w:t>
      </w:r>
      <w:r>
        <w:rPr>
          <w:sz w:val="20"/>
          <w:szCs w:val="20"/>
          <w:spacing w:val="3"/>
        </w:rPr>
        <w:t>al.</w:t>
      </w:r>
      <w:r>
        <w:rPr>
          <w:sz w:val="20"/>
          <w:szCs w:val="20"/>
          <w:spacing w:val="28"/>
        </w:rPr>
        <w:t xml:space="preserve"> </w:t>
      </w:r>
      <w:r>
        <w:rPr>
          <w:sz w:val="20"/>
          <w:szCs w:val="20"/>
          <w:spacing w:val="3"/>
        </w:rPr>
        <w:t>Correlation</w:t>
      </w:r>
      <w:r>
        <w:rPr>
          <w:sz w:val="20"/>
          <w:szCs w:val="20"/>
          <w:spacing w:val="23"/>
        </w:rPr>
        <w:t xml:space="preserve"> </w:t>
      </w:r>
      <w:r>
        <w:rPr>
          <w:sz w:val="20"/>
          <w:szCs w:val="20"/>
          <w:spacing w:val="3"/>
        </w:rPr>
        <w:t>between</w:t>
      </w:r>
      <w:r>
        <w:rPr>
          <w:sz w:val="20"/>
          <w:szCs w:val="20"/>
          <w:spacing w:val="28"/>
          <w:w w:val="101"/>
        </w:rPr>
        <w:t xml:space="preserve"> </w:t>
      </w:r>
      <w:r>
        <w:rPr>
          <w:sz w:val="20"/>
          <w:szCs w:val="20"/>
          <w:spacing w:val="3"/>
        </w:rPr>
        <w:t>serum</w:t>
      </w:r>
      <w:r>
        <w:rPr>
          <w:sz w:val="20"/>
          <w:szCs w:val="20"/>
          <w:spacing w:val="26"/>
          <w:w w:val="101"/>
        </w:rPr>
        <w:t xml:space="preserve"> </w:t>
      </w:r>
      <w:r>
        <w:rPr>
          <w:sz w:val="20"/>
          <w:szCs w:val="20"/>
          <w:spacing w:val="3"/>
        </w:rPr>
        <w:t>inflamma</w:t>
      </w:r>
      <w:r>
        <w:rPr>
          <w:sz w:val="20"/>
          <w:szCs w:val="20"/>
          <w:spacing w:val="2"/>
        </w:rPr>
        <w:t>tory</w:t>
      </w:r>
      <w:r>
        <w:rPr>
          <w:sz w:val="20"/>
          <w:szCs w:val="20"/>
        </w:rPr>
        <w:t xml:space="preserve"> </w:t>
      </w:r>
      <w:r>
        <w:rPr>
          <w:sz w:val="20"/>
          <w:szCs w:val="20"/>
        </w:rPr>
        <w:t>factors</w:t>
      </w:r>
      <w:r>
        <w:rPr>
          <w:sz w:val="20"/>
          <w:szCs w:val="20"/>
          <w:spacing w:val="8"/>
        </w:rPr>
        <w:t xml:space="preserve">   </w:t>
      </w:r>
      <w:r>
        <w:rPr>
          <w:sz w:val="20"/>
          <w:szCs w:val="20"/>
        </w:rPr>
        <w:t>TNF</w:t>
      </w:r>
      <w:r>
        <w:rPr>
          <w:sz w:val="20"/>
          <w:szCs w:val="20"/>
          <w:spacing w:val="8"/>
        </w:rPr>
        <w:t>-α,    </w:t>
      </w:r>
      <w:r>
        <w:rPr>
          <w:sz w:val="20"/>
          <w:szCs w:val="20"/>
        </w:rPr>
        <w:t>IL</w:t>
      </w:r>
      <w:r>
        <w:rPr>
          <w:sz w:val="20"/>
          <w:szCs w:val="20"/>
          <w:spacing w:val="8"/>
        </w:rPr>
        <w:t>-8,    </w:t>
      </w:r>
      <w:r>
        <w:rPr>
          <w:sz w:val="20"/>
          <w:szCs w:val="20"/>
        </w:rPr>
        <w:t>IL</w:t>
      </w:r>
      <w:r>
        <w:rPr>
          <w:sz w:val="20"/>
          <w:szCs w:val="20"/>
          <w:spacing w:val="8"/>
        </w:rPr>
        <w:t>-10    </w:t>
      </w:r>
      <w:r>
        <w:rPr>
          <w:sz w:val="20"/>
          <w:szCs w:val="20"/>
        </w:rPr>
        <w:t>and</w:t>
      </w:r>
      <w:r>
        <w:rPr>
          <w:sz w:val="20"/>
          <w:szCs w:val="20"/>
          <w:spacing w:val="8"/>
        </w:rPr>
        <w:t xml:space="preserve">   </w:t>
      </w:r>
      <w:r>
        <w:rPr>
          <w:sz w:val="20"/>
          <w:szCs w:val="20"/>
        </w:rPr>
        <w:t>Henoch</w:t>
      </w:r>
      <w:r>
        <w:rPr>
          <w:sz w:val="20"/>
          <w:szCs w:val="20"/>
          <w:spacing w:val="8"/>
        </w:rPr>
        <w:t>-</w:t>
      </w:r>
      <w:r>
        <w:rPr>
          <w:sz w:val="20"/>
          <w:szCs w:val="20"/>
        </w:rPr>
        <w:t>Schonlein</w:t>
      </w:r>
      <w:r>
        <w:rPr>
          <w:sz w:val="20"/>
          <w:szCs w:val="20"/>
          <w:spacing w:val="8"/>
        </w:rPr>
        <w:t xml:space="preserve">    </w:t>
      </w:r>
      <w:r>
        <w:rPr>
          <w:sz w:val="20"/>
          <w:szCs w:val="20"/>
        </w:rPr>
        <w:t>purpura</w:t>
      </w:r>
      <w:r>
        <w:rPr>
          <w:sz w:val="20"/>
          <w:szCs w:val="20"/>
          <w:spacing w:val="8"/>
        </w:rPr>
        <w:t xml:space="preserve">    </w:t>
      </w:r>
      <w:r>
        <w:rPr>
          <w:sz w:val="20"/>
          <w:szCs w:val="20"/>
        </w:rPr>
        <w:t>with</w:t>
      </w:r>
      <w:r>
        <w:rPr>
          <w:sz w:val="20"/>
          <w:szCs w:val="20"/>
          <w:spacing w:val="8"/>
        </w:rPr>
        <w:t xml:space="preserve">   </w:t>
      </w:r>
      <w:r>
        <w:rPr>
          <w:sz w:val="20"/>
          <w:szCs w:val="20"/>
        </w:rPr>
        <w:t>renal</w:t>
      </w:r>
      <w:r>
        <w:rPr>
          <w:sz w:val="20"/>
          <w:szCs w:val="20"/>
          <w:spacing w:val="7"/>
        </w:rPr>
        <w:t xml:space="preserve">    </w:t>
      </w:r>
      <w:r>
        <w:rPr>
          <w:sz w:val="20"/>
          <w:szCs w:val="20"/>
        </w:rPr>
        <w:t>function </w:t>
      </w:r>
      <w:r>
        <w:rPr>
          <w:sz w:val="20"/>
          <w:szCs w:val="20"/>
        </w:rPr>
        <w:t>impairment</w:t>
      </w:r>
      <w:r>
        <w:rPr>
          <w:sz w:val="20"/>
          <w:szCs w:val="20"/>
          <w:spacing w:val="5"/>
        </w:rPr>
        <w:t>.[J]</w:t>
      </w:r>
      <w:r>
        <w:rPr>
          <w:sz w:val="20"/>
          <w:szCs w:val="20"/>
          <w:spacing w:val="33"/>
          <w:w w:val="101"/>
        </w:rPr>
        <w:t xml:space="preserve"> </w:t>
      </w:r>
      <w:r>
        <w:rPr>
          <w:sz w:val="20"/>
          <w:szCs w:val="20"/>
          <w:spacing w:val="5"/>
        </w:rPr>
        <w:t>.</w:t>
      </w:r>
      <w:r>
        <w:rPr>
          <w:sz w:val="20"/>
          <w:szCs w:val="20"/>
        </w:rPr>
        <w:t>Exp</w:t>
      </w:r>
      <w:r>
        <w:rPr>
          <w:sz w:val="20"/>
          <w:szCs w:val="20"/>
          <w:spacing w:val="5"/>
        </w:rPr>
        <w:t xml:space="preserve"> </w:t>
      </w:r>
      <w:r>
        <w:rPr>
          <w:sz w:val="20"/>
          <w:szCs w:val="20"/>
        </w:rPr>
        <w:t>Ther</w:t>
      </w:r>
      <w:r>
        <w:rPr>
          <w:sz w:val="20"/>
          <w:szCs w:val="20"/>
          <w:spacing w:val="5"/>
        </w:rPr>
        <w:t xml:space="preserve"> </w:t>
      </w:r>
      <w:r>
        <w:rPr>
          <w:sz w:val="20"/>
          <w:szCs w:val="20"/>
        </w:rPr>
        <w:t>Med</w:t>
      </w:r>
      <w:r>
        <w:rPr>
          <w:sz w:val="20"/>
          <w:szCs w:val="20"/>
          <w:spacing w:val="5"/>
        </w:rPr>
        <w:t>, 2018,</w:t>
      </w:r>
      <w:r>
        <w:rPr>
          <w:sz w:val="20"/>
          <w:szCs w:val="20"/>
          <w:spacing w:val="28"/>
        </w:rPr>
        <w:t xml:space="preserve"> </w:t>
      </w:r>
      <w:r>
        <w:rPr>
          <w:sz w:val="20"/>
          <w:szCs w:val="20"/>
          <w:spacing w:val="5"/>
        </w:rPr>
        <w:t>15: 3924-3928.</w:t>
      </w:r>
    </w:p>
    <w:p>
      <w:pPr>
        <w:pStyle w:val="BodyText"/>
        <w:spacing w:before="95" w:line="221" w:lineRule="auto"/>
        <w:jc w:val="right"/>
        <w:rPr>
          <w:sz w:val="20"/>
          <w:szCs w:val="20"/>
        </w:rPr>
      </w:pPr>
      <w:r>
        <w:rPr>
          <w:sz w:val="20"/>
          <w:szCs w:val="20"/>
          <w:spacing w:val="9"/>
        </w:rPr>
        <w:t>[104]</w:t>
      </w:r>
      <w:r>
        <w:rPr>
          <w:rFonts w:ascii="SimSun" w:hAnsi="SimSun" w:eastAsia="SimSun" w:cs="SimSun"/>
          <w:sz w:val="20"/>
          <w:szCs w:val="20"/>
          <w:spacing w:val="9"/>
        </w:rPr>
        <w:t>邢田</w:t>
      </w:r>
      <w:r>
        <w:rPr>
          <w:sz w:val="20"/>
          <w:szCs w:val="20"/>
          <w:spacing w:val="9"/>
        </w:rPr>
        <w:t>.  </w:t>
      </w:r>
      <w:r>
        <w:rPr>
          <w:rFonts w:ascii="SimSun" w:hAnsi="SimSun" w:eastAsia="SimSun" w:cs="SimSun"/>
          <w:sz w:val="20"/>
          <w:szCs w:val="20"/>
          <w:spacing w:val="9"/>
        </w:rPr>
        <w:t>凝血酶敏感蛋白</w:t>
      </w:r>
      <w:r>
        <w:rPr>
          <w:sz w:val="20"/>
          <w:szCs w:val="20"/>
          <w:spacing w:val="9"/>
        </w:rPr>
        <w:t>-1</w:t>
      </w:r>
      <w:r>
        <w:rPr>
          <w:rFonts w:ascii="SimSun" w:hAnsi="SimSun" w:eastAsia="SimSun" w:cs="SimSun"/>
          <w:sz w:val="20"/>
          <w:szCs w:val="20"/>
          <w:spacing w:val="9"/>
        </w:rPr>
        <w:t>介导的牙龈卟啉单胞菌脂多糖促进慢性牙周炎的</w:t>
      </w:r>
      <w:r>
        <w:rPr>
          <w:rFonts w:ascii="SimSun" w:hAnsi="SimSun" w:eastAsia="SimSun" w:cs="SimSun"/>
          <w:sz w:val="20"/>
          <w:szCs w:val="20"/>
          <w:spacing w:val="8"/>
        </w:rPr>
        <w:t>机制研究</w:t>
      </w:r>
      <w:r>
        <w:rPr>
          <w:sz w:val="20"/>
          <w:szCs w:val="20"/>
          <w:spacing w:val="8"/>
        </w:rPr>
        <w:t>[D].</w:t>
      </w:r>
    </w:p>
    <w:p>
      <w:pPr>
        <w:pStyle w:val="BodyText"/>
        <w:ind w:left="1856"/>
        <w:spacing w:before="82" w:line="221" w:lineRule="auto"/>
        <w:rPr>
          <w:sz w:val="20"/>
          <w:szCs w:val="20"/>
        </w:rPr>
      </w:pPr>
      <w:r>
        <w:rPr>
          <w:rFonts w:ascii="SimSun" w:hAnsi="SimSun" w:eastAsia="SimSun" w:cs="SimSun"/>
          <w:sz w:val="20"/>
          <w:szCs w:val="20"/>
          <w:spacing w:val="6"/>
        </w:rPr>
        <w:t>安徽医科大学</w:t>
      </w:r>
      <w:r>
        <w:rPr>
          <w:sz w:val="20"/>
          <w:szCs w:val="20"/>
          <w:spacing w:val="6"/>
        </w:rPr>
        <w:t>,2017.</w:t>
      </w:r>
    </w:p>
    <w:p>
      <w:pPr>
        <w:pStyle w:val="BodyText"/>
        <w:ind w:left="1846" w:right="43" w:hanging="439"/>
        <w:spacing w:before="112" w:line="290" w:lineRule="auto"/>
        <w:rPr>
          <w:sz w:val="20"/>
          <w:szCs w:val="20"/>
        </w:rPr>
      </w:pPr>
      <w:r>
        <w:rPr>
          <w:sz w:val="20"/>
          <w:szCs w:val="20"/>
          <w:spacing w:val="4"/>
        </w:rPr>
        <w:t>[105]Mirzoeva</w:t>
      </w:r>
      <w:r>
        <w:rPr>
          <w:sz w:val="20"/>
          <w:szCs w:val="20"/>
          <w:spacing w:val="36"/>
        </w:rPr>
        <w:t xml:space="preserve"> </w:t>
      </w:r>
      <w:r>
        <w:rPr>
          <w:sz w:val="20"/>
          <w:szCs w:val="20"/>
          <w:spacing w:val="4"/>
        </w:rPr>
        <w:t>Salida,Tong</w:t>
      </w:r>
      <w:r>
        <w:rPr>
          <w:sz w:val="20"/>
          <w:szCs w:val="20"/>
          <w:spacing w:val="22"/>
        </w:rPr>
        <w:t xml:space="preserve"> </w:t>
      </w:r>
      <w:r>
        <w:rPr>
          <w:sz w:val="20"/>
          <w:szCs w:val="20"/>
          <w:spacing w:val="4"/>
        </w:rPr>
        <w:t>Xin,B</w:t>
      </w:r>
      <w:r>
        <w:rPr>
          <w:sz w:val="20"/>
          <w:szCs w:val="20"/>
          <w:spacing w:val="3"/>
        </w:rPr>
        <w:t>ridgeman</w:t>
      </w:r>
      <w:r>
        <w:rPr>
          <w:sz w:val="20"/>
          <w:szCs w:val="20"/>
          <w:spacing w:val="27"/>
        </w:rPr>
        <w:t xml:space="preserve"> </w:t>
      </w:r>
      <w:r>
        <w:rPr>
          <w:sz w:val="20"/>
          <w:szCs w:val="20"/>
          <w:spacing w:val="3"/>
        </w:rPr>
        <w:t>Bryan</w:t>
      </w:r>
      <w:r>
        <w:rPr>
          <w:sz w:val="20"/>
          <w:szCs w:val="20"/>
          <w:spacing w:val="29"/>
        </w:rPr>
        <w:t xml:space="preserve"> </w:t>
      </w:r>
      <w:r>
        <w:rPr>
          <w:sz w:val="20"/>
          <w:szCs w:val="20"/>
          <w:spacing w:val="3"/>
        </w:rPr>
        <w:t>B</w:t>
      </w:r>
      <w:r>
        <w:rPr>
          <w:sz w:val="20"/>
          <w:szCs w:val="20"/>
          <w:spacing w:val="30"/>
        </w:rPr>
        <w:t xml:space="preserve"> </w:t>
      </w:r>
      <w:r>
        <w:rPr>
          <w:sz w:val="20"/>
          <w:szCs w:val="20"/>
          <w:spacing w:val="3"/>
        </w:rPr>
        <w:t>et</w:t>
      </w:r>
      <w:r>
        <w:rPr>
          <w:sz w:val="20"/>
          <w:szCs w:val="20"/>
          <w:spacing w:val="28"/>
          <w:w w:val="101"/>
        </w:rPr>
        <w:t xml:space="preserve"> </w:t>
      </w:r>
      <w:r>
        <w:rPr>
          <w:sz w:val="20"/>
          <w:szCs w:val="20"/>
          <w:spacing w:val="3"/>
        </w:rPr>
        <w:t>al. Apigenin</w:t>
      </w:r>
      <w:r>
        <w:rPr>
          <w:sz w:val="20"/>
          <w:szCs w:val="20"/>
          <w:spacing w:val="28"/>
          <w:w w:val="101"/>
        </w:rPr>
        <w:t xml:space="preserve"> </w:t>
      </w:r>
      <w:r>
        <w:rPr>
          <w:sz w:val="20"/>
          <w:szCs w:val="20"/>
          <w:spacing w:val="3"/>
        </w:rPr>
        <w:t>Inhibits</w:t>
      </w:r>
      <w:r>
        <w:rPr>
          <w:sz w:val="20"/>
          <w:szCs w:val="20"/>
          <w:spacing w:val="26"/>
        </w:rPr>
        <w:t xml:space="preserve"> </w:t>
      </w:r>
      <w:r>
        <w:rPr>
          <w:sz w:val="20"/>
          <w:szCs w:val="20"/>
          <w:spacing w:val="3"/>
        </w:rPr>
        <w:t>UVB-Induced</w:t>
      </w:r>
      <w:r>
        <w:rPr>
          <w:sz w:val="20"/>
          <w:szCs w:val="20"/>
          <w:spacing w:val="33"/>
          <w:w w:val="101"/>
        </w:rPr>
        <w:t xml:space="preserve"> </w:t>
      </w:r>
      <w:r>
        <w:rPr>
          <w:sz w:val="20"/>
          <w:szCs w:val="20"/>
          <w:spacing w:val="3"/>
        </w:rPr>
        <w:t>Skin</w:t>
      </w:r>
      <w:r>
        <w:rPr>
          <w:sz w:val="20"/>
          <w:szCs w:val="20"/>
        </w:rPr>
        <w:t xml:space="preserve"> </w:t>
      </w:r>
      <w:r>
        <w:rPr>
          <w:sz w:val="20"/>
          <w:szCs w:val="20"/>
        </w:rPr>
        <w:t>Carcinogenesis</w:t>
      </w:r>
      <w:r>
        <w:rPr>
          <w:sz w:val="20"/>
          <w:szCs w:val="20"/>
          <w:spacing w:val="9"/>
        </w:rPr>
        <w:t>:     </w:t>
      </w:r>
      <w:r>
        <w:rPr>
          <w:sz w:val="20"/>
          <w:szCs w:val="20"/>
        </w:rPr>
        <w:t>The</w:t>
      </w:r>
      <w:r>
        <w:rPr>
          <w:sz w:val="20"/>
          <w:szCs w:val="20"/>
          <w:spacing w:val="9"/>
        </w:rPr>
        <w:t xml:space="preserve">      </w:t>
      </w:r>
      <w:r>
        <w:rPr>
          <w:sz w:val="20"/>
          <w:szCs w:val="20"/>
        </w:rPr>
        <w:t>Role</w:t>
      </w:r>
      <w:r>
        <w:rPr>
          <w:sz w:val="20"/>
          <w:szCs w:val="20"/>
          <w:spacing w:val="9"/>
        </w:rPr>
        <w:t xml:space="preserve">     </w:t>
      </w:r>
      <w:r>
        <w:rPr>
          <w:sz w:val="20"/>
          <w:szCs w:val="20"/>
        </w:rPr>
        <w:t>of</w:t>
      </w:r>
      <w:r>
        <w:rPr>
          <w:sz w:val="20"/>
          <w:szCs w:val="20"/>
          <w:spacing w:val="9"/>
        </w:rPr>
        <w:t xml:space="preserve">     </w:t>
      </w:r>
      <w:r>
        <w:rPr>
          <w:sz w:val="20"/>
          <w:szCs w:val="20"/>
        </w:rPr>
        <w:t>Thrombospondin</w:t>
      </w:r>
      <w:r>
        <w:rPr>
          <w:sz w:val="20"/>
          <w:szCs w:val="20"/>
          <w:spacing w:val="9"/>
        </w:rPr>
        <w:t>-1    </w:t>
      </w:r>
      <w:r>
        <w:rPr>
          <w:sz w:val="20"/>
          <w:szCs w:val="20"/>
          <w:spacing w:val="8"/>
        </w:rPr>
        <w:t xml:space="preserve">  </w:t>
      </w:r>
      <w:r>
        <w:rPr>
          <w:sz w:val="20"/>
          <w:szCs w:val="20"/>
        </w:rPr>
        <w:t>as</w:t>
      </w:r>
      <w:r>
        <w:rPr>
          <w:sz w:val="20"/>
          <w:szCs w:val="20"/>
          <w:spacing w:val="8"/>
        </w:rPr>
        <w:t xml:space="preserve">      </w:t>
      </w:r>
      <w:r>
        <w:rPr>
          <w:sz w:val="20"/>
          <w:szCs w:val="20"/>
        </w:rPr>
        <w:t>an</w:t>
      </w:r>
      <w:r>
        <w:rPr>
          <w:sz w:val="20"/>
          <w:szCs w:val="20"/>
          <w:spacing w:val="8"/>
        </w:rPr>
        <w:t xml:space="preserve">     </w:t>
      </w:r>
      <w:r>
        <w:rPr>
          <w:sz w:val="20"/>
          <w:szCs w:val="20"/>
        </w:rPr>
        <w:t>Anti</w:t>
      </w:r>
      <w:r>
        <w:rPr>
          <w:sz w:val="20"/>
          <w:szCs w:val="20"/>
          <w:spacing w:val="8"/>
        </w:rPr>
        <w:t>-</w:t>
      </w:r>
      <w:r>
        <w:rPr>
          <w:sz w:val="20"/>
          <w:szCs w:val="20"/>
        </w:rPr>
        <w:t>Inflammatory </w:t>
      </w:r>
      <w:r>
        <w:rPr>
          <w:sz w:val="20"/>
          <w:szCs w:val="20"/>
        </w:rPr>
        <w:t>Factor</w:t>
      </w:r>
      <w:r>
        <w:rPr>
          <w:sz w:val="20"/>
          <w:szCs w:val="20"/>
          <w:spacing w:val="5"/>
        </w:rPr>
        <w:t>.[J]</w:t>
      </w:r>
      <w:r>
        <w:rPr>
          <w:sz w:val="20"/>
          <w:szCs w:val="20"/>
          <w:spacing w:val="22"/>
          <w:w w:val="101"/>
        </w:rPr>
        <w:t xml:space="preserve"> </w:t>
      </w:r>
      <w:r>
        <w:rPr>
          <w:sz w:val="20"/>
          <w:szCs w:val="20"/>
          <w:spacing w:val="5"/>
        </w:rPr>
        <w:t>.</w:t>
      </w:r>
      <w:r>
        <w:rPr>
          <w:sz w:val="20"/>
          <w:szCs w:val="20"/>
        </w:rPr>
        <w:t>Neoplasia</w:t>
      </w:r>
      <w:r>
        <w:rPr>
          <w:sz w:val="20"/>
          <w:szCs w:val="20"/>
          <w:spacing w:val="5"/>
        </w:rPr>
        <w:t>, 2018, 20: 930-942.</w:t>
      </w:r>
    </w:p>
    <w:p>
      <w:pPr>
        <w:pStyle w:val="BodyText"/>
        <w:ind w:left="1845" w:right="43" w:hanging="438"/>
        <w:spacing w:before="126" w:line="290" w:lineRule="auto"/>
        <w:rPr>
          <w:sz w:val="20"/>
          <w:szCs w:val="20"/>
        </w:rPr>
      </w:pPr>
      <w:r>
        <w:rPr>
          <w:sz w:val="20"/>
          <w:szCs w:val="20"/>
          <w:spacing w:val="4"/>
        </w:rPr>
        <w:t>[106]Li  Qianru,Li  Jing,Sun</w:t>
      </w:r>
      <w:r>
        <w:rPr>
          <w:sz w:val="20"/>
          <w:szCs w:val="20"/>
          <w:spacing w:val="10"/>
        </w:rPr>
        <w:t xml:space="preserve">  </w:t>
      </w:r>
      <w:r>
        <w:rPr>
          <w:sz w:val="20"/>
          <w:szCs w:val="20"/>
          <w:spacing w:val="4"/>
        </w:rPr>
        <w:t>Lei</w:t>
      </w:r>
      <w:r>
        <w:rPr>
          <w:sz w:val="20"/>
          <w:szCs w:val="20"/>
          <w:spacing w:val="12"/>
          <w:w w:val="101"/>
        </w:rPr>
        <w:t xml:space="preserve">  </w:t>
      </w:r>
      <w:r>
        <w:rPr>
          <w:sz w:val="20"/>
          <w:szCs w:val="20"/>
          <w:spacing w:val="4"/>
        </w:rPr>
        <w:t>et</w:t>
      </w:r>
      <w:r>
        <w:rPr>
          <w:sz w:val="20"/>
          <w:szCs w:val="20"/>
          <w:spacing w:val="11"/>
        </w:rPr>
        <w:t xml:space="preserve">  </w:t>
      </w:r>
      <w:r>
        <w:rPr>
          <w:sz w:val="20"/>
          <w:szCs w:val="20"/>
          <w:spacing w:val="4"/>
        </w:rPr>
        <w:t>al.</w:t>
      </w:r>
      <w:r>
        <w:rPr>
          <w:sz w:val="20"/>
          <w:szCs w:val="20"/>
          <w:spacing w:val="10"/>
        </w:rPr>
        <w:t xml:space="preserve">  </w:t>
      </w:r>
      <w:r>
        <w:rPr>
          <w:sz w:val="20"/>
          <w:szCs w:val="20"/>
          <w:spacing w:val="4"/>
        </w:rPr>
        <w:t>Exosomes</w:t>
      </w:r>
      <w:r>
        <w:rPr>
          <w:sz w:val="20"/>
          <w:szCs w:val="20"/>
          <w:spacing w:val="12"/>
          <w:w w:val="101"/>
        </w:rPr>
        <w:t xml:space="preserve">  </w:t>
      </w:r>
      <w:r>
        <w:rPr>
          <w:sz w:val="20"/>
          <w:szCs w:val="20"/>
          <w:spacing w:val="4"/>
        </w:rPr>
        <w:t>derived</w:t>
      </w:r>
      <w:r>
        <w:rPr>
          <w:sz w:val="20"/>
          <w:szCs w:val="20"/>
          <w:spacing w:val="13"/>
          <w:w w:val="101"/>
        </w:rPr>
        <w:t xml:space="preserve">  </w:t>
      </w:r>
      <w:r>
        <w:rPr>
          <w:sz w:val="20"/>
          <w:szCs w:val="20"/>
          <w:spacing w:val="4"/>
        </w:rPr>
        <w:t>fromlPS-</w:t>
      </w:r>
      <w:r>
        <w:rPr>
          <w:sz w:val="20"/>
          <w:szCs w:val="20"/>
          <w:spacing w:val="3"/>
        </w:rPr>
        <w:t>stimulated</w:t>
      </w:r>
      <w:r>
        <w:rPr>
          <w:sz w:val="20"/>
          <w:szCs w:val="20"/>
          <w:spacing w:val="8"/>
        </w:rPr>
        <w:t xml:space="preserve">  </w:t>
      </w:r>
      <w:r>
        <w:rPr>
          <w:sz w:val="20"/>
          <w:szCs w:val="20"/>
          <w:spacing w:val="3"/>
        </w:rPr>
        <w:t>human</w:t>
      </w:r>
      <w:r>
        <w:rPr>
          <w:sz w:val="20"/>
          <w:szCs w:val="20"/>
          <w:spacing w:val="11"/>
        </w:rPr>
        <w:t xml:space="preserve">  </w:t>
      </w:r>
      <w:r>
        <w:rPr>
          <w:sz w:val="20"/>
          <w:szCs w:val="20"/>
          <w:spacing w:val="3"/>
        </w:rPr>
        <w:t>thymic</w:t>
      </w:r>
      <w:r>
        <w:rPr>
          <w:sz w:val="20"/>
          <w:szCs w:val="20"/>
        </w:rPr>
        <w:t xml:space="preserve"> </w:t>
      </w:r>
      <w:r>
        <w:rPr>
          <w:sz w:val="20"/>
          <w:szCs w:val="20"/>
        </w:rPr>
        <w:t>mesenchymal</w:t>
      </w:r>
      <w:r>
        <w:rPr>
          <w:sz w:val="20"/>
          <w:szCs w:val="20"/>
          <w:spacing w:val="13"/>
        </w:rPr>
        <w:t xml:space="preserve">  </w:t>
      </w:r>
      <w:r>
        <w:rPr>
          <w:sz w:val="20"/>
          <w:szCs w:val="20"/>
        </w:rPr>
        <w:t>stromal</w:t>
      </w:r>
      <w:r>
        <w:rPr>
          <w:sz w:val="20"/>
          <w:szCs w:val="20"/>
          <w:spacing w:val="13"/>
        </w:rPr>
        <w:t xml:space="preserve">  </w:t>
      </w:r>
      <w:r>
        <w:rPr>
          <w:sz w:val="20"/>
          <w:szCs w:val="20"/>
        </w:rPr>
        <w:t>cells</w:t>
      </w:r>
      <w:r>
        <w:rPr>
          <w:sz w:val="20"/>
          <w:szCs w:val="20"/>
          <w:spacing w:val="13"/>
        </w:rPr>
        <w:t xml:space="preserve">  </w:t>
      </w:r>
      <w:r>
        <w:rPr>
          <w:sz w:val="20"/>
          <w:szCs w:val="20"/>
        </w:rPr>
        <w:t>enhance</w:t>
      </w:r>
      <w:r>
        <w:rPr>
          <w:sz w:val="20"/>
          <w:szCs w:val="20"/>
          <w:spacing w:val="13"/>
        </w:rPr>
        <w:t xml:space="preserve">  </w:t>
      </w:r>
      <w:r>
        <w:rPr>
          <w:sz w:val="20"/>
          <w:szCs w:val="20"/>
        </w:rPr>
        <w:t>inflammation</w:t>
      </w:r>
      <w:r>
        <w:rPr>
          <w:sz w:val="20"/>
          <w:szCs w:val="20"/>
          <w:spacing w:val="13"/>
        </w:rPr>
        <w:t xml:space="preserve">  </w:t>
      </w:r>
      <w:r>
        <w:rPr>
          <w:sz w:val="20"/>
          <w:szCs w:val="20"/>
        </w:rPr>
        <w:t>via</w:t>
      </w:r>
      <w:r>
        <w:rPr>
          <w:sz w:val="20"/>
          <w:szCs w:val="20"/>
          <w:spacing w:val="9"/>
        </w:rPr>
        <w:t xml:space="preserve">  </w:t>
      </w:r>
      <w:r>
        <w:rPr>
          <w:sz w:val="20"/>
          <w:szCs w:val="20"/>
        </w:rPr>
        <w:t>thrombospondin</w:t>
      </w:r>
      <w:r>
        <w:rPr>
          <w:sz w:val="20"/>
          <w:szCs w:val="20"/>
          <w:spacing w:val="13"/>
        </w:rPr>
        <w:t>-1.[J]  .</w:t>
      </w:r>
      <w:r>
        <w:rPr>
          <w:sz w:val="20"/>
          <w:szCs w:val="20"/>
        </w:rPr>
        <w:t>Biosci</w:t>
      </w:r>
      <w:r>
        <w:rPr>
          <w:sz w:val="20"/>
          <w:szCs w:val="20"/>
          <w:spacing w:val="13"/>
        </w:rPr>
        <w:t xml:space="preserve">  </w:t>
      </w:r>
      <w:r>
        <w:rPr>
          <w:sz w:val="20"/>
          <w:szCs w:val="20"/>
        </w:rPr>
        <w:t>Rep</w:t>
      </w:r>
      <w:r>
        <w:rPr>
          <w:sz w:val="20"/>
          <w:szCs w:val="20"/>
          <w:spacing w:val="13"/>
        </w:rPr>
        <w:t>,</w:t>
      </w:r>
      <w:r>
        <w:rPr>
          <w:sz w:val="20"/>
          <w:szCs w:val="20"/>
          <w:spacing w:val="1"/>
        </w:rPr>
        <w:t xml:space="preserve"> </w:t>
      </w:r>
      <w:r>
        <w:rPr>
          <w:sz w:val="20"/>
          <w:szCs w:val="20"/>
          <w:spacing w:val="5"/>
        </w:rPr>
        <w:t>2021, 41(10):</w:t>
      </w:r>
      <w:r>
        <w:rPr>
          <w:sz w:val="20"/>
          <w:szCs w:val="20"/>
        </w:rPr>
        <w:t>BSR</w:t>
      </w:r>
      <w:r>
        <w:rPr>
          <w:sz w:val="20"/>
          <w:szCs w:val="20"/>
          <w:spacing w:val="5"/>
        </w:rPr>
        <w:t>20203573.</w:t>
      </w:r>
    </w:p>
    <w:p>
      <w:pPr>
        <w:pStyle w:val="BodyText"/>
        <w:ind w:left="1850" w:right="43" w:hanging="443"/>
        <w:spacing w:before="94" w:line="258" w:lineRule="auto"/>
        <w:rPr>
          <w:sz w:val="20"/>
          <w:szCs w:val="20"/>
        </w:rPr>
      </w:pPr>
      <w:r>
        <w:rPr>
          <w:sz w:val="20"/>
          <w:szCs w:val="20"/>
          <w:spacing w:val="8"/>
        </w:rPr>
        <w:t>[107]</w:t>
      </w:r>
      <w:r>
        <w:rPr>
          <w:rFonts w:ascii="SimSun" w:hAnsi="SimSun" w:eastAsia="SimSun" w:cs="SimSun"/>
          <w:sz w:val="20"/>
          <w:szCs w:val="20"/>
          <w:spacing w:val="8"/>
        </w:rPr>
        <w:t>刘笑笑</w:t>
      </w:r>
      <w:r>
        <w:rPr>
          <w:sz w:val="20"/>
          <w:szCs w:val="20"/>
          <w:spacing w:val="8"/>
        </w:rPr>
        <w:t>,</w:t>
      </w:r>
      <w:r>
        <w:rPr>
          <w:rFonts w:ascii="SimSun" w:hAnsi="SimSun" w:eastAsia="SimSun" w:cs="SimSun"/>
          <w:sz w:val="20"/>
          <w:szCs w:val="20"/>
          <w:spacing w:val="8"/>
        </w:rPr>
        <w:t>沈振国</w:t>
      </w:r>
      <w:r>
        <w:rPr>
          <w:sz w:val="20"/>
          <w:szCs w:val="20"/>
          <w:spacing w:val="8"/>
        </w:rPr>
        <w:t>,</w:t>
      </w:r>
      <w:r>
        <w:rPr>
          <w:rFonts w:ascii="SimSun" w:hAnsi="SimSun" w:eastAsia="SimSun" w:cs="SimSun"/>
          <w:sz w:val="20"/>
          <w:szCs w:val="20"/>
          <w:spacing w:val="8"/>
        </w:rPr>
        <w:t>赵荣权</w:t>
      </w:r>
      <w:r>
        <w:rPr>
          <w:sz w:val="20"/>
          <w:szCs w:val="20"/>
          <w:spacing w:val="8"/>
        </w:rPr>
        <w:t>,</w:t>
      </w:r>
      <w:r>
        <w:rPr>
          <w:rFonts w:ascii="SimSun" w:hAnsi="SimSun" w:eastAsia="SimSun" w:cs="SimSun"/>
          <w:sz w:val="20"/>
          <w:szCs w:val="20"/>
          <w:spacing w:val="8"/>
        </w:rPr>
        <w:t>邢田</w:t>
      </w:r>
      <w:r>
        <w:rPr>
          <w:sz w:val="20"/>
          <w:szCs w:val="20"/>
          <w:spacing w:val="8"/>
        </w:rPr>
        <w:t>,</w:t>
      </w:r>
      <w:r>
        <w:rPr>
          <w:rFonts w:ascii="SimSun" w:hAnsi="SimSun" w:eastAsia="SimSun" w:cs="SimSun"/>
          <w:sz w:val="20"/>
          <w:szCs w:val="20"/>
          <w:spacing w:val="8"/>
        </w:rPr>
        <w:t>侯</w:t>
      </w:r>
      <w:r>
        <w:rPr>
          <w:rFonts w:ascii="SimSun" w:hAnsi="SimSun" w:eastAsia="SimSun" w:cs="SimSun"/>
          <w:sz w:val="20"/>
          <w:szCs w:val="20"/>
          <w:spacing w:val="7"/>
        </w:rPr>
        <w:t>爱兵</w:t>
      </w:r>
      <w:r>
        <w:rPr>
          <w:sz w:val="20"/>
          <w:szCs w:val="20"/>
          <w:spacing w:val="7"/>
        </w:rPr>
        <w:t>.</w:t>
      </w:r>
      <w:r>
        <w:rPr>
          <w:rFonts w:ascii="SimSun" w:hAnsi="SimSun" w:eastAsia="SimSun" w:cs="SimSun"/>
          <w:sz w:val="20"/>
          <w:szCs w:val="20"/>
          <w:spacing w:val="7"/>
        </w:rPr>
        <w:t>血小板反应蛋白</w:t>
      </w:r>
      <w:r>
        <w:rPr>
          <w:sz w:val="20"/>
          <w:szCs w:val="20"/>
          <w:spacing w:val="7"/>
        </w:rPr>
        <w:t>-1 </w:t>
      </w:r>
      <w:r>
        <w:rPr>
          <w:rFonts w:ascii="SimSun" w:hAnsi="SimSun" w:eastAsia="SimSun" w:cs="SimSun"/>
          <w:sz w:val="20"/>
          <w:szCs w:val="20"/>
          <w:spacing w:val="7"/>
        </w:rPr>
        <w:t>对人牙周膜成纤维细胞表达</w:t>
      </w:r>
      <w:r>
        <w:rPr>
          <w:rFonts w:ascii="SimSun" w:hAnsi="SimSun" w:eastAsia="SimSun" w:cs="SimSun"/>
          <w:sz w:val="20"/>
          <w:szCs w:val="20"/>
          <w:spacing w:val="-54"/>
        </w:rPr>
        <w:t xml:space="preserve"> </w:t>
      </w:r>
      <w:r>
        <w:rPr>
          <w:sz w:val="20"/>
          <w:szCs w:val="20"/>
        </w:rPr>
        <w:t>IL</w:t>
      </w:r>
      <w:r>
        <w:rPr>
          <w:sz w:val="20"/>
          <w:szCs w:val="20"/>
          <w:spacing w:val="7"/>
        </w:rPr>
        <w:t>-6</w:t>
      </w:r>
      <w:r>
        <w:rPr>
          <w:sz w:val="20"/>
          <w:szCs w:val="20"/>
        </w:rPr>
        <w:t xml:space="preserve"> </w:t>
      </w:r>
      <w:r>
        <w:rPr>
          <w:rFonts w:ascii="SimSun" w:hAnsi="SimSun" w:eastAsia="SimSun" w:cs="SimSun"/>
          <w:sz w:val="20"/>
          <w:szCs w:val="20"/>
          <w:spacing w:val="6"/>
        </w:rPr>
        <w:t>及</w:t>
      </w:r>
      <w:r>
        <w:rPr>
          <w:rFonts w:ascii="SimSun" w:hAnsi="SimSun" w:eastAsia="SimSun" w:cs="SimSun"/>
          <w:sz w:val="20"/>
          <w:szCs w:val="20"/>
          <w:spacing w:val="-40"/>
        </w:rPr>
        <w:t xml:space="preserve"> </w:t>
      </w:r>
      <w:r>
        <w:rPr>
          <w:sz w:val="20"/>
          <w:szCs w:val="20"/>
        </w:rPr>
        <w:t>COX</w:t>
      </w:r>
      <w:r>
        <w:rPr>
          <w:sz w:val="20"/>
          <w:szCs w:val="20"/>
          <w:spacing w:val="6"/>
        </w:rPr>
        <w:t>-2</w:t>
      </w:r>
      <w:r>
        <w:rPr>
          <w:sz w:val="20"/>
          <w:szCs w:val="20"/>
          <w:spacing w:val="32"/>
        </w:rPr>
        <w:t xml:space="preserve"> </w:t>
      </w:r>
      <w:r>
        <w:rPr>
          <w:rFonts w:ascii="SimSun" w:hAnsi="SimSun" w:eastAsia="SimSun" w:cs="SimSun"/>
          <w:sz w:val="20"/>
          <w:szCs w:val="20"/>
          <w:spacing w:val="6"/>
        </w:rPr>
        <w:t>的影响</w:t>
      </w:r>
      <w:r>
        <w:rPr>
          <w:sz w:val="20"/>
          <w:szCs w:val="20"/>
          <w:spacing w:val="6"/>
        </w:rPr>
        <w:t>[J].</w:t>
      </w:r>
      <w:r>
        <w:rPr>
          <w:rFonts w:ascii="SimSun" w:hAnsi="SimSun" w:eastAsia="SimSun" w:cs="SimSun"/>
          <w:sz w:val="20"/>
          <w:szCs w:val="20"/>
          <w:spacing w:val="6"/>
        </w:rPr>
        <w:t>安徽医科大学学报</w:t>
      </w:r>
      <w:r>
        <w:rPr>
          <w:sz w:val="20"/>
          <w:szCs w:val="20"/>
          <w:spacing w:val="6"/>
        </w:rPr>
        <w:t>,2020</w:t>
      </w:r>
      <w:r>
        <w:rPr>
          <w:sz w:val="20"/>
          <w:szCs w:val="20"/>
          <w:spacing w:val="5"/>
        </w:rPr>
        <w:t>,55(04):550-556.</w:t>
      </w:r>
    </w:p>
    <w:p>
      <w:pPr>
        <w:pStyle w:val="BodyText"/>
        <w:ind w:left="1860" w:right="44" w:hanging="453"/>
        <w:spacing w:before="82" w:line="258" w:lineRule="auto"/>
        <w:rPr>
          <w:sz w:val="20"/>
          <w:szCs w:val="20"/>
        </w:rPr>
      </w:pPr>
      <w:r>
        <w:rPr>
          <w:sz w:val="20"/>
          <w:szCs w:val="20"/>
          <w:spacing w:val="8"/>
        </w:rPr>
        <w:t>[108]</w:t>
      </w:r>
      <w:r>
        <w:rPr>
          <w:rFonts w:ascii="SimSun" w:hAnsi="SimSun" w:eastAsia="SimSun" w:cs="SimSun"/>
          <w:sz w:val="20"/>
          <w:szCs w:val="20"/>
          <w:spacing w:val="8"/>
        </w:rPr>
        <w:t>王为</w:t>
      </w:r>
      <w:r>
        <w:rPr>
          <w:sz w:val="20"/>
          <w:szCs w:val="20"/>
          <w:spacing w:val="8"/>
        </w:rPr>
        <w:t>.  </w:t>
      </w:r>
      <w:r>
        <w:rPr>
          <w:rFonts w:ascii="SimSun" w:hAnsi="SimSun" w:eastAsia="SimSun" w:cs="SimSun"/>
          <w:sz w:val="20"/>
          <w:szCs w:val="20"/>
          <w:spacing w:val="8"/>
        </w:rPr>
        <w:t>脓毒症与严重脓毒症患者</w:t>
      </w:r>
      <w:r>
        <w:rPr>
          <w:rFonts w:ascii="SimSun" w:hAnsi="SimSun" w:eastAsia="SimSun" w:cs="SimSun"/>
          <w:sz w:val="20"/>
          <w:szCs w:val="20"/>
          <w:spacing w:val="-38"/>
        </w:rPr>
        <w:t xml:space="preserve"> </w:t>
      </w:r>
      <w:r>
        <w:rPr>
          <w:sz w:val="20"/>
          <w:szCs w:val="20"/>
        </w:rPr>
        <w:t>TGF</w:t>
      </w:r>
      <w:r>
        <w:rPr>
          <w:sz w:val="20"/>
          <w:szCs w:val="20"/>
          <w:spacing w:val="7"/>
        </w:rPr>
        <w:t>-β1</w:t>
      </w:r>
      <w:r>
        <w:rPr>
          <w:sz w:val="20"/>
          <w:szCs w:val="20"/>
          <w:spacing w:val="29"/>
        </w:rPr>
        <w:t xml:space="preserve"> </w:t>
      </w:r>
      <w:r>
        <w:rPr>
          <w:rFonts w:ascii="SimSun" w:hAnsi="SimSun" w:eastAsia="SimSun" w:cs="SimSun"/>
          <w:sz w:val="20"/>
          <w:szCs w:val="20"/>
          <w:spacing w:val="7"/>
        </w:rPr>
        <w:t>的差异及脓毒症大鼠</w:t>
      </w:r>
      <w:r>
        <w:rPr>
          <w:rFonts w:ascii="SimSun" w:hAnsi="SimSun" w:eastAsia="SimSun" w:cs="SimSun"/>
          <w:sz w:val="20"/>
          <w:szCs w:val="20"/>
          <w:spacing w:val="-39"/>
        </w:rPr>
        <w:t xml:space="preserve"> </w:t>
      </w:r>
      <w:r>
        <w:rPr>
          <w:sz w:val="20"/>
          <w:szCs w:val="20"/>
        </w:rPr>
        <w:t>TGF</w:t>
      </w:r>
      <w:r>
        <w:rPr>
          <w:sz w:val="20"/>
          <w:szCs w:val="20"/>
          <w:spacing w:val="7"/>
        </w:rPr>
        <w:t>-β1 </w:t>
      </w:r>
      <w:r>
        <w:rPr>
          <w:rFonts w:ascii="SimSun" w:hAnsi="SimSun" w:eastAsia="SimSun" w:cs="SimSun"/>
          <w:sz w:val="20"/>
          <w:szCs w:val="20"/>
          <w:spacing w:val="7"/>
        </w:rPr>
        <w:t>干预作用的研究</w:t>
      </w:r>
      <w:r>
        <w:rPr>
          <w:rFonts w:ascii="SimSun" w:hAnsi="SimSun" w:eastAsia="SimSun" w:cs="SimSun"/>
          <w:sz w:val="20"/>
          <w:szCs w:val="20"/>
        </w:rPr>
        <w:t xml:space="preserve"> </w:t>
      </w:r>
      <w:r>
        <w:rPr>
          <w:sz w:val="20"/>
          <w:szCs w:val="20"/>
          <w:spacing w:val="5"/>
        </w:rPr>
        <w:t>[D].</w:t>
      </w:r>
      <w:r>
        <w:rPr>
          <w:rFonts w:ascii="SimSun" w:hAnsi="SimSun" w:eastAsia="SimSun" w:cs="SimSun"/>
          <w:sz w:val="20"/>
          <w:szCs w:val="20"/>
          <w:spacing w:val="5"/>
        </w:rPr>
        <w:t>大连医科大学</w:t>
      </w:r>
      <w:r>
        <w:rPr>
          <w:sz w:val="20"/>
          <w:szCs w:val="20"/>
          <w:spacing w:val="5"/>
        </w:rPr>
        <w:t>,2015.</w:t>
      </w:r>
    </w:p>
    <w:p>
      <w:pPr>
        <w:pStyle w:val="BodyText"/>
        <w:ind w:left="1851" w:right="44" w:hanging="444"/>
        <w:spacing w:before="80" w:line="259" w:lineRule="auto"/>
        <w:rPr>
          <w:sz w:val="20"/>
          <w:szCs w:val="20"/>
        </w:rPr>
      </w:pPr>
      <w:r>
        <w:rPr>
          <w:sz w:val="20"/>
          <w:szCs w:val="20"/>
          <w:spacing w:val="-2"/>
        </w:rPr>
        <w:t>[109]</w:t>
      </w:r>
      <w:r>
        <w:rPr>
          <w:rFonts w:ascii="SimSun" w:hAnsi="SimSun" w:eastAsia="SimSun" w:cs="SimSun"/>
          <w:sz w:val="20"/>
          <w:szCs w:val="20"/>
          <w:spacing w:val="-2"/>
        </w:rPr>
        <w:t>黄</w:t>
      </w:r>
      <w:r>
        <w:rPr>
          <w:rFonts w:ascii="SimSun" w:hAnsi="SimSun" w:eastAsia="SimSun" w:cs="SimSun"/>
          <w:sz w:val="20"/>
          <w:szCs w:val="20"/>
          <w:spacing w:val="-21"/>
        </w:rPr>
        <w:t xml:space="preserve"> </w:t>
      </w:r>
      <w:r>
        <w:rPr>
          <w:rFonts w:ascii="SimSun" w:hAnsi="SimSun" w:eastAsia="SimSun" w:cs="SimSun"/>
          <w:sz w:val="20"/>
          <w:szCs w:val="20"/>
          <w:spacing w:val="-2"/>
        </w:rPr>
        <w:t>鑫</w:t>
      </w:r>
      <w:r>
        <w:rPr>
          <w:rFonts w:ascii="SimSun" w:hAnsi="SimSun" w:eastAsia="SimSun" w:cs="SimSun"/>
          <w:sz w:val="20"/>
          <w:szCs w:val="20"/>
          <w:spacing w:val="-37"/>
        </w:rPr>
        <w:t xml:space="preserve"> </w:t>
      </w:r>
      <w:r>
        <w:rPr>
          <w:sz w:val="20"/>
          <w:szCs w:val="20"/>
          <w:spacing w:val="-2"/>
        </w:rPr>
        <w:t>,</w:t>
      </w:r>
      <w:r>
        <w:rPr>
          <w:sz w:val="20"/>
          <w:szCs w:val="20"/>
          <w:spacing w:val="17"/>
        </w:rPr>
        <w:t xml:space="preserve"> </w:t>
      </w:r>
      <w:r>
        <w:rPr>
          <w:rFonts w:ascii="SimSun" w:hAnsi="SimSun" w:eastAsia="SimSun" w:cs="SimSun"/>
          <w:sz w:val="20"/>
          <w:szCs w:val="20"/>
          <w:spacing w:val="-2"/>
        </w:rPr>
        <w:t>张</w:t>
      </w:r>
      <w:r>
        <w:rPr>
          <w:rFonts w:ascii="SimSun" w:hAnsi="SimSun" w:eastAsia="SimSun" w:cs="SimSun"/>
          <w:sz w:val="20"/>
          <w:szCs w:val="20"/>
          <w:spacing w:val="-38"/>
        </w:rPr>
        <w:t xml:space="preserve"> </w:t>
      </w:r>
      <w:r>
        <w:rPr>
          <w:rFonts w:ascii="SimSun" w:hAnsi="SimSun" w:eastAsia="SimSun" w:cs="SimSun"/>
          <w:sz w:val="20"/>
          <w:szCs w:val="20"/>
          <w:spacing w:val="-2"/>
        </w:rPr>
        <w:t>敏</w:t>
      </w:r>
      <w:r>
        <w:rPr>
          <w:rFonts w:ascii="SimSun" w:hAnsi="SimSun" w:eastAsia="SimSun" w:cs="SimSun"/>
          <w:sz w:val="20"/>
          <w:szCs w:val="20"/>
          <w:spacing w:val="-39"/>
        </w:rPr>
        <w:t xml:space="preserve"> </w:t>
      </w:r>
      <w:r>
        <w:rPr>
          <w:rFonts w:ascii="SimSun" w:hAnsi="SimSun" w:eastAsia="SimSun" w:cs="SimSun"/>
          <w:sz w:val="20"/>
          <w:szCs w:val="20"/>
          <w:spacing w:val="-2"/>
        </w:rPr>
        <w:t>州</w:t>
      </w:r>
      <w:r>
        <w:rPr>
          <w:rFonts w:ascii="SimSun" w:hAnsi="SimSun" w:eastAsia="SimSun" w:cs="SimSun"/>
          <w:sz w:val="20"/>
          <w:szCs w:val="20"/>
          <w:spacing w:val="-30"/>
        </w:rPr>
        <w:t xml:space="preserve"> </w:t>
      </w:r>
      <w:r>
        <w:rPr>
          <w:sz w:val="20"/>
          <w:szCs w:val="20"/>
          <w:spacing w:val="-2"/>
        </w:rPr>
        <w:t>. </w:t>
      </w:r>
      <w:r>
        <w:rPr>
          <w:rFonts w:ascii="SimSun" w:hAnsi="SimSun" w:eastAsia="SimSun" w:cs="SimSun"/>
          <w:sz w:val="20"/>
          <w:szCs w:val="20"/>
          <w:spacing w:val="-2"/>
        </w:rPr>
        <w:t>盲</w:t>
      </w:r>
      <w:r>
        <w:rPr>
          <w:rFonts w:ascii="SimSun" w:hAnsi="SimSun" w:eastAsia="SimSun" w:cs="SimSun"/>
          <w:sz w:val="20"/>
          <w:szCs w:val="20"/>
          <w:spacing w:val="-40"/>
        </w:rPr>
        <w:t xml:space="preserve"> </w:t>
      </w:r>
      <w:r>
        <w:rPr>
          <w:rFonts w:ascii="SimSun" w:hAnsi="SimSun" w:eastAsia="SimSun" w:cs="SimSun"/>
          <w:sz w:val="20"/>
          <w:szCs w:val="20"/>
          <w:spacing w:val="-2"/>
        </w:rPr>
        <w:t>肠</w:t>
      </w:r>
      <w:r>
        <w:rPr>
          <w:rFonts w:ascii="SimSun" w:hAnsi="SimSun" w:eastAsia="SimSun" w:cs="SimSun"/>
          <w:sz w:val="20"/>
          <w:szCs w:val="20"/>
          <w:spacing w:val="-34"/>
        </w:rPr>
        <w:t xml:space="preserve"> </w:t>
      </w:r>
      <w:r>
        <w:rPr>
          <w:rFonts w:ascii="SimSun" w:hAnsi="SimSun" w:eastAsia="SimSun" w:cs="SimSun"/>
          <w:sz w:val="20"/>
          <w:szCs w:val="20"/>
          <w:spacing w:val="-2"/>
        </w:rPr>
        <w:t>结</w:t>
      </w:r>
      <w:r>
        <w:rPr>
          <w:rFonts w:ascii="SimSun" w:hAnsi="SimSun" w:eastAsia="SimSun" w:cs="SimSun"/>
          <w:sz w:val="20"/>
          <w:szCs w:val="20"/>
          <w:spacing w:val="-35"/>
        </w:rPr>
        <w:t xml:space="preserve"> </w:t>
      </w:r>
      <w:r>
        <w:rPr>
          <w:rFonts w:ascii="SimSun" w:hAnsi="SimSun" w:eastAsia="SimSun" w:cs="SimSun"/>
          <w:sz w:val="20"/>
          <w:szCs w:val="20"/>
          <w:spacing w:val="-2"/>
        </w:rPr>
        <w:t>扎</w:t>
      </w:r>
      <w:r>
        <w:rPr>
          <w:rFonts w:ascii="SimSun" w:hAnsi="SimSun" w:eastAsia="SimSun" w:cs="SimSun"/>
          <w:sz w:val="20"/>
          <w:szCs w:val="20"/>
          <w:spacing w:val="-28"/>
        </w:rPr>
        <w:t xml:space="preserve"> </w:t>
      </w:r>
      <w:r>
        <w:rPr>
          <w:rFonts w:ascii="SimSun" w:hAnsi="SimSun" w:eastAsia="SimSun" w:cs="SimSun"/>
          <w:sz w:val="20"/>
          <w:szCs w:val="20"/>
          <w:spacing w:val="-2"/>
        </w:rPr>
        <w:t>穿</w:t>
      </w:r>
      <w:r>
        <w:rPr>
          <w:rFonts w:ascii="SimSun" w:hAnsi="SimSun" w:eastAsia="SimSun" w:cs="SimSun"/>
          <w:sz w:val="20"/>
          <w:szCs w:val="20"/>
          <w:spacing w:val="-39"/>
        </w:rPr>
        <w:t xml:space="preserve"> </w:t>
      </w:r>
      <w:r>
        <w:rPr>
          <w:rFonts w:ascii="SimSun" w:hAnsi="SimSun" w:eastAsia="SimSun" w:cs="SimSun"/>
          <w:sz w:val="20"/>
          <w:szCs w:val="20"/>
          <w:spacing w:val="-2"/>
        </w:rPr>
        <w:t>孔</w:t>
      </w:r>
      <w:r>
        <w:rPr>
          <w:rFonts w:ascii="SimSun" w:hAnsi="SimSun" w:eastAsia="SimSun" w:cs="SimSun"/>
          <w:sz w:val="20"/>
          <w:szCs w:val="20"/>
          <w:spacing w:val="-37"/>
        </w:rPr>
        <w:t xml:space="preserve"> </w:t>
      </w:r>
      <w:r>
        <w:rPr>
          <w:rFonts w:ascii="SimSun" w:hAnsi="SimSun" w:eastAsia="SimSun" w:cs="SimSun"/>
          <w:sz w:val="20"/>
          <w:szCs w:val="20"/>
          <w:spacing w:val="-2"/>
        </w:rPr>
        <w:t>术</w:t>
      </w:r>
      <w:r>
        <w:rPr>
          <w:rFonts w:ascii="SimSun" w:hAnsi="SimSun" w:eastAsia="SimSun" w:cs="SimSun"/>
          <w:sz w:val="20"/>
          <w:szCs w:val="20"/>
          <w:spacing w:val="-39"/>
        </w:rPr>
        <w:t xml:space="preserve"> </w:t>
      </w:r>
      <w:r>
        <w:rPr>
          <w:rFonts w:ascii="SimSun" w:hAnsi="SimSun" w:eastAsia="SimSun" w:cs="SimSun"/>
          <w:sz w:val="20"/>
          <w:szCs w:val="20"/>
          <w:spacing w:val="-2"/>
        </w:rPr>
        <w:t>—</w:t>
      </w:r>
      <w:r>
        <w:rPr>
          <w:rFonts w:ascii="SimSun" w:hAnsi="SimSun" w:eastAsia="SimSun" w:cs="SimSun"/>
          <w:sz w:val="20"/>
          <w:szCs w:val="20"/>
          <w:spacing w:val="-41"/>
        </w:rPr>
        <w:t xml:space="preserve"> </w:t>
      </w:r>
      <w:r>
        <w:rPr>
          <w:rFonts w:ascii="SimSun" w:hAnsi="SimSun" w:eastAsia="SimSun" w:cs="SimSun"/>
          <w:sz w:val="20"/>
          <w:szCs w:val="20"/>
          <w:spacing w:val="-2"/>
        </w:rPr>
        <w:t>—</w:t>
      </w:r>
      <w:r>
        <w:rPr>
          <w:rFonts w:ascii="SimSun" w:hAnsi="SimSun" w:eastAsia="SimSun" w:cs="SimSun"/>
          <w:sz w:val="20"/>
          <w:szCs w:val="20"/>
          <w:spacing w:val="-39"/>
        </w:rPr>
        <w:t xml:space="preserve"> </w:t>
      </w:r>
      <w:r>
        <w:rPr>
          <w:rFonts w:ascii="SimSun" w:hAnsi="SimSun" w:eastAsia="SimSun" w:cs="SimSun"/>
          <w:sz w:val="20"/>
          <w:szCs w:val="20"/>
          <w:spacing w:val="-2"/>
        </w:rPr>
        <w:t>脓</w:t>
      </w:r>
      <w:r>
        <w:rPr>
          <w:rFonts w:ascii="SimSun" w:hAnsi="SimSun" w:eastAsia="SimSun" w:cs="SimSun"/>
          <w:sz w:val="20"/>
          <w:szCs w:val="20"/>
          <w:spacing w:val="-37"/>
        </w:rPr>
        <w:t xml:space="preserve"> </w:t>
      </w:r>
      <w:r>
        <w:rPr>
          <w:rFonts w:ascii="SimSun" w:hAnsi="SimSun" w:eastAsia="SimSun" w:cs="SimSun"/>
          <w:sz w:val="20"/>
          <w:szCs w:val="20"/>
          <w:spacing w:val="-2"/>
        </w:rPr>
        <w:t>毒</w:t>
      </w:r>
      <w:r>
        <w:rPr>
          <w:rFonts w:ascii="SimSun" w:hAnsi="SimSun" w:eastAsia="SimSun" w:cs="SimSun"/>
          <w:sz w:val="20"/>
          <w:szCs w:val="20"/>
          <w:spacing w:val="-40"/>
        </w:rPr>
        <w:t xml:space="preserve"> </w:t>
      </w:r>
      <w:r>
        <w:rPr>
          <w:rFonts w:ascii="SimSun" w:hAnsi="SimSun" w:eastAsia="SimSun" w:cs="SimSun"/>
          <w:sz w:val="20"/>
          <w:szCs w:val="20"/>
          <w:spacing w:val="-2"/>
        </w:rPr>
        <w:t>症</w:t>
      </w:r>
      <w:r>
        <w:rPr>
          <w:rFonts w:ascii="SimSun" w:hAnsi="SimSun" w:eastAsia="SimSun" w:cs="SimSun"/>
          <w:sz w:val="20"/>
          <w:szCs w:val="20"/>
          <w:spacing w:val="-37"/>
        </w:rPr>
        <w:t xml:space="preserve"> </w:t>
      </w:r>
      <w:r>
        <w:rPr>
          <w:rFonts w:ascii="SimSun" w:hAnsi="SimSun" w:eastAsia="SimSun" w:cs="SimSun"/>
          <w:sz w:val="20"/>
          <w:szCs w:val="20"/>
          <w:spacing w:val="-2"/>
        </w:rPr>
        <w:t>模</w:t>
      </w:r>
      <w:r>
        <w:rPr>
          <w:rFonts w:ascii="SimSun" w:hAnsi="SimSun" w:eastAsia="SimSun" w:cs="SimSun"/>
          <w:sz w:val="20"/>
          <w:szCs w:val="20"/>
          <w:spacing w:val="-33"/>
        </w:rPr>
        <w:t xml:space="preserve"> </w:t>
      </w:r>
      <w:r>
        <w:rPr>
          <w:rFonts w:ascii="SimSun" w:hAnsi="SimSun" w:eastAsia="SimSun" w:cs="SimSun"/>
          <w:sz w:val="20"/>
          <w:szCs w:val="20"/>
          <w:spacing w:val="-2"/>
        </w:rPr>
        <w:t>型</w:t>
      </w:r>
      <w:r>
        <w:rPr>
          <w:rFonts w:ascii="SimSun" w:hAnsi="SimSun" w:eastAsia="SimSun" w:cs="SimSun"/>
          <w:sz w:val="20"/>
          <w:szCs w:val="20"/>
          <w:spacing w:val="-39"/>
        </w:rPr>
        <w:t xml:space="preserve"> </w:t>
      </w:r>
      <w:r>
        <w:rPr>
          <w:rFonts w:ascii="SimSun" w:hAnsi="SimSun" w:eastAsia="SimSun" w:cs="SimSun"/>
          <w:sz w:val="20"/>
          <w:szCs w:val="20"/>
          <w:spacing w:val="-2"/>
        </w:rPr>
        <w:t>研</w:t>
      </w:r>
      <w:r>
        <w:rPr>
          <w:rFonts w:ascii="SimSun" w:hAnsi="SimSun" w:eastAsia="SimSun" w:cs="SimSun"/>
          <w:sz w:val="20"/>
          <w:szCs w:val="20"/>
          <w:spacing w:val="-30"/>
        </w:rPr>
        <w:t xml:space="preserve"> </w:t>
      </w:r>
      <w:r>
        <w:rPr>
          <w:rFonts w:ascii="SimSun" w:hAnsi="SimSun" w:eastAsia="SimSun" w:cs="SimSun"/>
          <w:sz w:val="20"/>
          <w:szCs w:val="20"/>
          <w:spacing w:val="-2"/>
        </w:rPr>
        <w:t>究</w:t>
      </w:r>
      <w:r>
        <w:rPr>
          <w:rFonts w:ascii="SimSun" w:hAnsi="SimSun" w:eastAsia="SimSun" w:cs="SimSun"/>
          <w:sz w:val="20"/>
          <w:szCs w:val="20"/>
          <w:spacing w:val="-20"/>
        </w:rPr>
        <w:t xml:space="preserve"> </w:t>
      </w:r>
      <w:r>
        <w:rPr>
          <w:rFonts w:ascii="SimSun" w:hAnsi="SimSun" w:eastAsia="SimSun" w:cs="SimSun"/>
          <w:sz w:val="20"/>
          <w:szCs w:val="20"/>
          <w:spacing w:val="-2"/>
        </w:rPr>
        <w:t>的</w:t>
      </w:r>
      <w:r>
        <w:rPr>
          <w:rFonts w:ascii="SimSun" w:hAnsi="SimSun" w:eastAsia="SimSun" w:cs="SimSun"/>
          <w:sz w:val="20"/>
          <w:szCs w:val="20"/>
          <w:spacing w:val="-37"/>
        </w:rPr>
        <w:t xml:space="preserve"> </w:t>
      </w:r>
      <w:r>
        <w:rPr>
          <w:rFonts w:ascii="SimSun" w:hAnsi="SimSun" w:eastAsia="SimSun" w:cs="SimSun"/>
          <w:sz w:val="20"/>
          <w:szCs w:val="20"/>
          <w:spacing w:val="-2"/>
        </w:rPr>
        <w:t>金</w:t>
      </w:r>
      <w:r>
        <w:rPr>
          <w:rFonts w:ascii="SimSun" w:hAnsi="SimSun" w:eastAsia="SimSun" w:cs="SimSun"/>
          <w:sz w:val="20"/>
          <w:szCs w:val="20"/>
          <w:spacing w:val="-39"/>
        </w:rPr>
        <w:t xml:space="preserve"> </w:t>
      </w:r>
      <w:r>
        <w:rPr>
          <w:rFonts w:ascii="SimSun" w:hAnsi="SimSun" w:eastAsia="SimSun" w:cs="SimSun"/>
          <w:sz w:val="20"/>
          <w:szCs w:val="20"/>
          <w:spacing w:val="-2"/>
        </w:rPr>
        <w:t>标</w:t>
      </w:r>
      <w:r>
        <w:rPr>
          <w:rFonts w:ascii="SimSun" w:hAnsi="SimSun" w:eastAsia="SimSun" w:cs="SimSun"/>
          <w:sz w:val="20"/>
          <w:szCs w:val="20"/>
          <w:spacing w:val="-37"/>
        </w:rPr>
        <w:t xml:space="preserve"> </w:t>
      </w:r>
      <w:r>
        <w:rPr>
          <w:rFonts w:ascii="SimSun" w:hAnsi="SimSun" w:eastAsia="SimSun" w:cs="SimSun"/>
          <w:sz w:val="20"/>
          <w:szCs w:val="20"/>
          <w:spacing w:val="-2"/>
        </w:rPr>
        <w:t>准</w:t>
      </w:r>
      <w:r>
        <w:rPr>
          <w:rFonts w:ascii="SimSun" w:hAnsi="SimSun" w:eastAsia="SimSun" w:cs="SimSun"/>
          <w:sz w:val="20"/>
          <w:szCs w:val="20"/>
          <w:spacing w:val="-28"/>
        </w:rPr>
        <w:t xml:space="preserve"> </w:t>
      </w:r>
      <w:r>
        <w:rPr>
          <w:sz w:val="20"/>
          <w:szCs w:val="20"/>
          <w:spacing w:val="-2"/>
        </w:rPr>
        <w:t>[J].</w:t>
      </w:r>
      <w:r>
        <w:rPr>
          <w:sz w:val="20"/>
          <w:szCs w:val="20"/>
          <w:spacing w:val="21"/>
          <w:w w:val="101"/>
        </w:rPr>
        <w:t xml:space="preserve"> </w:t>
      </w:r>
      <w:r>
        <w:rPr>
          <w:rFonts w:ascii="SimSun" w:hAnsi="SimSun" w:eastAsia="SimSun" w:cs="SimSun"/>
          <w:sz w:val="20"/>
          <w:szCs w:val="20"/>
          <w:spacing w:val="-2"/>
        </w:rPr>
        <w:t>医</w:t>
      </w:r>
      <w:r>
        <w:rPr>
          <w:rFonts w:ascii="SimSun" w:hAnsi="SimSun" w:eastAsia="SimSun" w:cs="SimSun"/>
          <w:sz w:val="20"/>
          <w:szCs w:val="20"/>
          <w:spacing w:val="-35"/>
        </w:rPr>
        <w:t xml:space="preserve"> </w:t>
      </w:r>
      <w:r>
        <w:rPr>
          <w:rFonts w:ascii="SimSun" w:hAnsi="SimSun" w:eastAsia="SimSun" w:cs="SimSun"/>
          <w:sz w:val="20"/>
          <w:szCs w:val="20"/>
          <w:spacing w:val="-2"/>
        </w:rPr>
        <w:t>学</w:t>
      </w:r>
      <w:r>
        <w:rPr>
          <w:rFonts w:ascii="SimSun" w:hAnsi="SimSun" w:eastAsia="SimSun" w:cs="SimSun"/>
          <w:sz w:val="20"/>
          <w:szCs w:val="20"/>
          <w:spacing w:val="-37"/>
        </w:rPr>
        <w:t xml:space="preserve"> </w:t>
      </w:r>
      <w:r>
        <w:rPr>
          <w:rFonts w:ascii="SimSun" w:hAnsi="SimSun" w:eastAsia="SimSun" w:cs="SimSun"/>
          <w:sz w:val="20"/>
          <w:szCs w:val="20"/>
          <w:spacing w:val="-2"/>
        </w:rPr>
        <w:t>综</w:t>
      </w:r>
      <w:r>
        <w:rPr>
          <w:rFonts w:ascii="SimSun" w:hAnsi="SimSun" w:eastAsia="SimSun" w:cs="SimSun"/>
          <w:sz w:val="20"/>
          <w:szCs w:val="20"/>
        </w:rPr>
        <w:t xml:space="preserve"> </w:t>
      </w:r>
      <w:r>
        <w:rPr>
          <w:rFonts w:ascii="SimSun" w:hAnsi="SimSun" w:eastAsia="SimSun" w:cs="SimSun"/>
          <w:sz w:val="20"/>
          <w:szCs w:val="20"/>
          <w:spacing w:val="4"/>
        </w:rPr>
        <w:t>述</w:t>
      </w:r>
      <w:r>
        <w:rPr>
          <w:sz w:val="20"/>
          <w:szCs w:val="20"/>
          <w:spacing w:val="4"/>
        </w:rPr>
        <w:t>,2015,21(03):392-395.</w:t>
      </w:r>
    </w:p>
    <w:p>
      <w:pPr>
        <w:pStyle w:val="BodyText"/>
        <w:ind w:left="1407"/>
        <w:spacing w:before="79" w:line="221" w:lineRule="auto"/>
        <w:rPr>
          <w:rFonts w:ascii="SimSun" w:hAnsi="SimSun" w:eastAsia="SimSun" w:cs="SimSun"/>
          <w:sz w:val="20"/>
          <w:szCs w:val="20"/>
        </w:rPr>
      </w:pPr>
      <w:r>
        <w:rPr>
          <w:sz w:val="20"/>
          <w:szCs w:val="20"/>
          <w:spacing w:val="9"/>
        </w:rPr>
        <w:t>[110]</w:t>
      </w:r>
      <w:r>
        <w:rPr>
          <w:rFonts w:ascii="SimSun" w:hAnsi="SimSun" w:eastAsia="SimSun" w:cs="SimSun"/>
          <w:sz w:val="20"/>
          <w:szCs w:val="20"/>
          <w:spacing w:val="9"/>
        </w:rPr>
        <w:t>缪玉兰</w:t>
      </w:r>
      <w:r>
        <w:rPr>
          <w:sz w:val="20"/>
          <w:szCs w:val="20"/>
          <w:spacing w:val="9"/>
        </w:rPr>
        <w:t>,</w:t>
      </w:r>
      <w:r>
        <w:rPr>
          <w:rFonts w:ascii="SimSun" w:hAnsi="SimSun" w:eastAsia="SimSun" w:cs="SimSun"/>
          <w:sz w:val="20"/>
          <w:szCs w:val="20"/>
          <w:spacing w:val="9"/>
        </w:rPr>
        <w:t>夏照帆</w:t>
      </w:r>
      <w:r>
        <w:rPr>
          <w:sz w:val="20"/>
          <w:szCs w:val="20"/>
          <w:spacing w:val="9"/>
        </w:rPr>
        <w:t>,</w:t>
      </w:r>
      <w:r>
        <w:rPr>
          <w:rFonts w:ascii="SimSun" w:hAnsi="SimSun" w:eastAsia="SimSun" w:cs="SimSun"/>
          <w:sz w:val="20"/>
          <w:szCs w:val="20"/>
          <w:spacing w:val="9"/>
        </w:rPr>
        <w:t>王广庆</w:t>
      </w:r>
      <w:r>
        <w:rPr>
          <w:sz w:val="20"/>
          <w:szCs w:val="20"/>
          <w:spacing w:val="9"/>
        </w:rPr>
        <w:t>,</w:t>
      </w:r>
      <w:r>
        <w:rPr>
          <w:rFonts w:ascii="SimSun" w:hAnsi="SimSun" w:eastAsia="SimSun" w:cs="SimSun"/>
          <w:sz w:val="20"/>
          <w:szCs w:val="20"/>
          <w:spacing w:val="9"/>
        </w:rPr>
        <w:t>付晋凤</w:t>
      </w:r>
      <w:r>
        <w:rPr>
          <w:sz w:val="20"/>
          <w:szCs w:val="20"/>
          <w:spacing w:val="9"/>
        </w:rPr>
        <w:t>.</w:t>
      </w:r>
      <w:r>
        <w:rPr>
          <w:rFonts w:ascii="SimSun" w:hAnsi="SimSun" w:eastAsia="SimSun" w:cs="SimSun"/>
          <w:sz w:val="20"/>
          <w:szCs w:val="20"/>
          <w:spacing w:val="9"/>
        </w:rPr>
        <w:t>凝血酶敏感</w:t>
      </w:r>
      <w:r>
        <w:rPr>
          <w:rFonts w:ascii="SimSun" w:hAnsi="SimSun" w:eastAsia="SimSun" w:cs="SimSun"/>
          <w:sz w:val="20"/>
          <w:szCs w:val="20"/>
          <w:spacing w:val="8"/>
        </w:rPr>
        <w:t>蛋白</w:t>
      </w:r>
      <w:r>
        <w:rPr>
          <w:sz w:val="20"/>
          <w:szCs w:val="20"/>
          <w:spacing w:val="8"/>
        </w:rPr>
        <w:t>-1</w:t>
      </w:r>
      <w:r>
        <w:rPr>
          <w:sz w:val="20"/>
          <w:szCs w:val="20"/>
          <w:spacing w:val="-9"/>
        </w:rPr>
        <w:t xml:space="preserve"> </w:t>
      </w:r>
      <w:r>
        <w:rPr>
          <w:rFonts w:ascii="SimSun" w:hAnsi="SimSun" w:eastAsia="SimSun" w:cs="SimSun"/>
          <w:sz w:val="20"/>
          <w:szCs w:val="20"/>
          <w:spacing w:val="8"/>
        </w:rPr>
        <w:t>介导脓毒症肝损伤中</w:t>
      </w:r>
      <w:r>
        <w:rPr>
          <w:sz w:val="20"/>
          <w:szCs w:val="20"/>
        </w:rPr>
        <w:t>ERK</w:t>
      </w:r>
      <w:r>
        <w:rPr>
          <w:sz w:val="20"/>
          <w:szCs w:val="20"/>
          <w:spacing w:val="-12"/>
        </w:rPr>
        <w:t xml:space="preserve"> </w:t>
      </w:r>
      <w:r>
        <w:rPr>
          <w:rFonts w:ascii="SimSun" w:hAnsi="SimSun" w:eastAsia="SimSun" w:cs="SimSun"/>
          <w:sz w:val="20"/>
          <w:szCs w:val="20"/>
          <w:spacing w:val="8"/>
        </w:rPr>
        <w:t>通路的作用</w:t>
      </w:r>
    </w:p>
    <w:p>
      <w:pPr>
        <w:spacing w:line="221" w:lineRule="auto"/>
        <w:sectPr>
          <w:headerReference w:type="default" r:id="rId232"/>
          <w:footerReference w:type="default" r:id="rId233"/>
          <w:pgSz w:w="11906" w:h="16839"/>
          <w:pgMar w:top="2018" w:right="1771" w:bottom="1864" w:left="424" w:header="1697" w:footer="1702" w:gutter="0"/>
        </w:sectPr>
        <w:rPr>
          <w:rFonts w:ascii="SimSun" w:hAnsi="SimSun" w:eastAsia="SimSun" w:cs="SimSun"/>
          <w:sz w:val="20"/>
          <w:szCs w:val="20"/>
        </w:rPr>
      </w:pPr>
    </w:p>
    <w:p>
      <w:pPr>
        <w:pStyle w:val="BodyText"/>
        <w:ind w:left="1852"/>
        <w:spacing w:before="212" w:line="221" w:lineRule="auto"/>
        <w:rPr>
          <w:sz w:val="20"/>
          <w:szCs w:val="20"/>
        </w:rPr>
      </w:pPr>
      <w:bookmarkStart w:name="bookmark121" w:id="117"/>
      <w:bookmarkEnd w:id="117"/>
      <w:r>
        <w:rPr>
          <w:rFonts w:ascii="SimSun" w:hAnsi="SimSun" w:eastAsia="SimSun" w:cs="SimSun"/>
          <w:sz w:val="20"/>
          <w:szCs w:val="20"/>
          <w:spacing w:val="5"/>
        </w:rPr>
        <w:t>研究</w:t>
      </w:r>
      <w:r>
        <w:rPr>
          <w:sz w:val="20"/>
          <w:szCs w:val="20"/>
          <w:spacing w:val="5"/>
        </w:rPr>
        <w:t>[J].</w:t>
      </w:r>
      <w:r>
        <w:rPr>
          <w:sz w:val="20"/>
          <w:szCs w:val="20"/>
          <w:spacing w:val="-16"/>
        </w:rPr>
        <w:t xml:space="preserve"> </w:t>
      </w:r>
      <w:r>
        <w:rPr>
          <w:rFonts w:ascii="SimSun" w:hAnsi="SimSun" w:eastAsia="SimSun" w:cs="SimSun"/>
          <w:sz w:val="20"/>
          <w:szCs w:val="20"/>
          <w:spacing w:val="5"/>
        </w:rPr>
        <w:t>昆明医科大学学报</w:t>
      </w:r>
      <w:r>
        <w:rPr>
          <w:sz w:val="20"/>
          <w:szCs w:val="20"/>
          <w:spacing w:val="5"/>
        </w:rPr>
        <w:t>,2012,33(05):2</w:t>
      </w:r>
      <w:r>
        <w:rPr>
          <w:sz w:val="20"/>
          <w:szCs w:val="20"/>
          <w:spacing w:val="4"/>
        </w:rPr>
        <w:t>8-32.</w:t>
      </w:r>
    </w:p>
    <w:p>
      <w:pPr>
        <w:pStyle w:val="BodyText"/>
        <w:ind w:left="1855" w:right="55" w:hanging="448"/>
        <w:spacing w:before="79" w:line="259" w:lineRule="auto"/>
        <w:rPr>
          <w:sz w:val="20"/>
          <w:szCs w:val="20"/>
        </w:rPr>
      </w:pPr>
      <w:r>
        <w:rPr>
          <w:sz w:val="20"/>
          <w:szCs w:val="20"/>
          <w:spacing w:val="-2"/>
        </w:rPr>
        <w:t>[111]</w:t>
      </w:r>
      <w:r>
        <w:rPr>
          <w:rFonts w:ascii="SimSun" w:hAnsi="SimSun" w:eastAsia="SimSun" w:cs="SimSun"/>
          <w:sz w:val="20"/>
          <w:szCs w:val="20"/>
          <w:spacing w:val="-2"/>
        </w:rPr>
        <w:t>童</w:t>
      </w:r>
      <w:r>
        <w:rPr>
          <w:rFonts w:ascii="SimSun" w:hAnsi="SimSun" w:eastAsia="SimSun" w:cs="SimSun"/>
          <w:sz w:val="20"/>
          <w:szCs w:val="20"/>
          <w:spacing w:val="-46"/>
        </w:rPr>
        <w:t xml:space="preserve"> </w:t>
      </w:r>
      <w:r>
        <w:rPr>
          <w:rFonts w:ascii="SimSun" w:hAnsi="SimSun" w:eastAsia="SimSun" w:cs="SimSun"/>
          <w:sz w:val="20"/>
          <w:szCs w:val="20"/>
          <w:spacing w:val="-2"/>
        </w:rPr>
        <w:t>晓</w:t>
      </w:r>
      <w:r>
        <w:rPr>
          <w:rFonts w:ascii="SimSun" w:hAnsi="SimSun" w:eastAsia="SimSun" w:cs="SimSun"/>
          <w:sz w:val="20"/>
          <w:szCs w:val="20"/>
          <w:spacing w:val="-56"/>
        </w:rPr>
        <w:t xml:space="preserve"> </w:t>
      </w:r>
      <w:r>
        <w:rPr>
          <w:rFonts w:ascii="SimSun" w:hAnsi="SimSun" w:eastAsia="SimSun" w:cs="SimSun"/>
          <w:sz w:val="20"/>
          <w:szCs w:val="20"/>
          <w:spacing w:val="-2"/>
        </w:rPr>
        <w:t>鹏</w:t>
      </w:r>
      <w:r>
        <w:rPr>
          <w:rFonts w:ascii="SimSun" w:hAnsi="SimSun" w:eastAsia="SimSun" w:cs="SimSun"/>
          <w:sz w:val="20"/>
          <w:szCs w:val="20"/>
          <w:spacing w:val="-53"/>
        </w:rPr>
        <w:t xml:space="preserve"> </w:t>
      </w:r>
      <w:r>
        <w:rPr>
          <w:sz w:val="20"/>
          <w:szCs w:val="20"/>
          <w:spacing w:val="-2"/>
        </w:rPr>
        <w:t>, </w:t>
      </w:r>
      <w:r>
        <w:rPr>
          <w:rFonts w:ascii="SimSun" w:hAnsi="SimSun" w:eastAsia="SimSun" w:cs="SimSun"/>
          <w:sz w:val="20"/>
          <w:szCs w:val="20"/>
          <w:spacing w:val="-2"/>
        </w:rPr>
        <w:t>张</w:t>
      </w:r>
      <w:r>
        <w:rPr>
          <w:rFonts w:ascii="SimSun" w:hAnsi="SimSun" w:eastAsia="SimSun" w:cs="SimSun"/>
          <w:sz w:val="20"/>
          <w:szCs w:val="20"/>
          <w:spacing w:val="-56"/>
        </w:rPr>
        <w:t xml:space="preserve"> </w:t>
      </w:r>
      <w:r>
        <w:rPr>
          <w:rFonts w:ascii="SimSun" w:hAnsi="SimSun" w:eastAsia="SimSun" w:cs="SimSun"/>
          <w:sz w:val="20"/>
          <w:szCs w:val="20"/>
          <w:spacing w:val="-2"/>
        </w:rPr>
        <w:t>敏</w:t>
      </w:r>
      <w:r>
        <w:rPr>
          <w:rFonts w:ascii="SimSun" w:hAnsi="SimSun" w:eastAsia="SimSun" w:cs="SimSun"/>
          <w:sz w:val="20"/>
          <w:szCs w:val="20"/>
          <w:spacing w:val="-49"/>
        </w:rPr>
        <w:t xml:space="preserve"> </w:t>
      </w:r>
      <w:r>
        <w:rPr>
          <w:sz w:val="20"/>
          <w:szCs w:val="20"/>
          <w:spacing w:val="-2"/>
        </w:rPr>
        <w:t>.TSP1</w:t>
      </w:r>
      <w:r>
        <w:rPr>
          <w:sz w:val="20"/>
          <w:szCs w:val="20"/>
          <w:spacing w:val="48"/>
          <w:w w:val="101"/>
        </w:rPr>
        <w:t xml:space="preserve"> </w:t>
      </w:r>
      <w:r>
        <w:rPr>
          <w:rFonts w:ascii="SimSun" w:hAnsi="SimSun" w:eastAsia="SimSun" w:cs="SimSun"/>
          <w:sz w:val="20"/>
          <w:szCs w:val="20"/>
          <w:spacing w:val="-2"/>
        </w:rPr>
        <w:t>缺</w:t>
      </w:r>
      <w:r>
        <w:rPr>
          <w:rFonts w:ascii="SimSun" w:hAnsi="SimSun" w:eastAsia="SimSun" w:cs="SimSun"/>
          <w:sz w:val="20"/>
          <w:szCs w:val="20"/>
          <w:spacing w:val="-51"/>
        </w:rPr>
        <w:t xml:space="preserve"> </w:t>
      </w:r>
      <w:r>
        <w:rPr>
          <w:rFonts w:ascii="SimSun" w:hAnsi="SimSun" w:eastAsia="SimSun" w:cs="SimSun"/>
          <w:sz w:val="20"/>
          <w:szCs w:val="20"/>
          <w:spacing w:val="-2"/>
        </w:rPr>
        <w:t>失</w:t>
      </w:r>
      <w:r>
        <w:rPr>
          <w:rFonts w:ascii="SimSun" w:hAnsi="SimSun" w:eastAsia="SimSun" w:cs="SimSun"/>
          <w:sz w:val="20"/>
          <w:szCs w:val="20"/>
          <w:spacing w:val="-55"/>
        </w:rPr>
        <w:t xml:space="preserve"> </w:t>
      </w:r>
      <w:r>
        <w:rPr>
          <w:rFonts w:ascii="SimSun" w:hAnsi="SimSun" w:eastAsia="SimSun" w:cs="SimSun"/>
          <w:sz w:val="20"/>
          <w:szCs w:val="20"/>
          <w:spacing w:val="-2"/>
        </w:rPr>
        <w:t>可</w:t>
      </w:r>
      <w:r>
        <w:rPr>
          <w:rFonts w:ascii="SimSun" w:hAnsi="SimSun" w:eastAsia="SimSun" w:cs="SimSun"/>
          <w:sz w:val="20"/>
          <w:szCs w:val="20"/>
          <w:spacing w:val="-37"/>
        </w:rPr>
        <w:t xml:space="preserve"> </w:t>
      </w:r>
      <w:r>
        <w:rPr>
          <w:rFonts w:ascii="SimSun" w:hAnsi="SimSun" w:eastAsia="SimSun" w:cs="SimSun"/>
          <w:sz w:val="20"/>
          <w:szCs w:val="20"/>
          <w:spacing w:val="-2"/>
        </w:rPr>
        <w:t>降</w:t>
      </w:r>
      <w:r>
        <w:rPr>
          <w:rFonts w:ascii="SimSun" w:hAnsi="SimSun" w:eastAsia="SimSun" w:cs="SimSun"/>
          <w:sz w:val="20"/>
          <w:szCs w:val="20"/>
          <w:spacing w:val="-57"/>
        </w:rPr>
        <w:t xml:space="preserve"> </w:t>
      </w:r>
      <w:r>
        <w:rPr>
          <w:rFonts w:ascii="SimSun" w:hAnsi="SimSun" w:eastAsia="SimSun" w:cs="SimSun"/>
          <w:sz w:val="20"/>
          <w:szCs w:val="20"/>
          <w:spacing w:val="-2"/>
        </w:rPr>
        <w:t>低</w:t>
      </w:r>
      <w:r>
        <w:rPr>
          <w:rFonts w:ascii="SimSun" w:hAnsi="SimSun" w:eastAsia="SimSun" w:cs="SimSun"/>
          <w:sz w:val="20"/>
          <w:szCs w:val="20"/>
          <w:spacing w:val="-36"/>
        </w:rPr>
        <w:t xml:space="preserve"> </w:t>
      </w:r>
      <w:r>
        <w:rPr>
          <w:rFonts w:ascii="SimSun" w:hAnsi="SimSun" w:eastAsia="SimSun" w:cs="SimSun"/>
          <w:sz w:val="20"/>
          <w:szCs w:val="20"/>
          <w:spacing w:val="-2"/>
        </w:rPr>
        <w:t>巨</w:t>
      </w:r>
      <w:r>
        <w:rPr>
          <w:rFonts w:ascii="SimSun" w:hAnsi="SimSun" w:eastAsia="SimSun" w:cs="SimSun"/>
          <w:sz w:val="20"/>
          <w:szCs w:val="20"/>
          <w:spacing w:val="-48"/>
        </w:rPr>
        <w:t xml:space="preserve"> </w:t>
      </w:r>
      <w:r>
        <w:rPr>
          <w:rFonts w:ascii="SimSun" w:hAnsi="SimSun" w:eastAsia="SimSun" w:cs="SimSun"/>
          <w:sz w:val="20"/>
          <w:szCs w:val="20"/>
          <w:spacing w:val="-2"/>
        </w:rPr>
        <w:t>噬</w:t>
      </w:r>
      <w:r>
        <w:rPr>
          <w:rFonts w:ascii="SimSun" w:hAnsi="SimSun" w:eastAsia="SimSun" w:cs="SimSun"/>
          <w:sz w:val="20"/>
          <w:szCs w:val="20"/>
          <w:spacing w:val="-53"/>
        </w:rPr>
        <w:t xml:space="preserve"> </w:t>
      </w:r>
      <w:r>
        <w:rPr>
          <w:rFonts w:ascii="SimSun" w:hAnsi="SimSun" w:eastAsia="SimSun" w:cs="SimSun"/>
          <w:sz w:val="20"/>
          <w:szCs w:val="20"/>
          <w:spacing w:val="-2"/>
        </w:rPr>
        <w:t>细</w:t>
      </w:r>
      <w:r>
        <w:rPr>
          <w:rFonts w:ascii="SimSun" w:hAnsi="SimSun" w:eastAsia="SimSun" w:cs="SimSun"/>
          <w:sz w:val="20"/>
          <w:szCs w:val="20"/>
          <w:spacing w:val="-55"/>
        </w:rPr>
        <w:t xml:space="preserve"> </w:t>
      </w:r>
      <w:r>
        <w:rPr>
          <w:rFonts w:ascii="SimSun" w:hAnsi="SimSun" w:eastAsia="SimSun" w:cs="SimSun"/>
          <w:sz w:val="20"/>
          <w:szCs w:val="20"/>
          <w:spacing w:val="-2"/>
        </w:rPr>
        <w:t>胞</w:t>
      </w:r>
      <w:r>
        <w:rPr>
          <w:rFonts w:ascii="SimSun" w:hAnsi="SimSun" w:eastAsia="SimSun" w:cs="SimSun"/>
          <w:sz w:val="20"/>
          <w:szCs w:val="20"/>
          <w:spacing w:val="-39"/>
        </w:rPr>
        <w:t xml:space="preserve"> </w:t>
      </w:r>
      <w:r>
        <w:rPr>
          <w:rFonts w:ascii="SimSun" w:hAnsi="SimSun" w:eastAsia="SimSun" w:cs="SimSun"/>
          <w:sz w:val="20"/>
          <w:szCs w:val="20"/>
          <w:spacing w:val="-2"/>
        </w:rPr>
        <w:t>的</w:t>
      </w:r>
      <w:r>
        <w:rPr>
          <w:rFonts w:ascii="SimSun" w:hAnsi="SimSun" w:eastAsia="SimSun" w:cs="SimSun"/>
          <w:sz w:val="20"/>
          <w:szCs w:val="20"/>
          <w:spacing w:val="-57"/>
        </w:rPr>
        <w:t xml:space="preserve"> </w:t>
      </w:r>
      <w:r>
        <w:rPr>
          <w:rFonts w:ascii="SimSun" w:hAnsi="SimSun" w:eastAsia="SimSun" w:cs="SimSun"/>
          <w:sz w:val="20"/>
          <w:szCs w:val="20"/>
          <w:spacing w:val="-2"/>
        </w:rPr>
        <w:t>迁</w:t>
      </w:r>
      <w:r>
        <w:rPr>
          <w:rFonts w:ascii="SimSun" w:hAnsi="SimSun" w:eastAsia="SimSun" w:cs="SimSun"/>
          <w:sz w:val="20"/>
          <w:szCs w:val="20"/>
          <w:spacing w:val="-53"/>
        </w:rPr>
        <w:t xml:space="preserve"> </w:t>
      </w:r>
      <w:r>
        <w:rPr>
          <w:rFonts w:ascii="SimSun" w:hAnsi="SimSun" w:eastAsia="SimSun" w:cs="SimSun"/>
          <w:sz w:val="20"/>
          <w:szCs w:val="20"/>
          <w:spacing w:val="-2"/>
        </w:rPr>
        <w:t>移</w:t>
      </w:r>
      <w:r>
        <w:rPr>
          <w:rFonts w:ascii="SimSun" w:hAnsi="SimSun" w:eastAsia="SimSun" w:cs="SimSun"/>
          <w:sz w:val="20"/>
          <w:szCs w:val="20"/>
          <w:spacing w:val="-55"/>
        </w:rPr>
        <w:t xml:space="preserve"> </w:t>
      </w:r>
      <w:r>
        <w:rPr>
          <w:rFonts w:ascii="SimSun" w:hAnsi="SimSun" w:eastAsia="SimSun" w:cs="SimSun"/>
          <w:sz w:val="20"/>
          <w:szCs w:val="20"/>
          <w:spacing w:val="-2"/>
        </w:rPr>
        <w:t>和</w:t>
      </w:r>
      <w:r>
        <w:rPr>
          <w:rFonts w:ascii="SimSun" w:hAnsi="SimSun" w:eastAsia="SimSun" w:cs="SimSun"/>
          <w:sz w:val="20"/>
          <w:szCs w:val="20"/>
          <w:spacing w:val="-56"/>
        </w:rPr>
        <w:t xml:space="preserve"> </w:t>
      </w:r>
      <w:r>
        <w:rPr>
          <w:rFonts w:ascii="SimSun" w:hAnsi="SimSun" w:eastAsia="SimSun" w:cs="SimSun"/>
          <w:sz w:val="20"/>
          <w:szCs w:val="20"/>
          <w:spacing w:val="-2"/>
        </w:rPr>
        <w:t>相</w:t>
      </w:r>
      <w:r>
        <w:rPr>
          <w:rFonts w:ascii="SimSun" w:hAnsi="SimSun" w:eastAsia="SimSun" w:cs="SimSun"/>
          <w:sz w:val="20"/>
          <w:szCs w:val="20"/>
          <w:spacing w:val="-53"/>
        </w:rPr>
        <w:t xml:space="preserve"> </w:t>
      </w:r>
      <w:r>
        <w:rPr>
          <w:rFonts w:ascii="SimSun" w:hAnsi="SimSun" w:eastAsia="SimSun" w:cs="SimSun"/>
          <w:sz w:val="20"/>
          <w:szCs w:val="20"/>
          <w:spacing w:val="-2"/>
        </w:rPr>
        <w:t>关</w:t>
      </w:r>
      <w:r>
        <w:rPr>
          <w:rFonts w:ascii="SimSun" w:hAnsi="SimSun" w:eastAsia="SimSun" w:cs="SimSun"/>
          <w:sz w:val="20"/>
          <w:szCs w:val="20"/>
          <w:spacing w:val="-49"/>
        </w:rPr>
        <w:t xml:space="preserve"> </w:t>
      </w:r>
      <w:r>
        <w:rPr>
          <w:rFonts w:ascii="SimSun" w:hAnsi="SimSun" w:eastAsia="SimSun" w:cs="SimSun"/>
          <w:sz w:val="20"/>
          <w:szCs w:val="20"/>
          <w:spacing w:val="-2"/>
        </w:rPr>
        <w:t>炎</w:t>
      </w:r>
      <w:r>
        <w:rPr>
          <w:rFonts w:ascii="SimSun" w:hAnsi="SimSun" w:eastAsia="SimSun" w:cs="SimSun"/>
          <w:sz w:val="20"/>
          <w:szCs w:val="20"/>
          <w:spacing w:val="-56"/>
        </w:rPr>
        <w:t xml:space="preserve"> </w:t>
      </w:r>
      <w:r>
        <w:rPr>
          <w:rFonts w:ascii="SimSun" w:hAnsi="SimSun" w:eastAsia="SimSun" w:cs="SimSun"/>
          <w:sz w:val="20"/>
          <w:szCs w:val="20"/>
          <w:spacing w:val="-2"/>
        </w:rPr>
        <w:t>症</w:t>
      </w:r>
      <w:r>
        <w:rPr>
          <w:rFonts w:ascii="SimSun" w:hAnsi="SimSun" w:eastAsia="SimSun" w:cs="SimSun"/>
          <w:sz w:val="20"/>
          <w:szCs w:val="20"/>
          <w:spacing w:val="-57"/>
        </w:rPr>
        <w:t xml:space="preserve"> </w:t>
      </w:r>
      <w:r>
        <w:rPr>
          <w:rFonts w:ascii="SimSun" w:hAnsi="SimSun" w:eastAsia="SimSun" w:cs="SimSun"/>
          <w:sz w:val="20"/>
          <w:szCs w:val="20"/>
          <w:spacing w:val="-2"/>
        </w:rPr>
        <w:t>表</w:t>
      </w:r>
      <w:r>
        <w:rPr>
          <w:rFonts w:ascii="SimSun" w:hAnsi="SimSun" w:eastAsia="SimSun" w:cs="SimSun"/>
          <w:sz w:val="20"/>
          <w:szCs w:val="20"/>
          <w:spacing w:val="-50"/>
        </w:rPr>
        <w:t xml:space="preserve"> </w:t>
      </w:r>
      <w:r>
        <w:rPr>
          <w:rFonts w:ascii="SimSun" w:hAnsi="SimSun" w:eastAsia="SimSun" w:cs="SimSun"/>
          <w:sz w:val="20"/>
          <w:szCs w:val="20"/>
          <w:spacing w:val="-2"/>
        </w:rPr>
        <w:t>型</w:t>
      </w:r>
      <w:r>
        <w:rPr>
          <w:rFonts w:ascii="SimSun" w:hAnsi="SimSun" w:eastAsia="SimSun" w:cs="SimSun"/>
          <w:sz w:val="20"/>
          <w:szCs w:val="20"/>
          <w:spacing w:val="-44"/>
        </w:rPr>
        <w:t xml:space="preserve"> </w:t>
      </w:r>
      <w:r>
        <w:rPr>
          <w:sz w:val="20"/>
          <w:szCs w:val="20"/>
          <w:spacing w:val="-2"/>
        </w:rPr>
        <w:t>[J]</w:t>
      </w:r>
      <w:r>
        <w:rPr>
          <w:sz w:val="20"/>
          <w:szCs w:val="20"/>
          <w:spacing w:val="-3"/>
        </w:rPr>
        <w:t>. </w:t>
      </w:r>
      <w:r>
        <w:rPr>
          <w:rFonts w:ascii="SimSun" w:hAnsi="SimSun" w:eastAsia="SimSun" w:cs="SimSun"/>
          <w:sz w:val="20"/>
          <w:szCs w:val="20"/>
          <w:spacing w:val="-3"/>
        </w:rPr>
        <w:t>现</w:t>
      </w:r>
      <w:r>
        <w:rPr>
          <w:rFonts w:ascii="SimSun" w:hAnsi="SimSun" w:eastAsia="SimSun" w:cs="SimSun"/>
          <w:sz w:val="20"/>
          <w:szCs w:val="20"/>
          <w:spacing w:val="-57"/>
        </w:rPr>
        <w:t xml:space="preserve"> </w:t>
      </w:r>
      <w:r>
        <w:rPr>
          <w:rFonts w:ascii="SimSun" w:hAnsi="SimSun" w:eastAsia="SimSun" w:cs="SimSun"/>
          <w:sz w:val="20"/>
          <w:szCs w:val="20"/>
          <w:spacing w:val="-3"/>
        </w:rPr>
        <w:t>代</w:t>
      </w:r>
      <w:r>
        <w:rPr>
          <w:rFonts w:ascii="SimSun" w:hAnsi="SimSun" w:eastAsia="SimSun" w:cs="SimSun"/>
          <w:sz w:val="20"/>
          <w:szCs w:val="20"/>
          <w:spacing w:val="-51"/>
        </w:rPr>
        <w:t xml:space="preserve"> </w:t>
      </w:r>
      <w:r>
        <w:rPr>
          <w:rFonts w:ascii="SimSun" w:hAnsi="SimSun" w:eastAsia="SimSun" w:cs="SimSun"/>
          <w:sz w:val="20"/>
          <w:szCs w:val="20"/>
          <w:spacing w:val="-3"/>
        </w:rPr>
        <w:t>免</w:t>
      </w:r>
      <w:r>
        <w:rPr>
          <w:rFonts w:ascii="SimSun" w:hAnsi="SimSun" w:eastAsia="SimSun" w:cs="SimSun"/>
          <w:sz w:val="20"/>
          <w:szCs w:val="20"/>
          <w:spacing w:val="-53"/>
        </w:rPr>
        <w:t xml:space="preserve"> </w:t>
      </w:r>
      <w:r>
        <w:rPr>
          <w:rFonts w:ascii="SimSun" w:hAnsi="SimSun" w:eastAsia="SimSun" w:cs="SimSun"/>
          <w:sz w:val="20"/>
          <w:szCs w:val="20"/>
          <w:spacing w:val="-3"/>
        </w:rPr>
        <w:t>疫</w:t>
      </w:r>
      <w:r>
        <w:rPr>
          <w:rFonts w:ascii="SimSun" w:hAnsi="SimSun" w:eastAsia="SimSun" w:cs="SimSun"/>
          <w:sz w:val="20"/>
          <w:szCs w:val="20"/>
        </w:rPr>
        <w:t xml:space="preserve"> </w:t>
      </w:r>
      <w:r>
        <w:rPr>
          <w:rFonts w:ascii="SimSun" w:hAnsi="SimSun" w:eastAsia="SimSun" w:cs="SimSun"/>
          <w:sz w:val="20"/>
          <w:szCs w:val="20"/>
          <w:spacing w:val="4"/>
        </w:rPr>
        <w:t>学</w:t>
      </w:r>
      <w:r>
        <w:rPr>
          <w:sz w:val="20"/>
          <w:szCs w:val="20"/>
          <w:spacing w:val="4"/>
        </w:rPr>
        <w:t>,2017,37(05):374-378.</w:t>
      </w:r>
    </w:p>
    <w:p>
      <w:pPr>
        <w:pStyle w:val="BodyText"/>
        <w:ind w:left="1868" w:right="55" w:hanging="461"/>
        <w:spacing w:before="79" w:line="258" w:lineRule="auto"/>
        <w:rPr>
          <w:sz w:val="20"/>
          <w:szCs w:val="20"/>
        </w:rPr>
      </w:pPr>
      <w:r>
        <w:rPr>
          <w:sz w:val="20"/>
          <w:szCs w:val="20"/>
          <w:spacing w:val="6"/>
        </w:rPr>
        <w:t>[112]</w:t>
      </w:r>
      <w:r>
        <w:rPr>
          <w:rFonts w:ascii="SimSun" w:hAnsi="SimSun" w:eastAsia="SimSun" w:cs="SimSun"/>
          <w:sz w:val="20"/>
          <w:szCs w:val="20"/>
          <w:spacing w:val="6"/>
        </w:rPr>
        <w:t>孙航</w:t>
      </w:r>
      <w:r>
        <w:rPr>
          <w:sz w:val="20"/>
          <w:szCs w:val="20"/>
          <w:spacing w:val="6"/>
        </w:rPr>
        <w:t>,</w:t>
      </w:r>
      <w:r>
        <w:rPr>
          <w:rFonts w:ascii="SimSun" w:hAnsi="SimSun" w:eastAsia="SimSun" w:cs="SimSun"/>
          <w:sz w:val="20"/>
          <w:szCs w:val="20"/>
          <w:spacing w:val="6"/>
        </w:rPr>
        <w:t>吴金海</w:t>
      </w:r>
      <w:r>
        <w:rPr>
          <w:sz w:val="20"/>
          <w:szCs w:val="20"/>
          <w:spacing w:val="6"/>
        </w:rPr>
        <w:t>,</w:t>
      </w:r>
      <w:r>
        <w:rPr>
          <w:rFonts w:ascii="SimSun" w:hAnsi="SimSun" w:eastAsia="SimSun" w:cs="SimSun"/>
          <w:sz w:val="20"/>
          <w:szCs w:val="20"/>
          <w:spacing w:val="6"/>
        </w:rPr>
        <w:t>赵菊馨</w:t>
      </w:r>
      <w:r>
        <w:rPr>
          <w:sz w:val="20"/>
          <w:szCs w:val="20"/>
          <w:spacing w:val="6"/>
        </w:rPr>
        <w:t>,</w:t>
      </w:r>
      <w:r>
        <w:rPr>
          <w:rFonts w:ascii="SimSun" w:hAnsi="SimSun" w:eastAsia="SimSun" w:cs="SimSun"/>
          <w:sz w:val="20"/>
          <w:szCs w:val="20"/>
          <w:spacing w:val="6"/>
        </w:rPr>
        <w:t>刘斐</w:t>
      </w:r>
      <w:r>
        <w:rPr>
          <w:sz w:val="20"/>
          <w:szCs w:val="20"/>
          <w:spacing w:val="6"/>
        </w:rPr>
        <w:t>,</w:t>
      </w:r>
      <w:r>
        <w:rPr>
          <w:rFonts w:ascii="SimSun" w:hAnsi="SimSun" w:eastAsia="SimSun" w:cs="SimSun"/>
          <w:sz w:val="20"/>
          <w:szCs w:val="20"/>
          <w:spacing w:val="6"/>
        </w:rPr>
        <w:t>李京</w:t>
      </w:r>
      <w:r>
        <w:rPr>
          <w:sz w:val="20"/>
          <w:szCs w:val="20"/>
          <w:spacing w:val="6"/>
        </w:rPr>
        <w:t>.</w:t>
      </w:r>
      <w:r>
        <w:rPr>
          <w:rFonts w:ascii="SimSun" w:hAnsi="SimSun" w:eastAsia="SimSun" w:cs="SimSun"/>
          <w:sz w:val="20"/>
          <w:szCs w:val="20"/>
          <w:spacing w:val="6"/>
        </w:rPr>
        <w:t>脓毒症患者血清</w:t>
      </w:r>
      <w:r>
        <w:rPr>
          <w:rFonts w:ascii="SimSun" w:hAnsi="SimSun" w:eastAsia="SimSun" w:cs="SimSun"/>
          <w:sz w:val="20"/>
          <w:szCs w:val="20"/>
          <w:spacing w:val="-26"/>
        </w:rPr>
        <w:t xml:space="preserve"> </w:t>
      </w:r>
      <w:r>
        <w:rPr>
          <w:sz w:val="20"/>
          <w:szCs w:val="20"/>
        </w:rPr>
        <w:t>IL</w:t>
      </w:r>
      <w:r>
        <w:rPr>
          <w:sz w:val="20"/>
          <w:szCs w:val="20"/>
          <w:spacing w:val="6"/>
        </w:rPr>
        <w:t>-6</w:t>
      </w:r>
      <w:r>
        <w:rPr>
          <w:sz w:val="20"/>
          <w:szCs w:val="20"/>
          <w:spacing w:val="-24"/>
        </w:rPr>
        <w:t xml:space="preserve"> </w:t>
      </w:r>
      <w:r>
        <w:rPr>
          <w:rFonts w:ascii="SimSun" w:hAnsi="SimSun" w:eastAsia="SimSun" w:cs="SimSun"/>
          <w:sz w:val="20"/>
          <w:szCs w:val="20"/>
          <w:spacing w:val="6"/>
        </w:rPr>
        <w:t>、</w:t>
      </w:r>
      <w:r>
        <w:rPr>
          <w:sz w:val="20"/>
          <w:szCs w:val="20"/>
        </w:rPr>
        <w:t>TNF</w:t>
      </w:r>
      <w:r>
        <w:rPr>
          <w:sz w:val="20"/>
          <w:szCs w:val="20"/>
          <w:spacing w:val="6"/>
        </w:rPr>
        <w:t>- </w:t>
      </w:r>
      <w:r>
        <w:rPr>
          <w:rFonts w:ascii="SimSun" w:hAnsi="SimSun" w:eastAsia="SimSun" w:cs="SimSun"/>
          <w:sz w:val="20"/>
          <w:szCs w:val="20"/>
          <w:spacing w:val="6"/>
        </w:rPr>
        <w:t>α</w:t>
      </w:r>
      <w:r>
        <w:rPr>
          <w:rFonts w:ascii="SimSun" w:hAnsi="SimSun" w:eastAsia="SimSun" w:cs="SimSun"/>
          <w:sz w:val="20"/>
          <w:szCs w:val="20"/>
          <w:spacing w:val="-72"/>
        </w:rPr>
        <w:t xml:space="preserve"> </w:t>
      </w:r>
      <w:r>
        <w:rPr>
          <w:rFonts w:ascii="SimSun" w:hAnsi="SimSun" w:eastAsia="SimSun" w:cs="SimSun"/>
          <w:sz w:val="20"/>
          <w:szCs w:val="20"/>
          <w:spacing w:val="6"/>
        </w:rPr>
        <w:t>、</w:t>
      </w:r>
      <w:r>
        <w:rPr>
          <w:sz w:val="20"/>
          <w:szCs w:val="20"/>
        </w:rPr>
        <w:t>IL</w:t>
      </w:r>
      <w:r>
        <w:rPr>
          <w:sz w:val="20"/>
          <w:szCs w:val="20"/>
          <w:spacing w:val="6"/>
        </w:rPr>
        <w:t>-10</w:t>
      </w:r>
      <w:r>
        <w:rPr>
          <w:sz w:val="20"/>
          <w:szCs w:val="20"/>
          <w:spacing w:val="17"/>
        </w:rPr>
        <w:t xml:space="preserve"> </w:t>
      </w:r>
      <w:r>
        <w:rPr>
          <w:rFonts w:ascii="SimSun" w:hAnsi="SimSun" w:eastAsia="SimSun" w:cs="SimSun"/>
          <w:sz w:val="20"/>
          <w:szCs w:val="20"/>
          <w:spacing w:val="6"/>
        </w:rPr>
        <w:t>水平及其与预后</w:t>
      </w:r>
      <w:r>
        <w:rPr>
          <w:rFonts w:ascii="SimSun" w:hAnsi="SimSun" w:eastAsia="SimSun" w:cs="SimSun"/>
          <w:sz w:val="20"/>
          <w:szCs w:val="20"/>
        </w:rPr>
        <w:t xml:space="preserve"> </w:t>
      </w:r>
      <w:r>
        <w:rPr>
          <w:rFonts w:ascii="SimSun" w:hAnsi="SimSun" w:eastAsia="SimSun" w:cs="SimSun"/>
          <w:sz w:val="20"/>
          <w:szCs w:val="20"/>
          <w:spacing w:val="4"/>
        </w:rPr>
        <w:t>的相关性</w:t>
      </w:r>
      <w:r>
        <w:rPr>
          <w:sz w:val="20"/>
          <w:szCs w:val="20"/>
          <w:spacing w:val="4"/>
        </w:rPr>
        <w:t>[J].</w:t>
      </w:r>
      <w:r>
        <w:rPr>
          <w:sz w:val="20"/>
          <w:szCs w:val="20"/>
          <w:spacing w:val="-17"/>
        </w:rPr>
        <w:t xml:space="preserve"> </w:t>
      </w:r>
      <w:r>
        <w:rPr>
          <w:rFonts w:ascii="SimSun" w:hAnsi="SimSun" w:eastAsia="SimSun" w:cs="SimSun"/>
          <w:sz w:val="20"/>
          <w:szCs w:val="20"/>
          <w:spacing w:val="4"/>
        </w:rPr>
        <w:t>临床医学</w:t>
      </w:r>
      <w:r>
        <w:rPr>
          <w:sz w:val="20"/>
          <w:szCs w:val="20"/>
          <w:spacing w:val="4"/>
        </w:rPr>
        <w:t>,2022,42(03):17-19.</w:t>
      </w:r>
    </w:p>
    <w:p>
      <w:pPr>
        <w:pStyle w:val="BodyText"/>
        <w:ind w:left="1855" w:right="55" w:hanging="448"/>
        <w:spacing w:before="81" w:line="258" w:lineRule="auto"/>
        <w:rPr>
          <w:sz w:val="20"/>
          <w:szCs w:val="20"/>
        </w:rPr>
      </w:pPr>
      <w:r>
        <w:rPr>
          <w:sz w:val="20"/>
          <w:szCs w:val="20"/>
          <w:spacing w:val="14"/>
        </w:rPr>
        <w:t>[113]</w:t>
      </w:r>
      <w:r>
        <w:rPr>
          <w:rFonts w:ascii="SimSun" w:hAnsi="SimSun" w:eastAsia="SimSun" w:cs="SimSun"/>
          <w:sz w:val="20"/>
          <w:szCs w:val="20"/>
          <w:spacing w:val="14"/>
        </w:rPr>
        <w:t>张重威</w:t>
      </w:r>
      <w:r>
        <w:rPr>
          <w:sz w:val="20"/>
          <w:szCs w:val="20"/>
          <w:spacing w:val="14"/>
        </w:rPr>
        <w:t>,</w:t>
      </w:r>
      <w:r>
        <w:rPr>
          <w:rFonts w:ascii="SimSun" w:hAnsi="SimSun" w:eastAsia="SimSun" w:cs="SimSun"/>
          <w:sz w:val="20"/>
          <w:szCs w:val="20"/>
          <w:spacing w:val="14"/>
        </w:rPr>
        <w:t>罗茜</w:t>
      </w:r>
      <w:r>
        <w:rPr>
          <w:sz w:val="20"/>
          <w:szCs w:val="20"/>
          <w:spacing w:val="14"/>
        </w:rPr>
        <w:t>,</w:t>
      </w:r>
      <w:r>
        <w:rPr>
          <w:sz w:val="20"/>
          <w:szCs w:val="20"/>
          <w:spacing w:val="-29"/>
        </w:rPr>
        <w:t xml:space="preserve"> </w:t>
      </w:r>
      <w:r>
        <w:rPr>
          <w:rFonts w:ascii="SimSun" w:hAnsi="SimSun" w:eastAsia="SimSun" w:cs="SimSun"/>
          <w:sz w:val="20"/>
          <w:szCs w:val="20"/>
          <w:spacing w:val="14"/>
        </w:rPr>
        <w:t>曹彦</w:t>
      </w:r>
      <w:r>
        <w:rPr>
          <w:sz w:val="20"/>
          <w:szCs w:val="20"/>
          <w:spacing w:val="14"/>
        </w:rPr>
        <w:t>,</w:t>
      </w:r>
      <w:r>
        <w:rPr>
          <w:rFonts w:ascii="SimSun" w:hAnsi="SimSun" w:eastAsia="SimSun" w:cs="SimSun"/>
          <w:sz w:val="20"/>
          <w:szCs w:val="20"/>
          <w:spacing w:val="14"/>
        </w:rPr>
        <w:t>韩小彤</w:t>
      </w:r>
      <w:r>
        <w:rPr>
          <w:sz w:val="20"/>
          <w:szCs w:val="20"/>
          <w:spacing w:val="14"/>
        </w:rPr>
        <w:t>.</w:t>
      </w:r>
      <w:r>
        <w:rPr>
          <w:rFonts w:ascii="SimSun" w:hAnsi="SimSun" w:eastAsia="SimSun" w:cs="SimSun"/>
          <w:sz w:val="20"/>
          <w:szCs w:val="20"/>
          <w:spacing w:val="14"/>
        </w:rPr>
        <w:t>有潜力的脓毒症生物标志物</w:t>
      </w:r>
      <w:r>
        <w:rPr>
          <w:sz w:val="20"/>
          <w:szCs w:val="20"/>
          <w:spacing w:val="14"/>
        </w:rPr>
        <w:t>:</w:t>
      </w:r>
      <w:r>
        <w:rPr>
          <w:rFonts w:ascii="SimSun" w:hAnsi="SimSun" w:eastAsia="SimSun" w:cs="SimSun"/>
          <w:sz w:val="20"/>
          <w:szCs w:val="20"/>
          <w:spacing w:val="14"/>
        </w:rPr>
        <w:t>肝素结合蛋白</w:t>
      </w:r>
      <w:r>
        <w:rPr>
          <w:sz w:val="20"/>
          <w:szCs w:val="20"/>
          <w:spacing w:val="14"/>
        </w:rPr>
        <w:t>[</w:t>
      </w:r>
      <w:r>
        <w:rPr>
          <w:sz w:val="20"/>
          <w:szCs w:val="20"/>
          <w:spacing w:val="13"/>
        </w:rPr>
        <w:t>J].</w:t>
      </w:r>
      <w:r>
        <w:rPr>
          <w:sz w:val="20"/>
          <w:szCs w:val="20"/>
          <w:spacing w:val="-12"/>
        </w:rPr>
        <w:t xml:space="preserve"> </w:t>
      </w:r>
      <w:r>
        <w:rPr>
          <w:rFonts w:ascii="SimSun" w:hAnsi="SimSun" w:eastAsia="SimSun" w:cs="SimSun"/>
          <w:sz w:val="20"/>
          <w:szCs w:val="20"/>
          <w:spacing w:val="13"/>
        </w:rPr>
        <w:t>中国急救医</w:t>
      </w:r>
      <w:r>
        <w:rPr>
          <w:rFonts w:ascii="SimSun" w:hAnsi="SimSun" w:eastAsia="SimSun" w:cs="SimSun"/>
          <w:sz w:val="20"/>
          <w:szCs w:val="20"/>
        </w:rPr>
        <w:t xml:space="preserve"> </w:t>
      </w:r>
      <w:r>
        <w:rPr>
          <w:rFonts w:ascii="SimSun" w:hAnsi="SimSun" w:eastAsia="SimSun" w:cs="SimSun"/>
          <w:sz w:val="20"/>
          <w:szCs w:val="20"/>
          <w:spacing w:val="4"/>
        </w:rPr>
        <w:t>学</w:t>
      </w:r>
      <w:r>
        <w:rPr>
          <w:sz w:val="20"/>
          <w:szCs w:val="20"/>
          <w:spacing w:val="4"/>
        </w:rPr>
        <w:t>,2021,41(10):916-921.</w:t>
      </w:r>
    </w:p>
    <w:p>
      <w:pPr>
        <w:pStyle w:val="BodyText"/>
        <w:ind w:left="1844" w:right="55" w:hanging="437"/>
        <w:spacing w:before="112" w:line="289" w:lineRule="auto"/>
        <w:rPr>
          <w:sz w:val="20"/>
          <w:szCs w:val="20"/>
        </w:rPr>
      </w:pPr>
      <w:r>
        <w:rPr>
          <w:sz w:val="20"/>
          <w:szCs w:val="20"/>
          <w:spacing w:val="4"/>
        </w:rPr>
        <w:t>[114]Kandil</w:t>
      </w:r>
      <w:r>
        <w:rPr>
          <w:sz w:val="20"/>
          <w:szCs w:val="20"/>
          <w:spacing w:val="23"/>
          <w:w w:val="101"/>
        </w:rPr>
        <w:t xml:space="preserve"> </w:t>
      </w:r>
      <w:r>
        <w:rPr>
          <w:sz w:val="20"/>
          <w:szCs w:val="20"/>
          <w:spacing w:val="4"/>
        </w:rPr>
        <w:t>Mona,Khalil</w:t>
      </w:r>
      <w:r>
        <w:rPr>
          <w:sz w:val="20"/>
          <w:szCs w:val="20"/>
          <w:spacing w:val="29"/>
        </w:rPr>
        <w:t xml:space="preserve"> </w:t>
      </w:r>
      <w:r>
        <w:rPr>
          <w:sz w:val="20"/>
          <w:szCs w:val="20"/>
          <w:spacing w:val="4"/>
        </w:rPr>
        <w:t>Gihane,El-Attar</w:t>
      </w:r>
      <w:r>
        <w:rPr>
          <w:sz w:val="20"/>
          <w:szCs w:val="20"/>
          <w:spacing w:val="22"/>
          <w:w w:val="101"/>
        </w:rPr>
        <w:t xml:space="preserve"> </w:t>
      </w:r>
      <w:r>
        <w:rPr>
          <w:sz w:val="20"/>
          <w:szCs w:val="20"/>
          <w:spacing w:val="4"/>
        </w:rPr>
        <w:t>Eman</w:t>
      </w:r>
      <w:r>
        <w:rPr>
          <w:sz w:val="20"/>
          <w:szCs w:val="20"/>
          <w:spacing w:val="31"/>
        </w:rPr>
        <w:t xml:space="preserve"> </w:t>
      </w:r>
      <w:r>
        <w:rPr>
          <w:sz w:val="20"/>
          <w:szCs w:val="20"/>
          <w:spacing w:val="4"/>
        </w:rPr>
        <w:t>et</w:t>
      </w:r>
      <w:r>
        <w:rPr>
          <w:sz w:val="20"/>
          <w:szCs w:val="20"/>
          <w:spacing w:val="26"/>
          <w:w w:val="101"/>
        </w:rPr>
        <w:t xml:space="preserve"> </w:t>
      </w:r>
      <w:r>
        <w:rPr>
          <w:sz w:val="20"/>
          <w:szCs w:val="20"/>
          <w:spacing w:val="4"/>
        </w:rPr>
        <w:t>al. Accura</w:t>
      </w:r>
      <w:r>
        <w:rPr>
          <w:sz w:val="20"/>
          <w:szCs w:val="20"/>
          <w:spacing w:val="3"/>
        </w:rPr>
        <w:t>cy</w:t>
      </w:r>
      <w:r>
        <w:rPr>
          <w:sz w:val="20"/>
          <w:szCs w:val="20"/>
          <w:spacing w:val="25"/>
          <w:w w:val="101"/>
        </w:rPr>
        <w:t xml:space="preserve"> </w:t>
      </w:r>
      <w:r>
        <w:rPr>
          <w:sz w:val="20"/>
          <w:szCs w:val="20"/>
          <w:spacing w:val="3"/>
        </w:rPr>
        <w:t>of heparin</w:t>
      </w:r>
      <w:r>
        <w:rPr>
          <w:sz w:val="20"/>
          <w:szCs w:val="20"/>
          <w:spacing w:val="20"/>
          <w:w w:val="101"/>
        </w:rPr>
        <w:t xml:space="preserve"> </w:t>
      </w:r>
      <w:r>
        <w:rPr>
          <w:sz w:val="20"/>
          <w:szCs w:val="20"/>
          <w:spacing w:val="3"/>
        </w:rPr>
        <w:t>binding</w:t>
      </w:r>
      <w:r>
        <w:rPr>
          <w:sz w:val="20"/>
          <w:szCs w:val="20"/>
          <w:spacing w:val="18"/>
        </w:rPr>
        <w:t xml:space="preserve"> </w:t>
      </w:r>
      <w:r>
        <w:rPr>
          <w:sz w:val="20"/>
          <w:szCs w:val="20"/>
          <w:spacing w:val="3"/>
        </w:rPr>
        <w:t>protein:</w:t>
      </w:r>
      <w:r>
        <w:rPr>
          <w:sz w:val="20"/>
          <w:szCs w:val="20"/>
          <w:spacing w:val="29"/>
        </w:rPr>
        <w:t xml:space="preserve"> </w:t>
      </w:r>
      <w:r>
        <w:rPr>
          <w:sz w:val="20"/>
          <w:szCs w:val="20"/>
          <w:spacing w:val="3"/>
        </w:rPr>
        <w:t>as</w:t>
      </w:r>
      <w:r>
        <w:rPr>
          <w:sz w:val="20"/>
          <w:szCs w:val="20"/>
          <w:spacing w:val="27"/>
          <w:w w:val="101"/>
        </w:rPr>
        <w:t xml:space="preserve"> </w:t>
      </w:r>
      <w:r>
        <w:rPr>
          <w:sz w:val="20"/>
          <w:szCs w:val="20"/>
          <w:spacing w:val="3"/>
        </w:rPr>
        <w:t>a</w:t>
      </w:r>
      <w:r>
        <w:rPr>
          <w:sz w:val="20"/>
          <w:szCs w:val="20"/>
        </w:rPr>
        <w:t xml:space="preserve"> </w:t>
      </w:r>
      <w:r>
        <w:rPr>
          <w:sz w:val="20"/>
          <w:szCs w:val="20"/>
        </w:rPr>
        <w:t>new</w:t>
      </w:r>
      <w:r>
        <w:rPr>
          <w:sz w:val="20"/>
          <w:szCs w:val="20"/>
          <w:spacing w:val="48"/>
          <w:w w:val="101"/>
        </w:rPr>
        <w:t xml:space="preserve"> </w:t>
      </w:r>
      <w:r>
        <w:rPr>
          <w:sz w:val="20"/>
          <w:szCs w:val="20"/>
        </w:rPr>
        <w:t>marker</w:t>
      </w:r>
      <w:r>
        <w:rPr>
          <w:sz w:val="20"/>
          <w:szCs w:val="20"/>
          <w:spacing w:val="46"/>
        </w:rPr>
        <w:t xml:space="preserve"> </w:t>
      </w:r>
      <w:r>
        <w:rPr>
          <w:sz w:val="20"/>
          <w:szCs w:val="20"/>
        </w:rPr>
        <w:t>in</w:t>
      </w:r>
      <w:r>
        <w:rPr>
          <w:sz w:val="20"/>
          <w:szCs w:val="20"/>
          <w:spacing w:val="42"/>
        </w:rPr>
        <w:t xml:space="preserve"> </w:t>
      </w:r>
      <w:r>
        <w:rPr>
          <w:sz w:val="20"/>
          <w:szCs w:val="20"/>
        </w:rPr>
        <w:t>prediction</w:t>
      </w:r>
      <w:r>
        <w:rPr>
          <w:sz w:val="20"/>
          <w:szCs w:val="20"/>
          <w:spacing w:val="49"/>
          <w:w w:val="101"/>
        </w:rPr>
        <w:t xml:space="preserve"> </w:t>
      </w:r>
      <w:r>
        <w:rPr>
          <w:sz w:val="20"/>
          <w:szCs w:val="20"/>
        </w:rPr>
        <w:t>of</w:t>
      </w:r>
      <w:r>
        <w:rPr>
          <w:sz w:val="20"/>
          <w:szCs w:val="20"/>
          <w:spacing w:val="25"/>
        </w:rPr>
        <w:t xml:space="preserve"> </w:t>
      </w:r>
      <w:r>
        <w:rPr>
          <w:sz w:val="20"/>
          <w:szCs w:val="20"/>
        </w:rPr>
        <w:t>acute</w:t>
      </w:r>
      <w:r>
        <w:rPr>
          <w:sz w:val="20"/>
          <w:szCs w:val="20"/>
          <w:spacing w:val="39"/>
          <w:w w:val="101"/>
        </w:rPr>
        <w:t xml:space="preserve"> </w:t>
      </w:r>
      <w:r>
        <w:rPr>
          <w:sz w:val="20"/>
          <w:szCs w:val="20"/>
        </w:rPr>
        <w:t>bacterial</w:t>
      </w:r>
      <w:r>
        <w:rPr>
          <w:sz w:val="20"/>
          <w:szCs w:val="20"/>
          <w:spacing w:val="42"/>
          <w:w w:val="101"/>
        </w:rPr>
        <w:t xml:space="preserve"> </w:t>
      </w:r>
      <w:r>
        <w:rPr>
          <w:sz w:val="20"/>
          <w:szCs w:val="20"/>
        </w:rPr>
        <w:t>meningitis</w:t>
      </w:r>
      <w:r>
        <w:rPr>
          <w:sz w:val="20"/>
          <w:szCs w:val="20"/>
          <w:spacing w:val="20"/>
        </w:rPr>
        <w:t>.[J]  .</w:t>
      </w:r>
      <w:r>
        <w:rPr>
          <w:sz w:val="20"/>
          <w:szCs w:val="20"/>
        </w:rPr>
        <w:t>Braz</w:t>
      </w:r>
      <w:r>
        <w:rPr>
          <w:sz w:val="20"/>
          <w:szCs w:val="20"/>
          <w:spacing w:val="46"/>
          <w:w w:val="101"/>
        </w:rPr>
        <w:t xml:space="preserve"> </w:t>
      </w:r>
      <w:r>
        <w:rPr>
          <w:sz w:val="20"/>
          <w:szCs w:val="20"/>
        </w:rPr>
        <w:t>J</w:t>
      </w:r>
      <w:r>
        <w:rPr>
          <w:sz w:val="20"/>
          <w:szCs w:val="20"/>
          <w:spacing w:val="43"/>
        </w:rPr>
        <w:t xml:space="preserve"> </w:t>
      </w:r>
      <w:r>
        <w:rPr>
          <w:sz w:val="20"/>
          <w:szCs w:val="20"/>
        </w:rPr>
        <w:t>Microbiol</w:t>
      </w:r>
      <w:r>
        <w:rPr>
          <w:sz w:val="20"/>
          <w:szCs w:val="20"/>
          <w:spacing w:val="20"/>
        </w:rPr>
        <w:t>,</w:t>
      </w:r>
      <w:r>
        <w:rPr>
          <w:sz w:val="20"/>
          <w:szCs w:val="20"/>
          <w:spacing w:val="46"/>
        </w:rPr>
        <w:t xml:space="preserve"> </w:t>
      </w:r>
      <w:r>
        <w:rPr>
          <w:sz w:val="20"/>
          <w:szCs w:val="20"/>
          <w:spacing w:val="20"/>
        </w:rPr>
        <w:t>2018,</w:t>
      </w:r>
      <w:r>
        <w:rPr>
          <w:sz w:val="20"/>
          <w:szCs w:val="20"/>
          <w:spacing w:val="43"/>
        </w:rPr>
        <w:t xml:space="preserve"> </w:t>
      </w:r>
      <w:r>
        <w:rPr>
          <w:sz w:val="20"/>
          <w:szCs w:val="20"/>
        </w:rPr>
        <w:t>null</w:t>
      </w:r>
      <w:r>
        <w:rPr>
          <w:sz w:val="20"/>
          <w:szCs w:val="20"/>
          <w:spacing w:val="20"/>
        </w:rPr>
        <w:t>:</w:t>
      </w:r>
      <w:r>
        <w:rPr>
          <w:sz w:val="20"/>
          <w:szCs w:val="20"/>
        </w:rPr>
        <w:t xml:space="preserve"> </w:t>
      </w:r>
      <w:r>
        <w:rPr>
          <w:sz w:val="20"/>
          <w:szCs w:val="20"/>
          <w:spacing w:val="4"/>
        </w:rPr>
        <w:t>213-219.</w:t>
      </w:r>
    </w:p>
    <w:p>
      <w:pPr>
        <w:pStyle w:val="BodyText"/>
        <w:ind w:left="1850" w:right="55" w:hanging="443"/>
        <w:spacing w:before="97" w:line="259" w:lineRule="auto"/>
        <w:rPr>
          <w:sz w:val="20"/>
          <w:szCs w:val="20"/>
        </w:rPr>
      </w:pPr>
      <w:r>
        <w:rPr>
          <w:sz w:val="20"/>
          <w:szCs w:val="20"/>
          <w:spacing w:val="11"/>
        </w:rPr>
        <w:t>[115]</w:t>
      </w:r>
      <w:r>
        <w:rPr>
          <w:rFonts w:ascii="SimSun" w:hAnsi="SimSun" w:eastAsia="SimSun" w:cs="SimSun"/>
          <w:sz w:val="20"/>
          <w:szCs w:val="20"/>
          <w:spacing w:val="11"/>
        </w:rPr>
        <w:t>王迪</w:t>
      </w:r>
      <w:r>
        <w:rPr>
          <w:sz w:val="20"/>
          <w:szCs w:val="20"/>
          <w:spacing w:val="11"/>
        </w:rPr>
        <w:t>,</w:t>
      </w:r>
      <w:r>
        <w:rPr>
          <w:rFonts w:ascii="SimSun" w:hAnsi="SimSun" w:eastAsia="SimSun" w:cs="SimSun"/>
          <w:sz w:val="20"/>
          <w:szCs w:val="20"/>
          <w:spacing w:val="11"/>
        </w:rPr>
        <w:t>金磊</w:t>
      </w:r>
      <w:r>
        <w:rPr>
          <w:sz w:val="20"/>
          <w:szCs w:val="20"/>
          <w:spacing w:val="11"/>
        </w:rPr>
        <w:t>,</w:t>
      </w:r>
      <w:r>
        <w:rPr>
          <w:sz w:val="20"/>
          <w:szCs w:val="20"/>
          <w:spacing w:val="-25"/>
        </w:rPr>
        <w:t xml:space="preserve"> </w:t>
      </w:r>
      <w:r>
        <w:rPr>
          <w:rFonts w:ascii="SimSun" w:hAnsi="SimSun" w:eastAsia="SimSun" w:cs="SimSun"/>
          <w:sz w:val="20"/>
          <w:szCs w:val="20"/>
          <w:spacing w:val="11"/>
        </w:rPr>
        <w:t>陈锟</w:t>
      </w:r>
      <w:r>
        <w:rPr>
          <w:sz w:val="20"/>
          <w:szCs w:val="20"/>
          <w:spacing w:val="11"/>
        </w:rPr>
        <w:t>,</w:t>
      </w:r>
      <w:r>
        <w:rPr>
          <w:rFonts w:ascii="SimSun" w:hAnsi="SimSun" w:eastAsia="SimSun" w:cs="SimSun"/>
          <w:sz w:val="20"/>
          <w:szCs w:val="20"/>
          <w:spacing w:val="11"/>
        </w:rPr>
        <w:t>关明</w:t>
      </w:r>
      <w:r>
        <w:rPr>
          <w:sz w:val="20"/>
          <w:szCs w:val="20"/>
          <w:spacing w:val="11"/>
        </w:rPr>
        <w:t>.</w:t>
      </w:r>
      <w:r>
        <w:rPr>
          <w:rFonts w:ascii="SimSun" w:hAnsi="SimSun" w:eastAsia="SimSun" w:cs="SimSun"/>
          <w:sz w:val="20"/>
          <w:szCs w:val="20"/>
          <w:spacing w:val="11"/>
        </w:rPr>
        <w:t>尿液肝素结合蛋白浓度在尿路感染中的</w:t>
      </w:r>
      <w:r>
        <w:rPr>
          <w:rFonts w:ascii="SimSun" w:hAnsi="SimSun" w:eastAsia="SimSun" w:cs="SimSun"/>
          <w:sz w:val="20"/>
          <w:szCs w:val="20"/>
          <w:spacing w:val="10"/>
        </w:rPr>
        <w:t>临床诊断价值</w:t>
      </w:r>
      <w:r>
        <w:rPr>
          <w:sz w:val="20"/>
          <w:szCs w:val="20"/>
          <w:spacing w:val="10"/>
        </w:rPr>
        <w:t>[J].</w:t>
      </w:r>
      <w:r>
        <w:rPr>
          <w:sz w:val="20"/>
          <w:szCs w:val="20"/>
          <w:spacing w:val="-14"/>
        </w:rPr>
        <w:t xml:space="preserve"> </w:t>
      </w:r>
      <w:r>
        <w:rPr>
          <w:rFonts w:ascii="SimSun" w:hAnsi="SimSun" w:eastAsia="SimSun" w:cs="SimSun"/>
          <w:sz w:val="20"/>
          <w:szCs w:val="20"/>
          <w:spacing w:val="10"/>
        </w:rPr>
        <w:t>中华检</w:t>
      </w:r>
      <w:r>
        <w:rPr>
          <w:rFonts w:ascii="SimSun" w:hAnsi="SimSun" w:eastAsia="SimSun" w:cs="SimSun"/>
          <w:sz w:val="20"/>
          <w:szCs w:val="20"/>
        </w:rPr>
        <w:t xml:space="preserve"> </w:t>
      </w:r>
      <w:r>
        <w:rPr>
          <w:rFonts w:ascii="SimSun" w:hAnsi="SimSun" w:eastAsia="SimSun" w:cs="SimSun"/>
          <w:sz w:val="20"/>
          <w:szCs w:val="20"/>
          <w:spacing w:val="5"/>
        </w:rPr>
        <w:t>验医学杂志</w:t>
      </w:r>
      <w:r>
        <w:rPr>
          <w:sz w:val="20"/>
          <w:szCs w:val="20"/>
          <w:spacing w:val="5"/>
        </w:rPr>
        <w:t>,2017,40(12):953-958.</w:t>
      </w:r>
    </w:p>
    <w:p>
      <w:pPr>
        <w:pStyle w:val="BodyText"/>
        <w:ind w:left="1843" w:right="57" w:hanging="436"/>
        <w:spacing w:before="112" w:line="277" w:lineRule="auto"/>
        <w:rPr>
          <w:sz w:val="20"/>
          <w:szCs w:val="20"/>
        </w:rPr>
      </w:pPr>
      <w:r>
        <w:rPr>
          <w:sz w:val="20"/>
          <w:szCs w:val="20"/>
          <w:spacing w:val="4"/>
        </w:rPr>
        <w:t>[116]Hans</w:t>
      </w:r>
      <w:r>
        <w:rPr>
          <w:sz w:val="20"/>
          <w:szCs w:val="20"/>
          <w:spacing w:val="31"/>
          <w:w w:val="101"/>
        </w:rPr>
        <w:t xml:space="preserve"> </w:t>
      </w:r>
      <w:r>
        <w:rPr>
          <w:sz w:val="20"/>
          <w:szCs w:val="20"/>
          <w:spacing w:val="4"/>
        </w:rPr>
        <w:t>FLODGAARD</w:t>
      </w:r>
      <w:r>
        <w:rPr>
          <w:sz w:val="20"/>
          <w:szCs w:val="20"/>
          <w:spacing w:val="25"/>
        </w:rPr>
        <w:t xml:space="preserve"> </w:t>
      </w:r>
      <w:r>
        <w:rPr>
          <w:sz w:val="20"/>
          <w:szCs w:val="20"/>
          <w:spacing w:val="4"/>
        </w:rPr>
        <w:t>et</w:t>
      </w:r>
      <w:r>
        <w:rPr>
          <w:sz w:val="20"/>
          <w:szCs w:val="20"/>
          <w:spacing w:val="24"/>
        </w:rPr>
        <w:t xml:space="preserve"> </w:t>
      </w:r>
      <w:r>
        <w:rPr>
          <w:sz w:val="20"/>
          <w:szCs w:val="20"/>
          <w:spacing w:val="4"/>
        </w:rPr>
        <w:t>al.</w:t>
      </w:r>
      <w:r>
        <w:rPr>
          <w:sz w:val="20"/>
          <w:szCs w:val="20"/>
          <w:spacing w:val="25"/>
          <w:w w:val="101"/>
        </w:rPr>
        <w:t xml:space="preserve"> </w:t>
      </w:r>
      <w:r>
        <w:rPr>
          <w:sz w:val="20"/>
          <w:szCs w:val="20"/>
          <w:spacing w:val="4"/>
        </w:rPr>
        <w:t>Covalent</w:t>
      </w:r>
      <w:r>
        <w:rPr>
          <w:sz w:val="20"/>
          <w:szCs w:val="20"/>
          <w:spacing w:val="27"/>
        </w:rPr>
        <w:t xml:space="preserve"> </w:t>
      </w:r>
      <w:r>
        <w:rPr>
          <w:sz w:val="20"/>
          <w:szCs w:val="20"/>
          <w:spacing w:val="4"/>
        </w:rPr>
        <w:t>structure</w:t>
      </w:r>
      <w:r>
        <w:rPr>
          <w:sz w:val="20"/>
          <w:szCs w:val="20"/>
          <w:spacing w:val="25"/>
        </w:rPr>
        <w:t xml:space="preserve"> </w:t>
      </w:r>
      <w:r>
        <w:rPr>
          <w:sz w:val="20"/>
          <w:szCs w:val="20"/>
          <w:spacing w:val="4"/>
        </w:rPr>
        <w:t>of two</w:t>
      </w:r>
      <w:r>
        <w:rPr>
          <w:sz w:val="20"/>
          <w:szCs w:val="20"/>
          <w:spacing w:val="19"/>
          <w:w w:val="101"/>
        </w:rPr>
        <w:t xml:space="preserve"> </w:t>
      </w:r>
      <w:r>
        <w:rPr>
          <w:sz w:val="20"/>
          <w:szCs w:val="20"/>
          <w:spacing w:val="4"/>
        </w:rPr>
        <w:t>novel</w:t>
      </w:r>
      <w:r>
        <w:rPr>
          <w:sz w:val="20"/>
          <w:szCs w:val="20"/>
          <w:spacing w:val="18"/>
          <w:w w:val="101"/>
        </w:rPr>
        <w:t xml:space="preserve"> </w:t>
      </w:r>
      <w:r>
        <w:rPr>
          <w:sz w:val="20"/>
          <w:szCs w:val="20"/>
          <w:spacing w:val="4"/>
        </w:rPr>
        <w:t>neutrophile</w:t>
      </w:r>
      <w:r>
        <w:rPr>
          <w:sz w:val="20"/>
          <w:szCs w:val="20"/>
          <w:spacing w:val="22"/>
        </w:rPr>
        <w:t xml:space="preserve"> </w:t>
      </w:r>
      <w:r>
        <w:rPr>
          <w:sz w:val="20"/>
          <w:szCs w:val="20"/>
          <w:spacing w:val="4"/>
        </w:rPr>
        <w:t>leucocyte</w:t>
      </w:r>
      <w:r>
        <w:rPr>
          <w:sz w:val="20"/>
          <w:szCs w:val="20"/>
          <w:spacing w:val="46"/>
          <w:w w:val="101"/>
        </w:rPr>
        <w:t xml:space="preserve"> </w:t>
      </w:r>
      <w:r>
        <w:rPr>
          <w:rFonts w:ascii="SimSun" w:hAnsi="SimSun" w:eastAsia="SimSun" w:cs="SimSun"/>
          <w:sz w:val="20"/>
          <w:szCs w:val="20"/>
          <w:spacing w:val="4"/>
        </w:rPr>
        <w:t>-</w:t>
      </w:r>
      <w:r>
        <w:rPr>
          <w:sz w:val="20"/>
          <w:szCs w:val="20"/>
          <w:spacing w:val="4"/>
        </w:rPr>
        <w:t>derived</w:t>
      </w:r>
      <w:r>
        <w:rPr>
          <w:sz w:val="20"/>
          <w:szCs w:val="20"/>
        </w:rPr>
        <w:t xml:space="preserve"> </w:t>
      </w:r>
      <w:r>
        <w:rPr>
          <w:sz w:val="20"/>
          <w:szCs w:val="20"/>
        </w:rPr>
        <w:t>proteins</w:t>
      </w:r>
      <w:r>
        <w:rPr>
          <w:sz w:val="20"/>
          <w:szCs w:val="20"/>
          <w:spacing w:val="35"/>
        </w:rPr>
        <w:t xml:space="preserve"> </w:t>
      </w:r>
      <w:r>
        <w:rPr>
          <w:sz w:val="20"/>
          <w:szCs w:val="20"/>
        </w:rPr>
        <w:t>of</w:t>
      </w:r>
      <w:r>
        <w:rPr>
          <w:sz w:val="20"/>
          <w:szCs w:val="20"/>
          <w:spacing w:val="13"/>
        </w:rPr>
        <w:t xml:space="preserve"> </w:t>
      </w:r>
      <w:r>
        <w:rPr>
          <w:sz w:val="20"/>
          <w:szCs w:val="20"/>
        </w:rPr>
        <w:t>porcine</w:t>
      </w:r>
      <w:r>
        <w:rPr>
          <w:sz w:val="20"/>
          <w:szCs w:val="20"/>
          <w:spacing w:val="28"/>
        </w:rPr>
        <w:t xml:space="preserve"> </w:t>
      </w:r>
      <w:r>
        <w:rPr>
          <w:sz w:val="20"/>
          <w:szCs w:val="20"/>
        </w:rPr>
        <w:t>and</w:t>
      </w:r>
      <w:r>
        <w:rPr>
          <w:sz w:val="20"/>
          <w:szCs w:val="20"/>
          <w:spacing w:val="19"/>
        </w:rPr>
        <w:t xml:space="preserve"> </w:t>
      </w:r>
      <w:r>
        <w:rPr>
          <w:sz w:val="20"/>
          <w:szCs w:val="20"/>
        </w:rPr>
        <w:t>human</w:t>
      </w:r>
      <w:r>
        <w:rPr>
          <w:sz w:val="20"/>
          <w:szCs w:val="20"/>
          <w:spacing w:val="28"/>
        </w:rPr>
        <w:t xml:space="preserve"> </w:t>
      </w:r>
      <w:r>
        <w:rPr>
          <w:sz w:val="20"/>
          <w:szCs w:val="20"/>
        </w:rPr>
        <w:t>origin</w:t>
      </w:r>
      <w:r>
        <w:rPr>
          <w:sz w:val="20"/>
          <w:szCs w:val="20"/>
          <w:spacing w:val="13"/>
        </w:rPr>
        <w:t>[J].</w:t>
      </w:r>
      <w:r>
        <w:rPr>
          <w:sz w:val="20"/>
          <w:szCs w:val="20"/>
          <w:spacing w:val="24"/>
          <w:w w:val="101"/>
        </w:rPr>
        <w:t xml:space="preserve"> </w:t>
      </w:r>
      <w:r>
        <w:rPr>
          <w:sz w:val="20"/>
          <w:szCs w:val="20"/>
        </w:rPr>
        <w:t>European</w:t>
      </w:r>
      <w:r>
        <w:rPr>
          <w:sz w:val="20"/>
          <w:szCs w:val="20"/>
          <w:spacing w:val="23"/>
        </w:rPr>
        <w:t xml:space="preserve"> </w:t>
      </w:r>
      <w:r>
        <w:rPr>
          <w:sz w:val="20"/>
          <w:szCs w:val="20"/>
        </w:rPr>
        <w:t>Journal</w:t>
      </w:r>
      <w:r>
        <w:rPr>
          <w:sz w:val="20"/>
          <w:szCs w:val="20"/>
          <w:spacing w:val="26"/>
        </w:rPr>
        <w:t xml:space="preserve"> </w:t>
      </w:r>
      <w:r>
        <w:rPr>
          <w:sz w:val="20"/>
          <w:szCs w:val="20"/>
        </w:rPr>
        <w:t>of</w:t>
      </w:r>
      <w:r>
        <w:rPr>
          <w:sz w:val="20"/>
          <w:szCs w:val="20"/>
          <w:spacing w:val="13"/>
        </w:rPr>
        <w:t xml:space="preserve"> </w:t>
      </w:r>
      <w:r>
        <w:rPr>
          <w:sz w:val="20"/>
          <w:szCs w:val="20"/>
        </w:rPr>
        <w:t>Biochemistry</w:t>
      </w:r>
      <w:r>
        <w:rPr>
          <w:sz w:val="20"/>
          <w:szCs w:val="20"/>
          <w:spacing w:val="13"/>
        </w:rPr>
        <w:t>,</w:t>
      </w:r>
      <w:r>
        <w:rPr>
          <w:sz w:val="20"/>
          <w:szCs w:val="20"/>
          <w:spacing w:val="40"/>
        </w:rPr>
        <w:t xml:space="preserve"> </w:t>
      </w:r>
      <w:r>
        <w:rPr>
          <w:sz w:val="20"/>
          <w:szCs w:val="20"/>
          <w:spacing w:val="13"/>
        </w:rPr>
        <w:t>1991,</w:t>
      </w:r>
      <w:r>
        <w:rPr>
          <w:sz w:val="20"/>
          <w:szCs w:val="20"/>
          <w:spacing w:val="44"/>
          <w:w w:val="101"/>
        </w:rPr>
        <w:t xml:space="preserve"> </w:t>
      </w:r>
      <w:r>
        <w:rPr>
          <w:sz w:val="20"/>
          <w:szCs w:val="20"/>
          <w:spacing w:val="13"/>
        </w:rPr>
        <w:t>197(2)</w:t>
      </w:r>
      <w:r>
        <w:rPr>
          <w:sz w:val="20"/>
          <w:szCs w:val="20"/>
          <w:spacing w:val="35"/>
          <w:w w:val="101"/>
        </w:rPr>
        <w:t xml:space="preserve"> </w:t>
      </w:r>
      <w:r>
        <w:rPr>
          <w:sz w:val="20"/>
          <w:szCs w:val="20"/>
          <w:spacing w:val="13"/>
        </w:rPr>
        <w:t>:</w:t>
      </w:r>
      <w:r>
        <w:rPr>
          <w:sz w:val="20"/>
          <w:szCs w:val="20"/>
        </w:rPr>
        <w:t xml:space="preserve"> </w:t>
      </w:r>
      <w:r>
        <w:rPr>
          <w:sz w:val="20"/>
          <w:szCs w:val="20"/>
          <w:spacing w:val="4"/>
        </w:rPr>
        <w:t>535-547.</w:t>
      </w:r>
    </w:p>
    <w:p>
      <w:pPr>
        <w:pStyle w:val="BodyText"/>
        <w:ind w:left="1856" w:right="56" w:hanging="449"/>
        <w:spacing w:before="128" w:line="267" w:lineRule="auto"/>
        <w:rPr>
          <w:sz w:val="20"/>
          <w:szCs w:val="20"/>
        </w:rPr>
      </w:pPr>
      <w:r>
        <w:rPr>
          <w:sz w:val="20"/>
          <w:szCs w:val="20"/>
          <w:spacing w:val="18"/>
        </w:rPr>
        <w:t>[117]</w:t>
      </w:r>
      <w:r>
        <w:rPr>
          <w:sz w:val="20"/>
          <w:szCs w:val="20"/>
        </w:rPr>
        <w:t>Yang</w:t>
      </w:r>
      <w:r>
        <w:rPr>
          <w:sz w:val="20"/>
          <w:szCs w:val="20"/>
          <w:spacing w:val="18"/>
        </w:rPr>
        <w:t xml:space="preserve"> </w:t>
      </w:r>
      <w:r>
        <w:rPr>
          <w:sz w:val="20"/>
          <w:szCs w:val="20"/>
        </w:rPr>
        <w:t>Yang</w:t>
      </w:r>
      <w:r>
        <w:rPr>
          <w:sz w:val="20"/>
          <w:szCs w:val="20"/>
          <w:spacing w:val="18"/>
        </w:rPr>
        <w:t>,</w:t>
      </w:r>
      <w:r>
        <w:rPr>
          <w:sz w:val="20"/>
          <w:szCs w:val="20"/>
        </w:rPr>
        <w:t>Liu</w:t>
      </w:r>
      <w:r>
        <w:rPr>
          <w:sz w:val="20"/>
          <w:szCs w:val="20"/>
          <w:spacing w:val="23"/>
          <w:w w:val="101"/>
        </w:rPr>
        <w:t xml:space="preserve"> </w:t>
      </w:r>
      <w:r>
        <w:rPr>
          <w:sz w:val="20"/>
          <w:szCs w:val="20"/>
        </w:rPr>
        <w:t>Guihuan</w:t>
      </w:r>
      <w:r>
        <w:rPr>
          <w:sz w:val="20"/>
          <w:szCs w:val="20"/>
          <w:spacing w:val="18"/>
        </w:rPr>
        <w:t>,</w:t>
      </w:r>
      <w:r>
        <w:rPr>
          <w:sz w:val="20"/>
          <w:szCs w:val="20"/>
        </w:rPr>
        <w:t>He</w:t>
      </w:r>
      <w:r>
        <w:rPr>
          <w:sz w:val="20"/>
          <w:szCs w:val="20"/>
          <w:spacing w:val="16"/>
        </w:rPr>
        <w:t xml:space="preserve"> </w:t>
      </w:r>
      <w:r>
        <w:rPr>
          <w:sz w:val="20"/>
          <w:szCs w:val="20"/>
        </w:rPr>
        <w:t>Qingnan</w:t>
      </w:r>
      <w:r>
        <w:rPr>
          <w:sz w:val="20"/>
          <w:szCs w:val="20"/>
          <w:spacing w:val="21"/>
          <w:w w:val="101"/>
        </w:rPr>
        <w:t xml:space="preserve"> </w:t>
      </w:r>
      <w:r>
        <w:rPr>
          <w:sz w:val="20"/>
          <w:szCs w:val="20"/>
        </w:rPr>
        <w:t>et</w:t>
      </w:r>
      <w:r>
        <w:rPr>
          <w:sz w:val="20"/>
          <w:szCs w:val="20"/>
          <w:spacing w:val="18"/>
        </w:rPr>
        <w:t xml:space="preserve"> </w:t>
      </w:r>
      <w:r>
        <w:rPr>
          <w:sz w:val="20"/>
          <w:szCs w:val="20"/>
        </w:rPr>
        <w:t>al</w:t>
      </w:r>
      <w:r>
        <w:rPr>
          <w:sz w:val="20"/>
          <w:szCs w:val="20"/>
          <w:spacing w:val="18"/>
        </w:rPr>
        <w:t>. </w:t>
      </w:r>
      <w:r>
        <w:rPr>
          <w:sz w:val="20"/>
          <w:szCs w:val="20"/>
        </w:rPr>
        <w:t>A</w:t>
      </w:r>
      <w:r>
        <w:rPr>
          <w:sz w:val="20"/>
          <w:szCs w:val="20"/>
          <w:spacing w:val="18"/>
        </w:rPr>
        <w:t xml:space="preserve"> </w:t>
      </w:r>
      <w:r>
        <w:rPr>
          <w:sz w:val="20"/>
          <w:szCs w:val="20"/>
        </w:rPr>
        <w:t>Promising</w:t>
      </w:r>
      <w:r>
        <w:rPr>
          <w:sz w:val="20"/>
          <w:szCs w:val="20"/>
          <w:spacing w:val="16"/>
        </w:rPr>
        <w:t xml:space="preserve"> </w:t>
      </w:r>
      <w:r>
        <w:rPr>
          <w:sz w:val="20"/>
          <w:szCs w:val="20"/>
        </w:rPr>
        <w:t>Candidate</w:t>
      </w:r>
      <w:r>
        <w:rPr>
          <w:sz w:val="20"/>
          <w:szCs w:val="20"/>
          <w:spacing w:val="18"/>
        </w:rPr>
        <w:t>: </w:t>
      </w:r>
      <w:r>
        <w:rPr>
          <w:sz w:val="20"/>
          <w:szCs w:val="20"/>
        </w:rPr>
        <w:t>Heparin</w:t>
      </w:r>
      <w:r>
        <w:rPr>
          <w:sz w:val="20"/>
          <w:szCs w:val="20"/>
          <w:spacing w:val="18"/>
        </w:rPr>
        <w:t>-</w:t>
      </w:r>
      <w:r>
        <w:rPr>
          <w:sz w:val="20"/>
          <w:szCs w:val="20"/>
        </w:rPr>
        <w:t>Binding</w:t>
      </w:r>
      <w:r>
        <w:rPr>
          <w:sz w:val="20"/>
          <w:szCs w:val="20"/>
          <w:spacing w:val="18"/>
        </w:rPr>
        <w:t xml:space="preserve"> </w:t>
      </w:r>
      <w:r>
        <w:rPr>
          <w:sz w:val="20"/>
          <w:szCs w:val="20"/>
        </w:rPr>
        <w:t>Protein </w:t>
      </w:r>
      <w:r>
        <w:rPr>
          <w:sz w:val="20"/>
          <w:szCs w:val="20"/>
        </w:rPr>
        <w:t>Steps</w:t>
      </w:r>
      <w:r>
        <w:rPr>
          <w:sz w:val="20"/>
          <w:szCs w:val="20"/>
          <w:spacing w:val="9"/>
        </w:rPr>
        <w:t xml:space="preserve"> </w:t>
      </w:r>
      <w:r>
        <w:rPr>
          <w:sz w:val="20"/>
          <w:szCs w:val="20"/>
        </w:rPr>
        <w:t>onto</w:t>
      </w:r>
      <w:r>
        <w:rPr>
          <w:sz w:val="20"/>
          <w:szCs w:val="20"/>
          <w:spacing w:val="9"/>
        </w:rPr>
        <w:t xml:space="preserve"> </w:t>
      </w:r>
      <w:r>
        <w:rPr>
          <w:sz w:val="20"/>
          <w:szCs w:val="20"/>
        </w:rPr>
        <w:t>the</w:t>
      </w:r>
      <w:r>
        <w:rPr>
          <w:sz w:val="20"/>
          <w:szCs w:val="20"/>
          <w:spacing w:val="9"/>
        </w:rPr>
        <w:t xml:space="preserve"> </w:t>
      </w:r>
      <w:r>
        <w:rPr>
          <w:sz w:val="20"/>
          <w:szCs w:val="20"/>
        </w:rPr>
        <w:t>Stage</w:t>
      </w:r>
      <w:r>
        <w:rPr>
          <w:sz w:val="20"/>
          <w:szCs w:val="20"/>
          <w:spacing w:val="16"/>
          <w:w w:val="101"/>
        </w:rPr>
        <w:t xml:space="preserve"> </w:t>
      </w:r>
      <w:r>
        <w:rPr>
          <w:sz w:val="20"/>
          <w:szCs w:val="20"/>
        </w:rPr>
        <w:t>of</w:t>
      </w:r>
      <w:r>
        <w:rPr>
          <w:sz w:val="20"/>
          <w:szCs w:val="20"/>
          <w:spacing w:val="-8"/>
        </w:rPr>
        <w:t xml:space="preserve"> </w:t>
      </w:r>
      <w:r>
        <w:rPr>
          <w:sz w:val="20"/>
          <w:szCs w:val="20"/>
        </w:rPr>
        <w:t>Sepsis</w:t>
      </w:r>
      <w:r>
        <w:rPr>
          <w:sz w:val="20"/>
          <w:szCs w:val="20"/>
          <w:spacing w:val="9"/>
        </w:rPr>
        <w:t xml:space="preserve"> </w:t>
      </w:r>
      <w:r>
        <w:rPr>
          <w:sz w:val="20"/>
          <w:szCs w:val="20"/>
        </w:rPr>
        <w:t>Prediction</w:t>
      </w:r>
      <w:r>
        <w:rPr>
          <w:sz w:val="20"/>
          <w:szCs w:val="20"/>
          <w:spacing w:val="9"/>
        </w:rPr>
        <w:t>.[J]</w:t>
      </w:r>
      <w:r>
        <w:rPr>
          <w:sz w:val="20"/>
          <w:szCs w:val="20"/>
          <w:spacing w:val="18"/>
        </w:rPr>
        <w:t xml:space="preserve"> </w:t>
      </w:r>
      <w:r>
        <w:rPr>
          <w:sz w:val="20"/>
          <w:szCs w:val="20"/>
          <w:spacing w:val="9"/>
        </w:rPr>
        <w:t>.</w:t>
      </w:r>
      <w:r>
        <w:rPr>
          <w:sz w:val="20"/>
          <w:szCs w:val="20"/>
        </w:rPr>
        <w:t>J</w:t>
      </w:r>
      <w:r>
        <w:rPr>
          <w:sz w:val="20"/>
          <w:szCs w:val="20"/>
          <w:spacing w:val="9"/>
        </w:rPr>
        <w:t xml:space="preserve"> </w:t>
      </w:r>
      <w:r>
        <w:rPr>
          <w:sz w:val="20"/>
          <w:szCs w:val="20"/>
        </w:rPr>
        <w:t>Immunol</w:t>
      </w:r>
      <w:r>
        <w:rPr>
          <w:sz w:val="20"/>
          <w:szCs w:val="20"/>
          <w:spacing w:val="9"/>
        </w:rPr>
        <w:t xml:space="preserve"> </w:t>
      </w:r>
      <w:r>
        <w:rPr>
          <w:sz w:val="20"/>
          <w:szCs w:val="20"/>
        </w:rPr>
        <w:t>Res</w:t>
      </w:r>
      <w:r>
        <w:rPr>
          <w:sz w:val="20"/>
          <w:szCs w:val="20"/>
          <w:spacing w:val="9"/>
        </w:rPr>
        <w:t>, 2019,</w:t>
      </w:r>
      <w:r>
        <w:rPr>
          <w:sz w:val="20"/>
          <w:szCs w:val="20"/>
          <w:spacing w:val="7"/>
        </w:rPr>
        <w:t xml:space="preserve"> </w:t>
      </w:r>
      <w:r>
        <w:rPr>
          <w:sz w:val="20"/>
          <w:szCs w:val="20"/>
          <w:spacing w:val="9"/>
        </w:rPr>
        <w:t>2019:</w:t>
      </w:r>
      <w:r>
        <w:rPr>
          <w:sz w:val="20"/>
          <w:szCs w:val="20"/>
          <w:spacing w:val="11"/>
        </w:rPr>
        <w:t xml:space="preserve"> </w:t>
      </w:r>
      <w:r>
        <w:rPr>
          <w:sz w:val="20"/>
          <w:szCs w:val="20"/>
          <w:spacing w:val="9"/>
        </w:rPr>
        <w:t>751534</w:t>
      </w:r>
      <w:r>
        <w:rPr>
          <w:sz w:val="20"/>
          <w:szCs w:val="20"/>
          <w:spacing w:val="8"/>
        </w:rPr>
        <w:t>6.</w:t>
      </w:r>
    </w:p>
    <w:p>
      <w:pPr>
        <w:pStyle w:val="BodyText"/>
        <w:ind w:left="1844" w:right="53" w:hanging="437"/>
        <w:spacing w:before="130" w:line="289" w:lineRule="auto"/>
        <w:rPr>
          <w:sz w:val="20"/>
          <w:szCs w:val="20"/>
        </w:rPr>
      </w:pPr>
      <w:r>
        <w:rPr>
          <w:sz w:val="20"/>
          <w:szCs w:val="20"/>
          <w:spacing w:val="17"/>
        </w:rPr>
        <w:t>[118]</w:t>
      </w:r>
      <w:r>
        <w:rPr>
          <w:sz w:val="20"/>
          <w:szCs w:val="20"/>
        </w:rPr>
        <w:t>Sn</w:t>
      </w:r>
      <w:r>
        <w:rPr>
          <w:sz w:val="20"/>
          <w:szCs w:val="20"/>
          <w:spacing w:val="17"/>
        </w:rPr>
        <w:t>ä</w:t>
      </w:r>
      <w:r>
        <w:rPr>
          <w:sz w:val="20"/>
          <w:szCs w:val="20"/>
        </w:rPr>
        <w:t>ll</w:t>
      </w:r>
      <w:r>
        <w:rPr>
          <w:sz w:val="20"/>
          <w:szCs w:val="20"/>
          <w:spacing w:val="17"/>
        </w:rPr>
        <w:t xml:space="preserve"> </w:t>
      </w:r>
      <w:r>
        <w:rPr>
          <w:sz w:val="20"/>
          <w:szCs w:val="20"/>
        </w:rPr>
        <w:t>Johanna</w:t>
      </w:r>
      <w:r>
        <w:rPr>
          <w:sz w:val="20"/>
          <w:szCs w:val="20"/>
          <w:spacing w:val="17"/>
        </w:rPr>
        <w:t>,</w:t>
      </w:r>
      <w:r>
        <w:rPr>
          <w:sz w:val="20"/>
          <w:szCs w:val="20"/>
        </w:rPr>
        <w:t>Linn</w:t>
      </w:r>
      <w:r>
        <w:rPr>
          <w:sz w:val="20"/>
          <w:szCs w:val="20"/>
          <w:spacing w:val="17"/>
        </w:rPr>
        <w:t>é</w:t>
      </w:r>
      <w:r>
        <w:rPr>
          <w:sz w:val="20"/>
          <w:szCs w:val="20"/>
        </w:rPr>
        <w:t>r</w:t>
      </w:r>
      <w:r>
        <w:rPr>
          <w:sz w:val="20"/>
          <w:szCs w:val="20"/>
          <w:spacing w:val="17"/>
        </w:rPr>
        <w:t xml:space="preserve"> </w:t>
      </w:r>
      <w:r>
        <w:rPr>
          <w:sz w:val="20"/>
          <w:szCs w:val="20"/>
        </w:rPr>
        <w:t>Anna</w:t>
      </w:r>
      <w:r>
        <w:rPr>
          <w:sz w:val="20"/>
          <w:szCs w:val="20"/>
          <w:spacing w:val="17"/>
        </w:rPr>
        <w:t>,</w:t>
      </w:r>
      <w:r>
        <w:rPr>
          <w:sz w:val="20"/>
          <w:szCs w:val="20"/>
        </w:rPr>
        <w:t>Uhlmann</w:t>
      </w:r>
      <w:r>
        <w:rPr>
          <w:sz w:val="20"/>
          <w:szCs w:val="20"/>
          <w:spacing w:val="17"/>
        </w:rPr>
        <w:t xml:space="preserve"> </w:t>
      </w:r>
      <w:r>
        <w:rPr>
          <w:sz w:val="20"/>
          <w:szCs w:val="20"/>
        </w:rPr>
        <w:t>Julia</w:t>
      </w:r>
      <w:r>
        <w:rPr>
          <w:sz w:val="20"/>
          <w:szCs w:val="20"/>
          <w:spacing w:val="17"/>
        </w:rPr>
        <w:t xml:space="preserve"> </w:t>
      </w:r>
      <w:r>
        <w:rPr>
          <w:sz w:val="20"/>
          <w:szCs w:val="20"/>
        </w:rPr>
        <w:t>et</w:t>
      </w:r>
      <w:r>
        <w:rPr>
          <w:sz w:val="20"/>
          <w:szCs w:val="20"/>
          <w:spacing w:val="17"/>
        </w:rPr>
        <w:t xml:space="preserve"> </w:t>
      </w:r>
      <w:r>
        <w:rPr>
          <w:sz w:val="20"/>
          <w:szCs w:val="20"/>
        </w:rPr>
        <w:t>al</w:t>
      </w:r>
      <w:r>
        <w:rPr>
          <w:sz w:val="20"/>
          <w:szCs w:val="20"/>
          <w:spacing w:val="17"/>
        </w:rPr>
        <w:t>. </w:t>
      </w:r>
      <w:r>
        <w:rPr>
          <w:sz w:val="20"/>
          <w:szCs w:val="20"/>
        </w:rPr>
        <w:t>Differential</w:t>
      </w:r>
      <w:r>
        <w:rPr>
          <w:sz w:val="20"/>
          <w:szCs w:val="20"/>
          <w:spacing w:val="17"/>
        </w:rPr>
        <w:t xml:space="preserve"> </w:t>
      </w:r>
      <w:r>
        <w:rPr>
          <w:sz w:val="20"/>
          <w:szCs w:val="20"/>
        </w:rPr>
        <w:t>neutrophil</w:t>
      </w:r>
      <w:r>
        <w:rPr>
          <w:sz w:val="20"/>
          <w:szCs w:val="20"/>
          <w:spacing w:val="17"/>
        </w:rPr>
        <w:t xml:space="preserve"> </w:t>
      </w:r>
      <w:r>
        <w:rPr>
          <w:sz w:val="20"/>
          <w:szCs w:val="20"/>
        </w:rPr>
        <w:t>responses</w:t>
      </w:r>
      <w:r>
        <w:rPr>
          <w:sz w:val="20"/>
          <w:szCs w:val="20"/>
          <w:spacing w:val="17"/>
        </w:rPr>
        <w:t xml:space="preserve"> </w:t>
      </w:r>
      <w:r>
        <w:rPr>
          <w:sz w:val="20"/>
          <w:szCs w:val="20"/>
        </w:rPr>
        <w:t>to</w:t>
      </w:r>
      <w:r>
        <w:rPr>
          <w:sz w:val="20"/>
          <w:szCs w:val="20"/>
          <w:spacing w:val="17"/>
        </w:rPr>
        <w:t xml:space="preserve"> </w:t>
      </w:r>
      <w:r>
        <w:rPr>
          <w:sz w:val="20"/>
          <w:szCs w:val="20"/>
        </w:rPr>
        <w:t>bacterial</w:t>
      </w:r>
      <w:r>
        <w:rPr>
          <w:sz w:val="20"/>
          <w:szCs w:val="20"/>
          <w:spacing w:val="16"/>
        </w:rPr>
        <w:t xml:space="preserve"> </w:t>
      </w:r>
      <w:r>
        <w:rPr>
          <w:sz w:val="20"/>
          <w:szCs w:val="20"/>
        </w:rPr>
        <w:t>stimuli</w:t>
      </w:r>
      <w:r>
        <w:rPr>
          <w:sz w:val="20"/>
          <w:szCs w:val="20"/>
          <w:spacing w:val="12"/>
        </w:rPr>
        <w:t>:   </w:t>
      </w:r>
      <w:r>
        <w:rPr>
          <w:sz w:val="20"/>
          <w:szCs w:val="20"/>
        </w:rPr>
        <w:t>Streptococcal</w:t>
      </w:r>
      <w:r>
        <w:rPr>
          <w:sz w:val="20"/>
          <w:szCs w:val="20"/>
          <w:spacing w:val="12"/>
        </w:rPr>
        <w:t xml:space="preserve">    </w:t>
      </w:r>
      <w:r>
        <w:rPr>
          <w:sz w:val="20"/>
          <w:szCs w:val="20"/>
        </w:rPr>
        <w:t>strains</w:t>
      </w:r>
      <w:r>
        <w:rPr>
          <w:sz w:val="20"/>
          <w:szCs w:val="20"/>
          <w:spacing w:val="12"/>
        </w:rPr>
        <w:t xml:space="preserve">   </w:t>
      </w:r>
      <w:r>
        <w:rPr>
          <w:sz w:val="20"/>
          <w:szCs w:val="20"/>
        </w:rPr>
        <w:t>are</w:t>
      </w:r>
      <w:r>
        <w:rPr>
          <w:sz w:val="20"/>
          <w:szCs w:val="20"/>
          <w:spacing w:val="12"/>
        </w:rPr>
        <w:t xml:space="preserve">    </w:t>
      </w:r>
      <w:r>
        <w:rPr>
          <w:sz w:val="20"/>
          <w:szCs w:val="20"/>
        </w:rPr>
        <w:t>potent</w:t>
      </w:r>
      <w:r>
        <w:rPr>
          <w:sz w:val="20"/>
          <w:szCs w:val="20"/>
          <w:spacing w:val="12"/>
        </w:rPr>
        <w:t xml:space="preserve">   </w:t>
      </w:r>
      <w:r>
        <w:rPr>
          <w:sz w:val="20"/>
          <w:szCs w:val="20"/>
        </w:rPr>
        <w:t>inducers</w:t>
      </w:r>
      <w:r>
        <w:rPr>
          <w:sz w:val="20"/>
          <w:szCs w:val="20"/>
          <w:spacing w:val="12"/>
        </w:rPr>
        <w:t xml:space="preserve">    </w:t>
      </w:r>
      <w:r>
        <w:rPr>
          <w:sz w:val="20"/>
          <w:szCs w:val="20"/>
        </w:rPr>
        <w:t>of</w:t>
      </w:r>
      <w:r>
        <w:rPr>
          <w:sz w:val="20"/>
          <w:szCs w:val="20"/>
          <w:spacing w:val="12"/>
        </w:rPr>
        <w:t xml:space="preserve">   </w:t>
      </w:r>
      <w:r>
        <w:rPr>
          <w:sz w:val="20"/>
          <w:szCs w:val="20"/>
        </w:rPr>
        <w:t>heparin</w:t>
      </w:r>
      <w:r>
        <w:rPr>
          <w:sz w:val="20"/>
          <w:szCs w:val="20"/>
          <w:spacing w:val="12"/>
        </w:rPr>
        <w:t>-</w:t>
      </w:r>
      <w:r>
        <w:rPr>
          <w:sz w:val="20"/>
          <w:szCs w:val="20"/>
        </w:rPr>
        <w:t>binding</w:t>
      </w:r>
      <w:r>
        <w:rPr>
          <w:sz w:val="20"/>
          <w:szCs w:val="20"/>
          <w:spacing w:val="12"/>
        </w:rPr>
        <w:t xml:space="preserve">  </w:t>
      </w:r>
      <w:r>
        <w:rPr>
          <w:sz w:val="20"/>
          <w:szCs w:val="20"/>
          <w:spacing w:val="11"/>
        </w:rPr>
        <w:t xml:space="preserve"> </w:t>
      </w:r>
      <w:r>
        <w:rPr>
          <w:sz w:val="20"/>
          <w:szCs w:val="20"/>
        </w:rPr>
        <w:t>protein</w:t>
      </w:r>
      <w:r>
        <w:rPr>
          <w:sz w:val="20"/>
          <w:szCs w:val="20"/>
          <w:spacing w:val="11"/>
        </w:rPr>
        <w:t xml:space="preserve">   </w:t>
      </w:r>
      <w:r>
        <w:rPr>
          <w:sz w:val="20"/>
          <w:szCs w:val="20"/>
        </w:rPr>
        <w:t>and </w:t>
      </w:r>
      <w:r>
        <w:rPr>
          <w:sz w:val="20"/>
          <w:szCs w:val="20"/>
        </w:rPr>
        <w:t>resistin</w:t>
      </w:r>
      <w:r>
        <w:rPr>
          <w:sz w:val="20"/>
          <w:szCs w:val="20"/>
          <w:spacing w:val="6"/>
        </w:rPr>
        <w:t>-</w:t>
      </w:r>
      <w:r>
        <w:rPr>
          <w:sz w:val="20"/>
          <w:szCs w:val="20"/>
        </w:rPr>
        <w:t>release</w:t>
      </w:r>
      <w:r>
        <w:rPr>
          <w:sz w:val="20"/>
          <w:szCs w:val="20"/>
          <w:spacing w:val="6"/>
        </w:rPr>
        <w:t>.[J]</w:t>
      </w:r>
      <w:r>
        <w:rPr>
          <w:sz w:val="20"/>
          <w:szCs w:val="20"/>
          <w:spacing w:val="31"/>
          <w:w w:val="101"/>
        </w:rPr>
        <w:t xml:space="preserve"> </w:t>
      </w:r>
      <w:r>
        <w:rPr>
          <w:sz w:val="20"/>
          <w:szCs w:val="20"/>
          <w:spacing w:val="6"/>
        </w:rPr>
        <w:t>.</w:t>
      </w:r>
      <w:r>
        <w:rPr>
          <w:sz w:val="20"/>
          <w:szCs w:val="20"/>
        </w:rPr>
        <w:t>Sci</w:t>
      </w:r>
      <w:r>
        <w:rPr>
          <w:sz w:val="20"/>
          <w:szCs w:val="20"/>
          <w:spacing w:val="6"/>
        </w:rPr>
        <w:t xml:space="preserve"> </w:t>
      </w:r>
      <w:r>
        <w:rPr>
          <w:sz w:val="20"/>
          <w:szCs w:val="20"/>
        </w:rPr>
        <w:t>Rep</w:t>
      </w:r>
      <w:r>
        <w:rPr>
          <w:sz w:val="20"/>
          <w:szCs w:val="20"/>
          <w:spacing w:val="6"/>
        </w:rPr>
        <w:t>, 2016, 6: 21288.</w:t>
      </w:r>
    </w:p>
    <w:p>
      <w:pPr>
        <w:pStyle w:val="BodyText"/>
        <w:ind w:left="1844" w:right="34" w:hanging="437"/>
        <w:spacing w:before="129" w:line="289" w:lineRule="auto"/>
        <w:rPr>
          <w:sz w:val="20"/>
          <w:szCs w:val="20"/>
        </w:rPr>
      </w:pPr>
      <w:r>
        <w:rPr>
          <w:sz w:val="20"/>
          <w:szCs w:val="20"/>
          <w:spacing w:val="9"/>
        </w:rPr>
        <w:t>[119]</w:t>
      </w:r>
      <w:r>
        <w:rPr>
          <w:sz w:val="20"/>
          <w:szCs w:val="20"/>
        </w:rPr>
        <w:t>Schou</w:t>
      </w:r>
      <w:r>
        <w:rPr>
          <w:sz w:val="20"/>
          <w:szCs w:val="20"/>
          <w:spacing w:val="9"/>
        </w:rPr>
        <w:t xml:space="preserve">   </w:t>
      </w:r>
      <w:r>
        <w:rPr>
          <w:sz w:val="20"/>
          <w:szCs w:val="20"/>
        </w:rPr>
        <w:t>Morten</w:t>
      </w:r>
      <w:r>
        <w:rPr>
          <w:sz w:val="20"/>
          <w:szCs w:val="20"/>
          <w:spacing w:val="9"/>
        </w:rPr>
        <w:t>,</w:t>
      </w:r>
      <w:r>
        <w:rPr>
          <w:sz w:val="20"/>
          <w:szCs w:val="20"/>
        </w:rPr>
        <w:t>Djurup</w:t>
      </w:r>
      <w:r>
        <w:rPr>
          <w:sz w:val="20"/>
          <w:szCs w:val="20"/>
          <w:spacing w:val="9"/>
        </w:rPr>
        <w:t xml:space="preserve">   </w:t>
      </w:r>
      <w:r>
        <w:rPr>
          <w:sz w:val="20"/>
          <w:szCs w:val="20"/>
        </w:rPr>
        <w:t>Ren</w:t>
      </w:r>
      <w:r>
        <w:rPr>
          <w:sz w:val="20"/>
          <w:szCs w:val="20"/>
          <w:spacing w:val="9"/>
        </w:rPr>
        <w:t>é,</w:t>
      </w:r>
      <w:r>
        <w:rPr>
          <w:sz w:val="20"/>
          <w:szCs w:val="20"/>
        </w:rPr>
        <w:t>Norris</w:t>
      </w:r>
      <w:r>
        <w:rPr>
          <w:sz w:val="20"/>
          <w:szCs w:val="20"/>
          <w:spacing w:val="9"/>
        </w:rPr>
        <w:t xml:space="preserve">   </w:t>
      </w:r>
      <w:r>
        <w:rPr>
          <w:sz w:val="20"/>
          <w:szCs w:val="20"/>
        </w:rPr>
        <w:t>Kjeld</w:t>
      </w:r>
      <w:r>
        <w:rPr>
          <w:sz w:val="20"/>
          <w:szCs w:val="20"/>
          <w:spacing w:val="9"/>
        </w:rPr>
        <w:t xml:space="preserve">    </w:t>
      </w:r>
      <w:r>
        <w:rPr>
          <w:sz w:val="20"/>
          <w:szCs w:val="20"/>
        </w:rPr>
        <w:t>et</w:t>
      </w:r>
      <w:r>
        <w:rPr>
          <w:sz w:val="20"/>
          <w:szCs w:val="20"/>
          <w:spacing w:val="9"/>
        </w:rPr>
        <w:t xml:space="preserve">   </w:t>
      </w:r>
      <w:r>
        <w:rPr>
          <w:sz w:val="20"/>
          <w:szCs w:val="20"/>
        </w:rPr>
        <w:t>al</w:t>
      </w:r>
      <w:r>
        <w:rPr>
          <w:sz w:val="20"/>
          <w:szCs w:val="20"/>
          <w:spacing w:val="9"/>
        </w:rPr>
        <w:t>.   </w:t>
      </w:r>
      <w:r>
        <w:rPr>
          <w:sz w:val="20"/>
          <w:szCs w:val="20"/>
        </w:rPr>
        <w:t>Identifying</w:t>
      </w:r>
      <w:r>
        <w:rPr>
          <w:sz w:val="20"/>
          <w:szCs w:val="20"/>
          <w:spacing w:val="7"/>
        </w:rPr>
        <w:t xml:space="preserve">   </w:t>
      </w:r>
      <w:r>
        <w:rPr>
          <w:sz w:val="20"/>
          <w:szCs w:val="20"/>
        </w:rPr>
        <w:t>the</w:t>
      </w:r>
      <w:r>
        <w:rPr>
          <w:sz w:val="20"/>
          <w:szCs w:val="20"/>
          <w:spacing w:val="9"/>
        </w:rPr>
        <w:t xml:space="preserve">    </w:t>
      </w:r>
      <w:r>
        <w:rPr>
          <w:sz w:val="20"/>
          <w:szCs w:val="20"/>
        </w:rPr>
        <w:t>functional</w:t>
      </w:r>
      <w:r>
        <w:rPr>
          <w:sz w:val="20"/>
          <w:szCs w:val="20"/>
          <w:spacing w:val="9"/>
        </w:rPr>
        <w:t xml:space="preserve">   </w:t>
      </w:r>
      <w:r>
        <w:rPr>
          <w:sz w:val="20"/>
          <w:szCs w:val="20"/>
        </w:rPr>
        <w:t>part</w:t>
      </w:r>
      <w:r>
        <w:rPr>
          <w:sz w:val="20"/>
          <w:szCs w:val="20"/>
          <w:spacing w:val="9"/>
        </w:rPr>
        <w:t xml:space="preserve">   </w:t>
      </w:r>
      <w:r>
        <w:rPr>
          <w:sz w:val="20"/>
          <w:szCs w:val="20"/>
        </w:rPr>
        <w:t>of</w:t>
      </w:r>
      <w:r>
        <w:rPr>
          <w:sz w:val="20"/>
          <w:szCs w:val="20"/>
          <w:spacing w:val="2"/>
        </w:rPr>
        <w:t xml:space="preserve"> </w:t>
      </w:r>
      <w:r>
        <w:rPr>
          <w:sz w:val="20"/>
          <w:szCs w:val="20"/>
          <w:spacing w:val="4"/>
        </w:rPr>
        <w:t>heparin-binding protein</w:t>
      </w:r>
      <w:r>
        <w:rPr>
          <w:sz w:val="20"/>
          <w:szCs w:val="20"/>
          <w:spacing w:val="33"/>
          <w:w w:val="101"/>
        </w:rPr>
        <w:t xml:space="preserve"> </w:t>
      </w:r>
      <w:r>
        <w:rPr>
          <w:sz w:val="20"/>
          <w:szCs w:val="20"/>
          <w:spacing w:val="4"/>
        </w:rPr>
        <w:t>(HBP)</w:t>
      </w:r>
      <w:r>
        <w:rPr>
          <w:sz w:val="20"/>
          <w:szCs w:val="20"/>
          <w:spacing w:val="17"/>
          <w:w w:val="101"/>
        </w:rPr>
        <w:t xml:space="preserve"> </w:t>
      </w:r>
      <w:r>
        <w:rPr>
          <w:sz w:val="20"/>
          <w:szCs w:val="20"/>
          <w:spacing w:val="4"/>
        </w:rPr>
        <w:t>as</w:t>
      </w:r>
      <w:r>
        <w:rPr>
          <w:sz w:val="20"/>
          <w:szCs w:val="20"/>
          <w:spacing w:val="18"/>
        </w:rPr>
        <w:t xml:space="preserve"> </w:t>
      </w:r>
      <w:r>
        <w:rPr>
          <w:sz w:val="20"/>
          <w:szCs w:val="20"/>
          <w:spacing w:val="4"/>
        </w:rPr>
        <w:t>a monocyte</w:t>
      </w:r>
      <w:r>
        <w:rPr>
          <w:sz w:val="20"/>
          <w:szCs w:val="20"/>
          <w:spacing w:val="23"/>
          <w:w w:val="101"/>
        </w:rPr>
        <w:t xml:space="preserve"> </w:t>
      </w:r>
      <w:r>
        <w:rPr>
          <w:sz w:val="20"/>
          <w:szCs w:val="20"/>
          <w:spacing w:val="4"/>
        </w:rPr>
        <w:t>stimulator</w:t>
      </w:r>
      <w:r>
        <w:rPr>
          <w:sz w:val="20"/>
          <w:szCs w:val="20"/>
          <w:spacing w:val="19"/>
        </w:rPr>
        <w:t xml:space="preserve"> </w:t>
      </w:r>
      <w:r>
        <w:rPr>
          <w:sz w:val="20"/>
          <w:szCs w:val="20"/>
          <w:spacing w:val="4"/>
        </w:rPr>
        <w:t>and the novel role</w:t>
      </w:r>
      <w:r>
        <w:rPr>
          <w:sz w:val="20"/>
          <w:szCs w:val="20"/>
          <w:spacing w:val="18"/>
        </w:rPr>
        <w:t xml:space="preserve"> </w:t>
      </w:r>
      <w:r>
        <w:rPr>
          <w:sz w:val="20"/>
          <w:szCs w:val="20"/>
          <w:spacing w:val="4"/>
        </w:rPr>
        <w:t>of</w:t>
      </w:r>
      <w:r>
        <w:rPr>
          <w:sz w:val="20"/>
          <w:szCs w:val="20"/>
          <w:spacing w:val="-10"/>
        </w:rPr>
        <w:t xml:space="preserve"> </w:t>
      </w:r>
      <w:r>
        <w:rPr>
          <w:sz w:val="20"/>
          <w:szCs w:val="20"/>
          <w:spacing w:val="4"/>
        </w:rPr>
        <w:t>monocytes</w:t>
      </w:r>
      <w:r>
        <w:rPr>
          <w:sz w:val="20"/>
          <w:szCs w:val="20"/>
          <w:spacing w:val="18"/>
          <w:w w:val="101"/>
        </w:rPr>
        <w:t xml:space="preserve"> </w:t>
      </w:r>
      <w:r>
        <w:rPr>
          <w:sz w:val="20"/>
          <w:szCs w:val="20"/>
          <w:spacing w:val="4"/>
        </w:rPr>
        <w:t>as</w:t>
      </w:r>
      <w:r>
        <w:rPr>
          <w:sz w:val="20"/>
          <w:szCs w:val="20"/>
        </w:rPr>
        <w:t xml:space="preserve"> </w:t>
      </w:r>
      <w:r>
        <w:rPr>
          <w:sz w:val="20"/>
          <w:szCs w:val="20"/>
        </w:rPr>
        <w:t>HBP</w:t>
      </w:r>
      <w:r>
        <w:rPr>
          <w:sz w:val="20"/>
          <w:szCs w:val="20"/>
          <w:spacing w:val="6"/>
        </w:rPr>
        <w:t xml:space="preserve"> </w:t>
      </w:r>
      <w:r>
        <w:rPr>
          <w:sz w:val="20"/>
          <w:szCs w:val="20"/>
        </w:rPr>
        <w:t>producers</w:t>
      </w:r>
      <w:r>
        <w:rPr>
          <w:sz w:val="20"/>
          <w:szCs w:val="20"/>
          <w:spacing w:val="6"/>
        </w:rPr>
        <w:t>.[J]</w:t>
      </w:r>
      <w:r>
        <w:rPr>
          <w:sz w:val="20"/>
          <w:szCs w:val="20"/>
          <w:spacing w:val="19"/>
        </w:rPr>
        <w:t xml:space="preserve"> </w:t>
      </w:r>
      <w:r>
        <w:rPr>
          <w:sz w:val="20"/>
          <w:szCs w:val="20"/>
          <w:spacing w:val="6"/>
        </w:rPr>
        <w:t>.</w:t>
      </w:r>
      <w:r>
        <w:rPr>
          <w:sz w:val="20"/>
          <w:szCs w:val="20"/>
        </w:rPr>
        <w:t>Innate</w:t>
      </w:r>
      <w:r>
        <w:rPr>
          <w:sz w:val="20"/>
          <w:szCs w:val="20"/>
          <w:spacing w:val="6"/>
        </w:rPr>
        <w:t xml:space="preserve"> </w:t>
      </w:r>
      <w:r>
        <w:rPr>
          <w:sz w:val="20"/>
          <w:szCs w:val="20"/>
        </w:rPr>
        <w:t>Immun</w:t>
      </w:r>
      <w:r>
        <w:rPr>
          <w:sz w:val="20"/>
          <w:szCs w:val="20"/>
          <w:spacing w:val="6"/>
        </w:rPr>
        <w:t>, 2011,</w:t>
      </w:r>
      <w:r>
        <w:rPr>
          <w:sz w:val="20"/>
          <w:szCs w:val="20"/>
          <w:spacing w:val="25"/>
          <w:w w:val="101"/>
        </w:rPr>
        <w:t xml:space="preserve"> </w:t>
      </w:r>
      <w:r>
        <w:rPr>
          <w:sz w:val="20"/>
          <w:szCs w:val="20"/>
          <w:spacing w:val="6"/>
        </w:rPr>
        <w:t>17: 60-9.</w:t>
      </w:r>
    </w:p>
    <w:p>
      <w:pPr>
        <w:pStyle w:val="BodyText"/>
        <w:ind w:left="1853" w:right="55" w:hanging="446"/>
        <w:spacing w:before="97" w:line="258" w:lineRule="auto"/>
        <w:rPr>
          <w:sz w:val="20"/>
          <w:szCs w:val="20"/>
        </w:rPr>
      </w:pPr>
      <w:r>
        <w:rPr>
          <w:sz w:val="20"/>
          <w:szCs w:val="20"/>
          <w:spacing w:val="11"/>
        </w:rPr>
        <w:t>[120]</w:t>
      </w:r>
      <w:r>
        <w:rPr>
          <w:rFonts w:ascii="SimSun" w:hAnsi="SimSun" w:eastAsia="SimSun" w:cs="SimSun"/>
          <w:sz w:val="20"/>
          <w:szCs w:val="20"/>
          <w:spacing w:val="11"/>
        </w:rPr>
        <w:t>刘莎莎</w:t>
      </w:r>
      <w:r>
        <w:rPr>
          <w:sz w:val="20"/>
          <w:szCs w:val="20"/>
          <w:spacing w:val="11"/>
        </w:rPr>
        <w:t>,</w:t>
      </w:r>
      <w:r>
        <w:rPr>
          <w:rFonts w:ascii="SimSun" w:hAnsi="SimSun" w:eastAsia="SimSun" w:cs="SimSun"/>
          <w:sz w:val="20"/>
          <w:szCs w:val="20"/>
          <w:spacing w:val="11"/>
        </w:rPr>
        <w:t>朱晴</w:t>
      </w:r>
      <w:r>
        <w:rPr>
          <w:sz w:val="20"/>
          <w:szCs w:val="20"/>
          <w:spacing w:val="11"/>
        </w:rPr>
        <w:t>,</w:t>
      </w:r>
      <w:r>
        <w:rPr>
          <w:rFonts w:ascii="SimSun" w:hAnsi="SimSun" w:eastAsia="SimSun" w:cs="SimSun"/>
          <w:sz w:val="20"/>
          <w:szCs w:val="20"/>
          <w:spacing w:val="11"/>
        </w:rPr>
        <w:t>朱彬</w:t>
      </w:r>
      <w:r>
        <w:rPr>
          <w:sz w:val="20"/>
          <w:szCs w:val="20"/>
          <w:spacing w:val="11"/>
        </w:rPr>
        <w:t>,</w:t>
      </w:r>
      <w:r>
        <w:rPr>
          <w:rFonts w:ascii="SimSun" w:hAnsi="SimSun" w:eastAsia="SimSun" w:cs="SimSun"/>
          <w:sz w:val="20"/>
          <w:szCs w:val="20"/>
          <w:spacing w:val="11"/>
        </w:rPr>
        <w:t>李南方</w:t>
      </w:r>
      <w:r>
        <w:rPr>
          <w:sz w:val="20"/>
          <w:szCs w:val="20"/>
          <w:spacing w:val="11"/>
        </w:rPr>
        <w:t>.</w:t>
      </w:r>
      <w:r>
        <w:rPr>
          <w:sz w:val="20"/>
          <w:szCs w:val="20"/>
        </w:rPr>
        <w:t>MCP</w:t>
      </w:r>
      <w:r>
        <w:rPr>
          <w:sz w:val="20"/>
          <w:szCs w:val="20"/>
          <w:spacing w:val="11"/>
        </w:rPr>
        <w:t>-1 </w:t>
      </w:r>
      <w:r>
        <w:rPr>
          <w:rFonts w:ascii="SimSun" w:hAnsi="SimSun" w:eastAsia="SimSun" w:cs="SimSun"/>
          <w:sz w:val="20"/>
          <w:szCs w:val="20"/>
          <w:spacing w:val="11"/>
        </w:rPr>
        <w:t>在系统性血管炎中的研究进展</w:t>
      </w:r>
      <w:r>
        <w:rPr>
          <w:sz w:val="20"/>
          <w:szCs w:val="20"/>
          <w:spacing w:val="11"/>
        </w:rPr>
        <w:t>[J].</w:t>
      </w:r>
      <w:r>
        <w:rPr>
          <w:rFonts w:ascii="SimSun" w:hAnsi="SimSun" w:eastAsia="SimSun" w:cs="SimSun"/>
          <w:sz w:val="20"/>
          <w:szCs w:val="20"/>
          <w:spacing w:val="11"/>
        </w:rPr>
        <w:t>世界最新医学信息</w:t>
      </w:r>
      <w:r>
        <w:rPr>
          <w:rFonts w:ascii="SimSun" w:hAnsi="SimSun" w:eastAsia="SimSun" w:cs="SimSun"/>
          <w:sz w:val="20"/>
          <w:szCs w:val="20"/>
          <w:spacing w:val="9"/>
        </w:rPr>
        <w:t xml:space="preserve"> </w:t>
      </w:r>
      <w:r>
        <w:rPr>
          <w:rFonts w:ascii="SimSun" w:hAnsi="SimSun" w:eastAsia="SimSun" w:cs="SimSun"/>
          <w:sz w:val="20"/>
          <w:szCs w:val="20"/>
          <w:spacing w:val="4"/>
        </w:rPr>
        <w:t>文摘</w:t>
      </w:r>
      <w:r>
        <w:rPr>
          <w:sz w:val="20"/>
          <w:szCs w:val="20"/>
          <w:spacing w:val="4"/>
        </w:rPr>
        <w:t>,2019,</w:t>
      </w:r>
      <w:r>
        <w:rPr>
          <w:sz w:val="20"/>
          <w:szCs w:val="20"/>
          <w:spacing w:val="-25"/>
        </w:rPr>
        <w:t xml:space="preserve"> </w:t>
      </w:r>
      <w:r>
        <w:rPr>
          <w:sz w:val="20"/>
          <w:szCs w:val="20"/>
          <w:spacing w:val="4"/>
        </w:rPr>
        <w:t>19(30):119-1</w:t>
      </w:r>
      <w:r>
        <w:rPr>
          <w:sz w:val="20"/>
          <w:szCs w:val="20"/>
          <w:spacing w:val="3"/>
        </w:rPr>
        <w:t>20+123.</w:t>
      </w:r>
    </w:p>
    <w:p>
      <w:pPr>
        <w:pStyle w:val="BodyText"/>
        <w:ind w:left="1853" w:right="56" w:hanging="446"/>
        <w:spacing w:before="112" w:line="268" w:lineRule="auto"/>
        <w:rPr>
          <w:sz w:val="20"/>
          <w:szCs w:val="20"/>
        </w:rPr>
      </w:pPr>
      <w:r>
        <w:rPr>
          <w:sz w:val="20"/>
          <w:szCs w:val="20"/>
          <w:spacing w:val="18"/>
        </w:rPr>
        <w:t>[121]</w:t>
      </w:r>
      <w:r>
        <w:rPr>
          <w:sz w:val="20"/>
          <w:szCs w:val="20"/>
        </w:rPr>
        <w:t>Soehnlein</w:t>
      </w:r>
      <w:r>
        <w:rPr>
          <w:sz w:val="20"/>
          <w:szCs w:val="20"/>
          <w:spacing w:val="4"/>
        </w:rPr>
        <w:t xml:space="preserve">    </w:t>
      </w:r>
      <w:r>
        <w:rPr>
          <w:sz w:val="20"/>
          <w:szCs w:val="20"/>
        </w:rPr>
        <w:t>Oliver</w:t>
      </w:r>
      <w:r>
        <w:rPr>
          <w:sz w:val="20"/>
          <w:szCs w:val="20"/>
          <w:spacing w:val="18"/>
        </w:rPr>
        <w:t>,</w:t>
      </w:r>
      <w:r>
        <w:rPr>
          <w:sz w:val="20"/>
          <w:szCs w:val="20"/>
        </w:rPr>
        <w:t>Lindbomlennart</w:t>
      </w:r>
      <w:r>
        <w:rPr>
          <w:sz w:val="20"/>
          <w:szCs w:val="20"/>
          <w:spacing w:val="18"/>
        </w:rPr>
        <w:t>,</w:t>
      </w:r>
      <w:r>
        <w:rPr>
          <w:sz w:val="20"/>
          <w:szCs w:val="20"/>
        </w:rPr>
        <w:t>Neutrophil</w:t>
      </w:r>
      <w:r>
        <w:rPr>
          <w:sz w:val="20"/>
          <w:szCs w:val="20"/>
          <w:spacing w:val="18"/>
        </w:rPr>
        <w:t>-</w:t>
      </w:r>
      <w:r>
        <w:rPr>
          <w:sz w:val="20"/>
          <w:szCs w:val="20"/>
        </w:rPr>
        <w:t>derived</w:t>
      </w:r>
      <w:r>
        <w:rPr>
          <w:sz w:val="20"/>
          <w:szCs w:val="20"/>
          <w:spacing w:val="2"/>
        </w:rPr>
        <w:t xml:space="preserve">    </w:t>
      </w:r>
      <w:r>
        <w:rPr>
          <w:sz w:val="20"/>
          <w:szCs w:val="20"/>
        </w:rPr>
        <w:t>azurocidin</w:t>
      </w:r>
      <w:r>
        <w:rPr>
          <w:sz w:val="20"/>
          <w:szCs w:val="20"/>
          <w:spacing w:val="18"/>
        </w:rPr>
        <w:t xml:space="preserve">    </w:t>
      </w:r>
      <w:r>
        <w:rPr>
          <w:sz w:val="20"/>
          <w:szCs w:val="20"/>
        </w:rPr>
        <w:t>alarms</w:t>
      </w:r>
      <w:r>
        <w:rPr>
          <w:sz w:val="20"/>
          <w:szCs w:val="20"/>
          <w:spacing w:val="1"/>
        </w:rPr>
        <w:t xml:space="preserve">    </w:t>
      </w:r>
      <w:r>
        <w:rPr>
          <w:sz w:val="20"/>
          <w:szCs w:val="20"/>
        </w:rPr>
        <w:t>the</w:t>
      </w:r>
      <w:r>
        <w:rPr>
          <w:sz w:val="20"/>
          <w:szCs w:val="20"/>
          <w:spacing w:val="18"/>
        </w:rPr>
        <w:t xml:space="preserve">    </w:t>
      </w:r>
      <w:r>
        <w:rPr>
          <w:sz w:val="20"/>
          <w:szCs w:val="20"/>
        </w:rPr>
        <w:t>immune </w:t>
      </w:r>
      <w:r>
        <w:rPr>
          <w:sz w:val="20"/>
          <w:szCs w:val="20"/>
        </w:rPr>
        <w:t>system</w:t>
      </w:r>
      <w:r>
        <w:rPr>
          <w:sz w:val="20"/>
          <w:szCs w:val="20"/>
          <w:spacing w:val="5"/>
        </w:rPr>
        <w:t>.[J]</w:t>
      </w:r>
      <w:r>
        <w:rPr>
          <w:sz w:val="20"/>
          <w:szCs w:val="20"/>
          <w:spacing w:val="25"/>
        </w:rPr>
        <w:t xml:space="preserve"> </w:t>
      </w:r>
      <w:r>
        <w:rPr>
          <w:sz w:val="20"/>
          <w:szCs w:val="20"/>
          <w:spacing w:val="5"/>
        </w:rPr>
        <w:t>.</w:t>
      </w:r>
      <w:r>
        <w:rPr>
          <w:sz w:val="20"/>
          <w:szCs w:val="20"/>
        </w:rPr>
        <w:t>J</w:t>
      </w:r>
      <w:r>
        <w:rPr>
          <w:sz w:val="20"/>
          <w:szCs w:val="20"/>
          <w:spacing w:val="5"/>
        </w:rPr>
        <w:t xml:space="preserve"> </w:t>
      </w:r>
      <w:r>
        <w:rPr>
          <w:sz w:val="20"/>
          <w:szCs w:val="20"/>
        </w:rPr>
        <w:t>Leukoc</w:t>
      </w:r>
      <w:r>
        <w:rPr>
          <w:sz w:val="20"/>
          <w:szCs w:val="20"/>
          <w:spacing w:val="5"/>
        </w:rPr>
        <w:t xml:space="preserve"> </w:t>
      </w:r>
      <w:r>
        <w:rPr>
          <w:sz w:val="20"/>
          <w:szCs w:val="20"/>
        </w:rPr>
        <w:t>Biol</w:t>
      </w:r>
      <w:r>
        <w:rPr>
          <w:sz w:val="20"/>
          <w:szCs w:val="20"/>
          <w:spacing w:val="5"/>
        </w:rPr>
        <w:t>, 2009,</w:t>
      </w:r>
      <w:r>
        <w:rPr>
          <w:sz w:val="20"/>
          <w:szCs w:val="20"/>
          <w:spacing w:val="16"/>
          <w:w w:val="101"/>
        </w:rPr>
        <w:t xml:space="preserve"> </w:t>
      </w:r>
      <w:r>
        <w:rPr>
          <w:sz w:val="20"/>
          <w:szCs w:val="20"/>
          <w:spacing w:val="5"/>
        </w:rPr>
        <w:t>85: 344-51.</w:t>
      </w:r>
    </w:p>
    <w:p>
      <w:pPr>
        <w:pStyle w:val="BodyText"/>
        <w:ind w:left="1850" w:right="34" w:hanging="443"/>
        <w:spacing w:before="127" w:line="267" w:lineRule="auto"/>
        <w:rPr>
          <w:sz w:val="20"/>
          <w:szCs w:val="20"/>
        </w:rPr>
      </w:pPr>
      <w:r>
        <w:rPr>
          <w:sz w:val="20"/>
          <w:szCs w:val="20"/>
          <w:spacing w:val="4"/>
        </w:rPr>
        <w:t>[122]Fisher</w:t>
      </w:r>
      <w:r>
        <w:rPr>
          <w:sz w:val="20"/>
          <w:szCs w:val="20"/>
          <w:spacing w:val="45"/>
        </w:rPr>
        <w:t xml:space="preserve"> </w:t>
      </w:r>
      <w:r>
        <w:rPr>
          <w:sz w:val="20"/>
          <w:szCs w:val="20"/>
          <w:spacing w:val="4"/>
        </w:rPr>
        <w:t>J</w:t>
      </w:r>
      <w:r>
        <w:rPr>
          <w:sz w:val="20"/>
          <w:szCs w:val="20"/>
        </w:rPr>
        <w:t xml:space="preserve">  </w:t>
      </w:r>
      <w:r>
        <w:rPr>
          <w:sz w:val="20"/>
          <w:szCs w:val="20"/>
          <w:spacing w:val="4"/>
        </w:rPr>
        <w:t>and</w:t>
      </w:r>
      <w:r>
        <w:rPr>
          <w:sz w:val="20"/>
          <w:szCs w:val="20"/>
          <w:spacing w:val="47"/>
          <w:w w:val="101"/>
        </w:rPr>
        <w:t xml:space="preserve"> </w:t>
      </w:r>
      <w:r>
        <w:rPr>
          <w:sz w:val="20"/>
          <w:szCs w:val="20"/>
          <w:spacing w:val="4"/>
        </w:rPr>
        <w:t>Linder</w:t>
      </w:r>
      <w:r>
        <w:rPr>
          <w:sz w:val="20"/>
          <w:szCs w:val="20"/>
          <w:spacing w:val="32"/>
        </w:rPr>
        <w:t xml:space="preserve"> </w:t>
      </w:r>
      <w:r>
        <w:rPr>
          <w:sz w:val="20"/>
          <w:szCs w:val="20"/>
          <w:spacing w:val="4"/>
        </w:rPr>
        <w:t>A.</w:t>
      </w:r>
      <w:r>
        <w:rPr>
          <w:sz w:val="20"/>
          <w:szCs w:val="20"/>
          <w:spacing w:val="45"/>
          <w:w w:val="101"/>
        </w:rPr>
        <w:t xml:space="preserve"> </w:t>
      </w:r>
      <w:r>
        <w:rPr>
          <w:sz w:val="20"/>
          <w:szCs w:val="20"/>
          <w:spacing w:val="4"/>
        </w:rPr>
        <w:t>Heparin-binding</w:t>
      </w:r>
      <w:r>
        <w:rPr>
          <w:sz w:val="20"/>
          <w:szCs w:val="20"/>
          <w:spacing w:val="42"/>
        </w:rPr>
        <w:t xml:space="preserve"> </w:t>
      </w:r>
      <w:r>
        <w:rPr>
          <w:sz w:val="20"/>
          <w:szCs w:val="20"/>
          <w:spacing w:val="4"/>
        </w:rPr>
        <w:t>protein:</w:t>
      </w:r>
      <w:r>
        <w:rPr>
          <w:sz w:val="20"/>
          <w:szCs w:val="20"/>
        </w:rPr>
        <w:t xml:space="preserve">  </w:t>
      </w:r>
      <w:r>
        <w:rPr>
          <w:sz w:val="20"/>
          <w:szCs w:val="20"/>
          <w:spacing w:val="4"/>
        </w:rPr>
        <w:t>a</w:t>
      </w:r>
      <w:r>
        <w:rPr>
          <w:sz w:val="20"/>
          <w:szCs w:val="20"/>
          <w:spacing w:val="44"/>
          <w:w w:val="101"/>
        </w:rPr>
        <w:t xml:space="preserve"> </w:t>
      </w:r>
      <w:r>
        <w:rPr>
          <w:sz w:val="20"/>
          <w:szCs w:val="20"/>
          <w:spacing w:val="4"/>
        </w:rPr>
        <w:t>key</w:t>
      </w:r>
      <w:r>
        <w:rPr>
          <w:sz w:val="20"/>
          <w:szCs w:val="20"/>
          <w:spacing w:val="44"/>
          <w:w w:val="101"/>
        </w:rPr>
        <w:t xml:space="preserve"> </w:t>
      </w:r>
      <w:r>
        <w:rPr>
          <w:sz w:val="20"/>
          <w:szCs w:val="20"/>
          <w:spacing w:val="4"/>
        </w:rPr>
        <w:t>player</w:t>
      </w:r>
      <w:r>
        <w:rPr>
          <w:sz w:val="20"/>
          <w:szCs w:val="20"/>
        </w:rPr>
        <w:t xml:space="preserve">  </w:t>
      </w:r>
      <w:r>
        <w:rPr>
          <w:sz w:val="20"/>
          <w:szCs w:val="20"/>
          <w:spacing w:val="3"/>
        </w:rPr>
        <w:t>in</w:t>
      </w:r>
      <w:r>
        <w:rPr>
          <w:sz w:val="20"/>
          <w:szCs w:val="20"/>
          <w:spacing w:val="47"/>
          <w:w w:val="101"/>
        </w:rPr>
        <w:t xml:space="preserve"> </w:t>
      </w:r>
      <w:r>
        <w:rPr>
          <w:sz w:val="20"/>
          <w:szCs w:val="20"/>
          <w:spacing w:val="3"/>
        </w:rPr>
        <w:t>the</w:t>
      </w:r>
      <w:r>
        <w:rPr>
          <w:sz w:val="20"/>
          <w:szCs w:val="20"/>
          <w:spacing w:val="42"/>
        </w:rPr>
        <w:t xml:space="preserve"> </w:t>
      </w:r>
      <w:r>
        <w:rPr>
          <w:sz w:val="20"/>
          <w:szCs w:val="20"/>
          <w:spacing w:val="3"/>
        </w:rPr>
        <w:t>pathophysiology</w:t>
      </w:r>
      <w:r>
        <w:rPr>
          <w:sz w:val="20"/>
          <w:szCs w:val="20"/>
        </w:rPr>
        <w:t xml:space="preserve">  </w:t>
      </w:r>
      <w:r>
        <w:rPr>
          <w:sz w:val="20"/>
          <w:szCs w:val="20"/>
          <w:spacing w:val="3"/>
        </w:rPr>
        <w:t>of</w:t>
      </w:r>
      <w:r>
        <w:rPr>
          <w:sz w:val="20"/>
          <w:szCs w:val="20"/>
          <w:spacing w:val="1"/>
        </w:rPr>
        <w:t xml:space="preserve"> </w:t>
      </w:r>
      <w:r>
        <w:rPr>
          <w:sz w:val="20"/>
          <w:szCs w:val="20"/>
        </w:rPr>
        <w:t>organ</w:t>
      </w:r>
      <w:r>
        <w:rPr>
          <w:sz w:val="20"/>
          <w:szCs w:val="20"/>
          <w:spacing w:val="9"/>
        </w:rPr>
        <w:t xml:space="preserve"> </w:t>
      </w:r>
      <w:r>
        <w:rPr>
          <w:sz w:val="20"/>
          <w:szCs w:val="20"/>
        </w:rPr>
        <w:t>dysfunction</w:t>
      </w:r>
      <w:r>
        <w:rPr>
          <w:sz w:val="20"/>
          <w:szCs w:val="20"/>
          <w:spacing w:val="9"/>
        </w:rPr>
        <w:t xml:space="preserve"> </w:t>
      </w:r>
      <w:r>
        <w:rPr>
          <w:sz w:val="20"/>
          <w:szCs w:val="20"/>
        </w:rPr>
        <w:t>in</w:t>
      </w:r>
      <w:r>
        <w:rPr>
          <w:sz w:val="20"/>
          <w:szCs w:val="20"/>
          <w:spacing w:val="9"/>
        </w:rPr>
        <w:t xml:space="preserve"> </w:t>
      </w:r>
      <w:r>
        <w:rPr>
          <w:sz w:val="20"/>
          <w:szCs w:val="20"/>
        </w:rPr>
        <w:t>sepsis</w:t>
      </w:r>
      <w:r>
        <w:rPr>
          <w:sz w:val="20"/>
          <w:szCs w:val="20"/>
          <w:spacing w:val="9"/>
        </w:rPr>
        <w:t>.[J]. </w:t>
      </w:r>
      <w:r>
        <w:rPr>
          <w:sz w:val="20"/>
          <w:szCs w:val="20"/>
        </w:rPr>
        <w:t>Journal</w:t>
      </w:r>
      <w:r>
        <w:rPr>
          <w:sz w:val="20"/>
          <w:szCs w:val="20"/>
          <w:spacing w:val="9"/>
        </w:rPr>
        <w:t xml:space="preserve"> </w:t>
      </w:r>
      <w:r>
        <w:rPr>
          <w:sz w:val="20"/>
          <w:szCs w:val="20"/>
        </w:rPr>
        <w:t>of</w:t>
      </w:r>
      <w:r>
        <w:rPr>
          <w:sz w:val="20"/>
          <w:szCs w:val="20"/>
          <w:spacing w:val="-8"/>
        </w:rPr>
        <w:t xml:space="preserve"> </w:t>
      </w:r>
      <w:r>
        <w:rPr>
          <w:sz w:val="20"/>
          <w:szCs w:val="20"/>
        </w:rPr>
        <w:t>internal</w:t>
      </w:r>
      <w:r>
        <w:rPr>
          <w:sz w:val="20"/>
          <w:szCs w:val="20"/>
          <w:spacing w:val="9"/>
        </w:rPr>
        <w:t xml:space="preserve"> </w:t>
      </w:r>
      <w:r>
        <w:rPr>
          <w:sz w:val="20"/>
          <w:szCs w:val="20"/>
        </w:rPr>
        <w:t>medicine</w:t>
      </w:r>
      <w:r>
        <w:rPr>
          <w:sz w:val="20"/>
          <w:szCs w:val="20"/>
          <w:spacing w:val="9"/>
        </w:rPr>
        <w:t>, 2017,</w:t>
      </w:r>
      <w:r>
        <w:rPr>
          <w:sz w:val="20"/>
          <w:szCs w:val="20"/>
          <w:spacing w:val="7"/>
        </w:rPr>
        <w:t xml:space="preserve"> </w:t>
      </w:r>
      <w:r>
        <w:rPr>
          <w:sz w:val="20"/>
          <w:szCs w:val="20"/>
          <w:spacing w:val="9"/>
        </w:rPr>
        <w:t>281(6)</w:t>
      </w:r>
      <w:r>
        <w:rPr>
          <w:sz w:val="20"/>
          <w:szCs w:val="20"/>
          <w:spacing w:val="19"/>
        </w:rPr>
        <w:t xml:space="preserve"> </w:t>
      </w:r>
      <w:r>
        <w:rPr>
          <w:sz w:val="20"/>
          <w:szCs w:val="20"/>
          <w:spacing w:val="9"/>
        </w:rPr>
        <w:t>:</w:t>
      </w:r>
      <w:r>
        <w:rPr>
          <w:sz w:val="20"/>
          <w:szCs w:val="20"/>
          <w:spacing w:val="12"/>
          <w:w w:val="101"/>
        </w:rPr>
        <w:t xml:space="preserve"> </w:t>
      </w:r>
      <w:r>
        <w:rPr>
          <w:sz w:val="20"/>
          <w:szCs w:val="20"/>
          <w:spacing w:val="9"/>
        </w:rPr>
        <w:t>562-574.</w:t>
      </w:r>
    </w:p>
    <w:p>
      <w:pPr>
        <w:pStyle w:val="BodyText"/>
        <w:ind w:left="1858" w:right="55" w:hanging="451"/>
        <w:spacing w:before="97" w:line="270" w:lineRule="auto"/>
        <w:rPr>
          <w:sz w:val="20"/>
          <w:szCs w:val="20"/>
        </w:rPr>
      </w:pPr>
      <w:r>
        <w:rPr>
          <w:sz w:val="20"/>
          <w:szCs w:val="20"/>
          <w:spacing w:val="8"/>
        </w:rPr>
        <w:t>[123]</w:t>
      </w:r>
      <w:r>
        <w:rPr>
          <w:rFonts w:ascii="SimSun" w:hAnsi="SimSun" w:eastAsia="SimSun" w:cs="SimSun"/>
          <w:sz w:val="20"/>
          <w:szCs w:val="20"/>
          <w:spacing w:val="8"/>
        </w:rPr>
        <w:t>吴苑</w:t>
      </w:r>
      <w:r>
        <w:rPr>
          <w:sz w:val="20"/>
          <w:szCs w:val="20"/>
          <w:spacing w:val="8"/>
        </w:rPr>
        <w:t>,</w:t>
      </w:r>
      <w:r>
        <w:rPr>
          <w:sz w:val="20"/>
          <w:szCs w:val="20"/>
          <w:spacing w:val="-29"/>
        </w:rPr>
        <w:t xml:space="preserve"> </w:t>
      </w:r>
      <w:r>
        <w:rPr>
          <w:rFonts w:ascii="SimSun" w:hAnsi="SimSun" w:eastAsia="SimSun" w:cs="SimSun"/>
          <w:sz w:val="20"/>
          <w:szCs w:val="20"/>
          <w:spacing w:val="8"/>
        </w:rPr>
        <w:t>喻丹</w:t>
      </w:r>
      <w:r>
        <w:rPr>
          <w:sz w:val="20"/>
          <w:szCs w:val="20"/>
          <w:spacing w:val="8"/>
        </w:rPr>
        <w:t>,</w:t>
      </w:r>
      <w:r>
        <w:rPr>
          <w:rFonts w:ascii="SimSun" w:hAnsi="SimSun" w:eastAsia="SimSun" w:cs="SimSun"/>
          <w:sz w:val="20"/>
          <w:szCs w:val="20"/>
          <w:spacing w:val="8"/>
        </w:rPr>
        <w:t>王海</w:t>
      </w:r>
      <w:r>
        <w:rPr>
          <w:sz w:val="20"/>
          <w:szCs w:val="20"/>
          <w:spacing w:val="8"/>
        </w:rPr>
        <w:t>,</w:t>
      </w:r>
      <w:r>
        <w:rPr>
          <w:sz w:val="20"/>
          <w:szCs w:val="20"/>
          <w:spacing w:val="-28"/>
        </w:rPr>
        <w:t xml:space="preserve"> </w:t>
      </w:r>
      <w:r>
        <w:rPr>
          <w:rFonts w:ascii="SimSun" w:hAnsi="SimSun" w:eastAsia="SimSun" w:cs="SimSun"/>
          <w:sz w:val="20"/>
          <w:szCs w:val="20"/>
          <w:spacing w:val="8"/>
        </w:rPr>
        <w:t>费禹智</w:t>
      </w:r>
      <w:r>
        <w:rPr>
          <w:sz w:val="20"/>
          <w:szCs w:val="20"/>
          <w:spacing w:val="8"/>
        </w:rPr>
        <w:t>,</w:t>
      </w:r>
      <w:r>
        <w:rPr>
          <w:rFonts w:ascii="SimSun" w:hAnsi="SimSun" w:eastAsia="SimSun" w:cs="SimSun"/>
          <w:sz w:val="20"/>
          <w:szCs w:val="20"/>
          <w:spacing w:val="8"/>
        </w:rPr>
        <w:t>张雪芹</w:t>
      </w:r>
      <w:r>
        <w:rPr>
          <w:sz w:val="20"/>
          <w:szCs w:val="20"/>
          <w:spacing w:val="8"/>
        </w:rPr>
        <w:t>,</w:t>
      </w:r>
      <w:r>
        <w:rPr>
          <w:rFonts w:ascii="SimSun" w:hAnsi="SimSun" w:eastAsia="SimSun" w:cs="SimSun"/>
          <w:sz w:val="20"/>
          <w:szCs w:val="20"/>
          <w:spacing w:val="8"/>
        </w:rPr>
        <w:t>曹宇星</w:t>
      </w:r>
      <w:r>
        <w:rPr>
          <w:sz w:val="20"/>
          <w:szCs w:val="20"/>
          <w:spacing w:val="8"/>
        </w:rPr>
        <w:t>,</w:t>
      </w:r>
      <w:r>
        <w:rPr>
          <w:rFonts w:ascii="SimSun" w:hAnsi="SimSun" w:eastAsia="SimSun" w:cs="SimSun"/>
          <w:sz w:val="20"/>
          <w:szCs w:val="20"/>
          <w:spacing w:val="8"/>
        </w:rPr>
        <w:t>伍勇</w:t>
      </w:r>
      <w:r>
        <w:rPr>
          <w:sz w:val="20"/>
          <w:szCs w:val="20"/>
          <w:spacing w:val="8"/>
        </w:rPr>
        <w:t>.</w:t>
      </w:r>
      <w:r>
        <w:rPr>
          <w:rFonts w:ascii="SimSun" w:hAnsi="SimSun" w:eastAsia="SimSun" w:cs="SimSun"/>
          <w:sz w:val="20"/>
          <w:szCs w:val="20"/>
          <w:spacing w:val="8"/>
        </w:rPr>
        <w:t>肝素结合蛋白与降钙素原和</w:t>
      </w:r>
      <w:r>
        <w:rPr>
          <w:rFonts w:ascii="SimSun" w:hAnsi="SimSun" w:eastAsia="SimSun" w:cs="SimSun"/>
          <w:sz w:val="20"/>
          <w:szCs w:val="20"/>
          <w:spacing w:val="-37"/>
        </w:rPr>
        <w:t xml:space="preserve"> </w:t>
      </w:r>
      <w:r>
        <w:rPr>
          <w:sz w:val="20"/>
          <w:szCs w:val="20"/>
          <w:spacing w:val="8"/>
        </w:rPr>
        <w:t>C </w:t>
      </w:r>
      <w:r>
        <w:rPr>
          <w:rFonts w:ascii="SimSun" w:hAnsi="SimSun" w:eastAsia="SimSun" w:cs="SimSun"/>
          <w:sz w:val="20"/>
          <w:szCs w:val="20"/>
          <w:spacing w:val="8"/>
        </w:rPr>
        <w:t>反应蛋白及</w:t>
      </w:r>
      <w:r>
        <w:rPr>
          <w:rFonts w:ascii="SimSun" w:hAnsi="SimSun" w:eastAsia="SimSun" w:cs="SimSun"/>
          <w:sz w:val="20"/>
          <w:szCs w:val="20"/>
        </w:rPr>
        <w:t xml:space="preserve"> </w:t>
      </w:r>
      <w:r>
        <w:rPr>
          <w:rFonts w:ascii="SimSun" w:hAnsi="SimSun" w:eastAsia="SimSun" w:cs="SimSun"/>
          <w:sz w:val="20"/>
          <w:szCs w:val="20"/>
          <w:spacing w:val="-1"/>
        </w:rPr>
        <w:t>白</w:t>
      </w:r>
      <w:r>
        <w:rPr>
          <w:rFonts w:ascii="SimSun" w:hAnsi="SimSun" w:eastAsia="SimSun" w:cs="SimSun"/>
          <w:sz w:val="20"/>
          <w:szCs w:val="20"/>
          <w:spacing w:val="-34"/>
        </w:rPr>
        <w:t xml:space="preserve"> </w:t>
      </w:r>
      <w:r>
        <w:rPr>
          <w:rFonts w:ascii="SimSun" w:hAnsi="SimSun" w:eastAsia="SimSun" w:cs="SimSun"/>
          <w:sz w:val="20"/>
          <w:szCs w:val="20"/>
          <w:spacing w:val="-1"/>
        </w:rPr>
        <w:t>细</w:t>
      </w:r>
      <w:r>
        <w:rPr>
          <w:rFonts w:ascii="SimSun" w:hAnsi="SimSun" w:eastAsia="SimSun" w:cs="SimSun"/>
          <w:sz w:val="20"/>
          <w:szCs w:val="20"/>
          <w:spacing w:val="-39"/>
        </w:rPr>
        <w:t xml:space="preserve"> </w:t>
      </w:r>
      <w:r>
        <w:rPr>
          <w:rFonts w:ascii="SimSun" w:hAnsi="SimSun" w:eastAsia="SimSun" w:cs="SimSun"/>
          <w:sz w:val="20"/>
          <w:szCs w:val="20"/>
          <w:spacing w:val="-1"/>
        </w:rPr>
        <w:t>胞</w:t>
      </w:r>
      <w:r>
        <w:rPr>
          <w:rFonts w:ascii="SimSun" w:hAnsi="SimSun" w:eastAsia="SimSun" w:cs="SimSun"/>
          <w:sz w:val="20"/>
          <w:szCs w:val="20"/>
          <w:spacing w:val="-41"/>
        </w:rPr>
        <w:t xml:space="preserve"> </w:t>
      </w:r>
      <w:r>
        <w:rPr>
          <w:rFonts w:ascii="SimSun" w:hAnsi="SimSun" w:eastAsia="SimSun" w:cs="SimSun"/>
          <w:sz w:val="20"/>
          <w:szCs w:val="20"/>
          <w:spacing w:val="-1"/>
        </w:rPr>
        <w:t>计</w:t>
      </w:r>
      <w:r>
        <w:rPr>
          <w:rFonts w:ascii="SimSun" w:hAnsi="SimSun" w:eastAsia="SimSun" w:cs="SimSun"/>
          <w:sz w:val="20"/>
          <w:szCs w:val="20"/>
          <w:spacing w:val="-38"/>
        </w:rPr>
        <w:t xml:space="preserve"> </w:t>
      </w:r>
      <w:r>
        <w:rPr>
          <w:rFonts w:ascii="SimSun" w:hAnsi="SimSun" w:eastAsia="SimSun" w:cs="SimSun"/>
          <w:sz w:val="20"/>
          <w:szCs w:val="20"/>
          <w:spacing w:val="-1"/>
        </w:rPr>
        <w:t>数</w:t>
      </w:r>
      <w:r>
        <w:rPr>
          <w:rFonts w:ascii="SimSun" w:hAnsi="SimSun" w:eastAsia="SimSun" w:cs="SimSun"/>
          <w:sz w:val="20"/>
          <w:szCs w:val="20"/>
          <w:spacing w:val="-42"/>
        </w:rPr>
        <w:t xml:space="preserve"> </w:t>
      </w:r>
      <w:r>
        <w:rPr>
          <w:rFonts w:ascii="SimSun" w:hAnsi="SimSun" w:eastAsia="SimSun" w:cs="SimSun"/>
          <w:sz w:val="20"/>
          <w:szCs w:val="20"/>
          <w:spacing w:val="-1"/>
        </w:rPr>
        <w:t>对</w:t>
      </w:r>
      <w:r>
        <w:rPr>
          <w:rFonts w:ascii="SimSun" w:hAnsi="SimSun" w:eastAsia="SimSun" w:cs="SimSun"/>
          <w:sz w:val="20"/>
          <w:szCs w:val="20"/>
          <w:spacing w:val="-28"/>
        </w:rPr>
        <w:t xml:space="preserve"> </w:t>
      </w:r>
      <w:r>
        <w:rPr>
          <w:rFonts w:ascii="SimSun" w:hAnsi="SimSun" w:eastAsia="SimSun" w:cs="SimSun"/>
          <w:sz w:val="20"/>
          <w:szCs w:val="20"/>
          <w:spacing w:val="-1"/>
        </w:rPr>
        <w:t>呼</w:t>
      </w:r>
      <w:r>
        <w:rPr>
          <w:rFonts w:ascii="SimSun" w:hAnsi="SimSun" w:eastAsia="SimSun" w:cs="SimSun"/>
          <w:sz w:val="20"/>
          <w:szCs w:val="20"/>
          <w:spacing w:val="-34"/>
        </w:rPr>
        <w:t xml:space="preserve"> </w:t>
      </w:r>
      <w:r>
        <w:rPr>
          <w:rFonts w:ascii="SimSun" w:hAnsi="SimSun" w:eastAsia="SimSun" w:cs="SimSun"/>
          <w:sz w:val="20"/>
          <w:szCs w:val="20"/>
          <w:spacing w:val="-1"/>
        </w:rPr>
        <w:t>吸</w:t>
      </w:r>
      <w:r>
        <w:rPr>
          <w:rFonts w:ascii="SimSun" w:hAnsi="SimSun" w:eastAsia="SimSun" w:cs="SimSun"/>
          <w:sz w:val="20"/>
          <w:szCs w:val="20"/>
          <w:spacing w:val="-40"/>
        </w:rPr>
        <w:t xml:space="preserve"> </w:t>
      </w:r>
      <w:r>
        <w:rPr>
          <w:rFonts w:ascii="SimSun" w:hAnsi="SimSun" w:eastAsia="SimSun" w:cs="SimSun"/>
          <w:sz w:val="20"/>
          <w:szCs w:val="20"/>
          <w:spacing w:val="-1"/>
        </w:rPr>
        <w:t>道</w:t>
      </w:r>
      <w:r>
        <w:rPr>
          <w:rFonts w:ascii="SimSun" w:hAnsi="SimSun" w:eastAsia="SimSun" w:cs="SimSun"/>
          <w:sz w:val="20"/>
          <w:szCs w:val="20"/>
          <w:spacing w:val="-39"/>
        </w:rPr>
        <w:t xml:space="preserve"> </w:t>
      </w:r>
      <w:r>
        <w:rPr>
          <w:rFonts w:ascii="SimSun" w:hAnsi="SimSun" w:eastAsia="SimSun" w:cs="SimSun"/>
          <w:sz w:val="20"/>
          <w:szCs w:val="20"/>
          <w:spacing w:val="-1"/>
        </w:rPr>
        <w:t>局</w:t>
      </w:r>
      <w:r>
        <w:rPr>
          <w:rFonts w:ascii="SimSun" w:hAnsi="SimSun" w:eastAsia="SimSun" w:cs="SimSun"/>
          <w:sz w:val="20"/>
          <w:szCs w:val="20"/>
          <w:spacing w:val="-37"/>
        </w:rPr>
        <w:t xml:space="preserve"> </w:t>
      </w:r>
      <w:r>
        <w:rPr>
          <w:rFonts w:ascii="SimSun" w:hAnsi="SimSun" w:eastAsia="SimSun" w:cs="SimSun"/>
          <w:sz w:val="20"/>
          <w:szCs w:val="20"/>
          <w:spacing w:val="-1"/>
        </w:rPr>
        <w:t>部</w:t>
      </w:r>
      <w:r>
        <w:rPr>
          <w:rFonts w:ascii="SimSun" w:hAnsi="SimSun" w:eastAsia="SimSun" w:cs="SimSun"/>
          <w:sz w:val="20"/>
          <w:szCs w:val="20"/>
          <w:spacing w:val="-40"/>
        </w:rPr>
        <w:t xml:space="preserve"> </w:t>
      </w:r>
      <w:r>
        <w:rPr>
          <w:rFonts w:ascii="SimSun" w:hAnsi="SimSun" w:eastAsia="SimSun" w:cs="SimSun"/>
          <w:sz w:val="20"/>
          <w:szCs w:val="20"/>
          <w:spacing w:val="-1"/>
        </w:rPr>
        <w:t>细</w:t>
      </w:r>
      <w:r>
        <w:rPr>
          <w:rFonts w:ascii="SimSun" w:hAnsi="SimSun" w:eastAsia="SimSun" w:cs="SimSun"/>
          <w:sz w:val="20"/>
          <w:szCs w:val="20"/>
          <w:spacing w:val="-36"/>
        </w:rPr>
        <w:t xml:space="preserve"> </w:t>
      </w:r>
      <w:r>
        <w:rPr>
          <w:rFonts w:ascii="SimSun" w:hAnsi="SimSun" w:eastAsia="SimSun" w:cs="SimSun"/>
          <w:sz w:val="20"/>
          <w:szCs w:val="20"/>
          <w:spacing w:val="-1"/>
        </w:rPr>
        <w:t>菌</w:t>
      </w:r>
      <w:r>
        <w:rPr>
          <w:rFonts w:ascii="SimSun" w:hAnsi="SimSun" w:eastAsia="SimSun" w:cs="SimSun"/>
          <w:sz w:val="20"/>
          <w:szCs w:val="20"/>
          <w:spacing w:val="-40"/>
        </w:rPr>
        <w:t xml:space="preserve"> </w:t>
      </w:r>
      <w:r>
        <w:rPr>
          <w:rFonts w:ascii="SimSun" w:hAnsi="SimSun" w:eastAsia="SimSun" w:cs="SimSun"/>
          <w:sz w:val="20"/>
          <w:szCs w:val="20"/>
          <w:spacing w:val="-1"/>
        </w:rPr>
        <w:t>感</w:t>
      </w:r>
      <w:r>
        <w:rPr>
          <w:rFonts w:ascii="SimSun" w:hAnsi="SimSun" w:eastAsia="SimSun" w:cs="SimSun"/>
          <w:sz w:val="20"/>
          <w:szCs w:val="20"/>
          <w:spacing w:val="-36"/>
        </w:rPr>
        <w:t xml:space="preserve"> </w:t>
      </w:r>
      <w:r>
        <w:rPr>
          <w:rFonts w:ascii="SimSun" w:hAnsi="SimSun" w:eastAsia="SimSun" w:cs="SimSun"/>
          <w:sz w:val="20"/>
          <w:szCs w:val="20"/>
          <w:spacing w:val="-1"/>
        </w:rPr>
        <w:t>染</w:t>
      </w:r>
      <w:r>
        <w:rPr>
          <w:rFonts w:ascii="SimSun" w:hAnsi="SimSun" w:eastAsia="SimSun" w:cs="SimSun"/>
          <w:sz w:val="20"/>
          <w:szCs w:val="20"/>
          <w:spacing w:val="-41"/>
        </w:rPr>
        <w:t xml:space="preserve"> </w:t>
      </w:r>
      <w:r>
        <w:rPr>
          <w:rFonts w:ascii="SimSun" w:hAnsi="SimSun" w:eastAsia="SimSun" w:cs="SimSun"/>
          <w:sz w:val="20"/>
          <w:szCs w:val="20"/>
          <w:spacing w:val="-1"/>
        </w:rPr>
        <w:t>诊</w:t>
      </w:r>
      <w:r>
        <w:rPr>
          <w:rFonts w:ascii="SimSun" w:hAnsi="SimSun" w:eastAsia="SimSun" w:cs="SimSun"/>
          <w:sz w:val="20"/>
          <w:szCs w:val="20"/>
          <w:spacing w:val="-31"/>
        </w:rPr>
        <w:t xml:space="preserve"> </w:t>
      </w:r>
      <w:r>
        <w:rPr>
          <w:rFonts w:ascii="SimSun" w:hAnsi="SimSun" w:eastAsia="SimSun" w:cs="SimSun"/>
          <w:sz w:val="20"/>
          <w:szCs w:val="20"/>
          <w:spacing w:val="-1"/>
        </w:rPr>
        <w:t>断</w:t>
      </w:r>
      <w:r>
        <w:rPr>
          <w:rFonts w:ascii="SimSun" w:hAnsi="SimSun" w:eastAsia="SimSun" w:cs="SimSun"/>
          <w:sz w:val="20"/>
          <w:szCs w:val="20"/>
          <w:spacing w:val="-25"/>
        </w:rPr>
        <w:t xml:space="preserve"> </w:t>
      </w:r>
      <w:r>
        <w:rPr>
          <w:rFonts w:ascii="SimSun" w:hAnsi="SimSun" w:eastAsia="SimSun" w:cs="SimSun"/>
          <w:sz w:val="20"/>
          <w:szCs w:val="20"/>
          <w:spacing w:val="-1"/>
        </w:rPr>
        <w:t>的</w:t>
      </w:r>
      <w:r>
        <w:rPr>
          <w:rFonts w:ascii="SimSun" w:hAnsi="SimSun" w:eastAsia="SimSun" w:cs="SimSun"/>
          <w:sz w:val="20"/>
          <w:szCs w:val="20"/>
          <w:spacing w:val="-39"/>
        </w:rPr>
        <w:t xml:space="preserve"> </w:t>
      </w:r>
      <w:r>
        <w:rPr>
          <w:rFonts w:ascii="SimSun" w:hAnsi="SimSun" w:eastAsia="SimSun" w:cs="SimSun"/>
          <w:sz w:val="20"/>
          <w:szCs w:val="20"/>
          <w:spacing w:val="-1"/>
        </w:rPr>
        <w:t>应</w:t>
      </w:r>
      <w:r>
        <w:rPr>
          <w:rFonts w:ascii="SimSun" w:hAnsi="SimSun" w:eastAsia="SimSun" w:cs="SimSun"/>
          <w:sz w:val="20"/>
          <w:szCs w:val="20"/>
          <w:spacing w:val="-40"/>
        </w:rPr>
        <w:t xml:space="preserve"> </w:t>
      </w:r>
      <w:r>
        <w:rPr>
          <w:rFonts w:ascii="SimSun" w:hAnsi="SimSun" w:eastAsia="SimSun" w:cs="SimSun"/>
          <w:sz w:val="20"/>
          <w:szCs w:val="20"/>
          <w:spacing w:val="-1"/>
        </w:rPr>
        <w:t>用价</w:t>
      </w:r>
      <w:r>
        <w:rPr>
          <w:rFonts w:ascii="SimSun" w:hAnsi="SimSun" w:eastAsia="SimSun" w:cs="SimSun"/>
          <w:sz w:val="20"/>
          <w:szCs w:val="20"/>
          <w:spacing w:val="-42"/>
        </w:rPr>
        <w:t xml:space="preserve"> </w:t>
      </w:r>
      <w:r>
        <w:rPr>
          <w:rFonts w:ascii="SimSun" w:hAnsi="SimSun" w:eastAsia="SimSun" w:cs="SimSun"/>
          <w:sz w:val="20"/>
          <w:szCs w:val="20"/>
          <w:spacing w:val="-1"/>
        </w:rPr>
        <w:t>值</w:t>
      </w:r>
      <w:r>
        <w:rPr>
          <w:rFonts w:ascii="SimSun" w:hAnsi="SimSun" w:eastAsia="SimSun" w:cs="SimSun"/>
          <w:sz w:val="20"/>
          <w:szCs w:val="20"/>
          <w:spacing w:val="-32"/>
        </w:rPr>
        <w:t xml:space="preserve"> </w:t>
      </w:r>
      <w:r>
        <w:rPr>
          <w:sz w:val="20"/>
          <w:szCs w:val="20"/>
          <w:spacing w:val="-1"/>
        </w:rPr>
        <w:t>[J].</w:t>
      </w:r>
      <w:r>
        <w:rPr>
          <w:sz w:val="20"/>
          <w:szCs w:val="20"/>
          <w:spacing w:val="31"/>
          <w:w w:val="101"/>
        </w:rPr>
        <w:t xml:space="preserve"> </w:t>
      </w:r>
      <w:r>
        <w:rPr>
          <w:rFonts w:ascii="SimSun" w:hAnsi="SimSun" w:eastAsia="SimSun" w:cs="SimSun"/>
          <w:sz w:val="20"/>
          <w:szCs w:val="20"/>
          <w:spacing w:val="-1"/>
        </w:rPr>
        <w:t>中</w:t>
      </w:r>
      <w:r>
        <w:rPr>
          <w:rFonts w:ascii="SimSun" w:hAnsi="SimSun" w:eastAsia="SimSun" w:cs="SimSun"/>
          <w:sz w:val="20"/>
          <w:szCs w:val="20"/>
          <w:spacing w:val="-41"/>
        </w:rPr>
        <w:t xml:space="preserve"> </w:t>
      </w:r>
      <w:r>
        <w:rPr>
          <w:rFonts w:ascii="SimSun" w:hAnsi="SimSun" w:eastAsia="SimSun" w:cs="SimSun"/>
          <w:sz w:val="20"/>
          <w:szCs w:val="20"/>
          <w:spacing w:val="-1"/>
        </w:rPr>
        <w:t>华</w:t>
      </w:r>
      <w:r>
        <w:rPr>
          <w:rFonts w:ascii="SimSun" w:hAnsi="SimSun" w:eastAsia="SimSun" w:cs="SimSun"/>
          <w:sz w:val="20"/>
          <w:szCs w:val="20"/>
          <w:spacing w:val="-40"/>
        </w:rPr>
        <w:t xml:space="preserve"> </w:t>
      </w:r>
      <w:r>
        <w:rPr>
          <w:rFonts w:ascii="SimSun" w:hAnsi="SimSun" w:eastAsia="SimSun" w:cs="SimSun"/>
          <w:sz w:val="20"/>
          <w:szCs w:val="20"/>
          <w:spacing w:val="-1"/>
        </w:rPr>
        <w:t>检</w:t>
      </w:r>
      <w:r>
        <w:rPr>
          <w:rFonts w:ascii="SimSun" w:hAnsi="SimSun" w:eastAsia="SimSun" w:cs="SimSun"/>
          <w:sz w:val="20"/>
          <w:szCs w:val="20"/>
          <w:spacing w:val="-42"/>
        </w:rPr>
        <w:t xml:space="preserve"> </w:t>
      </w:r>
      <w:r>
        <w:rPr>
          <w:rFonts w:ascii="SimSun" w:hAnsi="SimSun" w:eastAsia="SimSun" w:cs="SimSun"/>
          <w:sz w:val="20"/>
          <w:szCs w:val="20"/>
          <w:spacing w:val="-1"/>
        </w:rPr>
        <w:t>验</w:t>
      </w:r>
      <w:r>
        <w:rPr>
          <w:rFonts w:ascii="SimSun" w:hAnsi="SimSun" w:eastAsia="SimSun" w:cs="SimSun"/>
          <w:sz w:val="20"/>
          <w:szCs w:val="20"/>
          <w:spacing w:val="-29"/>
        </w:rPr>
        <w:t xml:space="preserve"> </w:t>
      </w:r>
      <w:r>
        <w:rPr>
          <w:rFonts w:ascii="SimSun" w:hAnsi="SimSun" w:eastAsia="SimSun" w:cs="SimSun"/>
          <w:sz w:val="20"/>
          <w:szCs w:val="20"/>
          <w:spacing w:val="-1"/>
        </w:rPr>
        <w:t>医</w:t>
      </w:r>
      <w:r>
        <w:rPr>
          <w:rFonts w:ascii="SimSun" w:hAnsi="SimSun" w:eastAsia="SimSun" w:cs="SimSun"/>
          <w:sz w:val="20"/>
          <w:szCs w:val="20"/>
          <w:spacing w:val="-38"/>
        </w:rPr>
        <w:t xml:space="preserve"> </w:t>
      </w:r>
      <w:r>
        <w:rPr>
          <w:rFonts w:ascii="SimSun" w:hAnsi="SimSun" w:eastAsia="SimSun" w:cs="SimSun"/>
          <w:sz w:val="20"/>
          <w:szCs w:val="20"/>
          <w:spacing w:val="-1"/>
        </w:rPr>
        <w:t>学</w:t>
      </w:r>
      <w:r>
        <w:rPr>
          <w:rFonts w:ascii="SimSun" w:hAnsi="SimSun" w:eastAsia="SimSun" w:cs="SimSun"/>
          <w:sz w:val="20"/>
          <w:szCs w:val="20"/>
          <w:spacing w:val="-38"/>
        </w:rPr>
        <w:t xml:space="preserve"> </w:t>
      </w:r>
      <w:r>
        <w:rPr>
          <w:rFonts w:ascii="SimSun" w:hAnsi="SimSun" w:eastAsia="SimSun" w:cs="SimSun"/>
          <w:sz w:val="20"/>
          <w:szCs w:val="20"/>
          <w:spacing w:val="-1"/>
        </w:rPr>
        <w:t>杂</w:t>
      </w:r>
      <w:r>
        <w:rPr>
          <w:rFonts w:ascii="SimSun" w:hAnsi="SimSun" w:eastAsia="SimSun" w:cs="SimSun"/>
          <w:sz w:val="20"/>
          <w:szCs w:val="20"/>
        </w:rPr>
        <w:t xml:space="preserve"> </w:t>
      </w:r>
      <w:r>
        <w:rPr>
          <w:rFonts w:ascii="SimSun" w:hAnsi="SimSun" w:eastAsia="SimSun" w:cs="SimSun"/>
          <w:sz w:val="20"/>
          <w:szCs w:val="20"/>
          <w:spacing w:val="4"/>
        </w:rPr>
        <w:t>志</w:t>
      </w:r>
      <w:r>
        <w:rPr>
          <w:sz w:val="20"/>
          <w:szCs w:val="20"/>
          <w:spacing w:val="4"/>
        </w:rPr>
        <w:t>,2017,40(09):711-715.</w:t>
      </w:r>
    </w:p>
    <w:p>
      <w:pPr>
        <w:pStyle w:val="BodyText"/>
        <w:ind w:left="1849" w:right="57" w:hanging="442"/>
        <w:spacing w:before="82" w:line="258" w:lineRule="auto"/>
        <w:rPr>
          <w:sz w:val="20"/>
          <w:szCs w:val="20"/>
        </w:rPr>
      </w:pPr>
      <w:r>
        <w:rPr>
          <w:sz w:val="20"/>
          <w:szCs w:val="20"/>
          <w:spacing w:val="-3"/>
        </w:rPr>
        <w:t>[124]</w:t>
      </w:r>
      <w:r>
        <w:rPr>
          <w:rFonts w:ascii="SimSun" w:hAnsi="SimSun" w:eastAsia="SimSun" w:cs="SimSun"/>
          <w:sz w:val="20"/>
          <w:szCs w:val="20"/>
          <w:spacing w:val="-3"/>
        </w:rPr>
        <w:t>袁</w:t>
      </w:r>
      <w:r>
        <w:rPr>
          <w:rFonts w:ascii="SimSun" w:hAnsi="SimSun" w:eastAsia="SimSun" w:cs="SimSun"/>
          <w:sz w:val="20"/>
          <w:szCs w:val="20"/>
          <w:spacing w:val="-49"/>
        </w:rPr>
        <w:t xml:space="preserve"> </w:t>
      </w:r>
      <w:r>
        <w:rPr>
          <w:rFonts w:ascii="SimSun" w:hAnsi="SimSun" w:eastAsia="SimSun" w:cs="SimSun"/>
          <w:sz w:val="20"/>
          <w:szCs w:val="20"/>
          <w:spacing w:val="-3"/>
        </w:rPr>
        <w:t>成</w:t>
      </w:r>
      <w:r>
        <w:rPr>
          <w:rFonts w:ascii="SimSun" w:hAnsi="SimSun" w:eastAsia="SimSun" w:cs="SimSun"/>
          <w:sz w:val="20"/>
          <w:szCs w:val="20"/>
          <w:spacing w:val="-46"/>
        </w:rPr>
        <w:t xml:space="preserve"> </w:t>
      </w:r>
      <w:r>
        <w:rPr>
          <w:sz w:val="20"/>
          <w:szCs w:val="20"/>
          <w:spacing w:val="-3"/>
        </w:rPr>
        <w:t>, </w:t>
      </w:r>
      <w:r>
        <w:rPr>
          <w:rFonts w:ascii="SimSun" w:hAnsi="SimSun" w:eastAsia="SimSun" w:cs="SimSun"/>
          <w:sz w:val="20"/>
          <w:szCs w:val="20"/>
          <w:spacing w:val="-3"/>
        </w:rPr>
        <w:t>刘</w:t>
      </w:r>
      <w:r>
        <w:rPr>
          <w:rFonts w:ascii="SimSun" w:hAnsi="SimSun" w:eastAsia="SimSun" w:cs="SimSun"/>
          <w:sz w:val="20"/>
          <w:szCs w:val="20"/>
          <w:spacing w:val="-49"/>
        </w:rPr>
        <w:t xml:space="preserve"> </w:t>
      </w:r>
      <w:r>
        <w:rPr>
          <w:rFonts w:ascii="SimSun" w:hAnsi="SimSun" w:eastAsia="SimSun" w:cs="SimSun"/>
          <w:sz w:val="20"/>
          <w:szCs w:val="20"/>
          <w:spacing w:val="-3"/>
        </w:rPr>
        <w:t>成</w:t>
      </w:r>
      <w:r>
        <w:rPr>
          <w:rFonts w:ascii="SimSun" w:hAnsi="SimSun" w:eastAsia="SimSun" w:cs="SimSun"/>
          <w:sz w:val="20"/>
          <w:szCs w:val="20"/>
          <w:spacing w:val="-46"/>
        </w:rPr>
        <w:t xml:space="preserve"> </w:t>
      </w:r>
      <w:r>
        <w:rPr>
          <w:sz w:val="20"/>
          <w:szCs w:val="20"/>
          <w:spacing w:val="-3"/>
        </w:rPr>
        <w:t>, </w:t>
      </w:r>
      <w:r>
        <w:rPr>
          <w:rFonts w:ascii="SimSun" w:hAnsi="SimSun" w:eastAsia="SimSun" w:cs="SimSun"/>
          <w:sz w:val="20"/>
          <w:szCs w:val="20"/>
          <w:spacing w:val="-3"/>
        </w:rPr>
        <w:t>邓</w:t>
      </w:r>
      <w:r>
        <w:rPr>
          <w:rFonts w:ascii="SimSun" w:hAnsi="SimSun" w:eastAsia="SimSun" w:cs="SimSun"/>
          <w:sz w:val="20"/>
          <w:szCs w:val="20"/>
          <w:spacing w:val="-42"/>
        </w:rPr>
        <w:t xml:space="preserve"> </w:t>
      </w:r>
      <w:r>
        <w:rPr>
          <w:rFonts w:ascii="SimSun" w:hAnsi="SimSun" w:eastAsia="SimSun" w:cs="SimSun"/>
          <w:sz w:val="20"/>
          <w:szCs w:val="20"/>
          <w:spacing w:val="-3"/>
        </w:rPr>
        <w:t>晰</w:t>
      </w:r>
      <w:r>
        <w:rPr>
          <w:rFonts w:ascii="SimSun" w:hAnsi="SimSun" w:eastAsia="SimSun" w:cs="SimSun"/>
          <w:sz w:val="20"/>
          <w:szCs w:val="20"/>
          <w:spacing w:val="-30"/>
        </w:rPr>
        <w:t xml:space="preserve"> </w:t>
      </w:r>
      <w:r>
        <w:rPr>
          <w:rFonts w:ascii="SimSun" w:hAnsi="SimSun" w:eastAsia="SimSun" w:cs="SimSun"/>
          <w:sz w:val="20"/>
          <w:szCs w:val="20"/>
          <w:spacing w:val="-3"/>
        </w:rPr>
        <w:t>明</w:t>
      </w:r>
      <w:r>
        <w:rPr>
          <w:rFonts w:ascii="SimSun" w:hAnsi="SimSun" w:eastAsia="SimSun" w:cs="SimSun"/>
          <w:sz w:val="20"/>
          <w:szCs w:val="20"/>
          <w:spacing w:val="-42"/>
        </w:rPr>
        <w:t xml:space="preserve"> </w:t>
      </w:r>
      <w:r>
        <w:rPr>
          <w:sz w:val="20"/>
          <w:szCs w:val="20"/>
          <w:spacing w:val="-3"/>
        </w:rPr>
        <w:t>.</w:t>
      </w:r>
      <w:r>
        <w:rPr>
          <w:sz w:val="20"/>
          <w:szCs w:val="20"/>
          <w:spacing w:val="14"/>
        </w:rPr>
        <w:t xml:space="preserve"> </w:t>
      </w:r>
      <w:r>
        <w:rPr>
          <w:rFonts w:ascii="SimSun" w:hAnsi="SimSun" w:eastAsia="SimSun" w:cs="SimSun"/>
          <w:sz w:val="20"/>
          <w:szCs w:val="20"/>
          <w:spacing w:val="-3"/>
        </w:rPr>
        <w:t>降</w:t>
      </w:r>
      <w:r>
        <w:rPr>
          <w:rFonts w:ascii="SimSun" w:hAnsi="SimSun" w:eastAsia="SimSun" w:cs="SimSun"/>
          <w:sz w:val="20"/>
          <w:szCs w:val="20"/>
          <w:spacing w:val="-52"/>
        </w:rPr>
        <w:t xml:space="preserve"> </w:t>
      </w:r>
      <w:r>
        <w:rPr>
          <w:rFonts w:ascii="SimSun" w:hAnsi="SimSun" w:eastAsia="SimSun" w:cs="SimSun"/>
          <w:sz w:val="20"/>
          <w:szCs w:val="20"/>
          <w:spacing w:val="-3"/>
        </w:rPr>
        <w:t>钙</w:t>
      </w:r>
      <w:r>
        <w:rPr>
          <w:rFonts w:ascii="SimSun" w:hAnsi="SimSun" w:eastAsia="SimSun" w:cs="SimSun"/>
          <w:sz w:val="20"/>
          <w:szCs w:val="20"/>
          <w:spacing w:val="-47"/>
        </w:rPr>
        <w:t xml:space="preserve"> </w:t>
      </w:r>
      <w:r>
        <w:rPr>
          <w:rFonts w:ascii="SimSun" w:hAnsi="SimSun" w:eastAsia="SimSun" w:cs="SimSun"/>
          <w:sz w:val="20"/>
          <w:szCs w:val="20"/>
          <w:spacing w:val="-3"/>
        </w:rPr>
        <w:t>素</w:t>
      </w:r>
      <w:r>
        <w:rPr>
          <w:rFonts w:ascii="SimSun" w:hAnsi="SimSun" w:eastAsia="SimSun" w:cs="SimSun"/>
          <w:sz w:val="20"/>
          <w:szCs w:val="20"/>
          <w:spacing w:val="-46"/>
        </w:rPr>
        <w:t xml:space="preserve"> </w:t>
      </w:r>
      <w:r>
        <w:rPr>
          <w:rFonts w:ascii="SimSun" w:hAnsi="SimSun" w:eastAsia="SimSun" w:cs="SimSun"/>
          <w:sz w:val="20"/>
          <w:szCs w:val="20"/>
          <w:spacing w:val="-3"/>
        </w:rPr>
        <w:t>原</w:t>
      </w:r>
      <w:r>
        <w:rPr>
          <w:rFonts w:ascii="SimSun" w:hAnsi="SimSun" w:eastAsia="SimSun" w:cs="SimSun"/>
          <w:sz w:val="20"/>
          <w:szCs w:val="20"/>
          <w:spacing w:val="-50"/>
        </w:rPr>
        <w:t xml:space="preserve"> </w:t>
      </w:r>
      <w:r>
        <w:rPr>
          <w:rFonts w:ascii="SimSun" w:hAnsi="SimSun" w:eastAsia="SimSun" w:cs="SimSun"/>
          <w:sz w:val="20"/>
          <w:szCs w:val="20"/>
          <w:spacing w:val="-3"/>
        </w:rPr>
        <w:t>在</w:t>
      </w:r>
      <w:r>
        <w:rPr>
          <w:rFonts w:ascii="SimSun" w:hAnsi="SimSun" w:eastAsia="SimSun" w:cs="SimSun"/>
          <w:sz w:val="20"/>
          <w:szCs w:val="20"/>
          <w:spacing w:val="-50"/>
        </w:rPr>
        <w:t xml:space="preserve"> </w:t>
      </w:r>
      <w:r>
        <w:rPr>
          <w:rFonts w:ascii="SimSun" w:hAnsi="SimSun" w:eastAsia="SimSun" w:cs="SimSun"/>
          <w:sz w:val="20"/>
          <w:szCs w:val="20"/>
          <w:spacing w:val="-3"/>
        </w:rPr>
        <w:t>重</w:t>
      </w:r>
      <w:r>
        <w:rPr>
          <w:rFonts w:ascii="SimSun" w:hAnsi="SimSun" w:eastAsia="SimSun" w:cs="SimSun"/>
          <w:sz w:val="20"/>
          <w:szCs w:val="20"/>
          <w:spacing w:val="-49"/>
        </w:rPr>
        <w:t xml:space="preserve"> </w:t>
      </w:r>
      <w:r>
        <w:rPr>
          <w:rFonts w:ascii="SimSun" w:hAnsi="SimSun" w:eastAsia="SimSun" w:cs="SimSun"/>
          <w:sz w:val="20"/>
          <w:szCs w:val="20"/>
          <w:spacing w:val="-3"/>
        </w:rPr>
        <w:t>症</w:t>
      </w:r>
      <w:r>
        <w:rPr>
          <w:rFonts w:ascii="SimSun" w:hAnsi="SimSun" w:eastAsia="SimSun" w:cs="SimSun"/>
          <w:sz w:val="20"/>
          <w:szCs w:val="20"/>
          <w:spacing w:val="-41"/>
        </w:rPr>
        <w:t xml:space="preserve"> </w:t>
      </w:r>
      <w:r>
        <w:rPr>
          <w:rFonts w:ascii="SimSun" w:hAnsi="SimSun" w:eastAsia="SimSun" w:cs="SimSun"/>
          <w:sz w:val="20"/>
          <w:szCs w:val="20"/>
          <w:spacing w:val="-3"/>
        </w:rPr>
        <w:t>医</w:t>
      </w:r>
      <w:r>
        <w:rPr>
          <w:rFonts w:ascii="SimSun" w:hAnsi="SimSun" w:eastAsia="SimSun" w:cs="SimSun"/>
          <w:sz w:val="20"/>
          <w:szCs w:val="20"/>
          <w:spacing w:val="-45"/>
        </w:rPr>
        <w:t xml:space="preserve"> </w:t>
      </w:r>
      <w:r>
        <w:rPr>
          <w:rFonts w:ascii="SimSun" w:hAnsi="SimSun" w:eastAsia="SimSun" w:cs="SimSun"/>
          <w:sz w:val="20"/>
          <w:szCs w:val="20"/>
          <w:spacing w:val="-3"/>
        </w:rPr>
        <w:t>学</w:t>
      </w:r>
      <w:r>
        <w:rPr>
          <w:rFonts w:ascii="SimSun" w:hAnsi="SimSun" w:eastAsia="SimSun" w:cs="SimSun"/>
          <w:sz w:val="20"/>
          <w:szCs w:val="20"/>
          <w:spacing w:val="-32"/>
        </w:rPr>
        <w:t xml:space="preserve"> </w:t>
      </w:r>
      <w:r>
        <w:rPr>
          <w:rFonts w:ascii="SimSun" w:hAnsi="SimSun" w:eastAsia="SimSun" w:cs="SimSun"/>
          <w:sz w:val="20"/>
          <w:szCs w:val="20"/>
          <w:spacing w:val="-3"/>
        </w:rPr>
        <w:t>中</w:t>
      </w:r>
      <w:r>
        <w:rPr>
          <w:rFonts w:ascii="SimSun" w:hAnsi="SimSun" w:eastAsia="SimSun" w:cs="SimSun"/>
          <w:sz w:val="20"/>
          <w:szCs w:val="20"/>
          <w:spacing w:val="-31"/>
        </w:rPr>
        <w:t xml:space="preserve"> </w:t>
      </w:r>
      <w:r>
        <w:rPr>
          <w:rFonts w:ascii="SimSun" w:hAnsi="SimSun" w:eastAsia="SimSun" w:cs="SimSun"/>
          <w:sz w:val="20"/>
          <w:szCs w:val="20"/>
          <w:spacing w:val="-3"/>
        </w:rPr>
        <w:t>的</w:t>
      </w:r>
      <w:r>
        <w:rPr>
          <w:rFonts w:ascii="SimSun" w:hAnsi="SimSun" w:eastAsia="SimSun" w:cs="SimSun"/>
          <w:sz w:val="20"/>
          <w:szCs w:val="20"/>
          <w:spacing w:val="-52"/>
        </w:rPr>
        <w:t xml:space="preserve"> </w:t>
      </w:r>
      <w:r>
        <w:rPr>
          <w:rFonts w:ascii="SimSun" w:hAnsi="SimSun" w:eastAsia="SimSun" w:cs="SimSun"/>
          <w:sz w:val="20"/>
          <w:szCs w:val="20"/>
          <w:spacing w:val="-3"/>
        </w:rPr>
        <w:t>应</w:t>
      </w:r>
      <w:r>
        <w:rPr>
          <w:rFonts w:ascii="SimSun" w:hAnsi="SimSun" w:eastAsia="SimSun" w:cs="SimSun"/>
          <w:sz w:val="20"/>
          <w:szCs w:val="20"/>
          <w:spacing w:val="-49"/>
        </w:rPr>
        <w:t xml:space="preserve"> </w:t>
      </w:r>
      <w:r>
        <w:rPr>
          <w:rFonts w:ascii="SimSun" w:hAnsi="SimSun" w:eastAsia="SimSun" w:cs="SimSun"/>
          <w:sz w:val="20"/>
          <w:szCs w:val="20"/>
          <w:spacing w:val="-3"/>
        </w:rPr>
        <w:t>用</w:t>
      </w:r>
      <w:r>
        <w:rPr>
          <w:rFonts w:ascii="SimSun" w:hAnsi="SimSun" w:eastAsia="SimSun" w:cs="SimSun"/>
          <w:sz w:val="20"/>
          <w:szCs w:val="20"/>
          <w:spacing w:val="-51"/>
        </w:rPr>
        <w:t xml:space="preserve"> </w:t>
      </w:r>
      <w:r>
        <w:rPr>
          <w:rFonts w:ascii="SimSun" w:hAnsi="SimSun" w:eastAsia="SimSun" w:cs="SimSun"/>
          <w:sz w:val="20"/>
          <w:szCs w:val="20"/>
          <w:spacing w:val="-3"/>
        </w:rPr>
        <w:t>进</w:t>
      </w:r>
      <w:r>
        <w:rPr>
          <w:rFonts w:ascii="SimSun" w:hAnsi="SimSun" w:eastAsia="SimSun" w:cs="SimSun"/>
          <w:sz w:val="20"/>
          <w:szCs w:val="20"/>
          <w:spacing w:val="-49"/>
        </w:rPr>
        <w:t xml:space="preserve"> </w:t>
      </w:r>
      <w:r>
        <w:rPr>
          <w:rFonts w:ascii="SimSun" w:hAnsi="SimSun" w:eastAsia="SimSun" w:cs="SimSun"/>
          <w:sz w:val="20"/>
          <w:szCs w:val="20"/>
          <w:spacing w:val="-4"/>
        </w:rPr>
        <w:t>展</w:t>
      </w:r>
      <w:r>
        <w:rPr>
          <w:rFonts w:ascii="SimSun" w:hAnsi="SimSun" w:eastAsia="SimSun" w:cs="SimSun"/>
          <w:sz w:val="20"/>
          <w:szCs w:val="20"/>
          <w:spacing w:val="-40"/>
        </w:rPr>
        <w:t xml:space="preserve"> </w:t>
      </w:r>
      <w:r>
        <w:rPr>
          <w:sz w:val="20"/>
          <w:szCs w:val="20"/>
          <w:spacing w:val="-4"/>
        </w:rPr>
        <w:t>[J]. </w:t>
      </w:r>
      <w:r>
        <w:rPr>
          <w:rFonts w:ascii="SimSun" w:hAnsi="SimSun" w:eastAsia="SimSun" w:cs="SimSun"/>
          <w:sz w:val="20"/>
          <w:szCs w:val="20"/>
          <w:spacing w:val="-4"/>
        </w:rPr>
        <w:t>牡</w:t>
      </w:r>
      <w:r>
        <w:rPr>
          <w:rFonts w:ascii="SimSun" w:hAnsi="SimSun" w:eastAsia="SimSun" w:cs="SimSun"/>
          <w:sz w:val="20"/>
          <w:szCs w:val="20"/>
          <w:spacing w:val="-52"/>
        </w:rPr>
        <w:t xml:space="preserve"> </w:t>
      </w:r>
      <w:r>
        <w:rPr>
          <w:rFonts w:ascii="SimSun" w:hAnsi="SimSun" w:eastAsia="SimSun" w:cs="SimSun"/>
          <w:sz w:val="20"/>
          <w:szCs w:val="20"/>
          <w:spacing w:val="-4"/>
        </w:rPr>
        <w:t>丹</w:t>
      </w:r>
      <w:r>
        <w:rPr>
          <w:rFonts w:ascii="SimSun" w:hAnsi="SimSun" w:eastAsia="SimSun" w:cs="SimSun"/>
          <w:sz w:val="20"/>
          <w:szCs w:val="20"/>
          <w:spacing w:val="-48"/>
        </w:rPr>
        <w:t xml:space="preserve"> </w:t>
      </w:r>
      <w:r>
        <w:rPr>
          <w:rFonts w:ascii="SimSun" w:hAnsi="SimSun" w:eastAsia="SimSun" w:cs="SimSun"/>
          <w:sz w:val="20"/>
          <w:szCs w:val="20"/>
          <w:spacing w:val="-4"/>
        </w:rPr>
        <w:t>江</w:t>
      </w:r>
      <w:r>
        <w:rPr>
          <w:rFonts w:ascii="SimSun" w:hAnsi="SimSun" w:eastAsia="SimSun" w:cs="SimSun"/>
          <w:sz w:val="20"/>
          <w:szCs w:val="20"/>
          <w:spacing w:val="-42"/>
        </w:rPr>
        <w:t xml:space="preserve"> </w:t>
      </w:r>
      <w:r>
        <w:rPr>
          <w:rFonts w:ascii="SimSun" w:hAnsi="SimSun" w:eastAsia="SimSun" w:cs="SimSun"/>
          <w:sz w:val="20"/>
          <w:szCs w:val="20"/>
          <w:spacing w:val="-4"/>
        </w:rPr>
        <w:t>医</w:t>
      </w:r>
      <w:r>
        <w:rPr>
          <w:rFonts w:ascii="SimSun" w:hAnsi="SimSun" w:eastAsia="SimSun" w:cs="SimSun"/>
          <w:sz w:val="20"/>
          <w:szCs w:val="20"/>
          <w:spacing w:val="-44"/>
        </w:rPr>
        <w:t xml:space="preserve"> </w:t>
      </w:r>
      <w:r>
        <w:rPr>
          <w:rFonts w:ascii="SimSun" w:hAnsi="SimSun" w:eastAsia="SimSun" w:cs="SimSun"/>
          <w:sz w:val="20"/>
          <w:szCs w:val="20"/>
          <w:spacing w:val="-4"/>
        </w:rPr>
        <w:t>学</w:t>
      </w:r>
      <w:r>
        <w:rPr>
          <w:rFonts w:ascii="SimSun" w:hAnsi="SimSun" w:eastAsia="SimSun" w:cs="SimSun"/>
          <w:sz w:val="20"/>
          <w:szCs w:val="20"/>
          <w:spacing w:val="-38"/>
        </w:rPr>
        <w:t xml:space="preserve"> </w:t>
      </w:r>
      <w:r>
        <w:rPr>
          <w:rFonts w:ascii="SimSun" w:hAnsi="SimSun" w:eastAsia="SimSun" w:cs="SimSun"/>
          <w:sz w:val="20"/>
          <w:szCs w:val="20"/>
          <w:spacing w:val="-4"/>
        </w:rPr>
        <w:t>院</w:t>
      </w:r>
      <w:r>
        <w:rPr>
          <w:rFonts w:ascii="SimSun" w:hAnsi="SimSun" w:eastAsia="SimSun" w:cs="SimSun"/>
          <w:sz w:val="20"/>
          <w:szCs w:val="20"/>
          <w:spacing w:val="-44"/>
        </w:rPr>
        <w:t xml:space="preserve"> </w:t>
      </w:r>
      <w:r>
        <w:rPr>
          <w:rFonts w:ascii="SimSun" w:hAnsi="SimSun" w:eastAsia="SimSun" w:cs="SimSun"/>
          <w:sz w:val="20"/>
          <w:szCs w:val="20"/>
          <w:spacing w:val="-4"/>
        </w:rPr>
        <w:t>学</w:t>
      </w:r>
      <w:r>
        <w:rPr>
          <w:rFonts w:ascii="SimSun" w:hAnsi="SimSun" w:eastAsia="SimSun" w:cs="SimSun"/>
          <w:sz w:val="20"/>
          <w:szCs w:val="20"/>
        </w:rPr>
        <w:t xml:space="preserve"> </w:t>
      </w:r>
      <w:r>
        <w:rPr>
          <w:rFonts w:ascii="SimSun" w:hAnsi="SimSun" w:eastAsia="SimSun" w:cs="SimSun"/>
          <w:sz w:val="20"/>
          <w:szCs w:val="20"/>
          <w:spacing w:val="4"/>
        </w:rPr>
        <w:t>报</w:t>
      </w:r>
      <w:r>
        <w:rPr>
          <w:sz w:val="20"/>
          <w:szCs w:val="20"/>
          <w:spacing w:val="4"/>
        </w:rPr>
        <w:t>,2021,42(05):118-120.</w:t>
      </w:r>
    </w:p>
    <w:p>
      <w:pPr>
        <w:pStyle w:val="BodyText"/>
        <w:ind w:left="1859" w:right="55" w:hanging="452"/>
        <w:spacing w:before="57" w:line="254" w:lineRule="auto"/>
        <w:rPr>
          <w:sz w:val="20"/>
          <w:szCs w:val="20"/>
        </w:rPr>
      </w:pPr>
      <w:r>
        <w:rPr>
          <w:sz w:val="20"/>
          <w:szCs w:val="20"/>
          <w:spacing w:val="8"/>
        </w:rPr>
        <w:t>[125]</w:t>
      </w:r>
      <w:r>
        <w:rPr>
          <w:rFonts w:ascii="SimSun" w:hAnsi="SimSun" w:eastAsia="SimSun" w:cs="SimSun"/>
          <w:sz w:val="20"/>
          <w:szCs w:val="20"/>
          <w:spacing w:val="8"/>
        </w:rPr>
        <w:t>任继欣</w:t>
      </w:r>
      <w:r>
        <w:rPr>
          <w:sz w:val="20"/>
          <w:szCs w:val="20"/>
          <w:spacing w:val="8"/>
        </w:rPr>
        <w:t>,</w:t>
      </w:r>
      <w:r>
        <w:rPr>
          <w:rFonts w:ascii="SimSun" w:hAnsi="SimSun" w:eastAsia="SimSun" w:cs="SimSun"/>
          <w:sz w:val="20"/>
          <w:szCs w:val="20"/>
          <w:spacing w:val="8"/>
        </w:rPr>
        <w:t>郭彦言</w:t>
      </w:r>
      <w:r>
        <w:rPr>
          <w:sz w:val="20"/>
          <w:szCs w:val="20"/>
          <w:spacing w:val="8"/>
        </w:rPr>
        <w:t>.</w:t>
      </w:r>
      <w:r>
        <w:rPr>
          <w:rFonts w:ascii="SimSun" w:hAnsi="SimSun" w:eastAsia="SimSun" w:cs="SimSun"/>
          <w:sz w:val="20"/>
          <w:szCs w:val="20"/>
          <w:spacing w:val="8"/>
        </w:rPr>
        <w:t>外周血</w:t>
      </w:r>
      <w:r>
        <w:rPr>
          <w:rFonts w:ascii="SimSun" w:hAnsi="SimSun" w:eastAsia="SimSun" w:cs="SimSun"/>
          <w:sz w:val="20"/>
          <w:szCs w:val="20"/>
          <w:spacing w:val="-41"/>
        </w:rPr>
        <w:t xml:space="preserve"> </w:t>
      </w:r>
      <w:r>
        <w:rPr>
          <w:sz w:val="20"/>
          <w:szCs w:val="20"/>
        </w:rPr>
        <w:t>HBP</w:t>
      </w:r>
      <w:r>
        <w:rPr>
          <w:sz w:val="20"/>
          <w:szCs w:val="20"/>
          <w:spacing w:val="8"/>
        </w:rPr>
        <w:t>,</w:t>
      </w:r>
      <w:r>
        <w:rPr>
          <w:sz w:val="20"/>
          <w:szCs w:val="20"/>
        </w:rPr>
        <w:t>IL</w:t>
      </w:r>
      <w:r>
        <w:rPr>
          <w:sz w:val="20"/>
          <w:szCs w:val="20"/>
          <w:spacing w:val="8"/>
        </w:rPr>
        <w:t>-6,</w:t>
      </w:r>
      <w:r>
        <w:rPr>
          <w:sz w:val="20"/>
          <w:szCs w:val="20"/>
        </w:rPr>
        <w:t>CD</w:t>
      </w:r>
      <w:r>
        <w:rPr>
          <w:sz w:val="20"/>
          <w:szCs w:val="20"/>
          <w:spacing w:val="8"/>
        </w:rPr>
        <w:t>64 </w:t>
      </w:r>
      <w:r>
        <w:rPr>
          <w:rFonts w:ascii="SimSun" w:hAnsi="SimSun" w:eastAsia="SimSun" w:cs="SimSun"/>
          <w:sz w:val="20"/>
          <w:szCs w:val="20"/>
          <w:spacing w:val="8"/>
        </w:rPr>
        <w:t>指数，</w:t>
      </w:r>
      <w:r>
        <w:rPr>
          <w:sz w:val="20"/>
          <w:szCs w:val="20"/>
        </w:rPr>
        <w:t>PCT</w:t>
      </w:r>
      <w:r>
        <w:rPr>
          <w:sz w:val="20"/>
          <w:szCs w:val="20"/>
          <w:spacing w:val="8"/>
        </w:rPr>
        <w:t>,</w:t>
      </w:r>
      <w:r>
        <w:rPr>
          <w:sz w:val="20"/>
          <w:szCs w:val="20"/>
        </w:rPr>
        <w:t>CRP</w:t>
      </w:r>
      <w:r>
        <w:rPr>
          <w:sz w:val="20"/>
          <w:szCs w:val="20"/>
          <w:spacing w:val="15"/>
          <w:w w:val="101"/>
        </w:rPr>
        <w:t xml:space="preserve"> </w:t>
      </w:r>
      <w:r>
        <w:rPr>
          <w:rFonts w:ascii="SimSun" w:hAnsi="SimSun" w:eastAsia="SimSun" w:cs="SimSun"/>
          <w:sz w:val="20"/>
          <w:szCs w:val="20"/>
          <w:spacing w:val="8"/>
        </w:rPr>
        <w:t>和</w:t>
      </w:r>
      <w:r>
        <w:rPr>
          <w:rFonts w:ascii="SimSun" w:hAnsi="SimSun" w:eastAsia="SimSun" w:cs="SimSun"/>
          <w:sz w:val="20"/>
          <w:szCs w:val="20"/>
          <w:spacing w:val="-34"/>
        </w:rPr>
        <w:t xml:space="preserve"> </w:t>
      </w:r>
      <w:r>
        <w:rPr>
          <w:sz w:val="20"/>
          <w:szCs w:val="20"/>
        </w:rPr>
        <w:t>SAA</w:t>
      </w:r>
      <w:r>
        <w:rPr>
          <w:sz w:val="20"/>
          <w:szCs w:val="20"/>
          <w:spacing w:val="18"/>
          <w:w w:val="101"/>
        </w:rPr>
        <w:t xml:space="preserve"> </w:t>
      </w:r>
      <w:r>
        <w:rPr>
          <w:rFonts w:ascii="SimSun" w:hAnsi="SimSun" w:eastAsia="SimSun" w:cs="SimSun"/>
          <w:sz w:val="20"/>
          <w:szCs w:val="20"/>
          <w:spacing w:val="8"/>
        </w:rPr>
        <w:t>水平检测在血</w:t>
      </w:r>
      <w:r>
        <w:rPr>
          <w:rFonts w:ascii="SimSun" w:hAnsi="SimSun" w:eastAsia="SimSun" w:cs="SimSun"/>
          <w:sz w:val="20"/>
          <w:szCs w:val="20"/>
          <w:spacing w:val="7"/>
        </w:rPr>
        <w:t>流感染诊</w:t>
      </w:r>
      <w:r>
        <w:rPr>
          <w:rFonts w:ascii="SimSun" w:hAnsi="SimSun" w:eastAsia="SimSun" w:cs="SimSun"/>
          <w:sz w:val="20"/>
          <w:szCs w:val="20"/>
        </w:rPr>
        <w:t xml:space="preserve"> </w:t>
      </w:r>
      <w:r>
        <w:rPr>
          <w:rFonts w:ascii="SimSun" w:hAnsi="SimSun" w:eastAsia="SimSun" w:cs="SimSun"/>
          <w:sz w:val="20"/>
          <w:szCs w:val="20"/>
          <w:spacing w:val="6"/>
        </w:rPr>
        <w:t>断中的应用价值研究</w:t>
      </w:r>
      <w:r>
        <w:rPr>
          <w:sz w:val="20"/>
          <w:szCs w:val="20"/>
          <w:spacing w:val="6"/>
        </w:rPr>
        <w:t>[J].</w:t>
      </w:r>
      <w:r>
        <w:rPr>
          <w:rFonts w:ascii="SimSun" w:hAnsi="SimSun" w:eastAsia="SimSun" w:cs="SimSun"/>
          <w:sz w:val="20"/>
          <w:szCs w:val="20"/>
          <w:spacing w:val="6"/>
        </w:rPr>
        <w:t>现代检验医学杂志</w:t>
      </w:r>
      <w:r>
        <w:rPr>
          <w:sz w:val="20"/>
          <w:szCs w:val="20"/>
          <w:spacing w:val="6"/>
        </w:rPr>
        <w:t>,2020,35(02):56-59.</w:t>
      </w:r>
    </w:p>
    <w:p>
      <w:pPr>
        <w:pStyle w:val="BodyText"/>
        <w:spacing w:before="104" w:line="201" w:lineRule="auto"/>
        <w:jc w:val="right"/>
        <w:rPr>
          <w:sz w:val="20"/>
          <w:szCs w:val="20"/>
        </w:rPr>
      </w:pPr>
      <w:r>
        <w:rPr>
          <w:sz w:val="20"/>
          <w:szCs w:val="20"/>
          <w:spacing w:val="4"/>
        </w:rPr>
        <w:t>[126]Quinville Brianna M,Deschenes Natalie M,Ryckman Alex E et al. A Comprehensive Review:</w:t>
      </w:r>
    </w:p>
    <w:p>
      <w:pPr>
        <w:pStyle w:val="BodyText"/>
        <w:ind w:left="1847" w:right="55" w:firstLine="9"/>
        <w:spacing w:before="120" w:line="309" w:lineRule="auto"/>
        <w:rPr>
          <w:sz w:val="20"/>
          <w:szCs w:val="20"/>
        </w:rPr>
      </w:pPr>
      <w:r>
        <w:rPr>
          <w:sz w:val="20"/>
          <w:szCs w:val="20"/>
          <w:spacing w:val="4"/>
        </w:rPr>
        <w:t>Sphingolipid</w:t>
      </w:r>
      <w:r>
        <w:rPr>
          <w:sz w:val="20"/>
          <w:szCs w:val="20"/>
          <w:spacing w:val="17"/>
        </w:rPr>
        <w:t xml:space="preserve"> </w:t>
      </w:r>
      <w:r>
        <w:rPr>
          <w:sz w:val="20"/>
          <w:szCs w:val="20"/>
          <w:spacing w:val="4"/>
        </w:rPr>
        <w:t>Metabolism</w:t>
      </w:r>
      <w:r>
        <w:rPr>
          <w:sz w:val="20"/>
          <w:szCs w:val="20"/>
          <w:spacing w:val="23"/>
        </w:rPr>
        <w:t xml:space="preserve"> </w:t>
      </w:r>
      <w:r>
        <w:rPr>
          <w:sz w:val="20"/>
          <w:szCs w:val="20"/>
          <w:spacing w:val="4"/>
        </w:rPr>
        <w:t>and</w:t>
      </w:r>
      <w:r>
        <w:rPr>
          <w:sz w:val="20"/>
          <w:szCs w:val="20"/>
          <w:spacing w:val="16"/>
        </w:rPr>
        <w:t xml:space="preserve"> </w:t>
      </w:r>
      <w:r>
        <w:rPr>
          <w:sz w:val="20"/>
          <w:szCs w:val="20"/>
          <w:spacing w:val="4"/>
        </w:rPr>
        <w:t>Implicatio</w:t>
      </w:r>
      <w:r>
        <w:rPr>
          <w:sz w:val="20"/>
          <w:szCs w:val="20"/>
          <w:spacing w:val="3"/>
        </w:rPr>
        <w:t>ns</w:t>
      </w:r>
      <w:r>
        <w:rPr>
          <w:sz w:val="20"/>
          <w:szCs w:val="20"/>
          <w:spacing w:val="20"/>
        </w:rPr>
        <w:t xml:space="preserve"> </w:t>
      </w:r>
      <w:r>
        <w:rPr>
          <w:sz w:val="20"/>
          <w:szCs w:val="20"/>
          <w:spacing w:val="3"/>
        </w:rPr>
        <w:t>of Disruption</w:t>
      </w:r>
      <w:r>
        <w:rPr>
          <w:sz w:val="20"/>
          <w:szCs w:val="20"/>
          <w:spacing w:val="19"/>
          <w:w w:val="101"/>
        </w:rPr>
        <w:t xml:space="preserve"> </w:t>
      </w:r>
      <w:r>
        <w:rPr>
          <w:sz w:val="20"/>
          <w:szCs w:val="20"/>
          <w:spacing w:val="3"/>
        </w:rPr>
        <w:t>in</w:t>
      </w:r>
      <w:r>
        <w:rPr>
          <w:sz w:val="20"/>
          <w:szCs w:val="20"/>
          <w:spacing w:val="27"/>
        </w:rPr>
        <w:t xml:space="preserve"> </w:t>
      </w:r>
      <w:r>
        <w:rPr>
          <w:sz w:val="20"/>
          <w:szCs w:val="20"/>
          <w:spacing w:val="3"/>
        </w:rPr>
        <w:t>Sphingolipid</w:t>
      </w:r>
      <w:r>
        <w:rPr>
          <w:sz w:val="20"/>
          <w:szCs w:val="20"/>
          <w:spacing w:val="16"/>
          <w:w w:val="101"/>
        </w:rPr>
        <w:t xml:space="preserve"> </w:t>
      </w:r>
      <w:r>
        <w:rPr>
          <w:sz w:val="20"/>
          <w:szCs w:val="20"/>
          <w:spacing w:val="3"/>
        </w:rPr>
        <w:t>Homeostasis.</w:t>
      </w:r>
      <w:r>
        <w:rPr>
          <w:sz w:val="20"/>
          <w:szCs w:val="20"/>
          <w:spacing w:val="16"/>
        </w:rPr>
        <w:t xml:space="preserve"> </w:t>
      </w:r>
      <w:r>
        <w:rPr>
          <w:sz w:val="20"/>
          <w:szCs w:val="20"/>
          <w:spacing w:val="3"/>
        </w:rPr>
        <w:t>Int</w:t>
      </w:r>
      <w:r>
        <w:rPr>
          <w:sz w:val="20"/>
          <w:szCs w:val="20"/>
          <w:spacing w:val="18"/>
          <w:w w:val="101"/>
        </w:rPr>
        <w:t xml:space="preserve"> </w:t>
      </w:r>
      <w:r>
        <w:rPr>
          <w:sz w:val="20"/>
          <w:szCs w:val="20"/>
          <w:spacing w:val="3"/>
        </w:rPr>
        <w:t>J</w:t>
      </w:r>
      <w:r>
        <w:rPr>
          <w:sz w:val="20"/>
          <w:szCs w:val="20"/>
        </w:rPr>
        <w:t xml:space="preserve"> </w:t>
      </w:r>
      <w:r>
        <w:rPr>
          <w:sz w:val="20"/>
          <w:szCs w:val="20"/>
        </w:rPr>
        <w:t>Mol</w:t>
      </w:r>
      <w:r>
        <w:rPr>
          <w:sz w:val="20"/>
          <w:szCs w:val="20"/>
          <w:spacing w:val="30"/>
          <w:w w:val="101"/>
        </w:rPr>
        <w:t xml:space="preserve"> </w:t>
      </w:r>
      <w:r>
        <w:rPr>
          <w:sz w:val="20"/>
          <w:szCs w:val="20"/>
        </w:rPr>
        <w:t>Sci</w:t>
      </w:r>
      <w:r>
        <w:rPr>
          <w:sz w:val="20"/>
          <w:szCs w:val="20"/>
          <w:spacing w:val="5"/>
        </w:rPr>
        <w:t>. 2021 </w:t>
      </w:r>
      <w:r>
        <w:rPr>
          <w:sz w:val="20"/>
          <w:szCs w:val="20"/>
        </w:rPr>
        <w:t>May</w:t>
      </w:r>
      <w:r>
        <w:rPr>
          <w:sz w:val="20"/>
          <w:szCs w:val="20"/>
          <w:spacing w:val="5"/>
        </w:rPr>
        <w:t xml:space="preserve"> 28;22(11):5793.</w:t>
      </w:r>
    </w:p>
    <w:p>
      <w:pPr>
        <w:spacing w:line="309" w:lineRule="auto"/>
        <w:sectPr>
          <w:headerReference w:type="default" r:id="rId234"/>
          <w:footerReference w:type="default" r:id="rId235"/>
          <w:pgSz w:w="11906" w:h="16839"/>
          <w:pgMar w:top="2018" w:right="1758" w:bottom="1864" w:left="424" w:header="1697" w:footer="1702" w:gutter="0"/>
        </w:sectPr>
        <w:rPr>
          <w:sz w:val="20"/>
          <w:szCs w:val="20"/>
        </w:rPr>
      </w:pPr>
    </w:p>
    <w:p>
      <w:pPr>
        <w:pStyle w:val="BodyText"/>
        <w:ind w:left="1849" w:right="28" w:hanging="442"/>
        <w:spacing w:before="220" w:line="284" w:lineRule="auto"/>
        <w:rPr>
          <w:sz w:val="20"/>
          <w:szCs w:val="20"/>
        </w:rPr>
      </w:pPr>
      <w:r>
        <w:rPr>
          <w:sz w:val="20"/>
          <w:szCs w:val="20"/>
          <w:spacing w:val="13"/>
        </w:rPr>
        <w:t>[127]</w:t>
      </w:r>
      <w:r>
        <w:rPr>
          <w:sz w:val="20"/>
          <w:szCs w:val="20"/>
        </w:rPr>
        <w:t>Yogi</w:t>
      </w:r>
      <w:r>
        <w:rPr>
          <w:sz w:val="20"/>
          <w:szCs w:val="20"/>
          <w:spacing w:val="13"/>
        </w:rPr>
        <w:t xml:space="preserve">  </w:t>
      </w:r>
      <w:r>
        <w:rPr>
          <w:sz w:val="20"/>
          <w:szCs w:val="20"/>
        </w:rPr>
        <w:t>Alvaro</w:t>
      </w:r>
      <w:r>
        <w:rPr>
          <w:sz w:val="20"/>
          <w:szCs w:val="20"/>
          <w:spacing w:val="13"/>
        </w:rPr>
        <w:t>,</w:t>
      </w:r>
      <w:r>
        <w:rPr>
          <w:sz w:val="20"/>
          <w:szCs w:val="20"/>
        </w:rPr>
        <w:t>Callera</w:t>
      </w:r>
      <w:r>
        <w:rPr>
          <w:sz w:val="20"/>
          <w:szCs w:val="20"/>
          <w:spacing w:val="13"/>
        </w:rPr>
        <w:t xml:space="preserve">  </w:t>
      </w:r>
      <w:r>
        <w:rPr>
          <w:sz w:val="20"/>
          <w:szCs w:val="20"/>
        </w:rPr>
        <w:t>Glaucia</w:t>
      </w:r>
      <w:r>
        <w:rPr>
          <w:sz w:val="20"/>
          <w:szCs w:val="20"/>
          <w:spacing w:val="13"/>
        </w:rPr>
        <w:t xml:space="preserve">  </w:t>
      </w:r>
      <w:r>
        <w:rPr>
          <w:sz w:val="20"/>
          <w:szCs w:val="20"/>
        </w:rPr>
        <w:t>E</w:t>
      </w:r>
      <w:r>
        <w:rPr>
          <w:sz w:val="20"/>
          <w:szCs w:val="20"/>
          <w:spacing w:val="13"/>
        </w:rPr>
        <w:t>,</w:t>
      </w:r>
      <w:r>
        <w:rPr>
          <w:sz w:val="20"/>
          <w:szCs w:val="20"/>
        </w:rPr>
        <w:t>Aranha</w:t>
      </w:r>
      <w:r>
        <w:rPr>
          <w:sz w:val="20"/>
          <w:szCs w:val="20"/>
          <w:spacing w:val="13"/>
        </w:rPr>
        <w:t xml:space="preserve">  </w:t>
      </w:r>
      <w:r>
        <w:rPr>
          <w:sz w:val="20"/>
          <w:szCs w:val="20"/>
        </w:rPr>
        <w:t>Anna</w:t>
      </w:r>
      <w:r>
        <w:rPr>
          <w:sz w:val="20"/>
          <w:szCs w:val="20"/>
          <w:spacing w:val="12"/>
          <w:w w:val="101"/>
        </w:rPr>
        <w:t xml:space="preserve">  </w:t>
      </w:r>
      <w:r>
        <w:rPr>
          <w:sz w:val="20"/>
          <w:szCs w:val="20"/>
        </w:rPr>
        <w:t>B</w:t>
      </w:r>
      <w:r>
        <w:rPr>
          <w:sz w:val="20"/>
          <w:szCs w:val="20"/>
          <w:spacing w:val="11"/>
        </w:rPr>
        <w:t xml:space="preserve">  </w:t>
      </w:r>
      <w:r>
        <w:rPr>
          <w:sz w:val="20"/>
          <w:szCs w:val="20"/>
        </w:rPr>
        <w:t>et</w:t>
      </w:r>
      <w:r>
        <w:rPr>
          <w:sz w:val="20"/>
          <w:szCs w:val="20"/>
          <w:spacing w:val="12"/>
          <w:w w:val="101"/>
        </w:rPr>
        <w:t xml:space="preserve">  </w:t>
      </w:r>
      <w:r>
        <w:rPr>
          <w:sz w:val="20"/>
          <w:szCs w:val="20"/>
        </w:rPr>
        <w:t>al</w:t>
      </w:r>
      <w:r>
        <w:rPr>
          <w:sz w:val="20"/>
          <w:szCs w:val="20"/>
          <w:spacing w:val="13"/>
        </w:rPr>
        <w:t>.   </w:t>
      </w:r>
      <w:r>
        <w:rPr>
          <w:sz w:val="20"/>
          <w:szCs w:val="20"/>
        </w:rPr>
        <w:t>Sphingosine</w:t>
      </w:r>
      <w:r>
        <w:rPr>
          <w:sz w:val="20"/>
          <w:szCs w:val="20"/>
          <w:spacing w:val="13"/>
        </w:rPr>
        <w:t>-1-</w:t>
      </w:r>
      <w:r>
        <w:rPr>
          <w:sz w:val="20"/>
          <w:szCs w:val="20"/>
        </w:rPr>
        <w:t>phosphate</w:t>
      </w:r>
      <w:r>
        <w:rPr>
          <w:sz w:val="20"/>
          <w:szCs w:val="20"/>
          <w:spacing w:val="13"/>
        </w:rPr>
        <w:t>-</w:t>
      </w:r>
      <w:r>
        <w:rPr>
          <w:sz w:val="20"/>
          <w:szCs w:val="20"/>
        </w:rPr>
        <w:t>induced </w:t>
      </w:r>
      <w:r>
        <w:rPr>
          <w:sz w:val="20"/>
          <w:szCs w:val="20"/>
          <w:spacing w:val="4"/>
        </w:rPr>
        <w:t>inflammation involves receptor tyrosine kinase transactivation in vascular cells: u</w:t>
      </w:r>
      <w:r>
        <w:rPr>
          <w:sz w:val="20"/>
          <w:szCs w:val="20"/>
          <w:spacing w:val="3"/>
        </w:rPr>
        <w:t>pregulation</w:t>
      </w:r>
      <w:r>
        <w:rPr>
          <w:sz w:val="20"/>
          <w:szCs w:val="20"/>
        </w:rPr>
        <w:t xml:space="preserve"> </w:t>
      </w:r>
      <w:r>
        <w:rPr>
          <w:sz w:val="20"/>
          <w:szCs w:val="20"/>
        </w:rPr>
        <w:t>in</w:t>
      </w:r>
      <w:r>
        <w:rPr>
          <w:sz w:val="20"/>
          <w:szCs w:val="20"/>
          <w:spacing w:val="6"/>
        </w:rPr>
        <w:t xml:space="preserve"> </w:t>
      </w:r>
      <w:r>
        <w:rPr>
          <w:sz w:val="20"/>
          <w:szCs w:val="20"/>
        </w:rPr>
        <w:t>hypertension</w:t>
      </w:r>
      <w:r>
        <w:rPr>
          <w:sz w:val="20"/>
          <w:szCs w:val="20"/>
          <w:spacing w:val="6"/>
        </w:rPr>
        <w:t>.[J]</w:t>
      </w:r>
      <w:r>
        <w:rPr>
          <w:sz w:val="20"/>
          <w:szCs w:val="20"/>
          <w:spacing w:val="35"/>
        </w:rPr>
        <w:t xml:space="preserve"> </w:t>
      </w:r>
      <w:r>
        <w:rPr>
          <w:sz w:val="20"/>
          <w:szCs w:val="20"/>
          <w:spacing w:val="6"/>
        </w:rPr>
        <w:t>.</w:t>
      </w:r>
      <w:r>
        <w:rPr>
          <w:sz w:val="20"/>
          <w:szCs w:val="20"/>
        </w:rPr>
        <w:t>Hypertension</w:t>
      </w:r>
      <w:r>
        <w:rPr>
          <w:sz w:val="20"/>
          <w:szCs w:val="20"/>
          <w:spacing w:val="6"/>
        </w:rPr>
        <w:t>, 2011, 57:</w:t>
      </w:r>
      <w:r>
        <w:rPr>
          <w:sz w:val="20"/>
          <w:szCs w:val="20"/>
          <w:spacing w:val="15"/>
          <w:w w:val="101"/>
        </w:rPr>
        <w:t xml:space="preserve"> </w:t>
      </w:r>
      <w:r>
        <w:rPr>
          <w:sz w:val="20"/>
          <w:szCs w:val="20"/>
          <w:spacing w:val="6"/>
        </w:rPr>
        <w:t>809-18.</w:t>
      </w:r>
    </w:p>
    <w:p>
      <w:pPr>
        <w:pStyle w:val="BodyText"/>
        <w:ind w:left="1850" w:right="27" w:hanging="443"/>
        <w:spacing w:before="120" w:line="283" w:lineRule="auto"/>
        <w:rPr>
          <w:sz w:val="20"/>
          <w:szCs w:val="20"/>
        </w:rPr>
      </w:pPr>
      <w:r>
        <w:rPr>
          <w:sz w:val="20"/>
          <w:szCs w:val="20"/>
          <w:spacing w:val="4"/>
        </w:rPr>
        <w:t>[128]Pettus Benjamin</w:t>
      </w:r>
      <w:r>
        <w:rPr>
          <w:sz w:val="20"/>
          <w:szCs w:val="20"/>
          <w:spacing w:val="15"/>
          <w:w w:val="101"/>
        </w:rPr>
        <w:t xml:space="preserve"> </w:t>
      </w:r>
      <w:r>
        <w:rPr>
          <w:sz w:val="20"/>
          <w:szCs w:val="20"/>
          <w:spacing w:val="4"/>
        </w:rPr>
        <w:t>J,Bielawska Alicja,Spiegel</w:t>
      </w:r>
      <w:r>
        <w:rPr>
          <w:sz w:val="20"/>
          <w:szCs w:val="20"/>
          <w:spacing w:val="23"/>
        </w:rPr>
        <w:t xml:space="preserve"> </w:t>
      </w:r>
      <w:r>
        <w:rPr>
          <w:sz w:val="20"/>
          <w:szCs w:val="20"/>
          <w:spacing w:val="4"/>
        </w:rPr>
        <w:t>Sarah</w:t>
      </w:r>
      <w:r>
        <w:rPr>
          <w:sz w:val="20"/>
          <w:szCs w:val="20"/>
          <w:spacing w:val="18"/>
          <w:w w:val="101"/>
        </w:rPr>
        <w:t xml:space="preserve"> </w:t>
      </w:r>
      <w:r>
        <w:rPr>
          <w:sz w:val="20"/>
          <w:szCs w:val="20"/>
          <w:spacing w:val="4"/>
        </w:rPr>
        <w:t>et al.</w:t>
      </w:r>
      <w:r>
        <w:rPr>
          <w:sz w:val="20"/>
          <w:szCs w:val="20"/>
          <w:spacing w:val="16"/>
        </w:rPr>
        <w:t xml:space="preserve"> </w:t>
      </w:r>
      <w:r>
        <w:rPr>
          <w:sz w:val="20"/>
          <w:szCs w:val="20"/>
          <w:spacing w:val="4"/>
        </w:rPr>
        <w:t>Cerami</w:t>
      </w:r>
      <w:r>
        <w:rPr>
          <w:sz w:val="20"/>
          <w:szCs w:val="20"/>
          <w:spacing w:val="3"/>
        </w:rPr>
        <w:t>de kinase mediates cytokine-</w:t>
      </w:r>
      <w:r>
        <w:rPr>
          <w:sz w:val="20"/>
          <w:szCs w:val="20"/>
        </w:rPr>
        <w:t xml:space="preserve"> </w:t>
      </w:r>
      <w:r>
        <w:rPr>
          <w:sz w:val="20"/>
          <w:szCs w:val="20"/>
        </w:rPr>
        <w:t>and</w:t>
      </w:r>
      <w:r>
        <w:rPr>
          <w:sz w:val="20"/>
          <w:szCs w:val="20"/>
          <w:spacing w:val="12"/>
        </w:rPr>
        <w:t xml:space="preserve">  </w:t>
      </w:r>
      <w:r>
        <w:rPr>
          <w:sz w:val="20"/>
          <w:szCs w:val="20"/>
        </w:rPr>
        <w:t>calcium</w:t>
      </w:r>
      <w:r>
        <w:rPr>
          <w:sz w:val="20"/>
          <w:szCs w:val="20"/>
          <w:spacing w:val="12"/>
        </w:rPr>
        <w:t xml:space="preserve">  </w:t>
      </w:r>
      <w:r>
        <w:rPr>
          <w:sz w:val="20"/>
          <w:szCs w:val="20"/>
        </w:rPr>
        <w:t>ionophore</w:t>
      </w:r>
      <w:r>
        <w:rPr>
          <w:sz w:val="20"/>
          <w:szCs w:val="20"/>
          <w:spacing w:val="12"/>
        </w:rPr>
        <w:t>-</w:t>
      </w:r>
      <w:r>
        <w:rPr>
          <w:sz w:val="20"/>
          <w:szCs w:val="20"/>
        </w:rPr>
        <w:t>induced</w:t>
      </w:r>
      <w:r>
        <w:rPr>
          <w:sz w:val="20"/>
          <w:szCs w:val="20"/>
          <w:spacing w:val="11"/>
        </w:rPr>
        <w:t xml:space="preserve">  </w:t>
      </w:r>
      <w:r>
        <w:rPr>
          <w:sz w:val="20"/>
          <w:szCs w:val="20"/>
        </w:rPr>
        <w:t>arachidonic</w:t>
      </w:r>
      <w:r>
        <w:rPr>
          <w:sz w:val="20"/>
          <w:szCs w:val="20"/>
          <w:spacing w:val="14"/>
          <w:w w:val="101"/>
        </w:rPr>
        <w:t xml:space="preserve">  </w:t>
      </w:r>
      <w:r>
        <w:rPr>
          <w:sz w:val="20"/>
          <w:szCs w:val="20"/>
        </w:rPr>
        <w:t>acid</w:t>
      </w:r>
      <w:r>
        <w:rPr>
          <w:sz w:val="20"/>
          <w:szCs w:val="20"/>
          <w:spacing w:val="9"/>
        </w:rPr>
        <w:t xml:space="preserve">  </w:t>
      </w:r>
      <w:r>
        <w:rPr>
          <w:sz w:val="20"/>
          <w:szCs w:val="20"/>
        </w:rPr>
        <w:t>release</w:t>
      </w:r>
      <w:r>
        <w:rPr>
          <w:sz w:val="20"/>
          <w:szCs w:val="20"/>
          <w:spacing w:val="12"/>
        </w:rPr>
        <w:t>.[J]   .</w:t>
      </w:r>
      <w:r>
        <w:rPr>
          <w:sz w:val="20"/>
          <w:szCs w:val="20"/>
        </w:rPr>
        <w:t>J</w:t>
      </w:r>
      <w:r>
        <w:rPr>
          <w:sz w:val="20"/>
          <w:szCs w:val="20"/>
          <w:spacing w:val="12"/>
        </w:rPr>
        <w:t xml:space="preserve">  </w:t>
      </w:r>
      <w:r>
        <w:rPr>
          <w:sz w:val="20"/>
          <w:szCs w:val="20"/>
        </w:rPr>
        <w:t>Biol</w:t>
      </w:r>
      <w:r>
        <w:rPr>
          <w:sz w:val="20"/>
          <w:szCs w:val="20"/>
          <w:spacing w:val="14"/>
          <w:w w:val="101"/>
        </w:rPr>
        <w:t xml:space="preserve">  </w:t>
      </w:r>
      <w:r>
        <w:rPr>
          <w:sz w:val="20"/>
          <w:szCs w:val="20"/>
        </w:rPr>
        <w:t>Chem</w:t>
      </w:r>
      <w:r>
        <w:rPr>
          <w:sz w:val="20"/>
          <w:szCs w:val="20"/>
          <w:spacing w:val="12"/>
        </w:rPr>
        <w:t>,</w:t>
      </w:r>
      <w:r>
        <w:rPr>
          <w:sz w:val="20"/>
          <w:szCs w:val="20"/>
          <w:spacing w:val="12"/>
          <w:w w:val="101"/>
        </w:rPr>
        <w:t xml:space="preserve">  </w:t>
      </w:r>
      <w:r>
        <w:rPr>
          <w:sz w:val="20"/>
          <w:szCs w:val="20"/>
          <w:spacing w:val="12"/>
        </w:rPr>
        <w:t>2003,</w:t>
      </w:r>
      <w:r>
        <w:rPr>
          <w:sz w:val="20"/>
          <w:szCs w:val="20"/>
          <w:spacing w:val="11"/>
        </w:rPr>
        <w:t xml:space="preserve">  </w:t>
      </w:r>
      <w:r>
        <w:rPr>
          <w:sz w:val="20"/>
          <w:szCs w:val="20"/>
          <w:spacing w:val="12"/>
        </w:rPr>
        <w:t>278:</w:t>
      </w:r>
      <w:r>
        <w:rPr>
          <w:sz w:val="20"/>
          <w:szCs w:val="20"/>
        </w:rPr>
        <w:t xml:space="preserve"> </w:t>
      </w:r>
      <w:r>
        <w:rPr>
          <w:sz w:val="20"/>
          <w:szCs w:val="20"/>
          <w:spacing w:val="3"/>
        </w:rPr>
        <w:t>38206-13.</w:t>
      </w:r>
    </w:p>
    <w:p>
      <w:pPr>
        <w:pStyle w:val="BodyText"/>
        <w:ind w:left="1850" w:right="28" w:hanging="443"/>
        <w:spacing w:before="121" w:line="263" w:lineRule="auto"/>
        <w:rPr>
          <w:sz w:val="20"/>
          <w:szCs w:val="20"/>
        </w:rPr>
      </w:pPr>
      <w:r>
        <w:rPr>
          <w:sz w:val="20"/>
          <w:szCs w:val="20"/>
          <w:spacing w:val="18"/>
        </w:rPr>
        <w:t>[129]</w:t>
      </w:r>
      <w:r>
        <w:rPr>
          <w:sz w:val="20"/>
          <w:szCs w:val="20"/>
        </w:rPr>
        <w:t>Zhang</w:t>
      </w:r>
      <w:r>
        <w:rPr>
          <w:sz w:val="20"/>
          <w:szCs w:val="20"/>
          <w:spacing w:val="18"/>
        </w:rPr>
        <w:t xml:space="preserve">  </w:t>
      </w:r>
      <w:r>
        <w:rPr>
          <w:sz w:val="20"/>
          <w:szCs w:val="20"/>
        </w:rPr>
        <w:t>Yiran</w:t>
      </w:r>
      <w:r>
        <w:rPr>
          <w:sz w:val="20"/>
          <w:szCs w:val="20"/>
          <w:spacing w:val="18"/>
        </w:rPr>
        <w:t>,</w:t>
      </w:r>
      <w:r>
        <w:rPr>
          <w:sz w:val="20"/>
          <w:szCs w:val="20"/>
        </w:rPr>
        <w:t>Liu</w:t>
      </w:r>
      <w:r>
        <w:rPr>
          <w:sz w:val="20"/>
          <w:szCs w:val="20"/>
          <w:spacing w:val="18"/>
        </w:rPr>
        <w:t xml:space="preserve">  </w:t>
      </w:r>
      <w:r>
        <w:rPr>
          <w:sz w:val="20"/>
          <w:szCs w:val="20"/>
        </w:rPr>
        <w:t>Yingxiang</w:t>
      </w:r>
      <w:r>
        <w:rPr>
          <w:sz w:val="20"/>
          <w:szCs w:val="20"/>
          <w:spacing w:val="18"/>
        </w:rPr>
        <w:t>,</w:t>
      </w:r>
      <w:r>
        <w:rPr>
          <w:sz w:val="20"/>
          <w:szCs w:val="20"/>
        </w:rPr>
        <w:t>Sun</w:t>
      </w:r>
      <w:r>
        <w:rPr>
          <w:sz w:val="20"/>
          <w:szCs w:val="20"/>
          <w:spacing w:val="18"/>
        </w:rPr>
        <w:t xml:space="preserve">  </w:t>
      </w:r>
      <w:r>
        <w:rPr>
          <w:sz w:val="20"/>
          <w:szCs w:val="20"/>
        </w:rPr>
        <w:t>Jin</w:t>
      </w:r>
      <w:r>
        <w:rPr>
          <w:sz w:val="20"/>
          <w:szCs w:val="20"/>
          <w:spacing w:val="17"/>
        </w:rPr>
        <w:t xml:space="preserve">  </w:t>
      </w:r>
      <w:r>
        <w:rPr>
          <w:sz w:val="20"/>
          <w:szCs w:val="20"/>
        </w:rPr>
        <w:t>et</w:t>
      </w:r>
      <w:r>
        <w:rPr>
          <w:sz w:val="20"/>
          <w:szCs w:val="20"/>
          <w:spacing w:val="12"/>
        </w:rPr>
        <w:t xml:space="preserve">  </w:t>
      </w:r>
      <w:r>
        <w:rPr>
          <w:sz w:val="20"/>
          <w:szCs w:val="20"/>
        </w:rPr>
        <w:t>al</w:t>
      </w:r>
      <w:r>
        <w:rPr>
          <w:sz w:val="20"/>
          <w:szCs w:val="20"/>
          <w:spacing w:val="18"/>
        </w:rPr>
        <w:t>.  </w:t>
      </w:r>
      <w:r>
        <w:rPr>
          <w:sz w:val="20"/>
          <w:szCs w:val="20"/>
        </w:rPr>
        <w:t>Arachidonic</w:t>
      </w:r>
      <w:r>
        <w:rPr>
          <w:sz w:val="20"/>
          <w:szCs w:val="20"/>
          <w:spacing w:val="13"/>
        </w:rPr>
        <w:t xml:space="preserve">  </w:t>
      </w:r>
      <w:r>
        <w:rPr>
          <w:sz w:val="20"/>
          <w:szCs w:val="20"/>
        </w:rPr>
        <w:t>acid</w:t>
      </w:r>
      <w:r>
        <w:rPr>
          <w:sz w:val="20"/>
          <w:szCs w:val="20"/>
          <w:spacing w:val="10"/>
        </w:rPr>
        <w:t xml:space="preserve">  </w:t>
      </w:r>
      <w:r>
        <w:rPr>
          <w:sz w:val="20"/>
          <w:szCs w:val="20"/>
        </w:rPr>
        <w:t>metabolism</w:t>
      </w:r>
      <w:r>
        <w:rPr>
          <w:sz w:val="20"/>
          <w:szCs w:val="20"/>
          <w:spacing w:val="13"/>
          <w:w w:val="101"/>
        </w:rPr>
        <w:t xml:space="preserve">  </w:t>
      </w:r>
      <w:r>
        <w:rPr>
          <w:sz w:val="20"/>
          <w:szCs w:val="20"/>
        </w:rPr>
        <w:t>in</w:t>
      </w:r>
      <w:r>
        <w:rPr>
          <w:sz w:val="20"/>
          <w:szCs w:val="20"/>
          <w:spacing w:val="10"/>
        </w:rPr>
        <w:t xml:space="preserve">  </w:t>
      </w:r>
      <w:r>
        <w:rPr>
          <w:sz w:val="20"/>
          <w:szCs w:val="20"/>
        </w:rPr>
        <w:t>health</w:t>
      </w:r>
      <w:r>
        <w:rPr>
          <w:sz w:val="20"/>
          <w:szCs w:val="20"/>
          <w:spacing w:val="13"/>
          <w:w w:val="101"/>
        </w:rPr>
        <w:t xml:space="preserve">  </w:t>
      </w:r>
      <w:r>
        <w:rPr>
          <w:sz w:val="20"/>
          <w:szCs w:val="20"/>
        </w:rPr>
        <w:t>and </w:t>
      </w:r>
      <w:r>
        <w:rPr>
          <w:sz w:val="20"/>
          <w:szCs w:val="20"/>
        </w:rPr>
        <w:t>disease</w:t>
      </w:r>
      <w:r>
        <w:rPr>
          <w:sz w:val="20"/>
          <w:szCs w:val="20"/>
          <w:spacing w:val="6"/>
        </w:rPr>
        <w:t>.[J]</w:t>
      </w:r>
      <w:r>
        <w:rPr>
          <w:sz w:val="20"/>
          <w:szCs w:val="20"/>
          <w:spacing w:val="20"/>
        </w:rPr>
        <w:t xml:space="preserve"> </w:t>
      </w:r>
      <w:r>
        <w:rPr>
          <w:sz w:val="20"/>
          <w:szCs w:val="20"/>
          <w:spacing w:val="6"/>
        </w:rPr>
        <w:t>.</w:t>
      </w:r>
      <w:r>
        <w:rPr>
          <w:sz w:val="20"/>
          <w:szCs w:val="20"/>
        </w:rPr>
        <w:t>MedComm</w:t>
      </w:r>
      <w:r>
        <w:rPr>
          <w:sz w:val="20"/>
          <w:szCs w:val="20"/>
          <w:spacing w:val="6"/>
        </w:rPr>
        <w:t xml:space="preserve"> (2020), 2023, 4: e363.</w:t>
      </w:r>
    </w:p>
    <w:p>
      <w:pPr>
        <w:pStyle w:val="BodyText"/>
        <w:ind w:left="1851" w:right="28" w:hanging="444"/>
        <w:spacing w:before="119" w:line="263" w:lineRule="auto"/>
        <w:rPr>
          <w:sz w:val="20"/>
          <w:szCs w:val="20"/>
        </w:rPr>
      </w:pPr>
      <w:r>
        <w:rPr>
          <w:sz w:val="20"/>
          <w:szCs w:val="20"/>
          <w:spacing w:val="3"/>
        </w:rPr>
        <w:t>[130]Dhall</w:t>
      </w:r>
      <w:r>
        <w:rPr>
          <w:sz w:val="20"/>
          <w:szCs w:val="20"/>
          <w:spacing w:val="1"/>
        </w:rPr>
        <w:t xml:space="preserve">  </w:t>
      </w:r>
      <w:r>
        <w:rPr>
          <w:sz w:val="20"/>
          <w:szCs w:val="20"/>
          <w:spacing w:val="3"/>
        </w:rPr>
        <w:t>S,</w:t>
      </w:r>
      <w:r>
        <w:rPr>
          <w:sz w:val="20"/>
          <w:szCs w:val="20"/>
          <w:spacing w:val="40"/>
        </w:rPr>
        <w:t xml:space="preserve"> </w:t>
      </w:r>
      <w:r>
        <w:rPr>
          <w:sz w:val="20"/>
          <w:szCs w:val="20"/>
          <w:spacing w:val="3"/>
        </w:rPr>
        <w:t>Wijesinghe</w:t>
      </w:r>
      <w:r>
        <w:rPr>
          <w:sz w:val="20"/>
          <w:szCs w:val="20"/>
          <w:spacing w:val="46"/>
        </w:rPr>
        <w:t xml:space="preserve"> </w:t>
      </w:r>
      <w:r>
        <w:rPr>
          <w:sz w:val="20"/>
          <w:szCs w:val="20"/>
          <w:spacing w:val="3"/>
        </w:rPr>
        <w:t>DS,</w:t>
      </w:r>
      <w:r>
        <w:rPr>
          <w:sz w:val="20"/>
          <w:szCs w:val="20"/>
          <w:spacing w:val="43"/>
        </w:rPr>
        <w:t xml:space="preserve"> </w:t>
      </w:r>
      <w:r>
        <w:rPr>
          <w:sz w:val="20"/>
          <w:szCs w:val="20"/>
          <w:spacing w:val="3"/>
        </w:rPr>
        <w:t>Karim</w:t>
      </w:r>
      <w:r>
        <w:rPr>
          <w:sz w:val="20"/>
          <w:szCs w:val="20"/>
          <w:spacing w:val="44"/>
          <w:w w:val="101"/>
        </w:rPr>
        <w:t xml:space="preserve"> </w:t>
      </w:r>
      <w:r>
        <w:rPr>
          <w:sz w:val="20"/>
          <w:szCs w:val="20"/>
          <w:spacing w:val="3"/>
        </w:rPr>
        <w:t>ZA,</w:t>
      </w:r>
      <w:r>
        <w:rPr>
          <w:sz w:val="20"/>
          <w:szCs w:val="20"/>
          <w:spacing w:val="49"/>
          <w:w w:val="101"/>
        </w:rPr>
        <w:t xml:space="preserve"> </w:t>
      </w:r>
      <w:r>
        <w:rPr>
          <w:sz w:val="20"/>
          <w:szCs w:val="20"/>
          <w:spacing w:val="3"/>
        </w:rPr>
        <w:t>et</w:t>
      </w:r>
      <w:r>
        <w:rPr>
          <w:sz w:val="20"/>
          <w:szCs w:val="20"/>
          <w:spacing w:val="45"/>
          <w:w w:val="101"/>
        </w:rPr>
        <w:t xml:space="preserve"> </w:t>
      </w:r>
      <w:r>
        <w:rPr>
          <w:sz w:val="20"/>
          <w:szCs w:val="20"/>
          <w:spacing w:val="3"/>
        </w:rPr>
        <w:t>al.</w:t>
      </w:r>
      <w:r>
        <w:rPr>
          <w:sz w:val="20"/>
          <w:szCs w:val="20"/>
          <w:spacing w:val="43"/>
          <w:w w:val="101"/>
        </w:rPr>
        <w:t xml:space="preserve"> </w:t>
      </w:r>
      <w:r>
        <w:rPr>
          <w:sz w:val="20"/>
          <w:szCs w:val="20"/>
          <w:spacing w:val="3"/>
        </w:rPr>
        <w:t>Arachidonic</w:t>
      </w:r>
      <w:r>
        <w:rPr>
          <w:sz w:val="20"/>
          <w:szCs w:val="20"/>
          <w:spacing w:val="47"/>
          <w:w w:val="101"/>
        </w:rPr>
        <w:t xml:space="preserve"> </w:t>
      </w:r>
      <w:r>
        <w:rPr>
          <w:sz w:val="20"/>
          <w:szCs w:val="20"/>
          <w:spacing w:val="3"/>
        </w:rPr>
        <w:t>acid‐derived</w:t>
      </w:r>
      <w:r>
        <w:rPr>
          <w:sz w:val="20"/>
          <w:szCs w:val="20"/>
          <w:spacing w:val="1"/>
        </w:rPr>
        <w:t xml:space="preserve">  </w:t>
      </w:r>
      <w:r>
        <w:rPr>
          <w:sz w:val="20"/>
          <w:szCs w:val="20"/>
          <w:spacing w:val="3"/>
        </w:rPr>
        <w:t>signali</w:t>
      </w:r>
      <w:r>
        <w:rPr>
          <w:sz w:val="20"/>
          <w:szCs w:val="20"/>
          <w:spacing w:val="2"/>
        </w:rPr>
        <w:t>ng</w:t>
      </w:r>
      <w:r>
        <w:rPr>
          <w:sz w:val="20"/>
          <w:szCs w:val="20"/>
          <w:spacing w:val="46"/>
          <w:w w:val="101"/>
        </w:rPr>
        <w:t xml:space="preserve"> </w:t>
      </w:r>
      <w:r>
        <w:rPr>
          <w:sz w:val="20"/>
          <w:szCs w:val="20"/>
          <w:spacing w:val="2"/>
        </w:rPr>
        <w:t>lipids</w:t>
      </w:r>
      <w:r>
        <w:rPr>
          <w:sz w:val="20"/>
          <w:szCs w:val="20"/>
          <w:spacing w:val="46"/>
          <w:w w:val="101"/>
        </w:rPr>
        <w:t xml:space="preserve"> </w:t>
      </w:r>
      <w:r>
        <w:rPr>
          <w:sz w:val="20"/>
          <w:szCs w:val="20"/>
          <w:spacing w:val="2"/>
        </w:rPr>
        <w:t>and</w:t>
      </w:r>
      <w:r>
        <w:rPr>
          <w:sz w:val="20"/>
          <w:szCs w:val="20"/>
        </w:rPr>
        <w:t xml:space="preserve"> </w:t>
      </w:r>
      <w:r>
        <w:rPr>
          <w:sz w:val="20"/>
          <w:szCs w:val="20"/>
        </w:rPr>
        <w:t>functions</w:t>
      </w:r>
      <w:r>
        <w:rPr>
          <w:sz w:val="20"/>
          <w:szCs w:val="20"/>
          <w:spacing w:val="10"/>
        </w:rPr>
        <w:t xml:space="preserve"> </w:t>
      </w:r>
      <w:r>
        <w:rPr>
          <w:sz w:val="20"/>
          <w:szCs w:val="20"/>
        </w:rPr>
        <w:t>in</w:t>
      </w:r>
      <w:r>
        <w:rPr>
          <w:sz w:val="20"/>
          <w:szCs w:val="20"/>
          <w:spacing w:val="10"/>
        </w:rPr>
        <w:t xml:space="preserve"> </w:t>
      </w:r>
      <w:r>
        <w:rPr>
          <w:sz w:val="20"/>
          <w:szCs w:val="20"/>
        </w:rPr>
        <w:t>impaired</w:t>
      </w:r>
      <w:r>
        <w:rPr>
          <w:sz w:val="20"/>
          <w:szCs w:val="20"/>
          <w:spacing w:val="10"/>
        </w:rPr>
        <w:t xml:space="preserve"> </w:t>
      </w:r>
      <w:r>
        <w:rPr>
          <w:sz w:val="20"/>
          <w:szCs w:val="20"/>
        </w:rPr>
        <w:t>healing</w:t>
      </w:r>
      <w:r>
        <w:rPr>
          <w:sz w:val="20"/>
          <w:szCs w:val="20"/>
          <w:spacing w:val="10"/>
        </w:rPr>
        <w:t>. </w:t>
      </w:r>
      <w:r>
        <w:rPr>
          <w:sz w:val="20"/>
          <w:szCs w:val="20"/>
        </w:rPr>
        <w:t>Wound</w:t>
      </w:r>
      <w:r>
        <w:rPr>
          <w:sz w:val="20"/>
          <w:szCs w:val="20"/>
          <w:spacing w:val="10"/>
        </w:rPr>
        <w:t xml:space="preserve"> </w:t>
      </w:r>
      <w:r>
        <w:rPr>
          <w:sz w:val="20"/>
          <w:szCs w:val="20"/>
        </w:rPr>
        <w:t>Repair</w:t>
      </w:r>
      <w:r>
        <w:rPr>
          <w:sz w:val="20"/>
          <w:szCs w:val="20"/>
          <w:spacing w:val="10"/>
        </w:rPr>
        <w:t xml:space="preserve"> </w:t>
      </w:r>
      <w:r>
        <w:rPr>
          <w:sz w:val="20"/>
          <w:szCs w:val="20"/>
        </w:rPr>
        <w:t>Regen</w:t>
      </w:r>
      <w:r>
        <w:rPr>
          <w:sz w:val="20"/>
          <w:szCs w:val="20"/>
          <w:spacing w:val="10"/>
        </w:rPr>
        <w:t>. 2015;23(5):644‐656.</w:t>
      </w:r>
    </w:p>
    <w:p>
      <w:pPr>
        <w:pStyle w:val="BodyText"/>
        <w:ind w:left="1844" w:right="30" w:hanging="437"/>
        <w:spacing w:before="120" w:line="284" w:lineRule="auto"/>
        <w:rPr>
          <w:sz w:val="20"/>
          <w:szCs w:val="20"/>
        </w:rPr>
      </w:pPr>
      <w:r>
        <w:rPr>
          <w:sz w:val="20"/>
          <w:szCs w:val="20"/>
          <w:spacing w:val="4"/>
        </w:rPr>
        <w:t>[131]Somparn</w:t>
      </w:r>
      <w:r>
        <w:rPr>
          <w:sz w:val="20"/>
          <w:szCs w:val="20"/>
          <w:spacing w:val="39"/>
        </w:rPr>
        <w:t xml:space="preserve"> </w:t>
      </w:r>
      <w:r>
        <w:rPr>
          <w:sz w:val="20"/>
          <w:szCs w:val="20"/>
          <w:spacing w:val="4"/>
        </w:rPr>
        <w:t>Poorichaya,Hirankarn</w:t>
      </w:r>
      <w:r>
        <w:rPr>
          <w:sz w:val="20"/>
          <w:szCs w:val="20"/>
          <w:spacing w:val="35"/>
          <w:w w:val="101"/>
        </w:rPr>
        <w:t xml:space="preserve"> </w:t>
      </w:r>
      <w:r>
        <w:rPr>
          <w:sz w:val="20"/>
          <w:szCs w:val="20"/>
          <w:spacing w:val="4"/>
        </w:rPr>
        <w:t>Nattiya,Leelahavanichkul</w:t>
      </w:r>
      <w:r>
        <w:rPr>
          <w:sz w:val="20"/>
          <w:szCs w:val="20"/>
          <w:spacing w:val="28"/>
        </w:rPr>
        <w:t xml:space="preserve"> </w:t>
      </w:r>
      <w:r>
        <w:rPr>
          <w:sz w:val="20"/>
          <w:szCs w:val="20"/>
          <w:spacing w:val="4"/>
        </w:rPr>
        <w:t>Asada</w:t>
      </w:r>
      <w:r>
        <w:rPr>
          <w:sz w:val="20"/>
          <w:szCs w:val="20"/>
          <w:spacing w:val="43"/>
        </w:rPr>
        <w:t xml:space="preserve"> </w:t>
      </w:r>
      <w:r>
        <w:rPr>
          <w:sz w:val="20"/>
          <w:szCs w:val="20"/>
          <w:spacing w:val="4"/>
        </w:rPr>
        <w:t>et</w:t>
      </w:r>
      <w:r>
        <w:rPr>
          <w:sz w:val="20"/>
          <w:szCs w:val="20"/>
          <w:spacing w:val="40"/>
          <w:w w:val="101"/>
        </w:rPr>
        <w:t xml:space="preserve"> </w:t>
      </w:r>
      <w:r>
        <w:rPr>
          <w:sz w:val="20"/>
          <w:szCs w:val="20"/>
          <w:spacing w:val="4"/>
        </w:rPr>
        <w:t>al.</w:t>
      </w:r>
      <w:r>
        <w:rPr>
          <w:sz w:val="20"/>
          <w:szCs w:val="20"/>
          <w:spacing w:val="38"/>
        </w:rPr>
        <w:t xml:space="preserve"> </w:t>
      </w:r>
      <w:r>
        <w:rPr>
          <w:sz w:val="20"/>
          <w:szCs w:val="20"/>
          <w:spacing w:val="4"/>
        </w:rPr>
        <w:t>Urina</w:t>
      </w:r>
      <w:r>
        <w:rPr>
          <w:sz w:val="20"/>
          <w:szCs w:val="20"/>
          <w:spacing w:val="3"/>
        </w:rPr>
        <w:t>ry</w:t>
      </w:r>
      <w:r>
        <w:rPr>
          <w:sz w:val="20"/>
          <w:szCs w:val="20"/>
          <w:spacing w:val="37"/>
          <w:w w:val="101"/>
        </w:rPr>
        <w:t xml:space="preserve"> </w:t>
      </w:r>
      <w:r>
        <w:rPr>
          <w:sz w:val="20"/>
          <w:szCs w:val="20"/>
          <w:spacing w:val="3"/>
        </w:rPr>
        <w:t>proteomics</w:t>
      </w:r>
      <w:r>
        <w:rPr>
          <w:sz w:val="20"/>
          <w:szCs w:val="20"/>
        </w:rPr>
        <w:t xml:space="preserve"> </w:t>
      </w:r>
      <w:r>
        <w:rPr>
          <w:sz w:val="20"/>
          <w:szCs w:val="20"/>
          <w:spacing w:val="4"/>
        </w:rPr>
        <w:t>revealed</w:t>
      </w:r>
      <w:r>
        <w:rPr>
          <w:sz w:val="20"/>
          <w:szCs w:val="20"/>
          <w:spacing w:val="20"/>
        </w:rPr>
        <w:t xml:space="preserve"> </w:t>
      </w:r>
      <w:r>
        <w:rPr>
          <w:sz w:val="20"/>
          <w:szCs w:val="20"/>
          <w:spacing w:val="4"/>
        </w:rPr>
        <w:t>prostaglandin</w:t>
      </w:r>
      <w:r>
        <w:rPr>
          <w:sz w:val="20"/>
          <w:szCs w:val="20"/>
          <w:spacing w:val="21"/>
          <w:w w:val="101"/>
        </w:rPr>
        <w:t xml:space="preserve"> </w:t>
      </w:r>
      <w:r>
        <w:rPr>
          <w:sz w:val="20"/>
          <w:szCs w:val="20"/>
          <w:spacing w:val="4"/>
        </w:rPr>
        <w:t>H(2)D-isomerase,</w:t>
      </w:r>
      <w:r>
        <w:rPr>
          <w:sz w:val="20"/>
          <w:szCs w:val="20"/>
          <w:spacing w:val="22"/>
        </w:rPr>
        <w:t xml:space="preserve"> </w:t>
      </w:r>
      <w:r>
        <w:rPr>
          <w:sz w:val="20"/>
          <w:szCs w:val="20"/>
          <w:spacing w:val="4"/>
        </w:rPr>
        <w:t>not</w:t>
      </w:r>
      <w:r>
        <w:rPr>
          <w:sz w:val="20"/>
          <w:szCs w:val="20"/>
          <w:spacing w:val="19"/>
        </w:rPr>
        <w:t xml:space="preserve"> </w:t>
      </w:r>
      <w:r>
        <w:rPr>
          <w:sz w:val="20"/>
          <w:szCs w:val="20"/>
          <w:spacing w:val="4"/>
        </w:rPr>
        <w:t>Zn-α2-glycoprote</w:t>
      </w:r>
      <w:r>
        <w:rPr>
          <w:sz w:val="20"/>
          <w:szCs w:val="20"/>
          <w:spacing w:val="3"/>
        </w:rPr>
        <w:t>in,</w:t>
      </w:r>
      <w:r>
        <w:rPr>
          <w:sz w:val="20"/>
          <w:szCs w:val="20"/>
          <w:spacing w:val="25"/>
          <w:w w:val="101"/>
        </w:rPr>
        <w:t xml:space="preserve"> </w:t>
      </w:r>
      <w:r>
        <w:rPr>
          <w:sz w:val="20"/>
          <w:szCs w:val="20"/>
          <w:spacing w:val="3"/>
        </w:rPr>
        <w:t>as</w:t>
      </w:r>
      <w:r>
        <w:rPr>
          <w:sz w:val="20"/>
          <w:szCs w:val="20"/>
          <w:spacing w:val="25"/>
        </w:rPr>
        <w:t xml:space="preserve"> </w:t>
      </w:r>
      <w:r>
        <w:rPr>
          <w:sz w:val="20"/>
          <w:szCs w:val="20"/>
          <w:spacing w:val="3"/>
        </w:rPr>
        <w:t>a</w:t>
      </w:r>
      <w:r>
        <w:rPr>
          <w:sz w:val="20"/>
          <w:szCs w:val="20"/>
          <w:spacing w:val="18"/>
        </w:rPr>
        <w:t xml:space="preserve"> </w:t>
      </w:r>
      <w:r>
        <w:rPr>
          <w:sz w:val="20"/>
          <w:szCs w:val="20"/>
          <w:spacing w:val="3"/>
        </w:rPr>
        <w:t>biomarker</w:t>
      </w:r>
      <w:r>
        <w:rPr>
          <w:sz w:val="20"/>
          <w:szCs w:val="20"/>
          <w:spacing w:val="26"/>
          <w:w w:val="101"/>
        </w:rPr>
        <w:t xml:space="preserve"> </w:t>
      </w:r>
      <w:r>
        <w:rPr>
          <w:sz w:val="20"/>
          <w:szCs w:val="20"/>
          <w:spacing w:val="3"/>
        </w:rPr>
        <w:t>for</w:t>
      </w:r>
      <w:r>
        <w:rPr>
          <w:sz w:val="20"/>
          <w:szCs w:val="20"/>
          <w:spacing w:val="26"/>
        </w:rPr>
        <w:t xml:space="preserve"> </w:t>
      </w:r>
      <w:r>
        <w:rPr>
          <w:sz w:val="20"/>
          <w:szCs w:val="20"/>
          <w:spacing w:val="3"/>
        </w:rPr>
        <w:t>active</w:t>
      </w:r>
      <w:r>
        <w:rPr>
          <w:sz w:val="20"/>
          <w:szCs w:val="20"/>
        </w:rPr>
        <w:t xml:space="preserve"> </w:t>
      </w:r>
      <w:r>
        <w:rPr>
          <w:sz w:val="20"/>
          <w:szCs w:val="20"/>
        </w:rPr>
        <w:t>lupus</w:t>
      </w:r>
      <w:r>
        <w:rPr>
          <w:sz w:val="20"/>
          <w:szCs w:val="20"/>
          <w:spacing w:val="7"/>
        </w:rPr>
        <w:t xml:space="preserve"> </w:t>
      </w:r>
      <w:r>
        <w:rPr>
          <w:sz w:val="20"/>
          <w:szCs w:val="20"/>
        </w:rPr>
        <w:t>nephritis</w:t>
      </w:r>
      <w:r>
        <w:rPr>
          <w:sz w:val="20"/>
          <w:szCs w:val="20"/>
          <w:spacing w:val="7"/>
        </w:rPr>
        <w:t>.[J]</w:t>
      </w:r>
      <w:r>
        <w:rPr>
          <w:sz w:val="20"/>
          <w:szCs w:val="20"/>
          <w:spacing w:val="20"/>
        </w:rPr>
        <w:t xml:space="preserve"> </w:t>
      </w:r>
      <w:r>
        <w:rPr>
          <w:sz w:val="20"/>
          <w:szCs w:val="20"/>
          <w:spacing w:val="7"/>
        </w:rPr>
        <w:t>.</w:t>
      </w:r>
      <w:r>
        <w:rPr>
          <w:sz w:val="20"/>
          <w:szCs w:val="20"/>
        </w:rPr>
        <w:t>J</w:t>
      </w:r>
      <w:r>
        <w:rPr>
          <w:sz w:val="20"/>
          <w:szCs w:val="20"/>
          <w:spacing w:val="7"/>
        </w:rPr>
        <w:t xml:space="preserve"> </w:t>
      </w:r>
      <w:r>
        <w:rPr>
          <w:sz w:val="20"/>
          <w:szCs w:val="20"/>
        </w:rPr>
        <w:t>Proteomics</w:t>
      </w:r>
      <w:r>
        <w:rPr>
          <w:sz w:val="20"/>
          <w:szCs w:val="20"/>
          <w:spacing w:val="7"/>
        </w:rPr>
        <w:t>, 2012, 75: 3240-7.</w:t>
      </w:r>
    </w:p>
    <w:p>
      <w:pPr>
        <w:pStyle w:val="BodyText"/>
        <w:ind w:left="1843" w:right="29" w:hanging="436"/>
        <w:spacing w:before="120" w:line="263" w:lineRule="auto"/>
        <w:rPr>
          <w:sz w:val="20"/>
          <w:szCs w:val="20"/>
        </w:rPr>
      </w:pPr>
      <w:r>
        <w:rPr>
          <w:sz w:val="20"/>
          <w:szCs w:val="20"/>
          <w:spacing w:val="3"/>
        </w:rPr>
        <w:t>[132]van</w:t>
      </w:r>
      <w:r>
        <w:rPr>
          <w:sz w:val="20"/>
          <w:szCs w:val="20"/>
          <w:spacing w:val="29"/>
        </w:rPr>
        <w:t xml:space="preserve"> </w:t>
      </w:r>
      <w:r>
        <w:rPr>
          <w:sz w:val="20"/>
          <w:szCs w:val="20"/>
          <w:spacing w:val="3"/>
        </w:rPr>
        <w:t>Meer</w:t>
      </w:r>
      <w:r>
        <w:rPr>
          <w:sz w:val="20"/>
          <w:szCs w:val="20"/>
          <w:spacing w:val="33"/>
        </w:rPr>
        <w:t xml:space="preserve"> </w:t>
      </w:r>
      <w:r>
        <w:rPr>
          <w:sz w:val="20"/>
          <w:szCs w:val="20"/>
          <w:spacing w:val="3"/>
        </w:rPr>
        <w:t>G,</w:t>
      </w:r>
      <w:r>
        <w:rPr>
          <w:sz w:val="20"/>
          <w:szCs w:val="20"/>
          <w:spacing w:val="22"/>
        </w:rPr>
        <w:t xml:space="preserve"> </w:t>
      </w:r>
      <w:r>
        <w:rPr>
          <w:sz w:val="20"/>
          <w:szCs w:val="20"/>
          <w:spacing w:val="3"/>
        </w:rPr>
        <w:t>Voelker</w:t>
      </w:r>
      <w:r>
        <w:rPr>
          <w:sz w:val="20"/>
          <w:szCs w:val="20"/>
          <w:spacing w:val="29"/>
          <w:w w:val="101"/>
        </w:rPr>
        <w:t xml:space="preserve"> </w:t>
      </w:r>
      <w:r>
        <w:rPr>
          <w:sz w:val="20"/>
          <w:szCs w:val="20"/>
          <w:spacing w:val="3"/>
        </w:rPr>
        <w:t>DR,</w:t>
      </w:r>
      <w:r>
        <w:rPr>
          <w:sz w:val="20"/>
          <w:szCs w:val="20"/>
          <w:spacing w:val="30"/>
          <w:w w:val="101"/>
        </w:rPr>
        <w:t xml:space="preserve"> </w:t>
      </w:r>
      <w:r>
        <w:rPr>
          <w:sz w:val="20"/>
          <w:szCs w:val="20"/>
          <w:spacing w:val="3"/>
        </w:rPr>
        <w:t>Feigenson</w:t>
      </w:r>
      <w:r>
        <w:rPr>
          <w:sz w:val="20"/>
          <w:szCs w:val="20"/>
          <w:spacing w:val="33"/>
        </w:rPr>
        <w:t xml:space="preserve"> </w:t>
      </w:r>
      <w:r>
        <w:rPr>
          <w:sz w:val="20"/>
          <w:szCs w:val="20"/>
          <w:spacing w:val="3"/>
        </w:rPr>
        <w:t>GW.</w:t>
      </w:r>
      <w:r>
        <w:rPr>
          <w:sz w:val="20"/>
          <w:szCs w:val="20"/>
          <w:spacing w:val="23"/>
          <w:w w:val="101"/>
        </w:rPr>
        <w:t xml:space="preserve"> </w:t>
      </w:r>
      <w:r>
        <w:rPr>
          <w:sz w:val="20"/>
          <w:szCs w:val="20"/>
          <w:spacing w:val="3"/>
        </w:rPr>
        <w:t>Membrane</w:t>
      </w:r>
      <w:r>
        <w:rPr>
          <w:sz w:val="20"/>
          <w:szCs w:val="20"/>
          <w:spacing w:val="32"/>
        </w:rPr>
        <w:t xml:space="preserve"> </w:t>
      </w:r>
      <w:r>
        <w:rPr>
          <w:sz w:val="20"/>
          <w:szCs w:val="20"/>
          <w:spacing w:val="3"/>
        </w:rPr>
        <w:t>lipids:</w:t>
      </w:r>
      <w:r>
        <w:rPr>
          <w:sz w:val="20"/>
          <w:szCs w:val="20"/>
          <w:spacing w:val="27"/>
          <w:w w:val="101"/>
        </w:rPr>
        <w:t xml:space="preserve"> </w:t>
      </w:r>
      <w:r>
        <w:rPr>
          <w:sz w:val="20"/>
          <w:szCs w:val="20"/>
          <w:spacing w:val="3"/>
        </w:rPr>
        <w:t>where</w:t>
      </w:r>
      <w:r>
        <w:rPr>
          <w:sz w:val="20"/>
          <w:szCs w:val="20"/>
          <w:spacing w:val="27"/>
          <w:w w:val="101"/>
        </w:rPr>
        <w:t xml:space="preserve"> </w:t>
      </w:r>
      <w:r>
        <w:rPr>
          <w:sz w:val="20"/>
          <w:szCs w:val="20"/>
          <w:spacing w:val="3"/>
        </w:rPr>
        <w:t>they</w:t>
      </w:r>
      <w:r>
        <w:rPr>
          <w:sz w:val="20"/>
          <w:szCs w:val="20"/>
          <w:spacing w:val="33"/>
        </w:rPr>
        <w:t xml:space="preserve"> </w:t>
      </w:r>
      <w:r>
        <w:rPr>
          <w:sz w:val="20"/>
          <w:szCs w:val="20"/>
          <w:spacing w:val="3"/>
        </w:rPr>
        <w:t>are</w:t>
      </w:r>
      <w:r>
        <w:rPr>
          <w:sz w:val="20"/>
          <w:szCs w:val="20"/>
          <w:spacing w:val="33"/>
        </w:rPr>
        <w:t xml:space="preserve"> </w:t>
      </w:r>
      <w:r>
        <w:rPr>
          <w:sz w:val="20"/>
          <w:szCs w:val="20"/>
          <w:spacing w:val="3"/>
        </w:rPr>
        <w:t>and</w:t>
      </w:r>
      <w:r>
        <w:rPr>
          <w:sz w:val="20"/>
          <w:szCs w:val="20"/>
          <w:spacing w:val="24"/>
        </w:rPr>
        <w:t xml:space="preserve"> </w:t>
      </w:r>
      <w:r>
        <w:rPr>
          <w:sz w:val="20"/>
          <w:szCs w:val="20"/>
          <w:spacing w:val="3"/>
        </w:rPr>
        <w:t>how</w:t>
      </w:r>
      <w:r>
        <w:rPr>
          <w:sz w:val="20"/>
          <w:szCs w:val="20"/>
          <w:spacing w:val="27"/>
        </w:rPr>
        <w:t xml:space="preserve"> </w:t>
      </w:r>
      <w:r>
        <w:rPr>
          <w:sz w:val="20"/>
          <w:szCs w:val="20"/>
          <w:spacing w:val="3"/>
        </w:rPr>
        <w:t>th</w:t>
      </w:r>
      <w:r>
        <w:rPr>
          <w:sz w:val="20"/>
          <w:szCs w:val="20"/>
          <w:spacing w:val="2"/>
        </w:rPr>
        <w:t>ey</w:t>
      </w:r>
      <w:r>
        <w:rPr>
          <w:sz w:val="20"/>
          <w:szCs w:val="20"/>
        </w:rPr>
        <w:t xml:space="preserve"> </w:t>
      </w:r>
      <w:r>
        <w:rPr>
          <w:sz w:val="20"/>
          <w:szCs w:val="20"/>
        </w:rPr>
        <w:t>behave</w:t>
      </w:r>
      <w:r>
        <w:rPr>
          <w:sz w:val="20"/>
          <w:szCs w:val="20"/>
          <w:spacing w:val="8"/>
        </w:rPr>
        <w:t>. </w:t>
      </w:r>
      <w:r>
        <w:rPr>
          <w:sz w:val="20"/>
          <w:szCs w:val="20"/>
        </w:rPr>
        <w:t>Nat</w:t>
      </w:r>
      <w:r>
        <w:rPr>
          <w:sz w:val="20"/>
          <w:szCs w:val="20"/>
          <w:spacing w:val="8"/>
        </w:rPr>
        <w:t xml:space="preserve"> </w:t>
      </w:r>
      <w:r>
        <w:rPr>
          <w:sz w:val="20"/>
          <w:szCs w:val="20"/>
        </w:rPr>
        <w:t>Rev</w:t>
      </w:r>
      <w:r>
        <w:rPr>
          <w:sz w:val="20"/>
          <w:szCs w:val="20"/>
          <w:spacing w:val="8"/>
        </w:rPr>
        <w:t xml:space="preserve"> </w:t>
      </w:r>
      <w:r>
        <w:rPr>
          <w:sz w:val="20"/>
          <w:szCs w:val="20"/>
        </w:rPr>
        <w:t>Mol</w:t>
      </w:r>
      <w:r>
        <w:rPr>
          <w:sz w:val="20"/>
          <w:szCs w:val="20"/>
          <w:spacing w:val="8"/>
        </w:rPr>
        <w:t xml:space="preserve"> </w:t>
      </w:r>
      <w:r>
        <w:rPr>
          <w:sz w:val="20"/>
          <w:szCs w:val="20"/>
        </w:rPr>
        <w:t>Cell</w:t>
      </w:r>
      <w:r>
        <w:rPr>
          <w:sz w:val="20"/>
          <w:szCs w:val="20"/>
          <w:spacing w:val="8"/>
        </w:rPr>
        <w:t xml:space="preserve"> </w:t>
      </w:r>
      <w:r>
        <w:rPr>
          <w:sz w:val="20"/>
          <w:szCs w:val="20"/>
        </w:rPr>
        <w:t>Biol</w:t>
      </w:r>
      <w:r>
        <w:rPr>
          <w:sz w:val="20"/>
          <w:szCs w:val="20"/>
          <w:spacing w:val="8"/>
        </w:rPr>
        <w:t>. 2008 </w:t>
      </w:r>
      <w:r>
        <w:rPr>
          <w:sz w:val="20"/>
          <w:szCs w:val="20"/>
        </w:rPr>
        <w:t>Feb</w:t>
      </w:r>
      <w:r>
        <w:rPr>
          <w:sz w:val="20"/>
          <w:szCs w:val="20"/>
          <w:spacing w:val="8"/>
        </w:rPr>
        <w:t>;9(2):112-24.</w:t>
      </w:r>
    </w:p>
    <w:p>
      <w:pPr>
        <w:pStyle w:val="BodyText"/>
        <w:ind w:left="1848" w:right="27" w:hanging="441"/>
        <w:spacing w:before="120" w:line="263" w:lineRule="auto"/>
        <w:rPr>
          <w:sz w:val="20"/>
          <w:szCs w:val="20"/>
        </w:rPr>
      </w:pPr>
      <w:r>
        <w:rPr>
          <w:sz w:val="20"/>
          <w:szCs w:val="20"/>
          <w:spacing w:val="12"/>
        </w:rPr>
        <w:t>[133]</w:t>
      </w:r>
      <w:r>
        <w:rPr>
          <w:sz w:val="20"/>
          <w:szCs w:val="20"/>
        </w:rPr>
        <w:t>De</w:t>
      </w:r>
      <w:r>
        <w:rPr>
          <w:sz w:val="20"/>
          <w:szCs w:val="20"/>
          <w:spacing w:val="3"/>
        </w:rPr>
        <w:t xml:space="preserve">  </w:t>
      </w:r>
      <w:r>
        <w:rPr>
          <w:sz w:val="20"/>
          <w:szCs w:val="20"/>
        </w:rPr>
        <w:t>Libero</w:t>
      </w:r>
      <w:r>
        <w:rPr>
          <w:sz w:val="20"/>
          <w:szCs w:val="20"/>
          <w:spacing w:val="12"/>
        </w:rPr>
        <w:t xml:space="preserve">  </w:t>
      </w:r>
      <w:r>
        <w:rPr>
          <w:sz w:val="20"/>
          <w:szCs w:val="20"/>
        </w:rPr>
        <w:t>G</w:t>
      </w:r>
      <w:r>
        <w:rPr>
          <w:sz w:val="20"/>
          <w:szCs w:val="20"/>
          <w:spacing w:val="12"/>
        </w:rPr>
        <w:t>,</w:t>
      </w:r>
      <w:r>
        <w:rPr>
          <w:sz w:val="20"/>
          <w:szCs w:val="20"/>
        </w:rPr>
        <w:t xml:space="preserve">  Mori</w:t>
      </w:r>
      <w:r>
        <w:rPr>
          <w:sz w:val="20"/>
          <w:szCs w:val="20"/>
          <w:spacing w:val="1"/>
        </w:rPr>
        <w:t xml:space="preserve">  </w:t>
      </w:r>
      <w:r>
        <w:rPr>
          <w:sz w:val="20"/>
          <w:szCs w:val="20"/>
        </w:rPr>
        <w:t>L</w:t>
      </w:r>
      <w:r>
        <w:rPr>
          <w:sz w:val="20"/>
          <w:szCs w:val="20"/>
          <w:spacing w:val="12"/>
        </w:rPr>
        <w:t>.  </w:t>
      </w:r>
      <w:r>
        <w:rPr>
          <w:sz w:val="20"/>
          <w:szCs w:val="20"/>
        </w:rPr>
        <w:t>Structure</w:t>
      </w:r>
      <w:r>
        <w:rPr>
          <w:sz w:val="20"/>
          <w:szCs w:val="20"/>
          <w:spacing w:val="12"/>
        </w:rPr>
        <w:t xml:space="preserve">  </w:t>
      </w:r>
      <w:r>
        <w:rPr>
          <w:sz w:val="20"/>
          <w:szCs w:val="20"/>
        </w:rPr>
        <w:t>and</w:t>
      </w:r>
      <w:r>
        <w:rPr>
          <w:sz w:val="20"/>
          <w:szCs w:val="20"/>
          <w:spacing w:val="47"/>
        </w:rPr>
        <w:t xml:space="preserve"> </w:t>
      </w:r>
      <w:r>
        <w:rPr>
          <w:sz w:val="20"/>
          <w:szCs w:val="20"/>
        </w:rPr>
        <w:t>biology</w:t>
      </w:r>
      <w:r>
        <w:rPr>
          <w:sz w:val="20"/>
          <w:szCs w:val="20"/>
          <w:spacing w:val="12"/>
        </w:rPr>
        <w:t xml:space="preserve">  </w:t>
      </w:r>
      <w:r>
        <w:rPr>
          <w:sz w:val="20"/>
          <w:szCs w:val="20"/>
        </w:rPr>
        <w:t>of</w:t>
      </w:r>
      <w:r>
        <w:rPr>
          <w:sz w:val="20"/>
          <w:szCs w:val="20"/>
          <w:spacing w:val="35"/>
        </w:rPr>
        <w:t xml:space="preserve"> </w:t>
      </w:r>
      <w:r>
        <w:rPr>
          <w:sz w:val="20"/>
          <w:szCs w:val="20"/>
        </w:rPr>
        <w:t>self</w:t>
      </w:r>
      <w:r>
        <w:rPr>
          <w:sz w:val="20"/>
          <w:szCs w:val="20"/>
          <w:spacing w:val="31"/>
        </w:rPr>
        <w:t xml:space="preserve"> </w:t>
      </w:r>
      <w:r>
        <w:rPr>
          <w:sz w:val="20"/>
          <w:szCs w:val="20"/>
        </w:rPr>
        <w:t>lipid</w:t>
      </w:r>
      <w:r>
        <w:rPr>
          <w:sz w:val="20"/>
          <w:szCs w:val="20"/>
          <w:spacing w:val="12"/>
        </w:rPr>
        <w:t xml:space="preserve">  </w:t>
      </w:r>
      <w:r>
        <w:rPr>
          <w:sz w:val="20"/>
          <w:szCs w:val="20"/>
        </w:rPr>
        <w:t>antigens</w:t>
      </w:r>
      <w:r>
        <w:rPr>
          <w:sz w:val="20"/>
          <w:szCs w:val="20"/>
          <w:spacing w:val="12"/>
        </w:rPr>
        <w:t>.  </w:t>
      </w:r>
      <w:r>
        <w:rPr>
          <w:sz w:val="20"/>
          <w:szCs w:val="20"/>
        </w:rPr>
        <w:t>Curr</w:t>
      </w:r>
      <w:r>
        <w:rPr>
          <w:sz w:val="20"/>
          <w:szCs w:val="20"/>
          <w:spacing w:val="12"/>
        </w:rPr>
        <w:t xml:space="preserve">  </w:t>
      </w:r>
      <w:r>
        <w:rPr>
          <w:sz w:val="20"/>
          <w:szCs w:val="20"/>
        </w:rPr>
        <w:t>Top</w:t>
      </w:r>
      <w:r>
        <w:rPr>
          <w:sz w:val="20"/>
          <w:szCs w:val="20"/>
          <w:spacing w:val="48"/>
        </w:rPr>
        <w:t xml:space="preserve"> </w:t>
      </w:r>
      <w:r>
        <w:rPr>
          <w:sz w:val="20"/>
          <w:szCs w:val="20"/>
        </w:rPr>
        <w:t>Microbiol </w:t>
      </w:r>
      <w:r>
        <w:rPr>
          <w:sz w:val="20"/>
          <w:szCs w:val="20"/>
        </w:rPr>
        <w:t>Immunol</w:t>
      </w:r>
      <w:r>
        <w:rPr>
          <w:sz w:val="20"/>
          <w:szCs w:val="20"/>
          <w:spacing w:val="6"/>
        </w:rPr>
        <w:t>. 2007;314:51-72.</w:t>
      </w:r>
    </w:p>
    <w:p>
      <w:pPr>
        <w:pStyle w:val="BodyText"/>
        <w:ind w:left="1848" w:right="29" w:hanging="441"/>
        <w:spacing w:before="120" w:line="263" w:lineRule="auto"/>
        <w:rPr>
          <w:sz w:val="20"/>
          <w:szCs w:val="20"/>
        </w:rPr>
      </w:pPr>
      <w:r>
        <w:rPr>
          <w:sz w:val="20"/>
          <w:szCs w:val="20"/>
          <w:spacing w:val="3"/>
        </w:rPr>
        <w:t>[134]Thunell</w:t>
      </w:r>
      <w:r>
        <w:rPr>
          <w:sz w:val="20"/>
          <w:szCs w:val="20"/>
          <w:spacing w:val="56"/>
        </w:rPr>
        <w:t xml:space="preserve"> </w:t>
      </w:r>
      <w:r>
        <w:rPr>
          <w:sz w:val="20"/>
          <w:szCs w:val="20"/>
          <w:spacing w:val="3"/>
        </w:rPr>
        <w:t>S.</w:t>
      </w:r>
      <w:r>
        <w:rPr>
          <w:sz w:val="20"/>
          <w:szCs w:val="20"/>
          <w:spacing w:val="30"/>
          <w:w w:val="101"/>
        </w:rPr>
        <w:t xml:space="preserve"> </w:t>
      </w:r>
      <w:r>
        <w:rPr>
          <w:sz w:val="20"/>
          <w:szCs w:val="20"/>
          <w:spacing w:val="3"/>
        </w:rPr>
        <w:t>Porphyrins,</w:t>
      </w:r>
      <w:r>
        <w:rPr>
          <w:sz w:val="20"/>
          <w:szCs w:val="20"/>
          <w:spacing w:val="25"/>
        </w:rPr>
        <w:t xml:space="preserve"> </w:t>
      </w:r>
      <w:r>
        <w:rPr>
          <w:sz w:val="20"/>
          <w:szCs w:val="20"/>
          <w:spacing w:val="3"/>
        </w:rPr>
        <w:t>porphyrin</w:t>
      </w:r>
      <w:r>
        <w:rPr>
          <w:sz w:val="20"/>
          <w:szCs w:val="20"/>
          <w:spacing w:val="29"/>
          <w:w w:val="101"/>
        </w:rPr>
        <w:t xml:space="preserve"> </w:t>
      </w:r>
      <w:r>
        <w:rPr>
          <w:sz w:val="20"/>
          <w:szCs w:val="20"/>
          <w:spacing w:val="3"/>
        </w:rPr>
        <w:t>metabolism</w:t>
      </w:r>
      <w:r>
        <w:rPr>
          <w:sz w:val="20"/>
          <w:szCs w:val="20"/>
          <w:spacing w:val="35"/>
        </w:rPr>
        <w:t xml:space="preserve"> </w:t>
      </w:r>
      <w:r>
        <w:rPr>
          <w:sz w:val="20"/>
          <w:szCs w:val="20"/>
          <w:spacing w:val="3"/>
        </w:rPr>
        <w:t>and</w:t>
      </w:r>
      <w:r>
        <w:rPr>
          <w:sz w:val="20"/>
          <w:szCs w:val="20"/>
          <w:spacing w:val="25"/>
        </w:rPr>
        <w:t xml:space="preserve"> </w:t>
      </w:r>
      <w:r>
        <w:rPr>
          <w:sz w:val="20"/>
          <w:szCs w:val="20"/>
          <w:spacing w:val="3"/>
        </w:rPr>
        <w:t>porphyrias.</w:t>
      </w:r>
      <w:r>
        <w:rPr>
          <w:sz w:val="20"/>
          <w:szCs w:val="20"/>
          <w:spacing w:val="30"/>
        </w:rPr>
        <w:t xml:space="preserve"> </w:t>
      </w:r>
      <w:r>
        <w:rPr>
          <w:sz w:val="20"/>
          <w:szCs w:val="20"/>
          <w:spacing w:val="3"/>
        </w:rPr>
        <w:t>I.</w:t>
      </w:r>
      <w:r>
        <w:rPr>
          <w:sz w:val="20"/>
          <w:szCs w:val="20"/>
          <w:spacing w:val="26"/>
        </w:rPr>
        <w:t xml:space="preserve"> </w:t>
      </w:r>
      <w:r>
        <w:rPr>
          <w:sz w:val="20"/>
          <w:szCs w:val="20"/>
          <w:spacing w:val="3"/>
        </w:rPr>
        <w:t>Update.</w:t>
      </w:r>
      <w:r>
        <w:rPr>
          <w:sz w:val="20"/>
          <w:szCs w:val="20"/>
          <w:spacing w:val="38"/>
        </w:rPr>
        <w:t xml:space="preserve"> </w:t>
      </w:r>
      <w:r>
        <w:rPr>
          <w:sz w:val="20"/>
          <w:szCs w:val="20"/>
          <w:spacing w:val="3"/>
        </w:rPr>
        <w:t>Scand</w:t>
      </w:r>
      <w:r>
        <w:rPr>
          <w:sz w:val="20"/>
          <w:szCs w:val="20"/>
          <w:spacing w:val="29"/>
          <w:w w:val="101"/>
        </w:rPr>
        <w:t xml:space="preserve"> </w:t>
      </w:r>
      <w:r>
        <w:rPr>
          <w:sz w:val="20"/>
          <w:szCs w:val="20"/>
          <w:spacing w:val="3"/>
        </w:rPr>
        <w:t>J</w:t>
      </w:r>
      <w:r>
        <w:rPr>
          <w:sz w:val="20"/>
          <w:szCs w:val="20"/>
          <w:spacing w:val="35"/>
        </w:rPr>
        <w:t xml:space="preserve"> </w:t>
      </w:r>
      <w:r>
        <w:rPr>
          <w:sz w:val="20"/>
          <w:szCs w:val="20"/>
          <w:spacing w:val="3"/>
        </w:rPr>
        <w:t>Clin</w:t>
      </w:r>
      <w:r>
        <w:rPr>
          <w:sz w:val="20"/>
          <w:szCs w:val="20"/>
          <w:spacing w:val="32"/>
        </w:rPr>
        <w:t xml:space="preserve"> </w:t>
      </w:r>
      <w:r>
        <w:rPr>
          <w:sz w:val="20"/>
          <w:szCs w:val="20"/>
          <w:spacing w:val="3"/>
        </w:rPr>
        <w:t>Lab</w:t>
      </w:r>
      <w:r>
        <w:rPr>
          <w:sz w:val="20"/>
          <w:szCs w:val="20"/>
        </w:rPr>
        <w:t xml:space="preserve"> </w:t>
      </w:r>
      <w:r>
        <w:rPr>
          <w:sz w:val="20"/>
          <w:szCs w:val="20"/>
        </w:rPr>
        <w:t>Invest</w:t>
      </w:r>
      <w:r>
        <w:rPr>
          <w:sz w:val="20"/>
          <w:szCs w:val="20"/>
          <w:spacing w:val="6"/>
        </w:rPr>
        <w:t>. 2000 </w:t>
      </w:r>
      <w:r>
        <w:rPr>
          <w:sz w:val="20"/>
          <w:szCs w:val="20"/>
        </w:rPr>
        <w:t>Nov</w:t>
      </w:r>
      <w:r>
        <w:rPr>
          <w:sz w:val="20"/>
          <w:szCs w:val="20"/>
          <w:spacing w:val="6"/>
        </w:rPr>
        <w:t>;60(7):509-40.</w:t>
      </w:r>
    </w:p>
    <w:p>
      <w:pPr>
        <w:pStyle w:val="BodyText"/>
        <w:ind w:left="1849" w:right="28" w:hanging="442"/>
        <w:spacing w:before="119" w:line="284" w:lineRule="auto"/>
        <w:rPr>
          <w:sz w:val="20"/>
          <w:szCs w:val="20"/>
        </w:rPr>
      </w:pPr>
      <w:r>
        <w:rPr>
          <w:sz w:val="20"/>
          <w:szCs w:val="20"/>
          <w:spacing w:val="17"/>
        </w:rPr>
        <w:t>[135]</w:t>
      </w:r>
      <w:r>
        <w:rPr>
          <w:sz w:val="20"/>
          <w:szCs w:val="20"/>
        </w:rPr>
        <w:t>Carazo</w:t>
      </w:r>
      <w:r>
        <w:rPr>
          <w:sz w:val="20"/>
          <w:szCs w:val="20"/>
          <w:spacing w:val="17"/>
        </w:rPr>
        <w:t xml:space="preserve"> </w:t>
      </w:r>
      <w:r>
        <w:rPr>
          <w:sz w:val="20"/>
          <w:szCs w:val="20"/>
        </w:rPr>
        <w:t>Alejandro</w:t>
      </w:r>
      <w:r>
        <w:rPr>
          <w:sz w:val="20"/>
          <w:szCs w:val="20"/>
          <w:spacing w:val="17"/>
        </w:rPr>
        <w:t>,</w:t>
      </w:r>
      <w:r>
        <w:rPr>
          <w:sz w:val="20"/>
          <w:szCs w:val="20"/>
        </w:rPr>
        <w:t>Mac</w:t>
      </w:r>
      <w:r>
        <w:rPr>
          <w:sz w:val="20"/>
          <w:szCs w:val="20"/>
          <w:spacing w:val="17"/>
        </w:rPr>
        <w:t>á</w:t>
      </w:r>
      <w:r>
        <w:rPr>
          <w:sz w:val="20"/>
          <w:szCs w:val="20"/>
        </w:rPr>
        <w:t>kov</w:t>
      </w:r>
      <w:r>
        <w:rPr>
          <w:sz w:val="20"/>
          <w:szCs w:val="20"/>
          <w:spacing w:val="17"/>
        </w:rPr>
        <w:t>á</w:t>
      </w:r>
      <w:r>
        <w:rPr>
          <w:sz w:val="20"/>
          <w:szCs w:val="20"/>
          <w:spacing w:val="28"/>
          <w:w w:val="101"/>
        </w:rPr>
        <w:t xml:space="preserve"> </w:t>
      </w:r>
      <w:r>
        <w:rPr>
          <w:sz w:val="20"/>
          <w:szCs w:val="20"/>
        </w:rPr>
        <w:t>Kate</w:t>
      </w:r>
      <w:r>
        <w:rPr>
          <w:sz w:val="20"/>
          <w:szCs w:val="20"/>
          <w:spacing w:val="17"/>
        </w:rPr>
        <w:t>ř</w:t>
      </w:r>
      <w:r>
        <w:rPr>
          <w:sz w:val="20"/>
          <w:szCs w:val="20"/>
        </w:rPr>
        <w:t>ina</w:t>
      </w:r>
      <w:r>
        <w:rPr>
          <w:sz w:val="20"/>
          <w:szCs w:val="20"/>
          <w:spacing w:val="17"/>
        </w:rPr>
        <w:t>,</w:t>
      </w:r>
      <w:r>
        <w:rPr>
          <w:sz w:val="20"/>
          <w:szCs w:val="20"/>
        </w:rPr>
        <w:t>Matou</w:t>
      </w:r>
      <w:r>
        <w:rPr>
          <w:sz w:val="20"/>
          <w:szCs w:val="20"/>
          <w:spacing w:val="17"/>
        </w:rPr>
        <w:t>š</w:t>
      </w:r>
      <w:r>
        <w:rPr>
          <w:sz w:val="20"/>
          <w:szCs w:val="20"/>
        </w:rPr>
        <w:t>ov</w:t>
      </w:r>
      <w:r>
        <w:rPr>
          <w:sz w:val="20"/>
          <w:szCs w:val="20"/>
          <w:spacing w:val="17"/>
        </w:rPr>
        <w:t>á</w:t>
      </w:r>
      <w:r>
        <w:rPr>
          <w:sz w:val="20"/>
          <w:szCs w:val="20"/>
          <w:spacing w:val="27"/>
        </w:rPr>
        <w:t xml:space="preserve"> </w:t>
      </w:r>
      <w:r>
        <w:rPr>
          <w:sz w:val="20"/>
          <w:szCs w:val="20"/>
        </w:rPr>
        <w:t>Kate</w:t>
      </w:r>
      <w:r>
        <w:rPr>
          <w:sz w:val="20"/>
          <w:szCs w:val="20"/>
          <w:spacing w:val="17"/>
        </w:rPr>
        <w:t>ř</w:t>
      </w:r>
      <w:r>
        <w:rPr>
          <w:sz w:val="20"/>
          <w:szCs w:val="20"/>
        </w:rPr>
        <w:t>ina</w:t>
      </w:r>
      <w:r>
        <w:rPr>
          <w:sz w:val="20"/>
          <w:szCs w:val="20"/>
          <w:spacing w:val="28"/>
        </w:rPr>
        <w:t xml:space="preserve"> </w:t>
      </w:r>
      <w:r>
        <w:rPr>
          <w:sz w:val="20"/>
          <w:szCs w:val="20"/>
        </w:rPr>
        <w:t>et</w:t>
      </w:r>
      <w:r>
        <w:rPr>
          <w:sz w:val="20"/>
          <w:szCs w:val="20"/>
          <w:spacing w:val="29"/>
        </w:rPr>
        <w:t xml:space="preserve"> </w:t>
      </w:r>
      <w:r>
        <w:rPr>
          <w:sz w:val="20"/>
          <w:szCs w:val="20"/>
        </w:rPr>
        <w:t>al</w:t>
      </w:r>
      <w:r>
        <w:rPr>
          <w:sz w:val="20"/>
          <w:szCs w:val="20"/>
          <w:spacing w:val="17"/>
        </w:rPr>
        <w:t>. </w:t>
      </w:r>
      <w:r>
        <w:rPr>
          <w:sz w:val="20"/>
          <w:szCs w:val="20"/>
        </w:rPr>
        <w:t>Vitamin</w:t>
      </w:r>
      <w:r>
        <w:rPr>
          <w:sz w:val="20"/>
          <w:szCs w:val="20"/>
          <w:spacing w:val="17"/>
        </w:rPr>
        <w:t xml:space="preserve"> </w:t>
      </w:r>
      <w:r>
        <w:rPr>
          <w:sz w:val="20"/>
          <w:szCs w:val="20"/>
        </w:rPr>
        <w:t>A</w:t>
      </w:r>
      <w:r>
        <w:rPr>
          <w:sz w:val="20"/>
          <w:szCs w:val="20"/>
          <w:spacing w:val="17"/>
        </w:rPr>
        <w:t xml:space="preserve"> </w:t>
      </w:r>
      <w:r>
        <w:rPr>
          <w:sz w:val="20"/>
          <w:szCs w:val="20"/>
        </w:rPr>
        <w:t>Update</w:t>
      </w:r>
      <w:r>
        <w:rPr>
          <w:sz w:val="20"/>
          <w:szCs w:val="20"/>
          <w:spacing w:val="17"/>
        </w:rPr>
        <w:t>:</w:t>
      </w:r>
      <w:r>
        <w:rPr>
          <w:sz w:val="20"/>
          <w:szCs w:val="20"/>
          <w:spacing w:val="23"/>
        </w:rPr>
        <w:t xml:space="preserve"> </w:t>
      </w:r>
      <w:r>
        <w:rPr>
          <w:sz w:val="20"/>
          <w:szCs w:val="20"/>
        </w:rPr>
        <w:t>Forms</w:t>
      </w:r>
      <w:r>
        <w:rPr>
          <w:sz w:val="20"/>
          <w:szCs w:val="20"/>
          <w:spacing w:val="17"/>
        </w:rPr>
        <w:t>,</w:t>
      </w:r>
      <w:r>
        <w:rPr>
          <w:sz w:val="20"/>
          <w:szCs w:val="20"/>
        </w:rPr>
        <w:t xml:space="preserve"> </w:t>
      </w:r>
      <w:r>
        <w:rPr>
          <w:sz w:val="20"/>
          <w:szCs w:val="20"/>
        </w:rPr>
        <w:t>Sources</w:t>
      </w:r>
      <w:r>
        <w:rPr>
          <w:sz w:val="20"/>
          <w:szCs w:val="20"/>
          <w:spacing w:val="8"/>
        </w:rPr>
        <w:t>,     </w:t>
      </w:r>
      <w:r>
        <w:rPr>
          <w:sz w:val="20"/>
          <w:szCs w:val="20"/>
        </w:rPr>
        <w:t>Kinetics</w:t>
      </w:r>
      <w:r>
        <w:rPr>
          <w:sz w:val="20"/>
          <w:szCs w:val="20"/>
          <w:spacing w:val="8"/>
        </w:rPr>
        <w:t>,      </w:t>
      </w:r>
      <w:r>
        <w:rPr>
          <w:sz w:val="20"/>
          <w:szCs w:val="20"/>
        </w:rPr>
        <w:t>Detection</w:t>
      </w:r>
      <w:r>
        <w:rPr>
          <w:sz w:val="20"/>
          <w:szCs w:val="20"/>
          <w:spacing w:val="8"/>
        </w:rPr>
        <w:t>,      </w:t>
      </w:r>
      <w:r>
        <w:rPr>
          <w:sz w:val="20"/>
          <w:szCs w:val="20"/>
        </w:rPr>
        <w:t>Function</w:t>
      </w:r>
      <w:r>
        <w:rPr>
          <w:sz w:val="20"/>
          <w:szCs w:val="20"/>
          <w:spacing w:val="8"/>
        </w:rPr>
        <w:t>,      </w:t>
      </w:r>
      <w:r>
        <w:rPr>
          <w:sz w:val="20"/>
          <w:szCs w:val="20"/>
        </w:rPr>
        <w:t>Deficiency</w:t>
      </w:r>
      <w:r>
        <w:rPr>
          <w:sz w:val="20"/>
          <w:szCs w:val="20"/>
          <w:spacing w:val="8"/>
        </w:rPr>
        <w:t>,  </w:t>
      </w:r>
      <w:r>
        <w:rPr>
          <w:sz w:val="20"/>
          <w:szCs w:val="20"/>
          <w:spacing w:val="7"/>
        </w:rPr>
        <w:t xml:space="preserve">    </w:t>
      </w:r>
      <w:r>
        <w:rPr>
          <w:sz w:val="20"/>
          <w:szCs w:val="20"/>
        </w:rPr>
        <w:t>Therapeutic</w:t>
      </w:r>
      <w:r>
        <w:rPr>
          <w:sz w:val="20"/>
          <w:szCs w:val="20"/>
          <w:spacing w:val="7"/>
        </w:rPr>
        <w:t xml:space="preserve">     </w:t>
      </w:r>
      <w:r>
        <w:rPr>
          <w:sz w:val="20"/>
          <w:szCs w:val="20"/>
        </w:rPr>
        <w:t>Use</w:t>
      </w:r>
      <w:r>
        <w:rPr>
          <w:sz w:val="20"/>
          <w:szCs w:val="20"/>
          <w:spacing w:val="7"/>
        </w:rPr>
        <w:t xml:space="preserve">      </w:t>
      </w:r>
      <w:r>
        <w:rPr>
          <w:sz w:val="20"/>
          <w:szCs w:val="20"/>
        </w:rPr>
        <w:t>and </w:t>
      </w:r>
      <w:r>
        <w:rPr>
          <w:sz w:val="20"/>
          <w:szCs w:val="20"/>
        </w:rPr>
        <w:t>Toxicity</w:t>
      </w:r>
      <w:r>
        <w:rPr>
          <w:sz w:val="20"/>
          <w:szCs w:val="20"/>
          <w:spacing w:val="5"/>
        </w:rPr>
        <w:t>.[J]</w:t>
      </w:r>
      <w:r>
        <w:rPr>
          <w:sz w:val="20"/>
          <w:szCs w:val="20"/>
          <w:spacing w:val="15"/>
          <w:w w:val="101"/>
        </w:rPr>
        <w:t xml:space="preserve"> </w:t>
      </w:r>
      <w:r>
        <w:rPr>
          <w:sz w:val="20"/>
          <w:szCs w:val="20"/>
          <w:spacing w:val="5"/>
        </w:rPr>
        <w:t>.</w:t>
      </w:r>
      <w:r>
        <w:rPr>
          <w:sz w:val="20"/>
          <w:szCs w:val="20"/>
        </w:rPr>
        <w:t>Nutrients</w:t>
      </w:r>
      <w:r>
        <w:rPr>
          <w:sz w:val="20"/>
          <w:szCs w:val="20"/>
          <w:spacing w:val="5"/>
        </w:rPr>
        <w:t>, 2021 </w:t>
      </w:r>
      <w:r>
        <w:rPr>
          <w:sz w:val="20"/>
          <w:szCs w:val="20"/>
        </w:rPr>
        <w:t>May</w:t>
      </w:r>
      <w:r>
        <w:rPr>
          <w:sz w:val="20"/>
          <w:szCs w:val="20"/>
          <w:spacing w:val="28"/>
          <w:w w:val="101"/>
        </w:rPr>
        <w:t xml:space="preserve"> </w:t>
      </w:r>
      <w:r>
        <w:rPr>
          <w:sz w:val="20"/>
          <w:szCs w:val="20"/>
          <w:spacing w:val="5"/>
        </w:rPr>
        <w:t>18;13(5):1703.</w:t>
      </w:r>
    </w:p>
    <w:p>
      <w:pPr>
        <w:pStyle w:val="BodyText"/>
        <w:ind w:left="1847" w:right="31" w:hanging="440"/>
        <w:spacing w:before="120" w:line="263" w:lineRule="auto"/>
        <w:rPr>
          <w:sz w:val="20"/>
          <w:szCs w:val="20"/>
        </w:rPr>
      </w:pPr>
      <w:r>
        <w:rPr>
          <w:sz w:val="20"/>
          <w:szCs w:val="20"/>
          <w:spacing w:val="12"/>
        </w:rPr>
        <w:t>[136]</w:t>
      </w:r>
      <w:r>
        <w:rPr>
          <w:sz w:val="20"/>
          <w:szCs w:val="20"/>
        </w:rPr>
        <w:t>Huang</w:t>
      </w:r>
      <w:r>
        <w:rPr>
          <w:sz w:val="20"/>
          <w:szCs w:val="20"/>
          <w:spacing w:val="12"/>
        </w:rPr>
        <w:t xml:space="preserve"> </w:t>
      </w:r>
      <w:r>
        <w:rPr>
          <w:sz w:val="20"/>
          <w:szCs w:val="20"/>
        </w:rPr>
        <w:t>Zhiyi</w:t>
      </w:r>
      <w:r>
        <w:rPr>
          <w:sz w:val="20"/>
          <w:szCs w:val="20"/>
          <w:spacing w:val="12"/>
        </w:rPr>
        <w:t>,</w:t>
      </w:r>
      <w:r>
        <w:rPr>
          <w:sz w:val="20"/>
          <w:szCs w:val="20"/>
        </w:rPr>
        <w:t>Liu</w:t>
      </w:r>
      <w:r>
        <w:rPr>
          <w:sz w:val="20"/>
          <w:szCs w:val="20"/>
          <w:spacing w:val="12"/>
        </w:rPr>
        <w:t xml:space="preserve"> </w:t>
      </w:r>
      <w:r>
        <w:rPr>
          <w:sz w:val="20"/>
          <w:szCs w:val="20"/>
        </w:rPr>
        <w:t>Yu</w:t>
      </w:r>
      <w:r>
        <w:rPr>
          <w:sz w:val="20"/>
          <w:szCs w:val="20"/>
          <w:spacing w:val="12"/>
        </w:rPr>
        <w:t>,</w:t>
      </w:r>
      <w:r>
        <w:rPr>
          <w:sz w:val="20"/>
          <w:szCs w:val="20"/>
        </w:rPr>
        <w:t>Qi</w:t>
      </w:r>
      <w:r>
        <w:rPr>
          <w:sz w:val="20"/>
          <w:szCs w:val="20"/>
          <w:spacing w:val="12"/>
        </w:rPr>
        <w:t xml:space="preserve"> </w:t>
      </w:r>
      <w:r>
        <w:rPr>
          <w:sz w:val="20"/>
          <w:szCs w:val="20"/>
        </w:rPr>
        <w:t>Guangying</w:t>
      </w:r>
      <w:r>
        <w:rPr>
          <w:sz w:val="20"/>
          <w:szCs w:val="20"/>
          <w:spacing w:val="12"/>
        </w:rPr>
        <w:t xml:space="preserve"> </w:t>
      </w:r>
      <w:r>
        <w:rPr>
          <w:sz w:val="20"/>
          <w:szCs w:val="20"/>
        </w:rPr>
        <w:t>et</w:t>
      </w:r>
      <w:r>
        <w:rPr>
          <w:sz w:val="20"/>
          <w:szCs w:val="20"/>
          <w:spacing w:val="12"/>
        </w:rPr>
        <w:t xml:space="preserve"> </w:t>
      </w:r>
      <w:r>
        <w:rPr>
          <w:sz w:val="20"/>
          <w:szCs w:val="20"/>
        </w:rPr>
        <w:t>al</w:t>
      </w:r>
      <w:r>
        <w:rPr>
          <w:sz w:val="20"/>
          <w:szCs w:val="20"/>
          <w:spacing w:val="12"/>
        </w:rPr>
        <w:t>. </w:t>
      </w:r>
      <w:r>
        <w:rPr>
          <w:sz w:val="20"/>
          <w:szCs w:val="20"/>
        </w:rPr>
        <w:t>Role</w:t>
      </w:r>
      <w:r>
        <w:rPr>
          <w:sz w:val="20"/>
          <w:szCs w:val="20"/>
          <w:spacing w:val="12"/>
        </w:rPr>
        <w:t xml:space="preserve"> </w:t>
      </w:r>
      <w:r>
        <w:rPr>
          <w:sz w:val="20"/>
          <w:szCs w:val="20"/>
        </w:rPr>
        <w:t>of</w:t>
      </w:r>
      <w:r>
        <w:rPr>
          <w:sz w:val="20"/>
          <w:szCs w:val="20"/>
          <w:spacing w:val="-12"/>
        </w:rPr>
        <w:t xml:space="preserve"> </w:t>
      </w:r>
      <w:r>
        <w:rPr>
          <w:sz w:val="20"/>
          <w:szCs w:val="20"/>
        </w:rPr>
        <w:t>Vitamin</w:t>
      </w:r>
      <w:r>
        <w:rPr>
          <w:sz w:val="20"/>
          <w:szCs w:val="20"/>
          <w:spacing w:val="12"/>
        </w:rPr>
        <w:t xml:space="preserve"> </w:t>
      </w:r>
      <w:r>
        <w:rPr>
          <w:sz w:val="20"/>
          <w:szCs w:val="20"/>
        </w:rPr>
        <w:t>A</w:t>
      </w:r>
      <w:r>
        <w:rPr>
          <w:sz w:val="20"/>
          <w:szCs w:val="20"/>
          <w:spacing w:val="12"/>
        </w:rPr>
        <w:t xml:space="preserve"> </w:t>
      </w:r>
      <w:r>
        <w:rPr>
          <w:sz w:val="20"/>
          <w:szCs w:val="20"/>
        </w:rPr>
        <w:t>in</w:t>
      </w:r>
      <w:r>
        <w:rPr>
          <w:sz w:val="20"/>
          <w:szCs w:val="20"/>
          <w:spacing w:val="12"/>
        </w:rPr>
        <w:t xml:space="preserve"> </w:t>
      </w:r>
      <w:r>
        <w:rPr>
          <w:sz w:val="20"/>
          <w:szCs w:val="20"/>
        </w:rPr>
        <w:t>the</w:t>
      </w:r>
      <w:r>
        <w:rPr>
          <w:sz w:val="20"/>
          <w:szCs w:val="20"/>
          <w:spacing w:val="9"/>
        </w:rPr>
        <w:t xml:space="preserve"> </w:t>
      </w:r>
      <w:r>
        <w:rPr>
          <w:sz w:val="20"/>
          <w:szCs w:val="20"/>
        </w:rPr>
        <w:t>Immune</w:t>
      </w:r>
      <w:r>
        <w:rPr>
          <w:sz w:val="20"/>
          <w:szCs w:val="20"/>
          <w:spacing w:val="19"/>
          <w:w w:val="101"/>
        </w:rPr>
        <w:t xml:space="preserve"> </w:t>
      </w:r>
      <w:r>
        <w:rPr>
          <w:sz w:val="20"/>
          <w:szCs w:val="20"/>
        </w:rPr>
        <w:t>System</w:t>
      </w:r>
      <w:r>
        <w:rPr>
          <w:sz w:val="20"/>
          <w:szCs w:val="20"/>
          <w:spacing w:val="12"/>
        </w:rPr>
        <w:t>.[J]</w:t>
      </w:r>
      <w:r>
        <w:rPr>
          <w:sz w:val="20"/>
          <w:szCs w:val="20"/>
          <w:spacing w:val="20"/>
        </w:rPr>
        <w:t xml:space="preserve"> </w:t>
      </w:r>
      <w:r>
        <w:rPr>
          <w:sz w:val="20"/>
          <w:szCs w:val="20"/>
          <w:spacing w:val="12"/>
        </w:rPr>
        <w:t>.</w:t>
      </w:r>
      <w:r>
        <w:rPr>
          <w:sz w:val="20"/>
          <w:szCs w:val="20"/>
        </w:rPr>
        <w:t>J</w:t>
      </w:r>
      <w:r>
        <w:rPr>
          <w:sz w:val="20"/>
          <w:szCs w:val="20"/>
          <w:spacing w:val="11"/>
        </w:rPr>
        <w:t xml:space="preserve"> </w:t>
      </w:r>
      <w:r>
        <w:rPr>
          <w:sz w:val="20"/>
          <w:szCs w:val="20"/>
        </w:rPr>
        <w:t>Clin </w:t>
      </w:r>
      <w:r>
        <w:rPr>
          <w:sz w:val="20"/>
          <w:szCs w:val="20"/>
        </w:rPr>
        <w:t>Med</w:t>
      </w:r>
      <w:r>
        <w:rPr>
          <w:sz w:val="20"/>
          <w:szCs w:val="20"/>
          <w:spacing w:val="5"/>
        </w:rPr>
        <w:t>, 2018</w:t>
      </w:r>
      <w:r>
        <w:rPr>
          <w:sz w:val="20"/>
          <w:szCs w:val="20"/>
          <w:spacing w:val="26"/>
          <w:w w:val="101"/>
        </w:rPr>
        <w:t xml:space="preserve"> </w:t>
      </w:r>
      <w:r>
        <w:rPr>
          <w:sz w:val="20"/>
          <w:szCs w:val="20"/>
        </w:rPr>
        <w:t>Sep</w:t>
      </w:r>
      <w:r>
        <w:rPr>
          <w:sz w:val="20"/>
          <w:szCs w:val="20"/>
          <w:spacing w:val="5"/>
        </w:rPr>
        <w:t xml:space="preserve"> 6;7(9):258.</w:t>
      </w:r>
    </w:p>
    <w:p>
      <w:pPr>
        <w:pStyle w:val="BodyText"/>
        <w:ind w:left="1845" w:right="30" w:hanging="438"/>
        <w:spacing w:before="120" w:line="284" w:lineRule="auto"/>
        <w:rPr>
          <w:sz w:val="20"/>
          <w:szCs w:val="20"/>
        </w:rPr>
      </w:pPr>
      <w:r>
        <w:rPr>
          <w:sz w:val="20"/>
          <w:szCs w:val="20"/>
          <w:spacing w:val="4"/>
        </w:rPr>
        <w:t>[137]Bayon</w:t>
      </w:r>
      <w:r>
        <w:rPr>
          <w:sz w:val="20"/>
          <w:szCs w:val="20"/>
          <w:spacing w:val="39"/>
          <w:w w:val="101"/>
        </w:rPr>
        <w:t xml:space="preserve"> </w:t>
      </w:r>
      <w:r>
        <w:rPr>
          <w:sz w:val="20"/>
          <w:szCs w:val="20"/>
          <w:spacing w:val="4"/>
        </w:rPr>
        <w:t>Yolanda,Ortiz</w:t>
      </w:r>
      <w:r>
        <w:rPr>
          <w:sz w:val="20"/>
          <w:szCs w:val="20"/>
        </w:rPr>
        <w:t xml:space="preserve">  </w:t>
      </w:r>
      <w:r>
        <w:rPr>
          <w:sz w:val="20"/>
          <w:szCs w:val="20"/>
          <w:spacing w:val="4"/>
        </w:rPr>
        <w:t>Maria</w:t>
      </w:r>
      <w:r>
        <w:rPr>
          <w:sz w:val="20"/>
          <w:szCs w:val="20"/>
          <w:spacing w:val="35"/>
        </w:rPr>
        <w:t xml:space="preserve"> </w:t>
      </w:r>
      <w:r>
        <w:rPr>
          <w:sz w:val="20"/>
          <w:szCs w:val="20"/>
          <w:spacing w:val="4"/>
        </w:rPr>
        <w:t>A,Lopez-H</w:t>
      </w:r>
      <w:r>
        <w:rPr>
          <w:sz w:val="20"/>
          <w:szCs w:val="20"/>
          <w:spacing w:val="3"/>
        </w:rPr>
        <w:t>ernandez</w:t>
      </w:r>
      <w:r>
        <w:rPr>
          <w:sz w:val="20"/>
          <w:szCs w:val="20"/>
          <w:spacing w:val="48"/>
        </w:rPr>
        <w:t xml:space="preserve"> </w:t>
      </w:r>
      <w:r>
        <w:rPr>
          <w:sz w:val="20"/>
          <w:szCs w:val="20"/>
          <w:spacing w:val="3"/>
        </w:rPr>
        <w:t>Francisco</w:t>
      </w:r>
      <w:r>
        <w:rPr>
          <w:sz w:val="20"/>
          <w:szCs w:val="20"/>
          <w:spacing w:val="1"/>
        </w:rPr>
        <w:t xml:space="preserve">  </w:t>
      </w:r>
      <w:r>
        <w:rPr>
          <w:sz w:val="20"/>
          <w:szCs w:val="20"/>
          <w:spacing w:val="3"/>
        </w:rPr>
        <w:t>J</w:t>
      </w:r>
      <w:r>
        <w:rPr>
          <w:sz w:val="20"/>
          <w:szCs w:val="20"/>
        </w:rPr>
        <w:t xml:space="preserve">  </w:t>
      </w:r>
      <w:r>
        <w:rPr>
          <w:sz w:val="20"/>
          <w:szCs w:val="20"/>
          <w:spacing w:val="3"/>
        </w:rPr>
        <w:t>et</w:t>
      </w:r>
      <w:r>
        <w:rPr>
          <w:sz w:val="20"/>
          <w:szCs w:val="20"/>
          <w:spacing w:val="1"/>
        </w:rPr>
        <w:t xml:space="preserve">  </w:t>
      </w:r>
      <w:r>
        <w:rPr>
          <w:sz w:val="20"/>
          <w:szCs w:val="20"/>
          <w:spacing w:val="3"/>
        </w:rPr>
        <w:t>al.</w:t>
      </w:r>
      <w:r>
        <w:rPr>
          <w:sz w:val="20"/>
          <w:szCs w:val="20"/>
        </w:rPr>
        <w:t xml:space="preserve">  </w:t>
      </w:r>
      <w:r>
        <w:rPr>
          <w:sz w:val="20"/>
          <w:szCs w:val="20"/>
          <w:spacing w:val="3"/>
        </w:rPr>
        <w:t>Inhibition</w:t>
      </w:r>
      <w:r>
        <w:rPr>
          <w:sz w:val="20"/>
          <w:szCs w:val="20"/>
          <w:spacing w:val="1"/>
        </w:rPr>
        <w:t xml:space="preserve">  </w:t>
      </w:r>
      <w:r>
        <w:rPr>
          <w:sz w:val="20"/>
          <w:szCs w:val="20"/>
          <w:spacing w:val="3"/>
        </w:rPr>
        <w:t>of</w:t>
      </w:r>
      <w:r>
        <w:rPr>
          <w:sz w:val="20"/>
          <w:szCs w:val="20"/>
          <w:spacing w:val="29"/>
        </w:rPr>
        <w:t xml:space="preserve"> </w:t>
      </w:r>
      <w:r>
        <w:rPr>
          <w:sz w:val="20"/>
          <w:szCs w:val="20"/>
          <w:spacing w:val="3"/>
        </w:rPr>
        <w:t>IkappaB</w:t>
      </w:r>
      <w:r>
        <w:rPr>
          <w:sz w:val="20"/>
          <w:szCs w:val="20"/>
        </w:rPr>
        <w:t xml:space="preserve"> </w:t>
      </w:r>
      <w:r>
        <w:rPr>
          <w:sz w:val="20"/>
          <w:szCs w:val="20"/>
          <w:spacing w:val="4"/>
        </w:rPr>
        <w:t>kinase</w:t>
      </w:r>
      <w:r>
        <w:rPr>
          <w:sz w:val="20"/>
          <w:szCs w:val="20"/>
          <w:spacing w:val="32"/>
          <w:w w:val="101"/>
        </w:rPr>
        <w:t xml:space="preserve"> </w:t>
      </w:r>
      <w:r>
        <w:rPr>
          <w:sz w:val="20"/>
          <w:szCs w:val="20"/>
          <w:spacing w:val="4"/>
        </w:rPr>
        <w:t>by</w:t>
      </w:r>
      <w:r>
        <w:rPr>
          <w:sz w:val="20"/>
          <w:szCs w:val="20"/>
          <w:spacing w:val="42"/>
          <w:w w:val="101"/>
        </w:rPr>
        <w:t xml:space="preserve"> </w:t>
      </w:r>
      <w:r>
        <w:rPr>
          <w:sz w:val="20"/>
          <w:szCs w:val="20"/>
          <w:spacing w:val="4"/>
        </w:rPr>
        <w:t>a</w:t>
      </w:r>
      <w:r>
        <w:rPr>
          <w:sz w:val="20"/>
          <w:szCs w:val="20"/>
          <w:spacing w:val="36"/>
          <w:w w:val="101"/>
        </w:rPr>
        <w:t xml:space="preserve"> </w:t>
      </w:r>
      <w:r>
        <w:rPr>
          <w:sz w:val="20"/>
          <w:szCs w:val="20"/>
          <w:spacing w:val="4"/>
        </w:rPr>
        <w:t>new</w:t>
      </w:r>
      <w:r>
        <w:rPr>
          <w:sz w:val="20"/>
          <w:szCs w:val="20"/>
          <w:spacing w:val="41"/>
          <w:w w:val="101"/>
        </w:rPr>
        <w:t xml:space="preserve"> </w:t>
      </w:r>
      <w:r>
        <w:rPr>
          <w:sz w:val="20"/>
          <w:szCs w:val="20"/>
          <w:spacing w:val="4"/>
        </w:rPr>
        <w:t>class</w:t>
      </w:r>
      <w:r>
        <w:rPr>
          <w:sz w:val="20"/>
          <w:szCs w:val="20"/>
          <w:spacing w:val="41"/>
        </w:rPr>
        <w:t xml:space="preserve"> </w:t>
      </w:r>
      <w:r>
        <w:rPr>
          <w:sz w:val="20"/>
          <w:szCs w:val="20"/>
          <w:spacing w:val="4"/>
        </w:rPr>
        <w:t>of</w:t>
      </w:r>
      <w:r>
        <w:rPr>
          <w:sz w:val="20"/>
          <w:szCs w:val="20"/>
          <w:spacing w:val="16"/>
          <w:w w:val="101"/>
        </w:rPr>
        <w:t xml:space="preserve"> </w:t>
      </w:r>
      <w:r>
        <w:rPr>
          <w:sz w:val="20"/>
          <w:szCs w:val="20"/>
          <w:spacing w:val="4"/>
        </w:rPr>
        <w:t>retinoid-related</w:t>
      </w:r>
      <w:r>
        <w:rPr>
          <w:sz w:val="20"/>
          <w:szCs w:val="20"/>
          <w:spacing w:val="42"/>
          <w:w w:val="101"/>
        </w:rPr>
        <w:t xml:space="preserve"> </w:t>
      </w:r>
      <w:r>
        <w:rPr>
          <w:sz w:val="20"/>
          <w:szCs w:val="20"/>
          <w:spacing w:val="4"/>
        </w:rPr>
        <w:t>ant</w:t>
      </w:r>
      <w:r>
        <w:rPr>
          <w:sz w:val="20"/>
          <w:szCs w:val="20"/>
          <w:spacing w:val="3"/>
        </w:rPr>
        <w:t>icancer</w:t>
      </w:r>
      <w:r>
        <w:rPr>
          <w:sz w:val="20"/>
          <w:szCs w:val="20"/>
          <w:spacing w:val="40"/>
        </w:rPr>
        <w:t xml:space="preserve"> </w:t>
      </w:r>
      <w:r>
        <w:rPr>
          <w:sz w:val="20"/>
          <w:szCs w:val="20"/>
          <w:spacing w:val="3"/>
        </w:rPr>
        <w:t>agents</w:t>
      </w:r>
      <w:r>
        <w:rPr>
          <w:sz w:val="20"/>
          <w:szCs w:val="20"/>
          <w:spacing w:val="36"/>
          <w:w w:val="101"/>
        </w:rPr>
        <w:t xml:space="preserve"> </w:t>
      </w:r>
      <w:r>
        <w:rPr>
          <w:sz w:val="20"/>
          <w:szCs w:val="20"/>
          <w:spacing w:val="3"/>
        </w:rPr>
        <w:t>that</w:t>
      </w:r>
      <w:r>
        <w:rPr>
          <w:sz w:val="20"/>
          <w:szCs w:val="20"/>
          <w:spacing w:val="42"/>
        </w:rPr>
        <w:t xml:space="preserve"> </w:t>
      </w:r>
      <w:r>
        <w:rPr>
          <w:sz w:val="20"/>
          <w:szCs w:val="20"/>
          <w:spacing w:val="3"/>
        </w:rPr>
        <w:t>induce</w:t>
      </w:r>
      <w:r>
        <w:rPr>
          <w:sz w:val="20"/>
          <w:szCs w:val="20"/>
          <w:spacing w:val="40"/>
        </w:rPr>
        <w:t xml:space="preserve"> </w:t>
      </w:r>
      <w:r>
        <w:rPr>
          <w:sz w:val="20"/>
          <w:szCs w:val="20"/>
          <w:spacing w:val="3"/>
        </w:rPr>
        <w:t>apoptosis.[J]</w:t>
      </w:r>
      <w:r>
        <w:rPr>
          <w:sz w:val="20"/>
          <w:szCs w:val="20"/>
          <w:spacing w:val="49"/>
        </w:rPr>
        <w:t xml:space="preserve"> </w:t>
      </w:r>
      <w:r>
        <w:rPr>
          <w:sz w:val="20"/>
          <w:szCs w:val="20"/>
          <w:spacing w:val="3"/>
        </w:rPr>
        <w:t>.Mol</w:t>
      </w:r>
      <w:r>
        <w:rPr>
          <w:sz w:val="20"/>
          <w:szCs w:val="20"/>
        </w:rPr>
        <w:t xml:space="preserve"> </w:t>
      </w:r>
      <w:r>
        <w:rPr>
          <w:sz w:val="20"/>
          <w:szCs w:val="20"/>
        </w:rPr>
        <w:t>Cell</w:t>
      </w:r>
      <w:r>
        <w:rPr>
          <w:sz w:val="20"/>
          <w:szCs w:val="20"/>
          <w:spacing w:val="4"/>
        </w:rPr>
        <w:t xml:space="preserve"> </w:t>
      </w:r>
      <w:r>
        <w:rPr>
          <w:sz w:val="20"/>
          <w:szCs w:val="20"/>
        </w:rPr>
        <w:t>Biol</w:t>
      </w:r>
      <w:r>
        <w:rPr>
          <w:sz w:val="20"/>
          <w:szCs w:val="20"/>
          <w:spacing w:val="4"/>
        </w:rPr>
        <w:t>, 2003, 23:</w:t>
      </w:r>
      <w:r>
        <w:rPr>
          <w:sz w:val="20"/>
          <w:szCs w:val="20"/>
          <w:spacing w:val="33"/>
          <w:w w:val="101"/>
        </w:rPr>
        <w:t xml:space="preserve"> </w:t>
      </w:r>
      <w:r>
        <w:rPr>
          <w:sz w:val="20"/>
          <w:szCs w:val="20"/>
          <w:spacing w:val="4"/>
        </w:rPr>
        <w:t>1061-74.</w:t>
      </w:r>
    </w:p>
    <w:p>
      <w:pPr>
        <w:pStyle w:val="BodyText"/>
        <w:ind w:left="1845" w:right="28" w:hanging="438"/>
        <w:spacing w:before="120" w:line="263" w:lineRule="auto"/>
        <w:rPr>
          <w:sz w:val="20"/>
          <w:szCs w:val="20"/>
        </w:rPr>
      </w:pPr>
      <w:r>
        <w:rPr>
          <w:sz w:val="20"/>
          <w:szCs w:val="20"/>
          <w:spacing w:val="10"/>
        </w:rPr>
        <w:t>[138]</w:t>
      </w:r>
      <w:r>
        <w:rPr>
          <w:sz w:val="20"/>
          <w:szCs w:val="20"/>
        </w:rPr>
        <w:t>Yuan</w:t>
      </w:r>
      <w:r>
        <w:rPr>
          <w:sz w:val="20"/>
          <w:szCs w:val="20"/>
          <w:spacing w:val="10"/>
        </w:rPr>
        <w:t xml:space="preserve">  </w:t>
      </w:r>
      <w:r>
        <w:rPr>
          <w:sz w:val="20"/>
          <w:szCs w:val="20"/>
        </w:rPr>
        <w:t>Qianghua</w:t>
      </w:r>
      <w:r>
        <w:rPr>
          <w:sz w:val="20"/>
          <w:szCs w:val="20"/>
          <w:spacing w:val="10"/>
        </w:rPr>
        <w:t>,</w:t>
      </w:r>
      <w:r>
        <w:rPr>
          <w:sz w:val="20"/>
          <w:szCs w:val="20"/>
        </w:rPr>
        <w:t>Xie</w:t>
      </w:r>
      <w:r>
        <w:rPr>
          <w:sz w:val="20"/>
          <w:szCs w:val="20"/>
          <w:spacing w:val="10"/>
        </w:rPr>
        <w:t xml:space="preserve">  </w:t>
      </w:r>
      <w:r>
        <w:rPr>
          <w:sz w:val="20"/>
          <w:szCs w:val="20"/>
        </w:rPr>
        <w:t>Fan</w:t>
      </w:r>
      <w:r>
        <w:rPr>
          <w:sz w:val="20"/>
          <w:szCs w:val="20"/>
          <w:spacing w:val="10"/>
        </w:rPr>
        <w:t>,</w:t>
      </w:r>
      <w:r>
        <w:rPr>
          <w:sz w:val="20"/>
          <w:szCs w:val="20"/>
        </w:rPr>
        <w:t>Huang</w:t>
      </w:r>
      <w:r>
        <w:rPr>
          <w:sz w:val="20"/>
          <w:szCs w:val="20"/>
          <w:spacing w:val="10"/>
        </w:rPr>
        <w:t xml:space="preserve">  </w:t>
      </w:r>
      <w:r>
        <w:rPr>
          <w:sz w:val="20"/>
          <w:szCs w:val="20"/>
        </w:rPr>
        <w:t>Wei</w:t>
      </w:r>
      <w:r>
        <w:rPr>
          <w:sz w:val="20"/>
          <w:szCs w:val="20"/>
          <w:spacing w:val="10"/>
        </w:rPr>
        <w:t xml:space="preserve">  </w:t>
      </w:r>
      <w:r>
        <w:rPr>
          <w:sz w:val="20"/>
          <w:szCs w:val="20"/>
        </w:rPr>
        <w:t>et</w:t>
      </w:r>
      <w:r>
        <w:rPr>
          <w:sz w:val="20"/>
          <w:szCs w:val="20"/>
          <w:spacing w:val="10"/>
        </w:rPr>
        <w:t xml:space="preserve">  </w:t>
      </w:r>
      <w:r>
        <w:rPr>
          <w:sz w:val="20"/>
          <w:szCs w:val="20"/>
        </w:rPr>
        <w:t>al</w:t>
      </w:r>
      <w:r>
        <w:rPr>
          <w:sz w:val="20"/>
          <w:szCs w:val="20"/>
          <w:spacing w:val="10"/>
        </w:rPr>
        <w:t>.  </w:t>
      </w:r>
      <w:r>
        <w:rPr>
          <w:sz w:val="20"/>
          <w:szCs w:val="20"/>
        </w:rPr>
        <w:t>The</w:t>
      </w:r>
      <w:r>
        <w:rPr>
          <w:sz w:val="20"/>
          <w:szCs w:val="20"/>
          <w:spacing w:val="10"/>
        </w:rPr>
        <w:t xml:space="preserve">  </w:t>
      </w:r>
      <w:r>
        <w:rPr>
          <w:sz w:val="20"/>
          <w:szCs w:val="20"/>
        </w:rPr>
        <w:t>review</w:t>
      </w:r>
      <w:r>
        <w:rPr>
          <w:sz w:val="20"/>
          <w:szCs w:val="20"/>
          <w:spacing w:val="10"/>
        </w:rPr>
        <w:t xml:space="preserve">  </w:t>
      </w:r>
      <w:r>
        <w:rPr>
          <w:sz w:val="20"/>
          <w:szCs w:val="20"/>
        </w:rPr>
        <w:t>of</w:t>
      </w:r>
      <w:r>
        <w:rPr>
          <w:sz w:val="20"/>
          <w:szCs w:val="20"/>
          <w:spacing w:val="10"/>
        </w:rPr>
        <w:t xml:space="preserve">  </w:t>
      </w:r>
      <w:r>
        <w:rPr>
          <w:sz w:val="20"/>
          <w:szCs w:val="20"/>
        </w:rPr>
        <w:t>alpha</w:t>
      </w:r>
      <w:r>
        <w:rPr>
          <w:sz w:val="20"/>
          <w:szCs w:val="20"/>
          <w:spacing w:val="10"/>
        </w:rPr>
        <w:t>-</w:t>
      </w:r>
      <w:r>
        <w:rPr>
          <w:sz w:val="20"/>
          <w:szCs w:val="20"/>
        </w:rPr>
        <w:t>linolenic</w:t>
      </w:r>
      <w:r>
        <w:rPr>
          <w:sz w:val="20"/>
          <w:szCs w:val="20"/>
          <w:spacing w:val="10"/>
        </w:rPr>
        <w:t xml:space="preserve">  </w:t>
      </w:r>
      <w:r>
        <w:rPr>
          <w:sz w:val="20"/>
          <w:szCs w:val="20"/>
        </w:rPr>
        <w:t>acid</w:t>
      </w:r>
      <w:r>
        <w:rPr>
          <w:sz w:val="20"/>
          <w:szCs w:val="20"/>
          <w:spacing w:val="10"/>
        </w:rPr>
        <w:t>:</w:t>
      </w:r>
      <w:r>
        <w:rPr>
          <w:sz w:val="20"/>
          <w:szCs w:val="20"/>
          <w:spacing w:val="9"/>
        </w:rPr>
        <w:t xml:space="preserve">  </w:t>
      </w:r>
      <w:r>
        <w:rPr>
          <w:sz w:val="20"/>
          <w:szCs w:val="20"/>
        </w:rPr>
        <w:t>Sources</w:t>
      </w:r>
      <w:r>
        <w:rPr>
          <w:sz w:val="20"/>
          <w:szCs w:val="20"/>
          <w:spacing w:val="10"/>
        </w:rPr>
        <w:t>,</w:t>
      </w:r>
      <w:r>
        <w:rPr>
          <w:sz w:val="20"/>
          <w:szCs w:val="20"/>
        </w:rPr>
        <w:t xml:space="preserve"> </w:t>
      </w:r>
      <w:r>
        <w:rPr>
          <w:sz w:val="20"/>
          <w:szCs w:val="20"/>
        </w:rPr>
        <w:t>metabolism</w:t>
      </w:r>
      <w:r>
        <w:rPr>
          <w:sz w:val="20"/>
          <w:szCs w:val="20"/>
          <w:spacing w:val="8"/>
        </w:rPr>
        <w:t>, </w:t>
      </w:r>
      <w:r>
        <w:rPr>
          <w:sz w:val="20"/>
          <w:szCs w:val="20"/>
        </w:rPr>
        <w:t>and</w:t>
      </w:r>
      <w:r>
        <w:rPr>
          <w:sz w:val="20"/>
          <w:szCs w:val="20"/>
          <w:spacing w:val="8"/>
        </w:rPr>
        <w:t xml:space="preserve"> </w:t>
      </w:r>
      <w:r>
        <w:rPr>
          <w:sz w:val="20"/>
          <w:szCs w:val="20"/>
        </w:rPr>
        <w:t>pharmacology</w:t>
      </w:r>
      <w:r>
        <w:rPr>
          <w:sz w:val="20"/>
          <w:szCs w:val="20"/>
          <w:spacing w:val="8"/>
        </w:rPr>
        <w:t>.[J]</w:t>
      </w:r>
      <w:r>
        <w:rPr>
          <w:sz w:val="20"/>
          <w:szCs w:val="20"/>
          <w:spacing w:val="18"/>
          <w:w w:val="101"/>
        </w:rPr>
        <w:t xml:space="preserve"> </w:t>
      </w:r>
      <w:r>
        <w:rPr>
          <w:sz w:val="20"/>
          <w:szCs w:val="20"/>
          <w:spacing w:val="8"/>
        </w:rPr>
        <w:t>.</w:t>
      </w:r>
      <w:r>
        <w:rPr>
          <w:sz w:val="20"/>
          <w:szCs w:val="20"/>
        </w:rPr>
        <w:t>Phytother</w:t>
      </w:r>
      <w:r>
        <w:rPr>
          <w:sz w:val="20"/>
          <w:szCs w:val="20"/>
          <w:spacing w:val="8"/>
        </w:rPr>
        <w:t xml:space="preserve"> </w:t>
      </w:r>
      <w:r>
        <w:rPr>
          <w:sz w:val="20"/>
          <w:szCs w:val="20"/>
        </w:rPr>
        <w:t>Res</w:t>
      </w:r>
      <w:r>
        <w:rPr>
          <w:sz w:val="20"/>
          <w:szCs w:val="20"/>
          <w:spacing w:val="8"/>
        </w:rPr>
        <w:t>, 2022, 36:</w:t>
      </w:r>
      <w:r>
        <w:rPr>
          <w:sz w:val="20"/>
          <w:szCs w:val="20"/>
          <w:spacing w:val="24"/>
          <w:w w:val="101"/>
        </w:rPr>
        <w:t xml:space="preserve"> </w:t>
      </w:r>
      <w:r>
        <w:rPr>
          <w:sz w:val="20"/>
          <w:szCs w:val="20"/>
          <w:spacing w:val="8"/>
        </w:rPr>
        <w:t>164-1</w:t>
      </w:r>
      <w:r>
        <w:rPr>
          <w:sz w:val="20"/>
          <w:szCs w:val="20"/>
          <w:spacing w:val="7"/>
        </w:rPr>
        <w:t>88.</w:t>
      </w:r>
    </w:p>
    <w:p>
      <w:pPr>
        <w:pStyle w:val="BodyText"/>
        <w:ind w:left="1850" w:right="31" w:hanging="443"/>
        <w:spacing w:before="120" w:line="284" w:lineRule="auto"/>
        <w:rPr>
          <w:sz w:val="20"/>
          <w:szCs w:val="20"/>
        </w:rPr>
      </w:pPr>
      <w:r>
        <w:rPr>
          <w:sz w:val="20"/>
          <w:szCs w:val="20"/>
          <w:spacing w:val="15"/>
        </w:rPr>
        <w:t>[139]</w:t>
      </w:r>
      <w:r>
        <w:rPr>
          <w:sz w:val="20"/>
          <w:szCs w:val="20"/>
        </w:rPr>
        <w:t>Wang</w:t>
      </w:r>
      <w:r>
        <w:rPr>
          <w:sz w:val="20"/>
          <w:szCs w:val="20"/>
          <w:spacing w:val="15"/>
        </w:rPr>
        <w:t xml:space="preserve"> </w:t>
      </w:r>
      <w:r>
        <w:rPr>
          <w:sz w:val="20"/>
          <w:szCs w:val="20"/>
        </w:rPr>
        <w:t>Yao</w:t>
      </w:r>
      <w:r>
        <w:rPr>
          <w:sz w:val="20"/>
          <w:szCs w:val="20"/>
          <w:spacing w:val="15"/>
        </w:rPr>
        <w:t>,</w:t>
      </w:r>
      <w:r>
        <w:rPr>
          <w:sz w:val="20"/>
          <w:szCs w:val="20"/>
        </w:rPr>
        <w:t>Zhuang</w:t>
      </w:r>
      <w:r>
        <w:rPr>
          <w:sz w:val="20"/>
          <w:szCs w:val="20"/>
          <w:spacing w:val="15"/>
        </w:rPr>
        <w:t xml:space="preserve"> </w:t>
      </w:r>
      <w:r>
        <w:rPr>
          <w:sz w:val="20"/>
          <w:szCs w:val="20"/>
        </w:rPr>
        <w:t>Hao</w:t>
      </w:r>
      <w:r>
        <w:rPr>
          <w:sz w:val="20"/>
          <w:szCs w:val="20"/>
          <w:spacing w:val="15"/>
        </w:rPr>
        <w:t>,</w:t>
      </w:r>
      <w:r>
        <w:rPr>
          <w:sz w:val="20"/>
          <w:szCs w:val="20"/>
        </w:rPr>
        <w:t>Jiang</w:t>
      </w:r>
      <w:r>
        <w:rPr>
          <w:sz w:val="20"/>
          <w:szCs w:val="20"/>
          <w:spacing w:val="15"/>
        </w:rPr>
        <w:t xml:space="preserve"> </w:t>
      </w:r>
      <w:r>
        <w:rPr>
          <w:sz w:val="20"/>
          <w:szCs w:val="20"/>
        </w:rPr>
        <w:t>Xiao</w:t>
      </w:r>
      <w:r>
        <w:rPr>
          <w:sz w:val="20"/>
          <w:szCs w:val="20"/>
          <w:spacing w:val="15"/>
        </w:rPr>
        <w:t>-</w:t>
      </w:r>
      <w:r>
        <w:rPr>
          <w:sz w:val="20"/>
          <w:szCs w:val="20"/>
        </w:rPr>
        <w:t>Han</w:t>
      </w:r>
      <w:r>
        <w:rPr>
          <w:sz w:val="20"/>
          <w:szCs w:val="20"/>
          <w:spacing w:val="15"/>
        </w:rPr>
        <w:t xml:space="preserve"> </w:t>
      </w:r>
      <w:r>
        <w:rPr>
          <w:sz w:val="20"/>
          <w:szCs w:val="20"/>
        </w:rPr>
        <w:t>et</w:t>
      </w:r>
      <w:r>
        <w:rPr>
          <w:sz w:val="20"/>
          <w:szCs w:val="20"/>
          <w:spacing w:val="15"/>
        </w:rPr>
        <w:t xml:space="preserve"> </w:t>
      </w:r>
      <w:r>
        <w:rPr>
          <w:sz w:val="20"/>
          <w:szCs w:val="20"/>
        </w:rPr>
        <w:t>al</w:t>
      </w:r>
      <w:r>
        <w:rPr>
          <w:sz w:val="20"/>
          <w:szCs w:val="20"/>
          <w:spacing w:val="15"/>
        </w:rPr>
        <w:t>. </w:t>
      </w:r>
      <w:r>
        <w:rPr>
          <w:sz w:val="20"/>
          <w:szCs w:val="20"/>
        </w:rPr>
        <w:t>Unveiling</w:t>
      </w:r>
      <w:r>
        <w:rPr>
          <w:sz w:val="20"/>
          <w:szCs w:val="20"/>
          <w:spacing w:val="15"/>
        </w:rPr>
        <w:t xml:space="preserve"> </w:t>
      </w:r>
      <w:r>
        <w:rPr>
          <w:sz w:val="20"/>
          <w:szCs w:val="20"/>
        </w:rPr>
        <w:t>the</w:t>
      </w:r>
      <w:r>
        <w:rPr>
          <w:sz w:val="20"/>
          <w:szCs w:val="20"/>
          <w:spacing w:val="15"/>
        </w:rPr>
        <w:t xml:space="preserve"> </w:t>
      </w:r>
      <w:r>
        <w:rPr>
          <w:sz w:val="20"/>
          <w:szCs w:val="20"/>
        </w:rPr>
        <w:t>key</w:t>
      </w:r>
      <w:r>
        <w:rPr>
          <w:sz w:val="20"/>
          <w:szCs w:val="20"/>
          <w:spacing w:val="15"/>
        </w:rPr>
        <w:t xml:space="preserve"> </w:t>
      </w:r>
      <w:r>
        <w:rPr>
          <w:sz w:val="20"/>
          <w:szCs w:val="20"/>
        </w:rPr>
        <w:t>genes</w:t>
      </w:r>
      <w:r>
        <w:rPr>
          <w:sz w:val="20"/>
          <w:szCs w:val="20"/>
          <w:spacing w:val="15"/>
        </w:rPr>
        <w:t>, </w:t>
      </w:r>
      <w:r>
        <w:rPr>
          <w:sz w:val="20"/>
          <w:szCs w:val="20"/>
        </w:rPr>
        <w:t>environmental</w:t>
      </w:r>
      <w:r>
        <w:rPr>
          <w:sz w:val="20"/>
          <w:szCs w:val="20"/>
          <w:spacing w:val="21"/>
        </w:rPr>
        <w:t xml:space="preserve"> </w:t>
      </w:r>
      <w:r>
        <w:rPr>
          <w:sz w:val="20"/>
          <w:szCs w:val="20"/>
        </w:rPr>
        <w:t>toxins</w:t>
      </w:r>
      <w:r>
        <w:rPr>
          <w:sz w:val="20"/>
          <w:szCs w:val="20"/>
          <w:spacing w:val="15"/>
        </w:rPr>
        <w:t>,</w:t>
      </w:r>
      <w:r>
        <w:rPr>
          <w:sz w:val="20"/>
          <w:szCs w:val="20"/>
        </w:rPr>
        <w:t xml:space="preserve"> </w:t>
      </w:r>
      <w:r>
        <w:rPr>
          <w:sz w:val="20"/>
          <w:szCs w:val="20"/>
          <w:spacing w:val="4"/>
        </w:rPr>
        <w:t>and  drug  exposures</w:t>
      </w:r>
      <w:r>
        <w:rPr>
          <w:sz w:val="20"/>
          <w:szCs w:val="20"/>
          <w:spacing w:val="13"/>
        </w:rPr>
        <w:t xml:space="preserve">  </w:t>
      </w:r>
      <w:r>
        <w:rPr>
          <w:sz w:val="20"/>
          <w:szCs w:val="20"/>
          <w:spacing w:val="4"/>
        </w:rPr>
        <w:t>in</w:t>
      </w:r>
      <w:r>
        <w:rPr>
          <w:sz w:val="20"/>
          <w:szCs w:val="20"/>
          <w:spacing w:val="11"/>
        </w:rPr>
        <w:t xml:space="preserve">  </w:t>
      </w:r>
      <w:r>
        <w:rPr>
          <w:sz w:val="20"/>
          <w:szCs w:val="20"/>
          <w:spacing w:val="4"/>
        </w:rPr>
        <w:t>modulating</w:t>
      </w:r>
      <w:r>
        <w:rPr>
          <w:sz w:val="20"/>
          <w:szCs w:val="20"/>
          <w:spacing w:val="11"/>
        </w:rPr>
        <w:t xml:space="preserve">  </w:t>
      </w:r>
      <w:r>
        <w:rPr>
          <w:sz w:val="20"/>
          <w:szCs w:val="20"/>
          <w:spacing w:val="4"/>
        </w:rPr>
        <w:t>the   severity  of </w:t>
      </w:r>
      <w:r>
        <w:rPr>
          <w:sz w:val="20"/>
          <w:szCs w:val="20"/>
          <w:spacing w:val="3"/>
        </w:rPr>
        <w:t xml:space="preserve"> ulcerative   colitis:  a</w:t>
      </w:r>
      <w:r>
        <w:rPr>
          <w:sz w:val="20"/>
          <w:szCs w:val="20"/>
          <w:spacing w:val="12"/>
          <w:w w:val="101"/>
        </w:rPr>
        <w:t xml:space="preserve">  </w:t>
      </w:r>
      <w:r>
        <w:rPr>
          <w:sz w:val="20"/>
          <w:szCs w:val="20"/>
          <w:spacing w:val="3"/>
        </w:rPr>
        <w:t>comprehensive</w:t>
      </w:r>
      <w:r>
        <w:rPr>
          <w:sz w:val="20"/>
          <w:szCs w:val="20"/>
        </w:rPr>
        <w:t xml:space="preserve"> </w:t>
      </w:r>
      <w:r>
        <w:rPr>
          <w:sz w:val="20"/>
          <w:szCs w:val="20"/>
        </w:rPr>
        <w:t>analysis</w:t>
      </w:r>
      <w:r>
        <w:rPr>
          <w:sz w:val="20"/>
          <w:szCs w:val="20"/>
          <w:spacing w:val="4"/>
        </w:rPr>
        <w:t>.[J]</w:t>
      </w:r>
      <w:r>
        <w:rPr>
          <w:sz w:val="20"/>
          <w:szCs w:val="20"/>
          <w:spacing w:val="30"/>
        </w:rPr>
        <w:t xml:space="preserve"> </w:t>
      </w:r>
      <w:r>
        <w:rPr>
          <w:sz w:val="20"/>
          <w:szCs w:val="20"/>
          <w:spacing w:val="4"/>
        </w:rPr>
        <w:t>.</w:t>
      </w:r>
      <w:r>
        <w:rPr>
          <w:sz w:val="20"/>
          <w:szCs w:val="20"/>
        </w:rPr>
        <w:t>Front</w:t>
      </w:r>
      <w:r>
        <w:rPr>
          <w:sz w:val="20"/>
          <w:szCs w:val="20"/>
          <w:spacing w:val="4"/>
        </w:rPr>
        <w:t xml:space="preserve"> </w:t>
      </w:r>
      <w:r>
        <w:rPr>
          <w:sz w:val="20"/>
          <w:szCs w:val="20"/>
        </w:rPr>
        <w:t>Immunol</w:t>
      </w:r>
      <w:r>
        <w:rPr>
          <w:sz w:val="20"/>
          <w:szCs w:val="20"/>
          <w:spacing w:val="4"/>
        </w:rPr>
        <w:t>, 2023,</w:t>
      </w:r>
      <w:r>
        <w:rPr>
          <w:sz w:val="20"/>
          <w:szCs w:val="20"/>
          <w:spacing w:val="28"/>
        </w:rPr>
        <w:t xml:space="preserve"> </w:t>
      </w:r>
      <w:r>
        <w:rPr>
          <w:sz w:val="20"/>
          <w:szCs w:val="20"/>
          <w:spacing w:val="4"/>
        </w:rPr>
        <w:t>14:</w:t>
      </w:r>
      <w:r>
        <w:rPr>
          <w:sz w:val="20"/>
          <w:szCs w:val="20"/>
          <w:spacing w:val="24"/>
          <w:w w:val="101"/>
        </w:rPr>
        <w:t xml:space="preserve"> </w:t>
      </w:r>
      <w:r>
        <w:rPr>
          <w:sz w:val="20"/>
          <w:szCs w:val="20"/>
          <w:spacing w:val="4"/>
        </w:rPr>
        <w:t>1162458.</w:t>
      </w:r>
    </w:p>
    <w:p>
      <w:pPr>
        <w:pStyle w:val="BodyText"/>
        <w:ind w:left="1845" w:right="28" w:hanging="438"/>
        <w:spacing w:before="119" w:line="284" w:lineRule="auto"/>
        <w:rPr>
          <w:sz w:val="20"/>
          <w:szCs w:val="20"/>
        </w:rPr>
      </w:pPr>
      <w:r>
        <w:rPr>
          <w:sz w:val="20"/>
          <w:szCs w:val="20"/>
          <w:spacing w:val="4"/>
        </w:rPr>
        <w:t>[140]Garavito</w:t>
      </w:r>
      <w:r>
        <w:rPr>
          <w:sz w:val="20"/>
          <w:szCs w:val="20"/>
          <w:spacing w:val="29"/>
        </w:rPr>
        <w:t xml:space="preserve"> </w:t>
      </w:r>
      <w:r>
        <w:rPr>
          <w:sz w:val="20"/>
          <w:szCs w:val="20"/>
          <w:spacing w:val="4"/>
        </w:rPr>
        <w:t>MF,</w:t>
      </w:r>
      <w:r>
        <w:rPr>
          <w:sz w:val="20"/>
          <w:szCs w:val="20"/>
          <w:spacing w:val="17"/>
          <w:w w:val="101"/>
        </w:rPr>
        <w:t xml:space="preserve"> </w:t>
      </w:r>
      <w:r>
        <w:rPr>
          <w:sz w:val="20"/>
          <w:szCs w:val="20"/>
          <w:spacing w:val="4"/>
        </w:rPr>
        <w:t>Narváez-Ortiz</w:t>
      </w:r>
      <w:r>
        <w:rPr>
          <w:sz w:val="20"/>
          <w:szCs w:val="20"/>
          <w:spacing w:val="31"/>
          <w:w w:val="101"/>
        </w:rPr>
        <w:t xml:space="preserve"> </w:t>
      </w:r>
      <w:r>
        <w:rPr>
          <w:sz w:val="20"/>
          <w:szCs w:val="20"/>
          <w:spacing w:val="4"/>
        </w:rPr>
        <w:t>HY,</w:t>
      </w:r>
      <w:r>
        <w:rPr>
          <w:sz w:val="20"/>
          <w:szCs w:val="20"/>
          <w:spacing w:val="23"/>
        </w:rPr>
        <w:t xml:space="preserve"> </w:t>
      </w:r>
      <w:r>
        <w:rPr>
          <w:sz w:val="20"/>
          <w:szCs w:val="20"/>
          <w:spacing w:val="4"/>
        </w:rPr>
        <w:t>Zimme</w:t>
      </w:r>
      <w:r>
        <w:rPr>
          <w:sz w:val="20"/>
          <w:szCs w:val="20"/>
          <w:spacing w:val="3"/>
        </w:rPr>
        <w:t>rmann</w:t>
      </w:r>
      <w:r>
        <w:rPr>
          <w:sz w:val="20"/>
          <w:szCs w:val="20"/>
          <w:spacing w:val="29"/>
        </w:rPr>
        <w:t xml:space="preserve"> </w:t>
      </w:r>
      <w:r>
        <w:rPr>
          <w:sz w:val="20"/>
          <w:szCs w:val="20"/>
          <w:spacing w:val="3"/>
        </w:rPr>
        <w:t>BH.</w:t>
      </w:r>
      <w:r>
        <w:rPr>
          <w:sz w:val="20"/>
          <w:szCs w:val="20"/>
          <w:spacing w:val="28"/>
          <w:w w:val="101"/>
        </w:rPr>
        <w:t xml:space="preserve"> </w:t>
      </w:r>
      <w:r>
        <w:rPr>
          <w:sz w:val="20"/>
          <w:szCs w:val="20"/>
          <w:spacing w:val="3"/>
        </w:rPr>
        <w:t>Pyrimidine</w:t>
      </w:r>
      <w:r>
        <w:rPr>
          <w:sz w:val="20"/>
          <w:szCs w:val="20"/>
          <w:spacing w:val="29"/>
        </w:rPr>
        <w:t xml:space="preserve"> </w:t>
      </w:r>
      <w:r>
        <w:rPr>
          <w:sz w:val="20"/>
          <w:szCs w:val="20"/>
          <w:spacing w:val="3"/>
        </w:rPr>
        <w:t>Metabolism:</w:t>
      </w:r>
      <w:r>
        <w:rPr>
          <w:sz w:val="20"/>
          <w:szCs w:val="20"/>
          <w:spacing w:val="30"/>
          <w:w w:val="101"/>
        </w:rPr>
        <w:t xml:space="preserve"> </w:t>
      </w:r>
      <w:r>
        <w:rPr>
          <w:sz w:val="20"/>
          <w:szCs w:val="20"/>
          <w:spacing w:val="3"/>
        </w:rPr>
        <w:t>Dynamic</w:t>
      </w:r>
      <w:r>
        <w:rPr>
          <w:sz w:val="20"/>
          <w:szCs w:val="20"/>
          <w:spacing w:val="33"/>
        </w:rPr>
        <w:t xml:space="preserve"> </w:t>
      </w:r>
      <w:r>
        <w:rPr>
          <w:sz w:val="20"/>
          <w:szCs w:val="20"/>
          <w:spacing w:val="3"/>
        </w:rPr>
        <w:t>and</w:t>
      </w:r>
      <w:r>
        <w:rPr>
          <w:sz w:val="20"/>
          <w:szCs w:val="20"/>
        </w:rPr>
        <w:t xml:space="preserve"> </w:t>
      </w:r>
      <w:r>
        <w:rPr>
          <w:sz w:val="20"/>
          <w:szCs w:val="20"/>
          <w:spacing w:val="4"/>
        </w:rPr>
        <w:t>Versatile</w:t>
      </w:r>
      <w:r>
        <w:rPr>
          <w:sz w:val="20"/>
          <w:szCs w:val="20"/>
          <w:spacing w:val="27"/>
        </w:rPr>
        <w:t xml:space="preserve"> </w:t>
      </w:r>
      <w:r>
        <w:rPr>
          <w:sz w:val="20"/>
          <w:szCs w:val="20"/>
          <w:spacing w:val="4"/>
        </w:rPr>
        <w:t>Pathways</w:t>
      </w:r>
      <w:r>
        <w:rPr>
          <w:sz w:val="20"/>
          <w:szCs w:val="20"/>
          <w:spacing w:val="33"/>
        </w:rPr>
        <w:t xml:space="preserve"> </w:t>
      </w:r>
      <w:r>
        <w:rPr>
          <w:sz w:val="20"/>
          <w:szCs w:val="20"/>
          <w:spacing w:val="4"/>
        </w:rPr>
        <w:t>in</w:t>
      </w:r>
      <w:r>
        <w:rPr>
          <w:sz w:val="20"/>
          <w:szCs w:val="20"/>
          <w:spacing w:val="27"/>
        </w:rPr>
        <w:t xml:space="preserve"> </w:t>
      </w:r>
      <w:r>
        <w:rPr>
          <w:sz w:val="20"/>
          <w:szCs w:val="20"/>
          <w:spacing w:val="3"/>
        </w:rPr>
        <w:t>Pathogens</w:t>
      </w:r>
      <w:r>
        <w:rPr>
          <w:sz w:val="20"/>
          <w:szCs w:val="20"/>
          <w:spacing w:val="34"/>
          <w:w w:val="101"/>
        </w:rPr>
        <w:t xml:space="preserve"> </w:t>
      </w:r>
      <w:r>
        <w:rPr>
          <w:sz w:val="20"/>
          <w:szCs w:val="20"/>
          <w:spacing w:val="3"/>
        </w:rPr>
        <w:t>and</w:t>
      </w:r>
      <w:r>
        <w:rPr>
          <w:sz w:val="20"/>
          <w:szCs w:val="20"/>
          <w:spacing w:val="28"/>
        </w:rPr>
        <w:t xml:space="preserve"> </w:t>
      </w:r>
      <w:r>
        <w:rPr>
          <w:sz w:val="20"/>
          <w:szCs w:val="20"/>
          <w:spacing w:val="3"/>
        </w:rPr>
        <w:t>Cellular</w:t>
      </w:r>
      <w:r>
        <w:rPr>
          <w:sz w:val="20"/>
          <w:szCs w:val="20"/>
          <w:spacing w:val="29"/>
        </w:rPr>
        <w:t xml:space="preserve"> </w:t>
      </w:r>
      <w:r>
        <w:rPr>
          <w:sz w:val="20"/>
          <w:szCs w:val="20"/>
          <w:spacing w:val="3"/>
        </w:rPr>
        <w:t>Development.</w:t>
      </w:r>
      <w:r>
        <w:rPr>
          <w:sz w:val="20"/>
          <w:szCs w:val="20"/>
          <w:spacing w:val="27"/>
        </w:rPr>
        <w:t xml:space="preserve"> </w:t>
      </w:r>
      <w:r>
        <w:rPr>
          <w:sz w:val="20"/>
          <w:szCs w:val="20"/>
          <w:spacing w:val="3"/>
        </w:rPr>
        <w:t>J</w:t>
      </w:r>
      <w:r>
        <w:rPr>
          <w:sz w:val="20"/>
          <w:szCs w:val="20"/>
          <w:spacing w:val="32"/>
        </w:rPr>
        <w:t xml:space="preserve"> </w:t>
      </w:r>
      <w:r>
        <w:rPr>
          <w:sz w:val="20"/>
          <w:szCs w:val="20"/>
          <w:spacing w:val="3"/>
        </w:rPr>
        <w:t>Genet</w:t>
      </w:r>
      <w:r>
        <w:rPr>
          <w:sz w:val="20"/>
          <w:szCs w:val="20"/>
          <w:spacing w:val="28"/>
          <w:w w:val="101"/>
        </w:rPr>
        <w:t xml:space="preserve"> </w:t>
      </w:r>
      <w:r>
        <w:rPr>
          <w:sz w:val="20"/>
          <w:szCs w:val="20"/>
          <w:spacing w:val="3"/>
        </w:rPr>
        <w:t>Genomics.</w:t>
      </w:r>
      <w:r>
        <w:rPr>
          <w:sz w:val="20"/>
          <w:szCs w:val="20"/>
          <w:spacing w:val="29"/>
          <w:w w:val="101"/>
        </w:rPr>
        <w:t xml:space="preserve"> </w:t>
      </w:r>
      <w:r>
        <w:rPr>
          <w:sz w:val="20"/>
          <w:szCs w:val="20"/>
          <w:spacing w:val="3"/>
        </w:rPr>
        <w:t>2015</w:t>
      </w:r>
      <w:r>
        <w:rPr>
          <w:sz w:val="20"/>
          <w:szCs w:val="20"/>
          <w:spacing w:val="26"/>
          <w:w w:val="101"/>
        </w:rPr>
        <w:t xml:space="preserve"> </w:t>
      </w:r>
      <w:r>
        <w:rPr>
          <w:sz w:val="20"/>
          <w:szCs w:val="20"/>
          <w:spacing w:val="3"/>
        </w:rPr>
        <w:t>May</w:t>
      </w:r>
      <w:r>
        <w:rPr>
          <w:sz w:val="20"/>
          <w:szCs w:val="20"/>
        </w:rPr>
        <w:t xml:space="preserve"> </w:t>
      </w:r>
      <w:r>
        <w:rPr>
          <w:sz w:val="20"/>
          <w:szCs w:val="20"/>
          <w:spacing w:val="5"/>
        </w:rPr>
        <w:t>20;42(5):195-205.</w:t>
      </w:r>
    </w:p>
    <w:p>
      <w:pPr>
        <w:pStyle w:val="BodyText"/>
        <w:ind w:left="1850" w:right="29" w:hanging="443"/>
        <w:spacing w:before="120" w:line="263" w:lineRule="auto"/>
        <w:rPr>
          <w:sz w:val="20"/>
          <w:szCs w:val="20"/>
        </w:rPr>
      </w:pPr>
      <w:r>
        <w:rPr>
          <w:sz w:val="20"/>
          <w:szCs w:val="20"/>
          <w:spacing w:val="14"/>
        </w:rPr>
        <w:t>[141]</w:t>
      </w:r>
      <w:r>
        <w:rPr>
          <w:sz w:val="20"/>
          <w:szCs w:val="20"/>
        </w:rPr>
        <w:t>Wu</w:t>
      </w:r>
      <w:r>
        <w:rPr>
          <w:sz w:val="20"/>
          <w:szCs w:val="20"/>
          <w:spacing w:val="14"/>
        </w:rPr>
        <w:t xml:space="preserve">  </w:t>
      </w:r>
      <w:r>
        <w:rPr>
          <w:sz w:val="20"/>
          <w:szCs w:val="20"/>
        </w:rPr>
        <w:t>Huai</w:t>
      </w:r>
      <w:r>
        <w:rPr>
          <w:sz w:val="20"/>
          <w:szCs w:val="20"/>
          <w:spacing w:val="14"/>
        </w:rPr>
        <w:t>-</w:t>
      </w:r>
      <w:r>
        <w:rPr>
          <w:sz w:val="20"/>
          <w:szCs w:val="20"/>
        </w:rPr>
        <w:t>Liang</w:t>
      </w:r>
      <w:r>
        <w:rPr>
          <w:sz w:val="20"/>
          <w:szCs w:val="20"/>
          <w:spacing w:val="14"/>
        </w:rPr>
        <w:t>,</w:t>
      </w:r>
      <w:r>
        <w:rPr>
          <w:sz w:val="20"/>
          <w:szCs w:val="20"/>
        </w:rPr>
        <w:t>Gong</w:t>
      </w:r>
      <w:r>
        <w:rPr>
          <w:sz w:val="20"/>
          <w:szCs w:val="20"/>
          <w:spacing w:val="14"/>
        </w:rPr>
        <w:t xml:space="preserve">  </w:t>
      </w:r>
      <w:r>
        <w:rPr>
          <w:sz w:val="20"/>
          <w:szCs w:val="20"/>
        </w:rPr>
        <w:t>Yue</w:t>
      </w:r>
      <w:r>
        <w:rPr>
          <w:sz w:val="20"/>
          <w:szCs w:val="20"/>
          <w:spacing w:val="14"/>
        </w:rPr>
        <w:t>,</w:t>
      </w:r>
      <w:r>
        <w:rPr>
          <w:sz w:val="20"/>
          <w:szCs w:val="20"/>
        </w:rPr>
        <w:t>Ji</w:t>
      </w:r>
      <w:r>
        <w:rPr>
          <w:sz w:val="20"/>
          <w:szCs w:val="20"/>
          <w:spacing w:val="14"/>
        </w:rPr>
        <w:t xml:space="preserve">  </w:t>
      </w:r>
      <w:r>
        <w:rPr>
          <w:sz w:val="20"/>
          <w:szCs w:val="20"/>
        </w:rPr>
        <w:t>Peng</w:t>
      </w:r>
      <w:r>
        <w:rPr>
          <w:sz w:val="20"/>
          <w:szCs w:val="20"/>
          <w:spacing w:val="14"/>
        </w:rPr>
        <w:t xml:space="preserve">  </w:t>
      </w:r>
      <w:r>
        <w:rPr>
          <w:sz w:val="20"/>
          <w:szCs w:val="20"/>
        </w:rPr>
        <w:t>et</w:t>
      </w:r>
      <w:r>
        <w:rPr>
          <w:sz w:val="20"/>
          <w:szCs w:val="20"/>
          <w:spacing w:val="14"/>
        </w:rPr>
        <w:t xml:space="preserve">  </w:t>
      </w:r>
      <w:r>
        <w:rPr>
          <w:sz w:val="20"/>
          <w:szCs w:val="20"/>
        </w:rPr>
        <w:t>al</w:t>
      </w:r>
      <w:r>
        <w:rPr>
          <w:sz w:val="20"/>
          <w:szCs w:val="20"/>
          <w:spacing w:val="14"/>
        </w:rPr>
        <w:t>.</w:t>
      </w:r>
      <w:r>
        <w:rPr>
          <w:sz w:val="20"/>
          <w:szCs w:val="20"/>
          <w:spacing w:val="13"/>
        </w:rPr>
        <w:t xml:space="preserve">  </w:t>
      </w:r>
      <w:r>
        <w:rPr>
          <w:sz w:val="20"/>
          <w:szCs w:val="20"/>
        </w:rPr>
        <w:t>Targeting</w:t>
      </w:r>
      <w:r>
        <w:rPr>
          <w:sz w:val="20"/>
          <w:szCs w:val="20"/>
          <w:spacing w:val="7"/>
        </w:rPr>
        <w:t xml:space="preserve">  </w:t>
      </w:r>
      <w:r>
        <w:rPr>
          <w:sz w:val="20"/>
          <w:szCs w:val="20"/>
        </w:rPr>
        <w:t>nucleotide</w:t>
      </w:r>
      <w:r>
        <w:rPr>
          <w:sz w:val="20"/>
          <w:szCs w:val="20"/>
          <w:spacing w:val="7"/>
        </w:rPr>
        <w:t xml:space="preserve">  </w:t>
      </w:r>
      <w:r>
        <w:rPr>
          <w:sz w:val="20"/>
          <w:szCs w:val="20"/>
        </w:rPr>
        <w:t>metabolism</w:t>
      </w:r>
      <w:r>
        <w:rPr>
          <w:sz w:val="20"/>
          <w:szCs w:val="20"/>
          <w:spacing w:val="14"/>
        </w:rPr>
        <w:t>:</w:t>
      </w:r>
      <w:r>
        <w:rPr>
          <w:sz w:val="20"/>
          <w:szCs w:val="20"/>
          <w:spacing w:val="10"/>
        </w:rPr>
        <w:t xml:space="preserve">  </w:t>
      </w:r>
      <w:r>
        <w:rPr>
          <w:sz w:val="20"/>
          <w:szCs w:val="20"/>
        </w:rPr>
        <w:t>a</w:t>
      </w:r>
      <w:r>
        <w:rPr>
          <w:sz w:val="20"/>
          <w:szCs w:val="20"/>
          <w:spacing w:val="5"/>
        </w:rPr>
        <w:t xml:space="preserve">  </w:t>
      </w:r>
      <w:r>
        <w:rPr>
          <w:sz w:val="20"/>
          <w:szCs w:val="20"/>
        </w:rPr>
        <w:t>promising</w:t>
      </w:r>
      <w:r>
        <w:rPr>
          <w:sz w:val="20"/>
          <w:szCs w:val="20"/>
          <w:spacing w:val="1"/>
        </w:rPr>
        <w:t xml:space="preserve"> </w:t>
      </w:r>
      <w:r>
        <w:rPr>
          <w:sz w:val="20"/>
          <w:szCs w:val="20"/>
        </w:rPr>
        <w:t>approach</w:t>
      </w:r>
      <w:r>
        <w:rPr>
          <w:sz w:val="20"/>
          <w:szCs w:val="20"/>
          <w:spacing w:val="10"/>
        </w:rPr>
        <w:t xml:space="preserve"> </w:t>
      </w:r>
      <w:r>
        <w:rPr>
          <w:sz w:val="20"/>
          <w:szCs w:val="20"/>
        </w:rPr>
        <w:t>to</w:t>
      </w:r>
      <w:r>
        <w:rPr>
          <w:sz w:val="20"/>
          <w:szCs w:val="20"/>
          <w:spacing w:val="10"/>
        </w:rPr>
        <w:t xml:space="preserve"> </w:t>
      </w:r>
      <w:r>
        <w:rPr>
          <w:sz w:val="20"/>
          <w:szCs w:val="20"/>
        </w:rPr>
        <w:t>enhance</w:t>
      </w:r>
      <w:r>
        <w:rPr>
          <w:sz w:val="20"/>
          <w:szCs w:val="20"/>
          <w:spacing w:val="10"/>
        </w:rPr>
        <w:t xml:space="preserve"> </w:t>
      </w:r>
      <w:r>
        <w:rPr>
          <w:sz w:val="20"/>
          <w:szCs w:val="20"/>
        </w:rPr>
        <w:t>cancer</w:t>
      </w:r>
      <w:r>
        <w:rPr>
          <w:sz w:val="20"/>
          <w:szCs w:val="20"/>
          <w:spacing w:val="10"/>
        </w:rPr>
        <w:t xml:space="preserve"> </w:t>
      </w:r>
      <w:r>
        <w:rPr>
          <w:sz w:val="20"/>
          <w:szCs w:val="20"/>
        </w:rPr>
        <w:t>immunotherapy</w:t>
      </w:r>
      <w:r>
        <w:rPr>
          <w:sz w:val="20"/>
          <w:szCs w:val="20"/>
          <w:spacing w:val="10"/>
        </w:rPr>
        <w:t>.[J]</w:t>
      </w:r>
      <w:r>
        <w:rPr>
          <w:sz w:val="20"/>
          <w:szCs w:val="20"/>
          <w:spacing w:val="22"/>
        </w:rPr>
        <w:t xml:space="preserve"> </w:t>
      </w:r>
      <w:r>
        <w:rPr>
          <w:sz w:val="20"/>
          <w:szCs w:val="20"/>
          <w:spacing w:val="10"/>
        </w:rPr>
        <w:t>.</w:t>
      </w:r>
      <w:r>
        <w:rPr>
          <w:sz w:val="20"/>
          <w:szCs w:val="20"/>
        </w:rPr>
        <w:t>J</w:t>
      </w:r>
      <w:r>
        <w:rPr>
          <w:sz w:val="20"/>
          <w:szCs w:val="20"/>
          <w:spacing w:val="10"/>
        </w:rPr>
        <w:t xml:space="preserve"> </w:t>
      </w:r>
      <w:r>
        <w:rPr>
          <w:sz w:val="20"/>
          <w:szCs w:val="20"/>
        </w:rPr>
        <w:t>Hematol</w:t>
      </w:r>
      <w:r>
        <w:rPr>
          <w:sz w:val="20"/>
          <w:szCs w:val="20"/>
          <w:spacing w:val="10"/>
        </w:rPr>
        <w:t xml:space="preserve"> </w:t>
      </w:r>
      <w:r>
        <w:rPr>
          <w:sz w:val="20"/>
          <w:szCs w:val="20"/>
        </w:rPr>
        <w:t>Oncol</w:t>
      </w:r>
      <w:r>
        <w:rPr>
          <w:sz w:val="20"/>
          <w:szCs w:val="20"/>
          <w:spacing w:val="10"/>
        </w:rPr>
        <w:t>, 2022,</w:t>
      </w:r>
      <w:r>
        <w:rPr>
          <w:sz w:val="20"/>
          <w:szCs w:val="20"/>
          <w:spacing w:val="25"/>
          <w:w w:val="101"/>
        </w:rPr>
        <w:t xml:space="preserve"> </w:t>
      </w:r>
      <w:r>
        <w:rPr>
          <w:sz w:val="20"/>
          <w:szCs w:val="20"/>
          <w:spacing w:val="10"/>
        </w:rPr>
        <w:t>15: 45.</w:t>
      </w:r>
    </w:p>
    <w:p>
      <w:pPr>
        <w:pStyle w:val="BodyText"/>
        <w:ind w:left="1850" w:right="6" w:hanging="443"/>
        <w:spacing w:before="120" w:line="263" w:lineRule="auto"/>
        <w:rPr>
          <w:sz w:val="20"/>
          <w:szCs w:val="20"/>
        </w:rPr>
      </w:pPr>
      <w:r>
        <w:rPr>
          <w:sz w:val="20"/>
          <w:szCs w:val="20"/>
          <w:spacing w:val="14"/>
        </w:rPr>
        <w:t>[142]</w:t>
      </w:r>
      <w:r>
        <w:rPr>
          <w:sz w:val="20"/>
          <w:szCs w:val="20"/>
        </w:rPr>
        <w:t>Michalak</w:t>
      </w:r>
      <w:r>
        <w:rPr>
          <w:sz w:val="20"/>
          <w:szCs w:val="20"/>
          <w:spacing w:val="14"/>
        </w:rPr>
        <w:t xml:space="preserve">  Ł</w:t>
      </w:r>
      <w:r>
        <w:rPr>
          <w:sz w:val="20"/>
          <w:szCs w:val="20"/>
        </w:rPr>
        <w:t>ukasz</w:t>
      </w:r>
      <w:r>
        <w:rPr>
          <w:sz w:val="20"/>
          <w:szCs w:val="20"/>
          <w:spacing w:val="14"/>
        </w:rPr>
        <w:t>,</w:t>
      </w:r>
      <w:r>
        <w:rPr>
          <w:sz w:val="20"/>
          <w:szCs w:val="20"/>
        </w:rPr>
        <w:t>Bulska</w:t>
      </w:r>
      <w:r>
        <w:rPr>
          <w:sz w:val="20"/>
          <w:szCs w:val="20"/>
          <w:spacing w:val="14"/>
        </w:rPr>
        <w:t xml:space="preserve">  </w:t>
      </w:r>
      <w:r>
        <w:rPr>
          <w:sz w:val="20"/>
          <w:szCs w:val="20"/>
        </w:rPr>
        <w:t>Magdalena</w:t>
      </w:r>
      <w:r>
        <w:rPr>
          <w:sz w:val="20"/>
          <w:szCs w:val="20"/>
          <w:spacing w:val="14"/>
        </w:rPr>
        <w:t>,</w:t>
      </w:r>
      <w:r>
        <w:rPr>
          <w:sz w:val="20"/>
          <w:szCs w:val="20"/>
        </w:rPr>
        <w:t>Strz</w:t>
      </w:r>
      <w:r>
        <w:rPr>
          <w:sz w:val="20"/>
          <w:szCs w:val="20"/>
          <w:spacing w:val="14"/>
        </w:rPr>
        <w:t>ą</w:t>
      </w:r>
      <w:r>
        <w:rPr>
          <w:sz w:val="20"/>
          <w:szCs w:val="20"/>
        </w:rPr>
        <w:t>ba</w:t>
      </w:r>
      <w:r>
        <w:rPr>
          <w:sz w:val="20"/>
          <w:szCs w:val="20"/>
          <w:spacing w:val="14"/>
        </w:rPr>
        <w:t>ł</w:t>
      </w:r>
      <w:r>
        <w:rPr>
          <w:sz w:val="20"/>
          <w:szCs w:val="20"/>
        </w:rPr>
        <w:t>a</w:t>
      </w:r>
      <w:r>
        <w:rPr>
          <w:sz w:val="20"/>
          <w:szCs w:val="20"/>
          <w:spacing w:val="14"/>
        </w:rPr>
        <w:t xml:space="preserve">  </w:t>
      </w:r>
      <w:r>
        <w:rPr>
          <w:sz w:val="20"/>
          <w:szCs w:val="20"/>
        </w:rPr>
        <w:t>Karolina</w:t>
      </w:r>
      <w:r>
        <w:rPr>
          <w:sz w:val="20"/>
          <w:szCs w:val="20"/>
          <w:spacing w:val="14"/>
        </w:rPr>
        <w:t xml:space="preserve">  </w:t>
      </w:r>
      <w:r>
        <w:rPr>
          <w:sz w:val="20"/>
          <w:szCs w:val="20"/>
        </w:rPr>
        <w:t>et</w:t>
      </w:r>
      <w:r>
        <w:rPr>
          <w:sz w:val="20"/>
          <w:szCs w:val="20"/>
          <w:spacing w:val="14"/>
        </w:rPr>
        <w:t xml:space="preserve">  </w:t>
      </w:r>
      <w:r>
        <w:rPr>
          <w:sz w:val="20"/>
          <w:szCs w:val="20"/>
        </w:rPr>
        <w:t>al</w:t>
      </w:r>
      <w:r>
        <w:rPr>
          <w:sz w:val="20"/>
          <w:szCs w:val="20"/>
          <w:spacing w:val="14"/>
        </w:rPr>
        <w:t>.  </w:t>
      </w:r>
      <w:r>
        <w:rPr>
          <w:sz w:val="20"/>
          <w:szCs w:val="20"/>
        </w:rPr>
        <w:t>Neopterin</w:t>
      </w:r>
      <w:r>
        <w:rPr>
          <w:sz w:val="20"/>
          <w:szCs w:val="20"/>
          <w:spacing w:val="14"/>
        </w:rPr>
        <w:t xml:space="preserve">  </w:t>
      </w:r>
      <w:r>
        <w:rPr>
          <w:sz w:val="20"/>
          <w:szCs w:val="20"/>
        </w:rPr>
        <w:t>as</w:t>
      </w:r>
      <w:r>
        <w:rPr>
          <w:sz w:val="20"/>
          <w:szCs w:val="20"/>
          <w:spacing w:val="14"/>
        </w:rPr>
        <w:t xml:space="preserve">  </w:t>
      </w:r>
      <w:r>
        <w:rPr>
          <w:sz w:val="20"/>
          <w:szCs w:val="20"/>
        </w:rPr>
        <w:t>a</w:t>
      </w:r>
      <w:r>
        <w:rPr>
          <w:sz w:val="20"/>
          <w:szCs w:val="20"/>
          <w:spacing w:val="4"/>
        </w:rPr>
        <w:t xml:space="preserve">  </w:t>
      </w:r>
      <w:r>
        <w:rPr>
          <w:sz w:val="20"/>
          <w:szCs w:val="20"/>
        </w:rPr>
        <w:t>marker</w:t>
      </w:r>
      <w:r>
        <w:rPr>
          <w:sz w:val="20"/>
          <w:szCs w:val="20"/>
          <w:spacing w:val="7"/>
        </w:rPr>
        <w:t xml:space="preserve">  </w:t>
      </w:r>
      <w:r>
        <w:rPr>
          <w:sz w:val="20"/>
          <w:szCs w:val="20"/>
        </w:rPr>
        <w:t>of </w:t>
      </w:r>
      <w:r>
        <w:rPr>
          <w:sz w:val="20"/>
          <w:szCs w:val="20"/>
        </w:rPr>
        <w:t>cellular</w:t>
      </w:r>
      <w:r>
        <w:rPr>
          <w:sz w:val="20"/>
          <w:szCs w:val="20"/>
          <w:spacing w:val="10"/>
        </w:rPr>
        <w:t xml:space="preserve"> </w:t>
      </w:r>
      <w:r>
        <w:rPr>
          <w:sz w:val="20"/>
          <w:szCs w:val="20"/>
        </w:rPr>
        <w:t>immunological</w:t>
      </w:r>
      <w:r>
        <w:rPr>
          <w:sz w:val="20"/>
          <w:szCs w:val="20"/>
          <w:spacing w:val="10"/>
        </w:rPr>
        <w:t xml:space="preserve"> </w:t>
      </w:r>
      <w:r>
        <w:rPr>
          <w:sz w:val="20"/>
          <w:szCs w:val="20"/>
        </w:rPr>
        <w:t>response</w:t>
      </w:r>
      <w:r>
        <w:rPr>
          <w:sz w:val="20"/>
          <w:szCs w:val="20"/>
          <w:spacing w:val="10"/>
        </w:rPr>
        <w:t>.[J]</w:t>
      </w:r>
      <w:r>
        <w:rPr>
          <w:sz w:val="20"/>
          <w:szCs w:val="20"/>
          <w:spacing w:val="24"/>
        </w:rPr>
        <w:t xml:space="preserve"> </w:t>
      </w:r>
      <w:r>
        <w:rPr>
          <w:sz w:val="20"/>
          <w:szCs w:val="20"/>
          <w:spacing w:val="10"/>
        </w:rPr>
        <w:t>.</w:t>
      </w:r>
      <w:r>
        <w:rPr>
          <w:sz w:val="20"/>
          <w:szCs w:val="20"/>
        </w:rPr>
        <w:t>Postepy</w:t>
      </w:r>
      <w:r>
        <w:rPr>
          <w:sz w:val="20"/>
          <w:szCs w:val="20"/>
          <w:spacing w:val="10"/>
        </w:rPr>
        <w:t xml:space="preserve"> </w:t>
      </w:r>
      <w:r>
        <w:rPr>
          <w:sz w:val="20"/>
          <w:szCs w:val="20"/>
        </w:rPr>
        <w:t>Hig</w:t>
      </w:r>
      <w:r>
        <w:rPr>
          <w:sz w:val="20"/>
          <w:szCs w:val="20"/>
          <w:spacing w:val="10"/>
        </w:rPr>
        <w:t xml:space="preserve"> </w:t>
      </w:r>
      <w:r>
        <w:rPr>
          <w:sz w:val="20"/>
          <w:szCs w:val="20"/>
        </w:rPr>
        <w:t>Med</w:t>
      </w:r>
      <w:r>
        <w:rPr>
          <w:sz w:val="20"/>
          <w:szCs w:val="20"/>
          <w:spacing w:val="10"/>
        </w:rPr>
        <w:t xml:space="preserve"> </w:t>
      </w:r>
      <w:r>
        <w:rPr>
          <w:sz w:val="20"/>
          <w:szCs w:val="20"/>
        </w:rPr>
        <w:t>Dosw</w:t>
      </w:r>
      <w:r>
        <w:rPr>
          <w:sz w:val="20"/>
          <w:szCs w:val="20"/>
          <w:spacing w:val="10"/>
        </w:rPr>
        <w:t xml:space="preserve"> (</w:t>
      </w:r>
      <w:r>
        <w:rPr>
          <w:sz w:val="20"/>
          <w:szCs w:val="20"/>
        </w:rPr>
        <w:t>Online</w:t>
      </w:r>
      <w:r>
        <w:rPr>
          <w:sz w:val="20"/>
          <w:szCs w:val="20"/>
          <w:spacing w:val="10"/>
        </w:rPr>
        <w:t>), 2017, 71: 727-736.</w:t>
      </w:r>
    </w:p>
    <w:p>
      <w:pPr>
        <w:pStyle w:val="BodyText"/>
        <w:ind w:right="6"/>
        <w:spacing w:before="120" w:line="200" w:lineRule="auto"/>
        <w:jc w:val="right"/>
        <w:rPr>
          <w:sz w:val="20"/>
          <w:szCs w:val="20"/>
        </w:rPr>
      </w:pPr>
      <w:r>
        <w:rPr>
          <w:sz w:val="20"/>
          <w:szCs w:val="20"/>
          <w:spacing w:val="4"/>
        </w:rPr>
        <w:t>[143]Scott</w:t>
      </w:r>
      <w:r>
        <w:rPr>
          <w:sz w:val="20"/>
          <w:szCs w:val="20"/>
          <w:spacing w:val="21"/>
        </w:rPr>
        <w:t xml:space="preserve">  </w:t>
      </w:r>
      <w:r>
        <w:rPr>
          <w:sz w:val="20"/>
          <w:szCs w:val="20"/>
          <w:spacing w:val="4"/>
        </w:rPr>
        <w:t>Sarah  A,Mathews</w:t>
      </w:r>
      <w:r>
        <w:rPr>
          <w:sz w:val="20"/>
          <w:szCs w:val="20"/>
          <w:spacing w:val="16"/>
        </w:rPr>
        <w:t xml:space="preserve">  </w:t>
      </w:r>
      <w:r>
        <w:rPr>
          <w:sz w:val="20"/>
          <w:szCs w:val="20"/>
          <w:spacing w:val="4"/>
        </w:rPr>
        <w:t>Thom</w:t>
      </w:r>
      <w:r>
        <w:rPr>
          <w:sz w:val="20"/>
          <w:szCs w:val="20"/>
          <w:spacing w:val="3"/>
        </w:rPr>
        <w:t>as</w:t>
      </w:r>
      <w:r>
        <w:rPr>
          <w:sz w:val="20"/>
          <w:szCs w:val="20"/>
          <w:spacing w:val="16"/>
          <w:w w:val="101"/>
        </w:rPr>
        <w:t xml:space="preserve">  </w:t>
      </w:r>
      <w:r>
        <w:rPr>
          <w:sz w:val="20"/>
          <w:szCs w:val="20"/>
          <w:spacing w:val="3"/>
        </w:rPr>
        <w:t>P,Ivanova</w:t>
      </w:r>
      <w:r>
        <w:rPr>
          <w:sz w:val="20"/>
          <w:szCs w:val="20"/>
          <w:spacing w:val="17"/>
        </w:rPr>
        <w:t xml:space="preserve">  </w:t>
      </w:r>
      <w:r>
        <w:rPr>
          <w:sz w:val="20"/>
          <w:szCs w:val="20"/>
          <w:spacing w:val="3"/>
        </w:rPr>
        <w:t>Pavlina</w:t>
      </w:r>
      <w:r>
        <w:rPr>
          <w:sz w:val="20"/>
          <w:szCs w:val="20"/>
          <w:spacing w:val="16"/>
          <w:w w:val="101"/>
        </w:rPr>
        <w:t xml:space="preserve">  </w:t>
      </w:r>
      <w:r>
        <w:rPr>
          <w:sz w:val="20"/>
          <w:szCs w:val="20"/>
          <w:spacing w:val="3"/>
        </w:rPr>
        <w:t>T</w:t>
      </w:r>
      <w:r>
        <w:rPr>
          <w:sz w:val="20"/>
          <w:szCs w:val="20"/>
          <w:spacing w:val="17"/>
        </w:rPr>
        <w:t xml:space="preserve">  </w:t>
      </w:r>
      <w:r>
        <w:rPr>
          <w:sz w:val="20"/>
          <w:szCs w:val="20"/>
          <w:spacing w:val="3"/>
        </w:rPr>
        <w:t>et</w:t>
      </w:r>
      <w:r>
        <w:rPr>
          <w:sz w:val="20"/>
          <w:szCs w:val="20"/>
          <w:spacing w:val="17"/>
        </w:rPr>
        <w:t xml:space="preserve">  </w:t>
      </w:r>
      <w:r>
        <w:rPr>
          <w:sz w:val="20"/>
          <w:szCs w:val="20"/>
          <w:spacing w:val="3"/>
        </w:rPr>
        <w:t>al.</w:t>
      </w:r>
      <w:r>
        <w:rPr>
          <w:sz w:val="20"/>
          <w:szCs w:val="20"/>
          <w:spacing w:val="19"/>
        </w:rPr>
        <w:t xml:space="preserve">  </w:t>
      </w:r>
      <w:r>
        <w:rPr>
          <w:sz w:val="20"/>
          <w:szCs w:val="20"/>
          <w:spacing w:val="3"/>
        </w:rPr>
        <w:t>Chemical</w:t>
      </w:r>
      <w:r>
        <w:rPr>
          <w:sz w:val="20"/>
          <w:szCs w:val="20"/>
          <w:spacing w:val="15"/>
          <w:w w:val="101"/>
        </w:rPr>
        <w:t xml:space="preserve">  </w:t>
      </w:r>
      <w:r>
        <w:rPr>
          <w:sz w:val="20"/>
          <w:szCs w:val="20"/>
          <w:spacing w:val="3"/>
        </w:rPr>
        <w:t>modulation</w:t>
      </w:r>
      <w:r>
        <w:rPr>
          <w:sz w:val="20"/>
          <w:szCs w:val="20"/>
          <w:spacing w:val="17"/>
          <w:w w:val="101"/>
        </w:rPr>
        <w:t xml:space="preserve">  </w:t>
      </w:r>
      <w:r>
        <w:rPr>
          <w:sz w:val="20"/>
          <w:szCs w:val="20"/>
          <w:spacing w:val="3"/>
        </w:rPr>
        <w:t>of</w:t>
      </w:r>
    </w:p>
    <w:p>
      <w:pPr>
        <w:spacing w:line="200" w:lineRule="auto"/>
        <w:sectPr>
          <w:headerReference w:type="default" r:id="rId224"/>
          <w:footerReference w:type="default" r:id="rId236"/>
          <w:pgSz w:w="11906" w:h="16839"/>
          <w:pgMar w:top="2018" w:right="1785" w:bottom="1864" w:left="424" w:header="1697" w:footer="1702" w:gutter="0"/>
        </w:sectPr>
        <w:rPr>
          <w:sz w:val="20"/>
          <w:szCs w:val="20"/>
        </w:rPr>
      </w:pPr>
    </w:p>
    <w:p>
      <w:pPr>
        <w:pStyle w:val="BodyText"/>
        <w:ind w:left="1868" w:right="30" w:hanging="18"/>
        <w:spacing w:before="219" w:line="306" w:lineRule="auto"/>
        <w:rPr>
          <w:sz w:val="20"/>
          <w:szCs w:val="20"/>
        </w:rPr>
      </w:pPr>
      <w:r>
        <w:rPr>
          <w:sz w:val="20"/>
          <w:szCs w:val="20"/>
        </w:rPr>
        <w:t>glycerolipid</w:t>
      </w:r>
      <w:r>
        <w:rPr>
          <w:sz w:val="20"/>
          <w:szCs w:val="20"/>
          <w:spacing w:val="9"/>
        </w:rPr>
        <w:t xml:space="preserve">  </w:t>
      </w:r>
      <w:r>
        <w:rPr>
          <w:sz w:val="20"/>
          <w:szCs w:val="20"/>
        </w:rPr>
        <w:t>signaling</w:t>
      </w:r>
      <w:r>
        <w:rPr>
          <w:sz w:val="20"/>
          <w:szCs w:val="20"/>
          <w:spacing w:val="9"/>
        </w:rPr>
        <w:t xml:space="preserve">  </w:t>
      </w:r>
      <w:r>
        <w:rPr>
          <w:sz w:val="20"/>
          <w:szCs w:val="20"/>
        </w:rPr>
        <w:t>and</w:t>
      </w:r>
      <w:r>
        <w:rPr>
          <w:sz w:val="20"/>
          <w:szCs w:val="20"/>
          <w:spacing w:val="9"/>
        </w:rPr>
        <w:t xml:space="preserve">  </w:t>
      </w:r>
      <w:r>
        <w:rPr>
          <w:sz w:val="20"/>
          <w:szCs w:val="20"/>
        </w:rPr>
        <w:t>metabolic</w:t>
      </w:r>
      <w:r>
        <w:rPr>
          <w:sz w:val="20"/>
          <w:szCs w:val="20"/>
          <w:spacing w:val="9"/>
        </w:rPr>
        <w:t xml:space="preserve">  </w:t>
      </w:r>
      <w:r>
        <w:rPr>
          <w:sz w:val="20"/>
          <w:szCs w:val="20"/>
        </w:rPr>
        <w:t>pathways</w:t>
      </w:r>
      <w:r>
        <w:rPr>
          <w:sz w:val="20"/>
          <w:szCs w:val="20"/>
          <w:spacing w:val="9"/>
        </w:rPr>
        <w:t>.[J]</w:t>
      </w:r>
      <w:r>
        <w:rPr>
          <w:sz w:val="20"/>
          <w:szCs w:val="20"/>
          <w:spacing w:val="20"/>
        </w:rPr>
        <w:t xml:space="preserve">  </w:t>
      </w:r>
      <w:r>
        <w:rPr>
          <w:sz w:val="20"/>
          <w:szCs w:val="20"/>
          <w:spacing w:val="9"/>
        </w:rPr>
        <w:t>.</w:t>
      </w:r>
      <w:r>
        <w:rPr>
          <w:sz w:val="20"/>
          <w:szCs w:val="20"/>
        </w:rPr>
        <w:t>Biochim</w:t>
      </w:r>
      <w:r>
        <w:rPr>
          <w:sz w:val="20"/>
          <w:szCs w:val="20"/>
          <w:spacing w:val="9"/>
        </w:rPr>
        <w:t xml:space="preserve">  </w:t>
      </w:r>
      <w:r>
        <w:rPr>
          <w:sz w:val="20"/>
          <w:szCs w:val="20"/>
        </w:rPr>
        <w:t>Biophys</w:t>
      </w:r>
      <w:r>
        <w:rPr>
          <w:sz w:val="20"/>
          <w:szCs w:val="20"/>
          <w:spacing w:val="9"/>
        </w:rPr>
        <w:t xml:space="preserve">  </w:t>
      </w:r>
      <w:r>
        <w:rPr>
          <w:sz w:val="20"/>
          <w:szCs w:val="20"/>
        </w:rPr>
        <w:t>Acta</w:t>
      </w:r>
      <w:r>
        <w:rPr>
          <w:sz w:val="20"/>
          <w:szCs w:val="20"/>
          <w:spacing w:val="9"/>
        </w:rPr>
        <w:t>,</w:t>
      </w:r>
      <w:r>
        <w:rPr>
          <w:sz w:val="20"/>
          <w:szCs w:val="20"/>
          <w:spacing w:val="6"/>
        </w:rPr>
        <w:t xml:space="preserve">  </w:t>
      </w:r>
      <w:r>
        <w:rPr>
          <w:sz w:val="20"/>
          <w:szCs w:val="20"/>
          <w:spacing w:val="9"/>
        </w:rPr>
        <w:t>2014,   1841:</w:t>
      </w:r>
      <w:r>
        <w:rPr>
          <w:sz w:val="20"/>
          <w:szCs w:val="20"/>
          <w:spacing w:val="1"/>
        </w:rPr>
        <w:t xml:space="preserve"> </w:t>
      </w:r>
      <w:r>
        <w:rPr>
          <w:sz w:val="20"/>
          <w:szCs w:val="20"/>
          <w:spacing w:val="1"/>
        </w:rPr>
        <w:t>1060-84.</w:t>
      </w:r>
    </w:p>
    <w:p>
      <w:pPr>
        <w:pStyle w:val="BodyText"/>
        <w:ind w:left="1849" w:right="27" w:hanging="442"/>
        <w:spacing w:before="39" w:line="283" w:lineRule="auto"/>
        <w:rPr>
          <w:sz w:val="20"/>
          <w:szCs w:val="20"/>
        </w:rPr>
      </w:pPr>
      <w:r>
        <w:rPr>
          <w:sz w:val="20"/>
          <w:szCs w:val="20"/>
          <w:spacing w:val="17"/>
        </w:rPr>
        <w:t>[144]</w:t>
      </w:r>
      <w:r>
        <w:rPr>
          <w:sz w:val="20"/>
          <w:szCs w:val="20"/>
        </w:rPr>
        <w:t>Xiao</w:t>
      </w:r>
      <w:r>
        <w:rPr>
          <w:sz w:val="20"/>
          <w:szCs w:val="20"/>
          <w:spacing w:val="17"/>
        </w:rPr>
        <w:t xml:space="preserve"> </w:t>
      </w:r>
      <w:r>
        <w:rPr>
          <w:sz w:val="20"/>
          <w:szCs w:val="20"/>
        </w:rPr>
        <w:t>Ruixue</w:t>
      </w:r>
      <w:r>
        <w:rPr>
          <w:sz w:val="20"/>
          <w:szCs w:val="20"/>
          <w:spacing w:val="17"/>
        </w:rPr>
        <w:t>,</w:t>
      </w:r>
      <w:r>
        <w:rPr>
          <w:sz w:val="20"/>
          <w:szCs w:val="20"/>
        </w:rPr>
        <w:t>Zou</w:t>
      </w:r>
      <w:r>
        <w:rPr>
          <w:sz w:val="20"/>
          <w:szCs w:val="20"/>
          <w:spacing w:val="17"/>
        </w:rPr>
        <w:t xml:space="preserve"> </w:t>
      </w:r>
      <w:r>
        <w:rPr>
          <w:sz w:val="20"/>
          <w:szCs w:val="20"/>
        </w:rPr>
        <w:t>Yirong</w:t>
      </w:r>
      <w:r>
        <w:rPr>
          <w:sz w:val="20"/>
          <w:szCs w:val="20"/>
          <w:spacing w:val="17"/>
        </w:rPr>
        <w:t>,</w:t>
      </w:r>
      <w:r>
        <w:rPr>
          <w:sz w:val="20"/>
          <w:szCs w:val="20"/>
        </w:rPr>
        <w:t>Guo</w:t>
      </w:r>
      <w:r>
        <w:rPr>
          <w:sz w:val="20"/>
          <w:szCs w:val="20"/>
          <w:spacing w:val="17"/>
        </w:rPr>
        <w:t xml:space="preserve"> </w:t>
      </w:r>
      <w:r>
        <w:rPr>
          <w:sz w:val="20"/>
          <w:szCs w:val="20"/>
        </w:rPr>
        <w:t>Xiaorui</w:t>
      </w:r>
      <w:r>
        <w:rPr>
          <w:sz w:val="20"/>
          <w:szCs w:val="20"/>
          <w:spacing w:val="17"/>
        </w:rPr>
        <w:t xml:space="preserve"> </w:t>
      </w:r>
      <w:r>
        <w:rPr>
          <w:sz w:val="20"/>
          <w:szCs w:val="20"/>
        </w:rPr>
        <w:t>et</w:t>
      </w:r>
      <w:r>
        <w:rPr>
          <w:sz w:val="20"/>
          <w:szCs w:val="20"/>
          <w:spacing w:val="17"/>
        </w:rPr>
        <w:t xml:space="preserve"> </w:t>
      </w:r>
      <w:r>
        <w:rPr>
          <w:sz w:val="20"/>
          <w:szCs w:val="20"/>
        </w:rPr>
        <w:t>al</w:t>
      </w:r>
      <w:r>
        <w:rPr>
          <w:sz w:val="20"/>
          <w:szCs w:val="20"/>
          <w:spacing w:val="17"/>
        </w:rPr>
        <w:t>. </w:t>
      </w:r>
      <w:r>
        <w:rPr>
          <w:sz w:val="20"/>
          <w:szCs w:val="20"/>
        </w:rPr>
        <w:t>Fatty</w:t>
      </w:r>
      <w:r>
        <w:rPr>
          <w:sz w:val="20"/>
          <w:szCs w:val="20"/>
          <w:spacing w:val="17"/>
        </w:rPr>
        <w:t xml:space="preserve"> </w:t>
      </w:r>
      <w:r>
        <w:rPr>
          <w:sz w:val="20"/>
          <w:szCs w:val="20"/>
        </w:rPr>
        <w:t>acid</w:t>
      </w:r>
      <w:r>
        <w:rPr>
          <w:sz w:val="20"/>
          <w:szCs w:val="20"/>
          <w:spacing w:val="14"/>
        </w:rPr>
        <w:t xml:space="preserve"> </w:t>
      </w:r>
      <w:r>
        <w:rPr>
          <w:sz w:val="20"/>
          <w:szCs w:val="20"/>
        </w:rPr>
        <w:t>desaturases</w:t>
      </w:r>
      <w:r>
        <w:rPr>
          <w:sz w:val="20"/>
          <w:szCs w:val="20"/>
          <w:spacing w:val="9"/>
        </w:rPr>
        <w:t xml:space="preserve"> </w:t>
      </w:r>
      <w:r>
        <w:rPr>
          <w:sz w:val="20"/>
          <w:szCs w:val="20"/>
          <w:spacing w:val="17"/>
        </w:rPr>
        <w:t>(</w:t>
      </w:r>
      <w:r>
        <w:rPr>
          <w:sz w:val="20"/>
          <w:szCs w:val="20"/>
        </w:rPr>
        <w:t>FADs</w:t>
      </w:r>
      <w:r>
        <w:rPr>
          <w:sz w:val="20"/>
          <w:szCs w:val="20"/>
          <w:spacing w:val="17"/>
        </w:rPr>
        <w:t>) </w:t>
      </w:r>
      <w:r>
        <w:rPr>
          <w:sz w:val="20"/>
          <w:szCs w:val="20"/>
        </w:rPr>
        <w:t>modulate</w:t>
      </w:r>
      <w:r>
        <w:rPr>
          <w:sz w:val="20"/>
          <w:szCs w:val="20"/>
          <w:spacing w:val="17"/>
        </w:rPr>
        <w:t xml:space="preserve"> </w:t>
      </w:r>
      <w:r>
        <w:rPr>
          <w:sz w:val="20"/>
          <w:szCs w:val="20"/>
        </w:rPr>
        <w:t>multiple </w:t>
      </w:r>
      <w:r>
        <w:rPr>
          <w:sz w:val="20"/>
          <w:szCs w:val="20"/>
        </w:rPr>
        <w:t>lipid</w:t>
      </w:r>
      <w:r>
        <w:rPr>
          <w:sz w:val="20"/>
          <w:szCs w:val="20"/>
          <w:spacing w:val="9"/>
        </w:rPr>
        <w:t xml:space="preserve">  </w:t>
      </w:r>
      <w:r>
        <w:rPr>
          <w:sz w:val="20"/>
          <w:szCs w:val="20"/>
        </w:rPr>
        <w:t>metabolism</w:t>
      </w:r>
      <w:r>
        <w:rPr>
          <w:sz w:val="20"/>
          <w:szCs w:val="20"/>
          <w:spacing w:val="9"/>
        </w:rPr>
        <w:t xml:space="preserve">  </w:t>
      </w:r>
      <w:r>
        <w:rPr>
          <w:sz w:val="20"/>
          <w:szCs w:val="20"/>
        </w:rPr>
        <w:t>pathways</w:t>
      </w:r>
      <w:r>
        <w:rPr>
          <w:sz w:val="20"/>
          <w:szCs w:val="20"/>
          <w:spacing w:val="15"/>
        </w:rPr>
        <w:t xml:space="preserve">  </w:t>
      </w:r>
      <w:r>
        <w:rPr>
          <w:sz w:val="20"/>
          <w:szCs w:val="20"/>
        </w:rPr>
        <w:t>to</w:t>
      </w:r>
      <w:r>
        <w:rPr>
          <w:sz w:val="20"/>
          <w:szCs w:val="20"/>
          <w:spacing w:val="9"/>
        </w:rPr>
        <w:t xml:space="preserve">   </w:t>
      </w:r>
      <w:r>
        <w:rPr>
          <w:sz w:val="20"/>
          <w:szCs w:val="20"/>
        </w:rPr>
        <w:t>improve</w:t>
      </w:r>
      <w:r>
        <w:rPr>
          <w:sz w:val="20"/>
          <w:szCs w:val="20"/>
          <w:spacing w:val="9"/>
        </w:rPr>
        <w:t xml:space="preserve">  </w:t>
      </w:r>
      <w:r>
        <w:rPr>
          <w:sz w:val="20"/>
          <w:szCs w:val="20"/>
        </w:rPr>
        <w:t>plant</w:t>
      </w:r>
      <w:r>
        <w:rPr>
          <w:sz w:val="20"/>
          <w:szCs w:val="20"/>
          <w:spacing w:val="12"/>
          <w:w w:val="101"/>
        </w:rPr>
        <w:t xml:space="preserve">  </w:t>
      </w:r>
      <w:r>
        <w:rPr>
          <w:sz w:val="20"/>
          <w:szCs w:val="20"/>
        </w:rPr>
        <w:t>resistance</w:t>
      </w:r>
      <w:r>
        <w:rPr>
          <w:sz w:val="20"/>
          <w:szCs w:val="20"/>
          <w:spacing w:val="9"/>
        </w:rPr>
        <w:t>.[J]   .</w:t>
      </w:r>
      <w:r>
        <w:rPr>
          <w:sz w:val="20"/>
          <w:szCs w:val="20"/>
        </w:rPr>
        <w:t>Mol</w:t>
      </w:r>
      <w:r>
        <w:rPr>
          <w:sz w:val="20"/>
          <w:szCs w:val="20"/>
          <w:spacing w:val="9"/>
        </w:rPr>
        <w:t xml:space="preserve">   </w:t>
      </w:r>
      <w:r>
        <w:rPr>
          <w:sz w:val="20"/>
          <w:szCs w:val="20"/>
        </w:rPr>
        <w:t>Biol</w:t>
      </w:r>
      <w:r>
        <w:rPr>
          <w:sz w:val="20"/>
          <w:szCs w:val="20"/>
          <w:spacing w:val="9"/>
        </w:rPr>
        <w:t xml:space="preserve">  </w:t>
      </w:r>
      <w:r>
        <w:rPr>
          <w:sz w:val="20"/>
          <w:szCs w:val="20"/>
        </w:rPr>
        <w:t>Rep</w:t>
      </w:r>
      <w:r>
        <w:rPr>
          <w:sz w:val="20"/>
          <w:szCs w:val="20"/>
          <w:spacing w:val="9"/>
        </w:rPr>
        <w:t>,</w:t>
      </w:r>
      <w:r>
        <w:rPr>
          <w:sz w:val="20"/>
          <w:szCs w:val="20"/>
          <w:spacing w:val="15"/>
        </w:rPr>
        <w:t xml:space="preserve">  </w:t>
      </w:r>
      <w:r>
        <w:rPr>
          <w:sz w:val="20"/>
          <w:szCs w:val="20"/>
          <w:spacing w:val="9"/>
        </w:rPr>
        <w:t>2022</w:t>
      </w:r>
      <w:r>
        <w:rPr>
          <w:sz w:val="20"/>
          <w:szCs w:val="20"/>
          <w:spacing w:val="8"/>
        </w:rPr>
        <w:t>,   49:</w:t>
      </w:r>
      <w:r>
        <w:rPr>
          <w:sz w:val="20"/>
          <w:szCs w:val="20"/>
        </w:rPr>
        <w:t xml:space="preserve"> </w:t>
      </w:r>
      <w:r>
        <w:rPr>
          <w:sz w:val="20"/>
          <w:szCs w:val="20"/>
          <w:spacing w:val="3"/>
        </w:rPr>
        <w:t>9997-10011.</w:t>
      </w:r>
    </w:p>
    <w:p>
      <w:pPr>
        <w:pStyle w:val="BodyText"/>
        <w:ind w:left="1844" w:right="31" w:hanging="437"/>
        <w:spacing w:before="122" w:line="294" w:lineRule="auto"/>
        <w:rPr>
          <w:sz w:val="20"/>
          <w:szCs w:val="20"/>
        </w:rPr>
      </w:pPr>
      <w:r>
        <w:rPr>
          <w:sz w:val="20"/>
          <w:szCs w:val="20"/>
          <w:spacing w:val="4"/>
        </w:rPr>
        <w:t>[145]Morvaridzadeh Mojgan,Estêvão M Dulce,Morvaridi Mehrnaz et al. The</w:t>
      </w:r>
      <w:r>
        <w:rPr>
          <w:sz w:val="20"/>
          <w:szCs w:val="20"/>
          <w:spacing w:val="25"/>
          <w:w w:val="101"/>
        </w:rPr>
        <w:t xml:space="preserve"> </w:t>
      </w:r>
      <w:r>
        <w:rPr>
          <w:sz w:val="20"/>
          <w:szCs w:val="20"/>
          <w:spacing w:val="4"/>
        </w:rPr>
        <w:t>effect</w:t>
      </w:r>
      <w:r>
        <w:rPr>
          <w:sz w:val="20"/>
          <w:szCs w:val="20"/>
          <w:spacing w:val="9"/>
        </w:rPr>
        <w:t xml:space="preserve"> </w:t>
      </w:r>
      <w:r>
        <w:rPr>
          <w:sz w:val="20"/>
          <w:szCs w:val="20"/>
          <w:spacing w:val="4"/>
        </w:rPr>
        <w:t>of</w:t>
      </w:r>
      <w:r>
        <w:rPr>
          <w:sz w:val="20"/>
          <w:szCs w:val="20"/>
          <w:spacing w:val="-11"/>
        </w:rPr>
        <w:t xml:space="preserve"> </w:t>
      </w:r>
      <w:r>
        <w:rPr>
          <w:sz w:val="20"/>
          <w:szCs w:val="20"/>
          <w:spacing w:val="4"/>
        </w:rPr>
        <w:t>Conjugated</w:t>
      </w:r>
      <w:r>
        <w:rPr>
          <w:sz w:val="20"/>
          <w:szCs w:val="20"/>
        </w:rPr>
        <w:t xml:space="preserve"> </w:t>
      </w:r>
      <w:r>
        <w:rPr>
          <w:sz w:val="20"/>
          <w:szCs w:val="20"/>
          <w:spacing w:val="4"/>
        </w:rPr>
        <w:t>Linoleic Acid</w:t>
      </w:r>
      <w:r>
        <w:rPr>
          <w:sz w:val="20"/>
          <w:szCs w:val="20"/>
          <w:spacing w:val="28"/>
          <w:w w:val="101"/>
        </w:rPr>
        <w:t xml:space="preserve"> </w:t>
      </w:r>
      <w:r>
        <w:rPr>
          <w:sz w:val="20"/>
          <w:szCs w:val="20"/>
          <w:spacing w:val="4"/>
        </w:rPr>
        <w:t>intake</w:t>
      </w:r>
      <w:r>
        <w:rPr>
          <w:sz w:val="20"/>
          <w:szCs w:val="20"/>
          <w:spacing w:val="30"/>
          <w:w w:val="101"/>
        </w:rPr>
        <w:t xml:space="preserve"> </w:t>
      </w:r>
      <w:r>
        <w:rPr>
          <w:sz w:val="20"/>
          <w:szCs w:val="20"/>
          <w:spacing w:val="4"/>
        </w:rPr>
        <w:t>on</w:t>
      </w:r>
      <w:r>
        <w:rPr>
          <w:sz w:val="20"/>
          <w:szCs w:val="20"/>
          <w:spacing w:val="27"/>
          <w:w w:val="101"/>
        </w:rPr>
        <w:t xml:space="preserve"> </w:t>
      </w:r>
      <w:r>
        <w:rPr>
          <w:sz w:val="20"/>
          <w:szCs w:val="20"/>
          <w:spacing w:val="4"/>
        </w:rPr>
        <w:t>oxidative</w:t>
      </w:r>
      <w:r>
        <w:rPr>
          <w:sz w:val="20"/>
          <w:szCs w:val="20"/>
          <w:spacing w:val="33"/>
          <w:w w:val="101"/>
        </w:rPr>
        <w:t xml:space="preserve"> </w:t>
      </w:r>
      <w:r>
        <w:rPr>
          <w:sz w:val="20"/>
          <w:szCs w:val="20"/>
          <w:spacing w:val="4"/>
        </w:rPr>
        <w:t>stress</w:t>
      </w:r>
      <w:r>
        <w:rPr>
          <w:sz w:val="20"/>
          <w:szCs w:val="20"/>
          <w:spacing w:val="22"/>
        </w:rPr>
        <w:t xml:space="preserve"> </w:t>
      </w:r>
      <w:r>
        <w:rPr>
          <w:sz w:val="20"/>
          <w:szCs w:val="20"/>
          <w:spacing w:val="4"/>
        </w:rPr>
        <w:t>par</w:t>
      </w:r>
      <w:r>
        <w:rPr>
          <w:sz w:val="20"/>
          <w:szCs w:val="20"/>
          <w:spacing w:val="3"/>
        </w:rPr>
        <w:t>ameters</w:t>
      </w:r>
      <w:r>
        <w:rPr>
          <w:sz w:val="20"/>
          <w:szCs w:val="20"/>
          <w:spacing w:val="29"/>
          <w:w w:val="101"/>
        </w:rPr>
        <w:t xml:space="preserve"> </w:t>
      </w:r>
      <w:r>
        <w:rPr>
          <w:sz w:val="20"/>
          <w:szCs w:val="20"/>
          <w:spacing w:val="3"/>
        </w:rPr>
        <w:t>and</w:t>
      </w:r>
      <w:r>
        <w:rPr>
          <w:sz w:val="20"/>
          <w:szCs w:val="20"/>
          <w:spacing w:val="28"/>
        </w:rPr>
        <w:t xml:space="preserve"> </w:t>
      </w:r>
      <w:r>
        <w:rPr>
          <w:sz w:val="20"/>
          <w:szCs w:val="20"/>
          <w:spacing w:val="3"/>
        </w:rPr>
        <w:t>antioxidant</w:t>
      </w:r>
      <w:r>
        <w:rPr>
          <w:sz w:val="20"/>
          <w:szCs w:val="20"/>
          <w:spacing w:val="26"/>
          <w:w w:val="101"/>
        </w:rPr>
        <w:t xml:space="preserve"> </w:t>
      </w:r>
      <w:r>
        <w:rPr>
          <w:sz w:val="20"/>
          <w:szCs w:val="20"/>
          <w:spacing w:val="3"/>
        </w:rPr>
        <w:t>enzymes: A</w:t>
      </w:r>
      <w:r>
        <w:rPr>
          <w:sz w:val="20"/>
          <w:szCs w:val="20"/>
          <w:spacing w:val="20"/>
          <w:w w:val="101"/>
        </w:rPr>
        <w:t xml:space="preserve"> </w:t>
      </w:r>
      <w:r>
        <w:rPr>
          <w:sz w:val="20"/>
          <w:szCs w:val="20"/>
          <w:spacing w:val="3"/>
        </w:rPr>
        <w:t>systematic</w:t>
      </w:r>
      <w:r>
        <w:rPr>
          <w:sz w:val="20"/>
          <w:szCs w:val="20"/>
        </w:rPr>
        <w:t xml:space="preserve"> </w:t>
      </w:r>
      <w:r>
        <w:rPr>
          <w:sz w:val="20"/>
          <w:szCs w:val="20"/>
          <w:spacing w:val="4"/>
        </w:rPr>
        <w:t>review  and  meta-analysis</w:t>
      </w:r>
      <w:r>
        <w:rPr>
          <w:sz w:val="20"/>
          <w:szCs w:val="20"/>
          <w:spacing w:val="15"/>
        </w:rPr>
        <w:t xml:space="preserve">  </w:t>
      </w:r>
      <w:r>
        <w:rPr>
          <w:sz w:val="20"/>
          <w:szCs w:val="20"/>
          <w:spacing w:val="4"/>
        </w:rPr>
        <w:t>of  randomized</w:t>
      </w:r>
      <w:r>
        <w:rPr>
          <w:sz w:val="20"/>
          <w:szCs w:val="20"/>
          <w:spacing w:val="15"/>
        </w:rPr>
        <w:t xml:space="preserve">  </w:t>
      </w:r>
      <w:r>
        <w:rPr>
          <w:sz w:val="20"/>
          <w:szCs w:val="20"/>
          <w:spacing w:val="4"/>
        </w:rPr>
        <w:t>clinical</w:t>
      </w:r>
      <w:r>
        <w:rPr>
          <w:sz w:val="20"/>
          <w:szCs w:val="20"/>
          <w:spacing w:val="11"/>
        </w:rPr>
        <w:t xml:space="preserve">  </w:t>
      </w:r>
      <w:r>
        <w:rPr>
          <w:sz w:val="20"/>
          <w:szCs w:val="20"/>
          <w:spacing w:val="4"/>
        </w:rPr>
        <w:t>trials.[J]   .Prostaglandins  Other</w:t>
      </w:r>
      <w:r>
        <w:rPr>
          <w:sz w:val="20"/>
          <w:szCs w:val="20"/>
          <w:spacing w:val="12"/>
          <w:w w:val="101"/>
        </w:rPr>
        <w:t xml:space="preserve">  </w:t>
      </w:r>
      <w:r>
        <w:rPr>
          <w:sz w:val="20"/>
          <w:szCs w:val="20"/>
          <w:spacing w:val="4"/>
        </w:rPr>
        <w:t>Lipid</w:t>
      </w:r>
      <w:r>
        <w:rPr>
          <w:sz w:val="20"/>
          <w:szCs w:val="20"/>
        </w:rPr>
        <w:t xml:space="preserve"> </w:t>
      </w:r>
      <w:r>
        <w:rPr>
          <w:sz w:val="20"/>
          <w:szCs w:val="20"/>
        </w:rPr>
        <w:t>Mediat</w:t>
      </w:r>
      <w:r>
        <w:rPr>
          <w:sz w:val="20"/>
          <w:szCs w:val="20"/>
          <w:spacing w:val="3"/>
        </w:rPr>
        <w:t>, 2022,</w:t>
      </w:r>
      <w:r>
        <w:rPr>
          <w:sz w:val="20"/>
          <w:szCs w:val="20"/>
          <w:spacing w:val="29"/>
        </w:rPr>
        <w:t xml:space="preserve"> </w:t>
      </w:r>
      <w:r>
        <w:rPr>
          <w:sz w:val="20"/>
          <w:szCs w:val="20"/>
          <w:spacing w:val="3"/>
        </w:rPr>
        <w:t>163:</w:t>
      </w:r>
      <w:r>
        <w:rPr>
          <w:sz w:val="20"/>
          <w:szCs w:val="20"/>
          <w:spacing w:val="24"/>
          <w:w w:val="101"/>
        </w:rPr>
        <w:t xml:space="preserve"> </w:t>
      </w:r>
      <w:r>
        <w:rPr>
          <w:sz w:val="20"/>
          <w:szCs w:val="20"/>
          <w:spacing w:val="3"/>
        </w:rPr>
        <w:t>106666.</w:t>
      </w:r>
    </w:p>
    <w:p>
      <w:pPr>
        <w:pStyle w:val="BodyText"/>
        <w:ind w:left="1843" w:right="28" w:hanging="436"/>
        <w:spacing w:before="119" w:line="284" w:lineRule="auto"/>
        <w:rPr>
          <w:sz w:val="20"/>
          <w:szCs w:val="20"/>
        </w:rPr>
      </w:pPr>
      <w:r>
        <w:rPr>
          <w:sz w:val="20"/>
          <w:szCs w:val="20"/>
          <w:spacing w:val="4"/>
        </w:rPr>
        <w:t>[146]Haghighatdoost</w:t>
      </w:r>
      <w:r>
        <w:rPr>
          <w:sz w:val="20"/>
          <w:szCs w:val="20"/>
          <w:spacing w:val="34"/>
          <w:w w:val="101"/>
        </w:rPr>
        <w:t xml:space="preserve"> </w:t>
      </w:r>
      <w:r>
        <w:rPr>
          <w:sz w:val="20"/>
          <w:szCs w:val="20"/>
          <w:spacing w:val="4"/>
        </w:rPr>
        <w:t>Fahimeh,Nobakht</w:t>
      </w:r>
      <w:r>
        <w:rPr>
          <w:sz w:val="20"/>
          <w:szCs w:val="20"/>
          <w:spacing w:val="37"/>
        </w:rPr>
        <w:t xml:space="preserve"> </w:t>
      </w:r>
      <w:r>
        <w:rPr>
          <w:sz w:val="20"/>
          <w:szCs w:val="20"/>
          <w:spacing w:val="4"/>
        </w:rPr>
        <w:t>M</w:t>
      </w:r>
      <w:r>
        <w:rPr>
          <w:sz w:val="20"/>
          <w:szCs w:val="20"/>
          <w:spacing w:val="42"/>
          <w:w w:val="101"/>
        </w:rPr>
        <w:t xml:space="preserve"> </w:t>
      </w:r>
      <w:r>
        <w:rPr>
          <w:sz w:val="20"/>
          <w:szCs w:val="20"/>
          <w:spacing w:val="4"/>
        </w:rPr>
        <w:t>Gh</w:t>
      </w:r>
      <w:r>
        <w:rPr>
          <w:sz w:val="20"/>
          <w:szCs w:val="20"/>
          <w:spacing w:val="36"/>
          <w:w w:val="101"/>
        </w:rPr>
        <w:t xml:space="preserve"> </w:t>
      </w:r>
      <w:r>
        <w:rPr>
          <w:sz w:val="20"/>
          <w:szCs w:val="20"/>
          <w:spacing w:val="4"/>
        </w:rPr>
        <w:t>B</w:t>
      </w:r>
      <w:r>
        <w:rPr>
          <w:sz w:val="20"/>
          <w:szCs w:val="20"/>
          <w:spacing w:val="37"/>
        </w:rPr>
        <w:t xml:space="preserve"> </w:t>
      </w:r>
      <w:r>
        <w:rPr>
          <w:sz w:val="20"/>
          <w:szCs w:val="20"/>
          <w:spacing w:val="4"/>
        </w:rPr>
        <w:t>Fatemeh,Effect</w:t>
      </w:r>
      <w:r>
        <w:rPr>
          <w:sz w:val="20"/>
          <w:szCs w:val="20"/>
          <w:spacing w:val="40"/>
          <w:w w:val="101"/>
        </w:rPr>
        <w:t xml:space="preserve"> </w:t>
      </w:r>
      <w:r>
        <w:rPr>
          <w:sz w:val="20"/>
          <w:szCs w:val="20"/>
          <w:spacing w:val="4"/>
        </w:rPr>
        <w:t>of</w:t>
      </w:r>
      <w:r>
        <w:rPr>
          <w:sz w:val="20"/>
          <w:szCs w:val="20"/>
          <w:spacing w:val="20"/>
        </w:rPr>
        <w:t xml:space="preserve"> </w:t>
      </w:r>
      <w:r>
        <w:rPr>
          <w:sz w:val="20"/>
          <w:szCs w:val="20"/>
          <w:spacing w:val="4"/>
        </w:rPr>
        <w:t>c</w:t>
      </w:r>
      <w:r>
        <w:rPr>
          <w:sz w:val="20"/>
          <w:szCs w:val="20"/>
          <w:spacing w:val="3"/>
        </w:rPr>
        <w:t>onjugated</w:t>
      </w:r>
      <w:r>
        <w:rPr>
          <w:sz w:val="20"/>
          <w:szCs w:val="20"/>
          <w:spacing w:val="41"/>
        </w:rPr>
        <w:t xml:space="preserve"> </w:t>
      </w:r>
      <w:r>
        <w:rPr>
          <w:sz w:val="20"/>
          <w:szCs w:val="20"/>
          <w:spacing w:val="3"/>
        </w:rPr>
        <w:t>linoleic</w:t>
      </w:r>
      <w:r>
        <w:rPr>
          <w:sz w:val="20"/>
          <w:szCs w:val="20"/>
          <w:spacing w:val="42"/>
          <w:w w:val="101"/>
        </w:rPr>
        <w:t xml:space="preserve"> </w:t>
      </w:r>
      <w:r>
        <w:rPr>
          <w:sz w:val="20"/>
          <w:szCs w:val="20"/>
          <w:spacing w:val="3"/>
        </w:rPr>
        <w:t>acid</w:t>
      </w:r>
      <w:r>
        <w:rPr>
          <w:sz w:val="20"/>
          <w:szCs w:val="20"/>
          <w:spacing w:val="39"/>
          <w:w w:val="101"/>
        </w:rPr>
        <w:t xml:space="preserve"> </w:t>
      </w:r>
      <w:r>
        <w:rPr>
          <w:sz w:val="20"/>
          <w:szCs w:val="20"/>
          <w:spacing w:val="3"/>
        </w:rPr>
        <w:t>on</w:t>
      </w:r>
      <w:r>
        <w:rPr>
          <w:sz w:val="20"/>
          <w:szCs w:val="20"/>
        </w:rPr>
        <w:t xml:space="preserve"> </w:t>
      </w:r>
      <w:r>
        <w:rPr>
          <w:sz w:val="20"/>
          <w:szCs w:val="20"/>
          <w:spacing w:val="4"/>
        </w:rPr>
        <w:t>blood</w:t>
      </w:r>
      <w:r>
        <w:rPr>
          <w:sz w:val="20"/>
          <w:szCs w:val="20"/>
          <w:spacing w:val="21"/>
          <w:w w:val="101"/>
        </w:rPr>
        <w:t xml:space="preserve">  </w:t>
      </w:r>
      <w:r>
        <w:rPr>
          <w:sz w:val="20"/>
          <w:szCs w:val="20"/>
          <w:spacing w:val="4"/>
        </w:rPr>
        <w:t>inflammatory</w:t>
      </w:r>
      <w:r>
        <w:rPr>
          <w:sz w:val="20"/>
          <w:szCs w:val="20"/>
          <w:spacing w:val="22"/>
          <w:w w:val="101"/>
        </w:rPr>
        <w:t xml:space="preserve">  </w:t>
      </w:r>
      <w:r>
        <w:rPr>
          <w:sz w:val="20"/>
          <w:szCs w:val="20"/>
          <w:spacing w:val="4"/>
        </w:rPr>
        <w:t>markers:</w:t>
      </w:r>
      <w:r>
        <w:rPr>
          <w:sz w:val="20"/>
          <w:szCs w:val="20"/>
          <w:spacing w:val="24"/>
          <w:w w:val="101"/>
        </w:rPr>
        <w:t xml:space="preserve">  </w:t>
      </w:r>
      <w:r>
        <w:rPr>
          <w:sz w:val="20"/>
          <w:szCs w:val="20"/>
          <w:spacing w:val="4"/>
        </w:rPr>
        <w:t>a</w:t>
      </w:r>
      <w:r>
        <w:rPr>
          <w:sz w:val="20"/>
          <w:szCs w:val="20"/>
        </w:rPr>
        <w:t xml:space="preserve">   </w:t>
      </w:r>
      <w:r>
        <w:rPr>
          <w:sz w:val="20"/>
          <w:szCs w:val="20"/>
          <w:spacing w:val="4"/>
        </w:rPr>
        <w:t>systematic</w:t>
      </w:r>
      <w:r>
        <w:rPr>
          <w:sz w:val="20"/>
          <w:szCs w:val="20"/>
          <w:spacing w:val="22"/>
        </w:rPr>
        <w:t xml:space="preserve">  </w:t>
      </w:r>
      <w:r>
        <w:rPr>
          <w:sz w:val="20"/>
          <w:szCs w:val="20"/>
          <w:spacing w:val="4"/>
        </w:rPr>
        <w:t>review</w:t>
      </w:r>
      <w:r>
        <w:rPr>
          <w:sz w:val="20"/>
          <w:szCs w:val="20"/>
          <w:spacing w:val="24"/>
          <w:w w:val="101"/>
        </w:rPr>
        <w:t xml:space="preserve">  </w:t>
      </w:r>
      <w:r>
        <w:rPr>
          <w:sz w:val="20"/>
          <w:szCs w:val="20"/>
          <w:spacing w:val="4"/>
        </w:rPr>
        <w:t>and</w:t>
      </w:r>
      <w:r>
        <w:rPr>
          <w:sz w:val="20"/>
          <w:szCs w:val="20"/>
          <w:spacing w:val="21"/>
        </w:rPr>
        <w:t xml:space="preserve">  </w:t>
      </w:r>
      <w:r>
        <w:rPr>
          <w:sz w:val="20"/>
          <w:szCs w:val="20"/>
          <w:spacing w:val="4"/>
        </w:rPr>
        <w:t>m</w:t>
      </w:r>
      <w:r>
        <w:rPr>
          <w:sz w:val="20"/>
          <w:szCs w:val="20"/>
          <w:spacing w:val="3"/>
        </w:rPr>
        <w:t>eta-analysis</w:t>
      </w:r>
      <w:r>
        <w:rPr>
          <w:sz w:val="20"/>
          <w:szCs w:val="20"/>
          <w:spacing w:val="24"/>
          <w:w w:val="101"/>
        </w:rPr>
        <w:t xml:space="preserve">  </w:t>
      </w:r>
      <w:r>
        <w:rPr>
          <w:sz w:val="20"/>
          <w:szCs w:val="20"/>
          <w:spacing w:val="3"/>
        </w:rPr>
        <w:t>on</w:t>
      </w:r>
      <w:r>
        <w:rPr>
          <w:sz w:val="20"/>
          <w:szCs w:val="20"/>
          <w:spacing w:val="21"/>
        </w:rPr>
        <w:t xml:space="preserve">  </w:t>
      </w:r>
      <w:r>
        <w:rPr>
          <w:sz w:val="20"/>
          <w:szCs w:val="20"/>
          <w:spacing w:val="3"/>
        </w:rPr>
        <w:t>randomized</w:t>
      </w:r>
      <w:r>
        <w:rPr>
          <w:sz w:val="20"/>
          <w:szCs w:val="20"/>
        </w:rPr>
        <w:t xml:space="preserve"> </w:t>
      </w:r>
      <w:r>
        <w:rPr>
          <w:sz w:val="20"/>
          <w:szCs w:val="20"/>
        </w:rPr>
        <w:t>controlled</w:t>
      </w:r>
      <w:r>
        <w:rPr>
          <w:sz w:val="20"/>
          <w:szCs w:val="20"/>
          <w:spacing w:val="6"/>
        </w:rPr>
        <w:t xml:space="preserve"> </w:t>
      </w:r>
      <w:r>
        <w:rPr>
          <w:sz w:val="20"/>
          <w:szCs w:val="20"/>
        </w:rPr>
        <w:t>trials</w:t>
      </w:r>
      <w:r>
        <w:rPr>
          <w:sz w:val="20"/>
          <w:szCs w:val="20"/>
          <w:spacing w:val="6"/>
        </w:rPr>
        <w:t>.[J]</w:t>
      </w:r>
      <w:r>
        <w:rPr>
          <w:sz w:val="20"/>
          <w:szCs w:val="20"/>
          <w:spacing w:val="18"/>
        </w:rPr>
        <w:t xml:space="preserve"> </w:t>
      </w:r>
      <w:r>
        <w:rPr>
          <w:sz w:val="20"/>
          <w:szCs w:val="20"/>
          <w:spacing w:val="6"/>
        </w:rPr>
        <w:t>.</w:t>
      </w:r>
      <w:r>
        <w:rPr>
          <w:sz w:val="20"/>
          <w:szCs w:val="20"/>
        </w:rPr>
        <w:t>Eur</w:t>
      </w:r>
      <w:r>
        <w:rPr>
          <w:sz w:val="20"/>
          <w:szCs w:val="20"/>
          <w:spacing w:val="6"/>
        </w:rPr>
        <w:t xml:space="preserve"> </w:t>
      </w:r>
      <w:r>
        <w:rPr>
          <w:sz w:val="20"/>
          <w:szCs w:val="20"/>
        </w:rPr>
        <w:t>J</w:t>
      </w:r>
      <w:r>
        <w:rPr>
          <w:sz w:val="20"/>
          <w:szCs w:val="20"/>
          <w:spacing w:val="6"/>
        </w:rPr>
        <w:t xml:space="preserve"> </w:t>
      </w:r>
      <w:r>
        <w:rPr>
          <w:sz w:val="20"/>
          <w:szCs w:val="20"/>
        </w:rPr>
        <w:t>Clin</w:t>
      </w:r>
      <w:r>
        <w:rPr>
          <w:sz w:val="20"/>
          <w:szCs w:val="20"/>
          <w:spacing w:val="6"/>
        </w:rPr>
        <w:t xml:space="preserve"> </w:t>
      </w:r>
      <w:r>
        <w:rPr>
          <w:sz w:val="20"/>
          <w:szCs w:val="20"/>
        </w:rPr>
        <w:t>Nutr</w:t>
      </w:r>
      <w:r>
        <w:rPr>
          <w:sz w:val="20"/>
          <w:szCs w:val="20"/>
          <w:spacing w:val="6"/>
        </w:rPr>
        <w:t>, 2018, 72:</w:t>
      </w:r>
      <w:r>
        <w:rPr>
          <w:sz w:val="20"/>
          <w:szCs w:val="20"/>
          <w:spacing w:val="27"/>
        </w:rPr>
        <w:t xml:space="preserve"> </w:t>
      </w:r>
      <w:r>
        <w:rPr>
          <w:sz w:val="20"/>
          <w:szCs w:val="20"/>
          <w:spacing w:val="6"/>
        </w:rPr>
        <w:t>1071-1082.</w:t>
      </w:r>
    </w:p>
    <w:p>
      <w:pPr>
        <w:pStyle w:val="BodyText"/>
        <w:ind w:left="1850" w:right="28" w:hanging="443"/>
        <w:spacing w:before="120" w:line="284" w:lineRule="auto"/>
        <w:rPr>
          <w:sz w:val="20"/>
          <w:szCs w:val="20"/>
        </w:rPr>
      </w:pPr>
      <w:r>
        <w:rPr>
          <w:sz w:val="20"/>
          <w:szCs w:val="20"/>
          <w:spacing w:val="16"/>
        </w:rPr>
        <w:t>[147]</w:t>
      </w:r>
      <w:r>
        <w:rPr>
          <w:sz w:val="20"/>
          <w:szCs w:val="20"/>
        </w:rPr>
        <w:t>Li</w:t>
      </w:r>
      <w:r>
        <w:rPr>
          <w:sz w:val="20"/>
          <w:szCs w:val="20"/>
          <w:spacing w:val="6"/>
        </w:rPr>
        <w:t xml:space="preserve">  </w:t>
      </w:r>
      <w:r>
        <w:rPr>
          <w:sz w:val="20"/>
          <w:szCs w:val="20"/>
        </w:rPr>
        <w:t>Dan</w:t>
      </w:r>
      <w:r>
        <w:rPr>
          <w:sz w:val="20"/>
          <w:szCs w:val="20"/>
          <w:spacing w:val="16"/>
        </w:rPr>
        <w:t>,</w:t>
      </w:r>
      <w:r>
        <w:rPr>
          <w:sz w:val="20"/>
          <w:szCs w:val="20"/>
        </w:rPr>
        <w:t>Lu</w:t>
      </w:r>
      <w:r>
        <w:rPr>
          <w:sz w:val="20"/>
          <w:szCs w:val="20"/>
          <w:spacing w:val="1"/>
        </w:rPr>
        <w:t xml:space="preserve">  </w:t>
      </w:r>
      <w:r>
        <w:rPr>
          <w:sz w:val="20"/>
          <w:szCs w:val="20"/>
        </w:rPr>
        <w:t>Jiamin</w:t>
      </w:r>
      <w:r>
        <w:rPr>
          <w:sz w:val="20"/>
          <w:szCs w:val="20"/>
          <w:spacing w:val="16"/>
        </w:rPr>
        <w:t>,</w:t>
      </w:r>
      <w:r>
        <w:rPr>
          <w:sz w:val="20"/>
          <w:szCs w:val="20"/>
        </w:rPr>
        <w:t>Hu</w:t>
      </w:r>
      <w:r>
        <w:rPr>
          <w:sz w:val="20"/>
          <w:szCs w:val="20"/>
          <w:spacing w:val="51"/>
        </w:rPr>
        <w:t xml:space="preserve"> </w:t>
      </w:r>
      <w:r>
        <w:rPr>
          <w:sz w:val="20"/>
          <w:szCs w:val="20"/>
        </w:rPr>
        <w:t>Zhuoyi</w:t>
      </w:r>
      <w:r>
        <w:rPr>
          <w:sz w:val="20"/>
          <w:szCs w:val="20"/>
          <w:spacing w:val="16"/>
        </w:rPr>
        <w:t xml:space="preserve">  </w:t>
      </w:r>
      <w:r>
        <w:rPr>
          <w:sz w:val="20"/>
          <w:szCs w:val="20"/>
        </w:rPr>
        <w:t>et</w:t>
      </w:r>
      <w:r>
        <w:rPr>
          <w:sz w:val="20"/>
          <w:szCs w:val="20"/>
          <w:spacing w:val="16"/>
        </w:rPr>
        <w:t xml:space="preserve">  </w:t>
      </w:r>
      <w:r>
        <w:rPr>
          <w:sz w:val="20"/>
          <w:szCs w:val="20"/>
        </w:rPr>
        <w:t>al</w:t>
      </w:r>
      <w:r>
        <w:rPr>
          <w:sz w:val="20"/>
          <w:szCs w:val="20"/>
          <w:spacing w:val="16"/>
        </w:rPr>
        <w:t>.  </w:t>
      </w:r>
      <w:r>
        <w:rPr>
          <w:sz w:val="20"/>
          <w:szCs w:val="20"/>
        </w:rPr>
        <w:t>Intense  Pulsed</w:t>
      </w:r>
      <w:r>
        <w:rPr>
          <w:sz w:val="20"/>
          <w:szCs w:val="20"/>
          <w:spacing w:val="16"/>
        </w:rPr>
        <w:t xml:space="preserve">  </w:t>
      </w:r>
      <w:r>
        <w:rPr>
          <w:sz w:val="20"/>
          <w:szCs w:val="20"/>
        </w:rPr>
        <w:t>Light</w:t>
      </w:r>
      <w:r>
        <w:rPr>
          <w:sz w:val="20"/>
          <w:szCs w:val="20"/>
          <w:spacing w:val="50"/>
        </w:rPr>
        <w:t xml:space="preserve"> </w:t>
      </w:r>
      <w:r>
        <w:rPr>
          <w:sz w:val="20"/>
          <w:szCs w:val="20"/>
        </w:rPr>
        <w:t>Therapy  to</w:t>
      </w:r>
      <w:r>
        <w:rPr>
          <w:sz w:val="20"/>
          <w:szCs w:val="20"/>
          <w:spacing w:val="2"/>
        </w:rPr>
        <w:t xml:space="preserve">  </w:t>
      </w:r>
      <w:r>
        <w:rPr>
          <w:sz w:val="20"/>
          <w:szCs w:val="20"/>
        </w:rPr>
        <w:t>Inhibit  Meibomian</w:t>
      </w:r>
      <w:r>
        <w:rPr>
          <w:sz w:val="20"/>
          <w:szCs w:val="20"/>
          <w:spacing w:val="1"/>
        </w:rPr>
        <w:t xml:space="preserve"> </w:t>
      </w:r>
      <w:r>
        <w:rPr>
          <w:sz w:val="20"/>
          <w:szCs w:val="20"/>
        </w:rPr>
        <w:t>Gland</w:t>
      </w:r>
      <w:r>
        <w:rPr>
          <w:sz w:val="20"/>
          <w:szCs w:val="20"/>
          <w:spacing w:val="12"/>
        </w:rPr>
        <w:t xml:space="preserve">    </w:t>
      </w:r>
      <w:r>
        <w:rPr>
          <w:sz w:val="20"/>
          <w:szCs w:val="20"/>
        </w:rPr>
        <w:t>Inflammation</w:t>
      </w:r>
      <w:r>
        <w:rPr>
          <w:sz w:val="20"/>
          <w:szCs w:val="20"/>
          <w:spacing w:val="12"/>
        </w:rPr>
        <w:t>:    </w:t>
      </w:r>
      <w:r>
        <w:rPr>
          <w:sz w:val="20"/>
          <w:szCs w:val="20"/>
        </w:rPr>
        <w:t>Untargeted</w:t>
      </w:r>
      <w:r>
        <w:rPr>
          <w:sz w:val="20"/>
          <w:szCs w:val="20"/>
          <w:spacing w:val="12"/>
        </w:rPr>
        <w:t xml:space="preserve">     </w:t>
      </w:r>
      <w:r>
        <w:rPr>
          <w:sz w:val="20"/>
          <w:szCs w:val="20"/>
        </w:rPr>
        <w:t>Metabolomics</w:t>
      </w:r>
      <w:r>
        <w:rPr>
          <w:sz w:val="20"/>
          <w:szCs w:val="20"/>
          <w:spacing w:val="12"/>
        </w:rPr>
        <w:t xml:space="preserve">    </w:t>
      </w:r>
      <w:r>
        <w:rPr>
          <w:sz w:val="20"/>
          <w:szCs w:val="20"/>
        </w:rPr>
        <w:t>Analysis</w:t>
      </w:r>
      <w:r>
        <w:rPr>
          <w:sz w:val="20"/>
          <w:szCs w:val="20"/>
          <w:spacing w:val="12"/>
        </w:rPr>
        <w:t xml:space="preserve">     </w:t>
      </w:r>
      <w:r>
        <w:rPr>
          <w:sz w:val="20"/>
          <w:szCs w:val="20"/>
        </w:rPr>
        <w:t>of</w:t>
      </w:r>
      <w:r>
        <w:rPr>
          <w:sz w:val="20"/>
          <w:szCs w:val="20"/>
          <w:spacing w:val="12"/>
        </w:rPr>
        <w:t xml:space="preserve">    </w:t>
      </w:r>
      <w:r>
        <w:rPr>
          <w:sz w:val="20"/>
          <w:szCs w:val="20"/>
        </w:rPr>
        <w:t>Meibomian</w:t>
      </w:r>
      <w:r>
        <w:rPr>
          <w:sz w:val="20"/>
          <w:szCs w:val="20"/>
          <w:spacing w:val="12"/>
        </w:rPr>
        <w:t xml:space="preserve">    </w:t>
      </w:r>
      <w:r>
        <w:rPr>
          <w:sz w:val="20"/>
          <w:szCs w:val="20"/>
        </w:rPr>
        <w:t>Gland </w:t>
      </w:r>
      <w:r>
        <w:rPr>
          <w:sz w:val="20"/>
          <w:szCs w:val="20"/>
        </w:rPr>
        <w:t>Secretions</w:t>
      </w:r>
      <w:r>
        <w:rPr>
          <w:sz w:val="20"/>
          <w:szCs w:val="20"/>
          <w:spacing w:val="9"/>
        </w:rPr>
        <w:t>.[J]</w:t>
      </w:r>
      <w:r>
        <w:rPr>
          <w:sz w:val="20"/>
          <w:szCs w:val="20"/>
          <w:spacing w:val="20"/>
        </w:rPr>
        <w:t xml:space="preserve"> </w:t>
      </w:r>
      <w:r>
        <w:rPr>
          <w:sz w:val="20"/>
          <w:szCs w:val="20"/>
          <w:spacing w:val="9"/>
        </w:rPr>
        <w:t>.</w:t>
      </w:r>
      <w:r>
        <w:rPr>
          <w:sz w:val="20"/>
          <w:szCs w:val="20"/>
        </w:rPr>
        <w:t>Photobiomodul</w:t>
      </w:r>
      <w:r>
        <w:rPr>
          <w:sz w:val="20"/>
          <w:szCs w:val="20"/>
          <w:spacing w:val="9"/>
        </w:rPr>
        <w:t xml:space="preserve"> </w:t>
      </w:r>
      <w:r>
        <w:rPr>
          <w:sz w:val="20"/>
          <w:szCs w:val="20"/>
        </w:rPr>
        <w:t>Photomed</w:t>
      </w:r>
      <w:r>
        <w:rPr>
          <w:sz w:val="20"/>
          <w:szCs w:val="20"/>
          <w:spacing w:val="9"/>
        </w:rPr>
        <w:t xml:space="preserve"> </w:t>
      </w:r>
      <w:r>
        <w:rPr>
          <w:sz w:val="20"/>
          <w:szCs w:val="20"/>
        </w:rPr>
        <w:t>Laser</w:t>
      </w:r>
      <w:r>
        <w:rPr>
          <w:sz w:val="20"/>
          <w:szCs w:val="20"/>
          <w:spacing w:val="17"/>
          <w:w w:val="101"/>
        </w:rPr>
        <w:t xml:space="preserve"> </w:t>
      </w:r>
      <w:r>
        <w:rPr>
          <w:sz w:val="20"/>
          <w:szCs w:val="20"/>
        </w:rPr>
        <w:t>Surg</w:t>
      </w:r>
      <w:r>
        <w:rPr>
          <w:sz w:val="20"/>
          <w:szCs w:val="20"/>
          <w:spacing w:val="9"/>
        </w:rPr>
        <w:t>, 2022, 40: 715-727.</w:t>
      </w:r>
    </w:p>
    <w:p>
      <w:pPr>
        <w:pStyle w:val="BodyText"/>
        <w:ind w:left="1849" w:right="30" w:hanging="442"/>
        <w:spacing w:before="120" w:line="263" w:lineRule="auto"/>
        <w:rPr>
          <w:sz w:val="20"/>
          <w:szCs w:val="20"/>
        </w:rPr>
      </w:pPr>
      <w:r>
        <w:rPr>
          <w:sz w:val="20"/>
          <w:szCs w:val="20"/>
          <w:spacing w:val="5"/>
        </w:rPr>
        <w:t>[148]Naseer Qais Ahmad,L</w:t>
      </w:r>
      <w:r>
        <w:rPr>
          <w:sz w:val="20"/>
          <w:szCs w:val="20"/>
          <w:spacing w:val="4"/>
        </w:rPr>
        <w:t>iu Lulu,Xue Xiaofei et al.</w:t>
      </w:r>
      <w:r>
        <w:rPr>
          <w:sz w:val="20"/>
          <w:szCs w:val="20"/>
          <w:spacing w:val="13"/>
        </w:rPr>
        <w:t xml:space="preserve"> </w:t>
      </w:r>
      <w:r>
        <w:rPr>
          <w:sz w:val="20"/>
          <w:szCs w:val="20"/>
          <w:spacing w:val="4"/>
        </w:rPr>
        <w:t>Expression profile</w:t>
      </w:r>
      <w:r>
        <w:rPr>
          <w:sz w:val="20"/>
          <w:szCs w:val="20"/>
          <w:spacing w:val="15"/>
          <w:w w:val="101"/>
        </w:rPr>
        <w:t xml:space="preserve"> </w:t>
      </w:r>
      <w:r>
        <w:rPr>
          <w:sz w:val="20"/>
          <w:szCs w:val="20"/>
          <w:spacing w:val="4"/>
        </w:rPr>
        <w:t>of</w:t>
      </w:r>
      <w:r>
        <w:rPr>
          <w:sz w:val="20"/>
          <w:szCs w:val="20"/>
          <w:spacing w:val="-7"/>
        </w:rPr>
        <w:t xml:space="preserve"> </w:t>
      </w:r>
      <w:r>
        <w:rPr>
          <w:sz w:val="20"/>
          <w:szCs w:val="20"/>
          <w:spacing w:val="4"/>
        </w:rPr>
        <w:t>lncRNAs</w:t>
      </w:r>
      <w:r>
        <w:rPr>
          <w:sz w:val="20"/>
          <w:szCs w:val="20"/>
          <w:spacing w:val="15"/>
          <w:w w:val="101"/>
        </w:rPr>
        <w:t xml:space="preserve"> </w:t>
      </w:r>
      <w:r>
        <w:rPr>
          <w:sz w:val="20"/>
          <w:szCs w:val="20"/>
          <w:spacing w:val="4"/>
        </w:rPr>
        <w:t>and</w:t>
      </w:r>
      <w:r>
        <w:rPr>
          <w:sz w:val="20"/>
          <w:szCs w:val="20"/>
          <w:spacing w:val="7"/>
        </w:rPr>
        <w:t xml:space="preserve"> </w:t>
      </w:r>
      <w:r>
        <w:rPr>
          <w:sz w:val="20"/>
          <w:szCs w:val="20"/>
          <w:spacing w:val="4"/>
        </w:rPr>
        <w:t>mRNAs</w:t>
      </w:r>
      <w:r>
        <w:rPr>
          <w:sz w:val="20"/>
          <w:szCs w:val="20"/>
        </w:rPr>
        <w:t xml:space="preserve"> </w:t>
      </w:r>
      <w:r>
        <w:rPr>
          <w:sz w:val="20"/>
          <w:szCs w:val="20"/>
        </w:rPr>
        <w:t>in</w:t>
      </w:r>
      <w:r>
        <w:rPr>
          <w:sz w:val="20"/>
          <w:szCs w:val="20"/>
          <w:spacing w:val="8"/>
        </w:rPr>
        <w:t xml:space="preserve"> </w:t>
      </w:r>
      <w:r>
        <w:rPr>
          <w:sz w:val="20"/>
          <w:szCs w:val="20"/>
        </w:rPr>
        <w:t>intestinal</w:t>
      </w:r>
      <w:r>
        <w:rPr>
          <w:sz w:val="20"/>
          <w:szCs w:val="20"/>
          <w:spacing w:val="8"/>
        </w:rPr>
        <w:t xml:space="preserve"> </w:t>
      </w:r>
      <w:r>
        <w:rPr>
          <w:sz w:val="20"/>
          <w:szCs w:val="20"/>
        </w:rPr>
        <w:t>macrophages</w:t>
      </w:r>
      <w:r>
        <w:rPr>
          <w:sz w:val="20"/>
          <w:szCs w:val="20"/>
          <w:spacing w:val="8"/>
        </w:rPr>
        <w:t>.[J]</w:t>
      </w:r>
      <w:r>
        <w:rPr>
          <w:sz w:val="20"/>
          <w:szCs w:val="20"/>
          <w:spacing w:val="20"/>
          <w:w w:val="101"/>
        </w:rPr>
        <w:t xml:space="preserve"> </w:t>
      </w:r>
      <w:r>
        <w:rPr>
          <w:sz w:val="20"/>
          <w:szCs w:val="20"/>
          <w:spacing w:val="8"/>
        </w:rPr>
        <w:t>.</w:t>
      </w:r>
      <w:r>
        <w:rPr>
          <w:sz w:val="20"/>
          <w:szCs w:val="20"/>
        </w:rPr>
        <w:t>Mol</w:t>
      </w:r>
      <w:r>
        <w:rPr>
          <w:sz w:val="20"/>
          <w:szCs w:val="20"/>
          <w:spacing w:val="8"/>
        </w:rPr>
        <w:t xml:space="preserve"> </w:t>
      </w:r>
      <w:r>
        <w:rPr>
          <w:sz w:val="20"/>
          <w:szCs w:val="20"/>
        </w:rPr>
        <w:t>Med</w:t>
      </w:r>
      <w:r>
        <w:rPr>
          <w:sz w:val="20"/>
          <w:szCs w:val="20"/>
          <w:spacing w:val="8"/>
        </w:rPr>
        <w:t xml:space="preserve"> </w:t>
      </w:r>
      <w:r>
        <w:rPr>
          <w:sz w:val="20"/>
          <w:szCs w:val="20"/>
        </w:rPr>
        <w:t>Rep</w:t>
      </w:r>
      <w:r>
        <w:rPr>
          <w:sz w:val="20"/>
          <w:szCs w:val="20"/>
          <w:spacing w:val="8"/>
        </w:rPr>
        <w:t>, 2020, 22: 373</w:t>
      </w:r>
      <w:r>
        <w:rPr>
          <w:sz w:val="20"/>
          <w:szCs w:val="20"/>
          <w:spacing w:val="7"/>
        </w:rPr>
        <w:t>5-3746.</w:t>
      </w:r>
    </w:p>
    <w:p>
      <w:pPr>
        <w:pStyle w:val="BodyText"/>
        <w:ind w:left="1847" w:right="28" w:hanging="440"/>
        <w:spacing w:before="119" w:line="284" w:lineRule="auto"/>
        <w:rPr>
          <w:sz w:val="20"/>
          <w:szCs w:val="20"/>
        </w:rPr>
      </w:pPr>
      <w:r>
        <w:rPr>
          <w:sz w:val="20"/>
          <w:szCs w:val="20"/>
          <w:spacing w:val="16"/>
        </w:rPr>
        <w:t>[149]</w:t>
      </w:r>
      <w:r>
        <w:rPr>
          <w:sz w:val="20"/>
          <w:szCs w:val="20"/>
        </w:rPr>
        <w:t>Hu</w:t>
      </w:r>
      <w:r>
        <w:rPr>
          <w:sz w:val="20"/>
          <w:szCs w:val="20"/>
          <w:spacing w:val="40"/>
        </w:rPr>
        <w:t xml:space="preserve"> </w:t>
      </w:r>
      <w:r>
        <w:rPr>
          <w:sz w:val="20"/>
          <w:szCs w:val="20"/>
        </w:rPr>
        <w:t>Wei</w:t>
      </w:r>
      <w:r>
        <w:rPr>
          <w:sz w:val="20"/>
          <w:szCs w:val="20"/>
          <w:spacing w:val="16"/>
        </w:rPr>
        <w:t>,</w:t>
      </w:r>
      <w:r>
        <w:rPr>
          <w:sz w:val="20"/>
          <w:szCs w:val="20"/>
        </w:rPr>
        <w:t>Gao</w:t>
      </w:r>
      <w:r>
        <w:rPr>
          <w:sz w:val="20"/>
          <w:szCs w:val="20"/>
          <w:spacing w:val="42"/>
          <w:w w:val="101"/>
        </w:rPr>
        <w:t xml:space="preserve"> </w:t>
      </w:r>
      <w:r>
        <w:rPr>
          <w:sz w:val="20"/>
          <w:szCs w:val="20"/>
        </w:rPr>
        <w:t>Wenchuang</w:t>
      </w:r>
      <w:r>
        <w:rPr>
          <w:sz w:val="20"/>
          <w:szCs w:val="20"/>
          <w:spacing w:val="16"/>
        </w:rPr>
        <w:t>,</w:t>
      </w:r>
      <w:r>
        <w:rPr>
          <w:sz w:val="20"/>
          <w:szCs w:val="20"/>
        </w:rPr>
        <w:t>Miao</w:t>
      </w:r>
      <w:r>
        <w:rPr>
          <w:sz w:val="20"/>
          <w:szCs w:val="20"/>
          <w:spacing w:val="46"/>
          <w:w w:val="101"/>
        </w:rPr>
        <w:t xml:space="preserve"> </w:t>
      </w:r>
      <w:r>
        <w:rPr>
          <w:sz w:val="20"/>
          <w:szCs w:val="20"/>
        </w:rPr>
        <w:t>Jiayi</w:t>
      </w:r>
      <w:r>
        <w:rPr>
          <w:sz w:val="20"/>
          <w:szCs w:val="20"/>
          <w:spacing w:val="1"/>
        </w:rPr>
        <w:t xml:space="preserve">  </w:t>
      </w:r>
      <w:r>
        <w:rPr>
          <w:sz w:val="20"/>
          <w:szCs w:val="20"/>
        </w:rPr>
        <w:t>et</w:t>
      </w:r>
      <w:r>
        <w:rPr>
          <w:sz w:val="20"/>
          <w:szCs w:val="20"/>
          <w:spacing w:val="49"/>
        </w:rPr>
        <w:t xml:space="preserve"> </w:t>
      </w:r>
      <w:r>
        <w:rPr>
          <w:sz w:val="20"/>
          <w:szCs w:val="20"/>
        </w:rPr>
        <w:t>al</w:t>
      </w:r>
      <w:r>
        <w:rPr>
          <w:sz w:val="20"/>
          <w:szCs w:val="20"/>
          <w:spacing w:val="16"/>
        </w:rPr>
        <w:t>.</w:t>
      </w:r>
      <w:r>
        <w:rPr>
          <w:sz w:val="20"/>
          <w:szCs w:val="20"/>
          <w:spacing w:val="34"/>
        </w:rPr>
        <w:t xml:space="preserve"> </w:t>
      </w:r>
      <w:r>
        <w:rPr>
          <w:sz w:val="20"/>
          <w:szCs w:val="20"/>
        </w:rPr>
        <w:t>Alamandine</w:t>
      </w:r>
      <w:r>
        <w:rPr>
          <w:sz w:val="20"/>
          <w:szCs w:val="20"/>
          <w:spacing w:val="16"/>
        </w:rPr>
        <w:t>,</w:t>
      </w:r>
      <w:r>
        <w:rPr>
          <w:sz w:val="20"/>
          <w:szCs w:val="20"/>
          <w:spacing w:val="49"/>
          <w:w w:val="101"/>
        </w:rPr>
        <w:t xml:space="preserve"> </w:t>
      </w:r>
      <w:r>
        <w:rPr>
          <w:sz w:val="20"/>
          <w:szCs w:val="20"/>
        </w:rPr>
        <w:t>a</w:t>
      </w:r>
      <w:r>
        <w:rPr>
          <w:sz w:val="20"/>
          <w:szCs w:val="20"/>
          <w:spacing w:val="49"/>
        </w:rPr>
        <w:t xml:space="preserve"> </w:t>
      </w:r>
      <w:r>
        <w:rPr>
          <w:sz w:val="20"/>
          <w:szCs w:val="20"/>
        </w:rPr>
        <w:t>derivative  of</w:t>
      </w:r>
      <w:r>
        <w:rPr>
          <w:sz w:val="20"/>
          <w:szCs w:val="20"/>
          <w:spacing w:val="29"/>
        </w:rPr>
        <w:t xml:space="preserve"> </w:t>
      </w:r>
      <w:r>
        <w:rPr>
          <w:sz w:val="20"/>
          <w:szCs w:val="20"/>
        </w:rPr>
        <w:t>angiotensin</w:t>
      </w:r>
      <w:r>
        <w:rPr>
          <w:sz w:val="20"/>
          <w:szCs w:val="20"/>
          <w:spacing w:val="16"/>
        </w:rPr>
        <w:t>-(1-7),</w:t>
      </w:r>
      <w:r>
        <w:rPr>
          <w:sz w:val="20"/>
          <w:szCs w:val="20"/>
        </w:rPr>
        <w:t xml:space="preserve"> </w:t>
      </w:r>
      <w:r>
        <w:rPr>
          <w:sz w:val="20"/>
          <w:szCs w:val="20"/>
          <w:spacing w:val="4"/>
        </w:rPr>
        <w:t>alleviates</w:t>
      </w:r>
      <w:r>
        <w:rPr>
          <w:sz w:val="20"/>
          <w:szCs w:val="20"/>
          <w:spacing w:val="21"/>
        </w:rPr>
        <w:t xml:space="preserve"> </w:t>
      </w:r>
      <w:r>
        <w:rPr>
          <w:sz w:val="20"/>
          <w:szCs w:val="20"/>
          <w:spacing w:val="4"/>
        </w:rPr>
        <w:t>sepsis-associated renal</w:t>
      </w:r>
      <w:r>
        <w:rPr>
          <w:sz w:val="20"/>
          <w:szCs w:val="20"/>
          <w:spacing w:val="15"/>
          <w:w w:val="101"/>
        </w:rPr>
        <w:t xml:space="preserve"> </w:t>
      </w:r>
      <w:r>
        <w:rPr>
          <w:sz w:val="20"/>
          <w:szCs w:val="20"/>
          <w:spacing w:val="4"/>
        </w:rPr>
        <w:t>inflammation</w:t>
      </w:r>
      <w:r>
        <w:rPr>
          <w:sz w:val="20"/>
          <w:szCs w:val="20"/>
          <w:spacing w:val="21"/>
          <w:w w:val="101"/>
        </w:rPr>
        <w:t xml:space="preserve"> </w:t>
      </w:r>
      <w:r>
        <w:rPr>
          <w:sz w:val="20"/>
          <w:szCs w:val="20"/>
          <w:spacing w:val="4"/>
        </w:rPr>
        <w:t>and</w:t>
      </w:r>
      <w:r>
        <w:rPr>
          <w:sz w:val="20"/>
          <w:szCs w:val="20"/>
          <w:spacing w:val="15"/>
          <w:w w:val="101"/>
        </w:rPr>
        <w:t xml:space="preserve"> </w:t>
      </w:r>
      <w:r>
        <w:rPr>
          <w:sz w:val="20"/>
          <w:szCs w:val="20"/>
          <w:spacing w:val="4"/>
        </w:rPr>
        <w:t>apoptosis by</w:t>
      </w:r>
      <w:r>
        <w:rPr>
          <w:sz w:val="20"/>
          <w:szCs w:val="20"/>
          <w:spacing w:val="17"/>
          <w:w w:val="101"/>
        </w:rPr>
        <w:t xml:space="preserve"> </w:t>
      </w:r>
      <w:r>
        <w:rPr>
          <w:sz w:val="20"/>
          <w:szCs w:val="20"/>
          <w:spacing w:val="4"/>
        </w:rPr>
        <w:t>inhibiting the PI3K</w:t>
      </w:r>
      <w:r>
        <w:rPr>
          <w:sz w:val="20"/>
          <w:szCs w:val="20"/>
          <w:spacing w:val="3"/>
        </w:rPr>
        <w:t>/Ak</w:t>
      </w:r>
      <w:r>
        <w:rPr>
          <w:sz w:val="20"/>
          <w:szCs w:val="20"/>
          <w:spacing w:val="17"/>
        </w:rPr>
        <w:t xml:space="preserve"> </w:t>
      </w:r>
      <w:r>
        <w:rPr>
          <w:sz w:val="20"/>
          <w:szCs w:val="20"/>
          <w:spacing w:val="3"/>
        </w:rPr>
        <w:t>and</w:t>
      </w:r>
      <w:r>
        <w:rPr>
          <w:sz w:val="20"/>
          <w:szCs w:val="20"/>
        </w:rPr>
        <w:t xml:space="preserve"> </w:t>
      </w:r>
      <w:r>
        <w:rPr>
          <w:sz w:val="20"/>
          <w:szCs w:val="20"/>
        </w:rPr>
        <w:t>MAPK</w:t>
      </w:r>
      <w:r>
        <w:rPr>
          <w:sz w:val="20"/>
          <w:szCs w:val="20"/>
          <w:spacing w:val="5"/>
        </w:rPr>
        <w:t xml:space="preserve"> </w:t>
      </w:r>
      <w:r>
        <w:rPr>
          <w:sz w:val="20"/>
          <w:szCs w:val="20"/>
        </w:rPr>
        <w:t>pathways</w:t>
      </w:r>
      <w:r>
        <w:rPr>
          <w:sz w:val="20"/>
          <w:szCs w:val="20"/>
          <w:spacing w:val="5"/>
        </w:rPr>
        <w:t>.[J]</w:t>
      </w:r>
      <w:r>
        <w:rPr>
          <w:sz w:val="20"/>
          <w:szCs w:val="20"/>
          <w:spacing w:val="26"/>
        </w:rPr>
        <w:t xml:space="preserve"> </w:t>
      </w:r>
      <w:r>
        <w:rPr>
          <w:sz w:val="20"/>
          <w:szCs w:val="20"/>
          <w:spacing w:val="5"/>
        </w:rPr>
        <w:t>.</w:t>
      </w:r>
      <w:r>
        <w:rPr>
          <w:sz w:val="20"/>
          <w:szCs w:val="20"/>
        </w:rPr>
        <w:t>Peptides</w:t>
      </w:r>
      <w:r>
        <w:rPr>
          <w:sz w:val="20"/>
          <w:szCs w:val="20"/>
          <w:spacing w:val="5"/>
        </w:rPr>
        <w:t>, 2021,</w:t>
      </w:r>
      <w:r>
        <w:rPr>
          <w:sz w:val="20"/>
          <w:szCs w:val="20"/>
          <w:spacing w:val="28"/>
        </w:rPr>
        <w:t xml:space="preserve"> </w:t>
      </w:r>
      <w:r>
        <w:rPr>
          <w:sz w:val="20"/>
          <w:szCs w:val="20"/>
          <w:spacing w:val="5"/>
        </w:rPr>
        <w:t>146:</w:t>
      </w:r>
      <w:r>
        <w:rPr>
          <w:sz w:val="20"/>
          <w:szCs w:val="20"/>
          <w:spacing w:val="27"/>
        </w:rPr>
        <w:t xml:space="preserve"> </w:t>
      </w:r>
      <w:r>
        <w:rPr>
          <w:sz w:val="20"/>
          <w:szCs w:val="20"/>
          <w:spacing w:val="5"/>
        </w:rPr>
        <w:t>170627.</w:t>
      </w:r>
    </w:p>
    <w:p>
      <w:pPr>
        <w:pStyle w:val="BodyText"/>
        <w:ind w:left="1852" w:right="28" w:hanging="445"/>
        <w:spacing w:before="89" w:line="254" w:lineRule="auto"/>
        <w:rPr>
          <w:sz w:val="20"/>
          <w:szCs w:val="20"/>
        </w:rPr>
      </w:pPr>
      <w:r>
        <w:rPr>
          <w:sz w:val="20"/>
          <w:szCs w:val="20"/>
          <w:spacing w:val="8"/>
        </w:rPr>
        <w:t>[150]</w:t>
      </w:r>
      <w:r>
        <w:rPr>
          <w:rFonts w:ascii="SimSun" w:hAnsi="SimSun" w:eastAsia="SimSun" w:cs="SimSun"/>
          <w:sz w:val="20"/>
          <w:szCs w:val="20"/>
          <w:spacing w:val="8"/>
        </w:rPr>
        <w:t>王亚娜</w:t>
      </w:r>
      <w:r>
        <w:rPr>
          <w:sz w:val="20"/>
          <w:szCs w:val="20"/>
          <w:spacing w:val="8"/>
        </w:rPr>
        <w:t>. ω-3</w:t>
      </w:r>
      <w:r>
        <w:rPr>
          <w:sz w:val="20"/>
          <w:szCs w:val="20"/>
          <w:spacing w:val="24"/>
          <w:w w:val="101"/>
        </w:rPr>
        <w:t xml:space="preserve"> </w:t>
      </w:r>
      <w:r>
        <w:rPr>
          <w:rFonts w:ascii="SimSun" w:hAnsi="SimSun" w:eastAsia="SimSun" w:cs="SimSun"/>
          <w:sz w:val="20"/>
          <w:szCs w:val="20"/>
          <w:spacing w:val="8"/>
        </w:rPr>
        <w:t>多不饱和脂肪酸改善高温环境诱导小鼠的热应激、炎症反</w:t>
      </w:r>
      <w:r>
        <w:rPr>
          <w:rFonts w:ascii="SimSun" w:hAnsi="SimSun" w:eastAsia="SimSun" w:cs="SimSun"/>
          <w:sz w:val="20"/>
          <w:szCs w:val="20"/>
          <w:spacing w:val="7"/>
        </w:rPr>
        <w:t>应及脂质代谢紊</w:t>
      </w:r>
      <w:r>
        <w:rPr>
          <w:rFonts w:ascii="SimSun" w:hAnsi="SimSun" w:eastAsia="SimSun" w:cs="SimSun"/>
          <w:sz w:val="20"/>
          <w:szCs w:val="20"/>
        </w:rPr>
        <w:t xml:space="preserve"> </w:t>
      </w:r>
      <w:r>
        <w:rPr>
          <w:rFonts w:ascii="SimSun" w:hAnsi="SimSun" w:eastAsia="SimSun" w:cs="SimSun"/>
          <w:sz w:val="20"/>
          <w:szCs w:val="20"/>
          <w:spacing w:val="5"/>
        </w:rPr>
        <w:t>乱的作用</w:t>
      </w:r>
      <w:r>
        <w:rPr>
          <w:sz w:val="20"/>
          <w:szCs w:val="20"/>
          <w:spacing w:val="5"/>
        </w:rPr>
        <w:t>[D].</w:t>
      </w:r>
      <w:r>
        <w:rPr>
          <w:sz w:val="20"/>
          <w:szCs w:val="20"/>
          <w:spacing w:val="-14"/>
        </w:rPr>
        <w:t xml:space="preserve"> </w:t>
      </w:r>
      <w:r>
        <w:rPr>
          <w:rFonts w:ascii="SimSun" w:hAnsi="SimSun" w:eastAsia="SimSun" w:cs="SimSun"/>
          <w:sz w:val="20"/>
          <w:szCs w:val="20"/>
          <w:spacing w:val="5"/>
        </w:rPr>
        <w:t>内蒙古医科大学</w:t>
      </w:r>
      <w:r>
        <w:rPr>
          <w:sz w:val="20"/>
          <w:szCs w:val="20"/>
          <w:spacing w:val="5"/>
        </w:rPr>
        <w:t>,2023.</w:t>
      </w:r>
    </w:p>
    <w:p>
      <w:pPr>
        <w:spacing w:line="254" w:lineRule="auto"/>
        <w:sectPr>
          <w:footerReference w:type="default" r:id="rId237"/>
          <w:pgSz w:w="11906" w:h="16839"/>
          <w:pgMar w:top="2018" w:right="1785" w:bottom="1864" w:left="424" w:header="1697" w:footer="1702" w:gutter="0"/>
        </w:sectPr>
        <w:rPr>
          <w:sz w:val="20"/>
          <w:szCs w:val="20"/>
        </w:rPr>
      </w:pPr>
    </w:p>
    <w:p>
      <w:pPr>
        <w:spacing w:line="312" w:lineRule="auto"/>
        <w:rPr>
          <w:rFonts w:ascii="Arial"/>
          <w:sz w:val="21"/>
        </w:rPr>
      </w:pPr>
      <w:r/>
    </w:p>
    <w:p>
      <w:pPr>
        <w:spacing w:line="313" w:lineRule="auto"/>
        <w:rPr>
          <w:rFonts w:ascii="Arial"/>
          <w:sz w:val="21"/>
        </w:rPr>
      </w:pPr>
      <w:r/>
    </w:p>
    <w:p>
      <w:pPr>
        <w:pStyle w:val="BodyText"/>
        <w:ind w:left="2565"/>
        <w:spacing w:before="101" w:line="227" w:lineRule="auto"/>
        <w:outlineLvl w:val="0"/>
        <w:rPr>
          <w:rFonts w:ascii="SimHei" w:hAnsi="SimHei" w:eastAsia="SimHei" w:cs="SimHei"/>
          <w:sz w:val="31"/>
          <w:szCs w:val="31"/>
        </w:rPr>
      </w:pPr>
      <w:bookmarkStart w:name="bookmark78" w:id="118"/>
      <w:bookmarkEnd w:id="118"/>
      <w:r>
        <w:rPr>
          <w:rFonts w:ascii="SimHei" w:hAnsi="SimHei" w:eastAsia="SimHei" w:cs="SimHei"/>
          <w:sz w:val="31"/>
          <w:szCs w:val="31"/>
          <w:b/>
          <w:bCs/>
          <w:spacing w:val="9"/>
        </w:rPr>
        <w:t>附录</w:t>
      </w:r>
      <w:r>
        <w:rPr>
          <w:rFonts w:ascii="SimHei" w:hAnsi="SimHei" w:eastAsia="SimHei" w:cs="SimHei"/>
          <w:sz w:val="31"/>
          <w:szCs w:val="31"/>
          <w:spacing w:val="-71"/>
        </w:rPr>
        <w:t xml:space="preserve"> </w:t>
      </w:r>
      <w:r>
        <w:rPr>
          <w:sz w:val="31"/>
          <w:szCs w:val="31"/>
          <w:b/>
          <w:bCs/>
          <w:spacing w:val="9"/>
        </w:rPr>
        <w:t>A</w:t>
      </w:r>
      <w:r>
        <w:rPr>
          <w:sz w:val="31"/>
          <w:szCs w:val="31"/>
          <w:b/>
          <w:bCs/>
          <w:spacing w:val="2"/>
        </w:rPr>
        <w:t xml:space="preserve">  </w:t>
      </w:r>
      <w:r>
        <w:rPr>
          <w:rFonts w:ascii="SimHei" w:hAnsi="SimHei" w:eastAsia="SimHei" w:cs="SimHei"/>
          <w:sz w:val="31"/>
          <w:szCs w:val="31"/>
          <w:b/>
          <w:bCs/>
          <w:spacing w:val="9"/>
        </w:rPr>
        <w:t>全病例组预测模型所用</w:t>
      </w:r>
      <w:r>
        <w:rPr>
          <w:sz w:val="31"/>
          <w:szCs w:val="31"/>
          <w:b/>
          <w:bCs/>
          <w:spacing w:val="9"/>
        </w:rPr>
        <w:t>R </w:t>
      </w:r>
      <w:r>
        <w:rPr>
          <w:rFonts w:ascii="SimHei" w:hAnsi="SimHei" w:eastAsia="SimHei" w:cs="SimHei"/>
          <w:sz w:val="31"/>
          <w:szCs w:val="31"/>
          <w:b/>
          <w:bCs/>
          <w:spacing w:val="9"/>
        </w:rPr>
        <w:t>语言代码</w:t>
      </w:r>
    </w:p>
    <w:p>
      <w:pPr>
        <w:spacing w:line="263" w:lineRule="auto"/>
        <w:rPr>
          <w:rFonts w:ascii="Arial"/>
          <w:sz w:val="21"/>
        </w:rPr>
      </w:pPr>
      <w:r/>
    </w:p>
    <w:p>
      <w:pPr>
        <w:spacing w:line="264" w:lineRule="auto"/>
        <w:rPr>
          <w:rFonts w:ascii="Arial"/>
          <w:sz w:val="21"/>
        </w:rPr>
      </w:pPr>
      <w:r/>
    </w:p>
    <w:p>
      <w:pPr>
        <w:pStyle w:val="BodyText"/>
        <w:ind w:left="1877"/>
        <w:spacing w:before="69" w:line="192" w:lineRule="auto"/>
        <w:rPr>
          <w:sz w:val="24"/>
          <w:szCs w:val="24"/>
        </w:rPr>
      </w:pPr>
      <w:r>
        <w:rPr>
          <w:sz w:val="24"/>
          <w:szCs w:val="24"/>
          <w:spacing w:val="-1"/>
        </w:rPr>
        <w:t>install.packages('tidyverse')</w:t>
      </w:r>
    </w:p>
    <w:p>
      <w:pPr>
        <w:pStyle w:val="BodyText"/>
        <w:ind w:left="1877"/>
        <w:spacing w:before="177" w:line="192" w:lineRule="auto"/>
        <w:rPr>
          <w:sz w:val="24"/>
          <w:szCs w:val="24"/>
        </w:rPr>
      </w:pPr>
      <w:r>
        <w:rPr>
          <w:sz w:val="24"/>
          <w:szCs w:val="24"/>
          <w:spacing w:val="-1"/>
        </w:rPr>
        <w:t>install.packages('haven')</w:t>
      </w:r>
    </w:p>
    <w:p>
      <w:pPr>
        <w:pStyle w:val="BodyText"/>
        <w:ind w:left="1877"/>
        <w:spacing w:before="180" w:line="192" w:lineRule="auto"/>
        <w:rPr>
          <w:sz w:val="24"/>
          <w:szCs w:val="24"/>
        </w:rPr>
      </w:pPr>
      <w:r>
        <w:rPr>
          <w:sz w:val="24"/>
          <w:szCs w:val="24"/>
          <w:spacing w:val="-1"/>
        </w:rPr>
        <w:t>install.packages('gtsummary')</w:t>
      </w:r>
    </w:p>
    <w:p>
      <w:pPr>
        <w:pStyle w:val="BodyText"/>
        <w:ind w:left="1877"/>
        <w:spacing w:before="180" w:line="192" w:lineRule="auto"/>
        <w:rPr>
          <w:sz w:val="24"/>
          <w:szCs w:val="24"/>
        </w:rPr>
      </w:pPr>
      <w:r>
        <w:rPr>
          <w:sz w:val="24"/>
          <w:szCs w:val="24"/>
        </w:rPr>
        <w:t>install.packages('g</w:t>
      </w:r>
      <w:r>
        <w:rPr>
          <w:sz w:val="24"/>
          <w:szCs w:val="24"/>
          <w:spacing w:val="-1"/>
        </w:rPr>
        <w:t>gplot2')</w:t>
      </w:r>
    </w:p>
    <w:p>
      <w:pPr>
        <w:pStyle w:val="BodyText"/>
        <w:ind w:left="1877"/>
        <w:spacing w:before="177" w:line="192" w:lineRule="auto"/>
        <w:rPr>
          <w:sz w:val="24"/>
          <w:szCs w:val="24"/>
        </w:rPr>
      </w:pPr>
      <w:r>
        <w:rPr>
          <w:sz w:val="24"/>
          <w:szCs w:val="24"/>
          <w:spacing w:val="-1"/>
        </w:rPr>
        <w:t>install.packages('rms')</w:t>
      </w:r>
    </w:p>
    <w:p>
      <w:pPr>
        <w:pStyle w:val="BodyText"/>
        <w:ind w:left="1877"/>
        <w:spacing w:before="180" w:line="192" w:lineRule="auto"/>
        <w:rPr>
          <w:sz w:val="24"/>
          <w:szCs w:val="24"/>
        </w:rPr>
      </w:pPr>
      <w:r>
        <w:rPr>
          <w:sz w:val="24"/>
          <w:szCs w:val="24"/>
          <w:spacing w:val="-1"/>
        </w:rPr>
        <w:t>install.packages('glmnet')</w:t>
      </w:r>
    </w:p>
    <w:p>
      <w:pPr>
        <w:pStyle w:val="BodyText"/>
        <w:ind w:left="1877"/>
        <w:spacing w:before="180" w:line="192" w:lineRule="auto"/>
        <w:rPr>
          <w:sz w:val="24"/>
          <w:szCs w:val="24"/>
        </w:rPr>
      </w:pPr>
      <w:r>
        <w:rPr>
          <w:sz w:val="24"/>
          <w:szCs w:val="24"/>
          <w:spacing w:val="-1"/>
        </w:rPr>
        <w:t>install.packages('MASS')</w:t>
      </w:r>
    </w:p>
    <w:p>
      <w:pPr>
        <w:pStyle w:val="BodyText"/>
        <w:ind w:left="1877"/>
        <w:spacing w:before="178" w:line="192" w:lineRule="auto"/>
        <w:rPr>
          <w:sz w:val="24"/>
          <w:szCs w:val="24"/>
        </w:rPr>
      </w:pPr>
      <w:r>
        <w:rPr>
          <w:sz w:val="24"/>
          <w:szCs w:val="24"/>
          <w:spacing w:val="-1"/>
        </w:rPr>
        <w:t>install.packages('pROC')</w:t>
      </w:r>
    </w:p>
    <w:p>
      <w:pPr>
        <w:pStyle w:val="BodyText"/>
        <w:ind w:left="1877"/>
        <w:spacing w:before="180" w:line="192" w:lineRule="auto"/>
        <w:rPr>
          <w:sz w:val="24"/>
          <w:szCs w:val="24"/>
        </w:rPr>
      </w:pPr>
      <w:r>
        <w:rPr>
          <w:sz w:val="24"/>
          <w:szCs w:val="24"/>
        </w:rPr>
        <w:t>install.packages('pl</w:t>
      </w:r>
      <w:r>
        <w:rPr>
          <w:sz w:val="24"/>
          <w:szCs w:val="24"/>
          <w:spacing w:val="-1"/>
        </w:rPr>
        <w:t>otROC')</w:t>
      </w:r>
    </w:p>
    <w:p>
      <w:pPr>
        <w:pStyle w:val="BodyText"/>
        <w:ind w:left="1877"/>
        <w:spacing w:before="180" w:line="192" w:lineRule="auto"/>
        <w:rPr>
          <w:sz w:val="24"/>
          <w:szCs w:val="24"/>
        </w:rPr>
      </w:pPr>
      <w:r>
        <w:rPr>
          <w:sz w:val="24"/>
          <w:szCs w:val="24"/>
          <w:spacing w:val="-1"/>
        </w:rPr>
        <w:t>install.packages('survival')</w:t>
      </w:r>
    </w:p>
    <w:p>
      <w:pPr>
        <w:pStyle w:val="BodyText"/>
        <w:ind w:left="1877"/>
        <w:spacing w:before="177" w:line="192" w:lineRule="auto"/>
        <w:rPr>
          <w:sz w:val="24"/>
          <w:szCs w:val="24"/>
        </w:rPr>
      </w:pPr>
      <w:r>
        <w:rPr>
          <w:sz w:val="24"/>
          <w:szCs w:val="24"/>
        </w:rPr>
        <w:t>install.packages('m</w:t>
      </w:r>
      <w:r>
        <w:rPr>
          <w:sz w:val="24"/>
          <w:szCs w:val="24"/>
          <w:spacing w:val="-1"/>
        </w:rPr>
        <w:t>agrittr')</w:t>
      </w:r>
    </w:p>
    <w:p>
      <w:pPr>
        <w:pStyle w:val="BodyText"/>
        <w:ind w:left="1877"/>
        <w:spacing w:before="180" w:line="192" w:lineRule="auto"/>
        <w:rPr>
          <w:sz w:val="24"/>
          <w:szCs w:val="24"/>
        </w:rPr>
      </w:pPr>
      <w:r>
        <w:rPr>
          <w:sz w:val="24"/>
          <w:szCs w:val="24"/>
          <w:spacing w:val="-1"/>
        </w:rPr>
        <w:t>install.packages('DynNom')</w:t>
      </w:r>
    </w:p>
    <w:p>
      <w:pPr>
        <w:pStyle w:val="BodyText"/>
        <w:ind w:left="1877"/>
        <w:spacing w:before="180" w:line="192" w:lineRule="auto"/>
        <w:rPr>
          <w:sz w:val="24"/>
          <w:szCs w:val="24"/>
        </w:rPr>
      </w:pPr>
      <w:r>
        <w:rPr>
          <w:sz w:val="24"/>
          <w:szCs w:val="24"/>
          <w:spacing w:val="-1"/>
        </w:rPr>
        <w:t>install.packages('packrat')</w:t>
      </w:r>
    </w:p>
    <w:p>
      <w:pPr>
        <w:pStyle w:val="BodyText"/>
        <w:ind w:left="1877"/>
        <w:spacing w:before="178" w:line="192" w:lineRule="auto"/>
        <w:rPr>
          <w:sz w:val="24"/>
          <w:szCs w:val="24"/>
        </w:rPr>
      </w:pPr>
      <w:r>
        <w:rPr>
          <w:sz w:val="24"/>
          <w:szCs w:val="24"/>
        </w:rPr>
        <w:t>install.packages('r</w:t>
      </w:r>
      <w:r>
        <w:rPr>
          <w:sz w:val="24"/>
          <w:szCs w:val="24"/>
          <w:spacing w:val="-1"/>
        </w:rPr>
        <w:t>sconnect')</w:t>
      </w:r>
    </w:p>
    <w:p>
      <w:pPr>
        <w:pStyle w:val="BodyText"/>
        <w:ind w:left="1877"/>
        <w:spacing w:before="180" w:line="192" w:lineRule="auto"/>
        <w:rPr>
          <w:sz w:val="24"/>
          <w:szCs w:val="24"/>
        </w:rPr>
      </w:pPr>
      <w:r>
        <w:rPr>
          <w:sz w:val="24"/>
          <w:szCs w:val="24"/>
          <w:spacing w:val="-1"/>
        </w:rPr>
        <w:t>library(tidyverse)</w:t>
      </w:r>
    </w:p>
    <w:p>
      <w:pPr>
        <w:pStyle w:val="BodyText"/>
        <w:ind w:left="1877"/>
        <w:spacing w:before="180" w:line="192" w:lineRule="auto"/>
        <w:rPr>
          <w:sz w:val="24"/>
          <w:szCs w:val="24"/>
        </w:rPr>
      </w:pPr>
      <w:r>
        <w:rPr>
          <w:sz w:val="24"/>
          <w:szCs w:val="24"/>
          <w:spacing w:val="-1"/>
        </w:rPr>
        <w:t>library(haven)</w:t>
      </w:r>
    </w:p>
    <w:p>
      <w:pPr>
        <w:pStyle w:val="BodyText"/>
        <w:ind w:left="1877"/>
        <w:spacing w:before="177" w:line="192" w:lineRule="auto"/>
        <w:rPr>
          <w:sz w:val="24"/>
          <w:szCs w:val="24"/>
        </w:rPr>
      </w:pPr>
      <w:r>
        <w:rPr>
          <w:sz w:val="24"/>
          <w:szCs w:val="24"/>
          <w:spacing w:val="-1"/>
        </w:rPr>
        <w:t>library(gtsummary)</w:t>
      </w:r>
    </w:p>
    <w:p>
      <w:pPr>
        <w:pStyle w:val="BodyText"/>
        <w:ind w:left="1877"/>
        <w:spacing w:before="181" w:line="192" w:lineRule="auto"/>
        <w:rPr>
          <w:sz w:val="24"/>
          <w:szCs w:val="24"/>
        </w:rPr>
      </w:pPr>
      <w:r>
        <w:rPr>
          <w:sz w:val="24"/>
          <w:szCs w:val="24"/>
          <w:spacing w:val="-1"/>
        </w:rPr>
        <w:t>library(ggplot2)</w:t>
      </w:r>
    </w:p>
    <w:p>
      <w:pPr>
        <w:pStyle w:val="BodyText"/>
        <w:ind w:left="1877"/>
        <w:spacing w:before="180" w:line="192" w:lineRule="auto"/>
        <w:rPr>
          <w:sz w:val="24"/>
          <w:szCs w:val="24"/>
        </w:rPr>
      </w:pPr>
      <w:r>
        <w:rPr>
          <w:sz w:val="24"/>
          <w:szCs w:val="24"/>
          <w:spacing w:val="-1"/>
        </w:rPr>
        <w:t>library(rms)</w:t>
      </w:r>
    </w:p>
    <w:p>
      <w:pPr>
        <w:pStyle w:val="BodyText"/>
        <w:ind w:left="1877"/>
        <w:spacing w:before="177" w:line="192" w:lineRule="auto"/>
        <w:rPr>
          <w:sz w:val="24"/>
          <w:szCs w:val="24"/>
        </w:rPr>
      </w:pPr>
      <w:r>
        <w:rPr>
          <w:sz w:val="24"/>
          <w:szCs w:val="24"/>
          <w:spacing w:val="-1"/>
        </w:rPr>
        <w:t>library(glmnet)</w:t>
      </w:r>
    </w:p>
    <w:p>
      <w:pPr>
        <w:pStyle w:val="BodyText"/>
        <w:ind w:left="1877"/>
        <w:spacing w:before="180" w:line="192" w:lineRule="auto"/>
        <w:rPr>
          <w:sz w:val="24"/>
          <w:szCs w:val="24"/>
        </w:rPr>
      </w:pPr>
      <w:r>
        <w:rPr>
          <w:sz w:val="24"/>
          <w:szCs w:val="24"/>
          <w:spacing w:val="-1"/>
        </w:rPr>
        <w:t>library(MASS)</w:t>
      </w:r>
    </w:p>
    <w:p>
      <w:pPr>
        <w:pStyle w:val="BodyText"/>
        <w:ind w:left="1877"/>
        <w:spacing w:before="180" w:line="192" w:lineRule="auto"/>
        <w:rPr>
          <w:sz w:val="24"/>
          <w:szCs w:val="24"/>
        </w:rPr>
      </w:pPr>
      <w:r>
        <w:rPr>
          <w:sz w:val="24"/>
          <w:szCs w:val="24"/>
          <w:spacing w:val="-1"/>
        </w:rPr>
        <w:t>library(pROC)</w:t>
      </w:r>
    </w:p>
    <w:p>
      <w:pPr>
        <w:pStyle w:val="BodyText"/>
        <w:ind w:left="1877"/>
        <w:spacing w:before="178" w:line="192" w:lineRule="auto"/>
        <w:rPr>
          <w:sz w:val="24"/>
          <w:szCs w:val="24"/>
        </w:rPr>
      </w:pPr>
      <w:r>
        <w:rPr>
          <w:sz w:val="24"/>
          <w:szCs w:val="24"/>
          <w:spacing w:val="-1"/>
        </w:rPr>
        <w:t>library(plotROC)</w:t>
      </w:r>
    </w:p>
    <w:p>
      <w:pPr>
        <w:pStyle w:val="BodyText"/>
        <w:ind w:left="1877"/>
        <w:spacing w:before="180" w:line="192" w:lineRule="auto"/>
        <w:rPr>
          <w:sz w:val="24"/>
          <w:szCs w:val="24"/>
        </w:rPr>
      </w:pPr>
      <w:r>
        <w:rPr>
          <w:sz w:val="24"/>
          <w:szCs w:val="24"/>
          <w:spacing w:val="-1"/>
        </w:rPr>
        <w:t>library(survival)</w:t>
      </w:r>
    </w:p>
    <w:p>
      <w:pPr>
        <w:pStyle w:val="BodyText"/>
        <w:ind w:left="1877"/>
        <w:spacing w:before="180" w:line="192" w:lineRule="auto"/>
        <w:rPr>
          <w:sz w:val="24"/>
          <w:szCs w:val="24"/>
        </w:rPr>
      </w:pPr>
      <w:r>
        <w:rPr>
          <w:sz w:val="24"/>
          <w:szCs w:val="24"/>
          <w:spacing w:val="-1"/>
        </w:rPr>
        <w:t>library(magrittr)</w:t>
      </w:r>
    </w:p>
    <w:p>
      <w:pPr>
        <w:pStyle w:val="BodyText"/>
        <w:ind w:left="1877"/>
        <w:spacing w:before="177" w:line="192" w:lineRule="auto"/>
        <w:rPr>
          <w:sz w:val="24"/>
          <w:szCs w:val="24"/>
        </w:rPr>
      </w:pPr>
      <w:r>
        <w:rPr>
          <w:sz w:val="24"/>
          <w:szCs w:val="24"/>
          <w:spacing w:val="-1"/>
        </w:rPr>
        <w:t>library(DynNom)</w:t>
      </w:r>
    </w:p>
    <w:p>
      <w:pPr>
        <w:pStyle w:val="BodyText"/>
        <w:ind w:left="1877"/>
        <w:spacing w:before="180" w:line="192" w:lineRule="auto"/>
        <w:rPr>
          <w:sz w:val="24"/>
          <w:szCs w:val="24"/>
        </w:rPr>
      </w:pPr>
      <w:r>
        <w:rPr>
          <w:sz w:val="24"/>
          <w:szCs w:val="24"/>
          <w:spacing w:val="-1"/>
        </w:rPr>
        <w:t>library(packrat)</w:t>
      </w:r>
    </w:p>
    <w:p>
      <w:pPr>
        <w:spacing w:line="192" w:lineRule="auto"/>
        <w:sectPr>
          <w:headerReference w:type="default" r:id="rId238"/>
          <w:footerReference w:type="default" r:id="rId239"/>
          <w:pgSz w:w="11906" w:h="16839"/>
          <w:pgMar w:top="2058" w:right="1785" w:bottom="1864" w:left="424" w:header="1697" w:footer="1702" w:gutter="0"/>
        </w:sectPr>
        <w:rPr>
          <w:sz w:val="24"/>
          <w:szCs w:val="24"/>
        </w:rPr>
      </w:pPr>
    </w:p>
    <w:p>
      <w:pPr>
        <w:pStyle w:val="BodyText"/>
        <w:ind w:left="1877"/>
        <w:spacing w:before="287" w:line="192" w:lineRule="auto"/>
        <w:rPr>
          <w:sz w:val="24"/>
          <w:szCs w:val="24"/>
        </w:rPr>
      </w:pPr>
      <w:bookmarkStart w:name="bookmark122" w:id="119"/>
      <w:bookmarkEnd w:id="119"/>
      <w:r>
        <w:rPr>
          <w:sz w:val="24"/>
          <w:szCs w:val="24"/>
          <w:spacing w:val="-1"/>
        </w:rPr>
        <w:t>library(rsconnect)</w:t>
      </w:r>
    </w:p>
    <w:p>
      <w:pPr>
        <w:pStyle w:val="BodyText"/>
        <w:ind w:left="1882"/>
        <w:spacing w:before="177" w:line="192" w:lineRule="auto"/>
        <w:rPr>
          <w:sz w:val="24"/>
          <w:szCs w:val="24"/>
        </w:rPr>
      </w:pPr>
      <w:r>
        <w:rPr>
          <w:sz w:val="24"/>
          <w:szCs w:val="24"/>
        </w:rPr>
        <w:t>setwd("C:/Users/3619</w:t>
      </w:r>
      <w:r>
        <w:rPr>
          <w:sz w:val="24"/>
          <w:szCs w:val="24"/>
          <w:spacing w:val="-1"/>
        </w:rPr>
        <w:t>6/Desktop/new")</w:t>
      </w:r>
    </w:p>
    <w:p>
      <w:pPr>
        <w:pStyle w:val="BodyText"/>
        <w:ind w:left="1877"/>
        <w:spacing w:before="180" w:line="192" w:lineRule="auto"/>
        <w:rPr>
          <w:sz w:val="24"/>
          <w:szCs w:val="24"/>
        </w:rPr>
      </w:pPr>
      <w:r>
        <w:rPr>
          <w:sz w:val="24"/>
          <w:szCs w:val="24"/>
          <w:spacing w:val="-1"/>
        </w:rPr>
        <w:t>gustoW&lt;- read_sav("./GustoW.sav")</w:t>
      </w:r>
    </w:p>
    <w:p>
      <w:pPr>
        <w:pStyle w:val="BodyText"/>
        <w:ind w:left="1877"/>
        <w:spacing w:before="180" w:line="192" w:lineRule="auto"/>
        <w:rPr>
          <w:sz w:val="24"/>
          <w:szCs w:val="24"/>
        </w:rPr>
      </w:pPr>
      <w:r>
        <w:rPr>
          <w:sz w:val="24"/>
          <w:szCs w:val="24"/>
        </w:rPr>
        <w:t>gustoS&lt;- read_sav("./</w:t>
      </w:r>
      <w:r>
        <w:rPr>
          <w:sz w:val="24"/>
          <w:szCs w:val="24"/>
          <w:spacing w:val="-1"/>
        </w:rPr>
        <w:t>sample4.sav")</w:t>
      </w:r>
    </w:p>
    <w:p>
      <w:pPr>
        <w:pStyle w:val="BodyText"/>
        <w:ind w:left="1878"/>
        <w:spacing w:before="177" w:line="192" w:lineRule="auto"/>
        <w:rPr>
          <w:sz w:val="24"/>
          <w:szCs w:val="24"/>
        </w:rPr>
      </w:pPr>
      <w:r>
        <w:rPr>
          <w:sz w:val="24"/>
          <w:szCs w:val="24"/>
          <w:spacing w:val="-1"/>
        </w:rPr>
        <w:t>dim(gustoW)</w:t>
      </w:r>
    </w:p>
    <w:p>
      <w:pPr>
        <w:pStyle w:val="BodyText"/>
        <w:ind w:left="1878"/>
        <w:spacing w:before="180" w:line="192" w:lineRule="auto"/>
        <w:rPr>
          <w:sz w:val="24"/>
          <w:szCs w:val="24"/>
        </w:rPr>
      </w:pPr>
      <w:r>
        <w:rPr>
          <w:sz w:val="24"/>
          <w:szCs w:val="24"/>
          <w:spacing w:val="-1"/>
        </w:rPr>
        <w:t>dim(gustoS)</w:t>
      </w:r>
    </w:p>
    <w:p>
      <w:pPr>
        <w:pStyle w:val="BodyText"/>
        <w:ind w:left="1871"/>
        <w:spacing w:before="180" w:line="192" w:lineRule="auto"/>
        <w:rPr>
          <w:sz w:val="24"/>
          <w:szCs w:val="24"/>
        </w:rPr>
      </w:pPr>
      <w:r>
        <w:rPr>
          <w:sz w:val="24"/>
          <w:szCs w:val="24"/>
          <w:spacing w:val="-1"/>
        </w:rPr>
        <w:t>head(gustoW)</w:t>
      </w:r>
    </w:p>
    <w:p>
      <w:pPr>
        <w:pStyle w:val="BodyText"/>
        <w:ind w:left="1871"/>
        <w:spacing w:before="177" w:line="192" w:lineRule="auto"/>
        <w:rPr>
          <w:sz w:val="24"/>
          <w:szCs w:val="24"/>
        </w:rPr>
      </w:pPr>
      <w:r>
        <w:rPr>
          <w:sz w:val="24"/>
          <w:szCs w:val="24"/>
          <w:spacing w:val="-1"/>
        </w:rPr>
        <w:t>head(gustoS)</w:t>
      </w:r>
    </w:p>
    <w:p>
      <w:pPr>
        <w:pStyle w:val="BodyText"/>
        <w:ind w:left="1882"/>
        <w:spacing w:before="180" w:line="192" w:lineRule="auto"/>
        <w:rPr>
          <w:sz w:val="24"/>
          <w:szCs w:val="24"/>
        </w:rPr>
      </w:pPr>
      <w:r>
        <w:rPr>
          <w:sz w:val="24"/>
          <w:szCs w:val="24"/>
          <w:spacing w:val="-1"/>
        </w:rPr>
        <w:t>summary(gustoW)</w:t>
      </w:r>
    </w:p>
    <w:p>
      <w:pPr>
        <w:pStyle w:val="BodyText"/>
        <w:ind w:left="1882"/>
        <w:spacing w:before="180" w:line="192" w:lineRule="auto"/>
        <w:rPr>
          <w:sz w:val="24"/>
          <w:szCs w:val="24"/>
        </w:rPr>
      </w:pPr>
      <w:r>
        <w:rPr>
          <w:sz w:val="24"/>
          <w:szCs w:val="24"/>
          <w:spacing w:val="-1"/>
        </w:rPr>
        <w:t>summary(gustoS)</w:t>
      </w:r>
    </w:p>
    <w:p>
      <w:pPr>
        <w:pStyle w:val="BodyText"/>
        <w:ind w:left="1882"/>
        <w:spacing w:before="178" w:line="192" w:lineRule="auto"/>
        <w:rPr>
          <w:sz w:val="24"/>
          <w:szCs w:val="24"/>
        </w:rPr>
      </w:pPr>
      <w:r>
        <w:rPr>
          <w:sz w:val="24"/>
          <w:szCs w:val="24"/>
          <w:spacing w:val="-1"/>
        </w:rPr>
        <w:t>str(gustoW)</w:t>
      </w:r>
    </w:p>
    <w:p>
      <w:pPr>
        <w:pStyle w:val="BodyText"/>
        <w:ind w:left="1882"/>
        <w:spacing w:before="180" w:line="192" w:lineRule="auto"/>
        <w:rPr>
          <w:sz w:val="24"/>
          <w:szCs w:val="24"/>
        </w:rPr>
      </w:pPr>
      <w:r>
        <w:rPr>
          <w:sz w:val="24"/>
          <w:szCs w:val="24"/>
          <w:spacing w:val="-1"/>
        </w:rPr>
        <w:t>str(gustoS)</w:t>
      </w:r>
    </w:p>
    <w:p>
      <w:pPr>
        <w:pStyle w:val="BodyText"/>
        <w:ind w:left="1395" w:right="133" w:firstLine="484"/>
        <w:spacing w:before="181" w:line="330" w:lineRule="auto"/>
        <w:rPr>
          <w:sz w:val="24"/>
          <w:szCs w:val="24"/>
        </w:rPr>
      </w:pPr>
      <w:r>
        <w:rPr>
          <w:sz w:val="24"/>
          <w:szCs w:val="24"/>
          <w:spacing w:val="-4"/>
        </w:rPr>
        <w:t>fctlist&lt;-colnames(gustoW[,-c(3,5,6,7,8,9,</w:t>
      </w:r>
      <w:r>
        <w:rPr>
          <w:sz w:val="24"/>
          <w:szCs w:val="24"/>
          <w:spacing w:val="-21"/>
        </w:rPr>
        <w:t xml:space="preserve"> </w:t>
      </w:r>
      <w:r>
        <w:rPr>
          <w:sz w:val="24"/>
          <w:szCs w:val="24"/>
          <w:spacing w:val="-4"/>
        </w:rPr>
        <w:t>10,</w:t>
      </w:r>
      <w:r>
        <w:rPr>
          <w:sz w:val="24"/>
          <w:szCs w:val="24"/>
          <w:spacing w:val="-32"/>
        </w:rPr>
        <w:t xml:space="preserve"> </w:t>
      </w:r>
      <w:r>
        <w:rPr>
          <w:sz w:val="24"/>
          <w:szCs w:val="24"/>
          <w:spacing w:val="-4"/>
        </w:rPr>
        <w:t>11,</w:t>
      </w:r>
      <w:r>
        <w:rPr>
          <w:sz w:val="24"/>
          <w:szCs w:val="24"/>
          <w:spacing w:val="-32"/>
        </w:rPr>
        <w:t xml:space="preserve"> </w:t>
      </w:r>
      <w:r>
        <w:rPr>
          <w:sz w:val="24"/>
          <w:szCs w:val="24"/>
          <w:spacing w:val="-4"/>
        </w:rPr>
        <w:t>12,</w:t>
      </w:r>
      <w:r>
        <w:rPr>
          <w:sz w:val="24"/>
          <w:szCs w:val="24"/>
          <w:spacing w:val="-32"/>
        </w:rPr>
        <w:t xml:space="preserve"> </w:t>
      </w:r>
      <w:r>
        <w:rPr>
          <w:sz w:val="24"/>
          <w:szCs w:val="24"/>
          <w:spacing w:val="-4"/>
        </w:rPr>
        <w:t>13,</w:t>
      </w:r>
      <w:r>
        <w:rPr>
          <w:sz w:val="24"/>
          <w:szCs w:val="24"/>
          <w:spacing w:val="-31"/>
        </w:rPr>
        <w:t xml:space="preserve"> </w:t>
      </w:r>
      <w:r>
        <w:rPr>
          <w:sz w:val="24"/>
          <w:szCs w:val="24"/>
          <w:spacing w:val="-4"/>
        </w:rPr>
        <w:t>14,</w:t>
      </w:r>
      <w:r>
        <w:rPr>
          <w:sz w:val="24"/>
          <w:szCs w:val="24"/>
          <w:spacing w:val="-32"/>
        </w:rPr>
        <w:t xml:space="preserve"> </w:t>
      </w:r>
      <w:r>
        <w:rPr>
          <w:sz w:val="24"/>
          <w:szCs w:val="24"/>
          <w:spacing w:val="-4"/>
        </w:rPr>
        <w:t>15,</w:t>
      </w:r>
      <w:r>
        <w:rPr>
          <w:sz w:val="24"/>
          <w:szCs w:val="24"/>
          <w:spacing w:val="-32"/>
        </w:rPr>
        <w:t xml:space="preserve"> </w:t>
      </w:r>
      <w:r>
        <w:rPr>
          <w:sz w:val="24"/>
          <w:szCs w:val="24"/>
          <w:spacing w:val="-4"/>
        </w:rPr>
        <w:t>16,</w:t>
      </w:r>
      <w:r>
        <w:rPr>
          <w:sz w:val="24"/>
          <w:szCs w:val="24"/>
          <w:spacing w:val="-32"/>
        </w:rPr>
        <w:t xml:space="preserve"> </w:t>
      </w:r>
      <w:r>
        <w:rPr>
          <w:sz w:val="24"/>
          <w:szCs w:val="24"/>
          <w:spacing w:val="-4"/>
        </w:rPr>
        <w:t>17,</w:t>
      </w:r>
      <w:r>
        <w:rPr>
          <w:sz w:val="24"/>
          <w:szCs w:val="24"/>
          <w:spacing w:val="-32"/>
        </w:rPr>
        <w:t xml:space="preserve"> </w:t>
      </w:r>
      <w:r>
        <w:rPr>
          <w:sz w:val="24"/>
          <w:szCs w:val="24"/>
          <w:spacing w:val="-4"/>
        </w:rPr>
        <w:t>18,</w:t>
      </w:r>
      <w:r>
        <w:rPr>
          <w:sz w:val="24"/>
          <w:szCs w:val="24"/>
          <w:spacing w:val="-32"/>
        </w:rPr>
        <w:t xml:space="preserve"> </w:t>
      </w:r>
      <w:r>
        <w:rPr>
          <w:sz w:val="24"/>
          <w:szCs w:val="24"/>
          <w:spacing w:val="-4"/>
        </w:rPr>
        <w:t>19,20,21,2</w:t>
      </w:r>
      <w:r>
        <w:rPr>
          <w:sz w:val="24"/>
          <w:szCs w:val="24"/>
        </w:rPr>
        <w:t xml:space="preserve"> </w:t>
      </w:r>
      <w:r>
        <w:rPr>
          <w:sz w:val="24"/>
          <w:szCs w:val="24"/>
        </w:rPr>
        <w:t>2,23,24,25,26,27,28,29,30,31,32,33,34,35,36,37,38</w:t>
      </w:r>
      <w:r>
        <w:rPr>
          <w:sz w:val="24"/>
          <w:szCs w:val="24"/>
          <w:spacing w:val="-1"/>
        </w:rPr>
        <w:t>,39)])</w:t>
      </w:r>
    </w:p>
    <w:p>
      <w:pPr>
        <w:pStyle w:val="BodyText"/>
        <w:ind w:left="1877"/>
        <w:spacing w:before="39" w:line="192" w:lineRule="auto"/>
        <w:rPr>
          <w:sz w:val="24"/>
          <w:szCs w:val="24"/>
        </w:rPr>
      </w:pPr>
      <w:r>
        <w:rPr>
          <w:sz w:val="24"/>
          <w:szCs w:val="24"/>
        </w:rPr>
        <w:t>gustoW[fctlist] &lt;- lapply(gustoW[fctlist]</w:t>
      </w:r>
      <w:r>
        <w:rPr>
          <w:sz w:val="24"/>
          <w:szCs w:val="24"/>
          <w:spacing w:val="-1"/>
        </w:rPr>
        <w:t>, factor)</w:t>
      </w:r>
    </w:p>
    <w:p>
      <w:pPr>
        <w:pStyle w:val="BodyText"/>
        <w:ind w:left="1395" w:right="45" w:firstLine="484"/>
        <w:spacing w:before="181" w:line="330" w:lineRule="auto"/>
        <w:rPr>
          <w:sz w:val="24"/>
          <w:szCs w:val="24"/>
        </w:rPr>
      </w:pPr>
      <w:r>
        <w:rPr>
          <w:sz w:val="24"/>
          <w:szCs w:val="24"/>
          <w:spacing w:val="-3"/>
        </w:rPr>
        <w:t>fctlist&lt;-colnames(gus</w:t>
      </w:r>
      <w:r>
        <w:rPr>
          <w:sz w:val="24"/>
          <w:szCs w:val="24"/>
          <w:spacing w:val="-4"/>
        </w:rPr>
        <w:t>toS[,-c(3,5,6,7,8,9,</w:t>
      </w:r>
      <w:r>
        <w:rPr>
          <w:sz w:val="24"/>
          <w:szCs w:val="24"/>
          <w:spacing w:val="-32"/>
        </w:rPr>
        <w:t xml:space="preserve"> </w:t>
      </w:r>
      <w:r>
        <w:rPr>
          <w:sz w:val="24"/>
          <w:szCs w:val="24"/>
          <w:spacing w:val="-4"/>
        </w:rPr>
        <w:t>10,</w:t>
      </w:r>
      <w:r>
        <w:rPr>
          <w:sz w:val="24"/>
          <w:szCs w:val="24"/>
          <w:spacing w:val="-32"/>
        </w:rPr>
        <w:t xml:space="preserve"> </w:t>
      </w:r>
      <w:r>
        <w:rPr>
          <w:sz w:val="24"/>
          <w:szCs w:val="24"/>
          <w:spacing w:val="-4"/>
        </w:rPr>
        <w:t>11,</w:t>
      </w:r>
      <w:r>
        <w:rPr>
          <w:sz w:val="24"/>
          <w:szCs w:val="24"/>
          <w:spacing w:val="-32"/>
        </w:rPr>
        <w:t xml:space="preserve"> </w:t>
      </w:r>
      <w:r>
        <w:rPr>
          <w:sz w:val="24"/>
          <w:szCs w:val="24"/>
          <w:spacing w:val="-4"/>
        </w:rPr>
        <w:t>12,</w:t>
      </w:r>
      <w:r>
        <w:rPr>
          <w:sz w:val="24"/>
          <w:szCs w:val="24"/>
          <w:spacing w:val="-32"/>
        </w:rPr>
        <w:t xml:space="preserve"> </w:t>
      </w:r>
      <w:r>
        <w:rPr>
          <w:sz w:val="24"/>
          <w:szCs w:val="24"/>
          <w:spacing w:val="-4"/>
        </w:rPr>
        <w:t>13,</w:t>
      </w:r>
      <w:r>
        <w:rPr>
          <w:sz w:val="24"/>
          <w:szCs w:val="24"/>
          <w:spacing w:val="-32"/>
        </w:rPr>
        <w:t xml:space="preserve"> </w:t>
      </w:r>
      <w:r>
        <w:rPr>
          <w:sz w:val="24"/>
          <w:szCs w:val="24"/>
          <w:spacing w:val="-4"/>
        </w:rPr>
        <w:t>14,</w:t>
      </w:r>
      <w:r>
        <w:rPr>
          <w:sz w:val="24"/>
          <w:szCs w:val="24"/>
          <w:spacing w:val="-32"/>
        </w:rPr>
        <w:t xml:space="preserve"> </w:t>
      </w:r>
      <w:r>
        <w:rPr>
          <w:sz w:val="24"/>
          <w:szCs w:val="24"/>
          <w:spacing w:val="-4"/>
        </w:rPr>
        <w:t>15,</w:t>
      </w:r>
      <w:r>
        <w:rPr>
          <w:sz w:val="24"/>
          <w:szCs w:val="24"/>
          <w:spacing w:val="-31"/>
        </w:rPr>
        <w:t xml:space="preserve"> </w:t>
      </w:r>
      <w:r>
        <w:rPr>
          <w:sz w:val="24"/>
          <w:szCs w:val="24"/>
          <w:spacing w:val="-4"/>
        </w:rPr>
        <w:t>16,</w:t>
      </w:r>
      <w:r>
        <w:rPr>
          <w:sz w:val="24"/>
          <w:szCs w:val="24"/>
          <w:spacing w:val="-32"/>
        </w:rPr>
        <w:t xml:space="preserve"> </w:t>
      </w:r>
      <w:r>
        <w:rPr>
          <w:sz w:val="24"/>
          <w:szCs w:val="24"/>
          <w:spacing w:val="-4"/>
        </w:rPr>
        <w:t>17,</w:t>
      </w:r>
      <w:r>
        <w:rPr>
          <w:sz w:val="24"/>
          <w:szCs w:val="24"/>
          <w:spacing w:val="-32"/>
        </w:rPr>
        <w:t xml:space="preserve"> </w:t>
      </w:r>
      <w:r>
        <w:rPr>
          <w:sz w:val="24"/>
          <w:szCs w:val="24"/>
          <w:spacing w:val="-4"/>
        </w:rPr>
        <w:t>18,</w:t>
      </w:r>
      <w:r>
        <w:rPr>
          <w:sz w:val="24"/>
          <w:szCs w:val="24"/>
          <w:spacing w:val="-32"/>
        </w:rPr>
        <w:t xml:space="preserve"> </w:t>
      </w:r>
      <w:r>
        <w:rPr>
          <w:sz w:val="24"/>
          <w:szCs w:val="24"/>
          <w:spacing w:val="-4"/>
        </w:rPr>
        <w:t>19,20,21,22,</w:t>
      </w:r>
      <w:r>
        <w:rPr>
          <w:sz w:val="24"/>
          <w:szCs w:val="24"/>
        </w:rPr>
        <w:t xml:space="preserve"> </w:t>
      </w:r>
      <w:r>
        <w:rPr>
          <w:sz w:val="24"/>
          <w:szCs w:val="24"/>
        </w:rPr>
        <w:t>23,24,25,26,27,28,29,30,31,32,33,34,35,36,37,38</w:t>
      </w:r>
      <w:r>
        <w:rPr>
          <w:sz w:val="24"/>
          <w:szCs w:val="24"/>
          <w:spacing w:val="-1"/>
        </w:rPr>
        <w:t>,39)])</w:t>
      </w:r>
    </w:p>
    <w:p>
      <w:pPr>
        <w:pStyle w:val="BodyText"/>
        <w:ind w:left="1877"/>
        <w:spacing w:before="39" w:line="192" w:lineRule="auto"/>
        <w:rPr>
          <w:sz w:val="24"/>
          <w:szCs w:val="24"/>
        </w:rPr>
      </w:pPr>
      <w:r>
        <w:rPr>
          <w:sz w:val="24"/>
          <w:szCs w:val="24"/>
        </w:rPr>
        <w:t>gustoS[fctlist] &lt;- lapply(gustoS[fctlist],</w:t>
      </w:r>
      <w:r>
        <w:rPr>
          <w:sz w:val="24"/>
          <w:szCs w:val="24"/>
          <w:spacing w:val="-1"/>
        </w:rPr>
        <w:t xml:space="preserve"> factor)</w:t>
      </w:r>
    </w:p>
    <w:p>
      <w:pPr>
        <w:pStyle w:val="BodyText"/>
        <w:ind w:left="1882"/>
        <w:spacing w:before="180" w:line="192" w:lineRule="auto"/>
        <w:rPr>
          <w:sz w:val="24"/>
          <w:szCs w:val="24"/>
        </w:rPr>
      </w:pPr>
      <w:r>
        <w:rPr>
          <w:sz w:val="24"/>
          <w:szCs w:val="24"/>
          <w:spacing w:val="-1"/>
        </w:rPr>
        <w:t>summary(gustoW)</w:t>
      </w:r>
    </w:p>
    <w:p>
      <w:pPr>
        <w:pStyle w:val="BodyText"/>
        <w:ind w:left="1882"/>
        <w:spacing w:before="178" w:line="192" w:lineRule="auto"/>
        <w:rPr>
          <w:sz w:val="24"/>
          <w:szCs w:val="24"/>
        </w:rPr>
      </w:pPr>
      <w:r>
        <w:rPr>
          <w:sz w:val="24"/>
          <w:szCs w:val="24"/>
          <w:spacing w:val="-1"/>
        </w:rPr>
        <w:t>summary(gustoS)</w:t>
      </w:r>
    </w:p>
    <w:p>
      <w:pPr>
        <w:pStyle w:val="BodyText"/>
        <w:ind w:left="1878"/>
        <w:spacing w:before="180" w:line="192" w:lineRule="auto"/>
        <w:rPr>
          <w:sz w:val="24"/>
          <w:szCs w:val="24"/>
        </w:rPr>
      </w:pPr>
      <w:r>
        <w:rPr>
          <w:sz w:val="24"/>
          <w:szCs w:val="24"/>
          <w:spacing w:val="-1"/>
        </w:rPr>
        <w:t>describe(gustoW)</w:t>
      </w:r>
    </w:p>
    <w:p>
      <w:pPr>
        <w:pStyle w:val="BodyText"/>
        <w:ind w:left="1878"/>
        <w:spacing w:before="180" w:line="192" w:lineRule="auto"/>
        <w:rPr>
          <w:sz w:val="24"/>
          <w:szCs w:val="24"/>
        </w:rPr>
      </w:pPr>
      <w:r>
        <w:rPr>
          <w:sz w:val="24"/>
          <w:szCs w:val="24"/>
          <w:spacing w:val="-1"/>
        </w:rPr>
        <w:t>describe(gustoS)</w:t>
      </w:r>
    </w:p>
    <w:p>
      <w:pPr>
        <w:pStyle w:val="BodyText"/>
        <w:ind w:left="1877"/>
        <w:spacing w:before="182" w:line="188" w:lineRule="auto"/>
        <w:rPr>
          <w:sz w:val="24"/>
          <w:szCs w:val="24"/>
        </w:rPr>
      </w:pPr>
      <w:r>
        <w:rPr>
          <w:sz w:val="24"/>
          <w:szCs w:val="24"/>
          <w:spacing w:val="-2"/>
        </w:rPr>
        <w:t>gustoW %&gt;%</w:t>
      </w:r>
    </w:p>
    <w:p>
      <w:pPr>
        <w:pStyle w:val="BodyText"/>
        <w:ind w:left="1877" w:right="4839" w:firstLine="235"/>
        <w:spacing w:before="99" w:line="348" w:lineRule="auto"/>
        <w:rPr>
          <w:sz w:val="24"/>
          <w:szCs w:val="24"/>
        </w:rPr>
      </w:pPr>
      <w:r>
        <w:rPr>
          <w:sz w:val="24"/>
          <w:szCs w:val="24"/>
        </w:rPr>
        <w:t>tbl_summary(by = ou</w:t>
      </w:r>
      <w:r>
        <w:rPr>
          <w:sz w:val="24"/>
          <w:szCs w:val="24"/>
          <w:spacing w:val="-1"/>
        </w:rPr>
        <w:t>tcome)</w:t>
      </w:r>
      <w:r>
        <w:rPr>
          <w:sz w:val="24"/>
          <w:szCs w:val="24"/>
        </w:rPr>
        <w:t xml:space="preserve"> </w:t>
      </w:r>
      <w:r>
        <w:rPr>
          <w:sz w:val="24"/>
          <w:szCs w:val="24"/>
          <w:spacing w:val="-1"/>
        </w:rPr>
        <w:t>gustoS %&gt;%</w:t>
      </w:r>
    </w:p>
    <w:p>
      <w:pPr>
        <w:pStyle w:val="BodyText"/>
        <w:ind w:left="2112"/>
        <w:spacing w:line="323" w:lineRule="exact"/>
        <w:rPr>
          <w:sz w:val="24"/>
          <w:szCs w:val="24"/>
        </w:rPr>
      </w:pPr>
      <w:r>
        <w:rPr>
          <w:sz w:val="24"/>
          <w:szCs w:val="24"/>
          <w:position w:val="4"/>
        </w:rPr>
        <w:t>tbl_summary(by = out</w:t>
      </w:r>
      <w:r>
        <w:rPr>
          <w:sz w:val="24"/>
          <w:szCs w:val="24"/>
          <w:spacing w:val="-1"/>
          <w:position w:val="4"/>
        </w:rPr>
        <w:t>come)</w:t>
      </w:r>
    </w:p>
    <w:p>
      <w:pPr>
        <w:pStyle w:val="BodyText"/>
        <w:ind w:left="1877"/>
        <w:spacing w:before="78" w:line="322" w:lineRule="exact"/>
        <w:rPr>
          <w:sz w:val="24"/>
          <w:szCs w:val="24"/>
        </w:rPr>
      </w:pPr>
      <w:r>
        <w:rPr>
          <w:sz w:val="24"/>
          <w:szCs w:val="24"/>
          <w:spacing w:val="-1"/>
          <w:position w:val="4"/>
        </w:rPr>
        <w:t>ggplot(gustoW, aes(x = age, fill</w:t>
      </w:r>
      <w:r>
        <w:rPr>
          <w:sz w:val="24"/>
          <w:szCs w:val="24"/>
          <w:spacing w:val="5"/>
          <w:position w:val="4"/>
        </w:rPr>
        <w:t xml:space="preserve"> </w:t>
      </w:r>
      <w:r>
        <w:rPr>
          <w:sz w:val="24"/>
          <w:szCs w:val="24"/>
          <w:spacing w:val="-1"/>
          <w:position w:val="4"/>
        </w:rPr>
        <w:t>=</w:t>
      </w:r>
      <w:r>
        <w:rPr>
          <w:sz w:val="24"/>
          <w:szCs w:val="24"/>
          <w:spacing w:val="7"/>
          <w:position w:val="4"/>
        </w:rPr>
        <w:t xml:space="preserve"> </w:t>
      </w:r>
      <w:r>
        <w:rPr>
          <w:sz w:val="24"/>
          <w:szCs w:val="24"/>
          <w:spacing w:val="-1"/>
          <w:position w:val="4"/>
        </w:rPr>
        <w:t>outcom</w:t>
      </w:r>
      <w:r>
        <w:rPr>
          <w:sz w:val="24"/>
          <w:szCs w:val="24"/>
          <w:spacing w:val="-2"/>
          <w:position w:val="4"/>
        </w:rPr>
        <w:t>e))</w:t>
      </w:r>
      <w:r>
        <w:rPr>
          <w:sz w:val="24"/>
          <w:szCs w:val="24"/>
          <w:spacing w:val="9"/>
          <w:position w:val="4"/>
        </w:rPr>
        <w:t xml:space="preserve"> </w:t>
      </w:r>
      <w:r>
        <w:rPr>
          <w:sz w:val="24"/>
          <w:szCs w:val="24"/>
          <w:spacing w:val="-2"/>
          <w:position w:val="4"/>
        </w:rPr>
        <w:t>+</w:t>
      </w:r>
    </w:p>
    <w:p>
      <w:pPr>
        <w:pStyle w:val="BodyText"/>
        <w:ind w:left="2117"/>
        <w:spacing w:before="159" w:line="192" w:lineRule="auto"/>
        <w:rPr>
          <w:sz w:val="24"/>
          <w:szCs w:val="24"/>
        </w:rPr>
      </w:pPr>
      <w:r>
        <w:rPr>
          <w:sz w:val="24"/>
          <w:szCs w:val="24"/>
          <w:spacing w:val="-1"/>
        </w:rPr>
        <w:t>geom_histogram()</w:t>
      </w:r>
    </w:p>
    <w:p>
      <w:pPr>
        <w:pStyle w:val="BodyText"/>
        <w:ind w:left="1877"/>
        <w:spacing w:before="97" w:line="323" w:lineRule="exact"/>
        <w:rPr>
          <w:sz w:val="24"/>
          <w:szCs w:val="24"/>
        </w:rPr>
      </w:pPr>
      <w:r>
        <w:rPr>
          <w:sz w:val="24"/>
          <w:szCs w:val="24"/>
          <w:spacing w:val="-1"/>
          <w:position w:val="4"/>
        </w:rPr>
        <w:t>ggplot(gustoW, aes(x = WBC, fill = outcome))</w:t>
      </w:r>
      <w:r>
        <w:rPr>
          <w:sz w:val="24"/>
          <w:szCs w:val="24"/>
          <w:spacing w:val="14"/>
          <w:position w:val="4"/>
        </w:rPr>
        <w:t xml:space="preserve"> </w:t>
      </w:r>
      <w:r>
        <w:rPr>
          <w:sz w:val="24"/>
          <w:szCs w:val="24"/>
          <w:spacing w:val="-1"/>
          <w:position w:val="4"/>
        </w:rPr>
        <w:t>+</w:t>
      </w:r>
    </w:p>
    <w:p>
      <w:pPr>
        <w:pStyle w:val="BodyText"/>
        <w:ind w:left="2117"/>
        <w:spacing w:before="158" w:line="192" w:lineRule="auto"/>
        <w:rPr>
          <w:sz w:val="24"/>
          <w:szCs w:val="24"/>
        </w:rPr>
      </w:pPr>
      <w:r>
        <w:rPr>
          <w:sz w:val="24"/>
          <w:szCs w:val="24"/>
          <w:spacing w:val="-1"/>
        </w:rPr>
        <w:t>geom_histogram()</w:t>
      </w:r>
    </w:p>
    <w:p>
      <w:pPr>
        <w:pStyle w:val="BodyText"/>
        <w:ind w:left="1877"/>
        <w:spacing w:before="100" w:line="323" w:lineRule="exact"/>
        <w:rPr>
          <w:sz w:val="24"/>
          <w:szCs w:val="24"/>
        </w:rPr>
      </w:pPr>
      <w:r>
        <w:rPr>
          <w:sz w:val="24"/>
          <w:szCs w:val="24"/>
          <w:spacing w:val="-1"/>
          <w:position w:val="4"/>
        </w:rPr>
        <w:t>ggplot(gustoW, aes(x = NEUT, fill = outcome)) +</w:t>
      </w:r>
    </w:p>
    <w:p>
      <w:pPr>
        <w:spacing w:line="323" w:lineRule="exact"/>
        <w:sectPr>
          <w:headerReference w:type="default" r:id="rId240"/>
          <w:footerReference w:type="default" r:id="rId241"/>
          <w:pgSz w:w="11906" w:h="16839"/>
          <w:pgMar w:top="2018" w:right="1785" w:bottom="1864" w:left="424" w:header="1697" w:footer="1702" w:gutter="0"/>
        </w:sectPr>
        <w:rPr>
          <w:sz w:val="24"/>
          <w:szCs w:val="24"/>
        </w:rPr>
      </w:pPr>
    </w:p>
    <w:p>
      <w:pPr>
        <w:pStyle w:val="BodyText"/>
        <w:ind w:left="2117"/>
        <w:spacing w:before="287" w:line="192" w:lineRule="auto"/>
        <w:rPr>
          <w:sz w:val="24"/>
          <w:szCs w:val="24"/>
        </w:rPr>
      </w:pPr>
      <w:r>
        <w:rPr>
          <w:sz w:val="24"/>
          <w:szCs w:val="24"/>
          <w:spacing w:val="-1"/>
        </w:rPr>
        <w:t>geom_histogram()</w:t>
      </w:r>
    </w:p>
    <w:p>
      <w:pPr>
        <w:pStyle w:val="BodyText"/>
        <w:ind w:left="1877"/>
        <w:spacing w:before="97" w:line="323" w:lineRule="exact"/>
        <w:rPr>
          <w:sz w:val="24"/>
          <w:szCs w:val="24"/>
        </w:rPr>
      </w:pPr>
      <w:r>
        <w:rPr>
          <w:sz w:val="24"/>
          <w:szCs w:val="24"/>
          <w:spacing w:val="-1"/>
          <w:position w:val="4"/>
        </w:rPr>
        <w:t>ggplot(gustoW, aes(x = LYMPH, fil</w:t>
      </w:r>
      <w:r>
        <w:rPr>
          <w:sz w:val="24"/>
          <w:szCs w:val="24"/>
          <w:spacing w:val="-2"/>
          <w:position w:val="4"/>
        </w:rPr>
        <w:t>l =</w:t>
      </w:r>
      <w:r>
        <w:rPr>
          <w:sz w:val="24"/>
          <w:szCs w:val="24"/>
          <w:spacing w:val="10"/>
          <w:position w:val="4"/>
        </w:rPr>
        <w:t xml:space="preserve"> </w:t>
      </w:r>
      <w:r>
        <w:rPr>
          <w:sz w:val="24"/>
          <w:szCs w:val="24"/>
          <w:spacing w:val="-2"/>
          <w:position w:val="4"/>
        </w:rPr>
        <w:t>outcome)) +</w:t>
      </w:r>
    </w:p>
    <w:p>
      <w:pPr>
        <w:pStyle w:val="BodyText"/>
        <w:ind w:left="2117"/>
        <w:spacing w:before="158" w:line="192" w:lineRule="auto"/>
        <w:rPr>
          <w:sz w:val="24"/>
          <w:szCs w:val="24"/>
        </w:rPr>
      </w:pPr>
      <w:r>
        <w:rPr>
          <w:sz w:val="24"/>
          <w:szCs w:val="24"/>
          <w:spacing w:val="-1"/>
        </w:rPr>
        <w:t>geom_histogram()</w:t>
      </w:r>
    </w:p>
    <w:p>
      <w:pPr>
        <w:pStyle w:val="BodyText"/>
        <w:ind w:left="1877"/>
        <w:spacing w:before="99" w:line="323" w:lineRule="exact"/>
        <w:rPr>
          <w:sz w:val="24"/>
          <w:szCs w:val="24"/>
        </w:rPr>
      </w:pPr>
      <w:r>
        <w:rPr>
          <w:sz w:val="24"/>
          <w:szCs w:val="24"/>
          <w:spacing w:val="-1"/>
          <w:position w:val="4"/>
        </w:rPr>
        <w:t>ggplot(gustoW, aes(x = MONO, fill =</w:t>
      </w:r>
      <w:r>
        <w:rPr>
          <w:sz w:val="24"/>
          <w:szCs w:val="24"/>
          <w:spacing w:val="18"/>
          <w:position w:val="4"/>
        </w:rPr>
        <w:t xml:space="preserve"> </w:t>
      </w:r>
      <w:r>
        <w:rPr>
          <w:sz w:val="24"/>
          <w:szCs w:val="24"/>
          <w:spacing w:val="-1"/>
          <w:position w:val="4"/>
        </w:rPr>
        <w:t>outcome)) +</w:t>
      </w:r>
    </w:p>
    <w:p>
      <w:pPr>
        <w:pStyle w:val="BodyText"/>
        <w:ind w:left="2117"/>
        <w:spacing w:before="155" w:line="192" w:lineRule="auto"/>
        <w:rPr>
          <w:sz w:val="24"/>
          <w:szCs w:val="24"/>
        </w:rPr>
      </w:pPr>
      <w:r>
        <w:rPr>
          <w:sz w:val="24"/>
          <w:szCs w:val="24"/>
          <w:spacing w:val="-1"/>
        </w:rPr>
        <w:t>geom_histogram()</w:t>
      </w:r>
    </w:p>
    <w:p>
      <w:pPr>
        <w:pStyle w:val="BodyText"/>
        <w:ind w:left="1877"/>
        <w:spacing w:before="100" w:line="323" w:lineRule="exact"/>
        <w:rPr>
          <w:sz w:val="24"/>
          <w:szCs w:val="24"/>
        </w:rPr>
      </w:pPr>
      <w:r>
        <w:rPr>
          <w:sz w:val="24"/>
          <w:szCs w:val="24"/>
          <w:spacing w:val="-1"/>
          <w:position w:val="4"/>
        </w:rPr>
        <w:t>ggplot(gustoW, aes(x = RBC, fill =</w:t>
      </w:r>
      <w:r>
        <w:rPr>
          <w:sz w:val="24"/>
          <w:szCs w:val="24"/>
          <w:spacing w:val="18"/>
          <w:position w:val="4"/>
        </w:rPr>
        <w:t xml:space="preserve"> </w:t>
      </w:r>
      <w:r>
        <w:rPr>
          <w:sz w:val="24"/>
          <w:szCs w:val="24"/>
          <w:spacing w:val="-1"/>
          <w:position w:val="4"/>
        </w:rPr>
        <w:t>outcome)) +</w:t>
      </w:r>
    </w:p>
    <w:p>
      <w:pPr>
        <w:pStyle w:val="BodyText"/>
        <w:ind w:left="2117"/>
        <w:spacing w:before="158" w:line="192" w:lineRule="auto"/>
        <w:rPr>
          <w:sz w:val="24"/>
          <w:szCs w:val="24"/>
        </w:rPr>
      </w:pPr>
      <w:r>
        <w:rPr>
          <w:sz w:val="24"/>
          <w:szCs w:val="24"/>
          <w:spacing w:val="-1"/>
        </w:rPr>
        <w:t>geom_histogram()</w:t>
      </w:r>
    </w:p>
    <w:p>
      <w:pPr>
        <w:pStyle w:val="BodyText"/>
        <w:ind w:left="1877"/>
        <w:spacing w:before="97" w:line="323" w:lineRule="exact"/>
        <w:rPr>
          <w:sz w:val="24"/>
          <w:szCs w:val="24"/>
        </w:rPr>
      </w:pPr>
      <w:r>
        <w:rPr>
          <w:sz w:val="24"/>
          <w:szCs w:val="24"/>
          <w:spacing w:val="-1"/>
          <w:position w:val="4"/>
        </w:rPr>
        <w:t>ggplot(gustoW, aes(x = HB, fill =</w:t>
      </w:r>
      <w:r>
        <w:rPr>
          <w:sz w:val="24"/>
          <w:szCs w:val="24"/>
          <w:spacing w:val="10"/>
          <w:position w:val="4"/>
        </w:rPr>
        <w:t xml:space="preserve"> </w:t>
      </w:r>
      <w:r>
        <w:rPr>
          <w:sz w:val="24"/>
          <w:szCs w:val="24"/>
          <w:spacing w:val="-1"/>
          <w:position w:val="4"/>
        </w:rPr>
        <w:t>outcome))</w:t>
      </w:r>
      <w:r>
        <w:rPr>
          <w:sz w:val="24"/>
          <w:szCs w:val="24"/>
          <w:spacing w:val="6"/>
          <w:position w:val="4"/>
        </w:rPr>
        <w:t xml:space="preserve"> </w:t>
      </w:r>
      <w:r>
        <w:rPr>
          <w:sz w:val="24"/>
          <w:szCs w:val="24"/>
          <w:spacing w:val="-1"/>
          <w:position w:val="4"/>
        </w:rPr>
        <w:t>+</w:t>
      </w:r>
    </w:p>
    <w:p>
      <w:pPr>
        <w:pStyle w:val="BodyText"/>
        <w:ind w:left="2117"/>
        <w:spacing w:before="158" w:line="192" w:lineRule="auto"/>
        <w:rPr>
          <w:sz w:val="24"/>
          <w:szCs w:val="24"/>
        </w:rPr>
      </w:pPr>
      <w:r>
        <w:rPr>
          <w:sz w:val="24"/>
          <w:szCs w:val="24"/>
          <w:spacing w:val="-1"/>
        </w:rPr>
        <w:t>geom_histogram()</w:t>
      </w:r>
    </w:p>
    <w:p>
      <w:pPr>
        <w:pStyle w:val="BodyText"/>
        <w:ind w:left="1877"/>
        <w:spacing w:before="100" w:line="323" w:lineRule="exact"/>
        <w:rPr>
          <w:sz w:val="24"/>
          <w:szCs w:val="24"/>
        </w:rPr>
      </w:pPr>
      <w:r>
        <w:rPr>
          <w:sz w:val="24"/>
          <w:szCs w:val="24"/>
          <w:spacing w:val="-2"/>
          <w:position w:val="4"/>
        </w:rPr>
        <w:t>ggplot(gustoW, aes(x = PLT, fill =</w:t>
      </w:r>
      <w:r>
        <w:rPr>
          <w:sz w:val="24"/>
          <w:szCs w:val="24"/>
          <w:spacing w:val="15"/>
          <w:position w:val="4"/>
        </w:rPr>
        <w:t xml:space="preserve"> </w:t>
      </w:r>
      <w:r>
        <w:rPr>
          <w:sz w:val="24"/>
          <w:szCs w:val="24"/>
          <w:spacing w:val="-2"/>
          <w:position w:val="4"/>
        </w:rPr>
        <w:t>outcome))</w:t>
      </w:r>
      <w:r>
        <w:rPr>
          <w:sz w:val="24"/>
          <w:szCs w:val="24"/>
          <w:spacing w:val="6"/>
          <w:position w:val="4"/>
        </w:rPr>
        <w:t xml:space="preserve"> </w:t>
      </w:r>
      <w:r>
        <w:rPr>
          <w:sz w:val="24"/>
          <w:szCs w:val="24"/>
          <w:spacing w:val="-2"/>
          <w:position w:val="4"/>
        </w:rPr>
        <w:t>+</w:t>
      </w:r>
    </w:p>
    <w:p>
      <w:pPr>
        <w:pStyle w:val="BodyText"/>
        <w:ind w:left="2117"/>
        <w:spacing w:before="156" w:line="192" w:lineRule="auto"/>
        <w:rPr>
          <w:sz w:val="24"/>
          <w:szCs w:val="24"/>
        </w:rPr>
      </w:pPr>
      <w:r>
        <w:rPr>
          <w:sz w:val="24"/>
          <w:szCs w:val="24"/>
          <w:spacing w:val="-1"/>
        </w:rPr>
        <w:t>geom_histogram()</w:t>
      </w:r>
    </w:p>
    <w:p>
      <w:pPr>
        <w:pStyle w:val="BodyText"/>
        <w:ind w:left="1877"/>
        <w:spacing w:before="99" w:line="323" w:lineRule="exact"/>
        <w:rPr>
          <w:sz w:val="24"/>
          <w:szCs w:val="24"/>
        </w:rPr>
      </w:pPr>
      <w:r>
        <w:rPr>
          <w:sz w:val="24"/>
          <w:szCs w:val="24"/>
          <w:spacing w:val="-1"/>
          <w:position w:val="4"/>
        </w:rPr>
        <w:t>ggplot(gustoW, aes(x = EO, fill =</w:t>
      </w:r>
      <w:r>
        <w:rPr>
          <w:sz w:val="24"/>
          <w:szCs w:val="24"/>
          <w:spacing w:val="9"/>
          <w:position w:val="4"/>
        </w:rPr>
        <w:t xml:space="preserve"> </w:t>
      </w:r>
      <w:r>
        <w:rPr>
          <w:sz w:val="24"/>
          <w:szCs w:val="24"/>
          <w:spacing w:val="-1"/>
          <w:position w:val="4"/>
        </w:rPr>
        <w:t>outcome))</w:t>
      </w:r>
      <w:r>
        <w:rPr>
          <w:sz w:val="24"/>
          <w:szCs w:val="24"/>
          <w:spacing w:val="7"/>
          <w:position w:val="4"/>
        </w:rPr>
        <w:t xml:space="preserve"> </w:t>
      </w:r>
      <w:r>
        <w:rPr>
          <w:sz w:val="24"/>
          <w:szCs w:val="24"/>
          <w:spacing w:val="-1"/>
          <w:position w:val="4"/>
        </w:rPr>
        <w:t>+</w:t>
      </w:r>
    </w:p>
    <w:p>
      <w:pPr>
        <w:pStyle w:val="BodyText"/>
        <w:ind w:left="2117"/>
        <w:spacing w:before="159" w:line="192" w:lineRule="auto"/>
        <w:rPr>
          <w:sz w:val="24"/>
          <w:szCs w:val="24"/>
        </w:rPr>
      </w:pPr>
      <w:r>
        <w:rPr>
          <w:sz w:val="24"/>
          <w:szCs w:val="24"/>
          <w:spacing w:val="-1"/>
        </w:rPr>
        <w:t>geom_histogram()</w:t>
      </w:r>
    </w:p>
    <w:p>
      <w:pPr>
        <w:pStyle w:val="BodyText"/>
        <w:ind w:left="1877"/>
        <w:spacing w:before="97" w:line="323" w:lineRule="exact"/>
        <w:rPr>
          <w:sz w:val="24"/>
          <w:szCs w:val="24"/>
        </w:rPr>
      </w:pPr>
      <w:r>
        <w:rPr>
          <w:sz w:val="24"/>
          <w:szCs w:val="24"/>
          <w:spacing w:val="-1"/>
          <w:position w:val="4"/>
        </w:rPr>
        <w:t>ggplot(gustoW, aes(x = BASO, fill =</w:t>
      </w:r>
      <w:r>
        <w:rPr>
          <w:sz w:val="24"/>
          <w:szCs w:val="24"/>
          <w:spacing w:val="13"/>
          <w:position w:val="4"/>
        </w:rPr>
        <w:t xml:space="preserve"> </w:t>
      </w:r>
      <w:r>
        <w:rPr>
          <w:sz w:val="24"/>
          <w:szCs w:val="24"/>
          <w:spacing w:val="-1"/>
          <w:position w:val="4"/>
        </w:rPr>
        <w:t>outcome))</w:t>
      </w:r>
      <w:r>
        <w:rPr>
          <w:sz w:val="24"/>
          <w:szCs w:val="24"/>
          <w:spacing w:val="6"/>
          <w:position w:val="4"/>
        </w:rPr>
        <w:t xml:space="preserve"> </w:t>
      </w:r>
      <w:r>
        <w:rPr>
          <w:sz w:val="24"/>
          <w:szCs w:val="24"/>
          <w:spacing w:val="-1"/>
          <w:position w:val="4"/>
        </w:rPr>
        <w:t>+</w:t>
      </w:r>
    </w:p>
    <w:p>
      <w:pPr>
        <w:pStyle w:val="BodyText"/>
        <w:ind w:left="2117"/>
        <w:spacing w:before="158" w:line="192" w:lineRule="auto"/>
        <w:rPr>
          <w:sz w:val="24"/>
          <w:szCs w:val="24"/>
        </w:rPr>
      </w:pPr>
      <w:r>
        <w:rPr>
          <w:sz w:val="24"/>
          <w:szCs w:val="24"/>
          <w:spacing w:val="-1"/>
        </w:rPr>
        <w:t>geom_histogram()</w:t>
      </w:r>
    </w:p>
    <w:p>
      <w:pPr>
        <w:pStyle w:val="BodyText"/>
        <w:ind w:left="1877"/>
        <w:spacing w:before="100" w:line="322" w:lineRule="exact"/>
        <w:rPr>
          <w:sz w:val="24"/>
          <w:szCs w:val="24"/>
        </w:rPr>
      </w:pPr>
      <w:r>
        <w:rPr>
          <w:sz w:val="24"/>
          <w:szCs w:val="24"/>
          <w:spacing w:val="-1"/>
          <w:position w:val="4"/>
        </w:rPr>
        <w:t>ggplot(gustoW, aes(x = Mb, fill =</w:t>
      </w:r>
      <w:r>
        <w:rPr>
          <w:sz w:val="24"/>
          <w:szCs w:val="24"/>
          <w:spacing w:val="10"/>
          <w:position w:val="4"/>
        </w:rPr>
        <w:t xml:space="preserve"> </w:t>
      </w:r>
      <w:r>
        <w:rPr>
          <w:sz w:val="24"/>
          <w:szCs w:val="24"/>
          <w:spacing w:val="-1"/>
          <w:position w:val="4"/>
        </w:rPr>
        <w:t>outcome))</w:t>
      </w:r>
      <w:r>
        <w:rPr>
          <w:sz w:val="24"/>
          <w:szCs w:val="24"/>
          <w:spacing w:val="6"/>
          <w:position w:val="4"/>
        </w:rPr>
        <w:t xml:space="preserve"> </w:t>
      </w:r>
      <w:r>
        <w:rPr>
          <w:sz w:val="24"/>
          <w:szCs w:val="24"/>
          <w:spacing w:val="-1"/>
          <w:position w:val="4"/>
        </w:rPr>
        <w:t>+</w:t>
      </w:r>
    </w:p>
    <w:p>
      <w:pPr>
        <w:pStyle w:val="BodyText"/>
        <w:ind w:left="1882" w:right="5813" w:firstLine="235"/>
        <w:spacing w:before="156" w:line="333" w:lineRule="auto"/>
        <w:rPr>
          <w:sz w:val="24"/>
          <w:szCs w:val="24"/>
        </w:rPr>
      </w:pPr>
      <w:r>
        <w:rPr>
          <w:sz w:val="24"/>
          <w:szCs w:val="24"/>
          <w:spacing w:val="-1"/>
        </w:rPr>
        <w:t>geom_histogram()</w:t>
      </w:r>
      <w:r>
        <w:rPr>
          <w:sz w:val="24"/>
          <w:szCs w:val="24"/>
          <w:spacing w:val="6"/>
        </w:rPr>
        <w:t xml:space="preserve"> </w:t>
      </w:r>
      <w:r>
        <w:rPr>
          <w:sz w:val="24"/>
          <w:szCs w:val="24"/>
          <w:spacing w:val="-1"/>
        </w:rPr>
        <w:t>str(gustoW)</w:t>
      </w:r>
    </w:p>
    <w:p>
      <w:pPr>
        <w:pStyle w:val="BodyText"/>
        <w:ind w:left="1875"/>
        <w:spacing w:before="36" w:line="192" w:lineRule="auto"/>
        <w:rPr>
          <w:sz w:val="24"/>
          <w:szCs w:val="24"/>
        </w:rPr>
      </w:pPr>
      <w:r>
        <w:rPr>
          <w:sz w:val="24"/>
          <w:szCs w:val="24"/>
          <w:spacing w:val="-1"/>
        </w:rPr>
        <w:t>gustoW &lt;- gustoW[,-c(7,</w:t>
      </w:r>
      <w:r>
        <w:rPr>
          <w:sz w:val="24"/>
          <w:szCs w:val="24"/>
          <w:spacing w:val="-29"/>
        </w:rPr>
        <w:t xml:space="preserve"> </w:t>
      </w:r>
      <w:r>
        <w:rPr>
          <w:sz w:val="24"/>
          <w:szCs w:val="24"/>
          <w:spacing w:val="-1"/>
        </w:rPr>
        <w:t>15,21,24,26,29,32)]</w:t>
      </w:r>
    </w:p>
    <w:p>
      <w:pPr>
        <w:pStyle w:val="BodyText"/>
        <w:ind w:left="1882"/>
        <w:spacing w:before="178" w:line="192" w:lineRule="auto"/>
        <w:rPr>
          <w:sz w:val="24"/>
          <w:szCs w:val="24"/>
        </w:rPr>
      </w:pPr>
      <w:r>
        <w:rPr>
          <w:sz w:val="24"/>
          <w:szCs w:val="24"/>
          <w:spacing w:val="-1"/>
        </w:rPr>
        <w:t>str(gustoS)</w:t>
      </w:r>
    </w:p>
    <w:p>
      <w:pPr>
        <w:pStyle w:val="BodyText"/>
        <w:ind w:left="1875"/>
        <w:spacing w:before="180" w:line="192" w:lineRule="auto"/>
        <w:rPr>
          <w:sz w:val="24"/>
          <w:szCs w:val="24"/>
        </w:rPr>
      </w:pPr>
      <w:r>
        <w:rPr>
          <w:sz w:val="24"/>
          <w:szCs w:val="24"/>
          <w:spacing w:val="-1"/>
        </w:rPr>
        <w:t>gustoS &lt;- gustoS[,-c(7,</w:t>
      </w:r>
      <w:r>
        <w:rPr>
          <w:sz w:val="24"/>
          <w:szCs w:val="24"/>
          <w:spacing w:val="-26"/>
        </w:rPr>
        <w:t xml:space="preserve"> </w:t>
      </w:r>
      <w:r>
        <w:rPr>
          <w:sz w:val="24"/>
          <w:szCs w:val="24"/>
          <w:spacing w:val="-1"/>
        </w:rPr>
        <w:t>15,21,24,26,29,32)]</w:t>
      </w:r>
    </w:p>
    <w:p>
      <w:pPr>
        <w:pStyle w:val="BodyText"/>
        <w:ind w:left="1882"/>
        <w:spacing w:before="180" w:line="192" w:lineRule="auto"/>
        <w:rPr>
          <w:sz w:val="24"/>
          <w:szCs w:val="24"/>
        </w:rPr>
      </w:pPr>
      <w:r>
        <w:rPr>
          <w:sz w:val="24"/>
          <w:szCs w:val="24"/>
          <w:spacing w:val="-1"/>
        </w:rPr>
        <w:t>str(gustoW)</w:t>
      </w:r>
    </w:p>
    <w:p>
      <w:pPr>
        <w:pStyle w:val="BodyText"/>
        <w:ind w:left="1882"/>
        <w:spacing w:before="177" w:line="192" w:lineRule="auto"/>
        <w:rPr>
          <w:sz w:val="24"/>
          <w:szCs w:val="24"/>
        </w:rPr>
      </w:pPr>
      <w:r>
        <w:rPr>
          <w:sz w:val="24"/>
          <w:szCs w:val="24"/>
          <w:spacing w:val="-1"/>
        </w:rPr>
        <w:t>str(gustoS)</w:t>
      </w:r>
    </w:p>
    <w:p>
      <w:pPr>
        <w:pStyle w:val="BodyText"/>
        <w:ind w:left="1998"/>
        <w:spacing w:before="100" w:line="323" w:lineRule="exact"/>
        <w:rPr>
          <w:sz w:val="24"/>
          <w:szCs w:val="24"/>
        </w:rPr>
      </w:pPr>
      <w:r>
        <w:rPr>
          <w:sz w:val="24"/>
          <w:szCs w:val="24"/>
          <w:spacing w:val="-2"/>
          <w:position w:val="2"/>
        </w:rPr>
        <w:t>outcome =</w:t>
      </w:r>
      <w:r>
        <w:rPr>
          <w:sz w:val="24"/>
          <w:szCs w:val="24"/>
          <w:spacing w:val="24"/>
          <w:w w:val="101"/>
          <w:position w:val="2"/>
        </w:rPr>
        <w:t xml:space="preserve"> </w:t>
      </w:r>
      <w:r>
        <w:rPr>
          <w:sz w:val="24"/>
          <w:szCs w:val="24"/>
          <w:spacing w:val="-2"/>
          <w:position w:val="2"/>
        </w:rPr>
        <w:t>"outcome"</w:t>
      </w:r>
    </w:p>
    <w:p>
      <w:pPr>
        <w:pStyle w:val="BodyText"/>
        <w:ind w:left="1993"/>
        <w:spacing w:before="78" w:line="323" w:lineRule="exact"/>
        <w:rPr>
          <w:sz w:val="24"/>
          <w:szCs w:val="24"/>
        </w:rPr>
      </w:pPr>
      <w:r>
        <w:rPr>
          <w:sz w:val="24"/>
          <w:szCs w:val="24"/>
          <w:position w:val="4"/>
        </w:rPr>
        <w:t>xlist = colnames(gustoW[</w:t>
      </w:r>
      <w:r>
        <w:rPr>
          <w:sz w:val="24"/>
          <w:szCs w:val="24"/>
          <w:spacing w:val="-1"/>
          <w:position w:val="4"/>
        </w:rPr>
        <w:t>,-1])</w:t>
      </w:r>
    </w:p>
    <w:p>
      <w:pPr>
        <w:pStyle w:val="BodyText"/>
        <w:ind w:left="1398" w:right="28" w:firstLine="601"/>
        <w:spacing w:before="76" w:line="325" w:lineRule="auto"/>
        <w:rPr>
          <w:sz w:val="24"/>
          <w:szCs w:val="24"/>
        </w:rPr>
      </w:pPr>
      <w:r>
        <w:rPr>
          <w:sz w:val="24"/>
          <w:szCs w:val="24"/>
        </w:rPr>
        <w:t>formula</w:t>
      </w:r>
      <w:r>
        <w:rPr>
          <w:sz w:val="24"/>
          <w:szCs w:val="24"/>
          <w:spacing w:val="17"/>
        </w:rPr>
        <w:t xml:space="preserve">   </w:t>
      </w:r>
      <w:r>
        <w:rPr>
          <w:sz w:val="24"/>
          <w:szCs w:val="24"/>
        </w:rPr>
        <w:t>&lt;-    formula</w:t>
      </w:r>
      <w:r>
        <w:rPr>
          <w:sz w:val="24"/>
          <w:szCs w:val="24"/>
          <w:spacing w:val="-1"/>
        </w:rPr>
        <w:t>(paste(paste(outcome,"~",    collapse="    "),    paste(xlist,</w:t>
      </w:r>
      <w:r>
        <w:rPr>
          <w:sz w:val="24"/>
          <w:szCs w:val="24"/>
          <w:spacing w:val="1"/>
        </w:rPr>
        <w:t xml:space="preserve"> </w:t>
      </w:r>
      <w:r>
        <w:rPr>
          <w:sz w:val="24"/>
          <w:szCs w:val="24"/>
          <w:spacing w:val="-2"/>
        </w:rPr>
        <w:t>collapse=" +</w:t>
      </w:r>
      <w:r>
        <w:rPr>
          <w:sz w:val="24"/>
          <w:szCs w:val="24"/>
          <w:spacing w:val="21"/>
          <w:w w:val="101"/>
        </w:rPr>
        <w:t xml:space="preserve"> </w:t>
      </w:r>
      <w:r>
        <w:rPr>
          <w:sz w:val="24"/>
          <w:szCs w:val="24"/>
          <w:spacing w:val="-2"/>
        </w:rPr>
        <w:t>")))</w:t>
      </w:r>
    </w:p>
    <w:p>
      <w:pPr>
        <w:pStyle w:val="BodyText"/>
        <w:ind w:left="1999"/>
        <w:spacing w:before="134" w:line="192" w:lineRule="auto"/>
        <w:rPr>
          <w:sz w:val="24"/>
          <w:szCs w:val="24"/>
        </w:rPr>
      </w:pPr>
      <w:r>
        <w:rPr>
          <w:sz w:val="24"/>
          <w:szCs w:val="24"/>
          <w:spacing w:val="-2"/>
        </w:rPr>
        <w:t>formula</w:t>
      </w:r>
    </w:p>
    <w:p>
      <w:pPr>
        <w:pStyle w:val="BodyText"/>
        <w:ind w:left="2117"/>
        <w:spacing w:before="97" w:line="323" w:lineRule="exact"/>
        <w:rPr>
          <w:sz w:val="24"/>
          <w:szCs w:val="24"/>
        </w:rPr>
      </w:pPr>
      <w:r>
        <w:rPr>
          <w:sz w:val="24"/>
          <w:szCs w:val="24"/>
          <w:position w:val="4"/>
        </w:rPr>
        <w:t>glm_full &lt;- glm(formula, d</w:t>
      </w:r>
      <w:r>
        <w:rPr>
          <w:sz w:val="24"/>
          <w:szCs w:val="24"/>
          <w:spacing w:val="-1"/>
          <w:position w:val="4"/>
        </w:rPr>
        <w:t>ata = gustoW, family = binomial)</w:t>
      </w:r>
    </w:p>
    <w:p>
      <w:pPr>
        <w:pStyle w:val="BodyText"/>
        <w:ind w:left="2117"/>
        <w:spacing w:before="158" w:line="192" w:lineRule="auto"/>
        <w:rPr>
          <w:sz w:val="24"/>
          <w:szCs w:val="24"/>
        </w:rPr>
      </w:pPr>
      <w:r>
        <w:rPr>
          <w:sz w:val="24"/>
          <w:szCs w:val="24"/>
          <w:spacing w:val="-1"/>
        </w:rPr>
        <w:t>glm_full %&gt;%</w:t>
      </w:r>
    </w:p>
    <w:p>
      <w:pPr>
        <w:pStyle w:val="BodyText"/>
        <w:ind w:left="2352"/>
        <w:spacing w:before="100" w:line="323" w:lineRule="exact"/>
        <w:rPr>
          <w:sz w:val="24"/>
          <w:szCs w:val="24"/>
        </w:rPr>
      </w:pPr>
      <w:r>
        <w:rPr>
          <w:sz w:val="24"/>
          <w:szCs w:val="24"/>
          <w:position w:val="4"/>
        </w:rPr>
        <w:t>tbl_regression(exponentiat</w:t>
      </w:r>
      <w:r>
        <w:rPr>
          <w:sz w:val="24"/>
          <w:szCs w:val="24"/>
          <w:spacing w:val="-1"/>
          <w:position w:val="4"/>
        </w:rPr>
        <w:t>e = TRUE)</w:t>
      </w:r>
    </w:p>
    <w:p>
      <w:pPr>
        <w:spacing w:line="323" w:lineRule="exact"/>
        <w:sectPr>
          <w:footerReference w:type="default" r:id="rId242"/>
          <w:pgSz w:w="11906" w:h="16839"/>
          <w:pgMar w:top="2018" w:right="1785" w:bottom="1864" w:left="424" w:header="1697" w:footer="1702" w:gutter="0"/>
        </w:sectPr>
        <w:rPr>
          <w:sz w:val="24"/>
          <w:szCs w:val="24"/>
        </w:rPr>
      </w:pPr>
    </w:p>
    <w:p>
      <w:pPr>
        <w:spacing w:line="266" w:lineRule="auto"/>
        <w:rPr>
          <w:rFonts w:ascii="Arial"/>
          <w:sz w:val="21"/>
        </w:rPr>
      </w:pPr>
      <w:r/>
    </w:p>
    <w:p>
      <w:pPr>
        <w:spacing w:line="267" w:lineRule="auto"/>
        <w:rPr>
          <w:rFonts w:ascii="Arial"/>
          <w:sz w:val="21"/>
        </w:rPr>
      </w:pPr>
      <w:r/>
    </w:p>
    <w:p>
      <w:pPr>
        <w:pStyle w:val="BodyText"/>
        <w:ind w:left="2117"/>
        <w:spacing w:before="69" w:line="323" w:lineRule="exact"/>
        <w:rPr>
          <w:sz w:val="24"/>
          <w:szCs w:val="24"/>
        </w:rPr>
      </w:pPr>
      <w:r>
        <w:rPr>
          <w:sz w:val="24"/>
          <w:szCs w:val="24"/>
          <w:position w:val="4"/>
        </w:rPr>
        <w:t>glm_back &lt;- stepAIC(glm_full, direction="</w:t>
      </w:r>
      <w:r>
        <w:rPr>
          <w:sz w:val="24"/>
          <w:szCs w:val="24"/>
          <w:spacing w:val="-1"/>
          <w:position w:val="4"/>
        </w:rPr>
        <w:t>backward")</w:t>
      </w:r>
    </w:p>
    <w:p>
      <w:pPr>
        <w:pStyle w:val="BodyText"/>
        <w:ind w:left="2117"/>
        <w:spacing w:before="158" w:line="192" w:lineRule="auto"/>
        <w:rPr>
          <w:sz w:val="24"/>
          <w:szCs w:val="24"/>
        </w:rPr>
      </w:pPr>
      <w:r>
        <w:rPr>
          <w:sz w:val="24"/>
          <w:szCs w:val="24"/>
          <w:spacing w:val="-1"/>
        </w:rPr>
        <w:t>glm_back %&gt;%</w:t>
      </w:r>
    </w:p>
    <w:p>
      <w:pPr>
        <w:pStyle w:val="BodyText"/>
        <w:ind w:left="1992" w:right="3723" w:firstLine="360"/>
        <w:spacing w:before="100" w:line="345" w:lineRule="auto"/>
        <w:rPr>
          <w:sz w:val="24"/>
          <w:szCs w:val="24"/>
        </w:rPr>
      </w:pPr>
      <w:r>
        <w:rPr>
          <w:sz w:val="24"/>
          <w:szCs w:val="24"/>
        </w:rPr>
        <w:t>tbl_regression(exponentiat</w:t>
      </w:r>
      <w:r>
        <w:rPr>
          <w:sz w:val="24"/>
          <w:szCs w:val="24"/>
          <w:spacing w:val="-1"/>
        </w:rPr>
        <w:t>e = TRUE)</w:t>
      </w:r>
      <w:r>
        <w:rPr>
          <w:sz w:val="24"/>
          <w:szCs w:val="24"/>
        </w:rPr>
        <w:t xml:space="preserve"> </w:t>
      </w:r>
      <w:r>
        <w:rPr>
          <w:sz w:val="24"/>
          <w:szCs w:val="24"/>
          <w:spacing w:val="-1"/>
        </w:rPr>
        <w:t>tmp_y &lt;- gustoW$outcome</w:t>
      </w:r>
    </w:p>
    <w:p>
      <w:pPr>
        <w:pStyle w:val="BodyText"/>
        <w:ind w:left="1993"/>
        <w:spacing w:before="4" w:line="323" w:lineRule="exact"/>
        <w:rPr>
          <w:sz w:val="24"/>
          <w:szCs w:val="24"/>
        </w:rPr>
      </w:pPr>
      <w:r>
        <w:rPr>
          <w:sz w:val="24"/>
          <w:szCs w:val="24"/>
          <w:position w:val="4"/>
        </w:rPr>
        <w:t>xlist = colnames(gustoW[</w:t>
      </w:r>
      <w:r>
        <w:rPr>
          <w:sz w:val="24"/>
          <w:szCs w:val="24"/>
          <w:spacing w:val="-1"/>
          <w:position w:val="4"/>
        </w:rPr>
        <w:t>,-1])</w:t>
      </w:r>
    </w:p>
    <w:p>
      <w:pPr>
        <w:pStyle w:val="BodyText"/>
        <w:ind w:left="1992"/>
        <w:spacing w:before="158" w:line="192" w:lineRule="auto"/>
        <w:rPr>
          <w:sz w:val="24"/>
          <w:szCs w:val="24"/>
        </w:rPr>
      </w:pPr>
      <w:r>
        <w:rPr>
          <w:sz w:val="24"/>
          <w:szCs w:val="24"/>
        </w:rPr>
        <w:t>tmp_x &lt;- model.matrix(~.,gustoW[xlis</w:t>
      </w:r>
      <w:r>
        <w:rPr>
          <w:sz w:val="24"/>
          <w:szCs w:val="24"/>
          <w:spacing w:val="-1"/>
        </w:rPr>
        <w:t>t])</w:t>
      </w:r>
    </w:p>
    <w:p>
      <w:pPr>
        <w:pStyle w:val="BodyText"/>
        <w:ind w:left="1399" w:right="30" w:firstLine="593"/>
        <w:spacing w:before="98" w:line="325" w:lineRule="auto"/>
        <w:rPr>
          <w:sz w:val="24"/>
          <w:szCs w:val="24"/>
        </w:rPr>
      </w:pPr>
      <w:r>
        <w:rPr>
          <w:sz w:val="24"/>
          <w:szCs w:val="24"/>
        </w:rPr>
        <w:t>model_lasso   &lt;-    glmnet(tmp_x,   tmp_y,    family="binomial",   nlambda=30,</w:t>
      </w:r>
      <w:r>
        <w:rPr>
          <w:sz w:val="24"/>
          <w:szCs w:val="24"/>
          <w:spacing w:val="11"/>
        </w:rPr>
        <w:t xml:space="preserve"> </w:t>
      </w:r>
      <w:r>
        <w:rPr>
          <w:sz w:val="24"/>
          <w:szCs w:val="24"/>
          <w:spacing w:val="-1"/>
        </w:rPr>
        <w:t>alpha=1, standardize=TRUE)</w:t>
      </w:r>
    </w:p>
    <w:p>
      <w:pPr>
        <w:pStyle w:val="BodyText"/>
        <w:ind w:left="1989"/>
        <w:spacing w:before="53" w:line="323" w:lineRule="exact"/>
        <w:rPr>
          <w:sz w:val="24"/>
          <w:szCs w:val="24"/>
        </w:rPr>
      </w:pPr>
      <w:r>
        <w:rPr>
          <w:sz w:val="24"/>
          <w:szCs w:val="24"/>
          <w:position w:val="4"/>
        </w:rPr>
        <w:t>plot(model_lasso,xvar="lambda",label=TR</w:t>
      </w:r>
      <w:r>
        <w:rPr>
          <w:sz w:val="24"/>
          <w:szCs w:val="24"/>
          <w:spacing w:val="-1"/>
          <w:position w:val="4"/>
        </w:rPr>
        <w:t>UE)</w:t>
      </w:r>
    </w:p>
    <w:p>
      <w:pPr>
        <w:pStyle w:val="BodyText"/>
        <w:ind w:left="1992"/>
        <w:spacing w:before="156" w:line="192" w:lineRule="auto"/>
        <w:rPr>
          <w:sz w:val="24"/>
          <w:szCs w:val="24"/>
        </w:rPr>
      </w:pPr>
      <w:r>
        <w:rPr>
          <w:sz w:val="24"/>
          <w:szCs w:val="24"/>
          <w:spacing w:val="-1"/>
        </w:rPr>
        <w:t>model_lasso</w:t>
      </w:r>
    </w:p>
    <w:p>
      <w:pPr>
        <w:pStyle w:val="BodyText"/>
        <w:ind w:left="1402" w:right="30" w:firstLine="595"/>
        <w:spacing w:before="101" w:line="325" w:lineRule="auto"/>
        <w:rPr>
          <w:sz w:val="24"/>
          <w:szCs w:val="24"/>
        </w:rPr>
      </w:pPr>
      <w:r>
        <w:rPr>
          <w:sz w:val="24"/>
          <w:szCs w:val="24"/>
          <w:spacing w:val="-1"/>
        </w:rPr>
        <w:t>glm_cv</w:t>
      </w:r>
      <w:r>
        <w:rPr>
          <w:sz w:val="24"/>
          <w:szCs w:val="24"/>
          <w:spacing w:val="31"/>
          <w:w w:val="101"/>
        </w:rPr>
        <w:t xml:space="preserve"> </w:t>
      </w:r>
      <w:r>
        <w:rPr>
          <w:sz w:val="24"/>
          <w:szCs w:val="24"/>
          <w:spacing w:val="-1"/>
        </w:rPr>
        <w:t>&lt;-</w:t>
      </w:r>
      <w:r>
        <w:rPr>
          <w:sz w:val="24"/>
          <w:szCs w:val="24"/>
          <w:spacing w:val="21"/>
          <w:w w:val="101"/>
        </w:rPr>
        <w:t xml:space="preserve"> </w:t>
      </w:r>
      <w:r>
        <w:rPr>
          <w:sz w:val="24"/>
          <w:szCs w:val="24"/>
          <w:spacing w:val="-1"/>
        </w:rPr>
        <w:t>cv.glmnet(tmp_x, tmp_y,</w:t>
      </w:r>
      <w:r>
        <w:rPr>
          <w:sz w:val="24"/>
          <w:szCs w:val="24"/>
          <w:spacing w:val="16"/>
          <w:w w:val="101"/>
        </w:rPr>
        <w:t xml:space="preserve"> </w:t>
      </w:r>
      <w:r>
        <w:rPr>
          <w:sz w:val="24"/>
          <w:szCs w:val="24"/>
          <w:spacing w:val="-1"/>
        </w:rPr>
        <w:t>family="binomial", nlambda=30,</w:t>
      </w:r>
      <w:r>
        <w:rPr>
          <w:sz w:val="24"/>
          <w:szCs w:val="24"/>
          <w:spacing w:val="23"/>
        </w:rPr>
        <w:t xml:space="preserve"> </w:t>
      </w:r>
      <w:r>
        <w:rPr>
          <w:sz w:val="24"/>
          <w:szCs w:val="24"/>
          <w:spacing w:val="-1"/>
        </w:rPr>
        <w:t>alpha=1,</w:t>
      </w:r>
      <w:r>
        <w:rPr>
          <w:sz w:val="24"/>
          <w:szCs w:val="24"/>
        </w:rPr>
        <w:t xml:space="preserve"> </w:t>
      </w:r>
      <w:r>
        <w:rPr>
          <w:sz w:val="24"/>
          <w:szCs w:val="24"/>
          <w:spacing w:val="-1"/>
        </w:rPr>
        <w:t>standardize=TRUE)</w:t>
      </w:r>
    </w:p>
    <w:p>
      <w:pPr>
        <w:pStyle w:val="BodyText"/>
        <w:ind w:left="1989"/>
        <w:spacing w:before="131" w:line="192" w:lineRule="auto"/>
        <w:rPr>
          <w:sz w:val="24"/>
          <w:szCs w:val="24"/>
        </w:rPr>
      </w:pPr>
      <w:r>
        <w:rPr>
          <w:sz w:val="24"/>
          <w:szCs w:val="24"/>
          <w:spacing w:val="-1"/>
        </w:rPr>
        <w:t>plot(glm_cv)</w:t>
      </w:r>
    </w:p>
    <w:p>
      <w:pPr>
        <w:pStyle w:val="BodyText"/>
        <w:ind w:left="1997"/>
        <w:spacing w:before="174" w:line="197" w:lineRule="auto"/>
        <w:rPr>
          <w:sz w:val="24"/>
          <w:szCs w:val="24"/>
        </w:rPr>
      </w:pPr>
      <w:r>
        <w:rPr>
          <w:sz w:val="24"/>
          <w:szCs w:val="24"/>
          <w:spacing w:val="-1"/>
        </w:rPr>
        <w:t>glm_cv$lambda.min</w:t>
      </w:r>
    </w:p>
    <w:p>
      <w:pPr>
        <w:pStyle w:val="BodyText"/>
        <w:ind w:left="1998"/>
        <w:spacing w:before="100" w:line="322" w:lineRule="exact"/>
        <w:rPr>
          <w:sz w:val="24"/>
          <w:szCs w:val="24"/>
        </w:rPr>
      </w:pPr>
      <w:r>
        <w:rPr>
          <w:sz w:val="24"/>
          <w:szCs w:val="24"/>
          <w:spacing w:val="-1"/>
          <w:position w:val="4"/>
        </w:rPr>
        <w:t>coef(glm_cv, s=glm_cv$lambda.min)</w:t>
      </w:r>
    </w:p>
    <w:p>
      <w:pPr>
        <w:pStyle w:val="BodyText"/>
        <w:ind w:left="1997"/>
        <w:spacing w:before="151" w:line="197" w:lineRule="auto"/>
        <w:rPr>
          <w:sz w:val="24"/>
          <w:szCs w:val="24"/>
        </w:rPr>
      </w:pPr>
      <w:r>
        <w:rPr>
          <w:sz w:val="24"/>
          <w:szCs w:val="24"/>
          <w:spacing w:val="-3"/>
        </w:rPr>
        <w:t>glm_cv$lambda.</w:t>
      </w:r>
      <w:r>
        <w:rPr>
          <w:sz w:val="24"/>
          <w:szCs w:val="24"/>
          <w:spacing w:val="-18"/>
        </w:rPr>
        <w:t xml:space="preserve"> </w:t>
      </w:r>
      <w:r>
        <w:rPr>
          <w:sz w:val="24"/>
          <w:szCs w:val="24"/>
          <w:spacing w:val="-3"/>
        </w:rPr>
        <w:t>1se</w:t>
      </w:r>
    </w:p>
    <w:p>
      <w:pPr>
        <w:pStyle w:val="BodyText"/>
        <w:ind w:left="1998"/>
        <w:spacing w:before="99" w:line="323" w:lineRule="exact"/>
        <w:rPr>
          <w:sz w:val="24"/>
          <w:szCs w:val="24"/>
        </w:rPr>
      </w:pPr>
      <w:r>
        <w:rPr>
          <w:sz w:val="24"/>
          <w:szCs w:val="24"/>
          <w:spacing w:val="-2"/>
          <w:position w:val="4"/>
        </w:rPr>
        <w:t>coef(glm_cv, s=glm_cv$lambda.</w:t>
      </w:r>
      <w:r>
        <w:rPr>
          <w:sz w:val="24"/>
          <w:szCs w:val="24"/>
          <w:spacing w:val="-20"/>
          <w:position w:val="4"/>
        </w:rPr>
        <w:t xml:space="preserve"> </w:t>
      </w:r>
      <w:r>
        <w:rPr>
          <w:sz w:val="24"/>
          <w:szCs w:val="24"/>
          <w:spacing w:val="-2"/>
          <w:position w:val="4"/>
        </w:rPr>
        <w:t>1se)</w:t>
      </w:r>
    </w:p>
    <w:p>
      <w:pPr>
        <w:pStyle w:val="BodyText"/>
        <w:ind w:left="1998"/>
        <w:spacing w:before="78" w:line="323" w:lineRule="exact"/>
        <w:rPr>
          <w:sz w:val="24"/>
          <w:szCs w:val="24"/>
        </w:rPr>
      </w:pPr>
      <w:r>
        <w:rPr>
          <w:sz w:val="24"/>
          <w:szCs w:val="24"/>
          <w:spacing w:val="-1"/>
          <w:position w:val="4"/>
        </w:rPr>
        <w:t>coef(model_lasso, s</w:t>
      </w:r>
      <w:r>
        <w:rPr>
          <w:sz w:val="24"/>
          <w:szCs w:val="24"/>
          <w:spacing w:val="-2"/>
          <w:position w:val="4"/>
        </w:rPr>
        <w:t>=0.</w:t>
      </w:r>
      <w:r>
        <w:rPr>
          <w:sz w:val="24"/>
          <w:szCs w:val="24"/>
          <w:spacing w:val="-32"/>
          <w:position w:val="4"/>
        </w:rPr>
        <w:t xml:space="preserve"> </w:t>
      </w:r>
      <w:r>
        <w:rPr>
          <w:sz w:val="24"/>
          <w:szCs w:val="24"/>
          <w:spacing w:val="-2"/>
          <w:position w:val="4"/>
        </w:rPr>
        <w:t>103800)</w:t>
      </w:r>
    </w:p>
    <w:p>
      <w:pPr>
        <w:pStyle w:val="BodyText"/>
        <w:ind w:left="1998"/>
        <w:spacing w:before="76" w:line="322" w:lineRule="exact"/>
        <w:rPr>
          <w:sz w:val="24"/>
          <w:szCs w:val="24"/>
        </w:rPr>
      </w:pPr>
      <w:r>
        <w:rPr>
          <w:sz w:val="24"/>
          <w:szCs w:val="24"/>
          <w:spacing w:val="-2"/>
          <w:position w:val="2"/>
        </w:rPr>
        <w:t>outcome =</w:t>
      </w:r>
      <w:r>
        <w:rPr>
          <w:sz w:val="24"/>
          <w:szCs w:val="24"/>
          <w:spacing w:val="24"/>
          <w:w w:val="101"/>
          <w:position w:val="2"/>
        </w:rPr>
        <w:t xml:space="preserve"> </w:t>
      </w:r>
      <w:r>
        <w:rPr>
          <w:sz w:val="24"/>
          <w:szCs w:val="24"/>
          <w:spacing w:val="-2"/>
          <w:position w:val="2"/>
        </w:rPr>
        <w:t>"outcome"</w:t>
      </w:r>
    </w:p>
    <w:p>
      <w:pPr>
        <w:pStyle w:val="BodyText"/>
        <w:ind w:left="1993"/>
        <w:spacing w:before="78" w:line="323" w:lineRule="exact"/>
        <w:rPr>
          <w:sz w:val="24"/>
          <w:szCs w:val="24"/>
        </w:rPr>
      </w:pPr>
      <w:r>
        <w:rPr>
          <w:sz w:val="24"/>
          <w:szCs w:val="24"/>
          <w:spacing w:val="-1"/>
          <w:position w:val="4"/>
        </w:rPr>
        <w:t>xlist = c("Temper","NEUT",</w:t>
      </w:r>
      <w:r>
        <w:rPr>
          <w:sz w:val="24"/>
          <w:szCs w:val="24"/>
          <w:spacing w:val="29"/>
          <w:w w:val="101"/>
          <w:position w:val="4"/>
        </w:rPr>
        <w:t xml:space="preserve"> </w:t>
      </w:r>
      <w:r>
        <w:rPr>
          <w:sz w:val="24"/>
          <w:szCs w:val="24"/>
          <w:spacing w:val="-1"/>
          <w:position w:val="4"/>
        </w:rPr>
        <w:t>"ALB","DBIL","ALP","CRP")</w:t>
      </w:r>
    </w:p>
    <w:p>
      <w:pPr>
        <w:pStyle w:val="BodyText"/>
        <w:ind w:left="1999"/>
        <w:spacing w:before="78" w:line="323" w:lineRule="exact"/>
        <w:rPr>
          <w:sz w:val="24"/>
          <w:szCs w:val="24"/>
        </w:rPr>
      </w:pPr>
      <w:r>
        <w:rPr>
          <w:sz w:val="24"/>
          <w:szCs w:val="24"/>
          <w:position w:val="4"/>
        </w:rPr>
        <w:t>formula &lt;- formula(paste(pas</w:t>
      </w:r>
      <w:r>
        <w:rPr>
          <w:sz w:val="24"/>
          <w:szCs w:val="24"/>
          <w:spacing w:val="-1"/>
          <w:position w:val="4"/>
        </w:rPr>
        <w:t>te(outcome,"~", collapse="</w:t>
      </w:r>
      <w:r>
        <w:rPr>
          <w:sz w:val="24"/>
          <w:szCs w:val="24"/>
          <w:spacing w:val="16"/>
          <w:w w:val="101"/>
          <w:position w:val="4"/>
        </w:rPr>
        <w:t xml:space="preserve"> </w:t>
      </w:r>
      <w:r>
        <w:rPr>
          <w:sz w:val="24"/>
          <w:szCs w:val="24"/>
          <w:spacing w:val="-1"/>
          <w:position w:val="4"/>
        </w:rPr>
        <w:t>"),</w:t>
      </w:r>
    </w:p>
    <w:p>
      <w:pPr>
        <w:pStyle w:val="BodyText"/>
        <w:ind w:left="4989"/>
        <w:spacing w:before="76" w:line="322" w:lineRule="exact"/>
        <w:rPr>
          <w:sz w:val="24"/>
          <w:szCs w:val="24"/>
        </w:rPr>
      </w:pPr>
      <w:r>
        <w:rPr>
          <w:sz w:val="24"/>
          <w:szCs w:val="24"/>
          <w:spacing w:val="-1"/>
          <w:position w:val="4"/>
        </w:rPr>
        <w:t>paste(xlist, collapse=" +</w:t>
      </w:r>
      <w:r>
        <w:rPr>
          <w:sz w:val="24"/>
          <w:szCs w:val="24"/>
          <w:spacing w:val="27"/>
          <w:position w:val="4"/>
        </w:rPr>
        <w:t xml:space="preserve"> </w:t>
      </w:r>
      <w:r>
        <w:rPr>
          <w:sz w:val="24"/>
          <w:szCs w:val="24"/>
          <w:spacing w:val="-1"/>
          <w:position w:val="4"/>
        </w:rPr>
        <w:t>")))</w:t>
      </w:r>
    </w:p>
    <w:p>
      <w:pPr>
        <w:pStyle w:val="BodyText"/>
        <w:ind w:left="1999"/>
        <w:spacing w:before="159" w:line="192" w:lineRule="auto"/>
        <w:rPr>
          <w:sz w:val="24"/>
          <w:szCs w:val="24"/>
        </w:rPr>
      </w:pPr>
      <w:r>
        <w:rPr>
          <w:sz w:val="24"/>
          <w:szCs w:val="24"/>
          <w:spacing w:val="-2"/>
        </w:rPr>
        <w:t>formula</w:t>
      </w:r>
    </w:p>
    <w:p>
      <w:pPr>
        <w:pStyle w:val="BodyText"/>
        <w:ind w:left="1998" w:right="879"/>
        <w:spacing w:before="99" w:line="347" w:lineRule="auto"/>
        <w:rPr>
          <w:sz w:val="24"/>
          <w:szCs w:val="24"/>
        </w:rPr>
      </w:pPr>
      <w:r>
        <w:rPr>
          <w:sz w:val="24"/>
          <w:szCs w:val="24"/>
        </w:rPr>
        <w:t>cpm_final_lrm &lt;- lrm(for</w:t>
      </w:r>
      <w:r>
        <w:rPr>
          <w:sz w:val="24"/>
          <w:szCs w:val="24"/>
          <w:spacing w:val="-1"/>
        </w:rPr>
        <w:t>mula, data = gustoW , x =</w:t>
      </w:r>
      <w:r>
        <w:rPr>
          <w:sz w:val="24"/>
          <w:szCs w:val="24"/>
          <w:spacing w:val="4"/>
        </w:rPr>
        <w:t xml:space="preserve"> </w:t>
      </w:r>
      <w:r>
        <w:rPr>
          <w:sz w:val="24"/>
          <w:szCs w:val="24"/>
          <w:spacing w:val="-1"/>
        </w:rPr>
        <w:t>TRUE,</w:t>
      </w:r>
      <w:r>
        <w:rPr>
          <w:sz w:val="24"/>
          <w:szCs w:val="24"/>
          <w:spacing w:val="1"/>
        </w:rPr>
        <w:t xml:space="preserve"> </w:t>
      </w:r>
      <w:r>
        <w:rPr>
          <w:sz w:val="24"/>
          <w:szCs w:val="24"/>
          <w:spacing w:val="-1"/>
        </w:rPr>
        <w:t>y</w:t>
      </w:r>
      <w:r>
        <w:rPr>
          <w:sz w:val="24"/>
          <w:szCs w:val="24"/>
          <w:spacing w:val="5"/>
        </w:rPr>
        <w:t xml:space="preserve"> </w:t>
      </w:r>
      <w:r>
        <w:rPr>
          <w:sz w:val="24"/>
          <w:szCs w:val="24"/>
          <w:spacing w:val="-1"/>
        </w:rPr>
        <w:t>=</w:t>
      </w:r>
      <w:r>
        <w:rPr>
          <w:sz w:val="24"/>
          <w:szCs w:val="24"/>
          <w:spacing w:val="4"/>
        </w:rPr>
        <w:t xml:space="preserve"> </w:t>
      </w:r>
      <w:r>
        <w:rPr>
          <w:sz w:val="24"/>
          <w:szCs w:val="24"/>
          <w:spacing w:val="-1"/>
        </w:rPr>
        <w:t>TRUE)</w:t>
      </w:r>
      <w:r>
        <w:rPr>
          <w:sz w:val="24"/>
          <w:szCs w:val="24"/>
        </w:rPr>
        <w:t xml:space="preserve"> </w:t>
      </w:r>
      <w:r>
        <w:rPr>
          <w:sz w:val="24"/>
          <w:szCs w:val="24"/>
          <w:spacing w:val="-1"/>
        </w:rPr>
        <w:t>dd &lt;- datadist(gustoW)</w:t>
      </w:r>
    </w:p>
    <w:p>
      <w:pPr>
        <w:pStyle w:val="BodyText"/>
        <w:ind w:left="1998"/>
        <w:spacing w:before="2" w:line="322" w:lineRule="exact"/>
        <w:rPr>
          <w:sz w:val="24"/>
          <w:szCs w:val="24"/>
        </w:rPr>
      </w:pPr>
      <w:r>
        <w:rPr>
          <w:sz w:val="24"/>
          <w:szCs w:val="24"/>
          <w:spacing w:val="-1"/>
          <w:position w:val="4"/>
        </w:rPr>
        <w:t>options(datadist="dd")</w:t>
      </w:r>
    </w:p>
    <w:p>
      <w:pPr>
        <w:pStyle w:val="BodyText"/>
        <w:ind w:left="2002"/>
        <w:spacing w:before="159" w:line="192" w:lineRule="auto"/>
        <w:rPr>
          <w:sz w:val="24"/>
          <w:szCs w:val="24"/>
        </w:rPr>
      </w:pPr>
      <w:r>
        <w:rPr>
          <w:sz w:val="24"/>
          <w:szCs w:val="24"/>
          <w:spacing w:val="-1"/>
        </w:rPr>
        <w:t>summary(cpm_final_lrm)</w:t>
      </w:r>
    </w:p>
    <w:p>
      <w:pPr>
        <w:pStyle w:val="BodyText"/>
        <w:ind w:left="1998"/>
        <w:spacing w:before="97" w:line="323" w:lineRule="exact"/>
        <w:rPr>
          <w:sz w:val="24"/>
          <w:szCs w:val="24"/>
        </w:rPr>
      </w:pPr>
      <w:r>
        <w:rPr>
          <w:sz w:val="24"/>
          <w:szCs w:val="24"/>
          <w:position w:val="4"/>
        </w:rPr>
        <w:t>cpm_final_glm &lt;- glm(formula, </w:t>
      </w:r>
      <w:r>
        <w:rPr>
          <w:sz w:val="24"/>
          <w:szCs w:val="24"/>
          <w:spacing w:val="-1"/>
          <w:position w:val="4"/>
        </w:rPr>
        <w:t>data = gustoW, family="binomial")</w:t>
      </w:r>
    </w:p>
    <w:p>
      <w:pPr>
        <w:pStyle w:val="BodyText"/>
        <w:ind w:left="1998"/>
        <w:spacing w:before="158" w:line="192" w:lineRule="auto"/>
        <w:rPr>
          <w:sz w:val="24"/>
          <w:szCs w:val="24"/>
        </w:rPr>
      </w:pPr>
      <w:r>
        <w:rPr>
          <w:sz w:val="24"/>
          <w:szCs w:val="24"/>
          <w:spacing w:val="-1"/>
        </w:rPr>
        <w:t>cpm_final_glm %&gt;%</w:t>
      </w:r>
    </w:p>
    <w:p>
      <w:pPr>
        <w:pStyle w:val="BodyText"/>
        <w:ind w:left="2232"/>
        <w:spacing w:before="100" w:line="323" w:lineRule="exact"/>
        <w:rPr>
          <w:sz w:val="24"/>
          <w:szCs w:val="24"/>
        </w:rPr>
      </w:pPr>
      <w:r>
        <w:rPr>
          <w:sz w:val="24"/>
          <w:szCs w:val="24"/>
          <w:position w:val="4"/>
        </w:rPr>
        <w:t>tbl_regression(exponentiate =</w:t>
      </w:r>
      <w:r>
        <w:rPr>
          <w:sz w:val="24"/>
          <w:szCs w:val="24"/>
          <w:spacing w:val="-1"/>
          <w:position w:val="4"/>
        </w:rPr>
        <w:t xml:space="preserve">    TRUE)</w:t>
      </w:r>
    </w:p>
    <w:p>
      <w:pPr>
        <w:spacing w:line="323" w:lineRule="exact"/>
        <w:sectPr>
          <w:footerReference w:type="default" r:id="rId243"/>
          <w:pgSz w:w="11906" w:h="16839"/>
          <w:pgMar w:top="2018" w:right="1785" w:bottom="1864" w:left="424" w:header="1697" w:footer="1702" w:gutter="0"/>
        </w:sectPr>
        <w:rPr>
          <w:sz w:val="24"/>
          <w:szCs w:val="24"/>
        </w:rPr>
      </w:pPr>
    </w:p>
    <w:p>
      <w:pPr>
        <w:pStyle w:val="BodyText"/>
        <w:ind w:left="1997"/>
        <w:spacing w:before="207" w:line="323" w:lineRule="exact"/>
        <w:rPr>
          <w:sz w:val="24"/>
          <w:szCs w:val="24"/>
        </w:rPr>
      </w:pPr>
      <w:r>
        <w:rPr>
          <w:sz w:val="24"/>
          <w:szCs w:val="24"/>
          <w:position w:val="4"/>
        </w:rPr>
        <w:t>gustoW$p_prediction &lt;- predict(cpm_final_glm, type="</w:t>
      </w:r>
      <w:r>
        <w:rPr>
          <w:sz w:val="24"/>
          <w:szCs w:val="24"/>
          <w:spacing w:val="-1"/>
          <w:position w:val="4"/>
        </w:rPr>
        <w:t>response")</w:t>
      </w:r>
    </w:p>
    <w:p>
      <w:pPr>
        <w:pStyle w:val="BodyText"/>
        <w:ind w:left="1991"/>
        <w:spacing w:before="150" w:line="197" w:lineRule="auto"/>
        <w:rPr>
          <w:sz w:val="24"/>
          <w:szCs w:val="24"/>
        </w:rPr>
      </w:pPr>
      <w:r>
        <w:rPr>
          <w:sz w:val="24"/>
          <w:szCs w:val="24"/>
        </w:rPr>
        <w:t>roc.final &lt;- roc(gustoW$outcome, gustoW$p_pred</w:t>
      </w:r>
      <w:r>
        <w:rPr>
          <w:sz w:val="24"/>
          <w:szCs w:val="24"/>
          <w:spacing w:val="-1"/>
        </w:rPr>
        <w:t>iction)</w:t>
      </w:r>
    </w:p>
    <w:p>
      <w:pPr>
        <w:pStyle w:val="BodyText"/>
        <w:ind w:left="1989"/>
        <w:spacing w:before="180" w:line="192" w:lineRule="auto"/>
        <w:rPr>
          <w:sz w:val="24"/>
          <w:szCs w:val="24"/>
        </w:rPr>
      </w:pPr>
      <w:r>
        <w:rPr>
          <w:sz w:val="24"/>
          <w:szCs w:val="24"/>
          <w:spacing w:val="-1"/>
        </w:rPr>
        <w:t>plot(roc.final)</w:t>
      </w:r>
    </w:p>
    <w:p>
      <w:pPr>
        <w:pStyle w:val="BodyText"/>
        <w:ind w:left="1394" w:right="28" w:firstLine="597"/>
        <w:spacing w:before="100" w:line="323" w:lineRule="auto"/>
        <w:rPr>
          <w:sz w:val="24"/>
          <w:szCs w:val="24"/>
        </w:rPr>
      </w:pPr>
      <w:r>
        <w:rPr>
          <w:sz w:val="24"/>
          <w:szCs w:val="24"/>
        </w:rPr>
        <w:t>rocplot &lt;-</w:t>
      </w:r>
      <w:r>
        <w:rPr>
          <w:sz w:val="24"/>
          <w:szCs w:val="24"/>
          <w:spacing w:val="16"/>
          <w:w w:val="101"/>
        </w:rPr>
        <w:t xml:space="preserve"> </w:t>
      </w:r>
      <w:r>
        <w:rPr>
          <w:sz w:val="24"/>
          <w:szCs w:val="24"/>
        </w:rPr>
        <w:t>ggplot(gustoW,</w:t>
      </w:r>
      <w:r>
        <w:rPr>
          <w:sz w:val="24"/>
          <w:szCs w:val="24"/>
          <w:spacing w:val="16"/>
        </w:rPr>
        <w:t xml:space="preserve"> </w:t>
      </w:r>
      <w:r>
        <w:rPr>
          <w:sz w:val="24"/>
          <w:szCs w:val="24"/>
        </w:rPr>
        <w:t>aes(d=outco</w:t>
      </w:r>
      <w:r>
        <w:rPr>
          <w:sz w:val="24"/>
          <w:szCs w:val="24"/>
          <w:spacing w:val="-1"/>
        </w:rPr>
        <w:t>me, m=p_prediction))+</w:t>
      </w:r>
      <w:r>
        <w:rPr>
          <w:sz w:val="24"/>
          <w:szCs w:val="24"/>
          <w:spacing w:val="18"/>
          <w:w w:val="101"/>
        </w:rPr>
        <w:t xml:space="preserve"> </w:t>
      </w:r>
      <w:r>
        <w:rPr>
          <w:sz w:val="24"/>
          <w:szCs w:val="24"/>
          <w:spacing w:val="-1"/>
        </w:rPr>
        <w:t>geom_roc(n.cuts</w:t>
      </w:r>
      <w:r>
        <w:rPr>
          <w:sz w:val="24"/>
          <w:szCs w:val="24"/>
        </w:rPr>
        <w:t xml:space="preserve"> </w:t>
      </w:r>
      <w:r>
        <w:rPr>
          <w:sz w:val="24"/>
          <w:szCs w:val="24"/>
          <w:spacing w:val="-4"/>
        </w:rPr>
        <w:t>=</w:t>
      </w:r>
      <w:r>
        <w:rPr>
          <w:sz w:val="24"/>
          <w:szCs w:val="24"/>
          <w:spacing w:val="9"/>
        </w:rPr>
        <w:t xml:space="preserve"> </w:t>
      </w:r>
      <w:r>
        <w:rPr>
          <w:sz w:val="24"/>
          <w:szCs w:val="24"/>
          <w:spacing w:val="-4"/>
        </w:rPr>
        <w:t>0)</w:t>
      </w:r>
      <w:r>
        <w:rPr>
          <w:sz w:val="24"/>
          <w:szCs w:val="24"/>
          <w:spacing w:val="4"/>
        </w:rPr>
        <w:t xml:space="preserve"> </w:t>
      </w:r>
      <w:r>
        <w:rPr>
          <w:sz w:val="24"/>
          <w:szCs w:val="24"/>
          <w:spacing w:val="-4"/>
        </w:rPr>
        <w:t>+</w:t>
      </w:r>
    </w:p>
    <w:p>
      <w:pPr>
        <w:pStyle w:val="BodyText"/>
        <w:ind w:left="2237" w:right="291" w:hanging="115"/>
        <w:spacing w:before="56" w:line="325" w:lineRule="auto"/>
        <w:rPr>
          <w:sz w:val="24"/>
          <w:szCs w:val="24"/>
        </w:rPr>
      </w:pPr>
      <w:r>
        <w:rPr>
          <w:sz w:val="24"/>
          <w:szCs w:val="24"/>
          <w:spacing w:val="-1"/>
        </w:rPr>
        <w:t>style_roc(theme = theme_bw, xlab =</w:t>
      </w:r>
      <w:r>
        <w:rPr>
          <w:sz w:val="24"/>
          <w:szCs w:val="24"/>
          <w:spacing w:val="25"/>
        </w:rPr>
        <w:t xml:space="preserve"> </w:t>
      </w:r>
      <w:r>
        <w:rPr>
          <w:sz w:val="24"/>
          <w:szCs w:val="24"/>
          <w:spacing w:val="-1"/>
        </w:rPr>
        <w:t>"1-Specificity", ylab =</w:t>
      </w:r>
      <w:r>
        <w:rPr>
          <w:sz w:val="24"/>
          <w:szCs w:val="24"/>
          <w:spacing w:val="17"/>
          <w:w w:val="101"/>
        </w:rPr>
        <w:t xml:space="preserve"> </w:t>
      </w:r>
      <w:r>
        <w:rPr>
          <w:sz w:val="24"/>
          <w:szCs w:val="24"/>
          <w:spacing w:val="-1"/>
        </w:rPr>
        <w:t>"Sensitivity") +</w:t>
      </w:r>
      <w:r>
        <w:rPr>
          <w:sz w:val="24"/>
          <w:szCs w:val="24"/>
        </w:rPr>
        <w:t xml:space="preserve"> </w:t>
      </w:r>
      <w:r>
        <w:rPr>
          <w:sz w:val="24"/>
          <w:szCs w:val="24"/>
          <w:spacing w:val="-1"/>
        </w:rPr>
        <w:t>geom_abline(intercept = 0, slop</w:t>
      </w:r>
      <w:r>
        <w:rPr>
          <w:sz w:val="24"/>
          <w:szCs w:val="24"/>
          <w:spacing w:val="-2"/>
        </w:rPr>
        <w:t>e</w:t>
      </w:r>
      <w:r>
        <w:rPr>
          <w:sz w:val="24"/>
          <w:szCs w:val="24"/>
          <w:spacing w:val="4"/>
        </w:rPr>
        <w:t xml:space="preserve"> </w:t>
      </w:r>
      <w:r>
        <w:rPr>
          <w:sz w:val="24"/>
          <w:szCs w:val="24"/>
          <w:spacing w:val="-2"/>
        </w:rPr>
        <w:t>=</w:t>
      </w:r>
      <w:r>
        <w:rPr>
          <w:sz w:val="24"/>
          <w:szCs w:val="24"/>
          <w:spacing w:val="27"/>
          <w:w w:val="101"/>
        </w:rPr>
        <w:t xml:space="preserve"> </w:t>
      </w:r>
      <w:r>
        <w:rPr>
          <w:sz w:val="24"/>
          <w:szCs w:val="24"/>
          <w:spacing w:val="-2"/>
        </w:rPr>
        <w:t>1)</w:t>
      </w:r>
      <w:r>
        <w:rPr>
          <w:sz w:val="24"/>
          <w:szCs w:val="24"/>
          <w:spacing w:val="3"/>
        </w:rPr>
        <w:t xml:space="preserve"> </w:t>
      </w:r>
      <w:r>
        <w:rPr>
          <w:sz w:val="24"/>
          <w:szCs w:val="24"/>
          <w:spacing w:val="-2"/>
        </w:rPr>
        <w:t>+</w:t>
      </w:r>
    </w:p>
    <w:p>
      <w:pPr>
        <w:pStyle w:val="BodyText"/>
        <w:ind w:left="1999" w:right="58" w:firstLine="233"/>
        <w:spacing w:before="51" w:line="347" w:lineRule="auto"/>
        <w:rPr>
          <w:sz w:val="24"/>
          <w:szCs w:val="24"/>
        </w:rPr>
      </w:pPr>
      <w:r>
        <w:rPr>
          <w:sz w:val="24"/>
          <w:szCs w:val="24"/>
        </w:rPr>
        <w:t>theme(panel.grid.major=element_blank(),panel.grid.minor=element_bla</w:t>
      </w:r>
      <w:r>
        <w:rPr>
          <w:sz w:val="24"/>
          <w:szCs w:val="24"/>
          <w:spacing w:val="-1"/>
        </w:rPr>
        <w:t>nk())</w:t>
      </w:r>
      <w:r>
        <w:rPr>
          <w:sz w:val="24"/>
          <w:szCs w:val="24"/>
        </w:rPr>
        <w:t xml:space="preserve"> </w:t>
      </w:r>
      <w:r>
        <w:rPr>
          <w:sz w:val="24"/>
          <w:szCs w:val="24"/>
          <w:spacing w:val="-1"/>
        </w:rPr>
        <w:t>auc_final&lt;- roc.final$auc</w:t>
      </w:r>
    </w:p>
    <w:p>
      <w:pPr>
        <w:pStyle w:val="BodyText"/>
        <w:ind w:left="1999"/>
        <w:spacing w:before="83" w:line="192" w:lineRule="auto"/>
        <w:rPr>
          <w:sz w:val="24"/>
          <w:szCs w:val="24"/>
        </w:rPr>
      </w:pPr>
      <w:r>
        <w:rPr>
          <w:sz w:val="24"/>
          <w:szCs w:val="24"/>
          <w:spacing w:val="-2"/>
        </w:rPr>
        <w:t>auc_final</w:t>
      </w:r>
    </w:p>
    <w:p>
      <w:pPr>
        <w:pStyle w:val="BodyText"/>
        <w:ind w:left="1998"/>
        <w:spacing w:before="177" w:line="192" w:lineRule="auto"/>
        <w:rPr>
          <w:sz w:val="24"/>
          <w:szCs w:val="24"/>
        </w:rPr>
      </w:pPr>
      <w:r>
        <w:rPr>
          <w:sz w:val="24"/>
          <w:szCs w:val="24"/>
          <w:spacing w:val="-1"/>
        </w:rPr>
        <w:t>ci.auc(roc.final)</w:t>
      </w:r>
    </w:p>
    <w:p>
      <w:pPr>
        <w:pStyle w:val="BodyText"/>
        <w:ind w:left="1989"/>
        <w:spacing w:before="180" w:line="192" w:lineRule="auto"/>
        <w:rPr>
          <w:sz w:val="24"/>
          <w:szCs w:val="24"/>
        </w:rPr>
      </w:pPr>
      <w:r>
        <w:rPr>
          <w:sz w:val="24"/>
          <w:szCs w:val="24"/>
          <w:spacing w:val="-1"/>
        </w:rPr>
        <w:t>plot(roc.final)</w:t>
      </w:r>
    </w:p>
    <w:p>
      <w:pPr>
        <w:pStyle w:val="BodyText"/>
        <w:ind w:left="1877"/>
        <w:spacing w:before="174" w:line="197" w:lineRule="auto"/>
        <w:rPr>
          <w:sz w:val="24"/>
          <w:szCs w:val="24"/>
        </w:rPr>
      </w:pPr>
      <w:r>
        <w:rPr>
          <w:sz w:val="24"/>
          <w:szCs w:val="24"/>
          <w:spacing w:val="-1"/>
        </w:rPr>
        <w:t>gustoW$Temper &lt;- as.factor(gustoW$Temper)</w:t>
      </w:r>
    </w:p>
    <w:p>
      <w:pPr>
        <w:pStyle w:val="BodyText"/>
        <w:ind w:left="1398" w:right="29" w:firstLine="476"/>
        <w:spacing w:before="97" w:line="349" w:lineRule="auto"/>
        <w:rPr>
          <w:sz w:val="24"/>
          <w:szCs w:val="24"/>
        </w:rPr>
      </w:pPr>
      <w:r>
        <w:rPr>
          <w:sz w:val="24"/>
          <w:szCs w:val="24"/>
        </w:rPr>
        <w:t>DynNom(cpm_final_glm,</w:t>
      </w:r>
      <w:r>
        <w:rPr>
          <w:sz w:val="24"/>
          <w:szCs w:val="24"/>
          <w:spacing w:val="15"/>
          <w:w w:val="101"/>
        </w:rPr>
        <w:t xml:space="preserve"> </w:t>
      </w:r>
      <w:r>
        <w:rPr>
          <w:sz w:val="24"/>
          <w:szCs w:val="24"/>
        </w:rPr>
        <w:t>covariate =</w:t>
      </w:r>
      <w:r>
        <w:rPr>
          <w:sz w:val="24"/>
          <w:szCs w:val="24"/>
          <w:spacing w:val="24"/>
          <w:w w:val="101"/>
        </w:rPr>
        <w:t xml:space="preserve"> </w:t>
      </w:r>
      <w:r>
        <w:rPr>
          <w:sz w:val="24"/>
          <w:szCs w:val="24"/>
        </w:rPr>
        <w:t>"numeri</w:t>
      </w:r>
      <w:r>
        <w:rPr>
          <w:sz w:val="24"/>
          <w:szCs w:val="24"/>
          <w:spacing w:val="-1"/>
        </w:rPr>
        <w:t>c", DNtitle =</w:t>
      </w:r>
      <w:r>
        <w:rPr>
          <w:sz w:val="24"/>
          <w:szCs w:val="24"/>
          <w:spacing w:val="24"/>
        </w:rPr>
        <w:t xml:space="preserve"> </w:t>
      </w:r>
      <w:r>
        <w:rPr>
          <w:sz w:val="24"/>
          <w:szCs w:val="24"/>
          <w:spacing w:val="-1"/>
        </w:rPr>
        <w:t>"A calculator</w:t>
      </w:r>
      <w:r>
        <w:rPr>
          <w:sz w:val="24"/>
          <w:szCs w:val="24"/>
          <w:spacing w:val="17"/>
        </w:rPr>
        <w:t xml:space="preserve"> </w:t>
      </w:r>
      <w:r>
        <w:rPr>
          <w:sz w:val="24"/>
          <w:szCs w:val="24"/>
          <w:spacing w:val="-1"/>
        </w:rPr>
        <w:t>for the</w:t>
      </w:r>
      <w:r>
        <w:rPr>
          <w:sz w:val="24"/>
          <w:szCs w:val="24"/>
        </w:rPr>
        <w:t xml:space="preserve"> </w:t>
      </w:r>
      <w:r>
        <w:rPr>
          <w:sz w:val="24"/>
          <w:szCs w:val="24"/>
        </w:rPr>
        <w:t>diagnosis of</w:t>
      </w:r>
      <w:r>
        <w:rPr>
          <w:sz w:val="24"/>
          <w:szCs w:val="24"/>
          <w:spacing w:val="-19"/>
        </w:rPr>
        <w:t xml:space="preserve"> </w:t>
      </w:r>
      <w:r>
        <w:rPr>
          <w:sz w:val="24"/>
          <w:szCs w:val="24"/>
        </w:rPr>
        <w:t>HSP in children with</w:t>
      </w:r>
      <w:r>
        <w:rPr>
          <w:sz w:val="24"/>
          <w:szCs w:val="24"/>
          <w:spacing w:val="-12"/>
        </w:rPr>
        <w:t xml:space="preserve"> </w:t>
      </w:r>
      <w:r>
        <w:rPr>
          <w:sz w:val="24"/>
          <w:szCs w:val="24"/>
        </w:rPr>
        <w:t>AA</w:t>
      </w:r>
      <w:r>
        <w:rPr>
          <w:sz w:val="24"/>
          <w:szCs w:val="24"/>
          <w:spacing w:val="-1"/>
        </w:rPr>
        <w:t>")</w:t>
      </w:r>
    </w:p>
    <w:p>
      <w:pPr>
        <w:pStyle w:val="BodyText"/>
        <w:ind w:left="1392" w:right="28" w:firstLine="481"/>
        <w:spacing w:before="2" w:line="346" w:lineRule="auto"/>
        <w:rPr>
          <w:sz w:val="24"/>
          <w:szCs w:val="24"/>
        </w:rPr>
      </w:pPr>
      <w:r>
        <w:rPr>
          <w:sz w:val="24"/>
          <w:szCs w:val="24"/>
          <w:spacing w:val="-1"/>
        </w:rPr>
        <w:t>DNbuilder(cpm_final_glm,</w:t>
      </w:r>
      <w:r>
        <w:rPr>
          <w:sz w:val="24"/>
          <w:szCs w:val="24"/>
          <w:spacing w:val="42"/>
        </w:rPr>
        <w:t xml:space="preserve"> </w:t>
      </w:r>
      <w:r>
        <w:rPr>
          <w:sz w:val="24"/>
          <w:szCs w:val="24"/>
          <w:spacing w:val="-1"/>
        </w:rPr>
        <w:t>covariate</w:t>
      </w:r>
      <w:r>
        <w:rPr>
          <w:sz w:val="24"/>
          <w:szCs w:val="24"/>
          <w:spacing w:val="42"/>
        </w:rPr>
        <w:t xml:space="preserve"> </w:t>
      </w:r>
      <w:r>
        <w:rPr>
          <w:sz w:val="24"/>
          <w:szCs w:val="24"/>
          <w:spacing w:val="-1"/>
        </w:rPr>
        <w:t>=</w:t>
      </w:r>
      <w:r>
        <w:rPr>
          <w:sz w:val="24"/>
          <w:szCs w:val="24"/>
          <w:spacing w:val="51"/>
        </w:rPr>
        <w:t xml:space="preserve"> </w:t>
      </w:r>
      <w:r>
        <w:rPr>
          <w:sz w:val="24"/>
          <w:szCs w:val="24"/>
          <w:spacing w:val="-1"/>
        </w:rPr>
        <w:t>"numeric",</w:t>
      </w:r>
      <w:r>
        <w:rPr>
          <w:sz w:val="24"/>
          <w:szCs w:val="24"/>
          <w:spacing w:val="42"/>
          <w:w w:val="101"/>
        </w:rPr>
        <w:t xml:space="preserve"> </w:t>
      </w:r>
      <w:r>
        <w:rPr>
          <w:sz w:val="24"/>
          <w:szCs w:val="24"/>
          <w:spacing w:val="-1"/>
        </w:rPr>
        <w:t>DNtitle</w:t>
      </w:r>
      <w:r>
        <w:rPr>
          <w:sz w:val="24"/>
          <w:szCs w:val="24"/>
          <w:spacing w:val="39"/>
          <w:w w:val="101"/>
        </w:rPr>
        <w:t xml:space="preserve"> </w:t>
      </w:r>
      <w:r>
        <w:rPr>
          <w:sz w:val="24"/>
          <w:szCs w:val="24"/>
          <w:spacing w:val="-1"/>
        </w:rPr>
        <w:t>=</w:t>
      </w:r>
      <w:r>
        <w:rPr>
          <w:sz w:val="24"/>
          <w:szCs w:val="24"/>
          <w:spacing w:val="51"/>
        </w:rPr>
        <w:t xml:space="preserve"> </w:t>
      </w:r>
      <w:r>
        <w:rPr>
          <w:sz w:val="24"/>
          <w:szCs w:val="24"/>
          <w:spacing w:val="-1"/>
        </w:rPr>
        <w:t>"A</w:t>
      </w:r>
      <w:r>
        <w:rPr>
          <w:sz w:val="24"/>
          <w:szCs w:val="24"/>
          <w:spacing w:val="34"/>
        </w:rPr>
        <w:t xml:space="preserve"> </w:t>
      </w:r>
      <w:r>
        <w:rPr>
          <w:sz w:val="24"/>
          <w:szCs w:val="24"/>
          <w:spacing w:val="-1"/>
        </w:rPr>
        <w:t>ca</w:t>
      </w:r>
      <w:r>
        <w:rPr>
          <w:sz w:val="24"/>
          <w:szCs w:val="24"/>
          <w:spacing w:val="-2"/>
        </w:rPr>
        <w:t>lculator</w:t>
      </w:r>
      <w:r>
        <w:rPr>
          <w:sz w:val="24"/>
          <w:szCs w:val="24"/>
          <w:spacing w:val="45"/>
          <w:w w:val="101"/>
        </w:rPr>
        <w:t xml:space="preserve"> </w:t>
      </w:r>
      <w:r>
        <w:rPr>
          <w:sz w:val="24"/>
          <w:szCs w:val="24"/>
          <w:spacing w:val="-2"/>
        </w:rPr>
        <w:t>for</w:t>
      </w:r>
      <w:r>
        <w:rPr>
          <w:sz w:val="24"/>
          <w:szCs w:val="24"/>
        </w:rPr>
        <w:t xml:space="preserve"> </w:t>
      </w:r>
      <w:r>
        <w:rPr>
          <w:sz w:val="24"/>
          <w:szCs w:val="24"/>
        </w:rPr>
        <w:t>the diagnosis of</w:t>
      </w:r>
      <w:r>
        <w:rPr>
          <w:sz w:val="24"/>
          <w:szCs w:val="24"/>
          <w:spacing w:val="-16"/>
        </w:rPr>
        <w:t xml:space="preserve"> </w:t>
      </w:r>
      <w:r>
        <w:rPr>
          <w:sz w:val="24"/>
          <w:szCs w:val="24"/>
        </w:rPr>
        <w:t>HSP in children with</w:t>
      </w:r>
      <w:r>
        <w:rPr>
          <w:sz w:val="24"/>
          <w:szCs w:val="24"/>
          <w:spacing w:val="-12"/>
        </w:rPr>
        <w:t xml:space="preserve"> </w:t>
      </w:r>
      <w:r>
        <w:rPr>
          <w:sz w:val="24"/>
          <w:szCs w:val="24"/>
        </w:rPr>
        <w:t>AA")</w:t>
      </w:r>
    </w:p>
    <w:p>
      <w:pPr>
        <w:pStyle w:val="BodyText"/>
        <w:ind w:left="1871"/>
        <w:spacing w:before="1" w:line="323" w:lineRule="exact"/>
        <w:rPr>
          <w:sz w:val="24"/>
          <w:szCs w:val="24"/>
        </w:rPr>
      </w:pPr>
      <w:r>
        <w:rPr>
          <w:sz w:val="24"/>
          <w:szCs w:val="24"/>
          <w:position w:val="4"/>
        </w:rPr>
        <w:t>rsconnect::setAccountInfo(name='8dc439cf433f6e89f389d6</w:t>
      </w:r>
      <w:r>
        <w:rPr>
          <w:sz w:val="24"/>
          <w:szCs w:val="24"/>
          <w:spacing w:val="-1"/>
          <w:position w:val="4"/>
        </w:rPr>
        <w:t>5b5116fd53',</w:t>
      </w:r>
    </w:p>
    <w:p>
      <w:pPr>
        <w:pStyle w:val="BodyText"/>
        <w:ind w:left="1871" w:right="699" w:firstLine="480"/>
        <w:spacing w:before="78" w:line="347" w:lineRule="auto"/>
        <w:rPr>
          <w:sz w:val="24"/>
          <w:szCs w:val="24"/>
        </w:rPr>
      </w:pPr>
      <w:r>
        <w:rPr>
          <w:sz w:val="24"/>
          <w:szCs w:val="24"/>
        </w:rPr>
        <w:t>token='8DC439CF433F6E89F389D65B5116FD53', s</w:t>
      </w:r>
      <w:r>
        <w:rPr>
          <w:sz w:val="24"/>
          <w:szCs w:val="24"/>
          <w:spacing w:val="-1"/>
        </w:rPr>
        <w:t>ecret='******')</w:t>
      </w:r>
      <w:r>
        <w:rPr>
          <w:sz w:val="24"/>
          <w:szCs w:val="24"/>
        </w:rPr>
        <w:t xml:space="preserve"> </w:t>
      </w:r>
      <w:r>
        <w:rPr>
          <w:sz w:val="24"/>
          <w:szCs w:val="24"/>
        </w:rPr>
        <w:t>rsconnect::deployApp('DynNo</w:t>
      </w:r>
      <w:r>
        <w:rPr>
          <w:sz w:val="24"/>
          <w:szCs w:val="24"/>
          <w:spacing w:val="-1"/>
        </w:rPr>
        <w:t>mapp')</w:t>
      </w:r>
    </w:p>
    <w:p>
      <w:pPr>
        <w:pStyle w:val="BodyText"/>
        <w:ind w:left="1998"/>
        <w:spacing w:before="1" w:line="323" w:lineRule="exact"/>
        <w:rPr>
          <w:sz w:val="24"/>
          <w:szCs w:val="24"/>
        </w:rPr>
      </w:pPr>
      <w:r>
        <w:rPr>
          <w:sz w:val="24"/>
          <w:szCs w:val="24"/>
          <w:position w:val="4"/>
        </w:rPr>
        <w:t>cv &lt;- validate(cpm_f</w:t>
      </w:r>
      <w:r>
        <w:rPr>
          <w:sz w:val="24"/>
          <w:szCs w:val="24"/>
          <w:spacing w:val="-1"/>
          <w:position w:val="4"/>
        </w:rPr>
        <w:t>inal_lrm, method="crossvalidation", B=</w:t>
      </w:r>
      <w:r>
        <w:rPr>
          <w:sz w:val="24"/>
          <w:szCs w:val="24"/>
          <w:spacing w:val="-30"/>
          <w:position w:val="4"/>
        </w:rPr>
        <w:t xml:space="preserve"> </w:t>
      </w:r>
      <w:r>
        <w:rPr>
          <w:sz w:val="24"/>
          <w:szCs w:val="24"/>
          <w:spacing w:val="-1"/>
          <w:position w:val="4"/>
        </w:rPr>
        <w:t>10)</w:t>
      </w:r>
    </w:p>
    <w:p>
      <w:pPr>
        <w:pStyle w:val="BodyText"/>
        <w:ind w:left="2002"/>
        <w:spacing w:before="158" w:line="192" w:lineRule="auto"/>
        <w:rPr>
          <w:sz w:val="24"/>
          <w:szCs w:val="24"/>
        </w:rPr>
      </w:pPr>
      <w:r>
        <w:rPr>
          <w:sz w:val="24"/>
          <w:szCs w:val="24"/>
          <w:spacing w:val="-2"/>
        </w:rPr>
        <w:t>str(cv)</w:t>
      </w:r>
    </w:p>
    <w:p>
      <w:pPr>
        <w:pStyle w:val="BodyText"/>
        <w:ind w:left="2000"/>
        <w:spacing w:before="178" w:line="192" w:lineRule="auto"/>
        <w:rPr>
          <w:sz w:val="24"/>
          <w:szCs w:val="24"/>
        </w:rPr>
      </w:pPr>
      <w:r>
        <w:rPr>
          <w:sz w:val="24"/>
          <w:szCs w:val="24"/>
          <w:spacing w:val="-3"/>
        </w:rPr>
        <w:t>(cv[1,</w:t>
      </w:r>
      <w:r>
        <w:rPr>
          <w:sz w:val="24"/>
          <w:szCs w:val="24"/>
          <w:spacing w:val="29"/>
        </w:rPr>
        <w:t xml:space="preserve"> </w:t>
      </w:r>
      <w:r>
        <w:rPr>
          <w:sz w:val="24"/>
          <w:szCs w:val="24"/>
          <w:spacing w:val="-3"/>
        </w:rPr>
        <w:t>1] +1)/2</w:t>
      </w:r>
    </w:p>
    <w:p>
      <w:pPr>
        <w:pStyle w:val="BodyText"/>
        <w:ind w:left="2000"/>
        <w:spacing w:before="180" w:line="192" w:lineRule="auto"/>
        <w:rPr>
          <w:sz w:val="24"/>
          <w:szCs w:val="24"/>
        </w:rPr>
      </w:pPr>
      <w:r>
        <w:rPr>
          <w:sz w:val="24"/>
          <w:szCs w:val="24"/>
          <w:spacing w:val="-2"/>
        </w:rPr>
        <w:t>(cv[1,</w:t>
      </w:r>
      <w:r>
        <w:rPr>
          <w:sz w:val="24"/>
          <w:szCs w:val="24"/>
          <w:spacing w:val="15"/>
        </w:rPr>
        <w:t xml:space="preserve"> </w:t>
      </w:r>
      <w:r>
        <w:rPr>
          <w:sz w:val="24"/>
          <w:szCs w:val="24"/>
          <w:spacing w:val="-2"/>
        </w:rPr>
        <w:t>5] +1)/2</w:t>
      </w:r>
    </w:p>
    <w:p>
      <w:pPr>
        <w:pStyle w:val="BodyText"/>
        <w:ind w:left="1989"/>
        <w:spacing w:before="100" w:line="322" w:lineRule="exact"/>
        <w:rPr>
          <w:sz w:val="24"/>
          <w:szCs w:val="24"/>
        </w:rPr>
      </w:pPr>
      <w:r>
        <w:rPr>
          <w:sz w:val="24"/>
          <w:szCs w:val="24"/>
          <w:position w:val="4"/>
        </w:rPr>
        <w:t>plot(calibrate(cpm_final_lrm, m</w:t>
      </w:r>
      <w:r>
        <w:rPr>
          <w:sz w:val="24"/>
          <w:szCs w:val="24"/>
          <w:spacing w:val="-1"/>
          <w:position w:val="4"/>
        </w:rPr>
        <w:t>ethod="crossvalidation", B=</w:t>
      </w:r>
      <w:r>
        <w:rPr>
          <w:sz w:val="24"/>
          <w:szCs w:val="24"/>
          <w:spacing w:val="-33"/>
          <w:position w:val="4"/>
        </w:rPr>
        <w:t xml:space="preserve"> </w:t>
      </w:r>
      <w:r>
        <w:rPr>
          <w:sz w:val="24"/>
          <w:szCs w:val="24"/>
          <w:spacing w:val="-1"/>
          <w:position w:val="4"/>
        </w:rPr>
        <w:t>10))</w:t>
      </w:r>
    </w:p>
    <w:p>
      <w:pPr>
        <w:pStyle w:val="BodyText"/>
        <w:ind w:left="1997"/>
        <w:spacing w:before="76" w:line="323" w:lineRule="exact"/>
        <w:rPr>
          <w:sz w:val="24"/>
          <w:szCs w:val="24"/>
        </w:rPr>
      </w:pPr>
      <w:r>
        <w:rPr>
          <w:sz w:val="24"/>
          <w:szCs w:val="24"/>
          <w:position w:val="4"/>
        </w:rPr>
        <w:t>gustoS$lp &lt;- predict(cpm_final_glm, newdata = gustoS, ty</w:t>
      </w:r>
      <w:r>
        <w:rPr>
          <w:sz w:val="24"/>
          <w:szCs w:val="24"/>
          <w:spacing w:val="-1"/>
          <w:position w:val="4"/>
        </w:rPr>
        <w:t>pe="link")</w:t>
      </w:r>
    </w:p>
    <w:p>
      <w:pPr>
        <w:pStyle w:val="BodyText"/>
        <w:ind w:left="1997"/>
        <w:spacing w:before="78" w:line="323" w:lineRule="exact"/>
        <w:rPr>
          <w:sz w:val="24"/>
          <w:szCs w:val="24"/>
        </w:rPr>
      </w:pPr>
      <w:r>
        <w:rPr>
          <w:sz w:val="24"/>
          <w:szCs w:val="24"/>
          <w:position w:val="4"/>
        </w:rPr>
        <w:t>gustoS$phat &lt;- predict(cpm_final_glm, newdata = gustoS, type="r</w:t>
      </w:r>
      <w:r>
        <w:rPr>
          <w:sz w:val="24"/>
          <w:szCs w:val="24"/>
          <w:spacing w:val="-1"/>
          <w:position w:val="4"/>
        </w:rPr>
        <w:t>esponse")</w:t>
      </w:r>
    </w:p>
    <w:p>
      <w:pPr>
        <w:pStyle w:val="BodyText"/>
        <w:ind w:left="1991"/>
        <w:spacing w:before="152" w:line="197" w:lineRule="auto"/>
        <w:rPr>
          <w:sz w:val="24"/>
          <w:szCs w:val="24"/>
        </w:rPr>
      </w:pPr>
      <w:r>
        <w:rPr>
          <w:sz w:val="24"/>
          <w:szCs w:val="24"/>
        </w:rPr>
        <w:t>roc_ext &lt;- roc(gustoS$outcome, gustoS$</w:t>
      </w:r>
      <w:r>
        <w:rPr>
          <w:sz w:val="24"/>
          <w:szCs w:val="24"/>
          <w:spacing w:val="-1"/>
        </w:rPr>
        <w:t>phat)</w:t>
      </w:r>
    </w:p>
    <w:p>
      <w:pPr>
        <w:pStyle w:val="BodyText"/>
        <w:ind w:left="1999"/>
        <w:spacing w:before="172" w:line="197" w:lineRule="auto"/>
        <w:rPr>
          <w:sz w:val="24"/>
          <w:szCs w:val="24"/>
        </w:rPr>
      </w:pPr>
      <w:r>
        <w:rPr>
          <w:sz w:val="24"/>
          <w:szCs w:val="24"/>
          <w:spacing w:val="-1"/>
        </w:rPr>
        <w:t>auc_ext&lt;- roc_ext$auc</w:t>
      </w:r>
    </w:p>
    <w:p>
      <w:pPr>
        <w:pStyle w:val="BodyText"/>
        <w:ind w:left="1999"/>
        <w:spacing w:before="204" w:line="171" w:lineRule="auto"/>
        <w:rPr>
          <w:sz w:val="24"/>
          <w:szCs w:val="24"/>
        </w:rPr>
      </w:pPr>
      <w:r>
        <w:rPr>
          <w:sz w:val="24"/>
          <w:szCs w:val="24"/>
          <w:spacing w:val="-2"/>
        </w:rPr>
        <w:t>auc_ext</w:t>
      </w:r>
    </w:p>
    <w:p>
      <w:pPr>
        <w:pStyle w:val="BodyText"/>
        <w:ind w:left="1998"/>
        <w:spacing w:before="180" w:line="192" w:lineRule="auto"/>
        <w:rPr>
          <w:sz w:val="24"/>
          <w:szCs w:val="24"/>
        </w:rPr>
      </w:pPr>
      <w:r>
        <w:rPr>
          <w:sz w:val="24"/>
          <w:szCs w:val="24"/>
          <w:spacing w:val="-1"/>
        </w:rPr>
        <w:t>ci.auc(roc_ext)</w:t>
      </w:r>
    </w:p>
    <w:p>
      <w:pPr>
        <w:spacing w:line="192" w:lineRule="auto"/>
        <w:sectPr>
          <w:footerReference w:type="default" r:id="rId244"/>
          <w:pgSz w:w="11906" w:h="16839"/>
          <w:pgMar w:top="2018" w:right="1785" w:bottom="1864" w:left="424" w:header="1697" w:footer="1702" w:gutter="0"/>
        </w:sectPr>
        <w:rPr>
          <w:sz w:val="24"/>
          <w:szCs w:val="24"/>
        </w:rPr>
      </w:pPr>
    </w:p>
    <w:p>
      <w:pPr>
        <w:pStyle w:val="BodyText"/>
        <w:ind w:left="1989"/>
        <w:spacing w:before="287" w:line="192" w:lineRule="auto"/>
        <w:rPr>
          <w:sz w:val="24"/>
          <w:szCs w:val="24"/>
        </w:rPr>
      </w:pPr>
      <w:r>
        <w:rPr>
          <w:sz w:val="24"/>
          <w:szCs w:val="24"/>
        </w:rPr>
        <w:t>plot(roc_ext)</w:t>
      </w:r>
    </w:p>
    <w:p>
      <w:pPr>
        <w:pStyle w:val="BodyText"/>
        <w:ind w:left="1997"/>
        <w:spacing w:before="171" w:line="197" w:lineRule="auto"/>
        <w:rPr>
          <w:sz w:val="24"/>
          <w:szCs w:val="24"/>
        </w:rPr>
      </w:pPr>
      <w:r>
        <w:rPr>
          <w:sz w:val="24"/>
          <w:szCs w:val="24"/>
        </w:rPr>
        <w:t>gustoS$outcome &lt;- as.factor(gusto</w:t>
      </w:r>
      <w:r>
        <w:rPr>
          <w:sz w:val="24"/>
          <w:szCs w:val="24"/>
          <w:spacing w:val="-1"/>
        </w:rPr>
        <w:t>S$outcome)</w:t>
      </w:r>
    </w:p>
    <w:p>
      <w:pPr>
        <w:pStyle w:val="BodyText"/>
        <w:ind w:left="1997"/>
        <w:spacing w:before="174" w:line="197" w:lineRule="auto"/>
        <w:rPr>
          <w:sz w:val="24"/>
          <w:szCs w:val="24"/>
        </w:rPr>
      </w:pPr>
      <w:r>
        <w:rPr>
          <w:sz w:val="24"/>
          <w:szCs w:val="24"/>
        </w:rPr>
        <w:t>gustoS$outcome &lt;- as.integer(gustoS$o</w:t>
      </w:r>
      <w:r>
        <w:rPr>
          <w:sz w:val="24"/>
          <w:szCs w:val="24"/>
          <w:spacing w:val="-1"/>
        </w:rPr>
        <w:t>utcome) -1</w:t>
      </w:r>
    </w:p>
    <w:p>
      <w:pPr>
        <w:pStyle w:val="BodyText"/>
        <w:ind w:left="1990" w:right="2449"/>
        <w:spacing w:before="174" w:line="315" w:lineRule="auto"/>
        <w:rPr>
          <w:sz w:val="24"/>
          <w:szCs w:val="24"/>
        </w:rPr>
      </w:pPr>
      <w:r>
        <w:rPr>
          <w:sz w:val="24"/>
          <w:szCs w:val="24"/>
        </w:rPr>
        <w:t>brier_ext &lt;- mean((gustoS$outcome - gustoS$pha</w:t>
      </w:r>
      <w:r>
        <w:rPr>
          <w:sz w:val="24"/>
          <w:szCs w:val="24"/>
          <w:spacing w:val="-1"/>
        </w:rPr>
        <w:t>t)^2)</w:t>
      </w:r>
      <w:r>
        <w:rPr>
          <w:sz w:val="24"/>
          <w:szCs w:val="24"/>
        </w:rPr>
        <w:t xml:space="preserve"> </w:t>
      </w:r>
      <w:r>
        <w:rPr>
          <w:sz w:val="24"/>
          <w:szCs w:val="24"/>
        </w:rPr>
        <w:t>brier_ext</w:t>
      </w:r>
    </w:p>
    <w:p>
      <w:pPr>
        <w:pStyle w:val="BodyText"/>
        <w:ind w:left="1992" w:right="603"/>
        <w:spacing w:line="347" w:lineRule="auto"/>
        <w:rPr>
          <w:sz w:val="24"/>
          <w:szCs w:val="24"/>
        </w:rPr>
      </w:pPr>
      <w:r>
        <w:rPr>
          <w:sz w:val="24"/>
          <w:szCs w:val="24"/>
        </w:rPr>
        <w:t>model.calibration &lt;- glm(outcome ~ lp, data = gustoS, family</w:t>
      </w:r>
      <w:r>
        <w:rPr>
          <w:sz w:val="24"/>
          <w:szCs w:val="24"/>
          <w:spacing w:val="4"/>
        </w:rPr>
        <w:t xml:space="preserve"> </w:t>
      </w:r>
      <w:r>
        <w:rPr>
          <w:sz w:val="24"/>
          <w:szCs w:val="24"/>
        </w:rPr>
        <w:t>=</w:t>
      </w:r>
      <w:r>
        <w:rPr>
          <w:sz w:val="24"/>
          <w:szCs w:val="24"/>
          <w:spacing w:val="2"/>
        </w:rPr>
        <w:t xml:space="preserve"> </w:t>
      </w:r>
      <w:r>
        <w:rPr>
          <w:sz w:val="24"/>
          <w:szCs w:val="24"/>
        </w:rPr>
        <w:t>b</w:t>
      </w:r>
      <w:r>
        <w:rPr>
          <w:sz w:val="24"/>
          <w:szCs w:val="24"/>
          <w:spacing w:val="-1"/>
        </w:rPr>
        <w:t>inomial)</w:t>
      </w:r>
      <w:r>
        <w:rPr>
          <w:sz w:val="24"/>
          <w:szCs w:val="24"/>
        </w:rPr>
        <w:t xml:space="preserve"> </w:t>
      </w:r>
      <w:r>
        <w:rPr>
          <w:sz w:val="24"/>
          <w:szCs w:val="24"/>
        </w:rPr>
        <w:t>model.calibration$coeffici</w:t>
      </w:r>
      <w:r>
        <w:rPr>
          <w:sz w:val="24"/>
          <w:szCs w:val="24"/>
          <w:spacing w:val="-1"/>
        </w:rPr>
        <w:t>ents[1]</w:t>
      </w:r>
    </w:p>
    <w:p>
      <w:pPr>
        <w:pStyle w:val="BodyText"/>
        <w:ind w:left="1992"/>
        <w:spacing w:before="76" w:line="197" w:lineRule="auto"/>
        <w:rPr>
          <w:sz w:val="24"/>
          <w:szCs w:val="24"/>
        </w:rPr>
      </w:pPr>
      <w:r>
        <w:rPr>
          <w:sz w:val="24"/>
          <w:szCs w:val="24"/>
        </w:rPr>
        <w:t>model.calibration$coeffici</w:t>
      </w:r>
      <w:r>
        <w:rPr>
          <w:sz w:val="24"/>
          <w:szCs w:val="24"/>
          <w:spacing w:val="-1"/>
        </w:rPr>
        <w:t>ents[2]</w:t>
      </w:r>
    </w:p>
    <w:p>
      <w:pPr>
        <w:pStyle w:val="BodyText"/>
        <w:ind w:left="1872"/>
        <w:spacing w:before="99" w:line="323" w:lineRule="exact"/>
        <w:rPr>
          <w:sz w:val="24"/>
          <w:szCs w:val="24"/>
        </w:rPr>
      </w:pPr>
      <w:r>
        <w:rPr>
          <w:sz w:val="24"/>
          <w:szCs w:val="24"/>
          <w:position w:val="4"/>
        </w:rPr>
        <w:t>val.prob(p = gustoS$</w:t>
      </w:r>
      <w:r>
        <w:rPr>
          <w:sz w:val="24"/>
          <w:szCs w:val="24"/>
          <w:spacing w:val="-1"/>
          <w:position w:val="4"/>
        </w:rPr>
        <w:t>phat,</w:t>
      </w:r>
    </w:p>
    <w:p>
      <w:pPr>
        <w:pStyle w:val="BodyText"/>
        <w:ind w:left="2951"/>
        <w:spacing w:before="78" w:line="323" w:lineRule="exact"/>
        <w:rPr>
          <w:sz w:val="24"/>
          <w:szCs w:val="24"/>
        </w:rPr>
      </w:pPr>
      <w:r>
        <w:rPr>
          <w:sz w:val="24"/>
          <w:szCs w:val="24"/>
          <w:spacing w:val="-1"/>
          <w:position w:val="4"/>
        </w:rPr>
        <w:t>y = gustoS$outcome,</w:t>
      </w:r>
    </w:p>
    <w:p>
      <w:pPr>
        <w:pStyle w:val="BodyText"/>
        <w:ind w:left="2957"/>
        <w:spacing w:before="75" w:line="323" w:lineRule="exact"/>
        <w:rPr>
          <w:sz w:val="24"/>
          <w:szCs w:val="24"/>
        </w:rPr>
      </w:pPr>
      <w:r>
        <w:rPr>
          <w:sz w:val="24"/>
          <w:szCs w:val="24"/>
          <w:spacing w:val="-1"/>
          <w:position w:val="4"/>
        </w:rPr>
        <w:t>logistic.cal=F,</w:t>
      </w:r>
    </w:p>
    <w:p>
      <w:pPr>
        <w:pStyle w:val="BodyText"/>
        <w:ind w:left="2954"/>
        <w:spacing w:before="78" w:line="323" w:lineRule="exact"/>
        <w:rPr>
          <w:sz w:val="24"/>
          <w:szCs w:val="24"/>
        </w:rPr>
      </w:pPr>
      <w:r>
        <w:rPr>
          <w:sz w:val="24"/>
          <w:szCs w:val="24"/>
          <w:spacing w:val="-2"/>
          <w:position w:val="4"/>
        </w:rPr>
        <w:t># legendloc =</w:t>
      </w:r>
      <w:r>
        <w:rPr>
          <w:sz w:val="24"/>
          <w:szCs w:val="24"/>
          <w:spacing w:val="14"/>
          <w:position w:val="4"/>
        </w:rPr>
        <w:t xml:space="preserve"> </w:t>
      </w:r>
      <w:r>
        <w:rPr>
          <w:sz w:val="24"/>
          <w:szCs w:val="24"/>
          <w:spacing w:val="-2"/>
          <w:position w:val="4"/>
        </w:rPr>
        <w:t>FALSE,</w:t>
      </w:r>
    </w:p>
    <w:p>
      <w:pPr>
        <w:pStyle w:val="BodyText"/>
        <w:ind w:left="2962"/>
        <w:spacing w:before="78" w:line="323" w:lineRule="exact"/>
        <w:rPr>
          <w:sz w:val="24"/>
          <w:szCs w:val="24"/>
        </w:rPr>
      </w:pPr>
      <w:r>
        <w:rPr>
          <w:sz w:val="24"/>
          <w:szCs w:val="24"/>
          <w:spacing w:val="-2"/>
          <w:position w:val="4"/>
        </w:rPr>
        <w:t>statloc=F)</w:t>
      </w:r>
    </w:p>
    <w:p>
      <w:pPr>
        <w:spacing w:line="323" w:lineRule="exact"/>
        <w:sectPr>
          <w:footerReference w:type="default" r:id="rId245"/>
          <w:pgSz w:w="11906" w:h="16839"/>
          <w:pgMar w:top="2018" w:right="1785" w:bottom="1864" w:left="424" w:header="1697" w:footer="1702" w:gutter="0"/>
        </w:sectPr>
        <w:rPr>
          <w:sz w:val="24"/>
          <w:szCs w:val="24"/>
        </w:rPr>
      </w:pPr>
    </w:p>
    <w:p>
      <w:pPr>
        <w:pStyle w:val="BodyText"/>
        <w:ind w:left="2565"/>
        <w:spacing w:before="291" w:line="226" w:lineRule="auto"/>
        <w:outlineLvl w:val="0"/>
        <w:rPr>
          <w:rFonts w:ascii="SimHei" w:hAnsi="SimHei" w:eastAsia="SimHei" w:cs="SimHei"/>
          <w:sz w:val="31"/>
          <w:szCs w:val="31"/>
        </w:rPr>
      </w:pPr>
      <w:bookmarkStart w:name="bookmark79" w:id="120"/>
      <w:bookmarkEnd w:id="120"/>
      <w:r>
        <w:rPr>
          <w:rFonts w:ascii="SimHei" w:hAnsi="SimHei" w:eastAsia="SimHei" w:cs="SimHei"/>
          <w:sz w:val="31"/>
          <w:szCs w:val="31"/>
          <w:b/>
          <w:bCs/>
          <w:spacing w:val="9"/>
        </w:rPr>
        <w:t>附录</w:t>
      </w:r>
      <w:r>
        <w:rPr>
          <w:rFonts w:ascii="SimHei" w:hAnsi="SimHei" w:eastAsia="SimHei" w:cs="SimHei"/>
          <w:sz w:val="31"/>
          <w:szCs w:val="31"/>
          <w:spacing w:val="-67"/>
        </w:rPr>
        <w:t xml:space="preserve"> </w:t>
      </w:r>
      <w:r>
        <w:rPr>
          <w:sz w:val="31"/>
          <w:szCs w:val="31"/>
          <w:b/>
          <w:bCs/>
          <w:spacing w:val="9"/>
        </w:rPr>
        <w:t>B  </w:t>
      </w:r>
      <w:r>
        <w:rPr>
          <w:rFonts w:ascii="SimHei" w:hAnsi="SimHei" w:eastAsia="SimHei" w:cs="SimHei"/>
          <w:sz w:val="31"/>
          <w:szCs w:val="31"/>
          <w:b/>
          <w:bCs/>
          <w:spacing w:val="9"/>
        </w:rPr>
        <w:t>无发热组预测模型所用</w:t>
      </w:r>
      <w:r>
        <w:rPr>
          <w:sz w:val="31"/>
          <w:szCs w:val="31"/>
          <w:b/>
          <w:bCs/>
          <w:spacing w:val="9"/>
        </w:rPr>
        <w:t>R </w:t>
      </w:r>
      <w:r>
        <w:rPr>
          <w:rFonts w:ascii="SimHei" w:hAnsi="SimHei" w:eastAsia="SimHei" w:cs="SimHei"/>
          <w:sz w:val="31"/>
          <w:szCs w:val="31"/>
          <w:b/>
          <w:bCs/>
          <w:spacing w:val="9"/>
        </w:rPr>
        <w:t>语言代码</w:t>
      </w:r>
    </w:p>
    <w:p>
      <w:pPr>
        <w:spacing w:line="264" w:lineRule="auto"/>
        <w:rPr>
          <w:rFonts w:ascii="Arial"/>
          <w:sz w:val="21"/>
        </w:rPr>
      </w:pPr>
      <w:r/>
    </w:p>
    <w:p>
      <w:pPr>
        <w:spacing w:line="264" w:lineRule="auto"/>
        <w:rPr>
          <w:rFonts w:ascii="Arial"/>
          <w:sz w:val="21"/>
        </w:rPr>
      </w:pPr>
      <w:r/>
    </w:p>
    <w:p>
      <w:pPr>
        <w:pStyle w:val="BodyText"/>
        <w:ind w:left="1877"/>
        <w:spacing w:before="69" w:line="192" w:lineRule="auto"/>
        <w:rPr>
          <w:sz w:val="24"/>
          <w:szCs w:val="24"/>
        </w:rPr>
      </w:pPr>
      <w:r>
        <w:rPr>
          <w:sz w:val="24"/>
          <w:szCs w:val="24"/>
          <w:spacing w:val="-1"/>
        </w:rPr>
        <w:t>library(tidyverse)</w:t>
      </w:r>
    </w:p>
    <w:p>
      <w:pPr>
        <w:pStyle w:val="BodyText"/>
        <w:ind w:left="1877"/>
        <w:spacing w:before="177" w:line="192" w:lineRule="auto"/>
        <w:rPr>
          <w:sz w:val="24"/>
          <w:szCs w:val="24"/>
        </w:rPr>
      </w:pPr>
      <w:r>
        <w:rPr>
          <w:sz w:val="24"/>
          <w:szCs w:val="24"/>
          <w:spacing w:val="-1"/>
        </w:rPr>
        <w:t>library(haven)</w:t>
      </w:r>
    </w:p>
    <w:p>
      <w:pPr>
        <w:pStyle w:val="BodyText"/>
        <w:ind w:left="1877"/>
        <w:spacing w:before="180" w:line="192" w:lineRule="auto"/>
        <w:rPr>
          <w:sz w:val="24"/>
          <w:szCs w:val="24"/>
        </w:rPr>
      </w:pPr>
      <w:r>
        <w:rPr>
          <w:sz w:val="24"/>
          <w:szCs w:val="24"/>
          <w:spacing w:val="-1"/>
        </w:rPr>
        <w:t>library(gtsummary)</w:t>
      </w:r>
    </w:p>
    <w:p>
      <w:pPr>
        <w:pStyle w:val="BodyText"/>
        <w:ind w:left="1877"/>
        <w:spacing w:before="180" w:line="192" w:lineRule="auto"/>
        <w:rPr>
          <w:sz w:val="24"/>
          <w:szCs w:val="24"/>
        </w:rPr>
      </w:pPr>
      <w:r>
        <w:rPr>
          <w:sz w:val="24"/>
          <w:szCs w:val="24"/>
          <w:spacing w:val="-1"/>
        </w:rPr>
        <w:t>library(ggplot2)</w:t>
      </w:r>
    </w:p>
    <w:p>
      <w:pPr>
        <w:pStyle w:val="BodyText"/>
        <w:ind w:left="1877"/>
        <w:spacing w:before="177" w:line="192" w:lineRule="auto"/>
        <w:rPr>
          <w:sz w:val="24"/>
          <w:szCs w:val="24"/>
        </w:rPr>
      </w:pPr>
      <w:r>
        <w:rPr>
          <w:sz w:val="24"/>
          <w:szCs w:val="24"/>
          <w:spacing w:val="-1"/>
        </w:rPr>
        <w:t>library(rms)</w:t>
      </w:r>
    </w:p>
    <w:p>
      <w:pPr>
        <w:pStyle w:val="BodyText"/>
        <w:ind w:left="1877"/>
        <w:spacing w:before="180" w:line="192" w:lineRule="auto"/>
        <w:rPr>
          <w:sz w:val="24"/>
          <w:szCs w:val="24"/>
        </w:rPr>
      </w:pPr>
      <w:r>
        <w:rPr>
          <w:sz w:val="24"/>
          <w:szCs w:val="24"/>
          <w:spacing w:val="-1"/>
        </w:rPr>
        <w:t>library(glmnet)</w:t>
      </w:r>
    </w:p>
    <w:p>
      <w:pPr>
        <w:pStyle w:val="BodyText"/>
        <w:ind w:left="1877"/>
        <w:spacing w:before="180" w:line="192" w:lineRule="auto"/>
        <w:rPr>
          <w:sz w:val="24"/>
          <w:szCs w:val="24"/>
        </w:rPr>
      </w:pPr>
      <w:r>
        <w:rPr>
          <w:sz w:val="24"/>
          <w:szCs w:val="24"/>
          <w:spacing w:val="-1"/>
        </w:rPr>
        <w:t>library(MASS)</w:t>
      </w:r>
    </w:p>
    <w:p>
      <w:pPr>
        <w:pStyle w:val="BodyText"/>
        <w:ind w:left="1877"/>
        <w:spacing w:before="177" w:line="192" w:lineRule="auto"/>
        <w:rPr>
          <w:sz w:val="24"/>
          <w:szCs w:val="24"/>
        </w:rPr>
      </w:pPr>
      <w:r>
        <w:rPr>
          <w:sz w:val="24"/>
          <w:szCs w:val="24"/>
          <w:spacing w:val="-1"/>
        </w:rPr>
        <w:t>library(pROC)</w:t>
      </w:r>
    </w:p>
    <w:p>
      <w:pPr>
        <w:pStyle w:val="BodyText"/>
        <w:ind w:left="1877"/>
        <w:spacing w:before="180" w:line="192" w:lineRule="auto"/>
        <w:rPr>
          <w:sz w:val="24"/>
          <w:szCs w:val="24"/>
        </w:rPr>
      </w:pPr>
      <w:r>
        <w:rPr>
          <w:sz w:val="24"/>
          <w:szCs w:val="24"/>
          <w:spacing w:val="-1"/>
        </w:rPr>
        <w:t>library(plotROC)</w:t>
      </w:r>
    </w:p>
    <w:p>
      <w:pPr>
        <w:pStyle w:val="BodyText"/>
        <w:ind w:left="1877"/>
        <w:spacing w:before="180" w:line="192" w:lineRule="auto"/>
        <w:rPr>
          <w:sz w:val="24"/>
          <w:szCs w:val="24"/>
        </w:rPr>
      </w:pPr>
      <w:r>
        <w:rPr>
          <w:sz w:val="24"/>
          <w:szCs w:val="24"/>
          <w:spacing w:val="-1"/>
        </w:rPr>
        <w:t>library(survival)</w:t>
      </w:r>
    </w:p>
    <w:p>
      <w:pPr>
        <w:pStyle w:val="BodyText"/>
        <w:ind w:left="1877"/>
        <w:spacing w:before="178" w:line="192" w:lineRule="auto"/>
        <w:rPr>
          <w:sz w:val="24"/>
          <w:szCs w:val="24"/>
        </w:rPr>
      </w:pPr>
      <w:r>
        <w:rPr>
          <w:sz w:val="24"/>
          <w:szCs w:val="24"/>
          <w:spacing w:val="-1"/>
        </w:rPr>
        <w:t>library(magrittr)</w:t>
      </w:r>
    </w:p>
    <w:p>
      <w:pPr>
        <w:pStyle w:val="BodyText"/>
        <w:ind w:left="1877"/>
        <w:spacing w:before="180" w:line="192" w:lineRule="auto"/>
        <w:rPr>
          <w:sz w:val="24"/>
          <w:szCs w:val="24"/>
        </w:rPr>
      </w:pPr>
      <w:r>
        <w:rPr>
          <w:sz w:val="24"/>
          <w:szCs w:val="24"/>
          <w:spacing w:val="-1"/>
        </w:rPr>
        <w:t>library(DynNom)</w:t>
      </w:r>
    </w:p>
    <w:p>
      <w:pPr>
        <w:pStyle w:val="BodyText"/>
        <w:ind w:left="1877"/>
        <w:spacing w:before="180" w:line="192" w:lineRule="auto"/>
        <w:rPr>
          <w:sz w:val="24"/>
          <w:szCs w:val="24"/>
        </w:rPr>
      </w:pPr>
      <w:r>
        <w:rPr>
          <w:sz w:val="24"/>
          <w:szCs w:val="24"/>
          <w:spacing w:val="-1"/>
        </w:rPr>
        <w:t>library(packrat)</w:t>
      </w:r>
    </w:p>
    <w:p>
      <w:pPr>
        <w:pStyle w:val="BodyText"/>
        <w:ind w:left="1877"/>
        <w:spacing w:before="178" w:line="192" w:lineRule="auto"/>
        <w:rPr>
          <w:sz w:val="24"/>
          <w:szCs w:val="24"/>
        </w:rPr>
      </w:pPr>
      <w:r>
        <w:rPr>
          <w:sz w:val="24"/>
          <w:szCs w:val="24"/>
          <w:spacing w:val="-1"/>
        </w:rPr>
        <w:t>library(rsconnect)</w:t>
      </w:r>
    </w:p>
    <w:p>
      <w:pPr>
        <w:pStyle w:val="BodyText"/>
        <w:ind w:left="1882"/>
        <w:spacing w:before="180" w:line="192" w:lineRule="auto"/>
        <w:rPr>
          <w:sz w:val="24"/>
          <w:szCs w:val="24"/>
        </w:rPr>
      </w:pPr>
      <w:r>
        <w:rPr>
          <w:sz w:val="24"/>
          <w:szCs w:val="24"/>
        </w:rPr>
        <w:t>setwd("C:/Users/36196/Des</w:t>
      </w:r>
      <w:r>
        <w:rPr>
          <w:sz w:val="24"/>
          <w:szCs w:val="24"/>
          <w:spacing w:val="-1"/>
        </w:rPr>
        <w:t>ktop/nofever")</w:t>
      </w:r>
    </w:p>
    <w:p>
      <w:pPr>
        <w:pStyle w:val="BodyText"/>
        <w:ind w:left="1877"/>
        <w:spacing w:before="180" w:line="192" w:lineRule="auto"/>
        <w:rPr>
          <w:sz w:val="24"/>
          <w:szCs w:val="24"/>
        </w:rPr>
      </w:pPr>
      <w:r>
        <w:rPr>
          <w:sz w:val="24"/>
          <w:szCs w:val="24"/>
          <w:spacing w:val="-1"/>
        </w:rPr>
        <w:t>gustoW&lt;- read_sav("./GustoW.sav")</w:t>
      </w:r>
    </w:p>
    <w:p>
      <w:pPr>
        <w:pStyle w:val="BodyText"/>
        <w:ind w:left="1877"/>
        <w:spacing w:before="177" w:line="192" w:lineRule="auto"/>
        <w:rPr>
          <w:sz w:val="24"/>
          <w:szCs w:val="24"/>
        </w:rPr>
      </w:pPr>
      <w:r>
        <w:rPr>
          <w:sz w:val="24"/>
          <w:szCs w:val="24"/>
        </w:rPr>
        <w:t>gustoS&lt;- read_sav("./</w:t>
      </w:r>
      <w:r>
        <w:rPr>
          <w:sz w:val="24"/>
          <w:szCs w:val="24"/>
          <w:spacing w:val="-1"/>
        </w:rPr>
        <w:t>sample4.sav")</w:t>
      </w:r>
    </w:p>
    <w:p>
      <w:pPr>
        <w:pStyle w:val="BodyText"/>
        <w:ind w:left="1878"/>
        <w:spacing w:before="180" w:line="192" w:lineRule="auto"/>
        <w:rPr>
          <w:sz w:val="24"/>
          <w:szCs w:val="24"/>
        </w:rPr>
      </w:pPr>
      <w:r>
        <w:rPr>
          <w:sz w:val="24"/>
          <w:szCs w:val="24"/>
          <w:spacing w:val="-1"/>
        </w:rPr>
        <w:t>dim(gustoW)</w:t>
      </w:r>
    </w:p>
    <w:p>
      <w:pPr>
        <w:pStyle w:val="BodyText"/>
        <w:ind w:left="1878"/>
        <w:spacing w:before="180" w:line="192" w:lineRule="auto"/>
        <w:rPr>
          <w:sz w:val="24"/>
          <w:szCs w:val="24"/>
        </w:rPr>
      </w:pPr>
      <w:r>
        <w:rPr>
          <w:sz w:val="24"/>
          <w:szCs w:val="24"/>
          <w:spacing w:val="-1"/>
        </w:rPr>
        <w:t>dim(gustoS)</w:t>
      </w:r>
    </w:p>
    <w:p>
      <w:pPr>
        <w:pStyle w:val="BodyText"/>
        <w:ind w:left="1871"/>
        <w:spacing w:before="178" w:line="192" w:lineRule="auto"/>
        <w:rPr>
          <w:sz w:val="24"/>
          <w:szCs w:val="24"/>
        </w:rPr>
      </w:pPr>
      <w:r>
        <w:rPr>
          <w:sz w:val="24"/>
          <w:szCs w:val="24"/>
          <w:spacing w:val="-1"/>
        </w:rPr>
        <w:t>head(gustoW)</w:t>
      </w:r>
    </w:p>
    <w:p>
      <w:pPr>
        <w:pStyle w:val="BodyText"/>
        <w:ind w:left="1871"/>
        <w:spacing w:before="180" w:line="192" w:lineRule="auto"/>
        <w:rPr>
          <w:sz w:val="24"/>
          <w:szCs w:val="24"/>
        </w:rPr>
      </w:pPr>
      <w:r>
        <w:rPr>
          <w:sz w:val="24"/>
          <w:szCs w:val="24"/>
          <w:spacing w:val="-1"/>
        </w:rPr>
        <w:t>head(gustoS)</w:t>
      </w:r>
    </w:p>
    <w:p>
      <w:pPr>
        <w:pStyle w:val="BodyText"/>
        <w:ind w:left="1882"/>
        <w:spacing w:before="180" w:line="192" w:lineRule="auto"/>
        <w:rPr>
          <w:sz w:val="24"/>
          <w:szCs w:val="24"/>
        </w:rPr>
      </w:pPr>
      <w:r>
        <w:rPr>
          <w:sz w:val="24"/>
          <w:szCs w:val="24"/>
          <w:spacing w:val="-1"/>
        </w:rPr>
        <w:t>summary(gustoW)</w:t>
      </w:r>
    </w:p>
    <w:p>
      <w:pPr>
        <w:pStyle w:val="BodyText"/>
        <w:ind w:left="1882"/>
        <w:spacing w:before="178" w:line="192" w:lineRule="auto"/>
        <w:rPr>
          <w:sz w:val="24"/>
          <w:szCs w:val="24"/>
        </w:rPr>
      </w:pPr>
      <w:r>
        <w:rPr>
          <w:sz w:val="24"/>
          <w:szCs w:val="24"/>
          <w:spacing w:val="-1"/>
        </w:rPr>
        <w:t>summary(gustoS)</w:t>
      </w:r>
    </w:p>
    <w:p>
      <w:pPr>
        <w:pStyle w:val="BodyText"/>
        <w:ind w:left="1882"/>
        <w:spacing w:before="180" w:line="192" w:lineRule="auto"/>
        <w:rPr>
          <w:sz w:val="24"/>
          <w:szCs w:val="24"/>
        </w:rPr>
      </w:pPr>
      <w:r>
        <w:rPr>
          <w:sz w:val="24"/>
          <w:szCs w:val="24"/>
          <w:spacing w:val="-1"/>
        </w:rPr>
        <w:t>str(gustoW)</w:t>
      </w:r>
    </w:p>
    <w:p>
      <w:pPr>
        <w:pStyle w:val="BodyText"/>
        <w:ind w:left="1882"/>
        <w:spacing w:before="180" w:line="192" w:lineRule="auto"/>
        <w:rPr>
          <w:sz w:val="24"/>
          <w:szCs w:val="24"/>
        </w:rPr>
      </w:pPr>
      <w:r>
        <w:rPr>
          <w:sz w:val="24"/>
          <w:szCs w:val="24"/>
          <w:spacing w:val="-1"/>
        </w:rPr>
        <w:t>str(gustoS)</w:t>
      </w:r>
    </w:p>
    <w:p>
      <w:pPr>
        <w:pStyle w:val="BodyText"/>
        <w:ind w:left="1395" w:right="133" w:firstLine="484"/>
        <w:spacing w:before="176" w:line="333" w:lineRule="auto"/>
        <w:rPr>
          <w:sz w:val="24"/>
          <w:szCs w:val="24"/>
        </w:rPr>
      </w:pPr>
      <w:r>
        <w:rPr>
          <w:sz w:val="24"/>
          <w:szCs w:val="24"/>
          <w:spacing w:val="-4"/>
        </w:rPr>
        <w:t>fctlist&lt;-colnames(gustoW[,-c(3,5,6,7,8,9,</w:t>
      </w:r>
      <w:r>
        <w:rPr>
          <w:sz w:val="24"/>
          <w:szCs w:val="24"/>
          <w:spacing w:val="-21"/>
        </w:rPr>
        <w:t xml:space="preserve"> </w:t>
      </w:r>
      <w:r>
        <w:rPr>
          <w:sz w:val="24"/>
          <w:szCs w:val="24"/>
          <w:spacing w:val="-4"/>
        </w:rPr>
        <w:t>10,</w:t>
      </w:r>
      <w:r>
        <w:rPr>
          <w:sz w:val="24"/>
          <w:szCs w:val="24"/>
          <w:spacing w:val="-32"/>
        </w:rPr>
        <w:t xml:space="preserve"> </w:t>
      </w:r>
      <w:r>
        <w:rPr>
          <w:sz w:val="24"/>
          <w:szCs w:val="24"/>
          <w:spacing w:val="-4"/>
        </w:rPr>
        <w:t>11,</w:t>
      </w:r>
      <w:r>
        <w:rPr>
          <w:sz w:val="24"/>
          <w:szCs w:val="24"/>
          <w:spacing w:val="-32"/>
        </w:rPr>
        <w:t xml:space="preserve"> </w:t>
      </w:r>
      <w:r>
        <w:rPr>
          <w:sz w:val="24"/>
          <w:szCs w:val="24"/>
          <w:spacing w:val="-4"/>
        </w:rPr>
        <w:t>12,</w:t>
      </w:r>
      <w:r>
        <w:rPr>
          <w:sz w:val="24"/>
          <w:szCs w:val="24"/>
          <w:spacing w:val="-32"/>
        </w:rPr>
        <w:t xml:space="preserve"> </w:t>
      </w:r>
      <w:r>
        <w:rPr>
          <w:sz w:val="24"/>
          <w:szCs w:val="24"/>
          <w:spacing w:val="-4"/>
        </w:rPr>
        <w:t>13,</w:t>
      </w:r>
      <w:r>
        <w:rPr>
          <w:sz w:val="24"/>
          <w:szCs w:val="24"/>
          <w:spacing w:val="-31"/>
        </w:rPr>
        <w:t xml:space="preserve"> </w:t>
      </w:r>
      <w:r>
        <w:rPr>
          <w:sz w:val="24"/>
          <w:szCs w:val="24"/>
          <w:spacing w:val="-4"/>
        </w:rPr>
        <w:t>14,</w:t>
      </w:r>
      <w:r>
        <w:rPr>
          <w:sz w:val="24"/>
          <w:szCs w:val="24"/>
          <w:spacing w:val="-32"/>
        </w:rPr>
        <w:t xml:space="preserve"> </w:t>
      </w:r>
      <w:r>
        <w:rPr>
          <w:sz w:val="24"/>
          <w:szCs w:val="24"/>
          <w:spacing w:val="-4"/>
        </w:rPr>
        <w:t>15,</w:t>
      </w:r>
      <w:r>
        <w:rPr>
          <w:sz w:val="24"/>
          <w:szCs w:val="24"/>
          <w:spacing w:val="-32"/>
        </w:rPr>
        <w:t xml:space="preserve"> </w:t>
      </w:r>
      <w:r>
        <w:rPr>
          <w:sz w:val="24"/>
          <w:szCs w:val="24"/>
          <w:spacing w:val="-4"/>
        </w:rPr>
        <w:t>16,</w:t>
      </w:r>
      <w:r>
        <w:rPr>
          <w:sz w:val="24"/>
          <w:szCs w:val="24"/>
          <w:spacing w:val="-32"/>
        </w:rPr>
        <w:t xml:space="preserve"> </w:t>
      </w:r>
      <w:r>
        <w:rPr>
          <w:sz w:val="24"/>
          <w:szCs w:val="24"/>
          <w:spacing w:val="-4"/>
        </w:rPr>
        <w:t>17,</w:t>
      </w:r>
      <w:r>
        <w:rPr>
          <w:sz w:val="24"/>
          <w:szCs w:val="24"/>
          <w:spacing w:val="-32"/>
        </w:rPr>
        <w:t xml:space="preserve"> </w:t>
      </w:r>
      <w:r>
        <w:rPr>
          <w:sz w:val="24"/>
          <w:szCs w:val="24"/>
          <w:spacing w:val="-4"/>
        </w:rPr>
        <w:t>18,</w:t>
      </w:r>
      <w:r>
        <w:rPr>
          <w:sz w:val="24"/>
          <w:szCs w:val="24"/>
          <w:spacing w:val="-32"/>
        </w:rPr>
        <w:t xml:space="preserve"> </w:t>
      </w:r>
      <w:r>
        <w:rPr>
          <w:sz w:val="24"/>
          <w:szCs w:val="24"/>
          <w:spacing w:val="-4"/>
        </w:rPr>
        <w:t>19,20,21,2</w:t>
      </w:r>
      <w:r>
        <w:rPr>
          <w:sz w:val="24"/>
          <w:szCs w:val="24"/>
        </w:rPr>
        <w:t xml:space="preserve"> </w:t>
      </w:r>
      <w:r>
        <w:rPr>
          <w:sz w:val="24"/>
          <w:szCs w:val="24"/>
        </w:rPr>
        <w:t>2,23,24,25,26,27,28,29,30,31,32,33,34,35,36,37,38</w:t>
      </w:r>
      <w:r>
        <w:rPr>
          <w:sz w:val="24"/>
          <w:szCs w:val="24"/>
          <w:spacing w:val="-1"/>
        </w:rPr>
        <w:t>,39)])</w:t>
      </w:r>
    </w:p>
    <w:p>
      <w:pPr>
        <w:pStyle w:val="BodyText"/>
        <w:ind w:left="1877"/>
        <w:spacing w:before="37" w:line="192" w:lineRule="auto"/>
        <w:rPr>
          <w:sz w:val="24"/>
          <w:szCs w:val="24"/>
        </w:rPr>
      </w:pPr>
      <w:r>
        <w:rPr>
          <w:sz w:val="24"/>
          <w:szCs w:val="24"/>
        </w:rPr>
        <w:t>gustoW[fctlist] &lt;- lapply(gustoW[fctlist]</w:t>
      </w:r>
      <w:r>
        <w:rPr>
          <w:sz w:val="24"/>
          <w:szCs w:val="24"/>
          <w:spacing w:val="-1"/>
        </w:rPr>
        <w:t>, factor)</w:t>
      </w:r>
    </w:p>
    <w:p>
      <w:pPr>
        <w:spacing w:line="192" w:lineRule="auto"/>
        <w:sectPr>
          <w:footerReference w:type="default" r:id="rId246"/>
          <w:pgSz w:w="11906" w:h="16839"/>
          <w:pgMar w:top="2018" w:right="1785" w:bottom="1864" w:left="424" w:header="1697" w:footer="1702" w:gutter="0"/>
        </w:sectPr>
        <w:rPr>
          <w:sz w:val="24"/>
          <w:szCs w:val="24"/>
        </w:rPr>
      </w:pPr>
    </w:p>
    <w:p>
      <w:pPr>
        <w:pStyle w:val="BodyText"/>
        <w:ind w:left="1395" w:right="47" w:firstLine="484"/>
        <w:spacing w:before="288" w:line="330" w:lineRule="auto"/>
        <w:rPr>
          <w:sz w:val="24"/>
          <w:szCs w:val="24"/>
        </w:rPr>
      </w:pPr>
      <w:r>
        <w:rPr>
          <w:sz w:val="24"/>
          <w:szCs w:val="24"/>
          <w:spacing w:val="-3"/>
        </w:rPr>
        <w:t>fctlist&lt;-colnames(g</w:t>
      </w:r>
      <w:r>
        <w:rPr>
          <w:sz w:val="24"/>
          <w:szCs w:val="24"/>
          <w:spacing w:val="-4"/>
        </w:rPr>
        <w:t>ustoS[,-c(3,5,6,7,8,9,</w:t>
      </w:r>
      <w:r>
        <w:rPr>
          <w:sz w:val="24"/>
          <w:szCs w:val="24"/>
          <w:spacing w:val="-32"/>
        </w:rPr>
        <w:t xml:space="preserve"> </w:t>
      </w:r>
      <w:r>
        <w:rPr>
          <w:sz w:val="24"/>
          <w:szCs w:val="24"/>
          <w:spacing w:val="-4"/>
        </w:rPr>
        <w:t>10,</w:t>
      </w:r>
      <w:r>
        <w:rPr>
          <w:sz w:val="24"/>
          <w:szCs w:val="24"/>
          <w:spacing w:val="-32"/>
        </w:rPr>
        <w:t xml:space="preserve"> </w:t>
      </w:r>
      <w:r>
        <w:rPr>
          <w:sz w:val="24"/>
          <w:szCs w:val="24"/>
          <w:spacing w:val="-4"/>
        </w:rPr>
        <w:t>11,</w:t>
      </w:r>
      <w:r>
        <w:rPr>
          <w:sz w:val="24"/>
          <w:szCs w:val="24"/>
          <w:spacing w:val="-32"/>
        </w:rPr>
        <w:t xml:space="preserve"> </w:t>
      </w:r>
      <w:r>
        <w:rPr>
          <w:sz w:val="24"/>
          <w:szCs w:val="24"/>
          <w:spacing w:val="-4"/>
        </w:rPr>
        <w:t>12,</w:t>
      </w:r>
      <w:r>
        <w:rPr>
          <w:sz w:val="24"/>
          <w:szCs w:val="24"/>
          <w:spacing w:val="-32"/>
        </w:rPr>
        <w:t xml:space="preserve"> </w:t>
      </w:r>
      <w:r>
        <w:rPr>
          <w:sz w:val="24"/>
          <w:szCs w:val="24"/>
          <w:spacing w:val="-4"/>
        </w:rPr>
        <w:t>13,</w:t>
      </w:r>
      <w:r>
        <w:rPr>
          <w:sz w:val="24"/>
          <w:szCs w:val="24"/>
          <w:spacing w:val="-32"/>
        </w:rPr>
        <w:t xml:space="preserve"> </w:t>
      </w:r>
      <w:r>
        <w:rPr>
          <w:sz w:val="24"/>
          <w:szCs w:val="24"/>
          <w:spacing w:val="-4"/>
        </w:rPr>
        <w:t>14,</w:t>
      </w:r>
      <w:r>
        <w:rPr>
          <w:sz w:val="24"/>
          <w:szCs w:val="24"/>
          <w:spacing w:val="-32"/>
        </w:rPr>
        <w:t xml:space="preserve"> </w:t>
      </w:r>
      <w:r>
        <w:rPr>
          <w:sz w:val="24"/>
          <w:szCs w:val="24"/>
          <w:spacing w:val="-4"/>
        </w:rPr>
        <w:t>15,</w:t>
      </w:r>
      <w:r>
        <w:rPr>
          <w:sz w:val="24"/>
          <w:szCs w:val="24"/>
          <w:spacing w:val="-32"/>
        </w:rPr>
        <w:t xml:space="preserve"> </w:t>
      </w:r>
      <w:r>
        <w:rPr>
          <w:sz w:val="24"/>
          <w:szCs w:val="24"/>
          <w:spacing w:val="-4"/>
        </w:rPr>
        <w:t>16,</w:t>
      </w:r>
      <w:r>
        <w:rPr>
          <w:sz w:val="24"/>
          <w:szCs w:val="24"/>
          <w:spacing w:val="-32"/>
        </w:rPr>
        <w:t xml:space="preserve"> </w:t>
      </w:r>
      <w:r>
        <w:rPr>
          <w:sz w:val="24"/>
          <w:szCs w:val="24"/>
          <w:spacing w:val="-4"/>
        </w:rPr>
        <w:t>17,</w:t>
      </w:r>
      <w:r>
        <w:rPr>
          <w:sz w:val="24"/>
          <w:szCs w:val="24"/>
          <w:spacing w:val="-32"/>
        </w:rPr>
        <w:t xml:space="preserve"> </w:t>
      </w:r>
      <w:r>
        <w:rPr>
          <w:sz w:val="24"/>
          <w:szCs w:val="24"/>
          <w:spacing w:val="-4"/>
        </w:rPr>
        <w:t>18,</w:t>
      </w:r>
      <w:r>
        <w:rPr>
          <w:sz w:val="24"/>
          <w:szCs w:val="24"/>
          <w:spacing w:val="-31"/>
        </w:rPr>
        <w:t xml:space="preserve"> </w:t>
      </w:r>
      <w:r>
        <w:rPr>
          <w:sz w:val="24"/>
          <w:szCs w:val="24"/>
          <w:spacing w:val="-4"/>
        </w:rPr>
        <w:t>19,20,21,22,</w:t>
      </w:r>
      <w:r>
        <w:rPr>
          <w:sz w:val="24"/>
          <w:szCs w:val="24"/>
        </w:rPr>
        <w:t xml:space="preserve"> </w:t>
      </w:r>
      <w:r>
        <w:rPr>
          <w:sz w:val="24"/>
          <w:szCs w:val="24"/>
        </w:rPr>
        <w:t>23,24,25,26,27,28,29,30,31,32,33,34,35,36,37,38</w:t>
      </w:r>
      <w:r>
        <w:rPr>
          <w:sz w:val="24"/>
          <w:szCs w:val="24"/>
          <w:spacing w:val="-1"/>
        </w:rPr>
        <w:t>,39)])</w:t>
      </w:r>
    </w:p>
    <w:p>
      <w:pPr>
        <w:pStyle w:val="BodyText"/>
        <w:ind w:left="1877"/>
        <w:spacing w:before="39" w:line="192" w:lineRule="auto"/>
        <w:rPr>
          <w:sz w:val="24"/>
          <w:szCs w:val="24"/>
        </w:rPr>
      </w:pPr>
      <w:r>
        <w:rPr>
          <w:sz w:val="24"/>
          <w:szCs w:val="24"/>
        </w:rPr>
        <w:t>gustoS[fctlist] &lt;- lapply(gustoS[fctlist],</w:t>
      </w:r>
      <w:r>
        <w:rPr>
          <w:sz w:val="24"/>
          <w:szCs w:val="24"/>
          <w:spacing w:val="-1"/>
        </w:rPr>
        <w:t xml:space="preserve"> factor)</w:t>
      </w:r>
    </w:p>
    <w:p>
      <w:pPr>
        <w:pStyle w:val="BodyText"/>
        <w:ind w:left="1882"/>
        <w:spacing w:before="180" w:line="192" w:lineRule="auto"/>
        <w:rPr>
          <w:sz w:val="24"/>
          <w:szCs w:val="24"/>
        </w:rPr>
      </w:pPr>
      <w:r>
        <w:rPr>
          <w:sz w:val="24"/>
          <w:szCs w:val="24"/>
          <w:spacing w:val="-1"/>
        </w:rPr>
        <w:t>summary(gustoW)</w:t>
      </w:r>
    </w:p>
    <w:p>
      <w:pPr>
        <w:pStyle w:val="BodyText"/>
        <w:ind w:left="1882"/>
        <w:spacing w:before="177" w:line="192" w:lineRule="auto"/>
        <w:rPr>
          <w:sz w:val="24"/>
          <w:szCs w:val="24"/>
        </w:rPr>
      </w:pPr>
      <w:r>
        <w:rPr>
          <w:sz w:val="24"/>
          <w:szCs w:val="24"/>
          <w:spacing w:val="-1"/>
        </w:rPr>
        <w:t>summary(gustoS)</w:t>
      </w:r>
    </w:p>
    <w:p>
      <w:pPr>
        <w:pStyle w:val="BodyText"/>
        <w:ind w:left="1878"/>
        <w:spacing w:before="180" w:line="192" w:lineRule="auto"/>
        <w:rPr>
          <w:sz w:val="24"/>
          <w:szCs w:val="24"/>
        </w:rPr>
      </w:pPr>
      <w:r>
        <w:rPr>
          <w:sz w:val="24"/>
          <w:szCs w:val="24"/>
          <w:spacing w:val="-1"/>
        </w:rPr>
        <w:t>describe(gustoW)</w:t>
      </w:r>
    </w:p>
    <w:p>
      <w:pPr>
        <w:pStyle w:val="BodyText"/>
        <w:ind w:left="1878"/>
        <w:spacing w:before="180" w:line="192" w:lineRule="auto"/>
        <w:rPr>
          <w:sz w:val="24"/>
          <w:szCs w:val="24"/>
        </w:rPr>
      </w:pPr>
      <w:r>
        <w:rPr>
          <w:sz w:val="24"/>
          <w:szCs w:val="24"/>
          <w:spacing w:val="-1"/>
        </w:rPr>
        <w:t>describe(gustoS)</w:t>
      </w:r>
    </w:p>
    <w:p>
      <w:pPr>
        <w:pStyle w:val="BodyText"/>
        <w:ind w:left="1877"/>
        <w:spacing w:before="182" w:line="188" w:lineRule="auto"/>
        <w:rPr>
          <w:sz w:val="24"/>
          <w:szCs w:val="24"/>
        </w:rPr>
      </w:pPr>
      <w:r>
        <w:rPr>
          <w:sz w:val="24"/>
          <w:szCs w:val="24"/>
          <w:spacing w:val="-2"/>
        </w:rPr>
        <w:t>gustoW %&gt;%</w:t>
      </w:r>
    </w:p>
    <w:p>
      <w:pPr>
        <w:pStyle w:val="BodyText"/>
        <w:ind w:left="1877" w:right="4839" w:firstLine="235"/>
        <w:spacing w:before="98" w:line="348" w:lineRule="auto"/>
        <w:rPr>
          <w:sz w:val="24"/>
          <w:szCs w:val="24"/>
        </w:rPr>
      </w:pPr>
      <w:r>
        <w:rPr>
          <w:sz w:val="24"/>
          <w:szCs w:val="24"/>
        </w:rPr>
        <w:t>tbl_summary(by = ou</w:t>
      </w:r>
      <w:r>
        <w:rPr>
          <w:sz w:val="24"/>
          <w:szCs w:val="24"/>
          <w:spacing w:val="-1"/>
        </w:rPr>
        <w:t>tcome)</w:t>
      </w:r>
      <w:r>
        <w:rPr>
          <w:sz w:val="24"/>
          <w:szCs w:val="24"/>
        </w:rPr>
        <w:t xml:space="preserve"> </w:t>
      </w:r>
      <w:r>
        <w:rPr>
          <w:sz w:val="24"/>
          <w:szCs w:val="24"/>
          <w:spacing w:val="-1"/>
        </w:rPr>
        <w:t>gustoS %&gt;%</w:t>
      </w:r>
    </w:p>
    <w:p>
      <w:pPr>
        <w:pStyle w:val="BodyText"/>
        <w:ind w:left="2112"/>
        <w:spacing w:line="323" w:lineRule="exact"/>
        <w:rPr>
          <w:sz w:val="24"/>
          <w:szCs w:val="24"/>
        </w:rPr>
      </w:pPr>
      <w:r>
        <w:rPr>
          <w:sz w:val="24"/>
          <w:szCs w:val="24"/>
          <w:position w:val="4"/>
        </w:rPr>
        <w:t>tbl_summary(by = out</w:t>
      </w:r>
      <w:r>
        <w:rPr>
          <w:sz w:val="24"/>
          <w:szCs w:val="24"/>
          <w:spacing w:val="-1"/>
          <w:position w:val="4"/>
        </w:rPr>
        <w:t>come)</w:t>
      </w:r>
    </w:p>
    <w:p>
      <w:pPr>
        <w:pStyle w:val="BodyText"/>
        <w:ind w:left="1877"/>
        <w:spacing w:before="78" w:line="323" w:lineRule="exact"/>
        <w:rPr>
          <w:sz w:val="24"/>
          <w:szCs w:val="24"/>
        </w:rPr>
      </w:pPr>
      <w:r>
        <w:rPr>
          <w:sz w:val="24"/>
          <w:szCs w:val="24"/>
          <w:spacing w:val="-1"/>
          <w:position w:val="4"/>
        </w:rPr>
        <w:t>ggplot(gustoW, aes(x = age, fill</w:t>
      </w:r>
      <w:r>
        <w:rPr>
          <w:sz w:val="24"/>
          <w:szCs w:val="24"/>
          <w:spacing w:val="5"/>
          <w:position w:val="4"/>
        </w:rPr>
        <w:t xml:space="preserve"> </w:t>
      </w:r>
      <w:r>
        <w:rPr>
          <w:sz w:val="24"/>
          <w:szCs w:val="24"/>
          <w:spacing w:val="-1"/>
          <w:position w:val="4"/>
        </w:rPr>
        <w:t>=</w:t>
      </w:r>
      <w:r>
        <w:rPr>
          <w:sz w:val="24"/>
          <w:szCs w:val="24"/>
          <w:spacing w:val="7"/>
          <w:position w:val="4"/>
        </w:rPr>
        <w:t xml:space="preserve"> </w:t>
      </w:r>
      <w:r>
        <w:rPr>
          <w:sz w:val="24"/>
          <w:szCs w:val="24"/>
          <w:spacing w:val="-1"/>
          <w:position w:val="4"/>
        </w:rPr>
        <w:t>outcom</w:t>
      </w:r>
      <w:r>
        <w:rPr>
          <w:sz w:val="24"/>
          <w:szCs w:val="24"/>
          <w:spacing w:val="-2"/>
          <w:position w:val="4"/>
        </w:rPr>
        <w:t>e))</w:t>
      </w:r>
      <w:r>
        <w:rPr>
          <w:sz w:val="24"/>
          <w:szCs w:val="24"/>
          <w:spacing w:val="9"/>
          <w:position w:val="4"/>
        </w:rPr>
        <w:t xml:space="preserve"> </w:t>
      </w:r>
      <w:r>
        <w:rPr>
          <w:sz w:val="24"/>
          <w:szCs w:val="24"/>
          <w:spacing w:val="-2"/>
          <w:position w:val="4"/>
        </w:rPr>
        <w:t>+</w:t>
      </w:r>
    </w:p>
    <w:p>
      <w:pPr>
        <w:pStyle w:val="BodyText"/>
        <w:ind w:left="2117"/>
        <w:spacing w:before="158" w:line="192" w:lineRule="auto"/>
        <w:rPr>
          <w:sz w:val="24"/>
          <w:szCs w:val="24"/>
        </w:rPr>
      </w:pPr>
      <w:r>
        <w:rPr>
          <w:sz w:val="24"/>
          <w:szCs w:val="24"/>
          <w:spacing w:val="-1"/>
        </w:rPr>
        <w:t>geom_histogram()</w:t>
      </w:r>
    </w:p>
    <w:p>
      <w:pPr>
        <w:pStyle w:val="BodyText"/>
        <w:ind w:left="1877"/>
        <w:spacing w:before="97" w:line="323" w:lineRule="exact"/>
        <w:rPr>
          <w:sz w:val="24"/>
          <w:szCs w:val="24"/>
        </w:rPr>
      </w:pPr>
      <w:r>
        <w:rPr>
          <w:sz w:val="24"/>
          <w:szCs w:val="24"/>
          <w:spacing w:val="-1"/>
          <w:position w:val="4"/>
        </w:rPr>
        <w:t>ggplot(gustoW, aes(x = WBC, fill = outcome))</w:t>
      </w:r>
      <w:r>
        <w:rPr>
          <w:sz w:val="24"/>
          <w:szCs w:val="24"/>
          <w:spacing w:val="14"/>
          <w:position w:val="4"/>
        </w:rPr>
        <w:t xml:space="preserve"> </w:t>
      </w:r>
      <w:r>
        <w:rPr>
          <w:sz w:val="24"/>
          <w:szCs w:val="24"/>
          <w:spacing w:val="-1"/>
          <w:position w:val="4"/>
        </w:rPr>
        <w:t>+</w:t>
      </w:r>
    </w:p>
    <w:p>
      <w:pPr>
        <w:pStyle w:val="BodyText"/>
        <w:ind w:left="2117"/>
        <w:spacing w:before="158" w:line="192" w:lineRule="auto"/>
        <w:rPr>
          <w:sz w:val="24"/>
          <w:szCs w:val="24"/>
        </w:rPr>
      </w:pPr>
      <w:r>
        <w:rPr>
          <w:sz w:val="24"/>
          <w:szCs w:val="24"/>
          <w:spacing w:val="-1"/>
        </w:rPr>
        <w:t>geom_histogram()</w:t>
      </w:r>
    </w:p>
    <w:p>
      <w:pPr>
        <w:pStyle w:val="BodyText"/>
        <w:ind w:left="1877"/>
        <w:spacing w:before="100" w:line="323" w:lineRule="exact"/>
        <w:rPr>
          <w:sz w:val="24"/>
          <w:szCs w:val="24"/>
        </w:rPr>
      </w:pPr>
      <w:r>
        <w:rPr>
          <w:sz w:val="24"/>
          <w:szCs w:val="24"/>
          <w:spacing w:val="-1"/>
          <w:position w:val="4"/>
        </w:rPr>
        <w:t>ggplot(gustoW, aes(x = NEUT, fill = outcome)) +</w:t>
      </w:r>
    </w:p>
    <w:p>
      <w:pPr>
        <w:pStyle w:val="BodyText"/>
        <w:ind w:left="2117"/>
        <w:spacing w:before="156" w:line="192" w:lineRule="auto"/>
        <w:rPr>
          <w:sz w:val="24"/>
          <w:szCs w:val="24"/>
        </w:rPr>
      </w:pPr>
      <w:r>
        <w:rPr>
          <w:sz w:val="24"/>
          <w:szCs w:val="24"/>
          <w:spacing w:val="-1"/>
        </w:rPr>
        <w:t>geom_histogram()</w:t>
      </w:r>
    </w:p>
    <w:p>
      <w:pPr>
        <w:pStyle w:val="BodyText"/>
        <w:ind w:left="1877"/>
        <w:spacing w:before="99" w:line="323" w:lineRule="exact"/>
        <w:rPr>
          <w:sz w:val="24"/>
          <w:szCs w:val="24"/>
        </w:rPr>
      </w:pPr>
      <w:r>
        <w:rPr>
          <w:sz w:val="24"/>
          <w:szCs w:val="24"/>
          <w:spacing w:val="-1"/>
          <w:position w:val="4"/>
        </w:rPr>
        <w:t>ggplot(gustoW, aes(x = LYMPH, fil</w:t>
      </w:r>
      <w:r>
        <w:rPr>
          <w:sz w:val="24"/>
          <w:szCs w:val="24"/>
          <w:spacing w:val="-2"/>
          <w:position w:val="4"/>
        </w:rPr>
        <w:t>l =</w:t>
      </w:r>
      <w:r>
        <w:rPr>
          <w:sz w:val="24"/>
          <w:szCs w:val="24"/>
          <w:spacing w:val="10"/>
          <w:position w:val="4"/>
        </w:rPr>
        <w:t xml:space="preserve"> </w:t>
      </w:r>
      <w:r>
        <w:rPr>
          <w:sz w:val="24"/>
          <w:szCs w:val="24"/>
          <w:spacing w:val="-2"/>
          <w:position w:val="4"/>
        </w:rPr>
        <w:t>outcome)) +</w:t>
      </w:r>
    </w:p>
    <w:p>
      <w:pPr>
        <w:pStyle w:val="BodyText"/>
        <w:ind w:left="2117"/>
        <w:spacing w:before="159" w:line="192" w:lineRule="auto"/>
        <w:rPr>
          <w:sz w:val="24"/>
          <w:szCs w:val="24"/>
        </w:rPr>
      </w:pPr>
      <w:r>
        <w:rPr>
          <w:sz w:val="24"/>
          <w:szCs w:val="24"/>
          <w:spacing w:val="-1"/>
        </w:rPr>
        <w:t>geom_histogram()</w:t>
      </w:r>
    </w:p>
    <w:p>
      <w:pPr>
        <w:pStyle w:val="BodyText"/>
        <w:ind w:left="1877"/>
        <w:spacing w:before="97" w:line="323" w:lineRule="exact"/>
        <w:rPr>
          <w:sz w:val="24"/>
          <w:szCs w:val="24"/>
        </w:rPr>
      </w:pPr>
      <w:r>
        <w:rPr>
          <w:sz w:val="24"/>
          <w:szCs w:val="24"/>
          <w:spacing w:val="-1"/>
          <w:position w:val="4"/>
        </w:rPr>
        <w:t>ggplot(gustoW, aes(x = MONO, fill =</w:t>
      </w:r>
      <w:r>
        <w:rPr>
          <w:sz w:val="24"/>
          <w:szCs w:val="24"/>
          <w:spacing w:val="18"/>
          <w:position w:val="4"/>
        </w:rPr>
        <w:t xml:space="preserve"> </w:t>
      </w:r>
      <w:r>
        <w:rPr>
          <w:sz w:val="24"/>
          <w:szCs w:val="24"/>
          <w:spacing w:val="-1"/>
          <w:position w:val="4"/>
        </w:rPr>
        <w:t>outcome)) +</w:t>
      </w:r>
    </w:p>
    <w:p>
      <w:pPr>
        <w:pStyle w:val="BodyText"/>
        <w:ind w:left="2117"/>
        <w:spacing w:before="158" w:line="192" w:lineRule="auto"/>
        <w:rPr>
          <w:sz w:val="24"/>
          <w:szCs w:val="24"/>
        </w:rPr>
      </w:pPr>
      <w:r>
        <w:rPr>
          <w:sz w:val="24"/>
          <w:szCs w:val="24"/>
          <w:spacing w:val="-1"/>
        </w:rPr>
        <w:t>geom_histogram()</w:t>
      </w:r>
    </w:p>
    <w:p>
      <w:pPr>
        <w:pStyle w:val="BodyText"/>
        <w:ind w:left="1877"/>
        <w:spacing w:before="100" w:line="322" w:lineRule="exact"/>
        <w:rPr>
          <w:sz w:val="24"/>
          <w:szCs w:val="24"/>
        </w:rPr>
      </w:pPr>
      <w:r>
        <w:rPr>
          <w:sz w:val="24"/>
          <w:szCs w:val="24"/>
          <w:spacing w:val="-1"/>
          <w:position w:val="4"/>
        </w:rPr>
        <w:t>ggplot(gustoW, aes(x = RBC, fill =</w:t>
      </w:r>
      <w:r>
        <w:rPr>
          <w:sz w:val="24"/>
          <w:szCs w:val="24"/>
          <w:spacing w:val="18"/>
          <w:position w:val="4"/>
        </w:rPr>
        <w:t xml:space="preserve"> </w:t>
      </w:r>
      <w:r>
        <w:rPr>
          <w:sz w:val="24"/>
          <w:szCs w:val="24"/>
          <w:spacing w:val="-1"/>
          <w:position w:val="4"/>
        </w:rPr>
        <w:t>outcome)) +</w:t>
      </w:r>
    </w:p>
    <w:p>
      <w:pPr>
        <w:pStyle w:val="BodyText"/>
        <w:ind w:left="2117"/>
        <w:spacing w:before="156" w:line="192" w:lineRule="auto"/>
        <w:rPr>
          <w:sz w:val="24"/>
          <w:szCs w:val="24"/>
        </w:rPr>
      </w:pPr>
      <w:r>
        <w:rPr>
          <w:sz w:val="24"/>
          <w:szCs w:val="24"/>
          <w:spacing w:val="-1"/>
        </w:rPr>
        <w:t>geom_histogram()</w:t>
      </w:r>
    </w:p>
    <w:p>
      <w:pPr>
        <w:pStyle w:val="BodyText"/>
        <w:ind w:left="1877"/>
        <w:spacing w:before="100" w:line="323" w:lineRule="exact"/>
        <w:rPr>
          <w:sz w:val="24"/>
          <w:szCs w:val="24"/>
        </w:rPr>
      </w:pPr>
      <w:r>
        <w:rPr>
          <w:sz w:val="24"/>
          <w:szCs w:val="24"/>
          <w:spacing w:val="-1"/>
          <w:position w:val="4"/>
        </w:rPr>
        <w:t>ggplot(gustoW, aes(x = HB, fill =</w:t>
      </w:r>
      <w:r>
        <w:rPr>
          <w:sz w:val="24"/>
          <w:szCs w:val="24"/>
          <w:spacing w:val="10"/>
          <w:position w:val="4"/>
        </w:rPr>
        <w:t xml:space="preserve"> </w:t>
      </w:r>
      <w:r>
        <w:rPr>
          <w:sz w:val="24"/>
          <w:szCs w:val="24"/>
          <w:spacing w:val="-1"/>
          <w:position w:val="4"/>
        </w:rPr>
        <w:t>outcome))</w:t>
      </w:r>
      <w:r>
        <w:rPr>
          <w:sz w:val="24"/>
          <w:szCs w:val="24"/>
          <w:spacing w:val="6"/>
          <w:position w:val="4"/>
        </w:rPr>
        <w:t xml:space="preserve"> </w:t>
      </w:r>
      <w:r>
        <w:rPr>
          <w:sz w:val="24"/>
          <w:szCs w:val="24"/>
          <w:spacing w:val="-1"/>
          <w:position w:val="4"/>
        </w:rPr>
        <w:t>+</w:t>
      </w:r>
    </w:p>
    <w:p>
      <w:pPr>
        <w:pStyle w:val="BodyText"/>
        <w:ind w:left="2117"/>
        <w:spacing w:before="158" w:line="192" w:lineRule="auto"/>
        <w:rPr>
          <w:sz w:val="24"/>
          <w:szCs w:val="24"/>
        </w:rPr>
      </w:pPr>
      <w:r>
        <w:rPr>
          <w:sz w:val="24"/>
          <w:szCs w:val="24"/>
          <w:spacing w:val="-1"/>
        </w:rPr>
        <w:t>geom_histogram()</w:t>
      </w:r>
    </w:p>
    <w:p>
      <w:pPr>
        <w:pStyle w:val="BodyText"/>
        <w:ind w:left="1877"/>
        <w:spacing w:before="97" w:line="323" w:lineRule="exact"/>
        <w:rPr>
          <w:sz w:val="24"/>
          <w:szCs w:val="24"/>
        </w:rPr>
      </w:pPr>
      <w:r>
        <w:rPr>
          <w:sz w:val="24"/>
          <w:szCs w:val="24"/>
          <w:spacing w:val="-2"/>
          <w:position w:val="4"/>
        </w:rPr>
        <w:t>ggplot(gustoW, aes(x = PLT, fill =</w:t>
      </w:r>
      <w:r>
        <w:rPr>
          <w:sz w:val="24"/>
          <w:szCs w:val="24"/>
          <w:spacing w:val="15"/>
          <w:position w:val="4"/>
        </w:rPr>
        <w:t xml:space="preserve"> </w:t>
      </w:r>
      <w:r>
        <w:rPr>
          <w:sz w:val="24"/>
          <w:szCs w:val="24"/>
          <w:spacing w:val="-2"/>
          <w:position w:val="4"/>
        </w:rPr>
        <w:t>outcome))</w:t>
      </w:r>
      <w:r>
        <w:rPr>
          <w:sz w:val="24"/>
          <w:szCs w:val="24"/>
          <w:spacing w:val="6"/>
          <w:position w:val="4"/>
        </w:rPr>
        <w:t xml:space="preserve"> </w:t>
      </w:r>
      <w:r>
        <w:rPr>
          <w:sz w:val="24"/>
          <w:szCs w:val="24"/>
          <w:spacing w:val="-2"/>
          <w:position w:val="4"/>
        </w:rPr>
        <w:t>+</w:t>
      </w:r>
    </w:p>
    <w:p>
      <w:pPr>
        <w:pStyle w:val="BodyText"/>
        <w:ind w:left="2117"/>
        <w:spacing w:before="159" w:line="192" w:lineRule="auto"/>
        <w:rPr>
          <w:sz w:val="24"/>
          <w:szCs w:val="24"/>
        </w:rPr>
      </w:pPr>
      <w:r>
        <w:rPr>
          <w:sz w:val="24"/>
          <w:szCs w:val="24"/>
          <w:spacing w:val="-1"/>
        </w:rPr>
        <w:t>geom_histogram()</w:t>
      </w:r>
    </w:p>
    <w:p>
      <w:pPr>
        <w:pStyle w:val="BodyText"/>
        <w:ind w:left="1877"/>
        <w:spacing w:before="99" w:line="323" w:lineRule="exact"/>
        <w:rPr>
          <w:sz w:val="24"/>
          <w:szCs w:val="24"/>
        </w:rPr>
      </w:pPr>
      <w:r>
        <w:rPr>
          <w:sz w:val="24"/>
          <w:szCs w:val="24"/>
          <w:spacing w:val="-1"/>
          <w:position w:val="4"/>
        </w:rPr>
        <w:t>ggplot(gustoW, aes(x = EO, fill =</w:t>
      </w:r>
      <w:r>
        <w:rPr>
          <w:sz w:val="24"/>
          <w:szCs w:val="24"/>
          <w:spacing w:val="9"/>
          <w:position w:val="4"/>
        </w:rPr>
        <w:t xml:space="preserve"> </w:t>
      </w:r>
      <w:r>
        <w:rPr>
          <w:sz w:val="24"/>
          <w:szCs w:val="24"/>
          <w:spacing w:val="-1"/>
          <w:position w:val="4"/>
        </w:rPr>
        <w:t>outcome))</w:t>
      </w:r>
      <w:r>
        <w:rPr>
          <w:sz w:val="24"/>
          <w:szCs w:val="24"/>
          <w:spacing w:val="7"/>
          <w:position w:val="4"/>
        </w:rPr>
        <w:t xml:space="preserve"> </w:t>
      </w:r>
      <w:r>
        <w:rPr>
          <w:sz w:val="24"/>
          <w:szCs w:val="24"/>
          <w:spacing w:val="-1"/>
          <w:position w:val="4"/>
        </w:rPr>
        <w:t>+</w:t>
      </w:r>
    </w:p>
    <w:p>
      <w:pPr>
        <w:pStyle w:val="BodyText"/>
        <w:ind w:left="2117"/>
        <w:spacing w:before="156" w:line="192" w:lineRule="auto"/>
        <w:rPr>
          <w:sz w:val="24"/>
          <w:szCs w:val="24"/>
        </w:rPr>
      </w:pPr>
      <w:r>
        <w:rPr>
          <w:sz w:val="24"/>
          <w:szCs w:val="24"/>
          <w:spacing w:val="-1"/>
        </w:rPr>
        <w:t>geom_histogram()</w:t>
      </w:r>
    </w:p>
    <w:p>
      <w:pPr>
        <w:pStyle w:val="BodyText"/>
        <w:ind w:left="1877"/>
        <w:spacing w:before="100" w:line="323" w:lineRule="exact"/>
        <w:rPr>
          <w:sz w:val="24"/>
          <w:szCs w:val="24"/>
        </w:rPr>
      </w:pPr>
      <w:r>
        <w:rPr>
          <w:sz w:val="24"/>
          <w:szCs w:val="24"/>
          <w:spacing w:val="-1"/>
          <w:position w:val="4"/>
        </w:rPr>
        <w:t>ggplot(gustoW, aes(x = BASO, fill =</w:t>
      </w:r>
      <w:r>
        <w:rPr>
          <w:sz w:val="24"/>
          <w:szCs w:val="24"/>
          <w:spacing w:val="13"/>
          <w:position w:val="4"/>
        </w:rPr>
        <w:t xml:space="preserve"> </w:t>
      </w:r>
      <w:r>
        <w:rPr>
          <w:sz w:val="24"/>
          <w:szCs w:val="24"/>
          <w:spacing w:val="-1"/>
          <w:position w:val="4"/>
        </w:rPr>
        <w:t>outcome))</w:t>
      </w:r>
      <w:r>
        <w:rPr>
          <w:sz w:val="24"/>
          <w:szCs w:val="24"/>
          <w:spacing w:val="6"/>
          <w:position w:val="4"/>
        </w:rPr>
        <w:t xml:space="preserve"> </w:t>
      </w:r>
      <w:r>
        <w:rPr>
          <w:sz w:val="24"/>
          <w:szCs w:val="24"/>
          <w:spacing w:val="-1"/>
          <w:position w:val="4"/>
        </w:rPr>
        <w:t>+</w:t>
      </w:r>
    </w:p>
    <w:p>
      <w:pPr>
        <w:pStyle w:val="BodyText"/>
        <w:ind w:left="2117"/>
        <w:spacing w:before="158" w:line="192" w:lineRule="auto"/>
        <w:rPr>
          <w:sz w:val="24"/>
          <w:szCs w:val="24"/>
        </w:rPr>
      </w:pPr>
      <w:r>
        <w:rPr>
          <w:sz w:val="24"/>
          <w:szCs w:val="24"/>
          <w:spacing w:val="-1"/>
        </w:rPr>
        <w:t>geom_histogram()</w:t>
      </w:r>
    </w:p>
    <w:p>
      <w:pPr>
        <w:spacing w:line="192" w:lineRule="auto"/>
        <w:sectPr>
          <w:footerReference w:type="default" r:id="rId247"/>
          <w:pgSz w:w="11906" w:h="16839"/>
          <w:pgMar w:top="2018" w:right="1785" w:bottom="1864" w:left="424" w:header="1697" w:footer="1702" w:gutter="0"/>
        </w:sectPr>
        <w:rPr>
          <w:sz w:val="24"/>
          <w:szCs w:val="24"/>
        </w:rPr>
      </w:pPr>
    </w:p>
    <w:p>
      <w:pPr>
        <w:pStyle w:val="BodyText"/>
        <w:ind w:left="1877"/>
        <w:spacing w:before="207" w:line="323" w:lineRule="exact"/>
        <w:rPr>
          <w:sz w:val="24"/>
          <w:szCs w:val="24"/>
        </w:rPr>
      </w:pPr>
      <w:r>
        <w:rPr>
          <w:sz w:val="24"/>
          <w:szCs w:val="24"/>
          <w:spacing w:val="-1"/>
          <w:position w:val="4"/>
        </w:rPr>
        <w:t>ggplot(gustoW, aes(x = Mb, fill =</w:t>
      </w:r>
      <w:r>
        <w:rPr>
          <w:sz w:val="24"/>
          <w:szCs w:val="24"/>
          <w:spacing w:val="10"/>
          <w:position w:val="4"/>
        </w:rPr>
        <w:t xml:space="preserve"> </w:t>
      </w:r>
      <w:r>
        <w:rPr>
          <w:sz w:val="24"/>
          <w:szCs w:val="24"/>
          <w:spacing w:val="-1"/>
          <w:position w:val="4"/>
        </w:rPr>
        <w:t>outcome))</w:t>
      </w:r>
      <w:r>
        <w:rPr>
          <w:sz w:val="24"/>
          <w:szCs w:val="24"/>
          <w:spacing w:val="6"/>
          <w:position w:val="4"/>
        </w:rPr>
        <w:t xml:space="preserve"> </w:t>
      </w:r>
      <w:r>
        <w:rPr>
          <w:sz w:val="24"/>
          <w:szCs w:val="24"/>
          <w:spacing w:val="-1"/>
          <w:position w:val="4"/>
        </w:rPr>
        <w:t>+</w:t>
      </w:r>
    </w:p>
    <w:p>
      <w:pPr>
        <w:pStyle w:val="BodyText"/>
        <w:ind w:left="1882" w:right="5813" w:firstLine="235"/>
        <w:spacing w:before="155" w:line="333" w:lineRule="auto"/>
        <w:rPr>
          <w:sz w:val="24"/>
          <w:szCs w:val="24"/>
        </w:rPr>
      </w:pPr>
      <w:r>
        <w:rPr>
          <w:sz w:val="24"/>
          <w:szCs w:val="24"/>
          <w:spacing w:val="-1"/>
        </w:rPr>
        <w:t>geom_histogram()</w:t>
      </w:r>
      <w:r>
        <w:rPr>
          <w:sz w:val="24"/>
          <w:szCs w:val="24"/>
          <w:spacing w:val="6"/>
        </w:rPr>
        <w:t xml:space="preserve"> </w:t>
      </w:r>
      <w:r>
        <w:rPr>
          <w:sz w:val="24"/>
          <w:szCs w:val="24"/>
          <w:spacing w:val="-1"/>
        </w:rPr>
        <w:t>str(gustoW)</w:t>
      </w:r>
    </w:p>
    <w:p>
      <w:pPr>
        <w:pStyle w:val="BodyText"/>
        <w:ind w:left="1875"/>
        <w:spacing w:before="36" w:line="192" w:lineRule="auto"/>
        <w:rPr>
          <w:sz w:val="24"/>
          <w:szCs w:val="24"/>
        </w:rPr>
      </w:pPr>
      <w:r>
        <w:rPr>
          <w:sz w:val="24"/>
          <w:szCs w:val="24"/>
          <w:spacing w:val="-1"/>
        </w:rPr>
        <w:t>gustoW &lt;- gustoW[,-c(4,7,</w:t>
      </w:r>
      <w:r>
        <w:rPr>
          <w:sz w:val="24"/>
          <w:szCs w:val="24"/>
          <w:spacing w:val="-27"/>
        </w:rPr>
        <w:t xml:space="preserve"> </w:t>
      </w:r>
      <w:r>
        <w:rPr>
          <w:sz w:val="24"/>
          <w:szCs w:val="24"/>
          <w:spacing w:val="-1"/>
        </w:rPr>
        <w:t>15,21,24,26,29,32)]</w:t>
      </w:r>
    </w:p>
    <w:p>
      <w:pPr>
        <w:pStyle w:val="BodyText"/>
        <w:ind w:left="1882"/>
        <w:spacing w:before="177" w:line="192" w:lineRule="auto"/>
        <w:rPr>
          <w:sz w:val="24"/>
          <w:szCs w:val="24"/>
        </w:rPr>
      </w:pPr>
      <w:r>
        <w:rPr>
          <w:sz w:val="24"/>
          <w:szCs w:val="24"/>
          <w:spacing w:val="-1"/>
        </w:rPr>
        <w:t>str(gustoS)</w:t>
      </w:r>
    </w:p>
    <w:p>
      <w:pPr>
        <w:pStyle w:val="BodyText"/>
        <w:ind w:left="1875"/>
        <w:spacing w:before="180" w:line="192" w:lineRule="auto"/>
        <w:rPr>
          <w:sz w:val="24"/>
          <w:szCs w:val="24"/>
        </w:rPr>
      </w:pPr>
      <w:r>
        <w:rPr>
          <w:sz w:val="24"/>
          <w:szCs w:val="24"/>
          <w:spacing w:val="-1"/>
        </w:rPr>
        <w:t>gustoS &lt;- gustoS[,-c(4,7,</w:t>
      </w:r>
      <w:r>
        <w:rPr>
          <w:sz w:val="24"/>
          <w:szCs w:val="24"/>
          <w:spacing w:val="-24"/>
        </w:rPr>
        <w:t xml:space="preserve"> </w:t>
      </w:r>
      <w:r>
        <w:rPr>
          <w:sz w:val="24"/>
          <w:szCs w:val="24"/>
          <w:spacing w:val="-1"/>
        </w:rPr>
        <w:t>15,21,24,26,29,32)]</w:t>
      </w:r>
    </w:p>
    <w:p>
      <w:pPr>
        <w:pStyle w:val="BodyText"/>
        <w:ind w:left="1882"/>
        <w:spacing w:before="180" w:line="192" w:lineRule="auto"/>
        <w:rPr>
          <w:sz w:val="24"/>
          <w:szCs w:val="24"/>
        </w:rPr>
      </w:pPr>
      <w:r>
        <w:rPr>
          <w:sz w:val="24"/>
          <w:szCs w:val="24"/>
          <w:spacing w:val="-1"/>
        </w:rPr>
        <w:t>str(gustoW)</w:t>
      </w:r>
    </w:p>
    <w:p>
      <w:pPr>
        <w:pStyle w:val="BodyText"/>
        <w:ind w:left="1882"/>
        <w:spacing w:before="177" w:line="192" w:lineRule="auto"/>
        <w:rPr>
          <w:sz w:val="24"/>
          <w:szCs w:val="24"/>
        </w:rPr>
      </w:pPr>
      <w:r>
        <w:rPr>
          <w:sz w:val="24"/>
          <w:szCs w:val="24"/>
          <w:spacing w:val="-1"/>
        </w:rPr>
        <w:t>str(gustoS)</w:t>
      </w:r>
    </w:p>
    <w:p>
      <w:pPr>
        <w:pStyle w:val="BodyText"/>
        <w:ind w:left="1878"/>
        <w:spacing w:before="99" w:line="323" w:lineRule="exact"/>
        <w:rPr>
          <w:sz w:val="24"/>
          <w:szCs w:val="24"/>
        </w:rPr>
      </w:pPr>
      <w:r>
        <w:rPr>
          <w:sz w:val="24"/>
          <w:szCs w:val="24"/>
          <w:spacing w:val="-2"/>
          <w:position w:val="2"/>
        </w:rPr>
        <w:t>outcome =</w:t>
      </w:r>
      <w:r>
        <w:rPr>
          <w:sz w:val="24"/>
          <w:szCs w:val="24"/>
          <w:spacing w:val="24"/>
          <w:w w:val="101"/>
          <w:position w:val="2"/>
        </w:rPr>
        <w:t xml:space="preserve"> </w:t>
      </w:r>
      <w:r>
        <w:rPr>
          <w:sz w:val="24"/>
          <w:szCs w:val="24"/>
          <w:spacing w:val="-2"/>
          <w:position w:val="2"/>
        </w:rPr>
        <w:t>"outcome"</w:t>
      </w:r>
    </w:p>
    <w:p>
      <w:pPr>
        <w:pStyle w:val="BodyText"/>
        <w:ind w:left="1873"/>
        <w:spacing w:before="78" w:line="323" w:lineRule="exact"/>
        <w:rPr>
          <w:sz w:val="24"/>
          <w:szCs w:val="24"/>
        </w:rPr>
      </w:pPr>
      <w:r>
        <w:rPr>
          <w:sz w:val="24"/>
          <w:szCs w:val="24"/>
          <w:position w:val="4"/>
        </w:rPr>
        <w:t>xlist = colnames(gustoW[</w:t>
      </w:r>
      <w:r>
        <w:rPr>
          <w:sz w:val="24"/>
          <w:szCs w:val="24"/>
          <w:spacing w:val="-1"/>
          <w:position w:val="4"/>
        </w:rPr>
        <w:t>,-1])</w:t>
      </w:r>
    </w:p>
    <w:p>
      <w:pPr>
        <w:pStyle w:val="BodyText"/>
        <w:ind w:left="1879"/>
        <w:spacing w:before="76" w:line="322" w:lineRule="exact"/>
        <w:rPr>
          <w:sz w:val="24"/>
          <w:szCs w:val="24"/>
        </w:rPr>
      </w:pPr>
      <w:r>
        <w:rPr>
          <w:sz w:val="24"/>
          <w:szCs w:val="24"/>
          <w:position w:val="4"/>
        </w:rPr>
        <w:t>formula &lt;- formula(paste(pas</w:t>
      </w:r>
      <w:r>
        <w:rPr>
          <w:sz w:val="24"/>
          <w:szCs w:val="24"/>
          <w:spacing w:val="-1"/>
          <w:position w:val="4"/>
        </w:rPr>
        <w:t>te(outcome,"~", collapse="</w:t>
      </w:r>
      <w:r>
        <w:rPr>
          <w:sz w:val="24"/>
          <w:szCs w:val="24"/>
          <w:spacing w:val="16"/>
          <w:w w:val="101"/>
          <w:position w:val="4"/>
        </w:rPr>
        <w:t xml:space="preserve"> </w:t>
      </w:r>
      <w:r>
        <w:rPr>
          <w:sz w:val="24"/>
          <w:szCs w:val="24"/>
          <w:spacing w:val="-1"/>
          <w:position w:val="4"/>
        </w:rPr>
        <w:t>"),</w:t>
      </w:r>
    </w:p>
    <w:p>
      <w:pPr>
        <w:pStyle w:val="BodyText"/>
        <w:ind w:left="4869"/>
        <w:spacing w:before="78" w:line="323" w:lineRule="exact"/>
        <w:rPr>
          <w:sz w:val="24"/>
          <w:szCs w:val="24"/>
        </w:rPr>
      </w:pPr>
      <w:r>
        <w:rPr>
          <w:sz w:val="24"/>
          <w:szCs w:val="24"/>
          <w:spacing w:val="-1"/>
          <w:position w:val="4"/>
        </w:rPr>
        <w:t>paste(xlist, collapse=" +</w:t>
      </w:r>
      <w:r>
        <w:rPr>
          <w:sz w:val="24"/>
          <w:szCs w:val="24"/>
          <w:spacing w:val="27"/>
          <w:position w:val="4"/>
        </w:rPr>
        <w:t xml:space="preserve"> </w:t>
      </w:r>
      <w:r>
        <w:rPr>
          <w:sz w:val="24"/>
          <w:szCs w:val="24"/>
          <w:spacing w:val="-1"/>
          <w:position w:val="4"/>
        </w:rPr>
        <w:t>")))</w:t>
      </w:r>
    </w:p>
    <w:p>
      <w:pPr>
        <w:pStyle w:val="BodyText"/>
        <w:ind w:left="1879"/>
        <w:spacing w:before="158" w:line="192" w:lineRule="auto"/>
        <w:rPr>
          <w:sz w:val="24"/>
          <w:szCs w:val="24"/>
        </w:rPr>
      </w:pPr>
      <w:r>
        <w:rPr>
          <w:sz w:val="24"/>
          <w:szCs w:val="24"/>
          <w:spacing w:val="-2"/>
        </w:rPr>
        <w:t>formula</w:t>
      </w:r>
    </w:p>
    <w:p>
      <w:pPr>
        <w:pStyle w:val="BodyText"/>
        <w:ind w:left="1877"/>
        <w:spacing w:before="98" w:line="323" w:lineRule="exact"/>
        <w:rPr>
          <w:sz w:val="24"/>
          <w:szCs w:val="24"/>
        </w:rPr>
      </w:pPr>
      <w:r>
        <w:rPr>
          <w:sz w:val="24"/>
          <w:szCs w:val="24"/>
          <w:position w:val="4"/>
        </w:rPr>
        <w:t>glm_full &lt;- glm(formula, d</w:t>
      </w:r>
      <w:r>
        <w:rPr>
          <w:sz w:val="24"/>
          <w:szCs w:val="24"/>
          <w:spacing w:val="-1"/>
          <w:position w:val="4"/>
        </w:rPr>
        <w:t>ata = gustoW, family = binomial)</w:t>
      </w:r>
    </w:p>
    <w:p>
      <w:pPr>
        <w:pStyle w:val="BodyText"/>
        <w:ind w:left="1877"/>
        <w:spacing w:before="158" w:line="192" w:lineRule="auto"/>
        <w:rPr>
          <w:sz w:val="24"/>
          <w:szCs w:val="24"/>
        </w:rPr>
      </w:pPr>
      <w:r>
        <w:rPr>
          <w:sz w:val="24"/>
          <w:szCs w:val="24"/>
          <w:spacing w:val="-1"/>
        </w:rPr>
        <w:t>glm_full %&gt;%</w:t>
      </w:r>
    </w:p>
    <w:p>
      <w:pPr>
        <w:pStyle w:val="BodyText"/>
        <w:ind w:left="2112"/>
        <w:spacing w:before="100" w:line="322" w:lineRule="exact"/>
        <w:rPr>
          <w:sz w:val="24"/>
          <w:szCs w:val="24"/>
        </w:rPr>
      </w:pPr>
      <w:r>
        <w:rPr>
          <w:sz w:val="24"/>
          <w:szCs w:val="24"/>
          <w:position w:val="4"/>
        </w:rPr>
        <w:t>tbl_regression(exponentiat</w:t>
      </w:r>
      <w:r>
        <w:rPr>
          <w:sz w:val="24"/>
          <w:szCs w:val="24"/>
          <w:spacing w:val="-1"/>
          <w:position w:val="4"/>
        </w:rPr>
        <w:t>e = TRUE)</w:t>
      </w:r>
    </w:p>
    <w:p>
      <w:pPr>
        <w:pStyle w:val="BodyText"/>
        <w:ind w:left="1877"/>
        <w:spacing w:before="76" w:line="323" w:lineRule="exact"/>
        <w:rPr>
          <w:sz w:val="24"/>
          <w:szCs w:val="24"/>
        </w:rPr>
      </w:pPr>
      <w:r>
        <w:rPr>
          <w:sz w:val="24"/>
          <w:szCs w:val="24"/>
          <w:position w:val="4"/>
        </w:rPr>
        <w:t>glm_back &lt;- stepAIC(glm_full, direction="</w:t>
      </w:r>
      <w:r>
        <w:rPr>
          <w:sz w:val="24"/>
          <w:szCs w:val="24"/>
          <w:spacing w:val="-1"/>
          <w:position w:val="4"/>
        </w:rPr>
        <w:t>backward")</w:t>
      </w:r>
    </w:p>
    <w:p>
      <w:pPr>
        <w:pStyle w:val="BodyText"/>
        <w:ind w:left="1877"/>
        <w:spacing w:before="158" w:line="192" w:lineRule="auto"/>
        <w:rPr>
          <w:sz w:val="24"/>
          <w:szCs w:val="24"/>
        </w:rPr>
      </w:pPr>
      <w:r>
        <w:rPr>
          <w:sz w:val="24"/>
          <w:szCs w:val="24"/>
          <w:spacing w:val="-1"/>
        </w:rPr>
        <w:t>glm_back %&gt;%</w:t>
      </w:r>
    </w:p>
    <w:p>
      <w:pPr>
        <w:pStyle w:val="BodyText"/>
        <w:ind w:left="1872" w:right="3963" w:firstLine="240"/>
        <w:spacing w:before="101" w:line="345" w:lineRule="auto"/>
        <w:rPr>
          <w:sz w:val="24"/>
          <w:szCs w:val="24"/>
        </w:rPr>
      </w:pPr>
      <w:r>
        <w:rPr>
          <w:sz w:val="24"/>
          <w:szCs w:val="24"/>
        </w:rPr>
        <w:t>tbl_regression(exponentiat</w:t>
      </w:r>
      <w:r>
        <w:rPr>
          <w:sz w:val="24"/>
          <w:szCs w:val="24"/>
          <w:spacing w:val="-1"/>
        </w:rPr>
        <w:t>e = TRUE)</w:t>
      </w:r>
      <w:r>
        <w:rPr>
          <w:sz w:val="24"/>
          <w:szCs w:val="24"/>
        </w:rPr>
        <w:t xml:space="preserve"> </w:t>
      </w:r>
      <w:r>
        <w:rPr>
          <w:sz w:val="24"/>
          <w:szCs w:val="24"/>
          <w:spacing w:val="-1"/>
        </w:rPr>
        <w:t>tmp_y &lt;- gustoW$outcome</w:t>
      </w:r>
    </w:p>
    <w:p>
      <w:pPr>
        <w:pStyle w:val="BodyText"/>
        <w:ind w:left="1873"/>
        <w:spacing w:before="5" w:line="322" w:lineRule="exact"/>
        <w:rPr>
          <w:sz w:val="24"/>
          <w:szCs w:val="24"/>
        </w:rPr>
      </w:pPr>
      <w:r>
        <w:rPr>
          <w:sz w:val="24"/>
          <w:szCs w:val="24"/>
          <w:position w:val="4"/>
        </w:rPr>
        <w:t>xlist = colnames(gustoW[</w:t>
      </w:r>
      <w:r>
        <w:rPr>
          <w:sz w:val="24"/>
          <w:szCs w:val="24"/>
          <w:spacing w:val="-1"/>
          <w:position w:val="4"/>
        </w:rPr>
        <w:t>,-1])</w:t>
      </w:r>
    </w:p>
    <w:p>
      <w:pPr>
        <w:pStyle w:val="BodyText"/>
        <w:ind w:left="1872"/>
        <w:spacing w:before="159" w:line="192" w:lineRule="auto"/>
        <w:rPr>
          <w:sz w:val="24"/>
          <w:szCs w:val="24"/>
        </w:rPr>
      </w:pPr>
      <w:r>
        <w:rPr>
          <w:sz w:val="24"/>
          <w:szCs w:val="24"/>
        </w:rPr>
        <w:t>tmp_x &lt;- model.matrix(~.,gustoW[xlis</w:t>
      </w:r>
      <w:r>
        <w:rPr>
          <w:sz w:val="24"/>
          <w:szCs w:val="24"/>
          <w:spacing w:val="-1"/>
        </w:rPr>
        <w:t>t])</w:t>
      </w:r>
    </w:p>
    <w:p>
      <w:pPr>
        <w:pStyle w:val="BodyText"/>
        <w:ind w:left="1402" w:right="30" w:firstLine="470"/>
        <w:spacing w:before="98" w:line="325" w:lineRule="auto"/>
        <w:rPr>
          <w:sz w:val="24"/>
          <w:szCs w:val="24"/>
        </w:rPr>
      </w:pPr>
      <w:r>
        <w:rPr>
          <w:sz w:val="24"/>
          <w:szCs w:val="24"/>
        </w:rPr>
        <w:t>model_lasso &lt;-glmnet(tmp_x, tmp_y, family="binomial", nlambda=30,</w:t>
      </w:r>
      <w:r>
        <w:rPr>
          <w:sz w:val="24"/>
          <w:szCs w:val="24"/>
          <w:spacing w:val="19"/>
        </w:rPr>
        <w:t xml:space="preserve"> </w:t>
      </w:r>
      <w:r>
        <w:rPr>
          <w:sz w:val="24"/>
          <w:szCs w:val="24"/>
        </w:rPr>
        <w:t>alpha</w:t>
      </w:r>
      <w:r>
        <w:rPr>
          <w:sz w:val="24"/>
          <w:szCs w:val="24"/>
          <w:spacing w:val="-1"/>
        </w:rPr>
        <w:t>=1,</w:t>
      </w:r>
      <w:r>
        <w:rPr>
          <w:sz w:val="24"/>
          <w:szCs w:val="24"/>
        </w:rPr>
        <w:t xml:space="preserve"> </w:t>
      </w:r>
      <w:r>
        <w:rPr>
          <w:sz w:val="24"/>
          <w:szCs w:val="24"/>
          <w:spacing w:val="-1"/>
        </w:rPr>
        <w:t>standardize=TRUE)</w:t>
      </w:r>
    </w:p>
    <w:p>
      <w:pPr>
        <w:pStyle w:val="BodyText"/>
        <w:ind w:left="1869"/>
        <w:spacing w:before="53" w:line="323" w:lineRule="exact"/>
        <w:rPr>
          <w:sz w:val="24"/>
          <w:szCs w:val="24"/>
        </w:rPr>
      </w:pPr>
      <w:r>
        <w:rPr>
          <w:sz w:val="24"/>
          <w:szCs w:val="24"/>
          <w:position w:val="4"/>
        </w:rPr>
        <w:t>plot(model_lasso,xvar="lambda",label=TR</w:t>
      </w:r>
      <w:r>
        <w:rPr>
          <w:sz w:val="24"/>
          <w:szCs w:val="24"/>
          <w:spacing w:val="-1"/>
          <w:position w:val="4"/>
        </w:rPr>
        <w:t>UE)</w:t>
      </w:r>
    </w:p>
    <w:p>
      <w:pPr>
        <w:pStyle w:val="BodyText"/>
        <w:ind w:left="1872"/>
        <w:spacing w:before="156" w:line="192" w:lineRule="auto"/>
        <w:rPr>
          <w:sz w:val="24"/>
          <w:szCs w:val="24"/>
        </w:rPr>
      </w:pPr>
      <w:r>
        <w:rPr>
          <w:sz w:val="24"/>
          <w:szCs w:val="24"/>
          <w:spacing w:val="-1"/>
        </w:rPr>
        <w:t>model_lasso</w:t>
      </w:r>
    </w:p>
    <w:p>
      <w:pPr>
        <w:pStyle w:val="BodyText"/>
        <w:ind w:left="1402" w:right="30" w:firstLine="475"/>
        <w:spacing w:before="100" w:line="325" w:lineRule="auto"/>
        <w:rPr>
          <w:sz w:val="24"/>
          <w:szCs w:val="24"/>
        </w:rPr>
      </w:pPr>
      <w:r>
        <w:rPr>
          <w:sz w:val="24"/>
          <w:szCs w:val="24"/>
          <w:spacing w:val="-1"/>
        </w:rPr>
        <w:t>glm_cv</w:t>
      </w:r>
      <w:r>
        <w:rPr>
          <w:sz w:val="24"/>
          <w:szCs w:val="24"/>
          <w:spacing w:val="35"/>
          <w:w w:val="101"/>
        </w:rPr>
        <w:t xml:space="preserve"> </w:t>
      </w:r>
      <w:r>
        <w:rPr>
          <w:sz w:val="24"/>
          <w:szCs w:val="24"/>
          <w:spacing w:val="-1"/>
        </w:rPr>
        <w:t>&lt;-</w:t>
      </w:r>
      <w:r>
        <w:rPr>
          <w:sz w:val="24"/>
          <w:szCs w:val="24"/>
          <w:spacing w:val="41"/>
        </w:rPr>
        <w:t xml:space="preserve"> </w:t>
      </w:r>
      <w:r>
        <w:rPr>
          <w:sz w:val="24"/>
          <w:szCs w:val="24"/>
          <w:spacing w:val="-1"/>
        </w:rPr>
        <w:t>cv.glmnet(tmp_x,</w:t>
      </w:r>
      <w:r>
        <w:rPr>
          <w:sz w:val="24"/>
          <w:szCs w:val="24"/>
          <w:spacing w:val="31"/>
        </w:rPr>
        <w:t xml:space="preserve"> </w:t>
      </w:r>
      <w:r>
        <w:rPr>
          <w:sz w:val="24"/>
          <w:szCs w:val="24"/>
          <w:spacing w:val="-1"/>
        </w:rPr>
        <w:t>tmp_y,</w:t>
      </w:r>
      <w:r>
        <w:rPr>
          <w:sz w:val="24"/>
          <w:szCs w:val="24"/>
          <w:spacing w:val="36"/>
        </w:rPr>
        <w:t xml:space="preserve"> </w:t>
      </w:r>
      <w:r>
        <w:rPr>
          <w:sz w:val="24"/>
          <w:szCs w:val="24"/>
          <w:spacing w:val="-1"/>
        </w:rPr>
        <w:t>family="binomial",</w:t>
      </w:r>
      <w:r>
        <w:rPr>
          <w:sz w:val="24"/>
          <w:szCs w:val="24"/>
          <w:spacing w:val="35"/>
        </w:rPr>
        <w:t xml:space="preserve"> </w:t>
      </w:r>
      <w:r>
        <w:rPr>
          <w:sz w:val="24"/>
          <w:szCs w:val="24"/>
          <w:spacing w:val="-1"/>
        </w:rPr>
        <w:t>nlambda=3</w:t>
      </w:r>
      <w:r>
        <w:rPr>
          <w:sz w:val="24"/>
          <w:szCs w:val="24"/>
          <w:spacing w:val="-2"/>
        </w:rPr>
        <w:t>0,</w:t>
      </w:r>
      <w:r>
        <w:rPr>
          <w:sz w:val="24"/>
          <w:szCs w:val="24"/>
          <w:spacing w:val="42"/>
          <w:w w:val="101"/>
        </w:rPr>
        <w:t xml:space="preserve"> </w:t>
      </w:r>
      <w:r>
        <w:rPr>
          <w:sz w:val="24"/>
          <w:szCs w:val="24"/>
          <w:spacing w:val="-2"/>
        </w:rPr>
        <w:t>alpha=1,</w:t>
      </w:r>
      <w:r>
        <w:rPr>
          <w:sz w:val="24"/>
          <w:szCs w:val="24"/>
        </w:rPr>
        <w:t xml:space="preserve"> </w:t>
      </w:r>
      <w:r>
        <w:rPr>
          <w:sz w:val="24"/>
          <w:szCs w:val="24"/>
          <w:spacing w:val="-1"/>
        </w:rPr>
        <w:t>standardize=TRUE)</w:t>
      </w:r>
    </w:p>
    <w:p>
      <w:pPr>
        <w:pStyle w:val="BodyText"/>
        <w:ind w:left="1869"/>
        <w:spacing w:before="132" w:line="192" w:lineRule="auto"/>
        <w:rPr>
          <w:sz w:val="24"/>
          <w:szCs w:val="24"/>
        </w:rPr>
      </w:pPr>
      <w:r>
        <w:rPr>
          <w:sz w:val="24"/>
          <w:szCs w:val="24"/>
          <w:spacing w:val="-1"/>
        </w:rPr>
        <w:t>plot(glm_cv)</w:t>
      </w:r>
    </w:p>
    <w:p>
      <w:pPr>
        <w:pStyle w:val="BodyText"/>
        <w:ind w:left="1877"/>
        <w:spacing w:before="174" w:line="197" w:lineRule="auto"/>
        <w:rPr>
          <w:sz w:val="24"/>
          <w:szCs w:val="24"/>
        </w:rPr>
      </w:pPr>
      <w:r>
        <w:rPr>
          <w:sz w:val="24"/>
          <w:szCs w:val="24"/>
          <w:spacing w:val="-1"/>
        </w:rPr>
        <w:t>glm_cv$lambda.min</w:t>
      </w:r>
    </w:p>
    <w:p>
      <w:pPr>
        <w:pStyle w:val="BodyText"/>
        <w:ind w:left="1878"/>
        <w:spacing w:before="100" w:line="322" w:lineRule="exact"/>
        <w:rPr>
          <w:sz w:val="24"/>
          <w:szCs w:val="24"/>
        </w:rPr>
      </w:pPr>
      <w:r>
        <w:rPr>
          <w:sz w:val="24"/>
          <w:szCs w:val="24"/>
          <w:spacing w:val="-1"/>
          <w:position w:val="4"/>
        </w:rPr>
        <w:t>coef(glm_cv, s=glm_cv$lambda.min)</w:t>
      </w:r>
    </w:p>
    <w:p>
      <w:pPr>
        <w:spacing w:line="322" w:lineRule="exact"/>
        <w:sectPr>
          <w:footerReference w:type="default" r:id="rId248"/>
          <w:pgSz w:w="11906" w:h="16839"/>
          <w:pgMar w:top="2018" w:right="1785" w:bottom="1864" w:left="424" w:header="1697" w:footer="1702" w:gutter="0"/>
        </w:sectPr>
        <w:rPr>
          <w:sz w:val="24"/>
          <w:szCs w:val="24"/>
        </w:rPr>
      </w:pPr>
    </w:p>
    <w:p>
      <w:pPr>
        <w:pStyle w:val="BodyText"/>
        <w:ind w:left="1877"/>
        <w:spacing w:before="281" w:line="197" w:lineRule="auto"/>
        <w:rPr>
          <w:sz w:val="24"/>
          <w:szCs w:val="24"/>
        </w:rPr>
      </w:pPr>
      <w:r>
        <w:rPr>
          <w:sz w:val="24"/>
          <w:szCs w:val="24"/>
          <w:spacing w:val="-3"/>
        </w:rPr>
        <w:t>glm_cv$lambda.</w:t>
      </w:r>
      <w:r>
        <w:rPr>
          <w:sz w:val="24"/>
          <w:szCs w:val="24"/>
          <w:spacing w:val="-18"/>
        </w:rPr>
        <w:t xml:space="preserve"> </w:t>
      </w:r>
      <w:r>
        <w:rPr>
          <w:sz w:val="24"/>
          <w:szCs w:val="24"/>
          <w:spacing w:val="-3"/>
        </w:rPr>
        <w:t>1se</w:t>
      </w:r>
    </w:p>
    <w:p>
      <w:pPr>
        <w:pStyle w:val="BodyText"/>
        <w:ind w:left="1878"/>
        <w:spacing w:before="97" w:line="323" w:lineRule="exact"/>
        <w:rPr>
          <w:sz w:val="24"/>
          <w:szCs w:val="24"/>
        </w:rPr>
      </w:pPr>
      <w:r>
        <w:rPr>
          <w:sz w:val="24"/>
          <w:szCs w:val="24"/>
          <w:spacing w:val="-2"/>
          <w:position w:val="4"/>
        </w:rPr>
        <w:t>coef(glm_cv, s=glm_cv$lambda.</w:t>
      </w:r>
      <w:r>
        <w:rPr>
          <w:sz w:val="24"/>
          <w:szCs w:val="24"/>
          <w:spacing w:val="-20"/>
          <w:position w:val="4"/>
        </w:rPr>
        <w:t xml:space="preserve"> </w:t>
      </w:r>
      <w:r>
        <w:rPr>
          <w:sz w:val="24"/>
          <w:szCs w:val="24"/>
          <w:spacing w:val="-2"/>
          <w:position w:val="4"/>
        </w:rPr>
        <w:t>1se)</w:t>
      </w:r>
    </w:p>
    <w:p>
      <w:pPr>
        <w:pStyle w:val="BodyText"/>
        <w:ind w:left="1878"/>
        <w:spacing w:before="77" w:line="323" w:lineRule="exact"/>
        <w:rPr>
          <w:sz w:val="24"/>
          <w:szCs w:val="24"/>
        </w:rPr>
      </w:pPr>
      <w:r>
        <w:rPr>
          <w:sz w:val="24"/>
          <w:szCs w:val="24"/>
          <w:spacing w:val="-1"/>
          <w:position w:val="4"/>
        </w:rPr>
        <w:t>coef(model_lasso, s=0.69130)</w:t>
      </w:r>
    </w:p>
    <w:p>
      <w:pPr>
        <w:pStyle w:val="BodyText"/>
        <w:ind w:left="1878"/>
        <w:spacing w:before="78" w:line="322" w:lineRule="exact"/>
        <w:rPr>
          <w:sz w:val="24"/>
          <w:szCs w:val="24"/>
        </w:rPr>
      </w:pPr>
      <w:r>
        <w:rPr>
          <w:sz w:val="24"/>
          <w:szCs w:val="24"/>
          <w:spacing w:val="-2"/>
          <w:position w:val="2"/>
        </w:rPr>
        <w:t>outcome =</w:t>
      </w:r>
      <w:r>
        <w:rPr>
          <w:sz w:val="24"/>
          <w:szCs w:val="24"/>
          <w:spacing w:val="24"/>
          <w:w w:val="101"/>
          <w:position w:val="2"/>
        </w:rPr>
        <w:t xml:space="preserve"> </w:t>
      </w:r>
      <w:r>
        <w:rPr>
          <w:sz w:val="24"/>
          <w:szCs w:val="24"/>
          <w:spacing w:val="-2"/>
          <w:position w:val="2"/>
        </w:rPr>
        <w:t>"outcome"</w:t>
      </w:r>
    </w:p>
    <w:p>
      <w:pPr>
        <w:pStyle w:val="BodyText"/>
        <w:ind w:left="1873"/>
        <w:spacing w:before="76" w:line="323" w:lineRule="exact"/>
        <w:rPr>
          <w:sz w:val="24"/>
          <w:szCs w:val="24"/>
        </w:rPr>
      </w:pPr>
      <w:r>
        <w:rPr>
          <w:sz w:val="24"/>
          <w:szCs w:val="24"/>
          <w:spacing w:val="-1"/>
          <w:position w:val="4"/>
        </w:rPr>
        <w:t>xlist = c("NEUT",</w:t>
      </w:r>
      <w:r>
        <w:rPr>
          <w:sz w:val="24"/>
          <w:szCs w:val="24"/>
          <w:spacing w:val="24"/>
          <w:position w:val="4"/>
        </w:rPr>
        <w:t xml:space="preserve"> </w:t>
      </w:r>
      <w:r>
        <w:rPr>
          <w:sz w:val="24"/>
          <w:szCs w:val="24"/>
          <w:spacing w:val="-1"/>
          <w:position w:val="4"/>
        </w:rPr>
        <w:t>"PLT","ALB","DBIL","ALP","CRP","K")</w:t>
      </w:r>
    </w:p>
    <w:p>
      <w:pPr>
        <w:pStyle w:val="BodyText"/>
        <w:ind w:left="1879"/>
        <w:spacing w:before="78" w:line="322" w:lineRule="exact"/>
        <w:rPr>
          <w:sz w:val="24"/>
          <w:szCs w:val="24"/>
        </w:rPr>
      </w:pPr>
      <w:r>
        <w:rPr>
          <w:sz w:val="24"/>
          <w:szCs w:val="24"/>
          <w:position w:val="4"/>
        </w:rPr>
        <w:t>formula &lt;- formula(paste(pas</w:t>
      </w:r>
      <w:r>
        <w:rPr>
          <w:sz w:val="24"/>
          <w:szCs w:val="24"/>
          <w:spacing w:val="-1"/>
          <w:position w:val="4"/>
        </w:rPr>
        <w:t>te(outcome,"~", collapse="</w:t>
      </w:r>
      <w:r>
        <w:rPr>
          <w:sz w:val="24"/>
          <w:szCs w:val="24"/>
          <w:spacing w:val="16"/>
          <w:w w:val="101"/>
          <w:position w:val="4"/>
        </w:rPr>
        <w:t xml:space="preserve"> </w:t>
      </w:r>
      <w:r>
        <w:rPr>
          <w:sz w:val="24"/>
          <w:szCs w:val="24"/>
          <w:spacing w:val="-1"/>
          <w:position w:val="4"/>
        </w:rPr>
        <w:t>"),</w:t>
      </w:r>
    </w:p>
    <w:p>
      <w:pPr>
        <w:pStyle w:val="BodyText"/>
        <w:ind w:left="4869"/>
        <w:spacing w:before="78" w:line="323" w:lineRule="exact"/>
        <w:rPr>
          <w:sz w:val="24"/>
          <w:szCs w:val="24"/>
        </w:rPr>
      </w:pPr>
      <w:r>
        <w:rPr>
          <w:sz w:val="24"/>
          <w:szCs w:val="24"/>
          <w:spacing w:val="-1"/>
          <w:position w:val="4"/>
        </w:rPr>
        <w:t>paste(xlist, collapse=" +</w:t>
      </w:r>
      <w:r>
        <w:rPr>
          <w:sz w:val="24"/>
          <w:szCs w:val="24"/>
          <w:spacing w:val="27"/>
          <w:position w:val="4"/>
        </w:rPr>
        <w:t xml:space="preserve"> </w:t>
      </w:r>
      <w:r>
        <w:rPr>
          <w:sz w:val="24"/>
          <w:szCs w:val="24"/>
          <w:spacing w:val="-1"/>
          <w:position w:val="4"/>
        </w:rPr>
        <w:t>")))</w:t>
      </w:r>
    </w:p>
    <w:p>
      <w:pPr>
        <w:pStyle w:val="BodyText"/>
        <w:ind w:left="1879"/>
        <w:spacing w:before="156" w:line="192" w:lineRule="auto"/>
        <w:rPr>
          <w:sz w:val="24"/>
          <w:szCs w:val="24"/>
        </w:rPr>
      </w:pPr>
      <w:r>
        <w:rPr>
          <w:sz w:val="24"/>
          <w:szCs w:val="24"/>
          <w:spacing w:val="-2"/>
        </w:rPr>
        <w:t>formula</w:t>
      </w:r>
    </w:p>
    <w:p>
      <w:pPr>
        <w:pStyle w:val="BodyText"/>
        <w:ind w:left="1878"/>
        <w:spacing w:before="100" w:line="323" w:lineRule="exact"/>
        <w:rPr>
          <w:sz w:val="24"/>
          <w:szCs w:val="24"/>
        </w:rPr>
      </w:pPr>
      <w:r>
        <w:rPr>
          <w:sz w:val="24"/>
          <w:szCs w:val="24"/>
          <w:position w:val="4"/>
        </w:rPr>
        <w:t>cpm_final_lrm &lt;- lrm(for</w:t>
      </w:r>
      <w:r>
        <w:rPr>
          <w:sz w:val="24"/>
          <w:szCs w:val="24"/>
          <w:spacing w:val="-1"/>
          <w:position w:val="4"/>
        </w:rPr>
        <w:t>mula, data = gustoW , x =</w:t>
      </w:r>
      <w:r>
        <w:rPr>
          <w:sz w:val="24"/>
          <w:szCs w:val="24"/>
          <w:spacing w:val="4"/>
          <w:position w:val="4"/>
        </w:rPr>
        <w:t xml:space="preserve"> </w:t>
      </w:r>
      <w:r>
        <w:rPr>
          <w:sz w:val="24"/>
          <w:szCs w:val="24"/>
          <w:spacing w:val="-1"/>
          <w:position w:val="4"/>
        </w:rPr>
        <w:t>TRUE,</w:t>
      </w:r>
      <w:r>
        <w:rPr>
          <w:sz w:val="24"/>
          <w:szCs w:val="24"/>
          <w:spacing w:val="1"/>
          <w:position w:val="4"/>
        </w:rPr>
        <w:t xml:space="preserve"> </w:t>
      </w:r>
      <w:r>
        <w:rPr>
          <w:sz w:val="24"/>
          <w:szCs w:val="24"/>
          <w:spacing w:val="-1"/>
          <w:position w:val="4"/>
        </w:rPr>
        <w:t>y</w:t>
      </w:r>
      <w:r>
        <w:rPr>
          <w:sz w:val="24"/>
          <w:szCs w:val="24"/>
          <w:spacing w:val="5"/>
          <w:position w:val="4"/>
        </w:rPr>
        <w:t xml:space="preserve"> </w:t>
      </w:r>
      <w:r>
        <w:rPr>
          <w:sz w:val="24"/>
          <w:szCs w:val="24"/>
          <w:spacing w:val="-1"/>
          <w:position w:val="4"/>
        </w:rPr>
        <w:t>=</w:t>
      </w:r>
      <w:r>
        <w:rPr>
          <w:sz w:val="24"/>
          <w:szCs w:val="24"/>
          <w:spacing w:val="4"/>
          <w:position w:val="4"/>
        </w:rPr>
        <w:t xml:space="preserve"> </w:t>
      </w:r>
      <w:r>
        <w:rPr>
          <w:sz w:val="24"/>
          <w:szCs w:val="24"/>
          <w:spacing w:val="-1"/>
          <w:position w:val="4"/>
        </w:rPr>
        <w:t>TRUE)</w:t>
      </w:r>
    </w:p>
    <w:p>
      <w:pPr>
        <w:pStyle w:val="BodyText"/>
        <w:ind w:left="1878"/>
        <w:spacing w:before="158" w:line="192" w:lineRule="auto"/>
        <w:rPr>
          <w:sz w:val="24"/>
          <w:szCs w:val="24"/>
        </w:rPr>
      </w:pPr>
      <w:r>
        <w:rPr>
          <w:sz w:val="24"/>
          <w:szCs w:val="24"/>
          <w:spacing w:val="-1"/>
        </w:rPr>
        <w:t>dd &lt;- datadist(gustoW)</w:t>
      </w:r>
    </w:p>
    <w:p>
      <w:pPr>
        <w:pStyle w:val="BodyText"/>
        <w:ind w:left="1878"/>
        <w:spacing w:before="97" w:line="323" w:lineRule="exact"/>
        <w:rPr>
          <w:sz w:val="24"/>
          <w:szCs w:val="24"/>
        </w:rPr>
      </w:pPr>
      <w:r>
        <w:rPr>
          <w:sz w:val="24"/>
          <w:szCs w:val="24"/>
          <w:spacing w:val="-1"/>
          <w:position w:val="4"/>
        </w:rPr>
        <w:t>options(datadist="dd")</w:t>
      </w:r>
    </w:p>
    <w:p>
      <w:pPr>
        <w:pStyle w:val="BodyText"/>
        <w:ind w:left="1882"/>
        <w:spacing w:before="158" w:line="192" w:lineRule="auto"/>
        <w:rPr>
          <w:sz w:val="24"/>
          <w:szCs w:val="24"/>
        </w:rPr>
      </w:pPr>
      <w:r>
        <w:rPr>
          <w:sz w:val="24"/>
          <w:szCs w:val="24"/>
          <w:spacing w:val="-1"/>
        </w:rPr>
        <w:t>summary(cpm_final_lrm)</w:t>
      </w:r>
    </w:p>
    <w:p>
      <w:pPr>
        <w:pStyle w:val="BodyText"/>
        <w:ind w:left="1878"/>
        <w:spacing w:before="180" w:line="192" w:lineRule="auto"/>
        <w:rPr>
          <w:sz w:val="24"/>
          <w:szCs w:val="24"/>
        </w:rPr>
      </w:pPr>
      <w:r>
        <w:rPr>
          <w:sz w:val="24"/>
          <w:szCs w:val="24"/>
          <w:spacing w:val="-1"/>
        </w:rPr>
        <w:t>cpm_final_lrm</w:t>
      </w:r>
    </w:p>
    <w:p>
      <w:pPr>
        <w:pStyle w:val="BodyText"/>
        <w:ind w:left="1878"/>
        <w:spacing w:before="98" w:line="322" w:lineRule="exact"/>
        <w:rPr>
          <w:sz w:val="24"/>
          <w:szCs w:val="24"/>
        </w:rPr>
      </w:pPr>
      <w:r>
        <w:rPr>
          <w:sz w:val="24"/>
          <w:szCs w:val="24"/>
          <w:position w:val="4"/>
        </w:rPr>
        <w:t>cpm_final_glm &lt;- glm(formula, </w:t>
      </w:r>
      <w:r>
        <w:rPr>
          <w:sz w:val="24"/>
          <w:szCs w:val="24"/>
          <w:spacing w:val="-1"/>
          <w:position w:val="4"/>
        </w:rPr>
        <w:t>data = gustoW, family="binomial")</w:t>
      </w:r>
    </w:p>
    <w:p>
      <w:pPr>
        <w:pStyle w:val="BodyText"/>
        <w:ind w:left="1878"/>
        <w:spacing w:before="159" w:line="192" w:lineRule="auto"/>
        <w:rPr>
          <w:sz w:val="24"/>
          <w:szCs w:val="24"/>
        </w:rPr>
      </w:pPr>
      <w:r>
        <w:rPr>
          <w:sz w:val="24"/>
          <w:szCs w:val="24"/>
          <w:spacing w:val="-1"/>
        </w:rPr>
        <w:t>cpm_final_glm %&gt;%</w:t>
      </w:r>
    </w:p>
    <w:p>
      <w:pPr>
        <w:pStyle w:val="BodyText"/>
        <w:ind w:left="2112"/>
        <w:spacing w:before="99" w:line="323" w:lineRule="exact"/>
        <w:rPr>
          <w:sz w:val="24"/>
          <w:szCs w:val="24"/>
        </w:rPr>
      </w:pPr>
      <w:r>
        <w:rPr>
          <w:sz w:val="24"/>
          <w:szCs w:val="24"/>
          <w:position w:val="4"/>
        </w:rPr>
        <w:t>tbl_regression(exponentiat</w:t>
      </w:r>
      <w:r>
        <w:rPr>
          <w:sz w:val="24"/>
          <w:szCs w:val="24"/>
          <w:spacing w:val="-1"/>
          <w:position w:val="4"/>
        </w:rPr>
        <w:t>e = TRUE)</w:t>
      </w:r>
    </w:p>
    <w:p>
      <w:pPr>
        <w:pStyle w:val="BodyText"/>
        <w:ind w:left="1877"/>
        <w:spacing w:before="76" w:line="323" w:lineRule="exact"/>
        <w:rPr>
          <w:sz w:val="24"/>
          <w:szCs w:val="24"/>
        </w:rPr>
      </w:pPr>
      <w:r>
        <w:rPr>
          <w:sz w:val="24"/>
          <w:szCs w:val="24"/>
          <w:position w:val="4"/>
        </w:rPr>
        <w:t>gustoW$p_prediction &lt;- predict(cpm_final_glm, type="</w:t>
      </w:r>
      <w:r>
        <w:rPr>
          <w:sz w:val="24"/>
          <w:szCs w:val="24"/>
          <w:spacing w:val="-1"/>
          <w:position w:val="4"/>
        </w:rPr>
        <w:t>response")</w:t>
      </w:r>
    </w:p>
    <w:p>
      <w:pPr>
        <w:pStyle w:val="BodyText"/>
        <w:ind w:left="1871"/>
        <w:spacing w:before="152" w:line="197" w:lineRule="auto"/>
        <w:rPr>
          <w:sz w:val="24"/>
          <w:szCs w:val="24"/>
        </w:rPr>
      </w:pPr>
      <w:r>
        <w:rPr>
          <w:sz w:val="24"/>
          <w:szCs w:val="24"/>
        </w:rPr>
        <w:t>roc.final &lt;- roc(gustoW$outcome, gustoW$p_pred</w:t>
      </w:r>
      <w:r>
        <w:rPr>
          <w:sz w:val="24"/>
          <w:szCs w:val="24"/>
          <w:spacing w:val="-1"/>
        </w:rPr>
        <w:t>iction)</w:t>
      </w:r>
    </w:p>
    <w:p>
      <w:pPr>
        <w:pStyle w:val="BodyText"/>
        <w:ind w:left="1869"/>
        <w:spacing w:before="180" w:line="192" w:lineRule="auto"/>
        <w:rPr>
          <w:sz w:val="24"/>
          <w:szCs w:val="24"/>
        </w:rPr>
      </w:pPr>
      <w:r>
        <w:rPr>
          <w:sz w:val="24"/>
          <w:szCs w:val="24"/>
          <w:spacing w:val="-1"/>
        </w:rPr>
        <w:t>plot(roc.final)</w:t>
      </w:r>
    </w:p>
    <w:p>
      <w:pPr>
        <w:pStyle w:val="BodyText"/>
        <w:ind w:left="1394" w:right="28" w:firstLine="477"/>
        <w:spacing w:before="99" w:line="325" w:lineRule="auto"/>
        <w:rPr>
          <w:sz w:val="24"/>
          <w:szCs w:val="24"/>
        </w:rPr>
      </w:pPr>
      <w:r>
        <w:rPr>
          <w:sz w:val="24"/>
          <w:szCs w:val="24"/>
        </w:rPr>
        <w:t>rocplot &lt;- ggplot(gustoW, aes(d =outcome, m=p_prediction))</w:t>
      </w:r>
      <w:r>
        <w:rPr>
          <w:sz w:val="24"/>
          <w:szCs w:val="24"/>
          <w:spacing w:val="11"/>
        </w:rPr>
        <w:t xml:space="preserve"> </w:t>
      </w:r>
      <w:r>
        <w:rPr>
          <w:sz w:val="24"/>
          <w:szCs w:val="24"/>
        </w:rPr>
        <w:t>+</w:t>
      </w:r>
      <w:r>
        <w:rPr>
          <w:sz w:val="24"/>
          <w:szCs w:val="24"/>
          <w:spacing w:val="14"/>
        </w:rPr>
        <w:t xml:space="preserve"> </w:t>
      </w:r>
      <w:r>
        <w:rPr>
          <w:sz w:val="24"/>
          <w:szCs w:val="24"/>
        </w:rPr>
        <w:t>geom_</w:t>
      </w:r>
      <w:r>
        <w:rPr>
          <w:sz w:val="24"/>
          <w:szCs w:val="24"/>
          <w:spacing w:val="-1"/>
        </w:rPr>
        <w:t>roc(n.cuts</w:t>
      </w:r>
      <w:r>
        <w:rPr>
          <w:sz w:val="24"/>
          <w:szCs w:val="24"/>
        </w:rPr>
        <w:t xml:space="preserve"> </w:t>
      </w:r>
      <w:r>
        <w:rPr>
          <w:sz w:val="24"/>
          <w:szCs w:val="24"/>
          <w:spacing w:val="-4"/>
        </w:rPr>
        <w:t>=</w:t>
      </w:r>
      <w:r>
        <w:rPr>
          <w:sz w:val="24"/>
          <w:szCs w:val="24"/>
          <w:spacing w:val="9"/>
        </w:rPr>
        <w:t xml:space="preserve"> </w:t>
      </w:r>
      <w:r>
        <w:rPr>
          <w:sz w:val="24"/>
          <w:szCs w:val="24"/>
          <w:spacing w:val="-4"/>
        </w:rPr>
        <w:t>0)</w:t>
      </w:r>
      <w:r>
        <w:rPr>
          <w:sz w:val="24"/>
          <w:szCs w:val="24"/>
          <w:spacing w:val="4"/>
        </w:rPr>
        <w:t xml:space="preserve"> </w:t>
      </w:r>
      <w:r>
        <w:rPr>
          <w:sz w:val="24"/>
          <w:szCs w:val="24"/>
          <w:spacing w:val="-4"/>
        </w:rPr>
        <w:t>+</w:t>
      </w:r>
    </w:p>
    <w:p>
      <w:pPr>
        <w:pStyle w:val="BodyText"/>
        <w:ind w:left="2117" w:right="291" w:firstLine="4"/>
        <w:spacing w:before="53" w:line="323" w:lineRule="auto"/>
        <w:rPr>
          <w:sz w:val="24"/>
          <w:szCs w:val="24"/>
        </w:rPr>
      </w:pPr>
      <w:r>
        <w:rPr>
          <w:sz w:val="24"/>
          <w:szCs w:val="24"/>
          <w:spacing w:val="-1"/>
        </w:rPr>
        <w:t>style_roc(theme = theme_bw, xlab =</w:t>
      </w:r>
      <w:r>
        <w:rPr>
          <w:sz w:val="24"/>
          <w:szCs w:val="24"/>
          <w:spacing w:val="25"/>
        </w:rPr>
        <w:t xml:space="preserve"> </w:t>
      </w:r>
      <w:r>
        <w:rPr>
          <w:sz w:val="24"/>
          <w:szCs w:val="24"/>
          <w:spacing w:val="-1"/>
        </w:rPr>
        <w:t>"1-Specificity", ylab =</w:t>
      </w:r>
      <w:r>
        <w:rPr>
          <w:sz w:val="24"/>
          <w:szCs w:val="24"/>
          <w:spacing w:val="17"/>
          <w:w w:val="101"/>
        </w:rPr>
        <w:t xml:space="preserve"> </w:t>
      </w:r>
      <w:r>
        <w:rPr>
          <w:sz w:val="24"/>
          <w:szCs w:val="24"/>
          <w:spacing w:val="-1"/>
        </w:rPr>
        <w:t>"Sensitivity") +</w:t>
      </w:r>
      <w:r>
        <w:rPr>
          <w:sz w:val="24"/>
          <w:szCs w:val="24"/>
        </w:rPr>
        <w:t xml:space="preserve"> </w:t>
      </w:r>
      <w:r>
        <w:rPr>
          <w:sz w:val="24"/>
          <w:szCs w:val="24"/>
          <w:spacing w:val="-1"/>
        </w:rPr>
        <w:t>geom_abline(intercept = 0, slop</w:t>
      </w:r>
      <w:r>
        <w:rPr>
          <w:sz w:val="24"/>
          <w:szCs w:val="24"/>
          <w:spacing w:val="-2"/>
        </w:rPr>
        <w:t>e</w:t>
      </w:r>
      <w:r>
        <w:rPr>
          <w:sz w:val="24"/>
          <w:szCs w:val="24"/>
          <w:spacing w:val="4"/>
        </w:rPr>
        <w:t xml:space="preserve"> </w:t>
      </w:r>
      <w:r>
        <w:rPr>
          <w:sz w:val="24"/>
          <w:szCs w:val="24"/>
          <w:spacing w:val="-2"/>
        </w:rPr>
        <w:t>=</w:t>
      </w:r>
      <w:r>
        <w:rPr>
          <w:sz w:val="24"/>
          <w:szCs w:val="24"/>
          <w:spacing w:val="27"/>
          <w:w w:val="101"/>
        </w:rPr>
        <w:t xml:space="preserve"> </w:t>
      </w:r>
      <w:r>
        <w:rPr>
          <w:sz w:val="24"/>
          <w:szCs w:val="24"/>
          <w:spacing w:val="-2"/>
        </w:rPr>
        <w:t>1)</w:t>
      </w:r>
      <w:r>
        <w:rPr>
          <w:sz w:val="24"/>
          <w:szCs w:val="24"/>
          <w:spacing w:val="3"/>
        </w:rPr>
        <w:t xml:space="preserve"> </w:t>
      </w:r>
      <w:r>
        <w:rPr>
          <w:sz w:val="24"/>
          <w:szCs w:val="24"/>
          <w:spacing w:val="-2"/>
        </w:rPr>
        <w:t>+</w:t>
      </w:r>
    </w:p>
    <w:p>
      <w:pPr>
        <w:pStyle w:val="BodyText"/>
        <w:ind w:left="1879" w:right="58" w:firstLine="233"/>
        <w:spacing w:before="56" w:line="347" w:lineRule="auto"/>
        <w:rPr>
          <w:sz w:val="24"/>
          <w:szCs w:val="24"/>
        </w:rPr>
      </w:pPr>
      <w:r>
        <w:rPr>
          <w:sz w:val="24"/>
          <w:szCs w:val="24"/>
        </w:rPr>
        <w:t>theme(panel.grid.major=element_blank(),panel.grid.minor = element_bla</w:t>
      </w:r>
      <w:r>
        <w:rPr>
          <w:sz w:val="24"/>
          <w:szCs w:val="24"/>
          <w:spacing w:val="-1"/>
        </w:rPr>
        <w:t>nk())</w:t>
      </w:r>
      <w:r>
        <w:rPr>
          <w:sz w:val="24"/>
          <w:szCs w:val="24"/>
        </w:rPr>
        <w:t xml:space="preserve"> </w:t>
      </w:r>
      <w:r>
        <w:rPr>
          <w:sz w:val="24"/>
          <w:szCs w:val="24"/>
          <w:spacing w:val="-1"/>
        </w:rPr>
        <w:t>auc_final&lt;- roc.final$auc</w:t>
      </w:r>
    </w:p>
    <w:p>
      <w:pPr>
        <w:pStyle w:val="BodyText"/>
        <w:ind w:left="1879"/>
        <w:spacing w:before="82" w:line="192" w:lineRule="auto"/>
        <w:rPr>
          <w:sz w:val="24"/>
          <w:szCs w:val="24"/>
        </w:rPr>
      </w:pPr>
      <w:r>
        <w:rPr>
          <w:sz w:val="24"/>
          <w:szCs w:val="24"/>
          <w:spacing w:val="-2"/>
        </w:rPr>
        <w:t>auc_final</w:t>
      </w:r>
    </w:p>
    <w:p>
      <w:pPr>
        <w:pStyle w:val="BodyText"/>
        <w:ind w:left="1878"/>
        <w:spacing w:before="180" w:line="192" w:lineRule="auto"/>
        <w:rPr>
          <w:sz w:val="24"/>
          <w:szCs w:val="24"/>
        </w:rPr>
      </w:pPr>
      <w:r>
        <w:rPr>
          <w:sz w:val="24"/>
          <w:szCs w:val="24"/>
          <w:spacing w:val="-1"/>
        </w:rPr>
        <w:t>ci.auc(roc.final)</w:t>
      </w:r>
    </w:p>
    <w:p>
      <w:pPr>
        <w:pStyle w:val="BodyText"/>
        <w:ind w:left="1869"/>
        <w:spacing w:before="180" w:line="192" w:lineRule="auto"/>
        <w:rPr>
          <w:sz w:val="24"/>
          <w:szCs w:val="24"/>
        </w:rPr>
      </w:pPr>
      <w:r>
        <w:rPr>
          <w:sz w:val="24"/>
          <w:szCs w:val="24"/>
          <w:spacing w:val="-1"/>
        </w:rPr>
        <w:t>plot(roc.final)</w:t>
      </w:r>
    </w:p>
    <w:p>
      <w:pPr>
        <w:pStyle w:val="BodyText"/>
        <w:ind w:left="1398" w:right="29" w:firstLine="476"/>
        <w:spacing w:before="96" w:line="349" w:lineRule="auto"/>
        <w:rPr>
          <w:sz w:val="24"/>
          <w:szCs w:val="24"/>
        </w:rPr>
      </w:pPr>
      <w:r>
        <w:rPr>
          <w:sz w:val="24"/>
          <w:szCs w:val="24"/>
        </w:rPr>
        <w:t>DynNom(cpm_final_glm,covariate="numeric",DNtitle="A   calculator </w:t>
      </w:r>
      <w:r>
        <w:rPr>
          <w:sz w:val="24"/>
          <w:szCs w:val="24"/>
          <w:spacing w:val="-1"/>
        </w:rPr>
        <w:t xml:space="preserve">  for    the</w:t>
      </w:r>
      <w:r>
        <w:rPr>
          <w:sz w:val="24"/>
          <w:szCs w:val="24"/>
        </w:rPr>
        <w:t xml:space="preserve"> </w:t>
      </w:r>
      <w:r>
        <w:rPr>
          <w:sz w:val="24"/>
          <w:szCs w:val="24"/>
          <w:spacing w:val="-1"/>
        </w:rPr>
        <w:t>diagnosis of</w:t>
      </w:r>
      <w:r>
        <w:rPr>
          <w:sz w:val="24"/>
          <w:szCs w:val="24"/>
          <w:spacing w:val="-2"/>
        </w:rPr>
        <w:t xml:space="preserve"> </w:t>
      </w:r>
      <w:r>
        <w:rPr>
          <w:sz w:val="24"/>
          <w:szCs w:val="24"/>
          <w:spacing w:val="-1"/>
        </w:rPr>
        <w:t>HSP in AA in afebrile children")</w:t>
      </w:r>
    </w:p>
    <w:p>
      <w:pPr>
        <w:pStyle w:val="BodyText"/>
        <w:ind w:right="29"/>
        <w:spacing w:line="323" w:lineRule="exact"/>
        <w:jc w:val="right"/>
        <w:rPr>
          <w:sz w:val="24"/>
          <w:szCs w:val="24"/>
        </w:rPr>
      </w:pPr>
      <w:r>
        <w:rPr>
          <w:sz w:val="24"/>
          <w:szCs w:val="24"/>
          <w:position w:val="4"/>
        </w:rPr>
        <w:t>DNbuilder(cpm_final_glm,covariate="numeric",</w:t>
      </w:r>
      <w:r>
        <w:rPr>
          <w:sz w:val="24"/>
          <w:szCs w:val="24"/>
          <w:spacing w:val="-1"/>
          <w:position w:val="4"/>
        </w:rPr>
        <w:t>DNtitle="A</w:t>
      </w:r>
      <w:r>
        <w:rPr>
          <w:sz w:val="24"/>
          <w:szCs w:val="24"/>
          <w:spacing w:val="17"/>
          <w:position w:val="4"/>
        </w:rPr>
        <w:t xml:space="preserve">  </w:t>
      </w:r>
      <w:r>
        <w:rPr>
          <w:sz w:val="24"/>
          <w:szCs w:val="24"/>
          <w:spacing w:val="-1"/>
          <w:position w:val="4"/>
        </w:rPr>
        <w:t>calculator</w:t>
      </w:r>
      <w:r>
        <w:rPr>
          <w:sz w:val="24"/>
          <w:szCs w:val="24"/>
          <w:spacing w:val="24"/>
          <w:position w:val="4"/>
        </w:rPr>
        <w:t xml:space="preserve">  </w:t>
      </w:r>
      <w:r>
        <w:rPr>
          <w:sz w:val="24"/>
          <w:szCs w:val="24"/>
          <w:spacing w:val="-1"/>
          <w:position w:val="4"/>
        </w:rPr>
        <w:t>for</w:t>
      </w:r>
      <w:r>
        <w:rPr>
          <w:sz w:val="24"/>
          <w:szCs w:val="24"/>
          <w:spacing w:val="19"/>
          <w:w w:val="101"/>
          <w:position w:val="4"/>
        </w:rPr>
        <w:t xml:space="preserve">  </w:t>
      </w:r>
      <w:r>
        <w:rPr>
          <w:sz w:val="24"/>
          <w:szCs w:val="24"/>
          <w:spacing w:val="-1"/>
          <w:position w:val="4"/>
        </w:rPr>
        <w:t>the</w:t>
      </w:r>
    </w:p>
    <w:p>
      <w:pPr>
        <w:spacing w:line="323" w:lineRule="exact"/>
        <w:sectPr>
          <w:footerReference w:type="default" r:id="rId249"/>
          <w:pgSz w:w="11906" w:h="16839"/>
          <w:pgMar w:top="2018" w:right="1785" w:bottom="1864" w:left="424" w:header="1697" w:footer="1702" w:gutter="0"/>
        </w:sectPr>
        <w:rPr>
          <w:sz w:val="24"/>
          <w:szCs w:val="24"/>
        </w:rPr>
      </w:pPr>
    </w:p>
    <w:p>
      <w:pPr>
        <w:pStyle w:val="BodyText"/>
        <w:ind w:left="1398"/>
        <w:spacing w:before="287" w:line="192" w:lineRule="auto"/>
        <w:rPr>
          <w:sz w:val="24"/>
          <w:szCs w:val="24"/>
        </w:rPr>
      </w:pPr>
      <w:r>
        <w:rPr>
          <w:sz w:val="24"/>
          <w:szCs w:val="24"/>
          <w:spacing w:val="-1"/>
        </w:rPr>
        <w:t>diagnosis of</w:t>
      </w:r>
      <w:r>
        <w:rPr>
          <w:sz w:val="24"/>
          <w:szCs w:val="24"/>
          <w:spacing w:val="-2"/>
        </w:rPr>
        <w:t xml:space="preserve"> </w:t>
      </w:r>
      <w:r>
        <w:rPr>
          <w:sz w:val="24"/>
          <w:szCs w:val="24"/>
          <w:spacing w:val="-1"/>
        </w:rPr>
        <w:t>HSP in AA in afebrile children")</w:t>
      </w:r>
    </w:p>
    <w:p>
      <w:pPr>
        <w:pStyle w:val="BodyText"/>
        <w:ind w:left="1392" w:right="748" w:firstLine="479"/>
        <w:spacing w:before="98" w:line="325" w:lineRule="auto"/>
        <w:rPr>
          <w:sz w:val="24"/>
          <w:szCs w:val="24"/>
        </w:rPr>
      </w:pPr>
      <w:r>
        <w:rPr>
          <w:sz w:val="24"/>
          <w:szCs w:val="24"/>
        </w:rPr>
        <w:t>rsconnect::setAccountInfo(name='1af7732f98ae1ac1bc0a023291462</w:t>
      </w:r>
      <w:r>
        <w:rPr>
          <w:sz w:val="24"/>
          <w:szCs w:val="24"/>
          <w:spacing w:val="-1"/>
        </w:rPr>
        <w:t>db1',</w:t>
      </w:r>
      <w:r>
        <w:rPr>
          <w:sz w:val="24"/>
          <w:szCs w:val="24"/>
        </w:rPr>
        <w:t xml:space="preserve"> </w:t>
      </w:r>
      <w:r>
        <w:rPr>
          <w:sz w:val="24"/>
          <w:szCs w:val="24"/>
          <w:spacing w:val="-1"/>
        </w:rPr>
        <w:t>token='DEFACEA7C7A1116B16EBDDC5C70D9E61', secret='*******')</w:t>
      </w:r>
    </w:p>
    <w:p>
      <w:pPr>
        <w:pStyle w:val="BodyText"/>
        <w:ind w:left="1871"/>
        <w:spacing w:before="133" w:line="192" w:lineRule="auto"/>
        <w:rPr>
          <w:sz w:val="24"/>
          <w:szCs w:val="24"/>
        </w:rPr>
      </w:pPr>
      <w:r>
        <w:rPr>
          <w:sz w:val="24"/>
          <w:szCs w:val="24"/>
        </w:rPr>
        <w:t>rsconnect::deployApp('DynNo</w:t>
      </w:r>
      <w:r>
        <w:rPr>
          <w:sz w:val="24"/>
          <w:szCs w:val="24"/>
          <w:spacing w:val="-1"/>
        </w:rPr>
        <w:t>mapp')</w:t>
      </w:r>
    </w:p>
    <w:p>
      <w:pPr>
        <w:pStyle w:val="BodyText"/>
        <w:ind w:left="1878"/>
        <w:spacing w:before="97" w:line="323" w:lineRule="exact"/>
        <w:rPr>
          <w:sz w:val="24"/>
          <w:szCs w:val="24"/>
        </w:rPr>
      </w:pPr>
      <w:r>
        <w:rPr>
          <w:sz w:val="24"/>
          <w:szCs w:val="24"/>
          <w:position w:val="4"/>
        </w:rPr>
        <w:t>cv &lt;- validate(cpm_f</w:t>
      </w:r>
      <w:r>
        <w:rPr>
          <w:sz w:val="24"/>
          <w:szCs w:val="24"/>
          <w:spacing w:val="-1"/>
          <w:position w:val="4"/>
        </w:rPr>
        <w:t>inal_lrm, method="crossvalidation", B=</w:t>
      </w:r>
      <w:r>
        <w:rPr>
          <w:sz w:val="24"/>
          <w:szCs w:val="24"/>
          <w:spacing w:val="-30"/>
          <w:position w:val="4"/>
        </w:rPr>
        <w:t xml:space="preserve"> </w:t>
      </w:r>
      <w:r>
        <w:rPr>
          <w:sz w:val="24"/>
          <w:szCs w:val="24"/>
          <w:spacing w:val="-1"/>
          <w:position w:val="4"/>
        </w:rPr>
        <w:t>10)</w:t>
      </w:r>
    </w:p>
    <w:p>
      <w:pPr>
        <w:pStyle w:val="BodyText"/>
        <w:ind w:left="1882"/>
        <w:spacing w:before="158" w:line="192" w:lineRule="auto"/>
        <w:rPr>
          <w:sz w:val="24"/>
          <w:szCs w:val="24"/>
        </w:rPr>
      </w:pPr>
      <w:r>
        <w:rPr>
          <w:sz w:val="24"/>
          <w:szCs w:val="24"/>
          <w:spacing w:val="-2"/>
        </w:rPr>
        <w:t>str(cv)</w:t>
      </w:r>
    </w:p>
    <w:p>
      <w:pPr>
        <w:pStyle w:val="BodyText"/>
        <w:ind w:left="1880"/>
        <w:spacing w:before="180" w:line="192" w:lineRule="auto"/>
        <w:rPr>
          <w:sz w:val="24"/>
          <w:szCs w:val="24"/>
        </w:rPr>
      </w:pPr>
      <w:r>
        <w:rPr>
          <w:sz w:val="24"/>
          <w:szCs w:val="24"/>
          <w:spacing w:val="-3"/>
        </w:rPr>
        <w:t>(cv[1,</w:t>
      </w:r>
      <w:r>
        <w:rPr>
          <w:sz w:val="24"/>
          <w:szCs w:val="24"/>
          <w:spacing w:val="29"/>
        </w:rPr>
        <w:t xml:space="preserve"> </w:t>
      </w:r>
      <w:r>
        <w:rPr>
          <w:sz w:val="24"/>
          <w:szCs w:val="24"/>
          <w:spacing w:val="-3"/>
        </w:rPr>
        <w:t>1] +1)/2</w:t>
      </w:r>
    </w:p>
    <w:p>
      <w:pPr>
        <w:pStyle w:val="BodyText"/>
        <w:ind w:left="1880"/>
        <w:spacing w:before="177" w:line="192" w:lineRule="auto"/>
        <w:rPr>
          <w:sz w:val="24"/>
          <w:szCs w:val="24"/>
        </w:rPr>
      </w:pPr>
      <w:r>
        <w:rPr>
          <w:sz w:val="24"/>
          <w:szCs w:val="24"/>
          <w:spacing w:val="-2"/>
        </w:rPr>
        <w:t>(cv[1,</w:t>
      </w:r>
      <w:r>
        <w:rPr>
          <w:sz w:val="24"/>
          <w:szCs w:val="24"/>
          <w:spacing w:val="15"/>
        </w:rPr>
        <w:t xml:space="preserve"> </w:t>
      </w:r>
      <w:r>
        <w:rPr>
          <w:sz w:val="24"/>
          <w:szCs w:val="24"/>
          <w:spacing w:val="-2"/>
        </w:rPr>
        <w:t>5] +1)/2</w:t>
      </w:r>
    </w:p>
    <w:p>
      <w:pPr>
        <w:pStyle w:val="BodyText"/>
        <w:ind w:left="1869"/>
        <w:spacing w:before="100" w:line="323" w:lineRule="exact"/>
        <w:rPr>
          <w:sz w:val="24"/>
          <w:szCs w:val="24"/>
        </w:rPr>
      </w:pPr>
      <w:r>
        <w:rPr>
          <w:sz w:val="24"/>
          <w:szCs w:val="24"/>
          <w:position w:val="4"/>
        </w:rPr>
        <w:t>plot(calibrate(cpm_final_lrm, m</w:t>
      </w:r>
      <w:r>
        <w:rPr>
          <w:sz w:val="24"/>
          <w:szCs w:val="24"/>
          <w:spacing w:val="-1"/>
          <w:position w:val="4"/>
        </w:rPr>
        <w:t>ethod="crossvalidation", B=</w:t>
      </w:r>
      <w:r>
        <w:rPr>
          <w:sz w:val="24"/>
          <w:szCs w:val="24"/>
          <w:spacing w:val="-33"/>
          <w:position w:val="4"/>
        </w:rPr>
        <w:t xml:space="preserve"> </w:t>
      </w:r>
      <w:r>
        <w:rPr>
          <w:sz w:val="24"/>
          <w:szCs w:val="24"/>
          <w:spacing w:val="-1"/>
          <w:position w:val="4"/>
        </w:rPr>
        <w:t>10))</w:t>
      </w:r>
    </w:p>
    <w:p>
      <w:pPr>
        <w:pStyle w:val="BodyText"/>
        <w:ind w:left="1877"/>
        <w:spacing w:before="78" w:line="322" w:lineRule="exact"/>
        <w:rPr>
          <w:sz w:val="24"/>
          <w:szCs w:val="24"/>
        </w:rPr>
      </w:pPr>
      <w:r>
        <w:rPr>
          <w:sz w:val="24"/>
          <w:szCs w:val="24"/>
          <w:position w:val="4"/>
        </w:rPr>
        <w:t>gustoS$lp &lt;- predict(cpm_final_glm, newdata = gustoS, ty</w:t>
      </w:r>
      <w:r>
        <w:rPr>
          <w:sz w:val="24"/>
          <w:szCs w:val="24"/>
          <w:spacing w:val="-1"/>
          <w:position w:val="4"/>
        </w:rPr>
        <w:t>pe="link")</w:t>
      </w:r>
    </w:p>
    <w:p>
      <w:pPr>
        <w:pStyle w:val="BodyText"/>
        <w:ind w:left="1871" w:right="481" w:firstLine="5"/>
        <w:spacing w:before="76" w:line="347" w:lineRule="auto"/>
        <w:rPr>
          <w:sz w:val="24"/>
          <w:szCs w:val="24"/>
        </w:rPr>
      </w:pPr>
      <w:r>
        <w:rPr>
          <w:sz w:val="24"/>
          <w:szCs w:val="24"/>
        </w:rPr>
        <w:t>gustoS$phat &lt;- predict(cpm_final_glm, newdata = gustoS, type=</w:t>
      </w:r>
      <w:r>
        <w:rPr>
          <w:sz w:val="24"/>
          <w:szCs w:val="24"/>
          <w:spacing w:val="-1"/>
        </w:rPr>
        <w:t>"response")</w:t>
      </w:r>
      <w:r>
        <w:rPr>
          <w:sz w:val="24"/>
          <w:szCs w:val="24"/>
        </w:rPr>
        <w:t xml:space="preserve"> </w:t>
      </w:r>
      <w:r>
        <w:rPr>
          <w:sz w:val="24"/>
          <w:szCs w:val="24"/>
        </w:rPr>
        <w:t>roc_ext &lt;- roc(gustoS$outcome, gustoS$</w:t>
      </w:r>
      <w:r>
        <w:rPr>
          <w:sz w:val="24"/>
          <w:szCs w:val="24"/>
          <w:spacing w:val="-1"/>
        </w:rPr>
        <w:t>phat)</w:t>
      </w:r>
    </w:p>
    <w:p>
      <w:pPr>
        <w:pStyle w:val="BodyText"/>
        <w:ind w:left="1879"/>
        <w:spacing w:before="78" w:line="197" w:lineRule="auto"/>
        <w:rPr>
          <w:sz w:val="24"/>
          <w:szCs w:val="24"/>
        </w:rPr>
      </w:pPr>
      <w:r>
        <w:rPr>
          <w:sz w:val="24"/>
          <w:szCs w:val="24"/>
          <w:spacing w:val="-1"/>
        </w:rPr>
        <w:t>auc_ext&lt;- roc_ext$auc</w:t>
      </w:r>
    </w:p>
    <w:p>
      <w:pPr>
        <w:pStyle w:val="BodyText"/>
        <w:ind w:left="1879"/>
        <w:spacing w:before="202" w:line="171" w:lineRule="auto"/>
        <w:rPr>
          <w:sz w:val="24"/>
          <w:szCs w:val="24"/>
        </w:rPr>
      </w:pPr>
      <w:r>
        <w:rPr>
          <w:sz w:val="24"/>
          <w:szCs w:val="24"/>
          <w:spacing w:val="-2"/>
        </w:rPr>
        <w:t>auc_ext</w:t>
      </w:r>
    </w:p>
    <w:p>
      <w:pPr>
        <w:pStyle w:val="BodyText"/>
        <w:ind w:left="1878"/>
        <w:spacing w:before="180" w:line="192" w:lineRule="auto"/>
        <w:rPr>
          <w:sz w:val="24"/>
          <w:szCs w:val="24"/>
        </w:rPr>
      </w:pPr>
      <w:r>
        <w:rPr>
          <w:sz w:val="24"/>
          <w:szCs w:val="24"/>
          <w:spacing w:val="-1"/>
        </w:rPr>
        <w:t>ci.auc(roc_ext)</w:t>
      </w:r>
    </w:p>
    <w:p>
      <w:pPr>
        <w:pStyle w:val="BodyText"/>
        <w:ind w:left="1869"/>
        <w:spacing w:before="180" w:line="192" w:lineRule="auto"/>
        <w:rPr>
          <w:sz w:val="24"/>
          <w:szCs w:val="24"/>
        </w:rPr>
      </w:pPr>
      <w:r>
        <w:rPr>
          <w:sz w:val="24"/>
          <w:szCs w:val="24"/>
        </w:rPr>
        <w:t>plot(roc_ext)</w:t>
      </w:r>
    </w:p>
    <w:p>
      <w:pPr>
        <w:pStyle w:val="BodyText"/>
        <w:ind w:left="1877"/>
        <w:spacing w:before="172" w:line="197" w:lineRule="auto"/>
        <w:rPr>
          <w:sz w:val="24"/>
          <w:szCs w:val="24"/>
        </w:rPr>
      </w:pPr>
      <w:r>
        <w:rPr>
          <w:sz w:val="24"/>
          <w:szCs w:val="24"/>
        </w:rPr>
        <w:t>gustoS$outcome &lt;- as.factor(gusto</w:t>
      </w:r>
      <w:r>
        <w:rPr>
          <w:sz w:val="24"/>
          <w:szCs w:val="24"/>
          <w:spacing w:val="-1"/>
        </w:rPr>
        <w:t>S$outcome)</w:t>
      </w:r>
    </w:p>
    <w:p>
      <w:pPr>
        <w:pStyle w:val="BodyText"/>
        <w:ind w:left="1877"/>
        <w:spacing w:before="174" w:line="197" w:lineRule="auto"/>
        <w:rPr>
          <w:sz w:val="24"/>
          <w:szCs w:val="24"/>
        </w:rPr>
      </w:pPr>
      <w:r>
        <w:rPr>
          <w:sz w:val="24"/>
          <w:szCs w:val="24"/>
        </w:rPr>
        <w:t>gustoS$outcome &lt;- as.integer(gustoS$o</w:t>
      </w:r>
      <w:r>
        <w:rPr>
          <w:sz w:val="24"/>
          <w:szCs w:val="24"/>
          <w:spacing w:val="-1"/>
        </w:rPr>
        <w:t>utcome) -1</w:t>
      </w:r>
    </w:p>
    <w:p>
      <w:pPr>
        <w:pStyle w:val="BodyText"/>
        <w:ind w:left="1870"/>
        <w:spacing w:before="174" w:line="197" w:lineRule="auto"/>
        <w:rPr>
          <w:sz w:val="24"/>
          <w:szCs w:val="24"/>
        </w:rPr>
      </w:pPr>
      <w:r>
        <w:rPr>
          <w:sz w:val="24"/>
          <w:szCs w:val="24"/>
        </w:rPr>
        <w:t>brier_ext &lt;- mean((gustoS$outcome - gustoS$pha</w:t>
      </w:r>
      <w:r>
        <w:rPr>
          <w:sz w:val="24"/>
          <w:szCs w:val="24"/>
          <w:spacing w:val="-1"/>
        </w:rPr>
        <w:t>t)^2)</w:t>
      </w:r>
    </w:p>
    <w:p>
      <w:pPr>
        <w:pStyle w:val="BodyText"/>
        <w:ind w:left="1870"/>
        <w:spacing w:before="178" w:line="192" w:lineRule="auto"/>
        <w:rPr>
          <w:sz w:val="24"/>
          <w:szCs w:val="24"/>
        </w:rPr>
      </w:pPr>
      <w:r>
        <w:rPr>
          <w:sz w:val="24"/>
          <w:szCs w:val="24"/>
        </w:rPr>
        <w:t>brier_ext</w:t>
      </w:r>
    </w:p>
    <w:p>
      <w:pPr>
        <w:pStyle w:val="BodyText"/>
        <w:ind w:left="1872" w:right="723"/>
        <w:spacing w:before="100" w:line="347" w:lineRule="auto"/>
        <w:rPr>
          <w:sz w:val="24"/>
          <w:szCs w:val="24"/>
        </w:rPr>
      </w:pPr>
      <w:r>
        <w:rPr>
          <w:sz w:val="24"/>
          <w:szCs w:val="24"/>
        </w:rPr>
        <w:t>model.calibration &lt;- glm(outcome ~ lp, data = gustoS, family</w:t>
      </w:r>
      <w:r>
        <w:rPr>
          <w:sz w:val="24"/>
          <w:szCs w:val="24"/>
          <w:spacing w:val="4"/>
        </w:rPr>
        <w:t xml:space="preserve"> </w:t>
      </w:r>
      <w:r>
        <w:rPr>
          <w:sz w:val="24"/>
          <w:szCs w:val="24"/>
        </w:rPr>
        <w:t>=</w:t>
      </w:r>
      <w:r>
        <w:rPr>
          <w:sz w:val="24"/>
          <w:szCs w:val="24"/>
          <w:spacing w:val="2"/>
        </w:rPr>
        <w:t xml:space="preserve"> </w:t>
      </w:r>
      <w:r>
        <w:rPr>
          <w:sz w:val="24"/>
          <w:szCs w:val="24"/>
        </w:rPr>
        <w:t>b</w:t>
      </w:r>
      <w:r>
        <w:rPr>
          <w:sz w:val="24"/>
          <w:szCs w:val="24"/>
          <w:spacing w:val="-1"/>
        </w:rPr>
        <w:t>inomial)</w:t>
      </w:r>
      <w:r>
        <w:rPr>
          <w:sz w:val="24"/>
          <w:szCs w:val="24"/>
        </w:rPr>
        <w:t xml:space="preserve"> </w:t>
      </w:r>
      <w:r>
        <w:rPr>
          <w:sz w:val="24"/>
          <w:szCs w:val="24"/>
        </w:rPr>
        <w:t>model.calibration$coeffici</w:t>
      </w:r>
      <w:r>
        <w:rPr>
          <w:sz w:val="24"/>
          <w:szCs w:val="24"/>
          <w:spacing w:val="-1"/>
        </w:rPr>
        <w:t>ents[1]</w:t>
      </w:r>
    </w:p>
    <w:p>
      <w:pPr>
        <w:pStyle w:val="BodyText"/>
        <w:ind w:left="1872"/>
        <w:spacing w:before="75" w:line="197" w:lineRule="auto"/>
        <w:rPr>
          <w:sz w:val="24"/>
          <w:szCs w:val="24"/>
        </w:rPr>
      </w:pPr>
      <w:r>
        <w:rPr>
          <w:sz w:val="24"/>
          <w:szCs w:val="24"/>
        </w:rPr>
        <w:t>model.calibration$coeffici</w:t>
      </w:r>
      <w:r>
        <w:rPr>
          <w:sz w:val="24"/>
          <w:szCs w:val="24"/>
          <w:spacing w:val="-1"/>
        </w:rPr>
        <w:t>ents[2]</w:t>
      </w:r>
    </w:p>
    <w:p>
      <w:pPr>
        <w:pStyle w:val="BodyText"/>
        <w:ind w:left="1872"/>
        <w:spacing w:before="100" w:line="323" w:lineRule="exact"/>
        <w:rPr>
          <w:sz w:val="24"/>
          <w:szCs w:val="24"/>
        </w:rPr>
      </w:pPr>
      <w:r>
        <w:rPr>
          <w:sz w:val="24"/>
          <w:szCs w:val="24"/>
          <w:position w:val="4"/>
        </w:rPr>
        <w:t>val.prob(p = gustoS$</w:t>
      </w:r>
      <w:r>
        <w:rPr>
          <w:sz w:val="24"/>
          <w:szCs w:val="24"/>
          <w:spacing w:val="-1"/>
          <w:position w:val="4"/>
        </w:rPr>
        <w:t>phat,</w:t>
      </w:r>
    </w:p>
    <w:p>
      <w:pPr>
        <w:pStyle w:val="BodyText"/>
        <w:ind w:left="2951"/>
        <w:spacing w:before="78" w:line="323" w:lineRule="exact"/>
        <w:rPr>
          <w:sz w:val="24"/>
          <w:szCs w:val="24"/>
        </w:rPr>
      </w:pPr>
      <w:r>
        <w:rPr>
          <w:sz w:val="24"/>
          <w:szCs w:val="24"/>
          <w:spacing w:val="-1"/>
          <w:position w:val="4"/>
        </w:rPr>
        <w:t>y = gustoS$outcome,</w:t>
      </w:r>
    </w:p>
    <w:p>
      <w:pPr>
        <w:pStyle w:val="BodyText"/>
        <w:ind w:left="2957"/>
        <w:spacing w:before="75" w:line="323" w:lineRule="exact"/>
        <w:rPr>
          <w:sz w:val="24"/>
          <w:szCs w:val="24"/>
        </w:rPr>
      </w:pPr>
      <w:r>
        <w:rPr>
          <w:sz w:val="24"/>
          <w:szCs w:val="24"/>
          <w:spacing w:val="-1"/>
          <w:position w:val="4"/>
        </w:rPr>
        <w:t>logistic.cal=F,</w:t>
      </w:r>
    </w:p>
    <w:p>
      <w:pPr>
        <w:pStyle w:val="BodyText"/>
        <w:ind w:left="2954"/>
        <w:spacing w:before="78" w:line="323" w:lineRule="exact"/>
        <w:rPr>
          <w:sz w:val="24"/>
          <w:szCs w:val="24"/>
        </w:rPr>
      </w:pPr>
      <w:r>
        <w:rPr>
          <w:sz w:val="24"/>
          <w:szCs w:val="24"/>
          <w:spacing w:val="-2"/>
          <w:position w:val="4"/>
        </w:rPr>
        <w:t># legendloc =</w:t>
      </w:r>
      <w:r>
        <w:rPr>
          <w:sz w:val="24"/>
          <w:szCs w:val="24"/>
          <w:spacing w:val="14"/>
          <w:position w:val="4"/>
        </w:rPr>
        <w:t xml:space="preserve"> </w:t>
      </w:r>
      <w:r>
        <w:rPr>
          <w:sz w:val="24"/>
          <w:szCs w:val="24"/>
          <w:spacing w:val="-2"/>
          <w:position w:val="4"/>
        </w:rPr>
        <w:t>FALSE,</w:t>
      </w:r>
    </w:p>
    <w:p>
      <w:pPr>
        <w:pStyle w:val="BodyText"/>
        <w:ind w:left="2962"/>
        <w:spacing w:before="78" w:line="323" w:lineRule="exact"/>
        <w:rPr>
          <w:sz w:val="24"/>
          <w:szCs w:val="24"/>
        </w:rPr>
      </w:pPr>
      <w:r>
        <w:rPr>
          <w:sz w:val="24"/>
          <w:szCs w:val="24"/>
          <w:spacing w:val="-2"/>
          <w:position w:val="4"/>
        </w:rPr>
        <w:t>statloc=F)</w:t>
      </w:r>
    </w:p>
    <w:p>
      <w:pPr>
        <w:spacing w:line="323" w:lineRule="exact"/>
        <w:sectPr>
          <w:footerReference w:type="default" r:id="rId250"/>
          <w:pgSz w:w="11906" w:h="16839"/>
          <w:pgMar w:top="2018" w:right="1785" w:bottom="1864" w:left="424" w:header="1697" w:footer="1702" w:gutter="0"/>
        </w:sectPr>
        <w:rPr>
          <w:sz w:val="24"/>
          <w:szCs w:val="24"/>
        </w:rPr>
      </w:pPr>
    </w:p>
    <w:p>
      <w:pPr>
        <w:spacing w:line="312" w:lineRule="auto"/>
        <w:rPr>
          <w:rFonts w:ascii="Arial"/>
          <w:sz w:val="21"/>
        </w:rPr>
      </w:pPr>
      <w:r/>
    </w:p>
    <w:p>
      <w:pPr>
        <w:spacing w:line="313" w:lineRule="auto"/>
        <w:rPr>
          <w:rFonts w:ascii="Arial"/>
          <w:sz w:val="21"/>
        </w:rPr>
      </w:pPr>
      <w:r/>
    </w:p>
    <w:p>
      <w:pPr>
        <w:ind w:left="5137"/>
        <w:spacing w:before="101" w:line="227" w:lineRule="auto"/>
        <w:outlineLvl w:val="0"/>
        <w:rPr>
          <w:rFonts w:ascii="SimHei" w:hAnsi="SimHei" w:eastAsia="SimHei" w:cs="SimHei"/>
          <w:sz w:val="31"/>
          <w:szCs w:val="31"/>
        </w:rPr>
      </w:pPr>
      <w:bookmarkStart w:name="bookmark80" w:id="121"/>
      <w:bookmarkEnd w:id="121"/>
      <w:r>
        <w:rPr>
          <w:rFonts w:ascii="SimHei" w:hAnsi="SimHei" w:eastAsia="SimHei" w:cs="SimHei"/>
          <w:sz w:val="31"/>
          <w:szCs w:val="31"/>
          <w:b/>
          <w:bCs/>
          <w:spacing w:val="-4"/>
        </w:rPr>
        <w:t>综</w:t>
      </w:r>
      <w:r>
        <w:rPr>
          <w:rFonts w:ascii="SimHei" w:hAnsi="SimHei" w:eastAsia="SimHei" w:cs="SimHei"/>
          <w:sz w:val="31"/>
          <w:szCs w:val="31"/>
          <w:spacing w:val="15"/>
        </w:rPr>
        <w:t xml:space="preserve"> </w:t>
      </w:r>
      <w:r>
        <w:rPr>
          <w:rFonts w:ascii="SimHei" w:hAnsi="SimHei" w:eastAsia="SimHei" w:cs="SimHei"/>
          <w:sz w:val="31"/>
          <w:szCs w:val="31"/>
          <w:b/>
          <w:bCs/>
          <w:spacing w:val="-4"/>
        </w:rPr>
        <w:t>述</w:t>
      </w:r>
    </w:p>
    <w:p>
      <w:pPr>
        <w:spacing w:line="263" w:lineRule="auto"/>
        <w:rPr>
          <w:rFonts w:ascii="Arial"/>
          <w:sz w:val="21"/>
        </w:rPr>
      </w:pPr>
      <w:r/>
    </w:p>
    <w:p>
      <w:pPr>
        <w:spacing w:line="263" w:lineRule="auto"/>
        <w:rPr>
          <w:rFonts w:ascii="Arial"/>
          <w:sz w:val="21"/>
        </w:rPr>
      </w:pPr>
      <w:r/>
    </w:p>
    <w:p>
      <w:pPr>
        <w:ind w:left="3011"/>
        <w:spacing w:before="91" w:line="222" w:lineRule="auto"/>
        <w:outlineLvl w:val="0"/>
        <w:rPr>
          <w:rFonts w:ascii="SimHei" w:hAnsi="SimHei" w:eastAsia="SimHei" w:cs="SimHei"/>
          <w:sz w:val="28"/>
          <w:szCs w:val="28"/>
        </w:rPr>
      </w:pPr>
      <w:bookmarkStart w:name="bookmark80" w:id="122"/>
      <w:bookmarkEnd w:id="122"/>
      <w:r>
        <w:rPr>
          <w:rFonts w:ascii="SimHei" w:hAnsi="SimHei" w:eastAsia="SimHei" w:cs="SimHei"/>
          <w:sz w:val="28"/>
          <w:szCs w:val="28"/>
          <w:b/>
          <w:bCs/>
          <w:spacing w:val="-3"/>
        </w:rPr>
        <w:t>急性阑尾炎相关诊断预测模型的研究进展</w:t>
      </w:r>
    </w:p>
    <w:p>
      <w:pPr>
        <w:spacing w:line="270" w:lineRule="auto"/>
        <w:rPr>
          <w:rFonts w:ascii="Arial"/>
          <w:sz w:val="21"/>
        </w:rPr>
      </w:pPr>
      <w:r/>
    </w:p>
    <w:p>
      <w:pPr>
        <w:ind w:left="4076"/>
        <w:spacing w:before="78" w:line="220" w:lineRule="auto"/>
        <w:rPr>
          <w:rFonts w:ascii="SimSun" w:hAnsi="SimSun" w:eastAsia="SimSun" w:cs="SimSun"/>
          <w:sz w:val="24"/>
          <w:szCs w:val="24"/>
        </w:rPr>
      </w:pPr>
      <w:r>
        <w:rPr>
          <w:rFonts w:ascii="SimSun" w:hAnsi="SimSun" w:eastAsia="SimSun" w:cs="SimSun"/>
          <w:sz w:val="24"/>
          <w:szCs w:val="24"/>
          <w:spacing w:val="-5"/>
        </w:rPr>
        <w:t>占一姗（综述）  陶</w:t>
      </w:r>
      <w:r>
        <w:rPr>
          <w:rFonts w:ascii="SimSun" w:hAnsi="SimSun" w:eastAsia="SimSun" w:cs="SimSun"/>
          <w:sz w:val="24"/>
          <w:szCs w:val="24"/>
          <w:spacing w:val="25"/>
        </w:rPr>
        <w:t xml:space="preserve"> </w:t>
      </w:r>
      <w:r>
        <w:rPr>
          <w:rFonts w:ascii="SimSun" w:hAnsi="SimSun" w:eastAsia="SimSun" w:cs="SimSun"/>
          <w:sz w:val="24"/>
          <w:szCs w:val="24"/>
          <w:spacing w:val="-5"/>
        </w:rPr>
        <w:t>强（审校）</w:t>
      </w:r>
    </w:p>
    <w:p>
      <w:pPr>
        <w:pStyle w:val="BodyText"/>
        <w:ind w:left="1398" w:right="61" w:firstLine="480"/>
        <w:spacing w:before="111" w:line="308" w:lineRule="auto"/>
        <w:jc w:val="both"/>
        <w:rPr>
          <w:rFonts w:ascii="SimSun" w:hAnsi="SimSun" w:eastAsia="SimSun" w:cs="SimSun"/>
          <w:sz w:val="24"/>
          <w:szCs w:val="24"/>
        </w:rPr>
      </w:pPr>
      <w:r>
        <w:rPr>
          <w:rFonts w:ascii="SimSun" w:hAnsi="SimSun" w:eastAsia="SimSun" w:cs="SimSun"/>
          <w:sz w:val="24"/>
          <w:szCs w:val="24"/>
          <w:b/>
          <w:bCs/>
        </w:rPr>
        <w:t>摘要</w:t>
      </w:r>
      <w:r>
        <w:rPr>
          <w:rFonts w:ascii="SimSun" w:hAnsi="SimSun" w:eastAsia="SimSun" w:cs="SimSun"/>
          <w:sz w:val="24"/>
          <w:szCs w:val="24"/>
        </w:rPr>
        <w:t>：急性阑尾炎（</w:t>
      </w:r>
      <w:r>
        <w:rPr>
          <w:sz w:val="24"/>
          <w:szCs w:val="24"/>
        </w:rPr>
        <w:t>AA</w:t>
      </w:r>
      <w:r>
        <w:rPr>
          <w:rFonts w:ascii="SimSun" w:hAnsi="SimSun" w:eastAsia="SimSun" w:cs="SimSun"/>
          <w:sz w:val="24"/>
          <w:szCs w:val="24"/>
        </w:rPr>
        <w:t>）是成人及儿童最常见的腹部疾病之一</w:t>
      </w:r>
      <w:r>
        <w:rPr>
          <w:rFonts w:ascii="SimSun" w:hAnsi="SimSun" w:eastAsia="SimSun" w:cs="SimSun"/>
          <w:sz w:val="24"/>
          <w:szCs w:val="24"/>
          <w:spacing w:val="-1"/>
        </w:rPr>
        <w:t>，其误诊率</w:t>
      </w:r>
      <w:r>
        <w:rPr>
          <w:rFonts w:ascii="SimSun" w:hAnsi="SimSun" w:eastAsia="SimSun" w:cs="SimSun"/>
          <w:sz w:val="24"/>
          <w:szCs w:val="24"/>
        </w:rPr>
        <w:t xml:space="preserve"> </w:t>
      </w:r>
      <w:r>
        <w:rPr>
          <w:rFonts w:ascii="SimSun" w:hAnsi="SimSun" w:eastAsia="SimSun" w:cs="SimSun"/>
          <w:sz w:val="24"/>
          <w:szCs w:val="24"/>
          <w:spacing w:val="-4"/>
        </w:rPr>
        <w:t>及阴性切除率较高，早期识别及诊断</w:t>
      </w:r>
      <w:r>
        <w:rPr>
          <w:rFonts w:ascii="SimSun" w:hAnsi="SimSun" w:eastAsia="SimSun" w:cs="SimSun"/>
          <w:sz w:val="24"/>
          <w:szCs w:val="24"/>
          <w:spacing w:val="-54"/>
        </w:rPr>
        <w:t xml:space="preserve"> </w:t>
      </w:r>
      <w:r>
        <w:rPr>
          <w:sz w:val="24"/>
          <w:szCs w:val="24"/>
          <w:spacing w:val="-4"/>
        </w:rPr>
        <w:t>AA</w:t>
      </w:r>
      <w:r>
        <w:rPr>
          <w:sz w:val="24"/>
          <w:szCs w:val="24"/>
          <w:spacing w:val="15"/>
        </w:rPr>
        <w:t xml:space="preserve"> </w:t>
      </w:r>
      <w:r>
        <w:rPr>
          <w:rFonts w:ascii="SimSun" w:hAnsi="SimSun" w:eastAsia="SimSun" w:cs="SimSun"/>
          <w:sz w:val="24"/>
          <w:szCs w:val="24"/>
          <w:spacing w:val="-4"/>
        </w:rPr>
        <w:t>并给予积极的治疗有助于临床工作。目</w:t>
      </w:r>
      <w:r>
        <w:rPr>
          <w:rFonts w:ascii="SimSun" w:hAnsi="SimSun" w:eastAsia="SimSun" w:cs="SimSun"/>
          <w:sz w:val="24"/>
          <w:szCs w:val="24"/>
        </w:rPr>
        <w:t xml:space="preserve"> </w:t>
      </w:r>
      <w:r>
        <w:rPr>
          <w:rFonts w:ascii="SimSun" w:hAnsi="SimSun" w:eastAsia="SimSun" w:cs="SimSun"/>
          <w:sz w:val="24"/>
          <w:szCs w:val="24"/>
          <w:spacing w:val="-3"/>
        </w:rPr>
        <w:t>前在</w:t>
      </w:r>
      <w:r>
        <w:rPr>
          <w:rFonts w:ascii="SimSun" w:hAnsi="SimSun" w:eastAsia="SimSun" w:cs="SimSun"/>
          <w:sz w:val="24"/>
          <w:szCs w:val="24"/>
          <w:spacing w:val="-58"/>
        </w:rPr>
        <w:t xml:space="preserve"> </w:t>
      </w:r>
      <w:r>
        <w:rPr>
          <w:sz w:val="24"/>
          <w:szCs w:val="24"/>
          <w:spacing w:val="-3"/>
        </w:rPr>
        <w:t>AA </w:t>
      </w:r>
      <w:r>
        <w:rPr>
          <w:rFonts w:ascii="SimSun" w:hAnsi="SimSun" w:eastAsia="SimSun" w:cs="SimSun"/>
          <w:sz w:val="24"/>
          <w:szCs w:val="24"/>
          <w:spacing w:val="-3"/>
        </w:rPr>
        <w:t>相关预测模型方面的研究层出不穷，但尚</w:t>
      </w:r>
      <w:r>
        <w:rPr>
          <w:rFonts w:ascii="SimSun" w:hAnsi="SimSun" w:eastAsia="SimSun" w:cs="SimSun"/>
          <w:sz w:val="24"/>
          <w:szCs w:val="24"/>
          <w:spacing w:val="-4"/>
        </w:rPr>
        <w:t>无有效且精确的诊断模型，尤</w:t>
      </w:r>
      <w:r>
        <w:rPr>
          <w:rFonts w:ascii="SimSun" w:hAnsi="SimSun" w:eastAsia="SimSun" w:cs="SimSun"/>
          <w:sz w:val="24"/>
          <w:szCs w:val="24"/>
        </w:rPr>
        <w:t xml:space="preserve"> </w:t>
      </w:r>
      <w:r>
        <w:rPr>
          <w:rFonts w:ascii="SimSun" w:hAnsi="SimSun" w:eastAsia="SimSun" w:cs="SimSun"/>
          <w:sz w:val="24"/>
          <w:szCs w:val="24"/>
          <w:spacing w:val="-4"/>
        </w:rPr>
        <w:t>其是对于儿童</w:t>
      </w:r>
      <w:r>
        <w:rPr>
          <w:rFonts w:ascii="SimSun" w:hAnsi="SimSun" w:eastAsia="SimSun" w:cs="SimSun"/>
          <w:sz w:val="24"/>
          <w:szCs w:val="24"/>
          <w:spacing w:val="-52"/>
        </w:rPr>
        <w:t xml:space="preserve"> </w:t>
      </w:r>
      <w:r>
        <w:rPr>
          <w:sz w:val="24"/>
          <w:szCs w:val="24"/>
          <w:spacing w:val="-4"/>
        </w:rPr>
        <w:t>AA</w:t>
      </w:r>
      <w:r>
        <w:rPr>
          <w:sz w:val="24"/>
          <w:szCs w:val="24"/>
          <w:spacing w:val="28"/>
          <w:w w:val="101"/>
        </w:rPr>
        <w:t xml:space="preserve"> </w:t>
      </w:r>
      <w:r>
        <w:rPr>
          <w:rFonts w:ascii="SimSun" w:hAnsi="SimSun" w:eastAsia="SimSun" w:cs="SimSun"/>
          <w:sz w:val="24"/>
          <w:szCs w:val="24"/>
          <w:spacing w:val="-4"/>
        </w:rPr>
        <w:t>的诊断。本综述结合近年来发表的文献，对</w:t>
      </w:r>
      <w:r>
        <w:rPr>
          <w:rFonts w:ascii="SimSun" w:hAnsi="SimSun" w:eastAsia="SimSun" w:cs="SimSun"/>
          <w:sz w:val="24"/>
          <w:szCs w:val="24"/>
          <w:spacing w:val="-58"/>
        </w:rPr>
        <w:t xml:space="preserve"> </w:t>
      </w:r>
      <w:r>
        <w:rPr>
          <w:sz w:val="24"/>
          <w:szCs w:val="24"/>
          <w:spacing w:val="-4"/>
        </w:rPr>
        <w:t>AA </w:t>
      </w:r>
      <w:r>
        <w:rPr>
          <w:rFonts w:ascii="SimSun" w:hAnsi="SimSun" w:eastAsia="SimSun" w:cs="SimSun"/>
          <w:sz w:val="24"/>
          <w:szCs w:val="24"/>
          <w:spacing w:val="-4"/>
        </w:rPr>
        <w:t>诊断预测模型</w:t>
      </w:r>
      <w:r>
        <w:rPr>
          <w:rFonts w:ascii="SimSun" w:hAnsi="SimSun" w:eastAsia="SimSun" w:cs="SimSun"/>
          <w:sz w:val="24"/>
          <w:szCs w:val="24"/>
        </w:rPr>
        <w:t xml:space="preserve"> </w:t>
      </w:r>
      <w:r>
        <w:rPr>
          <w:rFonts w:ascii="SimSun" w:hAnsi="SimSun" w:eastAsia="SimSun" w:cs="SimSun"/>
          <w:sz w:val="24"/>
          <w:szCs w:val="24"/>
          <w:spacing w:val="-1"/>
        </w:rPr>
        <w:t>的开发和验证进行总结，为</w:t>
      </w:r>
      <w:r>
        <w:rPr>
          <w:rFonts w:ascii="SimSun" w:hAnsi="SimSun" w:eastAsia="SimSun" w:cs="SimSun"/>
          <w:sz w:val="24"/>
          <w:szCs w:val="24"/>
          <w:spacing w:val="-59"/>
        </w:rPr>
        <w:t xml:space="preserve"> </w:t>
      </w:r>
      <w:r>
        <w:rPr>
          <w:sz w:val="24"/>
          <w:szCs w:val="24"/>
          <w:spacing w:val="-1"/>
        </w:rPr>
        <w:t>AA</w:t>
      </w:r>
      <w:r>
        <w:rPr>
          <w:sz w:val="24"/>
          <w:szCs w:val="24"/>
          <w:spacing w:val="29"/>
        </w:rPr>
        <w:t xml:space="preserve"> </w:t>
      </w:r>
      <w:r>
        <w:rPr>
          <w:rFonts w:ascii="SimSun" w:hAnsi="SimSun" w:eastAsia="SimSun" w:cs="SimSun"/>
          <w:sz w:val="24"/>
          <w:szCs w:val="24"/>
          <w:spacing w:val="-1"/>
        </w:rPr>
        <w:t>的快速诊断和预测标志物</w:t>
      </w:r>
      <w:r>
        <w:rPr>
          <w:rFonts w:ascii="SimSun" w:hAnsi="SimSun" w:eastAsia="SimSun" w:cs="SimSun"/>
          <w:sz w:val="24"/>
          <w:szCs w:val="24"/>
          <w:spacing w:val="-2"/>
        </w:rPr>
        <w:t>的探索提供依据。</w:t>
      </w:r>
    </w:p>
    <w:p>
      <w:pPr>
        <w:ind w:left="1883"/>
        <w:spacing w:line="219" w:lineRule="auto"/>
        <w:rPr>
          <w:rFonts w:ascii="SimSun" w:hAnsi="SimSun" w:eastAsia="SimSun" w:cs="SimSun"/>
          <w:sz w:val="24"/>
          <w:szCs w:val="24"/>
        </w:rPr>
      </w:pPr>
      <w:r>
        <w:rPr>
          <w:rFonts w:ascii="SimSun" w:hAnsi="SimSun" w:eastAsia="SimSun" w:cs="SimSun"/>
          <w:sz w:val="24"/>
          <w:szCs w:val="24"/>
          <w:b/>
          <w:bCs/>
          <w:spacing w:val="-2"/>
        </w:rPr>
        <w:t>关键词</w:t>
      </w:r>
      <w:r>
        <w:rPr>
          <w:rFonts w:ascii="SimSun" w:hAnsi="SimSun" w:eastAsia="SimSun" w:cs="SimSun"/>
          <w:sz w:val="24"/>
          <w:szCs w:val="24"/>
          <w:spacing w:val="-2"/>
        </w:rPr>
        <w:t>：急性阑尾炎；预测；模型；综述</w:t>
      </w:r>
    </w:p>
    <w:p>
      <w:pPr>
        <w:pStyle w:val="BodyText"/>
        <w:ind w:left="1398" w:firstLine="488"/>
        <w:spacing w:before="116" w:line="308" w:lineRule="auto"/>
        <w:rPr>
          <w:rFonts w:ascii="SimSun" w:hAnsi="SimSun" w:eastAsia="SimSun" w:cs="SimSun"/>
          <w:sz w:val="24"/>
          <w:szCs w:val="24"/>
        </w:rPr>
      </w:pPr>
      <w:r>
        <w:rPr>
          <w:rFonts w:ascii="SimSun" w:hAnsi="SimSun" w:eastAsia="SimSun" w:cs="SimSun"/>
          <w:sz w:val="24"/>
          <w:szCs w:val="24"/>
          <w:spacing w:val="-1"/>
        </w:rPr>
        <w:t>急性阑尾炎（</w:t>
      </w:r>
      <w:r>
        <w:rPr>
          <w:sz w:val="24"/>
          <w:szCs w:val="24"/>
          <w:spacing w:val="-1"/>
        </w:rPr>
        <w:t>acute appendicitis</w:t>
      </w:r>
      <w:r>
        <w:rPr>
          <w:sz w:val="24"/>
          <w:szCs w:val="24"/>
          <w:spacing w:val="-28"/>
        </w:rPr>
        <w:t xml:space="preserve"> </w:t>
      </w:r>
      <w:r>
        <w:rPr>
          <w:rFonts w:ascii="SimSun" w:hAnsi="SimSun" w:eastAsia="SimSun" w:cs="SimSun"/>
          <w:sz w:val="24"/>
          <w:szCs w:val="24"/>
          <w:spacing w:val="-1"/>
        </w:rPr>
        <w:t>，</w:t>
      </w:r>
      <w:r>
        <w:rPr>
          <w:sz w:val="24"/>
          <w:szCs w:val="24"/>
          <w:spacing w:val="-1"/>
        </w:rPr>
        <w:t>AA</w:t>
      </w:r>
      <w:r>
        <w:rPr>
          <w:rFonts w:ascii="SimSun" w:hAnsi="SimSun" w:eastAsia="SimSun" w:cs="SimSun"/>
          <w:sz w:val="24"/>
          <w:szCs w:val="24"/>
          <w:spacing w:val="-1"/>
        </w:rPr>
        <w:t>）是临床最常见的腹部急症之一</w:t>
      </w:r>
      <w:r>
        <w:rPr>
          <w:sz w:val="15"/>
          <w:szCs w:val="15"/>
          <w:spacing w:val="-1"/>
        </w:rPr>
        <w:t>[</w:t>
      </w:r>
      <w:r>
        <w:rPr>
          <w:sz w:val="15"/>
          <w:szCs w:val="15"/>
          <w:spacing w:val="-2"/>
        </w:rPr>
        <w:t>1]</w:t>
      </w:r>
      <w:r>
        <w:rPr>
          <w:sz w:val="15"/>
          <w:szCs w:val="15"/>
          <w:spacing w:val="-8"/>
        </w:rPr>
        <w:t xml:space="preserve"> </w:t>
      </w:r>
      <w:r>
        <w:rPr>
          <w:rFonts w:ascii="SimSun" w:hAnsi="SimSun" w:eastAsia="SimSun" w:cs="SimSun"/>
          <w:sz w:val="24"/>
          <w:szCs w:val="24"/>
          <w:spacing w:val="-2"/>
        </w:rPr>
        <w:t>，最</w:t>
      </w:r>
      <w:r>
        <w:rPr>
          <w:rFonts w:ascii="SimSun" w:hAnsi="SimSun" w:eastAsia="SimSun" w:cs="SimSun"/>
          <w:sz w:val="24"/>
          <w:szCs w:val="24"/>
        </w:rPr>
        <w:t xml:space="preserve"> </w:t>
      </w:r>
      <w:r>
        <w:rPr>
          <w:rFonts w:ascii="SimSun" w:hAnsi="SimSun" w:eastAsia="SimSun" w:cs="SimSun"/>
          <w:sz w:val="24"/>
          <w:szCs w:val="24"/>
          <w:spacing w:val="-4"/>
        </w:rPr>
        <w:t>常见于</w:t>
      </w:r>
      <w:r>
        <w:rPr>
          <w:rFonts w:ascii="SimSun" w:hAnsi="SimSun" w:eastAsia="SimSun" w:cs="SimSun"/>
          <w:sz w:val="24"/>
          <w:szCs w:val="24"/>
          <w:spacing w:val="-29"/>
        </w:rPr>
        <w:t xml:space="preserve"> </w:t>
      </w:r>
      <w:r>
        <w:rPr>
          <w:sz w:val="24"/>
          <w:szCs w:val="24"/>
          <w:spacing w:val="-4"/>
        </w:rPr>
        <w:t>10~20</w:t>
      </w:r>
      <w:r>
        <w:rPr>
          <w:sz w:val="24"/>
          <w:szCs w:val="24"/>
          <w:spacing w:val="20"/>
        </w:rPr>
        <w:t xml:space="preserve"> </w:t>
      </w:r>
      <w:r>
        <w:rPr>
          <w:rFonts w:ascii="SimSun" w:hAnsi="SimSun" w:eastAsia="SimSun" w:cs="SimSun"/>
          <w:sz w:val="24"/>
          <w:szCs w:val="24"/>
          <w:spacing w:val="-4"/>
        </w:rPr>
        <w:t>岁，男女比例为</w:t>
      </w:r>
      <w:r>
        <w:rPr>
          <w:rFonts w:ascii="SimSun" w:hAnsi="SimSun" w:eastAsia="SimSun" w:cs="SimSun"/>
          <w:sz w:val="24"/>
          <w:szCs w:val="24"/>
          <w:spacing w:val="-27"/>
        </w:rPr>
        <w:t xml:space="preserve"> </w:t>
      </w:r>
      <w:r>
        <w:rPr>
          <w:sz w:val="24"/>
          <w:szCs w:val="24"/>
          <w:spacing w:val="-4"/>
        </w:rPr>
        <w:t>1.4</w:t>
      </w:r>
      <w:r>
        <w:rPr>
          <w:sz w:val="24"/>
          <w:szCs w:val="24"/>
          <w:spacing w:val="43"/>
          <w:w w:val="101"/>
        </w:rPr>
        <w:t xml:space="preserve"> </w:t>
      </w:r>
      <w:r>
        <w:rPr>
          <w:rFonts w:ascii="SimSun" w:hAnsi="SimSun" w:eastAsia="SimSun" w:cs="SimSun"/>
          <w:sz w:val="24"/>
          <w:szCs w:val="24"/>
          <w:spacing w:val="-4"/>
        </w:rPr>
        <w:t>∶</w:t>
      </w:r>
      <w:r>
        <w:rPr>
          <w:rFonts w:ascii="SimSun" w:hAnsi="SimSun" w:eastAsia="SimSun" w:cs="SimSun"/>
          <w:sz w:val="24"/>
          <w:szCs w:val="24"/>
          <w:spacing w:val="-87"/>
        </w:rPr>
        <w:t xml:space="preserve"> </w:t>
      </w:r>
      <w:r>
        <w:rPr>
          <w:sz w:val="24"/>
          <w:szCs w:val="24"/>
          <w:spacing w:val="-4"/>
        </w:rPr>
        <w:t>1</w:t>
      </w:r>
      <w:r>
        <w:rPr>
          <w:sz w:val="24"/>
          <w:szCs w:val="24"/>
          <w:spacing w:val="-29"/>
        </w:rPr>
        <w:t xml:space="preserve"> </w:t>
      </w:r>
      <w:r>
        <w:rPr>
          <w:rFonts w:ascii="SimSun" w:hAnsi="SimSun" w:eastAsia="SimSun" w:cs="SimSun"/>
          <w:sz w:val="24"/>
          <w:szCs w:val="24"/>
          <w:spacing w:val="-4"/>
        </w:rPr>
        <w:t>，根据其病理特征可分为单纯性阑尾</w:t>
      </w:r>
      <w:r>
        <w:rPr>
          <w:rFonts w:ascii="SimSun" w:hAnsi="SimSun" w:eastAsia="SimSun" w:cs="SimSun"/>
          <w:sz w:val="24"/>
          <w:szCs w:val="24"/>
          <w:spacing w:val="-5"/>
        </w:rPr>
        <w:t>炎和</w:t>
      </w:r>
      <w:r>
        <w:rPr>
          <w:rFonts w:ascii="SimSun" w:hAnsi="SimSun" w:eastAsia="SimSun" w:cs="SimSun"/>
          <w:sz w:val="24"/>
          <w:szCs w:val="24"/>
        </w:rPr>
        <w:t xml:space="preserve"> </w:t>
      </w:r>
      <w:r>
        <w:rPr>
          <w:rFonts w:ascii="SimSun" w:hAnsi="SimSun" w:eastAsia="SimSun" w:cs="SimSun"/>
          <w:sz w:val="24"/>
          <w:szCs w:val="24"/>
          <w:spacing w:val="-6"/>
        </w:rPr>
        <w:t>复杂性阑尾炎（合并穿孔、坏疽或腹膜炎）。</w:t>
      </w:r>
      <w:r>
        <w:rPr>
          <w:sz w:val="24"/>
          <w:szCs w:val="24"/>
          <w:spacing w:val="-6"/>
        </w:rPr>
        <w:t>AA</w:t>
      </w:r>
      <w:r>
        <w:rPr>
          <w:sz w:val="24"/>
          <w:szCs w:val="24"/>
          <w:spacing w:val="-7"/>
        </w:rPr>
        <w:t xml:space="preserve"> </w:t>
      </w:r>
      <w:r>
        <w:rPr>
          <w:rFonts w:ascii="SimSun" w:hAnsi="SimSun" w:eastAsia="SimSun" w:cs="SimSun"/>
          <w:sz w:val="24"/>
          <w:szCs w:val="24"/>
          <w:spacing w:val="-7"/>
        </w:rPr>
        <w:t>年龄越小，临床症状越不典型，</w:t>
      </w:r>
      <w:r>
        <w:rPr>
          <w:rFonts w:ascii="SimSun" w:hAnsi="SimSun" w:eastAsia="SimSun" w:cs="SimSun"/>
          <w:sz w:val="24"/>
          <w:szCs w:val="24"/>
        </w:rPr>
        <w:t xml:space="preserve"> </w:t>
      </w:r>
      <w:r>
        <w:rPr>
          <w:rFonts w:ascii="SimSun" w:hAnsi="SimSun" w:eastAsia="SimSun" w:cs="SimSun"/>
          <w:sz w:val="24"/>
          <w:szCs w:val="24"/>
          <w:spacing w:val="3"/>
        </w:rPr>
        <w:t>与其他急腹症的症状具有高度的相似性，导致在全球尤其是国内二、三线城市</w:t>
      </w:r>
      <w:r>
        <w:rPr>
          <w:rFonts w:ascii="SimSun" w:hAnsi="SimSun" w:eastAsia="SimSun" w:cs="SimSun"/>
          <w:sz w:val="24"/>
          <w:szCs w:val="24"/>
          <w:spacing w:val="5"/>
        </w:rPr>
        <w:t xml:space="preserve"> </w:t>
      </w:r>
      <w:r>
        <w:rPr>
          <w:rFonts w:ascii="SimSun" w:hAnsi="SimSun" w:eastAsia="SimSun" w:cs="SimSun"/>
          <w:sz w:val="24"/>
          <w:szCs w:val="24"/>
          <w:spacing w:val="3"/>
        </w:rPr>
        <w:t>的医院常因误诊导致不必要的手术。据报道，临床由于诊断失误导致阑尾阴性</w:t>
      </w:r>
      <w:r>
        <w:rPr>
          <w:rFonts w:ascii="SimSun" w:hAnsi="SimSun" w:eastAsia="SimSun" w:cs="SimSun"/>
          <w:sz w:val="24"/>
          <w:szCs w:val="24"/>
          <w:spacing w:val="5"/>
        </w:rPr>
        <w:t xml:space="preserve"> </w:t>
      </w:r>
      <w:r>
        <w:rPr>
          <w:rFonts w:ascii="SimSun" w:hAnsi="SimSun" w:eastAsia="SimSun" w:cs="SimSun"/>
          <w:sz w:val="24"/>
          <w:szCs w:val="24"/>
          <w:spacing w:val="-3"/>
        </w:rPr>
        <w:t>切除率为</w:t>
      </w:r>
      <w:r>
        <w:rPr>
          <w:rFonts w:ascii="SimSun" w:hAnsi="SimSun" w:eastAsia="SimSun" w:cs="SimSun"/>
          <w:sz w:val="24"/>
          <w:szCs w:val="24"/>
          <w:spacing w:val="-34"/>
        </w:rPr>
        <w:t xml:space="preserve"> </w:t>
      </w:r>
      <w:r>
        <w:rPr>
          <w:sz w:val="24"/>
          <w:szCs w:val="24"/>
          <w:spacing w:val="-3"/>
        </w:rPr>
        <w:t>3%~54%</w:t>
      </w:r>
      <w:r>
        <w:rPr>
          <w:sz w:val="15"/>
          <w:szCs w:val="15"/>
          <w:spacing w:val="-3"/>
          <w:position w:val="7"/>
        </w:rPr>
        <w:t>[2] </w:t>
      </w:r>
      <w:r>
        <w:rPr>
          <w:rFonts w:ascii="SimSun" w:hAnsi="SimSun" w:eastAsia="SimSun" w:cs="SimSun"/>
          <w:sz w:val="24"/>
          <w:szCs w:val="24"/>
          <w:spacing w:val="-3"/>
        </w:rPr>
        <w:t>。阑尾在儿童及青年时期有发达的淋巴组织，对机体免疫有</w:t>
      </w:r>
      <w:r>
        <w:rPr>
          <w:rFonts w:ascii="SimSun" w:hAnsi="SimSun" w:eastAsia="SimSun" w:cs="SimSun"/>
          <w:sz w:val="24"/>
          <w:szCs w:val="24"/>
        </w:rPr>
        <w:t xml:space="preserve"> </w:t>
      </w:r>
      <w:r>
        <w:rPr>
          <w:rFonts w:ascii="SimSun" w:hAnsi="SimSun" w:eastAsia="SimSun" w:cs="SimSun"/>
          <w:sz w:val="24"/>
          <w:szCs w:val="24"/>
          <w:spacing w:val="3"/>
        </w:rPr>
        <w:t>一定的作用，不必要的手术对儿童会造成损伤，小儿阑尾壁薄、管腔狭窄，阑</w:t>
      </w:r>
      <w:r>
        <w:rPr>
          <w:rFonts w:ascii="SimSun" w:hAnsi="SimSun" w:eastAsia="SimSun" w:cs="SimSun"/>
          <w:sz w:val="24"/>
          <w:szCs w:val="24"/>
          <w:spacing w:val="5"/>
        </w:rPr>
        <w:t xml:space="preserve"> </w:t>
      </w:r>
      <w:r>
        <w:rPr>
          <w:rFonts w:ascii="SimSun" w:hAnsi="SimSun" w:eastAsia="SimSun" w:cs="SimSun"/>
          <w:sz w:val="24"/>
          <w:szCs w:val="24"/>
          <w:spacing w:val="3"/>
        </w:rPr>
        <w:t>尾腔堵塞发炎后发生坏疽穿孔的速度较快，易出现腹膜炎、腹腔脓肿等不良后</w:t>
      </w:r>
      <w:r>
        <w:rPr>
          <w:rFonts w:ascii="SimSun" w:hAnsi="SimSun" w:eastAsia="SimSun" w:cs="SimSun"/>
          <w:sz w:val="24"/>
          <w:szCs w:val="24"/>
          <w:spacing w:val="5"/>
        </w:rPr>
        <w:t xml:space="preserve"> </w:t>
      </w:r>
      <w:r>
        <w:rPr>
          <w:rFonts w:ascii="SimSun" w:hAnsi="SimSun" w:eastAsia="SimSun" w:cs="SimSun"/>
          <w:sz w:val="24"/>
          <w:szCs w:val="24"/>
          <w:spacing w:val="3"/>
        </w:rPr>
        <w:t>果，故普遍主张阑尾炎应该早期诊断，国内外研究者建立大量诊断预测模型用</w:t>
      </w:r>
      <w:r>
        <w:rPr>
          <w:rFonts w:ascii="SimSun" w:hAnsi="SimSun" w:eastAsia="SimSun" w:cs="SimSun"/>
          <w:sz w:val="24"/>
          <w:szCs w:val="24"/>
          <w:spacing w:val="5"/>
        </w:rPr>
        <w:t xml:space="preserve"> </w:t>
      </w:r>
      <w:r>
        <w:rPr>
          <w:rFonts w:ascii="SimSun" w:hAnsi="SimSun" w:eastAsia="SimSun" w:cs="SimSun"/>
          <w:sz w:val="24"/>
          <w:szCs w:val="24"/>
          <w:spacing w:val="-1"/>
        </w:rPr>
        <w:t>于提高诊断效能，本文就</w:t>
      </w:r>
      <w:r>
        <w:rPr>
          <w:rFonts w:ascii="SimSun" w:hAnsi="SimSun" w:eastAsia="SimSun" w:cs="SimSun"/>
          <w:sz w:val="24"/>
          <w:szCs w:val="24"/>
          <w:spacing w:val="-43"/>
        </w:rPr>
        <w:t xml:space="preserve"> </w:t>
      </w:r>
      <w:r>
        <w:rPr>
          <w:sz w:val="24"/>
          <w:szCs w:val="24"/>
          <w:spacing w:val="-1"/>
        </w:rPr>
        <w:t>AA </w:t>
      </w:r>
      <w:r>
        <w:rPr>
          <w:rFonts w:ascii="SimSun" w:hAnsi="SimSun" w:eastAsia="SimSun" w:cs="SimSun"/>
          <w:sz w:val="24"/>
          <w:szCs w:val="24"/>
          <w:spacing w:val="-1"/>
        </w:rPr>
        <w:t>预测模型的研究进展做一综述。</w:t>
      </w:r>
    </w:p>
    <w:p>
      <w:pPr>
        <w:pStyle w:val="BodyText"/>
        <w:ind w:left="1403"/>
        <w:spacing w:before="152" w:line="219" w:lineRule="auto"/>
        <w:rPr>
          <w:rFonts w:ascii="SimSun" w:hAnsi="SimSun" w:eastAsia="SimSun" w:cs="SimSun"/>
          <w:sz w:val="24"/>
          <w:szCs w:val="24"/>
        </w:rPr>
      </w:pPr>
      <w:r>
        <w:rPr>
          <w:rFonts w:ascii="SimSun" w:hAnsi="SimSun" w:eastAsia="SimSun" w:cs="SimSun"/>
          <w:sz w:val="24"/>
          <w:szCs w:val="24"/>
          <w:b/>
          <w:bCs/>
          <w:spacing w:val="-3"/>
        </w:rPr>
        <w:t>一、</w:t>
      </w:r>
      <w:r>
        <w:rPr>
          <w:sz w:val="24"/>
          <w:szCs w:val="24"/>
          <w:b/>
          <w:bCs/>
          <w:spacing w:val="-3"/>
        </w:rPr>
        <w:t>AA </w:t>
      </w:r>
      <w:r>
        <w:rPr>
          <w:rFonts w:ascii="SimSun" w:hAnsi="SimSun" w:eastAsia="SimSun" w:cs="SimSun"/>
          <w:sz w:val="24"/>
          <w:szCs w:val="24"/>
          <w:b/>
          <w:bCs/>
          <w:spacing w:val="-3"/>
        </w:rPr>
        <w:t>预测模型开发的研究现状</w:t>
      </w:r>
    </w:p>
    <w:p>
      <w:pPr>
        <w:pStyle w:val="BodyText"/>
        <w:ind w:left="1891"/>
        <w:spacing w:before="270" w:line="219" w:lineRule="auto"/>
        <w:rPr>
          <w:rFonts w:ascii="SimSun" w:hAnsi="SimSun" w:eastAsia="SimSun" w:cs="SimSun"/>
          <w:sz w:val="24"/>
          <w:szCs w:val="24"/>
        </w:rPr>
      </w:pPr>
      <w:r>
        <w:rPr>
          <w:rFonts w:ascii="SimSun" w:hAnsi="SimSun" w:eastAsia="SimSun" w:cs="SimSun"/>
          <w:sz w:val="24"/>
          <w:szCs w:val="24"/>
          <w:spacing w:val="-2"/>
        </w:rPr>
        <w:t>（一）成人</w:t>
      </w:r>
      <w:r>
        <w:rPr>
          <w:rFonts w:ascii="SimSun" w:hAnsi="SimSun" w:eastAsia="SimSun" w:cs="SimSun"/>
          <w:sz w:val="24"/>
          <w:szCs w:val="24"/>
          <w:spacing w:val="-53"/>
        </w:rPr>
        <w:t xml:space="preserve"> </w:t>
      </w:r>
      <w:r>
        <w:rPr>
          <w:sz w:val="24"/>
          <w:szCs w:val="24"/>
          <w:spacing w:val="-2"/>
        </w:rPr>
        <w:t>AA </w:t>
      </w:r>
      <w:r>
        <w:rPr>
          <w:rFonts w:ascii="SimSun" w:hAnsi="SimSun" w:eastAsia="SimSun" w:cs="SimSun"/>
          <w:sz w:val="24"/>
          <w:szCs w:val="24"/>
          <w:spacing w:val="-2"/>
        </w:rPr>
        <w:t>预测模型的开发</w:t>
      </w:r>
    </w:p>
    <w:p>
      <w:pPr>
        <w:pStyle w:val="BodyText"/>
        <w:ind w:left="1401" w:right="38" w:firstLine="517"/>
        <w:spacing w:before="118" w:line="308" w:lineRule="auto"/>
        <w:rPr>
          <w:rFonts w:ascii="SimSun" w:hAnsi="SimSun" w:eastAsia="SimSun" w:cs="SimSun"/>
          <w:sz w:val="24"/>
          <w:szCs w:val="24"/>
        </w:rPr>
      </w:pPr>
      <w:r>
        <w:rPr>
          <w:rFonts w:ascii="SimSun" w:hAnsi="SimSun" w:eastAsia="SimSun" w:cs="SimSun"/>
          <w:sz w:val="24"/>
          <w:szCs w:val="24"/>
          <w:spacing w:val="-3"/>
        </w:rPr>
        <w:t>自从</w:t>
      </w:r>
      <w:r>
        <w:rPr>
          <w:rFonts w:ascii="SimSun" w:hAnsi="SimSun" w:eastAsia="SimSun" w:cs="SimSun"/>
          <w:sz w:val="24"/>
          <w:szCs w:val="24"/>
          <w:spacing w:val="-31"/>
        </w:rPr>
        <w:t xml:space="preserve"> </w:t>
      </w:r>
      <w:r>
        <w:rPr>
          <w:sz w:val="24"/>
          <w:szCs w:val="24"/>
          <w:spacing w:val="-3"/>
        </w:rPr>
        <w:t>1977 </w:t>
      </w:r>
      <w:r>
        <w:rPr>
          <w:rFonts w:ascii="SimSun" w:hAnsi="SimSun" w:eastAsia="SimSun" w:cs="SimSun"/>
          <w:sz w:val="24"/>
          <w:szCs w:val="24"/>
          <w:spacing w:val="-3"/>
        </w:rPr>
        <w:t>年</w:t>
      </w:r>
      <w:r>
        <w:rPr>
          <w:rFonts w:ascii="SimSun" w:hAnsi="SimSun" w:eastAsia="SimSun" w:cs="SimSun"/>
          <w:sz w:val="24"/>
          <w:szCs w:val="24"/>
          <w:spacing w:val="-52"/>
        </w:rPr>
        <w:t xml:space="preserve"> </w:t>
      </w:r>
      <w:r>
        <w:rPr>
          <w:sz w:val="24"/>
          <w:szCs w:val="24"/>
          <w:spacing w:val="-3"/>
        </w:rPr>
        <w:t>Graham</w:t>
      </w:r>
      <w:r>
        <w:rPr>
          <w:sz w:val="15"/>
          <w:szCs w:val="15"/>
          <w:spacing w:val="-3"/>
          <w:position w:val="7"/>
        </w:rPr>
        <w:t>[3]</w:t>
      </w:r>
      <w:r>
        <w:rPr>
          <w:rFonts w:ascii="SimSun" w:hAnsi="SimSun" w:eastAsia="SimSun" w:cs="SimSun"/>
          <w:sz w:val="24"/>
          <w:szCs w:val="24"/>
          <w:spacing w:val="-3"/>
        </w:rPr>
        <w:t>首先提出了第一个</w:t>
      </w:r>
      <w:r>
        <w:rPr>
          <w:rFonts w:ascii="SimSun" w:hAnsi="SimSun" w:eastAsia="SimSun" w:cs="SimSun"/>
          <w:sz w:val="24"/>
          <w:szCs w:val="24"/>
          <w:spacing w:val="-58"/>
        </w:rPr>
        <w:t xml:space="preserve"> </w:t>
      </w:r>
      <w:r>
        <w:rPr>
          <w:sz w:val="24"/>
          <w:szCs w:val="24"/>
          <w:spacing w:val="-3"/>
        </w:rPr>
        <w:t>AA </w:t>
      </w:r>
      <w:r>
        <w:rPr>
          <w:rFonts w:ascii="SimSun" w:hAnsi="SimSun" w:eastAsia="SimSun" w:cs="SimSun"/>
          <w:sz w:val="24"/>
          <w:szCs w:val="24"/>
          <w:spacing w:val="-3"/>
        </w:rPr>
        <w:t>预测程序，至今已出现</w:t>
      </w:r>
      <w:r>
        <w:rPr>
          <w:rFonts w:ascii="SimSun" w:hAnsi="SimSun" w:eastAsia="SimSun" w:cs="SimSun"/>
          <w:sz w:val="24"/>
          <w:szCs w:val="24"/>
          <w:spacing w:val="-4"/>
        </w:rPr>
        <w:t>了多个</w:t>
      </w:r>
      <w:r>
        <w:rPr>
          <w:rFonts w:ascii="SimSun" w:hAnsi="SimSun" w:eastAsia="SimSun" w:cs="SimSun"/>
          <w:sz w:val="24"/>
          <w:szCs w:val="24"/>
        </w:rPr>
        <w:t xml:space="preserve"> </w:t>
      </w:r>
      <w:r>
        <w:rPr>
          <w:rFonts w:ascii="SimSun" w:hAnsi="SimSun" w:eastAsia="SimSun" w:cs="SimSun"/>
          <w:sz w:val="24"/>
          <w:szCs w:val="24"/>
          <w:spacing w:val="4"/>
        </w:rPr>
        <w:t>不同的阑尾炎临床诊断预测模型，这些预测模型大多以评分</w:t>
      </w:r>
      <w:r>
        <w:rPr>
          <w:rFonts w:ascii="SimSun" w:hAnsi="SimSun" w:eastAsia="SimSun" w:cs="SimSun"/>
          <w:sz w:val="24"/>
          <w:szCs w:val="24"/>
          <w:spacing w:val="3"/>
        </w:rPr>
        <w:t>系统的方式展现。</w:t>
      </w:r>
      <w:r>
        <w:rPr>
          <w:rFonts w:ascii="SimSun" w:hAnsi="SimSun" w:eastAsia="SimSun" w:cs="SimSun"/>
          <w:sz w:val="24"/>
          <w:szCs w:val="24"/>
        </w:rPr>
        <w:t xml:space="preserve"> </w:t>
      </w:r>
      <w:r>
        <w:rPr>
          <w:sz w:val="24"/>
          <w:szCs w:val="24"/>
          <w:spacing w:val="-1"/>
        </w:rPr>
        <w:t>1986 </w:t>
      </w:r>
      <w:r>
        <w:rPr>
          <w:rFonts w:ascii="SimSun" w:hAnsi="SimSun" w:eastAsia="SimSun" w:cs="SimSun"/>
          <w:sz w:val="24"/>
          <w:szCs w:val="24"/>
          <w:spacing w:val="-1"/>
        </w:rPr>
        <w:t>年</w:t>
      </w:r>
      <w:r>
        <w:rPr>
          <w:rFonts w:ascii="SimSun" w:hAnsi="SimSun" w:eastAsia="SimSun" w:cs="SimSun"/>
          <w:sz w:val="24"/>
          <w:szCs w:val="24"/>
          <w:spacing w:val="-58"/>
        </w:rPr>
        <w:t xml:space="preserve"> </w:t>
      </w:r>
      <w:r>
        <w:rPr>
          <w:sz w:val="24"/>
          <w:szCs w:val="24"/>
          <w:spacing w:val="-1"/>
        </w:rPr>
        <w:t>Alvarado</w:t>
      </w:r>
      <w:r>
        <w:rPr>
          <w:sz w:val="15"/>
          <w:szCs w:val="15"/>
          <w:spacing w:val="-1"/>
          <w:position w:val="7"/>
        </w:rPr>
        <w:t>[4]</w:t>
      </w:r>
      <w:r>
        <w:rPr>
          <w:rFonts w:ascii="SimSun" w:hAnsi="SimSun" w:eastAsia="SimSun" w:cs="SimSun"/>
          <w:sz w:val="24"/>
          <w:szCs w:val="24"/>
          <w:spacing w:val="-1"/>
        </w:rPr>
        <w:t>提出了著名的</w:t>
      </w:r>
      <w:r>
        <w:rPr>
          <w:rFonts w:ascii="SimSun" w:hAnsi="SimSun" w:eastAsia="SimSun" w:cs="SimSun"/>
          <w:sz w:val="24"/>
          <w:szCs w:val="24"/>
          <w:spacing w:val="-58"/>
        </w:rPr>
        <w:t xml:space="preserve"> </w:t>
      </w:r>
      <w:r>
        <w:rPr>
          <w:sz w:val="24"/>
          <w:szCs w:val="24"/>
          <w:spacing w:val="-1"/>
        </w:rPr>
        <w:t>Alvarado </w:t>
      </w:r>
      <w:r>
        <w:rPr>
          <w:rFonts w:ascii="SimSun" w:hAnsi="SimSun" w:eastAsia="SimSun" w:cs="SimSun"/>
          <w:sz w:val="24"/>
          <w:szCs w:val="24"/>
          <w:spacing w:val="-1"/>
        </w:rPr>
        <w:t>评分系统，后来</w:t>
      </w:r>
      <w:r>
        <w:rPr>
          <w:rFonts w:ascii="SimSun" w:hAnsi="SimSun" w:eastAsia="SimSun" w:cs="SimSun"/>
          <w:sz w:val="24"/>
          <w:szCs w:val="24"/>
          <w:spacing w:val="-2"/>
        </w:rPr>
        <w:t>由</w:t>
      </w:r>
      <w:r>
        <w:rPr>
          <w:rFonts w:ascii="SimSun" w:hAnsi="SimSun" w:eastAsia="SimSun" w:cs="SimSun"/>
          <w:sz w:val="24"/>
          <w:szCs w:val="24"/>
          <w:spacing w:val="-56"/>
        </w:rPr>
        <w:t xml:space="preserve"> </w:t>
      </w:r>
      <w:r>
        <w:rPr>
          <w:sz w:val="24"/>
          <w:szCs w:val="24"/>
          <w:spacing w:val="-2"/>
        </w:rPr>
        <w:t>Kalan </w:t>
      </w:r>
      <w:r>
        <w:rPr>
          <w:rFonts w:ascii="SimSun" w:hAnsi="SimSun" w:eastAsia="SimSun" w:cs="SimSun"/>
          <w:sz w:val="24"/>
          <w:szCs w:val="24"/>
          <w:spacing w:val="-2"/>
        </w:rPr>
        <w:t>等</w:t>
      </w:r>
      <w:r>
        <w:rPr>
          <w:sz w:val="15"/>
          <w:szCs w:val="15"/>
          <w:spacing w:val="-2"/>
          <w:position w:val="7"/>
        </w:rPr>
        <w:t>[5]</w:t>
      </w:r>
      <w:r>
        <w:rPr>
          <w:rFonts w:ascii="SimSun" w:hAnsi="SimSun" w:eastAsia="SimSun" w:cs="SimSun"/>
          <w:sz w:val="24"/>
          <w:szCs w:val="24"/>
          <w:spacing w:val="-2"/>
        </w:rPr>
        <w:t>改良后，</w:t>
      </w:r>
      <w:r>
        <w:rPr>
          <w:rFonts w:ascii="SimSun" w:hAnsi="SimSun" w:eastAsia="SimSun" w:cs="SimSun"/>
          <w:sz w:val="24"/>
          <w:szCs w:val="24"/>
        </w:rPr>
        <w:t xml:space="preserve"> </w:t>
      </w:r>
      <w:r>
        <w:rPr>
          <w:rFonts w:ascii="SimSun" w:hAnsi="SimSun" w:eastAsia="SimSun" w:cs="SimSun"/>
          <w:sz w:val="24"/>
          <w:szCs w:val="24"/>
          <w:spacing w:val="-2"/>
        </w:rPr>
        <w:t>成为一个以临床症状、患者体征和实验室化验结果为基础的</w:t>
      </w:r>
      <w:r>
        <w:rPr>
          <w:rFonts w:ascii="SimSun" w:hAnsi="SimSun" w:eastAsia="SimSun" w:cs="SimSun"/>
          <w:sz w:val="24"/>
          <w:szCs w:val="24"/>
          <w:spacing w:val="-29"/>
        </w:rPr>
        <w:t xml:space="preserve"> </w:t>
      </w:r>
      <w:r>
        <w:rPr>
          <w:sz w:val="24"/>
          <w:szCs w:val="24"/>
          <w:spacing w:val="-2"/>
        </w:rPr>
        <w:t>8 </w:t>
      </w:r>
      <w:r>
        <w:rPr>
          <w:rFonts w:ascii="SimSun" w:hAnsi="SimSun" w:eastAsia="SimSun" w:cs="SimSun"/>
          <w:sz w:val="24"/>
          <w:szCs w:val="24"/>
          <w:spacing w:val="-2"/>
        </w:rPr>
        <w:t>个项目总计</w:t>
      </w:r>
      <w:r>
        <w:rPr>
          <w:rFonts w:ascii="SimSun" w:hAnsi="SimSun" w:eastAsia="SimSun" w:cs="SimSun"/>
          <w:sz w:val="24"/>
          <w:szCs w:val="24"/>
          <w:spacing w:val="-32"/>
        </w:rPr>
        <w:t xml:space="preserve"> </w:t>
      </w:r>
      <w:r>
        <w:rPr>
          <w:sz w:val="24"/>
          <w:szCs w:val="24"/>
          <w:spacing w:val="-2"/>
        </w:rPr>
        <w:t>10 </w:t>
      </w:r>
      <w:r>
        <w:rPr>
          <w:rFonts w:ascii="SimSun" w:hAnsi="SimSun" w:eastAsia="SimSun" w:cs="SimSun"/>
          <w:sz w:val="24"/>
          <w:szCs w:val="24"/>
          <w:spacing w:val="-2"/>
        </w:rPr>
        <w:t>分</w:t>
      </w:r>
      <w:r>
        <w:rPr>
          <w:rFonts w:ascii="SimSun" w:hAnsi="SimSun" w:eastAsia="SimSun" w:cs="SimSun"/>
          <w:sz w:val="24"/>
          <w:szCs w:val="24"/>
        </w:rPr>
        <w:t xml:space="preserve"> </w:t>
      </w:r>
      <w:r>
        <w:rPr>
          <w:rFonts w:ascii="SimSun" w:hAnsi="SimSun" w:eastAsia="SimSun" w:cs="SimSun"/>
          <w:sz w:val="24"/>
          <w:szCs w:val="24"/>
          <w:spacing w:val="-3"/>
        </w:rPr>
        <w:t>的评分系统。</w:t>
      </w:r>
      <w:r>
        <w:rPr>
          <w:sz w:val="24"/>
          <w:szCs w:val="24"/>
          <w:spacing w:val="-3"/>
        </w:rPr>
        <w:t>Alvarado </w:t>
      </w:r>
      <w:r>
        <w:rPr>
          <w:rFonts w:ascii="SimSun" w:hAnsi="SimSun" w:eastAsia="SimSun" w:cs="SimSun"/>
          <w:sz w:val="24"/>
          <w:szCs w:val="24"/>
          <w:spacing w:val="-3"/>
        </w:rPr>
        <w:t>评分系统简洁直观、方便有效，被广泛</w:t>
      </w:r>
      <w:r>
        <w:rPr>
          <w:rFonts w:ascii="SimSun" w:hAnsi="SimSun" w:eastAsia="SimSun" w:cs="SimSun"/>
          <w:sz w:val="24"/>
          <w:szCs w:val="24"/>
          <w:spacing w:val="-4"/>
        </w:rPr>
        <w:t>使用，包括转移性</w:t>
      </w:r>
      <w:r>
        <w:rPr>
          <w:rFonts w:ascii="SimSun" w:hAnsi="SimSun" w:eastAsia="SimSun" w:cs="SimSun"/>
          <w:sz w:val="24"/>
          <w:szCs w:val="24"/>
        </w:rPr>
        <w:t xml:space="preserve"> </w:t>
      </w:r>
      <w:r>
        <w:rPr>
          <w:rFonts w:ascii="SimSun" w:hAnsi="SimSun" w:eastAsia="SimSun" w:cs="SimSun"/>
          <w:sz w:val="24"/>
          <w:szCs w:val="24"/>
          <w:spacing w:val="2"/>
        </w:rPr>
        <w:t>右下腹痛、厌食、恶心呕吐、右下腹压痛、反跳痛</w:t>
      </w:r>
      <w:r>
        <w:rPr>
          <w:rFonts w:ascii="SimSun" w:hAnsi="SimSun" w:eastAsia="SimSun" w:cs="SimSun"/>
          <w:sz w:val="24"/>
          <w:szCs w:val="24"/>
          <w:spacing w:val="1"/>
        </w:rPr>
        <w:t>、发热、</w:t>
      </w:r>
      <w:r>
        <w:rPr>
          <w:rFonts w:ascii="SimSun" w:hAnsi="SimSun" w:eastAsia="SimSun" w:cs="SimSun"/>
          <w:sz w:val="24"/>
          <w:szCs w:val="24"/>
          <w:spacing w:val="-71"/>
        </w:rPr>
        <w:t xml:space="preserve"> </w:t>
      </w:r>
      <w:r>
        <w:rPr>
          <w:rFonts w:ascii="SimSun" w:hAnsi="SimSun" w:eastAsia="SimSun" w:cs="SimSun"/>
          <w:sz w:val="24"/>
          <w:szCs w:val="24"/>
          <w:spacing w:val="1"/>
        </w:rPr>
        <w:t>白细胞升高、中性</w:t>
      </w:r>
    </w:p>
    <w:p>
      <w:pPr>
        <w:spacing w:line="308" w:lineRule="auto"/>
        <w:sectPr>
          <w:headerReference w:type="default" r:id="rId251"/>
          <w:footerReference w:type="default" r:id="rId252"/>
          <w:pgSz w:w="11906" w:h="16839"/>
          <w:pgMar w:top="2058" w:right="1752" w:bottom="1864" w:left="424" w:header="1697" w:footer="1702" w:gutter="0"/>
        </w:sectPr>
        <w:rPr>
          <w:rFonts w:ascii="SimSun" w:hAnsi="SimSun" w:eastAsia="SimSun" w:cs="SimSun"/>
          <w:sz w:val="24"/>
          <w:szCs w:val="24"/>
        </w:rPr>
      </w:pPr>
    </w:p>
    <w:p>
      <w:pPr>
        <w:pStyle w:val="BodyText"/>
        <w:ind w:left="1399" w:right="178"/>
        <w:spacing w:before="248" w:line="308" w:lineRule="auto"/>
        <w:jc w:val="both"/>
        <w:rPr>
          <w:rFonts w:ascii="SimSun" w:hAnsi="SimSun" w:eastAsia="SimSun" w:cs="SimSun"/>
          <w:sz w:val="24"/>
          <w:szCs w:val="24"/>
        </w:rPr>
      </w:pPr>
      <w:r>
        <w:rPr>
          <w:rFonts w:ascii="SimSun" w:hAnsi="SimSun" w:eastAsia="SimSun" w:cs="SimSun"/>
          <w:sz w:val="24"/>
          <w:szCs w:val="24"/>
          <w:spacing w:val="-2"/>
        </w:rPr>
        <w:t>粒细胞升高</w:t>
      </w:r>
      <w:r>
        <w:rPr>
          <w:rFonts w:ascii="SimSun" w:hAnsi="SimSun" w:eastAsia="SimSun" w:cs="SimSun"/>
          <w:sz w:val="24"/>
          <w:szCs w:val="24"/>
          <w:spacing w:val="-29"/>
        </w:rPr>
        <w:t xml:space="preserve"> </w:t>
      </w:r>
      <w:r>
        <w:rPr>
          <w:sz w:val="24"/>
          <w:szCs w:val="24"/>
          <w:spacing w:val="-2"/>
        </w:rPr>
        <w:t>8</w:t>
      </w:r>
      <w:r>
        <w:rPr>
          <w:sz w:val="24"/>
          <w:szCs w:val="24"/>
          <w:spacing w:val="15"/>
        </w:rPr>
        <w:t xml:space="preserve"> </w:t>
      </w:r>
      <w:r>
        <w:rPr>
          <w:rFonts w:ascii="SimSun" w:hAnsi="SimSun" w:eastAsia="SimSun" w:cs="SimSun"/>
          <w:sz w:val="24"/>
          <w:szCs w:val="24"/>
          <w:spacing w:val="-2"/>
        </w:rPr>
        <w:t>项，总评分</w:t>
      </w:r>
      <w:r>
        <w:rPr>
          <w:rFonts w:ascii="SimSun" w:hAnsi="SimSun" w:eastAsia="SimSun" w:cs="SimSun"/>
          <w:sz w:val="24"/>
          <w:szCs w:val="24"/>
          <w:spacing w:val="-29"/>
        </w:rPr>
        <w:t xml:space="preserve"> </w:t>
      </w:r>
      <w:r>
        <w:rPr>
          <w:sz w:val="24"/>
          <w:szCs w:val="24"/>
          <w:spacing w:val="-2"/>
        </w:rPr>
        <w:t>1~4</w:t>
      </w:r>
      <w:r>
        <w:rPr>
          <w:sz w:val="24"/>
          <w:szCs w:val="24"/>
          <w:spacing w:val="17"/>
        </w:rPr>
        <w:t xml:space="preserve"> </w:t>
      </w:r>
      <w:r>
        <w:rPr>
          <w:rFonts w:ascii="SimSun" w:hAnsi="SimSun" w:eastAsia="SimSun" w:cs="SimSun"/>
          <w:sz w:val="24"/>
          <w:szCs w:val="24"/>
          <w:spacing w:val="-2"/>
        </w:rPr>
        <w:t>分为低风险组，</w:t>
      </w:r>
      <w:r>
        <w:rPr>
          <w:sz w:val="24"/>
          <w:szCs w:val="24"/>
          <w:spacing w:val="-2"/>
        </w:rPr>
        <w:t>5~6</w:t>
      </w:r>
      <w:r>
        <w:rPr>
          <w:sz w:val="24"/>
          <w:szCs w:val="24"/>
          <w:spacing w:val="14"/>
        </w:rPr>
        <w:t xml:space="preserve"> </w:t>
      </w:r>
      <w:r>
        <w:rPr>
          <w:rFonts w:ascii="SimSun" w:hAnsi="SimSun" w:eastAsia="SimSun" w:cs="SimSun"/>
          <w:sz w:val="24"/>
          <w:szCs w:val="24"/>
          <w:spacing w:val="-2"/>
        </w:rPr>
        <w:t>分中风险组，</w:t>
      </w:r>
      <w:r>
        <w:rPr>
          <w:sz w:val="24"/>
          <w:szCs w:val="24"/>
          <w:spacing w:val="-2"/>
        </w:rPr>
        <w:t>7~</w:t>
      </w:r>
      <w:r>
        <w:rPr>
          <w:sz w:val="24"/>
          <w:szCs w:val="24"/>
          <w:spacing w:val="-32"/>
        </w:rPr>
        <w:t xml:space="preserve"> </w:t>
      </w:r>
      <w:r>
        <w:rPr>
          <w:sz w:val="24"/>
          <w:szCs w:val="24"/>
          <w:spacing w:val="-2"/>
        </w:rPr>
        <w:t>10</w:t>
      </w:r>
      <w:r>
        <w:rPr>
          <w:sz w:val="24"/>
          <w:szCs w:val="24"/>
          <w:spacing w:val="17"/>
          <w:w w:val="101"/>
        </w:rPr>
        <w:t xml:space="preserve"> </w:t>
      </w:r>
      <w:r>
        <w:rPr>
          <w:rFonts w:ascii="SimSun" w:hAnsi="SimSun" w:eastAsia="SimSun" w:cs="SimSun"/>
          <w:sz w:val="24"/>
          <w:szCs w:val="24"/>
          <w:spacing w:val="-2"/>
        </w:rPr>
        <w:t>分高风险</w:t>
      </w:r>
      <w:r>
        <w:rPr>
          <w:rFonts w:ascii="SimSun" w:hAnsi="SimSun" w:eastAsia="SimSun" w:cs="SimSun"/>
          <w:sz w:val="24"/>
          <w:szCs w:val="24"/>
        </w:rPr>
        <w:t xml:space="preserve"> </w:t>
      </w:r>
      <w:r>
        <w:rPr>
          <w:rFonts w:ascii="SimSun" w:hAnsi="SimSun" w:eastAsia="SimSun" w:cs="SimSun"/>
          <w:sz w:val="24"/>
          <w:szCs w:val="24"/>
        </w:rPr>
        <w:t>组。</w:t>
      </w:r>
      <w:r>
        <w:rPr>
          <w:sz w:val="24"/>
          <w:szCs w:val="24"/>
        </w:rPr>
        <w:t>AIR </w:t>
      </w:r>
      <w:r>
        <w:rPr>
          <w:rFonts w:ascii="SimSun" w:hAnsi="SimSun" w:eastAsia="SimSun" w:cs="SimSun"/>
          <w:sz w:val="24"/>
          <w:szCs w:val="24"/>
        </w:rPr>
        <w:t>评分系统（</w:t>
      </w:r>
      <w:r>
        <w:rPr>
          <w:sz w:val="24"/>
          <w:szCs w:val="24"/>
        </w:rPr>
        <w:t>appendicitis inflammatory resp</w:t>
      </w:r>
      <w:r>
        <w:rPr>
          <w:sz w:val="24"/>
          <w:szCs w:val="24"/>
          <w:spacing w:val="-1"/>
        </w:rPr>
        <w:t>onse score</w:t>
      </w:r>
      <w:r>
        <w:rPr>
          <w:rFonts w:ascii="SimSun" w:hAnsi="SimSun" w:eastAsia="SimSun" w:cs="SimSun"/>
          <w:sz w:val="24"/>
          <w:szCs w:val="24"/>
          <w:spacing w:val="-1"/>
        </w:rPr>
        <w:t>）</w:t>
      </w:r>
      <w:r>
        <w:rPr>
          <w:sz w:val="15"/>
          <w:szCs w:val="15"/>
          <w:spacing w:val="-1"/>
          <w:position w:val="7"/>
        </w:rPr>
        <w:t>[6]</w:t>
      </w:r>
      <w:r>
        <w:rPr>
          <w:rFonts w:ascii="SimSun" w:hAnsi="SimSun" w:eastAsia="SimSun" w:cs="SimSun"/>
          <w:sz w:val="24"/>
          <w:szCs w:val="24"/>
          <w:spacing w:val="-1"/>
        </w:rPr>
        <w:t>增加了</w:t>
      </w:r>
      <w:r>
        <w:rPr>
          <w:rFonts w:ascii="SimSun" w:hAnsi="SimSun" w:eastAsia="SimSun" w:cs="SimSun"/>
          <w:sz w:val="24"/>
          <w:szCs w:val="24"/>
          <w:spacing w:val="-52"/>
        </w:rPr>
        <w:t xml:space="preserve"> </w:t>
      </w:r>
      <w:r>
        <w:rPr>
          <w:sz w:val="24"/>
          <w:szCs w:val="24"/>
          <w:spacing w:val="-1"/>
        </w:rPr>
        <w:t>C </w:t>
      </w:r>
      <w:r>
        <w:rPr>
          <w:rFonts w:ascii="SimSun" w:hAnsi="SimSun" w:eastAsia="SimSun" w:cs="SimSun"/>
          <w:sz w:val="24"/>
          <w:szCs w:val="24"/>
          <w:spacing w:val="-1"/>
        </w:rPr>
        <w:t>反应蛋</w:t>
      </w:r>
      <w:r>
        <w:rPr>
          <w:rFonts w:ascii="SimSun" w:hAnsi="SimSun" w:eastAsia="SimSun" w:cs="SimSun"/>
          <w:sz w:val="24"/>
          <w:szCs w:val="24"/>
        </w:rPr>
        <w:t xml:space="preserve"> </w:t>
      </w:r>
      <w:r>
        <w:rPr>
          <w:rFonts w:ascii="SimSun" w:hAnsi="SimSun" w:eastAsia="SimSun" w:cs="SimSun"/>
          <w:sz w:val="24"/>
          <w:szCs w:val="24"/>
          <w:spacing w:val="3"/>
        </w:rPr>
        <w:t>白的指标，去除了恶心、厌食、转移性右下腹痛等主观描述，细化了反跳痛或</w:t>
      </w:r>
      <w:r>
        <w:rPr>
          <w:rFonts w:ascii="SimSun" w:hAnsi="SimSun" w:eastAsia="SimSun" w:cs="SimSun"/>
          <w:sz w:val="24"/>
          <w:szCs w:val="24"/>
          <w:spacing w:val="5"/>
        </w:rPr>
        <w:t xml:space="preserve"> </w:t>
      </w:r>
      <w:r>
        <w:rPr>
          <w:rFonts w:ascii="SimSun" w:hAnsi="SimSun" w:eastAsia="SimSun" w:cs="SimSun"/>
          <w:sz w:val="24"/>
          <w:szCs w:val="24"/>
          <w:spacing w:val="-3"/>
        </w:rPr>
        <w:t>腹肌紧张的分级，通过阑尾炎症反映判断严重程</w:t>
      </w:r>
      <w:r>
        <w:rPr>
          <w:rFonts w:ascii="SimSun" w:hAnsi="SimSun" w:eastAsia="SimSun" w:cs="SimSun"/>
          <w:sz w:val="24"/>
          <w:szCs w:val="24"/>
          <w:spacing w:val="-4"/>
        </w:rPr>
        <w:t>度，应用也极其广泛。</w:t>
      </w:r>
      <w:r>
        <w:rPr>
          <w:sz w:val="24"/>
          <w:szCs w:val="24"/>
          <w:spacing w:val="-4"/>
        </w:rPr>
        <w:t>AIR </w:t>
      </w:r>
      <w:r>
        <w:rPr>
          <w:rFonts w:ascii="SimSun" w:hAnsi="SimSun" w:eastAsia="SimSun" w:cs="SimSun"/>
          <w:sz w:val="24"/>
          <w:szCs w:val="24"/>
          <w:spacing w:val="-4"/>
        </w:rPr>
        <w:t>评分</w:t>
      </w:r>
      <w:r>
        <w:rPr>
          <w:rFonts w:ascii="SimSun" w:hAnsi="SimSun" w:eastAsia="SimSun" w:cs="SimSun"/>
          <w:sz w:val="24"/>
          <w:szCs w:val="24"/>
        </w:rPr>
        <w:t xml:space="preserve"> </w:t>
      </w:r>
      <w:r>
        <w:rPr>
          <w:rFonts w:ascii="SimSun" w:hAnsi="SimSun" w:eastAsia="SimSun" w:cs="SimSun"/>
          <w:sz w:val="24"/>
          <w:szCs w:val="24"/>
        </w:rPr>
        <w:t>系统分为轻、中、重度，统计总得分</w:t>
      </w:r>
      <w:r>
        <w:rPr>
          <w:rFonts w:ascii="SimSun" w:hAnsi="SimSun" w:eastAsia="SimSun" w:cs="SimSun"/>
          <w:sz w:val="24"/>
          <w:szCs w:val="24"/>
          <w:spacing w:val="-28"/>
        </w:rPr>
        <w:t xml:space="preserve"> </w:t>
      </w:r>
      <w:r>
        <w:rPr>
          <w:sz w:val="24"/>
          <w:szCs w:val="24"/>
        </w:rPr>
        <w:t>1~4 </w:t>
      </w:r>
      <w:r>
        <w:rPr>
          <w:rFonts w:ascii="SimSun" w:hAnsi="SimSun" w:eastAsia="SimSun" w:cs="SimSun"/>
          <w:sz w:val="24"/>
          <w:szCs w:val="24"/>
        </w:rPr>
        <w:t>为低危组，</w:t>
      </w:r>
      <w:r>
        <w:rPr>
          <w:sz w:val="24"/>
          <w:szCs w:val="24"/>
        </w:rPr>
        <w:t>5~8 </w:t>
      </w:r>
      <w:r>
        <w:rPr>
          <w:rFonts w:ascii="SimSun" w:hAnsi="SimSun" w:eastAsia="SimSun" w:cs="SimSun"/>
          <w:sz w:val="24"/>
          <w:szCs w:val="24"/>
        </w:rPr>
        <w:t>分为中危组，</w:t>
      </w:r>
      <w:r>
        <w:rPr>
          <w:sz w:val="24"/>
          <w:szCs w:val="24"/>
        </w:rPr>
        <w:t>9~</w:t>
      </w:r>
      <w:r>
        <w:rPr>
          <w:sz w:val="24"/>
          <w:szCs w:val="24"/>
          <w:spacing w:val="-32"/>
        </w:rPr>
        <w:t xml:space="preserve"> </w:t>
      </w:r>
      <w:r>
        <w:rPr>
          <w:sz w:val="24"/>
          <w:szCs w:val="24"/>
        </w:rPr>
        <w:t>12</w:t>
      </w:r>
      <w:r>
        <w:rPr>
          <w:sz w:val="24"/>
          <w:szCs w:val="24"/>
          <w:spacing w:val="17"/>
          <w:w w:val="101"/>
        </w:rPr>
        <w:t xml:space="preserve"> </w:t>
      </w:r>
      <w:r>
        <w:rPr>
          <w:rFonts w:ascii="SimSun" w:hAnsi="SimSun" w:eastAsia="SimSun" w:cs="SimSun"/>
          <w:sz w:val="24"/>
          <w:szCs w:val="24"/>
        </w:rPr>
        <w:t>分 </w:t>
      </w:r>
      <w:r>
        <w:rPr>
          <w:rFonts w:ascii="SimSun" w:hAnsi="SimSun" w:eastAsia="SimSun" w:cs="SimSun"/>
          <w:sz w:val="24"/>
          <w:szCs w:val="24"/>
          <w:spacing w:val="-4"/>
        </w:rPr>
        <w:t>为高危组。</w:t>
      </w:r>
      <w:r>
        <w:rPr>
          <w:rFonts w:ascii="SimSun" w:hAnsi="SimSun" w:eastAsia="SimSun" w:cs="SimSun"/>
          <w:sz w:val="24"/>
          <w:szCs w:val="24"/>
          <w:spacing w:val="-61"/>
        </w:rPr>
        <w:t xml:space="preserve"> </w:t>
      </w:r>
      <w:r>
        <w:rPr>
          <w:rFonts w:ascii="SimSun" w:hAnsi="SimSun" w:eastAsia="SimSun" w:cs="SimSun"/>
          <w:sz w:val="24"/>
          <w:szCs w:val="24"/>
          <w:spacing w:val="-4"/>
        </w:rPr>
        <w:t>目前这两个评分系统在成人</w:t>
      </w:r>
      <w:r>
        <w:rPr>
          <w:rFonts w:ascii="SimSun" w:hAnsi="SimSun" w:eastAsia="SimSun" w:cs="SimSun"/>
          <w:sz w:val="24"/>
          <w:szCs w:val="24"/>
          <w:spacing w:val="-58"/>
        </w:rPr>
        <w:t xml:space="preserve"> </w:t>
      </w:r>
      <w:r>
        <w:rPr>
          <w:sz w:val="24"/>
          <w:szCs w:val="24"/>
          <w:spacing w:val="-4"/>
        </w:rPr>
        <w:t>AA</w:t>
      </w:r>
      <w:r>
        <w:rPr>
          <w:sz w:val="24"/>
          <w:szCs w:val="24"/>
          <w:spacing w:val="31"/>
        </w:rPr>
        <w:t xml:space="preserve"> </w:t>
      </w:r>
      <w:r>
        <w:rPr>
          <w:rFonts w:ascii="SimSun" w:hAnsi="SimSun" w:eastAsia="SimSun" w:cs="SimSun"/>
          <w:sz w:val="24"/>
          <w:szCs w:val="24"/>
          <w:spacing w:val="-4"/>
        </w:rPr>
        <w:t>中使用最广泛。</w:t>
      </w:r>
    </w:p>
    <w:p>
      <w:pPr>
        <w:pStyle w:val="BodyText"/>
        <w:ind w:left="1401" w:right="178" w:firstLine="477"/>
        <w:spacing w:before="2" w:line="307" w:lineRule="auto"/>
        <w:jc w:val="both"/>
        <w:rPr>
          <w:rFonts w:ascii="SimSun" w:hAnsi="SimSun" w:eastAsia="SimSun" w:cs="SimSun"/>
          <w:sz w:val="24"/>
          <w:szCs w:val="24"/>
        </w:rPr>
      </w:pPr>
      <w:r>
        <w:rPr>
          <w:rFonts w:ascii="SimSun" w:hAnsi="SimSun" w:eastAsia="SimSun" w:cs="SimSun"/>
          <w:sz w:val="24"/>
          <w:szCs w:val="24"/>
          <w:spacing w:val="-1"/>
        </w:rPr>
        <w:t>近年来也有新型预测模型不断涌出。在阑尾炎诊断方面，</w:t>
      </w:r>
      <w:r>
        <w:rPr>
          <w:sz w:val="24"/>
          <w:szCs w:val="24"/>
          <w:spacing w:val="-1"/>
        </w:rPr>
        <w:t>2018 </w:t>
      </w:r>
      <w:r>
        <w:rPr>
          <w:rFonts w:ascii="SimSun" w:hAnsi="SimSun" w:eastAsia="SimSun" w:cs="SimSun"/>
          <w:sz w:val="24"/>
          <w:szCs w:val="24"/>
          <w:spacing w:val="-1"/>
        </w:rPr>
        <w:t>年</w:t>
      </w:r>
      <w:r>
        <w:rPr>
          <w:rFonts w:ascii="SimSun" w:hAnsi="SimSun" w:eastAsia="SimSun" w:cs="SimSun"/>
          <w:sz w:val="24"/>
          <w:szCs w:val="24"/>
          <w:spacing w:val="-50"/>
        </w:rPr>
        <w:t xml:space="preserve"> </w:t>
      </w:r>
      <w:r>
        <w:rPr>
          <w:sz w:val="24"/>
          <w:szCs w:val="24"/>
          <w:spacing w:val="-1"/>
        </w:rPr>
        <w:t>Avanesov</w:t>
      </w:r>
      <w:r>
        <w:rPr>
          <w:sz w:val="24"/>
          <w:szCs w:val="24"/>
        </w:rPr>
        <w:t xml:space="preserve"> </w:t>
      </w:r>
      <w:r>
        <w:rPr>
          <w:rFonts w:ascii="SimSun" w:hAnsi="SimSun" w:eastAsia="SimSun" w:cs="SimSun"/>
          <w:sz w:val="24"/>
          <w:szCs w:val="24"/>
          <w:spacing w:val="-2"/>
        </w:rPr>
        <w:t>等</w:t>
      </w:r>
      <w:r>
        <w:rPr>
          <w:sz w:val="15"/>
          <w:szCs w:val="15"/>
          <w:spacing w:val="-2"/>
          <w:position w:val="7"/>
        </w:rPr>
        <w:t>[7]</w:t>
      </w:r>
      <w:r>
        <w:rPr>
          <w:rFonts w:ascii="SimSun" w:hAnsi="SimSun" w:eastAsia="SimSun" w:cs="SimSun"/>
          <w:sz w:val="24"/>
          <w:szCs w:val="24"/>
          <w:spacing w:val="-2"/>
        </w:rPr>
        <w:t>回顾性分析了</w:t>
      </w:r>
      <w:r>
        <w:rPr>
          <w:rFonts w:ascii="SimSun" w:hAnsi="SimSun" w:eastAsia="SimSun" w:cs="SimSun"/>
          <w:sz w:val="24"/>
          <w:szCs w:val="24"/>
          <w:spacing w:val="-53"/>
        </w:rPr>
        <w:t xml:space="preserve"> </w:t>
      </w:r>
      <w:r>
        <w:rPr>
          <w:sz w:val="24"/>
          <w:szCs w:val="24"/>
          <w:spacing w:val="-2"/>
        </w:rPr>
        <w:t>200</w:t>
      </w:r>
      <w:r>
        <w:rPr>
          <w:sz w:val="24"/>
          <w:szCs w:val="24"/>
          <w:spacing w:val="21"/>
        </w:rPr>
        <w:t xml:space="preserve"> </w:t>
      </w:r>
      <w:r>
        <w:rPr>
          <w:rFonts w:ascii="SimSun" w:hAnsi="SimSun" w:eastAsia="SimSun" w:cs="SimSun"/>
          <w:sz w:val="24"/>
          <w:szCs w:val="24"/>
          <w:spacing w:val="-2"/>
        </w:rPr>
        <w:t>多例患者的年龄、体温、</w:t>
      </w:r>
      <w:r>
        <w:rPr>
          <w:sz w:val="24"/>
          <w:szCs w:val="24"/>
          <w:spacing w:val="-2"/>
        </w:rPr>
        <w:t>C </w:t>
      </w:r>
      <w:r>
        <w:rPr>
          <w:rFonts w:ascii="SimSun" w:hAnsi="SimSun" w:eastAsia="SimSun" w:cs="SimSun"/>
          <w:sz w:val="24"/>
          <w:szCs w:val="24"/>
          <w:spacing w:val="-2"/>
        </w:rPr>
        <w:t>反应蛋白、白细胞、症状持续</w:t>
      </w:r>
      <w:r>
        <w:rPr>
          <w:rFonts w:ascii="SimSun" w:hAnsi="SimSun" w:eastAsia="SimSun" w:cs="SimSun"/>
          <w:sz w:val="24"/>
          <w:szCs w:val="24"/>
        </w:rPr>
        <w:t xml:space="preserve"> </w:t>
      </w:r>
      <w:r>
        <w:rPr>
          <w:rFonts w:ascii="SimSun" w:hAnsi="SimSun" w:eastAsia="SimSun" w:cs="SimSun"/>
          <w:sz w:val="24"/>
          <w:szCs w:val="24"/>
          <w:spacing w:val="2"/>
        </w:rPr>
        <w:t>时间、放射学参数等指标，创立</w:t>
      </w:r>
      <w:r>
        <w:rPr>
          <w:rFonts w:ascii="SimSun" w:hAnsi="SimSun" w:eastAsia="SimSun" w:cs="SimSun"/>
          <w:sz w:val="24"/>
          <w:szCs w:val="24"/>
          <w:spacing w:val="-54"/>
        </w:rPr>
        <w:t xml:space="preserve"> </w:t>
      </w:r>
      <w:r>
        <w:rPr>
          <w:sz w:val="24"/>
          <w:szCs w:val="24"/>
        </w:rPr>
        <w:t>APSI</w:t>
      </w:r>
      <w:r>
        <w:rPr>
          <w:rFonts w:ascii="SimSun" w:hAnsi="SimSun" w:eastAsia="SimSun" w:cs="SimSun"/>
          <w:sz w:val="24"/>
          <w:szCs w:val="24"/>
          <w:spacing w:val="2"/>
        </w:rPr>
        <w:t>（</w:t>
      </w:r>
      <w:r>
        <w:rPr>
          <w:sz w:val="24"/>
          <w:szCs w:val="24"/>
        </w:rPr>
        <w:t>appendicitis</w:t>
      </w:r>
      <w:r>
        <w:rPr>
          <w:sz w:val="24"/>
          <w:szCs w:val="24"/>
          <w:spacing w:val="17"/>
          <w:w w:val="101"/>
        </w:rPr>
        <w:t xml:space="preserve"> </w:t>
      </w:r>
      <w:r>
        <w:rPr>
          <w:sz w:val="24"/>
          <w:szCs w:val="24"/>
        </w:rPr>
        <w:t>severity</w:t>
      </w:r>
      <w:r>
        <w:rPr>
          <w:sz w:val="24"/>
          <w:szCs w:val="24"/>
          <w:spacing w:val="2"/>
        </w:rPr>
        <w:t xml:space="preserve"> </w:t>
      </w:r>
      <w:r>
        <w:rPr>
          <w:sz w:val="24"/>
          <w:szCs w:val="24"/>
        </w:rPr>
        <w:t>index</w:t>
      </w:r>
      <w:r>
        <w:rPr>
          <w:rFonts w:ascii="SimSun" w:hAnsi="SimSun" w:eastAsia="SimSun" w:cs="SimSun"/>
          <w:sz w:val="24"/>
          <w:szCs w:val="24"/>
          <w:spacing w:val="2"/>
        </w:rPr>
        <w:t>）评分系统，</w:t>
      </w:r>
    </w:p>
    <w:p>
      <w:pPr>
        <w:pStyle w:val="BodyText"/>
        <w:ind w:left="1392" w:firstLine="11"/>
        <w:spacing w:before="16" w:line="307" w:lineRule="auto"/>
        <w:tabs>
          <w:tab w:val="left" w:pos="9845"/>
        </w:tabs>
        <w:jc w:val="both"/>
        <w:rPr>
          <w:rFonts w:ascii="SimSun" w:hAnsi="SimSun" w:eastAsia="SimSun" w:cs="SimSun"/>
          <w:sz w:val="24"/>
          <w:szCs w:val="24"/>
        </w:rPr>
      </w:pPr>
      <w:r>
        <w:rPr>
          <w:rFonts w:ascii="SimSun" w:hAnsi="SimSun" w:eastAsia="SimSun" w:cs="SimSun"/>
          <w:sz w:val="24"/>
          <w:szCs w:val="24"/>
          <w:spacing w:val="-3"/>
        </w:rPr>
        <w:t>该模型将年龄≥</w:t>
      </w:r>
      <w:r>
        <w:rPr>
          <w:sz w:val="24"/>
          <w:szCs w:val="24"/>
          <w:spacing w:val="-3"/>
        </w:rPr>
        <w:t>52</w:t>
      </w:r>
      <w:r>
        <w:rPr>
          <w:sz w:val="24"/>
          <w:szCs w:val="24"/>
          <w:spacing w:val="33"/>
        </w:rPr>
        <w:t xml:space="preserve"> </w:t>
      </w:r>
      <w:r>
        <w:rPr>
          <w:rFonts w:ascii="SimSun" w:hAnsi="SimSun" w:eastAsia="SimSun" w:cs="SimSun"/>
          <w:sz w:val="24"/>
          <w:szCs w:val="24"/>
          <w:spacing w:val="-3"/>
        </w:rPr>
        <w:t>岁、体温≥</w:t>
      </w:r>
      <w:r>
        <w:rPr>
          <w:sz w:val="24"/>
          <w:szCs w:val="24"/>
          <w:spacing w:val="-3"/>
        </w:rPr>
        <w:t>37.5</w:t>
      </w:r>
      <w:r>
        <w:rPr>
          <w:rFonts w:ascii="SimSun" w:hAnsi="SimSun" w:eastAsia="SimSun" w:cs="SimSun"/>
          <w:sz w:val="24"/>
          <w:szCs w:val="24"/>
          <w:spacing w:val="-3"/>
        </w:rPr>
        <w:t>℃、症状持续时间≥</w:t>
      </w:r>
      <w:r>
        <w:rPr>
          <w:sz w:val="24"/>
          <w:szCs w:val="24"/>
          <w:spacing w:val="-3"/>
        </w:rPr>
        <w:t>48 h </w:t>
      </w:r>
      <w:r>
        <w:rPr>
          <w:rFonts w:ascii="SimSun" w:hAnsi="SimSun" w:eastAsia="SimSun" w:cs="SimSun"/>
          <w:sz w:val="24"/>
          <w:szCs w:val="24"/>
          <w:spacing w:val="-3"/>
        </w:rPr>
        <w:t>和</w:t>
      </w:r>
      <w:r>
        <w:rPr>
          <w:rFonts w:ascii="SimSun" w:hAnsi="SimSun" w:eastAsia="SimSun" w:cs="SimSun"/>
          <w:sz w:val="24"/>
          <w:szCs w:val="24"/>
          <w:spacing w:val="-56"/>
        </w:rPr>
        <w:t xml:space="preserve"> </w:t>
      </w:r>
      <w:r>
        <w:rPr>
          <w:sz w:val="24"/>
          <w:szCs w:val="24"/>
          <w:spacing w:val="-3"/>
        </w:rPr>
        <w:t>4 </w:t>
      </w:r>
      <w:r>
        <w:rPr>
          <w:rFonts w:ascii="SimSun" w:hAnsi="SimSun" w:eastAsia="SimSun" w:cs="SimSun"/>
          <w:sz w:val="24"/>
          <w:szCs w:val="24"/>
          <w:spacing w:val="-3"/>
        </w:rPr>
        <w:t>个</w:t>
      </w:r>
      <w:r>
        <w:rPr>
          <w:rFonts w:ascii="SimSun" w:hAnsi="SimSun" w:eastAsia="SimSun" w:cs="SimSun"/>
          <w:sz w:val="24"/>
          <w:szCs w:val="24"/>
          <w:spacing w:val="-52"/>
        </w:rPr>
        <w:t xml:space="preserve"> </w:t>
      </w:r>
      <w:r>
        <w:rPr>
          <w:sz w:val="24"/>
          <w:szCs w:val="24"/>
          <w:spacing w:val="-3"/>
        </w:rPr>
        <w:t>CT </w:t>
      </w:r>
      <w:r>
        <w:rPr>
          <w:rFonts w:ascii="SimSun" w:hAnsi="SimSun" w:eastAsia="SimSun" w:cs="SimSun"/>
          <w:sz w:val="24"/>
          <w:szCs w:val="24"/>
          <w:spacing w:val="-3"/>
        </w:rPr>
        <w:t>结果（阑</w:t>
      </w:r>
      <w:r>
        <w:rPr>
          <w:rFonts w:ascii="SimSun" w:hAnsi="SimSun" w:eastAsia="SimSun" w:cs="SimSun"/>
          <w:sz w:val="24"/>
          <w:szCs w:val="24"/>
        </w:rPr>
        <w:t xml:space="preserve">  </w:t>
      </w:r>
      <w:r>
        <w:rPr>
          <w:rFonts w:ascii="SimSun" w:hAnsi="SimSun" w:eastAsia="SimSun" w:cs="SimSun"/>
          <w:sz w:val="24"/>
          <w:szCs w:val="24"/>
        </w:rPr>
        <w:t>尾直径≥</w:t>
      </w:r>
      <w:r>
        <w:rPr>
          <w:sz w:val="24"/>
          <w:szCs w:val="24"/>
        </w:rPr>
        <w:t>14 mm</w:t>
      </w:r>
      <w:r>
        <w:rPr>
          <w:sz w:val="24"/>
          <w:szCs w:val="24"/>
          <w:spacing w:val="-36"/>
        </w:rPr>
        <w:t xml:space="preserve"> </w:t>
      </w:r>
      <w:r>
        <w:rPr>
          <w:rFonts w:ascii="SimSun" w:hAnsi="SimSun" w:eastAsia="SimSun" w:cs="SimSun"/>
          <w:sz w:val="24"/>
          <w:szCs w:val="24"/>
        </w:rPr>
        <w:t>、阑尾周围积液、肠腔外积气、盲肠周围脓肿）作为预测因子， </w:t>
      </w:r>
      <w:r>
        <w:rPr>
          <w:rFonts w:ascii="SimSun" w:hAnsi="SimSun" w:eastAsia="SimSun" w:cs="SimSun"/>
          <w:sz w:val="24"/>
          <w:szCs w:val="24"/>
          <w:spacing w:val="-6"/>
        </w:rPr>
        <w:t>得分≥</w:t>
      </w:r>
      <w:r>
        <w:rPr>
          <w:sz w:val="24"/>
          <w:szCs w:val="24"/>
          <w:spacing w:val="-6"/>
        </w:rPr>
        <w:t>4 </w:t>
      </w:r>
      <w:r>
        <w:rPr>
          <w:rFonts w:ascii="SimSun" w:hAnsi="SimSun" w:eastAsia="SimSun" w:cs="SimSun"/>
          <w:sz w:val="24"/>
          <w:szCs w:val="24"/>
          <w:spacing w:val="-6"/>
        </w:rPr>
        <w:t>分能准确、简单预测成人复杂性阑尾炎；同年</w:t>
      </w:r>
      <w:r>
        <w:rPr>
          <w:rFonts w:ascii="SimSun" w:hAnsi="SimSun" w:eastAsia="SimSun" w:cs="SimSun"/>
          <w:sz w:val="24"/>
          <w:szCs w:val="24"/>
          <w:spacing w:val="-46"/>
        </w:rPr>
        <w:t xml:space="preserve"> </w:t>
      </w:r>
      <w:r>
        <w:rPr>
          <w:sz w:val="24"/>
          <w:szCs w:val="24"/>
          <w:spacing w:val="-6"/>
        </w:rPr>
        <w:t>Mikaere</w:t>
      </w:r>
      <w:r>
        <w:rPr>
          <w:sz w:val="24"/>
          <w:szCs w:val="24"/>
          <w:spacing w:val="13"/>
        </w:rPr>
        <w:t xml:space="preserve"> </w:t>
      </w:r>
      <w:r>
        <w:rPr>
          <w:rFonts w:ascii="SimSun" w:hAnsi="SimSun" w:eastAsia="SimSun" w:cs="SimSun"/>
          <w:sz w:val="24"/>
          <w:szCs w:val="24"/>
          <w:spacing w:val="-6"/>
        </w:rPr>
        <w:t>等</w:t>
      </w:r>
      <w:r>
        <w:rPr>
          <w:sz w:val="15"/>
          <w:szCs w:val="15"/>
          <w:spacing w:val="-6"/>
          <w:position w:val="7"/>
        </w:rPr>
        <w:t>[8]</w:t>
      </w:r>
      <w:r>
        <w:rPr>
          <w:rFonts w:ascii="SimSun" w:hAnsi="SimSun" w:eastAsia="SimSun" w:cs="SimSun"/>
          <w:sz w:val="24"/>
          <w:szCs w:val="24"/>
          <w:spacing w:val="-6"/>
        </w:rPr>
        <w:t>提出</w:t>
      </w:r>
      <w:r>
        <w:rPr>
          <w:rFonts w:ascii="SimSun" w:hAnsi="SimSun" w:eastAsia="SimSun" w:cs="SimSun"/>
          <w:sz w:val="24"/>
          <w:szCs w:val="24"/>
          <w:spacing w:val="-58"/>
        </w:rPr>
        <w:t xml:space="preserve"> </w:t>
      </w:r>
      <w:r>
        <w:rPr>
          <w:sz w:val="24"/>
          <w:szCs w:val="24"/>
          <w:spacing w:val="-6"/>
        </w:rPr>
        <w:t>APPEND</w:t>
      </w:r>
      <w:r>
        <w:rPr>
          <w:sz w:val="24"/>
          <w:szCs w:val="24"/>
        </w:rPr>
        <w:tab/>
      </w:r>
      <w:r>
        <w:rPr>
          <w:sz w:val="24"/>
          <w:szCs w:val="24"/>
        </w:rPr>
        <w:t xml:space="preserve"> </w:t>
      </w:r>
      <w:r>
        <w:rPr>
          <w:rFonts w:ascii="SimSun" w:hAnsi="SimSun" w:eastAsia="SimSun" w:cs="SimSun"/>
          <w:sz w:val="24"/>
          <w:szCs w:val="24"/>
          <w:spacing w:val="3"/>
        </w:rPr>
        <w:t>评分，根据厌食、右下腹疼痛、腹膜炎、</w:t>
      </w:r>
      <w:r>
        <w:rPr>
          <w:sz w:val="24"/>
          <w:szCs w:val="24"/>
          <w:spacing w:val="3"/>
        </w:rPr>
        <w:t>C-</w:t>
      </w:r>
      <w:r>
        <w:rPr>
          <w:rFonts w:ascii="SimSun" w:hAnsi="SimSun" w:eastAsia="SimSun" w:cs="SimSun"/>
          <w:sz w:val="24"/>
          <w:szCs w:val="24"/>
          <w:spacing w:val="3"/>
        </w:rPr>
        <w:t>反应蛋白、中性粒细胞和男性指标</w:t>
      </w:r>
      <w:r>
        <w:rPr>
          <w:rFonts w:ascii="SimSun" w:hAnsi="SimSun" w:eastAsia="SimSun" w:cs="SimSun"/>
          <w:sz w:val="24"/>
          <w:szCs w:val="24"/>
          <w:spacing w:val="4"/>
        </w:rPr>
        <w:t xml:space="preserve">  </w:t>
      </w:r>
      <w:r>
        <w:rPr>
          <w:rFonts w:ascii="SimSun" w:hAnsi="SimSun" w:eastAsia="SimSun" w:cs="SimSun"/>
          <w:sz w:val="24"/>
          <w:szCs w:val="24"/>
          <w:spacing w:val="2"/>
        </w:rPr>
        <w:t>将患者分为低、中、高风险组。</w:t>
      </w:r>
      <w:r>
        <w:rPr>
          <w:sz w:val="24"/>
          <w:szCs w:val="24"/>
          <w:spacing w:val="2"/>
        </w:rPr>
        <w:t>2019</w:t>
      </w:r>
      <w:r>
        <w:rPr>
          <w:sz w:val="24"/>
          <w:szCs w:val="24"/>
          <w:spacing w:val="36"/>
        </w:rPr>
        <w:t xml:space="preserve"> </w:t>
      </w:r>
      <w:r>
        <w:rPr>
          <w:rFonts w:ascii="SimSun" w:hAnsi="SimSun" w:eastAsia="SimSun" w:cs="SimSun"/>
          <w:sz w:val="24"/>
          <w:szCs w:val="24"/>
          <w:spacing w:val="2"/>
        </w:rPr>
        <w:t>年</w:t>
      </w:r>
      <w:r>
        <w:rPr>
          <w:rFonts w:ascii="SimSun" w:hAnsi="SimSun" w:eastAsia="SimSun" w:cs="SimSun"/>
          <w:sz w:val="24"/>
          <w:szCs w:val="24"/>
          <w:spacing w:val="-48"/>
        </w:rPr>
        <w:t xml:space="preserve"> </w:t>
      </w:r>
      <w:r>
        <w:rPr>
          <w:sz w:val="24"/>
          <w:szCs w:val="24"/>
        </w:rPr>
        <w:t>Eddama</w:t>
      </w:r>
      <w:r>
        <w:rPr>
          <w:sz w:val="24"/>
          <w:szCs w:val="24"/>
          <w:spacing w:val="18"/>
        </w:rPr>
        <w:t xml:space="preserve"> </w:t>
      </w:r>
      <w:r>
        <w:rPr>
          <w:rFonts w:ascii="SimSun" w:hAnsi="SimSun" w:eastAsia="SimSun" w:cs="SimSun"/>
          <w:sz w:val="24"/>
          <w:szCs w:val="24"/>
          <w:spacing w:val="2"/>
        </w:rPr>
        <w:t>等</w:t>
      </w:r>
      <w:r>
        <w:rPr>
          <w:sz w:val="15"/>
          <w:szCs w:val="15"/>
          <w:spacing w:val="2"/>
          <w:position w:val="7"/>
        </w:rPr>
        <w:t>[9]</w:t>
      </w:r>
      <w:r>
        <w:rPr>
          <w:rFonts w:ascii="SimSun" w:hAnsi="SimSun" w:eastAsia="SimSun" w:cs="SimSun"/>
          <w:sz w:val="24"/>
          <w:szCs w:val="24"/>
          <w:spacing w:val="2"/>
        </w:rPr>
        <w:t>开发</w:t>
      </w:r>
      <w:r>
        <w:rPr>
          <w:rFonts w:ascii="SimSun" w:hAnsi="SimSun" w:eastAsia="SimSun" w:cs="SimSun"/>
          <w:sz w:val="24"/>
          <w:szCs w:val="24"/>
          <w:spacing w:val="-53"/>
        </w:rPr>
        <w:t xml:space="preserve"> </w:t>
      </w:r>
      <w:r>
        <w:rPr>
          <w:sz w:val="24"/>
          <w:szCs w:val="24"/>
        </w:rPr>
        <w:t>AppendistatTM</w:t>
      </w:r>
      <w:r>
        <w:rPr>
          <w:sz w:val="24"/>
          <w:szCs w:val="24"/>
          <w:spacing w:val="22"/>
          <w:w w:val="101"/>
        </w:rPr>
        <w:t xml:space="preserve"> </w:t>
      </w:r>
      <w:r>
        <w:rPr>
          <w:sz w:val="24"/>
          <w:szCs w:val="24"/>
        </w:rPr>
        <w:t>Score</w:t>
      </w:r>
      <w:r>
        <w:rPr>
          <w:sz w:val="24"/>
          <w:szCs w:val="24"/>
        </w:rPr>
        <w:tab/>
      </w:r>
      <w:r>
        <w:rPr>
          <w:sz w:val="24"/>
          <w:szCs w:val="24"/>
        </w:rPr>
        <w:t xml:space="preserve"> </w:t>
      </w:r>
      <w:r>
        <w:rPr>
          <w:rFonts w:ascii="SimSun" w:hAnsi="SimSun" w:eastAsia="SimSun" w:cs="SimSun"/>
          <w:sz w:val="24"/>
          <w:szCs w:val="24"/>
          <w:spacing w:val="1"/>
        </w:rPr>
        <w:t>应用程序区分单纯性、复杂性阑尾炎；</w:t>
      </w:r>
      <w:r>
        <w:rPr>
          <w:sz w:val="24"/>
          <w:szCs w:val="24"/>
          <w:spacing w:val="1"/>
        </w:rPr>
        <w:t>2021 </w:t>
      </w:r>
      <w:r>
        <w:rPr>
          <w:rFonts w:ascii="SimSun" w:hAnsi="SimSun" w:eastAsia="SimSun" w:cs="SimSun"/>
          <w:sz w:val="24"/>
          <w:szCs w:val="24"/>
          <w:spacing w:val="1"/>
        </w:rPr>
        <w:t>年</w:t>
      </w:r>
      <w:r>
        <w:rPr>
          <w:rFonts w:ascii="SimSun" w:hAnsi="SimSun" w:eastAsia="SimSun" w:cs="SimSun"/>
          <w:sz w:val="24"/>
          <w:szCs w:val="24"/>
          <w:spacing w:val="-50"/>
        </w:rPr>
        <w:t xml:space="preserve"> </w:t>
      </w:r>
      <w:r>
        <w:rPr>
          <w:sz w:val="24"/>
          <w:szCs w:val="24"/>
        </w:rPr>
        <w:t>Prachanukool</w:t>
      </w:r>
      <w:r>
        <w:rPr>
          <w:sz w:val="24"/>
          <w:szCs w:val="24"/>
          <w:spacing w:val="1"/>
        </w:rPr>
        <w:t xml:space="preserve"> </w:t>
      </w:r>
      <w:r>
        <w:rPr>
          <w:rFonts w:ascii="SimSun" w:hAnsi="SimSun" w:eastAsia="SimSun" w:cs="SimSun"/>
          <w:sz w:val="24"/>
          <w:szCs w:val="24"/>
          <w:spacing w:val="1"/>
        </w:rPr>
        <w:t>等</w:t>
      </w:r>
      <w:r>
        <w:rPr>
          <w:sz w:val="15"/>
          <w:szCs w:val="15"/>
          <w:spacing w:val="1"/>
          <w:position w:val="7"/>
        </w:rPr>
        <w:t>[10]</w:t>
      </w:r>
      <w:r>
        <w:rPr>
          <w:rFonts w:ascii="SimSun" w:hAnsi="SimSun" w:eastAsia="SimSun" w:cs="SimSun"/>
          <w:sz w:val="24"/>
          <w:szCs w:val="24"/>
          <w:spacing w:val="1"/>
        </w:rPr>
        <w:t>建立预测亚洲</w:t>
      </w:r>
      <w:r>
        <w:rPr>
          <w:rFonts w:ascii="SimSun" w:hAnsi="SimSun" w:eastAsia="SimSun" w:cs="SimSun"/>
          <w:sz w:val="24"/>
          <w:szCs w:val="24"/>
        </w:rPr>
        <w:tab/>
      </w:r>
      <w:r>
        <w:rPr>
          <w:rFonts w:ascii="SimSun" w:hAnsi="SimSun" w:eastAsia="SimSun" w:cs="SimSun"/>
          <w:sz w:val="24"/>
          <w:szCs w:val="24"/>
        </w:rPr>
        <w:t xml:space="preserve"> </w:t>
      </w:r>
      <w:r>
        <w:rPr>
          <w:rFonts w:ascii="SimSun" w:hAnsi="SimSun" w:eastAsia="SimSun" w:cs="SimSun"/>
          <w:sz w:val="24"/>
          <w:szCs w:val="24"/>
          <w:spacing w:val="-7"/>
        </w:rPr>
        <w:t>人</w:t>
      </w:r>
      <w:r>
        <w:rPr>
          <w:rFonts w:ascii="SimSun" w:hAnsi="SimSun" w:eastAsia="SimSun" w:cs="SimSun"/>
          <w:sz w:val="24"/>
          <w:szCs w:val="24"/>
          <w:spacing w:val="-51"/>
        </w:rPr>
        <w:t xml:space="preserve"> </w:t>
      </w:r>
      <w:r>
        <w:rPr>
          <w:rFonts w:ascii="SimSun" w:hAnsi="SimSun" w:eastAsia="SimSun" w:cs="SimSun"/>
          <w:sz w:val="24"/>
          <w:szCs w:val="24"/>
          <w:spacing w:val="-7"/>
        </w:rPr>
        <w:t>群</w:t>
      </w:r>
      <w:r>
        <w:rPr>
          <w:rFonts w:ascii="SimSun" w:hAnsi="SimSun" w:eastAsia="SimSun" w:cs="SimSun"/>
          <w:sz w:val="24"/>
          <w:szCs w:val="24"/>
          <w:spacing w:val="-33"/>
        </w:rPr>
        <w:t xml:space="preserve"> </w:t>
      </w:r>
      <w:r>
        <w:rPr>
          <w:rFonts w:ascii="SimSun" w:hAnsi="SimSun" w:eastAsia="SimSun" w:cs="SimSun"/>
          <w:sz w:val="24"/>
          <w:szCs w:val="24"/>
          <w:spacing w:val="-7"/>
        </w:rPr>
        <w:t>阑</w:t>
      </w:r>
      <w:r>
        <w:rPr>
          <w:rFonts w:ascii="SimSun" w:hAnsi="SimSun" w:eastAsia="SimSun" w:cs="SimSun"/>
          <w:sz w:val="24"/>
          <w:szCs w:val="24"/>
          <w:spacing w:val="-51"/>
        </w:rPr>
        <w:t xml:space="preserve"> </w:t>
      </w:r>
      <w:r>
        <w:rPr>
          <w:rFonts w:ascii="SimSun" w:hAnsi="SimSun" w:eastAsia="SimSun" w:cs="SimSun"/>
          <w:sz w:val="24"/>
          <w:szCs w:val="24"/>
          <w:spacing w:val="-7"/>
        </w:rPr>
        <w:t>尾</w:t>
      </w:r>
      <w:r>
        <w:rPr>
          <w:rFonts w:ascii="SimSun" w:hAnsi="SimSun" w:eastAsia="SimSun" w:cs="SimSun"/>
          <w:sz w:val="24"/>
          <w:szCs w:val="24"/>
          <w:spacing w:val="-48"/>
        </w:rPr>
        <w:t xml:space="preserve"> </w:t>
      </w:r>
      <w:r>
        <w:rPr>
          <w:rFonts w:ascii="SimSun" w:hAnsi="SimSun" w:eastAsia="SimSun" w:cs="SimSun"/>
          <w:sz w:val="24"/>
          <w:szCs w:val="24"/>
          <w:spacing w:val="-7"/>
        </w:rPr>
        <w:t>炎</w:t>
      </w:r>
      <w:r>
        <w:rPr>
          <w:rFonts w:ascii="SimSun" w:hAnsi="SimSun" w:eastAsia="SimSun" w:cs="SimSun"/>
          <w:sz w:val="24"/>
          <w:szCs w:val="24"/>
          <w:spacing w:val="-47"/>
        </w:rPr>
        <w:t xml:space="preserve"> </w:t>
      </w:r>
      <w:r>
        <w:rPr>
          <w:rFonts w:ascii="SimSun" w:hAnsi="SimSun" w:eastAsia="SimSun" w:cs="SimSun"/>
          <w:sz w:val="24"/>
          <w:szCs w:val="24"/>
          <w:spacing w:val="-7"/>
        </w:rPr>
        <w:t>是</w:t>
      </w:r>
      <w:r>
        <w:rPr>
          <w:rFonts w:ascii="SimSun" w:hAnsi="SimSun" w:eastAsia="SimSun" w:cs="SimSun"/>
          <w:sz w:val="24"/>
          <w:szCs w:val="24"/>
          <w:spacing w:val="-43"/>
        </w:rPr>
        <w:t xml:space="preserve"> </w:t>
      </w:r>
      <w:r>
        <w:rPr>
          <w:rFonts w:ascii="SimSun" w:hAnsi="SimSun" w:eastAsia="SimSun" w:cs="SimSun"/>
          <w:sz w:val="24"/>
          <w:szCs w:val="24"/>
          <w:spacing w:val="-7"/>
        </w:rPr>
        <w:t>否</w:t>
      </w:r>
      <w:r>
        <w:rPr>
          <w:rFonts w:ascii="SimSun" w:hAnsi="SimSun" w:eastAsia="SimSun" w:cs="SimSun"/>
          <w:sz w:val="24"/>
          <w:szCs w:val="24"/>
          <w:spacing w:val="-41"/>
        </w:rPr>
        <w:t xml:space="preserve"> </w:t>
      </w:r>
      <w:r>
        <w:rPr>
          <w:rFonts w:ascii="SimSun" w:hAnsi="SimSun" w:eastAsia="SimSun" w:cs="SimSun"/>
          <w:sz w:val="24"/>
          <w:szCs w:val="24"/>
          <w:spacing w:val="-7"/>
        </w:rPr>
        <w:t>穿</w:t>
      </w:r>
      <w:r>
        <w:rPr>
          <w:rFonts w:ascii="SimSun" w:hAnsi="SimSun" w:eastAsia="SimSun" w:cs="SimSun"/>
          <w:sz w:val="24"/>
          <w:szCs w:val="24"/>
          <w:spacing w:val="-49"/>
        </w:rPr>
        <w:t xml:space="preserve"> </w:t>
      </w:r>
      <w:r>
        <w:rPr>
          <w:rFonts w:ascii="SimSun" w:hAnsi="SimSun" w:eastAsia="SimSun" w:cs="SimSun"/>
          <w:sz w:val="24"/>
          <w:szCs w:val="24"/>
          <w:spacing w:val="-7"/>
        </w:rPr>
        <w:t>孔</w:t>
      </w:r>
      <w:r>
        <w:rPr>
          <w:rFonts w:ascii="SimSun" w:hAnsi="SimSun" w:eastAsia="SimSun" w:cs="SimSun"/>
          <w:sz w:val="24"/>
          <w:szCs w:val="24"/>
          <w:spacing w:val="-34"/>
        </w:rPr>
        <w:t xml:space="preserve"> </w:t>
      </w:r>
      <w:r>
        <w:rPr>
          <w:rFonts w:ascii="SimSun" w:hAnsi="SimSun" w:eastAsia="SimSun" w:cs="SimSun"/>
          <w:sz w:val="24"/>
          <w:szCs w:val="24"/>
          <w:spacing w:val="-7"/>
        </w:rPr>
        <w:t>的</w:t>
      </w:r>
      <w:r>
        <w:rPr>
          <w:rFonts w:ascii="SimSun" w:hAnsi="SimSun" w:eastAsia="SimSun" w:cs="SimSun"/>
          <w:sz w:val="24"/>
          <w:szCs w:val="24"/>
          <w:spacing w:val="-51"/>
        </w:rPr>
        <w:t xml:space="preserve"> </w:t>
      </w:r>
      <w:r>
        <w:rPr>
          <w:rFonts w:ascii="SimSun" w:hAnsi="SimSun" w:eastAsia="SimSun" w:cs="SimSun"/>
          <w:sz w:val="24"/>
          <w:szCs w:val="24"/>
          <w:spacing w:val="-7"/>
        </w:rPr>
        <w:t>模</w:t>
      </w:r>
      <w:r>
        <w:rPr>
          <w:rFonts w:ascii="SimSun" w:hAnsi="SimSun" w:eastAsia="SimSun" w:cs="SimSun"/>
          <w:sz w:val="24"/>
          <w:szCs w:val="24"/>
          <w:spacing w:val="-43"/>
        </w:rPr>
        <w:t xml:space="preserve"> </w:t>
      </w:r>
      <w:r>
        <w:rPr>
          <w:rFonts w:ascii="SimSun" w:hAnsi="SimSun" w:eastAsia="SimSun" w:cs="SimSun"/>
          <w:sz w:val="24"/>
          <w:szCs w:val="24"/>
          <w:spacing w:val="-7"/>
        </w:rPr>
        <w:t>型</w:t>
      </w:r>
      <w:r>
        <w:rPr>
          <w:rFonts w:ascii="SimSun" w:hAnsi="SimSun" w:eastAsia="SimSun" w:cs="SimSun"/>
          <w:sz w:val="24"/>
          <w:szCs w:val="24"/>
          <w:spacing w:val="-34"/>
        </w:rPr>
        <w:t xml:space="preserve"> </w:t>
      </w:r>
      <w:r>
        <w:rPr>
          <w:rFonts w:ascii="SimSun" w:hAnsi="SimSun" w:eastAsia="SimSun" w:cs="SimSun"/>
          <w:sz w:val="24"/>
          <w:szCs w:val="24"/>
          <w:spacing w:val="-7"/>
        </w:rPr>
        <w:t>，</w:t>
      </w:r>
      <w:r>
        <w:rPr>
          <w:rFonts w:ascii="SimSun" w:hAnsi="SimSun" w:eastAsia="SimSun" w:cs="SimSun"/>
          <w:sz w:val="24"/>
          <w:szCs w:val="24"/>
          <w:spacing w:val="-48"/>
        </w:rPr>
        <w:t xml:space="preserve"> </w:t>
      </w:r>
      <w:r>
        <w:rPr>
          <w:rFonts w:ascii="SimSun" w:hAnsi="SimSun" w:eastAsia="SimSun" w:cs="SimSun"/>
          <w:sz w:val="24"/>
          <w:szCs w:val="24"/>
          <w:spacing w:val="-7"/>
        </w:rPr>
        <w:t>取</w:t>
      </w:r>
      <w:r>
        <w:rPr>
          <w:rFonts w:ascii="SimSun" w:hAnsi="SimSun" w:eastAsia="SimSun" w:cs="SimSun"/>
          <w:sz w:val="24"/>
          <w:szCs w:val="24"/>
          <w:spacing w:val="-50"/>
        </w:rPr>
        <w:t xml:space="preserve"> </w:t>
      </w:r>
      <w:r>
        <w:rPr>
          <w:rFonts w:ascii="SimSun" w:hAnsi="SimSun" w:eastAsia="SimSun" w:cs="SimSun"/>
          <w:sz w:val="24"/>
          <w:szCs w:val="24"/>
          <w:spacing w:val="-7"/>
        </w:rPr>
        <w:t>名 </w:t>
      </w:r>
      <w:r>
        <w:rPr>
          <w:sz w:val="24"/>
          <w:szCs w:val="24"/>
          <w:spacing w:val="-7"/>
        </w:rPr>
        <w:t>RAMA</w:t>
      </w:r>
      <w:r>
        <w:rPr>
          <w:sz w:val="24"/>
          <w:szCs w:val="24"/>
          <w:spacing w:val="44"/>
        </w:rPr>
        <w:t xml:space="preserve"> </w:t>
      </w:r>
      <w:r>
        <w:rPr>
          <w:sz w:val="24"/>
          <w:szCs w:val="24"/>
          <w:spacing w:val="-7"/>
        </w:rPr>
        <w:t>WeRA  Score </w:t>
      </w:r>
      <w:r>
        <w:rPr>
          <w:rFonts w:ascii="SimSun" w:hAnsi="SimSun" w:eastAsia="SimSun" w:cs="SimSun"/>
          <w:sz w:val="24"/>
          <w:szCs w:val="24"/>
          <w:spacing w:val="-7"/>
        </w:rPr>
        <w:t>（ </w:t>
      </w:r>
      <w:r>
        <w:rPr>
          <w:sz w:val="24"/>
          <w:szCs w:val="24"/>
          <w:spacing w:val="-7"/>
        </w:rPr>
        <w:t>Ramath</w:t>
      </w:r>
      <w:r>
        <w:rPr>
          <w:sz w:val="24"/>
          <w:szCs w:val="24"/>
          <w:spacing w:val="-8"/>
        </w:rPr>
        <w:t>ibodi</w:t>
      </w:r>
      <w:r>
        <w:rPr>
          <w:sz w:val="24"/>
          <w:szCs w:val="24"/>
        </w:rPr>
        <w:t xml:space="preserve">    </w:t>
      </w:r>
      <w:r>
        <w:rPr>
          <w:sz w:val="24"/>
          <w:szCs w:val="24"/>
          <w:spacing w:val="-1"/>
        </w:rPr>
        <w:t>Welawat Ruptured Appendicitis</w:t>
      </w:r>
      <w:r>
        <w:rPr>
          <w:sz w:val="24"/>
          <w:szCs w:val="24"/>
          <w:spacing w:val="17"/>
        </w:rPr>
        <w:t xml:space="preserve"> </w:t>
      </w:r>
      <w:r>
        <w:rPr>
          <w:sz w:val="24"/>
          <w:szCs w:val="24"/>
          <w:spacing w:val="-1"/>
        </w:rPr>
        <w:t>Score</w:t>
      </w:r>
      <w:r>
        <w:rPr>
          <w:rFonts w:ascii="SimSun" w:hAnsi="SimSun" w:eastAsia="SimSun" w:cs="SimSun"/>
          <w:sz w:val="24"/>
          <w:szCs w:val="24"/>
          <w:spacing w:val="10"/>
        </w:rPr>
        <w:t>），</w:t>
      </w:r>
      <w:r>
        <w:rPr>
          <w:rFonts w:ascii="SimSun" w:hAnsi="SimSun" w:eastAsia="SimSun" w:cs="SimSun"/>
          <w:sz w:val="24"/>
          <w:szCs w:val="24"/>
          <w:spacing w:val="-1"/>
        </w:rPr>
        <w:t>该模型纳入年龄等</w:t>
      </w:r>
      <w:r>
        <w:rPr>
          <w:rFonts w:ascii="SimSun" w:hAnsi="SimSun" w:eastAsia="SimSun" w:cs="SimSun"/>
          <w:sz w:val="24"/>
          <w:szCs w:val="24"/>
          <w:spacing w:val="-46"/>
        </w:rPr>
        <w:t xml:space="preserve"> </w:t>
      </w:r>
      <w:r>
        <w:rPr>
          <w:sz w:val="24"/>
          <w:szCs w:val="24"/>
          <w:spacing w:val="-1"/>
        </w:rPr>
        <w:t>5</w:t>
      </w:r>
      <w:r>
        <w:rPr>
          <w:sz w:val="24"/>
          <w:szCs w:val="24"/>
          <w:spacing w:val="15"/>
          <w:w w:val="101"/>
        </w:rPr>
        <w:t xml:space="preserve"> </w:t>
      </w:r>
      <w:r>
        <w:rPr>
          <w:rFonts w:ascii="SimSun" w:hAnsi="SimSun" w:eastAsia="SimSun" w:cs="SimSun"/>
          <w:sz w:val="24"/>
          <w:szCs w:val="24"/>
          <w:spacing w:val="-1"/>
        </w:rPr>
        <w:t>项预测因子，得分</w:t>
      </w:r>
      <w:r>
        <w:rPr>
          <w:rFonts w:ascii="SimSun" w:hAnsi="SimSun" w:eastAsia="SimSun" w:cs="SimSun"/>
          <w:sz w:val="24"/>
          <w:szCs w:val="24"/>
        </w:rPr>
        <w:t xml:space="preserve">  </w:t>
      </w:r>
      <w:r>
        <w:rPr>
          <w:rFonts w:ascii="SimSun" w:hAnsi="SimSun" w:eastAsia="SimSun" w:cs="SimSun"/>
          <w:sz w:val="24"/>
          <w:szCs w:val="24"/>
          <w:spacing w:val="1"/>
        </w:rPr>
        <w:t>&gt;</w:t>
      </w:r>
      <w:r>
        <w:rPr>
          <w:sz w:val="24"/>
          <w:szCs w:val="24"/>
          <w:spacing w:val="1"/>
        </w:rPr>
        <w:t>6 </w:t>
      </w:r>
      <w:r>
        <w:rPr>
          <w:rFonts w:ascii="SimSun" w:hAnsi="SimSun" w:eastAsia="SimSun" w:cs="SimSun"/>
          <w:sz w:val="24"/>
          <w:szCs w:val="24"/>
          <w:spacing w:val="1"/>
        </w:rPr>
        <w:t>分表明穿孔可能性大。另外，阑尾炎与其他疾病的鉴别诊断模型也不断被提</w:t>
      </w:r>
      <w:r>
        <w:rPr>
          <w:rFonts w:ascii="SimSun" w:hAnsi="SimSun" w:eastAsia="SimSun" w:cs="SimSun"/>
          <w:sz w:val="24"/>
          <w:szCs w:val="24"/>
          <w:spacing w:val="9"/>
        </w:rPr>
        <w:t xml:space="preserve">  </w:t>
      </w:r>
      <w:r>
        <w:rPr>
          <w:rFonts w:ascii="SimSun" w:hAnsi="SimSun" w:eastAsia="SimSun" w:cs="SimSun"/>
          <w:sz w:val="24"/>
          <w:szCs w:val="24"/>
        </w:rPr>
        <w:t>出，例如</w:t>
      </w:r>
      <w:r>
        <w:rPr>
          <w:rFonts w:ascii="SimSun" w:hAnsi="SimSun" w:eastAsia="SimSun" w:cs="SimSun"/>
          <w:sz w:val="24"/>
          <w:szCs w:val="24"/>
          <w:spacing w:val="-56"/>
        </w:rPr>
        <w:t xml:space="preserve"> </w:t>
      </w:r>
      <w:r>
        <w:rPr>
          <w:sz w:val="24"/>
          <w:szCs w:val="24"/>
        </w:rPr>
        <w:t>Morishita </w:t>
      </w:r>
      <w:r>
        <w:rPr>
          <w:rFonts w:ascii="SimSun" w:hAnsi="SimSun" w:eastAsia="SimSun" w:cs="SimSun"/>
          <w:sz w:val="24"/>
          <w:szCs w:val="24"/>
        </w:rPr>
        <w:t>等</w:t>
      </w:r>
      <w:r>
        <w:rPr>
          <w:sz w:val="15"/>
          <w:szCs w:val="15"/>
          <w:position w:val="7"/>
        </w:rPr>
        <w:t>[11]</w:t>
      </w:r>
      <w:r>
        <w:rPr>
          <w:rFonts w:ascii="SimSun" w:hAnsi="SimSun" w:eastAsia="SimSun" w:cs="SimSun"/>
          <w:sz w:val="24"/>
          <w:szCs w:val="24"/>
        </w:rPr>
        <w:t>回顾性分析</w:t>
      </w:r>
      <w:r>
        <w:rPr>
          <w:rFonts w:ascii="SimSun" w:hAnsi="SimSun" w:eastAsia="SimSun" w:cs="SimSun"/>
          <w:sz w:val="24"/>
          <w:szCs w:val="24"/>
          <w:spacing w:val="-45"/>
        </w:rPr>
        <w:t xml:space="preserve"> </w:t>
      </w:r>
      <w:r>
        <w:rPr>
          <w:sz w:val="24"/>
          <w:szCs w:val="24"/>
        </w:rPr>
        <w:t>895 </w:t>
      </w:r>
      <w:r>
        <w:rPr>
          <w:rFonts w:ascii="SimSun" w:hAnsi="SimSun" w:eastAsia="SimSun" w:cs="SimSun"/>
          <w:sz w:val="24"/>
          <w:szCs w:val="24"/>
        </w:rPr>
        <w:t>例患者后提出疼</w:t>
      </w:r>
      <w:r>
        <w:rPr>
          <w:rFonts w:ascii="SimSun" w:hAnsi="SimSun" w:eastAsia="SimSun" w:cs="SimSun"/>
          <w:sz w:val="24"/>
          <w:szCs w:val="24"/>
          <w:spacing w:val="-1"/>
        </w:rPr>
        <w:t>痛有无转移、双侧腹部</w:t>
      </w:r>
      <w:r>
        <w:rPr>
          <w:rFonts w:ascii="SimSun" w:hAnsi="SimSun" w:eastAsia="SimSun" w:cs="SimSun"/>
          <w:sz w:val="24"/>
          <w:szCs w:val="24"/>
        </w:rPr>
        <w:tab/>
      </w:r>
      <w:r>
        <w:rPr>
          <w:rFonts w:ascii="SimSun" w:hAnsi="SimSun" w:eastAsia="SimSun" w:cs="SimSun"/>
          <w:sz w:val="24"/>
          <w:szCs w:val="24"/>
        </w:rPr>
        <w:t xml:space="preserve"> </w:t>
      </w:r>
      <w:r>
        <w:rPr>
          <w:rFonts w:ascii="SimSun" w:hAnsi="SimSun" w:eastAsia="SimSun" w:cs="SimSun"/>
          <w:sz w:val="24"/>
          <w:szCs w:val="24"/>
        </w:rPr>
        <w:t>压痛、无恶心呕吐</w:t>
      </w:r>
      <w:r>
        <w:rPr>
          <w:rFonts w:ascii="SimSun" w:hAnsi="SimSun" w:eastAsia="SimSun" w:cs="SimSun"/>
          <w:sz w:val="24"/>
          <w:szCs w:val="24"/>
          <w:spacing w:val="-50"/>
        </w:rPr>
        <w:t xml:space="preserve"> </w:t>
      </w:r>
      <w:r>
        <w:rPr>
          <w:sz w:val="24"/>
          <w:szCs w:val="24"/>
        </w:rPr>
        <w:t>3 </w:t>
      </w:r>
      <w:r>
        <w:rPr>
          <w:rFonts w:ascii="SimSun" w:hAnsi="SimSun" w:eastAsia="SimSun" w:cs="SimSun"/>
          <w:sz w:val="24"/>
          <w:szCs w:val="24"/>
        </w:rPr>
        <w:t>个预测因子能鉴别诊断阑尾炎</w:t>
      </w:r>
      <w:r>
        <w:rPr>
          <w:rFonts w:ascii="SimSun" w:hAnsi="SimSun" w:eastAsia="SimSun" w:cs="SimSun"/>
          <w:sz w:val="24"/>
          <w:szCs w:val="24"/>
          <w:spacing w:val="-1"/>
        </w:rPr>
        <w:t>与盆腔炎；</w:t>
      </w:r>
      <w:r>
        <w:rPr>
          <w:sz w:val="24"/>
          <w:szCs w:val="24"/>
          <w:spacing w:val="-1"/>
        </w:rPr>
        <w:t>Sönmez </w:t>
      </w:r>
      <w:r>
        <w:rPr>
          <w:rFonts w:ascii="SimSun" w:hAnsi="SimSun" w:eastAsia="SimSun" w:cs="SimSun"/>
          <w:sz w:val="24"/>
          <w:szCs w:val="24"/>
          <w:spacing w:val="-1"/>
        </w:rPr>
        <w:t>等</w:t>
      </w:r>
      <w:r>
        <w:rPr>
          <w:sz w:val="15"/>
          <w:szCs w:val="15"/>
          <w:spacing w:val="-1"/>
          <w:position w:val="7"/>
        </w:rPr>
        <w:t>[12]</w:t>
      </w:r>
      <w:r>
        <w:rPr>
          <w:rFonts w:ascii="SimSun" w:hAnsi="SimSun" w:eastAsia="SimSun" w:cs="SimSun"/>
          <w:sz w:val="24"/>
          <w:szCs w:val="24"/>
          <w:spacing w:val="-1"/>
        </w:rPr>
        <w:t>回顾</w:t>
      </w:r>
      <w:r>
        <w:rPr>
          <w:rFonts w:ascii="SimSun" w:hAnsi="SimSun" w:eastAsia="SimSun" w:cs="SimSun"/>
          <w:sz w:val="24"/>
          <w:szCs w:val="24"/>
        </w:rPr>
        <w:tab/>
      </w:r>
      <w:r>
        <w:rPr>
          <w:rFonts w:ascii="SimSun" w:hAnsi="SimSun" w:eastAsia="SimSun" w:cs="SimSun"/>
          <w:sz w:val="24"/>
          <w:szCs w:val="24"/>
        </w:rPr>
        <w:t xml:space="preserve"> </w:t>
      </w:r>
      <w:r>
        <w:rPr>
          <w:rFonts w:ascii="SimSun" w:hAnsi="SimSun" w:eastAsia="SimSun" w:cs="SimSun"/>
          <w:sz w:val="24"/>
          <w:szCs w:val="24"/>
          <w:spacing w:val="1"/>
        </w:rPr>
        <w:t>性分析</w:t>
      </w:r>
      <w:r>
        <w:rPr>
          <w:rFonts w:ascii="SimSun" w:hAnsi="SimSun" w:eastAsia="SimSun" w:cs="SimSun"/>
          <w:sz w:val="24"/>
          <w:szCs w:val="24"/>
          <w:spacing w:val="-55"/>
        </w:rPr>
        <w:t xml:space="preserve"> </w:t>
      </w:r>
      <w:r>
        <w:rPr>
          <w:sz w:val="24"/>
          <w:szCs w:val="24"/>
          <w:spacing w:val="1"/>
        </w:rPr>
        <w:t>440 </w:t>
      </w:r>
      <w:r>
        <w:rPr>
          <w:rFonts w:ascii="SimSun" w:hAnsi="SimSun" w:eastAsia="SimSun" w:cs="SimSun"/>
          <w:sz w:val="24"/>
          <w:szCs w:val="24"/>
          <w:spacing w:val="1"/>
        </w:rPr>
        <w:t>例</w:t>
      </w:r>
      <w:r>
        <w:rPr>
          <w:rFonts w:ascii="SimSun" w:hAnsi="SimSun" w:eastAsia="SimSun" w:cs="SimSun"/>
          <w:sz w:val="24"/>
          <w:szCs w:val="24"/>
          <w:spacing w:val="-56"/>
        </w:rPr>
        <w:t xml:space="preserve"> </w:t>
      </w:r>
      <w:r>
        <w:rPr>
          <w:sz w:val="24"/>
          <w:szCs w:val="24"/>
        </w:rPr>
        <w:t>AA</w:t>
      </w:r>
      <w:r>
        <w:rPr>
          <w:sz w:val="24"/>
          <w:szCs w:val="24"/>
          <w:spacing w:val="1"/>
        </w:rPr>
        <w:t xml:space="preserve"> </w:t>
      </w:r>
      <w:r>
        <w:rPr>
          <w:rFonts w:ascii="SimSun" w:hAnsi="SimSun" w:eastAsia="SimSun" w:cs="SimSun"/>
          <w:sz w:val="24"/>
          <w:szCs w:val="24"/>
          <w:spacing w:val="1"/>
        </w:rPr>
        <w:t>和肾绞痛患者白细胞计数、中性粒细胞</w:t>
      </w:r>
      <w:r>
        <w:rPr>
          <w:sz w:val="24"/>
          <w:szCs w:val="24"/>
          <w:spacing w:val="1"/>
        </w:rPr>
        <w:t>-</w:t>
      </w:r>
      <w:r>
        <w:rPr>
          <w:rFonts w:ascii="SimSun" w:hAnsi="SimSun" w:eastAsia="SimSun" w:cs="SimSun"/>
          <w:sz w:val="24"/>
          <w:szCs w:val="24"/>
          <w:spacing w:val="1"/>
        </w:rPr>
        <w:t>淋巴细胞比值、血小</w:t>
      </w:r>
      <w:r>
        <w:rPr>
          <w:rFonts w:ascii="SimSun" w:hAnsi="SimSun" w:eastAsia="SimSun" w:cs="SimSun"/>
          <w:sz w:val="24"/>
          <w:szCs w:val="24"/>
        </w:rPr>
        <w:t xml:space="preserve">  </w:t>
      </w:r>
      <w:r>
        <w:rPr>
          <w:rFonts w:ascii="SimSun" w:hAnsi="SimSun" w:eastAsia="SimSun" w:cs="SimSun"/>
          <w:sz w:val="24"/>
          <w:szCs w:val="24"/>
          <w:spacing w:val="-3"/>
        </w:rPr>
        <w:t>板计数</w:t>
      </w:r>
      <w:r>
        <w:rPr>
          <w:sz w:val="24"/>
          <w:szCs w:val="24"/>
          <w:spacing w:val="-3"/>
        </w:rPr>
        <w:t>-</w:t>
      </w:r>
      <w:r>
        <w:rPr>
          <w:rFonts w:ascii="SimSun" w:hAnsi="SimSun" w:eastAsia="SimSun" w:cs="SimSun"/>
          <w:sz w:val="24"/>
          <w:szCs w:val="24"/>
          <w:spacing w:val="-3"/>
        </w:rPr>
        <w:t>淋巴细胞比值，总结得出中性粒细胞</w:t>
      </w:r>
      <w:r>
        <w:rPr>
          <w:sz w:val="24"/>
          <w:szCs w:val="24"/>
          <w:spacing w:val="-3"/>
        </w:rPr>
        <w:t>-</w:t>
      </w:r>
      <w:r>
        <w:rPr>
          <w:rFonts w:ascii="SimSun" w:hAnsi="SimSun" w:eastAsia="SimSun" w:cs="SimSun"/>
          <w:sz w:val="24"/>
          <w:szCs w:val="24"/>
          <w:spacing w:val="-3"/>
        </w:rPr>
        <w:t>淋巴细胞比值具有最强的预测能力；</w:t>
      </w:r>
      <w:r>
        <w:rPr>
          <w:rFonts w:ascii="SimSun" w:hAnsi="SimSun" w:eastAsia="SimSun" w:cs="SimSun"/>
          <w:sz w:val="24"/>
          <w:szCs w:val="24"/>
          <w:spacing w:val="4"/>
        </w:rPr>
        <w:t xml:space="preserve"> </w:t>
      </w:r>
      <w:r>
        <w:rPr>
          <w:sz w:val="24"/>
          <w:szCs w:val="24"/>
        </w:rPr>
        <w:t>Tuncer</w:t>
      </w:r>
      <w:r>
        <w:rPr>
          <w:sz w:val="24"/>
          <w:szCs w:val="24"/>
          <w:spacing w:val="2"/>
        </w:rPr>
        <w:t xml:space="preserve"> </w:t>
      </w:r>
      <w:r>
        <w:rPr>
          <w:rFonts w:ascii="SimSun" w:hAnsi="SimSun" w:eastAsia="SimSun" w:cs="SimSun"/>
          <w:sz w:val="24"/>
          <w:szCs w:val="24"/>
          <w:spacing w:val="2"/>
        </w:rPr>
        <w:t>等</w:t>
      </w:r>
      <w:r>
        <w:rPr>
          <w:sz w:val="15"/>
          <w:szCs w:val="15"/>
          <w:spacing w:val="2"/>
          <w:position w:val="7"/>
        </w:rPr>
        <w:t>[13]</w:t>
      </w:r>
      <w:r>
        <w:rPr>
          <w:rFonts w:ascii="SimSun" w:hAnsi="SimSun" w:eastAsia="SimSun" w:cs="SimSun"/>
          <w:sz w:val="24"/>
          <w:szCs w:val="24"/>
          <w:spacing w:val="2"/>
        </w:rPr>
        <w:t>探讨全血细胞计数中某些比率是否可以作为区分</w:t>
      </w:r>
      <w:r>
        <w:rPr>
          <w:rFonts w:ascii="SimSun" w:hAnsi="SimSun" w:eastAsia="SimSun" w:cs="SimSun"/>
          <w:sz w:val="24"/>
          <w:szCs w:val="24"/>
          <w:spacing w:val="-46"/>
        </w:rPr>
        <w:t xml:space="preserve"> </w:t>
      </w:r>
      <w:r>
        <w:rPr>
          <w:sz w:val="24"/>
          <w:szCs w:val="24"/>
        </w:rPr>
        <w:t>AA</w:t>
      </w:r>
      <w:r>
        <w:rPr>
          <w:sz w:val="24"/>
          <w:szCs w:val="24"/>
          <w:spacing w:val="18"/>
          <w:w w:val="101"/>
        </w:rPr>
        <w:t xml:space="preserve"> </w:t>
      </w:r>
      <w:r>
        <w:rPr>
          <w:rFonts w:ascii="SimSun" w:hAnsi="SimSun" w:eastAsia="SimSun" w:cs="SimSun"/>
          <w:sz w:val="24"/>
          <w:szCs w:val="24"/>
          <w:spacing w:val="2"/>
        </w:rPr>
        <w:t>与肠系膜淋巴</w:t>
      </w:r>
      <w:r>
        <w:rPr>
          <w:rFonts w:ascii="SimSun" w:hAnsi="SimSun" w:eastAsia="SimSun" w:cs="SimSun"/>
          <w:sz w:val="24"/>
          <w:szCs w:val="24"/>
        </w:rPr>
        <w:tab/>
      </w:r>
      <w:r>
        <w:rPr>
          <w:rFonts w:ascii="SimSun" w:hAnsi="SimSun" w:eastAsia="SimSun" w:cs="SimSun"/>
          <w:sz w:val="24"/>
          <w:szCs w:val="24"/>
        </w:rPr>
        <w:t xml:space="preserve"> </w:t>
      </w:r>
      <w:r>
        <w:rPr>
          <w:rFonts w:ascii="SimSun" w:hAnsi="SimSun" w:eastAsia="SimSun" w:cs="SimSun"/>
          <w:sz w:val="24"/>
          <w:szCs w:val="24"/>
          <w:spacing w:val="3"/>
        </w:rPr>
        <w:t>结炎、家族性地中海热的有利预测因子，最终也建立了鉴别诊断模型。在治疗</w:t>
      </w:r>
      <w:r>
        <w:rPr>
          <w:rFonts w:ascii="SimSun" w:hAnsi="SimSun" w:eastAsia="SimSun" w:cs="SimSun"/>
          <w:sz w:val="24"/>
          <w:szCs w:val="24"/>
          <w:spacing w:val="6"/>
        </w:rPr>
        <w:t xml:space="preserve">  </w:t>
      </w:r>
      <w:r>
        <w:rPr>
          <w:rFonts w:ascii="SimSun" w:hAnsi="SimSun" w:eastAsia="SimSun" w:cs="SimSun"/>
          <w:sz w:val="24"/>
          <w:szCs w:val="24"/>
        </w:rPr>
        <w:t>方面的预测模型也不断被提出，</w:t>
      </w:r>
      <w:r>
        <w:rPr>
          <w:sz w:val="24"/>
          <w:szCs w:val="24"/>
        </w:rPr>
        <w:t>Kobayas</w:t>
      </w:r>
      <w:r>
        <w:rPr>
          <w:sz w:val="24"/>
          <w:szCs w:val="24"/>
          <w:spacing w:val="-1"/>
        </w:rPr>
        <w:t>hi </w:t>
      </w:r>
      <w:r>
        <w:rPr>
          <w:rFonts w:ascii="SimSun" w:hAnsi="SimSun" w:eastAsia="SimSun" w:cs="SimSun"/>
          <w:sz w:val="24"/>
          <w:szCs w:val="24"/>
          <w:spacing w:val="-1"/>
        </w:rPr>
        <w:t>等</w:t>
      </w:r>
      <w:r>
        <w:rPr>
          <w:sz w:val="15"/>
          <w:szCs w:val="15"/>
          <w:spacing w:val="-1"/>
          <w:position w:val="7"/>
        </w:rPr>
        <w:t>[14]</w:t>
      </w:r>
      <w:r>
        <w:rPr>
          <w:rFonts w:ascii="SimSun" w:hAnsi="SimSun" w:eastAsia="SimSun" w:cs="SimSun"/>
          <w:sz w:val="24"/>
          <w:szCs w:val="24"/>
          <w:spacing w:val="-1"/>
        </w:rPr>
        <w:t>提出的单纯阑尾炎非手术治疗失</w:t>
      </w:r>
      <w:r>
        <w:rPr>
          <w:rFonts w:ascii="SimSun" w:hAnsi="SimSun" w:eastAsia="SimSun" w:cs="SimSun"/>
          <w:sz w:val="24"/>
          <w:szCs w:val="24"/>
        </w:rPr>
        <w:tab/>
      </w:r>
      <w:r>
        <w:rPr>
          <w:rFonts w:ascii="SimSun" w:hAnsi="SimSun" w:eastAsia="SimSun" w:cs="SimSun"/>
          <w:sz w:val="24"/>
          <w:szCs w:val="24"/>
        </w:rPr>
        <w:t xml:space="preserve"> </w:t>
      </w:r>
      <w:r>
        <w:rPr>
          <w:rFonts w:ascii="SimSun" w:hAnsi="SimSun" w:eastAsia="SimSun" w:cs="SimSun"/>
          <w:sz w:val="24"/>
          <w:szCs w:val="24"/>
          <w:spacing w:val="-1"/>
        </w:rPr>
        <w:t>败的风险预测模型，</w:t>
      </w:r>
      <w:r>
        <w:rPr>
          <w:sz w:val="24"/>
          <w:szCs w:val="24"/>
          <w:spacing w:val="-1"/>
        </w:rPr>
        <w:t>Marin </w:t>
      </w:r>
      <w:r>
        <w:rPr>
          <w:rFonts w:ascii="SimSun" w:hAnsi="SimSun" w:eastAsia="SimSun" w:cs="SimSun"/>
          <w:sz w:val="24"/>
          <w:szCs w:val="24"/>
          <w:spacing w:val="-1"/>
        </w:rPr>
        <w:t>等</w:t>
      </w:r>
      <w:r>
        <w:rPr>
          <w:sz w:val="15"/>
          <w:szCs w:val="15"/>
          <w:spacing w:val="-1"/>
          <w:position w:val="7"/>
        </w:rPr>
        <w:t>[15]</w:t>
      </w:r>
      <w:r>
        <w:rPr>
          <w:rFonts w:ascii="SimSun" w:hAnsi="SimSun" w:eastAsia="SimSun" w:cs="SimSun"/>
          <w:sz w:val="24"/>
          <w:szCs w:val="24"/>
          <w:spacing w:val="-1"/>
        </w:rPr>
        <w:t>提出的</w:t>
      </w:r>
      <w:r>
        <w:rPr>
          <w:rFonts w:ascii="SimSun" w:hAnsi="SimSun" w:eastAsia="SimSun" w:cs="SimSun"/>
          <w:sz w:val="24"/>
          <w:szCs w:val="24"/>
          <w:spacing w:val="-52"/>
        </w:rPr>
        <w:t xml:space="preserve"> </w:t>
      </w:r>
      <w:r>
        <w:rPr>
          <w:sz w:val="24"/>
          <w:szCs w:val="24"/>
          <w:spacing w:val="-1"/>
        </w:rPr>
        <w:t>CT</w:t>
      </w:r>
      <w:r>
        <w:rPr>
          <w:sz w:val="24"/>
          <w:szCs w:val="24"/>
          <w:spacing w:val="27"/>
          <w:w w:val="101"/>
        </w:rPr>
        <w:t xml:space="preserve"> </w:t>
      </w:r>
      <w:r>
        <w:rPr>
          <w:rFonts w:ascii="SimSun" w:hAnsi="SimSun" w:eastAsia="SimSun" w:cs="SimSun"/>
          <w:sz w:val="24"/>
          <w:szCs w:val="24"/>
          <w:spacing w:val="-1"/>
        </w:rPr>
        <w:t>引导下经皮穿刺引流术失败的</w:t>
      </w:r>
      <w:r>
        <w:rPr>
          <w:rFonts w:ascii="SimSun" w:hAnsi="SimSun" w:eastAsia="SimSun" w:cs="SimSun"/>
          <w:sz w:val="24"/>
          <w:szCs w:val="24"/>
          <w:spacing w:val="-2"/>
        </w:rPr>
        <w:t>模型及</w:t>
      </w:r>
      <w:r>
        <w:rPr>
          <w:rFonts w:ascii="SimSun" w:hAnsi="SimSun" w:eastAsia="SimSun" w:cs="SimSun"/>
          <w:sz w:val="24"/>
          <w:szCs w:val="24"/>
        </w:rPr>
        <w:tab/>
      </w:r>
      <w:r>
        <w:rPr>
          <w:rFonts w:ascii="SimSun" w:hAnsi="SimSun" w:eastAsia="SimSun" w:cs="SimSun"/>
          <w:sz w:val="24"/>
          <w:szCs w:val="24"/>
        </w:rPr>
        <w:t xml:space="preserve"> </w:t>
      </w:r>
      <w:r>
        <w:rPr>
          <w:sz w:val="24"/>
          <w:szCs w:val="24"/>
        </w:rPr>
        <w:t>Xu </w:t>
      </w:r>
      <w:r>
        <w:rPr>
          <w:rFonts w:ascii="SimSun" w:hAnsi="SimSun" w:eastAsia="SimSun" w:cs="SimSun"/>
          <w:sz w:val="24"/>
          <w:szCs w:val="24"/>
        </w:rPr>
        <w:t>等</w:t>
      </w:r>
      <w:r>
        <w:rPr>
          <w:sz w:val="15"/>
          <w:szCs w:val="15"/>
          <w:position w:val="7"/>
        </w:rPr>
        <w:t>[16]</w:t>
      </w:r>
      <w:r>
        <w:rPr>
          <w:rFonts w:ascii="SimSun" w:hAnsi="SimSun" w:eastAsia="SimSun" w:cs="SimSun"/>
          <w:sz w:val="24"/>
          <w:szCs w:val="24"/>
        </w:rPr>
        <w:t>将阑尾炎抗生素用药的预测模型用于</w:t>
      </w:r>
      <w:r>
        <w:rPr>
          <w:rFonts w:ascii="SimSun" w:hAnsi="SimSun" w:eastAsia="SimSun" w:cs="SimSun"/>
          <w:sz w:val="24"/>
          <w:szCs w:val="24"/>
          <w:spacing w:val="-55"/>
        </w:rPr>
        <w:t xml:space="preserve"> </w:t>
      </w:r>
      <w:r>
        <w:rPr>
          <w:sz w:val="24"/>
          <w:szCs w:val="24"/>
        </w:rPr>
        <w:t>AA </w:t>
      </w:r>
      <w:r>
        <w:rPr>
          <w:rFonts w:ascii="SimSun" w:hAnsi="SimSun" w:eastAsia="SimSun" w:cs="SimSun"/>
          <w:sz w:val="24"/>
          <w:szCs w:val="24"/>
        </w:rPr>
        <w:t>更精准的治疗。</w:t>
      </w:r>
    </w:p>
    <w:p>
      <w:pPr>
        <w:pStyle w:val="BodyText"/>
        <w:ind w:left="1399" w:right="178" w:firstLine="503"/>
        <w:spacing w:before="2" w:line="308" w:lineRule="auto"/>
        <w:rPr>
          <w:rFonts w:ascii="SimSun" w:hAnsi="SimSun" w:eastAsia="SimSun" w:cs="SimSun"/>
          <w:sz w:val="24"/>
          <w:szCs w:val="24"/>
        </w:rPr>
      </w:pPr>
      <w:r>
        <w:rPr>
          <w:rFonts w:ascii="SimSun" w:hAnsi="SimSun" w:eastAsia="SimSun" w:cs="SimSun"/>
          <w:sz w:val="24"/>
          <w:szCs w:val="24"/>
          <w:spacing w:val="1"/>
        </w:rPr>
        <w:t>国内对</w:t>
      </w:r>
      <w:r>
        <w:rPr>
          <w:rFonts w:ascii="SimSun" w:hAnsi="SimSun" w:eastAsia="SimSun" w:cs="SimSun"/>
          <w:sz w:val="24"/>
          <w:szCs w:val="24"/>
          <w:spacing w:val="-56"/>
        </w:rPr>
        <w:t xml:space="preserve"> </w:t>
      </w:r>
      <w:r>
        <w:rPr>
          <w:sz w:val="24"/>
          <w:szCs w:val="24"/>
        </w:rPr>
        <w:t>AA</w:t>
      </w:r>
      <w:r>
        <w:rPr>
          <w:sz w:val="24"/>
          <w:szCs w:val="24"/>
          <w:spacing w:val="1"/>
        </w:rPr>
        <w:t xml:space="preserve"> </w:t>
      </w:r>
      <w:r>
        <w:rPr>
          <w:rFonts w:ascii="SimSun" w:hAnsi="SimSun" w:eastAsia="SimSun" w:cs="SimSun"/>
          <w:sz w:val="24"/>
          <w:szCs w:val="24"/>
          <w:spacing w:val="1"/>
        </w:rPr>
        <w:t>预测模型开发也取得突破性进展。</w:t>
      </w:r>
      <w:r>
        <w:rPr>
          <w:sz w:val="24"/>
          <w:szCs w:val="24"/>
          <w:spacing w:val="1"/>
        </w:rPr>
        <w:t>2018 </w:t>
      </w:r>
      <w:r>
        <w:rPr>
          <w:rFonts w:ascii="SimSun" w:hAnsi="SimSun" w:eastAsia="SimSun" w:cs="SimSun"/>
          <w:sz w:val="24"/>
          <w:szCs w:val="24"/>
          <w:spacing w:val="1"/>
        </w:rPr>
        <w:t>年青岛大学附</w:t>
      </w:r>
      <w:r>
        <w:rPr>
          <w:rFonts w:ascii="SimSun" w:hAnsi="SimSun" w:eastAsia="SimSun" w:cs="SimSun"/>
          <w:sz w:val="24"/>
          <w:szCs w:val="24"/>
        </w:rPr>
        <w:t>属医院通 </w:t>
      </w:r>
      <w:r>
        <w:rPr>
          <w:rFonts w:ascii="SimSun" w:hAnsi="SimSun" w:eastAsia="SimSun" w:cs="SimSun"/>
          <w:sz w:val="24"/>
          <w:szCs w:val="24"/>
        </w:rPr>
        <w:t>过回顾性分析建立回归预测模型</w:t>
      </w:r>
      <w:r>
        <w:rPr>
          <w:sz w:val="15"/>
          <w:szCs w:val="15"/>
          <w:position w:val="7"/>
        </w:rPr>
        <w:t>[17]</w:t>
      </w:r>
      <w:r>
        <w:rPr>
          <w:rFonts w:ascii="SimSun" w:hAnsi="SimSun" w:eastAsia="SimSun" w:cs="SimSun"/>
          <w:sz w:val="24"/>
          <w:szCs w:val="24"/>
        </w:rPr>
        <w:t>预测成人复杂性</w:t>
      </w:r>
      <w:r>
        <w:rPr>
          <w:rFonts w:ascii="SimSun" w:hAnsi="SimSun" w:eastAsia="SimSun" w:cs="SimSun"/>
          <w:sz w:val="24"/>
          <w:szCs w:val="24"/>
          <w:spacing w:val="-58"/>
        </w:rPr>
        <w:t xml:space="preserve"> </w:t>
      </w:r>
      <w:r>
        <w:rPr>
          <w:sz w:val="24"/>
          <w:szCs w:val="24"/>
          <w:spacing w:val="-1"/>
        </w:rPr>
        <w:t>AA</w:t>
      </w:r>
      <w:r>
        <w:rPr>
          <w:sz w:val="24"/>
          <w:szCs w:val="24"/>
          <w:spacing w:val="-29"/>
        </w:rPr>
        <w:t xml:space="preserve"> </w:t>
      </w:r>
      <w:r>
        <w:rPr>
          <w:rFonts w:ascii="SimSun" w:hAnsi="SimSun" w:eastAsia="SimSun" w:cs="SimSun"/>
          <w:sz w:val="24"/>
          <w:szCs w:val="24"/>
          <w:spacing w:val="-1"/>
        </w:rPr>
        <w:t>，提出年龄</w:t>
      </w:r>
      <w:r>
        <w:rPr>
          <w:rFonts w:ascii="SimSun" w:hAnsi="SimSun" w:eastAsia="SimSun" w:cs="SimSun"/>
          <w:sz w:val="24"/>
          <w:szCs w:val="24"/>
          <w:spacing w:val="-48"/>
        </w:rPr>
        <w:t xml:space="preserve"> </w:t>
      </w:r>
      <w:r>
        <w:rPr>
          <w:sz w:val="24"/>
          <w:szCs w:val="24"/>
          <w:spacing w:val="-1"/>
        </w:rPr>
        <w:t>60</w:t>
      </w:r>
      <w:r>
        <w:rPr>
          <w:sz w:val="24"/>
          <w:szCs w:val="24"/>
          <w:spacing w:val="18"/>
          <w:w w:val="101"/>
        </w:rPr>
        <w:t xml:space="preserve"> </w:t>
      </w:r>
      <w:r>
        <w:rPr>
          <w:rFonts w:ascii="SimSun" w:hAnsi="SimSun" w:eastAsia="SimSun" w:cs="SimSun"/>
          <w:sz w:val="24"/>
          <w:szCs w:val="24"/>
          <w:spacing w:val="-1"/>
        </w:rPr>
        <w:t>岁以上、</w:t>
      </w:r>
      <w:r>
        <w:rPr>
          <w:rFonts w:ascii="SimSun" w:hAnsi="SimSun" w:eastAsia="SimSun" w:cs="SimSun"/>
          <w:sz w:val="24"/>
          <w:szCs w:val="24"/>
        </w:rPr>
        <w:t xml:space="preserve"> </w:t>
      </w:r>
      <w:r>
        <w:rPr>
          <w:rFonts w:ascii="SimSun" w:hAnsi="SimSun" w:eastAsia="SimSun" w:cs="SimSun"/>
          <w:sz w:val="24"/>
          <w:szCs w:val="24"/>
          <w:spacing w:val="-3"/>
        </w:rPr>
        <w:t>体温≥</w:t>
      </w:r>
      <w:r>
        <w:rPr>
          <w:sz w:val="24"/>
          <w:szCs w:val="24"/>
          <w:spacing w:val="-3"/>
        </w:rPr>
        <w:t>39</w:t>
      </w:r>
      <w:r>
        <w:rPr>
          <w:rFonts w:ascii="SimSun" w:hAnsi="SimSun" w:eastAsia="SimSun" w:cs="SimSun"/>
          <w:sz w:val="24"/>
          <w:szCs w:val="24"/>
          <w:spacing w:val="-3"/>
        </w:rPr>
        <w:t>℃和中性粒细胞计数、中性粒细胞百分比、</w:t>
      </w:r>
      <w:r>
        <w:rPr>
          <w:sz w:val="24"/>
          <w:szCs w:val="24"/>
          <w:spacing w:val="-3"/>
        </w:rPr>
        <w:t>C </w:t>
      </w:r>
      <w:r>
        <w:rPr>
          <w:rFonts w:ascii="SimSun" w:hAnsi="SimSun" w:eastAsia="SimSun" w:cs="SimSun"/>
          <w:sz w:val="24"/>
          <w:szCs w:val="24"/>
          <w:spacing w:val="-3"/>
        </w:rPr>
        <w:t>反应蛋白水平升高以</w:t>
      </w:r>
      <w:r>
        <w:rPr>
          <w:rFonts w:ascii="SimSun" w:hAnsi="SimSun" w:eastAsia="SimSun" w:cs="SimSun"/>
          <w:sz w:val="24"/>
          <w:szCs w:val="24"/>
          <w:spacing w:val="-4"/>
        </w:rPr>
        <w:t>及低</w:t>
      </w:r>
      <w:r>
        <w:rPr>
          <w:rFonts w:ascii="SimSun" w:hAnsi="SimSun" w:eastAsia="SimSun" w:cs="SimSun"/>
          <w:sz w:val="24"/>
          <w:szCs w:val="24"/>
        </w:rPr>
        <w:t xml:space="preserve"> </w:t>
      </w:r>
      <w:r>
        <w:rPr>
          <w:rFonts w:ascii="SimSun" w:hAnsi="SimSun" w:eastAsia="SimSun" w:cs="SimSun"/>
          <w:sz w:val="24"/>
          <w:szCs w:val="24"/>
          <w:spacing w:val="1"/>
        </w:rPr>
        <w:t>白蛋白血症是发病的高危因素，依此建立的预测模型准确性高。</w:t>
      </w:r>
      <w:r>
        <w:rPr>
          <w:sz w:val="24"/>
          <w:szCs w:val="24"/>
          <w:spacing w:val="1"/>
        </w:rPr>
        <w:t>2021 </w:t>
      </w:r>
      <w:r>
        <w:rPr>
          <w:rFonts w:ascii="SimSun" w:hAnsi="SimSun" w:eastAsia="SimSun" w:cs="SimSun"/>
          <w:sz w:val="24"/>
          <w:szCs w:val="24"/>
          <w:spacing w:val="1"/>
        </w:rPr>
        <w:t>年北京朝</w:t>
      </w:r>
    </w:p>
    <w:p>
      <w:pPr>
        <w:spacing w:line="308" w:lineRule="auto"/>
        <w:sectPr>
          <w:headerReference w:type="default" r:id="rId253"/>
          <w:footerReference w:type="default" r:id="rId254"/>
          <w:pgSz w:w="11906" w:h="16839"/>
          <w:pgMar w:top="2018" w:right="1635" w:bottom="1864" w:left="424" w:header="1697" w:footer="1702" w:gutter="0"/>
        </w:sectPr>
        <w:rPr>
          <w:rFonts w:ascii="SimSun" w:hAnsi="SimSun" w:eastAsia="SimSun" w:cs="SimSun"/>
          <w:sz w:val="24"/>
          <w:szCs w:val="24"/>
        </w:rPr>
      </w:pPr>
    </w:p>
    <w:p>
      <w:pPr>
        <w:pStyle w:val="BodyText"/>
        <w:ind w:left="1402" w:right="61" w:firstLine="14"/>
        <w:spacing w:before="251" w:line="308" w:lineRule="auto"/>
        <w:rPr>
          <w:rFonts w:ascii="SimSun" w:hAnsi="SimSun" w:eastAsia="SimSun" w:cs="SimSun"/>
          <w:sz w:val="24"/>
          <w:szCs w:val="24"/>
        </w:rPr>
      </w:pPr>
      <w:r>
        <w:rPr>
          <w:rFonts w:ascii="SimSun" w:hAnsi="SimSun" w:eastAsia="SimSun" w:cs="SimSun"/>
          <w:sz w:val="24"/>
          <w:szCs w:val="24"/>
          <w:spacing w:val="-4"/>
        </w:rPr>
        <w:t>阳医院开发预测</w:t>
      </w:r>
      <w:r>
        <w:rPr>
          <w:rFonts w:ascii="SimSun" w:hAnsi="SimSun" w:eastAsia="SimSun" w:cs="SimSun"/>
          <w:sz w:val="24"/>
          <w:szCs w:val="24"/>
          <w:spacing w:val="-58"/>
        </w:rPr>
        <w:t xml:space="preserve"> </w:t>
      </w:r>
      <w:r>
        <w:rPr>
          <w:sz w:val="24"/>
          <w:szCs w:val="24"/>
          <w:spacing w:val="-4"/>
        </w:rPr>
        <w:t>AA </w:t>
      </w:r>
      <w:r>
        <w:rPr>
          <w:rFonts w:ascii="SimSun" w:hAnsi="SimSun" w:eastAsia="SimSun" w:cs="SimSun"/>
          <w:sz w:val="24"/>
          <w:szCs w:val="24"/>
          <w:spacing w:val="-4"/>
        </w:rPr>
        <w:t>合并阑尾肿瘤的模型</w:t>
      </w:r>
      <w:r>
        <w:rPr>
          <w:sz w:val="15"/>
          <w:szCs w:val="15"/>
          <w:spacing w:val="-4"/>
          <w:position w:val="7"/>
        </w:rPr>
        <w:t>[18]</w:t>
      </w:r>
      <w:r>
        <w:rPr>
          <w:rFonts w:ascii="SimSun" w:hAnsi="SimSun" w:eastAsia="SimSun" w:cs="SimSun"/>
          <w:sz w:val="24"/>
          <w:szCs w:val="24"/>
          <w:spacing w:val="-4"/>
        </w:rPr>
        <w:t>，该模型提出</w:t>
      </w:r>
      <w:r>
        <w:rPr>
          <w:rFonts w:ascii="SimSun" w:hAnsi="SimSun" w:eastAsia="SimSun" w:cs="SimSun"/>
          <w:sz w:val="24"/>
          <w:szCs w:val="24"/>
          <w:spacing w:val="-58"/>
        </w:rPr>
        <w:t xml:space="preserve"> </w:t>
      </w:r>
      <w:r>
        <w:rPr>
          <w:sz w:val="24"/>
          <w:szCs w:val="24"/>
          <w:spacing w:val="-4"/>
        </w:rPr>
        <w:t>AA</w:t>
      </w:r>
      <w:r>
        <w:rPr>
          <w:sz w:val="24"/>
          <w:szCs w:val="24"/>
          <w:spacing w:val="20"/>
        </w:rPr>
        <w:t xml:space="preserve"> </w:t>
      </w:r>
      <w:r>
        <w:rPr>
          <w:rFonts w:ascii="SimSun" w:hAnsi="SimSun" w:eastAsia="SimSun" w:cs="SimSun"/>
          <w:sz w:val="24"/>
          <w:szCs w:val="24"/>
          <w:spacing w:val="-4"/>
        </w:rPr>
        <w:t>患者年龄越大</w:t>
      </w:r>
      <w:r>
        <w:rPr>
          <w:rFonts w:ascii="SimSun" w:hAnsi="SimSun" w:eastAsia="SimSun" w:cs="SimSun"/>
          <w:sz w:val="24"/>
          <w:szCs w:val="24"/>
          <w:spacing w:val="-5"/>
        </w:rPr>
        <w:t>、女</w:t>
      </w:r>
      <w:r>
        <w:rPr>
          <w:rFonts w:ascii="SimSun" w:hAnsi="SimSun" w:eastAsia="SimSun" w:cs="SimSun"/>
          <w:sz w:val="24"/>
          <w:szCs w:val="24"/>
        </w:rPr>
        <w:t xml:space="preserve"> </w:t>
      </w:r>
      <w:r>
        <w:rPr>
          <w:rFonts w:ascii="SimSun" w:hAnsi="SimSun" w:eastAsia="SimSun" w:cs="SimSun"/>
          <w:sz w:val="24"/>
          <w:szCs w:val="24"/>
          <w:spacing w:val="-1"/>
        </w:rPr>
        <w:t>性、有慢性右下腹痛史和改良</w:t>
      </w:r>
      <w:r>
        <w:rPr>
          <w:rFonts w:ascii="SimSun" w:hAnsi="SimSun" w:eastAsia="SimSun" w:cs="SimSun"/>
          <w:sz w:val="24"/>
          <w:szCs w:val="24"/>
          <w:spacing w:val="-59"/>
        </w:rPr>
        <w:t xml:space="preserve"> </w:t>
      </w:r>
      <w:r>
        <w:rPr>
          <w:sz w:val="24"/>
          <w:szCs w:val="24"/>
          <w:spacing w:val="-1"/>
        </w:rPr>
        <w:t>Alvarado </w:t>
      </w:r>
      <w:r>
        <w:rPr>
          <w:rFonts w:ascii="SimSun" w:hAnsi="SimSun" w:eastAsia="SimSun" w:cs="SimSun"/>
          <w:sz w:val="24"/>
          <w:szCs w:val="24"/>
          <w:spacing w:val="-1"/>
        </w:rPr>
        <w:t>评分越低是合</w:t>
      </w:r>
      <w:r>
        <w:rPr>
          <w:rFonts w:ascii="SimSun" w:hAnsi="SimSun" w:eastAsia="SimSun" w:cs="SimSun"/>
          <w:sz w:val="24"/>
          <w:szCs w:val="24"/>
          <w:spacing w:val="-2"/>
        </w:rPr>
        <w:t>并阑尾肿瘤的相关因素。</w:t>
      </w:r>
    </w:p>
    <w:p>
      <w:pPr>
        <w:pStyle w:val="BodyText"/>
        <w:ind w:left="1891"/>
        <w:spacing w:line="219" w:lineRule="auto"/>
        <w:rPr>
          <w:rFonts w:ascii="SimSun" w:hAnsi="SimSun" w:eastAsia="SimSun" w:cs="SimSun"/>
          <w:sz w:val="24"/>
          <w:szCs w:val="24"/>
        </w:rPr>
      </w:pPr>
      <w:r>
        <w:rPr>
          <w:rFonts w:ascii="SimSun" w:hAnsi="SimSun" w:eastAsia="SimSun" w:cs="SimSun"/>
          <w:sz w:val="24"/>
          <w:szCs w:val="24"/>
          <w:spacing w:val="-3"/>
        </w:rPr>
        <w:t>（二）儿童</w:t>
      </w:r>
      <w:r>
        <w:rPr>
          <w:rFonts w:ascii="SimSun" w:hAnsi="SimSun" w:eastAsia="SimSun" w:cs="SimSun"/>
          <w:sz w:val="24"/>
          <w:szCs w:val="24"/>
          <w:spacing w:val="-37"/>
        </w:rPr>
        <w:t xml:space="preserve"> </w:t>
      </w:r>
      <w:r>
        <w:rPr>
          <w:sz w:val="24"/>
          <w:szCs w:val="24"/>
          <w:spacing w:val="-3"/>
        </w:rPr>
        <w:t>AA </w:t>
      </w:r>
      <w:r>
        <w:rPr>
          <w:rFonts w:ascii="SimSun" w:hAnsi="SimSun" w:eastAsia="SimSun" w:cs="SimSun"/>
          <w:sz w:val="24"/>
          <w:szCs w:val="24"/>
          <w:spacing w:val="-3"/>
        </w:rPr>
        <w:t>预测模型的开发</w:t>
      </w:r>
    </w:p>
    <w:p>
      <w:pPr>
        <w:pStyle w:val="BodyText"/>
        <w:ind w:left="1392" w:firstLine="490"/>
        <w:spacing w:before="106" w:line="308" w:lineRule="auto"/>
        <w:jc w:val="both"/>
        <w:rPr>
          <w:rFonts w:ascii="SimSun" w:hAnsi="SimSun" w:eastAsia="SimSun" w:cs="SimSun"/>
          <w:sz w:val="24"/>
          <w:szCs w:val="24"/>
        </w:rPr>
      </w:pPr>
      <w:r>
        <w:rPr>
          <w:rFonts w:ascii="SimSun" w:hAnsi="SimSun" w:eastAsia="SimSun" w:cs="SimSun"/>
          <w:sz w:val="24"/>
          <w:szCs w:val="24"/>
          <w:spacing w:val="-5"/>
        </w:rPr>
        <w:t>鉴于儿童</w:t>
      </w:r>
      <w:r>
        <w:rPr>
          <w:rFonts w:ascii="SimSun" w:hAnsi="SimSun" w:eastAsia="SimSun" w:cs="SimSun"/>
          <w:sz w:val="24"/>
          <w:szCs w:val="24"/>
          <w:spacing w:val="-46"/>
        </w:rPr>
        <w:t xml:space="preserve"> </w:t>
      </w:r>
      <w:r>
        <w:rPr>
          <w:sz w:val="24"/>
          <w:szCs w:val="24"/>
          <w:spacing w:val="-5"/>
        </w:rPr>
        <w:t>AA</w:t>
      </w:r>
      <w:r>
        <w:rPr>
          <w:sz w:val="24"/>
          <w:szCs w:val="24"/>
          <w:spacing w:val="28"/>
          <w:w w:val="101"/>
        </w:rPr>
        <w:t xml:space="preserve"> </w:t>
      </w:r>
      <w:r>
        <w:rPr>
          <w:rFonts w:ascii="SimSun" w:hAnsi="SimSun" w:eastAsia="SimSun" w:cs="SimSun"/>
          <w:sz w:val="24"/>
          <w:szCs w:val="24"/>
          <w:spacing w:val="-5"/>
        </w:rPr>
        <w:t>的特殊性，针对儿童阑尾炎的诊断预测模型也被广泛开发及应</w:t>
      </w:r>
      <w:r>
        <w:rPr>
          <w:rFonts w:ascii="SimSun" w:hAnsi="SimSun" w:eastAsia="SimSun" w:cs="SimSun"/>
          <w:sz w:val="24"/>
          <w:szCs w:val="24"/>
        </w:rPr>
        <w:t xml:space="preserve"> </w:t>
      </w:r>
      <w:r>
        <w:rPr>
          <w:rFonts w:ascii="SimSun" w:hAnsi="SimSun" w:eastAsia="SimSun" w:cs="SimSun"/>
          <w:sz w:val="24"/>
          <w:szCs w:val="24"/>
          <w:spacing w:val="-4"/>
        </w:rPr>
        <w:t>用。</w:t>
      </w:r>
      <w:r>
        <w:rPr>
          <w:sz w:val="24"/>
          <w:szCs w:val="24"/>
          <w:spacing w:val="-4"/>
        </w:rPr>
        <w:t>2002 </w:t>
      </w:r>
      <w:r>
        <w:rPr>
          <w:rFonts w:ascii="SimSun" w:hAnsi="SimSun" w:eastAsia="SimSun" w:cs="SimSun"/>
          <w:sz w:val="24"/>
          <w:szCs w:val="24"/>
          <w:spacing w:val="-4"/>
        </w:rPr>
        <w:t>年</w:t>
      </w:r>
      <w:r>
        <w:rPr>
          <w:rFonts w:ascii="SimSun" w:hAnsi="SimSun" w:eastAsia="SimSun" w:cs="SimSun"/>
          <w:sz w:val="24"/>
          <w:szCs w:val="24"/>
          <w:spacing w:val="-45"/>
        </w:rPr>
        <w:t xml:space="preserve"> </w:t>
      </w:r>
      <w:r>
        <w:rPr>
          <w:sz w:val="24"/>
          <w:szCs w:val="24"/>
          <w:spacing w:val="-4"/>
        </w:rPr>
        <w:t>Samuel</w:t>
      </w:r>
      <w:r>
        <w:rPr>
          <w:sz w:val="24"/>
          <w:szCs w:val="24"/>
          <w:spacing w:val="14"/>
        </w:rPr>
        <w:t xml:space="preserve"> </w:t>
      </w:r>
      <w:r>
        <w:rPr>
          <w:sz w:val="15"/>
          <w:szCs w:val="15"/>
          <w:spacing w:val="-4"/>
          <w:position w:val="7"/>
        </w:rPr>
        <w:t>[19]</w:t>
      </w:r>
      <w:r>
        <w:rPr>
          <w:rFonts w:ascii="SimSun" w:hAnsi="SimSun" w:eastAsia="SimSun" w:cs="SimSun"/>
          <w:sz w:val="24"/>
          <w:szCs w:val="24"/>
          <w:spacing w:val="-4"/>
        </w:rPr>
        <w:t>在对</w:t>
      </w:r>
      <w:r>
        <w:rPr>
          <w:rFonts w:ascii="SimSun" w:hAnsi="SimSun" w:eastAsia="SimSun" w:cs="SimSun"/>
          <w:sz w:val="24"/>
          <w:szCs w:val="24"/>
          <w:spacing w:val="-32"/>
        </w:rPr>
        <w:t xml:space="preserve"> </w:t>
      </w:r>
      <w:r>
        <w:rPr>
          <w:sz w:val="24"/>
          <w:szCs w:val="24"/>
          <w:spacing w:val="-4"/>
        </w:rPr>
        <w:t>1170 </w:t>
      </w:r>
      <w:r>
        <w:rPr>
          <w:rFonts w:ascii="SimSun" w:hAnsi="SimSun" w:eastAsia="SimSun" w:cs="SimSun"/>
          <w:sz w:val="24"/>
          <w:szCs w:val="24"/>
          <w:spacing w:val="-4"/>
        </w:rPr>
        <w:t>例患儿的研究基础上提出了</w:t>
      </w:r>
      <w:r>
        <w:rPr>
          <w:rFonts w:ascii="SimSun" w:hAnsi="SimSun" w:eastAsia="SimSun" w:cs="SimSun"/>
          <w:sz w:val="24"/>
          <w:szCs w:val="24"/>
          <w:spacing w:val="-56"/>
        </w:rPr>
        <w:t xml:space="preserve"> </w:t>
      </w:r>
      <w:r>
        <w:rPr>
          <w:sz w:val="24"/>
          <w:szCs w:val="24"/>
          <w:spacing w:val="-4"/>
        </w:rPr>
        <w:t>PAS </w:t>
      </w:r>
      <w:r>
        <w:rPr>
          <w:rFonts w:ascii="SimSun" w:hAnsi="SimSun" w:eastAsia="SimSun" w:cs="SimSun"/>
          <w:sz w:val="24"/>
          <w:szCs w:val="24"/>
          <w:spacing w:val="-4"/>
        </w:rPr>
        <w:t>评分（</w:t>
      </w:r>
      <w:r>
        <w:rPr>
          <w:sz w:val="24"/>
          <w:szCs w:val="24"/>
          <w:spacing w:val="-4"/>
        </w:rPr>
        <w:t>ped</w:t>
      </w:r>
      <w:r>
        <w:rPr>
          <w:sz w:val="24"/>
          <w:szCs w:val="24"/>
          <w:spacing w:val="-5"/>
        </w:rPr>
        <w:t>iatric</w:t>
      </w:r>
      <w:r>
        <w:rPr>
          <w:sz w:val="24"/>
          <w:szCs w:val="24"/>
        </w:rPr>
        <w:t xml:space="preserve">  </w:t>
      </w:r>
      <w:r>
        <w:rPr>
          <w:sz w:val="24"/>
          <w:szCs w:val="24"/>
        </w:rPr>
        <w:t>appendicitis</w:t>
      </w:r>
      <w:r>
        <w:rPr>
          <w:sz w:val="24"/>
          <w:szCs w:val="24"/>
          <w:spacing w:val="24"/>
          <w:w w:val="101"/>
        </w:rPr>
        <w:t xml:space="preserve"> </w:t>
      </w:r>
      <w:r>
        <w:rPr>
          <w:sz w:val="24"/>
          <w:szCs w:val="24"/>
        </w:rPr>
        <w:t>score</w:t>
      </w:r>
      <w:r>
        <w:rPr>
          <w:sz w:val="24"/>
          <w:szCs w:val="24"/>
          <w:spacing w:val="-12"/>
        </w:rPr>
        <w:t xml:space="preserve"> </w:t>
      </w:r>
      <w:r>
        <w:rPr>
          <w:rFonts w:ascii="SimSun" w:hAnsi="SimSun" w:eastAsia="SimSun" w:cs="SimSun"/>
          <w:sz w:val="24"/>
          <w:szCs w:val="24"/>
          <w:spacing w:val="8"/>
        </w:rPr>
        <w:t>），这是第一个专门用于诊断小儿</w:t>
      </w:r>
      <w:r>
        <w:rPr>
          <w:rFonts w:ascii="SimSun" w:hAnsi="SimSun" w:eastAsia="SimSun" w:cs="SimSun"/>
          <w:sz w:val="24"/>
          <w:szCs w:val="24"/>
          <w:spacing w:val="-46"/>
        </w:rPr>
        <w:t xml:space="preserve"> </w:t>
      </w:r>
      <w:r>
        <w:rPr>
          <w:sz w:val="24"/>
          <w:szCs w:val="24"/>
        </w:rPr>
        <w:t>AA</w:t>
      </w:r>
      <w:r>
        <w:rPr>
          <w:sz w:val="24"/>
          <w:szCs w:val="24"/>
          <w:spacing w:val="43"/>
        </w:rPr>
        <w:t xml:space="preserve"> </w:t>
      </w:r>
      <w:r>
        <w:rPr>
          <w:rFonts w:ascii="SimSun" w:hAnsi="SimSun" w:eastAsia="SimSun" w:cs="SimSun"/>
          <w:sz w:val="24"/>
          <w:szCs w:val="24"/>
          <w:spacing w:val="8"/>
        </w:rPr>
        <w:t>的评分系统。有别于</w:t>
      </w:r>
      <w:r>
        <w:rPr>
          <w:rFonts w:ascii="SimSun" w:hAnsi="SimSun" w:eastAsia="SimSun" w:cs="SimSun"/>
          <w:sz w:val="24"/>
          <w:szCs w:val="24"/>
        </w:rPr>
        <w:t xml:space="preserve"> </w:t>
      </w:r>
      <w:r>
        <w:rPr>
          <w:sz w:val="24"/>
          <w:szCs w:val="24"/>
          <w:spacing w:val="-4"/>
        </w:rPr>
        <w:t>Alvarado </w:t>
      </w:r>
      <w:r>
        <w:rPr>
          <w:rFonts w:ascii="SimSun" w:hAnsi="SimSun" w:eastAsia="SimSun" w:cs="SimSun"/>
          <w:sz w:val="24"/>
          <w:szCs w:val="24"/>
          <w:spacing w:val="-4"/>
        </w:rPr>
        <w:t>评分系统，</w:t>
      </w:r>
      <w:r>
        <w:rPr>
          <w:sz w:val="24"/>
          <w:szCs w:val="24"/>
          <w:spacing w:val="-4"/>
        </w:rPr>
        <w:t>PAS </w:t>
      </w:r>
      <w:r>
        <w:rPr>
          <w:rFonts w:ascii="SimSun" w:hAnsi="SimSun" w:eastAsia="SimSun" w:cs="SimSun"/>
          <w:sz w:val="24"/>
          <w:szCs w:val="24"/>
          <w:spacing w:val="-4"/>
        </w:rPr>
        <w:t>评分将“转移性右下腹痛</w:t>
      </w:r>
      <w:r>
        <w:rPr>
          <w:rFonts w:ascii="SimSun" w:hAnsi="SimSun" w:eastAsia="SimSun" w:cs="SimSun"/>
          <w:sz w:val="24"/>
          <w:szCs w:val="24"/>
          <w:spacing w:val="-88"/>
        </w:rPr>
        <w:t xml:space="preserve"> </w:t>
      </w:r>
      <w:r>
        <w:rPr>
          <w:rFonts w:ascii="SimSun" w:hAnsi="SimSun" w:eastAsia="SimSun" w:cs="SimSun"/>
          <w:sz w:val="24"/>
          <w:szCs w:val="24"/>
          <w:spacing w:val="-4"/>
        </w:rPr>
        <w:t>”权重改为</w:t>
      </w:r>
      <w:r>
        <w:rPr>
          <w:rFonts w:ascii="SimSun" w:hAnsi="SimSun" w:eastAsia="SimSun" w:cs="SimSun"/>
          <w:sz w:val="24"/>
          <w:szCs w:val="24"/>
          <w:spacing w:val="-55"/>
        </w:rPr>
        <w:t xml:space="preserve"> </w:t>
      </w:r>
      <w:r>
        <w:rPr>
          <w:sz w:val="24"/>
          <w:szCs w:val="24"/>
          <w:spacing w:val="-4"/>
        </w:rPr>
        <w:t>2 </w:t>
      </w:r>
      <w:r>
        <w:rPr>
          <w:rFonts w:ascii="SimSun" w:hAnsi="SimSun" w:eastAsia="SimSun" w:cs="SimSun"/>
          <w:sz w:val="24"/>
          <w:szCs w:val="24"/>
          <w:spacing w:val="-4"/>
        </w:rPr>
        <w:t>分，“</w:t>
      </w:r>
      <w:r>
        <w:rPr>
          <w:rFonts w:ascii="SimSun" w:hAnsi="SimSun" w:eastAsia="SimSun" w:cs="SimSun"/>
          <w:sz w:val="24"/>
          <w:szCs w:val="24"/>
          <w:spacing w:val="-5"/>
        </w:rPr>
        <w:t>白细胞升</w:t>
      </w:r>
      <w:r>
        <w:rPr>
          <w:rFonts w:ascii="SimSun" w:hAnsi="SimSun" w:eastAsia="SimSun" w:cs="SimSun"/>
          <w:sz w:val="24"/>
          <w:szCs w:val="24"/>
        </w:rPr>
        <w:t xml:space="preserve"> </w:t>
      </w:r>
      <w:r>
        <w:rPr>
          <w:rFonts w:ascii="SimSun" w:hAnsi="SimSun" w:eastAsia="SimSun" w:cs="SimSun"/>
          <w:sz w:val="24"/>
          <w:szCs w:val="24"/>
          <w:spacing w:val="-6"/>
        </w:rPr>
        <w:t>高</w:t>
      </w:r>
      <w:r>
        <w:rPr>
          <w:rFonts w:ascii="SimSun" w:hAnsi="SimSun" w:eastAsia="SimSun" w:cs="SimSun"/>
          <w:sz w:val="24"/>
          <w:szCs w:val="24"/>
          <w:spacing w:val="-82"/>
        </w:rPr>
        <w:t xml:space="preserve"> </w:t>
      </w:r>
      <w:r>
        <w:rPr>
          <w:rFonts w:ascii="SimSun" w:hAnsi="SimSun" w:eastAsia="SimSun" w:cs="SimSun"/>
          <w:sz w:val="24"/>
          <w:szCs w:val="24"/>
          <w:spacing w:val="-6"/>
        </w:rPr>
        <w:t>”降为</w:t>
      </w:r>
      <w:r>
        <w:rPr>
          <w:rFonts w:ascii="SimSun" w:hAnsi="SimSun" w:eastAsia="SimSun" w:cs="SimSun"/>
          <w:sz w:val="24"/>
          <w:szCs w:val="24"/>
          <w:spacing w:val="-32"/>
        </w:rPr>
        <w:t xml:space="preserve"> </w:t>
      </w:r>
      <w:r>
        <w:rPr>
          <w:sz w:val="24"/>
          <w:szCs w:val="24"/>
          <w:spacing w:val="-6"/>
        </w:rPr>
        <w:t>1 </w:t>
      </w:r>
      <w:r>
        <w:rPr>
          <w:rFonts w:ascii="SimSun" w:hAnsi="SimSun" w:eastAsia="SimSun" w:cs="SimSun"/>
          <w:sz w:val="24"/>
          <w:szCs w:val="24"/>
          <w:spacing w:val="-6"/>
        </w:rPr>
        <w:t>分，总分</w:t>
      </w:r>
      <w:r>
        <w:rPr>
          <w:rFonts w:ascii="SimSun" w:hAnsi="SimSun" w:eastAsia="SimSun" w:cs="SimSun"/>
          <w:sz w:val="24"/>
          <w:szCs w:val="24"/>
          <w:spacing w:val="-32"/>
        </w:rPr>
        <w:t xml:space="preserve"> </w:t>
      </w:r>
      <w:r>
        <w:rPr>
          <w:sz w:val="24"/>
          <w:szCs w:val="24"/>
          <w:spacing w:val="-6"/>
        </w:rPr>
        <w:t>1~3</w:t>
      </w:r>
      <w:r>
        <w:rPr>
          <w:sz w:val="24"/>
          <w:szCs w:val="24"/>
          <w:spacing w:val="15"/>
        </w:rPr>
        <w:t xml:space="preserve"> </w:t>
      </w:r>
      <w:r>
        <w:rPr>
          <w:rFonts w:ascii="SimSun" w:hAnsi="SimSun" w:eastAsia="SimSun" w:cs="SimSun"/>
          <w:sz w:val="24"/>
          <w:szCs w:val="24"/>
          <w:spacing w:val="-6"/>
        </w:rPr>
        <w:t>分为低风险，</w:t>
      </w:r>
      <w:r>
        <w:rPr>
          <w:sz w:val="24"/>
          <w:szCs w:val="24"/>
          <w:spacing w:val="-6"/>
        </w:rPr>
        <w:t>4~7 </w:t>
      </w:r>
      <w:r>
        <w:rPr>
          <w:rFonts w:ascii="SimSun" w:hAnsi="SimSun" w:eastAsia="SimSun" w:cs="SimSun"/>
          <w:sz w:val="24"/>
          <w:szCs w:val="24"/>
          <w:spacing w:val="-6"/>
        </w:rPr>
        <w:t>分为中风险，</w:t>
      </w:r>
      <w:r>
        <w:rPr>
          <w:sz w:val="24"/>
          <w:szCs w:val="24"/>
          <w:spacing w:val="-6"/>
        </w:rPr>
        <w:t>8~10 </w:t>
      </w:r>
      <w:r>
        <w:rPr>
          <w:rFonts w:ascii="SimSun" w:hAnsi="SimSun" w:eastAsia="SimSun" w:cs="SimSun"/>
          <w:sz w:val="24"/>
          <w:szCs w:val="24"/>
          <w:spacing w:val="-6"/>
        </w:rPr>
        <w:t>分为高风险。</w:t>
      </w:r>
      <w:r>
        <w:rPr>
          <w:sz w:val="24"/>
          <w:szCs w:val="24"/>
          <w:spacing w:val="-6"/>
        </w:rPr>
        <w:t>2018</w:t>
      </w:r>
      <w:r>
        <w:rPr>
          <w:sz w:val="24"/>
          <w:szCs w:val="24"/>
        </w:rPr>
        <w:t xml:space="preserve">  </w:t>
      </w:r>
      <w:r>
        <w:rPr>
          <w:rFonts w:ascii="SimSun" w:hAnsi="SimSun" w:eastAsia="SimSun" w:cs="SimSun"/>
          <w:sz w:val="24"/>
          <w:szCs w:val="24"/>
        </w:rPr>
        <w:t>年</w:t>
      </w:r>
      <w:r>
        <w:rPr>
          <w:rFonts w:ascii="SimSun" w:hAnsi="SimSun" w:eastAsia="SimSun" w:cs="SimSun"/>
          <w:sz w:val="24"/>
          <w:szCs w:val="24"/>
          <w:spacing w:val="-56"/>
        </w:rPr>
        <w:t xml:space="preserve"> </w:t>
      </w:r>
      <w:r>
        <w:rPr>
          <w:sz w:val="24"/>
          <w:szCs w:val="24"/>
        </w:rPr>
        <w:t>Kharbanda </w:t>
      </w:r>
      <w:r>
        <w:rPr>
          <w:rFonts w:ascii="SimSun" w:hAnsi="SimSun" w:eastAsia="SimSun" w:cs="SimSun"/>
          <w:sz w:val="24"/>
          <w:szCs w:val="24"/>
        </w:rPr>
        <w:t>等</w:t>
      </w:r>
      <w:r>
        <w:rPr>
          <w:sz w:val="15"/>
          <w:szCs w:val="15"/>
          <w:position w:val="7"/>
        </w:rPr>
        <w:t>[20]</w:t>
      </w:r>
      <w:r>
        <w:rPr>
          <w:rFonts w:ascii="SimSun" w:hAnsi="SimSun" w:eastAsia="SimSun" w:cs="SimSun"/>
          <w:sz w:val="24"/>
          <w:szCs w:val="24"/>
        </w:rPr>
        <w:t>开发</w:t>
      </w:r>
      <w:r>
        <w:rPr>
          <w:rFonts w:ascii="SimSun" w:hAnsi="SimSun" w:eastAsia="SimSun" w:cs="SimSun"/>
          <w:sz w:val="24"/>
          <w:szCs w:val="24"/>
          <w:spacing w:val="-61"/>
        </w:rPr>
        <w:t xml:space="preserve"> </w:t>
      </w:r>
      <w:r>
        <w:rPr>
          <w:sz w:val="24"/>
          <w:szCs w:val="24"/>
        </w:rPr>
        <w:t>pARC</w:t>
      </w:r>
      <w:r>
        <w:rPr>
          <w:rFonts w:ascii="SimSun" w:hAnsi="SimSun" w:eastAsia="SimSun" w:cs="SimSun"/>
          <w:sz w:val="24"/>
          <w:szCs w:val="24"/>
        </w:rPr>
        <w:t>（</w:t>
      </w:r>
      <w:r>
        <w:rPr>
          <w:sz w:val="24"/>
          <w:szCs w:val="24"/>
        </w:rPr>
        <w:t>pediatric appendicitis risk calcular</w:t>
      </w:r>
      <w:r>
        <w:rPr>
          <w:rFonts w:ascii="SimSun" w:hAnsi="SimSun" w:eastAsia="SimSun" w:cs="SimSun"/>
          <w:sz w:val="24"/>
          <w:szCs w:val="24"/>
        </w:rPr>
        <w:t>）计算</w:t>
      </w:r>
      <w:r>
        <w:rPr>
          <w:rFonts w:ascii="SimSun" w:hAnsi="SimSun" w:eastAsia="SimSun" w:cs="SimSun"/>
          <w:sz w:val="24"/>
          <w:szCs w:val="24"/>
          <w:spacing w:val="-1"/>
        </w:rPr>
        <w:t>器用于儿</w:t>
      </w:r>
      <w:r>
        <w:rPr>
          <w:rFonts w:ascii="SimSun" w:hAnsi="SimSun" w:eastAsia="SimSun" w:cs="SimSun"/>
          <w:sz w:val="24"/>
          <w:szCs w:val="24"/>
        </w:rPr>
        <w:t xml:space="preserve"> </w:t>
      </w:r>
      <w:r>
        <w:rPr>
          <w:rFonts w:ascii="SimSun" w:hAnsi="SimSun" w:eastAsia="SimSun" w:cs="SimSun"/>
          <w:sz w:val="24"/>
          <w:szCs w:val="24"/>
          <w:spacing w:val="-4"/>
        </w:rPr>
        <w:t>童</w:t>
      </w:r>
      <w:r>
        <w:rPr>
          <w:rFonts w:ascii="SimSun" w:hAnsi="SimSun" w:eastAsia="SimSun" w:cs="SimSun"/>
          <w:sz w:val="24"/>
          <w:szCs w:val="24"/>
          <w:spacing w:val="-58"/>
        </w:rPr>
        <w:t xml:space="preserve"> </w:t>
      </w:r>
      <w:r>
        <w:rPr>
          <w:sz w:val="24"/>
          <w:szCs w:val="24"/>
          <w:spacing w:val="-4"/>
        </w:rPr>
        <w:t>AA</w:t>
      </w:r>
      <w:r>
        <w:rPr>
          <w:sz w:val="24"/>
          <w:szCs w:val="24"/>
          <w:spacing w:val="29"/>
        </w:rPr>
        <w:t xml:space="preserve"> </w:t>
      </w:r>
      <w:r>
        <w:rPr>
          <w:rFonts w:ascii="SimSun" w:hAnsi="SimSun" w:eastAsia="SimSun" w:cs="SimSun"/>
          <w:sz w:val="24"/>
          <w:szCs w:val="24"/>
          <w:spacing w:val="-4"/>
        </w:rPr>
        <w:t>的精准诊断，包括以下变量：性别、年龄、疼痛持续时间、防护、</w:t>
      </w:r>
      <w:r>
        <w:rPr>
          <w:rFonts w:ascii="SimSun" w:hAnsi="SimSun" w:eastAsia="SimSun" w:cs="SimSun"/>
          <w:sz w:val="24"/>
          <w:szCs w:val="24"/>
          <w:spacing w:val="-5"/>
        </w:rPr>
        <w:t>疼痛迁</w:t>
      </w:r>
      <w:r>
        <w:rPr>
          <w:rFonts w:ascii="SimSun" w:hAnsi="SimSun" w:eastAsia="SimSun" w:cs="SimSun"/>
          <w:sz w:val="24"/>
          <w:szCs w:val="24"/>
        </w:rPr>
        <w:t xml:space="preserve"> </w:t>
      </w:r>
      <w:r>
        <w:rPr>
          <w:rFonts w:ascii="SimSun" w:hAnsi="SimSun" w:eastAsia="SimSun" w:cs="SimSun"/>
          <w:sz w:val="24"/>
          <w:szCs w:val="24"/>
          <w:spacing w:val="-2"/>
        </w:rPr>
        <w:t>移、右下象限的最大压痛和绝对中性粒细胞计数。在验证样本中，</w:t>
      </w:r>
      <w:r>
        <w:rPr>
          <w:sz w:val="24"/>
          <w:szCs w:val="24"/>
          <w:spacing w:val="-2"/>
        </w:rPr>
        <w:t>pAR</w:t>
      </w:r>
      <w:r>
        <w:rPr>
          <w:sz w:val="24"/>
          <w:szCs w:val="24"/>
          <w:spacing w:val="-3"/>
        </w:rPr>
        <w:t>C </w:t>
      </w:r>
      <w:r>
        <w:rPr>
          <w:rFonts w:ascii="SimSun" w:hAnsi="SimSun" w:eastAsia="SimSun" w:cs="SimSun"/>
          <w:sz w:val="24"/>
          <w:szCs w:val="24"/>
          <w:spacing w:val="-3"/>
        </w:rPr>
        <w:t>模型表</w:t>
      </w:r>
      <w:r>
        <w:rPr>
          <w:rFonts w:ascii="SimSun" w:hAnsi="SimSun" w:eastAsia="SimSun" w:cs="SimSun"/>
          <w:sz w:val="24"/>
          <w:szCs w:val="24"/>
        </w:rPr>
        <w:t xml:space="preserve"> </w:t>
      </w:r>
      <w:r>
        <w:rPr>
          <w:rFonts w:ascii="SimSun" w:hAnsi="SimSun" w:eastAsia="SimSun" w:cs="SimSun"/>
          <w:sz w:val="24"/>
          <w:szCs w:val="24"/>
          <w:spacing w:val="-7"/>
        </w:rPr>
        <w:t>现出接近完美的校准度和高度的区分度（曲线下面积：</w:t>
      </w:r>
      <w:r>
        <w:rPr>
          <w:sz w:val="24"/>
          <w:szCs w:val="24"/>
          <w:spacing w:val="-8"/>
        </w:rPr>
        <w:t>0.85</w:t>
      </w:r>
      <w:r>
        <w:rPr>
          <w:rFonts w:ascii="SimSun" w:hAnsi="SimSun" w:eastAsia="SimSun" w:cs="SimSun"/>
          <w:sz w:val="24"/>
          <w:szCs w:val="24"/>
          <w:spacing w:val="-8"/>
        </w:rPr>
        <w:t>；</w:t>
      </w:r>
      <w:r>
        <w:rPr>
          <w:sz w:val="24"/>
          <w:szCs w:val="24"/>
          <w:spacing w:val="-8"/>
        </w:rPr>
        <w:t>95% CI</w:t>
      </w:r>
      <w:r>
        <w:rPr>
          <w:rFonts w:ascii="SimSun" w:hAnsi="SimSun" w:eastAsia="SimSun" w:cs="SimSun"/>
          <w:sz w:val="24"/>
          <w:szCs w:val="24"/>
          <w:spacing w:val="-8"/>
        </w:rPr>
        <w:t>：</w:t>
      </w:r>
      <w:r>
        <w:rPr>
          <w:sz w:val="24"/>
          <w:szCs w:val="24"/>
          <w:spacing w:val="-8"/>
        </w:rPr>
        <w:t>0.83~0.87</w:t>
      </w:r>
      <w:r>
        <w:rPr>
          <w:rFonts w:ascii="SimSun" w:hAnsi="SimSun" w:eastAsia="SimSun" w:cs="SimSun"/>
          <w:sz w:val="24"/>
          <w:szCs w:val="24"/>
          <w:spacing w:val="-53"/>
          <w:w w:val="85"/>
        </w:rPr>
        <w:t>），</w:t>
      </w:r>
      <w:r>
        <w:rPr>
          <w:rFonts w:ascii="SimSun" w:hAnsi="SimSun" w:eastAsia="SimSun" w:cs="SimSun"/>
          <w:sz w:val="24"/>
          <w:szCs w:val="24"/>
        </w:rPr>
        <w:t xml:space="preserve"> </w:t>
      </w:r>
      <w:r>
        <w:rPr>
          <w:rFonts w:ascii="SimSun" w:hAnsi="SimSun" w:eastAsia="SimSun" w:cs="SimSun"/>
          <w:sz w:val="24"/>
          <w:szCs w:val="24"/>
          <w:spacing w:val="1"/>
        </w:rPr>
        <w:t>并且优于</w:t>
      </w:r>
      <w:r>
        <w:rPr>
          <w:rFonts w:ascii="SimSun" w:hAnsi="SimSun" w:eastAsia="SimSun" w:cs="SimSun"/>
          <w:sz w:val="24"/>
          <w:szCs w:val="24"/>
          <w:spacing w:val="-45"/>
        </w:rPr>
        <w:t xml:space="preserve"> </w:t>
      </w:r>
      <w:r>
        <w:rPr>
          <w:sz w:val="24"/>
          <w:szCs w:val="24"/>
        </w:rPr>
        <w:t>PAS</w:t>
      </w:r>
      <w:r>
        <w:rPr>
          <w:sz w:val="24"/>
          <w:szCs w:val="24"/>
          <w:spacing w:val="1"/>
        </w:rPr>
        <w:t xml:space="preserve"> </w:t>
      </w:r>
      <w:r>
        <w:rPr>
          <w:rFonts w:ascii="SimSun" w:hAnsi="SimSun" w:eastAsia="SimSun" w:cs="SimSun"/>
          <w:sz w:val="24"/>
          <w:szCs w:val="24"/>
          <w:spacing w:val="1"/>
        </w:rPr>
        <w:t>评分（曲线下面积：</w:t>
      </w:r>
      <w:r>
        <w:rPr>
          <w:sz w:val="24"/>
          <w:szCs w:val="24"/>
          <w:spacing w:val="1"/>
        </w:rPr>
        <w:t>0.77</w:t>
      </w:r>
      <w:r>
        <w:rPr>
          <w:sz w:val="24"/>
          <w:szCs w:val="24"/>
          <w:spacing w:val="-22"/>
        </w:rPr>
        <w:t xml:space="preserve"> </w:t>
      </w:r>
      <w:r>
        <w:rPr>
          <w:rFonts w:ascii="SimSun" w:hAnsi="SimSun" w:eastAsia="SimSun" w:cs="SimSun"/>
          <w:sz w:val="24"/>
          <w:szCs w:val="24"/>
          <w:spacing w:val="1"/>
        </w:rPr>
        <w:t>；</w:t>
      </w:r>
      <w:r>
        <w:rPr>
          <w:sz w:val="24"/>
          <w:szCs w:val="24"/>
          <w:spacing w:val="1"/>
        </w:rPr>
        <w:t>95% </w:t>
      </w:r>
      <w:r>
        <w:rPr>
          <w:sz w:val="24"/>
          <w:szCs w:val="24"/>
        </w:rPr>
        <w:t>CI</w:t>
      </w:r>
      <w:r>
        <w:rPr>
          <w:rFonts w:ascii="SimSun" w:hAnsi="SimSun" w:eastAsia="SimSun" w:cs="SimSun"/>
          <w:sz w:val="24"/>
          <w:szCs w:val="24"/>
          <w:spacing w:val="1"/>
        </w:rPr>
        <w:t>：</w:t>
      </w:r>
      <w:r>
        <w:rPr>
          <w:sz w:val="24"/>
          <w:szCs w:val="24"/>
          <w:spacing w:val="1"/>
        </w:rPr>
        <w:t>0.75~0.80</w:t>
      </w:r>
      <w:r>
        <w:rPr>
          <w:rFonts w:ascii="SimSun" w:hAnsi="SimSun" w:eastAsia="SimSun" w:cs="SimSun"/>
          <w:sz w:val="24"/>
          <w:szCs w:val="24"/>
          <w:spacing w:val="1"/>
        </w:rPr>
        <w:t>）。</w:t>
      </w:r>
      <w:r>
        <w:rPr>
          <w:sz w:val="24"/>
          <w:szCs w:val="24"/>
          <w:spacing w:val="1"/>
        </w:rPr>
        <w:t>2011 </w:t>
      </w:r>
      <w:r>
        <w:rPr>
          <w:rFonts w:ascii="SimSun" w:hAnsi="SimSun" w:eastAsia="SimSun" w:cs="SimSun"/>
          <w:sz w:val="24"/>
          <w:szCs w:val="24"/>
          <w:spacing w:val="1"/>
        </w:rPr>
        <w:t>年</w:t>
      </w:r>
      <w:r>
        <w:rPr>
          <w:rFonts w:ascii="SimSun" w:hAnsi="SimSun" w:eastAsia="SimSun" w:cs="SimSun"/>
          <w:sz w:val="24"/>
          <w:szCs w:val="24"/>
          <w:spacing w:val="-38"/>
        </w:rPr>
        <w:t xml:space="preserve"> </w:t>
      </w:r>
      <w:r>
        <w:rPr>
          <w:sz w:val="24"/>
          <w:szCs w:val="24"/>
        </w:rPr>
        <w:t>Shera  </w:t>
      </w:r>
      <w:r>
        <w:rPr>
          <w:rFonts w:ascii="SimSun" w:hAnsi="SimSun" w:eastAsia="SimSun" w:cs="SimSun"/>
          <w:sz w:val="24"/>
          <w:szCs w:val="24"/>
          <w:spacing w:val="2"/>
        </w:rPr>
        <w:t>等</w:t>
      </w:r>
      <w:r>
        <w:rPr>
          <w:sz w:val="15"/>
          <w:szCs w:val="15"/>
          <w:spacing w:val="2"/>
          <w:position w:val="7"/>
        </w:rPr>
        <w:t>[21]</w:t>
      </w:r>
      <w:r>
        <w:rPr>
          <w:rFonts w:ascii="SimSun" w:hAnsi="SimSun" w:eastAsia="SimSun" w:cs="SimSun"/>
          <w:sz w:val="24"/>
          <w:szCs w:val="24"/>
          <w:spacing w:val="2"/>
        </w:rPr>
        <w:t>基于改良</w:t>
      </w:r>
      <w:r>
        <w:rPr>
          <w:rFonts w:ascii="SimSun" w:hAnsi="SimSun" w:eastAsia="SimSun" w:cs="SimSun"/>
          <w:sz w:val="24"/>
          <w:szCs w:val="24"/>
          <w:spacing w:val="-58"/>
        </w:rPr>
        <w:t xml:space="preserve"> </w:t>
      </w:r>
      <w:r>
        <w:rPr>
          <w:sz w:val="24"/>
          <w:szCs w:val="24"/>
        </w:rPr>
        <w:t>Alvarado</w:t>
      </w:r>
      <w:r>
        <w:rPr>
          <w:sz w:val="24"/>
          <w:szCs w:val="24"/>
          <w:spacing w:val="2"/>
        </w:rPr>
        <w:t xml:space="preserve"> </w:t>
      </w:r>
      <w:r>
        <w:rPr>
          <w:rFonts w:ascii="SimSun" w:hAnsi="SimSun" w:eastAsia="SimSun" w:cs="SimSun"/>
          <w:sz w:val="24"/>
          <w:szCs w:val="24"/>
          <w:spacing w:val="2"/>
        </w:rPr>
        <w:t>评分系统开发新预测模型用于儿童</w:t>
      </w:r>
      <w:r>
        <w:rPr>
          <w:rFonts w:ascii="SimSun" w:hAnsi="SimSun" w:eastAsia="SimSun" w:cs="SimSun"/>
          <w:sz w:val="24"/>
          <w:szCs w:val="24"/>
          <w:spacing w:val="-55"/>
        </w:rPr>
        <w:t xml:space="preserve"> </w:t>
      </w:r>
      <w:r>
        <w:rPr>
          <w:sz w:val="24"/>
          <w:szCs w:val="24"/>
        </w:rPr>
        <w:t>AA</w:t>
      </w:r>
      <w:r>
        <w:rPr>
          <w:sz w:val="24"/>
          <w:szCs w:val="24"/>
          <w:spacing w:val="1"/>
        </w:rPr>
        <w:t xml:space="preserve"> </w:t>
      </w:r>
      <w:r>
        <w:rPr>
          <w:rFonts w:ascii="SimSun" w:hAnsi="SimSun" w:eastAsia="SimSun" w:cs="SimSun"/>
          <w:sz w:val="24"/>
          <w:szCs w:val="24"/>
          <w:spacing w:val="1"/>
        </w:rPr>
        <w:t>诊断，将“反跳</w:t>
      </w:r>
      <w:r>
        <w:rPr>
          <w:rFonts w:ascii="SimSun" w:hAnsi="SimSun" w:eastAsia="SimSun" w:cs="SimSun"/>
          <w:sz w:val="24"/>
          <w:szCs w:val="24"/>
        </w:rPr>
        <w:t xml:space="preserve"> </w:t>
      </w:r>
      <w:r>
        <w:rPr>
          <w:rFonts w:ascii="SimSun" w:hAnsi="SimSun" w:eastAsia="SimSun" w:cs="SimSun"/>
          <w:sz w:val="24"/>
          <w:szCs w:val="24"/>
          <w:spacing w:val="-4"/>
        </w:rPr>
        <w:t>痛评分</w:t>
      </w:r>
      <w:r>
        <w:rPr>
          <w:rFonts w:ascii="SimSun" w:hAnsi="SimSun" w:eastAsia="SimSun" w:cs="SimSun"/>
          <w:sz w:val="24"/>
          <w:szCs w:val="24"/>
          <w:spacing w:val="-72"/>
        </w:rPr>
        <w:t xml:space="preserve"> </w:t>
      </w:r>
      <w:r>
        <w:rPr>
          <w:rFonts w:ascii="SimSun" w:hAnsi="SimSun" w:eastAsia="SimSun" w:cs="SimSun"/>
          <w:sz w:val="24"/>
          <w:szCs w:val="24"/>
          <w:spacing w:val="-4"/>
        </w:rPr>
        <w:t>”改为“咳嗽</w:t>
      </w:r>
      <w:r>
        <w:rPr>
          <w:sz w:val="24"/>
          <w:szCs w:val="24"/>
          <w:spacing w:val="-4"/>
        </w:rPr>
        <w:t>/</w:t>
      </w:r>
      <w:r>
        <w:rPr>
          <w:rFonts w:ascii="SimSun" w:hAnsi="SimSun" w:eastAsia="SimSun" w:cs="SimSun"/>
          <w:sz w:val="24"/>
          <w:szCs w:val="24"/>
          <w:spacing w:val="-4"/>
        </w:rPr>
        <w:t>按压</w:t>
      </w:r>
      <w:r>
        <w:rPr>
          <w:sz w:val="24"/>
          <w:szCs w:val="24"/>
          <w:spacing w:val="-4"/>
        </w:rPr>
        <w:t>/</w:t>
      </w:r>
      <w:r>
        <w:rPr>
          <w:rFonts w:ascii="SimSun" w:hAnsi="SimSun" w:eastAsia="SimSun" w:cs="SimSun"/>
          <w:sz w:val="24"/>
          <w:szCs w:val="24"/>
          <w:spacing w:val="-4"/>
        </w:rPr>
        <w:t>反跳时右下腹疼痛</w:t>
      </w:r>
      <w:r>
        <w:rPr>
          <w:rFonts w:ascii="SimSun" w:hAnsi="SimSun" w:eastAsia="SimSun" w:cs="SimSun"/>
          <w:sz w:val="24"/>
          <w:szCs w:val="24"/>
          <w:spacing w:val="-88"/>
        </w:rPr>
        <w:t xml:space="preserve"> </w:t>
      </w:r>
      <w:r>
        <w:rPr>
          <w:rFonts w:ascii="SimSun" w:hAnsi="SimSun" w:eastAsia="SimSun" w:cs="SimSun"/>
          <w:sz w:val="24"/>
          <w:szCs w:val="24"/>
          <w:spacing w:val="-4"/>
        </w:rPr>
        <w:t>”，项目分值改为</w:t>
      </w:r>
      <w:r>
        <w:rPr>
          <w:rFonts w:ascii="SimSun" w:hAnsi="SimSun" w:eastAsia="SimSun" w:cs="SimSun"/>
          <w:sz w:val="24"/>
          <w:szCs w:val="24"/>
          <w:spacing w:val="-55"/>
        </w:rPr>
        <w:t xml:space="preserve"> </w:t>
      </w:r>
      <w:r>
        <w:rPr>
          <w:sz w:val="24"/>
          <w:szCs w:val="24"/>
          <w:spacing w:val="-4"/>
        </w:rPr>
        <w:t>2 </w:t>
      </w:r>
      <w:r>
        <w:rPr>
          <w:rFonts w:ascii="SimSun" w:hAnsi="SimSun" w:eastAsia="SimSun" w:cs="SimSun"/>
          <w:sz w:val="24"/>
          <w:szCs w:val="24"/>
          <w:spacing w:val="-4"/>
        </w:rPr>
        <w:t>分，并将“</w:t>
      </w:r>
      <w:r>
        <w:rPr>
          <w:rFonts w:ascii="SimSun" w:hAnsi="SimSun" w:eastAsia="SimSun" w:cs="SimSun"/>
          <w:sz w:val="24"/>
          <w:szCs w:val="24"/>
          <w:spacing w:val="-76"/>
        </w:rPr>
        <w:t xml:space="preserve"> </w:t>
      </w:r>
      <w:r>
        <w:rPr>
          <w:rFonts w:ascii="SimSun" w:hAnsi="SimSun" w:eastAsia="SimSun" w:cs="SimSun"/>
          <w:sz w:val="24"/>
          <w:szCs w:val="24"/>
          <w:spacing w:val="-4"/>
        </w:rPr>
        <w:t>白</w:t>
      </w:r>
      <w:r>
        <w:rPr>
          <w:rFonts w:ascii="SimSun" w:hAnsi="SimSun" w:eastAsia="SimSun" w:cs="SimSun"/>
          <w:sz w:val="24"/>
          <w:szCs w:val="24"/>
        </w:rPr>
        <w:t xml:space="preserve"> </w:t>
      </w:r>
      <w:r>
        <w:rPr>
          <w:rFonts w:ascii="SimSun" w:hAnsi="SimSun" w:eastAsia="SimSun" w:cs="SimSun"/>
          <w:sz w:val="24"/>
          <w:szCs w:val="24"/>
          <w:spacing w:val="-1"/>
        </w:rPr>
        <w:t>细胞升高</w:t>
      </w:r>
      <w:r>
        <w:rPr>
          <w:rFonts w:ascii="SimSun" w:hAnsi="SimSun" w:eastAsia="SimSun" w:cs="SimSun"/>
          <w:sz w:val="24"/>
          <w:szCs w:val="24"/>
          <w:spacing w:val="-85"/>
        </w:rPr>
        <w:t xml:space="preserve"> </w:t>
      </w:r>
      <w:r>
        <w:rPr>
          <w:rFonts w:ascii="SimSun" w:hAnsi="SimSun" w:eastAsia="SimSun" w:cs="SimSun"/>
          <w:sz w:val="24"/>
          <w:szCs w:val="24"/>
          <w:spacing w:val="-1"/>
        </w:rPr>
        <w:t>”改为</w:t>
      </w:r>
      <w:r>
        <w:rPr>
          <w:rFonts w:ascii="SimSun" w:hAnsi="SimSun" w:eastAsia="SimSun" w:cs="SimSun"/>
          <w:sz w:val="24"/>
          <w:szCs w:val="24"/>
          <w:spacing w:val="-32"/>
        </w:rPr>
        <w:t xml:space="preserve"> </w:t>
      </w:r>
      <w:r>
        <w:rPr>
          <w:sz w:val="24"/>
          <w:szCs w:val="24"/>
          <w:spacing w:val="-1"/>
        </w:rPr>
        <w:t>1</w:t>
      </w:r>
      <w:r>
        <w:rPr>
          <w:sz w:val="24"/>
          <w:szCs w:val="24"/>
          <w:spacing w:val="14"/>
        </w:rPr>
        <w:t xml:space="preserve"> </w:t>
      </w:r>
      <w:r>
        <w:rPr>
          <w:rFonts w:ascii="SimSun" w:hAnsi="SimSun" w:eastAsia="SimSun" w:cs="SimSun"/>
          <w:sz w:val="24"/>
          <w:szCs w:val="24"/>
          <w:spacing w:val="-1"/>
        </w:rPr>
        <w:t>分，该评分标准的改动与</w:t>
      </w:r>
      <w:r>
        <w:rPr>
          <w:rFonts w:ascii="SimSun" w:hAnsi="SimSun" w:eastAsia="SimSun" w:cs="SimSun"/>
          <w:sz w:val="24"/>
          <w:szCs w:val="24"/>
          <w:spacing w:val="-55"/>
        </w:rPr>
        <w:t xml:space="preserve"> </w:t>
      </w:r>
      <w:r>
        <w:rPr>
          <w:sz w:val="24"/>
          <w:szCs w:val="24"/>
          <w:spacing w:val="-1"/>
        </w:rPr>
        <w:t>PAS</w:t>
      </w:r>
      <w:r>
        <w:rPr>
          <w:sz w:val="24"/>
          <w:szCs w:val="24"/>
          <w:spacing w:val="-2"/>
        </w:rPr>
        <w:t xml:space="preserve"> </w:t>
      </w:r>
      <w:r>
        <w:rPr>
          <w:rFonts w:ascii="SimSun" w:hAnsi="SimSun" w:eastAsia="SimSun" w:cs="SimSun"/>
          <w:sz w:val="24"/>
          <w:szCs w:val="24"/>
          <w:spacing w:val="-2"/>
        </w:rPr>
        <w:t>评分类似但更精准些，后期被</w:t>
      </w:r>
      <w:r>
        <w:rPr>
          <w:rFonts w:ascii="SimSun" w:hAnsi="SimSun" w:eastAsia="SimSun" w:cs="SimSun"/>
          <w:sz w:val="24"/>
          <w:szCs w:val="24"/>
        </w:rPr>
        <w:t xml:space="preserve"> </w:t>
      </w:r>
      <w:r>
        <w:rPr>
          <w:rFonts w:ascii="SimSun" w:hAnsi="SimSun" w:eastAsia="SimSun" w:cs="SimSun"/>
          <w:sz w:val="24"/>
          <w:szCs w:val="24"/>
          <w:spacing w:val="-5"/>
        </w:rPr>
        <w:t>验证为最优模型。</w:t>
      </w:r>
    </w:p>
    <w:p>
      <w:pPr>
        <w:pStyle w:val="BodyText"/>
        <w:ind w:left="1390" w:right="61" w:firstLine="512"/>
        <w:spacing w:line="307" w:lineRule="auto"/>
        <w:jc w:val="both"/>
        <w:rPr>
          <w:rFonts w:ascii="SimSun" w:hAnsi="SimSun" w:eastAsia="SimSun" w:cs="SimSun"/>
          <w:sz w:val="24"/>
          <w:szCs w:val="24"/>
        </w:rPr>
      </w:pPr>
      <w:r>
        <w:rPr>
          <w:rFonts w:ascii="SimSun" w:hAnsi="SimSun" w:eastAsia="SimSun" w:cs="SimSun"/>
          <w:sz w:val="24"/>
          <w:szCs w:val="24"/>
          <w:spacing w:val="-1"/>
        </w:rPr>
        <w:t>国内在儿童</w:t>
      </w:r>
      <w:r>
        <w:rPr>
          <w:rFonts w:ascii="SimSun" w:hAnsi="SimSun" w:eastAsia="SimSun" w:cs="SimSun"/>
          <w:sz w:val="24"/>
          <w:szCs w:val="24"/>
          <w:spacing w:val="-58"/>
        </w:rPr>
        <w:t xml:space="preserve"> </w:t>
      </w:r>
      <w:r>
        <w:rPr>
          <w:sz w:val="24"/>
          <w:szCs w:val="24"/>
          <w:spacing w:val="-1"/>
        </w:rPr>
        <w:t>AA </w:t>
      </w:r>
      <w:r>
        <w:rPr>
          <w:rFonts w:ascii="SimSun" w:hAnsi="SimSun" w:eastAsia="SimSun" w:cs="SimSun"/>
          <w:sz w:val="24"/>
          <w:szCs w:val="24"/>
          <w:spacing w:val="-1"/>
        </w:rPr>
        <w:t>方面，天津儿童医院陈瑜峰建立了</w:t>
      </w:r>
      <w:r>
        <w:rPr>
          <w:rFonts w:ascii="SimSun" w:hAnsi="SimSun" w:eastAsia="SimSun" w:cs="SimSun"/>
          <w:sz w:val="24"/>
          <w:szCs w:val="24"/>
          <w:spacing w:val="-45"/>
        </w:rPr>
        <w:t xml:space="preserve"> </w:t>
      </w:r>
      <w:r>
        <w:rPr>
          <w:sz w:val="24"/>
          <w:szCs w:val="24"/>
          <w:spacing w:val="-1"/>
        </w:rPr>
        <w:t>SAC</w:t>
      </w:r>
      <w:r>
        <w:rPr>
          <w:rFonts w:ascii="SimSun" w:hAnsi="SimSun" w:eastAsia="SimSun" w:cs="SimSun"/>
          <w:sz w:val="24"/>
          <w:szCs w:val="24"/>
          <w:spacing w:val="-1"/>
        </w:rPr>
        <w:t>（</w:t>
      </w:r>
      <w:r>
        <w:rPr>
          <w:sz w:val="24"/>
          <w:szCs w:val="24"/>
          <w:spacing w:val="-1"/>
        </w:rPr>
        <w:t>sc</w:t>
      </w:r>
      <w:r>
        <w:rPr>
          <w:sz w:val="24"/>
          <w:szCs w:val="24"/>
          <w:spacing w:val="-2"/>
        </w:rPr>
        <w:t>oring system for</w:t>
      </w:r>
      <w:r>
        <w:rPr>
          <w:sz w:val="24"/>
          <w:szCs w:val="24"/>
        </w:rPr>
        <w:t xml:space="preserve"> </w:t>
      </w:r>
      <w:r>
        <w:rPr>
          <w:sz w:val="24"/>
          <w:szCs w:val="24"/>
        </w:rPr>
        <w:t>acute appendicitis in Children</w:t>
      </w:r>
      <w:r>
        <w:rPr>
          <w:rFonts w:ascii="SimSun" w:hAnsi="SimSun" w:eastAsia="SimSun" w:cs="SimSun"/>
          <w:sz w:val="24"/>
          <w:szCs w:val="24"/>
        </w:rPr>
        <w:t>）</w:t>
      </w:r>
      <w:r>
        <w:rPr>
          <w:sz w:val="15"/>
          <w:szCs w:val="15"/>
          <w:position w:val="7"/>
        </w:rPr>
        <w:t>[22]</w:t>
      </w:r>
      <w:r>
        <w:rPr>
          <w:rFonts w:ascii="SimSun" w:hAnsi="SimSun" w:eastAsia="SimSun" w:cs="SimSun"/>
          <w:sz w:val="24"/>
          <w:szCs w:val="24"/>
        </w:rPr>
        <w:t>诊断儿童</w:t>
      </w:r>
      <w:r>
        <w:rPr>
          <w:rFonts w:ascii="SimSun" w:hAnsi="SimSun" w:eastAsia="SimSun" w:cs="SimSun"/>
          <w:sz w:val="24"/>
          <w:szCs w:val="24"/>
          <w:spacing w:val="-42"/>
        </w:rPr>
        <w:t xml:space="preserve"> </w:t>
      </w:r>
      <w:r>
        <w:rPr>
          <w:sz w:val="24"/>
          <w:szCs w:val="24"/>
        </w:rPr>
        <w:t>AA</w:t>
      </w:r>
      <w:r>
        <w:rPr>
          <w:rFonts w:ascii="SimSun" w:hAnsi="SimSun" w:eastAsia="SimSun" w:cs="SimSun"/>
          <w:sz w:val="24"/>
          <w:szCs w:val="24"/>
        </w:rPr>
        <w:t>，该评分系统纳入</w:t>
      </w:r>
      <w:r>
        <w:rPr>
          <w:rFonts w:ascii="SimSun" w:hAnsi="SimSun" w:eastAsia="SimSun" w:cs="SimSun"/>
          <w:sz w:val="24"/>
          <w:szCs w:val="24"/>
          <w:spacing w:val="-27"/>
        </w:rPr>
        <w:t xml:space="preserve"> </w:t>
      </w:r>
      <w:r>
        <w:rPr>
          <w:sz w:val="24"/>
          <w:szCs w:val="24"/>
        </w:rPr>
        <w:t>15</w:t>
      </w:r>
      <w:r>
        <w:rPr>
          <w:sz w:val="24"/>
          <w:szCs w:val="24"/>
          <w:spacing w:val="16"/>
        </w:rPr>
        <w:t xml:space="preserve"> </w:t>
      </w:r>
      <w:r>
        <w:rPr>
          <w:rFonts w:ascii="SimSun" w:hAnsi="SimSun" w:eastAsia="SimSun" w:cs="SimSun"/>
          <w:sz w:val="24"/>
          <w:szCs w:val="24"/>
        </w:rPr>
        <w:t>项指标，较 </w:t>
      </w:r>
      <w:r>
        <w:rPr>
          <w:rFonts w:ascii="SimSun" w:hAnsi="SimSun" w:eastAsia="SimSun" w:cs="SimSun"/>
          <w:sz w:val="24"/>
          <w:szCs w:val="24"/>
          <w:spacing w:val="1"/>
        </w:rPr>
        <w:t>为复杂；</w:t>
      </w:r>
      <w:r>
        <w:rPr>
          <w:sz w:val="24"/>
          <w:szCs w:val="24"/>
        </w:rPr>
        <w:t>Feng</w:t>
      </w:r>
      <w:r>
        <w:rPr>
          <w:sz w:val="24"/>
          <w:szCs w:val="24"/>
          <w:spacing w:val="1"/>
        </w:rPr>
        <w:t xml:space="preserve"> </w:t>
      </w:r>
      <w:r>
        <w:rPr>
          <w:rFonts w:ascii="SimSun" w:hAnsi="SimSun" w:eastAsia="SimSun" w:cs="SimSun"/>
          <w:sz w:val="24"/>
          <w:szCs w:val="24"/>
          <w:spacing w:val="1"/>
        </w:rPr>
        <w:t>等</w:t>
      </w:r>
      <w:r>
        <w:rPr>
          <w:sz w:val="15"/>
          <w:szCs w:val="15"/>
          <w:spacing w:val="1"/>
          <w:position w:val="7"/>
        </w:rPr>
        <w:t>[23]</w:t>
      </w:r>
      <w:r>
        <w:rPr>
          <w:rFonts w:ascii="SimSun" w:hAnsi="SimSun" w:eastAsia="SimSun" w:cs="SimSun"/>
          <w:sz w:val="24"/>
          <w:szCs w:val="24"/>
          <w:spacing w:val="1"/>
        </w:rPr>
        <w:t>构建包括年龄、白细胞计数和症状持续时间</w:t>
      </w:r>
      <w:r>
        <w:rPr>
          <w:rFonts w:ascii="SimSun" w:hAnsi="SimSun" w:eastAsia="SimSun" w:cs="SimSun"/>
          <w:sz w:val="24"/>
          <w:szCs w:val="24"/>
          <w:spacing w:val="-48"/>
        </w:rPr>
        <w:t xml:space="preserve"> </w:t>
      </w:r>
      <w:r>
        <w:rPr>
          <w:sz w:val="24"/>
          <w:szCs w:val="24"/>
          <w:spacing w:val="1"/>
        </w:rPr>
        <w:t>3 </w:t>
      </w:r>
      <w:r>
        <w:rPr>
          <w:rFonts w:ascii="SimSun" w:hAnsi="SimSun" w:eastAsia="SimSun" w:cs="SimSun"/>
          <w:sz w:val="24"/>
          <w:szCs w:val="24"/>
          <w:spacing w:val="1"/>
        </w:rPr>
        <w:t>项预测</w:t>
      </w:r>
      <w:r>
        <w:rPr>
          <w:rFonts w:ascii="SimSun" w:hAnsi="SimSun" w:eastAsia="SimSun" w:cs="SimSun"/>
          <w:sz w:val="24"/>
          <w:szCs w:val="24"/>
        </w:rPr>
        <w:t>因子的 </w:t>
      </w:r>
      <w:r>
        <w:rPr>
          <w:rFonts w:ascii="SimSun" w:hAnsi="SimSun" w:eastAsia="SimSun" w:cs="SimSun"/>
          <w:sz w:val="24"/>
          <w:szCs w:val="24"/>
          <w:spacing w:val="-2"/>
        </w:rPr>
        <w:t>模型用于预测</w:t>
      </w:r>
      <w:r>
        <w:rPr>
          <w:rFonts w:ascii="SimSun" w:hAnsi="SimSun" w:eastAsia="SimSun" w:cs="SimSun"/>
          <w:sz w:val="24"/>
          <w:szCs w:val="24"/>
          <w:spacing w:val="-34"/>
        </w:rPr>
        <w:t xml:space="preserve"> </w:t>
      </w:r>
      <w:r>
        <w:rPr>
          <w:sz w:val="24"/>
          <w:szCs w:val="24"/>
          <w:spacing w:val="-2"/>
        </w:rPr>
        <w:t>5</w:t>
      </w:r>
      <w:r>
        <w:rPr>
          <w:sz w:val="24"/>
          <w:szCs w:val="24"/>
          <w:spacing w:val="17"/>
          <w:w w:val="101"/>
        </w:rPr>
        <w:t xml:space="preserve"> </w:t>
      </w:r>
      <w:r>
        <w:rPr>
          <w:rFonts w:ascii="SimSun" w:hAnsi="SimSun" w:eastAsia="SimSun" w:cs="SimSun"/>
          <w:sz w:val="24"/>
          <w:szCs w:val="24"/>
          <w:spacing w:val="-2"/>
        </w:rPr>
        <w:t>岁以下复杂性阑尾炎患儿；</w:t>
      </w:r>
      <w:r>
        <w:rPr>
          <w:sz w:val="24"/>
          <w:szCs w:val="24"/>
          <w:spacing w:val="-2"/>
        </w:rPr>
        <w:t>Yang </w:t>
      </w:r>
      <w:r>
        <w:rPr>
          <w:rFonts w:ascii="SimSun" w:hAnsi="SimSun" w:eastAsia="SimSun" w:cs="SimSun"/>
          <w:sz w:val="24"/>
          <w:szCs w:val="24"/>
          <w:spacing w:val="-2"/>
        </w:rPr>
        <w:t>等</w:t>
      </w:r>
      <w:r>
        <w:rPr>
          <w:sz w:val="15"/>
          <w:szCs w:val="15"/>
          <w:spacing w:val="-2"/>
          <w:position w:val="7"/>
        </w:rPr>
        <w:t>[24]</w:t>
      </w:r>
      <w:r>
        <w:rPr>
          <w:rFonts w:ascii="SimSun" w:hAnsi="SimSun" w:eastAsia="SimSun" w:cs="SimSun"/>
          <w:sz w:val="24"/>
          <w:szCs w:val="24"/>
          <w:spacing w:val="-2"/>
        </w:rPr>
        <w:t>研究表明，白细胞</w:t>
      </w:r>
      <w:r>
        <w:rPr>
          <w:sz w:val="24"/>
          <w:szCs w:val="24"/>
          <w:spacing w:val="-2"/>
        </w:rPr>
        <w:t>/C </w:t>
      </w:r>
      <w:r>
        <w:rPr>
          <w:rFonts w:ascii="SimSun" w:hAnsi="SimSun" w:eastAsia="SimSun" w:cs="SimSun"/>
          <w:sz w:val="24"/>
          <w:szCs w:val="24"/>
          <w:spacing w:val="-2"/>
        </w:rPr>
        <w:t>反应</w:t>
      </w:r>
      <w:r>
        <w:rPr>
          <w:rFonts w:ascii="SimSun" w:hAnsi="SimSun" w:eastAsia="SimSun" w:cs="SimSun"/>
          <w:sz w:val="24"/>
          <w:szCs w:val="24"/>
        </w:rPr>
        <w:t xml:space="preserve"> </w:t>
      </w:r>
      <w:r>
        <w:rPr>
          <w:rFonts w:ascii="SimSun" w:hAnsi="SimSun" w:eastAsia="SimSun" w:cs="SimSun"/>
          <w:sz w:val="24"/>
          <w:szCs w:val="24"/>
          <w:spacing w:val="1"/>
        </w:rPr>
        <w:t>蛋白水平的升高以及中性粒细胞百分比</w:t>
      </w:r>
      <w:r>
        <w:rPr>
          <w:sz w:val="24"/>
          <w:szCs w:val="24"/>
          <w:spacing w:val="1"/>
        </w:rPr>
        <w:t>/C </w:t>
      </w:r>
      <w:r>
        <w:rPr>
          <w:rFonts w:ascii="SimSun" w:hAnsi="SimSun" w:eastAsia="SimSun" w:cs="SimSun"/>
          <w:sz w:val="24"/>
          <w:szCs w:val="24"/>
          <w:spacing w:val="1"/>
        </w:rPr>
        <w:t>反应蛋白比值的升高与儿童</w:t>
      </w:r>
      <w:r>
        <w:rPr>
          <w:rFonts w:ascii="SimSun" w:hAnsi="SimSun" w:eastAsia="SimSun" w:cs="SimSun"/>
          <w:sz w:val="24"/>
          <w:szCs w:val="24"/>
          <w:spacing w:val="-37"/>
        </w:rPr>
        <w:t xml:space="preserve"> </w:t>
      </w:r>
      <w:r>
        <w:rPr>
          <w:sz w:val="24"/>
          <w:szCs w:val="24"/>
        </w:rPr>
        <w:t>AA</w:t>
      </w:r>
      <w:r>
        <w:rPr>
          <w:sz w:val="24"/>
          <w:szCs w:val="24"/>
          <w:spacing w:val="25"/>
          <w:w w:val="101"/>
        </w:rPr>
        <w:t xml:space="preserve"> </w:t>
      </w:r>
      <w:r>
        <w:rPr>
          <w:rFonts w:ascii="SimSun" w:hAnsi="SimSun" w:eastAsia="SimSun" w:cs="SimSun"/>
          <w:sz w:val="24"/>
          <w:szCs w:val="24"/>
          <w:spacing w:val="1"/>
        </w:rPr>
        <w:t>穿孔</w:t>
      </w:r>
      <w:r>
        <w:rPr>
          <w:rFonts w:ascii="SimSun" w:hAnsi="SimSun" w:eastAsia="SimSun" w:cs="SimSun"/>
          <w:sz w:val="24"/>
          <w:szCs w:val="24"/>
        </w:rPr>
        <w:t xml:space="preserve"> </w:t>
      </w:r>
      <w:r>
        <w:rPr>
          <w:rFonts w:ascii="SimSun" w:hAnsi="SimSun" w:eastAsia="SimSun" w:cs="SimSun"/>
          <w:sz w:val="24"/>
          <w:szCs w:val="24"/>
          <w:spacing w:val="-2"/>
        </w:rPr>
        <w:t>风险相关；</w:t>
      </w:r>
      <w:r>
        <w:rPr>
          <w:sz w:val="24"/>
          <w:szCs w:val="24"/>
          <w:spacing w:val="-2"/>
        </w:rPr>
        <w:t>Chen </w:t>
      </w:r>
      <w:r>
        <w:rPr>
          <w:rFonts w:ascii="SimSun" w:hAnsi="SimSun" w:eastAsia="SimSun" w:cs="SimSun"/>
          <w:sz w:val="24"/>
          <w:szCs w:val="24"/>
          <w:spacing w:val="-2"/>
        </w:rPr>
        <w:t>等</w:t>
      </w:r>
      <w:r>
        <w:rPr>
          <w:sz w:val="15"/>
          <w:szCs w:val="15"/>
          <w:spacing w:val="-2"/>
          <w:position w:val="7"/>
        </w:rPr>
        <w:t>[25]</w:t>
      </w:r>
      <w:r>
        <w:rPr>
          <w:rFonts w:ascii="SimSun" w:hAnsi="SimSun" w:eastAsia="SimSun" w:cs="SimSun"/>
          <w:sz w:val="24"/>
          <w:szCs w:val="24"/>
          <w:spacing w:val="-2"/>
        </w:rPr>
        <w:t>开发建立的列线图预测模型可方便用于评估</w:t>
      </w:r>
      <w:r>
        <w:rPr>
          <w:sz w:val="24"/>
          <w:szCs w:val="24"/>
          <w:spacing w:val="-2"/>
        </w:rPr>
        <w:t>&lt;3</w:t>
      </w:r>
      <w:r>
        <w:rPr>
          <w:sz w:val="24"/>
          <w:szCs w:val="24"/>
          <w:spacing w:val="26"/>
        </w:rPr>
        <w:t xml:space="preserve"> </w:t>
      </w:r>
      <w:r>
        <w:rPr>
          <w:rFonts w:ascii="SimSun" w:hAnsi="SimSun" w:eastAsia="SimSun" w:cs="SimSun"/>
          <w:sz w:val="24"/>
          <w:szCs w:val="24"/>
          <w:spacing w:val="-2"/>
        </w:rPr>
        <w:t>岁幼儿单纯</w:t>
      </w:r>
      <w:r>
        <w:rPr>
          <w:rFonts w:ascii="SimSun" w:hAnsi="SimSun" w:eastAsia="SimSun" w:cs="SimSun"/>
          <w:sz w:val="24"/>
          <w:szCs w:val="24"/>
        </w:rPr>
        <w:t xml:space="preserve"> </w:t>
      </w:r>
      <w:r>
        <w:rPr>
          <w:sz w:val="24"/>
          <w:szCs w:val="24"/>
          <w:spacing w:val="-2"/>
        </w:rPr>
        <w:t>/</w:t>
      </w:r>
      <w:r>
        <w:rPr>
          <w:rFonts w:ascii="SimSun" w:hAnsi="SimSun" w:eastAsia="SimSun" w:cs="SimSun"/>
          <w:sz w:val="24"/>
          <w:szCs w:val="24"/>
          <w:spacing w:val="-2"/>
        </w:rPr>
        <w:t>复杂性阑尾炎的严重程度，并及时确定治疗方案。</w:t>
      </w:r>
    </w:p>
    <w:p>
      <w:pPr>
        <w:pStyle w:val="BodyText"/>
        <w:ind w:left="1401" w:right="59" w:firstLine="505"/>
        <w:spacing w:before="7" w:line="308" w:lineRule="auto"/>
        <w:jc w:val="both"/>
        <w:rPr>
          <w:rFonts w:ascii="SimSun" w:hAnsi="SimSun" w:eastAsia="SimSun" w:cs="SimSun"/>
          <w:sz w:val="24"/>
          <w:szCs w:val="24"/>
        </w:rPr>
      </w:pPr>
      <w:r>
        <w:rPr>
          <w:rFonts w:ascii="SimSun" w:hAnsi="SimSun" w:eastAsia="SimSun" w:cs="SimSun"/>
          <w:sz w:val="24"/>
          <w:szCs w:val="24"/>
          <w:spacing w:val="-1"/>
        </w:rPr>
        <w:t>以上所述的预测模型大部分是通过</w:t>
      </w:r>
      <w:r>
        <w:rPr>
          <w:rFonts w:ascii="SimSun" w:hAnsi="SimSun" w:eastAsia="SimSun" w:cs="SimSun"/>
          <w:sz w:val="24"/>
          <w:szCs w:val="24"/>
          <w:spacing w:val="-54"/>
        </w:rPr>
        <w:t xml:space="preserve"> </w:t>
      </w:r>
      <w:r>
        <w:rPr>
          <w:sz w:val="24"/>
          <w:szCs w:val="24"/>
          <w:spacing w:val="-1"/>
        </w:rPr>
        <w:t>SPSS </w:t>
      </w:r>
      <w:r>
        <w:rPr>
          <w:rFonts w:ascii="SimSun" w:hAnsi="SimSun" w:eastAsia="SimSun" w:cs="SimSun"/>
          <w:sz w:val="24"/>
          <w:szCs w:val="24"/>
          <w:spacing w:val="-1"/>
        </w:rPr>
        <w:t>统计软件或</w:t>
      </w:r>
      <w:r>
        <w:rPr>
          <w:rFonts w:ascii="SimSun" w:hAnsi="SimSun" w:eastAsia="SimSun" w:cs="SimSun"/>
          <w:sz w:val="24"/>
          <w:szCs w:val="24"/>
          <w:spacing w:val="-63"/>
        </w:rPr>
        <w:t xml:space="preserve"> </w:t>
      </w:r>
      <w:r>
        <w:rPr>
          <w:sz w:val="24"/>
          <w:szCs w:val="24"/>
          <w:spacing w:val="-1"/>
        </w:rPr>
        <w:t>R </w:t>
      </w:r>
      <w:r>
        <w:rPr>
          <w:rFonts w:ascii="SimSun" w:hAnsi="SimSun" w:eastAsia="SimSun" w:cs="SimSun"/>
          <w:sz w:val="24"/>
          <w:szCs w:val="24"/>
          <w:spacing w:val="-1"/>
        </w:rPr>
        <w:t>软件</w:t>
      </w:r>
      <w:r>
        <w:rPr>
          <w:rFonts w:ascii="SimSun" w:hAnsi="SimSun" w:eastAsia="SimSun" w:cs="SimSun"/>
          <w:sz w:val="24"/>
          <w:szCs w:val="24"/>
          <w:spacing w:val="-2"/>
        </w:rPr>
        <w:t>采用</w:t>
      </w:r>
      <w:r>
        <w:rPr>
          <w:sz w:val="24"/>
          <w:szCs w:val="24"/>
          <w:spacing w:val="-2"/>
        </w:rPr>
        <w:t>Logistic</w:t>
      </w:r>
      <w:r>
        <w:rPr>
          <w:sz w:val="24"/>
          <w:szCs w:val="24"/>
          <w:spacing w:val="27"/>
        </w:rPr>
        <w:t xml:space="preserve"> </w:t>
      </w:r>
      <w:r>
        <w:rPr>
          <w:rFonts w:ascii="SimSun" w:hAnsi="SimSun" w:eastAsia="SimSun" w:cs="SimSun"/>
          <w:sz w:val="24"/>
          <w:szCs w:val="24"/>
          <w:spacing w:val="-2"/>
        </w:rPr>
        <w:t>回</w:t>
      </w:r>
      <w:r>
        <w:rPr>
          <w:rFonts w:ascii="SimSun" w:hAnsi="SimSun" w:eastAsia="SimSun" w:cs="SimSun"/>
          <w:sz w:val="24"/>
          <w:szCs w:val="24"/>
        </w:rPr>
        <w:t xml:space="preserve"> </w:t>
      </w:r>
      <w:r>
        <w:rPr>
          <w:rFonts w:ascii="SimSun" w:hAnsi="SimSun" w:eastAsia="SimSun" w:cs="SimSun"/>
          <w:sz w:val="24"/>
          <w:szCs w:val="24"/>
          <w:spacing w:val="3"/>
        </w:rPr>
        <w:t>归计算纳入模型变量的权重，最终以模型方程式、列线图、计算机程序或者评 </w:t>
      </w:r>
      <w:r>
        <w:rPr>
          <w:rFonts w:ascii="SimSun" w:hAnsi="SimSun" w:eastAsia="SimSun" w:cs="SimSun"/>
          <w:sz w:val="24"/>
          <w:szCs w:val="24"/>
          <w:spacing w:val="3"/>
        </w:rPr>
        <w:t>分系统的方式呈现。近年来，随着人工智能的普及，机器学习算法也被广泛应 </w:t>
      </w:r>
      <w:r>
        <w:rPr>
          <w:rFonts w:ascii="SimSun" w:hAnsi="SimSun" w:eastAsia="SimSun" w:cs="SimSun"/>
          <w:sz w:val="24"/>
          <w:szCs w:val="24"/>
          <w:spacing w:val="1"/>
        </w:rPr>
        <w:t>用于模型的开发，包括预测成人</w:t>
      </w:r>
      <w:r>
        <w:rPr>
          <w:rFonts w:ascii="SimSun" w:hAnsi="SimSun" w:eastAsia="SimSun" w:cs="SimSun"/>
          <w:sz w:val="24"/>
          <w:szCs w:val="24"/>
          <w:spacing w:val="-56"/>
        </w:rPr>
        <w:t xml:space="preserve"> </w:t>
      </w:r>
      <w:r>
        <w:rPr>
          <w:sz w:val="24"/>
          <w:szCs w:val="24"/>
        </w:rPr>
        <w:t>AA</w:t>
      </w:r>
      <w:r>
        <w:rPr>
          <w:sz w:val="24"/>
          <w:szCs w:val="24"/>
          <w:spacing w:val="1"/>
        </w:rPr>
        <w:t xml:space="preserve"> </w:t>
      </w:r>
      <w:r>
        <w:rPr>
          <w:rFonts w:ascii="SimSun" w:hAnsi="SimSun" w:eastAsia="SimSun" w:cs="SimSun"/>
          <w:sz w:val="24"/>
          <w:szCs w:val="24"/>
          <w:spacing w:val="1"/>
        </w:rPr>
        <w:t>模型</w:t>
      </w:r>
      <w:r>
        <w:rPr>
          <w:sz w:val="15"/>
          <w:szCs w:val="15"/>
          <w:spacing w:val="1"/>
          <w:position w:val="7"/>
        </w:rPr>
        <w:t>[26]</w:t>
      </w:r>
      <w:r>
        <w:rPr>
          <w:rFonts w:ascii="SimSun" w:hAnsi="SimSun" w:eastAsia="SimSun" w:cs="SimSun"/>
          <w:sz w:val="24"/>
          <w:szCs w:val="24"/>
          <w:spacing w:val="1"/>
        </w:rPr>
        <w:t>、儿童预测</w:t>
      </w:r>
      <w:r>
        <w:rPr>
          <w:rFonts w:ascii="SimSun" w:hAnsi="SimSun" w:eastAsia="SimSun" w:cs="SimSun"/>
          <w:sz w:val="24"/>
          <w:szCs w:val="24"/>
          <w:spacing w:val="-56"/>
        </w:rPr>
        <w:t xml:space="preserve"> </w:t>
      </w:r>
      <w:r>
        <w:rPr>
          <w:sz w:val="24"/>
          <w:szCs w:val="24"/>
        </w:rPr>
        <w:t>AA</w:t>
      </w:r>
      <w:r>
        <w:rPr>
          <w:sz w:val="24"/>
          <w:szCs w:val="24"/>
          <w:spacing w:val="1"/>
        </w:rPr>
        <w:t xml:space="preserve"> </w:t>
      </w:r>
      <w:r>
        <w:rPr>
          <w:rFonts w:ascii="SimSun" w:hAnsi="SimSun" w:eastAsia="SimSun" w:cs="SimSun"/>
          <w:sz w:val="24"/>
          <w:szCs w:val="24"/>
          <w:spacing w:val="1"/>
        </w:rPr>
        <w:t>单纯</w:t>
      </w:r>
      <w:r>
        <w:rPr>
          <w:sz w:val="24"/>
          <w:szCs w:val="24"/>
          <w:spacing w:val="1"/>
        </w:rPr>
        <w:t>/</w:t>
      </w:r>
      <w:r>
        <w:rPr>
          <w:rFonts w:ascii="SimSun" w:hAnsi="SimSun" w:eastAsia="SimSun" w:cs="SimSun"/>
          <w:sz w:val="24"/>
          <w:szCs w:val="24"/>
          <w:spacing w:val="1"/>
        </w:rPr>
        <w:t>复杂性</w:t>
      </w:r>
      <w:r>
        <w:rPr>
          <w:sz w:val="15"/>
          <w:szCs w:val="15"/>
          <w:spacing w:val="1"/>
          <w:position w:val="7"/>
        </w:rPr>
        <w:t>[27]</w:t>
      </w:r>
      <w:r>
        <w:rPr>
          <w:rFonts w:ascii="SimSun" w:hAnsi="SimSun" w:eastAsia="SimSun" w:cs="SimSun"/>
          <w:sz w:val="24"/>
          <w:szCs w:val="24"/>
          <w:spacing w:val="1"/>
        </w:rPr>
        <w:t>及儿</w:t>
      </w:r>
      <w:r>
        <w:rPr>
          <w:rFonts w:ascii="SimSun" w:hAnsi="SimSun" w:eastAsia="SimSun" w:cs="SimSun"/>
          <w:sz w:val="24"/>
          <w:szCs w:val="24"/>
        </w:rPr>
        <w:t xml:space="preserve"> </w:t>
      </w:r>
      <w:r>
        <w:rPr>
          <w:rFonts w:ascii="SimSun" w:hAnsi="SimSun" w:eastAsia="SimSun" w:cs="SimSun"/>
          <w:sz w:val="24"/>
          <w:szCs w:val="24"/>
          <w:spacing w:val="-1"/>
        </w:rPr>
        <w:t>童复杂性阑尾炎术后预后风险模型</w:t>
      </w:r>
      <w:r>
        <w:rPr>
          <w:sz w:val="15"/>
          <w:szCs w:val="15"/>
          <w:spacing w:val="-1"/>
          <w:position w:val="7"/>
        </w:rPr>
        <w:t>[28]</w:t>
      </w:r>
      <w:r>
        <w:rPr>
          <w:rFonts w:ascii="SimSun" w:hAnsi="SimSun" w:eastAsia="SimSun" w:cs="SimSun"/>
          <w:sz w:val="24"/>
          <w:szCs w:val="24"/>
          <w:spacing w:val="-1"/>
        </w:rPr>
        <w:t>。</w:t>
      </w:r>
    </w:p>
    <w:p>
      <w:pPr>
        <w:spacing w:line="308" w:lineRule="auto"/>
        <w:sectPr>
          <w:headerReference w:type="default" r:id="rId255"/>
          <w:footerReference w:type="default" r:id="rId256"/>
          <w:pgSz w:w="11906" w:h="16839"/>
          <w:pgMar w:top="2018" w:right="1752" w:bottom="1864" w:left="424" w:header="1697" w:footer="1702" w:gutter="0"/>
        </w:sectPr>
        <w:rPr>
          <w:rFonts w:ascii="SimSun" w:hAnsi="SimSun" w:eastAsia="SimSun" w:cs="SimSun"/>
          <w:sz w:val="24"/>
          <w:szCs w:val="24"/>
        </w:rPr>
      </w:pPr>
    </w:p>
    <w:p>
      <w:pPr>
        <w:pStyle w:val="BodyText"/>
        <w:ind w:left="1725"/>
        <w:spacing w:before="269" w:line="218" w:lineRule="auto"/>
        <w:rPr>
          <w:rFonts w:ascii="SimSun" w:hAnsi="SimSun" w:eastAsia="SimSun" w:cs="SimSun"/>
          <w:sz w:val="24"/>
          <w:szCs w:val="24"/>
        </w:rPr>
      </w:pPr>
      <w:r>
        <w:rPr>
          <w:rFonts w:ascii="SimSun" w:hAnsi="SimSun" w:eastAsia="SimSun" w:cs="SimSun"/>
          <w:sz w:val="24"/>
          <w:szCs w:val="24"/>
          <w:b/>
          <w:bCs/>
          <w:spacing w:val="-3"/>
        </w:rPr>
        <w:t>二、</w:t>
      </w:r>
      <w:r>
        <w:rPr>
          <w:sz w:val="24"/>
          <w:szCs w:val="24"/>
          <w:b/>
          <w:bCs/>
          <w:spacing w:val="-3"/>
        </w:rPr>
        <w:t>AA </w:t>
      </w:r>
      <w:r>
        <w:rPr>
          <w:rFonts w:ascii="SimSun" w:hAnsi="SimSun" w:eastAsia="SimSun" w:cs="SimSun"/>
          <w:sz w:val="24"/>
          <w:szCs w:val="24"/>
          <w:b/>
          <w:bCs/>
          <w:spacing w:val="-3"/>
        </w:rPr>
        <w:t>预测模型验证与评价的研究现状</w:t>
      </w:r>
    </w:p>
    <w:p>
      <w:pPr>
        <w:pStyle w:val="BodyText"/>
        <w:ind w:left="1891"/>
        <w:spacing w:before="127" w:line="218" w:lineRule="auto"/>
        <w:rPr>
          <w:rFonts w:ascii="SimSun" w:hAnsi="SimSun" w:eastAsia="SimSun" w:cs="SimSun"/>
          <w:sz w:val="24"/>
          <w:szCs w:val="24"/>
        </w:rPr>
      </w:pPr>
      <w:r>
        <w:rPr>
          <w:rFonts w:ascii="SimSun" w:hAnsi="SimSun" w:eastAsia="SimSun" w:cs="SimSun"/>
          <w:sz w:val="24"/>
          <w:szCs w:val="24"/>
          <w:spacing w:val="-2"/>
        </w:rPr>
        <w:t>（一）成人</w:t>
      </w:r>
      <w:r>
        <w:rPr>
          <w:rFonts w:ascii="SimSun" w:hAnsi="SimSun" w:eastAsia="SimSun" w:cs="SimSun"/>
          <w:sz w:val="24"/>
          <w:szCs w:val="24"/>
          <w:spacing w:val="-46"/>
        </w:rPr>
        <w:t xml:space="preserve"> </w:t>
      </w:r>
      <w:r>
        <w:rPr>
          <w:sz w:val="24"/>
          <w:szCs w:val="24"/>
          <w:spacing w:val="-2"/>
        </w:rPr>
        <w:t>AA </w:t>
      </w:r>
      <w:r>
        <w:rPr>
          <w:rFonts w:ascii="SimSun" w:hAnsi="SimSun" w:eastAsia="SimSun" w:cs="SimSun"/>
          <w:sz w:val="24"/>
          <w:szCs w:val="24"/>
          <w:spacing w:val="-2"/>
        </w:rPr>
        <w:t>预测模型的评价与验证</w:t>
      </w:r>
    </w:p>
    <w:p>
      <w:pPr>
        <w:pStyle w:val="BodyText"/>
        <w:ind w:left="1399" w:right="24" w:firstLine="479"/>
        <w:spacing w:before="110" w:line="308" w:lineRule="auto"/>
        <w:jc w:val="both"/>
        <w:rPr>
          <w:rFonts w:ascii="SimSun" w:hAnsi="SimSun" w:eastAsia="SimSun" w:cs="SimSun"/>
          <w:sz w:val="24"/>
          <w:szCs w:val="24"/>
        </w:rPr>
      </w:pPr>
      <w:r>
        <w:rPr>
          <w:rFonts w:ascii="SimSun" w:hAnsi="SimSun" w:eastAsia="SimSun" w:cs="SimSun"/>
          <w:sz w:val="24"/>
          <w:szCs w:val="24"/>
          <w:spacing w:val="-2"/>
        </w:rPr>
        <w:t>模型开发上层出不穷，对这些模型的验证与评价和相互比较的研</w:t>
      </w:r>
      <w:r>
        <w:rPr>
          <w:rFonts w:ascii="SimSun" w:hAnsi="SimSun" w:eastAsia="SimSun" w:cs="SimSun"/>
          <w:sz w:val="24"/>
          <w:szCs w:val="24"/>
          <w:spacing w:val="-3"/>
        </w:rPr>
        <w:t>究非常多，</w:t>
      </w:r>
      <w:r>
        <w:rPr>
          <w:rFonts w:ascii="SimSun" w:hAnsi="SimSun" w:eastAsia="SimSun" w:cs="SimSun"/>
          <w:sz w:val="24"/>
          <w:szCs w:val="24"/>
        </w:rPr>
        <w:t xml:space="preserve"> </w:t>
      </w:r>
      <w:r>
        <w:rPr>
          <w:rFonts w:ascii="SimSun" w:hAnsi="SimSun" w:eastAsia="SimSun" w:cs="SimSun"/>
          <w:sz w:val="24"/>
          <w:szCs w:val="24"/>
          <w:spacing w:val="-4"/>
        </w:rPr>
        <w:t>归纳总结发现，各种预测模型对成人</w:t>
      </w:r>
      <w:r>
        <w:rPr>
          <w:rFonts w:ascii="SimSun" w:hAnsi="SimSun" w:eastAsia="SimSun" w:cs="SimSun"/>
          <w:sz w:val="24"/>
          <w:szCs w:val="24"/>
          <w:spacing w:val="-58"/>
        </w:rPr>
        <w:t xml:space="preserve"> </w:t>
      </w:r>
      <w:r>
        <w:rPr>
          <w:sz w:val="24"/>
          <w:szCs w:val="24"/>
          <w:spacing w:val="-4"/>
        </w:rPr>
        <w:t>AA</w:t>
      </w:r>
      <w:r>
        <w:rPr>
          <w:sz w:val="24"/>
          <w:szCs w:val="24"/>
          <w:spacing w:val="29"/>
        </w:rPr>
        <w:t xml:space="preserve"> </w:t>
      </w:r>
      <w:r>
        <w:rPr>
          <w:rFonts w:ascii="SimSun" w:hAnsi="SimSun" w:eastAsia="SimSun" w:cs="SimSun"/>
          <w:sz w:val="24"/>
          <w:szCs w:val="24"/>
          <w:spacing w:val="-4"/>
        </w:rPr>
        <w:t>的适用性更广泛</w:t>
      </w:r>
      <w:r>
        <w:rPr>
          <w:rFonts w:ascii="SimSun" w:hAnsi="SimSun" w:eastAsia="SimSun" w:cs="SimSun"/>
          <w:sz w:val="24"/>
          <w:szCs w:val="24"/>
          <w:spacing w:val="-5"/>
        </w:rPr>
        <w:t>，对模型评价的研究也</w:t>
      </w:r>
      <w:r>
        <w:rPr>
          <w:rFonts w:ascii="SimSun" w:hAnsi="SimSun" w:eastAsia="SimSun" w:cs="SimSun"/>
          <w:sz w:val="24"/>
          <w:szCs w:val="24"/>
        </w:rPr>
        <w:t xml:space="preserve"> </w:t>
      </w:r>
      <w:r>
        <w:rPr>
          <w:rFonts w:ascii="SimSun" w:hAnsi="SimSun" w:eastAsia="SimSun" w:cs="SimSun"/>
          <w:sz w:val="24"/>
          <w:szCs w:val="24"/>
          <w:spacing w:val="1"/>
        </w:rPr>
        <w:t>更多。</w:t>
      </w:r>
      <w:r>
        <w:rPr>
          <w:sz w:val="24"/>
          <w:szCs w:val="24"/>
        </w:rPr>
        <w:t>Jalil</w:t>
      </w:r>
      <w:r>
        <w:rPr>
          <w:sz w:val="24"/>
          <w:szCs w:val="24"/>
          <w:spacing w:val="1"/>
        </w:rPr>
        <w:t xml:space="preserve"> </w:t>
      </w:r>
      <w:r>
        <w:rPr>
          <w:rFonts w:ascii="SimSun" w:hAnsi="SimSun" w:eastAsia="SimSun" w:cs="SimSun"/>
          <w:sz w:val="24"/>
          <w:szCs w:val="24"/>
          <w:spacing w:val="1"/>
        </w:rPr>
        <w:t>等</w:t>
      </w:r>
      <w:r>
        <w:rPr>
          <w:sz w:val="15"/>
          <w:szCs w:val="15"/>
          <w:spacing w:val="1"/>
          <w:position w:val="7"/>
        </w:rPr>
        <w:t>[29]</w:t>
      </w:r>
      <w:r>
        <w:rPr>
          <w:rFonts w:ascii="SimSun" w:hAnsi="SimSun" w:eastAsia="SimSun" w:cs="SimSun"/>
          <w:sz w:val="24"/>
          <w:szCs w:val="24"/>
          <w:spacing w:val="1"/>
        </w:rPr>
        <w:t>分析了</w:t>
      </w:r>
      <w:r>
        <w:rPr>
          <w:rFonts w:ascii="SimSun" w:hAnsi="SimSun" w:eastAsia="SimSun" w:cs="SimSun"/>
          <w:sz w:val="24"/>
          <w:szCs w:val="24"/>
          <w:spacing w:val="-51"/>
        </w:rPr>
        <w:t xml:space="preserve"> </w:t>
      </w:r>
      <w:r>
        <w:rPr>
          <w:sz w:val="24"/>
          <w:szCs w:val="24"/>
        </w:rPr>
        <w:t>Alvarado</w:t>
      </w:r>
      <w:r>
        <w:rPr>
          <w:sz w:val="24"/>
          <w:szCs w:val="24"/>
          <w:spacing w:val="1"/>
        </w:rPr>
        <w:t xml:space="preserve"> </w:t>
      </w:r>
      <w:r>
        <w:rPr>
          <w:rFonts w:ascii="SimSun" w:hAnsi="SimSun" w:eastAsia="SimSun" w:cs="SimSun"/>
          <w:sz w:val="24"/>
          <w:szCs w:val="24"/>
          <w:spacing w:val="1"/>
        </w:rPr>
        <w:t>评分系统对</w:t>
      </w:r>
      <w:r>
        <w:rPr>
          <w:rFonts w:ascii="SimSun" w:hAnsi="SimSun" w:eastAsia="SimSun" w:cs="SimSun"/>
          <w:sz w:val="24"/>
          <w:szCs w:val="24"/>
          <w:spacing w:val="-55"/>
        </w:rPr>
        <w:t xml:space="preserve"> </w:t>
      </w:r>
      <w:r>
        <w:rPr>
          <w:sz w:val="24"/>
          <w:szCs w:val="24"/>
        </w:rPr>
        <w:t>AA</w:t>
      </w:r>
      <w:r>
        <w:rPr>
          <w:sz w:val="24"/>
          <w:szCs w:val="24"/>
          <w:spacing w:val="31"/>
        </w:rPr>
        <w:t xml:space="preserve"> </w:t>
      </w:r>
      <w:r>
        <w:rPr>
          <w:rFonts w:ascii="SimSun" w:hAnsi="SimSun" w:eastAsia="SimSun" w:cs="SimSun"/>
          <w:sz w:val="24"/>
          <w:szCs w:val="24"/>
          <w:spacing w:val="1"/>
        </w:rPr>
        <w:t>的敏感度、特异度、阳性预测</w:t>
      </w:r>
      <w:r>
        <w:rPr>
          <w:rFonts w:ascii="SimSun" w:hAnsi="SimSun" w:eastAsia="SimSun" w:cs="SimSun"/>
          <w:sz w:val="24"/>
          <w:szCs w:val="24"/>
        </w:rPr>
        <w:t xml:space="preserve"> </w:t>
      </w:r>
      <w:r>
        <w:rPr>
          <w:rFonts w:ascii="SimSun" w:hAnsi="SimSun" w:eastAsia="SimSun" w:cs="SimSun"/>
          <w:sz w:val="24"/>
          <w:szCs w:val="24"/>
        </w:rPr>
        <w:t>值及阴性预测值， 认为其验证男性</w:t>
      </w:r>
      <w:r>
        <w:rPr>
          <w:rFonts w:ascii="SimSun" w:hAnsi="SimSun" w:eastAsia="SimSun" w:cs="SimSun"/>
          <w:sz w:val="24"/>
          <w:szCs w:val="24"/>
          <w:spacing w:val="-58"/>
        </w:rPr>
        <w:t xml:space="preserve"> </w:t>
      </w:r>
      <w:r>
        <w:rPr>
          <w:sz w:val="24"/>
          <w:szCs w:val="24"/>
        </w:rPr>
        <w:t>AA </w:t>
      </w:r>
      <w:r>
        <w:rPr>
          <w:rFonts w:ascii="SimSun" w:hAnsi="SimSun" w:eastAsia="SimSun" w:cs="SimSun"/>
          <w:sz w:val="24"/>
          <w:szCs w:val="24"/>
        </w:rPr>
        <w:t>诊断</w:t>
      </w:r>
      <w:r>
        <w:rPr>
          <w:rFonts w:ascii="SimSun" w:hAnsi="SimSun" w:eastAsia="SimSun" w:cs="SimSun"/>
          <w:sz w:val="24"/>
          <w:szCs w:val="24"/>
          <w:spacing w:val="-1"/>
        </w:rPr>
        <w:t>效能高，而在女性</w:t>
      </w:r>
      <w:r>
        <w:rPr>
          <w:rFonts w:ascii="SimSun" w:hAnsi="SimSun" w:eastAsia="SimSun" w:cs="SimSun"/>
          <w:sz w:val="24"/>
          <w:szCs w:val="24"/>
          <w:spacing w:val="-55"/>
        </w:rPr>
        <w:t xml:space="preserve"> </w:t>
      </w:r>
      <w:r>
        <w:rPr>
          <w:sz w:val="24"/>
          <w:szCs w:val="24"/>
          <w:spacing w:val="-1"/>
        </w:rPr>
        <w:t>AA</w:t>
      </w:r>
      <w:r>
        <w:rPr>
          <w:sz w:val="24"/>
          <w:szCs w:val="24"/>
          <w:spacing w:val="22"/>
          <w:w w:val="101"/>
        </w:rPr>
        <w:t xml:space="preserve"> </w:t>
      </w:r>
      <w:r>
        <w:rPr>
          <w:rFonts w:ascii="SimSun" w:hAnsi="SimSun" w:eastAsia="SimSun" w:cs="SimSun"/>
          <w:sz w:val="24"/>
          <w:szCs w:val="24"/>
          <w:spacing w:val="-1"/>
        </w:rPr>
        <w:t>患者中的诊</w:t>
      </w:r>
      <w:r>
        <w:rPr>
          <w:rFonts w:ascii="SimSun" w:hAnsi="SimSun" w:eastAsia="SimSun" w:cs="SimSun"/>
          <w:sz w:val="24"/>
          <w:szCs w:val="24"/>
        </w:rPr>
        <w:t xml:space="preserve"> </w:t>
      </w:r>
      <w:r>
        <w:rPr>
          <w:rFonts w:ascii="SimSun" w:hAnsi="SimSun" w:eastAsia="SimSun" w:cs="SimSun"/>
          <w:sz w:val="24"/>
          <w:szCs w:val="24"/>
          <w:spacing w:val="-2"/>
        </w:rPr>
        <w:t>断效能较低。</w:t>
      </w:r>
      <w:r>
        <w:rPr>
          <w:sz w:val="24"/>
          <w:szCs w:val="24"/>
          <w:spacing w:val="-2"/>
        </w:rPr>
        <w:t>Kularatna </w:t>
      </w:r>
      <w:r>
        <w:rPr>
          <w:rFonts w:ascii="SimSun" w:hAnsi="SimSun" w:eastAsia="SimSun" w:cs="SimSun"/>
          <w:sz w:val="24"/>
          <w:szCs w:val="24"/>
          <w:spacing w:val="-2"/>
        </w:rPr>
        <w:t>等</w:t>
      </w:r>
      <w:r>
        <w:rPr>
          <w:sz w:val="15"/>
          <w:szCs w:val="15"/>
          <w:spacing w:val="-2"/>
          <w:position w:val="7"/>
        </w:rPr>
        <w:t>[30]</w:t>
      </w:r>
      <w:r>
        <w:rPr>
          <w:rFonts w:ascii="SimSun" w:hAnsi="SimSun" w:eastAsia="SimSun" w:cs="SimSun"/>
          <w:sz w:val="24"/>
          <w:szCs w:val="24"/>
          <w:spacing w:val="-2"/>
        </w:rPr>
        <w:t>及</w:t>
      </w:r>
      <w:r>
        <w:rPr>
          <w:rFonts w:ascii="SimSun" w:hAnsi="SimSun" w:eastAsia="SimSun" w:cs="SimSun"/>
          <w:sz w:val="24"/>
          <w:szCs w:val="24"/>
          <w:spacing w:val="-56"/>
        </w:rPr>
        <w:t xml:space="preserve"> </w:t>
      </w:r>
      <w:r>
        <w:rPr>
          <w:sz w:val="24"/>
          <w:szCs w:val="24"/>
          <w:spacing w:val="-2"/>
        </w:rPr>
        <w:t>Bhangu </w:t>
      </w:r>
      <w:r>
        <w:rPr>
          <w:rFonts w:ascii="SimSun" w:hAnsi="SimSun" w:eastAsia="SimSun" w:cs="SimSun"/>
          <w:sz w:val="24"/>
          <w:szCs w:val="24"/>
          <w:spacing w:val="-2"/>
        </w:rPr>
        <w:t>等</w:t>
      </w:r>
      <w:r>
        <w:rPr>
          <w:sz w:val="15"/>
          <w:szCs w:val="15"/>
          <w:spacing w:val="-2"/>
          <w:position w:val="7"/>
        </w:rPr>
        <w:t>[31]</w:t>
      </w:r>
      <w:r>
        <w:rPr>
          <w:rFonts w:ascii="SimSun" w:hAnsi="SimSun" w:eastAsia="SimSun" w:cs="SimSun"/>
          <w:sz w:val="24"/>
          <w:szCs w:val="24"/>
          <w:spacing w:val="-2"/>
        </w:rPr>
        <w:t>通过多中心大量</w:t>
      </w:r>
      <w:r>
        <w:rPr>
          <w:rFonts w:ascii="SimSun" w:hAnsi="SimSun" w:eastAsia="SimSun" w:cs="SimSun"/>
          <w:sz w:val="24"/>
          <w:szCs w:val="24"/>
          <w:spacing w:val="-3"/>
        </w:rPr>
        <w:t>临床数据对十多个预</w:t>
      </w:r>
      <w:r>
        <w:rPr>
          <w:rFonts w:ascii="SimSun" w:hAnsi="SimSun" w:eastAsia="SimSun" w:cs="SimSun"/>
          <w:sz w:val="24"/>
          <w:szCs w:val="24"/>
        </w:rPr>
        <w:t xml:space="preserve"> </w:t>
      </w:r>
      <w:r>
        <w:rPr>
          <w:rFonts w:ascii="SimSun" w:hAnsi="SimSun" w:eastAsia="SimSun" w:cs="SimSun"/>
          <w:sz w:val="24"/>
          <w:szCs w:val="24"/>
          <w:spacing w:val="2"/>
        </w:rPr>
        <w:t>测模型进行评价，发现</w:t>
      </w:r>
      <w:r>
        <w:rPr>
          <w:rFonts w:ascii="SimSun" w:hAnsi="SimSun" w:eastAsia="SimSun" w:cs="SimSun"/>
          <w:sz w:val="24"/>
          <w:szCs w:val="24"/>
          <w:spacing w:val="-58"/>
        </w:rPr>
        <w:t xml:space="preserve"> </w:t>
      </w:r>
      <w:r>
        <w:rPr>
          <w:sz w:val="24"/>
          <w:szCs w:val="24"/>
        </w:rPr>
        <w:t>AIR</w:t>
      </w:r>
      <w:r>
        <w:rPr>
          <w:sz w:val="24"/>
          <w:szCs w:val="24"/>
          <w:spacing w:val="2"/>
        </w:rPr>
        <w:t xml:space="preserve"> </w:t>
      </w:r>
      <w:r>
        <w:rPr>
          <w:rFonts w:ascii="SimSun" w:hAnsi="SimSun" w:eastAsia="SimSun" w:cs="SimSun"/>
          <w:sz w:val="24"/>
          <w:szCs w:val="24"/>
          <w:spacing w:val="2"/>
        </w:rPr>
        <w:t>评分系统的预测表</w:t>
      </w:r>
      <w:r>
        <w:rPr>
          <w:rFonts w:ascii="SimSun" w:hAnsi="SimSun" w:eastAsia="SimSun" w:cs="SimSun"/>
          <w:sz w:val="24"/>
          <w:szCs w:val="24"/>
          <w:spacing w:val="1"/>
        </w:rPr>
        <w:t>现能力最好。对一些新开发的模</w:t>
      </w:r>
      <w:r>
        <w:rPr>
          <w:rFonts w:ascii="SimSun" w:hAnsi="SimSun" w:eastAsia="SimSun" w:cs="SimSun"/>
          <w:sz w:val="24"/>
          <w:szCs w:val="24"/>
        </w:rPr>
        <w:t xml:space="preserve"> </w:t>
      </w:r>
      <w:r>
        <w:rPr>
          <w:rFonts w:ascii="SimSun" w:hAnsi="SimSun" w:eastAsia="SimSun" w:cs="SimSun"/>
          <w:sz w:val="24"/>
          <w:szCs w:val="24"/>
          <w:spacing w:val="1"/>
        </w:rPr>
        <w:t>型也有相应的评价，比如</w:t>
      </w:r>
      <w:r>
        <w:rPr>
          <w:rFonts w:ascii="SimSun" w:hAnsi="SimSun" w:eastAsia="SimSun" w:cs="SimSun"/>
          <w:sz w:val="24"/>
          <w:szCs w:val="24"/>
          <w:spacing w:val="-52"/>
        </w:rPr>
        <w:t xml:space="preserve"> </w:t>
      </w:r>
      <w:r>
        <w:rPr>
          <w:sz w:val="24"/>
          <w:szCs w:val="24"/>
        </w:rPr>
        <w:t>Mikaere</w:t>
      </w:r>
      <w:r>
        <w:rPr>
          <w:sz w:val="24"/>
          <w:szCs w:val="24"/>
          <w:spacing w:val="15"/>
        </w:rPr>
        <w:t xml:space="preserve"> </w:t>
      </w:r>
      <w:r>
        <w:rPr>
          <w:rFonts w:ascii="SimSun" w:hAnsi="SimSun" w:eastAsia="SimSun" w:cs="SimSun"/>
          <w:sz w:val="24"/>
          <w:szCs w:val="24"/>
          <w:spacing w:val="1"/>
        </w:rPr>
        <w:t>等建立的新</w:t>
      </w:r>
      <w:r>
        <w:rPr>
          <w:rFonts w:ascii="SimSun" w:hAnsi="SimSun" w:eastAsia="SimSun" w:cs="SimSun"/>
          <w:sz w:val="24"/>
          <w:szCs w:val="24"/>
          <w:spacing w:val="-56"/>
        </w:rPr>
        <w:t xml:space="preserve"> </w:t>
      </w:r>
      <w:r>
        <w:rPr>
          <w:sz w:val="24"/>
          <w:szCs w:val="24"/>
        </w:rPr>
        <w:t>APPEND</w:t>
      </w:r>
      <w:r>
        <w:rPr>
          <w:sz w:val="24"/>
          <w:szCs w:val="24"/>
          <w:spacing w:val="1"/>
        </w:rPr>
        <w:t xml:space="preserve"> </w:t>
      </w:r>
      <w:r>
        <w:rPr>
          <w:rFonts w:ascii="SimSun" w:hAnsi="SimSun" w:eastAsia="SimSun" w:cs="SimSun"/>
          <w:sz w:val="24"/>
          <w:szCs w:val="24"/>
          <w:spacing w:val="1"/>
        </w:rPr>
        <w:t>评分能降低阴性阑尾切</w:t>
      </w:r>
      <w:r>
        <w:rPr>
          <w:rFonts w:ascii="SimSun" w:hAnsi="SimSun" w:eastAsia="SimSun" w:cs="SimSun"/>
          <w:sz w:val="24"/>
          <w:szCs w:val="24"/>
        </w:rPr>
        <w:t xml:space="preserve"> </w:t>
      </w:r>
      <w:r>
        <w:rPr>
          <w:rFonts w:ascii="SimSun" w:hAnsi="SimSun" w:eastAsia="SimSun" w:cs="SimSun"/>
          <w:sz w:val="24"/>
          <w:szCs w:val="24"/>
          <w:spacing w:val="-1"/>
        </w:rPr>
        <w:t>除术的发生率</w:t>
      </w:r>
      <w:r>
        <w:rPr>
          <w:sz w:val="15"/>
          <w:szCs w:val="15"/>
          <w:spacing w:val="-1"/>
          <w:position w:val="7"/>
        </w:rPr>
        <w:t>[32]</w:t>
      </w:r>
      <w:r>
        <w:rPr>
          <w:sz w:val="15"/>
          <w:szCs w:val="15"/>
          <w:spacing w:val="-10"/>
          <w:position w:val="7"/>
        </w:rPr>
        <w:t xml:space="preserve"> </w:t>
      </w:r>
      <w:r>
        <w:rPr>
          <w:rFonts w:ascii="SimSun" w:hAnsi="SimSun" w:eastAsia="SimSun" w:cs="SimSun"/>
          <w:sz w:val="24"/>
          <w:szCs w:val="24"/>
          <w:spacing w:val="-1"/>
        </w:rPr>
        <w:t>，</w:t>
      </w:r>
      <w:r>
        <w:rPr>
          <w:sz w:val="24"/>
          <w:szCs w:val="24"/>
          <w:spacing w:val="-1"/>
        </w:rPr>
        <w:t>AppendistatTM</w:t>
      </w:r>
      <w:r>
        <w:rPr>
          <w:sz w:val="24"/>
          <w:szCs w:val="24"/>
          <w:spacing w:val="18"/>
          <w:w w:val="101"/>
        </w:rPr>
        <w:t xml:space="preserve"> </w:t>
      </w:r>
      <w:r>
        <w:rPr>
          <w:sz w:val="24"/>
          <w:szCs w:val="24"/>
          <w:spacing w:val="-1"/>
        </w:rPr>
        <w:t>Score </w:t>
      </w:r>
      <w:r>
        <w:rPr>
          <w:rFonts w:ascii="SimSun" w:hAnsi="SimSun" w:eastAsia="SimSun" w:cs="SimSun"/>
          <w:sz w:val="24"/>
          <w:szCs w:val="24"/>
          <w:spacing w:val="-1"/>
        </w:rPr>
        <w:t>应用程</w:t>
      </w:r>
      <w:r>
        <w:rPr>
          <w:rFonts w:ascii="SimSun" w:hAnsi="SimSun" w:eastAsia="SimSun" w:cs="SimSun"/>
          <w:sz w:val="24"/>
          <w:szCs w:val="24"/>
          <w:spacing w:val="-2"/>
        </w:rPr>
        <w:t>序是一个成功的评分系统</w:t>
      </w:r>
      <w:r>
        <w:rPr>
          <w:sz w:val="15"/>
          <w:szCs w:val="15"/>
          <w:spacing w:val="-2"/>
          <w:position w:val="7"/>
        </w:rPr>
        <w:t>[33]</w:t>
      </w:r>
      <w:r>
        <w:rPr>
          <w:sz w:val="15"/>
          <w:szCs w:val="15"/>
          <w:spacing w:val="-10"/>
          <w:position w:val="7"/>
        </w:rPr>
        <w:t xml:space="preserve"> </w:t>
      </w:r>
      <w:r>
        <w:rPr>
          <w:rFonts w:ascii="SimSun" w:hAnsi="SimSun" w:eastAsia="SimSun" w:cs="SimSun"/>
          <w:sz w:val="24"/>
          <w:szCs w:val="24"/>
          <w:spacing w:val="-2"/>
        </w:rPr>
        <w:t>，与</w:t>
      </w:r>
      <w:r>
        <w:rPr>
          <w:rFonts w:ascii="SimSun" w:hAnsi="SimSun" w:eastAsia="SimSun" w:cs="SimSun"/>
          <w:sz w:val="24"/>
          <w:szCs w:val="24"/>
        </w:rPr>
        <w:t xml:space="preserve">  </w:t>
      </w:r>
      <w:r>
        <w:rPr>
          <w:sz w:val="24"/>
          <w:szCs w:val="24"/>
          <w:spacing w:val="-1"/>
        </w:rPr>
        <w:t>C </w:t>
      </w:r>
      <w:r>
        <w:rPr>
          <w:rFonts w:ascii="SimSun" w:hAnsi="SimSun" w:eastAsia="SimSun" w:cs="SimSun"/>
          <w:sz w:val="24"/>
          <w:szCs w:val="24"/>
          <w:spacing w:val="-1"/>
        </w:rPr>
        <w:t>反应蛋白在预测复杂性阑尾炎的有效性相当。</w:t>
      </w:r>
      <w:r>
        <w:rPr>
          <w:sz w:val="24"/>
          <w:szCs w:val="24"/>
          <w:spacing w:val="-1"/>
        </w:rPr>
        <w:t>Ashc</w:t>
      </w:r>
      <w:r>
        <w:rPr>
          <w:sz w:val="24"/>
          <w:szCs w:val="24"/>
          <w:spacing w:val="-2"/>
        </w:rPr>
        <w:t>roft </w:t>
      </w:r>
      <w:r>
        <w:rPr>
          <w:rFonts w:ascii="SimSun" w:hAnsi="SimSun" w:eastAsia="SimSun" w:cs="SimSun"/>
          <w:sz w:val="24"/>
          <w:szCs w:val="24"/>
          <w:spacing w:val="-2"/>
        </w:rPr>
        <w:t>等</w:t>
      </w:r>
      <w:r>
        <w:rPr>
          <w:sz w:val="15"/>
          <w:szCs w:val="15"/>
          <w:spacing w:val="-2"/>
          <w:position w:val="7"/>
        </w:rPr>
        <w:t>[34]</w:t>
      </w:r>
      <w:r>
        <w:rPr>
          <w:rFonts w:ascii="SimSun" w:hAnsi="SimSun" w:eastAsia="SimSun" w:cs="SimSun"/>
          <w:sz w:val="24"/>
          <w:szCs w:val="24"/>
          <w:spacing w:val="-2"/>
        </w:rPr>
        <w:t>通过单中心数据验</w:t>
      </w:r>
      <w:r>
        <w:rPr>
          <w:rFonts w:ascii="SimSun" w:hAnsi="SimSun" w:eastAsia="SimSun" w:cs="SimSun"/>
          <w:sz w:val="24"/>
          <w:szCs w:val="24"/>
        </w:rPr>
        <w:t xml:space="preserve"> </w:t>
      </w:r>
      <w:r>
        <w:rPr>
          <w:rFonts w:ascii="SimSun" w:hAnsi="SimSun" w:eastAsia="SimSun" w:cs="SimSun"/>
          <w:sz w:val="24"/>
          <w:szCs w:val="24"/>
          <w:spacing w:val="-3"/>
        </w:rPr>
        <w:t>证了</w:t>
      </w:r>
      <w:r>
        <w:rPr>
          <w:rFonts w:ascii="SimSun" w:hAnsi="SimSun" w:eastAsia="SimSun" w:cs="SimSun"/>
          <w:sz w:val="24"/>
          <w:szCs w:val="24"/>
          <w:spacing w:val="-41"/>
        </w:rPr>
        <w:t xml:space="preserve"> </w:t>
      </w:r>
      <w:r>
        <w:rPr>
          <w:sz w:val="24"/>
          <w:szCs w:val="24"/>
          <w:spacing w:val="-3"/>
        </w:rPr>
        <w:t>AA </w:t>
      </w:r>
      <w:r>
        <w:rPr>
          <w:rFonts w:ascii="SimSun" w:hAnsi="SimSun" w:eastAsia="SimSun" w:cs="SimSun"/>
          <w:sz w:val="24"/>
          <w:szCs w:val="24"/>
          <w:spacing w:val="-3"/>
        </w:rPr>
        <w:t>风险预测模型，并探讨超声和</w:t>
      </w:r>
      <w:r>
        <w:rPr>
          <w:rFonts w:ascii="SimSun" w:hAnsi="SimSun" w:eastAsia="SimSun" w:cs="SimSun"/>
          <w:sz w:val="24"/>
          <w:szCs w:val="24"/>
          <w:spacing w:val="-51"/>
        </w:rPr>
        <w:t xml:space="preserve"> </w:t>
      </w:r>
      <w:r>
        <w:rPr>
          <w:sz w:val="24"/>
          <w:szCs w:val="24"/>
          <w:spacing w:val="-3"/>
        </w:rPr>
        <w:t>CT </w:t>
      </w:r>
      <w:r>
        <w:rPr>
          <w:rFonts w:ascii="SimSun" w:hAnsi="SimSun" w:eastAsia="SimSun" w:cs="SimSun"/>
          <w:sz w:val="24"/>
          <w:szCs w:val="24"/>
          <w:spacing w:val="-3"/>
        </w:rPr>
        <w:t>用于成人</w:t>
      </w:r>
      <w:r>
        <w:rPr>
          <w:rFonts w:ascii="SimSun" w:hAnsi="SimSun" w:eastAsia="SimSun" w:cs="SimSun"/>
          <w:sz w:val="24"/>
          <w:szCs w:val="24"/>
          <w:spacing w:val="-58"/>
        </w:rPr>
        <w:t xml:space="preserve"> </w:t>
      </w:r>
      <w:r>
        <w:rPr>
          <w:sz w:val="24"/>
          <w:szCs w:val="24"/>
          <w:spacing w:val="-3"/>
        </w:rPr>
        <w:t>AA</w:t>
      </w:r>
      <w:r>
        <w:rPr>
          <w:sz w:val="24"/>
          <w:szCs w:val="24"/>
          <w:spacing w:val="28"/>
          <w:w w:val="101"/>
        </w:rPr>
        <w:t xml:space="preserve"> </w:t>
      </w:r>
      <w:r>
        <w:rPr>
          <w:rFonts w:ascii="SimSun" w:hAnsi="SimSun" w:eastAsia="SimSun" w:cs="SimSun"/>
          <w:sz w:val="24"/>
          <w:szCs w:val="24"/>
          <w:spacing w:val="-3"/>
        </w:rPr>
        <w:t>的诊断准确性，结果指</w:t>
      </w:r>
      <w:r>
        <w:rPr>
          <w:rFonts w:ascii="SimSun" w:hAnsi="SimSun" w:eastAsia="SimSun" w:cs="SimSun"/>
          <w:sz w:val="24"/>
          <w:szCs w:val="24"/>
        </w:rPr>
        <w:t xml:space="preserve"> </w:t>
      </w:r>
      <w:r>
        <w:rPr>
          <w:rFonts w:ascii="SimSun" w:hAnsi="SimSun" w:eastAsia="SimSun" w:cs="SimSun"/>
          <w:sz w:val="24"/>
          <w:szCs w:val="24"/>
        </w:rPr>
        <w:t>出高危阑尾炎评分（</w:t>
      </w:r>
      <w:r>
        <w:rPr>
          <w:sz w:val="24"/>
          <w:szCs w:val="24"/>
        </w:rPr>
        <w:t>high risk appendicitis</w:t>
      </w:r>
      <w:r>
        <w:rPr>
          <w:sz w:val="24"/>
          <w:szCs w:val="24"/>
          <w:spacing w:val="34"/>
        </w:rPr>
        <w:t xml:space="preserve"> </w:t>
      </w:r>
      <w:r>
        <w:rPr>
          <w:sz w:val="24"/>
          <w:szCs w:val="24"/>
        </w:rPr>
        <w:t>score</w:t>
      </w:r>
      <w:r>
        <w:rPr>
          <w:sz w:val="24"/>
          <w:szCs w:val="24"/>
          <w:spacing w:val="-19"/>
        </w:rPr>
        <w:t xml:space="preserve"> </w:t>
      </w:r>
      <w:r>
        <w:rPr>
          <w:rFonts w:ascii="SimSun" w:hAnsi="SimSun" w:eastAsia="SimSun" w:cs="SimSun"/>
          <w:sz w:val="24"/>
          <w:szCs w:val="24"/>
        </w:rPr>
        <w:t>）正确识别了</w:t>
      </w:r>
      <w:r>
        <w:rPr>
          <w:rFonts w:ascii="SimSun" w:hAnsi="SimSun" w:eastAsia="SimSun" w:cs="SimSun"/>
          <w:sz w:val="24"/>
          <w:szCs w:val="24"/>
          <w:spacing w:val="-40"/>
        </w:rPr>
        <w:t xml:space="preserve"> </w:t>
      </w:r>
      <w:r>
        <w:rPr>
          <w:sz w:val="24"/>
          <w:szCs w:val="24"/>
        </w:rPr>
        <w:t>84%</w:t>
      </w:r>
      <w:r>
        <w:rPr>
          <w:rFonts w:ascii="SimSun" w:hAnsi="SimSun" w:eastAsia="SimSun" w:cs="SimSun"/>
          <w:sz w:val="24"/>
          <w:szCs w:val="24"/>
        </w:rPr>
        <w:t>的男性病例和 </w:t>
      </w:r>
      <w:r>
        <w:rPr>
          <w:sz w:val="24"/>
          <w:szCs w:val="24"/>
          <w:spacing w:val="-2"/>
        </w:rPr>
        <w:t>85.9%</w:t>
      </w:r>
      <w:r>
        <w:rPr>
          <w:rFonts w:ascii="SimSun" w:hAnsi="SimSun" w:eastAsia="SimSun" w:cs="SimSun"/>
          <w:sz w:val="24"/>
          <w:szCs w:val="24"/>
          <w:spacing w:val="-2"/>
        </w:rPr>
        <w:t>的女性病例，</w:t>
      </w:r>
      <w:r>
        <w:rPr>
          <w:sz w:val="24"/>
          <w:szCs w:val="24"/>
          <w:spacing w:val="-2"/>
        </w:rPr>
        <w:t>CT </w:t>
      </w:r>
      <w:r>
        <w:rPr>
          <w:rFonts w:ascii="SimSun" w:hAnsi="SimSun" w:eastAsia="SimSun" w:cs="SimSun"/>
          <w:sz w:val="24"/>
          <w:szCs w:val="24"/>
          <w:spacing w:val="-2"/>
        </w:rPr>
        <w:t>诊断准确性比超声更高。</w:t>
      </w:r>
    </w:p>
    <w:p>
      <w:pPr>
        <w:pStyle w:val="BodyText"/>
        <w:ind w:left="1398" w:right="85" w:firstLine="479"/>
        <w:spacing w:before="5" w:line="307" w:lineRule="auto"/>
        <w:jc w:val="both"/>
        <w:rPr>
          <w:rFonts w:ascii="SimSun" w:hAnsi="SimSun" w:eastAsia="SimSun" w:cs="SimSun"/>
          <w:sz w:val="24"/>
          <w:szCs w:val="24"/>
        </w:rPr>
      </w:pPr>
      <w:r>
        <w:rPr>
          <w:rFonts w:ascii="SimSun" w:hAnsi="SimSun" w:eastAsia="SimSun" w:cs="SimSun"/>
          <w:sz w:val="24"/>
          <w:szCs w:val="24"/>
          <w:spacing w:val="-4"/>
        </w:rPr>
        <w:t>对成人</w:t>
      </w:r>
      <w:r>
        <w:rPr>
          <w:rFonts w:ascii="SimSun" w:hAnsi="SimSun" w:eastAsia="SimSun" w:cs="SimSun"/>
          <w:sz w:val="24"/>
          <w:szCs w:val="24"/>
          <w:spacing w:val="-43"/>
        </w:rPr>
        <w:t xml:space="preserve"> </w:t>
      </w:r>
      <w:r>
        <w:rPr>
          <w:sz w:val="24"/>
          <w:szCs w:val="24"/>
          <w:spacing w:val="-4"/>
        </w:rPr>
        <w:t>AA </w:t>
      </w:r>
      <w:r>
        <w:rPr>
          <w:rFonts w:ascii="SimSun" w:hAnsi="SimSun" w:eastAsia="SimSun" w:cs="SimSun"/>
          <w:sz w:val="24"/>
          <w:szCs w:val="24"/>
          <w:spacing w:val="-4"/>
        </w:rPr>
        <w:t>预测模型的评价与验证并无统一的结论，各研究者通过回顾性及</w:t>
      </w:r>
      <w:r>
        <w:rPr>
          <w:rFonts w:ascii="SimSun" w:hAnsi="SimSun" w:eastAsia="SimSun" w:cs="SimSun"/>
          <w:sz w:val="24"/>
          <w:szCs w:val="24"/>
        </w:rPr>
        <w:t xml:space="preserve"> </w:t>
      </w:r>
      <w:r>
        <w:rPr>
          <w:rFonts w:ascii="SimSun" w:hAnsi="SimSun" w:eastAsia="SimSun" w:cs="SimSun"/>
          <w:sz w:val="24"/>
          <w:szCs w:val="24"/>
          <w:spacing w:val="4"/>
        </w:rPr>
        <w:t>前瞻性研究将病例特点套入模型检验模型的准</w:t>
      </w:r>
      <w:r>
        <w:rPr>
          <w:rFonts w:ascii="SimSun" w:hAnsi="SimSun" w:eastAsia="SimSun" w:cs="SimSun"/>
          <w:sz w:val="24"/>
          <w:szCs w:val="24"/>
          <w:spacing w:val="3"/>
        </w:rPr>
        <w:t>确性，本综述认为改良</w:t>
      </w:r>
      <w:r>
        <w:rPr>
          <w:rFonts w:ascii="SimSun" w:hAnsi="SimSun" w:eastAsia="SimSun" w:cs="SimSun"/>
          <w:sz w:val="24"/>
          <w:szCs w:val="24"/>
          <w:spacing w:val="-55"/>
        </w:rPr>
        <w:t xml:space="preserve"> </w:t>
      </w:r>
      <w:r>
        <w:rPr>
          <w:sz w:val="24"/>
          <w:szCs w:val="24"/>
        </w:rPr>
        <w:t>Alvarado </w:t>
      </w:r>
      <w:r>
        <w:rPr>
          <w:rFonts w:ascii="SimSun" w:hAnsi="SimSun" w:eastAsia="SimSun" w:cs="SimSun"/>
          <w:sz w:val="24"/>
          <w:szCs w:val="24"/>
          <w:spacing w:val="-3"/>
        </w:rPr>
        <w:t>评分系统仍为研究最深入及应用最广泛的成人</w:t>
      </w:r>
      <w:r>
        <w:rPr>
          <w:rFonts w:ascii="SimSun" w:hAnsi="SimSun" w:eastAsia="SimSun" w:cs="SimSun"/>
          <w:sz w:val="24"/>
          <w:szCs w:val="24"/>
          <w:spacing w:val="-58"/>
        </w:rPr>
        <w:t xml:space="preserve"> </w:t>
      </w:r>
      <w:r>
        <w:rPr>
          <w:sz w:val="24"/>
          <w:szCs w:val="24"/>
          <w:spacing w:val="-3"/>
        </w:rPr>
        <w:t>AA </w:t>
      </w:r>
      <w:r>
        <w:rPr>
          <w:rFonts w:ascii="SimSun" w:hAnsi="SimSun" w:eastAsia="SimSun" w:cs="SimSun"/>
          <w:sz w:val="24"/>
          <w:szCs w:val="24"/>
          <w:spacing w:val="-4"/>
        </w:rPr>
        <w:t>评分系统，临床使用也更便捷</w:t>
      </w:r>
      <w:r>
        <w:rPr>
          <w:rFonts w:ascii="SimSun" w:hAnsi="SimSun" w:eastAsia="SimSun" w:cs="SimSun"/>
          <w:sz w:val="24"/>
          <w:szCs w:val="24"/>
        </w:rPr>
        <w:t xml:space="preserve"> </w:t>
      </w:r>
      <w:r>
        <w:rPr>
          <w:rFonts w:ascii="SimSun" w:hAnsi="SimSun" w:eastAsia="SimSun" w:cs="SimSun"/>
          <w:sz w:val="24"/>
          <w:szCs w:val="24"/>
          <w:spacing w:val="1"/>
        </w:rPr>
        <w:t>可行，对于阑尾炎炎性严重程度的评估可选用</w:t>
      </w:r>
      <w:r>
        <w:rPr>
          <w:rFonts w:ascii="SimSun" w:hAnsi="SimSun" w:eastAsia="SimSun" w:cs="SimSun"/>
          <w:sz w:val="24"/>
          <w:szCs w:val="24"/>
          <w:spacing w:val="-41"/>
        </w:rPr>
        <w:t xml:space="preserve"> </w:t>
      </w:r>
      <w:r>
        <w:rPr>
          <w:sz w:val="24"/>
          <w:szCs w:val="24"/>
        </w:rPr>
        <w:t>AIR</w:t>
      </w:r>
      <w:r>
        <w:rPr>
          <w:sz w:val="24"/>
          <w:szCs w:val="24"/>
          <w:spacing w:val="1"/>
        </w:rPr>
        <w:t xml:space="preserve"> </w:t>
      </w:r>
      <w:r>
        <w:rPr>
          <w:rFonts w:ascii="SimSun" w:hAnsi="SimSun" w:eastAsia="SimSun" w:cs="SimSun"/>
          <w:sz w:val="24"/>
          <w:szCs w:val="24"/>
          <w:spacing w:val="1"/>
        </w:rPr>
        <w:t>评分系统，该模型在众多检</w:t>
      </w:r>
      <w:r>
        <w:rPr>
          <w:rFonts w:ascii="SimSun" w:hAnsi="SimSun" w:eastAsia="SimSun" w:cs="SimSun"/>
          <w:sz w:val="24"/>
          <w:szCs w:val="24"/>
        </w:rPr>
        <w:t xml:space="preserve"> </w:t>
      </w:r>
      <w:r>
        <w:rPr>
          <w:rFonts w:ascii="SimSun" w:hAnsi="SimSun" w:eastAsia="SimSun" w:cs="SimSun"/>
          <w:sz w:val="24"/>
          <w:szCs w:val="24"/>
          <w:spacing w:val="-5"/>
        </w:rPr>
        <w:t>验中表现力最好。</w:t>
      </w:r>
    </w:p>
    <w:p>
      <w:pPr>
        <w:pStyle w:val="BodyText"/>
        <w:ind w:left="1891"/>
        <w:spacing w:before="1" w:line="217" w:lineRule="auto"/>
        <w:rPr>
          <w:rFonts w:ascii="SimSun" w:hAnsi="SimSun" w:eastAsia="SimSun" w:cs="SimSun"/>
          <w:sz w:val="24"/>
          <w:szCs w:val="24"/>
        </w:rPr>
      </w:pPr>
      <w:r>
        <w:rPr>
          <w:rFonts w:ascii="SimSun" w:hAnsi="SimSun" w:eastAsia="SimSun" w:cs="SimSun"/>
          <w:sz w:val="24"/>
          <w:szCs w:val="24"/>
          <w:spacing w:val="-2"/>
        </w:rPr>
        <w:t>（二）儿童</w:t>
      </w:r>
      <w:r>
        <w:rPr>
          <w:rFonts w:ascii="SimSun" w:hAnsi="SimSun" w:eastAsia="SimSun" w:cs="SimSun"/>
          <w:sz w:val="24"/>
          <w:szCs w:val="24"/>
          <w:spacing w:val="-46"/>
        </w:rPr>
        <w:t xml:space="preserve"> </w:t>
      </w:r>
      <w:r>
        <w:rPr>
          <w:sz w:val="24"/>
          <w:szCs w:val="24"/>
          <w:spacing w:val="-2"/>
        </w:rPr>
        <w:t>AA </w:t>
      </w:r>
      <w:r>
        <w:rPr>
          <w:rFonts w:ascii="SimSun" w:hAnsi="SimSun" w:eastAsia="SimSun" w:cs="SimSun"/>
          <w:sz w:val="24"/>
          <w:szCs w:val="24"/>
          <w:spacing w:val="-2"/>
        </w:rPr>
        <w:t>预测模型的评价与验证</w:t>
      </w:r>
    </w:p>
    <w:p>
      <w:pPr>
        <w:pStyle w:val="BodyText"/>
        <w:ind w:left="1392" w:right="24" w:firstLine="492"/>
        <w:spacing w:before="110" w:line="308" w:lineRule="auto"/>
        <w:rPr>
          <w:rFonts w:ascii="SimSun" w:hAnsi="SimSun" w:eastAsia="SimSun" w:cs="SimSun"/>
          <w:sz w:val="24"/>
          <w:szCs w:val="24"/>
        </w:rPr>
      </w:pPr>
      <w:r>
        <w:rPr>
          <w:rFonts w:ascii="SimSun" w:hAnsi="SimSun" w:eastAsia="SimSun" w:cs="SimSun"/>
          <w:sz w:val="24"/>
          <w:szCs w:val="24"/>
        </w:rPr>
        <w:t>儿童</w:t>
      </w:r>
      <w:r>
        <w:rPr>
          <w:rFonts w:ascii="SimSun" w:hAnsi="SimSun" w:eastAsia="SimSun" w:cs="SimSun"/>
          <w:sz w:val="24"/>
          <w:szCs w:val="24"/>
          <w:spacing w:val="-39"/>
        </w:rPr>
        <w:t xml:space="preserve"> </w:t>
      </w:r>
      <w:r>
        <w:rPr>
          <w:sz w:val="24"/>
          <w:szCs w:val="24"/>
        </w:rPr>
        <w:t>AA</w:t>
      </w:r>
      <w:r>
        <w:rPr>
          <w:sz w:val="24"/>
          <w:szCs w:val="24"/>
          <w:spacing w:val="18"/>
        </w:rPr>
        <w:t xml:space="preserve"> </w:t>
      </w:r>
      <w:r>
        <w:rPr>
          <w:rFonts w:ascii="SimSun" w:hAnsi="SimSun" w:eastAsia="SimSun" w:cs="SimSun"/>
          <w:sz w:val="24"/>
          <w:szCs w:val="24"/>
        </w:rPr>
        <w:t>预测模型的评价方面，</w:t>
      </w:r>
      <w:r>
        <w:rPr>
          <w:sz w:val="24"/>
          <w:szCs w:val="24"/>
        </w:rPr>
        <w:t>Rassi</w:t>
      </w:r>
      <w:r>
        <w:rPr>
          <w:sz w:val="24"/>
          <w:szCs w:val="24"/>
          <w:spacing w:val="17"/>
        </w:rPr>
        <w:t xml:space="preserve"> </w:t>
      </w:r>
      <w:r>
        <w:rPr>
          <w:rFonts w:ascii="SimSun" w:hAnsi="SimSun" w:eastAsia="SimSun" w:cs="SimSun"/>
          <w:sz w:val="24"/>
          <w:szCs w:val="24"/>
        </w:rPr>
        <w:t>等</w:t>
      </w:r>
      <w:r>
        <w:rPr>
          <w:sz w:val="15"/>
          <w:szCs w:val="15"/>
          <w:position w:val="7"/>
        </w:rPr>
        <w:t>[35] </w:t>
      </w:r>
      <w:r>
        <w:rPr>
          <w:rFonts w:ascii="SimSun" w:hAnsi="SimSun" w:eastAsia="SimSun" w:cs="SimSun"/>
          <w:sz w:val="24"/>
          <w:szCs w:val="24"/>
        </w:rPr>
        <w:t>回顾性分析</w:t>
      </w:r>
      <w:r>
        <w:rPr>
          <w:sz w:val="24"/>
          <w:szCs w:val="24"/>
        </w:rPr>
        <w:t>&lt;4</w:t>
      </w:r>
      <w:r>
        <w:rPr>
          <w:sz w:val="24"/>
          <w:szCs w:val="24"/>
          <w:spacing w:val="25"/>
        </w:rPr>
        <w:t xml:space="preserve"> </w:t>
      </w:r>
      <w:r>
        <w:rPr>
          <w:rFonts w:ascii="SimSun" w:hAnsi="SimSun" w:eastAsia="SimSun" w:cs="SimSun"/>
          <w:sz w:val="24"/>
          <w:szCs w:val="24"/>
        </w:rPr>
        <w:t>岁的</w:t>
      </w:r>
      <w:r>
        <w:rPr>
          <w:rFonts w:ascii="SimSun" w:hAnsi="SimSun" w:eastAsia="SimSun" w:cs="SimSun"/>
          <w:sz w:val="24"/>
          <w:szCs w:val="24"/>
          <w:spacing w:val="-25"/>
        </w:rPr>
        <w:t xml:space="preserve"> </w:t>
      </w:r>
      <w:r>
        <w:rPr>
          <w:sz w:val="24"/>
          <w:szCs w:val="24"/>
        </w:rPr>
        <w:t>100</w:t>
      </w:r>
      <w:r>
        <w:rPr>
          <w:sz w:val="24"/>
          <w:szCs w:val="24"/>
          <w:spacing w:val="16"/>
          <w:w w:val="101"/>
        </w:rPr>
        <w:t xml:space="preserve"> </w:t>
      </w:r>
      <w:r>
        <w:rPr>
          <w:rFonts w:ascii="SimSun" w:hAnsi="SimSun" w:eastAsia="SimSun" w:cs="SimSun"/>
          <w:sz w:val="24"/>
          <w:szCs w:val="24"/>
        </w:rPr>
        <w:t>例儿童 </w:t>
      </w:r>
      <w:r>
        <w:rPr>
          <w:sz w:val="24"/>
          <w:szCs w:val="24"/>
          <w:spacing w:val="-7"/>
        </w:rPr>
        <w:t>AA</w:t>
      </w:r>
      <w:r>
        <w:rPr>
          <w:sz w:val="24"/>
          <w:szCs w:val="24"/>
          <w:spacing w:val="29"/>
        </w:rPr>
        <w:t xml:space="preserve"> </w:t>
      </w:r>
      <w:r>
        <w:rPr>
          <w:rFonts w:ascii="SimSun" w:hAnsi="SimSun" w:eastAsia="SimSun" w:cs="SimSun"/>
          <w:sz w:val="24"/>
          <w:szCs w:val="24"/>
          <w:spacing w:val="-7"/>
        </w:rPr>
        <w:t>的病例资料，评价</w:t>
      </w:r>
      <w:r>
        <w:rPr>
          <w:rFonts w:ascii="SimSun" w:hAnsi="SimSun" w:eastAsia="SimSun" w:cs="SimSun"/>
          <w:sz w:val="24"/>
          <w:szCs w:val="24"/>
          <w:spacing w:val="-59"/>
        </w:rPr>
        <w:t xml:space="preserve"> </w:t>
      </w:r>
      <w:r>
        <w:rPr>
          <w:sz w:val="24"/>
          <w:szCs w:val="24"/>
          <w:spacing w:val="-7"/>
        </w:rPr>
        <w:t>Alvarado </w:t>
      </w:r>
      <w:r>
        <w:rPr>
          <w:rFonts w:ascii="SimSun" w:hAnsi="SimSun" w:eastAsia="SimSun" w:cs="SimSun"/>
          <w:sz w:val="24"/>
          <w:szCs w:val="24"/>
          <w:spacing w:val="-7"/>
        </w:rPr>
        <w:t>评分系统、</w:t>
      </w:r>
      <w:r>
        <w:rPr>
          <w:sz w:val="24"/>
          <w:szCs w:val="24"/>
          <w:spacing w:val="-7"/>
        </w:rPr>
        <w:t>PAS </w:t>
      </w:r>
      <w:r>
        <w:rPr>
          <w:rFonts w:ascii="SimSun" w:hAnsi="SimSun" w:eastAsia="SimSun" w:cs="SimSun"/>
          <w:sz w:val="24"/>
          <w:szCs w:val="24"/>
          <w:spacing w:val="-7"/>
        </w:rPr>
        <w:t>评分、</w:t>
      </w:r>
      <w:r>
        <w:rPr>
          <w:sz w:val="24"/>
          <w:szCs w:val="24"/>
          <w:spacing w:val="-7"/>
        </w:rPr>
        <w:t>A</w:t>
      </w:r>
      <w:r>
        <w:rPr>
          <w:sz w:val="24"/>
          <w:szCs w:val="24"/>
          <w:spacing w:val="-8"/>
        </w:rPr>
        <w:t>IR </w:t>
      </w:r>
      <w:r>
        <w:rPr>
          <w:rFonts w:ascii="SimSun" w:hAnsi="SimSun" w:eastAsia="SimSun" w:cs="SimSun"/>
          <w:sz w:val="24"/>
          <w:szCs w:val="24"/>
          <w:spacing w:val="-8"/>
        </w:rPr>
        <w:t>评分系统三者的性能，</w:t>
      </w:r>
      <w:r>
        <w:rPr>
          <w:rFonts w:ascii="SimSun" w:hAnsi="SimSun" w:eastAsia="SimSun" w:cs="SimSun"/>
          <w:sz w:val="24"/>
          <w:szCs w:val="24"/>
        </w:rPr>
        <w:t xml:space="preserve"> </w:t>
      </w:r>
      <w:r>
        <w:rPr>
          <w:rFonts w:ascii="SimSun" w:hAnsi="SimSun" w:eastAsia="SimSun" w:cs="SimSun"/>
          <w:sz w:val="24"/>
          <w:szCs w:val="24"/>
          <w:spacing w:val="-1"/>
        </w:rPr>
        <w:t>认为结合超声检查阳性后</w:t>
      </w:r>
      <w:r>
        <w:rPr>
          <w:rFonts w:ascii="SimSun" w:hAnsi="SimSun" w:eastAsia="SimSun" w:cs="SimSun"/>
          <w:sz w:val="24"/>
          <w:szCs w:val="24"/>
          <w:spacing w:val="-56"/>
        </w:rPr>
        <w:t xml:space="preserve"> </w:t>
      </w:r>
      <w:r>
        <w:rPr>
          <w:sz w:val="24"/>
          <w:szCs w:val="24"/>
          <w:spacing w:val="-1"/>
        </w:rPr>
        <w:t>PAS </w:t>
      </w:r>
      <w:r>
        <w:rPr>
          <w:rFonts w:ascii="SimSun" w:hAnsi="SimSun" w:eastAsia="SimSun" w:cs="SimSun"/>
          <w:sz w:val="24"/>
          <w:szCs w:val="24"/>
          <w:spacing w:val="-1"/>
        </w:rPr>
        <w:t>评分的预测能力明显改善，曲线下面积可从</w:t>
      </w:r>
      <w:r>
        <w:rPr>
          <w:rFonts w:ascii="SimSun" w:hAnsi="SimSun" w:eastAsia="SimSun" w:cs="SimSun"/>
          <w:sz w:val="24"/>
          <w:szCs w:val="24"/>
          <w:spacing w:val="-52"/>
        </w:rPr>
        <w:t xml:space="preserve"> </w:t>
      </w:r>
      <w:r>
        <w:rPr>
          <w:sz w:val="24"/>
          <w:szCs w:val="24"/>
          <w:spacing w:val="-1"/>
        </w:rPr>
        <w:t>0.69</w:t>
      </w:r>
      <w:r>
        <w:rPr>
          <w:sz w:val="24"/>
          <w:szCs w:val="24"/>
        </w:rPr>
        <w:t xml:space="preserve">   </w:t>
      </w:r>
      <w:r>
        <w:rPr>
          <w:rFonts w:ascii="SimSun" w:hAnsi="SimSun" w:eastAsia="SimSun" w:cs="SimSun"/>
          <w:sz w:val="24"/>
          <w:szCs w:val="24"/>
        </w:rPr>
        <w:t>升至</w:t>
      </w:r>
      <w:r>
        <w:rPr>
          <w:rFonts w:ascii="SimSun" w:hAnsi="SimSun" w:eastAsia="SimSun" w:cs="SimSun"/>
          <w:sz w:val="24"/>
          <w:szCs w:val="24"/>
          <w:spacing w:val="-51"/>
        </w:rPr>
        <w:t xml:space="preserve"> </w:t>
      </w:r>
      <w:r>
        <w:rPr>
          <w:sz w:val="24"/>
          <w:szCs w:val="24"/>
        </w:rPr>
        <w:t>0.88</w:t>
      </w:r>
      <w:r>
        <w:rPr>
          <w:sz w:val="24"/>
          <w:szCs w:val="24"/>
          <w:spacing w:val="-25"/>
        </w:rPr>
        <w:t xml:space="preserve"> </w:t>
      </w:r>
      <w:r>
        <w:rPr>
          <w:rFonts w:ascii="SimSun" w:hAnsi="SimSun" w:eastAsia="SimSun" w:cs="SimSun"/>
          <w:sz w:val="24"/>
          <w:szCs w:val="24"/>
        </w:rPr>
        <w:t>。</w:t>
      </w:r>
      <w:r>
        <w:rPr>
          <w:sz w:val="24"/>
          <w:szCs w:val="24"/>
        </w:rPr>
        <w:t>Kulik </w:t>
      </w:r>
      <w:r>
        <w:rPr>
          <w:rFonts w:ascii="SimSun" w:hAnsi="SimSun" w:eastAsia="SimSun" w:cs="SimSun"/>
          <w:sz w:val="24"/>
          <w:szCs w:val="24"/>
        </w:rPr>
        <w:t>等</w:t>
      </w:r>
      <w:r>
        <w:rPr>
          <w:sz w:val="15"/>
          <w:szCs w:val="15"/>
          <w:position w:val="7"/>
        </w:rPr>
        <w:t>[36]</w:t>
      </w:r>
      <w:r>
        <w:rPr>
          <w:rFonts w:ascii="SimSun" w:hAnsi="SimSun" w:eastAsia="SimSun" w:cs="SimSun"/>
          <w:sz w:val="24"/>
          <w:szCs w:val="24"/>
        </w:rPr>
        <w:t>分析了</w:t>
      </w:r>
      <w:r>
        <w:rPr>
          <w:rFonts w:ascii="SimSun" w:hAnsi="SimSun" w:eastAsia="SimSun" w:cs="SimSun"/>
          <w:sz w:val="24"/>
          <w:szCs w:val="24"/>
          <w:spacing w:val="-54"/>
        </w:rPr>
        <w:t xml:space="preserve"> </w:t>
      </w:r>
      <w:r>
        <w:rPr>
          <w:sz w:val="24"/>
          <w:szCs w:val="24"/>
        </w:rPr>
        <w:t>4</w:t>
      </w:r>
      <w:r>
        <w:rPr>
          <w:sz w:val="24"/>
          <w:szCs w:val="24"/>
          <w:spacing w:val="-1"/>
        </w:rPr>
        <w:t>201 </w:t>
      </w:r>
      <w:r>
        <w:rPr>
          <w:rFonts w:ascii="SimSun" w:hAnsi="SimSun" w:eastAsia="SimSun" w:cs="SimSun"/>
          <w:sz w:val="24"/>
          <w:szCs w:val="24"/>
          <w:spacing w:val="-1"/>
        </w:rPr>
        <w:t>个临床样本比较</w:t>
      </w:r>
      <w:r>
        <w:rPr>
          <w:rFonts w:ascii="SimSun" w:hAnsi="SimSun" w:eastAsia="SimSun" w:cs="SimSun"/>
          <w:sz w:val="24"/>
          <w:szCs w:val="24"/>
          <w:spacing w:val="-56"/>
        </w:rPr>
        <w:t xml:space="preserve"> </w:t>
      </w:r>
      <w:r>
        <w:rPr>
          <w:sz w:val="24"/>
          <w:szCs w:val="24"/>
          <w:spacing w:val="-1"/>
        </w:rPr>
        <w:t>Alvarado </w:t>
      </w:r>
      <w:r>
        <w:rPr>
          <w:rFonts w:ascii="SimSun" w:hAnsi="SimSun" w:eastAsia="SimSun" w:cs="SimSun"/>
          <w:sz w:val="24"/>
          <w:szCs w:val="24"/>
          <w:spacing w:val="-1"/>
        </w:rPr>
        <w:t>评分系统、</w:t>
      </w:r>
      <w:r>
        <w:rPr>
          <w:sz w:val="24"/>
          <w:szCs w:val="24"/>
          <w:spacing w:val="-1"/>
        </w:rPr>
        <w:t>PAS </w:t>
      </w:r>
      <w:r>
        <w:rPr>
          <w:rFonts w:ascii="SimSun" w:hAnsi="SimSun" w:eastAsia="SimSun" w:cs="SimSun"/>
          <w:sz w:val="24"/>
          <w:szCs w:val="24"/>
          <w:spacing w:val="-1"/>
        </w:rPr>
        <w:t>评</w:t>
      </w:r>
      <w:r>
        <w:rPr>
          <w:rFonts w:ascii="SimSun" w:hAnsi="SimSun" w:eastAsia="SimSun" w:cs="SimSun"/>
          <w:sz w:val="24"/>
          <w:szCs w:val="24"/>
        </w:rPr>
        <w:t xml:space="preserve"> </w:t>
      </w:r>
      <w:r>
        <w:rPr>
          <w:rFonts w:ascii="SimSun" w:hAnsi="SimSun" w:eastAsia="SimSun" w:cs="SimSun"/>
          <w:sz w:val="24"/>
          <w:szCs w:val="24"/>
          <w:spacing w:val="3"/>
        </w:rPr>
        <w:t>分、</w:t>
      </w:r>
      <w:r>
        <w:rPr>
          <w:sz w:val="24"/>
          <w:szCs w:val="24"/>
        </w:rPr>
        <w:t>MANTRELS</w:t>
      </w:r>
      <w:r>
        <w:rPr>
          <w:sz w:val="24"/>
          <w:szCs w:val="24"/>
          <w:spacing w:val="16"/>
        </w:rPr>
        <w:t xml:space="preserve"> </w:t>
      </w:r>
      <w:r>
        <w:rPr>
          <w:rFonts w:ascii="SimSun" w:hAnsi="SimSun" w:eastAsia="SimSun" w:cs="SimSun"/>
          <w:sz w:val="24"/>
          <w:szCs w:val="24"/>
          <w:spacing w:val="3"/>
        </w:rPr>
        <w:t>评分，指出</w:t>
      </w:r>
      <w:r>
        <w:rPr>
          <w:rFonts w:ascii="SimSun" w:hAnsi="SimSun" w:eastAsia="SimSun" w:cs="SimSun"/>
          <w:sz w:val="24"/>
          <w:szCs w:val="24"/>
          <w:spacing w:val="-49"/>
        </w:rPr>
        <w:t xml:space="preserve"> </w:t>
      </w:r>
      <w:r>
        <w:rPr>
          <w:sz w:val="24"/>
          <w:szCs w:val="24"/>
        </w:rPr>
        <w:t>PAS</w:t>
      </w:r>
      <w:r>
        <w:rPr>
          <w:sz w:val="24"/>
          <w:szCs w:val="24"/>
          <w:spacing w:val="3"/>
        </w:rPr>
        <w:t xml:space="preserve"> </w:t>
      </w:r>
      <w:r>
        <w:rPr>
          <w:rFonts w:ascii="SimSun" w:hAnsi="SimSun" w:eastAsia="SimSun" w:cs="SimSun"/>
          <w:sz w:val="24"/>
          <w:szCs w:val="24"/>
          <w:spacing w:val="3"/>
        </w:rPr>
        <w:t>评分在儿童患者预测能力最佳。</w:t>
      </w:r>
      <w:r>
        <w:rPr>
          <w:sz w:val="24"/>
          <w:szCs w:val="24"/>
          <w:spacing w:val="3"/>
        </w:rPr>
        <w:t>2019</w:t>
      </w:r>
      <w:r>
        <w:rPr>
          <w:sz w:val="24"/>
          <w:szCs w:val="24"/>
          <w:spacing w:val="17"/>
        </w:rPr>
        <w:t xml:space="preserve"> </w:t>
      </w:r>
      <w:r>
        <w:rPr>
          <w:rFonts w:ascii="SimSun" w:hAnsi="SimSun" w:eastAsia="SimSun" w:cs="SimSun"/>
          <w:sz w:val="24"/>
          <w:szCs w:val="24"/>
          <w:spacing w:val="3"/>
        </w:rPr>
        <w:t>年</w:t>
      </w:r>
      <w:r>
        <w:rPr>
          <w:rFonts w:ascii="SimSun" w:hAnsi="SimSun" w:eastAsia="SimSun" w:cs="SimSun"/>
          <w:sz w:val="24"/>
          <w:szCs w:val="24"/>
          <w:spacing w:val="-53"/>
        </w:rPr>
        <w:t xml:space="preserve"> </w:t>
      </w:r>
      <w:r>
        <w:rPr>
          <w:sz w:val="24"/>
          <w:szCs w:val="24"/>
        </w:rPr>
        <w:t>van  </w:t>
      </w:r>
      <w:r>
        <w:rPr>
          <w:sz w:val="24"/>
          <w:szCs w:val="24"/>
          <w:spacing w:val="-2"/>
        </w:rPr>
        <w:t>Amstel </w:t>
      </w:r>
      <w:r>
        <w:rPr>
          <w:rFonts w:ascii="SimSun" w:hAnsi="SimSun" w:eastAsia="SimSun" w:cs="SimSun"/>
          <w:sz w:val="24"/>
          <w:szCs w:val="24"/>
          <w:spacing w:val="-2"/>
        </w:rPr>
        <w:t>等</w:t>
      </w:r>
      <w:r>
        <w:rPr>
          <w:sz w:val="15"/>
          <w:szCs w:val="15"/>
          <w:spacing w:val="-2"/>
          <w:position w:val="7"/>
        </w:rPr>
        <w:t>[37]</w:t>
      </w:r>
      <w:r>
        <w:rPr>
          <w:rFonts w:ascii="SimSun" w:hAnsi="SimSun" w:eastAsia="SimSun" w:cs="SimSun"/>
          <w:sz w:val="24"/>
          <w:szCs w:val="24"/>
          <w:spacing w:val="-2"/>
        </w:rPr>
        <w:t>对</w:t>
      </w:r>
      <w:r>
        <w:rPr>
          <w:rFonts w:ascii="SimSun" w:hAnsi="SimSun" w:eastAsia="SimSun" w:cs="SimSun"/>
          <w:sz w:val="24"/>
          <w:szCs w:val="24"/>
          <w:spacing w:val="-23"/>
        </w:rPr>
        <w:t xml:space="preserve"> </w:t>
      </w:r>
      <w:r>
        <w:rPr>
          <w:sz w:val="24"/>
          <w:szCs w:val="24"/>
          <w:spacing w:val="-2"/>
        </w:rPr>
        <w:t>12 </w:t>
      </w:r>
      <w:r>
        <w:rPr>
          <w:rFonts w:ascii="SimSun" w:hAnsi="SimSun" w:eastAsia="SimSun" w:cs="SimSun"/>
          <w:sz w:val="24"/>
          <w:szCs w:val="24"/>
          <w:spacing w:val="-2"/>
        </w:rPr>
        <w:t>个预测模型进行评价，指出每个模型均有优缺点，难以明确哪</w:t>
      </w:r>
      <w:r>
        <w:rPr>
          <w:rFonts w:ascii="SimSun" w:hAnsi="SimSun" w:eastAsia="SimSun" w:cs="SimSun"/>
          <w:sz w:val="24"/>
          <w:szCs w:val="24"/>
        </w:rPr>
        <w:t xml:space="preserve"> </w:t>
      </w:r>
      <w:r>
        <w:rPr>
          <w:rFonts w:ascii="SimSun" w:hAnsi="SimSun" w:eastAsia="SimSun" w:cs="SimSun"/>
          <w:sz w:val="24"/>
          <w:szCs w:val="24"/>
        </w:rPr>
        <w:t>种更适用于儿童。</w:t>
      </w:r>
      <w:r>
        <w:rPr>
          <w:sz w:val="24"/>
          <w:szCs w:val="24"/>
        </w:rPr>
        <w:t>2020</w:t>
      </w:r>
      <w:r>
        <w:rPr>
          <w:sz w:val="24"/>
          <w:szCs w:val="24"/>
          <w:spacing w:val="34"/>
          <w:w w:val="101"/>
        </w:rPr>
        <w:t xml:space="preserve"> </w:t>
      </w:r>
      <w:r>
        <w:rPr>
          <w:rFonts w:ascii="SimSun" w:hAnsi="SimSun" w:eastAsia="SimSun" w:cs="SimSun"/>
          <w:sz w:val="24"/>
          <w:szCs w:val="24"/>
        </w:rPr>
        <w:t>年</w:t>
      </w:r>
      <w:r>
        <w:rPr>
          <w:rFonts w:ascii="SimSun" w:hAnsi="SimSun" w:eastAsia="SimSun" w:cs="SimSun"/>
          <w:sz w:val="24"/>
          <w:szCs w:val="24"/>
          <w:spacing w:val="-47"/>
        </w:rPr>
        <w:t xml:space="preserve"> </w:t>
      </w:r>
      <w:r>
        <w:rPr>
          <w:sz w:val="24"/>
          <w:szCs w:val="24"/>
        </w:rPr>
        <w:t>RIFT</w:t>
      </w:r>
      <w:r>
        <w:rPr>
          <w:sz w:val="24"/>
          <w:szCs w:val="24"/>
          <w:spacing w:val="20"/>
          <w:w w:val="101"/>
        </w:rPr>
        <w:t xml:space="preserve"> </w:t>
      </w:r>
      <w:r>
        <w:rPr>
          <w:sz w:val="24"/>
          <w:szCs w:val="24"/>
        </w:rPr>
        <w:t>Study</w:t>
      </w:r>
      <w:r>
        <w:rPr>
          <w:sz w:val="24"/>
          <w:szCs w:val="24"/>
          <w:spacing w:val="18"/>
        </w:rPr>
        <w:t xml:space="preserve"> </w:t>
      </w:r>
      <w:r>
        <w:rPr>
          <w:sz w:val="24"/>
          <w:szCs w:val="24"/>
        </w:rPr>
        <w:t>Group</w:t>
      </w:r>
      <w:r>
        <w:rPr>
          <w:sz w:val="15"/>
          <w:szCs w:val="15"/>
          <w:position w:val="7"/>
        </w:rPr>
        <w:t>[38]</w:t>
      </w:r>
      <w:r>
        <w:rPr>
          <w:sz w:val="15"/>
          <w:szCs w:val="15"/>
          <w:spacing w:val="-21"/>
          <w:position w:val="7"/>
        </w:rPr>
        <w:t xml:space="preserve"> </w:t>
      </w:r>
      <w:r>
        <w:rPr>
          <w:rFonts w:ascii="SimSun" w:hAnsi="SimSun" w:eastAsia="SimSun" w:cs="SimSun"/>
          <w:sz w:val="24"/>
          <w:szCs w:val="24"/>
        </w:rPr>
        <w:t>对英国</w:t>
      </w:r>
      <w:r>
        <w:rPr>
          <w:rFonts w:ascii="SimSun" w:hAnsi="SimSun" w:eastAsia="SimSun" w:cs="SimSun"/>
          <w:sz w:val="24"/>
          <w:szCs w:val="24"/>
          <w:spacing w:val="-25"/>
        </w:rPr>
        <w:t xml:space="preserve"> </w:t>
      </w:r>
      <w:r>
        <w:rPr>
          <w:sz w:val="24"/>
          <w:szCs w:val="24"/>
        </w:rPr>
        <w:t>139</w:t>
      </w:r>
      <w:r>
        <w:rPr>
          <w:sz w:val="24"/>
          <w:szCs w:val="24"/>
          <w:spacing w:val="19"/>
        </w:rPr>
        <w:t xml:space="preserve"> </w:t>
      </w:r>
      <w:r>
        <w:rPr>
          <w:rFonts w:ascii="SimSun" w:hAnsi="SimSun" w:eastAsia="SimSun" w:cs="SimSun"/>
          <w:sz w:val="24"/>
          <w:szCs w:val="24"/>
        </w:rPr>
        <w:t>个中心</w:t>
      </w:r>
      <w:r>
        <w:rPr>
          <w:rFonts w:ascii="SimSun" w:hAnsi="SimSun" w:eastAsia="SimSun" w:cs="SimSun"/>
          <w:sz w:val="24"/>
          <w:szCs w:val="24"/>
          <w:spacing w:val="-25"/>
        </w:rPr>
        <w:t xml:space="preserve"> </w:t>
      </w:r>
      <w:r>
        <w:rPr>
          <w:sz w:val="24"/>
          <w:szCs w:val="24"/>
        </w:rPr>
        <w:t>1827</w:t>
      </w:r>
      <w:r>
        <w:rPr>
          <w:sz w:val="24"/>
          <w:szCs w:val="24"/>
          <w:spacing w:val="19"/>
          <w:w w:val="101"/>
        </w:rPr>
        <w:t xml:space="preserve"> </w:t>
      </w:r>
      <w:r>
        <w:rPr>
          <w:rFonts w:ascii="SimSun" w:hAnsi="SimSun" w:eastAsia="SimSun" w:cs="SimSun"/>
          <w:sz w:val="24"/>
          <w:szCs w:val="24"/>
        </w:rPr>
        <w:t>例儿童 </w:t>
      </w:r>
      <w:r>
        <w:rPr>
          <w:rFonts w:ascii="SimSun" w:hAnsi="SimSun" w:eastAsia="SimSun" w:cs="SimSun"/>
          <w:sz w:val="24"/>
          <w:szCs w:val="24"/>
          <w:spacing w:val="-2"/>
        </w:rPr>
        <w:t>（</w:t>
      </w:r>
      <w:r>
        <w:rPr>
          <w:sz w:val="24"/>
          <w:szCs w:val="24"/>
          <w:spacing w:val="-2"/>
        </w:rPr>
        <w:t>5~15</w:t>
      </w:r>
      <w:r>
        <w:rPr>
          <w:sz w:val="24"/>
          <w:szCs w:val="24"/>
          <w:spacing w:val="17"/>
          <w:w w:val="101"/>
        </w:rPr>
        <w:t xml:space="preserve"> </w:t>
      </w:r>
      <w:r>
        <w:rPr>
          <w:rFonts w:ascii="SimSun" w:hAnsi="SimSun" w:eastAsia="SimSun" w:cs="SimSun"/>
          <w:sz w:val="24"/>
          <w:szCs w:val="24"/>
          <w:spacing w:val="-2"/>
        </w:rPr>
        <w:t>岁）大样本应用</w:t>
      </w:r>
      <w:r>
        <w:rPr>
          <w:rFonts w:ascii="SimSun" w:hAnsi="SimSun" w:eastAsia="SimSun" w:cs="SimSun"/>
          <w:sz w:val="24"/>
          <w:szCs w:val="24"/>
          <w:spacing w:val="-32"/>
        </w:rPr>
        <w:t xml:space="preserve"> </w:t>
      </w:r>
      <w:r>
        <w:rPr>
          <w:sz w:val="24"/>
          <w:szCs w:val="24"/>
          <w:spacing w:val="-2"/>
        </w:rPr>
        <w:t>15 </w:t>
      </w:r>
      <w:r>
        <w:rPr>
          <w:rFonts w:ascii="SimSun" w:hAnsi="SimSun" w:eastAsia="SimSun" w:cs="SimSun"/>
          <w:sz w:val="24"/>
          <w:szCs w:val="24"/>
          <w:spacing w:val="-2"/>
        </w:rPr>
        <w:t>个风险预测模型进行评价，研究证实印度</w:t>
      </w:r>
      <w:r>
        <w:rPr>
          <w:rFonts w:ascii="SimSun" w:hAnsi="SimSun" w:eastAsia="SimSun" w:cs="SimSun"/>
          <w:sz w:val="24"/>
          <w:szCs w:val="24"/>
          <w:spacing w:val="-45"/>
        </w:rPr>
        <w:t xml:space="preserve"> </w:t>
      </w:r>
      <w:r>
        <w:rPr>
          <w:sz w:val="24"/>
          <w:szCs w:val="24"/>
          <w:spacing w:val="-2"/>
        </w:rPr>
        <w:t>Shera </w:t>
      </w:r>
      <w:r>
        <w:rPr>
          <w:rFonts w:ascii="SimSun" w:hAnsi="SimSun" w:eastAsia="SimSun" w:cs="SimSun"/>
          <w:sz w:val="24"/>
          <w:szCs w:val="24"/>
          <w:spacing w:val="-2"/>
        </w:rPr>
        <w:t>开发</w:t>
      </w:r>
      <w:r>
        <w:rPr>
          <w:rFonts w:ascii="SimSun" w:hAnsi="SimSun" w:eastAsia="SimSun" w:cs="SimSun"/>
          <w:sz w:val="24"/>
          <w:szCs w:val="24"/>
        </w:rPr>
        <w:t xml:space="preserve"> </w:t>
      </w:r>
      <w:r>
        <w:rPr>
          <w:rFonts w:ascii="SimSun" w:hAnsi="SimSun" w:eastAsia="SimSun" w:cs="SimSun"/>
          <w:sz w:val="24"/>
          <w:szCs w:val="24"/>
          <w:spacing w:val="6"/>
        </w:rPr>
        <w:t>的评分模型表现最好，</w:t>
      </w:r>
      <w:r>
        <w:rPr>
          <w:rFonts w:ascii="SimSun" w:hAnsi="SimSun" w:eastAsia="SimSun" w:cs="SimSun"/>
          <w:sz w:val="24"/>
          <w:szCs w:val="24"/>
          <w:spacing w:val="-56"/>
        </w:rPr>
        <w:t xml:space="preserve"> </w:t>
      </w:r>
      <w:r>
        <w:rPr>
          <w:rFonts w:ascii="SimSun" w:hAnsi="SimSun" w:eastAsia="SimSun" w:cs="SimSun"/>
          <w:sz w:val="24"/>
          <w:szCs w:val="24"/>
          <w:spacing w:val="6"/>
        </w:rPr>
        <w:t>阳性预测值为</w:t>
      </w:r>
      <w:r>
        <w:rPr>
          <w:rFonts w:ascii="SimSun" w:hAnsi="SimSun" w:eastAsia="SimSun" w:cs="SimSun"/>
          <w:sz w:val="24"/>
          <w:szCs w:val="24"/>
          <w:spacing w:val="-32"/>
        </w:rPr>
        <w:t xml:space="preserve"> </w:t>
      </w:r>
      <w:r>
        <w:rPr>
          <w:sz w:val="24"/>
          <w:szCs w:val="24"/>
          <w:spacing w:val="6"/>
        </w:rPr>
        <w:t>72.6%</w:t>
      </w:r>
      <w:r>
        <w:rPr>
          <w:sz w:val="24"/>
          <w:szCs w:val="24"/>
          <w:spacing w:val="-11"/>
        </w:rPr>
        <w:t xml:space="preserve"> </w:t>
      </w:r>
      <w:r>
        <w:rPr>
          <w:rFonts w:ascii="SimSun" w:hAnsi="SimSun" w:eastAsia="SimSun" w:cs="SimSun"/>
          <w:sz w:val="24"/>
          <w:szCs w:val="24"/>
          <w:spacing w:val="6"/>
        </w:rPr>
        <w:t>。</w:t>
      </w:r>
      <w:r>
        <w:rPr>
          <w:sz w:val="24"/>
          <w:szCs w:val="24"/>
        </w:rPr>
        <w:t>Gudjonsdottir</w:t>
      </w:r>
      <w:r>
        <w:rPr>
          <w:sz w:val="24"/>
          <w:szCs w:val="24"/>
          <w:spacing w:val="28"/>
        </w:rPr>
        <w:t xml:space="preserve"> </w:t>
      </w:r>
      <w:r>
        <w:rPr>
          <w:rFonts w:ascii="SimSun" w:hAnsi="SimSun" w:eastAsia="SimSun" w:cs="SimSun"/>
          <w:sz w:val="24"/>
          <w:szCs w:val="24"/>
          <w:spacing w:val="6"/>
        </w:rPr>
        <w:t>等</w:t>
      </w:r>
      <w:r>
        <w:rPr>
          <w:sz w:val="15"/>
          <w:szCs w:val="15"/>
          <w:spacing w:val="6"/>
          <w:position w:val="7"/>
        </w:rPr>
        <w:t>[39]</w:t>
      </w:r>
      <w:r>
        <w:rPr>
          <w:sz w:val="15"/>
          <w:szCs w:val="15"/>
          <w:spacing w:val="-14"/>
          <w:position w:val="7"/>
        </w:rPr>
        <w:t xml:space="preserve"> </w:t>
      </w:r>
      <w:r>
        <w:rPr>
          <w:rFonts w:ascii="SimSun" w:hAnsi="SimSun" w:eastAsia="SimSun" w:cs="SimSun"/>
          <w:sz w:val="24"/>
          <w:szCs w:val="24"/>
          <w:spacing w:val="5"/>
        </w:rPr>
        <w:t>在对</w:t>
      </w:r>
      <w:r>
        <w:rPr>
          <w:rFonts w:ascii="SimSun" w:hAnsi="SimSun" w:eastAsia="SimSun" w:cs="SimSun"/>
          <w:sz w:val="24"/>
          <w:szCs w:val="24"/>
          <w:spacing w:val="-37"/>
        </w:rPr>
        <w:t xml:space="preserve"> </w:t>
      </w:r>
      <w:r>
        <w:rPr>
          <w:sz w:val="24"/>
          <w:szCs w:val="24"/>
        </w:rPr>
        <w:t>PAS</w:t>
      </w:r>
      <w:r>
        <w:rPr>
          <w:sz w:val="24"/>
          <w:szCs w:val="24"/>
          <w:spacing w:val="-16"/>
        </w:rPr>
        <w:t xml:space="preserve"> </w:t>
      </w:r>
      <w:r>
        <w:rPr>
          <w:rFonts w:ascii="SimSun" w:hAnsi="SimSun" w:eastAsia="SimSun" w:cs="SimSun"/>
          <w:sz w:val="24"/>
          <w:szCs w:val="24"/>
          <w:spacing w:val="5"/>
        </w:rPr>
        <w:t>、</w:t>
      </w:r>
      <w:r>
        <w:rPr>
          <w:rFonts w:ascii="SimSun" w:hAnsi="SimSun" w:eastAsia="SimSun" w:cs="SimSun"/>
          <w:sz w:val="24"/>
          <w:szCs w:val="24"/>
        </w:rPr>
        <w:t xml:space="preserve"> </w:t>
      </w:r>
      <w:r>
        <w:rPr>
          <w:sz w:val="24"/>
          <w:szCs w:val="24"/>
        </w:rPr>
        <w:t>Alvarado</w:t>
      </w:r>
      <w:r>
        <w:rPr>
          <w:sz w:val="24"/>
          <w:szCs w:val="24"/>
          <w:spacing w:val="-27"/>
        </w:rPr>
        <w:t xml:space="preserve"> </w:t>
      </w:r>
      <w:r>
        <w:rPr>
          <w:rFonts w:ascii="SimSun" w:hAnsi="SimSun" w:eastAsia="SimSun" w:cs="SimSun"/>
          <w:sz w:val="24"/>
          <w:szCs w:val="24"/>
          <w:spacing w:val="1"/>
        </w:rPr>
        <w:t>、</w:t>
      </w:r>
      <w:r>
        <w:rPr>
          <w:sz w:val="24"/>
          <w:szCs w:val="24"/>
        </w:rPr>
        <w:t>AIR</w:t>
      </w:r>
      <w:r>
        <w:rPr>
          <w:sz w:val="24"/>
          <w:szCs w:val="24"/>
          <w:spacing w:val="-29"/>
        </w:rPr>
        <w:t xml:space="preserve"> </w:t>
      </w:r>
      <w:r>
        <w:rPr>
          <w:rFonts w:ascii="SimSun" w:hAnsi="SimSun" w:eastAsia="SimSun" w:cs="SimSun"/>
          <w:sz w:val="24"/>
          <w:szCs w:val="24"/>
          <w:spacing w:val="1"/>
        </w:rPr>
        <w:t>、</w:t>
      </w:r>
      <w:r>
        <w:rPr>
          <w:sz w:val="24"/>
          <w:szCs w:val="24"/>
        </w:rPr>
        <w:t>pARC</w:t>
      </w:r>
      <w:r>
        <w:rPr>
          <w:sz w:val="24"/>
          <w:szCs w:val="24"/>
          <w:spacing w:val="16"/>
          <w:w w:val="101"/>
        </w:rPr>
        <w:t xml:space="preserve"> </w:t>
      </w:r>
      <w:r>
        <w:rPr>
          <w:rFonts w:ascii="SimSun" w:hAnsi="SimSun" w:eastAsia="SimSun" w:cs="SimSun"/>
          <w:sz w:val="24"/>
          <w:szCs w:val="24"/>
          <w:spacing w:val="1"/>
        </w:rPr>
        <w:t>这四大预测模型的验证中指出，</w:t>
      </w:r>
      <w:r>
        <w:rPr>
          <w:sz w:val="24"/>
          <w:szCs w:val="24"/>
        </w:rPr>
        <w:t>AIR</w:t>
      </w:r>
      <w:r>
        <w:rPr>
          <w:sz w:val="24"/>
          <w:szCs w:val="24"/>
          <w:spacing w:val="1"/>
        </w:rPr>
        <w:t xml:space="preserve"> </w:t>
      </w:r>
      <w:r>
        <w:rPr>
          <w:rFonts w:ascii="SimSun" w:hAnsi="SimSun" w:eastAsia="SimSun" w:cs="SimSun"/>
          <w:sz w:val="24"/>
          <w:szCs w:val="24"/>
          <w:spacing w:val="1"/>
        </w:rPr>
        <w:t>评分系统和</w:t>
      </w:r>
      <w:r>
        <w:rPr>
          <w:rFonts w:ascii="SimSun" w:hAnsi="SimSun" w:eastAsia="SimSun" w:cs="SimSun"/>
          <w:sz w:val="24"/>
          <w:szCs w:val="24"/>
          <w:spacing w:val="-56"/>
        </w:rPr>
        <w:t xml:space="preserve"> </w:t>
      </w:r>
      <w:r>
        <w:rPr>
          <w:sz w:val="24"/>
          <w:szCs w:val="24"/>
        </w:rPr>
        <w:t>pARC  </w:t>
      </w:r>
      <w:r>
        <w:rPr>
          <w:rFonts w:ascii="SimSun" w:hAnsi="SimSun" w:eastAsia="SimSun" w:cs="SimSun"/>
          <w:sz w:val="24"/>
          <w:szCs w:val="24"/>
          <w:spacing w:val="3"/>
        </w:rPr>
        <w:t>计算器在</w:t>
      </w:r>
      <w:r>
        <w:rPr>
          <w:rFonts w:ascii="SimSun" w:hAnsi="SimSun" w:eastAsia="SimSun" w:cs="SimSun"/>
          <w:sz w:val="24"/>
          <w:szCs w:val="24"/>
          <w:spacing w:val="-58"/>
        </w:rPr>
        <w:t xml:space="preserve"> </w:t>
      </w:r>
      <w:r>
        <w:rPr>
          <w:sz w:val="24"/>
          <w:szCs w:val="24"/>
        </w:rPr>
        <w:t>AA</w:t>
      </w:r>
      <w:r>
        <w:rPr>
          <w:sz w:val="24"/>
          <w:szCs w:val="24"/>
          <w:spacing w:val="33"/>
        </w:rPr>
        <w:t xml:space="preserve"> </w:t>
      </w:r>
      <w:r>
        <w:rPr>
          <w:rFonts w:ascii="SimSun" w:hAnsi="SimSun" w:eastAsia="SimSun" w:cs="SimSun"/>
          <w:sz w:val="24"/>
          <w:szCs w:val="24"/>
          <w:spacing w:val="3"/>
        </w:rPr>
        <w:t>的诊断方面更优。由此得出结论，</w:t>
      </w:r>
      <w:r>
        <w:rPr>
          <w:rFonts w:ascii="SimSun" w:hAnsi="SimSun" w:eastAsia="SimSun" w:cs="SimSun"/>
          <w:sz w:val="24"/>
          <w:szCs w:val="24"/>
          <w:spacing w:val="2"/>
        </w:rPr>
        <w:t>儿童</w:t>
      </w:r>
      <w:r>
        <w:rPr>
          <w:rFonts w:ascii="SimSun" w:hAnsi="SimSun" w:eastAsia="SimSun" w:cs="SimSun"/>
          <w:sz w:val="24"/>
          <w:szCs w:val="24"/>
          <w:spacing w:val="-56"/>
        </w:rPr>
        <w:t xml:space="preserve"> </w:t>
      </w:r>
      <w:r>
        <w:rPr>
          <w:sz w:val="24"/>
          <w:szCs w:val="24"/>
        </w:rPr>
        <w:t>AA</w:t>
      </w:r>
      <w:r>
        <w:rPr>
          <w:sz w:val="24"/>
          <w:szCs w:val="24"/>
          <w:spacing w:val="2"/>
        </w:rPr>
        <w:t xml:space="preserve"> </w:t>
      </w:r>
      <w:r>
        <w:rPr>
          <w:rFonts w:ascii="SimSun" w:hAnsi="SimSun" w:eastAsia="SimSun" w:cs="SimSun"/>
          <w:sz w:val="24"/>
          <w:szCs w:val="24"/>
          <w:spacing w:val="2"/>
        </w:rPr>
        <w:t>预测模型中</w:t>
      </w:r>
      <w:r>
        <w:rPr>
          <w:sz w:val="24"/>
          <w:szCs w:val="24"/>
        </w:rPr>
        <w:t>PAS</w:t>
      </w:r>
      <w:r>
        <w:rPr>
          <w:sz w:val="24"/>
          <w:szCs w:val="24"/>
          <w:spacing w:val="2"/>
        </w:rPr>
        <w:t xml:space="preserve"> </w:t>
      </w:r>
      <w:r>
        <w:rPr>
          <w:rFonts w:ascii="SimSun" w:hAnsi="SimSun" w:eastAsia="SimSun" w:cs="SimSun"/>
          <w:sz w:val="24"/>
          <w:szCs w:val="24"/>
          <w:spacing w:val="2"/>
        </w:rPr>
        <w:t>评分</w:t>
      </w:r>
      <w:r>
        <w:rPr>
          <w:rFonts w:ascii="SimSun" w:hAnsi="SimSun" w:eastAsia="SimSun" w:cs="SimSun"/>
          <w:sz w:val="24"/>
          <w:szCs w:val="24"/>
        </w:rPr>
        <w:t xml:space="preserve"> </w:t>
      </w:r>
      <w:r>
        <w:rPr>
          <w:rFonts w:ascii="SimSun" w:hAnsi="SimSun" w:eastAsia="SimSun" w:cs="SimSun"/>
          <w:sz w:val="24"/>
          <w:szCs w:val="24"/>
          <w:spacing w:val="3"/>
        </w:rPr>
        <w:t>认可度最高，模型表现力最强，印度</w:t>
      </w:r>
      <w:r>
        <w:rPr>
          <w:rFonts w:ascii="SimSun" w:hAnsi="SimSun" w:eastAsia="SimSun" w:cs="SimSun"/>
          <w:sz w:val="24"/>
          <w:szCs w:val="24"/>
          <w:spacing w:val="-39"/>
        </w:rPr>
        <w:t xml:space="preserve"> </w:t>
      </w:r>
      <w:r>
        <w:rPr>
          <w:sz w:val="24"/>
          <w:szCs w:val="24"/>
        </w:rPr>
        <w:t>Shera</w:t>
      </w:r>
      <w:r>
        <w:rPr>
          <w:sz w:val="24"/>
          <w:szCs w:val="24"/>
          <w:spacing w:val="3"/>
        </w:rPr>
        <w:t xml:space="preserve"> </w:t>
      </w:r>
      <w:r>
        <w:rPr>
          <w:rFonts w:ascii="SimSun" w:hAnsi="SimSun" w:eastAsia="SimSun" w:cs="SimSun"/>
          <w:sz w:val="24"/>
          <w:szCs w:val="24"/>
          <w:spacing w:val="3"/>
        </w:rPr>
        <w:t>开发的基于改良</w:t>
      </w:r>
      <w:r>
        <w:rPr>
          <w:rFonts w:ascii="SimSun" w:hAnsi="SimSun" w:eastAsia="SimSun" w:cs="SimSun"/>
          <w:sz w:val="24"/>
          <w:szCs w:val="24"/>
          <w:spacing w:val="-53"/>
        </w:rPr>
        <w:t xml:space="preserve"> </w:t>
      </w:r>
      <w:r>
        <w:rPr>
          <w:sz w:val="24"/>
          <w:szCs w:val="24"/>
        </w:rPr>
        <w:t>Alvarado</w:t>
      </w:r>
      <w:r>
        <w:rPr>
          <w:sz w:val="24"/>
          <w:szCs w:val="24"/>
          <w:spacing w:val="3"/>
        </w:rPr>
        <w:t xml:space="preserve"> </w:t>
      </w:r>
      <w:r>
        <w:rPr>
          <w:rFonts w:ascii="SimSun" w:hAnsi="SimSun" w:eastAsia="SimSun" w:cs="SimSun"/>
          <w:sz w:val="24"/>
          <w:szCs w:val="24"/>
          <w:spacing w:val="3"/>
        </w:rPr>
        <w:t>评分系统</w:t>
      </w:r>
    </w:p>
    <w:p>
      <w:pPr>
        <w:spacing w:line="308" w:lineRule="auto"/>
        <w:sectPr>
          <w:headerReference w:type="default" r:id="rId257"/>
          <w:footerReference w:type="default" r:id="rId258"/>
          <w:pgSz w:w="11906" w:h="16839"/>
          <w:pgMar w:top="1589" w:right="1728" w:bottom="1864" w:left="424" w:header="1267" w:footer="1702" w:gutter="0"/>
        </w:sectPr>
        <w:rPr>
          <w:rFonts w:ascii="SimSun" w:hAnsi="SimSun" w:eastAsia="SimSun" w:cs="SimSun"/>
          <w:sz w:val="24"/>
          <w:szCs w:val="24"/>
        </w:rPr>
      </w:pPr>
    </w:p>
    <w:p>
      <w:pPr>
        <w:pStyle w:val="BodyText"/>
        <w:ind w:left="1401" w:right="68" w:firstLine="17"/>
        <w:spacing w:before="211" w:line="308" w:lineRule="auto"/>
        <w:rPr>
          <w:rFonts w:ascii="SimSun" w:hAnsi="SimSun" w:eastAsia="SimSun" w:cs="SimSun"/>
          <w:sz w:val="24"/>
          <w:szCs w:val="24"/>
        </w:rPr>
      </w:pPr>
      <w:r>
        <w:rPr>
          <w:rFonts w:ascii="SimSun" w:hAnsi="SimSun" w:eastAsia="SimSun" w:cs="SimSun"/>
          <w:sz w:val="24"/>
          <w:szCs w:val="24"/>
          <w:spacing w:val="-4"/>
        </w:rPr>
        <w:t>的儿童</w:t>
      </w:r>
      <w:r>
        <w:rPr>
          <w:rFonts w:ascii="SimSun" w:hAnsi="SimSun" w:eastAsia="SimSun" w:cs="SimSun"/>
          <w:sz w:val="24"/>
          <w:szCs w:val="24"/>
          <w:spacing w:val="-56"/>
        </w:rPr>
        <w:t xml:space="preserve"> </w:t>
      </w:r>
      <w:r>
        <w:rPr>
          <w:sz w:val="24"/>
          <w:szCs w:val="24"/>
          <w:spacing w:val="-4"/>
        </w:rPr>
        <w:t>AA </w:t>
      </w:r>
      <w:r>
        <w:rPr>
          <w:rFonts w:ascii="SimSun" w:hAnsi="SimSun" w:eastAsia="SimSun" w:cs="SimSun"/>
          <w:sz w:val="24"/>
          <w:szCs w:val="24"/>
          <w:spacing w:val="-4"/>
        </w:rPr>
        <w:t>预测模型也得到一定的认可，这两种预测模型可以很好地应用于临床</w:t>
      </w:r>
      <w:r>
        <w:rPr>
          <w:rFonts w:ascii="SimSun" w:hAnsi="SimSun" w:eastAsia="SimSun" w:cs="SimSun"/>
          <w:sz w:val="24"/>
          <w:szCs w:val="24"/>
        </w:rPr>
        <w:t xml:space="preserve"> </w:t>
      </w:r>
      <w:r>
        <w:rPr>
          <w:rFonts w:ascii="SimSun" w:hAnsi="SimSun" w:eastAsia="SimSun" w:cs="SimSun"/>
          <w:sz w:val="24"/>
          <w:szCs w:val="24"/>
          <w:spacing w:val="-2"/>
        </w:rPr>
        <w:t>预测儿童</w:t>
      </w:r>
      <w:r>
        <w:rPr>
          <w:rFonts w:ascii="SimSun" w:hAnsi="SimSun" w:eastAsia="SimSun" w:cs="SimSun"/>
          <w:sz w:val="24"/>
          <w:szCs w:val="24"/>
          <w:spacing w:val="-59"/>
        </w:rPr>
        <w:t xml:space="preserve"> </w:t>
      </w:r>
      <w:r>
        <w:rPr>
          <w:sz w:val="24"/>
          <w:szCs w:val="24"/>
          <w:spacing w:val="-2"/>
        </w:rPr>
        <w:t>AA</w:t>
      </w:r>
      <w:r>
        <w:rPr>
          <w:rFonts w:ascii="SimSun" w:hAnsi="SimSun" w:eastAsia="SimSun" w:cs="SimSun"/>
          <w:sz w:val="24"/>
          <w:szCs w:val="24"/>
          <w:spacing w:val="-2"/>
        </w:rPr>
        <w:t>。</w:t>
      </w:r>
    </w:p>
    <w:p>
      <w:pPr>
        <w:pStyle w:val="BodyText"/>
        <w:ind w:left="1399" w:firstLine="482"/>
        <w:spacing w:before="2" w:line="308" w:lineRule="auto"/>
        <w:jc w:val="both"/>
        <w:rPr>
          <w:rFonts w:ascii="SimSun" w:hAnsi="SimSun" w:eastAsia="SimSun" w:cs="SimSun"/>
          <w:sz w:val="24"/>
          <w:szCs w:val="24"/>
        </w:rPr>
      </w:pPr>
      <w:r>
        <w:rPr>
          <w:rFonts w:ascii="SimSun" w:hAnsi="SimSun" w:eastAsia="SimSun" w:cs="SimSun"/>
          <w:sz w:val="24"/>
          <w:szCs w:val="24"/>
          <w:spacing w:val="-3"/>
        </w:rPr>
        <w:t>综上所述，</w:t>
      </w:r>
      <w:r>
        <w:rPr>
          <w:rFonts w:ascii="SimSun" w:hAnsi="SimSun" w:eastAsia="SimSun" w:cs="SimSun"/>
          <w:sz w:val="24"/>
          <w:szCs w:val="24"/>
          <w:spacing w:val="-65"/>
        </w:rPr>
        <w:t xml:space="preserve"> </w:t>
      </w:r>
      <w:r>
        <w:rPr>
          <w:rFonts w:ascii="SimSun" w:hAnsi="SimSun" w:eastAsia="SimSun" w:cs="SimSun"/>
          <w:sz w:val="24"/>
          <w:szCs w:val="24"/>
          <w:spacing w:val="-3"/>
        </w:rPr>
        <w:t>目前在</w:t>
      </w:r>
      <w:r>
        <w:rPr>
          <w:rFonts w:ascii="SimSun" w:hAnsi="SimSun" w:eastAsia="SimSun" w:cs="SimSun"/>
          <w:sz w:val="24"/>
          <w:szCs w:val="24"/>
          <w:spacing w:val="-58"/>
        </w:rPr>
        <w:t xml:space="preserve"> </w:t>
      </w:r>
      <w:r>
        <w:rPr>
          <w:sz w:val="24"/>
          <w:szCs w:val="24"/>
          <w:spacing w:val="-3"/>
        </w:rPr>
        <w:t>AA </w:t>
      </w:r>
      <w:r>
        <w:rPr>
          <w:rFonts w:ascii="SimSun" w:hAnsi="SimSun" w:eastAsia="SimSun" w:cs="SimSun"/>
          <w:sz w:val="24"/>
          <w:szCs w:val="24"/>
          <w:spacing w:val="-3"/>
        </w:rPr>
        <w:t>相关预测模型方面的研究层出</w:t>
      </w:r>
      <w:r>
        <w:rPr>
          <w:rFonts w:ascii="SimSun" w:hAnsi="SimSun" w:eastAsia="SimSun" w:cs="SimSun"/>
          <w:sz w:val="24"/>
          <w:szCs w:val="24"/>
          <w:spacing w:val="-4"/>
        </w:rPr>
        <w:t>不穷，但受制于人种、</w:t>
      </w:r>
      <w:r>
        <w:rPr>
          <w:rFonts w:ascii="SimSun" w:hAnsi="SimSun" w:eastAsia="SimSun" w:cs="SimSun"/>
          <w:sz w:val="24"/>
          <w:szCs w:val="24"/>
        </w:rPr>
        <w:t xml:space="preserve"> </w:t>
      </w:r>
      <w:r>
        <w:rPr>
          <w:rFonts w:ascii="SimSun" w:hAnsi="SimSun" w:eastAsia="SimSun" w:cs="SimSun"/>
          <w:sz w:val="24"/>
          <w:szCs w:val="24"/>
          <w:spacing w:val="-4"/>
        </w:rPr>
        <w:t>地域等因素，尚无有效且精确的诊断模型，尤其是</w:t>
      </w:r>
      <w:r>
        <w:rPr>
          <w:rFonts w:ascii="SimSun" w:hAnsi="SimSun" w:eastAsia="SimSun" w:cs="SimSun"/>
          <w:sz w:val="24"/>
          <w:szCs w:val="24"/>
          <w:spacing w:val="-5"/>
        </w:rPr>
        <w:t>对于儿童</w:t>
      </w:r>
      <w:r>
        <w:rPr>
          <w:rFonts w:ascii="SimSun" w:hAnsi="SimSun" w:eastAsia="SimSun" w:cs="SimSun"/>
          <w:sz w:val="24"/>
          <w:szCs w:val="24"/>
          <w:spacing w:val="-58"/>
        </w:rPr>
        <w:t xml:space="preserve"> </w:t>
      </w:r>
      <w:r>
        <w:rPr>
          <w:sz w:val="24"/>
          <w:szCs w:val="24"/>
          <w:spacing w:val="-5"/>
        </w:rPr>
        <w:t>AA</w:t>
      </w:r>
      <w:r>
        <w:rPr>
          <w:sz w:val="24"/>
          <w:szCs w:val="24"/>
          <w:spacing w:val="31"/>
        </w:rPr>
        <w:t xml:space="preserve"> </w:t>
      </w:r>
      <w:r>
        <w:rPr>
          <w:rFonts w:ascii="SimSun" w:hAnsi="SimSun" w:eastAsia="SimSun" w:cs="SimSun"/>
          <w:sz w:val="24"/>
          <w:szCs w:val="24"/>
          <w:spacing w:val="-5"/>
        </w:rPr>
        <w:t>的诊断缺乏大量</w:t>
      </w:r>
      <w:r>
        <w:rPr>
          <w:rFonts w:ascii="SimSun" w:hAnsi="SimSun" w:eastAsia="SimSun" w:cs="SimSun"/>
          <w:sz w:val="24"/>
          <w:szCs w:val="24"/>
        </w:rPr>
        <w:t xml:space="preserve"> </w:t>
      </w:r>
      <w:r>
        <w:rPr>
          <w:rFonts w:ascii="SimSun" w:hAnsi="SimSun" w:eastAsia="SimSun" w:cs="SimSun"/>
          <w:sz w:val="24"/>
          <w:szCs w:val="24"/>
          <w:spacing w:val="-3"/>
        </w:rPr>
        <w:t>的数据开发预测模型。因此，以开发</w:t>
      </w:r>
      <w:r>
        <w:rPr>
          <w:rFonts w:ascii="SimSun" w:hAnsi="SimSun" w:eastAsia="SimSun" w:cs="SimSun"/>
          <w:sz w:val="24"/>
          <w:szCs w:val="24"/>
          <w:spacing w:val="-57"/>
        </w:rPr>
        <w:t xml:space="preserve"> </w:t>
      </w:r>
      <w:r>
        <w:rPr>
          <w:sz w:val="24"/>
          <w:szCs w:val="24"/>
          <w:spacing w:val="-3"/>
        </w:rPr>
        <w:t>AA </w:t>
      </w:r>
      <w:r>
        <w:rPr>
          <w:rFonts w:ascii="SimSun" w:hAnsi="SimSun" w:eastAsia="SimSun" w:cs="SimSun"/>
          <w:sz w:val="24"/>
          <w:szCs w:val="24"/>
          <w:spacing w:val="-3"/>
        </w:rPr>
        <w:t>诊断模型尤其是儿童</w:t>
      </w:r>
      <w:r>
        <w:rPr>
          <w:rFonts w:ascii="SimSun" w:hAnsi="SimSun" w:eastAsia="SimSun" w:cs="SimSun"/>
          <w:sz w:val="24"/>
          <w:szCs w:val="24"/>
          <w:spacing w:val="-59"/>
        </w:rPr>
        <w:t xml:space="preserve"> </w:t>
      </w:r>
      <w:r>
        <w:rPr>
          <w:sz w:val="24"/>
          <w:szCs w:val="24"/>
          <w:spacing w:val="-3"/>
        </w:rPr>
        <w:t>AA </w:t>
      </w:r>
      <w:r>
        <w:rPr>
          <w:rFonts w:ascii="SimSun" w:hAnsi="SimSun" w:eastAsia="SimSun" w:cs="SimSun"/>
          <w:sz w:val="24"/>
          <w:szCs w:val="24"/>
          <w:spacing w:val="-3"/>
        </w:rPr>
        <w:t>和预测标志物</w:t>
      </w:r>
      <w:r>
        <w:rPr>
          <w:rFonts w:ascii="SimSun" w:hAnsi="SimSun" w:eastAsia="SimSun" w:cs="SimSun"/>
          <w:sz w:val="24"/>
          <w:szCs w:val="24"/>
        </w:rPr>
        <w:t xml:space="preserve"> </w:t>
      </w:r>
      <w:r>
        <w:rPr>
          <w:rFonts w:ascii="SimSun" w:hAnsi="SimSun" w:eastAsia="SimSun" w:cs="SimSun"/>
          <w:sz w:val="24"/>
          <w:szCs w:val="24"/>
          <w:spacing w:val="-1"/>
        </w:rPr>
        <w:t>的探索可能成为未来研究的方向。</w:t>
      </w:r>
    </w:p>
    <w:p>
      <w:pPr>
        <w:ind w:left="1393"/>
        <w:spacing w:before="150" w:line="219" w:lineRule="auto"/>
        <w:outlineLvl w:val="1"/>
        <w:rPr>
          <w:rFonts w:ascii="SimSun" w:hAnsi="SimSun" w:eastAsia="SimSun" w:cs="SimSun"/>
          <w:sz w:val="24"/>
          <w:szCs w:val="24"/>
        </w:rPr>
      </w:pPr>
      <w:bookmarkStart w:name="bookmark81" w:id="123"/>
      <w:bookmarkEnd w:id="123"/>
      <w:r>
        <w:rPr>
          <w:rFonts w:ascii="SimSun" w:hAnsi="SimSun" w:eastAsia="SimSun" w:cs="SimSun"/>
          <w:sz w:val="24"/>
          <w:szCs w:val="24"/>
          <w:b/>
          <w:bCs/>
          <w:spacing w:val="-3"/>
        </w:rPr>
        <w:t>【参考文献】</w:t>
      </w:r>
    </w:p>
    <w:p>
      <w:pPr>
        <w:pStyle w:val="BodyText"/>
        <w:ind w:left="1816" w:right="73" w:hanging="409"/>
        <w:spacing w:before="265" w:line="267" w:lineRule="auto"/>
        <w:rPr>
          <w:sz w:val="20"/>
          <w:szCs w:val="20"/>
        </w:rPr>
      </w:pPr>
      <w:r>
        <w:rPr>
          <w:sz w:val="20"/>
          <w:szCs w:val="20"/>
          <w:spacing w:val="10"/>
        </w:rPr>
        <w:t>[6]   </w:t>
      </w:r>
      <w:r>
        <w:rPr>
          <w:sz w:val="20"/>
          <w:szCs w:val="20"/>
        </w:rPr>
        <w:t>Krzyzak</w:t>
      </w:r>
      <w:r>
        <w:rPr>
          <w:sz w:val="20"/>
          <w:szCs w:val="20"/>
          <w:spacing w:val="10"/>
        </w:rPr>
        <w:t xml:space="preserve">   </w:t>
      </w:r>
      <w:r>
        <w:rPr>
          <w:sz w:val="20"/>
          <w:szCs w:val="20"/>
        </w:rPr>
        <w:t>M</w:t>
      </w:r>
      <w:r>
        <w:rPr>
          <w:sz w:val="20"/>
          <w:szCs w:val="20"/>
          <w:spacing w:val="10"/>
        </w:rPr>
        <w:t>,   </w:t>
      </w:r>
      <w:r>
        <w:rPr>
          <w:sz w:val="20"/>
          <w:szCs w:val="20"/>
        </w:rPr>
        <w:t>Mulrooney</w:t>
      </w:r>
      <w:r>
        <w:rPr>
          <w:sz w:val="20"/>
          <w:szCs w:val="20"/>
          <w:spacing w:val="10"/>
        </w:rPr>
        <w:t xml:space="preserve">   </w:t>
      </w:r>
      <w:r>
        <w:rPr>
          <w:sz w:val="20"/>
          <w:szCs w:val="20"/>
        </w:rPr>
        <w:t>SM</w:t>
      </w:r>
      <w:r>
        <w:rPr>
          <w:sz w:val="20"/>
          <w:szCs w:val="20"/>
          <w:spacing w:val="10"/>
        </w:rPr>
        <w:t>.   </w:t>
      </w:r>
      <w:r>
        <w:rPr>
          <w:sz w:val="20"/>
          <w:szCs w:val="20"/>
        </w:rPr>
        <w:t>Acute</w:t>
      </w:r>
      <w:r>
        <w:rPr>
          <w:sz w:val="20"/>
          <w:szCs w:val="20"/>
          <w:spacing w:val="10"/>
        </w:rPr>
        <w:t xml:space="preserve">   </w:t>
      </w:r>
      <w:r>
        <w:rPr>
          <w:sz w:val="20"/>
          <w:szCs w:val="20"/>
        </w:rPr>
        <w:t>appendicitis</w:t>
      </w:r>
      <w:r>
        <w:rPr>
          <w:sz w:val="20"/>
          <w:szCs w:val="20"/>
          <w:spacing w:val="10"/>
        </w:rPr>
        <w:t xml:space="preserve">   </w:t>
      </w:r>
      <w:r>
        <w:rPr>
          <w:sz w:val="20"/>
          <w:szCs w:val="20"/>
        </w:rPr>
        <w:t>review</w:t>
      </w:r>
      <w:r>
        <w:rPr>
          <w:sz w:val="20"/>
          <w:szCs w:val="20"/>
          <w:spacing w:val="10"/>
        </w:rPr>
        <w:t>:   </w:t>
      </w:r>
      <w:r>
        <w:rPr>
          <w:sz w:val="20"/>
          <w:szCs w:val="20"/>
        </w:rPr>
        <w:t>background</w:t>
      </w:r>
      <w:r>
        <w:rPr>
          <w:sz w:val="20"/>
          <w:szCs w:val="20"/>
          <w:spacing w:val="10"/>
        </w:rPr>
        <w:t>,   </w:t>
      </w:r>
      <w:r>
        <w:rPr>
          <w:sz w:val="20"/>
          <w:szCs w:val="20"/>
        </w:rPr>
        <w:t>epidemiology</w:t>
      </w:r>
      <w:r>
        <w:rPr>
          <w:sz w:val="20"/>
          <w:szCs w:val="20"/>
          <w:spacing w:val="10"/>
        </w:rPr>
        <w:t>,</w:t>
      </w:r>
      <w:r>
        <w:rPr>
          <w:sz w:val="20"/>
          <w:szCs w:val="20"/>
        </w:rPr>
        <w:t xml:space="preserve"> </w:t>
      </w:r>
      <w:r>
        <w:rPr>
          <w:sz w:val="20"/>
          <w:szCs w:val="20"/>
        </w:rPr>
        <w:t>diagnosis</w:t>
      </w:r>
      <w:r>
        <w:rPr>
          <w:sz w:val="20"/>
          <w:szCs w:val="20"/>
          <w:spacing w:val="7"/>
        </w:rPr>
        <w:t>, </w:t>
      </w:r>
      <w:r>
        <w:rPr>
          <w:sz w:val="20"/>
          <w:szCs w:val="20"/>
        </w:rPr>
        <w:t>and</w:t>
      </w:r>
      <w:r>
        <w:rPr>
          <w:sz w:val="20"/>
          <w:szCs w:val="20"/>
          <w:spacing w:val="7"/>
        </w:rPr>
        <w:t xml:space="preserve"> </w:t>
      </w:r>
      <w:r>
        <w:rPr>
          <w:sz w:val="20"/>
          <w:szCs w:val="20"/>
        </w:rPr>
        <w:t>treatment</w:t>
      </w:r>
      <w:r>
        <w:rPr>
          <w:sz w:val="20"/>
          <w:szCs w:val="20"/>
          <w:spacing w:val="7"/>
        </w:rPr>
        <w:t>[J]. </w:t>
      </w:r>
      <w:r>
        <w:rPr>
          <w:sz w:val="20"/>
          <w:szCs w:val="20"/>
        </w:rPr>
        <w:t>Cureus</w:t>
      </w:r>
      <w:r>
        <w:rPr>
          <w:sz w:val="20"/>
          <w:szCs w:val="20"/>
          <w:spacing w:val="7"/>
        </w:rPr>
        <w:t>, 2020,</w:t>
      </w:r>
      <w:r>
        <w:rPr>
          <w:sz w:val="20"/>
          <w:szCs w:val="20"/>
          <w:spacing w:val="33"/>
          <w:w w:val="101"/>
        </w:rPr>
        <w:t xml:space="preserve"> </w:t>
      </w:r>
      <w:r>
        <w:rPr>
          <w:sz w:val="20"/>
          <w:szCs w:val="20"/>
          <w:spacing w:val="7"/>
        </w:rPr>
        <w:t>12(6): e8562.</w:t>
      </w:r>
    </w:p>
    <w:p>
      <w:pPr>
        <w:pStyle w:val="BodyText"/>
        <w:ind w:left="1816" w:right="69" w:hanging="409"/>
        <w:spacing w:before="127" w:line="268" w:lineRule="auto"/>
        <w:rPr>
          <w:sz w:val="20"/>
          <w:szCs w:val="20"/>
        </w:rPr>
      </w:pPr>
      <w:r>
        <w:rPr>
          <w:sz w:val="20"/>
          <w:szCs w:val="20"/>
          <w:spacing w:val="3"/>
        </w:rPr>
        <w:t>[7]   Partrick</w:t>
      </w:r>
      <w:r>
        <w:rPr>
          <w:sz w:val="20"/>
          <w:szCs w:val="20"/>
          <w:spacing w:val="30"/>
          <w:w w:val="101"/>
        </w:rPr>
        <w:t xml:space="preserve"> </w:t>
      </w:r>
      <w:r>
        <w:rPr>
          <w:sz w:val="20"/>
          <w:szCs w:val="20"/>
          <w:spacing w:val="3"/>
        </w:rPr>
        <w:t>DA,</w:t>
      </w:r>
      <w:r>
        <w:rPr>
          <w:sz w:val="20"/>
          <w:szCs w:val="20"/>
          <w:spacing w:val="34"/>
          <w:w w:val="101"/>
        </w:rPr>
        <w:t xml:space="preserve"> </w:t>
      </w:r>
      <w:r>
        <w:rPr>
          <w:sz w:val="20"/>
          <w:szCs w:val="20"/>
          <w:spacing w:val="3"/>
        </w:rPr>
        <w:t>Janik</w:t>
      </w:r>
      <w:r>
        <w:rPr>
          <w:sz w:val="20"/>
          <w:szCs w:val="20"/>
          <w:spacing w:val="31"/>
        </w:rPr>
        <w:t xml:space="preserve"> </w:t>
      </w:r>
      <w:r>
        <w:rPr>
          <w:sz w:val="20"/>
          <w:szCs w:val="20"/>
          <w:spacing w:val="3"/>
        </w:rPr>
        <w:t>JE,</w:t>
      </w:r>
      <w:r>
        <w:rPr>
          <w:sz w:val="20"/>
          <w:szCs w:val="20"/>
          <w:spacing w:val="34"/>
        </w:rPr>
        <w:t xml:space="preserve"> </w:t>
      </w:r>
      <w:r>
        <w:rPr>
          <w:sz w:val="20"/>
          <w:szCs w:val="20"/>
          <w:spacing w:val="3"/>
        </w:rPr>
        <w:t>Janik</w:t>
      </w:r>
      <w:r>
        <w:rPr>
          <w:sz w:val="20"/>
          <w:szCs w:val="20"/>
          <w:spacing w:val="33"/>
          <w:w w:val="101"/>
        </w:rPr>
        <w:t xml:space="preserve"> </w:t>
      </w:r>
      <w:r>
        <w:rPr>
          <w:sz w:val="20"/>
          <w:szCs w:val="20"/>
          <w:spacing w:val="3"/>
        </w:rPr>
        <w:t>JS,  et</w:t>
      </w:r>
      <w:r>
        <w:rPr>
          <w:sz w:val="20"/>
          <w:szCs w:val="20"/>
          <w:spacing w:val="36"/>
        </w:rPr>
        <w:t xml:space="preserve"> </w:t>
      </w:r>
      <w:r>
        <w:rPr>
          <w:sz w:val="20"/>
          <w:szCs w:val="20"/>
          <w:spacing w:val="3"/>
        </w:rPr>
        <w:t>al.</w:t>
      </w:r>
      <w:r>
        <w:rPr>
          <w:sz w:val="20"/>
          <w:szCs w:val="20"/>
          <w:spacing w:val="32"/>
          <w:w w:val="101"/>
        </w:rPr>
        <w:t xml:space="preserve"> </w:t>
      </w:r>
      <w:r>
        <w:rPr>
          <w:sz w:val="20"/>
          <w:szCs w:val="20"/>
          <w:spacing w:val="3"/>
        </w:rPr>
        <w:t>Increased</w:t>
      </w:r>
      <w:r>
        <w:rPr>
          <w:sz w:val="20"/>
          <w:szCs w:val="20"/>
          <w:spacing w:val="35"/>
        </w:rPr>
        <w:t xml:space="preserve"> </w:t>
      </w:r>
      <w:r>
        <w:rPr>
          <w:sz w:val="20"/>
          <w:szCs w:val="20"/>
          <w:spacing w:val="3"/>
        </w:rPr>
        <w:t>CT</w:t>
      </w:r>
      <w:r>
        <w:rPr>
          <w:sz w:val="20"/>
          <w:szCs w:val="20"/>
          <w:spacing w:val="41"/>
          <w:w w:val="101"/>
        </w:rPr>
        <w:t xml:space="preserve"> </w:t>
      </w:r>
      <w:r>
        <w:rPr>
          <w:sz w:val="20"/>
          <w:szCs w:val="20"/>
          <w:spacing w:val="3"/>
        </w:rPr>
        <w:t>scan</w:t>
      </w:r>
      <w:r>
        <w:rPr>
          <w:sz w:val="20"/>
          <w:szCs w:val="20"/>
          <w:spacing w:val="28"/>
          <w:w w:val="101"/>
        </w:rPr>
        <w:t xml:space="preserve"> </w:t>
      </w:r>
      <w:r>
        <w:rPr>
          <w:sz w:val="20"/>
          <w:szCs w:val="20"/>
          <w:spacing w:val="3"/>
        </w:rPr>
        <w:t>utilization</w:t>
      </w:r>
      <w:r>
        <w:rPr>
          <w:sz w:val="20"/>
          <w:szCs w:val="20"/>
          <w:spacing w:val="34"/>
          <w:w w:val="101"/>
        </w:rPr>
        <w:t xml:space="preserve"> </w:t>
      </w:r>
      <w:r>
        <w:rPr>
          <w:sz w:val="20"/>
          <w:szCs w:val="20"/>
          <w:spacing w:val="3"/>
        </w:rPr>
        <w:t>does</w:t>
      </w:r>
      <w:r>
        <w:rPr>
          <w:sz w:val="20"/>
          <w:szCs w:val="20"/>
          <w:spacing w:val="28"/>
          <w:w w:val="101"/>
        </w:rPr>
        <w:t xml:space="preserve"> </w:t>
      </w:r>
      <w:r>
        <w:rPr>
          <w:sz w:val="20"/>
          <w:szCs w:val="20"/>
          <w:spacing w:val="3"/>
        </w:rPr>
        <w:t>not</w:t>
      </w:r>
      <w:r>
        <w:rPr>
          <w:sz w:val="20"/>
          <w:szCs w:val="20"/>
          <w:spacing w:val="34"/>
          <w:w w:val="101"/>
        </w:rPr>
        <w:t xml:space="preserve"> </w:t>
      </w:r>
      <w:r>
        <w:rPr>
          <w:sz w:val="20"/>
          <w:szCs w:val="20"/>
          <w:spacing w:val="3"/>
        </w:rPr>
        <w:t>impr</w:t>
      </w:r>
      <w:r>
        <w:rPr>
          <w:sz w:val="20"/>
          <w:szCs w:val="20"/>
          <w:spacing w:val="2"/>
        </w:rPr>
        <w:t>ove</w:t>
      </w:r>
      <w:r>
        <w:rPr>
          <w:sz w:val="20"/>
          <w:szCs w:val="20"/>
          <w:spacing w:val="32"/>
          <w:w w:val="101"/>
        </w:rPr>
        <w:t xml:space="preserve"> </w:t>
      </w:r>
      <w:r>
        <w:rPr>
          <w:sz w:val="20"/>
          <w:szCs w:val="20"/>
          <w:spacing w:val="2"/>
        </w:rPr>
        <w:t>the</w:t>
      </w:r>
      <w:r>
        <w:rPr>
          <w:sz w:val="20"/>
          <w:szCs w:val="20"/>
        </w:rPr>
        <w:t xml:space="preserve"> </w:t>
      </w:r>
      <w:r>
        <w:rPr>
          <w:sz w:val="20"/>
          <w:szCs w:val="20"/>
        </w:rPr>
        <w:t>diagnostic</w:t>
      </w:r>
      <w:r>
        <w:rPr>
          <w:sz w:val="20"/>
          <w:szCs w:val="20"/>
          <w:spacing w:val="10"/>
        </w:rPr>
        <w:t xml:space="preserve"> </w:t>
      </w:r>
      <w:r>
        <w:rPr>
          <w:sz w:val="20"/>
          <w:szCs w:val="20"/>
        </w:rPr>
        <w:t>accuracy</w:t>
      </w:r>
      <w:r>
        <w:rPr>
          <w:sz w:val="20"/>
          <w:szCs w:val="20"/>
          <w:spacing w:val="10"/>
        </w:rPr>
        <w:t xml:space="preserve"> </w:t>
      </w:r>
      <w:r>
        <w:rPr>
          <w:sz w:val="20"/>
          <w:szCs w:val="20"/>
        </w:rPr>
        <w:t>of</w:t>
      </w:r>
      <w:r>
        <w:rPr>
          <w:sz w:val="20"/>
          <w:szCs w:val="20"/>
          <w:spacing w:val="-7"/>
        </w:rPr>
        <w:t xml:space="preserve"> </w:t>
      </w:r>
      <w:r>
        <w:rPr>
          <w:sz w:val="20"/>
          <w:szCs w:val="20"/>
        </w:rPr>
        <w:t>appendicitis</w:t>
      </w:r>
      <w:r>
        <w:rPr>
          <w:sz w:val="20"/>
          <w:szCs w:val="20"/>
          <w:spacing w:val="10"/>
        </w:rPr>
        <w:t xml:space="preserve"> </w:t>
      </w:r>
      <w:r>
        <w:rPr>
          <w:sz w:val="20"/>
          <w:szCs w:val="20"/>
        </w:rPr>
        <w:t>in</w:t>
      </w:r>
      <w:r>
        <w:rPr>
          <w:sz w:val="20"/>
          <w:szCs w:val="20"/>
          <w:spacing w:val="10"/>
        </w:rPr>
        <w:t xml:space="preserve"> </w:t>
      </w:r>
      <w:r>
        <w:rPr>
          <w:sz w:val="20"/>
          <w:szCs w:val="20"/>
        </w:rPr>
        <w:t>children</w:t>
      </w:r>
      <w:r>
        <w:rPr>
          <w:sz w:val="20"/>
          <w:szCs w:val="20"/>
          <w:spacing w:val="10"/>
        </w:rPr>
        <w:t>[J]. </w:t>
      </w:r>
      <w:r>
        <w:rPr>
          <w:sz w:val="20"/>
          <w:szCs w:val="20"/>
        </w:rPr>
        <w:t>J</w:t>
      </w:r>
      <w:r>
        <w:rPr>
          <w:sz w:val="20"/>
          <w:szCs w:val="20"/>
          <w:spacing w:val="10"/>
        </w:rPr>
        <w:t xml:space="preserve"> </w:t>
      </w:r>
      <w:r>
        <w:rPr>
          <w:sz w:val="20"/>
          <w:szCs w:val="20"/>
        </w:rPr>
        <w:t>Pediatr</w:t>
      </w:r>
      <w:r>
        <w:rPr>
          <w:sz w:val="20"/>
          <w:szCs w:val="20"/>
          <w:spacing w:val="15"/>
        </w:rPr>
        <w:t xml:space="preserve"> </w:t>
      </w:r>
      <w:r>
        <w:rPr>
          <w:sz w:val="20"/>
          <w:szCs w:val="20"/>
        </w:rPr>
        <w:t>Surg</w:t>
      </w:r>
      <w:r>
        <w:rPr>
          <w:sz w:val="20"/>
          <w:szCs w:val="20"/>
          <w:spacing w:val="10"/>
        </w:rPr>
        <w:t>,</w:t>
      </w:r>
      <w:r>
        <w:rPr>
          <w:sz w:val="20"/>
          <w:szCs w:val="20"/>
          <w:spacing w:val="12"/>
          <w:w w:val="101"/>
        </w:rPr>
        <w:t xml:space="preserve"> </w:t>
      </w:r>
      <w:r>
        <w:rPr>
          <w:sz w:val="20"/>
          <w:szCs w:val="20"/>
          <w:spacing w:val="10"/>
        </w:rPr>
        <w:t>2003, 38(5):</w:t>
      </w:r>
      <w:r>
        <w:rPr>
          <w:sz w:val="20"/>
          <w:szCs w:val="20"/>
          <w:spacing w:val="11"/>
        </w:rPr>
        <w:t xml:space="preserve"> </w:t>
      </w:r>
      <w:r>
        <w:rPr>
          <w:sz w:val="20"/>
          <w:szCs w:val="20"/>
          <w:spacing w:val="10"/>
        </w:rPr>
        <w:t>659-662.</w:t>
      </w:r>
    </w:p>
    <w:p>
      <w:pPr>
        <w:pStyle w:val="BodyText"/>
        <w:ind w:left="1813" w:right="69" w:hanging="406"/>
        <w:spacing w:before="126" w:line="267" w:lineRule="auto"/>
        <w:rPr>
          <w:sz w:val="20"/>
          <w:szCs w:val="20"/>
        </w:rPr>
      </w:pPr>
      <w:r>
        <w:rPr>
          <w:sz w:val="20"/>
          <w:szCs w:val="20"/>
          <w:spacing w:val="4"/>
        </w:rPr>
        <w:t>[8]   Graham  DF.  Computer-aided</w:t>
      </w:r>
      <w:r>
        <w:rPr>
          <w:sz w:val="20"/>
          <w:szCs w:val="20"/>
          <w:spacing w:val="34"/>
          <w:w w:val="101"/>
        </w:rPr>
        <w:t xml:space="preserve"> </w:t>
      </w:r>
      <w:r>
        <w:rPr>
          <w:sz w:val="20"/>
          <w:szCs w:val="20"/>
          <w:spacing w:val="4"/>
        </w:rPr>
        <w:t>prediction</w:t>
      </w:r>
      <w:r>
        <w:rPr>
          <w:sz w:val="20"/>
          <w:szCs w:val="20"/>
          <w:spacing w:val="42"/>
        </w:rPr>
        <w:t xml:space="preserve"> </w:t>
      </w:r>
      <w:r>
        <w:rPr>
          <w:sz w:val="20"/>
          <w:szCs w:val="20"/>
          <w:spacing w:val="4"/>
        </w:rPr>
        <w:t>of</w:t>
      </w:r>
      <w:r>
        <w:rPr>
          <w:sz w:val="20"/>
          <w:szCs w:val="20"/>
          <w:spacing w:val="21"/>
          <w:w w:val="101"/>
        </w:rPr>
        <w:t xml:space="preserve"> </w:t>
      </w:r>
      <w:r>
        <w:rPr>
          <w:sz w:val="20"/>
          <w:szCs w:val="20"/>
          <w:spacing w:val="4"/>
        </w:rPr>
        <w:t>gangreno</w:t>
      </w:r>
      <w:r>
        <w:rPr>
          <w:sz w:val="20"/>
          <w:szCs w:val="20"/>
          <w:spacing w:val="3"/>
        </w:rPr>
        <w:t>us</w:t>
      </w:r>
      <w:r>
        <w:rPr>
          <w:sz w:val="20"/>
          <w:szCs w:val="20"/>
          <w:spacing w:val="42"/>
        </w:rPr>
        <w:t xml:space="preserve"> </w:t>
      </w:r>
      <w:r>
        <w:rPr>
          <w:sz w:val="20"/>
          <w:szCs w:val="20"/>
          <w:spacing w:val="3"/>
        </w:rPr>
        <w:t>and</w:t>
      </w:r>
      <w:r>
        <w:rPr>
          <w:sz w:val="20"/>
          <w:szCs w:val="20"/>
          <w:spacing w:val="31"/>
          <w:w w:val="101"/>
        </w:rPr>
        <w:t xml:space="preserve"> </w:t>
      </w:r>
      <w:r>
        <w:rPr>
          <w:sz w:val="20"/>
          <w:szCs w:val="20"/>
          <w:spacing w:val="3"/>
        </w:rPr>
        <w:t>perforating</w:t>
      </w:r>
      <w:r>
        <w:rPr>
          <w:sz w:val="20"/>
          <w:szCs w:val="20"/>
          <w:spacing w:val="45"/>
        </w:rPr>
        <w:t xml:space="preserve"> </w:t>
      </w:r>
      <w:r>
        <w:rPr>
          <w:sz w:val="20"/>
          <w:szCs w:val="20"/>
          <w:spacing w:val="3"/>
        </w:rPr>
        <w:t>appendicitis[J].</w:t>
      </w:r>
      <w:r>
        <w:rPr>
          <w:sz w:val="20"/>
          <w:szCs w:val="20"/>
          <w:spacing w:val="41"/>
        </w:rPr>
        <w:t xml:space="preserve"> </w:t>
      </w:r>
      <w:r>
        <w:rPr>
          <w:sz w:val="20"/>
          <w:szCs w:val="20"/>
          <w:spacing w:val="3"/>
        </w:rPr>
        <w:t>Br</w:t>
      </w:r>
      <w:r>
        <w:rPr>
          <w:sz w:val="20"/>
          <w:szCs w:val="20"/>
        </w:rPr>
        <w:t xml:space="preserve"> </w:t>
      </w:r>
      <w:r>
        <w:rPr>
          <w:sz w:val="20"/>
          <w:szCs w:val="20"/>
        </w:rPr>
        <w:t>Med</w:t>
      </w:r>
      <w:r>
        <w:rPr>
          <w:sz w:val="20"/>
          <w:szCs w:val="20"/>
          <w:spacing w:val="3"/>
        </w:rPr>
        <w:t xml:space="preserve"> </w:t>
      </w:r>
      <w:r>
        <w:rPr>
          <w:sz w:val="20"/>
          <w:szCs w:val="20"/>
        </w:rPr>
        <w:t>J</w:t>
      </w:r>
      <w:r>
        <w:rPr>
          <w:sz w:val="20"/>
          <w:szCs w:val="20"/>
          <w:spacing w:val="3"/>
        </w:rPr>
        <w:t>,</w:t>
      </w:r>
      <w:r>
        <w:rPr>
          <w:sz w:val="20"/>
          <w:szCs w:val="20"/>
          <w:spacing w:val="29"/>
          <w:w w:val="101"/>
        </w:rPr>
        <w:t xml:space="preserve"> </w:t>
      </w:r>
      <w:r>
        <w:rPr>
          <w:sz w:val="20"/>
          <w:szCs w:val="20"/>
          <w:spacing w:val="3"/>
        </w:rPr>
        <w:t>1977, 2(6099):</w:t>
      </w:r>
      <w:r>
        <w:rPr>
          <w:sz w:val="20"/>
          <w:szCs w:val="20"/>
          <w:spacing w:val="24"/>
          <w:w w:val="101"/>
        </w:rPr>
        <w:t xml:space="preserve"> </w:t>
      </w:r>
      <w:r>
        <w:rPr>
          <w:sz w:val="20"/>
          <w:szCs w:val="20"/>
          <w:spacing w:val="3"/>
        </w:rPr>
        <w:t>1375-1377.</w:t>
      </w:r>
    </w:p>
    <w:p>
      <w:pPr>
        <w:pStyle w:val="BodyText"/>
        <w:ind w:left="1813" w:right="69" w:hanging="406"/>
        <w:spacing w:before="129" w:line="267" w:lineRule="auto"/>
        <w:rPr>
          <w:sz w:val="20"/>
          <w:szCs w:val="20"/>
        </w:rPr>
      </w:pPr>
      <w:r>
        <w:rPr>
          <w:sz w:val="20"/>
          <w:szCs w:val="20"/>
          <w:spacing w:val="4"/>
        </w:rPr>
        <w:t>[9]   Alvarado</w:t>
      </w:r>
      <w:r>
        <w:rPr>
          <w:sz w:val="20"/>
          <w:szCs w:val="20"/>
          <w:spacing w:val="29"/>
          <w:w w:val="101"/>
        </w:rPr>
        <w:t xml:space="preserve"> </w:t>
      </w:r>
      <w:r>
        <w:rPr>
          <w:sz w:val="20"/>
          <w:szCs w:val="20"/>
          <w:spacing w:val="4"/>
        </w:rPr>
        <w:t>A.</w:t>
      </w:r>
      <w:r>
        <w:rPr>
          <w:sz w:val="20"/>
          <w:szCs w:val="20"/>
          <w:spacing w:val="29"/>
        </w:rPr>
        <w:t xml:space="preserve"> </w:t>
      </w:r>
      <w:r>
        <w:rPr>
          <w:sz w:val="20"/>
          <w:szCs w:val="20"/>
          <w:spacing w:val="4"/>
        </w:rPr>
        <w:t>A</w:t>
      </w:r>
      <w:r>
        <w:rPr>
          <w:sz w:val="20"/>
          <w:szCs w:val="20"/>
          <w:spacing w:val="29"/>
        </w:rPr>
        <w:t xml:space="preserve"> </w:t>
      </w:r>
      <w:r>
        <w:rPr>
          <w:sz w:val="20"/>
          <w:szCs w:val="20"/>
          <w:spacing w:val="4"/>
        </w:rPr>
        <w:t>practical  score</w:t>
      </w:r>
      <w:r>
        <w:rPr>
          <w:sz w:val="20"/>
          <w:szCs w:val="20"/>
          <w:spacing w:val="36"/>
        </w:rPr>
        <w:t xml:space="preserve"> </w:t>
      </w:r>
      <w:r>
        <w:rPr>
          <w:sz w:val="20"/>
          <w:szCs w:val="20"/>
          <w:spacing w:val="4"/>
        </w:rPr>
        <w:t>for</w:t>
      </w:r>
      <w:r>
        <w:rPr>
          <w:sz w:val="20"/>
          <w:szCs w:val="20"/>
          <w:spacing w:val="30"/>
        </w:rPr>
        <w:t xml:space="preserve"> </w:t>
      </w:r>
      <w:r>
        <w:rPr>
          <w:sz w:val="20"/>
          <w:szCs w:val="20"/>
          <w:spacing w:val="4"/>
        </w:rPr>
        <w:t>th</w:t>
      </w:r>
      <w:r>
        <w:rPr>
          <w:sz w:val="20"/>
          <w:szCs w:val="20"/>
          <w:spacing w:val="3"/>
        </w:rPr>
        <w:t>e</w:t>
      </w:r>
      <w:r>
        <w:rPr>
          <w:sz w:val="20"/>
          <w:szCs w:val="20"/>
          <w:spacing w:val="35"/>
          <w:w w:val="101"/>
        </w:rPr>
        <w:t xml:space="preserve"> </w:t>
      </w:r>
      <w:r>
        <w:rPr>
          <w:sz w:val="20"/>
          <w:szCs w:val="20"/>
          <w:spacing w:val="3"/>
        </w:rPr>
        <w:t>early</w:t>
      </w:r>
      <w:r>
        <w:rPr>
          <w:sz w:val="20"/>
          <w:szCs w:val="20"/>
          <w:spacing w:val="37"/>
          <w:w w:val="101"/>
        </w:rPr>
        <w:t xml:space="preserve"> </w:t>
      </w:r>
      <w:r>
        <w:rPr>
          <w:sz w:val="20"/>
          <w:szCs w:val="20"/>
          <w:spacing w:val="3"/>
        </w:rPr>
        <w:t>diagnosis</w:t>
      </w:r>
      <w:r>
        <w:rPr>
          <w:sz w:val="20"/>
          <w:szCs w:val="20"/>
          <w:spacing w:val="36"/>
          <w:w w:val="101"/>
        </w:rPr>
        <w:t xml:space="preserve"> </w:t>
      </w:r>
      <w:r>
        <w:rPr>
          <w:sz w:val="20"/>
          <w:szCs w:val="20"/>
          <w:spacing w:val="3"/>
        </w:rPr>
        <w:t>of acute</w:t>
      </w:r>
      <w:r>
        <w:rPr>
          <w:sz w:val="20"/>
          <w:szCs w:val="20"/>
          <w:spacing w:val="35"/>
          <w:w w:val="101"/>
        </w:rPr>
        <w:t xml:space="preserve"> </w:t>
      </w:r>
      <w:r>
        <w:rPr>
          <w:sz w:val="20"/>
          <w:szCs w:val="20"/>
          <w:spacing w:val="3"/>
        </w:rPr>
        <w:t>appendicitis[J].</w:t>
      </w:r>
      <w:r>
        <w:rPr>
          <w:sz w:val="20"/>
          <w:szCs w:val="20"/>
          <w:spacing w:val="29"/>
        </w:rPr>
        <w:t xml:space="preserve"> </w:t>
      </w:r>
      <w:r>
        <w:rPr>
          <w:sz w:val="20"/>
          <w:szCs w:val="20"/>
          <w:spacing w:val="3"/>
        </w:rPr>
        <w:t>Ann</w:t>
      </w:r>
      <w:r>
        <w:rPr>
          <w:sz w:val="20"/>
          <w:szCs w:val="20"/>
          <w:spacing w:val="34"/>
          <w:w w:val="101"/>
        </w:rPr>
        <w:t xml:space="preserve"> </w:t>
      </w:r>
      <w:r>
        <w:rPr>
          <w:sz w:val="20"/>
          <w:szCs w:val="20"/>
          <w:spacing w:val="3"/>
        </w:rPr>
        <w:t>Emerg</w:t>
      </w:r>
      <w:r>
        <w:rPr>
          <w:sz w:val="20"/>
          <w:szCs w:val="20"/>
        </w:rPr>
        <w:t xml:space="preserve"> </w:t>
      </w:r>
      <w:r>
        <w:rPr>
          <w:sz w:val="20"/>
          <w:szCs w:val="20"/>
        </w:rPr>
        <w:t>Med</w:t>
      </w:r>
      <w:r>
        <w:rPr>
          <w:sz w:val="20"/>
          <w:szCs w:val="20"/>
          <w:spacing w:val="2"/>
        </w:rPr>
        <w:t>,</w:t>
      </w:r>
      <w:r>
        <w:rPr>
          <w:sz w:val="20"/>
          <w:szCs w:val="20"/>
          <w:spacing w:val="38"/>
        </w:rPr>
        <w:t xml:space="preserve"> </w:t>
      </w:r>
      <w:r>
        <w:rPr>
          <w:sz w:val="20"/>
          <w:szCs w:val="20"/>
          <w:spacing w:val="2"/>
        </w:rPr>
        <w:t>1986,</w:t>
      </w:r>
      <w:r>
        <w:rPr>
          <w:sz w:val="20"/>
          <w:szCs w:val="20"/>
          <w:spacing w:val="25"/>
          <w:w w:val="101"/>
        </w:rPr>
        <w:t xml:space="preserve"> </w:t>
      </w:r>
      <w:r>
        <w:rPr>
          <w:sz w:val="20"/>
          <w:szCs w:val="20"/>
          <w:spacing w:val="2"/>
        </w:rPr>
        <w:t>15(5): 557-564.</w:t>
      </w:r>
    </w:p>
    <w:p>
      <w:pPr>
        <w:pStyle w:val="BodyText"/>
        <w:ind w:left="1813" w:right="67" w:hanging="406"/>
        <w:spacing w:before="128" w:line="289" w:lineRule="auto"/>
        <w:rPr>
          <w:sz w:val="20"/>
          <w:szCs w:val="20"/>
        </w:rPr>
      </w:pPr>
      <w:r>
        <w:rPr>
          <w:sz w:val="20"/>
          <w:szCs w:val="20"/>
          <w:spacing w:val="4"/>
        </w:rPr>
        <w:t>[10]</w:t>
      </w:r>
      <w:r>
        <w:rPr>
          <w:sz w:val="20"/>
          <w:szCs w:val="20"/>
          <w:spacing w:val="24"/>
        </w:rPr>
        <w:t xml:space="preserve"> </w:t>
      </w:r>
      <w:r>
        <w:rPr>
          <w:sz w:val="20"/>
          <w:szCs w:val="20"/>
          <w:spacing w:val="4"/>
        </w:rPr>
        <w:t>Kalan</w:t>
      </w:r>
      <w:r>
        <w:rPr>
          <w:sz w:val="20"/>
          <w:szCs w:val="20"/>
          <w:spacing w:val="36"/>
        </w:rPr>
        <w:t xml:space="preserve"> </w:t>
      </w:r>
      <w:r>
        <w:rPr>
          <w:sz w:val="20"/>
          <w:szCs w:val="20"/>
          <w:spacing w:val="4"/>
        </w:rPr>
        <w:t>M,</w:t>
      </w:r>
      <w:r>
        <w:rPr>
          <w:sz w:val="20"/>
          <w:szCs w:val="20"/>
          <w:spacing w:val="41"/>
        </w:rPr>
        <w:t xml:space="preserve"> </w:t>
      </w:r>
      <w:r>
        <w:rPr>
          <w:sz w:val="20"/>
          <w:szCs w:val="20"/>
          <w:spacing w:val="4"/>
        </w:rPr>
        <w:t>Talbot</w:t>
      </w:r>
      <w:r>
        <w:rPr>
          <w:sz w:val="20"/>
          <w:szCs w:val="20"/>
          <w:spacing w:val="34"/>
          <w:w w:val="101"/>
        </w:rPr>
        <w:t xml:space="preserve"> </w:t>
      </w:r>
      <w:r>
        <w:rPr>
          <w:sz w:val="20"/>
          <w:szCs w:val="20"/>
          <w:spacing w:val="4"/>
        </w:rPr>
        <w:t>D,</w:t>
      </w:r>
      <w:r>
        <w:rPr>
          <w:sz w:val="20"/>
          <w:szCs w:val="20"/>
          <w:spacing w:val="42"/>
        </w:rPr>
        <w:t xml:space="preserve"> </w:t>
      </w:r>
      <w:r>
        <w:rPr>
          <w:sz w:val="20"/>
          <w:szCs w:val="20"/>
          <w:spacing w:val="4"/>
        </w:rPr>
        <w:t>Cunl</w:t>
      </w:r>
      <w:r>
        <w:rPr>
          <w:sz w:val="20"/>
          <w:szCs w:val="20"/>
          <w:spacing w:val="3"/>
        </w:rPr>
        <w:t>iffe</w:t>
      </w:r>
      <w:r>
        <w:rPr>
          <w:sz w:val="20"/>
          <w:szCs w:val="20"/>
          <w:spacing w:val="35"/>
          <w:w w:val="101"/>
        </w:rPr>
        <w:t xml:space="preserve"> </w:t>
      </w:r>
      <w:r>
        <w:rPr>
          <w:sz w:val="20"/>
          <w:szCs w:val="20"/>
          <w:spacing w:val="3"/>
        </w:rPr>
        <w:t>WJ,</w:t>
      </w:r>
      <w:r>
        <w:rPr>
          <w:sz w:val="20"/>
          <w:szCs w:val="20"/>
          <w:spacing w:val="42"/>
        </w:rPr>
        <w:t xml:space="preserve"> </w:t>
      </w:r>
      <w:r>
        <w:rPr>
          <w:sz w:val="20"/>
          <w:szCs w:val="20"/>
          <w:spacing w:val="3"/>
        </w:rPr>
        <w:t>et</w:t>
      </w:r>
      <w:r>
        <w:rPr>
          <w:sz w:val="20"/>
          <w:szCs w:val="20"/>
          <w:spacing w:val="41"/>
        </w:rPr>
        <w:t xml:space="preserve"> </w:t>
      </w:r>
      <w:r>
        <w:rPr>
          <w:sz w:val="20"/>
          <w:szCs w:val="20"/>
          <w:spacing w:val="3"/>
        </w:rPr>
        <w:t>al.</w:t>
      </w:r>
      <w:r>
        <w:rPr>
          <w:sz w:val="20"/>
          <w:szCs w:val="20"/>
          <w:spacing w:val="36"/>
          <w:w w:val="101"/>
        </w:rPr>
        <w:t xml:space="preserve"> </w:t>
      </w:r>
      <w:r>
        <w:rPr>
          <w:sz w:val="20"/>
          <w:szCs w:val="20"/>
          <w:spacing w:val="3"/>
        </w:rPr>
        <w:t>Evaluation</w:t>
      </w:r>
      <w:r>
        <w:rPr>
          <w:sz w:val="20"/>
          <w:szCs w:val="20"/>
          <w:spacing w:val="40"/>
        </w:rPr>
        <w:t xml:space="preserve"> </w:t>
      </w:r>
      <w:r>
        <w:rPr>
          <w:sz w:val="20"/>
          <w:szCs w:val="20"/>
          <w:spacing w:val="3"/>
        </w:rPr>
        <w:t>of the</w:t>
      </w:r>
      <w:r>
        <w:rPr>
          <w:sz w:val="20"/>
          <w:szCs w:val="20"/>
          <w:spacing w:val="36"/>
          <w:w w:val="101"/>
        </w:rPr>
        <w:t xml:space="preserve"> </w:t>
      </w:r>
      <w:r>
        <w:rPr>
          <w:sz w:val="20"/>
          <w:szCs w:val="20"/>
          <w:spacing w:val="3"/>
        </w:rPr>
        <w:t>modified</w:t>
      </w:r>
      <w:r>
        <w:rPr>
          <w:sz w:val="20"/>
          <w:szCs w:val="20"/>
          <w:spacing w:val="36"/>
          <w:w w:val="101"/>
        </w:rPr>
        <w:t xml:space="preserve"> </w:t>
      </w:r>
      <w:r>
        <w:rPr>
          <w:sz w:val="20"/>
          <w:szCs w:val="20"/>
          <w:spacing w:val="3"/>
        </w:rPr>
        <w:t>Alvarado</w:t>
      </w:r>
      <w:r>
        <w:rPr>
          <w:sz w:val="20"/>
          <w:szCs w:val="20"/>
          <w:spacing w:val="43"/>
        </w:rPr>
        <w:t xml:space="preserve"> </w:t>
      </w:r>
      <w:r>
        <w:rPr>
          <w:sz w:val="20"/>
          <w:szCs w:val="20"/>
          <w:spacing w:val="3"/>
        </w:rPr>
        <w:t>score</w:t>
      </w:r>
      <w:r>
        <w:rPr>
          <w:sz w:val="20"/>
          <w:szCs w:val="20"/>
          <w:spacing w:val="36"/>
        </w:rPr>
        <w:t xml:space="preserve"> </w:t>
      </w:r>
      <w:r>
        <w:rPr>
          <w:sz w:val="20"/>
          <w:szCs w:val="20"/>
          <w:spacing w:val="3"/>
        </w:rPr>
        <w:t>in</w:t>
      </w:r>
      <w:r>
        <w:rPr>
          <w:sz w:val="20"/>
          <w:szCs w:val="20"/>
          <w:spacing w:val="37"/>
          <w:w w:val="101"/>
        </w:rPr>
        <w:t xml:space="preserve"> </w:t>
      </w:r>
      <w:r>
        <w:rPr>
          <w:sz w:val="20"/>
          <w:szCs w:val="20"/>
          <w:spacing w:val="3"/>
        </w:rPr>
        <w:t>the</w:t>
      </w:r>
      <w:r>
        <w:rPr>
          <w:sz w:val="20"/>
          <w:szCs w:val="20"/>
        </w:rPr>
        <w:t xml:space="preserve"> </w:t>
      </w:r>
      <w:r>
        <w:rPr>
          <w:sz w:val="20"/>
          <w:szCs w:val="20"/>
        </w:rPr>
        <w:t>diagnosis</w:t>
      </w:r>
      <w:r>
        <w:rPr>
          <w:sz w:val="20"/>
          <w:szCs w:val="20"/>
          <w:spacing w:val="31"/>
          <w:w w:val="101"/>
        </w:rPr>
        <w:t xml:space="preserve"> </w:t>
      </w:r>
      <w:r>
        <w:rPr>
          <w:sz w:val="20"/>
          <w:szCs w:val="20"/>
        </w:rPr>
        <w:t>of</w:t>
      </w:r>
      <w:r>
        <w:rPr>
          <w:sz w:val="20"/>
          <w:szCs w:val="20"/>
          <w:spacing w:val="13"/>
        </w:rPr>
        <w:t xml:space="preserve"> </w:t>
      </w:r>
      <w:r>
        <w:rPr>
          <w:sz w:val="20"/>
          <w:szCs w:val="20"/>
        </w:rPr>
        <w:t>acute</w:t>
      </w:r>
      <w:r>
        <w:rPr>
          <w:sz w:val="20"/>
          <w:szCs w:val="20"/>
          <w:spacing w:val="21"/>
        </w:rPr>
        <w:t xml:space="preserve"> </w:t>
      </w:r>
      <w:r>
        <w:rPr>
          <w:sz w:val="20"/>
          <w:szCs w:val="20"/>
        </w:rPr>
        <w:t>appendicitis</w:t>
      </w:r>
      <w:r>
        <w:rPr>
          <w:sz w:val="20"/>
          <w:szCs w:val="20"/>
          <w:spacing w:val="13"/>
        </w:rPr>
        <w:t>:</w:t>
      </w:r>
      <w:r>
        <w:rPr>
          <w:sz w:val="20"/>
          <w:szCs w:val="20"/>
          <w:spacing w:val="19"/>
        </w:rPr>
        <w:t xml:space="preserve"> </w:t>
      </w:r>
      <w:r>
        <w:rPr>
          <w:sz w:val="20"/>
          <w:szCs w:val="20"/>
        </w:rPr>
        <w:t>A</w:t>
      </w:r>
      <w:r>
        <w:rPr>
          <w:sz w:val="20"/>
          <w:szCs w:val="20"/>
          <w:spacing w:val="13"/>
        </w:rPr>
        <w:t xml:space="preserve"> </w:t>
      </w:r>
      <w:r>
        <w:rPr>
          <w:sz w:val="20"/>
          <w:szCs w:val="20"/>
        </w:rPr>
        <w:t>prospective</w:t>
      </w:r>
      <w:r>
        <w:rPr>
          <w:sz w:val="20"/>
          <w:szCs w:val="20"/>
          <w:spacing w:val="26"/>
        </w:rPr>
        <w:t xml:space="preserve"> </w:t>
      </w:r>
      <w:r>
        <w:rPr>
          <w:sz w:val="20"/>
          <w:szCs w:val="20"/>
        </w:rPr>
        <w:t>study</w:t>
      </w:r>
      <w:r>
        <w:rPr>
          <w:sz w:val="20"/>
          <w:szCs w:val="20"/>
          <w:spacing w:val="13"/>
        </w:rPr>
        <w:t>[J].</w:t>
      </w:r>
      <w:r>
        <w:rPr>
          <w:sz w:val="20"/>
          <w:szCs w:val="20"/>
          <w:spacing w:val="17"/>
        </w:rPr>
        <w:t xml:space="preserve"> </w:t>
      </w:r>
      <w:r>
        <w:rPr>
          <w:sz w:val="20"/>
          <w:szCs w:val="20"/>
        </w:rPr>
        <w:t>Ann</w:t>
      </w:r>
      <w:r>
        <w:rPr>
          <w:sz w:val="20"/>
          <w:szCs w:val="20"/>
          <w:spacing w:val="19"/>
          <w:w w:val="101"/>
        </w:rPr>
        <w:t xml:space="preserve"> </w:t>
      </w:r>
      <w:r>
        <w:rPr>
          <w:sz w:val="20"/>
          <w:szCs w:val="20"/>
        </w:rPr>
        <w:t>R</w:t>
      </w:r>
      <w:r>
        <w:rPr>
          <w:sz w:val="20"/>
          <w:szCs w:val="20"/>
          <w:spacing w:val="20"/>
          <w:w w:val="101"/>
        </w:rPr>
        <w:t xml:space="preserve"> </w:t>
      </w:r>
      <w:r>
        <w:rPr>
          <w:sz w:val="20"/>
          <w:szCs w:val="20"/>
        </w:rPr>
        <w:t>Coll</w:t>
      </w:r>
      <w:r>
        <w:rPr>
          <w:sz w:val="20"/>
          <w:szCs w:val="20"/>
          <w:spacing w:val="27"/>
          <w:w w:val="101"/>
        </w:rPr>
        <w:t xml:space="preserve"> </w:t>
      </w:r>
      <w:r>
        <w:rPr>
          <w:sz w:val="20"/>
          <w:szCs w:val="20"/>
        </w:rPr>
        <w:t>Surg</w:t>
      </w:r>
      <w:r>
        <w:rPr>
          <w:sz w:val="20"/>
          <w:szCs w:val="20"/>
          <w:spacing w:val="20"/>
          <w:w w:val="101"/>
        </w:rPr>
        <w:t xml:space="preserve"> </w:t>
      </w:r>
      <w:r>
        <w:rPr>
          <w:sz w:val="20"/>
          <w:szCs w:val="20"/>
        </w:rPr>
        <w:t>Engl</w:t>
      </w:r>
      <w:r>
        <w:rPr>
          <w:sz w:val="20"/>
          <w:szCs w:val="20"/>
          <w:spacing w:val="13"/>
        </w:rPr>
        <w:t>,</w:t>
      </w:r>
      <w:r>
        <w:rPr>
          <w:sz w:val="20"/>
          <w:szCs w:val="20"/>
          <w:spacing w:val="37"/>
        </w:rPr>
        <w:t xml:space="preserve"> </w:t>
      </w:r>
      <w:r>
        <w:rPr>
          <w:sz w:val="20"/>
          <w:szCs w:val="20"/>
          <w:spacing w:val="13"/>
        </w:rPr>
        <w:t>1994,</w:t>
      </w:r>
      <w:r>
        <w:rPr>
          <w:sz w:val="20"/>
          <w:szCs w:val="20"/>
          <w:spacing w:val="23"/>
          <w:w w:val="101"/>
        </w:rPr>
        <w:t xml:space="preserve"> </w:t>
      </w:r>
      <w:r>
        <w:rPr>
          <w:sz w:val="20"/>
          <w:szCs w:val="20"/>
          <w:spacing w:val="13"/>
        </w:rPr>
        <w:t>76(6):</w:t>
      </w:r>
      <w:r>
        <w:rPr>
          <w:sz w:val="20"/>
          <w:szCs w:val="20"/>
        </w:rPr>
        <w:t xml:space="preserve"> </w:t>
      </w:r>
      <w:r>
        <w:rPr>
          <w:sz w:val="20"/>
          <w:szCs w:val="20"/>
          <w:spacing w:val="4"/>
        </w:rPr>
        <w:t>418-419.</w:t>
      </w:r>
    </w:p>
    <w:p>
      <w:pPr>
        <w:pStyle w:val="BodyText"/>
        <w:ind w:left="1816" w:right="68" w:hanging="409"/>
        <w:spacing w:before="128" w:line="290" w:lineRule="auto"/>
        <w:rPr>
          <w:sz w:val="20"/>
          <w:szCs w:val="20"/>
        </w:rPr>
      </w:pPr>
      <w:r>
        <w:rPr>
          <w:sz w:val="20"/>
          <w:szCs w:val="20"/>
          <w:spacing w:val="4"/>
        </w:rPr>
        <w:t>[11]</w:t>
      </w:r>
      <w:r>
        <w:rPr>
          <w:sz w:val="20"/>
          <w:szCs w:val="20"/>
          <w:spacing w:val="22"/>
        </w:rPr>
        <w:t xml:space="preserve"> </w:t>
      </w:r>
      <w:r>
        <w:rPr>
          <w:sz w:val="20"/>
          <w:szCs w:val="20"/>
          <w:spacing w:val="4"/>
        </w:rPr>
        <w:t>Andersson</w:t>
      </w:r>
      <w:r>
        <w:rPr>
          <w:sz w:val="20"/>
          <w:szCs w:val="20"/>
          <w:spacing w:val="17"/>
        </w:rPr>
        <w:t xml:space="preserve"> </w:t>
      </w:r>
      <w:r>
        <w:rPr>
          <w:sz w:val="20"/>
          <w:szCs w:val="20"/>
          <w:spacing w:val="4"/>
        </w:rPr>
        <w:t>M,</w:t>
      </w:r>
      <w:r>
        <w:rPr>
          <w:sz w:val="20"/>
          <w:szCs w:val="20"/>
          <w:spacing w:val="22"/>
        </w:rPr>
        <w:t xml:space="preserve"> </w:t>
      </w:r>
      <w:r>
        <w:rPr>
          <w:sz w:val="20"/>
          <w:szCs w:val="20"/>
          <w:spacing w:val="4"/>
        </w:rPr>
        <w:t>Andersson</w:t>
      </w:r>
      <w:r>
        <w:rPr>
          <w:sz w:val="20"/>
          <w:szCs w:val="20"/>
          <w:spacing w:val="19"/>
          <w:w w:val="101"/>
        </w:rPr>
        <w:t xml:space="preserve"> </w:t>
      </w:r>
      <w:r>
        <w:rPr>
          <w:sz w:val="20"/>
          <w:szCs w:val="20"/>
          <w:spacing w:val="4"/>
        </w:rPr>
        <w:t>RE.</w:t>
      </w:r>
      <w:r>
        <w:rPr>
          <w:sz w:val="20"/>
          <w:szCs w:val="20"/>
          <w:spacing w:val="26"/>
          <w:w w:val="101"/>
        </w:rPr>
        <w:t xml:space="preserve"> </w:t>
      </w:r>
      <w:r>
        <w:rPr>
          <w:sz w:val="20"/>
          <w:szCs w:val="20"/>
          <w:spacing w:val="4"/>
        </w:rPr>
        <w:t>The</w:t>
      </w:r>
      <w:r>
        <w:rPr>
          <w:sz w:val="20"/>
          <w:szCs w:val="20"/>
          <w:spacing w:val="23"/>
        </w:rPr>
        <w:t xml:space="preserve"> </w:t>
      </w:r>
      <w:r>
        <w:rPr>
          <w:sz w:val="20"/>
          <w:szCs w:val="20"/>
          <w:spacing w:val="4"/>
        </w:rPr>
        <w:t>appe</w:t>
      </w:r>
      <w:r>
        <w:rPr>
          <w:sz w:val="20"/>
          <w:szCs w:val="20"/>
          <w:spacing w:val="3"/>
        </w:rPr>
        <w:t>ndicitis</w:t>
      </w:r>
      <w:r>
        <w:rPr>
          <w:sz w:val="20"/>
          <w:szCs w:val="20"/>
          <w:spacing w:val="26"/>
        </w:rPr>
        <w:t xml:space="preserve"> </w:t>
      </w:r>
      <w:r>
        <w:rPr>
          <w:sz w:val="20"/>
          <w:szCs w:val="20"/>
          <w:spacing w:val="3"/>
        </w:rPr>
        <w:t>inflammatory</w:t>
      </w:r>
      <w:r>
        <w:rPr>
          <w:sz w:val="20"/>
          <w:szCs w:val="20"/>
          <w:spacing w:val="20"/>
        </w:rPr>
        <w:t xml:space="preserve"> </w:t>
      </w:r>
      <w:r>
        <w:rPr>
          <w:sz w:val="20"/>
          <w:szCs w:val="20"/>
          <w:spacing w:val="3"/>
        </w:rPr>
        <w:t>response</w:t>
      </w:r>
      <w:r>
        <w:rPr>
          <w:sz w:val="20"/>
          <w:szCs w:val="20"/>
          <w:spacing w:val="26"/>
        </w:rPr>
        <w:t xml:space="preserve"> </w:t>
      </w:r>
      <w:r>
        <w:rPr>
          <w:sz w:val="20"/>
          <w:szCs w:val="20"/>
          <w:spacing w:val="3"/>
        </w:rPr>
        <w:t>score:</w:t>
      </w:r>
      <w:r>
        <w:rPr>
          <w:sz w:val="20"/>
          <w:szCs w:val="20"/>
          <w:spacing w:val="18"/>
          <w:w w:val="101"/>
        </w:rPr>
        <w:t xml:space="preserve"> </w:t>
      </w:r>
      <w:r>
        <w:rPr>
          <w:sz w:val="20"/>
          <w:szCs w:val="20"/>
          <w:spacing w:val="3"/>
        </w:rPr>
        <w:t>A</w:t>
      </w:r>
      <w:r>
        <w:rPr>
          <w:sz w:val="20"/>
          <w:szCs w:val="20"/>
          <w:spacing w:val="19"/>
          <w:w w:val="101"/>
        </w:rPr>
        <w:t xml:space="preserve"> </w:t>
      </w:r>
      <w:r>
        <w:rPr>
          <w:sz w:val="20"/>
          <w:szCs w:val="20"/>
          <w:spacing w:val="3"/>
        </w:rPr>
        <w:t>tool</w:t>
      </w:r>
      <w:r>
        <w:rPr>
          <w:sz w:val="20"/>
          <w:szCs w:val="20"/>
          <w:spacing w:val="25"/>
        </w:rPr>
        <w:t xml:space="preserve"> </w:t>
      </w:r>
      <w:r>
        <w:rPr>
          <w:sz w:val="20"/>
          <w:szCs w:val="20"/>
          <w:spacing w:val="3"/>
        </w:rPr>
        <w:t>for</w:t>
      </w:r>
      <w:r>
        <w:rPr>
          <w:sz w:val="20"/>
          <w:szCs w:val="20"/>
          <w:spacing w:val="18"/>
          <w:w w:val="101"/>
        </w:rPr>
        <w:t xml:space="preserve"> </w:t>
      </w:r>
      <w:r>
        <w:rPr>
          <w:sz w:val="20"/>
          <w:szCs w:val="20"/>
          <w:spacing w:val="3"/>
        </w:rPr>
        <w:t>the</w:t>
      </w:r>
      <w:r>
        <w:rPr>
          <w:sz w:val="20"/>
          <w:szCs w:val="20"/>
        </w:rPr>
        <w:t xml:space="preserve"> </w:t>
      </w:r>
      <w:r>
        <w:rPr>
          <w:sz w:val="20"/>
          <w:szCs w:val="20"/>
          <w:spacing w:val="4"/>
        </w:rPr>
        <w:t>diagnosis</w:t>
      </w:r>
      <w:r>
        <w:rPr>
          <w:sz w:val="20"/>
          <w:szCs w:val="20"/>
          <w:spacing w:val="24"/>
          <w:w w:val="101"/>
        </w:rPr>
        <w:t xml:space="preserve"> </w:t>
      </w:r>
      <w:r>
        <w:rPr>
          <w:sz w:val="20"/>
          <w:szCs w:val="20"/>
          <w:spacing w:val="4"/>
        </w:rPr>
        <w:t>of acute</w:t>
      </w:r>
      <w:r>
        <w:rPr>
          <w:sz w:val="20"/>
          <w:szCs w:val="20"/>
          <w:spacing w:val="25"/>
          <w:w w:val="101"/>
        </w:rPr>
        <w:t xml:space="preserve"> </w:t>
      </w:r>
      <w:r>
        <w:rPr>
          <w:sz w:val="20"/>
          <w:szCs w:val="20"/>
          <w:spacing w:val="4"/>
        </w:rPr>
        <w:t>appendiciti</w:t>
      </w:r>
      <w:r>
        <w:rPr>
          <w:sz w:val="20"/>
          <w:szCs w:val="20"/>
          <w:spacing w:val="3"/>
        </w:rPr>
        <w:t>s</w:t>
      </w:r>
      <w:r>
        <w:rPr>
          <w:sz w:val="20"/>
          <w:szCs w:val="20"/>
          <w:spacing w:val="20"/>
        </w:rPr>
        <w:t xml:space="preserve"> </w:t>
      </w:r>
      <w:r>
        <w:rPr>
          <w:sz w:val="20"/>
          <w:szCs w:val="20"/>
          <w:spacing w:val="3"/>
        </w:rPr>
        <w:t>that</w:t>
      </w:r>
      <w:r>
        <w:rPr>
          <w:sz w:val="20"/>
          <w:szCs w:val="20"/>
          <w:spacing w:val="23"/>
          <w:w w:val="101"/>
        </w:rPr>
        <w:t xml:space="preserve"> </w:t>
      </w:r>
      <w:r>
        <w:rPr>
          <w:sz w:val="20"/>
          <w:szCs w:val="20"/>
          <w:spacing w:val="3"/>
        </w:rPr>
        <w:t>outperforms</w:t>
      </w:r>
      <w:r>
        <w:rPr>
          <w:sz w:val="20"/>
          <w:szCs w:val="20"/>
          <w:spacing w:val="19"/>
          <w:w w:val="101"/>
        </w:rPr>
        <w:t xml:space="preserve"> </w:t>
      </w:r>
      <w:r>
        <w:rPr>
          <w:sz w:val="20"/>
          <w:szCs w:val="20"/>
          <w:spacing w:val="3"/>
        </w:rPr>
        <w:t>the</w:t>
      </w:r>
      <w:r>
        <w:rPr>
          <w:sz w:val="20"/>
          <w:szCs w:val="20"/>
          <w:spacing w:val="20"/>
        </w:rPr>
        <w:t xml:space="preserve"> </w:t>
      </w:r>
      <w:r>
        <w:rPr>
          <w:sz w:val="20"/>
          <w:szCs w:val="20"/>
          <w:spacing w:val="3"/>
        </w:rPr>
        <w:t>Alvarado</w:t>
      </w:r>
      <w:r>
        <w:rPr>
          <w:sz w:val="20"/>
          <w:szCs w:val="20"/>
          <w:spacing w:val="26"/>
        </w:rPr>
        <w:t xml:space="preserve"> </w:t>
      </w:r>
      <w:r>
        <w:rPr>
          <w:sz w:val="20"/>
          <w:szCs w:val="20"/>
          <w:spacing w:val="3"/>
        </w:rPr>
        <w:t>score[J].</w:t>
      </w:r>
      <w:r>
        <w:rPr>
          <w:sz w:val="20"/>
          <w:szCs w:val="20"/>
          <w:spacing w:val="18"/>
          <w:w w:val="101"/>
        </w:rPr>
        <w:t xml:space="preserve"> </w:t>
      </w:r>
      <w:r>
        <w:rPr>
          <w:sz w:val="20"/>
          <w:szCs w:val="20"/>
          <w:spacing w:val="3"/>
        </w:rPr>
        <w:t>World</w:t>
      </w:r>
      <w:r>
        <w:rPr>
          <w:sz w:val="20"/>
          <w:szCs w:val="20"/>
          <w:spacing w:val="24"/>
          <w:w w:val="101"/>
        </w:rPr>
        <w:t xml:space="preserve"> </w:t>
      </w:r>
      <w:r>
        <w:rPr>
          <w:sz w:val="20"/>
          <w:szCs w:val="20"/>
          <w:spacing w:val="3"/>
        </w:rPr>
        <w:t>J</w:t>
      </w:r>
      <w:r>
        <w:rPr>
          <w:sz w:val="20"/>
          <w:szCs w:val="20"/>
          <w:spacing w:val="28"/>
          <w:w w:val="101"/>
        </w:rPr>
        <w:t xml:space="preserve"> </w:t>
      </w:r>
      <w:r>
        <w:rPr>
          <w:sz w:val="20"/>
          <w:szCs w:val="20"/>
          <w:spacing w:val="3"/>
        </w:rPr>
        <w:t>Surg,</w:t>
      </w:r>
      <w:r>
        <w:rPr>
          <w:sz w:val="20"/>
          <w:szCs w:val="20"/>
          <w:spacing w:val="24"/>
          <w:w w:val="101"/>
        </w:rPr>
        <w:t xml:space="preserve"> </w:t>
      </w:r>
      <w:r>
        <w:rPr>
          <w:sz w:val="20"/>
          <w:szCs w:val="20"/>
          <w:spacing w:val="3"/>
        </w:rPr>
        <w:t>2008,</w:t>
      </w:r>
      <w:r>
        <w:rPr>
          <w:sz w:val="20"/>
          <w:szCs w:val="20"/>
        </w:rPr>
        <w:t xml:space="preserve"> </w:t>
      </w:r>
      <w:r>
        <w:rPr>
          <w:sz w:val="20"/>
          <w:szCs w:val="20"/>
          <w:spacing w:val="2"/>
        </w:rPr>
        <w:t>32(8):</w:t>
      </w:r>
      <w:r>
        <w:rPr>
          <w:sz w:val="20"/>
          <w:szCs w:val="20"/>
          <w:spacing w:val="32"/>
          <w:w w:val="101"/>
        </w:rPr>
        <w:t xml:space="preserve"> </w:t>
      </w:r>
      <w:r>
        <w:rPr>
          <w:sz w:val="20"/>
          <w:szCs w:val="20"/>
          <w:spacing w:val="2"/>
        </w:rPr>
        <w:t>1843-1849.</w:t>
      </w:r>
    </w:p>
    <w:p>
      <w:pPr>
        <w:pStyle w:val="BodyText"/>
        <w:ind w:left="1814" w:right="68" w:hanging="407"/>
        <w:spacing w:before="126" w:line="290" w:lineRule="auto"/>
        <w:rPr>
          <w:sz w:val="20"/>
          <w:szCs w:val="20"/>
        </w:rPr>
      </w:pPr>
      <w:r>
        <w:rPr>
          <w:sz w:val="20"/>
          <w:szCs w:val="20"/>
          <w:spacing w:val="4"/>
        </w:rPr>
        <w:t>[12]</w:t>
      </w:r>
      <w:r>
        <w:rPr>
          <w:sz w:val="20"/>
          <w:szCs w:val="20"/>
          <w:spacing w:val="22"/>
          <w:w w:val="101"/>
        </w:rPr>
        <w:t xml:space="preserve"> </w:t>
      </w:r>
      <w:r>
        <w:rPr>
          <w:sz w:val="20"/>
          <w:szCs w:val="20"/>
          <w:spacing w:val="4"/>
        </w:rPr>
        <w:t>Avanesov M, Wiese NJ, Karul M, et</w:t>
      </w:r>
      <w:r>
        <w:rPr>
          <w:sz w:val="20"/>
          <w:szCs w:val="20"/>
          <w:spacing w:val="12"/>
        </w:rPr>
        <w:t xml:space="preserve"> </w:t>
      </w:r>
      <w:r>
        <w:rPr>
          <w:sz w:val="20"/>
          <w:szCs w:val="20"/>
          <w:spacing w:val="4"/>
        </w:rPr>
        <w:t>al. Diagnostic</w:t>
      </w:r>
      <w:r>
        <w:rPr>
          <w:sz w:val="20"/>
          <w:szCs w:val="20"/>
          <w:spacing w:val="6"/>
        </w:rPr>
        <w:t xml:space="preserve"> </w:t>
      </w:r>
      <w:r>
        <w:rPr>
          <w:sz w:val="20"/>
          <w:szCs w:val="20"/>
          <w:spacing w:val="4"/>
        </w:rPr>
        <w:t>prediction</w:t>
      </w:r>
      <w:r>
        <w:rPr>
          <w:sz w:val="20"/>
          <w:szCs w:val="20"/>
          <w:spacing w:val="13"/>
          <w:w w:val="101"/>
        </w:rPr>
        <w:t xml:space="preserve"> </w:t>
      </w:r>
      <w:r>
        <w:rPr>
          <w:sz w:val="20"/>
          <w:szCs w:val="20"/>
          <w:spacing w:val="4"/>
        </w:rPr>
        <w:t>of</w:t>
      </w:r>
      <w:r>
        <w:rPr>
          <w:sz w:val="20"/>
          <w:szCs w:val="20"/>
          <w:spacing w:val="-9"/>
        </w:rPr>
        <w:t xml:space="preserve"> </w:t>
      </w:r>
      <w:r>
        <w:rPr>
          <w:sz w:val="20"/>
          <w:szCs w:val="20"/>
          <w:spacing w:val="4"/>
        </w:rPr>
        <w:t>complicated</w:t>
      </w:r>
      <w:r>
        <w:rPr>
          <w:sz w:val="20"/>
          <w:szCs w:val="20"/>
          <w:spacing w:val="13"/>
          <w:w w:val="101"/>
        </w:rPr>
        <w:t xml:space="preserve"> </w:t>
      </w:r>
      <w:r>
        <w:rPr>
          <w:sz w:val="20"/>
          <w:szCs w:val="20"/>
          <w:spacing w:val="4"/>
        </w:rPr>
        <w:t>appendicitis</w:t>
      </w:r>
      <w:r>
        <w:rPr>
          <w:sz w:val="20"/>
          <w:szCs w:val="20"/>
          <w:spacing w:val="5"/>
        </w:rPr>
        <w:t xml:space="preserve"> </w:t>
      </w:r>
      <w:r>
        <w:rPr>
          <w:sz w:val="20"/>
          <w:szCs w:val="20"/>
          <w:spacing w:val="4"/>
        </w:rPr>
        <w:t>by</w:t>
      </w:r>
      <w:r>
        <w:rPr>
          <w:sz w:val="20"/>
          <w:szCs w:val="20"/>
        </w:rPr>
        <w:t xml:space="preserve"> </w:t>
      </w:r>
      <w:r>
        <w:rPr>
          <w:sz w:val="20"/>
          <w:szCs w:val="20"/>
        </w:rPr>
        <w:t>combined</w:t>
      </w:r>
      <w:r>
        <w:rPr>
          <w:sz w:val="20"/>
          <w:szCs w:val="20"/>
          <w:spacing w:val="30"/>
        </w:rPr>
        <w:t xml:space="preserve"> </w:t>
      </w:r>
      <w:r>
        <w:rPr>
          <w:sz w:val="20"/>
          <w:szCs w:val="20"/>
        </w:rPr>
        <w:t>clinical</w:t>
      </w:r>
      <w:r>
        <w:rPr>
          <w:sz w:val="20"/>
          <w:szCs w:val="20"/>
          <w:spacing w:val="29"/>
          <w:w w:val="101"/>
        </w:rPr>
        <w:t xml:space="preserve"> </w:t>
      </w:r>
      <w:r>
        <w:rPr>
          <w:sz w:val="20"/>
          <w:szCs w:val="20"/>
        </w:rPr>
        <w:t>and</w:t>
      </w:r>
      <w:r>
        <w:rPr>
          <w:sz w:val="20"/>
          <w:szCs w:val="20"/>
          <w:spacing w:val="19"/>
        </w:rPr>
        <w:t xml:space="preserve"> </w:t>
      </w:r>
      <w:r>
        <w:rPr>
          <w:sz w:val="20"/>
          <w:szCs w:val="20"/>
        </w:rPr>
        <w:t>radiological</w:t>
      </w:r>
      <w:r>
        <w:rPr>
          <w:sz w:val="20"/>
          <w:szCs w:val="20"/>
          <w:spacing w:val="32"/>
        </w:rPr>
        <w:t xml:space="preserve"> </w:t>
      </w:r>
      <w:r>
        <w:rPr>
          <w:sz w:val="20"/>
          <w:szCs w:val="20"/>
        </w:rPr>
        <w:t>appendicitis</w:t>
      </w:r>
      <w:r>
        <w:rPr>
          <w:sz w:val="20"/>
          <w:szCs w:val="20"/>
          <w:spacing w:val="30"/>
        </w:rPr>
        <w:t xml:space="preserve"> </w:t>
      </w:r>
      <w:r>
        <w:rPr>
          <w:sz w:val="20"/>
          <w:szCs w:val="20"/>
        </w:rPr>
        <w:t>severity</w:t>
      </w:r>
      <w:r>
        <w:rPr>
          <w:sz w:val="20"/>
          <w:szCs w:val="20"/>
          <w:spacing w:val="27"/>
        </w:rPr>
        <w:t xml:space="preserve"> </w:t>
      </w:r>
      <w:r>
        <w:rPr>
          <w:sz w:val="20"/>
          <w:szCs w:val="20"/>
        </w:rPr>
        <w:t>index</w:t>
      </w:r>
      <w:r>
        <w:rPr>
          <w:sz w:val="20"/>
          <w:szCs w:val="20"/>
          <w:spacing w:val="29"/>
        </w:rPr>
        <w:t xml:space="preserve"> </w:t>
      </w:r>
      <w:r>
        <w:rPr>
          <w:sz w:val="20"/>
          <w:szCs w:val="20"/>
          <w:spacing w:val="22"/>
        </w:rPr>
        <w:t>(</w:t>
      </w:r>
      <w:r>
        <w:rPr>
          <w:sz w:val="20"/>
          <w:szCs w:val="20"/>
        </w:rPr>
        <w:t>APSI</w:t>
      </w:r>
      <w:r>
        <w:rPr>
          <w:sz w:val="20"/>
          <w:szCs w:val="20"/>
          <w:spacing w:val="22"/>
        </w:rPr>
        <w:t>)[J].</w:t>
      </w:r>
      <w:r>
        <w:rPr>
          <w:sz w:val="20"/>
          <w:szCs w:val="20"/>
          <w:spacing w:val="27"/>
        </w:rPr>
        <w:t xml:space="preserve"> </w:t>
      </w:r>
      <w:r>
        <w:rPr>
          <w:sz w:val="20"/>
          <w:szCs w:val="20"/>
        </w:rPr>
        <w:t>Eur</w:t>
      </w:r>
      <w:r>
        <w:rPr>
          <w:sz w:val="20"/>
          <w:szCs w:val="20"/>
          <w:spacing w:val="22"/>
        </w:rPr>
        <w:t xml:space="preserve"> </w:t>
      </w:r>
      <w:r>
        <w:rPr>
          <w:sz w:val="20"/>
          <w:szCs w:val="20"/>
        </w:rPr>
        <w:t>Radiol</w:t>
      </w:r>
      <w:r>
        <w:rPr>
          <w:sz w:val="20"/>
          <w:szCs w:val="20"/>
          <w:spacing w:val="22"/>
        </w:rPr>
        <w:t>,</w:t>
      </w:r>
      <w:r>
        <w:rPr>
          <w:sz w:val="20"/>
          <w:szCs w:val="20"/>
          <w:spacing w:val="27"/>
        </w:rPr>
        <w:t xml:space="preserve"> </w:t>
      </w:r>
      <w:r>
        <w:rPr>
          <w:sz w:val="20"/>
          <w:szCs w:val="20"/>
          <w:spacing w:val="22"/>
        </w:rPr>
        <w:t>2018,</w:t>
      </w:r>
      <w:r>
        <w:rPr>
          <w:sz w:val="20"/>
          <w:szCs w:val="20"/>
        </w:rPr>
        <w:t xml:space="preserve"> </w:t>
      </w:r>
      <w:r>
        <w:rPr>
          <w:sz w:val="20"/>
          <w:szCs w:val="20"/>
          <w:spacing w:val="4"/>
        </w:rPr>
        <w:t>28(9): 3601-3610.</w:t>
      </w:r>
    </w:p>
    <w:p>
      <w:pPr>
        <w:pStyle w:val="BodyText"/>
        <w:ind w:left="1817" w:right="69" w:hanging="410"/>
        <w:spacing w:before="127" w:line="268" w:lineRule="auto"/>
        <w:rPr>
          <w:sz w:val="20"/>
          <w:szCs w:val="20"/>
        </w:rPr>
      </w:pPr>
      <w:r>
        <w:rPr>
          <w:sz w:val="20"/>
          <w:szCs w:val="20"/>
          <w:spacing w:val="4"/>
        </w:rPr>
        <w:t>[13]</w:t>
      </w:r>
      <w:r>
        <w:rPr>
          <w:sz w:val="20"/>
          <w:szCs w:val="20"/>
          <w:spacing w:val="23"/>
          <w:w w:val="101"/>
        </w:rPr>
        <w:t xml:space="preserve"> </w:t>
      </w:r>
      <w:r>
        <w:rPr>
          <w:sz w:val="20"/>
          <w:szCs w:val="20"/>
          <w:spacing w:val="4"/>
        </w:rPr>
        <w:t>Mikaere H, Zeng I, Lauti M,</w:t>
      </w:r>
      <w:r>
        <w:rPr>
          <w:sz w:val="20"/>
          <w:szCs w:val="20"/>
          <w:spacing w:val="16"/>
        </w:rPr>
        <w:t xml:space="preserve"> </w:t>
      </w:r>
      <w:r>
        <w:rPr>
          <w:sz w:val="20"/>
          <w:szCs w:val="20"/>
          <w:spacing w:val="4"/>
        </w:rPr>
        <w:t>et al. Derivation</w:t>
      </w:r>
      <w:r>
        <w:rPr>
          <w:sz w:val="20"/>
          <w:szCs w:val="20"/>
          <w:spacing w:val="13"/>
          <w:w w:val="101"/>
        </w:rPr>
        <w:t xml:space="preserve"> </w:t>
      </w:r>
      <w:r>
        <w:rPr>
          <w:sz w:val="20"/>
          <w:szCs w:val="20"/>
          <w:spacing w:val="4"/>
        </w:rPr>
        <w:t>and</w:t>
      </w:r>
      <w:r>
        <w:rPr>
          <w:sz w:val="20"/>
          <w:szCs w:val="20"/>
          <w:spacing w:val="5"/>
        </w:rPr>
        <w:t xml:space="preserve"> </w:t>
      </w:r>
      <w:r>
        <w:rPr>
          <w:sz w:val="20"/>
          <w:szCs w:val="20"/>
          <w:spacing w:val="4"/>
        </w:rPr>
        <w:t>validation</w:t>
      </w:r>
      <w:r>
        <w:rPr>
          <w:sz w:val="20"/>
          <w:szCs w:val="20"/>
          <w:spacing w:val="14"/>
        </w:rPr>
        <w:t xml:space="preserve"> </w:t>
      </w:r>
      <w:r>
        <w:rPr>
          <w:sz w:val="20"/>
          <w:szCs w:val="20"/>
          <w:spacing w:val="4"/>
        </w:rPr>
        <w:t>of</w:t>
      </w:r>
      <w:r>
        <w:rPr>
          <w:sz w:val="20"/>
          <w:szCs w:val="20"/>
          <w:spacing w:val="-17"/>
        </w:rPr>
        <w:t xml:space="preserve"> </w:t>
      </w:r>
      <w:r>
        <w:rPr>
          <w:sz w:val="20"/>
          <w:szCs w:val="20"/>
          <w:spacing w:val="4"/>
        </w:rPr>
        <w:t>the</w:t>
      </w:r>
      <w:r>
        <w:rPr>
          <w:sz w:val="20"/>
          <w:szCs w:val="20"/>
          <w:spacing w:val="8"/>
        </w:rPr>
        <w:t xml:space="preserve"> </w:t>
      </w:r>
      <w:r>
        <w:rPr>
          <w:sz w:val="20"/>
          <w:szCs w:val="20"/>
          <w:spacing w:val="4"/>
        </w:rPr>
        <w:t>A</w:t>
      </w:r>
      <w:r>
        <w:rPr>
          <w:sz w:val="20"/>
          <w:szCs w:val="20"/>
          <w:spacing w:val="3"/>
        </w:rPr>
        <w:t>PPEND</w:t>
      </w:r>
      <w:r>
        <w:rPr>
          <w:sz w:val="20"/>
          <w:szCs w:val="20"/>
          <w:spacing w:val="18"/>
          <w:w w:val="101"/>
        </w:rPr>
        <w:t xml:space="preserve"> </w:t>
      </w:r>
      <w:r>
        <w:rPr>
          <w:sz w:val="20"/>
          <w:szCs w:val="20"/>
          <w:spacing w:val="3"/>
        </w:rPr>
        <w:t>score:</w:t>
      </w:r>
      <w:r>
        <w:rPr>
          <w:sz w:val="20"/>
          <w:szCs w:val="20"/>
          <w:spacing w:val="4"/>
        </w:rPr>
        <w:t xml:space="preserve"> </w:t>
      </w:r>
      <w:r>
        <w:rPr>
          <w:sz w:val="20"/>
          <w:szCs w:val="20"/>
          <w:spacing w:val="3"/>
        </w:rPr>
        <w:t>An</w:t>
      </w:r>
      <w:r>
        <w:rPr>
          <w:sz w:val="20"/>
          <w:szCs w:val="20"/>
          <w:spacing w:val="14"/>
        </w:rPr>
        <w:t xml:space="preserve"> </w:t>
      </w:r>
      <w:r>
        <w:rPr>
          <w:sz w:val="20"/>
          <w:szCs w:val="20"/>
          <w:spacing w:val="3"/>
        </w:rPr>
        <w:t>acute</w:t>
      </w:r>
      <w:r>
        <w:rPr>
          <w:sz w:val="20"/>
          <w:szCs w:val="20"/>
        </w:rPr>
        <w:t xml:space="preserve"> </w:t>
      </w:r>
      <w:r>
        <w:rPr>
          <w:sz w:val="20"/>
          <w:szCs w:val="20"/>
        </w:rPr>
        <w:t>appendicitis</w:t>
      </w:r>
      <w:r>
        <w:rPr>
          <w:sz w:val="20"/>
          <w:szCs w:val="20"/>
          <w:spacing w:val="8"/>
        </w:rPr>
        <w:t xml:space="preserve"> </w:t>
      </w:r>
      <w:r>
        <w:rPr>
          <w:sz w:val="20"/>
          <w:szCs w:val="20"/>
        </w:rPr>
        <w:t>clinical</w:t>
      </w:r>
      <w:r>
        <w:rPr>
          <w:sz w:val="20"/>
          <w:szCs w:val="20"/>
          <w:spacing w:val="8"/>
        </w:rPr>
        <w:t xml:space="preserve"> </w:t>
      </w:r>
      <w:r>
        <w:rPr>
          <w:sz w:val="20"/>
          <w:szCs w:val="20"/>
        </w:rPr>
        <w:t>prediction</w:t>
      </w:r>
      <w:r>
        <w:rPr>
          <w:sz w:val="20"/>
          <w:szCs w:val="20"/>
          <w:spacing w:val="8"/>
        </w:rPr>
        <w:t xml:space="preserve"> </w:t>
      </w:r>
      <w:r>
        <w:rPr>
          <w:sz w:val="20"/>
          <w:szCs w:val="20"/>
        </w:rPr>
        <w:t>rule</w:t>
      </w:r>
      <w:r>
        <w:rPr>
          <w:sz w:val="20"/>
          <w:szCs w:val="20"/>
          <w:spacing w:val="8"/>
        </w:rPr>
        <w:t>[J]. </w:t>
      </w:r>
      <w:r>
        <w:rPr>
          <w:sz w:val="20"/>
          <w:szCs w:val="20"/>
        </w:rPr>
        <w:t>ANZ</w:t>
      </w:r>
      <w:r>
        <w:rPr>
          <w:sz w:val="20"/>
          <w:szCs w:val="20"/>
          <w:spacing w:val="8"/>
        </w:rPr>
        <w:t xml:space="preserve"> </w:t>
      </w:r>
      <w:r>
        <w:rPr>
          <w:sz w:val="20"/>
          <w:szCs w:val="20"/>
        </w:rPr>
        <w:t>J</w:t>
      </w:r>
      <w:r>
        <w:rPr>
          <w:sz w:val="20"/>
          <w:szCs w:val="20"/>
          <w:spacing w:val="32"/>
          <w:w w:val="101"/>
        </w:rPr>
        <w:t xml:space="preserve"> </w:t>
      </w:r>
      <w:r>
        <w:rPr>
          <w:sz w:val="20"/>
          <w:szCs w:val="20"/>
        </w:rPr>
        <w:t>Surg</w:t>
      </w:r>
      <w:r>
        <w:rPr>
          <w:sz w:val="20"/>
          <w:szCs w:val="20"/>
          <w:spacing w:val="8"/>
        </w:rPr>
        <w:t>, 2018,</w:t>
      </w:r>
      <w:r>
        <w:rPr>
          <w:sz w:val="20"/>
          <w:szCs w:val="20"/>
          <w:spacing w:val="16"/>
        </w:rPr>
        <w:t xml:space="preserve"> </w:t>
      </w:r>
      <w:r>
        <w:rPr>
          <w:sz w:val="20"/>
          <w:szCs w:val="20"/>
          <w:spacing w:val="8"/>
        </w:rPr>
        <w:t>88(4): E303-E307.</w:t>
      </w:r>
    </w:p>
    <w:p>
      <w:pPr>
        <w:pStyle w:val="BodyText"/>
        <w:ind w:left="1810" w:right="67" w:hanging="403"/>
        <w:spacing w:before="128" w:line="289" w:lineRule="auto"/>
        <w:rPr>
          <w:sz w:val="20"/>
          <w:szCs w:val="20"/>
        </w:rPr>
      </w:pPr>
      <w:r>
        <w:rPr>
          <w:sz w:val="20"/>
          <w:szCs w:val="20"/>
          <w:spacing w:val="13"/>
        </w:rPr>
        <w:t>[14]</w:t>
      </w:r>
      <w:r>
        <w:rPr>
          <w:sz w:val="20"/>
          <w:szCs w:val="20"/>
          <w:spacing w:val="24"/>
          <w:w w:val="101"/>
        </w:rPr>
        <w:t xml:space="preserve"> </w:t>
      </w:r>
      <w:r>
        <w:rPr>
          <w:sz w:val="20"/>
          <w:szCs w:val="20"/>
        </w:rPr>
        <w:t>Eddama</w:t>
      </w:r>
      <w:r>
        <w:rPr>
          <w:sz w:val="20"/>
          <w:szCs w:val="20"/>
          <w:spacing w:val="13"/>
        </w:rPr>
        <w:t xml:space="preserve">  </w:t>
      </w:r>
      <w:r>
        <w:rPr>
          <w:sz w:val="20"/>
          <w:szCs w:val="20"/>
        </w:rPr>
        <w:t>M</w:t>
      </w:r>
      <w:r>
        <w:rPr>
          <w:sz w:val="20"/>
          <w:szCs w:val="20"/>
          <w:spacing w:val="13"/>
        </w:rPr>
        <w:t>,  </w:t>
      </w:r>
      <w:r>
        <w:rPr>
          <w:sz w:val="20"/>
          <w:szCs w:val="20"/>
        </w:rPr>
        <w:t>Fragkos</w:t>
      </w:r>
      <w:r>
        <w:rPr>
          <w:sz w:val="20"/>
          <w:szCs w:val="20"/>
          <w:spacing w:val="13"/>
        </w:rPr>
        <w:t xml:space="preserve">  </w:t>
      </w:r>
      <w:r>
        <w:rPr>
          <w:sz w:val="20"/>
          <w:szCs w:val="20"/>
        </w:rPr>
        <w:t>KC</w:t>
      </w:r>
      <w:r>
        <w:rPr>
          <w:sz w:val="20"/>
          <w:szCs w:val="20"/>
          <w:spacing w:val="13"/>
        </w:rPr>
        <w:t>,  </w:t>
      </w:r>
      <w:r>
        <w:rPr>
          <w:sz w:val="20"/>
          <w:szCs w:val="20"/>
        </w:rPr>
        <w:t>Renshaw</w:t>
      </w:r>
      <w:r>
        <w:rPr>
          <w:sz w:val="20"/>
          <w:szCs w:val="20"/>
          <w:spacing w:val="13"/>
        </w:rPr>
        <w:t xml:space="preserve">  </w:t>
      </w:r>
      <w:r>
        <w:rPr>
          <w:sz w:val="20"/>
          <w:szCs w:val="20"/>
        </w:rPr>
        <w:t>S</w:t>
      </w:r>
      <w:r>
        <w:rPr>
          <w:sz w:val="20"/>
          <w:szCs w:val="20"/>
          <w:spacing w:val="13"/>
        </w:rPr>
        <w:t>,  </w:t>
      </w:r>
      <w:r>
        <w:rPr>
          <w:sz w:val="20"/>
          <w:szCs w:val="20"/>
        </w:rPr>
        <w:t>et</w:t>
      </w:r>
      <w:r>
        <w:rPr>
          <w:sz w:val="20"/>
          <w:szCs w:val="20"/>
          <w:spacing w:val="6"/>
        </w:rPr>
        <w:t xml:space="preserve">  </w:t>
      </w:r>
      <w:r>
        <w:rPr>
          <w:sz w:val="20"/>
          <w:szCs w:val="20"/>
        </w:rPr>
        <w:t>al</w:t>
      </w:r>
      <w:r>
        <w:rPr>
          <w:sz w:val="20"/>
          <w:szCs w:val="20"/>
          <w:spacing w:val="13"/>
        </w:rPr>
        <w:t>. </w:t>
      </w:r>
      <w:r>
        <w:rPr>
          <w:sz w:val="20"/>
          <w:szCs w:val="20"/>
          <w:spacing w:val="12"/>
        </w:rPr>
        <w:t xml:space="preserve"> </w:t>
      </w:r>
      <w:r>
        <w:rPr>
          <w:sz w:val="20"/>
          <w:szCs w:val="20"/>
        </w:rPr>
        <w:t>Logistic</w:t>
      </w:r>
      <w:r>
        <w:rPr>
          <w:sz w:val="20"/>
          <w:szCs w:val="20"/>
          <w:spacing w:val="4"/>
        </w:rPr>
        <w:t xml:space="preserve">  </w:t>
      </w:r>
      <w:r>
        <w:rPr>
          <w:sz w:val="20"/>
          <w:szCs w:val="20"/>
        </w:rPr>
        <w:t>regression</w:t>
      </w:r>
      <w:r>
        <w:rPr>
          <w:sz w:val="20"/>
          <w:szCs w:val="20"/>
          <w:spacing w:val="3"/>
        </w:rPr>
        <w:t xml:space="preserve">  </w:t>
      </w:r>
      <w:r>
        <w:rPr>
          <w:sz w:val="20"/>
          <w:szCs w:val="20"/>
        </w:rPr>
        <w:t>model</w:t>
      </w:r>
      <w:r>
        <w:rPr>
          <w:sz w:val="20"/>
          <w:szCs w:val="20"/>
          <w:spacing w:val="12"/>
        </w:rPr>
        <w:t xml:space="preserve">  </w:t>
      </w:r>
      <w:r>
        <w:rPr>
          <w:sz w:val="20"/>
          <w:szCs w:val="20"/>
        </w:rPr>
        <w:t>to</w:t>
      </w:r>
      <w:r>
        <w:rPr>
          <w:sz w:val="20"/>
          <w:szCs w:val="20"/>
          <w:spacing w:val="3"/>
        </w:rPr>
        <w:t xml:space="preserve">  </w:t>
      </w:r>
      <w:r>
        <w:rPr>
          <w:sz w:val="20"/>
          <w:szCs w:val="20"/>
        </w:rPr>
        <w:t>predict</w:t>
      </w:r>
      <w:r>
        <w:rPr>
          <w:sz w:val="20"/>
          <w:szCs w:val="20"/>
          <w:spacing w:val="5"/>
        </w:rPr>
        <w:t xml:space="preserve">  </w:t>
      </w:r>
      <w:r>
        <w:rPr>
          <w:sz w:val="20"/>
          <w:szCs w:val="20"/>
        </w:rPr>
        <w:t>acute</w:t>
      </w:r>
      <w:r>
        <w:rPr>
          <w:sz w:val="20"/>
          <w:szCs w:val="20"/>
          <w:spacing w:val="1"/>
        </w:rPr>
        <w:t xml:space="preserve"> </w:t>
      </w:r>
      <w:r>
        <w:rPr>
          <w:sz w:val="20"/>
          <w:szCs w:val="20"/>
        </w:rPr>
        <w:t>uncomplicated</w:t>
      </w:r>
      <w:r>
        <w:rPr>
          <w:sz w:val="20"/>
          <w:szCs w:val="20"/>
          <w:spacing w:val="10"/>
        </w:rPr>
        <w:t xml:space="preserve">  </w:t>
      </w:r>
      <w:r>
        <w:rPr>
          <w:sz w:val="20"/>
          <w:szCs w:val="20"/>
        </w:rPr>
        <w:t>and</w:t>
      </w:r>
      <w:r>
        <w:rPr>
          <w:sz w:val="20"/>
          <w:szCs w:val="20"/>
          <w:spacing w:val="10"/>
        </w:rPr>
        <w:t xml:space="preserve">  </w:t>
      </w:r>
      <w:r>
        <w:rPr>
          <w:sz w:val="20"/>
          <w:szCs w:val="20"/>
        </w:rPr>
        <w:t>complicated</w:t>
      </w:r>
      <w:r>
        <w:rPr>
          <w:sz w:val="20"/>
          <w:szCs w:val="20"/>
          <w:spacing w:val="14"/>
          <w:w w:val="101"/>
        </w:rPr>
        <w:t xml:space="preserve">  </w:t>
      </w:r>
      <w:r>
        <w:rPr>
          <w:sz w:val="20"/>
          <w:szCs w:val="20"/>
        </w:rPr>
        <w:t>appendicitis</w:t>
      </w:r>
      <w:r>
        <w:rPr>
          <w:sz w:val="20"/>
          <w:szCs w:val="20"/>
          <w:spacing w:val="10"/>
        </w:rPr>
        <w:t>[J].</w:t>
      </w:r>
      <w:r>
        <w:rPr>
          <w:sz w:val="20"/>
          <w:szCs w:val="20"/>
          <w:spacing w:val="11"/>
        </w:rPr>
        <w:t xml:space="preserve">  </w:t>
      </w:r>
      <w:r>
        <w:rPr>
          <w:sz w:val="20"/>
          <w:szCs w:val="20"/>
        </w:rPr>
        <w:t>Ann</w:t>
      </w:r>
      <w:r>
        <w:rPr>
          <w:sz w:val="20"/>
          <w:szCs w:val="20"/>
          <w:spacing w:val="12"/>
          <w:w w:val="101"/>
        </w:rPr>
        <w:t xml:space="preserve">  </w:t>
      </w:r>
      <w:r>
        <w:rPr>
          <w:sz w:val="20"/>
          <w:szCs w:val="20"/>
        </w:rPr>
        <w:t>R</w:t>
      </w:r>
      <w:r>
        <w:rPr>
          <w:sz w:val="20"/>
          <w:szCs w:val="20"/>
          <w:spacing w:val="14"/>
        </w:rPr>
        <w:t xml:space="preserve">  </w:t>
      </w:r>
      <w:r>
        <w:rPr>
          <w:sz w:val="20"/>
          <w:szCs w:val="20"/>
        </w:rPr>
        <w:t>Coll</w:t>
      </w:r>
      <w:r>
        <w:rPr>
          <w:sz w:val="20"/>
          <w:szCs w:val="20"/>
          <w:spacing w:val="10"/>
        </w:rPr>
        <w:t xml:space="preserve">   </w:t>
      </w:r>
      <w:r>
        <w:rPr>
          <w:sz w:val="20"/>
          <w:szCs w:val="20"/>
        </w:rPr>
        <w:t>Surg</w:t>
      </w:r>
      <w:r>
        <w:rPr>
          <w:sz w:val="20"/>
          <w:szCs w:val="20"/>
          <w:spacing w:val="10"/>
        </w:rPr>
        <w:t xml:space="preserve">  </w:t>
      </w:r>
      <w:r>
        <w:rPr>
          <w:sz w:val="20"/>
          <w:szCs w:val="20"/>
        </w:rPr>
        <w:t>Engl</w:t>
      </w:r>
      <w:r>
        <w:rPr>
          <w:sz w:val="20"/>
          <w:szCs w:val="20"/>
          <w:spacing w:val="10"/>
        </w:rPr>
        <w:t>,</w:t>
      </w:r>
      <w:r>
        <w:rPr>
          <w:sz w:val="20"/>
          <w:szCs w:val="20"/>
          <w:spacing w:val="12"/>
          <w:w w:val="101"/>
        </w:rPr>
        <w:t xml:space="preserve">  </w:t>
      </w:r>
      <w:r>
        <w:rPr>
          <w:sz w:val="20"/>
          <w:szCs w:val="20"/>
          <w:spacing w:val="10"/>
        </w:rPr>
        <w:t>2019,   101(2):</w:t>
      </w:r>
      <w:r>
        <w:rPr>
          <w:sz w:val="20"/>
          <w:szCs w:val="20"/>
        </w:rPr>
        <w:t xml:space="preserve"> </w:t>
      </w:r>
      <w:r>
        <w:rPr>
          <w:sz w:val="20"/>
          <w:szCs w:val="20"/>
          <w:spacing w:val="4"/>
        </w:rPr>
        <w:t>107-118.</w:t>
      </w:r>
    </w:p>
    <w:p>
      <w:pPr>
        <w:pStyle w:val="BodyText"/>
        <w:ind w:left="1817" w:right="68" w:hanging="410"/>
        <w:spacing w:before="128" w:line="267" w:lineRule="auto"/>
        <w:rPr>
          <w:sz w:val="20"/>
          <w:szCs w:val="20"/>
        </w:rPr>
      </w:pPr>
      <w:r>
        <w:rPr>
          <w:sz w:val="20"/>
          <w:szCs w:val="20"/>
          <w:spacing w:val="9"/>
        </w:rPr>
        <w:t>[15]</w:t>
      </w:r>
      <w:r>
        <w:rPr>
          <w:sz w:val="20"/>
          <w:szCs w:val="20"/>
          <w:spacing w:val="34"/>
        </w:rPr>
        <w:t xml:space="preserve"> </w:t>
      </w:r>
      <w:r>
        <w:rPr>
          <w:sz w:val="20"/>
          <w:szCs w:val="20"/>
        </w:rPr>
        <w:t>Prachanukool</w:t>
      </w:r>
      <w:r>
        <w:rPr>
          <w:sz w:val="20"/>
          <w:szCs w:val="20"/>
          <w:spacing w:val="9"/>
        </w:rPr>
        <w:t xml:space="preserve">  </w:t>
      </w:r>
      <w:r>
        <w:rPr>
          <w:sz w:val="20"/>
          <w:szCs w:val="20"/>
        </w:rPr>
        <w:t>T</w:t>
      </w:r>
      <w:r>
        <w:rPr>
          <w:sz w:val="20"/>
          <w:szCs w:val="20"/>
          <w:spacing w:val="9"/>
        </w:rPr>
        <w:t>,  </w:t>
      </w:r>
      <w:r>
        <w:rPr>
          <w:sz w:val="20"/>
          <w:szCs w:val="20"/>
        </w:rPr>
        <w:t>Yuksen</w:t>
      </w:r>
      <w:r>
        <w:rPr>
          <w:sz w:val="20"/>
          <w:szCs w:val="20"/>
          <w:spacing w:val="9"/>
        </w:rPr>
        <w:t xml:space="preserve">  </w:t>
      </w:r>
      <w:r>
        <w:rPr>
          <w:sz w:val="20"/>
          <w:szCs w:val="20"/>
        </w:rPr>
        <w:t>C</w:t>
      </w:r>
      <w:r>
        <w:rPr>
          <w:sz w:val="20"/>
          <w:szCs w:val="20"/>
          <w:spacing w:val="9"/>
        </w:rPr>
        <w:t>,  </w:t>
      </w:r>
      <w:r>
        <w:rPr>
          <w:sz w:val="20"/>
          <w:szCs w:val="20"/>
        </w:rPr>
        <w:t>Tienpratarn</w:t>
      </w:r>
      <w:r>
        <w:rPr>
          <w:sz w:val="20"/>
          <w:szCs w:val="20"/>
          <w:spacing w:val="9"/>
        </w:rPr>
        <w:t xml:space="preserve">  </w:t>
      </w:r>
      <w:r>
        <w:rPr>
          <w:sz w:val="20"/>
          <w:szCs w:val="20"/>
        </w:rPr>
        <w:t>W</w:t>
      </w:r>
      <w:r>
        <w:rPr>
          <w:sz w:val="20"/>
          <w:szCs w:val="20"/>
          <w:spacing w:val="9"/>
        </w:rPr>
        <w:t>,  </w:t>
      </w:r>
      <w:r>
        <w:rPr>
          <w:sz w:val="20"/>
          <w:szCs w:val="20"/>
        </w:rPr>
        <w:t>et</w:t>
      </w:r>
      <w:r>
        <w:rPr>
          <w:sz w:val="20"/>
          <w:szCs w:val="20"/>
          <w:spacing w:val="9"/>
        </w:rPr>
        <w:t xml:space="preserve">  </w:t>
      </w:r>
      <w:r>
        <w:rPr>
          <w:sz w:val="20"/>
          <w:szCs w:val="20"/>
        </w:rPr>
        <w:t>al</w:t>
      </w:r>
      <w:r>
        <w:rPr>
          <w:sz w:val="20"/>
          <w:szCs w:val="20"/>
          <w:spacing w:val="9"/>
        </w:rPr>
        <w:t>.  </w:t>
      </w:r>
      <w:r>
        <w:rPr>
          <w:sz w:val="20"/>
          <w:szCs w:val="20"/>
        </w:rPr>
        <w:t>Clinical</w:t>
      </w:r>
      <w:r>
        <w:rPr>
          <w:sz w:val="20"/>
          <w:szCs w:val="20"/>
          <w:spacing w:val="9"/>
        </w:rPr>
        <w:t xml:space="preserve">  </w:t>
      </w:r>
      <w:r>
        <w:rPr>
          <w:sz w:val="20"/>
          <w:szCs w:val="20"/>
        </w:rPr>
        <w:t>prediction</w:t>
      </w:r>
      <w:r>
        <w:rPr>
          <w:sz w:val="20"/>
          <w:szCs w:val="20"/>
          <w:spacing w:val="9"/>
        </w:rPr>
        <w:t xml:space="preserve">  </w:t>
      </w:r>
      <w:r>
        <w:rPr>
          <w:sz w:val="20"/>
          <w:szCs w:val="20"/>
        </w:rPr>
        <w:t>score</w:t>
      </w:r>
      <w:r>
        <w:rPr>
          <w:sz w:val="20"/>
          <w:szCs w:val="20"/>
          <w:spacing w:val="9"/>
        </w:rPr>
        <w:t xml:space="preserve">  </w:t>
      </w:r>
      <w:r>
        <w:rPr>
          <w:sz w:val="20"/>
          <w:szCs w:val="20"/>
        </w:rPr>
        <w:t>for</w:t>
      </w:r>
      <w:r>
        <w:rPr>
          <w:sz w:val="20"/>
          <w:szCs w:val="20"/>
          <w:spacing w:val="9"/>
        </w:rPr>
        <w:t xml:space="preserve">  </w:t>
      </w:r>
      <w:r>
        <w:rPr>
          <w:sz w:val="20"/>
          <w:szCs w:val="20"/>
        </w:rPr>
        <w:t>ruptured </w:t>
      </w:r>
      <w:r>
        <w:rPr>
          <w:sz w:val="20"/>
          <w:szCs w:val="20"/>
        </w:rPr>
        <w:t>appendicitis</w:t>
      </w:r>
      <w:r>
        <w:rPr>
          <w:sz w:val="20"/>
          <w:szCs w:val="20"/>
          <w:spacing w:val="7"/>
        </w:rPr>
        <w:t xml:space="preserve"> </w:t>
      </w:r>
      <w:r>
        <w:rPr>
          <w:sz w:val="20"/>
          <w:szCs w:val="20"/>
        </w:rPr>
        <w:t>in</w:t>
      </w:r>
      <w:r>
        <w:rPr>
          <w:sz w:val="20"/>
          <w:szCs w:val="20"/>
          <w:spacing w:val="7"/>
        </w:rPr>
        <w:t xml:space="preserve"> </w:t>
      </w:r>
      <w:r>
        <w:rPr>
          <w:sz w:val="20"/>
          <w:szCs w:val="20"/>
        </w:rPr>
        <w:t>ED</w:t>
      </w:r>
      <w:r>
        <w:rPr>
          <w:sz w:val="20"/>
          <w:szCs w:val="20"/>
          <w:spacing w:val="7"/>
        </w:rPr>
        <w:t>[J]. </w:t>
      </w:r>
      <w:r>
        <w:rPr>
          <w:sz w:val="20"/>
          <w:szCs w:val="20"/>
        </w:rPr>
        <w:t>Emerg</w:t>
      </w:r>
      <w:r>
        <w:rPr>
          <w:sz w:val="20"/>
          <w:szCs w:val="20"/>
          <w:spacing w:val="7"/>
        </w:rPr>
        <w:t xml:space="preserve"> </w:t>
      </w:r>
      <w:r>
        <w:rPr>
          <w:sz w:val="20"/>
          <w:szCs w:val="20"/>
        </w:rPr>
        <w:t>Med</w:t>
      </w:r>
      <w:r>
        <w:rPr>
          <w:sz w:val="20"/>
          <w:szCs w:val="20"/>
          <w:spacing w:val="7"/>
        </w:rPr>
        <w:t xml:space="preserve"> </w:t>
      </w:r>
      <w:r>
        <w:rPr>
          <w:sz w:val="20"/>
          <w:szCs w:val="20"/>
        </w:rPr>
        <w:t>Int</w:t>
      </w:r>
      <w:r>
        <w:rPr>
          <w:sz w:val="20"/>
          <w:szCs w:val="20"/>
          <w:spacing w:val="7"/>
        </w:rPr>
        <w:t>, 2021,</w:t>
      </w:r>
      <w:r>
        <w:rPr>
          <w:sz w:val="20"/>
          <w:szCs w:val="20"/>
          <w:spacing w:val="20"/>
          <w:w w:val="101"/>
        </w:rPr>
        <w:t xml:space="preserve"> </w:t>
      </w:r>
      <w:r>
        <w:rPr>
          <w:sz w:val="20"/>
          <w:szCs w:val="20"/>
          <w:spacing w:val="7"/>
        </w:rPr>
        <w:t>2021:</w:t>
      </w:r>
      <w:r>
        <w:rPr>
          <w:sz w:val="20"/>
          <w:szCs w:val="20"/>
          <w:spacing w:val="11"/>
        </w:rPr>
        <w:t xml:space="preserve"> </w:t>
      </w:r>
      <w:r>
        <w:rPr>
          <w:sz w:val="20"/>
          <w:szCs w:val="20"/>
          <w:spacing w:val="7"/>
        </w:rPr>
        <w:t>6947952.</w:t>
      </w:r>
    </w:p>
    <w:p>
      <w:pPr>
        <w:pStyle w:val="BodyText"/>
        <w:ind w:left="1809" w:right="68" w:hanging="402"/>
        <w:spacing w:before="129" w:line="289" w:lineRule="auto"/>
        <w:rPr>
          <w:sz w:val="20"/>
          <w:szCs w:val="20"/>
        </w:rPr>
      </w:pPr>
      <w:r>
        <w:rPr>
          <w:sz w:val="20"/>
          <w:szCs w:val="20"/>
          <w:spacing w:val="3"/>
        </w:rPr>
        <w:t>[16]</w:t>
      </w:r>
      <w:r>
        <w:rPr>
          <w:sz w:val="20"/>
          <w:szCs w:val="20"/>
          <w:spacing w:val="30"/>
        </w:rPr>
        <w:t xml:space="preserve"> </w:t>
      </w:r>
      <w:r>
        <w:rPr>
          <w:sz w:val="20"/>
          <w:szCs w:val="20"/>
          <w:spacing w:val="3"/>
        </w:rPr>
        <w:t>Morishita</w:t>
      </w:r>
      <w:r>
        <w:rPr>
          <w:sz w:val="20"/>
          <w:szCs w:val="20"/>
          <w:spacing w:val="41"/>
        </w:rPr>
        <w:t xml:space="preserve"> </w:t>
      </w:r>
      <w:r>
        <w:rPr>
          <w:sz w:val="20"/>
          <w:szCs w:val="20"/>
          <w:spacing w:val="3"/>
        </w:rPr>
        <w:t>K,</w:t>
      </w:r>
      <w:r>
        <w:rPr>
          <w:sz w:val="20"/>
          <w:szCs w:val="20"/>
          <w:spacing w:val="46"/>
          <w:w w:val="101"/>
        </w:rPr>
        <w:t xml:space="preserve"> </w:t>
      </w:r>
      <w:r>
        <w:rPr>
          <w:sz w:val="20"/>
          <w:szCs w:val="20"/>
          <w:spacing w:val="3"/>
        </w:rPr>
        <w:t>Gushimiyagi</w:t>
      </w:r>
      <w:r>
        <w:rPr>
          <w:sz w:val="20"/>
          <w:szCs w:val="20"/>
          <w:spacing w:val="44"/>
          <w:w w:val="101"/>
        </w:rPr>
        <w:t xml:space="preserve"> </w:t>
      </w:r>
      <w:r>
        <w:rPr>
          <w:sz w:val="20"/>
          <w:szCs w:val="20"/>
          <w:spacing w:val="3"/>
        </w:rPr>
        <w:t>M,</w:t>
      </w:r>
      <w:r>
        <w:rPr>
          <w:sz w:val="20"/>
          <w:szCs w:val="20"/>
          <w:spacing w:val="40"/>
          <w:w w:val="101"/>
        </w:rPr>
        <w:t xml:space="preserve"> </w:t>
      </w:r>
      <w:r>
        <w:rPr>
          <w:sz w:val="20"/>
          <w:szCs w:val="20"/>
          <w:spacing w:val="3"/>
        </w:rPr>
        <w:t>Hashiguchi</w:t>
      </w:r>
      <w:r>
        <w:rPr>
          <w:sz w:val="20"/>
          <w:szCs w:val="20"/>
          <w:spacing w:val="42"/>
          <w:w w:val="101"/>
        </w:rPr>
        <w:t xml:space="preserve"> </w:t>
      </w:r>
      <w:r>
        <w:rPr>
          <w:sz w:val="20"/>
          <w:szCs w:val="20"/>
          <w:spacing w:val="3"/>
        </w:rPr>
        <w:t>M,</w:t>
      </w:r>
      <w:r>
        <w:rPr>
          <w:sz w:val="20"/>
          <w:szCs w:val="20"/>
          <w:spacing w:val="44"/>
          <w:w w:val="101"/>
        </w:rPr>
        <w:t xml:space="preserve"> </w:t>
      </w:r>
      <w:r>
        <w:rPr>
          <w:sz w:val="20"/>
          <w:szCs w:val="20"/>
          <w:spacing w:val="3"/>
        </w:rPr>
        <w:t>et</w:t>
      </w:r>
      <w:r>
        <w:rPr>
          <w:sz w:val="20"/>
          <w:szCs w:val="20"/>
          <w:spacing w:val="43"/>
        </w:rPr>
        <w:t xml:space="preserve"> </w:t>
      </w:r>
      <w:r>
        <w:rPr>
          <w:sz w:val="20"/>
          <w:szCs w:val="20"/>
          <w:spacing w:val="3"/>
        </w:rPr>
        <w:t>al.</w:t>
      </w:r>
      <w:r>
        <w:rPr>
          <w:sz w:val="20"/>
          <w:szCs w:val="20"/>
          <w:spacing w:val="44"/>
          <w:w w:val="101"/>
        </w:rPr>
        <w:t xml:space="preserve"> </w:t>
      </w:r>
      <w:r>
        <w:rPr>
          <w:sz w:val="20"/>
          <w:szCs w:val="20"/>
          <w:spacing w:val="3"/>
        </w:rPr>
        <w:t>Clinical</w:t>
      </w:r>
      <w:r>
        <w:rPr>
          <w:sz w:val="20"/>
          <w:szCs w:val="20"/>
          <w:spacing w:val="36"/>
        </w:rPr>
        <w:t xml:space="preserve"> </w:t>
      </w:r>
      <w:r>
        <w:rPr>
          <w:sz w:val="20"/>
          <w:szCs w:val="20"/>
          <w:spacing w:val="3"/>
        </w:rPr>
        <w:t>prediction</w:t>
      </w:r>
      <w:r>
        <w:rPr>
          <w:sz w:val="20"/>
          <w:szCs w:val="20"/>
          <w:spacing w:val="38"/>
          <w:w w:val="101"/>
        </w:rPr>
        <w:t xml:space="preserve"> </w:t>
      </w:r>
      <w:r>
        <w:rPr>
          <w:sz w:val="20"/>
          <w:szCs w:val="20"/>
          <w:spacing w:val="3"/>
        </w:rPr>
        <w:t>rule</w:t>
      </w:r>
      <w:r>
        <w:rPr>
          <w:sz w:val="20"/>
          <w:szCs w:val="20"/>
          <w:spacing w:val="39"/>
          <w:w w:val="101"/>
        </w:rPr>
        <w:t xml:space="preserve"> </w:t>
      </w:r>
      <w:r>
        <w:rPr>
          <w:sz w:val="20"/>
          <w:szCs w:val="20"/>
          <w:spacing w:val="3"/>
        </w:rPr>
        <w:t>to</w:t>
      </w:r>
      <w:r>
        <w:rPr>
          <w:sz w:val="20"/>
          <w:szCs w:val="20"/>
          <w:spacing w:val="44"/>
          <w:w w:val="101"/>
        </w:rPr>
        <w:t xml:space="preserve"> </w:t>
      </w:r>
      <w:r>
        <w:rPr>
          <w:sz w:val="20"/>
          <w:szCs w:val="20"/>
          <w:spacing w:val="3"/>
        </w:rPr>
        <w:t>distinguish</w:t>
      </w:r>
      <w:r>
        <w:rPr>
          <w:sz w:val="20"/>
          <w:szCs w:val="20"/>
        </w:rPr>
        <w:t xml:space="preserve"> </w:t>
      </w:r>
      <w:r>
        <w:rPr>
          <w:sz w:val="20"/>
          <w:szCs w:val="20"/>
          <w:spacing w:val="4"/>
        </w:rPr>
        <w:t>pelvic</w:t>
      </w:r>
      <w:r>
        <w:rPr>
          <w:sz w:val="20"/>
          <w:szCs w:val="20"/>
          <w:spacing w:val="22"/>
        </w:rPr>
        <w:t xml:space="preserve"> </w:t>
      </w:r>
      <w:r>
        <w:rPr>
          <w:sz w:val="20"/>
          <w:szCs w:val="20"/>
          <w:spacing w:val="4"/>
        </w:rPr>
        <w:t>inflammatory</w:t>
      </w:r>
      <w:r>
        <w:rPr>
          <w:sz w:val="20"/>
          <w:szCs w:val="20"/>
          <w:spacing w:val="20"/>
          <w:w w:val="101"/>
        </w:rPr>
        <w:t xml:space="preserve"> </w:t>
      </w:r>
      <w:r>
        <w:rPr>
          <w:sz w:val="20"/>
          <w:szCs w:val="20"/>
          <w:spacing w:val="4"/>
        </w:rPr>
        <w:t>disease</w:t>
      </w:r>
      <w:r>
        <w:rPr>
          <w:sz w:val="20"/>
          <w:szCs w:val="20"/>
          <w:spacing w:val="21"/>
          <w:w w:val="101"/>
        </w:rPr>
        <w:t xml:space="preserve"> </w:t>
      </w:r>
      <w:r>
        <w:rPr>
          <w:sz w:val="20"/>
          <w:szCs w:val="20"/>
          <w:spacing w:val="4"/>
        </w:rPr>
        <w:t>from</w:t>
      </w:r>
      <w:r>
        <w:rPr>
          <w:sz w:val="20"/>
          <w:szCs w:val="20"/>
          <w:spacing w:val="23"/>
        </w:rPr>
        <w:t xml:space="preserve"> </w:t>
      </w:r>
      <w:r>
        <w:rPr>
          <w:sz w:val="20"/>
          <w:szCs w:val="20"/>
          <w:spacing w:val="4"/>
        </w:rPr>
        <w:t>acute</w:t>
      </w:r>
      <w:r>
        <w:rPr>
          <w:sz w:val="20"/>
          <w:szCs w:val="20"/>
          <w:spacing w:val="21"/>
        </w:rPr>
        <w:t xml:space="preserve"> </w:t>
      </w:r>
      <w:r>
        <w:rPr>
          <w:sz w:val="20"/>
          <w:szCs w:val="20"/>
          <w:spacing w:val="4"/>
        </w:rPr>
        <w:t>ap</w:t>
      </w:r>
      <w:r>
        <w:rPr>
          <w:sz w:val="20"/>
          <w:szCs w:val="20"/>
          <w:spacing w:val="3"/>
        </w:rPr>
        <w:t>pendicitis</w:t>
      </w:r>
      <w:r>
        <w:rPr>
          <w:sz w:val="20"/>
          <w:szCs w:val="20"/>
          <w:spacing w:val="21"/>
          <w:w w:val="101"/>
        </w:rPr>
        <w:t xml:space="preserve"> </w:t>
      </w:r>
      <w:r>
        <w:rPr>
          <w:sz w:val="20"/>
          <w:szCs w:val="20"/>
          <w:spacing w:val="3"/>
        </w:rPr>
        <w:t>in</w:t>
      </w:r>
      <w:r>
        <w:rPr>
          <w:sz w:val="20"/>
          <w:szCs w:val="20"/>
          <w:spacing w:val="17"/>
        </w:rPr>
        <w:t xml:space="preserve"> </w:t>
      </w:r>
      <w:r>
        <w:rPr>
          <w:sz w:val="20"/>
          <w:szCs w:val="20"/>
          <w:spacing w:val="3"/>
        </w:rPr>
        <w:t>women</w:t>
      </w:r>
      <w:r>
        <w:rPr>
          <w:sz w:val="20"/>
          <w:szCs w:val="20"/>
          <w:spacing w:val="23"/>
        </w:rPr>
        <w:t xml:space="preserve"> </w:t>
      </w:r>
      <w:r>
        <w:rPr>
          <w:sz w:val="20"/>
          <w:szCs w:val="20"/>
          <w:spacing w:val="3"/>
        </w:rPr>
        <w:t>of childbearing</w:t>
      </w:r>
      <w:r>
        <w:rPr>
          <w:sz w:val="20"/>
          <w:szCs w:val="20"/>
          <w:spacing w:val="21"/>
        </w:rPr>
        <w:t xml:space="preserve"> </w:t>
      </w:r>
      <w:r>
        <w:rPr>
          <w:sz w:val="20"/>
          <w:szCs w:val="20"/>
          <w:spacing w:val="3"/>
        </w:rPr>
        <w:t>age[J].</w:t>
      </w:r>
      <w:r>
        <w:rPr>
          <w:sz w:val="20"/>
          <w:szCs w:val="20"/>
          <w:spacing w:val="17"/>
        </w:rPr>
        <w:t xml:space="preserve"> </w:t>
      </w:r>
      <w:r>
        <w:rPr>
          <w:sz w:val="20"/>
          <w:szCs w:val="20"/>
          <w:spacing w:val="3"/>
        </w:rPr>
        <w:t>Am</w:t>
      </w:r>
      <w:r>
        <w:rPr>
          <w:sz w:val="20"/>
          <w:szCs w:val="20"/>
          <w:spacing w:val="20"/>
        </w:rPr>
        <w:t xml:space="preserve"> </w:t>
      </w:r>
      <w:r>
        <w:rPr>
          <w:sz w:val="20"/>
          <w:szCs w:val="20"/>
          <w:spacing w:val="3"/>
        </w:rPr>
        <w:t>J</w:t>
      </w:r>
      <w:r>
        <w:rPr>
          <w:sz w:val="20"/>
          <w:szCs w:val="20"/>
        </w:rPr>
        <w:t xml:space="preserve"> </w:t>
      </w:r>
      <w:r>
        <w:rPr>
          <w:sz w:val="20"/>
          <w:szCs w:val="20"/>
        </w:rPr>
        <w:t>Emerg</w:t>
      </w:r>
      <w:r>
        <w:rPr>
          <w:sz w:val="20"/>
          <w:szCs w:val="20"/>
          <w:spacing w:val="5"/>
        </w:rPr>
        <w:t xml:space="preserve"> </w:t>
      </w:r>
      <w:r>
        <w:rPr>
          <w:sz w:val="20"/>
          <w:szCs w:val="20"/>
        </w:rPr>
        <w:t>Med</w:t>
      </w:r>
      <w:r>
        <w:rPr>
          <w:sz w:val="20"/>
          <w:szCs w:val="20"/>
          <w:spacing w:val="5"/>
        </w:rPr>
        <w:t>, 2007, 25(2):</w:t>
      </w:r>
      <w:r>
        <w:rPr>
          <w:sz w:val="20"/>
          <w:szCs w:val="20"/>
          <w:spacing w:val="25"/>
          <w:w w:val="101"/>
        </w:rPr>
        <w:t xml:space="preserve"> </w:t>
      </w:r>
      <w:r>
        <w:rPr>
          <w:sz w:val="20"/>
          <w:szCs w:val="20"/>
          <w:spacing w:val="5"/>
        </w:rPr>
        <w:t>152-15</w:t>
      </w:r>
      <w:r>
        <w:rPr>
          <w:sz w:val="20"/>
          <w:szCs w:val="20"/>
          <w:spacing w:val="4"/>
        </w:rPr>
        <w:t>7.</w:t>
      </w:r>
    </w:p>
    <w:p>
      <w:pPr>
        <w:pStyle w:val="BodyText"/>
        <w:ind w:left="1816" w:right="69" w:hanging="409"/>
        <w:spacing w:before="130" w:line="267" w:lineRule="auto"/>
        <w:rPr>
          <w:sz w:val="20"/>
          <w:szCs w:val="20"/>
        </w:rPr>
      </w:pPr>
      <w:r>
        <w:rPr>
          <w:sz w:val="20"/>
          <w:szCs w:val="20"/>
          <w:spacing w:val="7"/>
        </w:rPr>
        <w:t>[17]</w:t>
      </w:r>
      <w:r>
        <w:rPr>
          <w:sz w:val="20"/>
          <w:szCs w:val="20"/>
          <w:spacing w:val="33"/>
          <w:w w:val="101"/>
        </w:rPr>
        <w:t xml:space="preserve"> </w:t>
      </w:r>
      <w:r>
        <w:rPr>
          <w:sz w:val="20"/>
          <w:szCs w:val="20"/>
          <w:spacing w:val="7"/>
        </w:rPr>
        <w:t>Sö</w:t>
      </w:r>
      <w:r>
        <w:rPr>
          <w:sz w:val="20"/>
          <w:szCs w:val="20"/>
        </w:rPr>
        <w:t>nmez</w:t>
      </w:r>
      <w:r>
        <w:rPr>
          <w:sz w:val="20"/>
          <w:szCs w:val="20"/>
          <w:spacing w:val="7"/>
        </w:rPr>
        <w:t xml:space="preserve">  </w:t>
      </w:r>
      <w:r>
        <w:rPr>
          <w:sz w:val="20"/>
          <w:szCs w:val="20"/>
        </w:rPr>
        <w:t>A</w:t>
      </w:r>
      <w:r>
        <w:rPr>
          <w:sz w:val="20"/>
          <w:szCs w:val="20"/>
          <w:spacing w:val="7"/>
        </w:rPr>
        <w:t>,  </w:t>
      </w:r>
      <w:r>
        <w:rPr>
          <w:sz w:val="20"/>
          <w:szCs w:val="20"/>
        </w:rPr>
        <w:t>Avc</w:t>
      </w:r>
      <w:r>
        <w:rPr>
          <w:sz w:val="20"/>
          <w:szCs w:val="20"/>
          <w:spacing w:val="7"/>
        </w:rPr>
        <w:t>ı</w:t>
      </w:r>
      <w:r>
        <w:rPr>
          <w:sz w:val="20"/>
          <w:szCs w:val="20"/>
          <w:spacing w:val="11"/>
        </w:rPr>
        <w:t xml:space="preserve">  </w:t>
      </w:r>
      <w:r>
        <w:rPr>
          <w:sz w:val="20"/>
          <w:szCs w:val="20"/>
          <w:spacing w:val="7"/>
        </w:rPr>
        <w:t>A,   Sö</w:t>
      </w:r>
      <w:r>
        <w:rPr>
          <w:sz w:val="20"/>
          <w:szCs w:val="20"/>
        </w:rPr>
        <w:t>nmez</w:t>
      </w:r>
      <w:r>
        <w:rPr>
          <w:sz w:val="20"/>
          <w:szCs w:val="20"/>
          <w:spacing w:val="7"/>
        </w:rPr>
        <w:t xml:space="preserve">   </w:t>
      </w:r>
      <w:r>
        <w:rPr>
          <w:sz w:val="20"/>
          <w:szCs w:val="20"/>
        </w:rPr>
        <w:t>G</w:t>
      </w:r>
      <w:r>
        <w:rPr>
          <w:sz w:val="20"/>
          <w:szCs w:val="20"/>
          <w:spacing w:val="7"/>
        </w:rPr>
        <w:t>,  </w:t>
      </w:r>
      <w:r>
        <w:rPr>
          <w:sz w:val="20"/>
          <w:szCs w:val="20"/>
        </w:rPr>
        <w:t>et</w:t>
      </w:r>
      <w:r>
        <w:rPr>
          <w:sz w:val="20"/>
          <w:szCs w:val="20"/>
          <w:spacing w:val="7"/>
        </w:rPr>
        <w:t xml:space="preserve"> </w:t>
      </w:r>
      <w:r>
        <w:rPr>
          <w:sz w:val="20"/>
          <w:szCs w:val="20"/>
          <w:spacing w:val="6"/>
        </w:rPr>
        <w:t xml:space="preserve">  </w:t>
      </w:r>
      <w:r>
        <w:rPr>
          <w:sz w:val="20"/>
          <w:szCs w:val="20"/>
        </w:rPr>
        <w:t>al</w:t>
      </w:r>
      <w:r>
        <w:rPr>
          <w:sz w:val="20"/>
          <w:szCs w:val="20"/>
          <w:spacing w:val="6"/>
        </w:rPr>
        <w:t>.  </w:t>
      </w:r>
      <w:r>
        <w:rPr>
          <w:sz w:val="20"/>
          <w:szCs w:val="20"/>
        </w:rPr>
        <w:t>The</w:t>
      </w:r>
      <w:r>
        <w:rPr>
          <w:sz w:val="20"/>
          <w:szCs w:val="20"/>
          <w:spacing w:val="6"/>
        </w:rPr>
        <w:t xml:space="preserve">   </w:t>
      </w:r>
      <w:r>
        <w:rPr>
          <w:sz w:val="20"/>
          <w:szCs w:val="20"/>
        </w:rPr>
        <w:t>efficacy</w:t>
      </w:r>
      <w:r>
        <w:rPr>
          <w:sz w:val="20"/>
          <w:szCs w:val="20"/>
          <w:spacing w:val="16"/>
        </w:rPr>
        <w:t xml:space="preserve">  </w:t>
      </w:r>
      <w:r>
        <w:rPr>
          <w:sz w:val="20"/>
          <w:szCs w:val="20"/>
        </w:rPr>
        <w:t>of</w:t>
      </w:r>
      <w:r>
        <w:rPr>
          <w:sz w:val="20"/>
          <w:szCs w:val="20"/>
          <w:spacing w:val="6"/>
        </w:rPr>
        <w:t xml:space="preserve">  </w:t>
      </w:r>
      <w:r>
        <w:rPr>
          <w:sz w:val="20"/>
          <w:szCs w:val="20"/>
        </w:rPr>
        <w:t>hemogram</w:t>
      </w:r>
      <w:r>
        <w:rPr>
          <w:sz w:val="20"/>
          <w:szCs w:val="20"/>
          <w:spacing w:val="6"/>
        </w:rPr>
        <w:t xml:space="preserve">  </w:t>
      </w:r>
      <w:r>
        <w:rPr>
          <w:sz w:val="20"/>
          <w:szCs w:val="20"/>
        </w:rPr>
        <w:t>parameters</w:t>
      </w:r>
      <w:r>
        <w:rPr>
          <w:sz w:val="20"/>
          <w:szCs w:val="20"/>
          <w:spacing w:val="6"/>
        </w:rPr>
        <w:t xml:space="preserve">   </w:t>
      </w:r>
      <w:r>
        <w:rPr>
          <w:sz w:val="20"/>
          <w:szCs w:val="20"/>
        </w:rPr>
        <w:t>in</w:t>
      </w:r>
      <w:r>
        <w:rPr>
          <w:sz w:val="20"/>
          <w:szCs w:val="20"/>
          <w:spacing w:val="6"/>
        </w:rPr>
        <w:t xml:space="preserve">  </w:t>
      </w:r>
      <w:r>
        <w:rPr>
          <w:sz w:val="20"/>
          <w:szCs w:val="20"/>
        </w:rPr>
        <w:t>the </w:t>
      </w:r>
      <w:r>
        <w:rPr>
          <w:sz w:val="20"/>
          <w:szCs w:val="20"/>
          <w:spacing w:val="4"/>
        </w:rPr>
        <w:t>differential</w:t>
      </w:r>
      <w:r>
        <w:rPr>
          <w:sz w:val="20"/>
          <w:szCs w:val="20"/>
          <w:spacing w:val="31"/>
          <w:w w:val="101"/>
        </w:rPr>
        <w:t xml:space="preserve"> </w:t>
      </w:r>
      <w:r>
        <w:rPr>
          <w:sz w:val="20"/>
          <w:szCs w:val="20"/>
          <w:spacing w:val="4"/>
        </w:rPr>
        <w:t>diagnosis</w:t>
      </w:r>
      <w:r>
        <w:rPr>
          <w:sz w:val="20"/>
          <w:szCs w:val="20"/>
          <w:spacing w:val="32"/>
        </w:rPr>
        <w:t xml:space="preserve"> </w:t>
      </w:r>
      <w:r>
        <w:rPr>
          <w:sz w:val="20"/>
          <w:szCs w:val="20"/>
          <w:spacing w:val="4"/>
        </w:rPr>
        <w:t>of renal</w:t>
      </w:r>
      <w:r>
        <w:rPr>
          <w:sz w:val="20"/>
          <w:szCs w:val="20"/>
          <w:spacing w:val="29"/>
        </w:rPr>
        <w:t xml:space="preserve"> </w:t>
      </w:r>
      <w:r>
        <w:rPr>
          <w:sz w:val="20"/>
          <w:szCs w:val="20"/>
          <w:spacing w:val="3"/>
        </w:rPr>
        <w:t>colic</w:t>
      </w:r>
      <w:r>
        <w:rPr>
          <w:sz w:val="20"/>
          <w:szCs w:val="20"/>
          <w:spacing w:val="33"/>
        </w:rPr>
        <w:t xml:space="preserve"> </w:t>
      </w:r>
      <w:r>
        <w:rPr>
          <w:sz w:val="20"/>
          <w:szCs w:val="20"/>
          <w:spacing w:val="3"/>
        </w:rPr>
        <w:t>and</w:t>
      </w:r>
      <w:r>
        <w:rPr>
          <w:sz w:val="20"/>
          <w:szCs w:val="20"/>
          <w:spacing w:val="30"/>
        </w:rPr>
        <w:t xml:space="preserve"> </w:t>
      </w:r>
      <w:r>
        <w:rPr>
          <w:sz w:val="20"/>
          <w:szCs w:val="20"/>
          <w:spacing w:val="3"/>
        </w:rPr>
        <w:t>acute</w:t>
      </w:r>
      <w:r>
        <w:rPr>
          <w:sz w:val="20"/>
          <w:szCs w:val="20"/>
          <w:spacing w:val="30"/>
          <w:w w:val="101"/>
        </w:rPr>
        <w:t xml:space="preserve"> </w:t>
      </w:r>
      <w:r>
        <w:rPr>
          <w:sz w:val="20"/>
          <w:szCs w:val="20"/>
          <w:spacing w:val="3"/>
        </w:rPr>
        <w:t>appendicitis</w:t>
      </w:r>
      <w:r>
        <w:rPr>
          <w:sz w:val="20"/>
          <w:szCs w:val="20"/>
          <w:spacing w:val="31"/>
        </w:rPr>
        <w:t xml:space="preserve"> </w:t>
      </w:r>
      <w:r>
        <w:rPr>
          <w:sz w:val="20"/>
          <w:szCs w:val="20"/>
          <w:spacing w:val="3"/>
        </w:rPr>
        <w:t>in</w:t>
      </w:r>
      <w:r>
        <w:rPr>
          <w:sz w:val="20"/>
          <w:szCs w:val="20"/>
          <w:spacing w:val="27"/>
          <w:w w:val="101"/>
        </w:rPr>
        <w:t xml:space="preserve"> </w:t>
      </w:r>
      <w:r>
        <w:rPr>
          <w:sz w:val="20"/>
          <w:szCs w:val="20"/>
          <w:spacing w:val="3"/>
        </w:rPr>
        <w:t>the</w:t>
      </w:r>
      <w:r>
        <w:rPr>
          <w:sz w:val="20"/>
          <w:szCs w:val="20"/>
          <w:spacing w:val="30"/>
          <w:w w:val="101"/>
        </w:rPr>
        <w:t xml:space="preserve"> </w:t>
      </w:r>
      <w:r>
        <w:rPr>
          <w:sz w:val="20"/>
          <w:szCs w:val="20"/>
          <w:spacing w:val="3"/>
        </w:rPr>
        <w:t>emergency</w:t>
      </w:r>
      <w:r>
        <w:rPr>
          <w:sz w:val="20"/>
          <w:szCs w:val="20"/>
          <w:spacing w:val="32"/>
          <w:w w:val="101"/>
        </w:rPr>
        <w:t xml:space="preserve"> </w:t>
      </w:r>
      <w:r>
        <w:rPr>
          <w:sz w:val="20"/>
          <w:szCs w:val="20"/>
          <w:spacing w:val="3"/>
        </w:rPr>
        <w:t>department[J].</w:t>
      </w:r>
    </w:p>
    <w:p>
      <w:pPr>
        <w:spacing w:line="267" w:lineRule="auto"/>
        <w:sectPr>
          <w:headerReference w:type="default" r:id="rId259"/>
          <w:footerReference w:type="default" r:id="rId260"/>
          <w:pgSz w:w="11906" w:h="16839"/>
          <w:pgMar w:top="2058" w:right="1745" w:bottom="1864" w:left="424" w:header="1697" w:footer="1702" w:gutter="0"/>
        </w:sectPr>
        <w:rPr>
          <w:sz w:val="20"/>
          <w:szCs w:val="20"/>
        </w:rPr>
      </w:pPr>
    </w:p>
    <w:p>
      <w:pPr>
        <w:pStyle w:val="BodyText"/>
        <w:ind w:left="1811"/>
        <w:spacing w:before="244" w:line="201" w:lineRule="auto"/>
        <w:rPr>
          <w:sz w:val="20"/>
          <w:szCs w:val="20"/>
        </w:rPr>
      </w:pPr>
      <w:r>
        <w:rPr>
          <w:sz w:val="20"/>
          <w:szCs w:val="20"/>
        </w:rPr>
        <w:t>Ulus</w:t>
      </w:r>
      <w:r>
        <w:rPr>
          <w:sz w:val="20"/>
          <w:szCs w:val="20"/>
          <w:spacing w:val="8"/>
        </w:rPr>
        <w:t xml:space="preserve"> </w:t>
      </w:r>
      <w:r>
        <w:rPr>
          <w:sz w:val="20"/>
          <w:szCs w:val="20"/>
        </w:rPr>
        <w:t>Travma</w:t>
      </w:r>
      <w:r>
        <w:rPr>
          <w:sz w:val="20"/>
          <w:szCs w:val="20"/>
          <w:spacing w:val="8"/>
        </w:rPr>
        <w:t xml:space="preserve"> </w:t>
      </w:r>
      <w:r>
        <w:rPr>
          <w:sz w:val="20"/>
          <w:szCs w:val="20"/>
        </w:rPr>
        <w:t>Acil</w:t>
      </w:r>
      <w:r>
        <w:rPr>
          <w:sz w:val="20"/>
          <w:szCs w:val="20"/>
          <w:spacing w:val="8"/>
        </w:rPr>
        <w:t xml:space="preserve"> </w:t>
      </w:r>
      <w:r>
        <w:rPr>
          <w:sz w:val="20"/>
          <w:szCs w:val="20"/>
        </w:rPr>
        <w:t>Cerrahi</w:t>
      </w:r>
      <w:r>
        <w:rPr>
          <w:sz w:val="20"/>
          <w:szCs w:val="20"/>
          <w:spacing w:val="8"/>
        </w:rPr>
        <w:t xml:space="preserve"> </w:t>
      </w:r>
      <w:r>
        <w:rPr>
          <w:sz w:val="20"/>
          <w:szCs w:val="20"/>
        </w:rPr>
        <w:t>Derg</w:t>
      </w:r>
      <w:r>
        <w:rPr>
          <w:sz w:val="20"/>
          <w:szCs w:val="20"/>
          <w:spacing w:val="8"/>
        </w:rPr>
        <w:t>, 2021, 27(1):</w:t>
      </w:r>
      <w:r>
        <w:rPr>
          <w:sz w:val="20"/>
          <w:szCs w:val="20"/>
          <w:spacing w:val="15"/>
        </w:rPr>
        <w:t xml:space="preserve"> </w:t>
      </w:r>
      <w:r>
        <w:rPr>
          <w:sz w:val="20"/>
          <w:szCs w:val="20"/>
          <w:spacing w:val="8"/>
        </w:rPr>
        <w:t>26-33.</w:t>
      </w:r>
    </w:p>
    <w:p>
      <w:pPr>
        <w:pStyle w:val="BodyText"/>
        <w:ind w:left="1811" w:right="28" w:hanging="404"/>
        <w:spacing w:before="125" w:line="301" w:lineRule="auto"/>
        <w:rPr>
          <w:sz w:val="20"/>
          <w:szCs w:val="20"/>
        </w:rPr>
      </w:pPr>
      <w:r>
        <w:rPr>
          <w:sz w:val="20"/>
          <w:szCs w:val="20"/>
          <w:spacing w:val="5"/>
        </w:rPr>
        <w:t>[18]</w:t>
      </w:r>
      <w:r>
        <w:rPr>
          <w:sz w:val="20"/>
          <w:szCs w:val="20"/>
          <w:spacing w:val="26"/>
        </w:rPr>
        <w:t xml:space="preserve"> </w:t>
      </w:r>
      <w:r>
        <w:rPr>
          <w:sz w:val="20"/>
          <w:szCs w:val="20"/>
        </w:rPr>
        <w:t>Tuncer</w:t>
      </w:r>
      <w:r>
        <w:rPr>
          <w:sz w:val="20"/>
          <w:szCs w:val="20"/>
          <w:spacing w:val="5"/>
        </w:rPr>
        <w:t xml:space="preserve">    </w:t>
      </w:r>
      <w:r>
        <w:rPr>
          <w:sz w:val="20"/>
          <w:szCs w:val="20"/>
        </w:rPr>
        <w:t>AA</w:t>
      </w:r>
      <w:r>
        <w:rPr>
          <w:sz w:val="20"/>
          <w:szCs w:val="20"/>
          <w:spacing w:val="5"/>
        </w:rPr>
        <w:t>,     </w:t>
      </w:r>
      <w:r>
        <w:rPr>
          <w:sz w:val="20"/>
          <w:szCs w:val="20"/>
        </w:rPr>
        <w:t>Cavus</w:t>
      </w:r>
      <w:r>
        <w:rPr>
          <w:sz w:val="20"/>
          <w:szCs w:val="20"/>
          <w:spacing w:val="5"/>
        </w:rPr>
        <w:t xml:space="preserve">     </w:t>
      </w:r>
      <w:r>
        <w:rPr>
          <w:sz w:val="20"/>
          <w:szCs w:val="20"/>
        </w:rPr>
        <w:t>S</w:t>
      </w:r>
      <w:r>
        <w:rPr>
          <w:sz w:val="20"/>
          <w:szCs w:val="20"/>
          <w:spacing w:val="5"/>
        </w:rPr>
        <w:t>,    </w:t>
      </w:r>
      <w:r>
        <w:rPr>
          <w:sz w:val="20"/>
          <w:szCs w:val="20"/>
          <w:spacing w:val="4"/>
        </w:rPr>
        <w:t xml:space="preserve"> </w:t>
      </w:r>
      <w:r>
        <w:rPr>
          <w:sz w:val="20"/>
          <w:szCs w:val="20"/>
        </w:rPr>
        <w:t>Balcioglu</w:t>
      </w:r>
      <w:r>
        <w:rPr>
          <w:sz w:val="20"/>
          <w:szCs w:val="20"/>
          <w:spacing w:val="4"/>
        </w:rPr>
        <w:t xml:space="preserve">     </w:t>
      </w:r>
      <w:r>
        <w:rPr>
          <w:sz w:val="20"/>
          <w:szCs w:val="20"/>
        </w:rPr>
        <w:t>A</w:t>
      </w:r>
      <w:r>
        <w:rPr>
          <w:sz w:val="20"/>
          <w:szCs w:val="20"/>
          <w:spacing w:val="4"/>
        </w:rPr>
        <w:t>,     </w:t>
      </w:r>
      <w:r>
        <w:rPr>
          <w:sz w:val="20"/>
          <w:szCs w:val="20"/>
        </w:rPr>
        <w:t>et</w:t>
      </w:r>
      <w:r>
        <w:rPr>
          <w:sz w:val="20"/>
          <w:szCs w:val="20"/>
          <w:spacing w:val="4"/>
        </w:rPr>
        <w:t xml:space="preserve">     </w:t>
      </w:r>
      <w:r>
        <w:rPr>
          <w:sz w:val="20"/>
          <w:szCs w:val="20"/>
        </w:rPr>
        <w:t>al</w:t>
      </w:r>
      <w:r>
        <w:rPr>
          <w:sz w:val="20"/>
          <w:szCs w:val="20"/>
          <w:spacing w:val="4"/>
        </w:rPr>
        <w:t>.     </w:t>
      </w:r>
      <w:r>
        <w:rPr>
          <w:sz w:val="20"/>
          <w:szCs w:val="20"/>
        </w:rPr>
        <w:t>Can</w:t>
      </w:r>
      <w:r>
        <w:rPr>
          <w:sz w:val="20"/>
          <w:szCs w:val="20"/>
          <w:spacing w:val="4"/>
        </w:rPr>
        <w:t xml:space="preserve">     </w:t>
      </w:r>
      <w:r>
        <w:rPr>
          <w:sz w:val="20"/>
          <w:szCs w:val="20"/>
        </w:rPr>
        <w:t>mean</w:t>
      </w:r>
      <w:r>
        <w:rPr>
          <w:sz w:val="20"/>
          <w:szCs w:val="20"/>
          <w:spacing w:val="4"/>
        </w:rPr>
        <w:t xml:space="preserve">     </w:t>
      </w:r>
      <w:r>
        <w:rPr>
          <w:sz w:val="20"/>
          <w:szCs w:val="20"/>
        </w:rPr>
        <w:t>platelet</w:t>
      </w:r>
      <w:r>
        <w:rPr>
          <w:sz w:val="20"/>
          <w:szCs w:val="20"/>
          <w:spacing w:val="4"/>
        </w:rPr>
        <w:t xml:space="preserve">     </w:t>
      </w:r>
      <w:r>
        <w:rPr>
          <w:sz w:val="20"/>
          <w:szCs w:val="20"/>
        </w:rPr>
        <w:t>volume</w:t>
      </w:r>
      <w:r>
        <w:rPr>
          <w:sz w:val="20"/>
          <w:szCs w:val="20"/>
          <w:spacing w:val="4"/>
        </w:rPr>
        <w:t>,</w:t>
      </w:r>
      <w:r>
        <w:rPr>
          <w:sz w:val="20"/>
          <w:szCs w:val="20"/>
        </w:rPr>
        <w:t xml:space="preserve"> </w:t>
      </w:r>
      <w:r>
        <w:rPr>
          <w:sz w:val="20"/>
          <w:szCs w:val="20"/>
        </w:rPr>
        <w:t>neutrophil</w:t>
      </w:r>
      <w:r>
        <w:rPr>
          <w:sz w:val="20"/>
          <w:szCs w:val="20"/>
          <w:spacing w:val="15"/>
        </w:rPr>
        <w:t>-</w:t>
      </w:r>
      <w:r>
        <w:rPr>
          <w:sz w:val="20"/>
          <w:szCs w:val="20"/>
        </w:rPr>
        <w:t>to</w:t>
      </w:r>
      <w:r>
        <w:rPr>
          <w:sz w:val="20"/>
          <w:szCs w:val="20"/>
          <w:spacing w:val="15"/>
        </w:rPr>
        <w:t>-</w:t>
      </w:r>
      <w:r>
        <w:rPr>
          <w:sz w:val="20"/>
          <w:szCs w:val="20"/>
        </w:rPr>
        <w:t>lymphocyte</w:t>
      </w:r>
      <w:r>
        <w:rPr>
          <w:sz w:val="20"/>
          <w:szCs w:val="20"/>
          <w:spacing w:val="15"/>
        </w:rPr>
        <w:t>,    </w:t>
      </w:r>
      <w:r>
        <w:rPr>
          <w:sz w:val="20"/>
          <w:szCs w:val="20"/>
        </w:rPr>
        <w:t>lymphocyte</w:t>
      </w:r>
      <w:r>
        <w:rPr>
          <w:sz w:val="20"/>
          <w:szCs w:val="20"/>
          <w:spacing w:val="15"/>
        </w:rPr>
        <w:t>-</w:t>
      </w:r>
      <w:r>
        <w:rPr>
          <w:sz w:val="20"/>
          <w:szCs w:val="20"/>
        </w:rPr>
        <w:t>to</w:t>
      </w:r>
      <w:r>
        <w:rPr>
          <w:sz w:val="20"/>
          <w:szCs w:val="20"/>
          <w:spacing w:val="15"/>
        </w:rPr>
        <w:t>-</w:t>
      </w:r>
      <w:r>
        <w:rPr>
          <w:sz w:val="20"/>
          <w:szCs w:val="20"/>
        </w:rPr>
        <w:t>monocyte</w:t>
      </w:r>
      <w:r>
        <w:rPr>
          <w:sz w:val="20"/>
          <w:szCs w:val="20"/>
          <w:spacing w:val="15"/>
        </w:rPr>
        <w:t>,    </w:t>
      </w:r>
      <w:r>
        <w:rPr>
          <w:sz w:val="20"/>
          <w:szCs w:val="20"/>
        </w:rPr>
        <w:t>platelet</w:t>
      </w:r>
      <w:r>
        <w:rPr>
          <w:sz w:val="20"/>
          <w:szCs w:val="20"/>
          <w:spacing w:val="15"/>
        </w:rPr>
        <w:t>-</w:t>
      </w:r>
      <w:r>
        <w:rPr>
          <w:sz w:val="20"/>
          <w:szCs w:val="20"/>
        </w:rPr>
        <w:t>to</w:t>
      </w:r>
      <w:r>
        <w:rPr>
          <w:sz w:val="20"/>
          <w:szCs w:val="20"/>
          <w:spacing w:val="15"/>
        </w:rPr>
        <w:t>-</w:t>
      </w:r>
      <w:r>
        <w:rPr>
          <w:sz w:val="20"/>
          <w:szCs w:val="20"/>
        </w:rPr>
        <w:t>lymphocyte</w:t>
      </w:r>
      <w:r>
        <w:rPr>
          <w:sz w:val="20"/>
          <w:szCs w:val="20"/>
          <w:spacing w:val="15"/>
        </w:rPr>
        <w:t xml:space="preserve">     </w:t>
      </w:r>
      <w:r>
        <w:rPr>
          <w:sz w:val="20"/>
          <w:szCs w:val="20"/>
        </w:rPr>
        <w:t>ratios</w:t>
      </w:r>
      <w:r>
        <w:rPr>
          <w:sz w:val="20"/>
          <w:szCs w:val="20"/>
          <w:spacing w:val="15"/>
        </w:rPr>
        <w:t xml:space="preserve"> </w:t>
      </w:r>
      <w:r>
        <w:rPr>
          <w:sz w:val="20"/>
          <w:szCs w:val="20"/>
          <w:spacing w:val="14"/>
        </w:rPr>
        <w:t xml:space="preserve">   </w:t>
      </w:r>
      <w:r>
        <w:rPr>
          <w:sz w:val="20"/>
          <w:szCs w:val="20"/>
        </w:rPr>
        <w:t>be </w:t>
      </w:r>
      <w:r>
        <w:rPr>
          <w:sz w:val="20"/>
          <w:szCs w:val="20"/>
          <w:spacing w:val="4"/>
        </w:rPr>
        <w:t>favourable</w:t>
      </w:r>
      <w:r>
        <w:rPr>
          <w:sz w:val="20"/>
          <w:szCs w:val="20"/>
          <w:spacing w:val="40"/>
        </w:rPr>
        <w:t xml:space="preserve"> </w:t>
      </w:r>
      <w:r>
        <w:rPr>
          <w:sz w:val="20"/>
          <w:szCs w:val="20"/>
          <w:spacing w:val="4"/>
        </w:rPr>
        <w:t>predictors</w:t>
      </w:r>
      <w:r>
        <w:rPr>
          <w:sz w:val="20"/>
          <w:szCs w:val="20"/>
          <w:spacing w:val="49"/>
          <w:w w:val="101"/>
        </w:rPr>
        <w:t xml:space="preserve"> </w:t>
      </w:r>
      <w:r>
        <w:rPr>
          <w:sz w:val="20"/>
          <w:szCs w:val="20"/>
          <w:spacing w:val="4"/>
        </w:rPr>
        <w:t>for</w:t>
      </w:r>
      <w:r>
        <w:rPr>
          <w:sz w:val="20"/>
          <w:szCs w:val="20"/>
          <w:spacing w:val="40"/>
        </w:rPr>
        <w:t xml:space="preserve"> </w:t>
      </w:r>
      <w:r>
        <w:rPr>
          <w:sz w:val="20"/>
          <w:szCs w:val="20"/>
          <w:spacing w:val="4"/>
        </w:rPr>
        <w:t>the</w:t>
      </w:r>
      <w:r>
        <w:rPr>
          <w:sz w:val="20"/>
          <w:szCs w:val="20"/>
          <w:spacing w:val="46"/>
          <w:w w:val="101"/>
        </w:rPr>
        <w:t xml:space="preserve"> </w:t>
      </w:r>
      <w:r>
        <w:rPr>
          <w:sz w:val="20"/>
          <w:szCs w:val="20"/>
          <w:spacing w:val="4"/>
        </w:rPr>
        <w:t>differential</w:t>
      </w:r>
      <w:r>
        <w:rPr>
          <w:sz w:val="20"/>
          <w:szCs w:val="20"/>
        </w:rPr>
        <w:t xml:space="preserve">  </w:t>
      </w:r>
      <w:r>
        <w:rPr>
          <w:sz w:val="20"/>
          <w:szCs w:val="20"/>
          <w:spacing w:val="4"/>
        </w:rPr>
        <w:t>diagnosis</w:t>
      </w:r>
      <w:r>
        <w:rPr>
          <w:sz w:val="20"/>
          <w:szCs w:val="20"/>
          <w:spacing w:val="46"/>
          <w:w w:val="101"/>
        </w:rPr>
        <w:t xml:space="preserve"> </w:t>
      </w:r>
      <w:r>
        <w:rPr>
          <w:sz w:val="20"/>
          <w:szCs w:val="20"/>
          <w:spacing w:val="4"/>
        </w:rPr>
        <w:t>o</w:t>
      </w:r>
      <w:r>
        <w:rPr>
          <w:sz w:val="20"/>
          <w:szCs w:val="20"/>
          <w:spacing w:val="3"/>
        </w:rPr>
        <w:t>f</w:t>
      </w:r>
      <w:r>
        <w:rPr>
          <w:sz w:val="20"/>
          <w:szCs w:val="20"/>
          <w:spacing w:val="27"/>
          <w:w w:val="101"/>
        </w:rPr>
        <w:t xml:space="preserve"> </w:t>
      </w:r>
      <w:r>
        <w:rPr>
          <w:sz w:val="20"/>
          <w:szCs w:val="20"/>
          <w:spacing w:val="3"/>
        </w:rPr>
        <w:t>appendicitis?[J].</w:t>
      </w:r>
      <w:r>
        <w:rPr>
          <w:sz w:val="20"/>
          <w:szCs w:val="20"/>
          <w:spacing w:val="46"/>
          <w:w w:val="101"/>
        </w:rPr>
        <w:t xml:space="preserve"> </w:t>
      </w:r>
      <w:r>
        <w:rPr>
          <w:sz w:val="20"/>
          <w:szCs w:val="20"/>
          <w:spacing w:val="3"/>
        </w:rPr>
        <w:t>J</w:t>
      </w:r>
      <w:r>
        <w:rPr>
          <w:sz w:val="20"/>
          <w:szCs w:val="20"/>
          <w:spacing w:val="42"/>
          <w:w w:val="101"/>
        </w:rPr>
        <w:t xml:space="preserve"> </w:t>
      </w:r>
      <w:r>
        <w:rPr>
          <w:sz w:val="20"/>
          <w:szCs w:val="20"/>
          <w:spacing w:val="3"/>
        </w:rPr>
        <w:t>Pak</w:t>
      </w:r>
      <w:r>
        <w:rPr>
          <w:sz w:val="20"/>
          <w:szCs w:val="20"/>
          <w:spacing w:val="44"/>
          <w:w w:val="101"/>
        </w:rPr>
        <w:t xml:space="preserve"> </w:t>
      </w:r>
      <w:r>
        <w:rPr>
          <w:sz w:val="20"/>
          <w:szCs w:val="20"/>
          <w:spacing w:val="3"/>
        </w:rPr>
        <w:t>Med</w:t>
      </w:r>
      <w:r>
        <w:rPr>
          <w:sz w:val="20"/>
          <w:szCs w:val="20"/>
          <w:spacing w:val="43"/>
          <w:w w:val="101"/>
        </w:rPr>
        <w:t xml:space="preserve"> </w:t>
      </w:r>
      <w:r>
        <w:rPr>
          <w:sz w:val="20"/>
          <w:szCs w:val="20"/>
          <w:spacing w:val="3"/>
        </w:rPr>
        <w:t>Assoc,</w:t>
      </w:r>
      <w:r>
        <w:rPr>
          <w:sz w:val="20"/>
          <w:szCs w:val="20"/>
        </w:rPr>
        <w:t xml:space="preserve"> </w:t>
      </w:r>
      <w:r>
        <w:rPr>
          <w:sz w:val="20"/>
          <w:szCs w:val="20"/>
          <w:spacing w:val="3"/>
        </w:rPr>
        <w:t>2019, 69(5):</w:t>
      </w:r>
      <w:r>
        <w:rPr>
          <w:sz w:val="20"/>
          <w:szCs w:val="20"/>
          <w:spacing w:val="24"/>
          <w:w w:val="101"/>
        </w:rPr>
        <w:t xml:space="preserve"> </w:t>
      </w:r>
      <w:r>
        <w:rPr>
          <w:sz w:val="20"/>
          <w:szCs w:val="20"/>
          <w:spacing w:val="3"/>
        </w:rPr>
        <w:t>647-654.</w:t>
      </w:r>
    </w:p>
    <w:p>
      <w:pPr>
        <w:pStyle w:val="BodyText"/>
        <w:ind w:left="1811" w:right="27" w:hanging="404"/>
        <w:spacing w:before="130" w:line="288" w:lineRule="auto"/>
        <w:rPr>
          <w:sz w:val="20"/>
          <w:szCs w:val="20"/>
        </w:rPr>
      </w:pPr>
      <w:r>
        <w:rPr>
          <w:sz w:val="20"/>
          <w:szCs w:val="20"/>
          <w:spacing w:val="4"/>
        </w:rPr>
        <w:t>[19]</w:t>
      </w:r>
      <w:r>
        <w:rPr>
          <w:sz w:val="20"/>
          <w:szCs w:val="20"/>
          <w:spacing w:val="23"/>
          <w:w w:val="101"/>
        </w:rPr>
        <w:t xml:space="preserve"> </w:t>
      </w:r>
      <w:r>
        <w:rPr>
          <w:sz w:val="20"/>
          <w:szCs w:val="20"/>
          <w:spacing w:val="4"/>
        </w:rPr>
        <w:t>Kobayashi</w:t>
      </w:r>
      <w:r>
        <w:rPr>
          <w:sz w:val="20"/>
          <w:szCs w:val="20"/>
          <w:spacing w:val="30"/>
          <w:w w:val="101"/>
        </w:rPr>
        <w:t xml:space="preserve"> </w:t>
      </w:r>
      <w:r>
        <w:rPr>
          <w:sz w:val="20"/>
          <w:szCs w:val="20"/>
          <w:spacing w:val="4"/>
        </w:rPr>
        <w:t>T,</w:t>
      </w:r>
      <w:r>
        <w:rPr>
          <w:sz w:val="20"/>
          <w:szCs w:val="20"/>
          <w:spacing w:val="31"/>
        </w:rPr>
        <w:t xml:space="preserve"> </w:t>
      </w:r>
      <w:r>
        <w:rPr>
          <w:sz w:val="20"/>
          <w:szCs w:val="20"/>
          <w:spacing w:val="4"/>
        </w:rPr>
        <w:t>Hidaka</w:t>
      </w:r>
      <w:r>
        <w:rPr>
          <w:sz w:val="20"/>
          <w:szCs w:val="20"/>
          <w:spacing w:val="32"/>
        </w:rPr>
        <w:t xml:space="preserve"> </w:t>
      </w:r>
      <w:r>
        <w:rPr>
          <w:sz w:val="20"/>
          <w:szCs w:val="20"/>
          <w:spacing w:val="4"/>
        </w:rPr>
        <w:t>E,</w:t>
      </w:r>
      <w:r>
        <w:rPr>
          <w:sz w:val="20"/>
          <w:szCs w:val="20"/>
          <w:spacing w:val="28"/>
          <w:w w:val="101"/>
        </w:rPr>
        <w:t xml:space="preserve"> </w:t>
      </w:r>
      <w:r>
        <w:rPr>
          <w:sz w:val="20"/>
          <w:szCs w:val="20"/>
          <w:spacing w:val="3"/>
        </w:rPr>
        <w:t>Koganezawa</w:t>
      </w:r>
      <w:r>
        <w:rPr>
          <w:sz w:val="20"/>
          <w:szCs w:val="20"/>
          <w:spacing w:val="35"/>
          <w:w w:val="101"/>
        </w:rPr>
        <w:t xml:space="preserve"> </w:t>
      </w:r>
      <w:r>
        <w:rPr>
          <w:sz w:val="20"/>
          <w:szCs w:val="20"/>
          <w:spacing w:val="3"/>
        </w:rPr>
        <w:t>I,</w:t>
      </w:r>
      <w:r>
        <w:rPr>
          <w:sz w:val="20"/>
          <w:szCs w:val="20"/>
          <w:spacing w:val="35"/>
          <w:w w:val="101"/>
        </w:rPr>
        <w:t xml:space="preserve"> </w:t>
      </w:r>
      <w:r>
        <w:rPr>
          <w:sz w:val="20"/>
          <w:szCs w:val="20"/>
          <w:spacing w:val="3"/>
        </w:rPr>
        <w:t>et</w:t>
      </w:r>
      <w:r>
        <w:rPr>
          <w:sz w:val="20"/>
          <w:szCs w:val="20"/>
          <w:spacing w:val="31"/>
        </w:rPr>
        <w:t xml:space="preserve"> </w:t>
      </w:r>
      <w:r>
        <w:rPr>
          <w:sz w:val="20"/>
          <w:szCs w:val="20"/>
          <w:spacing w:val="3"/>
        </w:rPr>
        <w:t>al.</w:t>
      </w:r>
      <w:r>
        <w:rPr>
          <w:sz w:val="20"/>
          <w:szCs w:val="20"/>
          <w:spacing w:val="31"/>
        </w:rPr>
        <w:t xml:space="preserve"> </w:t>
      </w:r>
      <w:r>
        <w:rPr>
          <w:sz w:val="20"/>
          <w:szCs w:val="20"/>
          <w:spacing w:val="3"/>
        </w:rPr>
        <w:t>Prediction</w:t>
      </w:r>
      <w:r>
        <w:rPr>
          <w:sz w:val="20"/>
          <w:szCs w:val="20"/>
          <w:spacing w:val="27"/>
        </w:rPr>
        <w:t xml:space="preserve"> </w:t>
      </w:r>
      <w:r>
        <w:rPr>
          <w:sz w:val="20"/>
          <w:szCs w:val="20"/>
          <w:spacing w:val="3"/>
        </w:rPr>
        <w:t>model</w:t>
      </w:r>
      <w:r>
        <w:rPr>
          <w:sz w:val="20"/>
          <w:szCs w:val="20"/>
          <w:spacing w:val="35"/>
        </w:rPr>
        <w:t xml:space="preserve"> </w:t>
      </w:r>
      <w:r>
        <w:rPr>
          <w:sz w:val="20"/>
          <w:szCs w:val="20"/>
          <w:spacing w:val="3"/>
        </w:rPr>
        <w:t>for</w:t>
      </w:r>
      <w:r>
        <w:rPr>
          <w:sz w:val="20"/>
          <w:szCs w:val="20"/>
          <w:spacing w:val="31"/>
        </w:rPr>
        <w:t xml:space="preserve"> </w:t>
      </w:r>
      <w:r>
        <w:rPr>
          <w:sz w:val="20"/>
          <w:szCs w:val="20"/>
          <w:spacing w:val="3"/>
        </w:rPr>
        <w:t>failure</w:t>
      </w:r>
      <w:r>
        <w:rPr>
          <w:sz w:val="20"/>
          <w:szCs w:val="20"/>
          <w:spacing w:val="35"/>
        </w:rPr>
        <w:t xml:space="preserve"> </w:t>
      </w:r>
      <w:r>
        <w:rPr>
          <w:sz w:val="20"/>
          <w:szCs w:val="20"/>
          <w:spacing w:val="3"/>
        </w:rPr>
        <w:t>of nonoperative</w:t>
      </w:r>
      <w:r>
        <w:rPr>
          <w:sz w:val="20"/>
          <w:szCs w:val="20"/>
        </w:rPr>
        <w:t xml:space="preserve"> </w:t>
      </w:r>
      <w:r>
        <w:rPr>
          <w:sz w:val="20"/>
          <w:szCs w:val="20"/>
        </w:rPr>
        <w:t>management</w:t>
      </w:r>
      <w:r>
        <w:rPr>
          <w:sz w:val="20"/>
          <w:szCs w:val="20"/>
          <w:spacing w:val="17"/>
        </w:rPr>
        <w:t xml:space="preserve">  </w:t>
      </w:r>
      <w:r>
        <w:rPr>
          <w:sz w:val="20"/>
          <w:szCs w:val="20"/>
        </w:rPr>
        <w:t>of</w:t>
      </w:r>
      <w:r>
        <w:rPr>
          <w:sz w:val="20"/>
          <w:szCs w:val="20"/>
          <w:spacing w:val="12"/>
        </w:rPr>
        <w:t xml:space="preserve">  </w:t>
      </w:r>
      <w:r>
        <w:rPr>
          <w:sz w:val="20"/>
          <w:szCs w:val="20"/>
        </w:rPr>
        <w:t>uncomplicated</w:t>
      </w:r>
      <w:r>
        <w:rPr>
          <w:sz w:val="20"/>
          <w:szCs w:val="20"/>
          <w:spacing w:val="16"/>
          <w:w w:val="101"/>
        </w:rPr>
        <w:t xml:space="preserve">  </w:t>
      </w:r>
      <w:r>
        <w:rPr>
          <w:sz w:val="20"/>
          <w:szCs w:val="20"/>
        </w:rPr>
        <w:t>appendicitis</w:t>
      </w:r>
      <w:r>
        <w:rPr>
          <w:sz w:val="20"/>
          <w:szCs w:val="20"/>
          <w:spacing w:val="18"/>
        </w:rPr>
        <w:t xml:space="preserve">  </w:t>
      </w:r>
      <w:r>
        <w:rPr>
          <w:sz w:val="20"/>
          <w:szCs w:val="20"/>
        </w:rPr>
        <w:t>in</w:t>
      </w:r>
      <w:r>
        <w:rPr>
          <w:sz w:val="20"/>
          <w:szCs w:val="20"/>
          <w:spacing w:val="18"/>
        </w:rPr>
        <w:t xml:space="preserve">  </w:t>
      </w:r>
      <w:r>
        <w:rPr>
          <w:sz w:val="20"/>
          <w:szCs w:val="20"/>
        </w:rPr>
        <w:t>adults</w:t>
      </w:r>
      <w:r>
        <w:rPr>
          <w:sz w:val="20"/>
          <w:szCs w:val="20"/>
          <w:spacing w:val="12"/>
        </w:rPr>
        <w:t>[J].  </w:t>
      </w:r>
      <w:r>
        <w:rPr>
          <w:sz w:val="20"/>
          <w:szCs w:val="20"/>
        </w:rPr>
        <w:t>World</w:t>
      </w:r>
      <w:r>
        <w:rPr>
          <w:sz w:val="20"/>
          <w:szCs w:val="20"/>
          <w:spacing w:val="12"/>
        </w:rPr>
        <w:t xml:space="preserve">   </w:t>
      </w:r>
      <w:r>
        <w:rPr>
          <w:sz w:val="20"/>
          <w:szCs w:val="20"/>
        </w:rPr>
        <w:t>J</w:t>
      </w:r>
      <w:r>
        <w:rPr>
          <w:sz w:val="20"/>
          <w:szCs w:val="20"/>
          <w:spacing w:val="20"/>
        </w:rPr>
        <w:t xml:space="preserve">  </w:t>
      </w:r>
      <w:r>
        <w:rPr>
          <w:sz w:val="20"/>
          <w:szCs w:val="20"/>
        </w:rPr>
        <w:t>Surg</w:t>
      </w:r>
      <w:r>
        <w:rPr>
          <w:sz w:val="20"/>
          <w:szCs w:val="20"/>
          <w:spacing w:val="12"/>
        </w:rPr>
        <w:t>,</w:t>
      </w:r>
      <w:r>
        <w:rPr>
          <w:sz w:val="20"/>
          <w:szCs w:val="20"/>
          <w:spacing w:val="17"/>
          <w:w w:val="101"/>
        </w:rPr>
        <w:t xml:space="preserve">  </w:t>
      </w:r>
      <w:r>
        <w:rPr>
          <w:sz w:val="20"/>
          <w:szCs w:val="20"/>
          <w:spacing w:val="12"/>
        </w:rPr>
        <w:t>2021,  45(1</w:t>
      </w:r>
      <w:r>
        <w:rPr>
          <w:sz w:val="20"/>
          <w:szCs w:val="20"/>
          <w:spacing w:val="11"/>
        </w:rPr>
        <w:t>0):</w:t>
      </w:r>
      <w:r>
        <w:rPr>
          <w:sz w:val="20"/>
          <w:szCs w:val="20"/>
        </w:rPr>
        <w:t xml:space="preserve"> </w:t>
      </w:r>
      <w:r>
        <w:rPr>
          <w:sz w:val="20"/>
          <w:szCs w:val="20"/>
          <w:spacing w:val="4"/>
        </w:rPr>
        <w:t>3041-3047.</w:t>
      </w:r>
    </w:p>
    <w:p>
      <w:pPr>
        <w:pStyle w:val="BodyText"/>
        <w:ind w:left="1809" w:right="30" w:hanging="402"/>
        <w:spacing w:before="130" w:line="289" w:lineRule="auto"/>
        <w:rPr>
          <w:sz w:val="20"/>
          <w:szCs w:val="20"/>
        </w:rPr>
      </w:pPr>
      <w:r>
        <w:rPr>
          <w:sz w:val="20"/>
          <w:szCs w:val="20"/>
          <w:spacing w:val="4"/>
        </w:rPr>
        <w:t>[20]</w:t>
      </w:r>
      <w:r>
        <w:rPr>
          <w:sz w:val="20"/>
          <w:szCs w:val="20"/>
          <w:spacing w:val="23"/>
          <w:w w:val="101"/>
        </w:rPr>
        <w:t xml:space="preserve"> </w:t>
      </w:r>
      <w:r>
        <w:rPr>
          <w:sz w:val="20"/>
          <w:szCs w:val="20"/>
          <w:spacing w:val="4"/>
        </w:rPr>
        <w:t>Marin  D,  Ho</w:t>
      </w:r>
      <w:r>
        <w:rPr>
          <w:sz w:val="20"/>
          <w:szCs w:val="20"/>
          <w:spacing w:val="11"/>
        </w:rPr>
        <w:t xml:space="preserve">  </w:t>
      </w:r>
      <w:r>
        <w:rPr>
          <w:sz w:val="20"/>
          <w:szCs w:val="20"/>
          <w:spacing w:val="4"/>
        </w:rPr>
        <w:t>LM,</w:t>
      </w:r>
      <w:r>
        <w:rPr>
          <w:sz w:val="20"/>
          <w:szCs w:val="20"/>
          <w:spacing w:val="13"/>
          <w:w w:val="101"/>
        </w:rPr>
        <w:t xml:space="preserve">  </w:t>
      </w:r>
      <w:r>
        <w:rPr>
          <w:sz w:val="20"/>
          <w:szCs w:val="20"/>
          <w:spacing w:val="4"/>
        </w:rPr>
        <w:t>Barnhart</w:t>
      </w:r>
      <w:r>
        <w:rPr>
          <w:sz w:val="20"/>
          <w:szCs w:val="20"/>
          <w:spacing w:val="11"/>
        </w:rPr>
        <w:t xml:space="preserve">  </w:t>
      </w:r>
      <w:r>
        <w:rPr>
          <w:sz w:val="20"/>
          <w:szCs w:val="20"/>
          <w:spacing w:val="4"/>
        </w:rPr>
        <w:t>H,</w:t>
      </w:r>
      <w:r>
        <w:rPr>
          <w:sz w:val="20"/>
          <w:szCs w:val="20"/>
          <w:spacing w:val="14"/>
          <w:w w:val="101"/>
        </w:rPr>
        <w:t xml:space="preserve">  </w:t>
      </w:r>
      <w:r>
        <w:rPr>
          <w:sz w:val="20"/>
          <w:szCs w:val="20"/>
          <w:spacing w:val="4"/>
        </w:rPr>
        <w:t>et</w:t>
      </w:r>
      <w:r>
        <w:rPr>
          <w:sz w:val="20"/>
          <w:szCs w:val="20"/>
          <w:spacing w:val="13"/>
          <w:w w:val="101"/>
        </w:rPr>
        <w:t xml:space="preserve">  </w:t>
      </w:r>
      <w:r>
        <w:rPr>
          <w:sz w:val="20"/>
          <w:szCs w:val="20"/>
          <w:spacing w:val="4"/>
        </w:rPr>
        <w:t>al.</w:t>
      </w:r>
      <w:r>
        <w:rPr>
          <w:sz w:val="20"/>
          <w:szCs w:val="20"/>
          <w:spacing w:val="12"/>
        </w:rPr>
        <w:t xml:space="preserve">  </w:t>
      </w:r>
      <w:r>
        <w:rPr>
          <w:sz w:val="20"/>
          <w:szCs w:val="20"/>
          <w:spacing w:val="4"/>
        </w:rPr>
        <w:t>Percutaneous</w:t>
      </w:r>
      <w:r>
        <w:rPr>
          <w:sz w:val="20"/>
          <w:szCs w:val="20"/>
          <w:spacing w:val="13"/>
        </w:rPr>
        <w:t xml:space="preserve">  </w:t>
      </w:r>
      <w:r>
        <w:rPr>
          <w:sz w:val="20"/>
          <w:szCs w:val="20"/>
          <w:spacing w:val="4"/>
        </w:rPr>
        <w:t>ab</w:t>
      </w:r>
      <w:r>
        <w:rPr>
          <w:sz w:val="20"/>
          <w:szCs w:val="20"/>
          <w:spacing w:val="3"/>
        </w:rPr>
        <w:t>scess</w:t>
      </w:r>
      <w:r>
        <w:rPr>
          <w:sz w:val="20"/>
          <w:szCs w:val="20"/>
          <w:spacing w:val="13"/>
          <w:w w:val="101"/>
        </w:rPr>
        <w:t xml:space="preserve">  </w:t>
      </w:r>
      <w:r>
        <w:rPr>
          <w:sz w:val="20"/>
          <w:szCs w:val="20"/>
          <w:spacing w:val="3"/>
        </w:rPr>
        <w:t>drainage</w:t>
      </w:r>
      <w:r>
        <w:rPr>
          <w:sz w:val="20"/>
          <w:szCs w:val="20"/>
          <w:spacing w:val="13"/>
          <w:w w:val="101"/>
        </w:rPr>
        <w:t xml:space="preserve">  </w:t>
      </w:r>
      <w:r>
        <w:rPr>
          <w:sz w:val="20"/>
          <w:szCs w:val="20"/>
          <w:spacing w:val="3"/>
        </w:rPr>
        <w:t>in</w:t>
      </w:r>
      <w:r>
        <w:rPr>
          <w:sz w:val="20"/>
          <w:szCs w:val="20"/>
          <w:spacing w:val="10"/>
        </w:rPr>
        <w:t xml:space="preserve">  </w:t>
      </w:r>
      <w:r>
        <w:rPr>
          <w:sz w:val="20"/>
          <w:szCs w:val="20"/>
          <w:spacing w:val="3"/>
        </w:rPr>
        <w:t>patients</w:t>
      </w:r>
      <w:r>
        <w:rPr>
          <w:sz w:val="20"/>
          <w:szCs w:val="20"/>
          <w:spacing w:val="11"/>
        </w:rPr>
        <w:t xml:space="preserve">  </w:t>
      </w:r>
      <w:r>
        <w:rPr>
          <w:sz w:val="20"/>
          <w:szCs w:val="20"/>
          <w:spacing w:val="3"/>
        </w:rPr>
        <w:t>with</w:t>
      </w:r>
      <w:r>
        <w:rPr>
          <w:sz w:val="20"/>
          <w:szCs w:val="20"/>
        </w:rPr>
        <w:t xml:space="preserve"> </w:t>
      </w:r>
      <w:r>
        <w:rPr>
          <w:sz w:val="20"/>
          <w:szCs w:val="20"/>
          <w:spacing w:val="4"/>
        </w:rPr>
        <w:t>perforated</w:t>
      </w:r>
      <w:r>
        <w:rPr>
          <w:sz w:val="20"/>
          <w:szCs w:val="20"/>
          <w:spacing w:val="21"/>
        </w:rPr>
        <w:t xml:space="preserve"> </w:t>
      </w:r>
      <w:r>
        <w:rPr>
          <w:sz w:val="20"/>
          <w:szCs w:val="20"/>
          <w:spacing w:val="4"/>
        </w:rPr>
        <w:t>acute</w:t>
      </w:r>
      <w:r>
        <w:rPr>
          <w:sz w:val="20"/>
          <w:szCs w:val="20"/>
          <w:spacing w:val="18"/>
          <w:w w:val="101"/>
        </w:rPr>
        <w:t xml:space="preserve"> </w:t>
      </w:r>
      <w:r>
        <w:rPr>
          <w:sz w:val="20"/>
          <w:szCs w:val="20"/>
          <w:spacing w:val="4"/>
        </w:rPr>
        <w:t>appendicitis:</w:t>
      </w:r>
      <w:r>
        <w:rPr>
          <w:sz w:val="20"/>
          <w:szCs w:val="20"/>
          <w:spacing w:val="22"/>
        </w:rPr>
        <w:t xml:space="preserve"> </w:t>
      </w:r>
      <w:r>
        <w:rPr>
          <w:sz w:val="20"/>
          <w:szCs w:val="20"/>
          <w:spacing w:val="4"/>
        </w:rPr>
        <w:t>effectiveness,</w:t>
      </w:r>
      <w:r>
        <w:rPr>
          <w:sz w:val="20"/>
          <w:szCs w:val="20"/>
          <w:spacing w:val="21"/>
        </w:rPr>
        <w:t xml:space="preserve"> </w:t>
      </w:r>
      <w:r>
        <w:rPr>
          <w:sz w:val="20"/>
          <w:szCs w:val="20"/>
          <w:spacing w:val="4"/>
        </w:rPr>
        <w:t>safety,</w:t>
      </w:r>
      <w:r>
        <w:rPr>
          <w:sz w:val="20"/>
          <w:szCs w:val="20"/>
          <w:spacing w:val="23"/>
        </w:rPr>
        <w:t xml:space="preserve"> </w:t>
      </w:r>
      <w:r>
        <w:rPr>
          <w:sz w:val="20"/>
          <w:szCs w:val="20"/>
          <w:spacing w:val="4"/>
        </w:rPr>
        <w:t>and prediction</w:t>
      </w:r>
      <w:r>
        <w:rPr>
          <w:sz w:val="20"/>
          <w:szCs w:val="20"/>
          <w:spacing w:val="18"/>
        </w:rPr>
        <w:t xml:space="preserve"> </w:t>
      </w:r>
      <w:r>
        <w:rPr>
          <w:sz w:val="20"/>
          <w:szCs w:val="20"/>
          <w:spacing w:val="4"/>
        </w:rPr>
        <w:t>of outcome[J]. AJR Am J</w:t>
      </w:r>
      <w:r>
        <w:rPr>
          <w:sz w:val="20"/>
          <w:szCs w:val="20"/>
        </w:rPr>
        <w:t xml:space="preserve"> </w:t>
      </w:r>
      <w:r>
        <w:rPr>
          <w:sz w:val="20"/>
          <w:szCs w:val="20"/>
        </w:rPr>
        <w:t>Roentgenol</w:t>
      </w:r>
      <w:r>
        <w:rPr>
          <w:sz w:val="20"/>
          <w:szCs w:val="20"/>
          <w:spacing w:val="5"/>
        </w:rPr>
        <w:t>, 2010,</w:t>
      </w:r>
      <w:r>
        <w:rPr>
          <w:sz w:val="20"/>
          <w:szCs w:val="20"/>
          <w:spacing w:val="27"/>
          <w:w w:val="101"/>
        </w:rPr>
        <w:t xml:space="preserve"> </w:t>
      </w:r>
      <w:r>
        <w:rPr>
          <w:sz w:val="20"/>
          <w:szCs w:val="20"/>
          <w:spacing w:val="5"/>
        </w:rPr>
        <w:t>194(2): 422-429.</w:t>
      </w:r>
    </w:p>
    <w:p>
      <w:pPr>
        <w:pStyle w:val="BodyText"/>
        <w:ind w:left="1814" w:right="30" w:hanging="407"/>
        <w:spacing w:before="129" w:line="289" w:lineRule="auto"/>
        <w:rPr>
          <w:sz w:val="20"/>
          <w:szCs w:val="20"/>
        </w:rPr>
      </w:pPr>
      <w:r>
        <w:rPr>
          <w:sz w:val="20"/>
          <w:szCs w:val="20"/>
          <w:spacing w:val="3"/>
        </w:rPr>
        <w:t>[21]</w:t>
      </w:r>
      <w:r>
        <w:rPr>
          <w:sz w:val="20"/>
          <w:szCs w:val="20"/>
          <w:spacing w:val="21"/>
          <w:w w:val="101"/>
        </w:rPr>
        <w:t xml:space="preserve"> </w:t>
      </w:r>
      <w:r>
        <w:rPr>
          <w:sz w:val="20"/>
          <w:szCs w:val="20"/>
          <w:spacing w:val="3"/>
        </w:rPr>
        <w:t>Xu</w:t>
      </w:r>
      <w:r>
        <w:rPr>
          <w:sz w:val="20"/>
          <w:szCs w:val="20"/>
          <w:spacing w:val="26"/>
          <w:w w:val="101"/>
        </w:rPr>
        <w:t xml:space="preserve"> </w:t>
      </w:r>
      <w:r>
        <w:rPr>
          <w:sz w:val="20"/>
          <w:szCs w:val="20"/>
          <w:spacing w:val="3"/>
        </w:rPr>
        <w:t>T,</w:t>
      </w:r>
      <w:r>
        <w:rPr>
          <w:sz w:val="20"/>
          <w:szCs w:val="20"/>
          <w:spacing w:val="25"/>
          <w:w w:val="101"/>
        </w:rPr>
        <w:t xml:space="preserve"> </w:t>
      </w:r>
      <w:r>
        <w:rPr>
          <w:sz w:val="20"/>
          <w:szCs w:val="20"/>
          <w:spacing w:val="3"/>
        </w:rPr>
        <w:t>Zhang</w:t>
      </w:r>
      <w:r>
        <w:rPr>
          <w:sz w:val="20"/>
          <w:szCs w:val="20"/>
          <w:spacing w:val="28"/>
        </w:rPr>
        <w:t xml:space="preserve"> </w:t>
      </w:r>
      <w:r>
        <w:rPr>
          <w:sz w:val="20"/>
          <w:szCs w:val="20"/>
          <w:spacing w:val="3"/>
        </w:rPr>
        <w:t>Q,</w:t>
      </w:r>
      <w:r>
        <w:rPr>
          <w:sz w:val="20"/>
          <w:szCs w:val="20"/>
          <w:spacing w:val="23"/>
        </w:rPr>
        <w:t xml:space="preserve"> </w:t>
      </w:r>
      <w:r>
        <w:rPr>
          <w:sz w:val="20"/>
          <w:szCs w:val="20"/>
          <w:spacing w:val="3"/>
        </w:rPr>
        <w:t>Zhao</w:t>
      </w:r>
      <w:r>
        <w:rPr>
          <w:sz w:val="20"/>
          <w:szCs w:val="20"/>
          <w:spacing w:val="24"/>
        </w:rPr>
        <w:t xml:space="preserve"> </w:t>
      </w:r>
      <w:r>
        <w:rPr>
          <w:sz w:val="20"/>
          <w:szCs w:val="20"/>
          <w:spacing w:val="3"/>
        </w:rPr>
        <w:t>H,</w:t>
      </w:r>
      <w:r>
        <w:rPr>
          <w:sz w:val="20"/>
          <w:szCs w:val="20"/>
          <w:spacing w:val="30"/>
          <w:w w:val="101"/>
        </w:rPr>
        <w:t xml:space="preserve"> </w:t>
      </w:r>
      <w:r>
        <w:rPr>
          <w:sz w:val="20"/>
          <w:szCs w:val="20"/>
          <w:spacing w:val="3"/>
        </w:rPr>
        <w:t>et</w:t>
      </w:r>
      <w:r>
        <w:rPr>
          <w:sz w:val="20"/>
          <w:szCs w:val="20"/>
          <w:spacing w:val="26"/>
          <w:w w:val="101"/>
        </w:rPr>
        <w:t xml:space="preserve"> </w:t>
      </w:r>
      <w:r>
        <w:rPr>
          <w:sz w:val="20"/>
          <w:szCs w:val="20"/>
          <w:spacing w:val="3"/>
        </w:rPr>
        <w:t>al.</w:t>
      </w:r>
      <w:r>
        <w:rPr>
          <w:sz w:val="20"/>
          <w:szCs w:val="20"/>
          <w:spacing w:val="24"/>
        </w:rPr>
        <w:t xml:space="preserve"> </w:t>
      </w:r>
      <w:r>
        <w:rPr>
          <w:sz w:val="20"/>
          <w:szCs w:val="20"/>
          <w:spacing w:val="3"/>
        </w:rPr>
        <w:t>A</w:t>
      </w:r>
      <w:r>
        <w:rPr>
          <w:sz w:val="20"/>
          <w:szCs w:val="20"/>
          <w:spacing w:val="21"/>
          <w:w w:val="101"/>
        </w:rPr>
        <w:t xml:space="preserve"> </w:t>
      </w:r>
      <w:r>
        <w:rPr>
          <w:sz w:val="20"/>
          <w:szCs w:val="20"/>
          <w:spacing w:val="3"/>
        </w:rPr>
        <w:t>risk</w:t>
      </w:r>
      <w:r>
        <w:rPr>
          <w:sz w:val="20"/>
          <w:szCs w:val="20"/>
          <w:spacing w:val="32"/>
        </w:rPr>
        <w:t xml:space="preserve"> </w:t>
      </w:r>
      <w:r>
        <w:rPr>
          <w:sz w:val="20"/>
          <w:szCs w:val="20"/>
          <w:spacing w:val="3"/>
        </w:rPr>
        <w:t>score</w:t>
      </w:r>
      <w:r>
        <w:rPr>
          <w:sz w:val="20"/>
          <w:szCs w:val="20"/>
          <w:spacing w:val="31"/>
        </w:rPr>
        <w:t xml:space="preserve"> </w:t>
      </w:r>
      <w:r>
        <w:rPr>
          <w:sz w:val="20"/>
          <w:szCs w:val="20"/>
          <w:spacing w:val="3"/>
        </w:rPr>
        <w:t>system</w:t>
      </w:r>
      <w:r>
        <w:rPr>
          <w:sz w:val="20"/>
          <w:szCs w:val="20"/>
          <w:spacing w:val="31"/>
        </w:rPr>
        <w:t xml:space="preserve"> </w:t>
      </w:r>
      <w:r>
        <w:rPr>
          <w:sz w:val="20"/>
          <w:szCs w:val="20"/>
          <w:spacing w:val="3"/>
        </w:rPr>
        <w:t>for</w:t>
      </w:r>
      <w:r>
        <w:rPr>
          <w:sz w:val="20"/>
          <w:szCs w:val="20"/>
          <w:spacing w:val="17"/>
          <w:w w:val="101"/>
        </w:rPr>
        <w:t xml:space="preserve"> </w:t>
      </w:r>
      <w:r>
        <w:rPr>
          <w:sz w:val="20"/>
          <w:szCs w:val="20"/>
          <w:spacing w:val="3"/>
        </w:rPr>
        <w:t>predicting</w:t>
      </w:r>
      <w:r>
        <w:rPr>
          <w:sz w:val="20"/>
          <w:szCs w:val="20"/>
          <w:spacing w:val="28"/>
        </w:rPr>
        <w:t xml:space="preserve"> </w:t>
      </w:r>
      <w:r>
        <w:rPr>
          <w:sz w:val="20"/>
          <w:szCs w:val="20"/>
          <w:spacing w:val="3"/>
        </w:rPr>
        <w:t>complicated</w:t>
      </w:r>
      <w:r>
        <w:rPr>
          <w:sz w:val="20"/>
          <w:szCs w:val="20"/>
          <w:spacing w:val="28"/>
        </w:rPr>
        <w:t xml:space="preserve"> </w:t>
      </w:r>
      <w:r>
        <w:rPr>
          <w:sz w:val="20"/>
          <w:szCs w:val="20"/>
          <w:spacing w:val="3"/>
        </w:rPr>
        <w:t>appendi</w:t>
      </w:r>
      <w:r>
        <w:rPr>
          <w:sz w:val="20"/>
          <w:szCs w:val="20"/>
          <w:spacing w:val="2"/>
        </w:rPr>
        <w:t>citis</w:t>
      </w:r>
      <w:r>
        <w:rPr>
          <w:sz w:val="20"/>
          <w:szCs w:val="20"/>
        </w:rPr>
        <w:t xml:space="preserve"> </w:t>
      </w:r>
      <w:r>
        <w:rPr>
          <w:sz w:val="20"/>
          <w:szCs w:val="20"/>
          <w:spacing w:val="4"/>
        </w:rPr>
        <w:t>and</w:t>
      </w:r>
      <w:r>
        <w:rPr>
          <w:sz w:val="20"/>
          <w:szCs w:val="20"/>
          <w:spacing w:val="47"/>
        </w:rPr>
        <w:t xml:space="preserve"> </w:t>
      </w:r>
      <w:r>
        <w:rPr>
          <w:sz w:val="20"/>
          <w:szCs w:val="20"/>
          <w:spacing w:val="4"/>
        </w:rPr>
        <w:t>aid</w:t>
      </w:r>
      <w:r>
        <w:rPr>
          <w:sz w:val="20"/>
          <w:szCs w:val="20"/>
          <w:spacing w:val="48"/>
          <w:w w:val="101"/>
        </w:rPr>
        <w:t xml:space="preserve"> </w:t>
      </w:r>
      <w:r>
        <w:rPr>
          <w:sz w:val="20"/>
          <w:szCs w:val="20"/>
          <w:spacing w:val="4"/>
        </w:rPr>
        <w:t>decision-maki</w:t>
      </w:r>
      <w:r>
        <w:rPr>
          <w:sz w:val="20"/>
          <w:szCs w:val="20"/>
          <w:spacing w:val="3"/>
        </w:rPr>
        <w:t>ng</w:t>
      </w:r>
      <w:r>
        <w:rPr>
          <w:sz w:val="20"/>
          <w:szCs w:val="20"/>
        </w:rPr>
        <w:t xml:space="preserve">  </w:t>
      </w:r>
      <w:r>
        <w:rPr>
          <w:sz w:val="20"/>
          <w:szCs w:val="20"/>
          <w:spacing w:val="3"/>
        </w:rPr>
        <w:t>for</w:t>
      </w:r>
      <w:r>
        <w:rPr>
          <w:sz w:val="20"/>
          <w:szCs w:val="20"/>
          <w:spacing w:val="48"/>
        </w:rPr>
        <w:t xml:space="preserve"> </w:t>
      </w:r>
      <w:r>
        <w:rPr>
          <w:sz w:val="20"/>
          <w:szCs w:val="20"/>
          <w:spacing w:val="3"/>
        </w:rPr>
        <w:t>antibiotic</w:t>
      </w:r>
      <w:r>
        <w:rPr>
          <w:sz w:val="20"/>
          <w:szCs w:val="20"/>
          <w:spacing w:val="44"/>
          <w:w w:val="101"/>
        </w:rPr>
        <w:t xml:space="preserve"> </w:t>
      </w:r>
      <w:r>
        <w:rPr>
          <w:sz w:val="20"/>
          <w:szCs w:val="20"/>
          <w:spacing w:val="3"/>
        </w:rPr>
        <w:t>therapy</w:t>
      </w:r>
      <w:r>
        <w:rPr>
          <w:sz w:val="20"/>
          <w:szCs w:val="20"/>
          <w:spacing w:val="46"/>
        </w:rPr>
        <w:t xml:space="preserve"> </w:t>
      </w:r>
      <w:r>
        <w:rPr>
          <w:sz w:val="20"/>
          <w:szCs w:val="20"/>
          <w:spacing w:val="3"/>
        </w:rPr>
        <w:t>in</w:t>
      </w:r>
      <w:r>
        <w:rPr>
          <w:sz w:val="20"/>
          <w:szCs w:val="20"/>
          <w:spacing w:val="50"/>
        </w:rPr>
        <w:t xml:space="preserve"> </w:t>
      </w:r>
      <w:r>
        <w:rPr>
          <w:sz w:val="20"/>
          <w:szCs w:val="20"/>
          <w:spacing w:val="3"/>
        </w:rPr>
        <w:t>acute</w:t>
      </w:r>
      <w:r>
        <w:rPr>
          <w:sz w:val="20"/>
          <w:szCs w:val="20"/>
          <w:spacing w:val="49"/>
          <w:w w:val="101"/>
        </w:rPr>
        <w:t xml:space="preserve"> </w:t>
      </w:r>
      <w:r>
        <w:rPr>
          <w:sz w:val="20"/>
          <w:szCs w:val="20"/>
          <w:spacing w:val="3"/>
        </w:rPr>
        <w:t>appendicitis[J].</w:t>
      </w:r>
      <w:r>
        <w:rPr>
          <w:sz w:val="20"/>
          <w:szCs w:val="20"/>
          <w:spacing w:val="41"/>
        </w:rPr>
        <w:t xml:space="preserve"> </w:t>
      </w:r>
      <w:r>
        <w:rPr>
          <w:sz w:val="20"/>
          <w:szCs w:val="20"/>
          <w:spacing w:val="3"/>
        </w:rPr>
        <w:t>Ann</w:t>
      </w:r>
      <w:r>
        <w:rPr>
          <w:sz w:val="20"/>
          <w:szCs w:val="20"/>
          <w:spacing w:val="46"/>
        </w:rPr>
        <w:t xml:space="preserve"> </w:t>
      </w:r>
      <w:r>
        <w:rPr>
          <w:sz w:val="20"/>
          <w:szCs w:val="20"/>
          <w:spacing w:val="3"/>
        </w:rPr>
        <w:t>Palliat</w:t>
      </w:r>
      <w:r>
        <w:rPr>
          <w:sz w:val="20"/>
          <w:szCs w:val="20"/>
          <w:spacing w:val="44"/>
        </w:rPr>
        <w:t xml:space="preserve"> </w:t>
      </w:r>
      <w:r>
        <w:rPr>
          <w:sz w:val="20"/>
          <w:szCs w:val="20"/>
          <w:spacing w:val="3"/>
        </w:rPr>
        <w:t>Med,</w:t>
      </w:r>
      <w:r>
        <w:rPr>
          <w:sz w:val="20"/>
          <w:szCs w:val="20"/>
        </w:rPr>
        <w:t xml:space="preserve"> </w:t>
      </w:r>
      <w:r>
        <w:rPr>
          <w:sz w:val="20"/>
          <w:szCs w:val="20"/>
          <w:spacing w:val="3"/>
        </w:rPr>
        <w:t>2021,</w:t>
      </w:r>
      <w:r>
        <w:rPr>
          <w:sz w:val="20"/>
          <w:szCs w:val="20"/>
          <w:spacing w:val="27"/>
          <w:w w:val="101"/>
        </w:rPr>
        <w:t xml:space="preserve"> </w:t>
      </w:r>
      <w:r>
        <w:rPr>
          <w:sz w:val="20"/>
          <w:szCs w:val="20"/>
          <w:spacing w:val="3"/>
        </w:rPr>
        <w:t>10(6): 6133-6144.</w:t>
      </w:r>
    </w:p>
    <w:p>
      <w:pPr>
        <w:pStyle w:val="BodyText"/>
        <w:ind w:left="1822" w:right="30" w:hanging="415"/>
        <w:spacing w:before="96" w:line="258" w:lineRule="auto"/>
        <w:rPr>
          <w:sz w:val="20"/>
          <w:szCs w:val="20"/>
        </w:rPr>
      </w:pPr>
      <w:r>
        <w:rPr>
          <w:sz w:val="20"/>
          <w:szCs w:val="20"/>
          <w:spacing w:val="8"/>
        </w:rPr>
        <w:t>[22]</w:t>
      </w:r>
      <w:r>
        <w:rPr>
          <w:sz w:val="20"/>
          <w:szCs w:val="20"/>
          <w:spacing w:val="29"/>
          <w:w w:val="101"/>
        </w:rPr>
        <w:t xml:space="preserve"> </w:t>
      </w:r>
      <w:r>
        <w:rPr>
          <w:rFonts w:ascii="SimSun" w:hAnsi="SimSun" w:eastAsia="SimSun" w:cs="SimSun"/>
          <w:sz w:val="20"/>
          <w:szCs w:val="20"/>
          <w:spacing w:val="8"/>
        </w:rPr>
        <w:t>李世宽</w:t>
      </w:r>
      <w:r>
        <w:rPr>
          <w:sz w:val="20"/>
          <w:szCs w:val="20"/>
          <w:spacing w:val="8"/>
        </w:rPr>
        <w:t>,  </w:t>
      </w:r>
      <w:r>
        <w:rPr>
          <w:rFonts w:ascii="SimSun" w:hAnsi="SimSun" w:eastAsia="SimSun" w:cs="SimSun"/>
          <w:sz w:val="20"/>
          <w:szCs w:val="20"/>
          <w:spacing w:val="8"/>
        </w:rPr>
        <w:t>成良栋</w:t>
      </w:r>
      <w:r>
        <w:rPr>
          <w:sz w:val="20"/>
          <w:szCs w:val="20"/>
          <w:spacing w:val="8"/>
        </w:rPr>
        <w:t>,  </w:t>
      </w:r>
      <w:r>
        <w:rPr>
          <w:rFonts w:ascii="SimSun" w:hAnsi="SimSun" w:eastAsia="SimSun" w:cs="SimSun"/>
          <w:sz w:val="20"/>
          <w:szCs w:val="20"/>
          <w:spacing w:val="8"/>
        </w:rPr>
        <w:t>李元博</w:t>
      </w:r>
      <w:r>
        <w:rPr>
          <w:sz w:val="20"/>
          <w:szCs w:val="20"/>
          <w:spacing w:val="8"/>
        </w:rPr>
        <w:t>,  </w:t>
      </w:r>
      <w:r>
        <w:rPr>
          <w:rFonts w:ascii="SimSun" w:hAnsi="SimSun" w:eastAsia="SimSun" w:cs="SimSun"/>
          <w:sz w:val="20"/>
          <w:szCs w:val="20"/>
          <w:spacing w:val="8"/>
        </w:rPr>
        <w:t>等</w:t>
      </w:r>
      <w:r>
        <w:rPr>
          <w:sz w:val="20"/>
          <w:szCs w:val="20"/>
          <w:spacing w:val="8"/>
        </w:rPr>
        <w:t>.</w:t>
      </w:r>
      <w:r>
        <w:rPr>
          <w:sz w:val="20"/>
          <w:szCs w:val="20"/>
          <w:spacing w:val="9"/>
        </w:rPr>
        <w:t xml:space="preserve">  </w:t>
      </w:r>
      <w:r>
        <w:rPr>
          <w:rFonts w:ascii="SimSun" w:hAnsi="SimSun" w:eastAsia="SimSun" w:cs="SimSun"/>
          <w:sz w:val="20"/>
          <w:szCs w:val="20"/>
          <w:spacing w:val="8"/>
        </w:rPr>
        <w:t>成人急性复杂性阑尾炎发病高危因素分析</w:t>
      </w:r>
      <w:r>
        <w:rPr>
          <w:sz w:val="20"/>
          <w:szCs w:val="20"/>
          <w:spacing w:val="8"/>
        </w:rPr>
        <w:t>[J</w:t>
      </w:r>
      <w:r>
        <w:rPr>
          <w:sz w:val="20"/>
          <w:szCs w:val="20"/>
          <w:spacing w:val="7"/>
        </w:rPr>
        <w:t>].   </w:t>
      </w:r>
      <w:r>
        <w:rPr>
          <w:rFonts w:ascii="SimSun" w:hAnsi="SimSun" w:eastAsia="SimSun" w:cs="SimSun"/>
          <w:sz w:val="20"/>
          <w:szCs w:val="20"/>
          <w:spacing w:val="7"/>
        </w:rPr>
        <w:t>中华胃肠</w:t>
      </w:r>
      <w:r>
        <w:rPr>
          <w:rFonts w:ascii="SimSun" w:hAnsi="SimSun" w:eastAsia="SimSun" w:cs="SimSun"/>
          <w:sz w:val="20"/>
          <w:szCs w:val="20"/>
        </w:rPr>
        <w:t xml:space="preserve"> </w:t>
      </w:r>
      <w:r>
        <w:rPr>
          <w:rFonts w:ascii="SimSun" w:hAnsi="SimSun" w:eastAsia="SimSun" w:cs="SimSun"/>
          <w:sz w:val="20"/>
          <w:szCs w:val="20"/>
          <w:spacing w:val="4"/>
        </w:rPr>
        <w:t>外科杂志</w:t>
      </w:r>
      <w:r>
        <w:rPr>
          <w:sz w:val="20"/>
          <w:szCs w:val="20"/>
          <w:spacing w:val="4"/>
        </w:rPr>
        <w:t>, 2018, 21(12):</w:t>
      </w:r>
      <w:r>
        <w:rPr>
          <w:sz w:val="20"/>
          <w:szCs w:val="20"/>
          <w:spacing w:val="24"/>
          <w:w w:val="101"/>
        </w:rPr>
        <w:t xml:space="preserve"> </w:t>
      </w:r>
      <w:r>
        <w:rPr>
          <w:sz w:val="20"/>
          <w:szCs w:val="20"/>
          <w:spacing w:val="4"/>
        </w:rPr>
        <w:t>137</w:t>
      </w:r>
      <w:r>
        <w:rPr>
          <w:sz w:val="20"/>
          <w:szCs w:val="20"/>
          <w:spacing w:val="3"/>
        </w:rPr>
        <w:t>4-1379.</w:t>
      </w:r>
    </w:p>
    <w:p>
      <w:pPr>
        <w:pStyle w:val="BodyText"/>
        <w:ind w:left="1817" w:right="28" w:hanging="410"/>
        <w:spacing w:before="112" w:line="290" w:lineRule="auto"/>
        <w:rPr>
          <w:sz w:val="20"/>
          <w:szCs w:val="20"/>
        </w:rPr>
      </w:pPr>
      <w:r>
        <w:rPr>
          <w:sz w:val="20"/>
          <w:szCs w:val="20"/>
          <w:spacing w:val="4"/>
        </w:rPr>
        <w:t>[23]</w:t>
      </w:r>
      <w:r>
        <w:rPr>
          <w:sz w:val="20"/>
          <w:szCs w:val="20"/>
          <w:spacing w:val="24"/>
        </w:rPr>
        <w:t xml:space="preserve"> </w:t>
      </w:r>
      <w:r>
        <w:rPr>
          <w:sz w:val="20"/>
          <w:szCs w:val="20"/>
          <w:spacing w:val="4"/>
        </w:rPr>
        <w:t>Ma HC, Zhang JH, Liu YH, et</w:t>
      </w:r>
      <w:r>
        <w:rPr>
          <w:sz w:val="20"/>
          <w:szCs w:val="20"/>
          <w:spacing w:val="12"/>
        </w:rPr>
        <w:t xml:space="preserve"> </w:t>
      </w:r>
      <w:r>
        <w:rPr>
          <w:sz w:val="20"/>
          <w:szCs w:val="20"/>
          <w:spacing w:val="4"/>
        </w:rPr>
        <w:t>al. Analysis</w:t>
      </w:r>
      <w:r>
        <w:rPr>
          <w:sz w:val="20"/>
          <w:szCs w:val="20"/>
          <w:spacing w:val="12"/>
          <w:w w:val="101"/>
        </w:rPr>
        <w:t xml:space="preserve"> </w:t>
      </w:r>
      <w:r>
        <w:rPr>
          <w:sz w:val="20"/>
          <w:szCs w:val="20"/>
          <w:spacing w:val="4"/>
        </w:rPr>
        <w:t>of</w:t>
      </w:r>
      <w:r>
        <w:rPr>
          <w:sz w:val="20"/>
          <w:szCs w:val="20"/>
          <w:spacing w:val="-12"/>
        </w:rPr>
        <w:t xml:space="preserve"> </w:t>
      </w:r>
      <w:r>
        <w:rPr>
          <w:sz w:val="20"/>
          <w:szCs w:val="20"/>
          <w:spacing w:val="4"/>
        </w:rPr>
        <w:t>correlation</w:t>
      </w:r>
      <w:r>
        <w:rPr>
          <w:sz w:val="20"/>
          <w:szCs w:val="20"/>
          <w:spacing w:val="15"/>
        </w:rPr>
        <w:t xml:space="preserve"> </w:t>
      </w:r>
      <w:r>
        <w:rPr>
          <w:sz w:val="20"/>
          <w:szCs w:val="20"/>
          <w:spacing w:val="4"/>
        </w:rPr>
        <w:t>f</w:t>
      </w:r>
      <w:r>
        <w:rPr>
          <w:sz w:val="20"/>
          <w:szCs w:val="20"/>
          <w:spacing w:val="3"/>
        </w:rPr>
        <w:t>actors</w:t>
      </w:r>
      <w:r>
        <w:rPr>
          <w:sz w:val="20"/>
          <w:szCs w:val="20"/>
          <w:spacing w:val="10"/>
        </w:rPr>
        <w:t xml:space="preserve"> </w:t>
      </w:r>
      <w:r>
        <w:rPr>
          <w:sz w:val="20"/>
          <w:szCs w:val="20"/>
          <w:spacing w:val="3"/>
        </w:rPr>
        <w:t>and risk prediction</w:t>
      </w:r>
      <w:r>
        <w:rPr>
          <w:sz w:val="20"/>
          <w:szCs w:val="20"/>
          <w:spacing w:val="13"/>
        </w:rPr>
        <w:t xml:space="preserve"> </w:t>
      </w:r>
      <w:r>
        <w:rPr>
          <w:sz w:val="20"/>
          <w:szCs w:val="20"/>
          <w:spacing w:val="3"/>
        </w:rPr>
        <w:t>for</w:t>
      </w:r>
      <w:r>
        <w:rPr>
          <w:sz w:val="20"/>
          <w:szCs w:val="20"/>
          <w:spacing w:val="9"/>
        </w:rPr>
        <w:t xml:space="preserve"> </w:t>
      </w:r>
      <w:r>
        <w:rPr>
          <w:sz w:val="20"/>
          <w:szCs w:val="20"/>
          <w:spacing w:val="3"/>
        </w:rPr>
        <w:t>acute</w:t>
      </w:r>
      <w:r>
        <w:rPr>
          <w:sz w:val="20"/>
          <w:szCs w:val="20"/>
        </w:rPr>
        <w:t xml:space="preserve"> </w:t>
      </w:r>
      <w:r>
        <w:rPr>
          <w:sz w:val="20"/>
          <w:szCs w:val="20"/>
          <w:spacing w:val="4"/>
        </w:rPr>
        <w:t>appendicitis</w:t>
      </w:r>
      <w:r>
        <w:rPr>
          <w:sz w:val="20"/>
          <w:szCs w:val="20"/>
          <w:spacing w:val="2"/>
        </w:rPr>
        <w:t xml:space="preserve">  </w:t>
      </w:r>
      <w:r>
        <w:rPr>
          <w:sz w:val="20"/>
          <w:szCs w:val="20"/>
          <w:spacing w:val="4"/>
        </w:rPr>
        <w:t>associated</w:t>
      </w:r>
      <w:r>
        <w:rPr>
          <w:sz w:val="20"/>
          <w:szCs w:val="20"/>
          <w:spacing w:val="48"/>
          <w:w w:val="101"/>
        </w:rPr>
        <w:t xml:space="preserve"> </w:t>
      </w:r>
      <w:r>
        <w:rPr>
          <w:sz w:val="20"/>
          <w:szCs w:val="20"/>
          <w:spacing w:val="4"/>
        </w:rPr>
        <w:t>with  appendiceal</w:t>
      </w:r>
      <w:r>
        <w:rPr>
          <w:sz w:val="20"/>
          <w:szCs w:val="20"/>
          <w:spacing w:val="47"/>
        </w:rPr>
        <w:t xml:space="preserve"> </w:t>
      </w:r>
      <w:r>
        <w:rPr>
          <w:sz w:val="20"/>
          <w:szCs w:val="20"/>
          <w:spacing w:val="4"/>
        </w:rPr>
        <w:t>neoplasm</w:t>
      </w:r>
      <w:r>
        <w:rPr>
          <w:sz w:val="20"/>
          <w:szCs w:val="20"/>
          <w:spacing w:val="3"/>
        </w:rPr>
        <w:t>s[J].</w:t>
      </w:r>
      <w:r>
        <w:rPr>
          <w:sz w:val="20"/>
          <w:szCs w:val="20"/>
        </w:rPr>
        <w:t xml:space="preserve">  </w:t>
      </w:r>
      <w:r>
        <w:rPr>
          <w:sz w:val="20"/>
          <w:szCs w:val="20"/>
          <w:spacing w:val="3"/>
        </w:rPr>
        <w:t>Zhonghua</w:t>
      </w:r>
      <w:r>
        <w:rPr>
          <w:sz w:val="20"/>
          <w:szCs w:val="20"/>
          <w:spacing w:val="51"/>
          <w:w w:val="101"/>
        </w:rPr>
        <w:t xml:space="preserve"> </w:t>
      </w:r>
      <w:r>
        <w:rPr>
          <w:sz w:val="20"/>
          <w:szCs w:val="20"/>
          <w:spacing w:val="3"/>
        </w:rPr>
        <w:t>Wai</w:t>
      </w:r>
      <w:r>
        <w:rPr>
          <w:sz w:val="20"/>
          <w:szCs w:val="20"/>
          <w:spacing w:val="49"/>
          <w:w w:val="101"/>
        </w:rPr>
        <w:t xml:space="preserve"> </w:t>
      </w:r>
      <w:r>
        <w:rPr>
          <w:sz w:val="20"/>
          <w:szCs w:val="20"/>
          <w:spacing w:val="3"/>
        </w:rPr>
        <w:t>Ke</w:t>
      </w:r>
      <w:r>
        <w:rPr>
          <w:sz w:val="20"/>
          <w:szCs w:val="20"/>
          <w:spacing w:val="49"/>
          <w:w w:val="101"/>
        </w:rPr>
        <w:t xml:space="preserve"> </w:t>
      </w:r>
      <w:r>
        <w:rPr>
          <w:sz w:val="20"/>
          <w:szCs w:val="20"/>
          <w:spacing w:val="3"/>
        </w:rPr>
        <w:t>Za</w:t>
      </w:r>
      <w:r>
        <w:rPr>
          <w:sz w:val="20"/>
          <w:szCs w:val="20"/>
          <w:spacing w:val="1"/>
        </w:rPr>
        <w:t xml:space="preserve">  </w:t>
      </w:r>
      <w:r>
        <w:rPr>
          <w:sz w:val="20"/>
          <w:szCs w:val="20"/>
          <w:spacing w:val="3"/>
        </w:rPr>
        <w:t>Zhi,</w:t>
      </w:r>
      <w:r>
        <w:rPr>
          <w:sz w:val="20"/>
          <w:szCs w:val="20"/>
        </w:rPr>
        <w:t xml:space="preserve">  </w:t>
      </w:r>
      <w:r>
        <w:rPr>
          <w:sz w:val="20"/>
          <w:szCs w:val="20"/>
          <w:spacing w:val="3"/>
        </w:rPr>
        <w:t>2021,</w:t>
      </w:r>
      <w:r>
        <w:rPr>
          <w:sz w:val="20"/>
          <w:szCs w:val="20"/>
          <w:spacing w:val="1"/>
        </w:rPr>
        <w:t xml:space="preserve"> </w:t>
      </w:r>
      <w:r>
        <w:rPr>
          <w:sz w:val="20"/>
          <w:szCs w:val="20"/>
          <w:spacing w:val="3"/>
        </w:rPr>
        <w:t>59(5): 343-347.</w:t>
      </w:r>
    </w:p>
    <w:p>
      <w:pPr>
        <w:pStyle w:val="BodyText"/>
        <w:ind w:left="1407"/>
        <w:spacing w:before="127" w:line="201" w:lineRule="auto"/>
        <w:rPr>
          <w:sz w:val="20"/>
          <w:szCs w:val="20"/>
        </w:rPr>
      </w:pPr>
      <w:r>
        <w:rPr>
          <w:sz w:val="20"/>
          <w:szCs w:val="20"/>
          <w:spacing w:val="7"/>
        </w:rPr>
        <w:t>[24]</w:t>
      </w:r>
      <w:r>
        <w:rPr>
          <w:sz w:val="20"/>
          <w:szCs w:val="20"/>
          <w:spacing w:val="42"/>
        </w:rPr>
        <w:t xml:space="preserve"> </w:t>
      </w:r>
      <w:r>
        <w:rPr>
          <w:sz w:val="20"/>
          <w:szCs w:val="20"/>
        </w:rPr>
        <w:t>Samuel</w:t>
      </w:r>
      <w:r>
        <w:rPr>
          <w:sz w:val="20"/>
          <w:szCs w:val="20"/>
          <w:spacing w:val="7"/>
        </w:rPr>
        <w:t xml:space="preserve"> </w:t>
      </w:r>
      <w:r>
        <w:rPr>
          <w:sz w:val="20"/>
          <w:szCs w:val="20"/>
        </w:rPr>
        <w:t>M</w:t>
      </w:r>
      <w:r>
        <w:rPr>
          <w:sz w:val="20"/>
          <w:szCs w:val="20"/>
          <w:spacing w:val="7"/>
        </w:rPr>
        <w:t>. </w:t>
      </w:r>
      <w:r>
        <w:rPr>
          <w:sz w:val="20"/>
          <w:szCs w:val="20"/>
        </w:rPr>
        <w:t>Pediatric</w:t>
      </w:r>
      <w:r>
        <w:rPr>
          <w:sz w:val="20"/>
          <w:szCs w:val="20"/>
          <w:spacing w:val="7"/>
        </w:rPr>
        <w:t xml:space="preserve"> </w:t>
      </w:r>
      <w:r>
        <w:rPr>
          <w:sz w:val="20"/>
          <w:szCs w:val="20"/>
        </w:rPr>
        <w:t>appendicitis</w:t>
      </w:r>
      <w:r>
        <w:rPr>
          <w:sz w:val="20"/>
          <w:szCs w:val="20"/>
          <w:spacing w:val="7"/>
        </w:rPr>
        <w:t xml:space="preserve"> </w:t>
      </w:r>
      <w:r>
        <w:rPr>
          <w:sz w:val="20"/>
          <w:szCs w:val="20"/>
        </w:rPr>
        <w:t>score</w:t>
      </w:r>
      <w:r>
        <w:rPr>
          <w:sz w:val="20"/>
          <w:szCs w:val="20"/>
          <w:spacing w:val="7"/>
        </w:rPr>
        <w:t>[J]. </w:t>
      </w:r>
      <w:r>
        <w:rPr>
          <w:sz w:val="20"/>
          <w:szCs w:val="20"/>
        </w:rPr>
        <w:t>J</w:t>
      </w:r>
      <w:r>
        <w:rPr>
          <w:sz w:val="20"/>
          <w:szCs w:val="20"/>
          <w:spacing w:val="7"/>
        </w:rPr>
        <w:t xml:space="preserve"> </w:t>
      </w:r>
      <w:r>
        <w:rPr>
          <w:sz w:val="20"/>
          <w:szCs w:val="20"/>
        </w:rPr>
        <w:t>Pediatr</w:t>
      </w:r>
      <w:r>
        <w:rPr>
          <w:sz w:val="20"/>
          <w:szCs w:val="20"/>
          <w:spacing w:val="14"/>
          <w:w w:val="101"/>
        </w:rPr>
        <w:t xml:space="preserve"> </w:t>
      </w:r>
      <w:r>
        <w:rPr>
          <w:sz w:val="20"/>
          <w:szCs w:val="20"/>
        </w:rPr>
        <w:t>Surg</w:t>
      </w:r>
      <w:r>
        <w:rPr>
          <w:sz w:val="20"/>
          <w:szCs w:val="20"/>
          <w:spacing w:val="7"/>
        </w:rPr>
        <w:t>,</w:t>
      </w:r>
      <w:r>
        <w:rPr>
          <w:sz w:val="20"/>
          <w:szCs w:val="20"/>
          <w:spacing w:val="12"/>
          <w:w w:val="101"/>
        </w:rPr>
        <w:t xml:space="preserve"> </w:t>
      </w:r>
      <w:r>
        <w:rPr>
          <w:sz w:val="20"/>
          <w:szCs w:val="20"/>
          <w:spacing w:val="7"/>
        </w:rPr>
        <w:t>2002,</w:t>
      </w:r>
      <w:r>
        <w:rPr>
          <w:sz w:val="20"/>
          <w:szCs w:val="20"/>
          <w:spacing w:val="10"/>
        </w:rPr>
        <w:t xml:space="preserve"> </w:t>
      </w:r>
      <w:r>
        <w:rPr>
          <w:sz w:val="20"/>
          <w:szCs w:val="20"/>
          <w:spacing w:val="7"/>
        </w:rPr>
        <w:t>37(6):</w:t>
      </w:r>
      <w:r>
        <w:rPr>
          <w:sz w:val="20"/>
          <w:szCs w:val="20"/>
          <w:spacing w:val="15"/>
        </w:rPr>
        <w:t xml:space="preserve"> </w:t>
      </w:r>
      <w:r>
        <w:rPr>
          <w:sz w:val="20"/>
          <w:szCs w:val="20"/>
          <w:spacing w:val="7"/>
        </w:rPr>
        <w:t>877-881.</w:t>
      </w:r>
    </w:p>
    <w:p>
      <w:pPr>
        <w:pStyle w:val="BodyText"/>
        <w:ind w:left="1811" w:right="29" w:hanging="404"/>
        <w:spacing w:before="129" w:line="267" w:lineRule="auto"/>
        <w:rPr>
          <w:sz w:val="20"/>
          <w:szCs w:val="20"/>
        </w:rPr>
      </w:pPr>
      <w:r>
        <w:rPr>
          <w:sz w:val="20"/>
          <w:szCs w:val="20"/>
          <w:spacing w:val="4"/>
        </w:rPr>
        <w:t>[25]</w:t>
      </w:r>
      <w:r>
        <w:rPr>
          <w:sz w:val="20"/>
          <w:szCs w:val="20"/>
          <w:spacing w:val="23"/>
          <w:w w:val="101"/>
        </w:rPr>
        <w:t xml:space="preserve"> </w:t>
      </w:r>
      <w:r>
        <w:rPr>
          <w:sz w:val="20"/>
          <w:szCs w:val="20"/>
          <w:spacing w:val="4"/>
        </w:rPr>
        <w:t>Kharbanda</w:t>
      </w:r>
      <w:r>
        <w:rPr>
          <w:sz w:val="20"/>
          <w:szCs w:val="20"/>
          <w:spacing w:val="36"/>
          <w:w w:val="101"/>
        </w:rPr>
        <w:t xml:space="preserve"> </w:t>
      </w:r>
      <w:r>
        <w:rPr>
          <w:sz w:val="20"/>
          <w:szCs w:val="20"/>
          <w:spacing w:val="4"/>
        </w:rPr>
        <w:t>AB,</w:t>
      </w:r>
      <w:r>
        <w:rPr>
          <w:sz w:val="20"/>
          <w:szCs w:val="20"/>
          <w:spacing w:val="39"/>
        </w:rPr>
        <w:t xml:space="preserve"> </w:t>
      </w:r>
      <w:r>
        <w:rPr>
          <w:sz w:val="20"/>
          <w:szCs w:val="20"/>
          <w:spacing w:val="4"/>
        </w:rPr>
        <w:t>Vazquez-Benitez</w:t>
      </w:r>
      <w:r>
        <w:rPr>
          <w:sz w:val="20"/>
          <w:szCs w:val="20"/>
          <w:spacing w:val="44"/>
          <w:w w:val="101"/>
        </w:rPr>
        <w:t xml:space="preserve"> </w:t>
      </w:r>
      <w:r>
        <w:rPr>
          <w:sz w:val="20"/>
          <w:szCs w:val="20"/>
          <w:spacing w:val="4"/>
        </w:rPr>
        <w:t>G,</w:t>
      </w:r>
      <w:r>
        <w:rPr>
          <w:sz w:val="20"/>
          <w:szCs w:val="20"/>
          <w:spacing w:val="38"/>
          <w:w w:val="101"/>
        </w:rPr>
        <w:t xml:space="preserve"> </w:t>
      </w:r>
      <w:r>
        <w:rPr>
          <w:sz w:val="20"/>
          <w:szCs w:val="20"/>
          <w:spacing w:val="4"/>
        </w:rPr>
        <w:t>Ballard</w:t>
      </w:r>
      <w:r>
        <w:rPr>
          <w:sz w:val="20"/>
          <w:szCs w:val="20"/>
          <w:spacing w:val="43"/>
        </w:rPr>
        <w:t xml:space="preserve"> </w:t>
      </w:r>
      <w:r>
        <w:rPr>
          <w:sz w:val="20"/>
          <w:szCs w:val="20"/>
          <w:spacing w:val="4"/>
        </w:rPr>
        <w:t>DW,</w:t>
      </w:r>
      <w:r>
        <w:rPr>
          <w:sz w:val="20"/>
          <w:szCs w:val="20"/>
          <w:spacing w:val="44"/>
          <w:w w:val="101"/>
        </w:rPr>
        <w:t xml:space="preserve"> </w:t>
      </w:r>
      <w:r>
        <w:rPr>
          <w:sz w:val="20"/>
          <w:szCs w:val="20"/>
          <w:spacing w:val="4"/>
        </w:rPr>
        <w:t>et</w:t>
      </w:r>
      <w:r>
        <w:rPr>
          <w:sz w:val="20"/>
          <w:szCs w:val="20"/>
          <w:spacing w:val="41"/>
        </w:rPr>
        <w:t xml:space="preserve"> </w:t>
      </w:r>
      <w:r>
        <w:rPr>
          <w:sz w:val="20"/>
          <w:szCs w:val="20"/>
          <w:spacing w:val="4"/>
        </w:rPr>
        <w:t>a</w:t>
      </w:r>
      <w:r>
        <w:rPr>
          <w:sz w:val="20"/>
          <w:szCs w:val="20"/>
          <w:spacing w:val="3"/>
        </w:rPr>
        <w:t>l.</w:t>
      </w:r>
      <w:r>
        <w:rPr>
          <w:sz w:val="20"/>
          <w:szCs w:val="20"/>
          <w:spacing w:val="40"/>
          <w:w w:val="101"/>
        </w:rPr>
        <w:t xml:space="preserve"> </w:t>
      </w:r>
      <w:r>
        <w:rPr>
          <w:sz w:val="20"/>
          <w:szCs w:val="20"/>
          <w:spacing w:val="3"/>
        </w:rPr>
        <w:t>Development</w:t>
      </w:r>
      <w:r>
        <w:rPr>
          <w:sz w:val="20"/>
          <w:szCs w:val="20"/>
          <w:spacing w:val="43"/>
          <w:w w:val="101"/>
        </w:rPr>
        <w:t xml:space="preserve"> </w:t>
      </w:r>
      <w:r>
        <w:rPr>
          <w:sz w:val="20"/>
          <w:szCs w:val="20"/>
          <w:spacing w:val="3"/>
        </w:rPr>
        <w:t>and</w:t>
      </w:r>
      <w:r>
        <w:rPr>
          <w:sz w:val="20"/>
          <w:szCs w:val="20"/>
          <w:spacing w:val="36"/>
        </w:rPr>
        <w:t xml:space="preserve"> </w:t>
      </w:r>
      <w:r>
        <w:rPr>
          <w:sz w:val="20"/>
          <w:szCs w:val="20"/>
          <w:spacing w:val="3"/>
        </w:rPr>
        <w:t>validation</w:t>
      </w:r>
      <w:r>
        <w:rPr>
          <w:sz w:val="20"/>
          <w:szCs w:val="20"/>
          <w:spacing w:val="42"/>
          <w:w w:val="101"/>
        </w:rPr>
        <w:t xml:space="preserve"> </w:t>
      </w:r>
      <w:r>
        <w:rPr>
          <w:sz w:val="20"/>
          <w:szCs w:val="20"/>
          <w:spacing w:val="3"/>
        </w:rPr>
        <w:t>of</w:t>
      </w:r>
      <w:r>
        <w:rPr>
          <w:sz w:val="20"/>
          <w:szCs w:val="20"/>
          <w:spacing w:val="22"/>
          <w:w w:val="101"/>
        </w:rPr>
        <w:t xml:space="preserve"> </w:t>
      </w:r>
      <w:r>
        <w:rPr>
          <w:sz w:val="20"/>
          <w:szCs w:val="20"/>
          <w:spacing w:val="3"/>
        </w:rPr>
        <w:t>a</w:t>
      </w:r>
      <w:r>
        <w:rPr>
          <w:sz w:val="20"/>
          <w:szCs w:val="20"/>
        </w:rPr>
        <w:t xml:space="preserve"> </w:t>
      </w:r>
      <w:r>
        <w:rPr>
          <w:sz w:val="20"/>
          <w:szCs w:val="20"/>
        </w:rPr>
        <w:t>novel</w:t>
      </w:r>
      <w:r>
        <w:rPr>
          <w:sz w:val="20"/>
          <w:szCs w:val="20"/>
          <w:spacing w:val="9"/>
        </w:rPr>
        <w:t xml:space="preserve"> </w:t>
      </w:r>
      <w:r>
        <w:rPr>
          <w:sz w:val="20"/>
          <w:szCs w:val="20"/>
        </w:rPr>
        <w:t>pediatric</w:t>
      </w:r>
      <w:r>
        <w:rPr>
          <w:sz w:val="20"/>
          <w:szCs w:val="20"/>
          <w:spacing w:val="9"/>
        </w:rPr>
        <w:t xml:space="preserve"> </w:t>
      </w:r>
      <w:r>
        <w:rPr>
          <w:sz w:val="20"/>
          <w:szCs w:val="20"/>
        </w:rPr>
        <w:t>appendicitis</w:t>
      </w:r>
      <w:r>
        <w:rPr>
          <w:sz w:val="20"/>
          <w:szCs w:val="20"/>
          <w:spacing w:val="9"/>
        </w:rPr>
        <w:t xml:space="preserve"> </w:t>
      </w:r>
      <w:r>
        <w:rPr>
          <w:sz w:val="20"/>
          <w:szCs w:val="20"/>
        </w:rPr>
        <w:t>risk</w:t>
      </w:r>
      <w:r>
        <w:rPr>
          <w:sz w:val="20"/>
          <w:szCs w:val="20"/>
          <w:spacing w:val="9"/>
        </w:rPr>
        <w:t xml:space="preserve"> </w:t>
      </w:r>
      <w:r>
        <w:rPr>
          <w:sz w:val="20"/>
          <w:szCs w:val="20"/>
        </w:rPr>
        <w:t>calculator</w:t>
      </w:r>
      <w:r>
        <w:rPr>
          <w:sz w:val="20"/>
          <w:szCs w:val="20"/>
          <w:spacing w:val="9"/>
        </w:rPr>
        <w:t xml:space="preserve"> (</w:t>
      </w:r>
      <w:r>
        <w:rPr>
          <w:sz w:val="20"/>
          <w:szCs w:val="20"/>
        </w:rPr>
        <w:t>pARC</w:t>
      </w:r>
      <w:r>
        <w:rPr>
          <w:sz w:val="20"/>
          <w:szCs w:val="20"/>
          <w:spacing w:val="9"/>
        </w:rPr>
        <w:t>)[J]. </w:t>
      </w:r>
      <w:r>
        <w:rPr>
          <w:sz w:val="20"/>
          <w:szCs w:val="20"/>
        </w:rPr>
        <w:t>Pediatrics</w:t>
      </w:r>
      <w:r>
        <w:rPr>
          <w:sz w:val="20"/>
          <w:szCs w:val="20"/>
          <w:spacing w:val="9"/>
        </w:rPr>
        <w:t>, 2018,</w:t>
      </w:r>
      <w:r>
        <w:rPr>
          <w:sz w:val="20"/>
          <w:szCs w:val="20"/>
          <w:spacing w:val="46"/>
        </w:rPr>
        <w:t xml:space="preserve"> </w:t>
      </w:r>
      <w:r>
        <w:rPr>
          <w:sz w:val="20"/>
          <w:szCs w:val="20"/>
          <w:spacing w:val="9"/>
        </w:rPr>
        <w:t>141(4): e20172699.</w:t>
      </w:r>
    </w:p>
    <w:p>
      <w:pPr>
        <w:pStyle w:val="BodyText"/>
        <w:ind w:left="1817" w:right="29" w:hanging="410"/>
        <w:spacing w:before="127" w:line="268" w:lineRule="auto"/>
        <w:rPr>
          <w:sz w:val="20"/>
          <w:szCs w:val="20"/>
        </w:rPr>
      </w:pPr>
      <w:r>
        <w:rPr>
          <w:sz w:val="20"/>
          <w:szCs w:val="20"/>
          <w:spacing w:val="11"/>
        </w:rPr>
        <w:t>[26]</w:t>
      </w:r>
      <w:r>
        <w:rPr>
          <w:sz w:val="20"/>
          <w:szCs w:val="20"/>
          <w:spacing w:val="36"/>
        </w:rPr>
        <w:t xml:space="preserve"> </w:t>
      </w:r>
      <w:r>
        <w:rPr>
          <w:sz w:val="20"/>
          <w:szCs w:val="20"/>
        </w:rPr>
        <w:t>Shera</w:t>
      </w:r>
      <w:r>
        <w:rPr>
          <w:sz w:val="20"/>
          <w:szCs w:val="20"/>
          <w:spacing w:val="48"/>
          <w:w w:val="101"/>
        </w:rPr>
        <w:t xml:space="preserve"> </w:t>
      </w:r>
      <w:r>
        <w:rPr>
          <w:sz w:val="20"/>
          <w:szCs w:val="20"/>
        </w:rPr>
        <w:t>AH</w:t>
      </w:r>
      <w:r>
        <w:rPr>
          <w:sz w:val="20"/>
          <w:szCs w:val="20"/>
          <w:spacing w:val="11"/>
        </w:rPr>
        <w:t>,</w:t>
      </w:r>
      <w:r>
        <w:rPr>
          <w:sz w:val="20"/>
          <w:szCs w:val="20"/>
          <w:spacing w:val="44"/>
        </w:rPr>
        <w:t xml:space="preserve"> </w:t>
      </w:r>
      <w:r>
        <w:rPr>
          <w:sz w:val="20"/>
          <w:szCs w:val="20"/>
        </w:rPr>
        <w:t>Nizami  FA</w:t>
      </w:r>
      <w:r>
        <w:rPr>
          <w:sz w:val="20"/>
          <w:szCs w:val="20"/>
          <w:spacing w:val="11"/>
        </w:rPr>
        <w:t>,</w:t>
      </w:r>
      <w:r>
        <w:rPr>
          <w:sz w:val="20"/>
          <w:szCs w:val="20"/>
          <w:spacing w:val="2"/>
        </w:rPr>
        <w:t xml:space="preserve">  </w:t>
      </w:r>
      <w:r>
        <w:rPr>
          <w:sz w:val="20"/>
          <w:szCs w:val="20"/>
        </w:rPr>
        <w:t>Malik</w:t>
      </w:r>
      <w:r>
        <w:rPr>
          <w:sz w:val="20"/>
          <w:szCs w:val="20"/>
          <w:spacing w:val="47"/>
          <w:w w:val="101"/>
        </w:rPr>
        <w:t xml:space="preserve"> </w:t>
      </w:r>
      <w:r>
        <w:rPr>
          <w:sz w:val="20"/>
          <w:szCs w:val="20"/>
        </w:rPr>
        <w:t>AA</w:t>
      </w:r>
      <w:r>
        <w:rPr>
          <w:sz w:val="20"/>
          <w:szCs w:val="20"/>
          <w:spacing w:val="11"/>
        </w:rPr>
        <w:t>,  </w:t>
      </w:r>
      <w:r>
        <w:rPr>
          <w:sz w:val="20"/>
          <w:szCs w:val="20"/>
        </w:rPr>
        <w:t>et</w:t>
      </w:r>
      <w:r>
        <w:rPr>
          <w:sz w:val="20"/>
          <w:szCs w:val="20"/>
          <w:spacing w:val="11"/>
        </w:rPr>
        <w:t xml:space="preserve">  </w:t>
      </w:r>
      <w:r>
        <w:rPr>
          <w:sz w:val="20"/>
          <w:szCs w:val="20"/>
        </w:rPr>
        <w:t>al</w:t>
      </w:r>
      <w:r>
        <w:rPr>
          <w:sz w:val="20"/>
          <w:szCs w:val="20"/>
          <w:spacing w:val="11"/>
        </w:rPr>
        <w:t>.  </w:t>
      </w:r>
      <w:r>
        <w:rPr>
          <w:sz w:val="20"/>
          <w:szCs w:val="20"/>
        </w:rPr>
        <w:t>Clinical</w:t>
      </w:r>
      <w:r>
        <w:rPr>
          <w:sz w:val="20"/>
          <w:szCs w:val="20"/>
          <w:spacing w:val="11"/>
        </w:rPr>
        <w:t xml:space="preserve">  </w:t>
      </w:r>
      <w:r>
        <w:rPr>
          <w:sz w:val="20"/>
          <w:szCs w:val="20"/>
        </w:rPr>
        <w:t>scoring</w:t>
      </w:r>
      <w:r>
        <w:rPr>
          <w:sz w:val="20"/>
          <w:szCs w:val="20"/>
          <w:spacing w:val="11"/>
        </w:rPr>
        <w:t xml:space="preserve">  </w:t>
      </w:r>
      <w:r>
        <w:rPr>
          <w:sz w:val="20"/>
          <w:szCs w:val="20"/>
        </w:rPr>
        <w:t>system</w:t>
      </w:r>
      <w:r>
        <w:rPr>
          <w:sz w:val="20"/>
          <w:szCs w:val="20"/>
          <w:spacing w:val="11"/>
        </w:rPr>
        <w:t xml:space="preserve">  </w:t>
      </w:r>
      <w:r>
        <w:rPr>
          <w:sz w:val="20"/>
          <w:szCs w:val="20"/>
        </w:rPr>
        <w:t>for</w:t>
      </w:r>
      <w:r>
        <w:rPr>
          <w:sz w:val="20"/>
          <w:szCs w:val="20"/>
          <w:spacing w:val="11"/>
        </w:rPr>
        <w:t xml:space="preserve">  </w:t>
      </w:r>
      <w:r>
        <w:rPr>
          <w:sz w:val="20"/>
          <w:szCs w:val="20"/>
        </w:rPr>
        <w:t>diagnosis</w:t>
      </w:r>
      <w:r>
        <w:rPr>
          <w:sz w:val="20"/>
          <w:szCs w:val="20"/>
          <w:spacing w:val="11"/>
        </w:rPr>
        <w:t xml:space="preserve">  </w:t>
      </w:r>
      <w:r>
        <w:rPr>
          <w:sz w:val="20"/>
          <w:szCs w:val="20"/>
        </w:rPr>
        <w:t>of</w:t>
      </w:r>
      <w:r>
        <w:rPr>
          <w:sz w:val="20"/>
          <w:szCs w:val="20"/>
          <w:spacing w:val="32"/>
          <w:w w:val="101"/>
        </w:rPr>
        <w:t xml:space="preserve"> </w:t>
      </w:r>
      <w:r>
        <w:rPr>
          <w:sz w:val="20"/>
          <w:szCs w:val="20"/>
        </w:rPr>
        <w:t>acute </w:t>
      </w:r>
      <w:r>
        <w:rPr>
          <w:sz w:val="20"/>
          <w:szCs w:val="20"/>
        </w:rPr>
        <w:t>appendicitis</w:t>
      </w:r>
      <w:r>
        <w:rPr>
          <w:sz w:val="20"/>
          <w:szCs w:val="20"/>
          <w:spacing w:val="8"/>
        </w:rPr>
        <w:t xml:space="preserve"> </w:t>
      </w:r>
      <w:r>
        <w:rPr>
          <w:sz w:val="20"/>
          <w:szCs w:val="20"/>
        </w:rPr>
        <w:t>in</w:t>
      </w:r>
      <w:r>
        <w:rPr>
          <w:sz w:val="20"/>
          <w:szCs w:val="20"/>
          <w:spacing w:val="8"/>
        </w:rPr>
        <w:t xml:space="preserve"> </w:t>
      </w:r>
      <w:r>
        <w:rPr>
          <w:sz w:val="20"/>
          <w:szCs w:val="20"/>
        </w:rPr>
        <w:t>children</w:t>
      </w:r>
      <w:r>
        <w:rPr>
          <w:sz w:val="20"/>
          <w:szCs w:val="20"/>
          <w:spacing w:val="8"/>
        </w:rPr>
        <w:t>[J]. </w:t>
      </w:r>
      <w:r>
        <w:rPr>
          <w:sz w:val="20"/>
          <w:szCs w:val="20"/>
        </w:rPr>
        <w:t>Indian</w:t>
      </w:r>
      <w:r>
        <w:rPr>
          <w:sz w:val="20"/>
          <w:szCs w:val="20"/>
          <w:spacing w:val="8"/>
        </w:rPr>
        <w:t xml:space="preserve"> </w:t>
      </w:r>
      <w:r>
        <w:rPr>
          <w:sz w:val="20"/>
          <w:szCs w:val="20"/>
        </w:rPr>
        <w:t>J</w:t>
      </w:r>
      <w:r>
        <w:rPr>
          <w:sz w:val="20"/>
          <w:szCs w:val="20"/>
          <w:spacing w:val="8"/>
        </w:rPr>
        <w:t xml:space="preserve"> </w:t>
      </w:r>
      <w:r>
        <w:rPr>
          <w:sz w:val="20"/>
          <w:szCs w:val="20"/>
        </w:rPr>
        <w:t>Pediatr</w:t>
      </w:r>
      <w:r>
        <w:rPr>
          <w:sz w:val="20"/>
          <w:szCs w:val="20"/>
          <w:spacing w:val="8"/>
        </w:rPr>
        <w:t>, 2011,</w:t>
      </w:r>
      <w:r>
        <w:rPr>
          <w:sz w:val="20"/>
          <w:szCs w:val="20"/>
          <w:spacing w:val="11"/>
        </w:rPr>
        <w:t xml:space="preserve"> </w:t>
      </w:r>
      <w:r>
        <w:rPr>
          <w:sz w:val="20"/>
          <w:szCs w:val="20"/>
          <w:spacing w:val="8"/>
        </w:rPr>
        <w:t>78(3): 287-</w:t>
      </w:r>
      <w:r>
        <w:rPr>
          <w:sz w:val="20"/>
          <w:szCs w:val="20"/>
          <w:spacing w:val="7"/>
        </w:rPr>
        <w:t>290.</w:t>
      </w:r>
    </w:p>
    <w:p>
      <w:pPr>
        <w:pStyle w:val="BodyText"/>
        <w:ind w:left="1407"/>
        <w:spacing w:before="94" w:line="221" w:lineRule="auto"/>
        <w:rPr>
          <w:sz w:val="20"/>
          <w:szCs w:val="20"/>
        </w:rPr>
      </w:pPr>
      <w:r>
        <w:rPr>
          <w:sz w:val="20"/>
          <w:szCs w:val="20"/>
          <w:spacing w:val="7"/>
        </w:rPr>
        <w:t>[27]</w:t>
      </w:r>
      <w:r>
        <w:rPr>
          <w:sz w:val="20"/>
          <w:szCs w:val="20"/>
          <w:spacing w:val="39"/>
        </w:rPr>
        <w:t xml:space="preserve"> </w:t>
      </w:r>
      <w:r>
        <w:rPr>
          <w:rFonts w:ascii="SimSun" w:hAnsi="SimSun" w:eastAsia="SimSun" w:cs="SimSun"/>
          <w:sz w:val="20"/>
          <w:szCs w:val="20"/>
          <w:spacing w:val="7"/>
        </w:rPr>
        <w:t>陈瑜峰</w:t>
      </w:r>
      <w:r>
        <w:rPr>
          <w:sz w:val="20"/>
          <w:szCs w:val="20"/>
          <w:spacing w:val="7"/>
        </w:rPr>
        <w:t>.  </w:t>
      </w:r>
      <w:r>
        <w:rPr>
          <w:rFonts w:ascii="SimSun" w:hAnsi="SimSun" w:eastAsia="SimSun" w:cs="SimSun"/>
          <w:sz w:val="20"/>
          <w:szCs w:val="20"/>
          <w:spacing w:val="7"/>
        </w:rPr>
        <w:t>小儿急性阑尾炎评分系统的建立</w:t>
      </w:r>
      <w:r>
        <w:rPr>
          <w:rFonts w:ascii="SimSun" w:hAnsi="SimSun" w:eastAsia="SimSun" w:cs="SimSun"/>
          <w:sz w:val="20"/>
          <w:szCs w:val="20"/>
          <w:spacing w:val="6"/>
        </w:rPr>
        <w:t>和临床应用</w:t>
      </w:r>
      <w:r>
        <w:rPr>
          <w:sz w:val="20"/>
          <w:szCs w:val="20"/>
          <w:spacing w:val="6"/>
        </w:rPr>
        <w:t>[D].  </w:t>
      </w:r>
      <w:r>
        <w:rPr>
          <w:rFonts w:ascii="SimSun" w:hAnsi="SimSun" w:eastAsia="SimSun" w:cs="SimSun"/>
          <w:sz w:val="20"/>
          <w:szCs w:val="20"/>
          <w:spacing w:val="6"/>
        </w:rPr>
        <w:t>天津</w:t>
      </w:r>
      <w:r>
        <w:rPr>
          <w:sz w:val="20"/>
          <w:szCs w:val="20"/>
          <w:spacing w:val="6"/>
        </w:rPr>
        <w:t>:  </w:t>
      </w:r>
      <w:r>
        <w:rPr>
          <w:rFonts w:ascii="SimSun" w:hAnsi="SimSun" w:eastAsia="SimSun" w:cs="SimSun"/>
          <w:sz w:val="20"/>
          <w:szCs w:val="20"/>
          <w:spacing w:val="6"/>
        </w:rPr>
        <w:t>天津医科大学</w:t>
      </w:r>
      <w:r>
        <w:rPr>
          <w:sz w:val="20"/>
          <w:szCs w:val="20"/>
          <w:spacing w:val="6"/>
        </w:rPr>
        <w:t>, 2017.</w:t>
      </w:r>
    </w:p>
    <w:p>
      <w:pPr>
        <w:pStyle w:val="BodyText"/>
        <w:ind w:left="1816" w:right="29" w:hanging="409"/>
        <w:spacing w:before="113" w:line="268" w:lineRule="auto"/>
        <w:rPr>
          <w:sz w:val="20"/>
          <w:szCs w:val="20"/>
        </w:rPr>
      </w:pPr>
      <w:r>
        <w:rPr>
          <w:sz w:val="20"/>
          <w:szCs w:val="20"/>
          <w:spacing w:val="4"/>
        </w:rPr>
        <w:t>[28]</w:t>
      </w:r>
      <w:r>
        <w:rPr>
          <w:sz w:val="20"/>
          <w:szCs w:val="20"/>
          <w:spacing w:val="23"/>
          <w:w w:val="101"/>
        </w:rPr>
        <w:t xml:space="preserve"> </w:t>
      </w:r>
      <w:r>
        <w:rPr>
          <w:sz w:val="20"/>
          <w:szCs w:val="20"/>
          <w:spacing w:val="4"/>
        </w:rPr>
        <w:t>Feng W, Zhao XF, Li</w:t>
      </w:r>
      <w:r>
        <w:rPr>
          <w:sz w:val="20"/>
          <w:szCs w:val="20"/>
          <w:spacing w:val="13"/>
        </w:rPr>
        <w:t xml:space="preserve"> </w:t>
      </w:r>
      <w:r>
        <w:rPr>
          <w:sz w:val="20"/>
          <w:szCs w:val="20"/>
          <w:spacing w:val="4"/>
        </w:rPr>
        <w:t>MM,</w:t>
      </w:r>
      <w:r>
        <w:rPr>
          <w:sz w:val="20"/>
          <w:szCs w:val="20"/>
          <w:spacing w:val="18"/>
          <w:w w:val="101"/>
        </w:rPr>
        <w:t xml:space="preserve"> </w:t>
      </w:r>
      <w:r>
        <w:rPr>
          <w:sz w:val="20"/>
          <w:szCs w:val="20"/>
          <w:spacing w:val="4"/>
        </w:rPr>
        <w:t>et</w:t>
      </w:r>
      <w:r>
        <w:rPr>
          <w:sz w:val="20"/>
          <w:szCs w:val="20"/>
          <w:spacing w:val="14"/>
          <w:w w:val="101"/>
        </w:rPr>
        <w:t xml:space="preserve"> </w:t>
      </w:r>
      <w:r>
        <w:rPr>
          <w:sz w:val="20"/>
          <w:szCs w:val="20"/>
          <w:spacing w:val="4"/>
        </w:rPr>
        <w:t>al. A</w:t>
      </w:r>
      <w:r>
        <w:rPr>
          <w:sz w:val="20"/>
          <w:szCs w:val="20"/>
          <w:spacing w:val="15"/>
        </w:rPr>
        <w:t xml:space="preserve"> </w:t>
      </w:r>
      <w:r>
        <w:rPr>
          <w:sz w:val="20"/>
          <w:szCs w:val="20"/>
          <w:spacing w:val="4"/>
        </w:rPr>
        <w:t>clinical</w:t>
      </w:r>
      <w:r>
        <w:rPr>
          <w:sz w:val="20"/>
          <w:szCs w:val="20"/>
          <w:spacing w:val="9"/>
        </w:rPr>
        <w:t xml:space="preserve"> </w:t>
      </w:r>
      <w:r>
        <w:rPr>
          <w:sz w:val="20"/>
          <w:szCs w:val="20"/>
          <w:spacing w:val="4"/>
        </w:rPr>
        <w:t>predicti</w:t>
      </w:r>
      <w:r>
        <w:rPr>
          <w:sz w:val="20"/>
          <w:szCs w:val="20"/>
          <w:spacing w:val="3"/>
        </w:rPr>
        <w:t>on</w:t>
      </w:r>
      <w:r>
        <w:rPr>
          <w:sz w:val="20"/>
          <w:szCs w:val="20"/>
          <w:spacing w:val="10"/>
        </w:rPr>
        <w:t xml:space="preserve"> </w:t>
      </w:r>
      <w:r>
        <w:rPr>
          <w:sz w:val="20"/>
          <w:szCs w:val="20"/>
          <w:spacing w:val="3"/>
        </w:rPr>
        <w:t>model</w:t>
      </w:r>
      <w:r>
        <w:rPr>
          <w:sz w:val="20"/>
          <w:szCs w:val="20"/>
          <w:spacing w:val="18"/>
          <w:w w:val="101"/>
        </w:rPr>
        <w:t xml:space="preserve"> </w:t>
      </w:r>
      <w:r>
        <w:rPr>
          <w:sz w:val="20"/>
          <w:szCs w:val="20"/>
          <w:spacing w:val="3"/>
        </w:rPr>
        <w:t>for</w:t>
      </w:r>
      <w:r>
        <w:rPr>
          <w:sz w:val="20"/>
          <w:szCs w:val="20"/>
          <w:spacing w:val="13"/>
          <w:w w:val="101"/>
        </w:rPr>
        <w:t xml:space="preserve"> </w:t>
      </w:r>
      <w:r>
        <w:rPr>
          <w:sz w:val="20"/>
          <w:szCs w:val="20"/>
          <w:spacing w:val="3"/>
        </w:rPr>
        <w:t>complicated</w:t>
      </w:r>
      <w:r>
        <w:rPr>
          <w:sz w:val="20"/>
          <w:szCs w:val="20"/>
          <w:spacing w:val="18"/>
          <w:w w:val="101"/>
        </w:rPr>
        <w:t xml:space="preserve"> </w:t>
      </w:r>
      <w:r>
        <w:rPr>
          <w:sz w:val="20"/>
          <w:szCs w:val="20"/>
          <w:spacing w:val="3"/>
        </w:rPr>
        <w:t>appendicitis</w:t>
      </w:r>
      <w:r>
        <w:rPr>
          <w:sz w:val="20"/>
          <w:szCs w:val="20"/>
          <w:spacing w:val="16"/>
        </w:rPr>
        <w:t xml:space="preserve"> </w:t>
      </w:r>
      <w:r>
        <w:rPr>
          <w:sz w:val="20"/>
          <w:szCs w:val="20"/>
          <w:spacing w:val="3"/>
        </w:rPr>
        <w:t>in</w:t>
      </w:r>
      <w:r>
        <w:rPr>
          <w:sz w:val="20"/>
          <w:szCs w:val="20"/>
        </w:rPr>
        <w:t xml:space="preserve"> </w:t>
      </w:r>
      <w:r>
        <w:rPr>
          <w:sz w:val="20"/>
          <w:szCs w:val="20"/>
        </w:rPr>
        <w:t>children</w:t>
      </w:r>
      <w:r>
        <w:rPr>
          <w:sz w:val="20"/>
          <w:szCs w:val="20"/>
          <w:spacing w:val="10"/>
        </w:rPr>
        <w:t xml:space="preserve"> </w:t>
      </w:r>
      <w:r>
        <w:rPr>
          <w:sz w:val="20"/>
          <w:szCs w:val="20"/>
        </w:rPr>
        <w:t>younger</w:t>
      </w:r>
      <w:r>
        <w:rPr>
          <w:sz w:val="20"/>
          <w:szCs w:val="20"/>
          <w:spacing w:val="10"/>
        </w:rPr>
        <w:t xml:space="preserve"> </w:t>
      </w:r>
      <w:r>
        <w:rPr>
          <w:sz w:val="20"/>
          <w:szCs w:val="20"/>
        </w:rPr>
        <w:t>than</w:t>
      </w:r>
      <w:r>
        <w:rPr>
          <w:sz w:val="20"/>
          <w:szCs w:val="20"/>
          <w:spacing w:val="10"/>
        </w:rPr>
        <w:t xml:space="preserve"> </w:t>
      </w:r>
      <w:r>
        <w:rPr>
          <w:sz w:val="20"/>
          <w:szCs w:val="20"/>
        </w:rPr>
        <w:t>five</w:t>
      </w:r>
      <w:r>
        <w:rPr>
          <w:sz w:val="20"/>
          <w:szCs w:val="20"/>
          <w:spacing w:val="10"/>
        </w:rPr>
        <w:t xml:space="preserve"> </w:t>
      </w:r>
      <w:r>
        <w:rPr>
          <w:sz w:val="20"/>
          <w:szCs w:val="20"/>
        </w:rPr>
        <w:t>years</w:t>
      </w:r>
      <w:r>
        <w:rPr>
          <w:sz w:val="20"/>
          <w:szCs w:val="20"/>
          <w:spacing w:val="10"/>
        </w:rPr>
        <w:t xml:space="preserve"> </w:t>
      </w:r>
      <w:r>
        <w:rPr>
          <w:sz w:val="20"/>
          <w:szCs w:val="20"/>
        </w:rPr>
        <w:t>of</w:t>
      </w:r>
      <w:r>
        <w:rPr>
          <w:sz w:val="20"/>
          <w:szCs w:val="20"/>
          <w:spacing w:val="-5"/>
        </w:rPr>
        <w:t xml:space="preserve"> </w:t>
      </w:r>
      <w:r>
        <w:rPr>
          <w:sz w:val="20"/>
          <w:szCs w:val="20"/>
        </w:rPr>
        <w:t>age</w:t>
      </w:r>
      <w:r>
        <w:rPr>
          <w:sz w:val="20"/>
          <w:szCs w:val="20"/>
          <w:spacing w:val="10"/>
        </w:rPr>
        <w:t>[J]. </w:t>
      </w:r>
      <w:r>
        <w:rPr>
          <w:sz w:val="20"/>
          <w:szCs w:val="20"/>
        </w:rPr>
        <w:t>BMC</w:t>
      </w:r>
      <w:r>
        <w:rPr>
          <w:sz w:val="20"/>
          <w:szCs w:val="20"/>
          <w:spacing w:val="10"/>
        </w:rPr>
        <w:t xml:space="preserve"> </w:t>
      </w:r>
      <w:r>
        <w:rPr>
          <w:sz w:val="20"/>
          <w:szCs w:val="20"/>
        </w:rPr>
        <w:t>Pediatr</w:t>
      </w:r>
      <w:r>
        <w:rPr>
          <w:sz w:val="20"/>
          <w:szCs w:val="20"/>
          <w:spacing w:val="10"/>
        </w:rPr>
        <w:t>, 2020, 20(1):</w:t>
      </w:r>
      <w:r>
        <w:rPr>
          <w:sz w:val="20"/>
          <w:szCs w:val="20"/>
          <w:spacing w:val="6"/>
        </w:rPr>
        <w:t xml:space="preserve"> </w:t>
      </w:r>
      <w:r>
        <w:rPr>
          <w:sz w:val="20"/>
          <w:szCs w:val="20"/>
          <w:spacing w:val="10"/>
        </w:rPr>
        <w:t>401.</w:t>
      </w:r>
    </w:p>
    <w:p>
      <w:pPr>
        <w:pStyle w:val="BodyText"/>
        <w:ind w:left="1817" w:right="28" w:hanging="410"/>
        <w:spacing w:before="126" w:line="267" w:lineRule="auto"/>
        <w:rPr>
          <w:sz w:val="20"/>
          <w:szCs w:val="20"/>
        </w:rPr>
      </w:pPr>
      <w:r>
        <w:rPr>
          <w:sz w:val="20"/>
          <w:szCs w:val="20"/>
          <w:spacing w:val="13"/>
        </w:rPr>
        <w:t>[29]</w:t>
      </w:r>
      <w:r>
        <w:rPr>
          <w:sz w:val="20"/>
          <w:szCs w:val="20"/>
          <w:spacing w:val="24"/>
          <w:w w:val="101"/>
        </w:rPr>
        <w:t xml:space="preserve"> </w:t>
      </w:r>
      <w:r>
        <w:rPr>
          <w:sz w:val="20"/>
          <w:szCs w:val="20"/>
        </w:rPr>
        <w:t>Yang</w:t>
      </w:r>
      <w:r>
        <w:rPr>
          <w:sz w:val="20"/>
          <w:szCs w:val="20"/>
          <w:spacing w:val="13"/>
        </w:rPr>
        <w:t xml:space="preserve">  </w:t>
      </w:r>
      <w:r>
        <w:rPr>
          <w:sz w:val="20"/>
          <w:szCs w:val="20"/>
        </w:rPr>
        <w:t>J</w:t>
      </w:r>
      <w:r>
        <w:rPr>
          <w:sz w:val="20"/>
          <w:szCs w:val="20"/>
          <w:spacing w:val="13"/>
        </w:rPr>
        <w:t>,  </w:t>
      </w:r>
      <w:r>
        <w:rPr>
          <w:sz w:val="20"/>
          <w:szCs w:val="20"/>
        </w:rPr>
        <w:t>Liu</w:t>
      </w:r>
      <w:r>
        <w:rPr>
          <w:sz w:val="20"/>
          <w:szCs w:val="20"/>
          <w:spacing w:val="13"/>
        </w:rPr>
        <w:t xml:space="preserve">  </w:t>
      </w:r>
      <w:r>
        <w:rPr>
          <w:sz w:val="20"/>
          <w:szCs w:val="20"/>
        </w:rPr>
        <w:t>C</w:t>
      </w:r>
      <w:r>
        <w:rPr>
          <w:sz w:val="20"/>
          <w:szCs w:val="20"/>
          <w:spacing w:val="13"/>
        </w:rPr>
        <w:t>,  </w:t>
      </w:r>
      <w:r>
        <w:rPr>
          <w:sz w:val="20"/>
          <w:szCs w:val="20"/>
        </w:rPr>
        <w:t>He</w:t>
      </w:r>
      <w:r>
        <w:rPr>
          <w:sz w:val="20"/>
          <w:szCs w:val="20"/>
          <w:spacing w:val="13"/>
        </w:rPr>
        <w:t xml:space="preserve">  </w:t>
      </w:r>
      <w:r>
        <w:rPr>
          <w:sz w:val="20"/>
          <w:szCs w:val="20"/>
        </w:rPr>
        <w:t>Y</w:t>
      </w:r>
      <w:r>
        <w:rPr>
          <w:sz w:val="20"/>
          <w:szCs w:val="20"/>
          <w:spacing w:val="13"/>
        </w:rPr>
        <w:t>,</w:t>
      </w:r>
      <w:r>
        <w:rPr>
          <w:sz w:val="20"/>
          <w:szCs w:val="20"/>
          <w:spacing w:val="8"/>
        </w:rPr>
        <w:t xml:space="preserve">  </w:t>
      </w:r>
      <w:r>
        <w:rPr>
          <w:sz w:val="20"/>
          <w:szCs w:val="20"/>
        </w:rPr>
        <w:t>et</w:t>
      </w:r>
      <w:r>
        <w:rPr>
          <w:sz w:val="20"/>
          <w:szCs w:val="20"/>
          <w:spacing w:val="7"/>
        </w:rPr>
        <w:t xml:space="preserve">  </w:t>
      </w:r>
      <w:r>
        <w:rPr>
          <w:sz w:val="20"/>
          <w:szCs w:val="20"/>
        </w:rPr>
        <w:t>al</w:t>
      </w:r>
      <w:r>
        <w:rPr>
          <w:sz w:val="20"/>
          <w:szCs w:val="20"/>
          <w:spacing w:val="13"/>
        </w:rPr>
        <w:t>.</w:t>
      </w:r>
      <w:r>
        <w:rPr>
          <w:sz w:val="20"/>
          <w:szCs w:val="20"/>
          <w:spacing w:val="7"/>
        </w:rPr>
        <w:t xml:space="preserve">  </w:t>
      </w:r>
      <w:r>
        <w:rPr>
          <w:sz w:val="20"/>
          <w:szCs w:val="20"/>
        </w:rPr>
        <w:t>Laboratory</w:t>
      </w:r>
      <w:r>
        <w:rPr>
          <w:sz w:val="20"/>
          <w:szCs w:val="20"/>
          <w:spacing w:val="13"/>
        </w:rPr>
        <w:t xml:space="preserve">  </w:t>
      </w:r>
      <w:r>
        <w:rPr>
          <w:sz w:val="20"/>
          <w:szCs w:val="20"/>
        </w:rPr>
        <w:t>markers</w:t>
      </w:r>
      <w:r>
        <w:rPr>
          <w:sz w:val="20"/>
          <w:szCs w:val="20"/>
          <w:spacing w:val="8"/>
        </w:rPr>
        <w:t xml:space="preserve">  </w:t>
      </w:r>
      <w:r>
        <w:rPr>
          <w:sz w:val="20"/>
          <w:szCs w:val="20"/>
        </w:rPr>
        <w:t>in</w:t>
      </w:r>
      <w:r>
        <w:rPr>
          <w:sz w:val="20"/>
          <w:szCs w:val="20"/>
          <w:spacing w:val="6"/>
        </w:rPr>
        <w:t xml:space="preserve">  </w:t>
      </w:r>
      <w:r>
        <w:rPr>
          <w:sz w:val="20"/>
          <w:szCs w:val="20"/>
        </w:rPr>
        <w:t>the</w:t>
      </w:r>
      <w:r>
        <w:rPr>
          <w:sz w:val="20"/>
          <w:szCs w:val="20"/>
          <w:spacing w:val="4"/>
        </w:rPr>
        <w:t xml:space="preserve">  </w:t>
      </w:r>
      <w:r>
        <w:rPr>
          <w:sz w:val="20"/>
          <w:szCs w:val="20"/>
        </w:rPr>
        <w:t>prediction</w:t>
      </w:r>
      <w:r>
        <w:rPr>
          <w:sz w:val="20"/>
          <w:szCs w:val="20"/>
          <w:spacing w:val="8"/>
        </w:rPr>
        <w:t xml:space="preserve">  </w:t>
      </w:r>
      <w:r>
        <w:rPr>
          <w:sz w:val="20"/>
          <w:szCs w:val="20"/>
        </w:rPr>
        <w:t>of</w:t>
      </w:r>
      <w:r>
        <w:rPr>
          <w:sz w:val="20"/>
          <w:szCs w:val="20"/>
          <w:spacing w:val="13"/>
        </w:rPr>
        <w:t xml:space="preserve">  </w:t>
      </w:r>
      <w:r>
        <w:rPr>
          <w:sz w:val="20"/>
          <w:szCs w:val="20"/>
        </w:rPr>
        <w:t>acute</w:t>
      </w:r>
      <w:r>
        <w:rPr>
          <w:sz w:val="20"/>
          <w:szCs w:val="20"/>
          <w:spacing w:val="13"/>
        </w:rPr>
        <w:t xml:space="preserve">  </w:t>
      </w:r>
      <w:r>
        <w:rPr>
          <w:sz w:val="20"/>
          <w:szCs w:val="20"/>
        </w:rPr>
        <w:t>perforated</w:t>
      </w:r>
      <w:r>
        <w:rPr>
          <w:sz w:val="20"/>
          <w:szCs w:val="20"/>
          <w:spacing w:val="1"/>
        </w:rPr>
        <w:t xml:space="preserve"> </w:t>
      </w:r>
      <w:r>
        <w:rPr>
          <w:sz w:val="20"/>
          <w:szCs w:val="20"/>
        </w:rPr>
        <w:t>appendicitis</w:t>
      </w:r>
      <w:r>
        <w:rPr>
          <w:sz w:val="20"/>
          <w:szCs w:val="20"/>
          <w:spacing w:val="8"/>
        </w:rPr>
        <w:t xml:space="preserve"> </w:t>
      </w:r>
      <w:r>
        <w:rPr>
          <w:sz w:val="20"/>
          <w:szCs w:val="20"/>
        </w:rPr>
        <w:t>in</w:t>
      </w:r>
      <w:r>
        <w:rPr>
          <w:sz w:val="20"/>
          <w:szCs w:val="20"/>
          <w:spacing w:val="8"/>
        </w:rPr>
        <w:t xml:space="preserve"> </w:t>
      </w:r>
      <w:r>
        <w:rPr>
          <w:sz w:val="20"/>
          <w:szCs w:val="20"/>
        </w:rPr>
        <w:t>children</w:t>
      </w:r>
      <w:r>
        <w:rPr>
          <w:sz w:val="20"/>
          <w:szCs w:val="20"/>
          <w:spacing w:val="8"/>
        </w:rPr>
        <w:t>[J]. </w:t>
      </w:r>
      <w:r>
        <w:rPr>
          <w:sz w:val="20"/>
          <w:szCs w:val="20"/>
        </w:rPr>
        <w:t>Emerg</w:t>
      </w:r>
      <w:r>
        <w:rPr>
          <w:sz w:val="20"/>
          <w:szCs w:val="20"/>
          <w:spacing w:val="8"/>
        </w:rPr>
        <w:t xml:space="preserve"> </w:t>
      </w:r>
      <w:r>
        <w:rPr>
          <w:sz w:val="20"/>
          <w:szCs w:val="20"/>
        </w:rPr>
        <w:t>Med</w:t>
      </w:r>
      <w:r>
        <w:rPr>
          <w:sz w:val="20"/>
          <w:szCs w:val="20"/>
          <w:spacing w:val="8"/>
        </w:rPr>
        <w:t xml:space="preserve"> </w:t>
      </w:r>
      <w:r>
        <w:rPr>
          <w:sz w:val="20"/>
          <w:szCs w:val="20"/>
        </w:rPr>
        <w:t>Int</w:t>
      </w:r>
      <w:r>
        <w:rPr>
          <w:sz w:val="20"/>
          <w:szCs w:val="20"/>
          <w:spacing w:val="8"/>
        </w:rPr>
        <w:t>, 2019, 2019:</w:t>
      </w:r>
      <w:r>
        <w:rPr>
          <w:sz w:val="20"/>
          <w:szCs w:val="20"/>
          <w:spacing w:val="14"/>
          <w:w w:val="101"/>
        </w:rPr>
        <w:t xml:space="preserve"> </w:t>
      </w:r>
      <w:r>
        <w:rPr>
          <w:sz w:val="20"/>
          <w:szCs w:val="20"/>
          <w:spacing w:val="8"/>
        </w:rPr>
        <w:t>4608053.</w:t>
      </w:r>
    </w:p>
    <w:p>
      <w:pPr>
        <w:pStyle w:val="BodyText"/>
        <w:ind w:left="1813" w:right="28" w:hanging="406"/>
        <w:spacing w:before="129" w:line="289" w:lineRule="auto"/>
        <w:rPr>
          <w:sz w:val="20"/>
          <w:szCs w:val="20"/>
        </w:rPr>
      </w:pPr>
      <w:r>
        <w:rPr>
          <w:sz w:val="20"/>
          <w:szCs w:val="20"/>
          <w:spacing w:val="14"/>
        </w:rPr>
        <w:t>[30]</w:t>
      </w:r>
      <w:r>
        <w:rPr>
          <w:sz w:val="20"/>
          <w:szCs w:val="20"/>
          <w:spacing w:val="31"/>
          <w:w w:val="101"/>
        </w:rPr>
        <w:t xml:space="preserve"> </w:t>
      </w:r>
      <w:r>
        <w:rPr>
          <w:sz w:val="20"/>
          <w:szCs w:val="20"/>
        </w:rPr>
        <w:t>Chen</w:t>
      </w:r>
      <w:r>
        <w:rPr>
          <w:sz w:val="20"/>
          <w:szCs w:val="20"/>
          <w:spacing w:val="46"/>
          <w:w w:val="101"/>
        </w:rPr>
        <w:t xml:space="preserve"> </w:t>
      </w:r>
      <w:r>
        <w:rPr>
          <w:sz w:val="20"/>
          <w:szCs w:val="20"/>
        </w:rPr>
        <w:t>Y</w:t>
      </w:r>
      <w:r>
        <w:rPr>
          <w:sz w:val="20"/>
          <w:szCs w:val="20"/>
          <w:spacing w:val="14"/>
        </w:rPr>
        <w:t>,</w:t>
      </w:r>
      <w:r>
        <w:rPr>
          <w:sz w:val="20"/>
          <w:szCs w:val="20"/>
          <w:spacing w:val="49"/>
        </w:rPr>
        <w:t xml:space="preserve"> </w:t>
      </w:r>
      <w:r>
        <w:rPr>
          <w:sz w:val="20"/>
          <w:szCs w:val="20"/>
        </w:rPr>
        <w:t>Wang</w:t>
      </w:r>
      <w:r>
        <w:rPr>
          <w:sz w:val="20"/>
          <w:szCs w:val="20"/>
          <w:spacing w:val="1"/>
        </w:rPr>
        <w:t xml:space="preserve">  </w:t>
      </w:r>
      <w:r>
        <w:rPr>
          <w:sz w:val="20"/>
          <w:szCs w:val="20"/>
        </w:rPr>
        <w:t>Z</w:t>
      </w:r>
      <w:r>
        <w:rPr>
          <w:sz w:val="20"/>
          <w:szCs w:val="20"/>
          <w:spacing w:val="14"/>
        </w:rPr>
        <w:t>,</w:t>
      </w:r>
      <w:r>
        <w:rPr>
          <w:sz w:val="20"/>
          <w:szCs w:val="20"/>
          <w:spacing w:val="48"/>
          <w:w w:val="101"/>
        </w:rPr>
        <w:t xml:space="preserve"> </w:t>
      </w:r>
      <w:r>
        <w:rPr>
          <w:sz w:val="20"/>
          <w:szCs w:val="20"/>
        </w:rPr>
        <w:t>Xiao  D</w:t>
      </w:r>
      <w:r>
        <w:rPr>
          <w:sz w:val="20"/>
          <w:szCs w:val="20"/>
          <w:spacing w:val="14"/>
        </w:rPr>
        <w:t>,  </w:t>
      </w:r>
      <w:r>
        <w:rPr>
          <w:sz w:val="20"/>
          <w:szCs w:val="20"/>
        </w:rPr>
        <w:t>et</w:t>
      </w:r>
      <w:r>
        <w:rPr>
          <w:sz w:val="20"/>
          <w:szCs w:val="20"/>
          <w:spacing w:val="14"/>
        </w:rPr>
        <w:t xml:space="preserve">  </w:t>
      </w:r>
      <w:r>
        <w:rPr>
          <w:sz w:val="20"/>
          <w:szCs w:val="20"/>
        </w:rPr>
        <w:t>al</w:t>
      </w:r>
      <w:r>
        <w:rPr>
          <w:sz w:val="20"/>
          <w:szCs w:val="20"/>
          <w:spacing w:val="14"/>
        </w:rPr>
        <w:t>.</w:t>
      </w:r>
      <w:r>
        <w:rPr>
          <w:sz w:val="20"/>
          <w:szCs w:val="20"/>
        </w:rPr>
        <w:t xml:space="preserve">  Predicting</w:t>
      </w:r>
      <w:r>
        <w:rPr>
          <w:sz w:val="20"/>
          <w:szCs w:val="20"/>
          <w:spacing w:val="50"/>
        </w:rPr>
        <w:t xml:space="preserve"> </w:t>
      </w:r>
      <w:r>
        <w:rPr>
          <w:sz w:val="20"/>
          <w:szCs w:val="20"/>
        </w:rPr>
        <w:t>the</w:t>
      </w:r>
      <w:r>
        <w:rPr>
          <w:sz w:val="20"/>
          <w:szCs w:val="20"/>
          <w:spacing w:val="14"/>
        </w:rPr>
        <w:t xml:space="preserve">  </w:t>
      </w:r>
      <w:r>
        <w:rPr>
          <w:sz w:val="20"/>
          <w:szCs w:val="20"/>
        </w:rPr>
        <w:t>severity</w:t>
      </w:r>
      <w:r>
        <w:rPr>
          <w:sz w:val="20"/>
          <w:szCs w:val="20"/>
          <w:spacing w:val="14"/>
        </w:rPr>
        <w:t xml:space="preserve">  </w:t>
      </w:r>
      <w:r>
        <w:rPr>
          <w:sz w:val="20"/>
          <w:szCs w:val="20"/>
        </w:rPr>
        <w:t>of</w:t>
      </w:r>
      <w:r>
        <w:rPr>
          <w:sz w:val="20"/>
          <w:szCs w:val="20"/>
          <w:spacing w:val="32"/>
        </w:rPr>
        <w:t xml:space="preserve"> </w:t>
      </w:r>
      <w:r>
        <w:rPr>
          <w:sz w:val="20"/>
          <w:szCs w:val="20"/>
        </w:rPr>
        <w:t>acute</w:t>
      </w:r>
      <w:r>
        <w:rPr>
          <w:sz w:val="20"/>
          <w:szCs w:val="20"/>
          <w:spacing w:val="14"/>
        </w:rPr>
        <w:t xml:space="preserve">  </w:t>
      </w:r>
      <w:r>
        <w:rPr>
          <w:sz w:val="20"/>
          <w:szCs w:val="20"/>
        </w:rPr>
        <w:t>appendicitis</w:t>
      </w:r>
      <w:r>
        <w:rPr>
          <w:sz w:val="20"/>
          <w:szCs w:val="20"/>
          <w:spacing w:val="14"/>
        </w:rPr>
        <w:t xml:space="preserve">  </w:t>
      </w:r>
      <w:r>
        <w:rPr>
          <w:sz w:val="20"/>
          <w:szCs w:val="20"/>
        </w:rPr>
        <w:t>of</w:t>
      </w:r>
      <w:r>
        <w:rPr>
          <w:sz w:val="20"/>
          <w:szCs w:val="20"/>
          <w:spacing w:val="26"/>
        </w:rPr>
        <w:t xml:space="preserve"> </w:t>
      </w:r>
      <w:r>
        <w:rPr>
          <w:sz w:val="20"/>
          <w:szCs w:val="20"/>
        </w:rPr>
        <w:t>young </w:t>
      </w:r>
      <w:r>
        <w:rPr>
          <w:sz w:val="20"/>
          <w:szCs w:val="20"/>
          <w:spacing w:val="4"/>
        </w:rPr>
        <w:t>children</w:t>
      </w:r>
      <w:r>
        <w:rPr>
          <w:sz w:val="20"/>
          <w:szCs w:val="20"/>
          <w:spacing w:val="1"/>
        </w:rPr>
        <w:t xml:space="preserve">  </w:t>
      </w:r>
      <w:r>
        <w:rPr>
          <w:sz w:val="20"/>
          <w:szCs w:val="20"/>
          <w:spacing w:val="4"/>
        </w:rPr>
        <w:t>(&lt;3</w:t>
      </w:r>
      <w:r>
        <w:rPr>
          <w:sz w:val="20"/>
          <w:szCs w:val="20"/>
          <w:spacing w:val="1"/>
        </w:rPr>
        <w:t xml:space="preserve">  </w:t>
      </w:r>
      <w:r>
        <w:rPr>
          <w:sz w:val="20"/>
          <w:szCs w:val="20"/>
          <w:spacing w:val="4"/>
        </w:rPr>
        <w:t>years  old):</w:t>
      </w:r>
      <w:r>
        <w:rPr>
          <w:sz w:val="20"/>
          <w:szCs w:val="20"/>
          <w:spacing w:val="1"/>
        </w:rPr>
        <w:t xml:space="preserve">  </w:t>
      </w:r>
      <w:r>
        <w:rPr>
          <w:sz w:val="20"/>
          <w:szCs w:val="20"/>
          <w:spacing w:val="4"/>
        </w:rPr>
        <w:t>development  and</w:t>
      </w:r>
      <w:r>
        <w:rPr>
          <w:sz w:val="20"/>
          <w:szCs w:val="20"/>
          <w:spacing w:val="2"/>
        </w:rPr>
        <w:t xml:space="preserve">  </w:t>
      </w:r>
      <w:r>
        <w:rPr>
          <w:sz w:val="20"/>
          <w:szCs w:val="20"/>
          <w:spacing w:val="4"/>
        </w:rPr>
        <w:t>assessment  of</w:t>
      </w:r>
      <w:r>
        <w:rPr>
          <w:sz w:val="20"/>
          <w:szCs w:val="20"/>
          <w:spacing w:val="33"/>
          <w:w w:val="101"/>
        </w:rPr>
        <w:t xml:space="preserve"> </w:t>
      </w:r>
      <w:r>
        <w:rPr>
          <w:sz w:val="20"/>
          <w:szCs w:val="20"/>
          <w:spacing w:val="4"/>
        </w:rPr>
        <w:t>a</w:t>
      </w:r>
      <w:r>
        <w:rPr>
          <w:sz w:val="20"/>
          <w:szCs w:val="20"/>
          <w:spacing w:val="48"/>
          <w:w w:val="101"/>
        </w:rPr>
        <w:t xml:space="preserve"> </w:t>
      </w:r>
      <w:r>
        <w:rPr>
          <w:sz w:val="20"/>
          <w:szCs w:val="20"/>
          <w:spacing w:val="4"/>
        </w:rPr>
        <w:t>n</w:t>
      </w:r>
      <w:r>
        <w:rPr>
          <w:sz w:val="20"/>
          <w:szCs w:val="20"/>
          <w:spacing w:val="3"/>
        </w:rPr>
        <w:t>ew</w:t>
      </w:r>
      <w:r>
        <w:rPr>
          <w:sz w:val="20"/>
          <w:szCs w:val="20"/>
          <w:spacing w:val="48"/>
        </w:rPr>
        <w:t xml:space="preserve"> </w:t>
      </w:r>
      <w:r>
        <w:rPr>
          <w:sz w:val="20"/>
          <w:szCs w:val="20"/>
          <w:spacing w:val="3"/>
        </w:rPr>
        <w:t>prediction</w:t>
      </w:r>
      <w:r>
        <w:rPr>
          <w:sz w:val="20"/>
          <w:szCs w:val="20"/>
          <w:spacing w:val="48"/>
          <w:w w:val="101"/>
        </w:rPr>
        <w:t xml:space="preserve"> </w:t>
      </w:r>
      <w:r>
        <w:rPr>
          <w:sz w:val="20"/>
          <w:szCs w:val="20"/>
          <w:spacing w:val="3"/>
        </w:rPr>
        <w:t>nomogram[J].</w:t>
      </w:r>
      <w:r>
        <w:rPr>
          <w:sz w:val="20"/>
          <w:szCs w:val="20"/>
        </w:rPr>
        <w:t xml:space="preserve"> </w:t>
      </w:r>
      <w:r>
        <w:rPr>
          <w:sz w:val="20"/>
          <w:szCs w:val="20"/>
        </w:rPr>
        <w:t>Front</w:t>
      </w:r>
      <w:r>
        <w:rPr>
          <w:sz w:val="20"/>
          <w:szCs w:val="20"/>
          <w:spacing w:val="6"/>
        </w:rPr>
        <w:t xml:space="preserve"> </w:t>
      </w:r>
      <w:r>
        <w:rPr>
          <w:sz w:val="20"/>
          <w:szCs w:val="20"/>
        </w:rPr>
        <w:t>Pediatr</w:t>
      </w:r>
      <w:r>
        <w:rPr>
          <w:sz w:val="20"/>
          <w:szCs w:val="20"/>
          <w:spacing w:val="6"/>
        </w:rPr>
        <w:t>, 2021, 9:</w:t>
      </w:r>
      <w:r>
        <w:rPr>
          <w:sz w:val="20"/>
          <w:szCs w:val="20"/>
          <w:spacing w:val="11"/>
        </w:rPr>
        <w:t xml:space="preserve"> </w:t>
      </w:r>
      <w:r>
        <w:rPr>
          <w:sz w:val="20"/>
          <w:szCs w:val="20"/>
          <w:spacing w:val="6"/>
        </w:rPr>
        <w:t>763125.</w:t>
      </w:r>
    </w:p>
    <w:p>
      <w:pPr>
        <w:pStyle w:val="BodyText"/>
        <w:ind w:left="1817" w:right="27" w:hanging="410"/>
        <w:spacing w:before="131" w:line="288" w:lineRule="auto"/>
        <w:rPr>
          <w:sz w:val="20"/>
          <w:szCs w:val="20"/>
        </w:rPr>
      </w:pPr>
      <w:r>
        <w:rPr>
          <w:sz w:val="20"/>
          <w:szCs w:val="20"/>
          <w:spacing w:val="3"/>
        </w:rPr>
        <w:t>[31]</w:t>
      </w:r>
      <w:r>
        <w:rPr>
          <w:sz w:val="20"/>
          <w:szCs w:val="20"/>
          <w:spacing w:val="44"/>
          <w:w w:val="101"/>
        </w:rPr>
        <w:t xml:space="preserve"> </w:t>
      </w:r>
      <w:r>
        <w:rPr>
          <w:sz w:val="20"/>
          <w:szCs w:val="20"/>
          <w:spacing w:val="3"/>
        </w:rPr>
        <w:t>Sakai</w:t>
      </w:r>
      <w:r>
        <w:rPr>
          <w:sz w:val="20"/>
          <w:szCs w:val="20"/>
          <w:spacing w:val="49"/>
          <w:w w:val="101"/>
        </w:rPr>
        <w:t xml:space="preserve"> </w:t>
      </w:r>
      <w:r>
        <w:rPr>
          <w:sz w:val="20"/>
          <w:szCs w:val="20"/>
          <w:spacing w:val="3"/>
        </w:rPr>
        <w:t>S,</w:t>
      </w:r>
      <w:r>
        <w:rPr>
          <w:sz w:val="20"/>
          <w:szCs w:val="20"/>
          <w:spacing w:val="40"/>
          <w:w w:val="101"/>
        </w:rPr>
        <w:t xml:space="preserve"> </w:t>
      </w:r>
      <w:r>
        <w:rPr>
          <w:sz w:val="20"/>
          <w:szCs w:val="20"/>
          <w:spacing w:val="3"/>
        </w:rPr>
        <w:t>Kobayashi</w:t>
      </w:r>
      <w:r>
        <w:rPr>
          <w:sz w:val="20"/>
          <w:szCs w:val="20"/>
          <w:spacing w:val="40"/>
        </w:rPr>
        <w:t xml:space="preserve"> </w:t>
      </w:r>
      <w:r>
        <w:rPr>
          <w:sz w:val="20"/>
          <w:szCs w:val="20"/>
          <w:spacing w:val="3"/>
        </w:rPr>
        <w:t>K,</w:t>
      </w:r>
      <w:r>
        <w:rPr>
          <w:sz w:val="20"/>
          <w:szCs w:val="20"/>
          <w:spacing w:val="34"/>
        </w:rPr>
        <w:t xml:space="preserve"> </w:t>
      </w:r>
      <w:r>
        <w:rPr>
          <w:sz w:val="20"/>
          <w:szCs w:val="20"/>
          <w:spacing w:val="3"/>
        </w:rPr>
        <w:t>Nakamura</w:t>
      </w:r>
      <w:r>
        <w:rPr>
          <w:sz w:val="20"/>
          <w:szCs w:val="20"/>
          <w:spacing w:val="42"/>
        </w:rPr>
        <w:t xml:space="preserve"> </w:t>
      </w:r>
      <w:r>
        <w:rPr>
          <w:sz w:val="20"/>
          <w:szCs w:val="20"/>
          <w:spacing w:val="3"/>
        </w:rPr>
        <w:t>J,</w:t>
      </w:r>
      <w:r>
        <w:rPr>
          <w:sz w:val="20"/>
          <w:szCs w:val="20"/>
          <w:spacing w:val="45"/>
        </w:rPr>
        <w:t xml:space="preserve"> </w:t>
      </w:r>
      <w:r>
        <w:rPr>
          <w:sz w:val="20"/>
          <w:szCs w:val="20"/>
          <w:spacing w:val="3"/>
        </w:rPr>
        <w:t>et</w:t>
      </w:r>
      <w:r>
        <w:rPr>
          <w:sz w:val="20"/>
          <w:szCs w:val="20"/>
          <w:spacing w:val="43"/>
        </w:rPr>
        <w:t xml:space="preserve"> </w:t>
      </w:r>
      <w:r>
        <w:rPr>
          <w:sz w:val="20"/>
          <w:szCs w:val="20"/>
          <w:spacing w:val="3"/>
        </w:rPr>
        <w:t>al.</w:t>
      </w:r>
      <w:r>
        <w:rPr>
          <w:sz w:val="20"/>
          <w:szCs w:val="20"/>
          <w:spacing w:val="38"/>
          <w:w w:val="101"/>
        </w:rPr>
        <w:t xml:space="preserve"> </w:t>
      </w:r>
      <w:r>
        <w:rPr>
          <w:sz w:val="20"/>
          <w:szCs w:val="20"/>
          <w:spacing w:val="3"/>
        </w:rPr>
        <w:t>Accuracy</w:t>
      </w:r>
      <w:r>
        <w:rPr>
          <w:sz w:val="20"/>
          <w:szCs w:val="20"/>
          <w:spacing w:val="41"/>
          <w:w w:val="101"/>
        </w:rPr>
        <w:t xml:space="preserve"> </w:t>
      </w:r>
      <w:r>
        <w:rPr>
          <w:sz w:val="20"/>
          <w:szCs w:val="20"/>
          <w:spacing w:val="3"/>
        </w:rPr>
        <w:t>in</w:t>
      </w:r>
      <w:r>
        <w:rPr>
          <w:sz w:val="20"/>
          <w:szCs w:val="20"/>
          <w:spacing w:val="37"/>
        </w:rPr>
        <w:t xml:space="preserve"> </w:t>
      </w:r>
      <w:r>
        <w:rPr>
          <w:sz w:val="20"/>
          <w:szCs w:val="20"/>
          <w:spacing w:val="3"/>
        </w:rPr>
        <w:t>the</w:t>
      </w:r>
      <w:r>
        <w:rPr>
          <w:sz w:val="20"/>
          <w:szCs w:val="20"/>
          <w:spacing w:val="44"/>
          <w:w w:val="101"/>
        </w:rPr>
        <w:t xml:space="preserve"> </w:t>
      </w:r>
      <w:r>
        <w:rPr>
          <w:sz w:val="20"/>
          <w:szCs w:val="20"/>
          <w:spacing w:val="3"/>
        </w:rPr>
        <w:t>diagnostic</w:t>
      </w:r>
      <w:r>
        <w:rPr>
          <w:sz w:val="20"/>
          <w:szCs w:val="20"/>
          <w:spacing w:val="37"/>
        </w:rPr>
        <w:t xml:space="preserve"> </w:t>
      </w:r>
      <w:r>
        <w:rPr>
          <w:sz w:val="20"/>
          <w:szCs w:val="20"/>
          <w:spacing w:val="3"/>
        </w:rPr>
        <w:t>prediction</w:t>
      </w:r>
      <w:r>
        <w:rPr>
          <w:sz w:val="20"/>
          <w:szCs w:val="20"/>
          <w:spacing w:val="44"/>
          <w:w w:val="101"/>
        </w:rPr>
        <w:t xml:space="preserve"> </w:t>
      </w:r>
      <w:r>
        <w:rPr>
          <w:sz w:val="20"/>
          <w:szCs w:val="20"/>
          <w:spacing w:val="3"/>
        </w:rPr>
        <w:t>of</w:t>
      </w:r>
      <w:r>
        <w:rPr>
          <w:sz w:val="20"/>
          <w:szCs w:val="20"/>
          <w:spacing w:val="20"/>
          <w:w w:val="101"/>
        </w:rPr>
        <w:t xml:space="preserve"> </w:t>
      </w:r>
      <w:r>
        <w:rPr>
          <w:sz w:val="20"/>
          <w:szCs w:val="20"/>
          <w:spacing w:val="3"/>
        </w:rPr>
        <w:t>acute</w:t>
      </w:r>
      <w:r>
        <w:rPr>
          <w:sz w:val="20"/>
          <w:szCs w:val="20"/>
        </w:rPr>
        <w:t xml:space="preserve"> </w:t>
      </w:r>
      <w:r>
        <w:rPr>
          <w:sz w:val="20"/>
          <w:szCs w:val="20"/>
        </w:rPr>
        <w:t>appendicitis</w:t>
      </w:r>
      <w:r>
        <w:rPr>
          <w:sz w:val="20"/>
          <w:szCs w:val="20"/>
          <w:spacing w:val="13"/>
        </w:rPr>
        <w:t xml:space="preserve">  </w:t>
      </w:r>
      <w:r>
        <w:rPr>
          <w:sz w:val="20"/>
          <w:szCs w:val="20"/>
        </w:rPr>
        <w:t>based</w:t>
      </w:r>
      <w:r>
        <w:rPr>
          <w:sz w:val="20"/>
          <w:szCs w:val="20"/>
          <w:spacing w:val="13"/>
        </w:rPr>
        <w:t xml:space="preserve">  </w:t>
      </w:r>
      <w:r>
        <w:rPr>
          <w:sz w:val="20"/>
          <w:szCs w:val="20"/>
        </w:rPr>
        <w:t>on</w:t>
      </w:r>
      <w:r>
        <w:rPr>
          <w:sz w:val="20"/>
          <w:szCs w:val="20"/>
          <w:spacing w:val="13"/>
        </w:rPr>
        <w:t xml:space="preserve">  </w:t>
      </w:r>
      <w:r>
        <w:rPr>
          <w:sz w:val="20"/>
          <w:szCs w:val="20"/>
        </w:rPr>
        <w:t>the</w:t>
      </w:r>
      <w:r>
        <w:rPr>
          <w:sz w:val="20"/>
          <w:szCs w:val="20"/>
          <w:spacing w:val="13"/>
        </w:rPr>
        <w:t xml:space="preserve">  </w:t>
      </w:r>
      <w:r>
        <w:rPr>
          <w:sz w:val="20"/>
          <w:szCs w:val="20"/>
        </w:rPr>
        <w:t>Bayesian</w:t>
      </w:r>
      <w:r>
        <w:rPr>
          <w:sz w:val="20"/>
          <w:szCs w:val="20"/>
          <w:spacing w:val="7"/>
        </w:rPr>
        <w:t xml:space="preserve">  </w:t>
      </w:r>
      <w:r>
        <w:rPr>
          <w:sz w:val="20"/>
          <w:szCs w:val="20"/>
        </w:rPr>
        <w:t>network</w:t>
      </w:r>
      <w:r>
        <w:rPr>
          <w:sz w:val="20"/>
          <w:szCs w:val="20"/>
          <w:spacing w:val="7"/>
        </w:rPr>
        <w:t xml:space="preserve">  </w:t>
      </w:r>
      <w:r>
        <w:rPr>
          <w:sz w:val="20"/>
          <w:szCs w:val="20"/>
        </w:rPr>
        <w:t>model</w:t>
      </w:r>
      <w:r>
        <w:rPr>
          <w:sz w:val="20"/>
          <w:szCs w:val="20"/>
          <w:spacing w:val="13"/>
        </w:rPr>
        <w:t>[J].</w:t>
      </w:r>
      <w:r>
        <w:rPr>
          <w:sz w:val="20"/>
          <w:szCs w:val="20"/>
          <w:spacing w:val="10"/>
        </w:rPr>
        <w:t xml:space="preserve">  </w:t>
      </w:r>
      <w:r>
        <w:rPr>
          <w:sz w:val="20"/>
          <w:szCs w:val="20"/>
        </w:rPr>
        <w:t>Methods</w:t>
      </w:r>
      <w:r>
        <w:rPr>
          <w:sz w:val="20"/>
          <w:szCs w:val="20"/>
          <w:spacing w:val="9"/>
        </w:rPr>
        <w:t xml:space="preserve">  </w:t>
      </w:r>
      <w:r>
        <w:rPr>
          <w:sz w:val="20"/>
          <w:szCs w:val="20"/>
        </w:rPr>
        <w:t>Inf</w:t>
      </w:r>
      <w:r>
        <w:rPr>
          <w:sz w:val="20"/>
          <w:szCs w:val="20"/>
          <w:spacing w:val="13"/>
        </w:rPr>
        <w:t xml:space="preserve">  </w:t>
      </w:r>
      <w:r>
        <w:rPr>
          <w:sz w:val="20"/>
          <w:szCs w:val="20"/>
        </w:rPr>
        <w:t>Med</w:t>
      </w:r>
      <w:r>
        <w:rPr>
          <w:sz w:val="20"/>
          <w:szCs w:val="20"/>
          <w:spacing w:val="13"/>
        </w:rPr>
        <w:t>,  2007,</w:t>
      </w:r>
      <w:r>
        <w:rPr>
          <w:sz w:val="20"/>
          <w:szCs w:val="20"/>
          <w:spacing w:val="9"/>
        </w:rPr>
        <w:t xml:space="preserve">  </w:t>
      </w:r>
      <w:r>
        <w:rPr>
          <w:sz w:val="20"/>
          <w:szCs w:val="20"/>
          <w:spacing w:val="13"/>
        </w:rPr>
        <w:t>46(</w:t>
      </w:r>
      <w:r>
        <w:rPr>
          <w:sz w:val="20"/>
          <w:szCs w:val="20"/>
          <w:spacing w:val="12"/>
        </w:rPr>
        <w:t>6):</w:t>
      </w:r>
      <w:r>
        <w:rPr>
          <w:sz w:val="20"/>
          <w:szCs w:val="20"/>
        </w:rPr>
        <w:t xml:space="preserve"> </w:t>
      </w:r>
      <w:r>
        <w:rPr>
          <w:sz w:val="20"/>
          <w:szCs w:val="20"/>
          <w:spacing w:val="3"/>
        </w:rPr>
        <w:t>723-726.</w:t>
      </w:r>
    </w:p>
    <w:p>
      <w:pPr>
        <w:pStyle w:val="BodyText"/>
        <w:ind w:left="1810" w:right="29" w:hanging="403"/>
        <w:spacing w:before="131" w:line="289" w:lineRule="auto"/>
        <w:rPr>
          <w:sz w:val="20"/>
          <w:szCs w:val="20"/>
        </w:rPr>
      </w:pPr>
      <w:r>
        <w:rPr>
          <w:sz w:val="20"/>
          <w:szCs w:val="20"/>
          <w:spacing w:val="16"/>
        </w:rPr>
        <w:t>[32]</w:t>
      </w:r>
      <w:r>
        <w:rPr>
          <w:sz w:val="20"/>
          <w:szCs w:val="20"/>
          <w:spacing w:val="38"/>
          <w:w w:val="101"/>
        </w:rPr>
        <w:t xml:space="preserve"> </w:t>
      </w:r>
      <w:r>
        <w:rPr>
          <w:sz w:val="20"/>
          <w:szCs w:val="20"/>
        </w:rPr>
        <w:t>Su</w:t>
      </w:r>
      <w:r>
        <w:rPr>
          <w:sz w:val="20"/>
          <w:szCs w:val="20"/>
          <w:spacing w:val="19"/>
          <w:w w:val="101"/>
        </w:rPr>
        <w:t xml:space="preserve">  </w:t>
      </w:r>
      <w:r>
        <w:rPr>
          <w:sz w:val="20"/>
          <w:szCs w:val="20"/>
        </w:rPr>
        <w:t>D</w:t>
      </w:r>
      <w:r>
        <w:rPr>
          <w:sz w:val="20"/>
          <w:szCs w:val="20"/>
          <w:spacing w:val="16"/>
        </w:rPr>
        <w:t>,</w:t>
      </w:r>
      <w:r>
        <w:rPr>
          <w:sz w:val="20"/>
          <w:szCs w:val="20"/>
          <w:spacing w:val="19"/>
          <w:w w:val="101"/>
        </w:rPr>
        <w:t xml:space="preserve">  </w:t>
      </w:r>
      <w:r>
        <w:rPr>
          <w:sz w:val="20"/>
          <w:szCs w:val="20"/>
        </w:rPr>
        <w:t>Li</w:t>
      </w:r>
      <w:r>
        <w:rPr>
          <w:sz w:val="20"/>
          <w:szCs w:val="20"/>
          <w:spacing w:val="20"/>
          <w:w w:val="101"/>
        </w:rPr>
        <w:t xml:space="preserve">  </w:t>
      </w:r>
      <w:r>
        <w:rPr>
          <w:sz w:val="20"/>
          <w:szCs w:val="20"/>
        </w:rPr>
        <w:t>Q</w:t>
      </w:r>
      <w:r>
        <w:rPr>
          <w:sz w:val="20"/>
          <w:szCs w:val="20"/>
          <w:spacing w:val="16"/>
        </w:rPr>
        <w:t>,</w:t>
      </w:r>
      <w:r>
        <w:rPr>
          <w:sz w:val="20"/>
          <w:szCs w:val="20"/>
          <w:spacing w:val="19"/>
        </w:rPr>
        <w:t xml:space="preserve">  </w:t>
      </w:r>
      <w:r>
        <w:rPr>
          <w:sz w:val="20"/>
          <w:szCs w:val="20"/>
        </w:rPr>
        <w:t>Zhang</w:t>
      </w:r>
      <w:r>
        <w:rPr>
          <w:sz w:val="20"/>
          <w:szCs w:val="20"/>
          <w:spacing w:val="19"/>
          <w:w w:val="101"/>
        </w:rPr>
        <w:t xml:space="preserve">  </w:t>
      </w:r>
      <w:r>
        <w:rPr>
          <w:sz w:val="20"/>
          <w:szCs w:val="20"/>
        </w:rPr>
        <w:t>T</w:t>
      </w:r>
      <w:r>
        <w:rPr>
          <w:sz w:val="20"/>
          <w:szCs w:val="20"/>
          <w:spacing w:val="16"/>
        </w:rPr>
        <w:t>,</w:t>
      </w:r>
      <w:r>
        <w:rPr>
          <w:sz w:val="20"/>
          <w:szCs w:val="20"/>
          <w:spacing w:val="22"/>
          <w:w w:val="101"/>
        </w:rPr>
        <w:t xml:space="preserve">  </w:t>
      </w:r>
      <w:r>
        <w:rPr>
          <w:sz w:val="20"/>
          <w:szCs w:val="20"/>
        </w:rPr>
        <w:t>et</w:t>
      </w:r>
      <w:r>
        <w:rPr>
          <w:sz w:val="20"/>
          <w:szCs w:val="20"/>
          <w:spacing w:val="21"/>
        </w:rPr>
        <w:t xml:space="preserve">  </w:t>
      </w:r>
      <w:r>
        <w:rPr>
          <w:sz w:val="20"/>
          <w:szCs w:val="20"/>
        </w:rPr>
        <w:t>al</w:t>
      </w:r>
      <w:r>
        <w:rPr>
          <w:sz w:val="20"/>
          <w:szCs w:val="20"/>
          <w:spacing w:val="16"/>
        </w:rPr>
        <w:t>.</w:t>
      </w:r>
      <w:r>
        <w:rPr>
          <w:sz w:val="20"/>
          <w:szCs w:val="20"/>
          <w:spacing w:val="19"/>
        </w:rPr>
        <w:t xml:space="preserve">  </w:t>
      </w:r>
      <w:r>
        <w:rPr>
          <w:sz w:val="20"/>
          <w:szCs w:val="20"/>
        </w:rPr>
        <w:t>Prediction</w:t>
      </w:r>
      <w:r>
        <w:rPr>
          <w:sz w:val="20"/>
          <w:szCs w:val="20"/>
          <w:spacing w:val="21"/>
          <w:w w:val="101"/>
        </w:rPr>
        <w:t xml:space="preserve">  </w:t>
      </w:r>
      <w:r>
        <w:rPr>
          <w:sz w:val="20"/>
          <w:szCs w:val="20"/>
        </w:rPr>
        <w:t>of</w:t>
      </w:r>
      <w:r>
        <w:rPr>
          <w:sz w:val="20"/>
          <w:szCs w:val="20"/>
          <w:spacing w:val="16"/>
        </w:rPr>
        <w:t xml:space="preserve">  </w:t>
      </w:r>
      <w:r>
        <w:rPr>
          <w:sz w:val="20"/>
          <w:szCs w:val="20"/>
        </w:rPr>
        <w:t>acute</w:t>
      </w:r>
      <w:r>
        <w:rPr>
          <w:sz w:val="20"/>
          <w:szCs w:val="20"/>
          <w:spacing w:val="16"/>
        </w:rPr>
        <w:t xml:space="preserve">   </w:t>
      </w:r>
      <w:r>
        <w:rPr>
          <w:sz w:val="20"/>
          <w:szCs w:val="20"/>
        </w:rPr>
        <w:t>appendicitis</w:t>
      </w:r>
      <w:r>
        <w:rPr>
          <w:sz w:val="20"/>
          <w:szCs w:val="20"/>
          <w:spacing w:val="21"/>
        </w:rPr>
        <w:t xml:space="preserve">  </w:t>
      </w:r>
      <w:r>
        <w:rPr>
          <w:sz w:val="20"/>
          <w:szCs w:val="20"/>
        </w:rPr>
        <w:t>among</w:t>
      </w:r>
      <w:r>
        <w:rPr>
          <w:sz w:val="20"/>
          <w:szCs w:val="20"/>
          <w:spacing w:val="19"/>
        </w:rPr>
        <w:t xml:space="preserve">  </w:t>
      </w:r>
      <w:r>
        <w:rPr>
          <w:sz w:val="20"/>
          <w:szCs w:val="20"/>
        </w:rPr>
        <w:t>patients</w:t>
      </w:r>
      <w:r>
        <w:rPr>
          <w:sz w:val="20"/>
          <w:szCs w:val="20"/>
          <w:spacing w:val="18"/>
        </w:rPr>
        <w:t xml:space="preserve">  </w:t>
      </w:r>
      <w:r>
        <w:rPr>
          <w:sz w:val="20"/>
          <w:szCs w:val="20"/>
        </w:rPr>
        <w:t>with </w:t>
      </w:r>
      <w:r>
        <w:rPr>
          <w:sz w:val="20"/>
          <w:szCs w:val="20"/>
          <w:spacing w:val="4"/>
        </w:rPr>
        <w:t>undifferentiated  abdominal  pain  at  emergency  department[J].  BMC  Med</w:t>
      </w:r>
      <w:r>
        <w:rPr>
          <w:sz w:val="20"/>
          <w:szCs w:val="20"/>
          <w:spacing w:val="7"/>
        </w:rPr>
        <w:t xml:space="preserve">  </w:t>
      </w:r>
      <w:r>
        <w:rPr>
          <w:sz w:val="20"/>
          <w:szCs w:val="20"/>
          <w:spacing w:val="4"/>
        </w:rPr>
        <w:t>Res  Methodol,</w:t>
      </w:r>
      <w:r>
        <w:rPr>
          <w:sz w:val="20"/>
          <w:szCs w:val="20"/>
        </w:rPr>
        <w:t xml:space="preserve"> </w:t>
      </w:r>
      <w:r>
        <w:rPr>
          <w:sz w:val="20"/>
          <w:szCs w:val="20"/>
          <w:spacing w:val="2"/>
        </w:rPr>
        <w:t>2022, 22(1):</w:t>
      </w:r>
      <w:r>
        <w:rPr>
          <w:sz w:val="20"/>
          <w:szCs w:val="20"/>
          <w:spacing w:val="33"/>
        </w:rPr>
        <w:t xml:space="preserve"> </w:t>
      </w:r>
      <w:r>
        <w:rPr>
          <w:sz w:val="20"/>
          <w:szCs w:val="20"/>
          <w:spacing w:val="2"/>
        </w:rPr>
        <w:t>18.</w:t>
      </w:r>
    </w:p>
    <w:p>
      <w:pPr>
        <w:pStyle w:val="BodyText"/>
        <w:ind w:left="1407"/>
        <w:spacing w:before="129" w:line="201" w:lineRule="auto"/>
        <w:rPr>
          <w:sz w:val="20"/>
          <w:szCs w:val="20"/>
        </w:rPr>
      </w:pPr>
      <w:r>
        <w:rPr>
          <w:sz w:val="20"/>
          <w:szCs w:val="20"/>
          <w:spacing w:val="3"/>
        </w:rPr>
        <w:t>[33]</w:t>
      </w:r>
      <w:r>
        <w:rPr>
          <w:sz w:val="20"/>
          <w:szCs w:val="20"/>
          <w:spacing w:val="24"/>
          <w:w w:val="101"/>
        </w:rPr>
        <w:t xml:space="preserve"> </w:t>
      </w:r>
      <w:r>
        <w:rPr>
          <w:sz w:val="20"/>
          <w:szCs w:val="20"/>
          <w:spacing w:val="3"/>
        </w:rPr>
        <w:t>Zachos</w:t>
      </w:r>
      <w:r>
        <w:rPr>
          <w:sz w:val="20"/>
          <w:szCs w:val="20"/>
          <w:spacing w:val="45"/>
        </w:rPr>
        <w:t xml:space="preserve"> </w:t>
      </w:r>
      <w:r>
        <w:rPr>
          <w:sz w:val="20"/>
          <w:szCs w:val="20"/>
          <w:spacing w:val="3"/>
        </w:rPr>
        <w:t>K,</w:t>
      </w:r>
      <w:r>
        <w:rPr>
          <w:sz w:val="20"/>
          <w:szCs w:val="20"/>
          <w:spacing w:val="47"/>
          <w:w w:val="101"/>
        </w:rPr>
        <w:t xml:space="preserve"> </w:t>
      </w:r>
      <w:r>
        <w:rPr>
          <w:sz w:val="20"/>
          <w:szCs w:val="20"/>
          <w:spacing w:val="3"/>
        </w:rPr>
        <w:t>Fouzas  S,</w:t>
      </w:r>
      <w:r>
        <w:rPr>
          <w:sz w:val="20"/>
          <w:szCs w:val="20"/>
        </w:rPr>
        <w:t xml:space="preserve">  </w:t>
      </w:r>
      <w:r>
        <w:rPr>
          <w:sz w:val="20"/>
          <w:szCs w:val="20"/>
          <w:spacing w:val="3"/>
        </w:rPr>
        <w:t>Kolonitsiou</w:t>
      </w:r>
      <w:r>
        <w:rPr>
          <w:sz w:val="20"/>
          <w:szCs w:val="20"/>
          <w:spacing w:val="48"/>
        </w:rPr>
        <w:t xml:space="preserve"> </w:t>
      </w:r>
      <w:r>
        <w:rPr>
          <w:sz w:val="20"/>
          <w:szCs w:val="20"/>
          <w:spacing w:val="3"/>
        </w:rPr>
        <w:t>F,  et</w:t>
      </w:r>
      <w:r>
        <w:rPr>
          <w:sz w:val="20"/>
          <w:szCs w:val="20"/>
        </w:rPr>
        <w:t xml:space="preserve">  </w:t>
      </w:r>
      <w:r>
        <w:rPr>
          <w:sz w:val="20"/>
          <w:szCs w:val="20"/>
          <w:spacing w:val="3"/>
        </w:rPr>
        <w:t>al.</w:t>
      </w:r>
      <w:r>
        <w:rPr>
          <w:sz w:val="20"/>
          <w:szCs w:val="20"/>
          <w:spacing w:val="48"/>
          <w:w w:val="101"/>
        </w:rPr>
        <w:t xml:space="preserve"> </w:t>
      </w:r>
      <w:r>
        <w:rPr>
          <w:sz w:val="20"/>
          <w:szCs w:val="20"/>
          <w:spacing w:val="3"/>
        </w:rPr>
        <w:t>Prediction</w:t>
      </w:r>
      <w:r>
        <w:rPr>
          <w:sz w:val="20"/>
          <w:szCs w:val="20"/>
          <w:spacing w:val="1"/>
        </w:rPr>
        <w:t xml:space="preserve">  </w:t>
      </w:r>
      <w:r>
        <w:rPr>
          <w:sz w:val="20"/>
          <w:szCs w:val="20"/>
          <w:spacing w:val="3"/>
        </w:rPr>
        <w:t>of</w:t>
      </w:r>
      <w:r>
        <w:rPr>
          <w:sz w:val="20"/>
          <w:szCs w:val="20"/>
          <w:spacing w:val="29"/>
        </w:rPr>
        <w:t xml:space="preserve"> </w:t>
      </w:r>
      <w:r>
        <w:rPr>
          <w:sz w:val="20"/>
          <w:szCs w:val="20"/>
          <w:spacing w:val="3"/>
        </w:rPr>
        <w:t>complicated</w:t>
      </w:r>
      <w:r>
        <w:rPr>
          <w:sz w:val="20"/>
          <w:szCs w:val="20"/>
          <w:spacing w:val="1"/>
        </w:rPr>
        <w:t xml:space="preserve">  </w:t>
      </w:r>
      <w:r>
        <w:rPr>
          <w:sz w:val="20"/>
          <w:szCs w:val="20"/>
          <w:spacing w:val="3"/>
        </w:rPr>
        <w:t>appendicitis</w:t>
      </w:r>
      <w:r>
        <w:rPr>
          <w:sz w:val="20"/>
          <w:szCs w:val="20"/>
          <w:spacing w:val="47"/>
          <w:w w:val="101"/>
        </w:rPr>
        <w:t xml:space="preserve"> </w:t>
      </w:r>
      <w:r>
        <w:rPr>
          <w:sz w:val="20"/>
          <w:szCs w:val="20"/>
          <w:spacing w:val="3"/>
        </w:rPr>
        <w:t>risk</w:t>
      </w:r>
      <w:r>
        <w:rPr>
          <w:sz w:val="20"/>
          <w:szCs w:val="20"/>
          <w:spacing w:val="49"/>
          <w:w w:val="101"/>
        </w:rPr>
        <w:t xml:space="preserve"> </w:t>
      </w:r>
      <w:r>
        <w:rPr>
          <w:sz w:val="20"/>
          <w:szCs w:val="20"/>
          <w:spacing w:val="3"/>
        </w:rPr>
        <w:t>in</w:t>
      </w:r>
    </w:p>
    <w:p>
      <w:pPr>
        <w:spacing w:line="201" w:lineRule="auto"/>
        <w:sectPr>
          <w:headerReference w:type="default" r:id="rId261"/>
          <w:footerReference w:type="default" r:id="rId262"/>
          <w:pgSz w:w="11906" w:h="16839"/>
          <w:pgMar w:top="2018" w:right="1785" w:bottom="1864" w:left="424" w:header="1697" w:footer="1702" w:gutter="0"/>
        </w:sectPr>
        <w:rPr>
          <w:sz w:val="20"/>
          <w:szCs w:val="20"/>
        </w:rPr>
      </w:pPr>
    </w:p>
    <w:p>
      <w:pPr>
        <w:pStyle w:val="BodyText"/>
        <w:ind w:left="1817"/>
        <w:spacing w:before="244" w:line="201" w:lineRule="auto"/>
        <w:rPr>
          <w:sz w:val="20"/>
          <w:szCs w:val="20"/>
        </w:rPr>
      </w:pPr>
      <w:r>
        <w:rPr>
          <w:sz w:val="20"/>
          <w:szCs w:val="20"/>
        </w:rPr>
        <w:t>children</w:t>
      </w:r>
      <w:r>
        <w:rPr>
          <w:sz w:val="20"/>
          <w:szCs w:val="20"/>
          <w:spacing w:val="7"/>
        </w:rPr>
        <w:t>[J]. </w:t>
      </w:r>
      <w:r>
        <w:rPr>
          <w:sz w:val="20"/>
          <w:szCs w:val="20"/>
        </w:rPr>
        <w:t>Eur</w:t>
      </w:r>
      <w:r>
        <w:rPr>
          <w:sz w:val="20"/>
          <w:szCs w:val="20"/>
          <w:spacing w:val="7"/>
        </w:rPr>
        <w:t xml:space="preserve"> </w:t>
      </w:r>
      <w:r>
        <w:rPr>
          <w:sz w:val="20"/>
          <w:szCs w:val="20"/>
        </w:rPr>
        <w:t>Rev</w:t>
      </w:r>
      <w:r>
        <w:rPr>
          <w:sz w:val="20"/>
          <w:szCs w:val="20"/>
          <w:spacing w:val="7"/>
        </w:rPr>
        <w:t xml:space="preserve"> </w:t>
      </w:r>
      <w:r>
        <w:rPr>
          <w:sz w:val="20"/>
          <w:szCs w:val="20"/>
        </w:rPr>
        <w:t>Med</w:t>
      </w:r>
      <w:r>
        <w:rPr>
          <w:sz w:val="20"/>
          <w:szCs w:val="20"/>
          <w:spacing w:val="7"/>
        </w:rPr>
        <w:t xml:space="preserve"> </w:t>
      </w:r>
      <w:r>
        <w:rPr>
          <w:sz w:val="20"/>
          <w:szCs w:val="20"/>
        </w:rPr>
        <w:t>Pharmacol</w:t>
      </w:r>
      <w:r>
        <w:rPr>
          <w:sz w:val="20"/>
          <w:szCs w:val="20"/>
          <w:spacing w:val="24"/>
        </w:rPr>
        <w:t xml:space="preserve"> </w:t>
      </w:r>
      <w:r>
        <w:rPr>
          <w:sz w:val="20"/>
          <w:szCs w:val="20"/>
        </w:rPr>
        <w:t>Sci</w:t>
      </w:r>
      <w:r>
        <w:rPr>
          <w:sz w:val="20"/>
          <w:szCs w:val="20"/>
          <w:spacing w:val="7"/>
        </w:rPr>
        <w:t>, 2021, 25(23): 7346-7353.</w:t>
      </w:r>
    </w:p>
    <w:p>
      <w:pPr>
        <w:pStyle w:val="BodyText"/>
        <w:ind w:left="1817" w:right="29" w:hanging="410"/>
        <w:spacing w:before="127" w:line="268" w:lineRule="auto"/>
        <w:rPr>
          <w:sz w:val="20"/>
          <w:szCs w:val="20"/>
        </w:rPr>
      </w:pPr>
      <w:r>
        <w:rPr>
          <w:sz w:val="20"/>
          <w:szCs w:val="20"/>
          <w:spacing w:val="3"/>
        </w:rPr>
        <w:t>[34]</w:t>
      </w:r>
      <w:r>
        <w:rPr>
          <w:sz w:val="20"/>
          <w:szCs w:val="20"/>
          <w:spacing w:val="24"/>
        </w:rPr>
        <w:t xml:space="preserve"> </w:t>
      </w:r>
      <w:r>
        <w:rPr>
          <w:sz w:val="20"/>
          <w:szCs w:val="20"/>
          <w:spacing w:val="3"/>
        </w:rPr>
        <w:t>Jalil</w:t>
      </w:r>
      <w:r>
        <w:rPr>
          <w:sz w:val="20"/>
          <w:szCs w:val="20"/>
          <w:spacing w:val="17"/>
          <w:w w:val="101"/>
        </w:rPr>
        <w:t xml:space="preserve">  </w:t>
      </w:r>
      <w:r>
        <w:rPr>
          <w:sz w:val="20"/>
          <w:szCs w:val="20"/>
          <w:spacing w:val="3"/>
        </w:rPr>
        <w:t>A,</w:t>
      </w:r>
      <w:r>
        <w:rPr>
          <w:sz w:val="20"/>
          <w:szCs w:val="20"/>
        </w:rPr>
        <w:t xml:space="preserve">   </w:t>
      </w:r>
      <w:r>
        <w:rPr>
          <w:sz w:val="20"/>
          <w:szCs w:val="20"/>
          <w:spacing w:val="3"/>
        </w:rPr>
        <w:t>Shah</w:t>
      </w:r>
      <w:r>
        <w:rPr>
          <w:sz w:val="20"/>
          <w:szCs w:val="20"/>
          <w:spacing w:val="25"/>
        </w:rPr>
        <w:t xml:space="preserve">  </w:t>
      </w:r>
      <w:r>
        <w:rPr>
          <w:sz w:val="20"/>
          <w:szCs w:val="20"/>
          <w:spacing w:val="3"/>
        </w:rPr>
        <w:t>SA,</w:t>
      </w:r>
      <w:r>
        <w:rPr>
          <w:sz w:val="20"/>
          <w:szCs w:val="20"/>
        </w:rPr>
        <w:t xml:space="preserve">   </w:t>
      </w:r>
      <w:r>
        <w:rPr>
          <w:sz w:val="20"/>
          <w:szCs w:val="20"/>
          <w:spacing w:val="3"/>
        </w:rPr>
        <w:t>Saaiq</w:t>
      </w:r>
      <w:r>
        <w:rPr>
          <w:sz w:val="20"/>
          <w:szCs w:val="20"/>
          <w:spacing w:val="19"/>
          <w:w w:val="101"/>
        </w:rPr>
        <w:t xml:space="preserve">  </w:t>
      </w:r>
      <w:r>
        <w:rPr>
          <w:sz w:val="20"/>
          <w:szCs w:val="20"/>
          <w:spacing w:val="3"/>
        </w:rPr>
        <w:t>M,</w:t>
      </w:r>
      <w:r>
        <w:rPr>
          <w:sz w:val="20"/>
          <w:szCs w:val="20"/>
          <w:spacing w:val="22"/>
          <w:w w:val="101"/>
        </w:rPr>
        <w:t xml:space="preserve">  </w:t>
      </w:r>
      <w:r>
        <w:rPr>
          <w:sz w:val="20"/>
          <w:szCs w:val="20"/>
          <w:spacing w:val="3"/>
        </w:rPr>
        <w:t>et</w:t>
      </w:r>
      <w:r>
        <w:rPr>
          <w:sz w:val="20"/>
          <w:szCs w:val="20"/>
          <w:spacing w:val="20"/>
          <w:w w:val="101"/>
        </w:rPr>
        <w:t xml:space="preserve">  </w:t>
      </w:r>
      <w:r>
        <w:rPr>
          <w:sz w:val="20"/>
          <w:szCs w:val="20"/>
          <w:spacing w:val="3"/>
        </w:rPr>
        <w:t>al.</w:t>
      </w:r>
      <w:r>
        <w:rPr>
          <w:sz w:val="20"/>
          <w:szCs w:val="20"/>
          <w:spacing w:val="20"/>
        </w:rPr>
        <w:t xml:space="preserve">  </w:t>
      </w:r>
      <w:r>
        <w:rPr>
          <w:sz w:val="20"/>
          <w:szCs w:val="20"/>
          <w:spacing w:val="3"/>
        </w:rPr>
        <w:t>Alvarado</w:t>
      </w:r>
      <w:r>
        <w:rPr>
          <w:sz w:val="20"/>
          <w:szCs w:val="20"/>
          <w:spacing w:val="22"/>
          <w:w w:val="101"/>
        </w:rPr>
        <w:t xml:space="preserve">  </w:t>
      </w:r>
      <w:r>
        <w:rPr>
          <w:sz w:val="20"/>
          <w:szCs w:val="20"/>
          <w:spacing w:val="3"/>
        </w:rPr>
        <w:t>scoring</w:t>
      </w:r>
      <w:r>
        <w:rPr>
          <w:sz w:val="20"/>
          <w:szCs w:val="20"/>
          <w:spacing w:val="23"/>
        </w:rPr>
        <w:t xml:space="preserve">  </w:t>
      </w:r>
      <w:r>
        <w:rPr>
          <w:sz w:val="20"/>
          <w:szCs w:val="20"/>
          <w:spacing w:val="3"/>
        </w:rPr>
        <w:t>system</w:t>
      </w:r>
      <w:r>
        <w:rPr>
          <w:sz w:val="20"/>
          <w:szCs w:val="20"/>
          <w:spacing w:val="20"/>
          <w:w w:val="101"/>
        </w:rPr>
        <w:t xml:space="preserve">  </w:t>
      </w:r>
      <w:r>
        <w:rPr>
          <w:sz w:val="20"/>
          <w:szCs w:val="20"/>
          <w:spacing w:val="3"/>
        </w:rPr>
        <w:t>in</w:t>
      </w:r>
      <w:r>
        <w:rPr>
          <w:sz w:val="20"/>
          <w:szCs w:val="20"/>
          <w:spacing w:val="17"/>
          <w:w w:val="101"/>
        </w:rPr>
        <w:t xml:space="preserve">  </w:t>
      </w:r>
      <w:r>
        <w:rPr>
          <w:sz w:val="20"/>
          <w:szCs w:val="20"/>
          <w:spacing w:val="3"/>
        </w:rPr>
        <w:t>predic</w:t>
      </w:r>
      <w:r>
        <w:rPr>
          <w:sz w:val="20"/>
          <w:szCs w:val="20"/>
          <w:spacing w:val="2"/>
        </w:rPr>
        <w:t>tion</w:t>
      </w:r>
      <w:r>
        <w:rPr>
          <w:sz w:val="20"/>
          <w:szCs w:val="20"/>
          <w:spacing w:val="21"/>
          <w:w w:val="101"/>
        </w:rPr>
        <w:t xml:space="preserve">  </w:t>
      </w:r>
      <w:r>
        <w:rPr>
          <w:sz w:val="20"/>
          <w:szCs w:val="20"/>
          <w:spacing w:val="2"/>
        </w:rPr>
        <w:t>of  acute</w:t>
      </w:r>
      <w:r>
        <w:rPr>
          <w:sz w:val="20"/>
          <w:szCs w:val="20"/>
        </w:rPr>
        <w:t xml:space="preserve"> </w:t>
      </w:r>
      <w:r>
        <w:rPr>
          <w:sz w:val="20"/>
          <w:szCs w:val="20"/>
        </w:rPr>
        <w:t>appendicitis</w:t>
      </w:r>
      <w:r>
        <w:rPr>
          <w:sz w:val="20"/>
          <w:szCs w:val="20"/>
          <w:spacing w:val="7"/>
        </w:rPr>
        <w:t>[J]. </w:t>
      </w:r>
      <w:r>
        <w:rPr>
          <w:sz w:val="20"/>
          <w:szCs w:val="20"/>
        </w:rPr>
        <w:t>J</w:t>
      </w:r>
      <w:r>
        <w:rPr>
          <w:sz w:val="20"/>
          <w:szCs w:val="20"/>
          <w:spacing w:val="7"/>
        </w:rPr>
        <w:t xml:space="preserve"> </w:t>
      </w:r>
      <w:r>
        <w:rPr>
          <w:sz w:val="20"/>
          <w:szCs w:val="20"/>
        </w:rPr>
        <w:t>Coll</w:t>
      </w:r>
      <w:r>
        <w:rPr>
          <w:sz w:val="20"/>
          <w:szCs w:val="20"/>
          <w:spacing w:val="7"/>
        </w:rPr>
        <w:t xml:space="preserve"> </w:t>
      </w:r>
      <w:r>
        <w:rPr>
          <w:sz w:val="20"/>
          <w:szCs w:val="20"/>
        </w:rPr>
        <w:t>Physicians</w:t>
      </w:r>
      <w:r>
        <w:rPr>
          <w:sz w:val="20"/>
          <w:szCs w:val="20"/>
          <w:spacing w:val="35"/>
        </w:rPr>
        <w:t xml:space="preserve"> </w:t>
      </w:r>
      <w:r>
        <w:rPr>
          <w:sz w:val="20"/>
          <w:szCs w:val="20"/>
        </w:rPr>
        <w:t>Surg</w:t>
      </w:r>
      <w:r>
        <w:rPr>
          <w:sz w:val="20"/>
          <w:szCs w:val="20"/>
          <w:spacing w:val="7"/>
        </w:rPr>
        <w:t xml:space="preserve"> </w:t>
      </w:r>
      <w:r>
        <w:rPr>
          <w:sz w:val="20"/>
          <w:szCs w:val="20"/>
        </w:rPr>
        <w:t>Pak</w:t>
      </w:r>
      <w:r>
        <w:rPr>
          <w:sz w:val="20"/>
          <w:szCs w:val="20"/>
          <w:spacing w:val="7"/>
        </w:rPr>
        <w:t>, 2011, 21(12): 753-755.</w:t>
      </w:r>
    </w:p>
    <w:p>
      <w:pPr>
        <w:pStyle w:val="BodyText"/>
        <w:ind w:right="27"/>
        <w:spacing w:before="126" w:line="201" w:lineRule="auto"/>
        <w:jc w:val="right"/>
        <w:rPr>
          <w:sz w:val="20"/>
          <w:szCs w:val="20"/>
        </w:rPr>
      </w:pPr>
      <w:r>
        <w:rPr>
          <w:sz w:val="20"/>
          <w:szCs w:val="20"/>
          <w:spacing w:val="3"/>
        </w:rPr>
        <w:t>[35]</w:t>
      </w:r>
      <w:r>
        <w:rPr>
          <w:sz w:val="20"/>
          <w:szCs w:val="20"/>
          <w:spacing w:val="24"/>
        </w:rPr>
        <w:t xml:space="preserve"> </w:t>
      </w:r>
      <w:r>
        <w:rPr>
          <w:sz w:val="20"/>
          <w:szCs w:val="20"/>
          <w:spacing w:val="3"/>
        </w:rPr>
        <w:t>Kularatna</w:t>
      </w:r>
      <w:r>
        <w:rPr>
          <w:sz w:val="20"/>
          <w:szCs w:val="20"/>
          <w:spacing w:val="36"/>
        </w:rPr>
        <w:t xml:space="preserve"> </w:t>
      </w:r>
      <w:r>
        <w:rPr>
          <w:sz w:val="20"/>
          <w:szCs w:val="20"/>
          <w:spacing w:val="3"/>
        </w:rPr>
        <w:t>M,</w:t>
      </w:r>
      <w:r>
        <w:rPr>
          <w:sz w:val="20"/>
          <w:szCs w:val="20"/>
          <w:spacing w:val="36"/>
          <w:w w:val="101"/>
        </w:rPr>
        <w:t xml:space="preserve"> </w:t>
      </w:r>
      <w:r>
        <w:rPr>
          <w:sz w:val="20"/>
          <w:szCs w:val="20"/>
          <w:spacing w:val="3"/>
        </w:rPr>
        <w:t>Lauti</w:t>
      </w:r>
      <w:r>
        <w:rPr>
          <w:sz w:val="20"/>
          <w:szCs w:val="20"/>
          <w:spacing w:val="37"/>
        </w:rPr>
        <w:t xml:space="preserve"> </w:t>
      </w:r>
      <w:r>
        <w:rPr>
          <w:sz w:val="20"/>
          <w:szCs w:val="20"/>
          <w:spacing w:val="3"/>
        </w:rPr>
        <w:t>M,</w:t>
      </w:r>
      <w:r>
        <w:rPr>
          <w:sz w:val="20"/>
          <w:szCs w:val="20"/>
          <w:spacing w:val="36"/>
        </w:rPr>
        <w:t xml:space="preserve"> </w:t>
      </w:r>
      <w:r>
        <w:rPr>
          <w:sz w:val="20"/>
          <w:szCs w:val="20"/>
          <w:spacing w:val="3"/>
        </w:rPr>
        <w:t>Haran</w:t>
      </w:r>
      <w:r>
        <w:rPr>
          <w:sz w:val="20"/>
          <w:szCs w:val="20"/>
          <w:spacing w:val="40"/>
        </w:rPr>
        <w:t xml:space="preserve"> </w:t>
      </w:r>
      <w:r>
        <w:rPr>
          <w:sz w:val="20"/>
          <w:szCs w:val="20"/>
          <w:spacing w:val="3"/>
        </w:rPr>
        <w:t>C,</w:t>
      </w:r>
      <w:r>
        <w:rPr>
          <w:sz w:val="20"/>
          <w:szCs w:val="20"/>
          <w:spacing w:val="40"/>
        </w:rPr>
        <w:t xml:space="preserve"> </w:t>
      </w:r>
      <w:r>
        <w:rPr>
          <w:sz w:val="20"/>
          <w:szCs w:val="20"/>
          <w:spacing w:val="3"/>
        </w:rPr>
        <w:t>et</w:t>
      </w:r>
      <w:r>
        <w:rPr>
          <w:sz w:val="20"/>
          <w:szCs w:val="20"/>
          <w:spacing w:val="38"/>
          <w:w w:val="101"/>
        </w:rPr>
        <w:t xml:space="preserve"> </w:t>
      </w:r>
      <w:r>
        <w:rPr>
          <w:sz w:val="20"/>
          <w:szCs w:val="20"/>
          <w:spacing w:val="3"/>
        </w:rPr>
        <w:t>al.</w:t>
      </w:r>
      <w:r>
        <w:rPr>
          <w:sz w:val="20"/>
          <w:szCs w:val="20"/>
          <w:spacing w:val="39"/>
          <w:w w:val="101"/>
        </w:rPr>
        <w:t xml:space="preserve"> </w:t>
      </w:r>
      <w:r>
        <w:rPr>
          <w:sz w:val="20"/>
          <w:szCs w:val="20"/>
          <w:spacing w:val="3"/>
        </w:rPr>
        <w:t>Clinical</w:t>
      </w:r>
      <w:r>
        <w:rPr>
          <w:sz w:val="20"/>
          <w:szCs w:val="20"/>
          <w:spacing w:val="31"/>
        </w:rPr>
        <w:t xml:space="preserve"> </w:t>
      </w:r>
      <w:r>
        <w:rPr>
          <w:sz w:val="20"/>
          <w:szCs w:val="20"/>
          <w:spacing w:val="3"/>
        </w:rPr>
        <w:t>prediction</w:t>
      </w:r>
      <w:r>
        <w:rPr>
          <w:sz w:val="20"/>
          <w:szCs w:val="20"/>
          <w:spacing w:val="34"/>
        </w:rPr>
        <w:t xml:space="preserve"> </w:t>
      </w:r>
      <w:r>
        <w:rPr>
          <w:sz w:val="20"/>
          <w:szCs w:val="20"/>
          <w:spacing w:val="3"/>
        </w:rPr>
        <w:t>rules</w:t>
      </w:r>
      <w:r>
        <w:rPr>
          <w:sz w:val="20"/>
          <w:szCs w:val="20"/>
          <w:spacing w:val="40"/>
        </w:rPr>
        <w:t xml:space="preserve"> </w:t>
      </w:r>
      <w:r>
        <w:rPr>
          <w:sz w:val="20"/>
          <w:szCs w:val="20"/>
          <w:spacing w:val="3"/>
        </w:rPr>
        <w:t>for</w:t>
      </w:r>
      <w:r>
        <w:rPr>
          <w:sz w:val="20"/>
          <w:szCs w:val="20"/>
          <w:spacing w:val="38"/>
        </w:rPr>
        <w:t xml:space="preserve"> </w:t>
      </w:r>
      <w:r>
        <w:rPr>
          <w:sz w:val="20"/>
          <w:szCs w:val="20"/>
          <w:spacing w:val="3"/>
        </w:rPr>
        <w:t>appen</w:t>
      </w:r>
      <w:r>
        <w:rPr>
          <w:sz w:val="20"/>
          <w:szCs w:val="20"/>
          <w:spacing w:val="2"/>
        </w:rPr>
        <w:t>dicitis</w:t>
      </w:r>
      <w:r>
        <w:rPr>
          <w:sz w:val="20"/>
          <w:szCs w:val="20"/>
          <w:spacing w:val="40"/>
          <w:w w:val="101"/>
        </w:rPr>
        <w:t xml:space="preserve"> </w:t>
      </w:r>
      <w:r>
        <w:rPr>
          <w:sz w:val="20"/>
          <w:szCs w:val="20"/>
          <w:spacing w:val="2"/>
        </w:rPr>
        <w:t>in</w:t>
      </w:r>
      <w:r>
        <w:rPr>
          <w:sz w:val="20"/>
          <w:szCs w:val="20"/>
          <w:spacing w:val="40"/>
        </w:rPr>
        <w:t xml:space="preserve"> </w:t>
      </w:r>
      <w:r>
        <w:rPr>
          <w:sz w:val="20"/>
          <w:szCs w:val="20"/>
          <w:spacing w:val="2"/>
        </w:rPr>
        <w:t>adults:</w:t>
      </w:r>
    </w:p>
    <w:p>
      <w:pPr>
        <w:pStyle w:val="BodyText"/>
        <w:ind w:left="1811"/>
        <w:spacing w:before="126" w:line="201" w:lineRule="auto"/>
        <w:rPr>
          <w:sz w:val="20"/>
          <w:szCs w:val="20"/>
        </w:rPr>
      </w:pPr>
      <w:r>
        <w:rPr>
          <w:sz w:val="20"/>
          <w:szCs w:val="20"/>
        </w:rPr>
        <w:t>which</w:t>
      </w:r>
      <w:r>
        <w:rPr>
          <w:sz w:val="20"/>
          <w:szCs w:val="20"/>
          <w:spacing w:val="6"/>
        </w:rPr>
        <w:t xml:space="preserve"> </w:t>
      </w:r>
      <w:r>
        <w:rPr>
          <w:sz w:val="20"/>
          <w:szCs w:val="20"/>
        </w:rPr>
        <w:t>is</w:t>
      </w:r>
      <w:r>
        <w:rPr>
          <w:sz w:val="20"/>
          <w:szCs w:val="20"/>
          <w:spacing w:val="6"/>
        </w:rPr>
        <w:t xml:space="preserve"> </w:t>
      </w:r>
      <w:r>
        <w:rPr>
          <w:sz w:val="20"/>
          <w:szCs w:val="20"/>
        </w:rPr>
        <w:t>best</w:t>
      </w:r>
      <w:r>
        <w:rPr>
          <w:sz w:val="20"/>
          <w:szCs w:val="20"/>
          <w:spacing w:val="6"/>
        </w:rPr>
        <w:t>?[J]. </w:t>
      </w:r>
      <w:r>
        <w:rPr>
          <w:sz w:val="20"/>
          <w:szCs w:val="20"/>
        </w:rPr>
        <w:t>World</w:t>
      </w:r>
      <w:r>
        <w:rPr>
          <w:sz w:val="20"/>
          <w:szCs w:val="20"/>
          <w:spacing w:val="6"/>
        </w:rPr>
        <w:t xml:space="preserve"> </w:t>
      </w:r>
      <w:r>
        <w:rPr>
          <w:sz w:val="20"/>
          <w:szCs w:val="20"/>
        </w:rPr>
        <w:t>J</w:t>
      </w:r>
      <w:r>
        <w:rPr>
          <w:sz w:val="20"/>
          <w:szCs w:val="20"/>
          <w:spacing w:val="16"/>
          <w:w w:val="101"/>
        </w:rPr>
        <w:t xml:space="preserve"> </w:t>
      </w:r>
      <w:r>
        <w:rPr>
          <w:sz w:val="20"/>
          <w:szCs w:val="20"/>
        </w:rPr>
        <w:t>Surg</w:t>
      </w:r>
      <w:r>
        <w:rPr>
          <w:sz w:val="20"/>
          <w:szCs w:val="20"/>
          <w:spacing w:val="6"/>
        </w:rPr>
        <w:t>, 2017, 41(</w:t>
      </w:r>
      <w:r>
        <w:rPr>
          <w:sz w:val="20"/>
          <w:szCs w:val="20"/>
          <w:spacing w:val="5"/>
        </w:rPr>
        <w:t>7):</w:t>
      </w:r>
      <w:r>
        <w:rPr>
          <w:sz w:val="20"/>
          <w:szCs w:val="20"/>
          <w:spacing w:val="24"/>
          <w:w w:val="101"/>
        </w:rPr>
        <w:t xml:space="preserve"> </w:t>
      </w:r>
      <w:r>
        <w:rPr>
          <w:sz w:val="20"/>
          <w:szCs w:val="20"/>
          <w:spacing w:val="5"/>
        </w:rPr>
        <w:t>1769-1781.</w:t>
      </w:r>
    </w:p>
    <w:p>
      <w:pPr>
        <w:pStyle w:val="BodyText"/>
        <w:ind w:right="28"/>
        <w:spacing w:before="128" w:line="201" w:lineRule="auto"/>
        <w:jc w:val="right"/>
        <w:rPr>
          <w:sz w:val="20"/>
          <w:szCs w:val="20"/>
        </w:rPr>
      </w:pPr>
      <w:r>
        <w:rPr>
          <w:sz w:val="20"/>
          <w:szCs w:val="20"/>
          <w:spacing w:val="4"/>
        </w:rPr>
        <w:t>[36]</w:t>
      </w:r>
      <w:r>
        <w:rPr>
          <w:sz w:val="20"/>
          <w:szCs w:val="20"/>
          <w:spacing w:val="23"/>
          <w:w w:val="101"/>
        </w:rPr>
        <w:t xml:space="preserve"> </w:t>
      </w:r>
      <w:r>
        <w:rPr>
          <w:sz w:val="20"/>
          <w:szCs w:val="20"/>
          <w:spacing w:val="4"/>
        </w:rPr>
        <w:t>Bhangu</w:t>
      </w:r>
      <w:r>
        <w:rPr>
          <w:sz w:val="20"/>
          <w:szCs w:val="20"/>
          <w:spacing w:val="49"/>
        </w:rPr>
        <w:t xml:space="preserve"> </w:t>
      </w:r>
      <w:r>
        <w:rPr>
          <w:sz w:val="20"/>
          <w:szCs w:val="20"/>
          <w:spacing w:val="4"/>
        </w:rPr>
        <w:t>A,</w:t>
      </w:r>
      <w:r>
        <w:rPr>
          <w:sz w:val="20"/>
          <w:szCs w:val="20"/>
          <w:spacing w:val="1"/>
        </w:rPr>
        <w:t xml:space="preserve">  </w:t>
      </w:r>
      <w:r>
        <w:rPr>
          <w:sz w:val="20"/>
          <w:szCs w:val="20"/>
          <w:spacing w:val="4"/>
        </w:rPr>
        <w:t>RIFT  Study  Group  on  behalf</w:t>
      </w:r>
      <w:r>
        <w:rPr>
          <w:sz w:val="20"/>
          <w:szCs w:val="20"/>
          <w:spacing w:val="32"/>
          <w:w w:val="101"/>
        </w:rPr>
        <w:t xml:space="preserve"> </w:t>
      </w:r>
      <w:r>
        <w:rPr>
          <w:sz w:val="20"/>
          <w:szCs w:val="20"/>
          <w:spacing w:val="4"/>
        </w:rPr>
        <w:t>of</w:t>
      </w:r>
      <w:r>
        <w:rPr>
          <w:sz w:val="20"/>
          <w:szCs w:val="20"/>
          <w:spacing w:val="26"/>
          <w:w w:val="101"/>
        </w:rPr>
        <w:t xml:space="preserve"> </w:t>
      </w:r>
      <w:r>
        <w:rPr>
          <w:sz w:val="20"/>
          <w:szCs w:val="20"/>
          <w:spacing w:val="4"/>
        </w:rPr>
        <w:t>the</w:t>
      </w:r>
      <w:r>
        <w:rPr>
          <w:sz w:val="20"/>
          <w:szCs w:val="20"/>
          <w:spacing w:val="1"/>
        </w:rPr>
        <w:t xml:space="preserve">  </w:t>
      </w:r>
      <w:r>
        <w:rPr>
          <w:sz w:val="20"/>
          <w:szCs w:val="20"/>
          <w:spacing w:val="4"/>
        </w:rPr>
        <w:t>West</w:t>
      </w:r>
      <w:r>
        <w:rPr>
          <w:sz w:val="20"/>
          <w:szCs w:val="20"/>
        </w:rPr>
        <w:t xml:space="preserve">  </w:t>
      </w:r>
      <w:r>
        <w:rPr>
          <w:sz w:val="20"/>
          <w:szCs w:val="20"/>
          <w:spacing w:val="4"/>
        </w:rPr>
        <w:t>Midlands</w:t>
      </w:r>
      <w:r>
        <w:rPr>
          <w:sz w:val="20"/>
          <w:szCs w:val="20"/>
          <w:spacing w:val="51"/>
          <w:w w:val="101"/>
        </w:rPr>
        <w:t xml:space="preserve"> </w:t>
      </w:r>
      <w:r>
        <w:rPr>
          <w:sz w:val="20"/>
          <w:szCs w:val="20"/>
          <w:spacing w:val="4"/>
        </w:rPr>
        <w:t>Rese</w:t>
      </w:r>
      <w:r>
        <w:rPr>
          <w:sz w:val="20"/>
          <w:szCs w:val="20"/>
          <w:spacing w:val="3"/>
        </w:rPr>
        <w:t>arch  Collaborative.</w:t>
      </w:r>
    </w:p>
    <w:p>
      <w:pPr>
        <w:pStyle w:val="BodyText"/>
        <w:ind w:left="1814" w:right="29"/>
        <w:spacing w:before="127" w:line="317" w:lineRule="auto"/>
        <w:rPr>
          <w:sz w:val="20"/>
          <w:szCs w:val="20"/>
        </w:rPr>
      </w:pPr>
      <w:r>
        <w:rPr>
          <w:sz w:val="20"/>
          <w:szCs w:val="20"/>
          <w:spacing w:val="4"/>
        </w:rPr>
        <w:t>Evaluation</w:t>
      </w:r>
      <w:r>
        <w:rPr>
          <w:sz w:val="20"/>
          <w:szCs w:val="20"/>
          <w:spacing w:val="20"/>
          <w:w w:val="101"/>
        </w:rPr>
        <w:t xml:space="preserve"> </w:t>
      </w:r>
      <w:r>
        <w:rPr>
          <w:sz w:val="20"/>
          <w:szCs w:val="20"/>
          <w:spacing w:val="4"/>
        </w:rPr>
        <w:t>of</w:t>
      </w:r>
      <w:r>
        <w:rPr>
          <w:sz w:val="20"/>
          <w:szCs w:val="20"/>
          <w:spacing w:val="-9"/>
        </w:rPr>
        <w:t xml:space="preserve"> </w:t>
      </w:r>
      <w:r>
        <w:rPr>
          <w:sz w:val="20"/>
          <w:szCs w:val="20"/>
          <w:spacing w:val="4"/>
        </w:rPr>
        <w:t>appendicitis risk prediction models in</w:t>
      </w:r>
      <w:r>
        <w:rPr>
          <w:sz w:val="20"/>
          <w:szCs w:val="20"/>
          <w:spacing w:val="16"/>
          <w:w w:val="101"/>
        </w:rPr>
        <w:t xml:space="preserve"> </w:t>
      </w:r>
      <w:r>
        <w:rPr>
          <w:sz w:val="20"/>
          <w:szCs w:val="20"/>
          <w:spacing w:val="4"/>
        </w:rPr>
        <w:t>adults with</w:t>
      </w:r>
      <w:r>
        <w:rPr>
          <w:sz w:val="20"/>
          <w:szCs w:val="20"/>
          <w:spacing w:val="19"/>
        </w:rPr>
        <w:t xml:space="preserve"> </w:t>
      </w:r>
      <w:r>
        <w:rPr>
          <w:sz w:val="20"/>
          <w:szCs w:val="20"/>
          <w:spacing w:val="4"/>
        </w:rPr>
        <w:t>suspected</w:t>
      </w:r>
      <w:r>
        <w:rPr>
          <w:sz w:val="20"/>
          <w:szCs w:val="20"/>
          <w:spacing w:val="16"/>
        </w:rPr>
        <w:t xml:space="preserve"> </w:t>
      </w:r>
      <w:r>
        <w:rPr>
          <w:sz w:val="20"/>
          <w:szCs w:val="20"/>
          <w:spacing w:val="4"/>
        </w:rPr>
        <w:t>appendicitis[J]. Br</w:t>
      </w:r>
      <w:r>
        <w:rPr>
          <w:sz w:val="20"/>
          <w:szCs w:val="20"/>
        </w:rPr>
        <w:t xml:space="preserve"> </w:t>
      </w:r>
      <w:r>
        <w:rPr>
          <w:sz w:val="20"/>
          <w:szCs w:val="20"/>
        </w:rPr>
        <w:t>J</w:t>
      </w:r>
      <w:r>
        <w:rPr>
          <w:sz w:val="20"/>
          <w:szCs w:val="20"/>
          <w:spacing w:val="16"/>
        </w:rPr>
        <w:t xml:space="preserve"> </w:t>
      </w:r>
      <w:r>
        <w:rPr>
          <w:sz w:val="20"/>
          <w:szCs w:val="20"/>
        </w:rPr>
        <w:t>Surg</w:t>
      </w:r>
      <w:r>
        <w:rPr>
          <w:sz w:val="20"/>
          <w:szCs w:val="20"/>
          <w:spacing w:val="3"/>
        </w:rPr>
        <w:t>, 2020,</w:t>
      </w:r>
      <w:r>
        <w:rPr>
          <w:sz w:val="20"/>
          <w:szCs w:val="20"/>
          <w:spacing w:val="27"/>
          <w:w w:val="101"/>
        </w:rPr>
        <w:t xml:space="preserve"> </w:t>
      </w:r>
      <w:r>
        <w:rPr>
          <w:sz w:val="20"/>
          <w:szCs w:val="20"/>
          <w:spacing w:val="3"/>
        </w:rPr>
        <w:t>107(1): 73-86.</w:t>
      </w:r>
    </w:p>
    <w:p>
      <w:pPr>
        <w:pStyle w:val="BodyText"/>
        <w:ind w:left="1809" w:right="30" w:hanging="402"/>
        <w:spacing w:before="33" w:line="267" w:lineRule="auto"/>
        <w:rPr>
          <w:sz w:val="20"/>
          <w:szCs w:val="20"/>
        </w:rPr>
      </w:pPr>
      <w:r>
        <w:rPr>
          <w:sz w:val="20"/>
          <w:szCs w:val="20"/>
          <w:spacing w:val="4"/>
        </w:rPr>
        <w:t>[37]</w:t>
      </w:r>
      <w:r>
        <w:rPr>
          <w:sz w:val="20"/>
          <w:szCs w:val="20"/>
          <w:spacing w:val="23"/>
        </w:rPr>
        <w:t xml:space="preserve"> </w:t>
      </w:r>
      <w:r>
        <w:rPr>
          <w:sz w:val="20"/>
          <w:szCs w:val="20"/>
          <w:spacing w:val="4"/>
        </w:rPr>
        <w:t>Kularatna</w:t>
      </w:r>
      <w:r>
        <w:rPr>
          <w:sz w:val="20"/>
          <w:szCs w:val="20"/>
          <w:spacing w:val="22"/>
        </w:rPr>
        <w:t xml:space="preserve"> </w:t>
      </w:r>
      <w:r>
        <w:rPr>
          <w:sz w:val="20"/>
          <w:szCs w:val="20"/>
          <w:spacing w:val="4"/>
        </w:rPr>
        <w:t>M,</w:t>
      </w:r>
      <w:r>
        <w:rPr>
          <w:sz w:val="20"/>
          <w:szCs w:val="20"/>
          <w:spacing w:val="27"/>
          <w:w w:val="101"/>
        </w:rPr>
        <w:t xml:space="preserve"> </w:t>
      </w:r>
      <w:r>
        <w:rPr>
          <w:sz w:val="20"/>
          <w:szCs w:val="20"/>
          <w:spacing w:val="4"/>
        </w:rPr>
        <w:t>Chung</w:t>
      </w:r>
      <w:r>
        <w:rPr>
          <w:sz w:val="20"/>
          <w:szCs w:val="20"/>
          <w:spacing w:val="25"/>
        </w:rPr>
        <w:t xml:space="preserve"> </w:t>
      </w:r>
      <w:r>
        <w:rPr>
          <w:sz w:val="20"/>
          <w:szCs w:val="20"/>
          <w:spacing w:val="4"/>
        </w:rPr>
        <w:t>L,</w:t>
      </w:r>
      <w:r>
        <w:rPr>
          <w:sz w:val="20"/>
          <w:szCs w:val="20"/>
          <w:spacing w:val="24"/>
        </w:rPr>
        <w:t xml:space="preserve"> </w:t>
      </w:r>
      <w:r>
        <w:rPr>
          <w:sz w:val="20"/>
          <w:szCs w:val="20"/>
          <w:spacing w:val="4"/>
        </w:rPr>
        <w:t>Devathasan</w:t>
      </w:r>
      <w:r>
        <w:rPr>
          <w:sz w:val="20"/>
          <w:szCs w:val="20"/>
          <w:spacing w:val="22"/>
          <w:w w:val="101"/>
        </w:rPr>
        <w:t xml:space="preserve"> </w:t>
      </w:r>
      <w:r>
        <w:rPr>
          <w:sz w:val="20"/>
          <w:szCs w:val="20"/>
          <w:spacing w:val="4"/>
        </w:rPr>
        <w:t>J</w:t>
      </w:r>
      <w:r>
        <w:rPr>
          <w:sz w:val="20"/>
          <w:szCs w:val="20"/>
          <w:spacing w:val="3"/>
        </w:rPr>
        <w:t>,</w:t>
      </w:r>
      <w:r>
        <w:rPr>
          <w:sz w:val="20"/>
          <w:szCs w:val="20"/>
          <w:spacing w:val="28"/>
        </w:rPr>
        <w:t xml:space="preserve"> </w:t>
      </w:r>
      <w:r>
        <w:rPr>
          <w:sz w:val="20"/>
          <w:szCs w:val="20"/>
          <w:spacing w:val="3"/>
        </w:rPr>
        <w:t>et</w:t>
      </w:r>
      <w:r>
        <w:rPr>
          <w:sz w:val="20"/>
          <w:szCs w:val="20"/>
          <w:spacing w:val="26"/>
          <w:w w:val="101"/>
        </w:rPr>
        <w:t xml:space="preserve"> </w:t>
      </w:r>
      <w:r>
        <w:rPr>
          <w:sz w:val="20"/>
          <w:szCs w:val="20"/>
          <w:spacing w:val="3"/>
        </w:rPr>
        <w:t>al.</w:t>
      </w:r>
      <w:r>
        <w:rPr>
          <w:sz w:val="20"/>
          <w:szCs w:val="20"/>
          <w:spacing w:val="21"/>
        </w:rPr>
        <w:t xml:space="preserve"> </w:t>
      </w:r>
      <w:r>
        <w:rPr>
          <w:sz w:val="20"/>
          <w:szCs w:val="20"/>
          <w:spacing w:val="3"/>
        </w:rPr>
        <w:t>Prospective</w:t>
      </w:r>
      <w:r>
        <w:rPr>
          <w:sz w:val="20"/>
          <w:szCs w:val="20"/>
          <w:spacing w:val="22"/>
          <w:w w:val="101"/>
        </w:rPr>
        <w:t xml:space="preserve"> </w:t>
      </w:r>
      <w:r>
        <w:rPr>
          <w:sz w:val="20"/>
          <w:szCs w:val="20"/>
          <w:spacing w:val="3"/>
        </w:rPr>
        <w:t>validation</w:t>
      </w:r>
      <w:r>
        <w:rPr>
          <w:sz w:val="20"/>
          <w:szCs w:val="20"/>
          <w:spacing w:val="28"/>
        </w:rPr>
        <w:t xml:space="preserve"> </w:t>
      </w:r>
      <w:r>
        <w:rPr>
          <w:sz w:val="20"/>
          <w:szCs w:val="20"/>
          <w:spacing w:val="3"/>
        </w:rPr>
        <w:t>of the</w:t>
      </w:r>
      <w:r>
        <w:rPr>
          <w:sz w:val="20"/>
          <w:szCs w:val="20"/>
          <w:spacing w:val="22"/>
        </w:rPr>
        <w:t xml:space="preserve"> </w:t>
      </w:r>
      <w:r>
        <w:rPr>
          <w:sz w:val="20"/>
          <w:szCs w:val="20"/>
          <w:spacing w:val="3"/>
        </w:rPr>
        <w:t>APPEND</w:t>
      </w:r>
      <w:r>
        <w:rPr>
          <w:sz w:val="20"/>
          <w:szCs w:val="20"/>
          <w:spacing w:val="27"/>
        </w:rPr>
        <w:t xml:space="preserve"> </w:t>
      </w:r>
      <w:r>
        <w:rPr>
          <w:sz w:val="20"/>
          <w:szCs w:val="20"/>
          <w:spacing w:val="3"/>
        </w:rPr>
        <w:t>clinical</w:t>
      </w:r>
      <w:r>
        <w:rPr>
          <w:sz w:val="20"/>
          <w:szCs w:val="20"/>
        </w:rPr>
        <w:t xml:space="preserve"> </w:t>
      </w:r>
      <w:r>
        <w:rPr>
          <w:sz w:val="20"/>
          <w:szCs w:val="20"/>
        </w:rPr>
        <w:t>prediction</w:t>
      </w:r>
      <w:r>
        <w:rPr>
          <w:sz w:val="20"/>
          <w:szCs w:val="20"/>
          <w:spacing w:val="9"/>
        </w:rPr>
        <w:t xml:space="preserve"> </w:t>
      </w:r>
      <w:r>
        <w:rPr>
          <w:sz w:val="20"/>
          <w:szCs w:val="20"/>
        </w:rPr>
        <w:t>rule</w:t>
      </w:r>
      <w:r>
        <w:rPr>
          <w:sz w:val="20"/>
          <w:szCs w:val="20"/>
          <w:spacing w:val="9"/>
        </w:rPr>
        <w:t xml:space="preserve"> </w:t>
      </w:r>
      <w:r>
        <w:rPr>
          <w:sz w:val="20"/>
          <w:szCs w:val="20"/>
        </w:rPr>
        <w:t>for</w:t>
      </w:r>
      <w:r>
        <w:rPr>
          <w:sz w:val="20"/>
          <w:szCs w:val="20"/>
          <w:spacing w:val="9"/>
        </w:rPr>
        <w:t xml:space="preserve"> </w:t>
      </w:r>
      <w:r>
        <w:rPr>
          <w:sz w:val="20"/>
          <w:szCs w:val="20"/>
        </w:rPr>
        <w:t>appendicitis</w:t>
      </w:r>
      <w:r>
        <w:rPr>
          <w:sz w:val="20"/>
          <w:szCs w:val="20"/>
          <w:spacing w:val="9"/>
        </w:rPr>
        <w:t>: </w:t>
      </w:r>
      <w:r>
        <w:rPr>
          <w:sz w:val="20"/>
          <w:szCs w:val="20"/>
        </w:rPr>
        <w:t>A</w:t>
      </w:r>
      <w:r>
        <w:rPr>
          <w:sz w:val="20"/>
          <w:szCs w:val="20"/>
          <w:spacing w:val="9"/>
        </w:rPr>
        <w:t xml:space="preserve"> </w:t>
      </w:r>
      <w:r>
        <w:rPr>
          <w:sz w:val="20"/>
          <w:szCs w:val="20"/>
        </w:rPr>
        <w:t>cohort</w:t>
      </w:r>
      <w:r>
        <w:rPr>
          <w:sz w:val="20"/>
          <w:szCs w:val="20"/>
          <w:spacing w:val="9"/>
        </w:rPr>
        <w:t xml:space="preserve"> </w:t>
      </w:r>
      <w:r>
        <w:rPr>
          <w:sz w:val="20"/>
          <w:szCs w:val="20"/>
        </w:rPr>
        <w:t>study</w:t>
      </w:r>
      <w:r>
        <w:rPr>
          <w:sz w:val="20"/>
          <w:szCs w:val="20"/>
          <w:spacing w:val="9"/>
        </w:rPr>
        <w:t>[J]. </w:t>
      </w:r>
      <w:r>
        <w:rPr>
          <w:sz w:val="20"/>
          <w:szCs w:val="20"/>
        </w:rPr>
        <w:t>J</w:t>
      </w:r>
      <w:r>
        <w:rPr>
          <w:sz w:val="20"/>
          <w:szCs w:val="20"/>
          <w:spacing w:val="17"/>
        </w:rPr>
        <w:t xml:space="preserve"> </w:t>
      </w:r>
      <w:r>
        <w:rPr>
          <w:sz w:val="20"/>
          <w:szCs w:val="20"/>
        </w:rPr>
        <w:t>Surg</w:t>
      </w:r>
      <w:r>
        <w:rPr>
          <w:sz w:val="20"/>
          <w:szCs w:val="20"/>
          <w:spacing w:val="7"/>
        </w:rPr>
        <w:t xml:space="preserve"> </w:t>
      </w:r>
      <w:r>
        <w:rPr>
          <w:sz w:val="20"/>
          <w:szCs w:val="20"/>
        </w:rPr>
        <w:t>Res</w:t>
      </w:r>
      <w:r>
        <w:rPr>
          <w:sz w:val="20"/>
          <w:szCs w:val="20"/>
          <w:spacing w:val="9"/>
        </w:rPr>
        <w:t>,</w:t>
      </w:r>
      <w:r>
        <w:rPr>
          <w:sz w:val="20"/>
          <w:szCs w:val="20"/>
          <w:spacing w:val="8"/>
        </w:rPr>
        <w:t xml:space="preserve"> </w:t>
      </w:r>
      <w:r>
        <w:rPr>
          <w:sz w:val="20"/>
          <w:szCs w:val="20"/>
          <w:spacing w:val="9"/>
        </w:rPr>
        <w:t>2020,</w:t>
      </w:r>
      <w:r>
        <w:rPr>
          <w:sz w:val="20"/>
          <w:szCs w:val="20"/>
          <w:spacing w:val="8"/>
        </w:rPr>
        <w:t xml:space="preserve"> </w:t>
      </w:r>
      <w:r>
        <w:rPr>
          <w:sz w:val="20"/>
          <w:szCs w:val="20"/>
          <w:spacing w:val="9"/>
        </w:rPr>
        <w:t>248:</w:t>
      </w:r>
      <w:r>
        <w:rPr>
          <w:sz w:val="20"/>
          <w:szCs w:val="20"/>
          <w:spacing w:val="24"/>
          <w:w w:val="101"/>
        </w:rPr>
        <w:t xml:space="preserve"> </w:t>
      </w:r>
      <w:r>
        <w:rPr>
          <w:sz w:val="20"/>
          <w:szCs w:val="20"/>
          <w:spacing w:val="9"/>
        </w:rPr>
        <w:t>144-</w:t>
      </w:r>
      <w:r>
        <w:rPr>
          <w:sz w:val="20"/>
          <w:szCs w:val="20"/>
          <w:spacing w:val="8"/>
        </w:rPr>
        <w:t>152.</w:t>
      </w:r>
    </w:p>
    <w:p>
      <w:pPr>
        <w:pStyle w:val="BodyText"/>
        <w:ind w:left="1811" w:right="28" w:hanging="404"/>
        <w:spacing w:before="127" w:line="290" w:lineRule="auto"/>
        <w:rPr>
          <w:sz w:val="20"/>
          <w:szCs w:val="20"/>
        </w:rPr>
      </w:pPr>
      <w:r>
        <w:rPr>
          <w:sz w:val="20"/>
          <w:szCs w:val="20"/>
          <w:spacing w:val="3"/>
        </w:rPr>
        <w:t>[38]</w:t>
      </w:r>
      <w:r>
        <w:rPr>
          <w:sz w:val="20"/>
          <w:szCs w:val="20"/>
          <w:spacing w:val="30"/>
        </w:rPr>
        <w:t xml:space="preserve"> </w:t>
      </w:r>
      <w:r>
        <w:rPr>
          <w:sz w:val="20"/>
          <w:szCs w:val="20"/>
          <w:spacing w:val="3"/>
        </w:rPr>
        <w:t>Birben</w:t>
      </w:r>
      <w:r>
        <w:rPr>
          <w:sz w:val="20"/>
          <w:szCs w:val="20"/>
          <w:spacing w:val="41"/>
        </w:rPr>
        <w:t xml:space="preserve"> </w:t>
      </w:r>
      <w:r>
        <w:rPr>
          <w:sz w:val="20"/>
          <w:szCs w:val="20"/>
          <w:spacing w:val="3"/>
        </w:rPr>
        <w:t>B,</w:t>
      </w:r>
      <w:r>
        <w:rPr>
          <w:sz w:val="20"/>
          <w:szCs w:val="20"/>
          <w:spacing w:val="1"/>
        </w:rPr>
        <w:t xml:space="preserve">  </w:t>
      </w:r>
      <w:r>
        <w:rPr>
          <w:sz w:val="20"/>
          <w:szCs w:val="20"/>
          <w:spacing w:val="3"/>
        </w:rPr>
        <w:t>Sönmez</w:t>
      </w:r>
      <w:r>
        <w:rPr>
          <w:sz w:val="20"/>
          <w:szCs w:val="20"/>
          <w:spacing w:val="44"/>
        </w:rPr>
        <w:t xml:space="preserve"> </w:t>
      </w:r>
      <w:r>
        <w:rPr>
          <w:sz w:val="20"/>
          <w:szCs w:val="20"/>
          <w:spacing w:val="3"/>
        </w:rPr>
        <w:t>BM,</w:t>
      </w:r>
      <w:r>
        <w:rPr>
          <w:sz w:val="20"/>
          <w:szCs w:val="20"/>
          <w:spacing w:val="41"/>
        </w:rPr>
        <w:t xml:space="preserve"> </w:t>
      </w:r>
      <w:r>
        <w:rPr>
          <w:sz w:val="20"/>
          <w:szCs w:val="20"/>
          <w:spacing w:val="3"/>
        </w:rPr>
        <w:t>Er</w:t>
      </w:r>
      <w:r>
        <w:rPr>
          <w:sz w:val="20"/>
          <w:szCs w:val="20"/>
        </w:rPr>
        <w:t xml:space="preserve">  </w:t>
      </w:r>
      <w:r>
        <w:rPr>
          <w:sz w:val="20"/>
          <w:szCs w:val="20"/>
          <w:spacing w:val="3"/>
        </w:rPr>
        <w:t>S,</w:t>
      </w:r>
      <w:r>
        <w:rPr>
          <w:sz w:val="20"/>
          <w:szCs w:val="20"/>
          <w:spacing w:val="48"/>
        </w:rPr>
        <w:t xml:space="preserve"> </w:t>
      </w:r>
      <w:r>
        <w:rPr>
          <w:sz w:val="20"/>
          <w:szCs w:val="20"/>
          <w:spacing w:val="3"/>
        </w:rPr>
        <w:t>et</w:t>
      </w:r>
      <w:r>
        <w:rPr>
          <w:sz w:val="20"/>
          <w:szCs w:val="20"/>
          <w:spacing w:val="45"/>
          <w:w w:val="101"/>
        </w:rPr>
        <w:t xml:space="preserve"> </w:t>
      </w:r>
      <w:r>
        <w:rPr>
          <w:sz w:val="20"/>
          <w:szCs w:val="20"/>
          <w:spacing w:val="3"/>
        </w:rPr>
        <w:t>al.</w:t>
      </w:r>
      <w:r>
        <w:rPr>
          <w:sz w:val="20"/>
          <w:szCs w:val="20"/>
          <w:spacing w:val="41"/>
          <w:w w:val="101"/>
        </w:rPr>
        <w:t xml:space="preserve"> </w:t>
      </w:r>
      <w:r>
        <w:rPr>
          <w:sz w:val="20"/>
          <w:szCs w:val="20"/>
          <w:spacing w:val="3"/>
        </w:rPr>
        <w:t>External</w:t>
      </w:r>
      <w:r>
        <w:rPr>
          <w:sz w:val="20"/>
          <w:szCs w:val="20"/>
          <w:spacing w:val="40"/>
        </w:rPr>
        <w:t xml:space="preserve"> </w:t>
      </w:r>
      <w:r>
        <w:rPr>
          <w:sz w:val="20"/>
          <w:szCs w:val="20"/>
          <w:spacing w:val="3"/>
        </w:rPr>
        <w:t>validation</w:t>
      </w:r>
      <w:r>
        <w:rPr>
          <w:sz w:val="20"/>
          <w:szCs w:val="20"/>
          <w:spacing w:val="45"/>
        </w:rPr>
        <w:t xml:space="preserve"> </w:t>
      </w:r>
      <w:r>
        <w:rPr>
          <w:sz w:val="20"/>
          <w:szCs w:val="20"/>
          <w:spacing w:val="3"/>
        </w:rPr>
        <w:t>of</w:t>
      </w:r>
      <w:r>
        <w:rPr>
          <w:sz w:val="20"/>
          <w:szCs w:val="20"/>
          <w:spacing w:val="17"/>
        </w:rPr>
        <w:t xml:space="preserve"> </w:t>
      </w:r>
      <w:r>
        <w:rPr>
          <w:sz w:val="20"/>
          <w:szCs w:val="20"/>
          <w:spacing w:val="3"/>
        </w:rPr>
        <w:t>the</w:t>
      </w:r>
      <w:r>
        <w:rPr>
          <w:sz w:val="20"/>
          <w:szCs w:val="20"/>
          <w:spacing w:val="39"/>
        </w:rPr>
        <w:t xml:space="preserve"> </w:t>
      </w:r>
      <w:r>
        <w:rPr>
          <w:sz w:val="20"/>
          <w:szCs w:val="20"/>
          <w:spacing w:val="3"/>
        </w:rPr>
        <w:t>AppendistatTM</w:t>
      </w:r>
      <w:r>
        <w:rPr>
          <w:sz w:val="20"/>
          <w:szCs w:val="20"/>
          <w:spacing w:val="1"/>
        </w:rPr>
        <w:t xml:space="preserve">  </w:t>
      </w:r>
      <w:r>
        <w:rPr>
          <w:sz w:val="20"/>
          <w:szCs w:val="20"/>
          <w:spacing w:val="3"/>
        </w:rPr>
        <w:t>Score</w:t>
      </w:r>
      <w:r>
        <w:rPr>
          <w:sz w:val="20"/>
          <w:szCs w:val="20"/>
          <w:spacing w:val="46"/>
          <w:w w:val="101"/>
        </w:rPr>
        <w:t xml:space="preserve"> </w:t>
      </w:r>
      <w:r>
        <w:rPr>
          <w:sz w:val="20"/>
          <w:szCs w:val="20"/>
          <w:spacing w:val="3"/>
        </w:rPr>
        <w:t>and</w:t>
      </w:r>
      <w:r>
        <w:rPr>
          <w:sz w:val="20"/>
          <w:szCs w:val="20"/>
        </w:rPr>
        <w:t xml:space="preserve"> </w:t>
      </w:r>
      <w:r>
        <w:rPr>
          <w:sz w:val="20"/>
          <w:szCs w:val="20"/>
          <w:spacing w:val="4"/>
        </w:rPr>
        <w:t>comparison</w:t>
      </w:r>
      <w:r>
        <w:rPr>
          <w:sz w:val="20"/>
          <w:szCs w:val="20"/>
          <w:spacing w:val="17"/>
          <w:w w:val="101"/>
        </w:rPr>
        <w:t xml:space="preserve"> </w:t>
      </w:r>
      <w:r>
        <w:rPr>
          <w:sz w:val="20"/>
          <w:szCs w:val="20"/>
          <w:spacing w:val="4"/>
        </w:rPr>
        <w:t>with</w:t>
      </w:r>
      <w:r>
        <w:rPr>
          <w:sz w:val="20"/>
          <w:szCs w:val="20"/>
          <w:spacing w:val="28"/>
        </w:rPr>
        <w:t xml:space="preserve"> </w:t>
      </w:r>
      <w:r>
        <w:rPr>
          <w:sz w:val="20"/>
          <w:szCs w:val="20"/>
          <w:spacing w:val="4"/>
        </w:rPr>
        <w:t>CRP</w:t>
      </w:r>
      <w:r>
        <w:rPr>
          <w:sz w:val="20"/>
          <w:szCs w:val="20"/>
          <w:spacing w:val="22"/>
          <w:w w:val="101"/>
        </w:rPr>
        <w:t xml:space="preserve"> </w:t>
      </w:r>
      <w:r>
        <w:rPr>
          <w:sz w:val="20"/>
          <w:szCs w:val="20"/>
          <w:spacing w:val="4"/>
        </w:rPr>
        <w:t>levels</w:t>
      </w:r>
      <w:r>
        <w:rPr>
          <w:sz w:val="20"/>
          <w:szCs w:val="20"/>
          <w:spacing w:val="25"/>
          <w:w w:val="101"/>
        </w:rPr>
        <w:t xml:space="preserve"> </w:t>
      </w:r>
      <w:r>
        <w:rPr>
          <w:sz w:val="20"/>
          <w:szCs w:val="20"/>
          <w:spacing w:val="4"/>
        </w:rPr>
        <w:t>for</w:t>
      </w:r>
      <w:r>
        <w:rPr>
          <w:sz w:val="20"/>
          <w:szCs w:val="20"/>
          <w:spacing w:val="16"/>
        </w:rPr>
        <w:t xml:space="preserve"> </w:t>
      </w:r>
      <w:r>
        <w:rPr>
          <w:sz w:val="20"/>
          <w:szCs w:val="20"/>
          <w:spacing w:val="4"/>
        </w:rPr>
        <w:t>the</w:t>
      </w:r>
      <w:r>
        <w:rPr>
          <w:sz w:val="20"/>
          <w:szCs w:val="20"/>
          <w:spacing w:val="17"/>
          <w:w w:val="101"/>
        </w:rPr>
        <w:t xml:space="preserve"> </w:t>
      </w:r>
      <w:r>
        <w:rPr>
          <w:sz w:val="20"/>
          <w:szCs w:val="20"/>
          <w:spacing w:val="4"/>
        </w:rPr>
        <w:t>prediction</w:t>
      </w:r>
      <w:r>
        <w:rPr>
          <w:sz w:val="20"/>
          <w:szCs w:val="20"/>
          <w:spacing w:val="23"/>
        </w:rPr>
        <w:t xml:space="preserve"> </w:t>
      </w:r>
      <w:r>
        <w:rPr>
          <w:sz w:val="20"/>
          <w:szCs w:val="20"/>
          <w:spacing w:val="4"/>
        </w:rPr>
        <w:t>of complicated</w:t>
      </w:r>
      <w:r>
        <w:rPr>
          <w:sz w:val="20"/>
          <w:szCs w:val="20"/>
          <w:spacing w:val="23"/>
          <w:w w:val="101"/>
        </w:rPr>
        <w:t xml:space="preserve"> </w:t>
      </w:r>
      <w:r>
        <w:rPr>
          <w:sz w:val="20"/>
          <w:szCs w:val="20"/>
          <w:spacing w:val="4"/>
        </w:rPr>
        <w:t>appen</w:t>
      </w:r>
      <w:r>
        <w:rPr>
          <w:sz w:val="20"/>
          <w:szCs w:val="20"/>
          <w:spacing w:val="3"/>
        </w:rPr>
        <w:t>dicitis[J].</w:t>
      </w:r>
      <w:r>
        <w:rPr>
          <w:sz w:val="20"/>
          <w:szCs w:val="20"/>
          <w:spacing w:val="18"/>
          <w:w w:val="101"/>
        </w:rPr>
        <w:t xml:space="preserve"> </w:t>
      </w:r>
      <w:r>
        <w:rPr>
          <w:sz w:val="20"/>
          <w:szCs w:val="20"/>
          <w:spacing w:val="3"/>
        </w:rPr>
        <w:t>Ulus</w:t>
      </w:r>
      <w:r>
        <w:rPr>
          <w:sz w:val="20"/>
          <w:szCs w:val="20"/>
          <w:spacing w:val="21"/>
          <w:w w:val="101"/>
        </w:rPr>
        <w:t xml:space="preserve"> </w:t>
      </w:r>
      <w:r>
        <w:rPr>
          <w:sz w:val="20"/>
          <w:szCs w:val="20"/>
          <w:spacing w:val="3"/>
        </w:rPr>
        <w:t>Travma</w:t>
      </w:r>
      <w:r>
        <w:rPr>
          <w:sz w:val="20"/>
          <w:szCs w:val="20"/>
        </w:rPr>
        <w:t xml:space="preserve"> </w:t>
      </w:r>
      <w:r>
        <w:rPr>
          <w:sz w:val="20"/>
          <w:szCs w:val="20"/>
        </w:rPr>
        <w:t>Acil</w:t>
      </w:r>
      <w:r>
        <w:rPr>
          <w:sz w:val="20"/>
          <w:szCs w:val="20"/>
          <w:spacing w:val="5"/>
        </w:rPr>
        <w:t xml:space="preserve"> </w:t>
      </w:r>
      <w:r>
        <w:rPr>
          <w:sz w:val="20"/>
          <w:szCs w:val="20"/>
        </w:rPr>
        <w:t>Cerrahi</w:t>
      </w:r>
      <w:r>
        <w:rPr>
          <w:sz w:val="20"/>
          <w:szCs w:val="20"/>
          <w:spacing w:val="5"/>
        </w:rPr>
        <w:t xml:space="preserve"> </w:t>
      </w:r>
      <w:r>
        <w:rPr>
          <w:sz w:val="20"/>
          <w:szCs w:val="20"/>
        </w:rPr>
        <w:t>Derg</w:t>
      </w:r>
      <w:r>
        <w:rPr>
          <w:sz w:val="20"/>
          <w:szCs w:val="20"/>
          <w:spacing w:val="5"/>
        </w:rPr>
        <w:t>, 2021, 27(2):</w:t>
      </w:r>
      <w:r>
        <w:rPr>
          <w:sz w:val="20"/>
          <w:szCs w:val="20"/>
          <w:spacing w:val="40"/>
          <w:w w:val="101"/>
        </w:rPr>
        <w:t xml:space="preserve"> </w:t>
      </w:r>
      <w:r>
        <w:rPr>
          <w:sz w:val="20"/>
          <w:szCs w:val="20"/>
          <w:spacing w:val="5"/>
        </w:rPr>
        <w:t>187-191.</w:t>
      </w:r>
    </w:p>
    <w:p>
      <w:pPr>
        <w:pStyle w:val="BodyText"/>
        <w:ind w:left="1814" w:right="27" w:hanging="407"/>
        <w:spacing w:before="127" w:line="289" w:lineRule="auto"/>
        <w:rPr>
          <w:sz w:val="20"/>
          <w:szCs w:val="20"/>
        </w:rPr>
      </w:pPr>
      <w:r>
        <w:rPr>
          <w:sz w:val="20"/>
          <w:szCs w:val="20"/>
          <w:spacing w:val="3"/>
        </w:rPr>
        <w:t>[39]</w:t>
      </w:r>
      <w:r>
        <w:rPr>
          <w:sz w:val="20"/>
          <w:szCs w:val="20"/>
          <w:spacing w:val="31"/>
          <w:w w:val="101"/>
        </w:rPr>
        <w:t xml:space="preserve"> </w:t>
      </w:r>
      <w:r>
        <w:rPr>
          <w:sz w:val="20"/>
          <w:szCs w:val="20"/>
          <w:spacing w:val="3"/>
        </w:rPr>
        <w:t>Ashcroft</w:t>
      </w:r>
      <w:r>
        <w:rPr>
          <w:sz w:val="20"/>
          <w:szCs w:val="20"/>
          <w:spacing w:val="18"/>
          <w:w w:val="101"/>
        </w:rPr>
        <w:t xml:space="preserve"> </w:t>
      </w:r>
      <w:r>
        <w:rPr>
          <w:sz w:val="20"/>
          <w:szCs w:val="20"/>
          <w:spacing w:val="3"/>
        </w:rPr>
        <w:t>J,</w:t>
      </w:r>
      <w:r>
        <w:rPr>
          <w:sz w:val="20"/>
          <w:szCs w:val="20"/>
          <w:spacing w:val="28"/>
          <w:w w:val="101"/>
        </w:rPr>
        <w:t xml:space="preserve"> </w:t>
      </w:r>
      <w:r>
        <w:rPr>
          <w:sz w:val="20"/>
          <w:szCs w:val="20"/>
          <w:spacing w:val="3"/>
        </w:rPr>
        <w:t>Singh</w:t>
      </w:r>
      <w:r>
        <w:rPr>
          <w:sz w:val="20"/>
          <w:szCs w:val="20"/>
          <w:spacing w:val="20"/>
        </w:rPr>
        <w:t xml:space="preserve"> </w:t>
      </w:r>
      <w:r>
        <w:rPr>
          <w:sz w:val="20"/>
          <w:szCs w:val="20"/>
          <w:spacing w:val="3"/>
        </w:rPr>
        <w:t>AA,</w:t>
      </w:r>
      <w:r>
        <w:rPr>
          <w:sz w:val="20"/>
          <w:szCs w:val="20"/>
          <w:spacing w:val="21"/>
        </w:rPr>
        <w:t xml:space="preserve"> </w:t>
      </w:r>
      <w:r>
        <w:rPr>
          <w:sz w:val="20"/>
          <w:szCs w:val="20"/>
          <w:spacing w:val="3"/>
        </w:rPr>
        <w:t>Rooney</w:t>
      </w:r>
      <w:r>
        <w:rPr>
          <w:sz w:val="20"/>
          <w:szCs w:val="20"/>
          <w:spacing w:val="27"/>
        </w:rPr>
        <w:t xml:space="preserve"> </w:t>
      </w:r>
      <w:r>
        <w:rPr>
          <w:sz w:val="20"/>
          <w:szCs w:val="20"/>
          <w:spacing w:val="3"/>
        </w:rPr>
        <w:t>S,</w:t>
      </w:r>
      <w:r>
        <w:rPr>
          <w:sz w:val="20"/>
          <w:szCs w:val="20"/>
          <w:spacing w:val="25"/>
          <w:w w:val="101"/>
        </w:rPr>
        <w:t xml:space="preserve"> </w:t>
      </w:r>
      <w:r>
        <w:rPr>
          <w:sz w:val="20"/>
          <w:szCs w:val="20"/>
          <w:spacing w:val="3"/>
        </w:rPr>
        <w:t>et</w:t>
      </w:r>
      <w:r>
        <w:rPr>
          <w:sz w:val="20"/>
          <w:szCs w:val="20"/>
          <w:spacing w:val="21"/>
          <w:w w:val="101"/>
        </w:rPr>
        <w:t xml:space="preserve"> </w:t>
      </w:r>
      <w:r>
        <w:rPr>
          <w:sz w:val="20"/>
          <w:szCs w:val="20"/>
          <w:spacing w:val="3"/>
        </w:rPr>
        <w:t>al.</w:t>
      </w:r>
      <w:r>
        <w:rPr>
          <w:sz w:val="20"/>
          <w:szCs w:val="20"/>
          <w:spacing w:val="17"/>
        </w:rPr>
        <w:t xml:space="preserve"> </w:t>
      </w:r>
      <w:r>
        <w:rPr>
          <w:sz w:val="20"/>
          <w:szCs w:val="20"/>
          <w:spacing w:val="3"/>
        </w:rPr>
        <w:t>A</w:t>
      </w:r>
      <w:r>
        <w:rPr>
          <w:sz w:val="20"/>
          <w:szCs w:val="20"/>
          <w:spacing w:val="25"/>
          <w:w w:val="101"/>
        </w:rPr>
        <w:t xml:space="preserve"> </w:t>
      </w:r>
      <w:r>
        <w:rPr>
          <w:sz w:val="20"/>
          <w:szCs w:val="20"/>
          <w:spacing w:val="3"/>
        </w:rPr>
        <w:t>single</w:t>
      </w:r>
      <w:r>
        <w:rPr>
          <w:sz w:val="20"/>
          <w:szCs w:val="20"/>
          <w:spacing w:val="25"/>
        </w:rPr>
        <w:t xml:space="preserve"> </w:t>
      </w:r>
      <w:r>
        <w:rPr>
          <w:sz w:val="20"/>
          <w:szCs w:val="20"/>
          <w:spacing w:val="3"/>
        </w:rPr>
        <w:t>centre</w:t>
      </w:r>
      <w:r>
        <w:rPr>
          <w:sz w:val="20"/>
          <w:szCs w:val="20"/>
          <w:spacing w:val="21"/>
          <w:w w:val="101"/>
        </w:rPr>
        <w:t xml:space="preserve"> </w:t>
      </w:r>
      <w:r>
        <w:rPr>
          <w:sz w:val="20"/>
          <w:szCs w:val="20"/>
          <w:spacing w:val="3"/>
        </w:rPr>
        <w:t>evaluation</w:t>
      </w:r>
      <w:r>
        <w:rPr>
          <w:sz w:val="20"/>
          <w:szCs w:val="20"/>
          <w:spacing w:val="25"/>
          <w:w w:val="101"/>
        </w:rPr>
        <w:t xml:space="preserve"> </w:t>
      </w:r>
      <w:r>
        <w:rPr>
          <w:sz w:val="20"/>
          <w:szCs w:val="20"/>
          <w:spacing w:val="3"/>
        </w:rPr>
        <w:t>of risk prediction</w:t>
      </w:r>
      <w:r>
        <w:rPr>
          <w:sz w:val="20"/>
          <w:szCs w:val="20"/>
          <w:spacing w:val="17"/>
          <w:w w:val="101"/>
        </w:rPr>
        <w:t xml:space="preserve"> </w:t>
      </w:r>
      <w:r>
        <w:rPr>
          <w:sz w:val="20"/>
          <w:szCs w:val="20"/>
          <w:spacing w:val="3"/>
        </w:rPr>
        <w:t>models</w:t>
      </w:r>
      <w:r>
        <w:rPr>
          <w:sz w:val="20"/>
          <w:szCs w:val="20"/>
        </w:rPr>
        <w:t xml:space="preserve"> </w:t>
      </w:r>
      <w:r>
        <w:rPr>
          <w:sz w:val="20"/>
          <w:szCs w:val="20"/>
        </w:rPr>
        <w:t>and</w:t>
      </w:r>
      <w:r>
        <w:rPr>
          <w:sz w:val="20"/>
          <w:szCs w:val="20"/>
          <w:spacing w:val="9"/>
        </w:rPr>
        <w:t xml:space="preserve">  </w:t>
      </w:r>
      <w:r>
        <w:rPr>
          <w:sz w:val="20"/>
          <w:szCs w:val="20"/>
        </w:rPr>
        <w:t>imaging</w:t>
      </w:r>
      <w:r>
        <w:rPr>
          <w:sz w:val="20"/>
          <w:szCs w:val="20"/>
          <w:spacing w:val="9"/>
        </w:rPr>
        <w:t xml:space="preserve">  </w:t>
      </w:r>
      <w:r>
        <w:rPr>
          <w:sz w:val="20"/>
          <w:szCs w:val="20"/>
        </w:rPr>
        <w:t>modalities</w:t>
      </w:r>
      <w:r>
        <w:rPr>
          <w:sz w:val="20"/>
          <w:szCs w:val="20"/>
          <w:spacing w:val="9"/>
        </w:rPr>
        <w:t xml:space="preserve">  </w:t>
      </w:r>
      <w:r>
        <w:rPr>
          <w:sz w:val="20"/>
          <w:szCs w:val="20"/>
        </w:rPr>
        <w:t>in</w:t>
      </w:r>
      <w:r>
        <w:rPr>
          <w:sz w:val="20"/>
          <w:szCs w:val="20"/>
          <w:spacing w:val="9"/>
        </w:rPr>
        <w:t xml:space="preserve">  </w:t>
      </w:r>
      <w:r>
        <w:rPr>
          <w:sz w:val="20"/>
          <w:szCs w:val="20"/>
        </w:rPr>
        <w:t>acute</w:t>
      </w:r>
      <w:r>
        <w:rPr>
          <w:sz w:val="20"/>
          <w:szCs w:val="20"/>
          <w:spacing w:val="8"/>
        </w:rPr>
        <w:t xml:space="preserve">  </w:t>
      </w:r>
      <w:r>
        <w:rPr>
          <w:sz w:val="20"/>
          <w:szCs w:val="20"/>
        </w:rPr>
        <w:t>appendicitis</w:t>
      </w:r>
      <w:r>
        <w:rPr>
          <w:sz w:val="20"/>
          <w:szCs w:val="20"/>
          <w:spacing w:val="9"/>
        </w:rPr>
        <w:t>[J].  </w:t>
      </w:r>
      <w:r>
        <w:rPr>
          <w:sz w:val="20"/>
          <w:szCs w:val="20"/>
        </w:rPr>
        <w:t>Ann</w:t>
      </w:r>
      <w:r>
        <w:rPr>
          <w:sz w:val="20"/>
          <w:szCs w:val="20"/>
          <w:spacing w:val="7"/>
        </w:rPr>
        <w:t xml:space="preserve">  </w:t>
      </w:r>
      <w:r>
        <w:rPr>
          <w:sz w:val="20"/>
          <w:szCs w:val="20"/>
        </w:rPr>
        <w:t>R</w:t>
      </w:r>
      <w:r>
        <w:rPr>
          <w:sz w:val="20"/>
          <w:szCs w:val="20"/>
          <w:spacing w:val="6"/>
        </w:rPr>
        <w:t xml:space="preserve">  </w:t>
      </w:r>
      <w:r>
        <w:rPr>
          <w:sz w:val="20"/>
          <w:szCs w:val="20"/>
        </w:rPr>
        <w:t>Coll</w:t>
      </w:r>
      <w:r>
        <w:rPr>
          <w:sz w:val="20"/>
          <w:szCs w:val="20"/>
          <w:spacing w:val="12"/>
        </w:rPr>
        <w:t xml:space="preserve">  </w:t>
      </w:r>
      <w:r>
        <w:rPr>
          <w:sz w:val="20"/>
          <w:szCs w:val="20"/>
        </w:rPr>
        <w:t>Surg</w:t>
      </w:r>
      <w:r>
        <w:rPr>
          <w:sz w:val="20"/>
          <w:szCs w:val="20"/>
          <w:spacing w:val="7"/>
        </w:rPr>
        <w:t xml:space="preserve">  </w:t>
      </w:r>
      <w:r>
        <w:rPr>
          <w:sz w:val="20"/>
          <w:szCs w:val="20"/>
        </w:rPr>
        <w:t>Engl</w:t>
      </w:r>
      <w:r>
        <w:rPr>
          <w:sz w:val="20"/>
          <w:szCs w:val="20"/>
          <w:spacing w:val="9"/>
        </w:rPr>
        <w:t>,</w:t>
      </w:r>
      <w:r>
        <w:rPr>
          <w:sz w:val="20"/>
          <w:szCs w:val="20"/>
          <w:spacing w:val="6"/>
        </w:rPr>
        <w:t xml:space="preserve">  </w:t>
      </w:r>
      <w:r>
        <w:rPr>
          <w:sz w:val="20"/>
          <w:szCs w:val="20"/>
          <w:spacing w:val="9"/>
        </w:rPr>
        <w:t>2021,</w:t>
      </w:r>
      <w:r>
        <w:rPr>
          <w:sz w:val="20"/>
          <w:szCs w:val="20"/>
          <w:spacing w:val="8"/>
        </w:rPr>
        <w:t xml:space="preserve">   103(3):</w:t>
      </w:r>
      <w:r>
        <w:rPr>
          <w:sz w:val="20"/>
          <w:szCs w:val="20"/>
          <w:spacing w:val="1"/>
        </w:rPr>
        <w:t xml:space="preserve"> </w:t>
      </w:r>
      <w:r>
        <w:rPr>
          <w:sz w:val="20"/>
          <w:szCs w:val="20"/>
          <w:spacing w:val="4"/>
        </w:rPr>
        <w:t>203-207.</w:t>
      </w:r>
    </w:p>
    <w:p>
      <w:pPr>
        <w:pStyle w:val="BodyText"/>
        <w:ind w:left="1817" w:right="27" w:hanging="410"/>
        <w:spacing w:before="129" w:line="289" w:lineRule="auto"/>
        <w:rPr>
          <w:sz w:val="20"/>
          <w:szCs w:val="20"/>
        </w:rPr>
      </w:pPr>
      <w:r>
        <w:rPr>
          <w:sz w:val="20"/>
          <w:szCs w:val="20"/>
          <w:spacing w:val="18"/>
        </w:rPr>
        <w:t>[40]</w:t>
      </w:r>
      <w:r>
        <w:rPr>
          <w:sz w:val="20"/>
          <w:szCs w:val="20"/>
          <w:spacing w:val="24"/>
        </w:rPr>
        <w:t xml:space="preserve"> </w:t>
      </w:r>
      <w:r>
        <w:rPr>
          <w:sz w:val="20"/>
          <w:szCs w:val="20"/>
        </w:rPr>
        <w:t>Rassi</w:t>
      </w:r>
      <w:r>
        <w:rPr>
          <w:sz w:val="20"/>
          <w:szCs w:val="20"/>
          <w:spacing w:val="18"/>
        </w:rPr>
        <w:t xml:space="preserve"> </w:t>
      </w:r>
      <w:r>
        <w:rPr>
          <w:sz w:val="20"/>
          <w:szCs w:val="20"/>
        </w:rPr>
        <w:t>R</w:t>
      </w:r>
      <w:r>
        <w:rPr>
          <w:sz w:val="20"/>
          <w:szCs w:val="20"/>
          <w:spacing w:val="18"/>
        </w:rPr>
        <w:t>, </w:t>
      </w:r>
      <w:r>
        <w:rPr>
          <w:sz w:val="20"/>
          <w:szCs w:val="20"/>
        </w:rPr>
        <w:t>Muse</w:t>
      </w:r>
      <w:r>
        <w:rPr>
          <w:sz w:val="20"/>
          <w:szCs w:val="20"/>
          <w:spacing w:val="18"/>
        </w:rPr>
        <w:t xml:space="preserve"> </w:t>
      </w:r>
      <w:r>
        <w:rPr>
          <w:sz w:val="20"/>
          <w:szCs w:val="20"/>
        </w:rPr>
        <w:t>F</w:t>
      </w:r>
      <w:r>
        <w:rPr>
          <w:sz w:val="20"/>
          <w:szCs w:val="20"/>
          <w:spacing w:val="18"/>
        </w:rPr>
        <w:t>,</w:t>
      </w:r>
      <w:r>
        <w:rPr>
          <w:sz w:val="20"/>
          <w:szCs w:val="20"/>
          <w:spacing w:val="19"/>
        </w:rPr>
        <w:t xml:space="preserve"> </w:t>
      </w:r>
      <w:r>
        <w:rPr>
          <w:sz w:val="20"/>
          <w:szCs w:val="20"/>
          <w:spacing w:val="18"/>
        </w:rPr>
        <w:t>Sá</w:t>
      </w:r>
      <w:r>
        <w:rPr>
          <w:sz w:val="20"/>
          <w:szCs w:val="20"/>
        </w:rPr>
        <w:t>nchez</w:t>
      </w:r>
      <w:r>
        <w:rPr>
          <w:sz w:val="20"/>
          <w:szCs w:val="20"/>
          <w:spacing w:val="18"/>
        </w:rPr>
        <w:t>-</w:t>
      </w:r>
      <w:r>
        <w:rPr>
          <w:sz w:val="20"/>
          <w:szCs w:val="20"/>
        </w:rPr>
        <w:t>Mart</w:t>
      </w:r>
      <w:r>
        <w:rPr>
          <w:sz w:val="20"/>
          <w:szCs w:val="20"/>
          <w:spacing w:val="18"/>
        </w:rPr>
        <w:t>í</w:t>
      </w:r>
      <w:r>
        <w:rPr>
          <w:sz w:val="20"/>
          <w:szCs w:val="20"/>
        </w:rPr>
        <w:t>nez</w:t>
      </w:r>
      <w:r>
        <w:rPr>
          <w:sz w:val="20"/>
          <w:szCs w:val="20"/>
          <w:spacing w:val="18"/>
        </w:rPr>
        <w:t xml:space="preserve"> </w:t>
      </w:r>
      <w:r>
        <w:rPr>
          <w:sz w:val="20"/>
          <w:szCs w:val="20"/>
        </w:rPr>
        <w:t>J</w:t>
      </w:r>
      <w:r>
        <w:rPr>
          <w:sz w:val="20"/>
          <w:szCs w:val="20"/>
          <w:spacing w:val="18"/>
        </w:rPr>
        <w:t>,</w:t>
      </w:r>
      <w:r>
        <w:rPr>
          <w:sz w:val="20"/>
          <w:szCs w:val="20"/>
          <w:spacing w:val="16"/>
        </w:rPr>
        <w:t xml:space="preserve"> </w:t>
      </w:r>
      <w:r>
        <w:rPr>
          <w:sz w:val="20"/>
          <w:szCs w:val="20"/>
        </w:rPr>
        <w:t>et</w:t>
      </w:r>
      <w:r>
        <w:rPr>
          <w:sz w:val="20"/>
          <w:szCs w:val="20"/>
          <w:spacing w:val="18"/>
        </w:rPr>
        <w:t xml:space="preserve"> </w:t>
      </w:r>
      <w:r>
        <w:rPr>
          <w:sz w:val="20"/>
          <w:szCs w:val="20"/>
        </w:rPr>
        <w:t>al</w:t>
      </w:r>
      <w:r>
        <w:rPr>
          <w:sz w:val="20"/>
          <w:szCs w:val="20"/>
          <w:spacing w:val="18"/>
        </w:rPr>
        <w:t>. </w:t>
      </w:r>
      <w:r>
        <w:rPr>
          <w:sz w:val="20"/>
          <w:szCs w:val="20"/>
        </w:rPr>
        <w:t>Diagnostic</w:t>
      </w:r>
      <w:r>
        <w:rPr>
          <w:sz w:val="20"/>
          <w:szCs w:val="20"/>
          <w:spacing w:val="8"/>
        </w:rPr>
        <w:t xml:space="preserve"> </w:t>
      </w:r>
      <w:r>
        <w:rPr>
          <w:sz w:val="20"/>
          <w:szCs w:val="20"/>
        </w:rPr>
        <w:t>value</w:t>
      </w:r>
      <w:r>
        <w:rPr>
          <w:sz w:val="20"/>
          <w:szCs w:val="20"/>
          <w:spacing w:val="15"/>
          <w:w w:val="101"/>
        </w:rPr>
        <w:t xml:space="preserve"> </w:t>
      </w:r>
      <w:r>
        <w:rPr>
          <w:sz w:val="20"/>
          <w:szCs w:val="20"/>
        </w:rPr>
        <w:t>of</w:t>
      </w:r>
      <w:r>
        <w:rPr>
          <w:sz w:val="20"/>
          <w:szCs w:val="20"/>
          <w:spacing w:val="-9"/>
        </w:rPr>
        <w:t xml:space="preserve"> </w:t>
      </w:r>
      <w:r>
        <w:rPr>
          <w:sz w:val="20"/>
          <w:szCs w:val="20"/>
        </w:rPr>
        <w:t>clinical</w:t>
      </w:r>
      <w:r>
        <w:rPr>
          <w:sz w:val="20"/>
          <w:szCs w:val="20"/>
          <w:spacing w:val="7"/>
        </w:rPr>
        <w:t xml:space="preserve"> </w:t>
      </w:r>
      <w:r>
        <w:rPr>
          <w:sz w:val="20"/>
          <w:szCs w:val="20"/>
        </w:rPr>
        <w:t>prediction</w:t>
      </w:r>
      <w:r>
        <w:rPr>
          <w:sz w:val="20"/>
          <w:szCs w:val="20"/>
          <w:spacing w:val="16"/>
          <w:w w:val="101"/>
        </w:rPr>
        <w:t xml:space="preserve"> </w:t>
      </w:r>
      <w:r>
        <w:rPr>
          <w:sz w:val="20"/>
          <w:szCs w:val="20"/>
        </w:rPr>
        <w:t>scores</w:t>
      </w:r>
      <w:r>
        <w:rPr>
          <w:sz w:val="20"/>
          <w:szCs w:val="20"/>
          <w:spacing w:val="11"/>
        </w:rPr>
        <w:t xml:space="preserve"> </w:t>
      </w:r>
      <w:r>
        <w:rPr>
          <w:sz w:val="20"/>
          <w:szCs w:val="20"/>
        </w:rPr>
        <w:t>for </w:t>
      </w:r>
      <w:r>
        <w:rPr>
          <w:sz w:val="20"/>
          <w:szCs w:val="20"/>
        </w:rPr>
        <w:t>acute</w:t>
      </w:r>
      <w:r>
        <w:rPr>
          <w:sz w:val="20"/>
          <w:szCs w:val="20"/>
          <w:spacing w:val="8"/>
        </w:rPr>
        <w:t xml:space="preserve">  </w:t>
      </w:r>
      <w:r>
        <w:rPr>
          <w:sz w:val="20"/>
          <w:szCs w:val="20"/>
        </w:rPr>
        <w:t>appendicitis</w:t>
      </w:r>
      <w:r>
        <w:rPr>
          <w:sz w:val="20"/>
          <w:szCs w:val="20"/>
          <w:spacing w:val="8"/>
        </w:rPr>
        <w:t xml:space="preserve">  </w:t>
      </w:r>
      <w:r>
        <w:rPr>
          <w:sz w:val="20"/>
          <w:szCs w:val="20"/>
        </w:rPr>
        <w:t>in</w:t>
      </w:r>
      <w:r>
        <w:rPr>
          <w:sz w:val="20"/>
          <w:szCs w:val="20"/>
          <w:spacing w:val="8"/>
        </w:rPr>
        <w:t xml:space="preserve">  </w:t>
      </w:r>
      <w:r>
        <w:rPr>
          <w:sz w:val="20"/>
          <w:szCs w:val="20"/>
        </w:rPr>
        <w:t>children</w:t>
      </w:r>
      <w:r>
        <w:rPr>
          <w:sz w:val="20"/>
          <w:szCs w:val="20"/>
          <w:spacing w:val="1"/>
        </w:rPr>
        <w:t xml:space="preserve">  </w:t>
      </w:r>
      <w:r>
        <w:rPr>
          <w:sz w:val="20"/>
          <w:szCs w:val="20"/>
        </w:rPr>
        <w:t>younger</w:t>
      </w:r>
      <w:r>
        <w:rPr>
          <w:sz w:val="20"/>
          <w:szCs w:val="20"/>
          <w:spacing w:val="50"/>
          <w:w w:val="101"/>
        </w:rPr>
        <w:t xml:space="preserve"> </w:t>
      </w:r>
      <w:r>
        <w:rPr>
          <w:sz w:val="20"/>
          <w:szCs w:val="20"/>
        </w:rPr>
        <w:t>than  </w:t>
      </w:r>
      <w:r>
        <w:rPr>
          <w:sz w:val="20"/>
          <w:szCs w:val="20"/>
          <w:spacing w:val="8"/>
        </w:rPr>
        <w:t>4</w:t>
      </w:r>
      <w:r>
        <w:rPr>
          <w:sz w:val="20"/>
          <w:szCs w:val="20"/>
          <w:spacing w:val="49"/>
        </w:rPr>
        <w:t xml:space="preserve"> </w:t>
      </w:r>
      <w:r>
        <w:rPr>
          <w:sz w:val="20"/>
          <w:szCs w:val="20"/>
        </w:rPr>
        <w:t>years</w:t>
      </w:r>
      <w:r>
        <w:rPr>
          <w:sz w:val="20"/>
          <w:szCs w:val="20"/>
          <w:spacing w:val="8"/>
        </w:rPr>
        <w:t>[J].  </w:t>
      </w:r>
      <w:r>
        <w:rPr>
          <w:sz w:val="20"/>
          <w:szCs w:val="20"/>
        </w:rPr>
        <w:t>Eur</w:t>
      </w:r>
      <w:r>
        <w:rPr>
          <w:sz w:val="20"/>
          <w:szCs w:val="20"/>
          <w:spacing w:val="8"/>
        </w:rPr>
        <w:t xml:space="preserve">  </w:t>
      </w:r>
      <w:r>
        <w:rPr>
          <w:sz w:val="20"/>
          <w:szCs w:val="20"/>
        </w:rPr>
        <w:t>J</w:t>
      </w:r>
      <w:r>
        <w:rPr>
          <w:sz w:val="20"/>
          <w:szCs w:val="20"/>
          <w:spacing w:val="1"/>
        </w:rPr>
        <w:t xml:space="preserve">  </w:t>
      </w:r>
      <w:r>
        <w:rPr>
          <w:sz w:val="20"/>
          <w:szCs w:val="20"/>
        </w:rPr>
        <w:t>Pediatr</w:t>
      </w:r>
      <w:r>
        <w:rPr>
          <w:sz w:val="20"/>
          <w:szCs w:val="20"/>
          <w:spacing w:val="8"/>
        </w:rPr>
        <w:t xml:space="preserve">  </w:t>
      </w:r>
      <w:r>
        <w:rPr>
          <w:sz w:val="20"/>
          <w:szCs w:val="20"/>
        </w:rPr>
        <w:t>Surg</w:t>
      </w:r>
      <w:r>
        <w:rPr>
          <w:sz w:val="20"/>
          <w:szCs w:val="20"/>
          <w:spacing w:val="8"/>
        </w:rPr>
        <w:t>,  2022,  32(2):</w:t>
      </w:r>
      <w:r>
        <w:rPr>
          <w:sz w:val="20"/>
          <w:szCs w:val="20"/>
        </w:rPr>
        <w:t xml:space="preserve"> </w:t>
      </w:r>
      <w:r>
        <w:rPr>
          <w:sz w:val="20"/>
          <w:szCs w:val="20"/>
          <w:spacing w:val="3"/>
        </w:rPr>
        <w:t>198-205.</w:t>
      </w:r>
    </w:p>
    <w:p>
      <w:pPr>
        <w:pStyle w:val="BodyText"/>
        <w:ind w:left="1816" w:right="28" w:hanging="409"/>
        <w:spacing w:before="128" w:line="290" w:lineRule="auto"/>
        <w:rPr>
          <w:sz w:val="20"/>
          <w:szCs w:val="20"/>
        </w:rPr>
      </w:pPr>
      <w:r>
        <w:rPr>
          <w:sz w:val="20"/>
          <w:szCs w:val="20"/>
          <w:spacing w:val="4"/>
        </w:rPr>
        <w:t>[41]</w:t>
      </w:r>
      <w:r>
        <w:rPr>
          <w:sz w:val="20"/>
          <w:szCs w:val="20"/>
          <w:spacing w:val="23"/>
        </w:rPr>
        <w:t xml:space="preserve"> </w:t>
      </w:r>
      <w:r>
        <w:rPr>
          <w:sz w:val="20"/>
          <w:szCs w:val="20"/>
          <w:spacing w:val="4"/>
        </w:rPr>
        <w:t>Kulik DM,</w:t>
      </w:r>
      <w:r>
        <w:rPr>
          <w:sz w:val="20"/>
          <w:szCs w:val="20"/>
          <w:spacing w:val="16"/>
          <w:w w:val="101"/>
        </w:rPr>
        <w:t xml:space="preserve"> </w:t>
      </w:r>
      <w:r>
        <w:rPr>
          <w:sz w:val="20"/>
          <w:szCs w:val="20"/>
          <w:spacing w:val="4"/>
        </w:rPr>
        <w:t>Uleryk</w:t>
      </w:r>
      <w:r>
        <w:rPr>
          <w:sz w:val="20"/>
          <w:szCs w:val="20"/>
          <w:spacing w:val="16"/>
          <w:w w:val="101"/>
        </w:rPr>
        <w:t xml:space="preserve"> </w:t>
      </w:r>
      <w:r>
        <w:rPr>
          <w:sz w:val="20"/>
          <w:szCs w:val="20"/>
          <w:spacing w:val="4"/>
        </w:rPr>
        <w:t>EM,</w:t>
      </w:r>
      <w:r>
        <w:rPr>
          <w:sz w:val="20"/>
          <w:szCs w:val="20"/>
          <w:spacing w:val="16"/>
          <w:w w:val="101"/>
        </w:rPr>
        <w:t xml:space="preserve"> </w:t>
      </w:r>
      <w:r>
        <w:rPr>
          <w:sz w:val="20"/>
          <w:szCs w:val="20"/>
          <w:spacing w:val="4"/>
        </w:rPr>
        <w:t>Maguire</w:t>
      </w:r>
      <w:r>
        <w:rPr>
          <w:sz w:val="20"/>
          <w:szCs w:val="20"/>
          <w:spacing w:val="18"/>
        </w:rPr>
        <w:t xml:space="preserve"> </w:t>
      </w:r>
      <w:r>
        <w:rPr>
          <w:sz w:val="20"/>
          <w:szCs w:val="20"/>
          <w:spacing w:val="4"/>
        </w:rPr>
        <w:t>JL. Does this</w:t>
      </w:r>
      <w:r>
        <w:rPr>
          <w:sz w:val="20"/>
          <w:szCs w:val="20"/>
          <w:spacing w:val="20"/>
        </w:rPr>
        <w:t xml:space="preserve"> </w:t>
      </w:r>
      <w:r>
        <w:rPr>
          <w:sz w:val="20"/>
          <w:szCs w:val="20"/>
          <w:spacing w:val="4"/>
        </w:rPr>
        <w:t>child have</w:t>
      </w:r>
      <w:r>
        <w:rPr>
          <w:sz w:val="20"/>
          <w:szCs w:val="20"/>
          <w:spacing w:val="21"/>
        </w:rPr>
        <w:t xml:space="preserve"> </w:t>
      </w:r>
      <w:r>
        <w:rPr>
          <w:sz w:val="20"/>
          <w:szCs w:val="20"/>
          <w:spacing w:val="4"/>
        </w:rPr>
        <w:t>appendicitis?</w:t>
      </w:r>
      <w:r>
        <w:rPr>
          <w:sz w:val="20"/>
          <w:szCs w:val="20"/>
          <w:spacing w:val="15"/>
        </w:rPr>
        <w:t xml:space="preserve"> </w:t>
      </w:r>
      <w:r>
        <w:rPr>
          <w:sz w:val="20"/>
          <w:szCs w:val="20"/>
          <w:spacing w:val="4"/>
        </w:rPr>
        <w:t>A</w:t>
      </w:r>
      <w:r>
        <w:rPr>
          <w:sz w:val="20"/>
          <w:szCs w:val="20"/>
          <w:spacing w:val="23"/>
        </w:rPr>
        <w:t xml:space="preserve"> </w:t>
      </w:r>
      <w:r>
        <w:rPr>
          <w:sz w:val="20"/>
          <w:szCs w:val="20"/>
          <w:spacing w:val="4"/>
        </w:rPr>
        <w:t>s</w:t>
      </w:r>
      <w:r>
        <w:rPr>
          <w:sz w:val="20"/>
          <w:szCs w:val="20"/>
          <w:spacing w:val="3"/>
        </w:rPr>
        <w:t>ystematic</w:t>
      </w:r>
      <w:r>
        <w:rPr>
          <w:sz w:val="20"/>
          <w:szCs w:val="20"/>
          <w:spacing w:val="14"/>
          <w:w w:val="101"/>
        </w:rPr>
        <w:t xml:space="preserve"> </w:t>
      </w:r>
      <w:r>
        <w:rPr>
          <w:sz w:val="20"/>
          <w:szCs w:val="20"/>
          <w:spacing w:val="3"/>
        </w:rPr>
        <w:t>review</w:t>
      </w:r>
      <w:r>
        <w:rPr>
          <w:sz w:val="20"/>
          <w:szCs w:val="20"/>
        </w:rPr>
        <w:t xml:space="preserve"> </w:t>
      </w:r>
      <w:r>
        <w:rPr>
          <w:sz w:val="20"/>
          <w:szCs w:val="20"/>
        </w:rPr>
        <w:t>of</w:t>
      </w:r>
      <w:r>
        <w:rPr>
          <w:sz w:val="20"/>
          <w:szCs w:val="20"/>
          <w:spacing w:val="-1"/>
        </w:rPr>
        <w:t xml:space="preserve"> </w:t>
      </w:r>
      <w:r>
        <w:rPr>
          <w:sz w:val="20"/>
          <w:szCs w:val="20"/>
        </w:rPr>
        <w:t>clinical</w:t>
      </w:r>
      <w:r>
        <w:rPr>
          <w:sz w:val="20"/>
          <w:szCs w:val="20"/>
          <w:spacing w:val="18"/>
        </w:rPr>
        <w:t xml:space="preserve"> </w:t>
      </w:r>
      <w:r>
        <w:rPr>
          <w:sz w:val="20"/>
          <w:szCs w:val="20"/>
        </w:rPr>
        <w:t>prediction</w:t>
      </w:r>
      <w:r>
        <w:rPr>
          <w:sz w:val="20"/>
          <w:szCs w:val="20"/>
          <w:spacing w:val="18"/>
        </w:rPr>
        <w:t xml:space="preserve"> </w:t>
      </w:r>
      <w:r>
        <w:rPr>
          <w:sz w:val="20"/>
          <w:szCs w:val="20"/>
        </w:rPr>
        <w:t>rules</w:t>
      </w:r>
      <w:r>
        <w:rPr>
          <w:sz w:val="20"/>
          <w:szCs w:val="20"/>
          <w:spacing w:val="18"/>
        </w:rPr>
        <w:t xml:space="preserve"> </w:t>
      </w:r>
      <w:r>
        <w:rPr>
          <w:sz w:val="20"/>
          <w:szCs w:val="20"/>
        </w:rPr>
        <w:t>for</w:t>
      </w:r>
      <w:r>
        <w:rPr>
          <w:sz w:val="20"/>
          <w:szCs w:val="20"/>
          <w:spacing w:val="18"/>
        </w:rPr>
        <w:t xml:space="preserve"> </w:t>
      </w:r>
      <w:r>
        <w:rPr>
          <w:sz w:val="20"/>
          <w:szCs w:val="20"/>
        </w:rPr>
        <w:t>children</w:t>
      </w:r>
      <w:r>
        <w:rPr>
          <w:sz w:val="20"/>
          <w:szCs w:val="20"/>
          <w:spacing w:val="18"/>
        </w:rPr>
        <w:t xml:space="preserve"> </w:t>
      </w:r>
      <w:r>
        <w:rPr>
          <w:sz w:val="20"/>
          <w:szCs w:val="20"/>
        </w:rPr>
        <w:t>with</w:t>
      </w:r>
      <w:r>
        <w:rPr>
          <w:sz w:val="20"/>
          <w:szCs w:val="20"/>
          <w:spacing w:val="18"/>
        </w:rPr>
        <w:t xml:space="preserve"> </w:t>
      </w:r>
      <w:r>
        <w:rPr>
          <w:sz w:val="20"/>
          <w:szCs w:val="20"/>
        </w:rPr>
        <w:t>acute</w:t>
      </w:r>
      <w:r>
        <w:rPr>
          <w:sz w:val="20"/>
          <w:szCs w:val="20"/>
          <w:spacing w:val="18"/>
        </w:rPr>
        <w:t xml:space="preserve"> </w:t>
      </w:r>
      <w:r>
        <w:rPr>
          <w:sz w:val="20"/>
          <w:szCs w:val="20"/>
        </w:rPr>
        <w:t>abdominal</w:t>
      </w:r>
      <w:r>
        <w:rPr>
          <w:sz w:val="20"/>
          <w:szCs w:val="20"/>
          <w:spacing w:val="18"/>
        </w:rPr>
        <w:t xml:space="preserve"> </w:t>
      </w:r>
      <w:r>
        <w:rPr>
          <w:sz w:val="20"/>
          <w:szCs w:val="20"/>
        </w:rPr>
        <w:t>pain</w:t>
      </w:r>
      <w:r>
        <w:rPr>
          <w:sz w:val="20"/>
          <w:szCs w:val="20"/>
          <w:spacing w:val="18"/>
        </w:rPr>
        <w:t>[J]. </w:t>
      </w:r>
      <w:r>
        <w:rPr>
          <w:sz w:val="20"/>
          <w:szCs w:val="20"/>
        </w:rPr>
        <w:t>J</w:t>
      </w:r>
      <w:r>
        <w:rPr>
          <w:sz w:val="20"/>
          <w:szCs w:val="20"/>
          <w:spacing w:val="11"/>
        </w:rPr>
        <w:t xml:space="preserve"> </w:t>
      </w:r>
      <w:r>
        <w:rPr>
          <w:sz w:val="20"/>
          <w:szCs w:val="20"/>
        </w:rPr>
        <w:t>Clin</w:t>
      </w:r>
      <w:r>
        <w:rPr>
          <w:sz w:val="20"/>
          <w:szCs w:val="20"/>
          <w:spacing w:val="10"/>
        </w:rPr>
        <w:t xml:space="preserve"> </w:t>
      </w:r>
      <w:r>
        <w:rPr>
          <w:sz w:val="20"/>
          <w:szCs w:val="20"/>
        </w:rPr>
        <w:t>Epidemiol</w:t>
      </w:r>
      <w:r>
        <w:rPr>
          <w:sz w:val="20"/>
          <w:szCs w:val="20"/>
          <w:spacing w:val="18"/>
        </w:rPr>
        <w:t>,</w:t>
      </w:r>
      <w:r>
        <w:rPr>
          <w:sz w:val="20"/>
          <w:szCs w:val="20"/>
          <w:spacing w:val="11"/>
        </w:rPr>
        <w:t xml:space="preserve"> </w:t>
      </w:r>
      <w:r>
        <w:rPr>
          <w:sz w:val="20"/>
          <w:szCs w:val="20"/>
          <w:spacing w:val="18"/>
        </w:rPr>
        <w:t>2013,</w:t>
      </w:r>
      <w:r>
        <w:rPr>
          <w:sz w:val="20"/>
          <w:szCs w:val="20"/>
        </w:rPr>
        <w:t xml:space="preserve"> </w:t>
      </w:r>
      <w:r>
        <w:rPr>
          <w:sz w:val="20"/>
          <w:szCs w:val="20"/>
          <w:spacing w:val="3"/>
        </w:rPr>
        <w:t>66(1): 95-104.</w:t>
      </w:r>
    </w:p>
    <w:p>
      <w:pPr>
        <w:pStyle w:val="BodyText"/>
        <w:ind w:left="1810" w:right="31" w:hanging="403"/>
        <w:spacing w:before="127" w:line="268" w:lineRule="auto"/>
        <w:rPr>
          <w:sz w:val="20"/>
          <w:szCs w:val="20"/>
        </w:rPr>
      </w:pPr>
      <w:r>
        <w:rPr>
          <w:sz w:val="20"/>
          <w:szCs w:val="20"/>
          <w:spacing w:val="3"/>
        </w:rPr>
        <w:t>[42]</w:t>
      </w:r>
      <w:r>
        <w:rPr>
          <w:sz w:val="20"/>
          <w:szCs w:val="20"/>
          <w:spacing w:val="21"/>
          <w:w w:val="101"/>
        </w:rPr>
        <w:t xml:space="preserve"> </w:t>
      </w:r>
      <w:r>
        <w:rPr>
          <w:sz w:val="20"/>
          <w:szCs w:val="20"/>
          <w:spacing w:val="3"/>
        </w:rPr>
        <w:t>van</w:t>
      </w:r>
      <w:r>
        <w:rPr>
          <w:sz w:val="20"/>
          <w:szCs w:val="20"/>
          <w:spacing w:val="15"/>
          <w:w w:val="101"/>
        </w:rPr>
        <w:t xml:space="preserve"> </w:t>
      </w:r>
      <w:r>
        <w:rPr>
          <w:sz w:val="20"/>
          <w:szCs w:val="20"/>
          <w:spacing w:val="3"/>
        </w:rPr>
        <w:t>Amstel</w:t>
      </w:r>
      <w:r>
        <w:rPr>
          <w:sz w:val="20"/>
          <w:szCs w:val="20"/>
          <w:spacing w:val="18"/>
        </w:rPr>
        <w:t xml:space="preserve"> </w:t>
      </w:r>
      <w:r>
        <w:rPr>
          <w:sz w:val="20"/>
          <w:szCs w:val="20"/>
          <w:spacing w:val="3"/>
        </w:rPr>
        <w:t>P,</w:t>
      </w:r>
      <w:r>
        <w:rPr>
          <w:sz w:val="20"/>
          <w:szCs w:val="20"/>
          <w:spacing w:val="22"/>
          <w:w w:val="101"/>
        </w:rPr>
        <w:t xml:space="preserve"> </w:t>
      </w:r>
      <w:r>
        <w:rPr>
          <w:sz w:val="20"/>
          <w:szCs w:val="20"/>
          <w:spacing w:val="3"/>
        </w:rPr>
        <w:t>Gorter</w:t>
      </w:r>
      <w:r>
        <w:rPr>
          <w:sz w:val="20"/>
          <w:szCs w:val="20"/>
          <w:spacing w:val="15"/>
        </w:rPr>
        <w:t xml:space="preserve"> </w:t>
      </w:r>
      <w:r>
        <w:rPr>
          <w:sz w:val="20"/>
          <w:szCs w:val="20"/>
          <w:spacing w:val="3"/>
        </w:rPr>
        <w:t>RR,</w:t>
      </w:r>
      <w:r>
        <w:rPr>
          <w:sz w:val="20"/>
          <w:szCs w:val="20"/>
          <w:spacing w:val="17"/>
        </w:rPr>
        <w:t xml:space="preserve"> </w:t>
      </w:r>
      <w:r>
        <w:rPr>
          <w:sz w:val="20"/>
          <w:szCs w:val="20"/>
          <w:spacing w:val="3"/>
        </w:rPr>
        <w:t>van</w:t>
      </w:r>
      <w:r>
        <w:rPr>
          <w:sz w:val="20"/>
          <w:szCs w:val="20"/>
          <w:spacing w:val="23"/>
        </w:rPr>
        <w:t xml:space="preserve"> </w:t>
      </w:r>
      <w:r>
        <w:rPr>
          <w:sz w:val="20"/>
          <w:szCs w:val="20"/>
          <w:spacing w:val="3"/>
        </w:rPr>
        <w:t>der</w:t>
      </w:r>
      <w:r>
        <w:rPr>
          <w:sz w:val="20"/>
          <w:szCs w:val="20"/>
          <w:spacing w:val="15"/>
        </w:rPr>
        <w:t xml:space="preserve"> </w:t>
      </w:r>
      <w:r>
        <w:rPr>
          <w:sz w:val="20"/>
          <w:szCs w:val="20"/>
          <w:spacing w:val="3"/>
        </w:rPr>
        <w:t>Lee</w:t>
      </w:r>
      <w:r>
        <w:rPr>
          <w:sz w:val="20"/>
          <w:szCs w:val="20"/>
          <w:spacing w:val="18"/>
        </w:rPr>
        <w:t xml:space="preserve"> </w:t>
      </w:r>
      <w:r>
        <w:rPr>
          <w:sz w:val="20"/>
          <w:szCs w:val="20"/>
          <w:spacing w:val="3"/>
        </w:rPr>
        <w:t>JH,</w:t>
      </w:r>
      <w:r>
        <w:rPr>
          <w:sz w:val="20"/>
          <w:szCs w:val="20"/>
          <w:spacing w:val="20"/>
          <w:w w:val="101"/>
        </w:rPr>
        <w:t xml:space="preserve"> </w:t>
      </w:r>
      <w:r>
        <w:rPr>
          <w:sz w:val="20"/>
          <w:szCs w:val="20"/>
          <w:spacing w:val="3"/>
        </w:rPr>
        <w:t>et</w:t>
      </w:r>
      <w:r>
        <w:rPr>
          <w:sz w:val="20"/>
          <w:szCs w:val="20"/>
          <w:spacing w:val="22"/>
        </w:rPr>
        <w:t xml:space="preserve"> </w:t>
      </w:r>
      <w:r>
        <w:rPr>
          <w:sz w:val="20"/>
          <w:szCs w:val="20"/>
          <w:spacing w:val="3"/>
        </w:rPr>
        <w:t>al.</w:t>
      </w:r>
      <w:r>
        <w:rPr>
          <w:sz w:val="20"/>
          <w:szCs w:val="20"/>
          <w:spacing w:val="16"/>
          <w:w w:val="101"/>
        </w:rPr>
        <w:t xml:space="preserve"> </w:t>
      </w:r>
      <w:r>
        <w:rPr>
          <w:sz w:val="20"/>
          <w:szCs w:val="20"/>
          <w:spacing w:val="3"/>
        </w:rPr>
        <w:t>Ruling</w:t>
      </w:r>
      <w:r>
        <w:rPr>
          <w:sz w:val="20"/>
          <w:szCs w:val="20"/>
          <w:spacing w:val="23"/>
        </w:rPr>
        <w:t xml:space="preserve"> </w:t>
      </w:r>
      <w:r>
        <w:rPr>
          <w:sz w:val="20"/>
          <w:szCs w:val="20"/>
          <w:spacing w:val="3"/>
        </w:rPr>
        <w:t>out</w:t>
      </w:r>
      <w:r>
        <w:rPr>
          <w:sz w:val="20"/>
          <w:szCs w:val="20"/>
          <w:spacing w:val="19"/>
        </w:rPr>
        <w:t xml:space="preserve"> </w:t>
      </w:r>
      <w:r>
        <w:rPr>
          <w:sz w:val="20"/>
          <w:szCs w:val="20"/>
          <w:spacing w:val="3"/>
        </w:rPr>
        <w:t>appendicitis</w:t>
      </w:r>
      <w:r>
        <w:rPr>
          <w:sz w:val="20"/>
          <w:szCs w:val="20"/>
          <w:spacing w:val="19"/>
        </w:rPr>
        <w:t xml:space="preserve"> </w:t>
      </w:r>
      <w:r>
        <w:rPr>
          <w:sz w:val="20"/>
          <w:szCs w:val="20"/>
          <w:spacing w:val="3"/>
        </w:rPr>
        <w:t>in</w:t>
      </w:r>
      <w:r>
        <w:rPr>
          <w:sz w:val="20"/>
          <w:szCs w:val="20"/>
          <w:spacing w:val="23"/>
        </w:rPr>
        <w:t xml:space="preserve"> </w:t>
      </w:r>
      <w:r>
        <w:rPr>
          <w:sz w:val="20"/>
          <w:szCs w:val="20"/>
          <w:spacing w:val="3"/>
        </w:rPr>
        <w:t>children</w:t>
      </w:r>
      <w:r>
        <w:rPr>
          <w:sz w:val="20"/>
          <w:szCs w:val="20"/>
          <w:spacing w:val="2"/>
        </w:rPr>
        <w:t>:</w:t>
      </w:r>
      <w:r>
        <w:rPr>
          <w:sz w:val="20"/>
          <w:szCs w:val="20"/>
          <w:spacing w:val="19"/>
        </w:rPr>
        <w:t xml:space="preserve"> </w:t>
      </w:r>
      <w:r>
        <w:rPr>
          <w:sz w:val="20"/>
          <w:szCs w:val="20"/>
          <w:spacing w:val="2"/>
        </w:rPr>
        <w:t>can we</w:t>
      </w:r>
      <w:r>
        <w:rPr>
          <w:sz w:val="20"/>
          <w:szCs w:val="20"/>
        </w:rPr>
        <w:t xml:space="preserve"> </w:t>
      </w:r>
      <w:r>
        <w:rPr>
          <w:sz w:val="20"/>
          <w:szCs w:val="20"/>
        </w:rPr>
        <w:t>use</w:t>
      </w:r>
      <w:r>
        <w:rPr>
          <w:sz w:val="20"/>
          <w:szCs w:val="20"/>
          <w:spacing w:val="8"/>
        </w:rPr>
        <w:t xml:space="preserve"> </w:t>
      </w:r>
      <w:r>
        <w:rPr>
          <w:sz w:val="20"/>
          <w:szCs w:val="20"/>
        </w:rPr>
        <w:t>clinical</w:t>
      </w:r>
      <w:r>
        <w:rPr>
          <w:sz w:val="20"/>
          <w:szCs w:val="20"/>
          <w:spacing w:val="8"/>
        </w:rPr>
        <w:t xml:space="preserve"> </w:t>
      </w:r>
      <w:r>
        <w:rPr>
          <w:sz w:val="20"/>
          <w:szCs w:val="20"/>
        </w:rPr>
        <w:t>prediction</w:t>
      </w:r>
      <w:r>
        <w:rPr>
          <w:sz w:val="20"/>
          <w:szCs w:val="20"/>
          <w:spacing w:val="8"/>
        </w:rPr>
        <w:t xml:space="preserve"> </w:t>
      </w:r>
      <w:r>
        <w:rPr>
          <w:sz w:val="20"/>
          <w:szCs w:val="20"/>
        </w:rPr>
        <w:t>rules</w:t>
      </w:r>
      <w:r>
        <w:rPr>
          <w:sz w:val="20"/>
          <w:szCs w:val="20"/>
          <w:spacing w:val="8"/>
        </w:rPr>
        <w:t>?[J]. </w:t>
      </w:r>
      <w:r>
        <w:rPr>
          <w:sz w:val="20"/>
          <w:szCs w:val="20"/>
        </w:rPr>
        <w:t>J</w:t>
      </w:r>
      <w:r>
        <w:rPr>
          <w:sz w:val="20"/>
          <w:szCs w:val="20"/>
          <w:spacing w:val="8"/>
        </w:rPr>
        <w:t xml:space="preserve"> </w:t>
      </w:r>
      <w:r>
        <w:rPr>
          <w:sz w:val="20"/>
          <w:szCs w:val="20"/>
        </w:rPr>
        <w:t>Gastrointest</w:t>
      </w:r>
      <w:r>
        <w:rPr>
          <w:sz w:val="20"/>
          <w:szCs w:val="20"/>
          <w:spacing w:val="25"/>
          <w:w w:val="101"/>
        </w:rPr>
        <w:t xml:space="preserve"> </w:t>
      </w:r>
      <w:r>
        <w:rPr>
          <w:sz w:val="20"/>
          <w:szCs w:val="20"/>
        </w:rPr>
        <w:t>Surg</w:t>
      </w:r>
      <w:r>
        <w:rPr>
          <w:sz w:val="20"/>
          <w:szCs w:val="20"/>
          <w:spacing w:val="8"/>
        </w:rPr>
        <w:t>, 2019, 23(10): 2027-2048.</w:t>
      </w:r>
    </w:p>
    <w:p>
      <w:pPr>
        <w:pStyle w:val="BodyText"/>
        <w:ind w:left="1809" w:right="27" w:hanging="402"/>
        <w:spacing w:before="128" w:line="300" w:lineRule="auto"/>
        <w:rPr>
          <w:sz w:val="20"/>
          <w:szCs w:val="20"/>
        </w:rPr>
      </w:pPr>
      <w:r>
        <w:rPr>
          <w:sz w:val="20"/>
          <w:szCs w:val="20"/>
          <w:spacing w:val="5"/>
        </w:rPr>
        <w:t>[43]</w:t>
      </w:r>
      <w:r>
        <w:rPr>
          <w:sz w:val="20"/>
          <w:szCs w:val="20"/>
          <w:spacing w:val="24"/>
        </w:rPr>
        <w:t xml:space="preserve"> </w:t>
      </w:r>
      <w:r>
        <w:rPr>
          <w:sz w:val="20"/>
          <w:szCs w:val="20"/>
          <w:spacing w:val="5"/>
        </w:rPr>
        <w:t>RIFT</w:t>
      </w:r>
      <w:r>
        <w:rPr>
          <w:sz w:val="20"/>
          <w:szCs w:val="20"/>
          <w:spacing w:val="18"/>
        </w:rPr>
        <w:t xml:space="preserve"> </w:t>
      </w:r>
      <w:r>
        <w:rPr>
          <w:sz w:val="20"/>
          <w:szCs w:val="20"/>
          <w:spacing w:val="5"/>
        </w:rPr>
        <w:t>Study Group </w:t>
      </w:r>
      <w:r>
        <w:rPr>
          <w:sz w:val="20"/>
          <w:szCs w:val="20"/>
          <w:spacing w:val="4"/>
        </w:rPr>
        <w:t>on behalf</w:t>
      </w:r>
      <w:r>
        <w:rPr>
          <w:sz w:val="20"/>
          <w:szCs w:val="20"/>
          <w:spacing w:val="-12"/>
        </w:rPr>
        <w:t xml:space="preserve"> </w:t>
      </w:r>
      <w:r>
        <w:rPr>
          <w:sz w:val="20"/>
          <w:szCs w:val="20"/>
          <w:spacing w:val="4"/>
        </w:rPr>
        <w:t>of</w:t>
      </w:r>
      <w:r>
        <w:rPr>
          <w:sz w:val="20"/>
          <w:szCs w:val="20"/>
          <w:spacing w:val="-16"/>
        </w:rPr>
        <w:t xml:space="preserve"> </w:t>
      </w:r>
      <w:r>
        <w:rPr>
          <w:sz w:val="20"/>
          <w:szCs w:val="20"/>
          <w:spacing w:val="4"/>
        </w:rPr>
        <w:t>the West Midlands Research Collaborative. Appendicitis risk</w:t>
      </w:r>
      <w:r>
        <w:rPr>
          <w:sz w:val="20"/>
          <w:szCs w:val="20"/>
        </w:rPr>
        <w:t xml:space="preserve"> </w:t>
      </w:r>
      <w:r>
        <w:rPr>
          <w:sz w:val="20"/>
          <w:szCs w:val="20"/>
        </w:rPr>
        <w:t>prediction</w:t>
      </w:r>
      <w:r>
        <w:rPr>
          <w:sz w:val="20"/>
          <w:szCs w:val="20"/>
          <w:spacing w:val="13"/>
        </w:rPr>
        <w:t xml:space="preserve">  </w:t>
      </w:r>
      <w:r>
        <w:rPr>
          <w:sz w:val="20"/>
          <w:szCs w:val="20"/>
        </w:rPr>
        <w:t>models</w:t>
      </w:r>
      <w:r>
        <w:rPr>
          <w:sz w:val="20"/>
          <w:szCs w:val="20"/>
          <w:spacing w:val="24"/>
        </w:rPr>
        <w:t xml:space="preserve">  </w:t>
      </w:r>
      <w:r>
        <w:rPr>
          <w:sz w:val="20"/>
          <w:szCs w:val="20"/>
        </w:rPr>
        <w:t>in</w:t>
      </w:r>
      <w:r>
        <w:rPr>
          <w:sz w:val="20"/>
          <w:szCs w:val="20"/>
          <w:spacing w:val="13"/>
        </w:rPr>
        <w:t xml:space="preserve">  </w:t>
      </w:r>
      <w:r>
        <w:rPr>
          <w:sz w:val="20"/>
          <w:szCs w:val="20"/>
        </w:rPr>
        <w:t>children</w:t>
      </w:r>
      <w:r>
        <w:rPr>
          <w:sz w:val="20"/>
          <w:szCs w:val="20"/>
          <w:spacing w:val="13"/>
        </w:rPr>
        <w:t xml:space="preserve">  </w:t>
      </w:r>
      <w:r>
        <w:rPr>
          <w:sz w:val="20"/>
          <w:szCs w:val="20"/>
        </w:rPr>
        <w:t>presenting</w:t>
      </w:r>
      <w:r>
        <w:rPr>
          <w:sz w:val="20"/>
          <w:szCs w:val="20"/>
          <w:spacing w:val="13"/>
          <w:w w:val="101"/>
        </w:rPr>
        <w:t xml:space="preserve">  </w:t>
      </w:r>
      <w:r>
        <w:rPr>
          <w:sz w:val="20"/>
          <w:szCs w:val="20"/>
        </w:rPr>
        <w:t>with</w:t>
      </w:r>
      <w:r>
        <w:rPr>
          <w:sz w:val="20"/>
          <w:szCs w:val="20"/>
          <w:spacing w:val="13"/>
          <w:w w:val="101"/>
        </w:rPr>
        <w:t xml:space="preserve">  </w:t>
      </w:r>
      <w:r>
        <w:rPr>
          <w:sz w:val="20"/>
          <w:szCs w:val="20"/>
        </w:rPr>
        <w:t>right</w:t>
      </w:r>
      <w:r>
        <w:rPr>
          <w:sz w:val="20"/>
          <w:szCs w:val="20"/>
          <w:spacing w:val="13"/>
        </w:rPr>
        <w:t xml:space="preserve">   </w:t>
      </w:r>
      <w:r>
        <w:rPr>
          <w:sz w:val="20"/>
          <w:szCs w:val="20"/>
        </w:rPr>
        <w:t>iliac</w:t>
      </w:r>
      <w:r>
        <w:rPr>
          <w:sz w:val="20"/>
          <w:szCs w:val="20"/>
          <w:spacing w:val="13"/>
        </w:rPr>
        <w:t xml:space="preserve">   </w:t>
      </w:r>
      <w:r>
        <w:rPr>
          <w:sz w:val="20"/>
          <w:szCs w:val="20"/>
        </w:rPr>
        <w:t>fossa</w:t>
      </w:r>
      <w:r>
        <w:rPr>
          <w:sz w:val="20"/>
          <w:szCs w:val="20"/>
          <w:spacing w:val="13"/>
        </w:rPr>
        <w:t xml:space="preserve">  </w:t>
      </w:r>
      <w:r>
        <w:rPr>
          <w:sz w:val="20"/>
          <w:szCs w:val="20"/>
        </w:rPr>
        <w:t>pain</w:t>
      </w:r>
      <w:r>
        <w:rPr>
          <w:sz w:val="20"/>
          <w:szCs w:val="20"/>
          <w:spacing w:val="13"/>
        </w:rPr>
        <w:t xml:space="preserve">   (</w:t>
      </w:r>
      <w:r>
        <w:rPr>
          <w:sz w:val="20"/>
          <w:szCs w:val="20"/>
        </w:rPr>
        <w:t>RIFT</w:t>
      </w:r>
      <w:r>
        <w:rPr>
          <w:sz w:val="20"/>
          <w:szCs w:val="20"/>
          <w:spacing w:val="20"/>
        </w:rPr>
        <w:t xml:space="preserve">  </w:t>
      </w:r>
      <w:r>
        <w:rPr>
          <w:sz w:val="20"/>
          <w:szCs w:val="20"/>
        </w:rPr>
        <w:t>study</w:t>
      </w:r>
      <w:r>
        <w:rPr>
          <w:sz w:val="20"/>
          <w:szCs w:val="20"/>
          <w:spacing w:val="13"/>
        </w:rPr>
        <w:t>):  A</w:t>
      </w:r>
      <w:r>
        <w:rPr>
          <w:sz w:val="20"/>
          <w:szCs w:val="20"/>
        </w:rPr>
        <w:t xml:space="preserve"> </w:t>
      </w:r>
      <w:r>
        <w:rPr>
          <w:sz w:val="20"/>
          <w:szCs w:val="20"/>
        </w:rPr>
        <w:t>prospective</w:t>
      </w:r>
      <w:r>
        <w:rPr>
          <w:sz w:val="20"/>
          <w:szCs w:val="20"/>
          <w:spacing w:val="13"/>
        </w:rPr>
        <w:t>,  </w:t>
      </w:r>
      <w:r>
        <w:rPr>
          <w:sz w:val="20"/>
          <w:szCs w:val="20"/>
        </w:rPr>
        <w:t>multicentre</w:t>
      </w:r>
      <w:r>
        <w:rPr>
          <w:sz w:val="20"/>
          <w:szCs w:val="20"/>
          <w:spacing w:val="13"/>
        </w:rPr>
        <w:t xml:space="preserve">  </w:t>
      </w:r>
      <w:r>
        <w:rPr>
          <w:sz w:val="20"/>
          <w:szCs w:val="20"/>
        </w:rPr>
        <w:t>validation</w:t>
      </w:r>
      <w:r>
        <w:rPr>
          <w:sz w:val="20"/>
          <w:szCs w:val="20"/>
          <w:spacing w:val="13"/>
        </w:rPr>
        <w:t xml:space="preserve">   </w:t>
      </w:r>
      <w:r>
        <w:rPr>
          <w:sz w:val="20"/>
          <w:szCs w:val="20"/>
        </w:rPr>
        <w:t>study</w:t>
      </w:r>
      <w:r>
        <w:rPr>
          <w:sz w:val="20"/>
          <w:szCs w:val="20"/>
          <w:spacing w:val="13"/>
        </w:rPr>
        <w:t>[J].  </w:t>
      </w:r>
      <w:r>
        <w:rPr>
          <w:sz w:val="20"/>
          <w:szCs w:val="20"/>
        </w:rPr>
        <w:t>Lancet</w:t>
      </w:r>
      <w:r>
        <w:rPr>
          <w:sz w:val="20"/>
          <w:szCs w:val="20"/>
          <w:spacing w:val="18"/>
        </w:rPr>
        <w:t xml:space="preserve">  </w:t>
      </w:r>
      <w:r>
        <w:rPr>
          <w:sz w:val="20"/>
          <w:szCs w:val="20"/>
        </w:rPr>
        <w:t>Child</w:t>
      </w:r>
      <w:r>
        <w:rPr>
          <w:sz w:val="20"/>
          <w:szCs w:val="20"/>
          <w:spacing w:val="12"/>
          <w:w w:val="101"/>
        </w:rPr>
        <w:t xml:space="preserve">  </w:t>
      </w:r>
      <w:r>
        <w:rPr>
          <w:sz w:val="20"/>
          <w:szCs w:val="20"/>
        </w:rPr>
        <w:t>Adolesc</w:t>
      </w:r>
      <w:r>
        <w:rPr>
          <w:sz w:val="20"/>
          <w:szCs w:val="20"/>
          <w:spacing w:val="13"/>
          <w:w w:val="101"/>
        </w:rPr>
        <w:t xml:space="preserve">  </w:t>
      </w:r>
      <w:r>
        <w:rPr>
          <w:sz w:val="20"/>
          <w:szCs w:val="20"/>
        </w:rPr>
        <w:t>Health</w:t>
      </w:r>
      <w:r>
        <w:rPr>
          <w:sz w:val="20"/>
          <w:szCs w:val="20"/>
          <w:spacing w:val="13"/>
        </w:rPr>
        <w:t>,</w:t>
      </w:r>
      <w:r>
        <w:rPr>
          <w:sz w:val="20"/>
          <w:szCs w:val="20"/>
          <w:spacing w:val="12"/>
          <w:w w:val="101"/>
        </w:rPr>
        <w:t xml:space="preserve">  </w:t>
      </w:r>
      <w:r>
        <w:rPr>
          <w:sz w:val="20"/>
          <w:szCs w:val="20"/>
          <w:spacing w:val="13"/>
        </w:rPr>
        <w:t>2020,  4(4):</w:t>
      </w:r>
      <w:r>
        <w:rPr>
          <w:sz w:val="20"/>
          <w:szCs w:val="20"/>
        </w:rPr>
        <w:t xml:space="preserve"> </w:t>
      </w:r>
      <w:r>
        <w:rPr>
          <w:sz w:val="20"/>
          <w:szCs w:val="20"/>
          <w:spacing w:val="4"/>
        </w:rPr>
        <w:t>271-280.</w:t>
      </w:r>
    </w:p>
    <w:p>
      <w:pPr>
        <w:pStyle w:val="BodyText"/>
        <w:ind w:left="1817" w:right="29" w:hanging="410"/>
        <w:spacing w:before="129" w:line="268" w:lineRule="auto"/>
        <w:rPr>
          <w:sz w:val="20"/>
          <w:szCs w:val="20"/>
        </w:rPr>
      </w:pPr>
      <w:r>
        <w:rPr>
          <w:sz w:val="20"/>
          <w:szCs w:val="20"/>
          <w:spacing w:val="12"/>
        </w:rPr>
        <w:t>[44]</w:t>
      </w:r>
      <w:r>
        <w:rPr>
          <w:sz w:val="20"/>
          <w:szCs w:val="20"/>
          <w:spacing w:val="34"/>
          <w:w w:val="101"/>
        </w:rPr>
        <w:t xml:space="preserve"> </w:t>
      </w:r>
      <w:r>
        <w:rPr>
          <w:sz w:val="20"/>
          <w:szCs w:val="20"/>
        </w:rPr>
        <w:t>Gudjonsdottir</w:t>
      </w:r>
      <w:r>
        <w:rPr>
          <w:sz w:val="20"/>
          <w:szCs w:val="20"/>
          <w:spacing w:val="1"/>
        </w:rPr>
        <w:t xml:space="preserve">  </w:t>
      </w:r>
      <w:r>
        <w:rPr>
          <w:sz w:val="20"/>
          <w:szCs w:val="20"/>
        </w:rPr>
        <w:t>J</w:t>
      </w:r>
      <w:r>
        <w:rPr>
          <w:sz w:val="20"/>
          <w:szCs w:val="20"/>
          <w:spacing w:val="12"/>
        </w:rPr>
        <w:t>,</w:t>
      </w:r>
      <w:r>
        <w:rPr>
          <w:sz w:val="20"/>
          <w:szCs w:val="20"/>
          <w:spacing w:val="1"/>
        </w:rPr>
        <w:t xml:space="preserve">  </w:t>
      </w:r>
      <w:r>
        <w:rPr>
          <w:sz w:val="20"/>
          <w:szCs w:val="20"/>
        </w:rPr>
        <w:t>Marklund</w:t>
      </w:r>
      <w:r>
        <w:rPr>
          <w:sz w:val="20"/>
          <w:szCs w:val="20"/>
          <w:spacing w:val="2"/>
        </w:rPr>
        <w:t xml:space="preserve">  </w:t>
      </w:r>
      <w:r>
        <w:rPr>
          <w:sz w:val="20"/>
          <w:szCs w:val="20"/>
        </w:rPr>
        <w:t>E</w:t>
      </w:r>
      <w:r>
        <w:rPr>
          <w:sz w:val="20"/>
          <w:szCs w:val="20"/>
          <w:spacing w:val="12"/>
        </w:rPr>
        <w:t>,</w:t>
      </w:r>
      <w:r>
        <w:rPr>
          <w:sz w:val="20"/>
          <w:szCs w:val="20"/>
          <w:spacing w:val="1"/>
        </w:rPr>
        <w:t xml:space="preserve">  </w:t>
      </w:r>
      <w:r>
        <w:rPr>
          <w:sz w:val="20"/>
          <w:szCs w:val="20"/>
        </w:rPr>
        <w:t>Hagander  L</w:t>
      </w:r>
      <w:r>
        <w:rPr>
          <w:sz w:val="20"/>
          <w:szCs w:val="20"/>
          <w:spacing w:val="12"/>
        </w:rPr>
        <w:t>,  </w:t>
      </w:r>
      <w:r>
        <w:rPr>
          <w:sz w:val="20"/>
          <w:szCs w:val="20"/>
        </w:rPr>
        <w:t>et</w:t>
      </w:r>
      <w:r>
        <w:rPr>
          <w:sz w:val="20"/>
          <w:szCs w:val="20"/>
          <w:spacing w:val="12"/>
        </w:rPr>
        <w:t xml:space="preserve">  </w:t>
      </w:r>
      <w:r>
        <w:rPr>
          <w:sz w:val="20"/>
          <w:szCs w:val="20"/>
        </w:rPr>
        <w:t>al</w:t>
      </w:r>
      <w:r>
        <w:rPr>
          <w:sz w:val="20"/>
          <w:szCs w:val="20"/>
          <w:spacing w:val="12"/>
        </w:rPr>
        <w:t>.  </w:t>
      </w:r>
      <w:r>
        <w:rPr>
          <w:sz w:val="20"/>
          <w:szCs w:val="20"/>
        </w:rPr>
        <w:t>Clinical</w:t>
      </w:r>
      <w:r>
        <w:rPr>
          <w:sz w:val="20"/>
          <w:szCs w:val="20"/>
          <w:spacing w:val="12"/>
        </w:rPr>
        <w:t xml:space="preserve">  </w:t>
      </w:r>
      <w:r>
        <w:rPr>
          <w:sz w:val="20"/>
          <w:szCs w:val="20"/>
        </w:rPr>
        <w:t>prediction</w:t>
      </w:r>
      <w:r>
        <w:rPr>
          <w:sz w:val="20"/>
          <w:szCs w:val="20"/>
          <w:spacing w:val="12"/>
        </w:rPr>
        <w:t xml:space="preserve">  </w:t>
      </w:r>
      <w:r>
        <w:rPr>
          <w:sz w:val="20"/>
          <w:szCs w:val="20"/>
        </w:rPr>
        <w:t>scores</w:t>
      </w:r>
      <w:r>
        <w:rPr>
          <w:sz w:val="20"/>
          <w:szCs w:val="20"/>
          <w:spacing w:val="12"/>
        </w:rPr>
        <w:t xml:space="preserve">  </w:t>
      </w:r>
      <w:r>
        <w:rPr>
          <w:sz w:val="20"/>
          <w:szCs w:val="20"/>
        </w:rPr>
        <w:t>for</w:t>
      </w:r>
      <w:r>
        <w:rPr>
          <w:sz w:val="20"/>
          <w:szCs w:val="20"/>
          <w:spacing w:val="12"/>
        </w:rPr>
        <w:t xml:space="preserve">  </w:t>
      </w:r>
      <w:r>
        <w:rPr>
          <w:sz w:val="20"/>
          <w:szCs w:val="20"/>
        </w:rPr>
        <w:t>pediatric</w:t>
      </w:r>
      <w:r>
        <w:rPr>
          <w:sz w:val="20"/>
          <w:szCs w:val="20"/>
          <w:spacing w:val="1"/>
        </w:rPr>
        <w:t xml:space="preserve"> </w:t>
      </w:r>
      <w:r>
        <w:rPr>
          <w:sz w:val="20"/>
          <w:szCs w:val="20"/>
        </w:rPr>
        <w:t>appendicitis</w:t>
      </w:r>
      <w:r>
        <w:rPr>
          <w:sz w:val="20"/>
          <w:szCs w:val="20"/>
          <w:spacing w:val="7"/>
        </w:rPr>
        <w:t>[J]. </w:t>
      </w:r>
      <w:r>
        <w:rPr>
          <w:sz w:val="20"/>
          <w:szCs w:val="20"/>
        </w:rPr>
        <w:t>Eur</w:t>
      </w:r>
      <w:r>
        <w:rPr>
          <w:sz w:val="20"/>
          <w:szCs w:val="20"/>
          <w:spacing w:val="7"/>
        </w:rPr>
        <w:t xml:space="preserve"> </w:t>
      </w:r>
      <w:r>
        <w:rPr>
          <w:sz w:val="20"/>
          <w:szCs w:val="20"/>
        </w:rPr>
        <w:t>J</w:t>
      </w:r>
      <w:r>
        <w:rPr>
          <w:sz w:val="20"/>
          <w:szCs w:val="20"/>
          <w:spacing w:val="7"/>
        </w:rPr>
        <w:t xml:space="preserve"> </w:t>
      </w:r>
      <w:r>
        <w:rPr>
          <w:sz w:val="20"/>
          <w:szCs w:val="20"/>
        </w:rPr>
        <w:t>Pediatr</w:t>
      </w:r>
      <w:r>
        <w:rPr>
          <w:sz w:val="20"/>
          <w:szCs w:val="20"/>
          <w:spacing w:val="7"/>
        </w:rPr>
        <w:t xml:space="preserve"> </w:t>
      </w:r>
      <w:r>
        <w:rPr>
          <w:sz w:val="20"/>
          <w:szCs w:val="20"/>
        </w:rPr>
        <w:t>Surg</w:t>
      </w:r>
      <w:r>
        <w:rPr>
          <w:sz w:val="20"/>
          <w:szCs w:val="20"/>
          <w:spacing w:val="7"/>
        </w:rPr>
        <w:t>, 2021,</w:t>
      </w:r>
      <w:r>
        <w:rPr>
          <w:sz w:val="20"/>
          <w:szCs w:val="20"/>
          <w:spacing w:val="11"/>
        </w:rPr>
        <w:t xml:space="preserve"> </w:t>
      </w:r>
      <w:r>
        <w:rPr>
          <w:sz w:val="20"/>
          <w:szCs w:val="20"/>
          <w:spacing w:val="7"/>
        </w:rPr>
        <w:t>31(3): 252-260.</w:t>
      </w:r>
    </w:p>
    <w:sectPr>
      <w:footerReference w:type="default" r:id="rId263"/>
      <w:pgSz w:w="11906" w:h="16839"/>
      <w:pgMar w:top="2018" w:right="1785" w:bottom="1864" w:left="424" w:header="1697" w:footer="1702"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603050405020304"/>
    <w:charset w:val="00"/>
    <w:family w:val="auto"/>
    <w:pitch w:val="variable"/>
    <w:sig w:usb0="E0002EFF" w:usb1="C000785B" w:usb2="00000009" w:usb3="00000000" w:csb0="400001FF" w:csb1="FFFF0000"/>
  </w:font>
  <w:font w:name="Microsoft YaHei">
    <w:panose1 w:val="020B0503020204020204"/>
    <w:charset w:val="86"/>
    <w:family w:val="auto"/>
    <w:pitch w:val="variable"/>
    <w:sig w:usb0="80000287" w:usb1="2ACF3C50" w:usb2="00000016" w:usb3="00000000" w:csb0="0004001F" w:csb1="00000000"/>
  </w:font>
  <w:font w:name="Cambria Math">
    <w:panose1 w:val="02040503050406030204"/>
    <w:charset w:val="00"/>
    <w:family w:val="auto"/>
    <w:pitch w:val="variable"/>
    <w:sig w:usb0="E00006FF" w:usb1="420024FF" w:usb2="02000000" w:usb3="00000000" w:csb0="2000019F" w:csb1="00000000"/>
  </w:font>
  <w:font w:name="Microsoft Sans Serif">
    <w:panose1 w:val="020B0604020202020204"/>
    <w:charset w:val="00"/>
    <w:family w:val="auto"/>
    <w:pitch w:val="variable"/>
    <w:sig w:usb0="E5002EFF" w:usb1="C000605B" w:usb2="00000029" w:usb3="00000000" w:csb0="200101FF" w:csb1="2028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438"/>
      <w:spacing w:line="173" w:lineRule="auto"/>
      <w:rPr>
        <w:sz w:val="18"/>
        <w:szCs w:val="18"/>
      </w:rPr>
    </w:pPr>
    <w:r>
      <w:rPr>
        <w:sz w:val="18"/>
        <w:szCs w:val="18"/>
        <w:spacing w:val="-3"/>
      </w:rPr>
      <w:t>IV</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436"/>
      <w:spacing w:line="173" w:lineRule="auto"/>
      <w:rPr>
        <w:sz w:val="18"/>
        <w:szCs w:val="18"/>
      </w:rPr>
    </w:pPr>
    <w:r>
      <w:rPr>
        <w:sz w:val="18"/>
        <w:szCs w:val="18"/>
        <w:spacing w:val="-1"/>
      </w:rPr>
      <w:t>VI</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404"/>
      <w:spacing w:line="173" w:lineRule="auto"/>
      <w:rPr>
        <w:sz w:val="18"/>
        <w:szCs w:val="18"/>
      </w:rPr>
    </w:pPr>
    <w:r>
      <w:rPr>
        <w:sz w:val="18"/>
        <w:szCs w:val="18"/>
      </w:rPr>
      <w:t>VII</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376"/>
      <w:spacing w:line="173" w:lineRule="auto"/>
      <w:rPr>
        <w:sz w:val="18"/>
        <w:szCs w:val="18"/>
      </w:rPr>
    </w:pPr>
    <w:r>
      <w:rPr>
        <w:sz w:val="18"/>
        <w:szCs w:val="18"/>
        <w:spacing w:val="-1"/>
      </w:rPr>
      <w:t>VIII</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404"/>
      <w:spacing w:line="173" w:lineRule="auto"/>
      <w:rPr>
        <w:sz w:val="18"/>
        <w:szCs w:val="18"/>
      </w:rPr>
    </w:pPr>
    <w:r>
      <w:rPr>
        <w:sz w:val="18"/>
        <w:szCs w:val="18"/>
      </w:rPr>
      <w:t>XII</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375"/>
      <w:spacing w:line="173" w:lineRule="auto"/>
      <w:rPr>
        <w:sz w:val="18"/>
        <w:szCs w:val="18"/>
      </w:rPr>
    </w:pPr>
    <w:r>
      <w:rPr>
        <w:sz w:val="18"/>
        <w:szCs w:val="18"/>
        <w:spacing w:val="-1"/>
      </w:rPr>
      <w:t>XIII</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370"/>
      <w:spacing w:line="173" w:lineRule="auto"/>
      <w:rPr>
        <w:sz w:val="18"/>
        <w:szCs w:val="18"/>
      </w:rPr>
    </w:pPr>
    <w:r>
      <w:rPr>
        <w:sz w:val="18"/>
        <w:szCs w:val="18"/>
        <w:spacing w:val="-1"/>
      </w:rPr>
      <w:t>XIV</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505"/>
      <w:spacing w:line="176" w:lineRule="auto"/>
      <w:rPr>
        <w:sz w:val="18"/>
        <w:szCs w:val="18"/>
      </w:rPr>
    </w:pPr>
    <w:r>
      <w:rPr>
        <w:sz w:val="18"/>
        <w:szCs w:val="18"/>
      </w:rPr>
      <w:t>1</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488"/>
      <w:spacing w:line="176" w:lineRule="auto"/>
      <w:rPr>
        <w:sz w:val="18"/>
        <w:szCs w:val="18"/>
      </w:rPr>
    </w:pPr>
    <w:r>
      <w:rPr>
        <w:sz w:val="18"/>
        <w:szCs w:val="18"/>
      </w:rPr>
      <w:t>2</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492"/>
      <w:spacing w:line="176" w:lineRule="auto"/>
      <w:rPr>
        <w:sz w:val="18"/>
        <w:szCs w:val="18"/>
      </w:rPr>
    </w:pPr>
    <w:r>
      <w:rPr>
        <w:sz w:val="18"/>
        <w:szCs w:val="18"/>
      </w:rPr>
      <w:t>3</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487"/>
      <w:spacing w:line="176" w:lineRule="auto"/>
      <w:rPr>
        <w:sz w:val="18"/>
        <w:szCs w:val="18"/>
      </w:rPr>
    </w:pPr>
    <w:r>
      <w:rPr>
        <w:sz w:val="18"/>
        <w:szCs w:val="18"/>
      </w:rPr>
      <w:t>4</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493"/>
      <w:spacing w:line="173" w:lineRule="auto"/>
      <w:rPr>
        <w:sz w:val="18"/>
        <w:szCs w:val="18"/>
      </w:rPr>
    </w:pPr>
    <w:r>
      <w:rPr>
        <w:sz w:val="18"/>
        <w:szCs w:val="18"/>
      </w:rPr>
      <w:t>5</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492"/>
      <w:spacing w:line="176" w:lineRule="auto"/>
      <w:rPr>
        <w:sz w:val="18"/>
        <w:szCs w:val="18"/>
      </w:rPr>
    </w:pPr>
    <w:r>
      <w:rPr>
        <w:sz w:val="18"/>
        <w:szCs w:val="18"/>
      </w:rPr>
      <w:t>6</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491"/>
      <w:spacing w:line="176" w:lineRule="auto"/>
      <w:rPr>
        <w:sz w:val="18"/>
        <w:szCs w:val="18"/>
      </w:rPr>
    </w:pPr>
    <w:r>
      <w:rPr>
        <w:sz w:val="18"/>
        <w:szCs w:val="18"/>
      </w:rPr>
      <w:t>9</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460"/>
      <w:spacing w:line="176" w:lineRule="auto"/>
      <w:rPr>
        <w:sz w:val="18"/>
        <w:szCs w:val="18"/>
      </w:rPr>
    </w:pPr>
    <w:r>
      <w:rPr>
        <w:sz w:val="18"/>
        <w:szCs w:val="18"/>
        <w:spacing w:val="-10"/>
      </w:rPr>
      <w:t>13</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460"/>
      <w:spacing w:line="176" w:lineRule="auto"/>
      <w:rPr>
        <w:sz w:val="18"/>
        <w:szCs w:val="18"/>
      </w:rPr>
    </w:pPr>
    <w:r>
      <w:rPr>
        <w:sz w:val="18"/>
        <w:szCs w:val="18"/>
        <w:spacing w:val="-10"/>
      </w:rPr>
      <w:t>15</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460"/>
      <w:spacing w:line="176" w:lineRule="auto"/>
      <w:rPr>
        <w:sz w:val="18"/>
        <w:szCs w:val="18"/>
      </w:rPr>
    </w:pPr>
    <w:r>
      <w:rPr>
        <w:sz w:val="18"/>
        <w:szCs w:val="18"/>
        <w:spacing w:val="-10"/>
      </w:rPr>
      <w:t>18</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442"/>
      <w:spacing w:line="176" w:lineRule="auto"/>
      <w:rPr>
        <w:sz w:val="18"/>
        <w:szCs w:val="18"/>
      </w:rPr>
    </w:pPr>
    <w:r>
      <w:rPr>
        <w:sz w:val="18"/>
        <w:szCs w:val="18"/>
        <w:spacing w:val="-2"/>
      </w:rPr>
      <w:t>20</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442"/>
      <w:spacing w:line="176" w:lineRule="auto"/>
      <w:rPr>
        <w:sz w:val="18"/>
        <w:szCs w:val="18"/>
      </w:rPr>
    </w:pPr>
    <w:r>
      <w:rPr>
        <w:sz w:val="18"/>
        <w:szCs w:val="18"/>
        <w:spacing w:val="-2"/>
      </w:rPr>
      <w:t>21</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442"/>
      <w:spacing w:line="176" w:lineRule="auto"/>
      <w:rPr>
        <w:sz w:val="18"/>
        <w:szCs w:val="18"/>
      </w:rPr>
    </w:pPr>
    <w:r>
      <w:rPr>
        <w:sz w:val="18"/>
        <w:szCs w:val="18"/>
        <w:spacing w:val="-2"/>
      </w:rPr>
      <w:t>22</w: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442"/>
      <w:spacing w:line="176" w:lineRule="auto"/>
      <w:rPr>
        <w:sz w:val="18"/>
        <w:szCs w:val="18"/>
      </w:rPr>
    </w:pPr>
    <w:r>
      <w:rPr>
        <w:sz w:val="18"/>
        <w:szCs w:val="18"/>
        <w:spacing w:val="-2"/>
      </w:rPr>
      <w:t>24</w: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442"/>
      <w:spacing w:line="176" w:lineRule="auto"/>
      <w:rPr>
        <w:sz w:val="18"/>
        <w:szCs w:val="18"/>
      </w:rPr>
    </w:pPr>
    <w:r>
      <w:rPr>
        <w:sz w:val="18"/>
        <w:szCs w:val="18"/>
        <w:spacing w:val="-2"/>
      </w:rPr>
      <w:t>26</w: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442"/>
      <w:spacing w:line="176" w:lineRule="auto"/>
      <w:rPr>
        <w:sz w:val="18"/>
        <w:szCs w:val="18"/>
      </w:rPr>
    </w:pPr>
    <w:r>
      <w:rPr>
        <w:sz w:val="18"/>
        <w:szCs w:val="18"/>
        <w:spacing w:val="-2"/>
      </w:rPr>
      <w:t>27</w:t>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442"/>
      <w:spacing w:line="176" w:lineRule="auto"/>
      <w:rPr>
        <w:sz w:val="18"/>
        <w:szCs w:val="18"/>
      </w:rPr>
    </w:pPr>
    <w:r>
      <w:rPr>
        <w:sz w:val="18"/>
        <w:szCs w:val="18"/>
        <w:spacing w:val="-2"/>
      </w:rPr>
      <w:t>29</w:t>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446"/>
      <w:spacing w:line="176" w:lineRule="auto"/>
      <w:rPr>
        <w:sz w:val="18"/>
        <w:szCs w:val="18"/>
      </w:rPr>
    </w:pPr>
    <w:r>
      <w:rPr>
        <w:sz w:val="18"/>
        <w:szCs w:val="18"/>
        <w:spacing w:val="-4"/>
      </w:rPr>
      <w:t>32</w:t>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446"/>
      <w:spacing w:line="176" w:lineRule="auto"/>
      <w:rPr>
        <w:sz w:val="18"/>
        <w:szCs w:val="18"/>
      </w:rPr>
    </w:pPr>
    <w:r>
      <w:rPr>
        <w:sz w:val="18"/>
        <w:szCs w:val="18"/>
        <w:spacing w:val="-4"/>
      </w:rPr>
      <w:t>33</w:t>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446"/>
      <w:spacing w:line="176" w:lineRule="auto"/>
      <w:rPr>
        <w:sz w:val="18"/>
        <w:szCs w:val="18"/>
      </w:rPr>
    </w:pPr>
    <w:r>
      <w:rPr>
        <w:sz w:val="18"/>
        <w:szCs w:val="18"/>
        <w:spacing w:val="-4"/>
      </w:rPr>
      <w:t>34</w:t>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446"/>
      <w:spacing w:line="176" w:lineRule="auto"/>
      <w:rPr>
        <w:sz w:val="18"/>
        <w:szCs w:val="18"/>
      </w:rPr>
    </w:pPr>
    <w:r>
      <w:rPr>
        <w:sz w:val="18"/>
        <w:szCs w:val="18"/>
        <w:spacing w:val="-4"/>
      </w:rPr>
      <w:t>35</w:t>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446"/>
      <w:spacing w:line="176" w:lineRule="auto"/>
      <w:rPr>
        <w:sz w:val="18"/>
        <w:szCs w:val="18"/>
      </w:rPr>
    </w:pPr>
    <w:r>
      <w:rPr>
        <w:sz w:val="18"/>
        <w:szCs w:val="18"/>
        <w:spacing w:val="-4"/>
      </w:rPr>
      <w:t>36</w:t>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442"/>
      <w:spacing w:line="176" w:lineRule="auto"/>
      <w:rPr>
        <w:sz w:val="18"/>
        <w:szCs w:val="18"/>
      </w:rPr>
    </w:pPr>
    <w:r>
      <w:rPr>
        <w:sz w:val="18"/>
        <w:szCs w:val="18"/>
        <w:spacing w:val="-1"/>
      </w:rPr>
      <w:t>44</w:t>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442"/>
      <w:spacing w:line="176" w:lineRule="auto"/>
      <w:rPr>
        <w:sz w:val="18"/>
        <w:szCs w:val="18"/>
      </w:rPr>
    </w:pPr>
    <w:r>
      <w:rPr>
        <w:sz w:val="18"/>
        <w:szCs w:val="18"/>
        <w:spacing w:val="-1"/>
      </w:rPr>
      <w:t>46</w:t>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447"/>
      <w:spacing w:line="176" w:lineRule="auto"/>
      <w:rPr>
        <w:sz w:val="18"/>
        <w:szCs w:val="18"/>
      </w:rPr>
    </w:pPr>
    <w:r>
      <w:rPr>
        <w:sz w:val="18"/>
        <w:szCs w:val="18"/>
        <w:spacing w:val="-4"/>
      </w:rPr>
      <w:t>50</w:t>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447"/>
      <w:spacing w:line="176" w:lineRule="auto"/>
      <w:rPr>
        <w:sz w:val="18"/>
        <w:szCs w:val="18"/>
      </w:rPr>
    </w:pPr>
    <w:r>
      <w:rPr>
        <w:sz w:val="18"/>
        <w:szCs w:val="18"/>
        <w:spacing w:val="-4"/>
      </w:rPr>
      <w:t>52</w:t>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447"/>
      <w:spacing w:line="176" w:lineRule="auto"/>
      <w:rPr>
        <w:sz w:val="18"/>
        <w:szCs w:val="18"/>
      </w:rPr>
    </w:pPr>
    <w:r>
      <w:rPr>
        <w:sz w:val="18"/>
        <w:szCs w:val="18"/>
        <w:spacing w:val="-4"/>
      </w:rPr>
      <w:t>54</w:t>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447"/>
      <w:spacing w:line="173" w:lineRule="auto"/>
      <w:rPr>
        <w:sz w:val="18"/>
        <w:szCs w:val="18"/>
      </w:rPr>
    </w:pPr>
    <w:r>
      <w:rPr>
        <w:sz w:val="18"/>
        <w:szCs w:val="18"/>
        <w:spacing w:val="-4"/>
      </w:rPr>
      <w:t>55</w:t>
    </w:r>
  </w:p>
</w:ftr>
</file>

<file path=word/footer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447"/>
      <w:spacing w:line="176" w:lineRule="auto"/>
      <w:rPr>
        <w:sz w:val="18"/>
        <w:szCs w:val="18"/>
      </w:rPr>
    </w:pPr>
    <w:r>
      <w:rPr>
        <w:sz w:val="18"/>
        <w:szCs w:val="18"/>
        <w:spacing w:val="-4"/>
      </w:rPr>
      <w:t>56</w:t>
    </w:r>
  </w:p>
</w:ftr>
</file>

<file path=word/footer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447"/>
      <w:spacing w:line="173" w:lineRule="auto"/>
      <w:rPr>
        <w:sz w:val="18"/>
        <w:szCs w:val="18"/>
      </w:rPr>
    </w:pPr>
    <w:r>
      <w:rPr>
        <w:sz w:val="18"/>
        <w:szCs w:val="18"/>
        <w:spacing w:val="-4"/>
      </w:rPr>
      <w:t>57</w:t>
    </w:r>
  </w:p>
</w:ftr>
</file>

<file path=word/footer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447"/>
      <w:spacing w:line="176" w:lineRule="auto"/>
      <w:rPr>
        <w:sz w:val="18"/>
        <w:szCs w:val="18"/>
      </w:rPr>
    </w:pPr>
    <w:r>
      <w:rPr>
        <w:sz w:val="18"/>
        <w:szCs w:val="18"/>
        <w:spacing w:val="-4"/>
      </w:rPr>
      <w:t>58</w:t>
    </w:r>
  </w:p>
</w:ftr>
</file>

<file path=word/footer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447"/>
      <w:spacing w:line="176" w:lineRule="auto"/>
      <w:rPr>
        <w:sz w:val="18"/>
        <w:szCs w:val="18"/>
      </w:rPr>
    </w:pPr>
    <w:r>
      <w:rPr>
        <w:sz w:val="18"/>
        <w:szCs w:val="18"/>
        <w:spacing w:val="-4"/>
      </w:rPr>
      <w:t>59</w:t>
    </w:r>
  </w:p>
</w:ftr>
</file>

<file path=word/footer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446"/>
      <w:spacing w:line="176" w:lineRule="auto"/>
      <w:rPr>
        <w:sz w:val="18"/>
        <w:szCs w:val="18"/>
      </w:rPr>
    </w:pPr>
    <w:r>
      <w:rPr>
        <w:sz w:val="18"/>
        <w:szCs w:val="18"/>
        <w:spacing w:val="-4"/>
      </w:rPr>
      <w:t>62</w:t>
    </w:r>
  </w:p>
</w:ftr>
</file>

<file path=word/footer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446"/>
      <w:spacing w:line="176" w:lineRule="auto"/>
      <w:rPr>
        <w:sz w:val="18"/>
        <w:szCs w:val="18"/>
      </w:rPr>
    </w:pPr>
    <w:r>
      <w:rPr>
        <w:sz w:val="18"/>
        <w:szCs w:val="18"/>
        <w:spacing w:val="-4"/>
      </w:rPr>
      <w:t>65</w:t>
    </w:r>
  </w:p>
</w:ftr>
</file>

<file path=word/footer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446"/>
      <w:spacing w:line="176" w:lineRule="auto"/>
      <w:rPr>
        <w:sz w:val="18"/>
        <w:szCs w:val="18"/>
      </w:rPr>
    </w:pPr>
    <w:r>
      <w:rPr>
        <w:sz w:val="18"/>
        <w:szCs w:val="18"/>
        <w:spacing w:val="-4"/>
      </w:rPr>
      <w:t>68</w:t>
    </w:r>
  </w:p>
</w:ftr>
</file>

<file path=word/footer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445"/>
      <w:spacing w:line="176" w:lineRule="auto"/>
      <w:rPr>
        <w:sz w:val="18"/>
        <w:szCs w:val="18"/>
      </w:rPr>
    </w:pPr>
    <w:r>
      <w:rPr>
        <w:sz w:val="18"/>
        <w:szCs w:val="18"/>
        <w:spacing w:val="-3"/>
      </w:rPr>
      <w:t>70</w:t>
    </w:r>
  </w:p>
</w:ftr>
</file>

<file path=word/footer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445"/>
      <w:spacing w:line="176" w:lineRule="auto"/>
      <w:rPr>
        <w:sz w:val="18"/>
        <w:szCs w:val="18"/>
      </w:rPr>
    </w:pPr>
    <w:r>
      <w:rPr>
        <w:sz w:val="18"/>
        <w:szCs w:val="18"/>
        <w:spacing w:val="-3"/>
      </w:rPr>
      <w:t>71</w:t>
    </w:r>
  </w:p>
</w:ftr>
</file>

<file path=word/footer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445"/>
      <w:spacing w:line="176" w:lineRule="auto"/>
      <w:rPr>
        <w:sz w:val="18"/>
        <w:szCs w:val="18"/>
      </w:rPr>
    </w:pPr>
    <w:r>
      <w:rPr>
        <w:sz w:val="18"/>
        <w:szCs w:val="18"/>
        <w:spacing w:val="-3"/>
      </w:rPr>
      <w:t>72</w:t>
    </w:r>
  </w:p>
</w:ftr>
</file>

<file path=word/footer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445"/>
      <w:spacing w:line="176" w:lineRule="auto"/>
      <w:rPr>
        <w:sz w:val="18"/>
        <w:szCs w:val="18"/>
      </w:rPr>
    </w:pPr>
    <w:r>
      <w:rPr>
        <w:sz w:val="18"/>
        <w:szCs w:val="18"/>
        <w:spacing w:val="-3"/>
      </w:rPr>
      <w:t>73</w:t>
    </w:r>
  </w:p>
</w:ftr>
</file>

<file path=word/footer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445"/>
      <w:spacing w:line="173" w:lineRule="auto"/>
      <w:rPr>
        <w:sz w:val="18"/>
        <w:szCs w:val="18"/>
      </w:rPr>
    </w:pPr>
    <w:r>
      <w:rPr>
        <w:sz w:val="18"/>
        <w:szCs w:val="18"/>
        <w:spacing w:val="-3"/>
      </w:rPr>
      <w:t>75</w:t>
    </w:r>
  </w:p>
</w:ftr>
</file>

<file path=word/footer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445"/>
      <w:spacing w:line="173" w:lineRule="auto"/>
      <w:rPr>
        <w:sz w:val="18"/>
        <w:szCs w:val="18"/>
      </w:rPr>
    </w:pPr>
    <w:r>
      <w:rPr>
        <w:sz w:val="18"/>
        <w:szCs w:val="18"/>
        <w:spacing w:val="-3"/>
      </w:rPr>
      <w:t>77</w:t>
    </w:r>
  </w:p>
</w:ftr>
</file>

<file path=word/footer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445"/>
      <w:spacing w:line="176" w:lineRule="auto"/>
      <w:rPr>
        <w:sz w:val="18"/>
        <w:szCs w:val="18"/>
      </w:rPr>
    </w:pPr>
    <w:r>
      <w:rPr>
        <w:sz w:val="18"/>
        <w:szCs w:val="18"/>
        <w:spacing w:val="-3"/>
      </w:rPr>
      <w:t>78</w:t>
    </w:r>
  </w:p>
</w:ftr>
</file>

<file path=word/footer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445"/>
      <w:spacing w:line="176" w:lineRule="auto"/>
      <w:rPr>
        <w:sz w:val="18"/>
        <w:szCs w:val="18"/>
      </w:rPr>
    </w:pPr>
    <w:r>
      <w:rPr>
        <w:sz w:val="18"/>
        <w:szCs w:val="18"/>
        <w:spacing w:val="-3"/>
      </w:rPr>
      <w:t>79</w:t>
    </w:r>
  </w:p>
</w:ftr>
</file>

<file path=word/footer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450"/>
      <w:spacing w:line="176" w:lineRule="auto"/>
      <w:rPr>
        <w:sz w:val="18"/>
        <w:szCs w:val="18"/>
      </w:rPr>
    </w:pPr>
    <w:r>
      <w:rPr>
        <w:sz w:val="18"/>
        <w:szCs w:val="18"/>
        <w:spacing w:val="-5"/>
      </w:rPr>
      <w:t>80</w:t>
    </w:r>
  </w:p>
</w:ftr>
</file>

<file path=word/footer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450"/>
      <w:spacing w:line="176" w:lineRule="auto"/>
      <w:rPr>
        <w:sz w:val="18"/>
        <w:szCs w:val="18"/>
      </w:rPr>
    </w:pPr>
    <w:r>
      <w:rPr>
        <w:sz w:val="18"/>
        <w:szCs w:val="18"/>
        <w:spacing w:val="-5"/>
      </w:rPr>
      <w:t>81</w:t>
    </w:r>
  </w:p>
</w:ftr>
</file>

<file path=word/footer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450"/>
      <w:spacing w:line="176" w:lineRule="auto"/>
      <w:rPr>
        <w:sz w:val="18"/>
        <w:szCs w:val="18"/>
      </w:rPr>
    </w:pPr>
    <w:r>
      <w:rPr>
        <w:sz w:val="18"/>
        <w:szCs w:val="18"/>
        <w:spacing w:val="-5"/>
      </w:rPr>
      <w:t>82</w:t>
    </w:r>
  </w:p>
</w:ftr>
</file>

<file path=word/footer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450"/>
      <w:spacing w:line="176" w:lineRule="auto"/>
      <w:rPr>
        <w:sz w:val="18"/>
        <w:szCs w:val="18"/>
      </w:rPr>
    </w:pPr>
    <w:r>
      <w:rPr>
        <w:sz w:val="18"/>
        <w:szCs w:val="18"/>
        <w:spacing w:val="-5"/>
      </w:rPr>
      <w:t>83</w:t>
    </w:r>
  </w:p>
</w:ftr>
</file>

<file path=word/footer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450"/>
      <w:spacing w:line="176" w:lineRule="auto"/>
      <w:rPr>
        <w:sz w:val="18"/>
        <w:szCs w:val="18"/>
      </w:rPr>
    </w:pPr>
    <w:r>
      <w:rPr>
        <w:sz w:val="18"/>
        <w:szCs w:val="18"/>
        <w:spacing w:val="-5"/>
      </w:rPr>
      <w:t>84</w:t>
    </w:r>
  </w:p>
</w:ftr>
</file>

<file path=word/footer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450"/>
      <w:spacing w:line="176" w:lineRule="auto"/>
      <w:rPr>
        <w:sz w:val="18"/>
        <w:szCs w:val="18"/>
      </w:rPr>
    </w:pPr>
    <w:r>
      <w:rPr>
        <w:sz w:val="18"/>
        <w:szCs w:val="18"/>
        <w:spacing w:val="-5"/>
      </w:rPr>
      <w:t>85</w:t>
    </w:r>
  </w:p>
</w:ftr>
</file>

<file path=word/footer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450"/>
      <w:spacing w:line="176" w:lineRule="auto"/>
      <w:rPr>
        <w:sz w:val="18"/>
        <w:szCs w:val="18"/>
      </w:rPr>
    </w:pPr>
    <w:r>
      <w:rPr>
        <w:sz w:val="18"/>
        <w:szCs w:val="18"/>
        <w:spacing w:val="-5"/>
      </w:rPr>
      <w:t>87</w:t>
    </w:r>
  </w:p>
</w:ftr>
</file>

<file path=word/footer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450"/>
      <w:spacing w:line="176" w:lineRule="auto"/>
      <w:rPr>
        <w:sz w:val="18"/>
        <w:szCs w:val="18"/>
      </w:rPr>
    </w:pPr>
    <w:r>
      <w:rPr>
        <w:sz w:val="18"/>
        <w:szCs w:val="18"/>
        <w:spacing w:val="-5"/>
      </w:rPr>
      <w:t>88</w:t>
    </w:r>
  </w:p>
</w:ftr>
</file>

<file path=word/footer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450"/>
      <w:spacing w:line="176" w:lineRule="auto"/>
      <w:rPr>
        <w:sz w:val="18"/>
        <w:szCs w:val="18"/>
      </w:rPr>
    </w:pPr>
    <w:r>
      <w:rPr>
        <w:sz w:val="18"/>
        <w:szCs w:val="18"/>
        <w:spacing w:val="-5"/>
      </w:rPr>
      <w:t>89</w:t>
    </w:r>
  </w:p>
</w:ftr>
</file>

<file path=word/footer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446"/>
      <w:spacing w:line="176" w:lineRule="auto"/>
      <w:rPr>
        <w:sz w:val="18"/>
        <w:szCs w:val="18"/>
      </w:rPr>
    </w:pPr>
    <w:r>
      <w:rPr>
        <w:sz w:val="18"/>
        <w:szCs w:val="18"/>
        <w:spacing w:val="-4"/>
      </w:rPr>
      <w:t>90</w:t>
    </w:r>
  </w:p>
</w:ftr>
</file>

<file path=word/footer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446"/>
      <w:spacing w:line="176" w:lineRule="auto"/>
      <w:rPr>
        <w:sz w:val="18"/>
        <w:szCs w:val="18"/>
      </w:rPr>
    </w:pPr>
    <w:r>
      <w:rPr>
        <w:sz w:val="18"/>
        <w:szCs w:val="18"/>
        <w:spacing w:val="-4"/>
      </w:rPr>
      <w:t>91</w:t>
    </w:r>
  </w:p>
</w:ftr>
</file>

<file path=word/footer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446"/>
      <w:spacing w:line="176" w:lineRule="auto"/>
      <w:rPr>
        <w:sz w:val="18"/>
        <w:szCs w:val="18"/>
      </w:rPr>
    </w:pPr>
    <w:r>
      <w:rPr>
        <w:sz w:val="18"/>
        <w:szCs w:val="18"/>
        <w:spacing w:val="-4"/>
      </w:rPr>
      <w:t>92</w:t>
    </w:r>
  </w:p>
</w:ftr>
</file>

<file path=word/footer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446"/>
      <w:spacing w:line="176" w:lineRule="auto"/>
      <w:rPr>
        <w:sz w:val="18"/>
        <w:szCs w:val="18"/>
      </w:rPr>
    </w:pPr>
    <w:r>
      <w:rPr>
        <w:sz w:val="18"/>
        <w:szCs w:val="18"/>
        <w:spacing w:val="-4"/>
      </w:rPr>
      <w:t>93</w:t>
    </w:r>
  </w:p>
</w:ftr>
</file>

<file path=word/footer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446"/>
      <w:spacing w:line="176" w:lineRule="auto"/>
      <w:rPr>
        <w:sz w:val="18"/>
        <w:szCs w:val="18"/>
      </w:rPr>
    </w:pPr>
    <w:r>
      <w:rPr>
        <w:sz w:val="18"/>
        <w:szCs w:val="18"/>
        <w:spacing w:val="-4"/>
      </w:rPr>
      <w:t>94</w:t>
    </w:r>
  </w:p>
</w:ftr>
</file>

<file path=word/footer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446"/>
      <w:spacing w:line="176" w:lineRule="auto"/>
      <w:rPr>
        <w:sz w:val="18"/>
        <w:szCs w:val="18"/>
      </w:rPr>
    </w:pPr>
    <w:r>
      <w:rPr>
        <w:sz w:val="18"/>
        <w:szCs w:val="18"/>
        <w:spacing w:val="-4"/>
      </w:rPr>
      <w:t>95</w:t>
    </w:r>
  </w:p>
</w:ftr>
</file>

<file path=word/footer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446"/>
      <w:spacing w:line="176" w:lineRule="auto"/>
      <w:rPr>
        <w:sz w:val="18"/>
        <w:szCs w:val="18"/>
      </w:rPr>
    </w:pPr>
    <w:r>
      <w:rPr>
        <w:sz w:val="18"/>
        <w:szCs w:val="18"/>
        <w:spacing w:val="-4"/>
      </w:rPr>
      <w:t>96</w:t>
    </w:r>
  </w:p>
</w:ftr>
</file>

<file path=word/footer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446"/>
      <w:spacing w:line="176" w:lineRule="auto"/>
      <w:rPr>
        <w:sz w:val="18"/>
        <w:szCs w:val="18"/>
      </w:rPr>
    </w:pPr>
    <w:r>
      <w:rPr>
        <w:sz w:val="18"/>
        <w:szCs w:val="18"/>
        <w:spacing w:val="-4"/>
      </w:rPr>
      <w:t>97</w:t>
    </w:r>
  </w:p>
</w:ftr>
</file>

<file path=word/footer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446"/>
      <w:spacing w:line="176" w:lineRule="auto"/>
      <w:rPr>
        <w:sz w:val="18"/>
        <w:szCs w:val="18"/>
      </w:rPr>
    </w:pPr>
    <w:r>
      <w:rPr>
        <w:sz w:val="18"/>
        <w:szCs w:val="18"/>
        <w:spacing w:val="-4"/>
      </w:rPr>
      <w:t>98</w:t>
    </w:r>
  </w:p>
</w:ftr>
</file>

<file path=word/footer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446"/>
      <w:spacing w:line="176" w:lineRule="auto"/>
      <w:rPr>
        <w:sz w:val="18"/>
        <w:szCs w:val="18"/>
      </w:rPr>
    </w:pPr>
    <w:r>
      <w:rPr>
        <w:sz w:val="18"/>
        <w:szCs w:val="18"/>
        <w:spacing w:val="-4"/>
      </w:rPr>
      <w:t>99</w:t>
    </w:r>
  </w:p>
</w:ftr>
</file>

<file path=word/footer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414"/>
      <w:spacing w:line="176" w:lineRule="auto"/>
      <w:rPr>
        <w:sz w:val="18"/>
        <w:szCs w:val="18"/>
      </w:rPr>
    </w:pPr>
    <w:r>
      <w:rPr>
        <w:sz w:val="18"/>
        <w:szCs w:val="18"/>
        <w:spacing w:val="-7"/>
      </w:rPr>
      <w:t>100</w:t>
    </w:r>
  </w:p>
</w:ftr>
</file>

<file path=word/footer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414"/>
      <w:spacing w:line="176" w:lineRule="auto"/>
      <w:rPr>
        <w:sz w:val="18"/>
        <w:szCs w:val="18"/>
      </w:rPr>
    </w:pPr>
    <w:r>
      <w:rPr>
        <w:sz w:val="18"/>
        <w:szCs w:val="18"/>
        <w:spacing w:val="-7"/>
      </w:rPr>
      <w:t>101</w:t>
    </w:r>
  </w:p>
</w:ftr>
</file>

<file path=word/footer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414"/>
      <w:spacing w:line="176" w:lineRule="auto"/>
      <w:rPr>
        <w:sz w:val="18"/>
        <w:szCs w:val="18"/>
      </w:rPr>
    </w:pPr>
    <w:r>
      <w:rPr>
        <w:sz w:val="18"/>
        <w:szCs w:val="18"/>
        <w:spacing w:val="-7"/>
      </w:rPr>
      <w:t>102</w:t>
    </w:r>
  </w:p>
</w:ftr>
</file>

<file path=word/footer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414"/>
      <w:spacing w:line="176" w:lineRule="auto"/>
      <w:rPr>
        <w:sz w:val="18"/>
        <w:szCs w:val="18"/>
      </w:rPr>
    </w:pPr>
    <w:r>
      <w:rPr>
        <w:sz w:val="18"/>
        <w:szCs w:val="18"/>
        <w:spacing w:val="-7"/>
      </w:rPr>
      <w:t>103</w:t>
    </w:r>
  </w:p>
</w:ftr>
</file>

<file path=word/footer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414"/>
      <w:spacing w:line="176" w:lineRule="auto"/>
      <w:rPr>
        <w:sz w:val="18"/>
        <w:szCs w:val="18"/>
      </w:rPr>
    </w:pPr>
    <w:r>
      <w:rPr>
        <w:sz w:val="18"/>
        <w:szCs w:val="18"/>
        <w:spacing w:val="-7"/>
      </w:rPr>
      <w:t>104</w:t>
    </w:r>
  </w:p>
</w:ftr>
</file>

<file path=word/footer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414"/>
      <w:spacing w:line="176" w:lineRule="auto"/>
      <w:rPr>
        <w:sz w:val="18"/>
        <w:szCs w:val="18"/>
      </w:rPr>
    </w:pPr>
    <w:r>
      <w:rPr>
        <w:sz w:val="18"/>
        <w:szCs w:val="18"/>
        <w:spacing w:val="-7"/>
      </w:rPr>
      <w:t>105</w:t>
    </w:r>
  </w:p>
</w:ftr>
</file>

<file path=word/footer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414"/>
      <w:spacing w:line="176" w:lineRule="auto"/>
      <w:rPr>
        <w:sz w:val="18"/>
        <w:szCs w:val="18"/>
      </w:rPr>
    </w:pPr>
    <w:r>
      <w:rPr>
        <w:sz w:val="18"/>
        <w:szCs w:val="18"/>
        <w:spacing w:val="-7"/>
      </w:rPr>
      <w:t>106</w:t>
    </w:r>
  </w:p>
</w:ftr>
</file>

<file path=word/footer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414"/>
      <w:spacing w:line="176" w:lineRule="auto"/>
      <w:rPr>
        <w:sz w:val="18"/>
        <w:szCs w:val="18"/>
      </w:rPr>
    </w:pPr>
    <w:r>
      <w:rPr>
        <w:sz w:val="18"/>
        <w:szCs w:val="18"/>
        <w:spacing w:val="-7"/>
      </w:rPr>
      <w:t>107</w:t>
    </w:r>
  </w:p>
</w:ftr>
</file>

<file path=word/footer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414"/>
      <w:spacing w:line="176" w:lineRule="auto"/>
      <w:rPr>
        <w:sz w:val="18"/>
        <w:szCs w:val="18"/>
      </w:rPr>
    </w:pPr>
    <w:r>
      <w:rPr>
        <w:sz w:val="18"/>
        <w:szCs w:val="18"/>
        <w:spacing w:val="-7"/>
      </w:rPr>
      <w:t>109</w:t>
    </w:r>
  </w:p>
</w:ftr>
</file>

<file path=word/footer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417"/>
      <w:spacing w:line="176" w:lineRule="auto"/>
      <w:rPr>
        <w:sz w:val="18"/>
        <w:szCs w:val="18"/>
      </w:rPr>
    </w:pPr>
    <w:r>
      <w:rPr>
        <w:sz w:val="18"/>
        <w:szCs w:val="18"/>
        <w:spacing w:val="-9"/>
      </w:rPr>
      <w:t>110</w:t>
    </w:r>
  </w:p>
</w:ftr>
</file>

<file path=word/footer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421"/>
      <w:spacing w:line="176" w:lineRule="auto"/>
      <w:rPr>
        <w:sz w:val="18"/>
        <w:szCs w:val="18"/>
      </w:rPr>
    </w:pPr>
    <w:r>
      <w:rPr>
        <w:sz w:val="18"/>
        <w:szCs w:val="18"/>
        <w:spacing w:val="-9"/>
      </w:rPr>
      <w:t>111</w:t>
    </w:r>
  </w:p>
</w:ftr>
</file>

<file path=word/footer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417"/>
      <w:spacing w:line="176" w:lineRule="auto"/>
      <w:rPr>
        <w:sz w:val="18"/>
        <w:szCs w:val="18"/>
      </w:rPr>
    </w:pPr>
    <w:r>
      <w:rPr>
        <w:sz w:val="18"/>
        <w:szCs w:val="18"/>
        <w:spacing w:val="-9"/>
      </w:rPr>
      <w:t>112</w:t>
    </w:r>
  </w:p>
</w:ftr>
</file>

<file path=word/footer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417"/>
      <w:spacing w:line="176" w:lineRule="auto"/>
      <w:rPr>
        <w:sz w:val="18"/>
        <w:szCs w:val="18"/>
      </w:rPr>
    </w:pPr>
    <w:r>
      <w:rPr>
        <w:sz w:val="18"/>
        <w:szCs w:val="18"/>
        <w:spacing w:val="-9"/>
      </w:rPr>
      <w:t>113</w:t>
    </w:r>
  </w:p>
</w:ftr>
</file>

<file path=word/footer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417"/>
      <w:spacing w:line="176" w:lineRule="auto"/>
      <w:rPr>
        <w:sz w:val="18"/>
        <w:szCs w:val="18"/>
      </w:rPr>
    </w:pPr>
    <w:r>
      <w:rPr>
        <w:sz w:val="18"/>
        <w:szCs w:val="18"/>
        <w:spacing w:val="-9"/>
      </w:rPr>
      <w:t>114</w:t>
    </w:r>
  </w:p>
</w:ftr>
</file>

<file path=word/footer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417"/>
      <w:spacing w:line="176" w:lineRule="auto"/>
      <w:rPr>
        <w:sz w:val="18"/>
        <w:szCs w:val="18"/>
      </w:rPr>
    </w:pPr>
    <w:r>
      <w:rPr>
        <w:sz w:val="18"/>
        <w:szCs w:val="18"/>
        <w:spacing w:val="-9"/>
      </w:rPr>
      <w:t>115</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2" style="position:absolute;margin-left:21.2pt;margin-top:811.7pt;mso-position-vertical-relative:page;mso-position-horizontal-relative:page;width:168.95pt;height:12.5pt;z-index:-251658240;" o:allowincell="f" filled="false" stroked="false" type="#_x0000_t75">
          <v:imagedata o:title="" r:id="rId1"/>
        </v:shape>
      </w:pict>
    </w: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327"/>
      <w:spacing w:before="56" w:line="229" w:lineRule="auto"/>
      <w:rPr>
        <w:rFonts w:ascii="SimSun" w:hAnsi="SimSun" w:eastAsia="SimSun" w:cs="SimSun"/>
        <w:sz w:val="20"/>
        <w:szCs w:val="20"/>
      </w:rPr>
    </w:pPr>
    <w:r>
      <w:pict>
        <v:shape id="_x0000_s4" style="position:absolute;margin-left:90.7pt;margin-top:100.65pt;mso-position-vertical-relative:page;mso-position-horizontal-relative:page;width:413.9pt;height:0.5pt;z-index:251659264;" o:allowincell="f" fillcolor="#000000" filled="true" stroked="false" coordsize="8277,10" coordorigin="0,0" path="m,l8277,0l8277,9l0,9l0,0xe"/>
      </w:pict>
    </w:r>
    <w:r>
      <w:rPr>
        <w:rFonts w:ascii="SimSun" w:hAnsi="SimSun" w:eastAsia="SimSun" w:cs="SimSun"/>
        <w:sz w:val="20"/>
        <w:szCs w:val="20"/>
        <w:spacing w:val="4"/>
      </w:rPr>
      <w:t>摘要</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327"/>
      <w:spacing w:before="56" w:line="229" w:lineRule="auto"/>
      <w:rPr>
        <w:rFonts w:ascii="SimSun" w:hAnsi="SimSun" w:eastAsia="SimSun" w:cs="SimSun"/>
        <w:sz w:val="20"/>
        <w:szCs w:val="20"/>
      </w:rPr>
    </w:pPr>
    <w:r>
      <w:pict>
        <v:shape id="WordPictureWatermark6" style="position:absolute;margin-left:21.2pt;margin-top:811.7pt;mso-position-vertical-relative:page;mso-position-horizontal-relative:page;width:168.95pt;height:12.5pt;z-index:-251655168;" o:allowincell="f" filled="false" stroked="false" type="#_x0000_t75">
          <v:imagedata o:title="" r:id="rId1"/>
        </v:shape>
      </w:pict>
    </w:r>
    <w:r>
      <w:pict>
        <v:shape id="_x0000_s8" style="position:absolute;margin-left:90.7pt;margin-top:100.65pt;mso-position-vertical-relative:page;mso-position-horizontal-relative:page;width:413.9pt;height:0.5pt;z-index:251662336;" o:allowincell="f" fillcolor="#000000" filled="true" stroked="false" coordsize="8277,10" coordorigin="0,0" path="m,l8277,0l8277,9l0,9l0,0xe"/>
      </w:pict>
    </w:r>
    <w:r>
      <w:rPr>
        <w:rFonts w:ascii="SimSun" w:hAnsi="SimSun" w:eastAsia="SimSun" w:cs="SimSun"/>
        <w:sz w:val="20"/>
        <w:szCs w:val="20"/>
        <w:spacing w:val="4"/>
      </w:rPr>
      <w:t>摘要</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174"/>
      <w:spacing w:before="85" w:line="199" w:lineRule="auto"/>
      <w:rPr>
        <w:sz w:val="20"/>
        <w:szCs w:val="20"/>
      </w:rPr>
    </w:pPr>
    <w:r>
      <w:pict>
        <v:shape id="_x0000_s10" style="position:absolute;margin-left:90.7pt;margin-top:99.1pt;mso-position-vertical-relative:page;mso-position-horizontal-relative:page;width:413.9pt;height:0.5pt;z-index:251663360;" o:allowincell="f" fillcolor="#000000" filled="true" stroked="false" coordsize="8277,10" coordorigin="0,0" path="m,l8277,0l8277,9l0,9l0,0xe"/>
      </w:pict>
    </w:r>
    <w:r>
      <w:rPr>
        <w:sz w:val="20"/>
        <w:szCs w:val="20"/>
        <w:spacing w:val="3"/>
      </w:rPr>
      <w:t>Abstract</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174"/>
      <w:spacing w:before="85" w:line="199" w:lineRule="auto"/>
      <w:rPr>
        <w:sz w:val="20"/>
        <w:szCs w:val="20"/>
      </w:rPr>
    </w:pPr>
    <w:r>
      <w:pict>
        <v:shape id="WordPictureWatermark12" style="position:absolute;margin-left:21.2pt;margin-top:811.7pt;mso-position-vertical-relative:page;mso-position-horizontal-relative:page;width:168.95pt;height:12.5pt;z-index:-251652096;" o:allowincell="f" filled="false" stroked="false" type="#_x0000_t75">
          <v:imagedata o:title="" r:id="rId1"/>
        </v:shape>
      </w:pict>
    </w:r>
    <w:r>
      <w:pict>
        <v:shape id="_x0000_s14" style="position:absolute;margin-left:90.7pt;margin-top:99.1pt;mso-position-vertical-relative:page;mso-position-horizontal-relative:page;width:413.9pt;height:0.5pt;z-index:251665408;" o:allowincell="f" fillcolor="#000000" filled="true" stroked="false" coordsize="8277,10" coordorigin="0,0" path="m,l8277,0l8277,9l0,9l0,0xe"/>
      </w:pict>
    </w:r>
    <w:r>
      <w:rPr>
        <w:sz w:val="20"/>
        <w:szCs w:val="20"/>
        <w:spacing w:val="3"/>
      </w:rPr>
      <w:t>Abstract</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16" style="position:absolute;margin-left:21.2pt;margin-top:811.72pt;mso-position-vertical-relative:page;mso-position-horizontal-relative:page;width:168.95pt;height:12.5pt;z-index:251668480;" o:allowincell="f" filled="false" stroked="false" type="#_x0000_t75">
          <v:imagedata o:title="" r:id="rId1"/>
        </v:shape>
      </w:pict>
    </w: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21"/>
      <w:spacing w:before="56" w:line="227" w:lineRule="auto"/>
      <w:rPr>
        <w:rFonts w:ascii="SimSun" w:hAnsi="SimSun" w:eastAsia="SimSun" w:cs="SimSun"/>
        <w:sz w:val="20"/>
        <w:szCs w:val="20"/>
      </w:rPr>
    </w:pPr>
    <w:r>
      <w:pict>
        <v:shape id="WordPictureWatermark18" style="position:absolute;margin-left:21.2pt;margin-top:811.7pt;mso-position-vertical-relative:page;mso-position-horizontal-relative:page;width:168.95pt;height:12.5pt;z-index:-251644928;" o:allowincell="f" filled="false" stroked="false" type="#_x0000_t75">
          <v:imagedata o:title="" r:id="rId1"/>
        </v:shape>
      </w:pict>
    </w:r>
    <w:r>
      <w:pict>
        <v:shape id="_x0000_s20" style="position:absolute;margin-left:90.7pt;margin-top:100.65pt;mso-position-vertical-relative:page;mso-position-horizontal-relative:page;width:413.9pt;height:0.5pt;z-index:251672576;" o:allowincell="f" fillcolor="#000000" filled="true" stroked="false" coordsize="8277,10" coordorigin="0,0" path="m,l8277,0l8277,9l0,9l0,0xe"/>
      </w:pict>
    </w:r>
    <w:r>
      <w:rPr>
        <w:rFonts w:ascii="SimSun" w:hAnsi="SimSun" w:eastAsia="SimSun" w:cs="SimSun"/>
        <w:sz w:val="20"/>
        <w:szCs w:val="20"/>
        <w:spacing w:val="5"/>
      </w:rPr>
      <w:t>中英文缩略词表</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330"/>
      <w:spacing w:before="56" w:line="229" w:lineRule="auto"/>
      <w:rPr>
        <w:rFonts w:ascii="SimSun" w:hAnsi="SimSun" w:eastAsia="SimSun" w:cs="SimSun"/>
        <w:sz w:val="20"/>
        <w:szCs w:val="20"/>
      </w:rPr>
    </w:pPr>
    <w:r>
      <w:pict>
        <v:shape id="WordPictureWatermark22" style="position:absolute;margin-left:21.2pt;margin-top:811.7pt;mso-position-vertical-relative:page;mso-position-horizontal-relative:page;width:168.95pt;height:12.5pt;z-index:-251640832;" o:allowincell="f" filled="false" stroked="false" type="#_x0000_t75">
          <v:imagedata o:title="" r:id="rId1"/>
        </v:shape>
      </w:pict>
    </w:r>
    <w:r>
      <w:pict>
        <v:shape id="_x0000_s24" style="position:absolute;margin-left:90.7pt;margin-top:100.65pt;mso-position-vertical-relative:page;mso-position-horizontal-relative:page;width:413.9pt;height:0.5pt;z-index:251676672;" o:allowincell="f" fillcolor="#000000" filled="true" stroked="false" coordsize="8277,10" coordorigin="0,0" path="m,l8277,0l8277,9l0,9l0,0xe"/>
      </w:pict>
    </w:r>
    <w:r>
      <w:rPr>
        <w:rFonts w:ascii="SimSun" w:hAnsi="SimSun" w:eastAsia="SimSun" w:cs="SimSun"/>
        <w:sz w:val="20"/>
        <w:szCs w:val="20"/>
        <w:spacing w:val="3"/>
      </w:rPr>
      <w:t>前言</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330"/>
      <w:spacing w:before="56" w:line="229" w:lineRule="auto"/>
      <w:rPr>
        <w:rFonts w:ascii="SimSun" w:hAnsi="SimSun" w:eastAsia="SimSun" w:cs="SimSun"/>
        <w:sz w:val="20"/>
        <w:szCs w:val="20"/>
      </w:rPr>
    </w:pPr>
    <w:r>
      <w:pict>
        <v:shape id="WordPictureWatermark26" style="position:absolute;margin-left:21.2pt;margin-top:811.7pt;mso-position-vertical-relative:page;mso-position-horizontal-relative:page;width:168.95pt;height:12.5pt;z-index:-251638784;" o:allowincell="f" filled="false" stroked="false" type="#_x0000_t75">
          <v:imagedata o:title="" r:id="rId1"/>
        </v:shape>
      </w:pict>
    </w:r>
    <w:r>
      <w:pict>
        <v:shape id="_x0000_s28" style="position:absolute;margin-left:90.7pt;margin-top:100.65pt;mso-position-vertical-relative:page;mso-position-horizontal-relative:page;width:413.9pt;height:0.5pt;z-index:251678720;" o:allowincell="f" fillcolor="#000000" filled="true" stroked="false" coordsize="8277,10" coordorigin="0,0" path="m,l8277,0l8277,9l0,9l0,0xe"/>
      </w:pict>
    </w:r>
    <w:r>
      <w:rPr>
        <w:rFonts w:ascii="SimSun" w:hAnsi="SimSun" w:eastAsia="SimSun" w:cs="SimSun"/>
        <w:sz w:val="20"/>
        <w:szCs w:val="20"/>
        <w:spacing w:val="3"/>
      </w:rPr>
      <w:t>前言</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330"/>
      <w:spacing w:before="56" w:line="229" w:lineRule="auto"/>
      <w:rPr>
        <w:rFonts w:ascii="SimSun" w:hAnsi="SimSun" w:eastAsia="SimSun" w:cs="SimSun"/>
        <w:sz w:val="20"/>
        <w:szCs w:val="20"/>
      </w:rPr>
    </w:pPr>
    <w:r>
      <w:pict>
        <v:shape id="WordPictureWatermark30" style="position:absolute;margin-left:21.2pt;margin-top:811.7pt;mso-position-vertical-relative:page;mso-position-horizontal-relative:page;width:168.95pt;height:12.5pt;z-index:-251636736;" o:allowincell="f" filled="false" stroked="false" type="#_x0000_t75">
          <v:imagedata o:title="" r:id="rId1"/>
        </v:shape>
      </w:pict>
    </w:r>
    <w:r>
      <w:pict>
        <v:shape id="_x0000_s32" style="position:absolute;margin-left:90.7pt;margin-top:100.65pt;mso-position-vertical-relative:page;mso-position-horizontal-relative:page;width:413.9pt;height:0.5pt;z-index:251680768;" o:allowincell="f" fillcolor="#000000" filled="true" stroked="false" coordsize="8277,10" coordorigin="0,0" path="m,l8277,0l8277,9l0,9l0,0xe"/>
      </w:pict>
    </w:r>
    <w:r>
      <w:rPr>
        <w:rFonts w:ascii="SimSun" w:hAnsi="SimSun" w:eastAsia="SimSun" w:cs="SimSun"/>
        <w:sz w:val="20"/>
        <w:szCs w:val="20"/>
        <w:spacing w:val="3"/>
      </w:rPr>
      <w:t>前言</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330"/>
      <w:spacing w:before="56" w:line="229" w:lineRule="auto"/>
      <w:rPr>
        <w:rFonts w:ascii="SimSun" w:hAnsi="SimSun" w:eastAsia="SimSun" w:cs="SimSun"/>
        <w:sz w:val="20"/>
        <w:szCs w:val="20"/>
      </w:rPr>
    </w:pPr>
    <w:r>
      <w:pict>
        <v:shape id="WordPictureWatermark34" style="position:absolute;margin-left:21.2pt;margin-top:811.7pt;mso-position-vertical-relative:page;mso-position-horizontal-relative:page;width:168.95pt;height:12.5pt;z-index:-251634688;" o:allowincell="f" filled="false" stroked="false" type="#_x0000_t75">
          <v:imagedata o:title="" r:id="rId1"/>
        </v:shape>
      </w:pict>
    </w:r>
    <w:r>
      <w:pict>
        <v:shape id="_x0000_s36" style="position:absolute;margin-left:90.7pt;margin-top:100.65pt;mso-position-vertical-relative:page;mso-position-horizontal-relative:page;width:413.9pt;height:0.5pt;z-index:251682816;" o:allowincell="f" fillcolor="#000000" filled="true" stroked="false" coordsize="8277,10" coordorigin="0,0" path="m,l8277,0l8277,9l0,9l0,0xe"/>
      </w:pict>
    </w:r>
    <w:r>
      <w:rPr>
        <w:rFonts w:ascii="SimSun" w:hAnsi="SimSun" w:eastAsia="SimSun" w:cs="SimSun"/>
        <w:sz w:val="20"/>
        <w:szCs w:val="20"/>
        <w:spacing w:val="3"/>
      </w:rPr>
      <w:t>前言</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330"/>
      <w:spacing w:before="56" w:line="229" w:lineRule="auto"/>
      <w:rPr>
        <w:rFonts w:ascii="SimSun" w:hAnsi="SimSun" w:eastAsia="SimSun" w:cs="SimSun"/>
        <w:sz w:val="20"/>
        <w:szCs w:val="20"/>
      </w:rPr>
    </w:pPr>
    <w:r>
      <w:pict>
        <v:shape id="WordPictureWatermark38" style="position:absolute;margin-left:21.2pt;margin-top:811.7pt;mso-position-vertical-relative:page;mso-position-horizontal-relative:page;width:168.95pt;height:12.5pt;z-index:-251631616;" o:allowincell="f" filled="false" stroked="false" type="#_x0000_t75">
          <v:imagedata o:title="" r:id="rId1"/>
        </v:shape>
      </w:pict>
    </w:r>
    <w:r>
      <w:pict>
        <v:shape id="_x0000_s40" style="position:absolute;margin-left:90.7pt;margin-top:100.65pt;mso-position-vertical-relative:page;mso-position-horizontal-relative:page;width:413.9pt;height:0.5pt;z-index:251685888;" o:allowincell="f" fillcolor="#000000" filled="true" stroked="false" coordsize="8277,10" coordorigin="0,0" path="m,l8277,0l8277,9l0,9l0,0xe"/>
      </w:pict>
    </w:r>
    <w:r>
      <w:rPr>
        <w:rFonts w:ascii="SimSun" w:hAnsi="SimSun" w:eastAsia="SimSun" w:cs="SimSun"/>
        <w:sz w:val="20"/>
        <w:szCs w:val="20"/>
        <w:spacing w:val="3"/>
      </w:rPr>
      <w:t>前言</w:t>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934"/>
      <w:spacing w:before="56" w:line="227" w:lineRule="auto"/>
      <w:rPr>
        <w:rFonts w:ascii="SimSun" w:hAnsi="SimSun" w:eastAsia="SimSun" w:cs="SimSun"/>
        <w:sz w:val="20"/>
        <w:szCs w:val="20"/>
      </w:rPr>
    </w:pPr>
    <w:r>
      <w:pict>
        <v:shape id="_x0000_s42" style="position:absolute;margin-left:90.7pt;margin-top:100.65pt;mso-position-vertical-relative:page;mso-position-horizontal-relative:page;width:413.9pt;height:0.5pt;z-index:251686912;" o:allowincell="f" fillcolor="#000000" filled="true" stroked="false" coordsize="8277,10" coordorigin="0,0" path="m,l8277,0l8277,9l0,9l0,0xe"/>
      </w:pict>
    </w:r>
    <w:r>
      <w:rPr>
        <w:rFonts w:ascii="SimSun" w:hAnsi="SimSun" w:eastAsia="SimSun" w:cs="SimSun"/>
        <w:sz w:val="20"/>
        <w:szCs w:val="20"/>
        <w:spacing w:val="6"/>
      </w:rPr>
      <w:t>第</w:t>
    </w:r>
    <w:r>
      <w:rPr>
        <w:rFonts w:ascii="SimSun" w:hAnsi="SimSun" w:eastAsia="SimSun" w:cs="SimSun"/>
        <w:sz w:val="20"/>
        <w:szCs w:val="20"/>
        <w:spacing w:val="-5"/>
      </w:rPr>
      <w:t xml:space="preserve"> </w:t>
    </w:r>
    <w:r>
      <w:rPr>
        <w:sz w:val="20"/>
        <w:szCs w:val="20"/>
        <w:spacing w:val="6"/>
      </w:rPr>
      <w:t>1</w:t>
    </w:r>
    <w:r>
      <w:rPr>
        <w:sz w:val="20"/>
        <w:szCs w:val="20"/>
        <w:spacing w:val="19"/>
      </w:rPr>
      <w:t xml:space="preserve"> </w:t>
    </w:r>
    <w:r>
      <w:rPr>
        <w:rFonts w:ascii="SimSun" w:hAnsi="SimSun" w:eastAsia="SimSun" w:cs="SimSun"/>
        <w:sz w:val="20"/>
        <w:szCs w:val="20"/>
        <w:spacing w:val="6"/>
      </w:rPr>
      <w:t>章 儿童</w:t>
    </w:r>
    <w:r>
      <w:rPr>
        <w:rFonts w:ascii="SimSun" w:hAnsi="SimSun" w:eastAsia="SimSun" w:cs="SimSun"/>
        <w:sz w:val="20"/>
        <w:szCs w:val="20"/>
        <w:spacing w:val="-43"/>
      </w:rPr>
      <w:t xml:space="preserve"> </w:t>
    </w:r>
    <w:r>
      <w:rPr>
        <w:sz w:val="20"/>
        <w:szCs w:val="20"/>
      </w:rPr>
      <w:t>AA</w:t>
    </w:r>
    <w:r>
      <w:rPr>
        <w:sz w:val="20"/>
        <w:szCs w:val="20"/>
        <w:spacing w:val="15"/>
        <w:w w:val="101"/>
      </w:rPr>
      <w:t xml:space="preserve"> </w:t>
    </w:r>
    <w:r>
      <w:rPr>
        <w:rFonts w:ascii="SimSun" w:hAnsi="SimSun" w:eastAsia="SimSun" w:cs="SimSun"/>
        <w:sz w:val="20"/>
        <w:szCs w:val="20"/>
        <w:spacing w:val="6"/>
      </w:rPr>
      <w:t>与腹型</w:t>
    </w:r>
    <w:r>
      <w:rPr>
        <w:rFonts w:ascii="SimSun" w:hAnsi="SimSun" w:eastAsia="SimSun" w:cs="SimSun"/>
        <w:sz w:val="20"/>
        <w:szCs w:val="20"/>
        <w:spacing w:val="-42"/>
      </w:rPr>
      <w:t xml:space="preserve"> </w:t>
    </w:r>
    <w:r>
      <w:rPr>
        <w:sz w:val="20"/>
        <w:szCs w:val="20"/>
      </w:rPr>
      <w:t>HSP</w:t>
    </w:r>
    <w:r>
      <w:rPr>
        <w:sz w:val="20"/>
        <w:szCs w:val="20"/>
        <w:spacing w:val="15"/>
        <w:w w:val="101"/>
      </w:rPr>
      <w:t xml:space="preserve"> </w:t>
    </w:r>
    <w:r>
      <w:rPr>
        <w:rFonts w:ascii="SimSun" w:hAnsi="SimSun" w:eastAsia="SimSun" w:cs="SimSun"/>
        <w:sz w:val="20"/>
        <w:szCs w:val="20"/>
        <w:spacing w:val="6"/>
      </w:rPr>
      <w:t>鉴别诊断模型的开发与验证</w:t>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934"/>
      <w:spacing w:before="56" w:line="227" w:lineRule="auto"/>
      <w:rPr>
        <w:rFonts w:ascii="SimSun" w:hAnsi="SimSun" w:eastAsia="SimSun" w:cs="SimSun"/>
        <w:sz w:val="20"/>
        <w:szCs w:val="20"/>
      </w:rPr>
    </w:pPr>
    <w:r>
      <w:pict>
        <v:shape id="_x0000_s44" style="position:absolute;margin-left:90.7pt;margin-top:100.65pt;mso-position-vertical-relative:page;mso-position-horizontal-relative:page;width:413.9pt;height:0.5pt;z-index:251687936;" o:allowincell="f" fillcolor="#000000" filled="true" stroked="false" coordsize="8277,10" coordorigin="0,0" path="m,l8277,0l8277,9l0,9l0,0xe"/>
      </w:pict>
    </w:r>
    <w:r>
      <w:rPr>
        <w:rFonts w:ascii="SimSun" w:hAnsi="SimSun" w:eastAsia="SimSun" w:cs="SimSun"/>
        <w:sz w:val="20"/>
        <w:szCs w:val="20"/>
        <w:spacing w:val="6"/>
      </w:rPr>
      <w:t>第</w:t>
    </w:r>
    <w:r>
      <w:rPr>
        <w:rFonts w:ascii="SimSun" w:hAnsi="SimSun" w:eastAsia="SimSun" w:cs="SimSun"/>
        <w:sz w:val="20"/>
        <w:szCs w:val="20"/>
        <w:spacing w:val="-5"/>
      </w:rPr>
      <w:t xml:space="preserve"> </w:t>
    </w:r>
    <w:r>
      <w:rPr>
        <w:sz w:val="20"/>
        <w:szCs w:val="20"/>
        <w:spacing w:val="6"/>
      </w:rPr>
      <w:t>1</w:t>
    </w:r>
    <w:r>
      <w:rPr>
        <w:sz w:val="20"/>
        <w:szCs w:val="20"/>
        <w:spacing w:val="19"/>
      </w:rPr>
      <w:t xml:space="preserve"> </w:t>
    </w:r>
    <w:r>
      <w:rPr>
        <w:rFonts w:ascii="SimSun" w:hAnsi="SimSun" w:eastAsia="SimSun" w:cs="SimSun"/>
        <w:sz w:val="20"/>
        <w:szCs w:val="20"/>
        <w:spacing w:val="6"/>
      </w:rPr>
      <w:t>章 儿童</w:t>
    </w:r>
    <w:r>
      <w:rPr>
        <w:rFonts w:ascii="SimSun" w:hAnsi="SimSun" w:eastAsia="SimSun" w:cs="SimSun"/>
        <w:sz w:val="20"/>
        <w:szCs w:val="20"/>
        <w:spacing w:val="-43"/>
      </w:rPr>
      <w:t xml:space="preserve"> </w:t>
    </w:r>
    <w:r>
      <w:rPr>
        <w:sz w:val="20"/>
        <w:szCs w:val="20"/>
      </w:rPr>
      <w:t>AA</w:t>
    </w:r>
    <w:r>
      <w:rPr>
        <w:sz w:val="20"/>
        <w:szCs w:val="20"/>
        <w:spacing w:val="15"/>
        <w:w w:val="101"/>
      </w:rPr>
      <w:t xml:space="preserve"> </w:t>
    </w:r>
    <w:r>
      <w:rPr>
        <w:rFonts w:ascii="SimSun" w:hAnsi="SimSun" w:eastAsia="SimSun" w:cs="SimSun"/>
        <w:sz w:val="20"/>
        <w:szCs w:val="20"/>
        <w:spacing w:val="6"/>
      </w:rPr>
      <w:t>与腹型</w:t>
    </w:r>
    <w:r>
      <w:rPr>
        <w:rFonts w:ascii="SimSun" w:hAnsi="SimSun" w:eastAsia="SimSun" w:cs="SimSun"/>
        <w:sz w:val="20"/>
        <w:szCs w:val="20"/>
        <w:spacing w:val="-42"/>
      </w:rPr>
      <w:t xml:space="preserve"> </w:t>
    </w:r>
    <w:r>
      <w:rPr>
        <w:sz w:val="20"/>
        <w:szCs w:val="20"/>
      </w:rPr>
      <w:t>HSP</w:t>
    </w:r>
    <w:r>
      <w:rPr>
        <w:sz w:val="20"/>
        <w:szCs w:val="20"/>
        <w:spacing w:val="15"/>
        <w:w w:val="101"/>
      </w:rPr>
      <w:t xml:space="preserve"> </w:t>
    </w:r>
    <w:r>
      <w:rPr>
        <w:rFonts w:ascii="SimSun" w:hAnsi="SimSun" w:eastAsia="SimSun" w:cs="SimSun"/>
        <w:sz w:val="20"/>
        <w:szCs w:val="20"/>
        <w:spacing w:val="6"/>
      </w:rPr>
      <w:t>鉴别诊断模型的开发与验证</w:t>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934"/>
      <w:spacing w:before="56" w:line="227" w:lineRule="auto"/>
      <w:rPr>
        <w:rFonts w:ascii="SimSun" w:hAnsi="SimSun" w:eastAsia="SimSun" w:cs="SimSun"/>
        <w:sz w:val="20"/>
        <w:szCs w:val="20"/>
      </w:rPr>
    </w:pPr>
    <w:r>
      <w:pict>
        <v:shape id="WordPictureWatermark46" style="position:absolute;margin-left:21.2pt;margin-top:811.7pt;mso-position-vertical-relative:page;mso-position-horizontal-relative:page;width:168.95pt;height:12.5pt;z-index:-251627520;" o:allowincell="f" filled="false" stroked="false" type="#_x0000_t75">
          <v:imagedata o:title="" r:id="rId1"/>
        </v:shape>
      </w:pict>
    </w:r>
    <w:r>
      <w:pict>
        <v:shape id="_x0000_s48" style="position:absolute;margin-left:90.7pt;margin-top:100.65pt;mso-position-vertical-relative:page;mso-position-horizontal-relative:page;width:413.9pt;height:0.5pt;z-index:251689984;" o:allowincell="f" fillcolor="#000000" filled="true" stroked="false" coordsize="8277,10" coordorigin="0,0" path="m,l8277,0l8277,9l0,9l0,0xe"/>
      </w:pict>
    </w:r>
    <w:r>
      <w:rPr>
        <w:rFonts w:ascii="SimSun" w:hAnsi="SimSun" w:eastAsia="SimSun" w:cs="SimSun"/>
        <w:sz w:val="20"/>
        <w:szCs w:val="20"/>
        <w:spacing w:val="6"/>
      </w:rPr>
      <w:t>第</w:t>
    </w:r>
    <w:r>
      <w:rPr>
        <w:rFonts w:ascii="SimSun" w:hAnsi="SimSun" w:eastAsia="SimSun" w:cs="SimSun"/>
        <w:sz w:val="20"/>
        <w:szCs w:val="20"/>
        <w:spacing w:val="-5"/>
      </w:rPr>
      <w:t xml:space="preserve"> </w:t>
    </w:r>
    <w:r>
      <w:rPr>
        <w:sz w:val="20"/>
        <w:szCs w:val="20"/>
        <w:spacing w:val="6"/>
      </w:rPr>
      <w:t>1</w:t>
    </w:r>
    <w:r>
      <w:rPr>
        <w:sz w:val="20"/>
        <w:szCs w:val="20"/>
        <w:spacing w:val="19"/>
      </w:rPr>
      <w:t xml:space="preserve"> </w:t>
    </w:r>
    <w:r>
      <w:rPr>
        <w:rFonts w:ascii="SimSun" w:hAnsi="SimSun" w:eastAsia="SimSun" w:cs="SimSun"/>
        <w:sz w:val="20"/>
        <w:szCs w:val="20"/>
        <w:spacing w:val="6"/>
      </w:rPr>
      <w:t>章 儿童</w:t>
    </w:r>
    <w:r>
      <w:rPr>
        <w:rFonts w:ascii="SimSun" w:hAnsi="SimSun" w:eastAsia="SimSun" w:cs="SimSun"/>
        <w:sz w:val="20"/>
        <w:szCs w:val="20"/>
        <w:spacing w:val="-43"/>
      </w:rPr>
      <w:t xml:space="preserve"> </w:t>
    </w:r>
    <w:r>
      <w:rPr>
        <w:sz w:val="20"/>
        <w:szCs w:val="20"/>
      </w:rPr>
      <w:t>AA</w:t>
    </w:r>
    <w:r>
      <w:rPr>
        <w:sz w:val="20"/>
        <w:szCs w:val="20"/>
        <w:spacing w:val="15"/>
        <w:w w:val="101"/>
      </w:rPr>
      <w:t xml:space="preserve"> </w:t>
    </w:r>
    <w:r>
      <w:rPr>
        <w:rFonts w:ascii="SimSun" w:hAnsi="SimSun" w:eastAsia="SimSun" w:cs="SimSun"/>
        <w:sz w:val="20"/>
        <w:szCs w:val="20"/>
        <w:spacing w:val="6"/>
      </w:rPr>
      <w:t>与腹型</w:t>
    </w:r>
    <w:r>
      <w:rPr>
        <w:rFonts w:ascii="SimSun" w:hAnsi="SimSun" w:eastAsia="SimSun" w:cs="SimSun"/>
        <w:sz w:val="20"/>
        <w:szCs w:val="20"/>
        <w:spacing w:val="-42"/>
      </w:rPr>
      <w:t xml:space="preserve"> </w:t>
    </w:r>
    <w:r>
      <w:rPr>
        <w:sz w:val="20"/>
        <w:szCs w:val="20"/>
      </w:rPr>
      <w:t>HSP</w:t>
    </w:r>
    <w:r>
      <w:rPr>
        <w:sz w:val="20"/>
        <w:szCs w:val="20"/>
        <w:spacing w:val="15"/>
        <w:w w:val="101"/>
      </w:rPr>
      <w:t xml:space="preserve"> </w:t>
    </w:r>
    <w:r>
      <w:rPr>
        <w:rFonts w:ascii="SimSun" w:hAnsi="SimSun" w:eastAsia="SimSun" w:cs="SimSun"/>
        <w:sz w:val="20"/>
        <w:szCs w:val="20"/>
        <w:spacing w:val="6"/>
      </w:rPr>
      <w:t>鉴别诊断模型的开发与验证</w:t>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934"/>
      <w:spacing w:before="56" w:line="227" w:lineRule="auto"/>
      <w:rPr>
        <w:rFonts w:ascii="SimSun" w:hAnsi="SimSun" w:eastAsia="SimSun" w:cs="SimSun"/>
        <w:sz w:val="20"/>
        <w:szCs w:val="20"/>
      </w:rPr>
    </w:pPr>
    <w:r>
      <w:pict>
        <v:shape id="_x0000_s50" style="position:absolute;margin-left:90.7pt;margin-top:100.65pt;mso-position-vertical-relative:page;mso-position-horizontal-relative:page;width:413.9pt;height:0.5pt;z-index:251692032;" o:allowincell="f" fillcolor="#000000" filled="true" stroked="false" coordsize="8277,10" coordorigin="0,0" path="m,l8277,0l8277,9l0,9l0,0xe"/>
      </w:pict>
    </w:r>
    <w:r>
      <w:rPr>
        <w:rFonts w:ascii="SimSun" w:hAnsi="SimSun" w:eastAsia="SimSun" w:cs="SimSun"/>
        <w:sz w:val="20"/>
        <w:szCs w:val="20"/>
        <w:spacing w:val="6"/>
      </w:rPr>
      <w:t>第</w:t>
    </w:r>
    <w:r>
      <w:rPr>
        <w:rFonts w:ascii="SimSun" w:hAnsi="SimSun" w:eastAsia="SimSun" w:cs="SimSun"/>
        <w:sz w:val="20"/>
        <w:szCs w:val="20"/>
        <w:spacing w:val="-5"/>
      </w:rPr>
      <w:t xml:space="preserve"> </w:t>
    </w:r>
    <w:r>
      <w:rPr>
        <w:sz w:val="20"/>
        <w:szCs w:val="20"/>
        <w:spacing w:val="6"/>
      </w:rPr>
      <w:t>1</w:t>
    </w:r>
    <w:r>
      <w:rPr>
        <w:sz w:val="20"/>
        <w:szCs w:val="20"/>
        <w:spacing w:val="19"/>
      </w:rPr>
      <w:t xml:space="preserve"> </w:t>
    </w:r>
    <w:r>
      <w:rPr>
        <w:rFonts w:ascii="SimSun" w:hAnsi="SimSun" w:eastAsia="SimSun" w:cs="SimSun"/>
        <w:sz w:val="20"/>
        <w:szCs w:val="20"/>
        <w:spacing w:val="6"/>
      </w:rPr>
      <w:t>章 儿童</w:t>
    </w:r>
    <w:r>
      <w:rPr>
        <w:rFonts w:ascii="SimSun" w:hAnsi="SimSun" w:eastAsia="SimSun" w:cs="SimSun"/>
        <w:sz w:val="20"/>
        <w:szCs w:val="20"/>
        <w:spacing w:val="-43"/>
      </w:rPr>
      <w:t xml:space="preserve"> </w:t>
    </w:r>
    <w:r>
      <w:rPr>
        <w:sz w:val="20"/>
        <w:szCs w:val="20"/>
      </w:rPr>
      <w:t>AA</w:t>
    </w:r>
    <w:r>
      <w:rPr>
        <w:sz w:val="20"/>
        <w:szCs w:val="20"/>
        <w:spacing w:val="15"/>
        <w:w w:val="101"/>
      </w:rPr>
      <w:t xml:space="preserve"> </w:t>
    </w:r>
    <w:r>
      <w:rPr>
        <w:rFonts w:ascii="SimSun" w:hAnsi="SimSun" w:eastAsia="SimSun" w:cs="SimSun"/>
        <w:sz w:val="20"/>
        <w:szCs w:val="20"/>
        <w:spacing w:val="6"/>
      </w:rPr>
      <w:t>与腹型</w:t>
    </w:r>
    <w:r>
      <w:rPr>
        <w:rFonts w:ascii="SimSun" w:hAnsi="SimSun" w:eastAsia="SimSun" w:cs="SimSun"/>
        <w:sz w:val="20"/>
        <w:szCs w:val="20"/>
        <w:spacing w:val="-42"/>
      </w:rPr>
      <w:t xml:space="preserve"> </w:t>
    </w:r>
    <w:r>
      <w:rPr>
        <w:sz w:val="20"/>
        <w:szCs w:val="20"/>
      </w:rPr>
      <w:t>HSP</w:t>
    </w:r>
    <w:r>
      <w:rPr>
        <w:sz w:val="20"/>
        <w:szCs w:val="20"/>
        <w:spacing w:val="15"/>
        <w:w w:val="101"/>
      </w:rPr>
      <w:t xml:space="preserve"> </w:t>
    </w:r>
    <w:r>
      <w:rPr>
        <w:rFonts w:ascii="SimSun" w:hAnsi="SimSun" w:eastAsia="SimSun" w:cs="SimSun"/>
        <w:sz w:val="20"/>
        <w:szCs w:val="20"/>
        <w:spacing w:val="6"/>
      </w:rPr>
      <w:t>鉴别诊断模型的开发与验证</w:t>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934"/>
      <w:spacing w:before="56" w:line="227" w:lineRule="auto"/>
      <w:rPr>
        <w:rFonts w:ascii="SimSun" w:hAnsi="SimSun" w:eastAsia="SimSun" w:cs="SimSun"/>
        <w:sz w:val="20"/>
        <w:szCs w:val="20"/>
      </w:rPr>
    </w:pPr>
    <w:r>
      <w:pict>
        <v:shape id="WordPictureWatermark52" style="position:absolute;margin-left:21.2pt;margin-top:811.7pt;mso-position-vertical-relative:page;mso-position-horizontal-relative:page;width:168.95pt;height:12.5pt;z-index:-251622400;" o:allowincell="f" filled="false" stroked="false" type="#_x0000_t75">
          <v:imagedata o:title="" r:id="rId1"/>
        </v:shape>
      </w:pict>
    </w:r>
    <w:r>
      <w:pict>
        <v:shape id="_x0000_s54" style="position:absolute;margin-left:90.7pt;margin-top:100.65pt;mso-position-vertical-relative:page;mso-position-horizontal-relative:page;width:413.9pt;height:0.5pt;z-index:251695104;" o:allowincell="f" fillcolor="#000000" filled="true" stroked="false" coordsize="8277,10" coordorigin="0,0" path="m,l8277,0l8277,9l0,9l0,0xe"/>
      </w:pict>
    </w:r>
    <w:r>
      <w:rPr>
        <w:rFonts w:ascii="SimSun" w:hAnsi="SimSun" w:eastAsia="SimSun" w:cs="SimSun"/>
        <w:sz w:val="20"/>
        <w:szCs w:val="20"/>
        <w:spacing w:val="6"/>
      </w:rPr>
      <w:t>第</w:t>
    </w:r>
    <w:r>
      <w:rPr>
        <w:rFonts w:ascii="SimSun" w:hAnsi="SimSun" w:eastAsia="SimSun" w:cs="SimSun"/>
        <w:sz w:val="20"/>
        <w:szCs w:val="20"/>
        <w:spacing w:val="-5"/>
      </w:rPr>
      <w:t xml:space="preserve"> </w:t>
    </w:r>
    <w:r>
      <w:rPr>
        <w:sz w:val="20"/>
        <w:szCs w:val="20"/>
        <w:spacing w:val="6"/>
      </w:rPr>
      <w:t>1</w:t>
    </w:r>
    <w:r>
      <w:rPr>
        <w:sz w:val="20"/>
        <w:szCs w:val="20"/>
        <w:spacing w:val="19"/>
      </w:rPr>
      <w:t xml:space="preserve"> </w:t>
    </w:r>
    <w:r>
      <w:rPr>
        <w:rFonts w:ascii="SimSun" w:hAnsi="SimSun" w:eastAsia="SimSun" w:cs="SimSun"/>
        <w:sz w:val="20"/>
        <w:szCs w:val="20"/>
        <w:spacing w:val="6"/>
      </w:rPr>
      <w:t>章 儿童</w:t>
    </w:r>
    <w:r>
      <w:rPr>
        <w:rFonts w:ascii="SimSun" w:hAnsi="SimSun" w:eastAsia="SimSun" w:cs="SimSun"/>
        <w:sz w:val="20"/>
        <w:szCs w:val="20"/>
        <w:spacing w:val="-43"/>
      </w:rPr>
      <w:t xml:space="preserve"> </w:t>
    </w:r>
    <w:r>
      <w:rPr>
        <w:sz w:val="20"/>
        <w:szCs w:val="20"/>
      </w:rPr>
      <w:t>AA</w:t>
    </w:r>
    <w:r>
      <w:rPr>
        <w:sz w:val="20"/>
        <w:szCs w:val="20"/>
        <w:spacing w:val="15"/>
        <w:w w:val="101"/>
      </w:rPr>
      <w:t xml:space="preserve"> </w:t>
    </w:r>
    <w:r>
      <w:rPr>
        <w:rFonts w:ascii="SimSun" w:hAnsi="SimSun" w:eastAsia="SimSun" w:cs="SimSun"/>
        <w:sz w:val="20"/>
        <w:szCs w:val="20"/>
        <w:spacing w:val="6"/>
      </w:rPr>
      <w:t>与腹型</w:t>
    </w:r>
    <w:r>
      <w:rPr>
        <w:rFonts w:ascii="SimSun" w:hAnsi="SimSun" w:eastAsia="SimSun" w:cs="SimSun"/>
        <w:sz w:val="20"/>
        <w:szCs w:val="20"/>
        <w:spacing w:val="-42"/>
      </w:rPr>
      <w:t xml:space="preserve"> </w:t>
    </w:r>
    <w:r>
      <w:rPr>
        <w:sz w:val="20"/>
        <w:szCs w:val="20"/>
      </w:rPr>
      <w:t>HSP</w:t>
    </w:r>
    <w:r>
      <w:rPr>
        <w:sz w:val="20"/>
        <w:szCs w:val="20"/>
        <w:spacing w:val="15"/>
        <w:w w:val="101"/>
      </w:rPr>
      <w:t xml:space="preserve"> </w:t>
    </w:r>
    <w:r>
      <w:rPr>
        <w:rFonts w:ascii="SimSun" w:hAnsi="SimSun" w:eastAsia="SimSun" w:cs="SimSun"/>
        <w:sz w:val="20"/>
        <w:szCs w:val="20"/>
        <w:spacing w:val="6"/>
      </w:rPr>
      <w:t>鉴别诊断模型的开发与验证</w:t>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934"/>
      <w:spacing w:before="56" w:line="227" w:lineRule="auto"/>
      <w:rPr>
        <w:rFonts w:ascii="SimSun" w:hAnsi="SimSun" w:eastAsia="SimSun" w:cs="SimSun"/>
        <w:sz w:val="20"/>
        <w:szCs w:val="20"/>
      </w:rPr>
    </w:pPr>
    <w:r>
      <w:pict>
        <v:shape id="WordPictureWatermark56" style="position:absolute;margin-left:21.2pt;margin-top:811.7pt;mso-position-vertical-relative:page;mso-position-horizontal-relative:page;width:168.95pt;height:12.5pt;z-index:-251619328;" o:allowincell="f" filled="false" stroked="false" type="#_x0000_t75">
          <v:imagedata o:title="" r:id="rId1"/>
        </v:shape>
      </w:pict>
    </w:r>
    <w:r>
      <w:pict>
        <v:shape id="_x0000_s58" style="position:absolute;margin-left:90.7pt;margin-top:100.65pt;mso-position-vertical-relative:page;mso-position-horizontal-relative:page;width:413.9pt;height:0.5pt;z-index:251698176;" o:allowincell="f" fillcolor="#000000" filled="true" stroked="false" coordsize="8277,10" coordorigin="0,0" path="m,l8277,0l8277,9l0,9l0,0xe"/>
      </w:pict>
    </w:r>
    <w:r>
      <w:rPr>
        <w:rFonts w:ascii="SimSun" w:hAnsi="SimSun" w:eastAsia="SimSun" w:cs="SimSun"/>
        <w:sz w:val="20"/>
        <w:szCs w:val="20"/>
        <w:spacing w:val="6"/>
      </w:rPr>
      <w:t>第</w:t>
    </w:r>
    <w:r>
      <w:rPr>
        <w:rFonts w:ascii="SimSun" w:hAnsi="SimSun" w:eastAsia="SimSun" w:cs="SimSun"/>
        <w:sz w:val="20"/>
        <w:szCs w:val="20"/>
        <w:spacing w:val="-5"/>
      </w:rPr>
      <w:t xml:space="preserve"> </w:t>
    </w:r>
    <w:r>
      <w:rPr>
        <w:sz w:val="20"/>
        <w:szCs w:val="20"/>
        <w:spacing w:val="6"/>
      </w:rPr>
      <w:t>1</w:t>
    </w:r>
    <w:r>
      <w:rPr>
        <w:sz w:val="20"/>
        <w:szCs w:val="20"/>
        <w:spacing w:val="19"/>
      </w:rPr>
      <w:t xml:space="preserve"> </w:t>
    </w:r>
    <w:r>
      <w:rPr>
        <w:rFonts w:ascii="SimSun" w:hAnsi="SimSun" w:eastAsia="SimSun" w:cs="SimSun"/>
        <w:sz w:val="20"/>
        <w:szCs w:val="20"/>
        <w:spacing w:val="6"/>
      </w:rPr>
      <w:t>章 儿童</w:t>
    </w:r>
    <w:r>
      <w:rPr>
        <w:rFonts w:ascii="SimSun" w:hAnsi="SimSun" w:eastAsia="SimSun" w:cs="SimSun"/>
        <w:sz w:val="20"/>
        <w:szCs w:val="20"/>
        <w:spacing w:val="-43"/>
      </w:rPr>
      <w:t xml:space="preserve"> </w:t>
    </w:r>
    <w:r>
      <w:rPr>
        <w:sz w:val="20"/>
        <w:szCs w:val="20"/>
      </w:rPr>
      <w:t>AA</w:t>
    </w:r>
    <w:r>
      <w:rPr>
        <w:sz w:val="20"/>
        <w:szCs w:val="20"/>
        <w:spacing w:val="15"/>
        <w:w w:val="101"/>
      </w:rPr>
      <w:t xml:space="preserve"> </w:t>
    </w:r>
    <w:r>
      <w:rPr>
        <w:rFonts w:ascii="SimSun" w:hAnsi="SimSun" w:eastAsia="SimSun" w:cs="SimSun"/>
        <w:sz w:val="20"/>
        <w:szCs w:val="20"/>
        <w:spacing w:val="6"/>
      </w:rPr>
      <w:t>与腹型</w:t>
    </w:r>
    <w:r>
      <w:rPr>
        <w:rFonts w:ascii="SimSun" w:hAnsi="SimSun" w:eastAsia="SimSun" w:cs="SimSun"/>
        <w:sz w:val="20"/>
        <w:szCs w:val="20"/>
        <w:spacing w:val="-42"/>
      </w:rPr>
      <w:t xml:space="preserve"> </w:t>
    </w:r>
    <w:r>
      <w:rPr>
        <w:sz w:val="20"/>
        <w:szCs w:val="20"/>
      </w:rPr>
      <w:t>HSP</w:t>
    </w:r>
    <w:r>
      <w:rPr>
        <w:sz w:val="20"/>
        <w:szCs w:val="20"/>
        <w:spacing w:val="15"/>
        <w:w w:val="101"/>
      </w:rPr>
      <w:t xml:space="preserve"> </w:t>
    </w:r>
    <w:r>
      <w:rPr>
        <w:rFonts w:ascii="SimSun" w:hAnsi="SimSun" w:eastAsia="SimSun" w:cs="SimSun"/>
        <w:sz w:val="20"/>
        <w:szCs w:val="20"/>
        <w:spacing w:val="6"/>
      </w:rPr>
      <w:t>鉴别诊断模型的开发与验证</w:t>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934"/>
      <w:spacing w:before="56" w:line="227" w:lineRule="auto"/>
      <w:rPr>
        <w:rFonts w:ascii="SimSun" w:hAnsi="SimSun" w:eastAsia="SimSun" w:cs="SimSun"/>
        <w:sz w:val="20"/>
        <w:szCs w:val="20"/>
      </w:rPr>
    </w:pPr>
    <w:r>
      <w:pict>
        <v:shape id="_x0000_s60" style="position:absolute;margin-left:90.7pt;margin-top:100.65pt;mso-position-vertical-relative:page;mso-position-horizontal-relative:page;width:413.9pt;height:0.5pt;z-index:251700224;" o:allowincell="f" fillcolor="#000000" filled="true" stroked="false" coordsize="8277,10" coordorigin="0,0" path="m,l8277,0l8277,9l0,9l0,0xe"/>
      </w:pict>
    </w:r>
    <w:r>
      <w:rPr>
        <w:rFonts w:ascii="SimSun" w:hAnsi="SimSun" w:eastAsia="SimSun" w:cs="SimSun"/>
        <w:sz w:val="20"/>
        <w:szCs w:val="20"/>
        <w:spacing w:val="6"/>
      </w:rPr>
      <w:t>第</w:t>
    </w:r>
    <w:r>
      <w:rPr>
        <w:rFonts w:ascii="SimSun" w:hAnsi="SimSun" w:eastAsia="SimSun" w:cs="SimSun"/>
        <w:sz w:val="20"/>
        <w:szCs w:val="20"/>
        <w:spacing w:val="-5"/>
      </w:rPr>
      <w:t xml:space="preserve"> </w:t>
    </w:r>
    <w:r>
      <w:rPr>
        <w:sz w:val="20"/>
        <w:szCs w:val="20"/>
        <w:spacing w:val="6"/>
      </w:rPr>
      <w:t>1</w:t>
    </w:r>
    <w:r>
      <w:rPr>
        <w:sz w:val="20"/>
        <w:szCs w:val="20"/>
        <w:spacing w:val="19"/>
      </w:rPr>
      <w:t xml:space="preserve"> </w:t>
    </w:r>
    <w:r>
      <w:rPr>
        <w:rFonts w:ascii="SimSun" w:hAnsi="SimSun" w:eastAsia="SimSun" w:cs="SimSun"/>
        <w:sz w:val="20"/>
        <w:szCs w:val="20"/>
        <w:spacing w:val="6"/>
      </w:rPr>
      <w:t>章 儿童</w:t>
    </w:r>
    <w:r>
      <w:rPr>
        <w:rFonts w:ascii="SimSun" w:hAnsi="SimSun" w:eastAsia="SimSun" w:cs="SimSun"/>
        <w:sz w:val="20"/>
        <w:szCs w:val="20"/>
        <w:spacing w:val="-43"/>
      </w:rPr>
      <w:t xml:space="preserve"> </w:t>
    </w:r>
    <w:r>
      <w:rPr>
        <w:sz w:val="20"/>
        <w:szCs w:val="20"/>
      </w:rPr>
      <w:t>AA</w:t>
    </w:r>
    <w:r>
      <w:rPr>
        <w:sz w:val="20"/>
        <w:szCs w:val="20"/>
        <w:spacing w:val="15"/>
        <w:w w:val="101"/>
      </w:rPr>
      <w:t xml:space="preserve"> </w:t>
    </w:r>
    <w:r>
      <w:rPr>
        <w:rFonts w:ascii="SimSun" w:hAnsi="SimSun" w:eastAsia="SimSun" w:cs="SimSun"/>
        <w:sz w:val="20"/>
        <w:szCs w:val="20"/>
        <w:spacing w:val="6"/>
      </w:rPr>
      <w:t>与腹型</w:t>
    </w:r>
    <w:r>
      <w:rPr>
        <w:rFonts w:ascii="SimSun" w:hAnsi="SimSun" w:eastAsia="SimSun" w:cs="SimSun"/>
        <w:sz w:val="20"/>
        <w:szCs w:val="20"/>
        <w:spacing w:val="-42"/>
      </w:rPr>
      <w:t xml:space="preserve"> </w:t>
    </w:r>
    <w:r>
      <w:rPr>
        <w:sz w:val="20"/>
        <w:szCs w:val="20"/>
      </w:rPr>
      <w:t>HSP</w:t>
    </w:r>
    <w:r>
      <w:rPr>
        <w:sz w:val="20"/>
        <w:szCs w:val="20"/>
        <w:spacing w:val="15"/>
        <w:w w:val="101"/>
      </w:rPr>
      <w:t xml:space="preserve"> </w:t>
    </w:r>
    <w:r>
      <w:rPr>
        <w:rFonts w:ascii="SimSun" w:hAnsi="SimSun" w:eastAsia="SimSun" w:cs="SimSun"/>
        <w:sz w:val="20"/>
        <w:szCs w:val="20"/>
        <w:spacing w:val="6"/>
      </w:rPr>
      <w:t>鉴别诊断模型的开发与验证</w:t>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934"/>
      <w:spacing w:before="56" w:line="227" w:lineRule="auto"/>
      <w:rPr>
        <w:rFonts w:ascii="SimSun" w:hAnsi="SimSun" w:eastAsia="SimSun" w:cs="SimSun"/>
        <w:sz w:val="20"/>
        <w:szCs w:val="20"/>
      </w:rPr>
    </w:pPr>
    <w:r>
      <w:pict>
        <v:shape id="WordPictureWatermark62" style="position:absolute;margin-left:21.2pt;margin-top:811.7pt;mso-position-vertical-relative:page;mso-position-horizontal-relative:page;width:168.95pt;height:12.5pt;z-index:-251615232;" o:allowincell="f" filled="false" stroked="false" type="#_x0000_t75">
          <v:imagedata o:title="" r:id="rId1"/>
        </v:shape>
      </w:pict>
    </w:r>
    <w:r>
      <w:pict>
        <v:shape id="_x0000_s64" style="position:absolute;margin-left:90.7pt;margin-top:100.65pt;mso-position-vertical-relative:page;mso-position-horizontal-relative:page;width:413.9pt;height:0.5pt;z-index:251702272;" o:allowincell="f" fillcolor="#000000" filled="true" stroked="false" coordsize="8277,10" coordorigin="0,0" path="m,l8277,0l8277,9l0,9l0,0xe"/>
      </w:pict>
    </w:r>
    <w:r>
      <w:rPr>
        <w:rFonts w:ascii="SimSun" w:hAnsi="SimSun" w:eastAsia="SimSun" w:cs="SimSun"/>
        <w:sz w:val="20"/>
        <w:szCs w:val="20"/>
        <w:spacing w:val="6"/>
      </w:rPr>
      <w:t>第</w:t>
    </w:r>
    <w:r>
      <w:rPr>
        <w:rFonts w:ascii="SimSun" w:hAnsi="SimSun" w:eastAsia="SimSun" w:cs="SimSun"/>
        <w:sz w:val="20"/>
        <w:szCs w:val="20"/>
        <w:spacing w:val="-5"/>
      </w:rPr>
      <w:t xml:space="preserve"> </w:t>
    </w:r>
    <w:r>
      <w:rPr>
        <w:sz w:val="20"/>
        <w:szCs w:val="20"/>
        <w:spacing w:val="6"/>
      </w:rPr>
      <w:t>1</w:t>
    </w:r>
    <w:r>
      <w:rPr>
        <w:sz w:val="20"/>
        <w:szCs w:val="20"/>
        <w:spacing w:val="19"/>
      </w:rPr>
      <w:t xml:space="preserve"> </w:t>
    </w:r>
    <w:r>
      <w:rPr>
        <w:rFonts w:ascii="SimSun" w:hAnsi="SimSun" w:eastAsia="SimSun" w:cs="SimSun"/>
        <w:sz w:val="20"/>
        <w:szCs w:val="20"/>
        <w:spacing w:val="6"/>
      </w:rPr>
      <w:t>章 儿童</w:t>
    </w:r>
    <w:r>
      <w:rPr>
        <w:rFonts w:ascii="SimSun" w:hAnsi="SimSun" w:eastAsia="SimSun" w:cs="SimSun"/>
        <w:sz w:val="20"/>
        <w:szCs w:val="20"/>
        <w:spacing w:val="-43"/>
      </w:rPr>
      <w:t xml:space="preserve"> </w:t>
    </w:r>
    <w:r>
      <w:rPr>
        <w:sz w:val="20"/>
        <w:szCs w:val="20"/>
      </w:rPr>
      <w:t>AA</w:t>
    </w:r>
    <w:r>
      <w:rPr>
        <w:sz w:val="20"/>
        <w:szCs w:val="20"/>
        <w:spacing w:val="15"/>
        <w:w w:val="101"/>
      </w:rPr>
      <w:t xml:space="preserve"> </w:t>
    </w:r>
    <w:r>
      <w:rPr>
        <w:rFonts w:ascii="SimSun" w:hAnsi="SimSun" w:eastAsia="SimSun" w:cs="SimSun"/>
        <w:sz w:val="20"/>
        <w:szCs w:val="20"/>
        <w:spacing w:val="6"/>
      </w:rPr>
      <w:t>与腹型</w:t>
    </w:r>
    <w:r>
      <w:rPr>
        <w:rFonts w:ascii="SimSun" w:hAnsi="SimSun" w:eastAsia="SimSun" w:cs="SimSun"/>
        <w:sz w:val="20"/>
        <w:szCs w:val="20"/>
        <w:spacing w:val="-42"/>
      </w:rPr>
      <w:t xml:space="preserve"> </w:t>
    </w:r>
    <w:r>
      <w:rPr>
        <w:sz w:val="20"/>
        <w:szCs w:val="20"/>
      </w:rPr>
      <w:t>HSP</w:t>
    </w:r>
    <w:r>
      <w:rPr>
        <w:sz w:val="20"/>
        <w:szCs w:val="20"/>
        <w:spacing w:val="15"/>
        <w:w w:val="101"/>
      </w:rPr>
      <w:t xml:space="preserve"> </w:t>
    </w:r>
    <w:r>
      <w:rPr>
        <w:rFonts w:ascii="SimSun" w:hAnsi="SimSun" w:eastAsia="SimSun" w:cs="SimSun"/>
        <w:sz w:val="20"/>
        <w:szCs w:val="20"/>
        <w:spacing w:val="6"/>
      </w:rPr>
      <w:t>鉴别诊断模型的开发与验证</w:t>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934"/>
      <w:spacing w:before="56" w:line="227" w:lineRule="auto"/>
      <w:rPr>
        <w:rFonts w:ascii="SimSun" w:hAnsi="SimSun" w:eastAsia="SimSun" w:cs="SimSun"/>
        <w:sz w:val="20"/>
        <w:szCs w:val="20"/>
      </w:rPr>
    </w:pPr>
    <w:r>
      <w:pict>
        <v:shape id="_x0000_s66" style="position:absolute;margin-left:90.7pt;margin-top:100.65pt;mso-position-vertical-relative:page;mso-position-horizontal-relative:page;width:413.9pt;height:0.5pt;z-index:251703296;" o:allowincell="f" fillcolor="#000000" filled="true" stroked="false" coordsize="8277,10" coordorigin="0,0" path="m,l8277,0l8277,9l0,9l0,0xe"/>
      </w:pict>
    </w:r>
    <w:r>
      <w:rPr>
        <w:rFonts w:ascii="SimSun" w:hAnsi="SimSun" w:eastAsia="SimSun" w:cs="SimSun"/>
        <w:sz w:val="20"/>
        <w:szCs w:val="20"/>
        <w:spacing w:val="6"/>
      </w:rPr>
      <w:t>第</w:t>
    </w:r>
    <w:r>
      <w:rPr>
        <w:rFonts w:ascii="SimSun" w:hAnsi="SimSun" w:eastAsia="SimSun" w:cs="SimSun"/>
        <w:sz w:val="20"/>
        <w:szCs w:val="20"/>
        <w:spacing w:val="-5"/>
      </w:rPr>
      <w:t xml:space="preserve"> </w:t>
    </w:r>
    <w:r>
      <w:rPr>
        <w:sz w:val="20"/>
        <w:szCs w:val="20"/>
        <w:spacing w:val="6"/>
      </w:rPr>
      <w:t>1</w:t>
    </w:r>
    <w:r>
      <w:rPr>
        <w:sz w:val="20"/>
        <w:szCs w:val="20"/>
        <w:spacing w:val="19"/>
      </w:rPr>
      <w:t xml:space="preserve"> </w:t>
    </w:r>
    <w:r>
      <w:rPr>
        <w:rFonts w:ascii="SimSun" w:hAnsi="SimSun" w:eastAsia="SimSun" w:cs="SimSun"/>
        <w:sz w:val="20"/>
        <w:szCs w:val="20"/>
        <w:spacing w:val="6"/>
      </w:rPr>
      <w:t>章 儿童</w:t>
    </w:r>
    <w:r>
      <w:rPr>
        <w:rFonts w:ascii="SimSun" w:hAnsi="SimSun" w:eastAsia="SimSun" w:cs="SimSun"/>
        <w:sz w:val="20"/>
        <w:szCs w:val="20"/>
        <w:spacing w:val="-43"/>
      </w:rPr>
      <w:t xml:space="preserve"> </w:t>
    </w:r>
    <w:r>
      <w:rPr>
        <w:sz w:val="20"/>
        <w:szCs w:val="20"/>
      </w:rPr>
      <w:t>AA</w:t>
    </w:r>
    <w:r>
      <w:rPr>
        <w:sz w:val="20"/>
        <w:szCs w:val="20"/>
        <w:spacing w:val="15"/>
        <w:w w:val="101"/>
      </w:rPr>
      <w:t xml:space="preserve"> </w:t>
    </w:r>
    <w:r>
      <w:rPr>
        <w:rFonts w:ascii="SimSun" w:hAnsi="SimSun" w:eastAsia="SimSun" w:cs="SimSun"/>
        <w:sz w:val="20"/>
        <w:szCs w:val="20"/>
        <w:spacing w:val="6"/>
      </w:rPr>
      <w:t>与腹型</w:t>
    </w:r>
    <w:r>
      <w:rPr>
        <w:rFonts w:ascii="SimSun" w:hAnsi="SimSun" w:eastAsia="SimSun" w:cs="SimSun"/>
        <w:sz w:val="20"/>
        <w:szCs w:val="20"/>
        <w:spacing w:val="-42"/>
      </w:rPr>
      <w:t xml:space="preserve"> </w:t>
    </w:r>
    <w:r>
      <w:rPr>
        <w:sz w:val="20"/>
        <w:szCs w:val="20"/>
      </w:rPr>
      <w:t>HSP</w:t>
    </w:r>
    <w:r>
      <w:rPr>
        <w:sz w:val="20"/>
        <w:szCs w:val="20"/>
        <w:spacing w:val="15"/>
        <w:w w:val="101"/>
      </w:rPr>
      <w:t xml:space="preserve"> </w:t>
    </w:r>
    <w:r>
      <w:rPr>
        <w:rFonts w:ascii="SimSun" w:hAnsi="SimSun" w:eastAsia="SimSun" w:cs="SimSun"/>
        <w:sz w:val="20"/>
        <w:szCs w:val="20"/>
        <w:spacing w:val="6"/>
      </w:rPr>
      <w:t>鉴别诊断模型的开发与验证</w:t>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934"/>
      <w:spacing w:before="56" w:line="227" w:lineRule="auto"/>
      <w:rPr>
        <w:rFonts w:ascii="SimSun" w:hAnsi="SimSun" w:eastAsia="SimSun" w:cs="SimSun"/>
        <w:sz w:val="20"/>
        <w:szCs w:val="20"/>
      </w:rPr>
    </w:pPr>
    <w:r>
      <w:pict>
        <v:shape id="WordPictureWatermark68" style="position:absolute;margin-left:21.2pt;margin-top:811.7pt;mso-position-vertical-relative:page;mso-position-horizontal-relative:page;width:168.95pt;height:12.5pt;z-index:-251611136;" o:allowincell="f" filled="false" stroked="false" type="#_x0000_t75">
          <v:imagedata o:title="" r:id="rId1"/>
        </v:shape>
      </w:pict>
    </w:r>
    <w:r>
      <w:pict>
        <v:shape id="_x0000_s70" style="position:absolute;margin-left:90.7pt;margin-top:100.65pt;mso-position-vertical-relative:page;mso-position-horizontal-relative:page;width:413.9pt;height:0.5pt;z-index:251706368;" o:allowincell="f" fillcolor="#000000" filled="true" stroked="false" coordsize="8277,10" coordorigin="0,0" path="m,l8277,0l8277,9l0,9l0,0xe"/>
      </w:pict>
    </w:r>
    <w:r>
      <w:rPr>
        <w:rFonts w:ascii="SimSun" w:hAnsi="SimSun" w:eastAsia="SimSun" w:cs="SimSun"/>
        <w:sz w:val="20"/>
        <w:szCs w:val="20"/>
        <w:spacing w:val="6"/>
      </w:rPr>
      <w:t>第</w:t>
    </w:r>
    <w:r>
      <w:rPr>
        <w:rFonts w:ascii="SimSun" w:hAnsi="SimSun" w:eastAsia="SimSun" w:cs="SimSun"/>
        <w:sz w:val="20"/>
        <w:szCs w:val="20"/>
        <w:spacing w:val="-5"/>
      </w:rPr>
      <w:t xml:space="preserve"> </w:t>
    </w:r>
    <w:r>
      <w:rPr>
        <w:sz w:val="20"/>
        <w:szCs w:val="20"/>
        <w:spacing w:val="6"/>
      </w:rPr>
      <w:t>1</w:t>
    </w:r>
    <w:r>
      <w:rPr>
        <w:sz w:val="20"/>
        <w:szCs w:val="20"/>
        <w:spacing w:val="19"/>
      </w:rPr>
      <w:t xml:space="preserve"> </w:t>
    </w:r>
    <w:r>
      <w:rPr>
        <w:rFonts w:ascii="SimSun" w:hAnsi="SimSun" w:eastAsia="SimSun" w:cs="SimSun"/>
        <w:sz w:val="20"/>
        <w:szCs w:val="20"/>
        <w:spacing w:val="6"/>
      </w:rPr>
      <w:t>章 儿童</w:t>
    </w:r>
    <w:r>
      <w:rPr>
        <w:rFonts w:ascii="SimSun" w:hAnsi="SimSun" w:eastAsia="SimSun" w:cs="SimSun"/>
        <w:sz w:val="20"/>
        <w:szCs w:val="20"/>
        <w:spacing w:val="-43"/>
      </w:rPr>
      <w:t xml:space="preserve"> </w:t>
    </w:r>
    <w:r>
      <w:rPr>
        <w:sz w:val="20"/>
        <w:szCs w:val="20"/>
      </w:rPr>
      <w:t>AA</w:t>
    </w:r>
    <w:r>
      <w:rPr>
        <w:sz w:val="20"/>
        <w:szCs w:val="20"/>
        <w:spacing w:val="15"/>
        <w:w w:val="101"/>
      </w:rPr>
      <w:t xml:space="preserve"> </w:t>
    </w:r>
    <w:r>
      <w:rPr>
        <w:rFonts w:ascii="SimSun" w:hAnsi="SimSun" w:eastAsia="SimSun" w:cs="SimSun"/>
        <w:sz w:val="20"/>
        <w:szCs w:val="20"/>
        <w:spacing w:val="6"/>
      </w:rPr>
      <w:t>与腹型</w:t>
    </w:r>
    <w:r>
      <w:rPr>
        <w:rFonts w:ascii="SimSun" w:hAnsi="SimSun" w:eastAsia="SimSun" w:cs="SimSun"/>
        <w:sz w:val="20"/>
        <w:szCs w:val="20"/>
        <w:spacing w:val="-42"/>
      </w:rPr>
      <w:t xml:space="preserve"> </w:t>
    </w:r>
    <w:r>
      <w:rPr>
        <w:sz w:val="20"/>
        <w:szCs w:val="20"/>
      </w:rPr>
      <w:t>HSP</w:t>
    </w:r>
    <w:r>
      <w:rPr>
        <w:sz w:val="20"/>
        <w:szCs w:val="20"/>
        <w:spacing w:val="15"/>
        <w:w w:val="101"/>
      </w:rPr>
      <w:t xml:space="preserve"> </w:t>
    </w:r>
    <w:r>
      <w:rPr>
        <w:rFonts w:ascii="SimSun" w:hAnsi="SimSun" w:eastAsia="SimSun" w:cs="SimSun"/>
        <w:sz w:val="20"/>
        <w:szCs w:val="20"/>
        <w:spacing w:val="6"/>
      </w:rPr>
      <w:t>鉴别诊断模型的开发与验证</w:t>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934"/>
      <w:spacing w:before="56" w:line="227" w:lineRule="auto"/>
      <w:rPr>
        <w:rFonts w:ascii="SimSun" w:hAnsi="SimSun" w:eastAsia="SimSun" w:cs="SimSun"/>
        <w:sz w:val="20"/>
        <w:szCs w:val="20"/>
      </w:rPr>
    </w:pPr>
    <w:r>
      <w:pict>
        <v:shape id="WordPictureWatermark72" style="position:absolute;margin-left:21.2pt;margin-top:811.7pt;mso-position-vertical-relative:page;mso-position-horizontal-relative:page;width:168.95pt;height:12.5pt;z-index:-251609088;" o:allowincell="f" filled="false" stroked="false" type="#_x0000_t75">
          <v:imagedata o:title="" r:id="rId1"/>
        </v:shape>
      </w:pict>
    </w:r>
    <w:r>
      <w:pict>
        <v:shape id="_x0000_s74" style="position:absolute;margin-left:90.7pt;margin-top:100.65pt;mso-position-vertical-relative:page;mso-position-horizontal-relative:page;width:413.9pt;height:0.5pt;z-index:251708416;" o:allowincell="f" fillcolor="#000000" filled="true" stroked="false" coordsize="8277,10" coordorigin="0,0" path="m,l8277,0l8277,9l0,9l0,0xe"/>
      </w:pict>
    </w:r>
    <w:r>
      <w:rPr>
        <w:rFonts w:ascii="SimSun" w:hAnsi="SimSun" w:eastAsia="SimSun" w:cs="SimSun"/>
        <w:sz w:val="20"/>
        <w:szCs w:val="20"/>
        <w:spacing w:val="6"/>
      </w:rPr>
      <w:t>第</w:t>
    </w:r>
    <w:r>
      <w:rPr>
        <w:rFonts w:ascii="SimSun" w:hAnsi="SimSun" w:eastAsia="SimSun" w:cs="SimSun"/>
        <w:sz w:val="20"/>
        <w:szCs w:val="20"/>
        <w:spacing w:val="-5"/>
      </w:rPr>
      <w:t xml:space="preserve"> </w:t>
    </w:r>
    <w:r>
      <w:rPr>
        <w:sz w:val="20"/>
        <w:szCs w:val="20"/>
        <w:spacing w:val="6"/>
      </w:rPr>
      <w:t>1</w:t>
    </w:r>
    <w:r>
      <w:rPr>
        <w:sz w:val="20"/>
        <w:szCs w:val="20"/>
        <w:spacing w:val="19"/>
      </w:rPr>
      <w:t xml:space="preserve"> </w:t>
    </w:r>
    <w:r>
      <w:rPr>
        <w:rFonts w:ascii="SimSun" w:hAnsi="SimSun" w:eastAsia="SimSun" w:cs="SimSun"/>
        <w:sz w:val="20"/>
        <w:szCs w:val="20"/>
        <w:spacing w:val="6"/>
      </w:rPr>
      <w:t>章 儿童</w:t>
    </w:r>
    <w:r>
      <w:rPr>
        <w:rFonts w:ascii="SimSun" w:hAnsi="SimSun" w:eastAsia="SimSun" w:cs="SimSun"/>
        <w:sz w:val="20"/>
        <w:szCs w:val="20"/>
        <w:spacing w:val="-43"/>
      </w:rPr>
      <w:t xml:space="preserve"> </w:t>
    </w:r>
    <w:r>
      <w:rPr>
        <w:sz w:val="20"/>
        <w:szCs w:val="20"/>
      </w:rPr>
      <w:t>AA</w:t>
    </w:r>
    <w:r>
      <w:rPr>
        <w:sz w:val="20"/>
        <w:szCs w:val="20"/>
        <w:spacing w:val="15"/>
        <w:w w:val="101"/>
      </w:rPr>
      <w:t xml:space="preserve"> </w:t>
    </w:r>
    <w:r>
      <w:rPr>
        <w:rFonts w:ascii="SimSun" w:hAnsi="SimSun" w:eastAsia="SimSun" w:cs="SimSun"/>
        <w:sz w:val="20"/>
        <w:szCs w:val="20"/>
        <w:spacing w:val="6"/>
      </w:rPr>
      <w:t>与腹型</w:t>
    </w:r>
    <w:r>
      <w:rPr>
        <w:rFonts w:ascii="SimSun" w:hAnsi="SimSun" w:eastAsia="SimSun" w:cs="SimSun"/>
        <w:sz w:val="20"/>
        <w:szCs w:val="20"/>
        <w:spacing w:val="-42"/>
      </w:rPr>
      <w:t xml:space="preserve"> </w:t>
    </w:r>
    <w:r>
      <w:rPr>
        <w:sz w:val="20"/>
        <w:szCs w:val="20"/>
      </w:rPr>
      <w:t>HSP</w:t>
    </w:r>
    <w:r>
      <w:rPr>
        <w:sz w:val="20"/>
        <w:szCs w:val="20"/>
        <w:spacing w:val="15"/>
        <w:w w:val="101"/>
      </w:rPr>
      <w:t xml:space="preserve"> </w:t>
    </w:r>
    <w:r>
      <w:rPr>
        <w:rFonts w:ascii="SimSun" w:hAnsi="SimSun" w:eastAsia="SimSun" w:cs="SimSun"/>
        <w:sz w:val="20"/>
        <w:szCs w:val="20"/>
        <w:spacing w:val="6"/>
      </w:rPr>
      <w:t>鉴别诊断模型的开发与验证</w:t>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934"/>
      <w:spacing w:before="56" w:line="227" w:lineRule="auto"/>
      <w:rPr>
        <w:rFonts w:ascii="SimSun" w:hAnsi="SimSun" w:eastAsia="SimSun" w:cs="SimSun"/>
        <w:sz w:val="20"/>
        <w:szCs w:val="20"/>
      </w:rPr>
    </w:pPr>
    <w:r>
      <w:pict>
        <v:shape id="_x0000_s76" style="position:absolute;margin-left:90.7pt;margin-top:100.65pt;mso-position-vertical-relative:page;mso-position-horizontal-relative:page;width:413.9pt;height:0.5pt;z-index:251709440;" o:allowincell="f" fillcolor="#000000" filled="true" stroked="false" coordsize="8277,10" coordorigin="0,0" path="m,l8277,0l8277,9l0,9l0,0xe"/>
      </w:pict>
    </w:r>
    <w:r>
      <w:rPr>
        <w:rFonts w:ascii="SimSun" w:hAnsi="SimSun" w:eastAsia="SimSun" w:cs="SimSun"/>
        <w:sz w:val="20"/>
        <w:szCs w:val="20"/>
        <w:spacing w:val="6"/>
      </w:rPr>
      <w:t>第</w:t>
    </w:r>
    <w:r>
      <w:rPr>
        <w:rFonts w:ascii="SimSun" w:hAnsi="SimSun" w:eastAsia="SimSun" w:cs="SimSun"/>
        <w:sz w:val="20"/>
        <w:szCs w:val="20"/>
        <w:spacing w:val="-5"/>
      </w:rPr>
      <w:t xml:space="preserve"> </w:t>
    </w:r>
    <w:r>
      <w:rPr>
        <w:sz w:val="20"/>
        <w:szCs w:val="20"/>
        <w:spacing w:val="6"/>
      </w:rPr>
      <w:t>1</w:t>
    </w:r>
    <w:r>
      <w:rPr>
        <w:sz w:val="20"/>
        <w:szCs w:val="20"/>
        <w:spacing w:val="19"/>
      </w:rPr>
      <w:t xml:space="preserve"> </w:t>
    </w:r>
    <w:r>
      <w:rPr>
        <w:rFonts w:ascii="SimSun" w:hAnsi="SimSun" w:eastAsia="SimSun" w:cs="SimSun"/>
        <w:sz w:val="20"/>
        <w:szCs w:val="20"/>
        <w:spacing w:val="6"/>
      </w:rPr>
      <w:t>章 儿童</w:t>
    </w:r>
    <w:r>
      <w:rPr>
        <w:rFonts w:ascii="SimSun" w:hAnsi="SimSun" w:eastAsia="SimSun" w:cs="SimSun"/>
        <w:sz w:val="20"/>
        <w:szCs w:val="20"/>
        <w:spacing w:val="-43"/>
      </w:rPr>
      <w:t xml:space="preserve"> </w:t>
    </w:r>
    <w:r>
      <w:rPr>
        <w:sz w:val="20"/>
        <w:szCs w:val="20"/>
      </w:rPr>
      <w:t>AA</w:t>
    </w:r>
    <w:r>
      <w:rPr>
        <w:sz w:val="20"/>
        <w:szCs w:val="20"/>
        <w:spacing w:val="15"/>
        <w:w w:val="101"/>
      </w:rPr>
      <w:t xml:space="preserve"> </w:t>
    </w:r>
    <w:r>
      <w:rPr>
        <w:rFonts w:ascii="SimSun" w:hAnsi="SimSun" w:eastAsia="SimSun" w:cs="SimSun"/>
        <w:sz w:val="20"/>
        <w:szCs w:val="20"/>
        <w:spacing w:val="6"/>
      </w:rPr>
      <w:t>与腹型</w:t>
    </w:r>
    <w:r>
      <w:rPr>
        <w:rFonts w:ascii="SimSun" w:hAnsi="SimSun" w:eastAsia="SimSun" w:cs="SimSun"/>
        <w:sz w:val="20"/>
        <w:szCs w:val="20"/>
        <w:spacing w:val="-42"/>
      </w:rPr>
      <w:t xml:space="preserve"> </w:t>
    </w:r>
    <w:r>
      <w:rPr>
        <w:sz w:val="20"/>
        <w:szCs w:val="20"/>
      </w:rPr>
      <w:t>HSP</w:t>
    </w:r>
    <w:r>
      <w:rPr>
        <w:sz w:val="20"/>
        <w:szCs w:val="20"/>
        <w:spacing w:val="15"/>
        <w:w w:val="101"/>
      </w:rPr>
      <w:t xml:space="preserve"> </w:t>
    </w:r>
    <w:r>
      <w:rPr>
        <w:rFonts w:ascii="SimSun" w:hAnsi="SimSun" w:eastAsia="SimSun" w:cs="SimSun"/>
        <w:sz w:val="20"/>
        <w:szCs w:val="20"/>
        <w:spacing w:val="6"/>
      </w:rPr>
      <w:t>鉴别诊断模型的开发与验证</w:t>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718"/>
      <w:spacing w:before="56" w:line="227" w:lineRule="auto"/>
      <w:rPr>
        <w:rFonts w:ascii="SimSun" w:hAnsi="SimSun" w:eastAsia="SimSun" w:cs="SimSun"/>
        <w:sz w:val="20"/>
        <w:szCs w:val="20"/>
      </w:rPr>
    </w:pPr>
    <w:r>
      <w:pict>
        <v:shape id="WordPictureWatermark78" style="position:absolute;margin-left:21.2pt;margin-top:811.7pt;mso-position-vertical-relative:page;mso-position-horizontal-relative:page;width:168.95pt;height:12.5pt;z-index:-251606016;" o:allowincell="f" filled="false" stroked="false" type="#_x0000_t75">
          <v:imagedata o:title="" r:id="rId1"/>
        </v:shape>
      </w:pict>
    </w:r>
    <w:r>
      <w:pict>
        <v:shape id="_x0000_s80" style="position:absolute;margin-left:90.7pt;margin-top:100.65pt;mso-position-vertical-relative:page;mso-position-horizontal-relative:page;width:413.9pt;height:0.5pt;z-index:251711488;" o:allowincell="f" fillcolor="#000000" filled="true" stroked="false" coordsize="8277,10" coordorigin="0,0" path="m,l8277,0l8277,9l0,9l0,0xe"/>
      </w:pict>
    </w:r>
    <w:r>
      <w:rPr>
        <w:rFonts w:ascii="SimSun" w:hAnsi="SimSun" w:eastAsia="SimSun" w:cs="SimSun"/>
        <w:sz w:val="20"/>
        <w:szCs w:val="20"/>
        <w:spacing w:val="6"/>
      </w:rPr>
      <w:t>第</w:t>
    </w:r>
    <w:r>
      <w:rPr>
        <w:rFonts w:ascii="SimSun" w:hAnsi="SimSun" w:eastAsia="SimSun" w:cs="SimSun"/>
        <w:sz w:val="20"/>
        <w:szCs w:val="20"/>
        <w:spacing w:val="-28"/>
      </w:rPr>
      <w:t xml:space="preserve"> </w:t>
    </w:r>
    <w:r>
      <w:rPr>
        <w:sz w:val="20"/>
        <w:szCs w:val="20"/>
        <w:spacing w:val="6"/>
      </w:rPr>
      <w:t>2</w:t>
    </w:r>
    <w:r>
      <w:rPr>
        <w:sz w:val="20"/>
        <w:szCs w:val="20"/>
        <w:spacing w:val="20"/>
      </w:rPr>
      <w:t xml:space="preserve"> </w:t>
    </w:r>
    <w:r>
      <w:rPr>
        <w:rFonts w:ascii="SimSun" w:hAnsi="SimSun" w:eastAsia="SimSun" w:cs="SimSun"/>
        <w:sz w:val="20"/>
        <w:szCs w:val="20"/>
        <w:spacing w:val="6"/>
      </w:rPr>
      <w:t>章  </w:t>
    </w:r>
    <w:r>
      <w:rPr>
        <w:sz w:val="20"/>
        <w:szCs w:val="20"/>
      </w:rPr>
      <w:t>TSP</w:t>
    </w:r>
    <w:r>
      <w:rPr>
        <w:sz w:val="20"/>
        <w:szCs w:val="20"/>
        <w:spacing w:val="6"/>
      </w:rPr>
      <w:t>-1</w:t>
    </w:r>
    <w:r>
      <w:rPr>
        <w:sz w:val="20"/>
        <w:szCs w:val="20"/>
        <w:spacing w:val="16"/>
      </w:rPr>
      <w:t xml:space="preserve"> </w:t>
    </w:r>
    <w:r>
      <w:rPr>
        <w:rFonts w:ascii="SimSun" w:hAnsi="SimSun" w:eastAsia="SimSun" w:cs="SimSun"/>
        <w:sz w:val="20"/>
        <w:szCs w:val="20"/>
        <w:spacing w:val="6"/>
      </w:rPr>
      <w:t>等在</w:t>
    </w:r>
    <w:r>
      <w:rPr>
        <w:rFonts w:ascii="SimSun" w:hAnsi="SimSun" w:eastAsia="SimSun" w:cs="SimSun"/>
        <w:sz w:val="20"/>
        <w:szCs w:val="20"/>
        <w:spacing w:val="-46"/>
      </w:rPr>
      <w:t xml:space="preserve"> </w:t>
    </w:r>
    <w:r>
      <w:rPr>
        <w:sz w:val="20"/>
        <w:szCs w:val="20"/>
      </w:rPr>
      <w:t>AA</w:t>
    </w:r>
    <w:r>
      <w:rPr>
        <w:sz w:val="20"/>
        <w:szCs w:val="20"/>
        <w:spacing w:val="-24"/>
      </w:rPr>
      <w:t xml:space="preserve"> </w:t>
    </w:r>
    <w:r>
      <w:rPr>
        <w:rFonts w:ascii="SimSun" w:hAnsi="SimSun" w:eastAsia="SimSun" w:cs="SimSun"/>
        <w:sz w:val="20"/>
        <w:szCs w:val="20"/>
        <w:spacing w:val="6"/>
      </w:rPr>
      <w:t>、腹型</w:t>
    </w:r>
    <w:r>
      <w:rPr>
        <w:rFonts w:ascii="SimSun" w:hAnsi="SimSun" w:eastAsia="SimSun" w:cs="SimSun"/>
        <w:sz w:val="20"/>
        <w:szCs w:val="20"/>
        <w:spacing w:val="-42"/>
      </w:rPr>
      <w:t xml:space="preserve"> </w:t>
    </w:r>
    <w:r>
      <w:rPr>
        <w:sz w:val="20"/>
        <w:szCs w:val="20"/>
      </w:rPr>
      <w:t>HSP</w:t>
    </w:r>
    <w:r>
      <w:rPr>
        <w:sz w:val="20"/>
        <w:szCs w:val="20"/>
        <w:spacing w:val="25"/>
      </w:rPr>
      <w:t xml:space="preserve"> </w:t>
    </w:r>
    <w:r>
      <w:rPr>
        <w:rFonts w:ascii="SimSun" w:hAnsi="SimSun" w:eastAsia="SimSun" w:cs="SimSun"/>
        <w:sz w:val="20"/>
        <w:szCs w:val="20"/>
        <w:spacing w:val="6"/>
      </w:rPr>
      <w:t>患儿及小鼠的表达和变化</w:t>
    </w:r>
  </w:p>
</w:hdr>
</file>

<file path=word/header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718"/>
      <w:spacing w:before="56" w:line="227" w:lineRule="auto"/>
      <w:rPr>
        <w:rFonts w:ascii="SimSun" w:hAnsi="SimSun" w:eastAsia="SimSun" w:cs="SimSun"/>
        <w:sz w:val="20"/>
        <w:szCs w:val="20"/>
      </w:rPr>
    </w:pPr>
    <w:r>
      <w:pict>
        <v:shape id="_x0000_s82" style="position:absolute;margin-left:90.7pt;margin-top:100.65pt;mso-position-vertical-relative:page;mso-position-horizontal-relative:page;width:413.9pt;height:0.5pt;z-index:251712512;" o:allowincell="f" fillcolor="#000000" filled="true" stroked="false" coordsize="8277,10" coordorigin="0,0" path="m,l8277,0l8277,9l0,9l0,0xe"/>
      </w:pict>
    </w:r>
    <w:r>
      <w:rPr>
        <w:rFonts w:ascii="SimSun" w:hAnsi="SimSun" w:eastAsia="SimSun" w:cs="SimSun"/>
        <w:sz w:val="20"/>
        <w:szCs w:val="20"/>
        <w:spacing w:val="6"/>
      </w:rPr>
      <w:t>第</w:t>
    </w:r>
    <w:r>
      <w:rPr>
        <w:rFonts w:ascii="SimSun" w:hAnsi="SimSun" w:eastAsia="SimSun" w:cs="SimSun"/>
        <w:sz w:val="20"/>
        <w:szCs w:val="20"/>
        <w:spacing w:val="-28"/>
      </w:rPr>
      <w:t xml:space="preserve"> </w:t>
    </w:r>
    <w:r>
      <w:rPr>
        <w:sz w:val="20"/>
        <w:szCs w:val="20"/>
        <w:spacing w:val="6"/>
      </w:rPr>
      <w:t>2</w:t>
    </w:r>
    <w:r>
      <w:rPr>
        <w:sz w:val="20"/>
        <w:szCs w:val="20"/>
        <w:spacing w:val="20"/>
      </w:rPr>
      <w:t xml:space="preserve"> </w:t>
    </w:r>
    <w:r>
      <w:rPr>
        <w:rFonts w:ascii="SimSun" w:hAnsi="SimSun" w:eastAsia="SimSun" w:cs="SimSun"/>
        <w:sz w:val="20"/>
        <w:szCs w:val="20"/>
        <w:spacing w:val="6"/>
      </w:rPr>
      <w:t>章  </w:t>
    </w:r>
    <w:r>
      <w:rPr>
        <w:sz w:val="20"/>
        <w:szCs w:val="20"/>
      </w:rPr>
      <w:t>TSP</w:t>
    </w:r>
    <w:r>
      <w:rPr>
        <w:sz w:val="20"/>
        <w:szCs w:val="20"/>
        <w:spacing w:val="6"/>
      </w:rPr>
      <w:t>-1</w:t>
    </w:r>
    <w:r>
      <w:rPr>
        <w:sz w:val="20"/>
        <w:szCs w:val="20"/>
        <w:spacing w:val="16"/>
      </w:rPr>
      <w:t xml:space="preserve"> </w:t>
    </w:r>
    <w:r>
      <w:rPr>
        <w:rFonts w:ascii="SimSun" w:hAnsi="SimSun" w:eastAsia="SimSun" w:cs="SimSun"/>
        <w:sz w:val="20"/>
        <w:szCs w:val="20"/>
        <w:spacing w:val="6"/>
      </w:rPr>
      <w:t>等在</w:t>
    </w:r>
    <w:r>
      <w:rPr>
        <w:rFonts w:ascii="SimSun" w:hAnsi="SimSun" w:eastAsia="SimSun" w:cs="SimSun"/>
        <w:sz w:val="20"/>
        <w:szCs w:val="20"/>
        <w:spacing w:val="-46"/>
      </w:rPr>
      <w:t xml:space="preserve"> </w:t>
    </w:r>
    <w:r>
      <w:rPr>
        <w:sz w:val="20"/>
        <w:szCs w:val="20"/>
      </w:rPr>
      <w:t>AA</w:t>
    </w:r>
    <w:r>
      <w:rPr>
        <w:sz w:val="20"/>
        <w:szCs w:val="20"/>
        <w:spacing w:val="-24"/>
      </w:rPr>
      <w:t xml:space="preserve"> </w:t>
    </w:r>
    <w:r>
      <w:rPr>
        <w:rFonts w:ascii="SimSun" w:hAnsi="SimSun" w:eastAsia="SimSun" w:cs="SimSun"/>
        <w:sz w:val="20"/>
        <w:szCs w:val="20"/>
        <w:spacing w:val="6"/>
      </w:rPr>
      <w:t>、腹型</w:t>
    </w:r>
    <w:r>
      <w:rPr>
        <w:rFonts w:ascii="SimSun" w:hAnsi="SimSun" w:eastAsia="SimSun" w:cs="SimSun"/>
        <w:sz w:val="20"/>
        <w:szCs w:val="20"/>
        <w:spacing w:val="-42"/>
      </w:rPr>
      <w:t xml:space="preserve"> </w:t>
    </w:r>
    <w:r>
      <w:rPr>
        <w:sz w:val="20"/>
        <w:szCs w:val="20"/>
      </w:rPr>
      <w:t>HSP</w:t>
    </w:r>
    <w:r>
      <w:rPr>
        <w:sz w:val="20"/>
        <w:szCs w:val="20"/>
        <w:spacing w:val="25"/>
      </w:rPr>
      <w:t xml:space="preserve"> </w:t>
    </w:r>
    <w:r>
      <w:rPr>
        <w:rFonts w:ascii="SimSun" w:hAnsi="SimSun" w:eastAsia="SimSun" w:cs="SimSun"/>
        <w:sz w:val="20"/>
        <w:szCs w:val="20"/>
        <w:spacing w:val="6"/>
      </w:rPr>
      <w:t>患儿及小鼠的表达和变化</w:t>
    </w:r>
  </w:p>
</w:hdr>
</file>

<file path=word/header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718"/>
      <w:spacing w:before="56" w:line="227" w:lineRule="auto"/>
      <w:rPr>
        <w:rFonts w:ascii="SimSun" w:hAnsi="SimSun" w:eastAsia="SimSun" w:cs="SimSun"/>
        <w:sz w:val="20"/>
        <w:szCs w:val="20"/>
      </w:rPr>
    </w:pPr>
    <w:r>
      <w:pict>
        <v:shape id="WordPictureWatermark84" style="position:absolute;margin-left:21.2pt;margin-top:811.7pt;mso-position-vertical-relative:page;mso-position-horizontal-relative:page;width:168.95pt;height:12.5pt;z-index:-251602944;" o:allowincell="f" filled="false" stroked="false" type="#_x0000_t75">
          <v:imagedata o:title="" r:id="rId1"/>
        </v:shape>
      </w:pict>
    </w:r>
    <w:r>
      <w:pict>
        <v:shape id="_x0000_s86" style="position:absolute;margin-left:90.7pt;margin-top:100.65pt;mso-position-vertical-relative:page;mso-position-horizontal-relative:page;width:413.9pt;height:0.5pt;z-index:251714560;" o:allowincell="f" fillcolor="#000000" filled="true" stroked="false" coordsize="8277,10" coordorigin="0,0" path="m,l8277,0l8277,9l0,9l0,0xe"/>
      </w:pict>
    </w:r>
    <w:r>
      <w:rPr>
        <w:rFonts w:ascii="SimSun" w:hAnsi="SimSun" w:eastAsia="SimSun" w:cs="SimSun"/>
        <w:sz w:val="20"/>
        <w:szCs w:val="20"/>
        <w:spacing w:val="6"/>
      </w:rPr>
      <w:t>第</w:t>
    </w:r>
    <w:r>
      <w:rPr>
        <w:rFonts w:ascii="SimSun" w:hAnsi="SimSun" w:eastAsia="SimSun" w:cs="SimSun"/>
        <w:sz w:val="20"/>
        <w:szCs w:val="20"/>
        <w:spacing w:val="-28"/>
      </w:rPr>
      <w:t xml:space="preserve"> </w:t>
    </w:r>
    <w:r>
      <w:rPr>
        <w:sz w:val="20"/>
        <w:szCs w:val="20"/>
        <w:spacing w:val="6"/>
      </w:rPr>
      <w:t>2</w:t>
    </w:r>
    <w:r>
      <w:rPr>
        <w:sz w:val="20"/>
        <w:szCs w:val="20"/>
        <w:spacing w:val="20"/>
      </w:rPr>
      <w:t xml:space="preserve"> </w:t>
    </w:r>
    <w:r>
      <w:rPr>
        <w:rFonts w:ascii="SimSun" w:hAnsi="SimSun" w:eastAsia="SimSun" w:cs="SimSun"/>
        <w:sz w:val="20"/>
        <w:szCs w:val="20"/>
        <w:spacing w:val="6"/>
      </w:rPr>
      <w:t>章  </w:t>
    </w:r>
    <w:r>
      <w:rPr>
        <w:sz w:val="20"/>
        <w:szCs w:val="20"/>
      </w:rPr>
      <w:t>TSP</w:t>
    </w:r>
    <w:r>
      <w:rPr>
        <w:sz w:val="20"/>
        <w:szCs w:val="20"/>
        <w:spacing w:val="6"/>
      </w:rPr>
      <w:t>-1</w:t>
    </w:r>
    <w:r>
      <w:rPr>
        <w:sz w:val="20"/>
        <w:szCs w:val="20"/>
        <w:spacing w:val="16"/>
      </w:rPr>
      <w:t xml:space="preserve"> </w:t>
    </w:r>
    <w:r>
      <w:rPr>
        <w:rFonts w:ascii="SimSun" w:hAnsi="SimSun" w:eastAsia="SimSun" w:cs="SimSun"/>
        <w:sz w:val="20"/>
        <w:szCs w:val="20"/>
        <w:spacing w:val="6"/>
      </w:rPr>
      <w:t>等在</w:t>
    </w:r>
    <w:r>
      <w:rPr>
        <w:rFonts w:ascii="SimSun" w:hAnsi="SimSun" w:eastAsia="SimSun" w:cs="SimSun"/>
        <w:sz w:val="20"/>
        <w:szCs w:val="20"/>
        <w:spacing w:val="-46"/>
      </w:rPr>
      <w:t xml:space="preserve"> </w:t>
    </w:r>
    <w:r>
      <w:rPr>
        <w:sz w:val="20"/>
        <w:szCs w:val="20"/>
      </w:rPr>
      <w:t>AA</w:t>
    </w:r>
    <w:r>
      <w:rPr>
        <w:sz w:val="20"/>
        <w:szCs w:val="20"/>
        <w:spacing w:val="-24"/>
      </w:rPr>
      <w:t xml:space="preserve"> </w:t>
    </w:r>
    <w:r>
      <w:rPr>
        <w:rFonts w:ascii="SimSun" w:hAnsi="SimSun" w:eastAsia="SimSun" w:cs="SimSun"/>
        <w:sz w:val="20"/>
        <w:szCs w:val="20"/>
        <w:spacing w:val="6"/>
      </w:rPr>
      <w:t>、腹型</w:t>
    </w:r>
    <w:r>
      <w:rPr>
        <w:rFonts w:ascii="SimSun" w:hAnsi="SimSun" w:eastAsia="SimSun" w:cs="SimSun"/>
        <w:sz w:val="20"/>
        <w:szCs w:val="20"/>
        <w:spacing w:val="-42"/>
      </w:rPr>
      <w:t xml:space="preserve"> </w:t>
    </w:r>
    <w:r>
      <w:rPr>
        <w:sz w:val="20"/>
        <w:szCs w:val="20"/>
      </w:rPr>
      <w:t>HSP</w:t>
    </w:r>
    <w:r>
      <w:rPr>
        <w:sz w:val="20"/>
        <w:szCs w:val="20"/>
        <w:spacing w:val="25"/>
      </w:rPr>
      <w:t xml:space="preserve"> </w:t>
    </w:r>
    <w:r>
      <w:rPr>
        <w:rFonts w:ascii="SimSun" w:hAnsi="SimSun" w:eastAsia="SimSun" w:cs="SimSun"/>
        <w:sz w:val="20"/>
        <w:szCs w:val="20"/>
        <w:spacing w:val="6"/>
      </w:rPr>
      <w:t>患儿及小鼠的表达和变化</w:t>
    </w:r>
  </w:p>
</w:hdr>
</file>

<file path=word/header2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718"/>
      <w:spacing w:before="56" w:line="227" w:lineRule="auto"/>
      <w:rPr>
        <w:rFonts w:ascii="SimSun" w:hAnsi="SimSun" w:eastAsia="SimSun" w:cs="SimSun"/>
        <w:sz w:val="20"/>
        <w:szCs w:val="20"/>
      </w:rPr>
    </w:pPr>
    <w:r>
      <w:pict>
        <v:shape id="WordPictureWatermark88" style="position:absolute;margin-left:21.2pt;margin-top:811.7pt;mso-position-vertical-relative:page;mso-position-horizontal-relative:page;width:168.95pt;height:12.5pt;z-index:-251600896;" o:allowincell="f" filled="false" stroked="false" type="#_x0000_t75">
          <v:imagedata o:title="" r:id="rId1"/>
        </v:shape>
      </w:pict>
    </w:r>
    <w:r>
      <w:pict>
        <v:shape id="_x0000_s90" style="position:absolute;margin-left:90.7pt;margin-top:100.65pt;mso-position-vertical-relative:page;mso-position-horizontal-relative:page;width:413.9pt;height:0.5pt;z-index:251716608;" o:allowincell="f" fillcolor="#000000" filled="true" stroked="false" coordsize="8277,10" coordorigin="0,0" path="m,l8277,0l8277,9l0,9l0,0xe"/>
      </w:pict>
    </w:r>
    <w:r>
      <w:rPr>
        <w:rFonts w:ascii="SimSun" w:hAnsi="SimSun" w:eastAsia="SimSun" w:cs="SimSun"/>
        <w:sz w:val="20"/>
        <w:szCs w:val="20"/>
        <w:spacing w:val="6"/>
      </w:rPr>
      <w:t>第</w:t>
    </w:r>
    <w:r>
      <w:rPr>
        <w:rFonts w:ascii="SimSun" w:hAnsi="SimSun" w:eastAsia="SimSun" w:cs="SimSun"/>
        <w:sz w:val="20"/>
        <w:szCs w:val="20"/>
        <w:spacing w:val="-28"/>
      </w:rPr>
      <w:t xml:space="preserve"> </w:t>
    </w:r>
    <w:r>
      <w:rPr>
        <w:sz w:val="20"/>
        <w:szCs w:val="20"/>
        <w:spacing w:val="6"/>
      </w:rPr>
      <w:t>2</w:t>
    </w:r>
    <w:r>
      <w:rPr>
        <w:sz w:val="20"/>
        <w:szCs w:val="20"/>
        <w:spacing w:val="20"/>
      </w:rPr>
      <w:t xml:space="preserve"> </w:t>
    </w:r>
    <w:r>
      <w:rPr>
        <w:rFonts w:ascii="SimSun" w:hAnsi="SimSun" w:eastAsia="SimSun" w:cs="SimSun"/>
        <w:sz w:val="20"/>
        <w:szCs w:val="20"/>
        <w:spacing w:val="6"/>
      </w:rPr>
      <w:t>章  </w:t>
    </w:r>
    <w:r>
      <w:rPr>
        <w:sz w:val="20"/>
        <w:szCs w:val="20"/>
      </w:rPr>
      <w:t>TSP</w:t>
    </w:r>
    <w:r>
      <w:rPr>
        <w:sz w:val="20"/>
        <w:szCs w:val="20"/>
        <w:spacing w:val="6"/>
      </w:rPr>
      <w:t>-1</w:t>
    </w:r>
    <w:r>
      <w:rPr>
        <w:sz w:val="20"/>
        <w:szCs w:val="20"/>
        <w:spacing w:val="16"/>
      </w:rPr>
      <w:t xml:space="preserve"> </w:t>
    </w:r>
    <w:r>
      <w:rPr>
        <w:rFonts w:ascii="SimSun" w:hAnsi="SimSun" w:eastAsia="SimSun" w:cs="SimSun"/>
        <w:sz w:val="20"/>
        <w:szCs w:val="20"/>
        <w:spacing w:val="6"/>
      </w:rPr>
      <w:t>等在</w:t>
    </w:r>
    <w:r>
      <w:rPr>
        <w:rFonts w:ascii="SimSun" w:hAnsi="SimSun" w:eastAsia="SimSun" w:cs="SimSun"/>
        <w:sz w:val="20"/>
        <w:szCs w:val="20"/>
        <w:spacing w:val="-46"/>
      </w:rPr>
      <w:t xml:space="preserve"> </w:t>
    </w:r>
    <w:r>
      <w:rPr>
        <w:sz w:val="20"/>
        <w:szCs w:val="20"/>
      </w:rPr>
      <w:t>AA</w:t>
    </w:r>
    <w:r>
      <w:rPr>
        <w:sz w:val="20"/>
        <w:szCs w:val="20"/>
        <w:spacing w:val="-24"/>
      </w:rPr>
      <w:t xml:space="preserve"> </w:t>
    </w:r>
    <w:r>
      <w:rPr>
        <w:rFonts w:ascii="SimSun" w:hAnsi="SimSun" w:eastAsia="SimSun" w:cs="SimSun"/>
        <w:sz w:val="20"/>
        <w:szCs w:val="20"/>
        <w:spacing w:val="6"/>
      </w:rPr>
      <w:t>、腹型</w:t>
    </w:r>
    <w:r>
      <w:rPr>
        <w:rFonts w:ascii="SimSun" w:hAnsi="SimSun" w:eastAsia="SimSun" w:cs="SimSun"/>
        <w:sz w:val="20"/>
        <w:szCs w:val="20"/>
        <w:spacing w:val="-42"/>
      </w:rPr>
      <w:t xml:space="preserve"> </w:t>
    </w:r>
    <w:r>
      <w:rPr>
        <w:sz w:val="20"/>
        <w:szCs w:val="20"/>
      </w:rPr>
      <w:t>HSP</w:t>
    </w:r>
    <w:r>
      <w:rPr>
        <w:sz w:val="20"/>
        <w:szCs w:val="20"/>
        <w:spacing w:val="25"/>
      </w:rPr>
      <w:t xml:space="preserve"> </w:t>
    </w:r>
    <w:r>
      <w:rPr>
        <w:rFonts w:ascii="SimSun" w:hAnsi="SimSun" w:eastAsia="SimSun" w:cs="SimSun"/>
        <w:sz w:val="20"/>
        <w:szCs w:val="20"/>
        <w:spacing w:val="6"/>
      </w:rPr>
      <w:t>患儿及小鼠的表达和变化</w:t>
    </w:r>
  </w:p>
</w:hdr>
</file>

<file path=word/header2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718"/>
      <w:spacing w:before="56" w:line="227" w:lineRule="auto"/>
      <w:rPr>
        <w:rFonts w:ascii="SimSun" w:hAnsi="SimSun" w:eastAsia="SimSun" w:cs="SimSun"/>
        <w:sz w:val="20"/>
        <w:szCs w:val="20"/>
      </w:rPr>
    </w:pPr>
    <w:r>
      <w:pict>
        <v:shape id="_x0000_s92" style="position:absolute;margin-left:90.7pt;margin-top:100.65pt;mso-position-vertical-relative:page;mso-position-horizontal-relative:page;width:413.9pt;height:0.5pt;z-index:251717632;" o:allowincell="f" fillcolor="#000000" filled="true" stroked="false" coordsize="8277,10" coordorigin="0,0" path="m,l8277,0l8277,9l0,9l0,0xe"/>
      </w:pict>
    </w:r>
    <w:r>
      <w:rPr>
        <w:rFonts w:ascii="SimSun" w:hAnsi="SimSun" w:eastAsia="SimSun" w:cs="SimSun"/>
        <w:sz w:val="20"/>
        <w:szCs w:val="20"/>
        <w:spacing w:val="6"/>
      </w:rPr>
      <w:t>第</w:t>
    </w:r>
    <w:r>
      <w:rPr>
        <w:rFonts w:ascii="SimSun" w:hAnsi="SimSun" w:eastAsia="SimSun" w:cs="SimSun"/>
        <w:sz w:val="20"/>
        <w:szCs w:val="20"/>
        <w:spacing w:val="-28"/>
      </w:rPr>
      <w:t xml:space="preserve"> </w:t>
    </w:r>
    <w:r>
      <w:rPr>
        <w:sz w:val="20"/>
        <w:szCs w:val="20"/>
        <w:spacing w:val="6"/>
      </w:rPr>
      <w:t>2</w:t>
    </w:r>
    <w:r>
      <w:rPr>
        <w:sz w:val="20"/>
        <w:szCs w:val="20"/>
        <w:spacing w:val="20"/>
      </w:rPr>
      <w:t xml:space="preserve"> </w:t>
    </w:r>
    <w:r>
      <w:rPr>
        <w:rFonts w:ascii="SimSun" w:hAnsi="SimSun" w:eastAsia="SimSun" w:cs="SimSun"/>
        <w:sz w:val="20"/>
        <w:szCs w:val="20"/>
        <w:spacing w:val="6"/>
      </w:rPr>
      <w:t>章  </w:t>
    </w:r>
    <w:r>
      <w:rPr>
        <w:sz w:val="20"/>
        <w:szCs w:val="20"/>
      </w:rPr>
      <w:t>TSP</w:t>
    </w:r>
    <w:r>
      <w:rPr>
        <w:sz w:val="20"/>
        <w:szCs w:val="20"/>
        <w:spacing w:val="6"/>
      </w:rPr>
      <w:t>-1</w:t>
    </w:r>
    <w:r>
      <w:rPr>
        <w:sz w:val="20"/>
        <w:szCs w:val="20"/>
        <w:spacing w:val="16"/>
      </w:rPr>
      <w:t xml:space="preserve"> </w:t>
    </w:r>
    <w:r>
      <w:rPr>
        <w:rFonts w:ascii="SimSun" w:hAnsi="SimSun" w:eastAsia="SimSun" w:cs="SimSun"/>
        <w:sz w:val="20"/>
        <w:szCs w:val="20"/>
        <w:spacing w:val="6"/>
      </w:rPr>
      <w:t>等在</w:t>
    </w:r>
    <w:r>
      <w:rPr>
        <w:rFonts w:ascii="SimSun" w:hAnsi="SimSun" w:eastAsia="SimSun" w:cs="SimSun"/>
        <w:sz w:val="20"/>
        <w:szCs w:val="20"/>
        <w:spacing w:val="-46"/>
      </w:rPr>
      <w:t xml:space="preserve"> </w:t>
    </w:r>
    <w:r>
      <w:rPr>
        <w:sz w:val="20"/>
        <w:szCs w:val="20"/>
      </w:rPr>
      <w:t>AA</w:t>
    </w:r>
    <w:r>
      <w:rPr>
        <w:sz w:val="20"/>
        <w:szCs w:val="20"/>
        <w:spacing w:val="-24"/>
      </w:rPr>
      <w:t xml:space="preserve"> </w:t>
    </w:r>
    <w:r>
      <w:rPr>
        <w:rFonts w:ascii="SimSun" w:hAnsi="SimSun" w:eastAsia="SimSun" w:cs="SimSun"/>
        <w:sz w:val="20"/>
        <w:szCs w:val="20"/>
        <w:spacing w:val="6"/>
      </w:rPr>
      <w:t>、腹型</w:t>
    </w:r>
    <w:r>
      <w:rPr>
        <w:rFonts w:ascii="SimSun" w:hAnsi="SimSun" w:eastAsia="SimSun" w:cs="SimSun"/>
        <w:sz w:val="20"/>
        <w:szCs w:val="20"/>
        <w:spacing w:val="-42"/>
      </w:rPr>
      <w:t xml:space="preserve"> </w:t>
    </w:r>
    <w:r>
      <w:rPr>
        <w:sz w:val="20"/>
        <w:szCs w:val="20"/>
      </w:rPr>
      <w:t>HSP</w:t>
    </w:r>
    <w:r>
      <w:rPr>
        <w:sz w:val="20"/>
        <w:szCs w:val="20"/>
        <w:spacing w:val="25"/>
      </w:rPr>
      <w:t xml:space="preserve"> </w:t>
    </w:r>
    <w:r>
      <w:rPr>
        <w:rFonts w:ascii="SimSun" w:hAnsi="SimSun" w:eastAsia="SimSun" w:cs="SimSun"/>
        <w:sz w:val="20"/>
        <w:szCs w:val="20"/>
        <w:spacing w:val="6"/>
      </w:rPr>
      <w:t>患儿及小鼠的表达和变化</w:t>
    </w:r>
  </w:p>
</w:hdr>
</file>

<file path=word/header3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718"/>
      <w:spacing w:before="56" w:line="227" w:lineRule="auto"/>
      <w:rPr>
        <w:rFonts w:ascii="SimSun" w:hAnsi="SimSun" w:eastAsia="SimSun" w:cs="SimSun"/>
        <w:sz w:val="20"/>
        <w:szCs w:val="20"/>
      </w:rPr>
    </w:pPr>
    <w:r>
      <w:pict>
        <v:shape id="WordPictureWatermark94" style="position:absolute;margin-left:21.2pt;margin-top:811.7pt;mso-position-vertical-relative:page;mso-position-horizontal-relative:page;width:168.95pt;height:12.5pt;z-index:-251597824;" o:allowincell="f" filled="false" stroked="false" type="#_x0000_t75">
          <v:imagedata o:title="" r:id="rId1"/>
        </v:shape>
      </w:pict>
    </w:r>
    <w:r>
      <w:pict>
        <v:shape id="_x0000_s96" style="position:absolute;margin-left:90.7pt;margin-top:100.65pt;mso-position-vertical-relative:page;mso-position-horizontal-relative:page;width:413.9pt;height:0.5pt;z-index:251719680;" o:allowincell="f" fillcolor="#000000" filled="true" stroked="false" coordsize="8277,10" coordorigin="0,0" path="m,l8277,0l8277,9l0,9l0,0xe"/>
      </w:pict>
    </w:r>
    <w:r>
      <w:rPr>
        <w:rFonts w:ascii="SimSun" w:hAnsi="SimSun" w:eastAsia="SimSun" w:cs="SimSun"/>
        <w:sz w:val="20"/>
        <w:szCs w:val="20"/>
        <w:spacing w:val="6"/>
      </w:rPr>
      <w:t>第</w:t>
    </w:r>
    <w:r>
      <w:rPr>
        <w:rFonts w:ascii="SimSun" w:hAnsi="SimSun" w:eastAsia="SimSun" w:cs="SimSun"/>
        <w:sz w:val="20"/>
        <w:szCs w:val="20"/>
        <w:spacing w:val="-28"/>
      </w:rPr>
      <w:t xml:space="preserve"> </w:t>
    </w:r>
    <w:r>
      <w:rPr>
        <w:sz w:val="20"/>
        <w:szCs w:val="20"/>
        <w:spacing w:val="6"/>
      </w:rPr>
      <w:t>2</w:t>
    </w:r>
    <w:r>
      <w:rPr>
        <w:sz w:val="20"/>
        <w:szCs w:val="20"/>
        <w:spacing w:val="20"/>
      </w:rPr>
      <w:t xml:space="preserve"> </w:t>
    </w:r>
    <w:r>
      <w:rPr>
        <w:rFonts w:ascii="SimSun" w:hAnsi="SimSun" w:eastAsia="SimSun" w:cs="SimSun"/>
        <w:sz w:val="20"/>
        <w:szCs w:val="20"/>
        <w:spacing w:val="6"/>
      </w:rPr>
      <w:t>章  </w:t>
    </w:r>
    <w:r>
      <w:rPr>
        <w:sz w:val="20"/>
        <w:szCs w:val="20"/>
      </w:rPr>
      <w:t>TSP</w:t>
    </w:r>
    <w:r>
      <w:rPr>
        <w:sz w:val="20"/>
        <w:szCs w:val="20"/>
        <w:spacing w:val="6"/>
      </w:rPr>
      <w:t>-1</w:t>
    </w:r>
    <w:r>
      <w:rPr>
        <w:sz w:val="20"/>
        <w:szCs w:val="20"/>
        <w:spacing w:val="16"/>
      </w:rPr>
      <w:t xml:space="preserve"> </w:t>
    </w:r>
    <w:r>
      <w:rPr>
        <w:rFonts w:ascii="SimSun" w:hAnsi="SimSun" w:eastAsia="SimSun" w:cs="SimSun"/>
        <w:sz w:val="20"/>
        <w:szCs w:val="20"/>
        <w:spacing w:val="6"/>
      </w:rPr>
      <w:t>等在</w:t>
    </w:r>
    <w:r>
      <w:rPr>
        <w:rFonts w:ascii="SimSun" w:hAnsi="SimSun" w:eastAsia="SimSun" w:cs="SimSun"/>
        <w:sz w:val="20"/>
        <w:szCs w:val="20"/>
        <w:spacing w:val="-46"/>
      </w:rPr>
      <w:t xml:space="preserve"> </w:t>
    </w:r>
    <w:r>
      <w:rPr>
        <w:sz w:val="20"/>
        <w:szCs w:val="20"/>
      </w:rPr>
      <w:t>AA</w:t>
    </w:r>
    <w:r>
      <w:rPr>
        <w:sz w:val="20"/>
        <w:szCs w:val="20"/>
        <w:spacing w:val="-24"/>
      </w:rPr>
      <w:t xml:space="preserve"> </w:t>
    </w:r>
    <w:r>
      <w:rPr>
        <w:rFonts w:ascii="SimSun" w:hAnsi="SimSun" w:eastAsia="SimSun" w:cs="SimSun"/>
        <w:sz w:val="20"/>
        <w:szCs w:val="20"/>
        <w:spacing w:val="6"/>
      </w:rPr>
      <w:t>、腹型</w:t>
    </w:r>
    <w:r>
      <w:rPr>
        <w:rFonts w:ascii="SimSun" w:hAnsi="SimSun" w:eastAsia="SimSun" w:cs="SimSun"/>
        <w:sz w:val="20"/>
        <w:szCs w:val="20"/>
        <w:spacing w:val="-42"/>
      </w:rPr>
      <w:t xml:space="preserve"> </w:t>
    </w:r>
    <w:r>
      <w:rPr>
        <w:sz w:val="20"/>
        <w:szCs w:val="20"/>
      </w:rPr>
      <w:t>HSP</w:t>
    </w:r>
    <w:r>
      <w:rPr>
        <w:sz w:val="20"/>
        <w:szCs w:val="20"/>
        <w:spacing w:val="25"/>
      </w:rPr>
      <w:t xml:space="preserve"> </w:t>
    </w:r>
    <w:r>
      <w:rPr>
        <w:rFonts w:ascii="SimSun" w:hAnsi="SimSun" w:eastAsia="SimSun" w:cs="SimSun"/>
        <w:sz w:val="20"/>
        <w:szCs w:val="20"/>
        <w:spacing w:val="6"/>
      </w:rPr>
      <w:t>患儿及小鼠的表达和变化</w:t>
    </w:r>
  </w:p>
</w:hdr>
</file>

<file path=word/header3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718"/>
      <w:spacing w:before="56" w:line="227" w:lineRule="auto"/>
      <w:rPr>
        <w:rFonts w:ascii="SimSun" w:hAnsi="SimSun" w:eastAsia="SimSun" w:cs="SimSun"/>
        <w:sz w:val="20"/>
        <w:szCs w:val="20"/>
      </w:rPr>
    </w:pPr>
    <w:r>
      <w:pict>
        <v:shape id="_x0000_s98" style="position:absolute;margin-left:90.7pt;margin-top:100.65pt;mso-position-vertical-relative:page;mso-position-horizontal-relative:page;width:413.9pt;height:0.5pt;z-index:251721728;" o:allowincell="f" fillcolor="#000000" filled="true" stroked="false" coordsize="8277,10" coordorigin="0,0" path="m,l8277,0l8277,9l0,9l0,0xe"/>
      </w:pict>
    </w:r>
    <w:r>
      <w:rPr>
        <w:rFonts w:ascii="SimSun" w:hAnsi="SimSun" w:eastAsia="SimSun" w:cs="SimSun"/>
        <w:sz w:val="20"/>
        <w:szCs w:val="20"/>
        <w:spacing w:val="6"/>
      </w:rPr>
      <w:t>第</w:t>
    </w:r>
    <w:r>
      <w:rPr>
        <w:rFonts w:ascii="SimSun" w:hAnsi="SimSun" w:eastAsia="SimSun" w:cs="SimSun"/>
        <w:sz w:val="20"/>
        <w:szCs w:val="20"/>
        <w:spacing w:val="-28"/>
      </w:rPr>
      <w:t xml:space="preserve"> </w:t>
    </w:r>
    <w:r>
      <w:rPr>
        <w:sz w:val="20"/>
        <w:szCs w:val="20"/>
        <w:spacing w:val="6"/>
      </w:rPr>
      <w:t>2</w:t>
    </w:r>
    <w:r>
      <w:rPr>
        <w:sz w:val="20"/>
        <w:szCs w:val="20"/>
        <w:spacing w:val="20"/>
      </w:rPr>
      <w:t xml:space="preserve"> </w:t>
    </w:r>
    <w:r>
      <w:rPr>
        <w:rFonts w:ascii="SimSun" w:hAnsi="SimSun" w:eastAsia="SimSun" w:cs="SimSun"/>
        <w:sz w:val="20"/>
        <w:szCs w:val="20"/>
        <w:spacing w:val="6"/>
      </w:rPr>
      <w:t>章  </w:t>
    </w:r>
    <w:r>
      <w:rPr>
        <w:sz w:val="20"/>
        <w:szCs w:val="20"/>
      </w:rPr>
      <w:t>TSP</w:t>
    </w:r>
    <w:r>
      <w:rPr>
        <w:sz w:val="20"/>
        <w:szCs w:val="20"/>
        <w:spacing w:val="6"/>
      </w:rPr>
      <w:t>-1</w:t>
    </w:r>
    <w:r>
      <w:rPr>
        <w:sz w:val="20"/>
        <w:szCs w:val="20"/>
        <w:spacing w:val="16"/>
      </w:rPr>
      <w:t xml:space="preserve"> </w:t>
    </w:r>
    <w:r>
      <w:rPr>
        <w:rFonts w:ascii="SimSun" w:hAnsi="SimSun" w:eastAsia="SimSun" w:cs="SimSun"/>
        <w:sz w:val="20"/>
        <w:szCs w:val="20"/>
        <w:spacing w:val="6"/>
      </w:rPr>
      <w:t>等在</w:t>
    </w:r>
    <w:r>
      <w:rPr>
        <w:rFonts w:ascii="SimSun" w:hAnsi="SimSun" w:eastAsia="SimSun" w:cs="SimSun"/>
        <w:sz w:val="20"/>
        <w:szCs w:val="20"/>
        <w:spacing w:val="-46"/>
      </w:rPr>
      <w:t xml:space="preserve"> </w:t>
    </w:r>
    <w:r>
      <w:rPr>
        <w:sz w:val="20"/>
        <w:szCs w:val="20"/>
      </w:rPr>
      <w:t>AA</w:t>
    </w:r>
    <w:r>
      <w:rPr>
        <w:sz w:val="20"/>
        <w:szCs w:val="20"/>
        <w:spacing w:val="-24"/>
      </w:rPr>
      <w:t xml:space="preserve"> </w:t>
    </w:r>
    <w:r>
      <w:rPr>
        <w:rFonts w:ascii="SimSun" w:hAnsi="SimSun" w:eastAsia="SimSun" w:cs="SimSun"/>
        <w:sz w:val="20"/>
        <w:szCs w:val="20"/>
        <w:spacing w:val="6"/>
      </w:rPr>
      <w:t>、腹型</w:t>
    </w:r>
    <w:r>
      <w:rPr>
        <w:rFonts w:ascii="SimSun" w:hAnsi="SimSun" w:eastAsia="SimSun" w:cs="SimSun"/>
        <w:sz w:val="20"/>
        <w:szCs w:val="20"/>
        <w:spacing w:val="-42"/>
      </w:rPr>
      <w:t xml:space="preserve"> </w:t>
    </w:r>
    <w:r>
      <w:rPr>
        <w:sz w:val="20"/>
        <w:szCs w:val="20"/>
      </w:rPr>
      <w:t>HSP</w:t>
    </w:r>
    <w:r>
      <w:rPr>
        <w:sz w:val="20"/>
        <w:szCs w:val="20"/>
        <w:spacing w:val="25"/>
      </w:rPr>
      <w:t xml:space="preserve"> </w:t>
    </w:r>
    <w:r>
      <w:rPr>
        <w:rFonts w:ascii="SimSun" w:hAnsi="SimSun" w:eastAsia="SimSun" w:cs="SimSun"/>
        <w:sz w:val="20"/>
        <w:szCs w:val="20"/>
        <w:spacing w:val="6"/>
      </w:rPr>
      <w:t>患儿及小鼠的表达和变化</w:t>
    </w:r>
  </w:p>
</w:hdr>
</file>

<file path=word/header3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718"/>
      <w:spacing w:before="56" w:line="227" w:lineRule="auto"/>
      <w:rPr>
        <w:rFonts w:ascii="SimSun" w:hAnsi="SimSun" w:eastAsia="SimSun" w:cs="SimSun"/>
        <w:sz w:val="20"/>
        <w:szCs w:val="20"/>
      </w:rPr>
    </w:pPr>
    <w:r>
      <w:pict>
        <v:shape id="WordPictureWatermark100" style="position:absolute;margin-left:21.2pt;margin-top:811.7pt;mso-position-vertical-relative:page;mso-position-horizontal-relative:page;width:168.95pt;height:12.5pt;z-index:-251593728;" o:allowincell="f" filled="false" stroked="false" type="#_x0000_t75">
          <v:imagedata o:title="" r:id="rId1"/>
        </v:shape>
      </w:pict>
    </w:r>
    <w:r>
      <w:pict>
        <v:shape id="_x0000_s102" style="position:absolute;margin-left:90.7pt;margin-top:100.65pt;mso-position-vertical-relative:page;mso-position-horizontal-relative:page;width:413.9pt;height:0.5pt;z-index:251723776;" o:allowincell="f" fillcolor="#000000" filled="true" stroked="false" coordsize="8277,10" coordorigin="0,0" path="m,l8277,0l8277,9l0,9l0,0xe"/>
      </w:pict>
    </w:r>
    <w:r>
      <w:rPr>
        <w:rFonts w:ascii="SimSun" w:hAnsi="SimSun" w:eastAsia="SimSun" w:cs="SimSun"/>
        <w:sz w:val="20"/>
        <w:szCs w:val="20"/>
        <w:spacing w:val="6"/>
      </w:rPr>
      <w:t>第</w:t>
    </w:r>
    <w:r>
      <w:rPr>
        <w:rFonts w:ascii="SimSun" w:hAnsi="SimSun" w:eastAsia="SimSun" w:cs="SimSun"/>
        <w:sz w:val="20"/>
        <w:szCs w:val="20"/>
        <w:spacing w:val="-28"/>
      </w:rPr>
      <w:t xml:space="preserve"> </w:t>
    </w:r>
    <w:r>
      <w:rPr>
        <w:sz w:val="20"/>
        <w:szCs w:val="20"/>
        <w:spacing w:val="6"/>
      </w:rPr>
      <w:t>2</w:t>
    </w:r>
    <w:r>
      <w:rPr>
        <w:sz w:val="20"/>
        <w:szCs w:val="20"/>
        <w:spacing w:val="20"/>
      </w:rPr>
      <w:t xml:space="preserve"> </w:t>
    </w:r>
    <w:r>
      <w:rPr>
        <w:rFonts w:ascii="SimSun" w:hAnsi="SimSun" w:eastAsia="SimSun" w:cs="SimSun"/>
        <w:sz w:val="20"/>
        <w:szCs w:val="20"/>
        <w:spacing w:val="6"/>
      </w:rPr>
      <w:t>章  </w:t>
    </w:r>
    <w:r>
      <w:rPr>
        <w:sz w:val="20"/>
        <w:szCs w:val="20"/>
      </w:rPr>
      <w:t>TSP</w:t>
    </w:r>
    <w:r>
      <w:rPr>
        <w:sz w:val="20"/>
        <w:szCs w:val="20"/>
        <w:spacing w:val="6"/>
      </w:rPr>
      <w:t>-1</w:t>
    </w:r>
    <w:r>
      <w:rPr>
        <w:sz w:val="20"/>
        <w:szCs w:val="20"/>
        <w:spacing w:val="16"/>
      </w:rPr>
      <w:t xml:space="preserve"> </w:t>
    </w:r>
    <w:r>
      <w:rPr>
        <w:rFonts w:ascii="SimSun" w:hAnsi="SimSun" w:eastAsia="SimSun" w:cs="SimSun"/>
        <w:sz w:val="20"/>
        <w:szCs w:val="20"/>
        <w:spacing w:val="6"/>
      </w:rPr>
      <w:t>等在</w:t>
    </w:r>
    <w:r>
      <w:rPr>
        <w:rFonts w:ascii="SimSun" w:hAnsi="SimSun" w:eastAsia="SimSun" w:cs="SimSun"/>
        <w:sz w:val="20"/>
        <w:szCs w:val="20"/>
        <w:spacing w:val="-46"/>
      </w:rPr>
      <w:t xml:space="preserve"> </w:t>
    </w:r>
    <w:r>
      <w:rPr>
        <w:sz w:val="20"/>
        <w:szCs w:val="20"/>
      </w:rPr>
      <w:t>AA</w:t>
    </w:r>
    <w:r>
      <w:rPr>
        <w:sz w:val="20"/>
        <w:szCs w:val="20"/>
        <w:spacing w:val="-24"/>
      </w:rPr>
      <w:t xml:space="preserve"> </w:t>
    </w:r>
    <w:r>
      <w:rPr>
        <w:rFonts w:ascii="SimSun" w:hAnsi="SimSun" w:eastAsia="SimSun" w:cs="SimSun"/>
        <w:sz w:val="20"/>
        <w:szCs w:val="20"/>
        <w:spacing w:val="6"/>
      </w:rPr>
      <w:t>、腹型</w:t>
    </w:r>
    <w:r>
      <w:rPr>
        <w:rFonts w:ascii="SimSun" w:hAnsi="SimSun" w:eastAsia="SimSun" w:cs="SimSun"/>
        <w:sz w:val="20"/>
        <w:szCs w:val="20"/>
        <w:spacing w:val="-42"/>
      </w:rPr>
      <w:t xml:space="preserve"> </w:t>
    </w:r>
    <w:r>
      <w:rPr>
        <w:sz w:val="20"/>
        <w:szCs w:val="20"/>
      </w:rPr>
      <w:t>HSP</w:t>
    </w:r>
    <w:r>
      <w:rPr>
        <w:sz w:val="20"/>
        <w:szCs w:val="20"/>
        <w:spacing w:val="25"/>
      </w:rPr>
      <w:t xml:space="preserve"> </w:t>
    </w:r>
    <w:r>
      <w:rPr>
        <w:rFonts w:ascii="SimSun" w:hAnsi="SimSun" w:eastAsia="SimSun" w:cs="SimSun"/>
        <w:sz w:val="20"/>
        <w:szCs w:val="20"/>
        <w:spacing w:val="6"/>
      </w:rPr>
      <w:t>患儿及小鼠的表达和变化</w:t>
    </w:r>
  </w:p>
</w:hdr>
</file>

<file path=word/header3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018"/>
      <w:spacing w:before="56" w:line="226" w:lineRule="auto"/>
      <w:rPr>
        <w:rFonts w:ascii="SimSun" w:hAnsi="SimSun" w:eastAsia="SimSun" w:cs="SimSun"/>
        <w:sz w:val="20"/>
        <w:szCs w:val="20"/>
      </w:rPr>
    </w:pPr>
    <w:r>
      <w:pict>
        <v:shape id="WordPictureWatermark104" style="position:absolute;margin-left:21.2pt;margin-top:811.7pt;mso-position-vertical-relative:page;mso-position-horizontal-relative:page;width:168.95pt;height:12.5pt;z-index:-251588608;" o:allowincell="f" filled="false" stroked="false" type="#_x0000_t75">
          <v:imagedata o:title="" r:id="rId1"/>
        </v:shape>
      </w:pict>
    </w:r>
    <w:r>
      <w:pict>
        <v:shape id="_x0000_s106" style="position:absolute;margin-left:90.7pt;margin-top:100.65pt;mso-position-vertical-relative:page;mso-position-horizontal-relative:page;width:413.9pt;height:0.5pt;z-index:251728896;" o:allowincell="f" fillcolor="#000000" filled="true" stroked="false" coordsize="8277,10" coordorigin="0,0" path="m,l8277,0l8277,9l0,9l0,0xe"/>
      </w:pict>
    </w:r>
    <w:r>
      <w:rPr>
        <w:rFonts w:ascii="SimSun" w:hAnsi="SimSun" w:eastAsia="SimSun" w:cs="SimSun"/>
        <w:sz w:val="20"/>
        <w:szCs w:val="20"/>
        <w:spacing w:val="8"/>
      </w:rPr>
      <w:t>第</w:t>
    </w:r>
    <w:r>
      <w:rPr>
        <w:rFonts w:ascii="SimSun" w:hAnsi="SimSun" w:eastAsia="SimSun" w:cs="SimSun"/>
        <w:sz w:val="20"/>
        <w:szCs w:val="20"/>
        <w:spacing w:val="-29"/>
      </w:rPr>
      <w:t xml:space="preserve"> </w:t>
    </w:r>
    <w:r>
      <w:rPr>
        <w:sz w:val="20"/>
        <w:szCs w:val="20"/>
        <w:spacing w:val="8"/>
      </w:rPr>
      <w:t>3</w:t>
    </w:r>
    <w:r>
      <w:rPr>
        <w:sz w:val="20"/>
        <w:szCs w:val="20"/>
        <w:spacing w:val="20"/>
      </w:rPr>
      <w:t xml:space="preserve"> </w:t>
    </w:r>
    <w:r>
      <w:rPr>
        <w:rFonts w:ascii="SimSun" w:hAnsi="SimSun" w:eastAsia="SimSun" w:cs="SimSun"/>
        <w:sz w:val="20"/>
        <w:szCs w:val="20"/>
        <w:spacing w:val="8"/>
      </w:rPr>
      <w:t>章 </w:t>
    </w:r>
    <w:r>
      <w:rPr>
        <w:sz w:val="20"/>
        <w:szCs w:val="20"/>
      </w:rPr>
      <w:t>HBP</w:t>
    </w:r>
    <w:r>
      <w:rPr>
        <w:sz w:val="20"/>
        <w:szCs w:val="20"/>
        <w:spacing w:val="8"/>
      </w:rPr>
      <w:t xml:space="preserve"> </w:t>
    </w:r>
    <w:r>
      <w:rPr>
        <w:rFonts w:ascii="SimSun" w:hAnsi="SimSun" w:eastAsia="SimSun" w:cs="SimSun"/>
        <w:sz w:val="20"/>
        <w:szCs w:val="20"/>
        <w:spacing w:val="8"/>
      </w:rPr>
      <w:t>在儿童</w:t>
    </w:r>
    <w:r>
      <w:rPr>
        <w:rFonts w:ascii="SimSun" w:hAnsi="SimSun" w:eastAsia="SimSun" w:cs="SimSun"/>
        <w:sz w:val="20"/>
        <w:szCs w:val="20"/>
        <w:spacing w:val="-46"/>
      </w:rPr>
      <w:t xml:space="preserve"> </w:t>
    </w:r>
    <w:r>
      <w:rPr>
        <w:sz w:val="20"/>
        <w:szCs w:val="20"/>
      </w:rPr>
      <w:t>AA</w:t>
    </w:r>
    <w:r>
      <w:rPr>
        <w:sz w:val="20"/>
        <w:szCs w:val="20"/>
        <w:spacing w:val="8"/>
      </w:rPr>
      <w:t xml:space="preserve"> </w:t>
    </w:r>
    <w:r>
      <w:rPr>
        <w:rFonts w:ascii="SimSun" w:hAnsi="SimSun" w:eastAsia="SimSun" w:cs="SimSun"/>
        <w:sz w:val="20"/>
        <w:szCs w:val="20"/>
        <w:spacing w:val="8"/>
      </w:rPr>
      <w:t>及腹型</w:t>
    </w:r>
    <w:r>
      <w:rPr>
        <w:rFonts w:ascii="SimSun" w:hAnsi="SimSun" w:eastAsia="SimSun" w:cs="SimSun"/>
        <w:sz w:val="20"/>
        <w:szCs w:val="20"/>
        <w:spacing w:val="-44"/>
      </w:rPr>
      <w:t xml:space="preserve"> </w:t>
    </w:r>
    <w:r>
      <w:rPr>
        <w:sz w:val="20"/>
        <w:szCs w:val="20"/>
      </w:rPr>
      <w:t>HSP</w:t>
    </w:r>
    <w:r>
      <w:rPr>
        <w:sz w:val="20"/>
        <w:szCs w:val="20"/>
        <w:spacing w:val="17"/>
        <w:w w:val="101"/>
      </w:rPr>
      <w:t xml:space="preserve"> </w:t>
    </w:r>
    <w:r>
      <w:rPr>
        <w:rFonts w:ascii="SimSun" w:hAnsi="SimSun" w:eastAsia="SimSun" w:cs="SimSun"/>
        <w:sz w:val="20"/>
        <w:szCs w:val="20"/>
        <w:spacing w:val="8"/>
      </w:rPr>
      <w:t>鉴别诊断中的价值</w:t>
    </w:r>
  </w:p>
</w:hdr>
</file>

<file path=word/header3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018"/>
      <w:spacing w:before="56" w:line="226" w:lineRule="auto"/>
      <w:rPr>
        <w:rFonts w:ascii="SimSun" w:hAnsi="SimSun" w:eastAsia="SimSun" w:cs="SimSun"/>
        <w:sz w:val="20"/>
        <w:szCs w:val="20"/>
      </w:rPr>
    </w:pPr>
    <w:r>
      <w:pict>
        <v:shape id="_x0000_s108" style="position:absolute;margin-left:90.7pt;margin-top:100.65pt;mso-position-vertical-relative:page;mso-position-horizontal-relative:page;width:413.9pt;height:0.5pt;z-index:251729920;" o:allowincell="f" fillcolor="#000000" filled="true" stroked="false" coordsize="8277,10" coordorigin="0,0" path="m,l8277,0l8277,9l0,9l0,0xe"/>
      </w:pict>
    </w:r>
    <w:r>
      <w:rPr>
        <w:rFonts w:ascii="SimSun" w:hAnsi="SimSun" w:eastAsia="SimSun" w:cs="SimSun"/>
        <w:sz w:val="20"/>
        <w:szCs w:val="20"/>
        <w:spacing w:val="8"/>
      </w:rPr>
      <w:t>第</w:t>
    </w:r>
    <w:r>
      <w:rPr>
        <w:rFonts w:ascii="SimSun" w:hAnsi="SimSun" w:eastAsia="SimSun" w:cs="SimSun"/>
        <w:sz w:val="20"/>
        <w:szCs w:val="20"/>
        <w:spacing w:val="-29"/>
      </w:rPr>
      <w:t xml:space="preserve"> </w:t>
    </w:r>
    <w:r>
      <w:rPr>
        <w:sz w:val="20"/>
        <w:szCs w:val="20"/>
        <w:spacing w:val="8"/>
      </w:rPr>
      <w:t>3</w:t>
    </w:r>
    <w:r>
      <w:rPr>
        <w:sz w:val="20"/>
        <w:szCs w:val="20"/>
        <w:spacing w:val="20"/>
      </w:rPr>
      <w:t xml:space="preserve"> </w:t>
    </w:r>
    <w:r>
      <w:rPr>
        <w:rFonts w:ascii="SimSun" w:hAnsi="SimSun" w:eastAsia="SimSun" w:cs="SimSun"/>
        <w:sz w:val="20"/>
        <w:szCs w:val="20"/>
        <w:spacing w:val="8"/>
      </w:rPr>
      <w:t>章 </w:t>
    </w:r>
    <w:r>
      <w:rPr>
        <w:sz w:val="20"/>
        <w:szCs w:val="20"/>
      </w:rPr>
      <w:t>HBP</w:t>
    </w:r>
    <w:r>
      <w:rPr>
        <w:sz w:val="20"/>
        <w:szCs w:val="20"/>
        <w:spacing w:val="8"/>
      </w:rPr>
      <w:t xml:space="preserve"> </w:t>
    </w:r>
    <w:r>
      <w:rPr>
        <w:rFonts w:ascii="SimSun" w:hAnsi="SimSun" w:eastAsia="SimSun" w:cs="SimSun"/>
        <w:sz w:val="20"/>
        <w:szCs w:val="20"/>
        <w:spacing w:val="8"/>
      </w:rPr>
      <w:t>在儿童</w:t>
    </w:r>
    <w:r>
      <w:rPr>
        <w:rFonts w:ascii="SimSun" w:hAnsi="SimSun" w:eastAsia="SimSun" w:cs="SimSun"/>
        <w:sz w:val="20"/>
        <w:szCs w:val="20"/>
        <w:spacing w:val="-46"/>
      </w:rPr>
      <w:t xml:space="preserve"> </w:t>
    </w:r>
    <w:r>
      <w:rPr>
        <w:sz w:val="20"/>
        <w:szCs w:val="20"/>
      </w:rPr>
      <w:t>AA</w:t>
    </w:r>
    <w:r>
      <w:rPr>
        <w:sz w:val="20"/>
        <w:szCs w:val="20"/>
        <w:spacing w:val="8"/>
      </w:rPr>
      <w:t xml:space="preserve"> </w:t>
    </w:r>
    <w:r>
      <w:rPr>
        <w:rFonts w:ascii="SimSun" w:hAnsi="SimSun" w:eastAsia="SimSun" w:cs="SimSun"/>
        <w:sz w:val="20"/>
        <w:szCs w:val="20"/>
        <w:spacing w:val="8"/>
      </w:rPr>
      <w:t>及腹型</w:t>
    </w:r>
    <w:r>
      <w:rPr>
        <w:rFonts w:ascii="SimSun" w:hAnsi="SimSun" w:eastAsia="SimSun" w:cs="SimSun"/>
        <w:sz w:val="20"/>
        <w:szCs w:val="20"/>
        <w:spacing w:val="-44"/>
      </w:rPr>
      <w:t xml:space="preserve"> </w:t>
    </w:r>
    <w:r>
      <w:rPr>
        <w:sz w:val="20"/>
        <w:szCs w:val="20"/>
      </w:rPr>
      <w:t>HSP</w:t>
    </w:r>
    <w:r>
      <w:rPr>
        <w:sz w:val="20"/>
        <w:szCs w:val="20"/>
        <w:spacing w:val="17"/>
        <w:w w:val="101"/>
      </w:rPr>
      <w:t xml:space="preserve"> </w:t>
    </w:r>
    <w:r>
      <w:rPr>
        <w:rFonts w:ascii="SimSun" w:hAnsi="SimSun" w:eastAsia="SimSun" w:cs="SimSun"/>
        <w:sz w:val="20"/>
        <w:szCs w:val="20"/>
        <w:spacing w:val="8"/>
      </w:rPr>
      <w:t>鉴别诊断中的价值</w:t>
    </w:r>
  </w:p>
</w:hdr>
</file>

<file path=word/header3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018"/>
      <w:spacing w:before="56" w:line="226" w:lineRule="auto"/>
      <w:rPr>
        <w:rFonts w:ascii="SimSun" w:hAnsi="SimSun" w:eastAsia="SimSun" w:cs="SimSun"/>
        <w:sz w:val="20"/>
        <w:szCs w:val="20"/>
      </w:rPr>
    </w:pPr>
    <w:r>
      <w:pict>
        <v:shape id="_x0000_s110" style="position:absolute;margin-left:90.7pt;margin-top:100.65pt;mso-position-vertical-relative:page;mso-position-horizontal-relative:page;width:413.9pt;height:0.5pt;z-index:251730944;" o:allowincell="f" fillcolor="#000000" filled="true" stroked="false" coordsize="8277,10" coordorigin="0,0" path="m,l8277,0l8277,9l0,9l0,0xe"/>
      </w:pict>
    </w:r>
    <w:r>
      <w:rPr>
        <w:rFonts w:ascii="SimSun" w:hAnsi="SimSun" w:eastAsia="SimSun" w:cs="SimSun"/>
        <w:sz w:val="20"/>
        <w:szCs w:val="20"/>
        <w:spacing w:val="8"/>
      </w:rPr>
      <w:t>第</w:t>
    </w:r>
    <w:r>
      <w:rPr>
        <w:rFonts w:ascii="SimSun" w:hAnsi="SimSun" w:eastAsia="SimSun" w:cs="SimSun"/>
        <w:sz w:val="20"/>
        <w:szCs w:val="20"/>
        <w:spacing w:val="-29"/>
      </w:rPr>
      <w:t xml:space="preserve"> </w:t>
    </w:r>
    <w:r>
      <w:rPr>
        <w:sz w:val="20"/>
        <w:szCs w:val="20"/>
        <w:spacing w:val="8"/>
      </w:rPr>
      <w:t>3</w:t>
    </w:r>
    <w:r>
      <w:rPr>
        <w:sz w:val="20"/>
        <w:szCs w:val="20"/>
        <w:spacing w:val="20"/>
      </w:rPr>
      <w:t xml:space="preserve"> </w:t>
    </w:r>
    <w:r>
      <w:rPr>
        <w:rFonts w:ascii="SimSun" w:hAnsi="SimSun" w:eastAsia="SimSun" w:cs="SimSun"/>
        <w:sz w:val="20"/>
        <w:szCs w:val="20"/>
        <w:spacing w:val="8"/>
      </w:rPr>
      <w:t>章 </w:t>
    </w:r>
    <w:r>
      <w:rPr>
        <w:sz w:val="20"/>
        <w:szCs w:val="20"/>
      </w:rPr>
      <w:t>HBP</w:t>
    </w:r>
    <w:r>
      <w:rPr>
        <w:sz w:val="20"/>
        <w:szCs w:val="20"/>
        <w:spacing w:val="8"/>
      </w:rPr>
      <w:t xml:space="preserve"> </w:t>
    </w:r>
    <w:r>
      <w:rPr>
        <w:rFonts w:ascii="SimSun" w:hAnsi="SimSun" w:eastAsia="SimSun" w:cs="SimSun"/>
        <w:sz w:val="20"/>
        <w:szCs w:val="20"/>
        <w:spacing w:val="8"/>
      </w:rPr>
      <w:t>在儿童</w:t>
    </w:r>
    <w:r>
      <w:rPr>
        <w:rFonts w:ascii="SimSun" w:hAnsi="SimSun" w:eastAsia="SimSun" w:cs="SimSun"/>
        <w:sz w:val="20"/>
        <w:szCs w:val="20"/>
        <w:spacing w:val="-46"/>
      </w:rPr>
      <w:t xml:space="preserve"> </w:t>
    </w:r>
    <w:r>
      <w:rPr>
        <w:sz w:val="20"/>
        <w:szCs w:val="20"/>
      </w:rPr>
      <w:t>AA</w:t>
    </w:r>
    <w:r>
      <w:rPr>
        <w:sz w:val="20"/>
        <w:szCs w:val="20"/>
        <w:spacing w:val="8"/>
      </w:rPr>
      <w:t xml:space="preserve"> </w:t>
    </w:r>
    <w:r>
      <w:rPr>
        <w:rFonts w:ascii="SimSun" w:hAnsi="SimSun" w:eastAsia="SimSun" w:cs="SimSun"/>
        <w:sz w:val="20"/>
        <w:szCs w:val="20"/>
        <w:spacing w:val="8"/>
      </w:rPr>
      <w:t>及腹型</w:t>
    </w:r>
    <w:r>
      <w:rPr>
        <w:rFonts w:ascii="SimSun" w:hAnsi="SimSun" w:eastAsia="SimSun" w:cs="SimSun"/>
        <w:sz w:val="20"/>
        <w:szCs w:val="20"/>
        <w:spacing w:val="-44"/>
      </w:rPr>
      <w:t xml:space="preserve"> </w:t>
    </w:r>
    <w:r>
      <w:rPr>
        <w:sz w:val="20"/>
        <w:szCs w:val="20"/>
      </w:rPr>
      <w:t>HSP</w:t>
    </w:r>
    <w:r>
      <w:rPr>
        <w:sz w:val="20"/>
        <w:szCs w:val="20"/>
        <w:spacing w:val="17"/>
        <w:w w:val="101"/>
      </w:rPr>
      <w:t xml:space="preserve"> </w:t>
    </w:r>
    <w:r>
      <w:rPr>
        <w:rFonts w:ascii="SimSun" w:hAnsi="SimSun" w:eastAsia="SimSun" w:cs="SimSun"/>
        <w:sz w:val="20"/>
        <w:szCs w:val="20"/>
        <w:spacing w:val="8"/>
      </w:rPr>
      <w:t>鉴别诊断中的价值</w:t>
    </w:r>
  </w:p>
</w:hdr>
</file>

<file path=word/header3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018"/>
      <w:spacing w:before="56" w:line="226" w:lineRule="auto"/>
      <w:rPr>
        <w:rFonts w:ascii="SimSun" w:hAnsi="SimSun" w:eastAsia="SimSun" w:cs="SimSun"/>
        <w:sz w:val="20"/>
        <w:szCs w:val="20"/>
      </w:rPr>
    </w:pPr>
    <w:r>
      <w:pict>
        <v:shape id="_x0000_s112" style="position:absolute;margin-left:90.7pt;margin-top:100.65pt;mso-position-vertical-relative:page;mso-position-horizontal-relative:page;width:413.9pt;height:0.5pt;z-index:251731968;" o:allowincell="f" fillcolor="#000000" filled="true" stroked="false" coordsize="8277,10" coordorigin="0,0" path="m,l8277,0l8277,9l0,9l0,0xe"/>
      </w:pict>
    </w:r>
    <w:r>
      <w:rPr>
        <w:rFonts w:ascii="SimSun" w:hAnsi="SimSun" w:eastAsia="SimSun" w:cs="SimSun"/>
        <w:sz w:val="20"/>
        <w:szCs w:val="20"/>
        <w:spacing w:val="8"/>
      </w:rPr>
      <w:t>第</w:t>
    </w:r>
    <w:r>
      <w:rPr>
        <w:rFonts w:ascii="SimSun" w:hAnsi="SimSun" w:eastAsia="SimSun" w:cs="SimSun"/>
        <w:sz w:val="20"/>
        <w:szCs w:val="20"/>
        <w:spacing w:val="-29"/>
      </w:rPr>
      <w:t xml:space="preserve"> </w:t>
    </w:r>
    <w:r>
      <w:rPr>
        <w:sz w:val="20"/>
        <w:szCs w:val="20"/>
        <w:spacing w:val="8"/>
      </w:rPr>
      <w:t>3</w:t>
    </w:r>
    <w:r>
      <w:rPr>
        <w:sz w:val="20"/>
        <w:szCs w:val="20"/>
        <w:spacing w:val="20"/>
      </w:rPr>
      <w:t xml:space="preserve"> </w:t>
    </w:r>
    <w:r>
      <w:rPr>
        <w:rFonts w:ascii="SimSun" w:hAnsi="SimSun" w:eastAsia="SimSun" w:cs="SimSun"/>
        <w:sz w:val="20"/>
        <w:szCs w:val="20"/>
        <w:spacing w:val="8"/>
      </w:rPr>
      <w:t>章 </w:t>
    </w:r>
    <w:r>
      <w:rPr>
        <w:sz w:val="20"/>
        <w:szCs w:val="20"/>
      </w:rPr>
      <w:t>HBP</w:t>
    </w:r>
    <w:r>
      <w:rPr>
        <w:sz w:val="20"/>
        <w:szCs w:val="20"/>
        <w:spacing w:val="8"/>
      </w:rPr>
      <w:t xml:space="preserve"> </w:t>
    </w:r>
    <w:r>
      <w:rPr>
        <w:rFonts w:ascii="SimSun" w:hAnsi="SimSun" w:eastAsia="SimSun" w:cs="SimSun"/>
        <w:sz w:val="20"/>
        <w:szCs w:val="20"/>
        <w:spacing w:val="8"/>
      </w:rPr>
      <w:t>在儿童</w:t>
    </w:r>
    <w:r>
      <w:rPr>
        <w:rFonts w:ascii="SimSun" w:hAnsi="SimSun" w:eastAsia="SimSun" w:cs="SimSun"/>
        <w:sz w:val="20"/>
        <w:szCs w:val="20"/>
        <w:spacing w:val="-46"/>
      </w:rPr>
      <w:t xml:space="preserve"> </w:t>
    </w:r>
    <w:r>
      <w:rPr>
        <w:sz w:val="20"/>
        <w:szCs w:val="20"/>
      </w:rPr>
      <w:t>AA</w:t>
    </w:r>
    <w:r>
      <w:rPr>
        <w:sz w:val="20"/>
        <w:szCs w:val="20"/>
        <w:spacing w:val="8"/>
      </w:rPr>
      <w:t xml:space="preserve"> </w:t>
    </w:r>
    <w:r>
      <w:rPr>
        <w:rFonts w:ascii="SimSun" w:hAnsi="SimSun" w:eastAsia="SimSun" w:cs="SimSun"/>
        <w:sz w:val="20"/>
        <w:szCs w:val="20"/>
        <w:spacing w:val="8"/>
      </w:rPr>
      <w:t>及腹型</w:t>
    </w:r>
    <w:r>
      <w:rPr>
        <w:rFonts w:ascii="SimSun" w:hAnsi="SimSun" w:eastAsia="SimSun" w:cs="SimSun"/>
        <w:sz w:val="20"/>
        <w:szCs w:val="20"/>
        <w:spacing w:val="-44"/>
      </w:rPr>
      <w:t xml:space="preserve"> </w:t>
    </w:r>
    <w:r>
      <w:rPr>
        <w:sz w:val="20"/>
        <w:szCs w:val="20"/>
      </w:rPr>
      <w:t>HSP</w:t>
    </w:r>
    <w:r>
      <w:rPr>
        <w:sz w:val="20"/>
        <w:szCs w:val="20"/>
        <w:spacing w:val="17"/>
        <w:w w:val="101"/>
      </w:rPr>
      <w:t xml:space="preserve"> </w:t>
    </w:r>
    <w:r>
      <w:rPr>
        <w:rFonts w:ascii="SimSun" w:hAnsi="SimSun" w:eastAsia="SimSun" w:cs="SimSun"/>
        <w:sz w:val="20"/>
        <w:szCs w:val="20"/>
        <w:spacing w:val="8"/>
      </w:rPr>
      <w:t>鉴别诊断中的价值</w:t>
    </w:r>
  </w:p>
</w:hdr>
</file>

<file path=word/header3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018"/>
      <w:spacing w:before="56" w:line="226" w:lineRule="auto"/>
      <w:rPr>
        <w:rFonts w:ascii="SimSun" w:hAnsi="SimSun" w:eastAsia="SimSun" w:cs="SimSun"/>
        <w:sz w:val="20"/>
        <w:szCs w:val="20"/>
      </w:rPr>
    </w:pPr>
    <w:r>
      <w:pict>
        <v:shape id="_x0000_s114" style="position:absolute;margin-left:90.7pt;margin-top:100.65pt;mso-position-vertical-relative:page;mso-position-horizontal-relative:page;width:413.9pt;height:0.5pt;z-index:251734016;" o:allowincell="f" fillcolor="#000000" filled="true" stroked="false" coordsize="8277,10" coordorigin="0,0" path="m,l8277,0l8277,9l0,9l0,0xe"/>
      </w:pict>
    </w:r>
    <w:r>
      <w:rPr>
        <w:rFonts w:ascii="SimSun" w:hAnsi="SimSun" w:eastAsia="SimSun" w:cs="SimSun"/>
        <w:sz w:val="20"/>
        <w:szCs w:val="20"/>
        <w:spacing w:val="8"/>
      </w:rPr>
      <w:t>第</w:t>
    </w:r>
    <w:r>
      <w:rPr>
        <w:rFonts w:ascii="SimSun" w:hAnsi="SimSun" w:eastAsia="SimSun" w:cs="SimSun"/>
        <w:sz w:val="20"/>
        <w:szCs w:val="20"/>
        <w:spacing w:val="-29"/>
      </w:rPr>
      <w:t xml:space="preserve"> </w:t>
    </w:r>
    <w:r>
      <w:rPr>
        <w:sz w:val="20"/>
        <w:szCs w:val="20"/>
        <w:spacing w:val="8"/>
      </w:rPr>
      <w:t>3</w:t>
    </w:r>
    <w:r>
      <w:rPr>
        <w:sz w:val="20"/>
        <w:szCs w:val="20"/>
        <w:spacing w:val="20"/>
      </w:rPr>
      <w:t xml:space="preserve"> </w:t>
    </w:r>
    <w:r>
      <w:rPr>
        <w:rFonts w:ascii="SimSun" w:hAnsi="SimSun" w:eastAsia="SimSun" w:cs="SimSun"/>
        <w:sz w:val="20"/>
        <w:szCs w:val="20"/>
        <w:spacing w:val="8"/>
      </w:rPr>
      <w:t>章 </w:t>
    </w:r>
    <w:r>
      <w:rPr>
        <w:sz w:val="20"/>
        <w:szCs w:val="20"/>
      </w:rPr>
      <w:t>HBP</w:t>
    </w:r>
    <w:r>
      <w:rPr>
        <w:sz w:val="20"/>
        <w:szCs w:val="20"/>
        <w:spacing w:val="8"/>
      </w:rPr>
      <w:t xml:space="preserve"> </w:t>
    </w:r>
    <w:r>
      <w:rPr>
        <w:rFonts w:ascii="SimSun" w:hAnsi="SimSun" w:eastAsia="SimSun" w:cs="SimSun"/>
        <w:sz w:val="20"/>
        <w:szCs w:val="20"/>
        <w:spacing w:val="8"/>
      </w:rPr>
      <w:t>在儿童</w:t>
    </w:r>
    <w:r>
      <w:rPr>
        <w:rFonts w:ascii="SimSun" w:hAnsi="SimSun" w:eastAsia="SimSun" w:cs="SimSun"/>
        <w:sz w:val="20"/>
        <w:szCs w:val="20"/>
        <w:spacing w:val="-46"/>
      </w:rPr>
      <w:t xml:space="preserve"> </w:t>
    </w:r>
    <w:r>
      <w:rPr>
        <w:sz w:val="20"/>
        <w:szCs w:val="20"/>
      </w:rPr>
      <w:t>AA</w:t>
    </w:r>
    <w:r>
      <w:rPr>
        <w:sz w:val="20"/>
        <w:szCs w:val="20"/>
        <w:spacing w:val="8"/>
      </w:rPr>
      <w:t xml:space="preserve"> </w:t>
    </w:r>
    <w:r>
      <w:rPr>
        <w:rFonts w:ascii="SimSun" w:hAnsi="SimSun" w:eastAsia="SimSun" w:cs="SimSun"/>
        <w:sz w:val="20"/>
        <w:szCs w:val="20"/>
        <w:spacing w:val="8"/>
      </w:rPr>
      <w:t>及腹型</w:t>
    </w:r>
    <w:r>
      <w:rPr>
        <w:rFonts w:ascii="SimSun" w:hAnsi="SimSun" w:eastAsia="SimSun" w:cs="SimSun"/>
        <w:sz w:val="20"/>
        <w:szCs w:val="20"/>
        <w:spacing w:val="-44"/>
      </w:rPr>
      <w:t xml:space="preserve"> </w:t>
    </w:r>
    <w:r>
      <w:rPr>
        <w:sz w:val="20"/>
        <w:szCs w:val="20"/>
      </w:rPr>
      <w:t>HSP</w:t>
    </w:r>
    <w:r>
      <w:rPr>
        <w:sz w:val="20"/>
        <w:szCs w:val="20"/>
        <w:spacing w:val="17"/>
        <w:w w:val="101"/>
      </w:rPr>
      <w:t xml:space="preserve"> </w:t>
    </w:r>
    <w:r>
      <w:rPr>
        <w:rFonts w:ascii="SimSun" w:hAnsi="SimSun" w:eastAsia="SimSun" w:cs="SimSun"/>
        <w:sz w:val="20"/>
        <w:szCs w:val="20"/>
        <w:spacing w:val="8"/>
      </w:rPr>
      <w:t>鉴别诊断中的价值</w:t>
    </w:r>
  </w:p>
</w:hdr>
</file>

<file path=word/header3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018"/>
      <w:spacing w:before="56" w:line="226" w:lineRule="auto"/>
      <w:rPr>
        <w:rFonts w:ascii="SimSun" w:hAnsi="SimSun" w:eastAsia="SimSun" w:cs="SimSun"/>
        <w:sz w:val="20"/>
        <w:szCs w:val="20"/>
      </w:rPr>
    </w:pPr>
    <w:r>
      <w:pict>
        <v:shape id="_x0000_s116" style="position:absolute;margin-left:90.7pt;margin-top:100.65pt;mso-position-vertical-relative:page;mso-position-horizontal-relative:page;width:413.9pt;height:0.5pt;z-index:251735040;" o:allowincell="f" fillcolor="#000000" filled="true" stroked="false" coordsize="8277,10" coordorigin="0,0" path="m,l8277,0l8277,9l0,9l0,0xe"/>
      </w:pict>
    </w:r>
    <w:r>
      <w:rPr>
        <w:rFonts w:ascii="SimSun" w:hAnsi="SimSun" w:eastAsia="SimSun" w:cs="SimSun"/>
        <w:sz w:val="20"/>
        <w:szCs w:val="20"/>
        <w:spacing w:val="8"/>
      </w:rPr>
      <w:t>第</w:t>
    </w:r>
    <w:r>
      <w:rPr>
        <w:rFonts w:ascii="SimSun" w:hAnsi="SimSun" w:eastAsia="SimSun" w:cs="SimSun"/>
        <w:sz w:val="20"/>
        <w:szCs w:val="20"/>
        <w:spacing w:val="-29"/>
      </w:rPr>
      <w:t xml:space="preserve"> </w:t>
    </w:r>
    <w:r>
      <w:rPr>
        <w:sz w:val="20"/>
        <w:szCs w:val="20"/>
        <w:spacing w:val="8"/>
      </w:rPr>
      <w:t>3</w:t>
    </w:r>
    <w:r>
      <w:rPr>
        <w:sz w:val="20"/>
        <w:szCs w:val="20"/>
        <w:spacing w:val="20"/>
      </w:rPr>
      <w:t xml:space="preserve"> </w:t>
    </w:r>
    <w:r>
      <w:rPr>
        <w:rFonts w:ascii="SimSun" w:hAnsi="SimSun" w:eastAsia="SimSun" w:cs="SimSun"/>
        <w:sz w:val="20"/>
        <w:szCs w:val="20"/>
        <w:spacing w:val="8"/>
      </w:rPr>
      <w:t>章 </w:t>
    </w:r>
    <w:r>
      <w:rPr>
        <w:sz w:val="20"/>
        <w:szCs w:val="20"/>
      </w:rPr>
      <w:t>HBP</w:t>
    </w:r>
    <w:r>
      <w:rPr>
        <w:sz w:val="20"/>
        <w:szCs w:val="20"/>
        <w:spacing w:val="8"/>
      </w:rPr>
      <w:t xml:space="preserve"> </w:t>
    </w:r>
    <w:r>
      <w:rPr>
        <w:rFonts w:ascii="SimSun" w:hAnsi="SimSun" w:eastAsia="SimSun" w:cs="SimSun"/>
        <w:sz w:val="20"/>
        <w:szCs w:val="20"/>
        <w:spacing w:val="8"/>
      </w:rPr>
      <w:t>在儿童</w:t>
    </w:r>
    <w:r>
      <w:rPr>
        <w:rFonts w:ascii="SimSun" w:hAnsi="SimSun" w:eastAsia="SimSun" w:cs="SimSun"/>
        <w:sz w:val="20"/>
        <w:szCs w:val="20"/>
        <w:spacing w:val="-46"/>
      </w:rPr>
      <w:t xml:space="preserve"> </w:t>
    </w:r>
    <w:r>
      <w:rPr>
        <w:sz w:val="20"/>
        <w:szCs w:val="20"/>
      </w:rPr>
      <w:t>AA</w:t>
    </w:r>
    <w:r>
      <w:rPr>
        <w:sz w:val="20"/>
        <w:szCs w:val="20"/>
        <w:spacing w:val="8"/>
      </w:rPr>
      <w:t xml:space="preserve"> </w:t>
    </w:r>
    <w:r>
      <w:rPr>
        <w:rFonts w:ascii="SimSun" w:hAnsi="SimSun" w:eastAsia="SimSun" w:cs="SimSun"/>
        <w:sz w:val="20"/>
        <w:szCs w:val="20"/>
        <w:spacing w:val="8"/>
      </w:rPr>
      <w:t>及腹型</w:t>
    </w:r>
    <w:r>
      <w:rPr>
        <w:rFonts w:ascii="SimSun" w:hAnsi="SimSun" w:eastAsia="SimSun" w:cs="SimSun"/>
        <w:sz w:val="20"/>
        <w:szCs w:val="20"/>
        <w:spacing w:val="-44"/>
      </w:rPr>
      <w:t xml:space="preserve"> </w:t>
    </w:r>
    <w:r>
      <w:rPr>
        <w:sz w:val="20"/>
        <w:szCs w:val="20"/>
      </w:rPr>
      <w:t>HSP</w:t>
    </w:r>
    <w:r>
      <w:rPr>
        <w:sz w:val="20"/>
        <w:szCs w:val="20"/>
        <w:spacing w:val="17"/>
        <w:w w:val="101"/>
      </w:rPr>
      <w:t xml:space="preserve"> </w:t>
    </w:r>
    <w:r>
      <w:rPr>
        <w:rFonts w:ascii="SimSun" w:hAnsi="SimSun" w:eastAsia="SimSun" w:cs="SimSun"/>
        <w:sz w:val="20"/>
        <w:szCs w:val="20"/>
        <w:spacing w:val="8"/>
      </w:rPr>
      <w:t>鉴别诊断中的价值</w:t>
    </w:r>
  </w:p>
</w:hdr>
</file>

<file path=word/header3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145"/>
      <w:spacing w:before="56" w:line="227" w:lineRule="auto"/>
      <w:rPr>
        <w:rFonts w:ascii="SimSun" w:hAnsi="SimSun" w:eastAsia="SimSun" w:cs="SimSun"/>
        <w:sz w:val="20"/>
        <w:szCs w:val="20"/>
      </w:rPr>
    </w:pPr>
    <w:r>
      <w:pict>
        <v:shape id="WordPictureWatermark118" style="position:absolute;margin-left:21.2pt;margin-top:811.7pt;mso-position-vertical-relative:page;mso-position-horizontal-relative:page;width:168.95pt;height:12.5pt;z-index:-251579392;" o:allowincell="f" filled="false" stroked="false" type="#_x0000_t75">
          <v:imagedata o:title="" r:id="rId1"/>
        </v:shape>
      </w:pict>
    </w:r>
    <w:r>
      <w:pict>
        <v:shape id="_x0000_s120" style="position:absolute;margin-left:90.7pt;margin-top:100.65pt;mso-position-vertical-relative:page;mso-position-horizontal-relative:page;width:413.9pt;height:0.5pt;z-index:251738112;" o:allowincell="f" fillcolor="#000000" filled="true" stroked="false" coordsize="8277,10" coordorigin="0,0" path="m,l8277,0l8277,9l0,9l0,0xe"/>
      </w:pict>
    </w:r>
    <w:r>
      <w:rPr>
        <w:rFonts w:ascii="SimSun" w:hAnsi="SimSun" w:eastAsia="SimSun" w:cs="SimSun"/>
        <w:sz w:val="20"/>
        <w:szCs w:val="20"/>
        <w:spacing w:val="8"/>
      </w:rPr>
      <w:t>第</w:t>
    </w:r>
    <w:r>
      <w:rPr>
        <w:rFonts w:ascii="SimSun" w:hAnsi="SimSun" w:eastAsia="SimSun" w:cs="SimSun"/>
        <w:sz w:val="20"/>
        <w:szCs w:val="20"/>
        <w:spacing w:val="-43"/>
      </w:rPr>
      <w:t xml:space="preserve"> </w:t>
    </w:r>
    <w:r>
      <w:rPr>
        <w:sz w:val="20"/>
        <w:szCs w:val="20"/>
        <w:spacing w:val="8"/>
      </w:rPr>
      <w:t>4</w:t>
    </w:r>
    <w:r>
      <w:rPr>
        <w:sz w:val="20"/>
        <w:szCs w:val="20"/>
        <w:spacing w:val="19"/>
        <w:w w:val="101"/>
      </w:rPr>
      <w:t xml:space="preserve"> </w:t>
    </w:r>
    <w:r>
      <w:rPr>
        <w:rFonts w:ascii="SimSun" w:hAnsi="SimSun" w:eastAsia="SimSun" w:cs="SimSun"/>
        <w:sz w:val="20"/>
        <w:szCs w:val="20"/>
        <w:spacing w:val="8"/>
      </w:rPr>
      <w:t>章 儿童</w:t>
    </w:r>
    <w:r>
      <w:rPr>
        <w:rFonts w:ascii="SimSun" w:hAnsi="SimSun" w:eastAsia="SimSun" w:cs="SimSun"/>
        <w:sz w:val="20"/>
        <w:szCs w:val="20"/>
        <w:spacing w:val="-44"/>
      </w:rPr>
      <w:t xml:space="preserve"> </w:t>
    </w:r>
    <w:r>
      <w:rPr>
        <w:sz w:val="20"/>
        <w:szCs w:val="20"/>
      </w:rPr>
      <w:t>AA</w:t>
    </w:r>
    <w:r>
      <w:rPr>
        <w:sz w:val="20"/>
        <w:szCs w:val="20"/>
        <w:spacing w:val="8"/>
      </w:rPr>
      <w:t xml:space="preserve"> </w:t>
    </w:r>
    <w:r>
      <w:rPr>
        <w:rFonts w:ascii="SimSun" w:hAnsi="SimSun" w:eastAsia="SimSun" w:cs="SimSun"/>
        <w:sz w:val="20"/>
        <w:szCs w:val="20"/>
        <w:spacing w:val="8"/>
      </w:rPr>
      <w:t>及腹型</w:t>
    </w:r>
    <w:r>
      <w:rPr>
        <w:rFonts w:ascii="SimSun" w:hAnsi="SimSun" w:eastAsia="SimSun" w:cs="SimSun"/>
        <w:sz w:val="20"/>
        <w:szCs w:val="20"/>
        <w:spacing w:val="-43"/>
      </w:rPr>
      <w:t xml:space="preserve"> </w:t>
    </w:r>
    <w:r>
      <w:rPr>
        <w:sz w:val="20"/>
        <w:szCs w:val="20"/>
      </w:rPr>
      <w:t>HSP</w:t>
    </w:r>
    <w:r>
      <w:rPr>
        <w:sz w:val="20"/>
        <w:szCs w:val="20"/>
        <w:spacing w:val="16"/>
        <w:w w:val="101"/>
      </w:rPr>
      <w:t xml:space="preserve"> </w:t>
    </w:r>
    <w:r>
      <w:rPr>
        <w:rFonts w:ascii="SimSun" w:hAnsi="SimSun" w:eastAsia="SimSun" w:cs="SimSun"/>
        <w:sz w:val="20"/>
        <w:szCs w:val="20"/>
        <w:spacing w:val="8"/>
      </w:rPr>
      <w:t>血浆代谢组学差异研究</w:t>
    </w:r>
  </w:p>
</w:hdr>
</file>

<file path=word/header4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145"/>
      <w:spacing w:before="56" w:line="227" w:lineRule="auto"/>
      <w:rPr>
        <w:rFonts w:ascii="SimSun" w:hAnsi="SimSun" w:eastAsia="SimSun" w:cs="SimSun"/>
        <w:sz w:val="20"/>
        <w:szCs w:val="20"/>
      </w:rPr>
    </w:pPr>
    <w:r>
      <w:pict>
        <v:shape id="_x0000_s122" style="position:absolute;margin-left:90.7pt;margin-top:100.65pt;mso-position-vertical-relative:page;mso-position-horizontal-relative:page;width:413.9pt;height:0.5pt;z-index:251739136;" o:allowincell="f" fillcolor="#000000" filled="true" stroked="false" coordsize="8277,10" coordorigin="0,0" path="m,l8277,0l8277,9l0,9l0,0xe"/>
      </w:pict>
    </w:r>
    <w:r>
      <w:rPr>
        <w:rFonts w:ascii="SimSun" w:hAnsi="SimSun" w:eastAsia="SimSun" w:cs="SimSun"/>
        <w:sz w:val="20"/>
        <w:szCs w:val="20"/>
        <w:spacing w:val="8"/>
      </w:rPr>
      <w:t>第</w:t>
    </w:r>
    <w:r>
      <w:rPr>
        <w:rFonts w:ascii="SimSun" w:hAnsi="SimSun" w:eastAsia="SimSun" w:cs="SimSun"/>
        <w:sz w:val="20"/>
        <w:szCs w:val="20"/>
        <w:spacing w:val="-43"/>
      </w:rPr>
      <w:t xml:space="preserve"> </w:t>
    </w:r>
    <w:r>
      <w:rPr>
        <w:sz w:val="20"/>
        <w:szCs w:val="20"/>
        <w:spacing w:val="8"/>
      </w:rPr>
      <w:t>4</w:t>
    </w:r>
    <w:r>
      <w:rPr>
        <w:sz w:val="20"/>
        <w:szCs w:val="20"/>
        <w:spacing w:val="19"/>
        <w:w w:val="101"/>
      </w:rPr>
      <w:t xml:space="preserve"> </w:t>
    </w:r>
    <w:r>
      <w:rPr>
        <w:rFonts w:ascii="SimSun" w:hAnsi="SimSun" w:eastAsia="SimSun" w:cs="SimSun"/>
        <w:sz w:val="20"/>
        <w:szCs w:val="20"/>
        <w:spacing w:val="8"/>
      </w:rPr>
      <w:t>章 儿童</w:t>
    </w:r>
    <w:r>
      <w:rPr>
        <w:rFonts w:ascii="SimSun" w:hAnsi="SimSun" w:eastAsia="SimSun" w:cs="SimSun"/>
        <w:sz w:val="20"/>
        <w:szCs w:val="20"/>
        <w:spacing w:val="-44"/>
      </w:rPr>
      <w:t xml:space="preserve"> </w:t>
    </w:r>
    <w:r>
      <w:rPr>
        <w:sz w:val="20"/>
        <w:szCs w:val="20"/>
      </w:rPr>
      <w:t>AA</w:t>
    </w:r>
    <w:r>
      <w:rPr>
        <w:sz w:val="20"/>
        <w:szCs w:val="20"/>
        <w:spacing w:val="8"/>
      </w:rPr>
      <w:t xml:space="preserve"> </w:t>
    </w:r>
    <w:r>
      <w:rPr>
        <w:rFonts w:ascii="SimSun" w:hAnsi="SimSun" w:eastAsia="SimSun" w:cs="SimSun"/>
        <w:sz w:val="20"/>
        <w:szCs w:val="20"/>
        <w:spacing w:val="8"/>
      </w:rPr>
      <w:t>及腹型</w:t>
    </w:r>
    <w:r>
      <w:rPr>
        <w:rFonts w:ascii="SimSun" w:hAnsi="SimSun" w:eastAsia="SimSun" w:cs="SimSun"/>
        <w:sz w:val="20"/>
        <w:szCs w:val="20"/>
        <w:spacing w:val="-43"/>
      </w:rPr>
      <w:t xml:space="preserve"> </w:t>
    </w:r>
    <w:r>
      <w:rPr>
        <w:sz w:val="20"/>
        <w:szCs w:val="20"/>
      </w:rPr>
      <w:t>HSP</w:t>
    </w:r>
    <w:r>
      <w:rPr>
        <w:sz w:val="20"/>
        <w:szCs w:val="20"/>
        <w:spacing w:val="16"/>
        <w:w w:val="101"/>
      </w:rPr>
      <w:t xml:space="preserve"> </w:t>
    </w:r>
    <w:r>
      <w:rPr>
        <w:rFonts w:ascii="SimSun" w:hAnsi="SimSun" w:eastAsia="SimSun" w:cs="SimSun"/>
        <w:sz w:val="20"/>
        <w:szCs w:val="20"/>
        <w:spacing w:val="8"/>
      </w:rPr>
      <w:t>血浆代谢组学差异研究</w:t>
    </w:r>
  </w:p>
</w:hdr>
</file>

<file path=word/header4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145"/>
      <w:spacing w:before="56" w:line="227" w:lineRule="auto"/>
      <w:rPr>
        <w:rFonts w:ascii="SimSun" w:hAnsi="SimSun" w:eastAsia="SimSun" w:cs="SimSun"/>
        <w:sz w:val="20"/>
        <w:szCs w:val="20"/>
      </w:rPr>
    </w:pPr>
    <w:r>
      <w:pict>
        <v:shape id="WordPictureWatermark124" style="position:absolute;margin-left:21.2pt;margin-top:811.7pt;mso-position-vertical-relative:page;mso-position-horizontal-relative:page;width:168.95pt;height:12.5pt;z-index:-251576320;" o:allowincell="f" filled="false" stroked="false" type="#_x0000_t75">
          <v:imagedata o:title="" r:id="rId1"/>
        </v:shape>
      </w:pict>
    </w:r>
    <w:r>
      <w:pict>
        <v:shape id="_x0000_s126" style="position:absolute;margin-left:90.7pt;margin-top:100.65pt;mso-position-vertical-relative:page;mso-position-horizontal-relative:page;width:413.9pt;height:0.5pt;z-index:251741184;" o:allowincell="f" fillcolor="#000000" filled="true" stroked="false" coordsize="8277,10" coordorigin="0,0" path="m,l8277,0l8277,9l0,9l0,0xe"/>
      </w:pict>
    </w:r>
    <w:r>
      <w:rPr>
        <w:rFonts w:ascii="SimSun" w:hAnsi="SimSun" w:eastAsia="SimSun" w:cs="SimSun"/>
        <w:sz w:val="20"/>
        <w:szCs w:val="20"/>
        <w:spacing w:val="8"/>
      </w:rPr>
      <w:t>第</w:t>
    </w:r>
    <w:r>
      <w:rPr>
        <w:rFonts w:ascii="SimSun" w:hAnsi="SimSun" w:eastAsia="SimSun" w:cs="SimSun"/>
        <w:sz w:val="20"/>
        <w:szCs w:val="20"/>
        <w:spacing w:val="-43"/>
      </w:rPr>
      <w:t xml:space="preserve"> </w:t>
    </w:r>
    <w:r>
      <w:rPr>
        <w:sz w:val="20"/>
        <w:szCs w:val="20"/>
        <w:spacing w:val="8"/>
      </w:rPr>
      <w:t>4</w:t>
    </w:r>
    <w:r>
      <w:rPr>
        <w:sz w:val="20"/>
        <w:szCs w:val="20"/>
        <w:spacing w:val="19"/>
        <w:w w:val="101"/>
      </w:rPr>
      <w:t xml:space="preserve"> </w:t>
    </w:r>
    <w:r>
      <w:rPr>
        <w:rFonts w:ascii="SimSun" w:hAnsi="SimSun" w:eastAsia="SimSun" w:cs="SimSun"/>
        <w:sz w:val="20"/>
        <w:szCs w:val="20"/>
        <w:spacing w:val="8"/>
      </w:rPr>
      <w:t>章 儿童</w:t>
    </w:r>
    <w:r>
      <w:rPr>
        <w:rFonts w:ascii="SimSun" w:hAnsi="SimSun" w:eastAsia="SimSun" w:cs="SimSun"/>
        <w:sz w:val="20"/>
        <w:szCs w:val="20"/>
        <w:spacing w:val="-44"/>
      </w:rPr>
      <w:t xml:space="preserve"> </w:t>
    </w:r>
    <w:r>
      <w:rPr>
        <w:sz w:val="20"/>
        <w:szCs w:val="20"/>
      </w:rPr>
      <w:t>AA</w:t>
    </w:r>
    <w:r>
      <w:rPr>
        <w:sz w:val="20"/>
        <w:szCs w:val="20"/>
        <w:spacing w:val="8"/>
      </w:rPr>
      <w:t xml:space="preserve"> </w:t>
    </w:r>
    <w:r>
      <w:rPr>
        <w:rFonts w:ascii="SimSun" w:hAnsi="SimSun" w:eastAsia="SimSun" w:cs="SimSun"/>
        <w:sz w:val="20"/>
        <w:szCs w:val="20"/>
        <w:spacing w:val="8"/>
      </w:rPr>
      <w:t>及腹型</w:t>
    </w:r>
    <w:r>
      <w:rPr>
        <w:rFonts w:ascii="SimSun" w:hAnsi="SimSun" w:eastAsia="SimSun" w:cs="SimSun"/>
        <w:sz w:val="20"/>
        <w:szCs w:val="20"/>
        <w:spacing w:val="-43"/>
      </w:rPr>
      <w:t xml:space="preserve"> </w:t>
    </w:r>
    <w:r>
      <w:rPr>
        <w:sz w:val="20"/>
        <w:szCs w:val="20"/>
      </w:rPr>
      <w:t>HSP</w:t>
    </w:r>
    <w:r>
      <w:rPr>
        <w:sz w:val="20"/>
        <w:szCs w:val="20"/>
        <w:spacing w:val="16"/>
        <w:w w:val="101"/>
      </w:rPr>
      <w:t xml:space="preserve"> </w:t>
    </w:r>
    <w:r>
      <w:rPr>
        <w:rFonts w:ascii="SimSun" w:hAnsi="SimSun" w:eastAsia="SimSun" w:cs="SimSun"/>
        <w:sz w:val="20"/>
        <w:szCs w:val="20"/>
        <w:spacing w:val="8"/>
      </w:rPr>
      <w:t>血浆代谢组学差异研究</w:t>
    </w:r>
  </w:p>
</w:hdr>
</file>

<file path=word/header4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145"/>
      <w:spacing w:before="56" w:line="227" w:lineRule="auto"/>
      <w:rPr>
        <w:rFonts w:ascii="SimSun" w:hAnsi="SimSun" w:eastAsia="SimSun" w:cs="SimSun"/>
        <w:sz w:val="20"/>
        <w:szCs w:val="20"/>
      </w:rPr>
    </w:pPr>
    <w:r>
      <w:pict>
        <v:shape id="_x0000_s128" style="position:absolute;margin-left:90.7pt;margin-top:100.65pt;mso-position-vertical-relative:page;mso-position-horizontal-relative:page;width:413.9pt;height:0.5pt;z-index:251742208;" o:allowincell="f" fillcolor="#000000" filled="true" stroked="false" coordsize="8277,10" coordorigin="0,0" path="m,l8277,0l8277,9l0,9l0,0xe"/>
      </w:pict>
    </w:r>
    <w:r>
      <w:rPr>
        <w:rFonts w:ascii="SimSun" w:hAnsi="SimSun" w:eastAsia="SimSun" w:cs="SimSun"/>
        <w:sz w:val="20"/>
        <w:szCs w:val="20"/>
        <w:spacing w:val="8"/>
      </w:rPr>
      <w:t>第</w:t>
    </w:r>
    <w:r>
      <w:rPr>
        <w:rFonts w:ascii="SimSun" w:hAnsi="SimSun" w:eastAsia="SimSun" w:cs="SimSun"/>
        <w:sz w:val="20"/>
        <w:szCs w:val="20"/>
        <w:spacing w:val="-43"/>
      </w:rPr>
      <w:t xml:space="preserve"> </w:t>
    </w:r>
    <w:r>
      <w:rPr>
        <w:sz w:val="20"/>
        <w:szCs w:val="20"/>
        <w:spacing w:val="8"/>
      </w:rPr>
      <w:t>4</w:t>
    </w:r>
    <w:r>
      <w:rPr>
        <w:sz w:val="20"/>
        <w:szCs w:val="20"/>
        <w:spacing w:val="19"/>
        <w:w w:val="101"/>
      </w:rPr>
      <w:t xml:space="preserve"> </w:t>
    </w:r>
    <w:r>
      <w:rPr>
        <w:rFonts w:ascii="SimSun" w:hAnsi="SimSun" w:eastAsia="SimSun" w:cs="SimSun"/>
        <w:sz w:val="20"/>
        <w:szCs w:val="20"/>
        <w:spacing w:val="8"/>
      </w:rPr>
      <w:t>章 儿童</w:t>
    </w:r>
    <w:r>
      <w:rPr>
        <w:rFonts w:ascii="SimSun" w:hAnsi="SimSun" w:eastAsia="SimSun" w:cs="SimSun"/>
        <w:sz w:val="20"/>
        <w:szCs w:val="20"/>
        <w:spacing w:val="-44"/>
      </w:rPr>
      <w:t xml:space="preserve"> </w:t>
    </w:r>
    <w:r>
      <w:rPr>
        <w:sz w:val="20"/>
        <w:szCs w:val="20"/>
      </w:rPr>
      <w:t>AA</w:t>
    </w:r>
    <w:r>
      <w:rPr>
        <w:sz w:val="20"/>
        <w:szCs w:val="20"/>
        <w:spacing w:val="8"/>
      </w:rPr>
      <w:t xml:space="preserve"> </w:t>
    </w:r>
    <w:r>
      <w:rPr>
        <w:rFonts w:ascii="SimSun" w:hAnsi="SimSun" w:eastAsia="SimSun" w:cs="SimSun"/>
        <w:sz w:val="20"/>
        <w:szCs w:val="20"/>
        <w:spacing w:val="8"/>
      </w:rPr>
      <w:t>及腹型</w:t>
    </w:r>
    <w:r>
      <w:rPr>
        <w:rFonts w:ascii="SimSun" w:hAnsi="SimSun" w:eastAsia="SimSun" w:cs="SimSun"/>
        <w:sz w:val="20"/>
        <w:szCs w:val="20"/>
        <w:spacing w:val="-43"/>
      </w:rPr>
      <w:t xml:space="preserve"> </w:t>
    </w:r>
    <w:r>
      <w:rPr>
        <w:sz w:val="20"/>
        <w:szCs w:val="20"/>
      </w:rPr>
      <w:t>HSP</w:t>
    </w:r>
    <w:r>
      <w:rPr>
        <w:sz w:val="20"/>
        <w:szCs w:val="20"/>
        <w:spacing w:val="16"/>
        <w:w w:val="101"/>
      </w:rPr>
      <w:t xml:space="preserve"> </w:t>
    </w:r>
    <w:r>
      <w:rPr>
        <w:rFonts w:ascii="SimSun" w:hAnsi="SimSun" w:eastAsia="SimSun" w:cs="SimSun"/>
        <w:sz w:val="20"/>
        <w:szCs w:val="20"/>
        <w:spacing w:val="8"/>
      </w:rPr>
      <w:t>血浆代谢组学差异研究</w:t>
    </w:r>
  </w:p>
</w:hdr>
</file>

<file path=word/header4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145"/>
      <w:spacing w:before="56" w:line="227" w:lineRule="auto"/>
      <w:rPr>
        <w:rFonts w:ascii="SimSun" w:hAnsi="SimSun" w:eastAsia="SimSun" w:cs="SimSun"/>
        <w:sz w:val="20"/>
        <w:szCs w:val="20"/>
      </w:rPr>
    </w:pPr>
    <w:r>
      <w:pict>
        <v:shape id="_x0000_s130" style="position:absolute;margin-left:90.7pt;margin-top:100.65pt;mso-position-vertical-relative:page;mso-position-horizontal-relative:page;width:413.9pt;height:0.5pt;z-index:251743232;" o:allowincell="f" fillcolor="#000000" filled="true" stroked="false" coordsize="8277,10" coordorigin="0,0" path="m,l8277,0l8277,9l0,9l0,0xe"/>
      </w:pict>
    </w:r>
    <w:r>
      <w:rPr>
        <w:rFonts w:ascii="SimSun" w:hAnsi="SimSun" w:eastAsia="SimSun" w:cs="SimSun"/>
        <w:sz w:val="20"/>
        <w:szCs w:val="20"/>
        <w:spacing w:val="8"/>
      </w:rPr>
      <w:t>第</w:t>
    </w:r>
    <w:r>
      <w:rPr>
        <w:rFonts w:ascii="SimSun" w:hAnsi="SimSun" w:eastAsia="SimSun" w:cs="SimSun"/>
        <w:sz w:val="20"/>
        <w:szCs w:val="20"/>
        <w:spacing w:val="-43"/>
      </w:rPr>
      <w:t xml:space="preserve"> </w:t>
    </w:r>
    <w:r>
      <w:rPr>
        <w:sz w:val="20"/>
        <w:szCs w:val="20"/>
        <w:spacing w:val="8"/>
      </w:rPr>
      <w:t>4</w:t>
    </w:r>
    <w:r>
      <w:rPr>
        <w:sz w:val="20"/>
        <w:szCs w:val="20"/>
        <w:spacing w:val="19"/>
        <w:w w:val="101"/>
      </w:rPr>
      <w:t xml:space="preserve"> </w:t>
    </w:r>
    <w:r>
      <w:rPr>
        <w:rFonts w:ascii="SimSun" w:hAnsi="SimSun" w:eastAsia="SimSun" w:cs="SimSun"/>
        <w:sz w:val="20"/>
        <w:szCs w:val="20"/>
        <w:spacing w:val="8"/>
      </w:rPr>
      <w:t>章 儿童</w:t>
    </w:r>
    <w:r>
      <w:rPr>
        <w:rFonts w:ascii="SimSun" w:hAnsi="SimSun" w:eastAsia="SimSun" w:cs="SimSun"/>
        <w:sz w:val="20"/>
        <w:szCs w:val="20"/>
        <w:spacing w:val="-44"/>
      </w:rPr>
      <w:t xml:space="preserve"> </w:t>
    </w:r>
    <w:r>
      <w:rPr>
        <w:sz w:val="20"/>
        <w:szCs w:val="20"/>
      </w:rPr>
      <w:t>AA</w:t>
    </w:r>
    <w:r>
      <w:rPr>
        <w:sz w:val="20"/>
        <w:szCs w:val="20"/>
        <w:spacing w:val="8"/>
      </w:rPr>
      <w:t xml:space="preserve"> </w:t>
    </w:r>
    <w:r>
      <w:rPr>
        <w:rFonts w:ascii="SimSun" w:hAnsi="SimSun" w:eastAsia="SimSun" w:cs="SimSun"/>
        <w:sz w:val="20"/>
        <w:szCs w:val="20"/>
        <w:spacing w:val="8"/>
      </w:rPr>
      <w:t>及腹型</w:t>
    </w:r>
    <w:r>
      <w:rPr>
        <w:rFonts w:ascii="SimSun" w:hAnsi="SimSun" w:eastAsia="SimSun" w:cs="SimSun"/>
        <w:sz w:val="20"/>
        <w:szCs w:val="20"/>
        <w:spacing w:val="-43"/>
      </w:rPr>
      <w:t xml:space="preserve"> </w:t>
    </w:r>
    <w:r>
      <w:rPr>
        <w:sz w:val="20"/>
        <w:szCs w:val="20"/>
      </w:rPr>
      <w:t>HSP</w:t>
    </w:r>
    <w:r>
      <w:rPr>
        <w:sz w:val="20"/>
        <w:szCs w:val="20"/>
        <w:spacing w:val="16"/>
        <w:w w:val="101"/>
      </w:rPr>
      <w:t xml:space="preserve"> </w:t>
    </w:r>
    <w:r>
      <w:rPr>
        <w:rFonts w:ascii="SimSun" w:hAnsi="SimSun" w:eastAsia="SimSun" w:cs="SimSun"/>
        <w:sz w:val="20"/>
        <w:szCs w:val="20"/>
        <w:spacing w:val="8"/>
      </w:rPr>
      <w:t>血浆代谢组学差异研究</w:t>
    </w:r>
  </w:p>
</w:hdr>
</file>

<file path=word/header4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145"/>
      <w:spacing w:before="56" w:line="227" w:lineRule="auto"/>
      <w:rPr>
        <w:rFonts w:ascii="SimSun" w:hAnsi="SimSun" w:eastAsia="SimSun" w:cs="SimSun"/>
        <w:sz w:val="20"/>
        <w:szCs w:val="20"/>
      </w:rPr>
    </w:pPr>
    <w:r>
      <w:pict>
        <v:shape id="_x0000_s132" style="position:absolute;margin-left:90.7pt;margin-top:100.65pt;mso-position-vertical-relative:page;mso-position-horizontal-relative:page;width:413.9pt;height:0.5pt;z-index:251744256;" o:allowincell="f" fillcolor="#000000" filled="true" stroked="false" coordsize="8277,10" coordorigin="0,0" path="m,l8277,0l8277,9l0,9l0,0xe"/>
      </w:pict>
    </w:r>
    <w:r>
      <w:rPr>
        <w:rFonts w:ascii="SimSun" w:hAnsi="SimSun" w:eastAsia="SimSun" w:cs="SimSun"/>
        <w:sz w:val="20"/>
        <w:szCs w:val="20"/>
        <w:spacing w:val="8"/>
      </w:rPr>
      <w:t>第</w:t>
    </w:r>
    <w:r>
      <w:rPr>
        <w:rFonts w:ascii="SimSun" w:hAnsi="SimSun" w:eastAsia="SimSun" w:cs="SimSun"/>
        <w:sz w:val="20"/>
        <w:szCs w:val="20"/>
        <w:spacing w:val="-43"/>
      </w:rPr>
      <w:t xml:space="preserve"> </w:t>
    </w:r>
    <w:r>
      <w:rPr>
        <w:sz w:val="20"/>
        <w:szCs w:val="20"/>
        <w:spacing w:val="8"/>
      </w:rPr>
      <w:t>4</w:t>
    </w:r>
    <w:r>
      <w:rPr>
        <w:sz w:val="20"/>
        <w:szCs w:val="20"/>
        <w:spacing w:val="19"/>
        <w:w w:val="101"/>
      </w:rPr>
      <w:t xml:space="preserve"> </w:t>
    </w:r>
    <w:r>
      <w:rPr>
        <w:rFonts w:ascii="SimSun" w:hAnsi="SimSun" w:eastAsia="SimSun" w:cs="SimSun"/>
        <w:sz w:val="20"/>
        <w:szCs w:val="20"/>
        <w:spacing w:val="8"/>
      </w:rPr>
      <w:t>章 儿童</w:t>
    </w:r>
    <w:r>
      <w:rPr>
        <w:rFonts w:ascii="SimSun" w:hAnsi="SimSun" w:eastAsia="SimSun" w:cs="SimSun"/>
        <w:sz w:val="20"/>
        <w:szCs w:val="20"/>
        <w:spacing w:val="-44"/>
      </w:rPr>
      <w:t xml:space="preserve"> </w:t>
    </w:r>
    <w:r>
      <w:rPr>
        <w:sz w:val="20"/>
        <w:szCs w:val="20"/>
      </w:rPr>
      <w:t>AA</w:t>
    </w:r>
    <w:r>
      <w:rPr>
        <w:sz w:val="20"/>
        <w:szCs w:val="20"/>
        <w:spacing w:val="8"/>
      </w:rPr>
      <w:t xml:space="preserve"> </w:t>
    </w:r>
    <w:r>
      <w:rPr>
        <w:rFonts w:ascii="SimSun" w:hAnsi="SimSun" w:eastAsia="SimSun" w:cs="SimSun"/>
        <w:sz w:val="20"/>
        <w:szCs w:val="20"/>
        <w:spacing w:val="8"/>
      </w:rPr>
      <w:t>及腹型</w:t>
    </w:r>
    <w:r>
      <w:rPr>
        <w:rFonts w:ascii="SimSun" w:hAnsi="SimSun" w:eastAsia="SimSun" w:cs="SimSun"/>
        <w:sz w:val="20"/>
        <w:szCs w:val="20"/>
        <w:spacing w:val="-43"/>
      </w:rPr>
      <w:t xml:space="preserve"> </w:t>
    </w:r>
    <w:r>
      <w:rPr>
        <w:sz w:val="20"/>
        <w:szCs w:val="20"/>
      </w:rPr>
      <w:t>HSP</w:t>
    </w:r>
    <w:r>
      <w:rPr>
        <w:sz w:val="20"/>
        <w:szCs w:val="20"/>
        <w:spacing w:val="16"/>
        <w:w w:val="101"/>
      </w:rPr>
      <w:t xml:space="preserve"> </w:t>
    </w:r>
    <w:r>
      <w:rPr>
        <w:rFonts w:ascii="SimSun" w:hAnsi="SimSun" w:eastAsia="SimSun" w:cs="SimSun"/>
        <w:sz w:val="20"/>
        <w:szCs w:val="20"/>
        <w:spacing w:val="8"/>
      </w:rPr>
      <w:t>血浆代谢组学差异研究</w:t>
    </w:r>
  </w:p>
</w:hdr>
</file>

<file path=word/header4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145"/>
      <w:spacing w:before="56" w:line="227" w:lineRule="auto"/>
      <w:rPr>
        <w:rFonts w:ascii="SimSun" w:hAnsi="SimSun" w:eastAsia="SimSun" w:cs="SimSun"/>
        <w:sz w:val="20"/>
        <w:szCs w:val="20"/>
      </w:rPr>
    </w:pPr>
    <w:r>
      <w:pict>
        <v:shape id="WordPictureWatermark134" style="position:absolute;margin-left:21.2pt;margin-top:811.7pt;mso-position-vertical-relative:page;mso-position-horizontal-relative:page;width:168.95pt;height:12.5pt;z-index:-251569152;" o:allowincell="f" filled="false" stroked="false" type="#_x0000_t75">
          <v:imagedata o:title="" r:id="rId1"/>
        </v:shape>
      </w:pict>
    </w:r>
    <w:r>
      <w:pict>
        <v:shape id="_x0000_s136" style="position:absolute;margin-left:90.7pt;margin-top:100.65pt;mso-position-vertical-relative:page;mso-position-horizontal-relative:page;width:413.9pt;height:0.5pt;z-index:251748352;" o:allowincell="f" fillcolor="#000000" filled="true" stroked="false" coordsize="8277,10" coordorigin="0,0" path="m,l8277,0l8277,9l0,9l0,0xe"/>
      </w:pict>
    </w:r>
    <w:r>
      <w:rPr>
        <w:rFonts w:ascii="SimSun" w:hAnsi="SimSun" w:eastAsia="SimSun" w:cs="SimSun"/>
        <w:sz w:val="20"/>
        <w:szCs w:val="20"/>
        <w:spacing w:val="8"/>
      </w:rPr>
      <w:t>第</w:t>
    </w:r>
    <w:r>
      <w:rPr>
        <w:rFonts w:ascii="SimSun" w:hAnsi="SimSun" w:eastAsia="SimSun" w:cs="SimSun"/>
        <w:sz w:val="20"/>
        <w:szCs w:val="20"/>
        <w:spacing w:val="-43"/>
      </w:rPr>
      <w:t xml:space="preserve"> </w:t>
    </w:r>
    <w:r>
      <w:rPr>
        <w:sz w:val="20"/>
        <w:szCs w:val="20"/>
        <w:spacing w:val="8"/>
      </w:rPr>
      <w:t>4</w:t>
    </w:r>
    <w:r>
      <w:rPr>
        <w:sz w:val="20"/>
        <w:szCs w:val="20"/>
        <w:spacing w:val="19"/>
        <w:w w:val="101"/>
      </w:rPr>
      <w:t xml:space="preserve"> </w:t>
    </w:r>
    <w:r>
      <w:rPr>
        <w:rFonts w:ascii="SimSun" w:hAnsi="SimSun" w:eastAsia="SimSun" w:cs="SimSun"/>
        <w:sz w:val="20"/>
        <w:szCs w:val="20"/>
        <w:spacing w:val="8"/>
      </w:rPr>
      <w:t>章 儿童</w:t>
    </w:r>
    <w:r>
      <w:rPr>
        <w:rFonts w:ascii="SimSun" w:hAnsi="SimSun" w:eastAsia="SimSun" w:cs="SimSun"/>
        <w:sz w:val="20"/>
        <w:szCs w:val="20"/>
        <w:spacing w:val="-44"/>
      </w:rPr>
      <w:t xml:space="preserve"> </w:t>
    </w:r>
    <w:r>
      <w:rPr>
        <w:sz w:val="20"/>
        <w:szCs w:val="20"/>
      </w:rPr>
      <w:t>AA</w:t>
    </w:r>
    <w:r>
      <w:rPr>
        <w:sz w:val="20"/>
        <w:szCs w:val="20"/>
        <w:spacing w:val="8"/>
      </w:rPr>
      <w:t xml:space="preserve"> </w:t>
    </w:r>
    <w:r>
      <w:rPr>
        <w:rFonts w:ascii="SimSun" w:hAnsi="SimSun" w:eastAsia="SimSun" w:cs="SimSun"/>
        <w:sz w:val="20"/>
        <w:szCs w:val="20"/>
        <w:spacing w:val="8"/>
      </w:rPr>
      <w:t>及腹型</w:t>
    </w:r>
    <w:r>
      <w:rPr>
        <w:rFonts w:ascii="SimSun" w:hAnsi="SimSun" w:eastAsia="SimSun" w:cs="SimSun"/>
        <w:sz w:val="20"/>
        <w:szCs w:val="20"/>
        <w:spacing w:val="-43"/>
      </w:rPr>
      <w:t xml:space="preserve"> </w:t>
    </w:r>
    <w:r>
      <w:rPr>
        <w:sz w:val="20"/>
        <w:szCs w:val="20"/>
      </w:rPr>
      <w:t>HSP</w:t>
    </w:r>
    <w:r>
      <w:rPr>
        <w:sz w:val="20"/>
        <w:szCs w:val="20"/>
        <w:spacing w:val="16"/>
        <w:w w:val="101"/>
      </w:rPr>
      <w:t xml:space="preserve"> </w:t>
    </w:r>
    <w:r>
      <w:rPr>
        <w:rFonts w:ascii="SimSun" w:hAnsi="SimSun" w:eastAsia="SimSun" w:cs="SimSun"/>
        <w:sz w:val="20"/>
        <w:szCs w:val="20"/>
        <w:spacing w:val="8"/>
      </w:rPr>
      <w:t>血浆代谢组学差异研究</w:t>
    </w:r>
  </w:p>
</w:hdr>
</file>

<file path=word/header4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145"/>
      <w:spacing w:before="56" w:line="227" w:lineRule="auto"/>
      <w:rPr>
        <w:rFonts w:ascii="SimSun" w:hAnsi="SimSun" w:eastAsia="SimSun" w:cs="SimSun"/>
        <w:sz w:val="20"/>
        <w:szCs w:val="20"/>
      </w:rPr>
    </w:pPr>
    <w:r>
      <w:pict>
        <v:shape id="WordPictureWatermark138" style="position:absolute;margin-left:21.2pt;margin-top:811.7pt;mso-position-vertical-relative:page;mso-position-horizontal-relative:page;width:168.95pt;height:12.5pt;z-index:-251566080;" o:allowincell="f" filled="false" stroked="false" type="#_x0000_t75">
          <v:imagedata o:title="" r:id="rId1"/>
        </v:shape>
      </w:pict>
    </w:r>
    <w:r>
      <w:pict>
        <v:shape id="_x0000_s140" style="position:absolute;margin-left:90.7pt;margin-top:100.65pt;mso-position-vertical-relative:page;mso-position-horizontal-relative:page;width:413.9pt;height:0.5pt;z-index:251751424;" o:allowincell="f" fillcolor="#000000" filled="true" stroked="false" coordsize="8277,10" coordorigin="0,0" path="m,l8277,0l8277,9l0,9l0,0xe"/>
      </w:pict>
    </w:r>
    <w:r>
      <w:rPr>
        <w:rFonts w:ascii="SimSun" w:hAnsi="SimSun" w:eastAsia="SimSun" w:cs="SimSun"/>
        <w:sz w:val="20"/>
        <w:szCs w:val="20"/>
        <w:spacing w:val="8"/>
      </w:rPr>
      <w:t>第</w:t>
    </w:r>
    <w:r>
      <w:rPr>
        <w:rFonts w:ascii="SimSun" w:hAnsi="SimSun" w:eastAsia="SimSun" w:cs="SimSun"/>
        <w:sz w:val="20"/>
        <w:szCs w:val="20"/>
        <w:spacing w:val="-43"/>
      </w:rPr>
      <w:t xml:space="preserve"> </w:t>
    </w:r>
    <w:r>
      <w:rPr>
        <w:sz w:val="20"/>
        <w:szCs w:val="20"/>
        <w:spacing w:val="8"/>
      </w:rPr>
      <w:t>4</w:t>
    </w:r>
    <w:r>
      <w:rPr>
        <w:sz w:val="20"/>
        <w:szCs w:val="20"/>
        <w:spacing w:val="19"/>
        <w:w w:val="101"/>
      </w:rPr>
      <w:t xml:space="preserve"> </w:t>
    </w:r>
    <w:r>
      <w:rPr>
        <w:rFonts w:ascii="SimSun" w:hAnsi="SimSun" w:eastAsia="SimSun" w:cs="SimSun"/>
        <w:sz w:val="20"/>
        <w:szCs w:val="20"/>
        <w:spacing w:val="8"/>
      </w:rPr>
      <w:t>章 儿童</w:t>
    </w:r>
    <w:r>
      <w:rPr>
        <w:rFonts w:ascii="SimSun" w:hAnsi="SimSun" w:eastAsia="SimSun" w:cs="SimSun"/>
        <w:sz w:val="20"/>
        <w:szCs w:val="20"/>
        <w:spacing w:val="-44"/>
      </w:rPr>
      <w:t xml:space="preserve"> </w:t>
    </w:r>
    <w:r>
      <w:rPr>
        <w:sz w:val="20"/>
        <w:szCs w:val="20"/>
      </w:rPr>
      <w:t>AA</w:t>
    </w:r>
    <w:r>
      <w:rPr>
        <w:sz w:val="20"/>
        <w:szCs w:val="20"/>
        <w:spacing w:val="8"/>
      </w:rPr>
      <w:t xml:space="preserve"> </w:t>
    </w:r>
    <w:r>
      <w:rPr>
        <w:rFonts w:ascii="SimSun" w:hAnsi="SimSun" w:eastAsia="SimSun" w:cs="SimSun"/>
        <w:sz w:val="20"/>
        <w:szCs w:val="20"/>
        <w:spacing w:val="8"/>
      </w:rPr>
      <w:t>及腹型</w:t>
    </w:r>
    <w:r>
      <w:rPr>
        <w:rFonts w:ascii="SimSun" w:hAnsi="SimSun" w:eastAsia="SimSun" w:cs="SimSun"/>
        <w:sz w:val="20"/>
        <w:szCs w:val="20"/>
        <w:spacing w:val="-43"/>
      </w:rPr>
      <w:t xml:space="preserve"> </w:t>
    </w:r>
    <w:r>
      <w:rPr>
        <w:sz w:val="20"/>
        <w:szCs w:val="20"/>
      </w:rPr>
      <w:t>HSP</w:t>
    </w:r>
    <w:r>
      <w:rPr>
        <w:sz w:val="20"/>
        <w:szCs w:val="20"/>
        <w:spacing w:val="16"/>
        <w:w w:val="101"/>
      </w:rPr>
      <w:t xml:space="preserve"> </w:t>
    </w:r>
    <w:r>
      <w:rPr>
        <w:rFonts w:ascii="SimSun" w:hAnsi="SimSun" w:eastAsia="SimSun" w:cs="SimSun"/>
        <w:sz w:val="20"/>
        <w:szCs w:val="20"/>
        <w:spacing w:val="8"/>
      </w:rPr>
      <w:t>血浆代谢组学差异研究</w:t>
    </w:r>
  </w:p>
</w:hdr>
</file>

<file path=word/header4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145"/>
      <w:spacing w:before="56" w:line="227" w:lineRule="auto"/>
      <w:rPr>
        <w:rFonts w:ascii="SimSun" w:hAnsi="SimSun" w:eastAsia="SimSun" w:cs="SimSun"/>
        <w:sz w:val="20"/>
        <w:szCs w:val="20"/>
      </w:rPr>
    </w:pPr>
    <w:r>
      <w:pict>
        <v:shape id="_x0000_s142" style="position:absolute;margin-left:90.7pt;margin-top:100.65pt;mso-position-vertical-relative:page;mso-position-horizontal-relative:page;width:413.9pt;height:0.5pt;z-index:251757568;" o:allowincell="f" fillcolor="#000000" filled="true" stroked="false" coordsize="8277,10" coordorigin="0,0" path="m,l8277,0l8277,9l0,9l0,0xe"/>
      </w:pict>
    </w:r>
    <w:r>
      <w:rPr>
        <w:rFonts w:ascii="SimSun" w:hAnsi="SimSun" w:eastAsia="SimSun" w:cs="SimSun"/>
        <w:sz w:val="20"/>
        <w:szCs w:val="20"/>
        <w:spacing w:val="8"/>
      </w:rPr>
      <w:t>第</w:t>
    </w:r>
    <w:r>
      <w:rPr>
        <w:rFonts w:ascii="SimSun" w:hAnsi="SimSun" w:eastAsia="SimSun" w:cs="SimSun"/>
        <w:sz w:val="20"/>
        <w:szCs w:val="20"/>
        <w:spacing w:val="-43"/>
      </w:rPr>
      <w:t xml:space="preserve"> </w:t>
    </w:r>
    <w:r>
      <w:rPr>
        <w:sz w:val="20"/>
        <w:szCs w:val="20"/>
        <w:spacing w:val="8"/>
      </w:rPr>
      <w:t>4</w:t>
    </w:r>
    <w:r>
      <w:rPr>
        <w:sz w:val="20"/>
        <w:szCs w:val="20"/>
        <w:spacing w:val="19"/>
        <w:w w:val="101"/>
      </w:rPr>
      <w:t xml:space="preserve"> </w:t>
    </w:r>
    <w:r>
      <w:rPr>
        <w:rFonts w:ascii="SimSun" w:hAnsi="SimSun" w:eastAsia="SimSun" w:cs="SimSun"/>
        <w:sz w:val="20"/>
        <w:szCs w:val="20"/>
        <w:spacing w:val="8"/>
      </w:rPr>
      <w:t>章 儿童</w:t>
    </w:r>
    <w:r>
      <w:rPr>
        <w:rFonts w:ascii="SimSun" w:hAnsi="SimSun" w:eastAsia="SimSun" w:cs="SimSun"/>
        <w:sz w:val="20"/>
        <w:szCs w:val="20"/>
        <w:spacing w:val="-44"/>
      </w:rPr>
      <w:t xml:space="preserve"> </w:t>
    </w:r>
    <w:r>
      <w:rPr>
        <w:sz w:val="20"/>
        <w:szCs w:val="20"/>
      </w:rPr>
      <w:t>AA</w:t>
    </w:r>
    <w:r>
      <w:rPr>
        <w:sz w:val="20"/>
        <w:szCs w:val="20"/>
        <w:spacing w:val="8"/>
      </w:rPr>
      <w:t xml:space="preserve"> </w:t>
    </w:r>
    <w:r>
      <w:rPr>
        <w:rFonts w:ascii="SimSun" w:hAnsi="SimSun" w:eastAsia="SimSun" w:cs="SimSun"/>
        <w:sz w:val="20"/>
        <w:szCs w:val="20"/>
        <w:spacing w:val="8"/>
      </w:rPr>
      <w:t>及腹型</w:t>
    </w:r>
    <w:r>
      <w:rPr>
        <w:rFonts w:ascii="SimSun" w:hAnsi="SimSun" w:eastAsia="SimSun" w:cs="SimSun"/>
        <w:sz w:val="20"/>
        <w:szCs w:val="20"/>
        <w:spacing w:val="-43"/>
      </w:rPr>
      <w:t xml:space="preserve"> </w:t>
    </w:r>
    <w:r>
      <w:rPr>
        <w:sz w:val="20"/>
        <w:szCs w:val="20"/>
      </w:rPr>
      <w:t>HSP</w:t>
    </w:r>
    <w:r>
      <w:rPr>
        <w:sz w:val="20"/>
        <w:szCs w:val="20"/>
        <w:spacing w:val="16"/>
        <w:w w:val="101"/>
      </w:rPr>
      <w:t xml:space="preserve"> </w:t>
    </w:r>
    <w:r>
      <w:rPr>
        <w:rFonts w:ascii="SimSun" w:hAnsi="SimSun" w:eastAsia="SimSun" w:cs="SimSun"/>
        <w:sz w:val="20"/>
        <w:szCs w:val="20"/>
        <w:spacing w:val="8"/>
      </w:rPr>
      <w:t>血浆代谢组学差异研究</w:t>
    </w:r>
  </w:p>
</w:hdr>
</file>

<file path=word/header4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145"/>
      <w:spacing w:before="56" w:line="227" w:lineRule="auto"/>
      <w:rPr>
        <w:rFonts w:ascii="SimSun" w:hAnsi="SimSun" w:eastAsia="SimSun" w:cs="SimSun"/>
        <w:sz w:val="20"/>
        <w:szCs w:val="20"/>
      </w:rPr>
    </w:pPr>
    <w:r>
      <w:pict>
        <v:shape id="WordPictureWatermark144" style="position:absolute;margin-left:21.2pt;margin-top:811.7pt;mso-position-vertical-relative:page;mso-position-horizontal-relative:page;width:168.95pt;height:12.5pt;z-index:-251543552;" o:allowincell="f" filled="false" stroked="false" type="#_x0000_t75">
          <v:imagedata o:title="" r:id="rId1"/>
        </v:shape>
      </w:pict>
    </w:r>
    <w:r>
      <w:pict>
        <v:shape id="_x0000_s146" style="position:absolute;margin-left:90.7pt;margin-top:100.65pt;mso-position-vertical-relative:page;mso-position-horizontal-relative:page;width:413.9pt;height:0.5pt;z-index:251773952;" o:allowincell="f" fillcolor="#000000" filled="true" stroked="false" coordsize="8277,10" coordorigin="0,0" path="m,l8277,0l8277,9l0,9l0,0xe"/>
      </w:pict>
    </w:r>
    <w:r>
      <w:rPr>
        <w:rFonts w:ascii="SimSun" w:hAnsi="SimSun" w:eastAsia="SimSun" w:cs="SimSun"/>
        <w:sz w:val="20"/>
        <w:szCs w:val="20"/>
        <w:spacing w:val="8"/>
      </w:rPr>
      <w:t>第</w:t>
    </w:r>
    <w:r>
      <w:rPr>
        <w:rFonts w:ascii="SimSun" w:hAnsi="SimSun" w:eastAsia="SimSun" w:cs="SimSun"/>
        <w:sz w:val="20"/>
        <w:szCs w:val="20"/>
        <w:spacing w:val="-43"/>
      </w:rPr>
      <w:t xml:space="preserve"> </w:t>
    </w:r>
    <w:r>
      <w:rPr>
        <w:sz w:val="20"/>
        <w:szCs w:val="20"/>
        <w:spacing w:val="8"/>
      </w:rPr>
      <w:t>4</w:t>
    </w:r>
    <w:r>
      <w:rPr>
        <w:sz w:val="20"/>
        <w:szCs w:val="20"/>
        <w:spacing w:val="19"/>
        <w:w w:val="101"/>
      </w:rPr>
      <w:t xml:space="preserve"> </w:t>
    </w:r>
    <w:r>
      <w:rPr>
        <w:rFonts w:ascii="SimSun" w:hAnsi="SimSun" w:eastAsia="SimSun" w:cs="SimSun"/>
        <w:sz w:val="20"/>
        <w:szCs w:val="20"/>
        <w:spacing w:val="8"/>
      </w:rPr>
      <w:t>章 儿童</w:t>
    </w:r>
    <w:r>
      <w:rPr>
        <w:rFonts w:ascii="SimSun" w:hAnsi="SimSun" w:eastAsia="SimSun" w:cs="SimSun"/>
        <w:sz w:val="20"/>
        <w:szCs w:val="20"/>
        <w:spacing w:val="-44"/>
      </w:rPr>
      <w:t xml:space="preserve"> </w:t>
    </w:r>
    <w:r>
      <w:rPr>
        <w:sz w:val="20"/>
        <w:szCs w:val="20"/>
      </w:rPr>
      <w:t>AA</w:t>
    </w:r>
    <w:r>
      <w:rPr>
        <w:sz w:val="20"/>
        <w:szCs w:val="20"/>
        <w:spacing w:val="8"/>
      </w:rPr>
      <w:t xml:space="preserve"> </w:t>
    </w:r>
    <w:r>
      <w:rPr>
        <w:rFonts w:ascii="SimSun" w:hAnsi="SimSun" w:eastAsia="SimSun" w:cs="SimSun"/>
        <w:sz w:val="20"/>
        <w:szCs w:val="20"/>
        <w:spacing w:val="8"/>
      </w:rPr>
      <w:t>及腹型</w:t>
    </w:r>
    <w:r>
      <w:rPr>
        <w:rFonts w:ascii="SimSun" w:hAnsi="SimSun" w:eastAsia="SimSun" w:cs="SimSun"/>
        <w:sz w:val="20"/>
        <w:szCs w:val="20"/>
        <w:spacing w:val="-43"/>
      </w:rPr>
      <w:t xml:space="preserve"> </w:t>
    </w:r>
    <w:r>
      <w:rPr>
        <w:sz w:val="20"/>
        <w:szCs w:val="20"/>
      </w:rPr>
      <w:t>HSP</w:t>
    </w:r>
    <w:r>
      <w:rPr>
        <w:sz w:val="20"/>
        <w:szCs w:val="20"/>
        <w:spacing w:val="16"/>
        <w:w w:val="101"/>
      </w:rPr>
      <w:t xml:space="preserve"> </w:t>
    </w:r>
    <w:r>
      <w:rPr>
        <w:rFonts w:ascii="SimSun" w:hAnsi="SimSun" w:eastAsia="SimSun" w:cs="SimSun"/>
        <w:sz w:val="20"/>
        <w:szCs w:val="20"/>
        <w:spacing w:val="8"/>
      </w:rPr>
      <w:t>血浆代谢组学差异研究</w:t>
    </w:r>
  </w:p>
</w:hdr>
</file>

<file path=word/header4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145"/>
      <w:spacing w:before="56" w:line="227" w:lineRule="auto"/>
      <w:rPr>
        <w:rFonts w:ascii="SimSun" w:hAnsi="SimSun" w:eastAsia="SimSun" w:cs="SimSun"/>
        <w:sz w:val="20"/>
        <w:szCs w:val="20"/>
      </w:rPr>
    </w:pPr>
    <w:r>
      <w:pict>
        <v:shape id="_x0000_s148" style="position:absolute;margin-left:90.7pt;margin-top:100.65pt;mso-position-vertical-relative:page;mso-position-horizontal-relative:page;width:413.9pt;height:0.5pt;z-index:251774976;" o:allowincell="f" fillcolor="#000000" filled="true" stroked="false" coordsize="8277,10" coordorigin="0,0" path="m,l8277,0l8277,9l0,9l0,0xe"/>
      </w:pict>
    </w:r>
    <w:r>
      <w:rPr>
        <w:rFonts w:ascii="SimSun" w:hAnsi="SimSun" w:eastAsia="SimSun" w:cs="SimSun"/>
        <w:sz w:val="20"/>
        <w:szCs w:val="20"/>
        <w:spacing w:val="8"/>
      </w:rPr>
      <w:t>第</w:t>
    </w:r>
    <w:r>
      <w:rPr>
        <w:rFonts w:ascii="SimSun" w:hAnsi="SimSun" w:eastAsia="SimSun" w:cs="SimSun"/>
        <w:sz w:val="20"/>
        <w:szCs w:val="20"/>
        <w:spacing w:val="-43"/>
      </w:rPr>
      <w:t xml:space="preserve"> </w:t>
    </w:r>
    <w:r>
      <w:rPr>
        <w:sz w:val="20"/>
        <w:szCs w:val="20"/>
        <w:spacing w:val="8"/>
      </w:rPr>
      <w:t>4</w:t>
    </w:r>
    <w:r>
      <w:rPr>
        <w:sz w:val="20"/>
        <w:szCs w:val="20"/>
        <w:spacing w:val="19"/>
        <w:w w:val="101"/>
      </w:rPr>
      <w:t xml:space="preserve"> </w:t>
    </w:r>
    <w:r>
      <w:rPr>
        <w:rFonts w:ascii="SimSun" w:hAnsi="SimSun" w:eastAsia="SimSun" w:cs="SimSun"/>
        <w:sz w:val="20"/>
        <w:szCs w:val="20"/>
        <w:spacing w:val="8"/>
      </w:rPr>
      <w:t>章 儿童</w:t>
    </w:r>
    <w:r>
      <w:rPr>
        <w:rFonts w:ascii="SimSun" w:hAnsi="SimSun" w:eastAsia="SimSun" w:cs="SimSun"/>
        <w:sz w:val="20"/>
        <w:szCs w:val="20"/>
        <w:spacing w:val="-44"/>
      </w:rPr>
      <w:t xml:space="preserve"> </w:t>
    </w:r>
    <w:r>
      <w:rPr>
        <w:sz w:val="20"/>
        <w:szCs w:val="20"/>
      </w:rPr>
      <w:t>AA</w:t>
    </w:r>
    <w:r>
      <w:rPr>
        <w:sz w:val="20"/>
        <w:szCs w:val="20"/>
        <w:spacing w:val="8"/>
      </w:rPr>
      <w:t xml:space="preserve"> </w:t>
    </w:r>
    <w:r>
      <w:rPr>
        <w:rFonts w:ascii="SimSun" w:hAnsi="SimSun" w:eastAsia="SimSun" w:cs="SimSun"/>
        <w:sz w:val="20"/>
        <w:szCs w:val="20"/>
        <w:spacing w:val="8"/>
      </w:rPr>
      <w:t>及腹型</w:t>
    </w:r>
    <w:r>
      <w:rPr>
        <w:rFonts w:ascii="SimSun" w:hAnsi="SimSun" w:eastAsia="SimSun" w:cs="SimSun"/>
        <w:sz w:val="20"/>
        <w:szCs w:val="20"/>
        <w:spacing w:val="-43"/>
      </w:rPr>
      <w:t xml:space="preserve"> </w:t>
    </w:r>
    <w:r>
      <w:rPr>
        <w:sz w:val="20"/>
        <w:szCs w:val="20"/>
      </w:rPr>
      <w:t>HSP</w:t>
    </w:r>
    <w:r>
      <w:rPr>
        <w:sz w:val="20"/>
        <w:szCs w:val="20"/>
        <w:spacing w:val="16"/>
        <w:w w:val="101"/>
      </w:rPr>
      <w:t xml:space="preserve"> </w:t>
    </w:r>
    <w:r>
      <w:rPr>
        <w:rFonts w:ascii="SimSun" w:hAnsi="SimSun" w:eastAsia="SimSun" w:cs="SimSun"/>
        <w:sz w:val="20"/>
        <w:szCs w:val="20"/>
        <w:spacing w:val="8"/>
      </w:rPr>
      <w:t>血浆代谢组学差异研究</w:t>
    </w:r>
  </w:p>
</w:hdr>
</file>

<file path=word/header5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145"/>
      <w:spacing w:before="56" w:line="227" w:lineRule="auto"/>
      <w:rPr>
        <w:rFonts w:ascii="SimSun" w:hAnsi="SimSun" w:eastAsia="SimSun" w:cs="SimSun"/>
        <w:sz w:val="20"/>
        <w:szCs w:val="20"/>
      </w:rPr>
    </w:pPr>
    <w:r>
      <w:pict>
        <v:shape id="WordPictureWatermark150" style="position:absolute;margin-left:21.2pt;margin-top:811.7pt;mso-position-vertical-relative:page;mso-position-horizontal-relative:page;width:168.95pt;height:12.5pt;z-index:-251540480;" o:allowincell="f" filled="false" stroked="false" type="#_x0000_t75">
          <v:imagedata o:title="" r:id="rId1"/>
        </v:shape>
      </w:pict>
    </w:r>
    <w:r>
      <w:pict>
        <v:shape id="_x0000_s152" style="position:absolute;margin-left:90.7pt;margin-top:100.65pt;mso-position-vertical-relative:page;mso-position-horizontal-relative:page;width:413.9pt;height:0.5pt;z-index:251777024;" o:allowincell="f" fillcolor="#000000" filled="true" stroked="false" coordsize="8277,10" coordorigin="0,0" path="m,l8277,0l8277,9l0,9l0,0xe"/>
      </w:pict>
    </w:r>
    <w:r>
      <w:rPr>
        <w:rFonts w:ascii="SimSun" w:hAnsi="SimSun" w:eastAsia="SimSun" w:cs="SimSun"/>
        <w:sz w:val="20"/>
        <w:szCs w:val="20"/>
        <w:spacing w:val="8"/>
      </w:rPr>
      <w:t>第</w:t>
    </w:r>
    <w:r>
      <w:rPr>
        <w:rFonts w:ascii="SimSun" w:hAnsi="SimSun" w:eastAsia="SimSun" w:cs="SimSun"/>
        <w:sz w:val="20"/>
        <w:szCs w:val="20"/>
        <w:spacing w:val="-43"/>
      </w:rPr>
      <w:t xml:space="preserve"> </w:t>
    </w:r>
    <w:r>
      <w:rPr>
        <w:sz w:val="20"/>
        <w:szCs w:val="20"/>
        <w:spacing w:val="8"/>
      </w:rPr>
      <w:t>4</w:t>
    </w:r>
    <w:r>
      <w:rPr>
        <w:sz w:val="20"/>
        <w:szCs w:val="20"/>
        <w:spacing w:val="19"/>
        <w:w w:val="101"/>
      </w:rPr>
      <w:t xml:space="preserve"> </w:t>
    </w:r>
    <w:r>
      <w:rPr>
        <w:rFonts w:ascii="SimSun" w:hAnsi="SimSun" w:eastAsia="SimSun" w:cs="SimSun"/>
        <w:sz w:val="20"/>
        <w:szCs w:val="20"/>
        <w:spacing w:val="8"/>
      </w:rPr>
      <w:t>章 儿童</w:t>
    </w:r>
    <w:r>
      <w:rPr>
        <w:rFonts w:ascii="SimSun" w:hAnsi="SimSun" w:eastAsia="SimSun" w:cs="SimSun"/>
        <w:sz w:val="20"/>
        <w:szCs w:val="20"/>
        <w:spacing w:val="-44"/>
      </w:rPr>
      <w:t xml:space="preserve"> </w:t>
    </w:r>
    <w:r>
      <w:rPr>
        <w:sz w:val="20"/>
        <w:szCs w:val="20"/>
      </w:rPr>
      <w:t>AA</w:t>
    </w:r>
    <w:r>
      <w:rPr>
        <w:sz w:val="20"/>
        <w:szCs w:val="20"/>
        <w:spacing w:val="8"/>
      </w:rPr>
      <w:t xml:space="preserve"> </w:t>
    </w:r>
    <w:r>
      <w:rPr>
        <w:rFonts w:ascii="SimSun" w:hAnsi="SimSun" w:eastAsia="SimSun" w:cs="SimSun"/>
        <w:sz w:val="20"/>
        <w:szCs w:val="20"/>
        <w:spacing w:val="8"/>
      </w:rPr>
      <w:t>及腹型</w:t>
    </w:r>
    <w:r>
      <w:rPr>
        <w:rFonts w:ascii="SimSun" w:hAnsi="SimSun" w:eastAsia="SimSun" w:cs="SimSun"/>
        <w:sz w:val="20"/>
        <w:szCs w:val="20"/>
        <w:spacing w:val="-43"/>
      </w:rPr>
      <w:t xml:space="preserve"> </w:t>
    </w:r>
    <w:r>
      <w:rPr>
        <w:sz w:val="20"/>
        <w:szCs w:val="20"/>
      </w:rPr>
      <w:t>HSP</w:t>
    </w:r>
    <w:r>
      <w:rPr>
        <w:sz w:val="20"/>
        <w:szCs w:val="20"/>
        <w:spacing w:val="16"/>
        <w:w w:val="101"/>
      </w:rPr>
      <w:t xml:space="preserve"> </w:t>
    </w:r>
    <w:r>
      <w:rPr>
        <w:rFonts w:ascii="SimSun" w:hAnsi="SimSun" w:eastAsia="SimSun" w:cs="SimSun"/>
        <w:sz w:val="20"/>
        <w:szCs w:val="20"/>
        <w:spacing w:val="8"/>
      </w:rPr>
      <w:t>血浆代谢组学差异研究</w:t>
    </w:r>
  </w:p>
</w:hdr>
</file>

<file path=word/header5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145"/>
      <w:spacing w:before="56" w:line="227" w:lineRule="auto"/>
      <w:rPr>
        <w:rFonts w:ascii="SimSun" w:hAnsi="SimSun" w:eastAsia="SimSun" w:cs="SimSun"/>
        <w:sz w:val="20"/>
        <w:szCs w:val="20"/>
      </w:rPr>
    </w:pPr>
    <w:r>
      <w:pict>
        <v:shape id="WordPictureWatermark154" style="position:absolute;margin-left:21.2pt;margin-top:811.7pt;mso-position-vertical-relative:page;mso-position-horizontal-relative:page;width:168.95pt;height:12.5pt;z-index:-251534336;" o:allowincell="f" filled="false" stroked="false" type="#_x0000_t75">
          <v:imagedata o:title="" r:id="rId1"/>
        </v:shape>
      </w:pict>
    </w:r>
    <w:r>
      <w:pict>
        <v:shape id="_x0000_s156" style="position:absolute;margin-left:90.7pt;margin-top:100.65pt;mso-position-vertical-relative:page;mso-position-horizontal-relative:page;width:413.9pt;height:0.5pt;z-index:251783168;" o:allowincell="f" fillcolor="#000000" filled="true" stroked="false" coordsize="8277,10" coordorigin="0,0" path="m,l8277,0l8277,9l0,9l0,0xe"/>
      </w:pict>
    </w:r>
    <w:r>
      <w:rPr>
        <w:rFonts w:ascii="SimSun" w:hAnsi="SimSun" w:eastAsia="SimSun" w:cs="SimSun"/>
        <w:sz w:val="20"/>
        <w:szCs w:val="20"/>
        <w:spacing w:val="8"/>
      </w:rPr>
      <w:t>第</w:t>
    </w:r>
    <w:r>
      <w:rPr>
        <w:rFonts w:ascii="SimSun" w:hAnsi="SimSun" w:eastAsia="SimSun" w:cs="SimSun"/>
        <w:sz w:val="20"/>
        <w:szCs w:val="20"/>
        <w:spacing w:val="-43"/>
      </w:rPr>
      <w:t xml:space="preserve"> </w:t>
    </w:r>
    <w:r>
      <w:rPr>
        <w:sz w:val="20"/>
        <w:szCs w:val="20"/>
        <w:spacing w:val="8"/>
      </w:rPr>
      <w:t>4</w:t>
    </w:r>
    <w:r>
      <w:rPr>
        <w:sz w:val="20"/>
        <w:szCs w:val="20"/>
        <w:spacing w:val="19"/>
        <w:w w:val="101"/>
      </w:rPr>
      <w:t xml:space="preserve"> </w:t>
    </w:r>
    <w:r>
      <w:rPr>
        <w:rFonts w:ascii="SimSun" w:hAnsi="SimSun" w:eastAsia="SimSun" w:cs="SimSun"/>
        <w:sz w:val="20"/>
        <w:szCs w:val="20"/>
        <w:spacing w:val="8"/>
      </w:rPr>
      <w:t>章 儿童</w:t>
    </w:r>
    <w:r>
      <w:rPr>
        <w:rFonts w:ascii="SimSun" w:hAnsi="SimSun" w:eastAsia="SimSun" w:cs="SimSun"/>
        <w:sz w:val="20"/>
        <w:szCs w:val="20"/>
        <w:spacing w:val="-44"/>
      </w:rPr>
      <w:t xml:space="preserve"> </w:t>
    </w:r>
    <w:r>
      <w:rPr>
        <w:sz w:val="20"/>
        <w:szCs w:val="20"/>
      </w:rPr>
      <w:t>AA</w:t>
    </w:r>
    <w:r>
      <w:rPr>
        <w:sz w:val="20"/>
        <w:szCs w:val="20"/>
        <w:spacing w:val="8"/>
      </w:rPr>
      <w:t xml:space="preserve"> </w:t>
    </w:r>
    <w:r>
      <w:rPr>
        <w:rFonts w:ascii="SimSun" w:hAnsi="SimSun" w:eastAsia="SimSun" w:cs="SimSun"/>
        <w:sz w:val="20"/>
        <w:szCs w:val="20"/>
        <w:spacing w:val="8"/>
      </w:rPr>
      <w:t>及腹型</w:t>
    </w:r>
    <w:r>
      <w:rPr>
        <w:rFonts w:ascii="SimSun" w:hAnsi="SimSun" w:eastAsia="SimSun" w:cs="SimSun"/>
        <w:sz w:val="20"/>
        <w:szCs w:val="20"/>
        <w:spacing w:val="-43"/>
      </w:rPr>
      <w:t xml:space="preserve"> </w:t>
    </w:r>
    <w:r>
      <w:rPr>
        <w:sz w:val="20"/>
        <w:szCs w:val="20"/>
      </w:rPr>
      <w:t>HSP</w:t>
    </w:r>
    <w:r>
      <w:rPr>
        <w:sz w:val="20"/>
        <w:szCs w:val="20"/>
        <w:spacing w:val="16"/>
        <w:w w:val="101"/>
      </w:rPr>
      <w:t xml:space="preserve"> </w:t>
    </w:r>
    <w:r>
      <w:rPr>
        <w:rFonts w:ascii="SimSun" w:hAnsi="SimSun" w:eastAsia="SimSun" w:cs="SimSun"/>
        <w:sz w:val="20"/>
        <w:szCs w:val="20"/>
        <w:spacing w:val="8"/>
      </w:rPr>
      <w:t>血浆代谢组学差异研究</w:t>
    </w:r>
  </w:p>
</w:hdr>
</file>

<file path=word/header5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01"/>
      <w:spacing w:before="56" w:line="229" w:lineRule="auto"/>
      <w:rPr>
        <w:rFonts w:ascii="SimSun" w:hAnsi="SimSun" w:eastAsia="SimSun" w:cs="SimSun"/>
        <w:sz w:val="20"/>
        <w:szCs w:val="20"/>
      </w:rPr>
    </w:pPr>
    <w:r>
      <w:pict>
        <v:shape id="WordPictureWatermark158" style="position:absolute;margin-left:21.2pt;margin-top:811.7pt;mso-position-vertical-relative:page;mso-position-horizontal-relative:page;width:168.95pt;height:12.5pt;z-index:-251531264;" o:allowincell="f" filled="false" stroked="false" type="#_x0000_t75">
          <v:imagedata o:title="" r:id="rId1"/>
        </v:shape>
      </w:pict>
    </w:r>
    <w:r>
      <w:pict>
        <v:shape id="_x0000_s160" style="position:absolute;margin-left:90.7pt;margin-top:99.65pt;mso-position-vertical-relative:page;mso-position-horizontal-relative:page;width:413.9pt;height:0.5pt;z-index:251786240;" o:allowincell="f" fillcolor="#000000" filled="true" stroked="false" coordsize="8277,10" coordorigin="0,0" path="m,l8277,0l8277,9l0,9l0,0xe"/>
      </w:pict>
    </w:r>
    <w:r>
      <w:rPr>
        <w:rFonts w:ascii="SimSun" w:hAnsi="SimSun" w:eastAsia="SimSun" w:cs="SimSun"/>
        <w:sz w:val="20"/>
        <w:szCs w:val="20"/>
        <w:spacing w:val="8"/>
      </w:rPr>
      <w:t>全文结论与展望</w:t>
    </w:r>
  </w:p>
</w:hdr>
</file>

<file path=word/header5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01"/>
      <w:spacing w:before="56" w:line="229" w:lineRule="auto"/>
      <w:rPr>
        <w:rFonts w:ascii="SimSun" w:hAnsi="SimSun" w:eastAsia="SimSun" w:cs="SimSun"/>
        <w:sz w:val="20"/>
        <w:szCs w:val="20"/>
      </w:rPr>
    </w:pPr>
    <w:r>
      <w:pict>
        <v:shape id="WordPictureWatermark162" style="position:absolute;margin-left:21.2pt;margin-top:811.7pt;mso-position-vertical-relative:page;mso-position-horizontal-relative:page;width:168.95pt;height:12.5pt;z-index:-251529216;" o:allowincell="f" filled="false" stroked="false" type="#_x0000_t75">
          <v:imagedata o:title="" r:id="rId1"/>
        </v:shape>
      </w:pict>
    </w:r>
    <w:r>
      <w:pict>
        <v:shape id="_x0000_s164" style="position:absolute;margin-left:90.7pt;margin-top:99.65pt;mso-position-vertical-relative:page;mso-position-horizontal-relative:page;width:413.9pt;height:0.5pt;z-index:251788288;" o:allowincell="f" fillcolor="#000000" filled="true" stroked="false" coordsize="8277,10" coordorigin="0,0" path="m,l8277,0l8277,9l0,9l0,0xe"/>
      </w:pict>
    </w:r>
    <w:r>
      <w:rPr>
        <w:rFonts w:ascii="SimSun" w:hAnsi="SimSun" w:eastAsia="SimSun" w:cs="SimSun"/>
        <w:sz w:val="20"/>
        <w:szCs w:val="20"/>
        <w:spacing w:val="8"/>
      </w:rPr>
      <w:t>全文结论与展望</w:t>
    </w:r>
  </w:p>
</w:hdr>
</file>

<file path=word/header5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117"/>
      <w:spacing w:before="55" w:line="228" w:lineRule="auto"/>
      <w:rPr>
        <w:rFonts w:ascii="SimSun" w:hAnsi="SimSun" w:eastAsia="SimSun" w:cs="SimSun"/>
        <w:sz w:val="20"/>
        <w:szCs w:val="20"/>
      </w:rPr>
    </w:pPr>
    <w:r>
      <w:pict>
        <v:shape id="WordPictureWatermark166" style="position:absolute;margin-left:21.2pt;margin-top:811.7pt;mso-position-vertical-relative:page;mso-position-horizontal-relative:page;width:168.95pt;height:12.5pt;z-index:-251527168;" o:allowincell="f" filled="false" stroked="false" type="#_x0000_t75">
          <v:imagedata o:title="" r:id="rId1"/>
        </v:shape>
      </w:pict>
    </w:r>
    <w:r>
      <w:pict>
        <v:shape id="_x0000_s168" style="position:absolute;margin-left:90.7pt;margin-top:99.65pt;mso-position-vertical-relative:page;mso-position-horizontal-relative:page;width:413.9pt;height:0.5pt;z-index:251790336;" o:allowincell="f" fillcolor="#000000" filled="true" stroked="false" coordsize="8277,10" coordorigin="0,0" path="m,l8277,0l8277,9l0,9l0,0xe"/>
      </w:pict>
    </w:r>
    <w:r>
      <w:rPr>
        <w:rFonts w:ascii="SimSun" w:hAnsi="SimSun" w:eastAsia="SimSun" w:cs="SimSun"/>
        <w:sz w:val="20"/>
        <w:szCs w:val="20"/>
        <w:spacing w:val="6"/>
      </w:rPr>
      <w:t>参考文献</w:t>
    </w:r>
  </w:p>
</w:hdr>
</file>

<file path=word/header5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390"/>
      <w:spacing w:before="55" w:line="228" w:lineRule="auto"/>
      <w:tabs>
        <w:tab w:val="left" w:pos="5117"/>
      </w:tabs>
      <w:rPr>
        <w:rFonts w:ascii="SimSun" w:hAnsi="SimSun" w:eastAsia="SimSun" w:cs="SimSun"/>
        <w:sz w:val="20"/>
        <w:szCs w:val="20"/>
      </w:rPr>
    </w:pPr>
    <w:r>
      <w:pict>
        <v:shape id="WordPictureWatermark170" style="position:absolute;margin-left:21.2pt;margin-top:811.7pt;mso-position-vertical-relative:page;mso-position-horizontal-relative:page;width:168.95pt;height:12.5pt;z-index:-251525120;" o:allowincell="f" filled="false" stroked="false" type="#_x0000_t75">
          <v:imagedata o:title="" r:id="rId1"/>
        </v:shape>
      </w:pict>
    </w:r>
    <w:r>
      <w:rPr>
        <w:rFonts w:ascii="SimSun" w:hAnsi="SimSun" w:eastAsia="SimSun" w:cs="SimSun"/>
        <w:sz w:val="20"/>
        <w:szCs w:val="20"/>
        <w:u w:val="single" w:color="auto"/>
      </w:rPr>
      <w:tab/>
    </w:r>
    <w:r>
      <w:rPr>
        <w:rFonts w:ascii="SimSun" w:hAnsi="SimSun" w:eastAsia="SimSun" w:cs="SimSun"/>
        <w:sz w:val="20"/>
        <w:szCs w:val="20"/>
        <w:u w:val="single" w:color="auto"/>
        <w:spacing w:val="4"/>
      </w:rPr>
      <w:t>参考文献                         </w:t>
    </w:r>
    <w:r>
      <w:rPr>
        <w:rFonts w:ascii="SimSun" w:hAnsi="SimSun" w:eastAsia="SimSun" w:cs="SimSun"/>
        <w:sz w:val="20"/>
        <w:szCs w:val="20"/>
        <w:u w:val="single" w:color="auto"/>
        <w:spacing w:val="3"/>
      </w:rPr>
      <w:t xml:space="preserve">           </w:t>
    </w:r>
  </w:p>
</w:hdr>
</file>

<file path=word/header5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390"/>
      <w:spacing w:before="55" w:line="228" w:lineRule="auto"/>
      <w:tabs>
        <w:tab w:val="left" w:pos="5117"/>
      </w:tabs>
      <w:rPr>
        <w:rFonts w:ascii="SimSun" w:hAnsi="SimSun" w:eastAsia="SimSun" w:cs="SimSun"/>
        <w:sz w:val="20"/>
        <w:szCs w:val="20"/>
      </w:rPr>
    </w:pPr>
    <w:r>
      <w:pict>
        <v:shape id="WordPictureWatermark172" style="position:absolute;margin-left:21.2pt;margin-top:811.7pt;mso-position-vertical-relative:page;mso-position-horizontal-relative:page;width:168.95pt;height:12.5pt;z-index:-251523072;" o:allowincell="f" filled="false" stroked="false" type="#_x0000_t75">
          <v:imagedata o:title="" r:id="rId1"/>
        </v:shape>
      </w:pict>
    </w:r>
    <w:r>
      <w:rPr>
        <w:rFonts w:ascii="SimSun" w:hAnsi="SimSun" w:eastAsia="SimSun" w:cs="SimSun"/>
        <w:sz w:val="20"/>
        <w:szCs w:val="20"/>
        <w:u w:val="single" w:color="auto"/>
      </w:rPr>
      <w:tab/>
    </w:r>
    <w:r>
      <w:rPr>
        <w:rFonts w:ascii="SimSun" w:hAnsi="SimSun" w:eastAsia="SimSun" w:cs="SimSun"/>
        <w:sz w:val="20"/>
        <w:szCs w:val="20"/>
        <w:u w:val="single" w:color="auto"/>
        <w:spacing w:val="4"/>
      </w:rPr>
      <w:t>参考文献                         </w:t>
    </w:r>
    <w:r>
      <w:rPr>
        <w:rFonts w:ascii="SimSun" w:hAnsi="SimSun" w:eastAsia="SimSun" w:cs="SimSun"/>
        <w:sz w:val="20"/>
        <w:szCs w:val="20"/>
        <w:u w:val="single" w:color="auto"/>
        <w:spacing w:val="3"/>
      </w:rPr>
      <w:t xml:space="preserve">           </w:t>
    </w:r>
  </w:p>
</w:hdr>
</file>

<file path=word/header5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390"/>
      <w:spacing w:before="55" w:line="228" w:lineRule="auto"/>
      <w:tabs>
        <w:tab w:val="left" w:pos="5117"/>
      </w:tabs>
      <w:rPr>
        <w:rFonts w:ascii="SimSun" w:hAnsi="SimSun" w:eastAsia="SimSun" w:cs="SimSun"/>
        <w:sz w:val="20"/>
        <w:szCs w:val="20"/>
      </w:rPr>
    </w:pPr>
    <w:r>
      <w:pict>
        <v:shape id="WordPictureWatermark174" style="position:absolute;margin-left:21.2pt;margin-top:811.7pt;mso-position-vertical-relative:page;mso-position-horizontal-relative:page;width:168.95pt;height:12.5pt;z-index:-251518976;" o:allowincell="f" filled="false" stroked="false" type="#_x0000_t75">
          <v:imagedata o:title="" r:id="rId1"/>
        </v:shape>
      </w:pict>
    </w:r>
    <w:r>
      <w:rPr>
        <w:rFonts w:ascii="SimSun" w:hAnsi="SimSun" w:eastAsia="SimSun" w:cs="SimSun"/>
        <w:sz w:val="20"/>
        <w:szCs w:val="20"/>
        <w:u w:val="single" w:color="auto"/>
      </w:rPr>
      <w:tab/>
    </w:r>
    <w:r>
      <w:rPr>
        <w:rFonts w:ascii="SimSun" w:hAnsi="SimSun" w:eastAsia="SimSun" w:cs="SimSun"/>
        <w:sz w:val="20"/>
        <w:szCs w:val="20"/>
        <w:u w:val="single" w:color="auto"/>
        <w:spacing w:val="4"/>
      </w:rPr>
      <w:t>参考文献                         </w:t>
    </w:r>
    <w:r>
      <w:rPr>
        <w:rFonts w:ascii="SimSun" w:hAnsi="SimSun" w:eastAsia="SimSun" w:cs="SimSun"/>
        <w:sz w:val="20"/>
        <w:szCs w:val="20"/>
        <w:u w:val="single" w:color="auto"/>
        <w:spacing w:val="3"/>
      </w:rPr>
      <w:t xml:space="preserve">           </w:t>
    </w:r>
  </w:p>
</w:hdr>
</file>

<file path=word/header5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390"/>
      <w:spacing w:before="55" w:line="228" w:lineRule="auto"/>
      <w:tabs>
        <w:tab w:val="left" w:pos="5117"/>
      </w:tabs>
      <w:rPr>
        <w:rFonts w:ascii="SimSun" w:hAnsi="SimSun" w:eastAsia="SimSun" w:cs="SimSun"/>
        <w:sz w:val="20"/>
        <w:szCs w:val="20"/>
      </w:rPr>
    </w:pPr>
    <w:r>
      <w:pict>
        <v:shape id="WordPictureWatermark176" style="position:absolute;margin-left:21.2pt;margin-top:811.7pt;mso-position-vertical-relative:page;mso-position-horizontal-relative:page;width:168.95pt;height:12.5pt;z-index:-251516928;" o:allowincell="f" filled="false" stroked="false" type="#_x0000_t75">
          <v:imagedata o:title="" r:id="rId1"/>
        </v:shape>
      </w:pict>
    </w:r>
    <w:r>
      <w:rPr>
        <w:rFonts w:ascii="SimSun" w:hAnsi="SimSun" w:eastAsia="SimSun" w:cs="SimSun"/>
        <w:sz w:val="20"/>
        <w:szCs w:val="20"/>
        <w:u w:val="single" w:color="auto"/>
      </w:rPr>
      <w:tab/>
    </w:r>
    <w:r>
      <w:rPr>
        <w:rFonts w:ascii="SimSun" w:hAnsi="SimSun" w:eastAsia="SimSun" w:cs="SimSun"/>
        <w:sz w:val="20"/>
        <w:szCs w:val="20"/>
        <w:u w:val="single" w:color="auto"/>
        <w:spacing w:val="4"/>
      </w:rPr>
      <w:t>参考文献                         </w:t>
    </w:r>
    <w:r>
      <w:rPr>
        <w:rFonts w:ascii="SimSun" w:hAnsi="SimSun" w:eastAsia="SimSun" w:cs="SimSun"/>
        <w:sz w:val="20"/>
        <w:szCs w:val="20"/>
        <w:u w:val="single" w:color="auto"/>
        <w:spacing w:val="3"/>
      </w:rPr>
      <w:t xml:space="preserve">           </w:t>
    </w:r>
  </w:p>
</w:hdr>
</file>

<file path=word/header5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390"/>
      <w:spacing w:before="55" w:line="228" w:lineRule="auto"/>
      <w:tabs>
        <w:tab w:val="left" w:pos="5117"/>
      </w:tabs>
      <w:rPr>
        <w:rFonts w:ascii="SimSun" w:hAnsi="SimSun" w:eastAsia="SimSun" w:cs="SimSun"/>
        <w:sz w:val="20"/>
        <w:szCs w:val="20"/>
      </w:rPr>
    </w:pPr>
    <w:r>
      <w:pict>
        <v:shape id="WordPictureWatermark178" style="position:absolute;margin-left:21.2pt;margin-top:811.7pt;mso-position-vertical-relative:page;mso-position-horizontal-relative:page;width:168.95pt;height:12.5pt;z-index:-251514880;" o:allowincell="f" filled="false" stroked="false" type="#_x0000_t75">
          <v:imagedata o:title="" r:id="rId1"/>
        </v:shape>
      </w:pict>
    </w:r>
    <w:r>
      <w:rPr>
        <w:rFonts w:ascii="SimSun" w:hAnsi="SimSun" w:eastAsia="SimSun" w:cs="SimSun"/>
        <w:sz w:val="20"/>
        <w:szCs w:val="20"/>
        <w:u w:val="single" w:color="auto"/>
      </w:rPr>
      <w:tab/>
    </w:r>
    <w:r>
      <w:rPr>
        <w:rFonts w:ascii="SimSun" w:hAnsi="SimSun" w:eastAsia="SimSun" w:cs="SimSun"/>
        <w:sz w:val="20"/>
        <w:szCs w:val="20"/>
        <w:u w:val="single" w:color="auto"/>
        <w:spacing w:val="4"/>
      </w:rPr>
      <w:t>参考文献                         </w:t>
    </w:r>
    <w:r>
      <w:rPr>
        <w:rFonts w:ascii="SimSun" w:hAnsi="SimSun" w:eastAsia="SimSun" w:cs="SimSun"/>
        <w:sz w:val="20"/>
        <w:szCs w:val="20"/>
        <w:u w:val="single" w:color="auto"/>
        <w:spacing w:val="3"/>
      </w:rPr>
      <w:t xml:space="preserve">           </w:t>
    </w:r>
  </w:p>
</w:hdr>
</file>

<file path=word/header6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343"/>
      <w:spacing w:before="56" w:line="227" w:lineRule="auto"/>
      <w:rPr>
        <w:rFonts w:ascii="SimSun" w:hAnsi="SimSun" w:eastAsia="SimSun" w:cs="SimSun"/>
        <w:sz w:val="20"/>
        <w:szCs w:val="20"/>
      </w:rPr>
    </w:pPr>
    <w:r>
      <w:pict>
        <v:shape id="WordPictureWatermark180" style="position:absolute;margin-left:21.2pt;margin-top:811.7pt;mso-position-vertical-relative:page;mso-position-horizontal-relative:page;width:168.95pt;height:12.5pt;z-index:-251510784;" o:allowincell="f" filled="false" stroked="false" type="#_x0000_t75">
          <v:imagedata o:title="" r:id="rId1"/>
        </v:shape>
      </w:pict>
    </w:r>
    <w:r>
      <w:pict>
        <v:shape id="_x0000_s182" style="position:absolute;margin-left:90.7pt;margin-top:99.65pt;mso-position-vertical-relative:page;mso-position-horizontal-relative:page;width:413.9pt;height:0.5pt;z-index:251806720;" o:allowincell="f" fillcolor="#000000" filled="true" stroked="false" coordsize="8277,10" coordorigin="0,0" path="m,l8277,0l8277,9l0,9l0,0xe"/>
      </w:pict>
    </w:r>
    <w:r>
      <w:rPr>
        <w:rFonts w:ascii="SimSun" w:hAnsi="SimSun" w:eastAsia="SimSun" w:cs="SimSun"/>
        <w:sz w:val="20"/>
        <w:szCs w:val="20"/>
        <w:spacing w:val="-4"/>
      </w:rPr>
      <w:t>附录</w:t>
    </w:r>
  </w:p>
</w:hdr>
</file>

<file path=word/header6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390"/>
      <w:spacing w:before="56" w:line="227" w:lineRule="auto"/>
      <w:tabs>
        <w:tab w:val="left" w:pos="5342"/>
      </w:tabs>
      <w:rPr>
        <w:rFonts w:ascii="SimSun" w:hAnsi="SimSun" w:eastAsia="SimSun" w:cs="SimSun"/>
        <w:sz w:val="20"/>
        <w:szCs w:val="20"/>
      </w:rPr>
    </w:pPr>
    <w:r>
      <w:pict>
        <v:shape id="WordPictureWatermark184" style="position:absolute;margin-left:21.2pt;margin-top:811.7pt;mso-position-vertical-relative:page;mso-position-horizontal-relative:page;width:168.95pt;height:12.5pt;z-index:-251508736;" o:allowincell="f" filled="false" stroked="false" type="#_x0000_t75">
          <v:imagedata o:title="" r:id="rId1"/>
        </v:shape>
      </w:pict>
    </w:r>
    <w:r>
      <w:rPr>
        <w:rFonts w:ascii="SimSun" w:hAnsi="SimSun" w:eastAsia="SimSun" w:cs="SimSun"/>
        <w:sz w:val="20"/>
        <w:szCs w:val="20"/>
        <w:u w:val="single" w:color="auto"/>
      </w:rPr>
      <w:tab/>
    </w:r>
    <w:r>
      <w:rPr>
        <w:rFonts w:ascii="SimSun" w:hAnsi="SimSun" w:eastAsia="SimSun" w:cs="SimSun"/>
        <w:sz w:val="20"/>
        <w:szCs w:val="20"/>
        <w:u w:val="single" w:color="auto"/>
        <w:spacing w:val="-2"/>
      </w:rPr>
      <w:t>附录                                        </w:t>
    </w:r>
  </w:p>
</w:hdr>
</file>

<file path=word/header6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329"/>
      <w:spacing w:before="56" w:line="228" w:lineRule="auto"/>
      <w:rPr>
        <w:rFonts w:ascii="SimSun" w:hAnsi="SimSun" w:eastAsia="SimSun" w:cs="SimSun"/>
        <w:sz w:val="20"/>
        <w:szCs w:val="20"/>
      </w:rPr>
    </w:pPr>
    <w:r>
      <w:pict>
        <v:shape id="WordPictureWatermark186" style="position:absolute;margin-left:21.2pt;margin-top:811.7pt;mso-position-vertical-relative:page;mso-position-horizontal-relative:page;width:168.95pt;height:12.5pt;z-index:-251497472;" o:allowincell="f" filled="false" stroked="false" type="#_x0000_t75">
          <v:imagedata o:title="" r:id="rId1"/>
        </v:shape>
      </w:pict>
    </w:r>
    <w:r>
      <w:pict>
        <v:shape id="_x0000_s188" style="position:absolute;margin-left:90.7pt;margin-top:99.65pt;mso-position-vertical-relative:page;mso-position-horizontal-relative:page;width:413.9pt;height:0.5pt;z-index:251820032;" o:allowincell="f" fillcolor="#000000" filled="true" stroked="false" coordsize="8277,10" coordorigin="0,0" path="m,l8277,0l8277,9l0,9l0,0xe"/>
      </w:pict>
    </w:r>
    <w:r>
      <w:rPr>
        <w:rFonts w:ascii="SimSun" w:hAnsi="SimSun" w:eastAsia="SimSun" w:cs="SimSun"/>
        <w:sz w:val="20"/>
        <w:szCs w:val="20"/>
        <w:spacing w:val="3"/>
      </w:rPr>
      <w:t>综述</w:t>
    </w:r>
  </w:p>
</w:hdr>
</file>

<file path=word/header6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390"/>
      <w:spacing w:before="56" w:line="228" w:lineRule="auto"/>
      <w:tabs>
        <w:tab w:val="left" w:pos="5329"/>
      </w:tabs>
      <w:rPr>
        <w:rFonts w:ascii="SimSun" w:hAnsi="SimSun" w:eastAsia="SimSun" w:cs="SimSun"/>
        <w:sz w:val="20"/>
        <w:szCs w:val="20"/>
      </w:rPr>
    </w:pPr>
    <w:r>
      <w:pict>
        <v:shape id="WordPictureWatermark190" style="position:absolute;margin-left:21.2pt;margin-top:811.7pt;mso-position-vertical-relative:page;mso-position-horizontal-relative:page;width:168.95pt;height:12.5pt;z-index:-251495424;" o:allowincell="f" filled="false" stroked="false" type="#_x0000_t75">
          <v:imagedata o:title="" r:id="rId1"/>
        </v:shape>
      </w:pict>
    </w:r>
    <w:r>
      <w:rPr>
        <w:rFonts w:ascii="SimSun" w:hAnsi="SimSun" w:eastAsia="SimSun" w:cs="SimSun"/>
        <w:sz w:val="20"/>
        <w:szCs w:val="20"/>
        <w:u w:val="single" w:color="auto"/>
      </w:rPr>
      <w:tab/>
    </w:r>
    <w:r>
      <w:rPr>
        <w:rFonts w:ascii="SimSun" w:hAnsi="SimSun" w:eastAsia="SimSun" w:cs="SimSun"/>
        <w:sz w:val="20"/>
        <w:szCs w:val="20"/>
        <w:u w:val="single" w:color="auto"/>
        <w:spacing w:val="3"/>
      </w:rPr>
      <w:t>综述</w:t>
    </w:r>
    <w:r>
      <w:rPr>
        <w:rFonts w:ascii="SimSun" w:hAnsi="SimSun" w:eastAsia="SimSun" w:cs="SimSun"/>
        <w:sz w:val="20"/>
        <w:szCs w:val="20"/>
        <w:u w:val="single" w:color="auto"/>
      </w:rPr>
      <w:t xml:space="preserve">                                        </w:t>
    </w:r>
  </w:p>
</w:hdr>
</file>

<file path=word/header6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390"/>
      <w:spacing w:before="56" w:line="228" w:lineRule="auto"/>
      <w:tabs>
        <w:tab w:val="left" w:pos="5329"/>
      </w:tabs>
      <w:rPr>
        <w:rFonts w:ascii="SimSun" w:hAnsi="SimSun" w:eastAsia="SimSun" w:cs="SimSun"/>
        <w:sz w:val="20"/>
        <w:szCs w:val="20"/>
      </w:rPr>
    </w:pPr>
    <w:r>
      <w:pict>
        <v:shape id="WordPictureWatermark192" style="position:absolute;margin-left:21.2pt;margin-top:811.7pt;mso-position-vertical-relative:page;mso-position-horizontal-relative:page;width:168.95pt;height:12.5pt;z-index:-251493376;" o:allowincell="f" filled="false" stroked="false" type="#_x0000_t75">
          <v:imagedata o:title="" r:id="rId1"/>
        </v:shape>
      </w:pict>
    </w:r>
    <w:r>
      <w:rPr>
        <w:rFonts w:ascii="SimSun" w:hAnsi="SimSun" w:eastAsia="SimSun" w:cs="SimSun"/>
        <w:sz w:val="20"/>
        <w:szCs w:val="20"/>
        <w:u w:val="single" w:color="auto"/>
      </w:rPr>
      <w:tab/>
    </w:r>
    <w:r>
      <w:rPr>
        <w:rFonts w:ascii="SimSun" w:hAnsi="SimSun" w:eastAsia="SimSun" w:cs="SimSun"/>
        <w:sz w:val="20"/>
        <w:szCs w:val="20"/>
        <w:u w:val="single" w:color="auto"/>
        <w:spacing w:val="3"/>
      </w:rPr>
      <w:t>综述</w:t>
    </w:r>
    <w:r>
      <w:rPr>
        <w:rFonts w:ascii="SimSun" w:hAnsi="SimSun" w:eastAsia="SimSun" w:cs="SimSun"/>
        <w:sz w:val="20"/>
        <w:szCs w:val="20"/>
        <w:u w:val="single" w:color="auto"/>
      </w:rPr>
      <w:t xml:space="preserve">                                        </w:t>
    </w:r>
  </w:p>
</w:hdr>
</file>

<file path=word/header6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475"/>
      <w:spacing w:before="56" w:line="228" w:lineRule="auto"/>
      <w:tabs>
        <w:tab w:val="left" w:pos="5415"/>
      </w:tabs>
      <w:rPr>
        <w:rFonts w:ascii="SimSun" w:hAnsi="SimSun" w:eastAsia="SimSun" w:cs="SimSun"/>
        <w:sz w:val="20"/>
        <w:szCs w:val="20"/>
      </w:rPr>
    </w:pPr>
    <w:r>
      <w:pict>
        <v:shape id="WordPictureWatermark194" style="position:absolute;margin-left:21.2pt;margin-top:811.7pt;mso-position-vertical-relative:page;mso-position-horizontal-relative:page;width:168.95pt;height:12.5pt;z-index:-251491328;" o:allowincell="f" filled="false" stroked="false" type="#_x0000_t75">
          <v:imagedata o:title="" r:id="rId1"/>
        </v:shape>
      </w:pict>
    </w:r>
    <w:r>
      <w:rPr>
        <w:rFonts w:ascii="SimSun" w:hAnsi="SimSun" w:eastAsia="SimSun" w:cs="SimSun"/>
        <w:sz w:val="20"/>
        <w:szCs w:val="20"/>
        <w:u w:val="single" w:color="auto"/>
      </w:rPr>
      <w:tab/>
    </w:r>
    <w:r>
      <w:rPr>
        <w:rFonts w:ascii="SimSun" w:hAnsi="SimSun" w:eastAsia="SimSun" w:cs="SimSun"/>
        <w:sz w:val="20"/>
        <w:szCs w:val="20"/>
        <w:u w:val="single" w:color="auto"/>
        <w:spacing w:val="3"/>
      </w:rPr>
      <w:t>综述</w:t>
    </w:r>
    <w:r>
      <w:rPr>
        <w:rFonts w:ascii="SimSun" w:hAnsi="SimSun" w:eastAsia="SimSun" w:cs="SimSun"/>
        <w:sz w:val="20"/>
        <w:szCs w:val="20"/>
        <w:u w:val="single" w:color="auto"/>
      </w:rPr>
      <w:t xml:space="preserve">                                        </w:t>
    </w:r>
  </w:p>
</w:hdr>
</file>

<file path=word/header6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329"/>
      <w:spacing w:before="56" w:line="228" w:lineRule="auto"/>
      <w:rPr>
        <w:rFonts w:ascii="SimSun" w:hAnsi="SimSun" w:eastAsia="SimSun" w:cs="SimSun"/>
        <w:sz w:val="20"/>
        <w:szCs w:val="20"/>
      </w:rPr>
    </w:pPr>
    <w:r>
      <w:pict>
        <v:shape id="WordPictureWatermark196" style="position:absolute;margin-left:21.2pt;margin-top:811.7pt;mso-position-vertical-relative:page;mso-position-horizontal-relative:page;width:168.95pt;height:12.5pt;z-index:-251489280;" o:allowincell="f" filled="false" stroked="false" type="#_x0000_t75">
          <v:imagedata o:title="" r:id="rId1"/>
        </v:shape>
      </w:pict>
    </w:r>
    <w:r>
      <w:pict>
        <v:shape id="_x0000_s198" style="position:absolute;margin-left:90.7pt;margin-top:99.65pt;mso-position-vertical-relative:page;mso-position-horizontal-relative:page;width:413.9pt;height:0.5pt;z-index:251828224;" o:allowincell="f" fillcolor="#000000" filled="true" stroked="false" coordsize="8277,10" coordorigin="0,0" path="m,l8277,0l8277,9l0,9l0,0xe"/>
      </w:pict>
    </w:r>
    <w:r>
      <w:rPr>
        <w:rFonts w:ascii="SimSun" w:hAnsi="SimSun" w:eastAsia="SimSun" w:cs="SimSun"/>
        <w:sz w:val="20"/>
        <w:szCs w:val="20"/>
        <w:spacing w:val="3"/>
      </w:rPr>
      <w:t>综述</w:t>
    </w:r>
  </w:p>
</w:hdr>
</file>

<file path=word/header6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390"/>
      <w:spacing w:before="56" w:line="228" w:lineRule="auto"/>
      <w:tabs>
        <w:tab w:val="left" w:pos="5329"/>
      </w:tabs>
      <w:rPr>
        <w:rFonts w:ascii="SimSun" w:hAnsi="SimSun" w:eastAsia="SimSun" w:cs="SimSun"/>
        <w:sz w:val="20"/>
        <w:szCs w:val="20"/>
      </w:rPr>
    </w:pPr>
    <w:r>
      <w:pict>
        <v:shape id="WordPictureWatermark200" style="position:absolute;margin-left:21.2pt;margin-top:811.7pt;mso-position-vertical-relative:page;mso-position-horizontal-relative:page;width:168.95pt;height:12.5pt;z-index:-251487232;" o:allowincell="f" filled="false" stroked="false" type="#_x0000_t75">
          <v:imagedata o:title="" r:id="rId1"/>
        </v:shape>
      </w:pict>
    </w:r>
    <w:r>
      <w:rPr>
        <w:rFonts w:ascii="SimSun" w:hAnsi="SimSun" w:eastAsia="SimSun" w:cs="SimSun"/>
        <w:sz w:val="20"/>
        <w:szCs w:val="20"/>
        <w:u w:val="single" w:color="auto"/>
      </w:rPr>
      <w:tab/>
    </w:r>
    <w:r>
      <w:rPr>
        <w:rFonts w:ascii="SimSun" w:hAnsi="SimSun" w:eastAsia="SimSun" w:cs="SimSun"/>
        <w:sz w:val="20"/>
        <w:szCs w:val="20"/>
        <w:u w:val="single" w:color="auto"/>
        <w:spacing w:val="3"/>
      </w:rPr>
      <w:t>综述</w:t>
    </w:r>
    <w:r>
      <w:rPr>
        <w:rFonts w:ascii="SimSun" w:hAnsi="SimSun" w:eastAsia="SimSun" w:cs="SimSun"/>
        <w:sz w:val="20"/>
        <w:szCs w:val="20"/>
        <w:u w:val="single" w:color="auto"/>
      </w:rPr>
      <w:t xml:space="preserve">                                        </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Times New Roman" w:hAnsi="Times New Roman" w:eastAsia="Times New Roman" w:cs="Times New Roman"/>
      <w:sz w:val="28"/>
      <w:szCs w:val="28"/>
      <w:lang w:val="en-US" w:eastAsia="en-US" w:bidi="ar-SA"/>
    </w:rPr>
  </w:style>
  <w:style w:type="paragraph" w:styleId="TableText">
    <w:name w:val="Table Text"/>
    <w:basedOn w:val="Normal"/>
    <w:semiHidden/>
    <w:qFormat/>
    <w:pPr/>
    <w:rPr>
      <w:rFonts w:ascii="Times New Roman" w:hAnsi="Times New Roman" w:eastAsia="Times New Roman" w:cs="Times New Roman"/>
      <w:sz w:val="24"/>
      <w:szCs w:val="24"/>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59.jpeg"/><Relationship Id="rId98" Type="http://schemas.openxmlformats.org/officeDocument/2006/relationships/footer" Target="footer25.xml"/><Relationship Id="rId97" Type="http://schemas.openxmlformats.org/officeDocument/2006/relationships/header" Target="header30.xml"/><Relationship Id="rId96" Type="http://schemas.openxmlformats.org/officeDocument/2006/relationships/image" Target="media/image57.png"/><Relationship Id="rId95" Type="http://schemas.openxmlformats.org/officeDocument/2006/relationships/image" Target="media/image56.png"/><Relationship Id="rId94" Type="http://schemas.openxmlformats.org/officeDocument/2006/relationships/image" Target="media/image55.jpeg"/><Relationship Id="rId93" Type="http://schemas.openxmlformats.org/officeDocument/2006/relationships/header" Target="header29.xml"/><Relationship Id="rId92" Type="http://schemas.openxmlformats.org/officeDocument/2006/relationships/footer" Target="footer24.xml"/><Relationship Id="rId91" Type="http://schemas.openxmlformats.org/officeDocument/2006/relationships/header" Target="header28.xml"/><Relationship Id="rId90" Type="http://schemas.openxmlformats.org/officeDocument/2006/relationships/footer" Target="footer23.xml"/><Relationship Id="rId9" Type="http://schemas.openxmlformats.org/officeDocument/2006/relationships/header" Target="header3.xml"/><Relationship Id="rId89" Type="http://schemas.openxmlformats.org/officeDocument/2006/relationships/header" Target="header27.xml"/><Relationship Id="rId88" Type="http://schemas.openxmlformats.org/officeDocument/2006/relationships/image" Target="media/image52.png"/><Relationship Id="rId87" Type="http://schemas.openxmlformats.org/officeDocument/2006/relationships/image" Target="media/image51.png"/><Relationship Id="rId86" Type="http://schemas.openxmlformats.org/officeDocument/2006/relationships/image" Target="media/image50.png"/><Relationship Id="rId85" Type="http://schemas.openxmlformats.org/officeDocument/2006/relationships/header" Target="header26.xml"/><Relationship Id="rId84" Type="http://schemas.openxmlformats.org/officeDocument/2006/relationships/footer" Target="footer22.xml"/><Relationship Id="rId83" Type="http://schemas.openxmlformats.org/officeDocument/2006/relationships/header" Target="header25.xml"/><Relationship Id="rId82" Type="http://schemas.openxmlformats.org/officeDocument/2006/relationships/image" Target="media/image48.png"/><Relationship Id="rId81" Type="http://schemas.openxmlformats.org/officeDocument/2006/relationships/image" Target="media/image47.png"/><Relationship Id="rId80" Type="http://schemas.openxmlformats.org/officeDocument/2006/relationships/header" Target="header24.xml"/><Relationship Id="rId8" Type="http://schemas.openxmlformats.org/officeDocument/2006/relationships/image" Target="media/image5.png"/><Relationship Id="rId79" Type="http://schemas.openxmlformats.org/officeDocument/2006/relationships/footer" Target="footer21.xml"/><Relationship Id="rId78" Type="http://schemas.openxmlformats.org/officeDocument/2006/relationships/header" Target="header23.xml"/><Relationship Id="rId77" Type="http://schemas.openxmlformats.org/officeDocument/2006/relationships/footer" Target="footer20.xml"/><Relationship Id="rId76" Type="http://schemas.openxmlformats.org/officeDocument/2006/relationships/header" Target="header22.xml"/><Relationship Id="rId75" Type="http://schemas.openxmlformats.org/officeDocument/2006/relationships/footer" Target="footer19.xml"/><Relationship Id="rId74" Type="http://schemas.openxmlformats.org/officeDocument/2006/relationships/image" Target="media/image44.png"/><Relationship Id="rId73" Type="http://schemas.openxmlformats.org/officeDocument/2006/relationships/image" Target="media/image43.png"/><Relationship Id="rId72" Type="http://schemas.openxmlformats.org/officeDocument/2006/relationships/image" Target="media/image42.jpeg"/><Relationship Id="rId71" Type="http://schemas.openxmlformats.org/officeDocument/2006/relationships/header" Target="header21.xml"/><Relationship Id="rId70" Type="http://schemas.openxmlformats.org/officeDocument/2006/relationships/image" Target="media/image41.png"/><Relationship Id="rId7" Type="http://schemas.openxmlformats.org/officeDocument/2006/relationships/image" Target="media/image4.png"/><Relationship Id="rId69" Type="http://schemas.openxmlformats.org/officeDocument/2006/relationships/footer" Target="footer18.xml"/><Relationship Id="rId68" Type="http://schemas.openxmlformats.org/officeDocument/2006/relationships/header" Target="header20.xml"/><Relationship Id="rId67" Type="http://schemas.openxmlformats.org/officeDocument/2006/relationships/image" Target="media/image39.png"/><Relationship Id="rId66" Type="http://schemas.openxmlformats.org/officeDocument/2006/relationships/image" Target="media/image38.png"/><Relationship Id="rId65" Type="http://schemas.openxmlformats.org/officeDocument/2006/relationships/header" Target="header19.xml"/><Relationship Id="rId64" Type="http://schemas.openxmlformats.org/officeDocument/2006/relationships/image" Target="media/image37.png"/><Relationship Id="rId63" Type="http://schemas.openxmlformats.org/officeDocument/2006/relationships/image" Target="media/image36.png"/><Relationship Id="rId62" Type="http://schemas.openxmlformats.org/officeDocument/2006/relationships/image" Target="media/image35.jpeg"/><Relationship Id="rId61" Type="http://schemas.openxmlformats.org/officeDocument/2006/relationships/image" Target="media/image34.jpeg"/><Relationship Id="rId60" Type="http://schemas.openxmlformats.org/officeDocument/2006/relationships/hyperlink" Target="https://8dc439cf433f6e89f389d65b5116fd53.shinyapps.io/dynnomapp/" TargetMode="External"/><Relationship Id="rId6" Type="http://schemas.openxmlformats.org/officeDocument/2006/relationships/hyperlink" Target="https://1af7732f98ae1ac1bc0a023291462db1.shinyapps.io/dynnomapp/" TargetMode="External"/><Relationship Id="rId59" Type="http://schemas.openxmlformats.org/officeDocument/2006/relationships/footer" Target="footer17.xml"/><Relationship Id="rId58" Type="http://schemas.openxmlformats.org/officeDocument/2006/relationships/header" Target="header18.xml"/><Relationship Id="rId57" Type="http://schemas.openxmlformats.org/officeDocument/2006/relationships/image" Target="media/image32.png"/><Relationship Id="rId56" Type="http://schemas.openxmlformats.org/officeDocument/2006/relationships/image" Target="media/image31.png"/><Relationship Id="rId55" Type="http://schemas.openxmlformats.org/officeDocument/2006/relationships/footer" Target="footer16.xml"/><Relationship Id="rId54" Type="http://schemas.openxmlformats.org/officeDocument/2006/relationships/header" Target="header17.xml"/><Relationship Id="rId53" Type="http://schemas.openxmlformats.org/officeDocument/2006/relationships/image" Target="media/image29.png"/><Relationship Id="rId52" Type="http://schemas.openxmlformats.org/officeDocument/2006/relationships/image" Target="media/image28.png"/><Relationship Id="rId51" Type="http://schemas.openxmlformats.org/officeDocument/2006/relationships/image" Target="media/image27.png"/><Relationship Id="rId50" Type="http://schemas.openxmlformats.org/officeDocument/2006/relationships/image" Target="media/image26.png"/><Relationship Id="rId5" Type="http://schemas.openxmlformats.org/officeDocument/2006/relationships/hyperlink" Target="https://8dc439cf433f6e89f389d65b5116fd53" TargetMode="External"/><Relationship Id="rId49" Type="http://schemas.openxmlformats.org/officeDocument/2006/relationships/header" Target="header16.xml"/><Relationship Id="rId48" Type="http://schemas.openxmlformats.org/officeDocument/2006/relationships/image" Target="media/image25.png"/><Relationship Id="rId47" Type="http://schemas.openxmlformats.org/officeDocument/2006/relationships/image" Target="media/image24.png"/><Relationship Id="rId46" Type="http://schemas.openxmlformats.org/officeDocument/2006/relationships/image" Target="media/image23.png"/><Relationship Id="rId45" Type="http://schemas.openxmlformats.org/officeDocument/2006/relationships/footer" Target="footer15.xml"/><Relationship Id="rId44" Type="http://schemas.openxmlformats.org/officeDocument/2006/relationships/header" Target="header15.xml"/><Relationship Id="rId43" Type="http://schemas.openxmlformats.org/officeDocument/2006/relationships/image" Target="media/image21.png"/><Relationship Id="rId42" Type="http://schemas.openxmlformats.org/officeDocument/2006/relationships/image" Target="media/image20.png"/><Relationship Id="rId41" Type="http://schemas.openxmlformats.org/officeDocument/2006/relationships/header" Target="header14.xml"/><Relationship Id="rId40" Type="http://schemas.openxmlformats.org/officeDocument/2006/relationships/image" Target="media/image19.png"/><Relationship Id="rId4" Type="http://schemas.openxmlformats.org/officeDocument/2006/relationships/image" Target="media/image3.png"/><Relationship Id="rId39" Type="http://schemas.openxmlformats.org/officeDocument/2006/relationships/image" Target="media/image18.png"/><Relationship Id="rId38" Type="http://schemas.openxmlformats.org/officeDocument/2006/relationships/header" Target="header13.xml"/><Relationship Id="rId37" Type="http://schemas.openxmlformats.org/officeDocument/2006/relationships/image" Target="media/image17.jpeg"/><Relationship Id="rId36" Type="http://schemas.openxmlformats.org/officeDocument/2006/relationships/footer" Target="footer14.xml"/><Relationship Id="rId35" Type="http://schemas.openxmlformats.org/officeDocument/2006/relationships/header" Target="header12.xml"/><Relationship Id="rId34" Type="http://schemas.openxmlformats.org/officeDocument/2006/relationships/footer" Target="footer13.xml"/><Relationship Id="rId33" Type="http://schemas.openxmlformats.org/officeDocument/2006/relationships/footer" Target="footer12.xml"/><Relationship Id="rId32" Type="http://schemas.openxmlformats.org/officeDocument/2006/relationships/header" Target="header11.xml"/><Relationship Id="rId31" Type="http://schemas.openxmlformats.org/officeDocument/2006/relationships/footer" Target="footer11.xml"/><Relationship Id="rId30" Type="http://schemas.openxmlformats.org/officeDocument/2006/relationships/header" Target="header10.xml"/><Relationship Id="rId3" Type="http://schemas.openxmlformats.org/officeDocument/2006/relationships/image" Target="media/image2.png"/><Relationship Id="rId29" Type="http://schemas.openxmlformats.org/officeDocument/2006/relationships/footer" Target="footer10.xml"/><Relationship Id="rId28" Type="http://schemas.openxmlformats.org/officeDocument/2006/relationships/header" Target="header9.xml"/><Relationship Id="rId27" Type="http://schemas.openxmlformats.org/officeDocument/2006/relationships/footer" Target="footer9.xml"/><Relationship Id="rId266" Type="http://schemas.openxmlformats.org/officeDocument/2006/relationships/fontTable" Target="fontTable.xml"/><Relationship Id="rId265" Type="http://schemas.openxmlformats.org/officeDocument/2006/relationships/styles" Target="styles.xml"/><Relationship Id="rId264" Type="http://schemas.openxmlformats.org/officeDocument/2006/relationships/settings" Target="settings.xml"/><Relationship Id="rId263" Type="http://schemas.openxmlformats.org/officeDocument/2006/relationships/footer" Target="footer85.xml"/><Relationship Id="rId262" Type="http://schemas.openxmlformats.org/officeDocument/2006/relationships/footer" Target="footer84.xml"/><Relationship Id="rId261" Type="http://schemas.openxmlformats.org/officeDocument/2006/relationships/header" Target="header67.xml"/><Relationship Id="rId260" Type="http://schemas.openxmlformats.org/officeDocument/2006/relationships/footer" Target="footer83.xml"/><Relationship Id="rId26" Type="http://schemas.openxmlformats.org/officeDocument/2006/relationships/header" Target="header8.xml"/><Relationship Id="rId259" Type="http://schemas.openxmlformats.org/officeDocument/2006/relationships/header" Target="header66.xml"/><Relationship Id="rId258" Type="http://schemas.openxmlformats.org/officeDocument/2006/relationships/footer" Target="footer82.xml"/><Relationship Id="rId257" Type="http://schemas.openxmlformats.org/officeDocument/2006/relationships/header" Target="header65.xml"/><Relationship Id="rId256" Type="http://schemas.openxmlformats.org/officeDocument/2006/relationships/footer" Target="footer81.xml"/><Relationship Id="rId255" Type="http://schemas.openxmlformats.org/officeDocument/2006/relationships/header" Target="header64.xml"/><Relationship Id="rId254" Type="http://schemas.openxmlformats.org/officeDocument/2006/relationships/footer" Target="footer80.xml"/><Relationship Id="rId253" Type="http://schemas.openxmlformats.org/officeDocument/2006/relationships/header" Target="header63.xml"/><Relationship Id="rId252" Type="http://schemas.openxmlformats.org/officeDocument/2006/relationships/footer" Target="footer79.xml"/><Relationship Id="rId251" Type="http://schemas.openxmlformats.org/officeDocument/2006/relationships/header" Target="header62.xml"/><Relationship Id="rId250" Type="http://schemas.openxmlformats.org/officeDocument/2006/relationships/footer" Target="footer78.xml"/><Relationship Id="rId25" Type="http://schemas.openxmlformats.org/officeDocument/2006/relationships/footer" Target="footer8.xml"/><Relationship Id="rId249" Type="http://schemas.openxmlformats.org/officeDocument/2006/relationships/footer" Target="footer77.xml"/><Relationship Id="rId248" Type="http://schemas.openxmlformats.org/officeDocument/2006/relationships/footer" Target="footer76.xml"/><Relationship Id="rId247" Type="http://schemas.openxmlformats.org/officeDocument/2006/relationships/footer" Target="footer75.xml"/><Relationship Id="rId246" Type="http://schemas.openxmlformats.org/officeDocument/2006/relationships/footer" Target="footer74.xml"/><Relationship Id="rId245" Type="http://schemas.openxmlformats.org/officeDocument/2006/relationships/footer" Target="footer73.xml"/><Relationship Id="rId244" Type="http://schemas.openxmlformats.org/officeDocument/2006/relationships/footer" Target="footer72.xml"/><Relationship Id="rId243" Type="http://schemas.openxmlformats.org/officeDocument/2006/relationships/footer" Target="footer71.xml"/><Relationship Id="rId242" Type="http://schemas.openxmlformats.org/officeDocument/2006/relationships/footer" Target="footer70.xml"/><Relationship Id="rId241" Type="http://schemas.openxmlformats.org/officeDocument/2006/relationships/footer" Target="footer69.xml"/><Relationship Id="rId240" Type="http://schemas.openxmlformats.org/officeDocument/2006/relationships/header" Target="header61.xml"/><Relationship Id="rId24" Type="http://schemas.openxmlformats.org/officeDocument/2006/relationships/footer" Target="footer7.xml"/><Relationship Id="rId239" Type="http://schemas.openxmlformats.org/officeDocument/2006/relationships/footer" Target="footer68.xml"/><Relationship Id="rId238" Type="http://schemas.openxmlformats.org/officeDocument/2006/relationships/header" Target="header60.xml"/><Relationship Id="rId237" Type="http://schemas.openxmlformats.org/officeDocument/2006/relationships/footer" Target="footer67.xml"/><Relationship Id="rId236" Type="http://schemas.openxmlformats.org/officeDocument/2006/relationships/footer" Target="footer66.xml"/><Relationship Id="rId235" Type="http://schemas.openxmlformats.org/officeDocument/2006/relationships/footer" Target="footer65.xml"/><Relationship Id="rId234" Type="http://schemas.openxmlformats.org/officeDocument/2006/relationships/header" Target="header59.xml"/><Relationship Id="rId233" Type="http://schemas.openxmlformats.org/officeDocument/2006/relationships/footer" Target="footer64.xml"/><Relationship Id="rId232" Type="http://schemas.openxmlformats.org/officeDocument/2006/relationships/header" Target="header58.xml"/><Relationship Id="rId231" Type="http://schemas.openxmlformats.org/officeDocument/2006/relationships/footer" Target="footer63.xml"/><Relationship Id="rId230" Type="http://schemas.openxmlformats.org/officeDocument/2006/relationships/header" Target="header57.xml"/><Relationship Id="rId23" Type="http://schemas.openxmlformats.org/officeDocument/2006/relationships/footer" Target="footer6.xml"/><Relationship Id="rId229" Type="http://schemas.openxmlformats.org/officeDocument/2006/relationships/footer" Target="footer62.xml"/><Relationship Id="rId228" Type="http://schemas.openxmlformats.org/officeDocument/2006/relationships/footer" Target="footer61.xml"/><Relationship Id="rId227" Type="http://schemas.openxmlformats.org/officeDocument/2006/relationships/footer" Target="footer60.xml"/><Relationship Id="rId226" Type="http://schemas.openxmlformats.org/officeDocument/2006/relationships/header" Target="header56.xml"/><Relationship Id="rId225" Type="http://schemas.openxmlformats.org/officeDocument/2006/relationships/footer" Target="footer59.xml"/><Relationship Id="rId224" Type="http://schemas.openxmlformats.org/officeDocument/2006/relationships/header" Target="header55.xml"/><Relationship Id="rId223" Type="http://schemas.openxmlformats.org/officeDocument/2006/relationships/footer" Target="footer58.xml"/><Relationship Id="rId222" Type="http://schemas.openxmlformats.org/officeDocument/2006/relationships/header" Target="header54.xml"/><Relationship Id="rId221" Type="http://schemas.openxmlformats.org/officeDocument/2006/relationships/footer" Target="footer57.xml"/><Relationship Id="rId220" Type="http://schemas.openxmlformats.org/officeDocument/2006/relationships/header" Target="header53.xml"/><Relationship Id="rId22" Type="http://schemas.openxmlformats.org/officeDocument/2006/relationships/header" Target="header7.xml"/><Relationship Id="rId219" Type="http://schemas.openxmlformats.org/officeDocument/2006/relationships/footer" Target="footer56.xml"/><Relationship Id="rId218" Type="http://schemas.openxmlformats.org/officeDocument/2006/relationships/header" Target="header52.xml"/><Relationship Id="rId217" Type="http://schemas.openxmlformats.org/officeDocument/2006/relationships/footer" Target="footer55.xml"/><Relationship Id="rId216" Type="http://schemas.openxmlformats.org/officeDocument/2006/relationships/footer" Target="footer54.xml"/><Relationship Id="rId215" Type="http://schemas.openxmlformats.org/officeDocument/2006/relationships/header" Target="header51.xml"/><Relationship Id="rId214" Type="http://schemas.openxmlformats.org/officeDocument/2006/relationships/footer" Target="footer53.xml"/><Relationship Id="rId213" Type="http://schemas.openxmlformats.org/officeDocument/2006/relationships/footer" Target="footer52.xml"/><Relationship Id="rId212" Type="http://schemas.openxmlformats.org/officeDocument/2006/relationships/footer" Target="footer51.xml"/><Relationship Id="rId211" Type="http://schemas.openxmlformats.org/officeDocument/2006/relationships/footer" Target="footer50.xml"/><Relationship Id="rId210" Type="http://schemas.openxmlformats.org/officeDocument/2006/relationships/footer" Target="footer49.xml"/><Relationship Id="rId21" Type="http://schemas.openxmlformats.org/officeDocument/2006/relationships/header" Target="header6.xml"/><Relationship Id="rId209" Type="http://schemas.openxmlformats.org/officeDocument/2006/relationships/header" Target="header50.xml"/><Relationship Id="rId208" Type="http://schemas.openxmlformats.org/officeDocument/2006/relationships/image" Target="media/image130.png"/><Relationship Id="rId207" Type="http://schemas.openxmlformats.org/officeDocument/2006/relationships/image" Target="media/image129.png"/><Relationship Id="rId206" Type="http://schemas.openxmlformats.org/officeDocument/2006/relationships/header" Target="header49.xml"/><Relationship Id="rId205" Type="http://schemas.openxmlformats.org/officeDocument/2006/relationships/footer" Target="footer48.xml"/><Relationship Id="rId204" Type="http://schemas.openxmlformats.org/officeDocument/2006/relationships/header" Target="header48.xml"/><Relationship Id="rId203" Type="http://schemas.openxmlformats.org/officeDocument/2006/relationships/image" Target="media/image127.png"/><Relationship Id="rId202" Type="http://schemas.openxmlformats.org/officeDocument/2006/relationships/image" Target="media/image126.png"/><Relationship Id="rId201" Type="http://schemas.openxmlformats.org/officeDocument/2006/relationships/image" Target="media/image125.png"/><Relationship Id="rId200" Type="http://schemas.openxmlformats.org/officeDocument/2006/relationships/footer" Target="footer47.xml"/><Relationship Id="rId20" Type="http://schemas.openxmlformats.org/officeDocument/2006/relationships/footer" Target="footer5.xml"/><Relationship Id="rId2" Type="http://schemas.openxmlformats.org/officeDocument/2006/relationships/header" Target="header2.xml"/><Relationship Id="rId199" Type="http://schemas.openxmlformats.org/officeDocument/2006/relationships/footer" Target="footer46.xml"/><Relationship Id="rId198" Type="http://schemas.openxmlformats.org/officeDocument/2006/relationships/footer" Target="footer45.xml"/><Relationship Id="rId197" Type="http://schemas.openxmlformats.org/officeDocument/2006/relationships/footer" Target="footer44.xml"/><Relationship Id="rId196" Type="http://schemas.openxmlformats.org/officeDocument/2006/relationships/image" Target="media/image124.png"/><Relationship Id="rId195" Type="http://schemas.openxmlformats.org/officeDocument/2006/relationships/image" Target="media/image123.png"/><Relationship Id="rId194" Type="http://schemas.openxmlformats.org/officeDocument/2006/relationships/footer" Target="footer43.xml"/><Relationship Id="rId193" Type="http://schemas.openxmlformats.org/officeDocument/2006/relationships/image" Target="media/image122.png"/><Relationship Id="rId192" Type="http://schemas.openxmlformats.org/officeDocument/2006/relationships/image" Target="media/image121.png"/><Relationship Id="rId191" Type="http://schemas.openxmlformats.org/officeDocument/2006/relationships/image" Target="media/image120.png"/><Relationship Id="rId190" Type="http://schemas.openxmlformats.org/officeDocument/2006/relationships/image" Target="media/image119.png"/><Relationship Id="rId19" Type="http://schemas.openxmlformats.org/officeDocument/2006/relationships/hyperlink" Target="https://1af7732f98ae1ac1bc0a023291462db1" TargetMode="External"/><Relationship Id="rId189" Type="http://schemas.openxmlformats.org/officeDocument/2006/relationships/image" Target="media/image118.png"/><Relationship Id="rId188" Type="http://schemas.openxmlformats.org/officeDocument/2006/relationships/footer" Target="footer42.xml"/><Relationship Id="rId187" Type="http://schemas.openxmlformats.org/officeDocument/2006/relationships/image" Target="media/image117.png"/><Relationship Id="rId186" Type="http://schemas.openxmlformats.org/officeDocument/2006/relationships/image" Target="media/image116.png"/><Relationship Id="rId185" Type="http://schemas.openxmlformats.org/officeDocument/2006/relationships/image" Target="media/image115.png"/><Relationship Id="rId184" Type="http://schemas.openxmlformats.org/officeDocument/2006/relationships/image" Target="media/image114.png"/><Relationship Id="rId183" Type="http://schemas.openxmlformats.org/officeDocument/2006/relationships/image" Target="media/image113.png"/><Relationship Id="rId182" Type="http://schemas.openxmlformats.org/officeDocument/2006/relationships/image" Target="media/image112.png"/><Relationship Id="rId181" Type="http://schemas.openxmlformats.org/officeDocument/2006/relationships/footer" Target="footer41.xml"/><Relationship Id="rId180" Type="http://schemas.openxmlformats.org/officeDocument/2006/relationships/image" Target="media/image111.png"/><Relationship Id="rId18" Type="http://schemas.openxmlformats.org/officeDocument/2006/relationships/footer" Target="footer4.xml"/><Relationship Id="rId179" Type="http://schemas.openxmlformats.org/officeDocument/2006/relationships/image" Target="media/image110.png"/><Relationship Id="rId178" Type="http://schemas.openxmlformats.org/officeDocument/2006/relationships/image" Target="media/image109.png"/><Relationship Id="rId177" Type="http://schemas.openxmlformats.org/officeDocument/2006/relationships/image" Target="media/image108.png"/><Relationship Id="rId176" Type="http://schemas.openxmlformats.org/officeDocument/2006/relationships/image" Target="media/image107.png"/><Relationship Id="rId175" Type="http://schemas.openxmlformats.org/officeDocument/2006/relationships/image" Target="media/image106.png"/><Relationship Id="rId174" Type="http://schemas.openxmlformats.org/officeDocument/2006/relationships/header" Target="header47.xml"/><Relationship Id="rId173" Type="http://schemas.openxmlformats.org/officeDocument/2006/relationships/footer" Target="footer40.xml"/><Relationship Id="rId172" Type="http://schemas.openxmlformats.org/officeDocument/2006/relationships/footer" Target="footer39.xml"/><Relationship Id="rId171" Type="http://schemas.openxmlformats.org/officeDocument/2006/relationships/footer" Target="footer38.xml"/><Relationship Id="rId170" Type="http://schemas.openxmlformats.org/officeDocument/2006/relationships/footer" Target="footer37.xml"/><Relationship Id="rId17" Type="http://schemas.openxmlformats.org/officeDocument/2006/relationships/hyperlink" Target="https://8dc439cf433f6e89f389d65b5116fd53.shinyapps.io/dynnomapp/.Inthenon-febrilepatientmodel" TargetMode="External"/><Relationship Id="rId169" Type="http://schemas.openxmlformats.org/officeDocument/2006/relationships/footer" Target="footer36.xml"/><Relationship Id="rId168" Type="http://schemas.openxmlformats.org/officeDocument/2006/relationships/footer" Target="footer35.xml"/><Relationship Id="rId167" Type="http://schemas.openxmlformats.org/officeDocument/2006/relationships/header" Target="header46.xml"/><Relationship Id="rId166" Type="http://schemas.openxmlformats.org/officeDocument/2006/relationships/image" Target="media/image104.png"/><Relationship Id="rId165" Type="http://schemas.openxmlformats.org/officeDocument/2006/relationships/image" Target="media/image103.png"/><Relationship Id="rId164" Type="http://schemas.openxmlformats.org/officeDocument/2006/relationships/image" Target="media/image102.png"/><Relationship Id="rId163" Type="http://schemas.openxmlformats.org/officeDocument/2006/relationships/footer" Target="footer34.xml"/><Relationship Id="rId162" Type="http://schemas.openxmlformats.org/officeDocument/2006/relationships/header" Target="header45.xml"/><Relationship Id="rId161" Type="http://schemas.openxmlformats.org/officeDocument/2006/relationships/image" Target="media/image100.png"/><Relationship Id="rId160" Type="http://schemas.openxmlformats.org/officeDocument/2006/relationships/image" Target="media/image99.png"/><Relationship Id="rId16" Type="http://schemas.openxmlformats.org/officeDocument/2006/relationships/footer" Target="footer3.xml"/><Relationship Id="rId159" Type="http://schemas.openxmlformats.org/officeDocument/2006/relationships/image" Target="media/image98.png"/><Relationship Id="rId158" Type="http://schemas.openxmlformats.org/officeDocument/2006/relationships/footer" Target="footer33.xml"/><Relationship Id="rId157" Type="http://schemas.openxmlformats.org/officeDocument/2006/relationships/image" Target="media/image97.png"/><Relationship Id="rId156" Type="http://schemas.openxmlformats.org/officeDocument/2006/relationships/image" Target="media/image96.png"/><Relationship Id="rId155" Type="http://schemas.openxmlformats.org/officeDocument/2006/relationships/image" Target="media/image95.png"/><Relationship Id="rId154" Type="http://schemas.openxmlformats.org/officeDocument/2006/relationships/header" Target="header44.xml"/><Relationship Id="rId153" Type="http://schemas.openxmlformats.org/officeDocument/2006/relationships/image" Target="media/image94.png"/><Relationship Id="rId152" Type="http://schemas.openxmlformats.org/officeDocument/2006/relationships/image" Target="media/image93.png"/><Relationship Id="rId151" Type="http://schemas.openxmlformats.org/officeDocument/2006/relationships/image" Target="media/image92.png"/><Relationship Id="rId150" Type="http://schemas.openxmlformats.org/officeDocument/2006/relationships/header" Target="header43.xml"/><Relationship Id="rId15" Type="http://schemas.openxmlformats.org/officeDocument/2006/relationships/header" Target="header5.xml"/><Relationship Id="rId149" Type="http://schemas.openxmlformats.org/officeDocument/2006/relationships/image" Target="media/image91.png"/><Relationship Id="rId148" Type="http://schemas.openxmlformats.org/officeDocument/2006/relationships/image" Target="media/image90.png"/><Relationship Id="rId147" Type="http://schemas.openxmlformats.org/officeDocument/2006/relationships/hyperlink" Target="http://www.chemspider.com/" TargetMode="External"/><Relationship Id="rId146" Type="http://schemas.openxmlformats.org/officeDocument/2006/relationships/hyperlink" Target="http://www.massbank.jp/" TargetMode="External"/><Relationship Id="rId145" Type="http://schemas.openxmlformats.org/officeDocument/2006/relationships/hyperlink" Target="http://www.hmdb.ca/" TargetMode="External"/><Relationship Id="rId144" Type="http://schemas.openxmlformats.org/officeDocument/2006/relationships/header" Target="header42.xml"/><Relationship Id="rId143" Type="http://schemas.openxmlformats.org/officeDocument/2006/relationships/footer" Target="footer32.xml"/><Relationship Id="rId142" Type="http://schemas.openxmlformats.org/officeDocument/2006/relationships/header" Target="header41.xml"/><Relationship Id="rId141" Type="http://schemas.openxmlformats.org/officeDocument/2006/relationships/image" Target="media/image88.png"/><Relationship Id="rId140" Type="http://schemas.openxmlformats.org/officeDocument/2006/relationships/image" Target="media/image87.png"/><Relationship Id="rId14" Type="http://schemas.openxmlformats.org/officeDocument/2006/relationships/image" Target="media/image8.png"/><Relationship Id="rId139" Type="http://schemas.openxmlformats.org/officeDocument/2006/relationships/header" Target="header40.xml"/><Relationship Id="rId138" Type="http://schemas.openxmlformats.org/officeDocument/2006/relationships/footer" Target="footer31.xml"/><Relationship Id="rId137" Type="http://schemas.openxmlformats.org/officeDocument/2006/relationships/header" Target="header39.xml"/><Relationship Id="rId136" Type="http://schemas.openxmlformats.org/officeDocument/2006/relationships/image" Target="media/image85.png"/><Relationship Id="rId135" Type="http://schemas.openxmlformats.org/officeDocument/2006/relationships/image" Target="media/image84.png"/><Relationship Id="rId134" Type="http://schemas.openxmlformats.org/officeDocument/2006/relationships/image" Target="media/image83.png"/><Relationship Id="rId133" Type="http://schemas.openxmlformats.org/officeDocument/2006/relationships/image" Target="media/image82.png"/><Relationship Id="rId132" Type="http://schemas.openxmlformats.org/officeDocument/2006/relationships/header" Target="header38.xml"/><Relationship Id="rId131" Type="http://schemas.openxmlformats.org/officeDocument/2006/relationships/image" Target="media/image81.png"/><Relationship Id="rId130" Type="http://schemas.openxmlformats.org/officeDocument/2006/relationships/image" Target="media/image80.png"/><Relationship Id="rId13" Type="http://schemas.openxmlformats.org/officeDocument/2006/relationships/image" Target="media/image7.png"/><Relationship Id="rId129" Type="http://schemas.openxmlformats.org/officeDocument/2006/relationships/header" Target="header37.xml"/><Relationship Id="rId128" Type="http://schemas.openxmlformats.org/officeDocument/2006/relationships/image" Target="media/image79.png"/><Relationship Id="rId127" Type="http://schemas.openxmlformats.org/officeDocument/2006/relationships/image" Target="media/image78.png"/><Relationship Id="rId126" Type="http://schemas.openxmlformats.org/officeDocument/2006/relationships/image" Target="media/image77.jpeg"/><Relationship Id="rId125" Type="http://schemas.openxmlformats.org/officeDocument/2006/relationships/image" Target="media/image76.png"/><Relationship Id="rId124" Type="http://schemas.openxmlformats.org/officeDocument/2006/relationships/image" Target="media/image75.png"/><Relationship Id="rId123" Type="http://schemas.openxmlformats.org/officeDocument/2006/relationships/image" Target="media/image74.jpeg"/><Relationship Id="rId122" Type="http://schemas.openxmlformats.org/officeDocument/2006/relationships/header" Target="header36.xml"/><Relationship Id="rId121" Type="http://schemas.openxmlformats.org/officeDocument/2006/relationships/image" Target="media/image73.png"/><Relationship Id="rId120" Type="http://schemas.openxmlformats.org/officeDocument/2006/relationships/image" Target="media/image72.png"/><Relationship Id="rId12" Type="http://schemas.openxmlformats.org/officeDocument/2006/relationships/footer" Target="footer2.xml"/><Relationship Id="rId119" Type="http://schemas.openxmlformats.org/officeDocument/2006/relationships/image" Target="media/image71.jpeg"/><Relationship Id="rId118" Type="http://schemas.openxmlformats.org/officeDocument/2006/relationships/header" Target="header35.xml"/><Relationship Id="rId117" Type="http://schemas.openxmlformats.org/officeDocument/2006/relationships/image" Target="media/image70.png"/><Relationship Id="rId116" Type="http://schemas.openxmlformats.org/officeDocument/2006/relationships/image" Target="media/image69.png"/><Relationship Id="rId115" Type="http://schemas.openxmlformats.org/officeDocument/2006/relationships/header" Target="header34.xml"/><Relationship Id="rId114" Type="http://schemas.openxmlformats.org/officeDocument/2006/relationships/footer" Target="footer30.xml"/><Relationship Id="rId113" Type="http://schemas.openxmlformats.org/officeDocument/2006/relationships/header" Target="header33.xml"/><Relationship Id="rId112" Type="http://schemas.openxmlformats.org/officeDocument/2006/relationships/footer" Target="footer29.xml"/><Relationship Id="rId111" Type="http://schemas.openxmlformats.org/officeDocument/2006/relationships/footer" Target="footer28.xml"/><Relationship Id="rId110" Type="http://schemas.openxmlformats.org/officeDocument/2006/relationships/footer" Target="footer27.xml"/><Relationship Id="rId11" Type="http://schemas.openxmlformats.org/officeDocument/2006/relationships/header" Target="header4.xml"/><Relationship Id="rId109" Type="http://schemas.openxmlformats.org/officeDocument/2006/relationships/image" Target="media/image67.jpeg"/><Relationship Id="rId108" Type="http://schemas.openxmlformats.org/officeDocument/2006/relationships/footer" Target="footer26.xml"/><Relationship Id="rId107" Type="http://schemas.openxmlformats.org/officeDocument/2006/relationships/header" Target="header32.xml"/><Relationship Id="rId106" Type="http://schemas.openxmlformats.org/officeDocument/2006/relationships/image" Target="media/image65.png"/><Relationship Id="rId105" Type="http://schemas.openxmlformats.org/officeDocument/2006/relationships/image" Target="media/image64.png"/><Relationship Id="rId104" Type="http://schemas.openxmlformats.org/officeDocument/2006/relationships/image" Target="media/image63.jpeg"/><Relationship Id="rId103" Type="http://schemas.openxmlformats.org/officeDocument/2006/relationships/header" Target="header31.xml"/><Relationship Id="rId102" Type="http://schemas.openxmlformats.org/officeDocument/2006/relationships/image" Target="media/image62.png"/><Relationship Id="rId101" Type="http://schemas.openxmlformats.org/officeDocument/2006/relationships/image" Target="media/image61.png"/><Relationship Id="rId100" Type="http://schemas.openxmlformats.org/officeDocument/2006/relationships/image" Target="media/image60.jpeg"/><Relationship Id="rId10" Type="http://schemas.openxmlformats.org/officeDocument/2006/relationships/footer" Target="footer1.xml"/><Relationship Id="rId1"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_rels/header5.xml.rels><?xml version="1.0" encoding="UTF-8" standalone="yes"?>
<Relationships xmlns="http://schemas.openxmlformats.org/package/2006/relationships"><Relationship Id="rId1" Type="http://schemas.openxmlformats.org/officeDocument/2006/relationships/image" Target="media/image9.png"/></Relationships>
</file>

<file path=word/_rels/header6.xml.rels><?xml version="1.0" encoding="UTF-8" standalone="yes"?>
<Relationships xmlns="http://schemas.openxmlformats.org/package/2006/relationships"><Relationship Id="rId1" Type="http://schemas.openxmlformats.org/officeDocument/2006/relationships/image" Target="media/image10.png"/></Relationships>
</file>

<file path=word/_rels/header7.xml.rels><?xml version="1.0" encoding="UTF-8" standalone="yes"?>
<Relationships xmlns="http://schemas.openxmlformats.org/package/2006/relationships"><Relationship Id="rId1" Type="http://schemas.openxmlformats.org/officeDocument/2006/relationships/image" Target="media/image11.png"/></Relationships>
</file>

<file path=word/_rels/header8.xml.rels><?xml version="1.0" encoding="UTF-8" standalone="yes"?>
<Relationships xmlns="http://schemas.openxmlformats.org/package/2006/relationships"><Relationship Id="rId1" Type="http://schemas.openxmlformats.org/officeDocument/2006/relationships/image" Target="media/image12.png"/></Relationships>
</file>

<file path=word/_rels/header9.xml.rels><?xml version="1.0" encoding="UTF-8" standalone="yes"?>
<Relationships xmlns="http://schemas.openxmlformats.org/package/2006/relationships"><Relationship Id="rId1" Type="http://schemas.openxmlformats.org/officeDocument/2006/relationships/image" Target="media/image13.png"/></Relationships>
</file>

<file path=word/_rels/header10.xml.rels><?xml version="1.0" encoding="UTF-8" standalone="yes"?>
<Relationships xmlns="http://schemas.openxmlformats.org/package/2006/relationships"><Relationship Id="rId1" Type="http://schemas.openxmlformats.org/officeDocument/2006/relationships/image" Target="media/image14.png"/></Relationships>
</file>

<file path=word/_rels/header11.xml.rels><?xml version="1.0" encoding="UTF-8" standalone="yes"?>
<Relationships xmlns="http://schemas.openxmlformats.org/package/2006/relationships"><Relationship Id="rId1" Type="http://schemas.openxmlformats.org/officeDocument/2006/relationships/image" Target="media/image15.png"/></Relationships>
</file>

<file path=word/_rels/header12.xml.rels><?xml version="1.0" encoding="UTF-8" standalone="yes"?>
<Relationships xmlns="http://schemas.openxmlformats.org/package/2006/relationships"><Relationship Id="rId1" Type="http://schemas.openxmlformats.org/officeDocument/2006/relationships/image" Target="media/image16.png"/></Relationships>
</file>

<file path=word/_rels/header15.xml.rels><?xml version="1.0" encoding="UTF-8" standalone="yes"?>
<Relationships xmlns="http://schemas.openxmlformats.org/package/2006/relationships"><Relationship Id="rId1" Type="http://schemas.openxmlformats.org/officeDocument/2006/relationships/image" Target="media/image22.png"/></Relationships>
</file>

<file path=word/_rels/header17.xml.rels><?xml version="1.0" encoding="UTF-8" standalone="yes"?>
<Relationships xmlns="http://schemas.openxmlformats.org/package/2006/relationships"><Relationship Id="rId1" Type="http://schemas.openxmlformats.org/officeDocument/2006/relationships/image" Target="media/image30.png"/></Relationships>
</file>

<file path=word/_rels/header18.xml.rels><?xml version="1.0" encoding="UTF-8" standalone="yes"?>
<Relationships xmlns="http://schemas.openxmlformats.org/package/2006/relationships"><Relationship Id="rId1" Type="http://schemas.openxmlformats.org/officeDocument/2006/relationships/image" Target="media/image33.png"/></Relationships>
</file>

<file path=word/_rels/header20.xml.rels><?xml version="1.0" encoding="UTF-8" standalone="yes"?>
<Relationships xmlns="http://schemas.openxmlformats.org/package/2006/relationships"><Relationship Id="rId1" Type="http://schemas.openxmlformats.org/officeDocument/2006/relationships/image" Target="media/image40.png"/></Relationships>
</file>

<file path=word/_rels/header22.xml.rels><?xml version="1.0" encoding="UTF-8" standalone="yes"?>
<Relationships xmlns="http://schemas.openxmlformats.org/package/2006/relationships"><Relationship Id="rId1" Type="http://schemas.openxmlformats.org/officeDocument/2006/relationships/image" Target="media/image45.png"/></Relationships>
</file>

<file path=word/_rels/header23.xml.rels><?xml version="1.0" encoding="UTF-8" standalone="yes"?>
<Relationships xmlns="http://schemas.openxmlformats.org/package/2006/relationships"><Relationship Id="rId1" Type="http://schemas.openxmlformats.org/officeDocument/2006/relationships/image" Target="media/image46.png"/></Relationships>
</file>

<file path=word/_rels/header25.xml.rels><?xml version="1.0" encoding="UTF-8" standalone="yes"?>
<Relationships xmlns="http://schemas.openxmlformats.org/package/2006/relationships"><Relationship Id="rId1" Type="http://schemas.openxmlformats.org/officeDocument/2006/relationships/image" Target="media/image49.png"/></Relationships>
</file>

<file path=word/_rels/header27.xml.rels><?xml version="1.0" encoding="UTF-8" standalone="yes"?>
<Relationships xmlns="http://schemas.openxmlformats.org/package/2006/relationships"><Relationship Id="rId1" Type="http://schemas.openxmlformats.org/officeDocument/2006/relationships/image" Target="media/image53.png"/></Relationships>
</file>

<file path=word/_rels/header28.xml.rels><?xml version="1.0" encoding="UTF-8" standalone="yes"?>
<Relationships xmlns="http://schemas.openxmlformats.org/package/2006/relationships"><Relationship Id="rId1" Type="http://schemas.openxmlformats.org/officeDocument/2006/relationships/image" Target="media/image54.png"/></Relationships>
</file>

<file path=word/_rels/header30.xml.rels><?xml version="1.0" encoding="UTF-8" standalone="yes"?>
<Relationships xmlns="http://schemas.openxmlformats.org/package/2006/relationships"><Relationship Id="rId1" Type="http://schemas.openxmlformats.org/officeDocument/2006/relationships/image" Target="media/image58.png"/></Relationships>
</file>

<file path=word/_rels/header32.xml.rels><?xml version="1.0" encoding="UTF-8" standalone="yes"?>
<Relationships xmlns="http://schemas.openxmlformats.org/package/2006/relationships"><Relationship Id="rId1" Type="http://schemas.openxmlformats.org/officeDocument/2006/relationships/image" Target="media/image66.png"/></Relationships>
</file>

<file path=word/_rels/header33.xml.rels><?xml version="1.0" encoding="UTF-8" standalone="yes"?>
<Relationships xmlns="http://schemas.openxmlformats.org/package/2006/relationships"><Relationship Id="rId1" Type="http://schemas.openxmlformats.org/officeDocument/2006/relationships/image" Target="media/image68.png"/></Relationships>
</file>

<file path=word/_rels/header39.xml.rels><?xml version="1.0" encoding="UTF-8" standalone="yes"?>
<Relationships xmlns="http://schemas.openxmlformats.org/package/2006/relationships"><Relationship Id="rId1" Type="http://schemas.openxmlformats.org/officeDocument/2006/relationships/image" Target="media/image86.png"/></Relationships>
</file>

<file path=word/_rels/header41.xml.rels><?xml version="1.0" encoding="UTF-8" standalone="yes"?>
<Relationships xmlns="http://schemas.openxmlformats.org/package/2006/relationships"><Relationship Id="rId1" Type="http://schemas.openxmlformats.org/officeDocument/2006/relationships/image" Target="media/image89.png"/></Relationships>
</file>

<file path=word/_rels/header45.xml.rels><?xml version="1.0" encoding="UTF-8" standalone="yes"?>
<Relationships xmlns="http://schemas.openxmlformats.org/package/2006/relationships"><Relationship Id="rId1" Type="http://schemas.openxmlformats.org/officeDocument/2006/relationships/image" Target="media/image101.png"/></Relationships>
</file>

<file path=word/_rels/header46.xml.rels><?xml version="1.0" encoding="UTF-8" standalone="yes"?>
<Relationships xmlns="http://schemas.openxmlformats.org/package/2006/relationships"><Relationship Id="rId1" Type="http://schemas.openxmlformats.org/officeDocument/2006/relationships/image" Target="media/image105.png"/></Relationships>
</file>

<file path=word/_rels/header48.xml.rels><?xml version="1.0" encoding="UTF-8" standalone="yes"?>
<Relationships xmlns="http://schemas.openxmlformats.org/package/2006/relationships"><Relationship Id="rId1" Type="http://schemas.openxmlformats.org/officeDocument/2006/relationships/image" Target="media/image128.png"/></Relationships>
</file>

<file path=word/_rels/header50.xml.rels><?xml version="1.0" encoding="UTF-8" standalone="yes"?>
<Relationships xmlns="http://schemas.openxmlformats.org/package/2006/relationships"><Relationship Id="rId1" Type="http://schemas.openxmlformats.org/officeDocument/2006/relationships/image" Target="media/image131.png"/></Relationships>
</file>

<file path=word/_rels/header51.xml.rels><?xml version="1.0" encoding="UTF-8" standalone="yes"?>
<Relationships xmlns="http://schemas.openxmlformats.org/package/2006/relationships"><Relationship Id="rId1" Type="http://schemas.openxmlformats.org/officeDocument/2006/relationships/image" Target="media/image132.png"/></Relationships>
</file>

<file path=word/_rels/header52.xml.rels><?xml version="1.0" encoding="UTF-8" standalone="yes"?>
<Relationships xmlns="http://schemas.openxmlformats.org/package/2006/relationships"><Relationship Id="rId1" Type="http://schemas.openxmlformats.org/officeDocument/2006/relationships/image" Target="media/image133.png"/></Relationships>
</file>

<file path=word/_rels/header53.xml.rels><?xml version="1.0" encoding="UTF-8" standalone="yes"?>
<Relationships xmlns="http://schemas.openxmlformats.org/package/2006/relationships"><Relationship Id="rId1" Type="http://schemas.openxmlformats.org/officeDocument/2006/relationships/image" Target="media/image134.png"/></Relationships>
</file>

<file path=word/_rels/header54.xml.rels><?xml version="1.0" encoding="UTF-8" standalone="yes"?>
<Relationships xmlns="http://schemas.openxmlformats.org/package/2006/relationships"><Relationship Id="rId1" Type="http://schemas.openxmlformats.org/officeDocument/2006/relationships/image" Target="media/image135.png"/></Relationships>
</file>

<file path=word/_rels/header55.xml.rels><?xml version="1.0" encoding="UTF-8" standalone="yes"?>
<Relationships xmlns="http://schemas.openxmlformats.org/package/2006/relationships"><Relationship Id="rId1" Type="http://schemas.openxmlformats.org/officeDocument/2006/relationships/image" Target="media/image136.png"/></Relationships>
</file>

<file path=word/_rels/header56.xml.rels><?xml version="1.0" encoding="UTF-8" standalone="yes"?>
<Relationships xmlns="http://schemas.openxmlformats.org/package/2006/relationships"><Relationship Id="rId1" Type="http://schemas.openxmlformats.org/officeDocument/2006/relationships/image" Target="media/image137.png"/></Relationships>
</file>

<file path=word/_rels/header57.xml.rels><?xml version="1.0" encoding="UTF-8" standalone="yes"?>
<Relationships xmlns="http://schemas.openxmlformats.org/package/2006/relationships"><Relationship Id="rId1" Type="http://schemas.openxmlformats.org/officeDocument/2006/relationships/image" Target="media/image138.png"/></Relationships>
</file>

<file path=word/_rels/header58.xml.rels><?xml version="1.0" encoding="UTF-8" standalone="yes"?>
<Relationships xmlns="http://schemas.openxmlformats.org/package/2006/relationships"><Relationship Id="rId1" Type="http://schemas.openxmlformats.org/officeDocument/2006/relationships/image" Target="media/image139.png"/></Relationships>
</file>

<file path=word/_rels/header59.xml.rels><?xml version="1.0" encoding="UTF-8" standalone="yes"?>
<Relationships xmlns="http://schemas.openxmlformats.org/package/2006/relationships"><Relationship Id="rId1" Type="http://schemas.openxmlformats.org/officeDocument/2006/relationships/image" Target="media/image140.png"/></Relationships>
</file>

<file path=word/_rels/header60.xml.rels><?xml version="1.0" encoding="UTF-8" standalone="yes"?>
<Relationships xmlns="http://schemas.openxmlformats.org/package/2006/relationships"><Relationship Id="rId1" Type="http://schemas.openxmlformats.org/officeDocument/2006/relationships/image" Target="media/image141.png"/></Relationships>
</file>

<file path=word/_rels/header61.xml.rels><?xml version="1.0" encoding="UTF-8" standalone="yes"?>
<Relationships xmlns="http://schemas.openxmlformats.org/package/2006/relationships"><Relationship Id="rId1" Type="http://schemas.openxmlformats.org/officeDocument/2006/relationships/image" Target="media/image142.png"/></Relationships>
</file>

<file path=word/_rels/header62.xml.rels><?xml version="1.0" encoding="UTF-8" standalone="yes"?>
<Relationships xmlns="http://schemas.openxmlformats.org/package/2006/relationships"><Relationship Id="rId1" Type="http://schemas.openxmlformats.org/officeDocument/2006/relationships/image" Target="media/image143.png"/></Relationships>
</file>

<file path=word/_rels/header63.xml.rels><?xml version="1.0" encoding="UTF-8" standalone="yes"?>
<Relationships xmlns="http://schemas.openxmlformats.org/package/2006/relationships"><Relationship Id="rId1" Type="http://schemas.openxmlformats.org/officeDocument/2006/relationships/image" Target="media/image144.png"/></Relationships>
</file>

<file path=word/_rels/header64.xml.rels><?xml version="1.0" encoding="UTF-8" standalone="yes"?>
<Relationships xmlns="http://schemas.openxmlformats.org/package/2006/relationships"><Relationship Id="rId1" Type="http://schemas.openxmlformats.org/officeDocument/2006/relationships/image" Target="media/image145.png"/></Relationships>
</file>

<file path=word/_rels/header65.xml.rels><?xml version="1.0" encoding="UTF-8" standalone="yes"?>
<Relationships xmlns="http://schemas.openxmlformats.org/package/2006/relationships"><Relationship Id="rId1" Type="http://schemas.openxmlformats.org/officeDocument/2006/relationships/image" Target="media/image146.png"/></Relationships>
</file>

<file path=word/_rels/header66.xml.rels><?xml version="1.0" encoding="UTF-8" standalone="yes"?>
<Relationships xmlns="http://schemas.openxmlformats.org/package/2006/relationships"><Relationship Id="rId1" Type="http://schemas.openxmlformats.org/officeDocument/2006/relationships/image" Target="media/image147.png"/></Relationships>
</file>

<file path=word/_rels/header67.xml.rels><?xml version="1.0" encoding="UTF-8" standalone="yes"?>
<Relationships xmlns="http://schemas.openxmlformats.org/package/2006/relationships"><Relationship Id="rId1" Type="http://schemas.openxmlformats.org/officeDocument/2006/relationships/image" Target="media/image148.png"/></Relationships>
</file>

<file path=docProps/app.xml><?xml version="1.0" encoding="utf-8"?>
<ap:Properties xmlns:vt="http://schemas.openxmlformats.org/officeDocument/2006/docPropsVTypes" xmlns:ap="http://schemas.openxmlformats.org/officeDocument/2006/extended-properties">
  <ap:Application>ReaderEx_DIS 2.5.0 Build 4088</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CNKI</dc:creator>
  <dcterms:created xsi:type="dcterms:W3CDTF">2024-10-17T13:20:38Z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2025-10-28T21:28:46</vt:filetime>
  </property>
</Properties>
</file>