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707"/>
        <w:spacing w:before="69" w:line="160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·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position w:val="1"/>
        </w:rPr>
        <w:t xml:space="preserve">  </w:t>
      </w:r>
      <w:r>
        <w:rPr>
          <w:sz w:val="16"/>
          <w:szCs w:val="16"/>
        </w:rPr>
        <w:t>2020</w:t>
      </w:r>
      <w:r>
        <w:rPr>
          <w:sz w:val="16"/>
          <w:szCs w:val="16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·                                                                   </w:t>
      </w:r>
      <w:r>
        <w:rPr>
          <w:rFonts w:ascii="NSimSun" w:hAnsi="NSimSun" w:eastAsia="NSimSun" w:cs="NSimSun"/>
          <w:sz w:val="14"/>
          <w:szCs w:val="14"/>
          <w:u w:val="single" w:color="auto"/>
          <w:spacing w:val="-63"/>
          <w:position w:val="1"/>
        </w:rPr>
        <w:t xml:space="preserve"> </w:t>
      </w:r>
      <w:r>
        <w:rPr>
          <w:rFonts w:ascii="NSimSun" w:hAnsi="NSimSun" w:eastAsia="NSimSun" w:cs="NSimSun"/>
          <w:sz w:val="14"/>
          <w:szCs w:val="14"/>
          <w:u w:val="single" w:color="auto"/>
          <w:position w:val="1"/>
        </w:rPr>
        <w:t>检验医学与临床</w:t>
      </w:r>
      <w:r>
        <w:rPr>
          <w:rFonts w:ascii="NSimSun" w:hAnsi="NSimSun" w:eastAsia="NSimSun" w:cs="NSimSun"/>
          <w:sz w:val="14"/>
          <w:szCs w:val="14"/>
          <w:u w:val="single" w:color="auto"/>
          <w:spacing w:val="-13"/>
          <w:position w:val="1"/>
        </w:rPr>
        <w:t xml:space="preserve"> </w:t>
      </w:r>
      <w:r>
        <w:rPr>
          <w:sz w:val="14"/>
          <w:szCs w:val="14"/>
          <w:u w:val="single" w:color="auto"/>
        </w:rPr>
        <w:t>2024  </w:t>
      </w:r>
      <w:r>
        <w:rPr>
          <w:rFonts w:ascii="NSimSun" w:hAnsi="NSimSun" w:eastAsia="NSimSun" w:cs="NSimSun"/>
          <w:sz w:val="14"/>
          <w:szCs w:val="14"/>
          <w:u w:val="single" w:color="auto"/>
          <w:position w:val="1"/>
        </w:rPr>
        <w:t>年</w:t>
      </w:r>
      <w:r>
        <w:rPr>
          <w:rFonts w:ascii="NSimSun" w:hAnsi="NSimSun" w:eastAsia="NSimSun" w:cs="NSimSun"/>
          <w:sz w:val="14"/>
          <w:szCs w:val="14"/>
          <w:u w:val="single" w:color="auto"/>
          <w:position w:val="1"/>
        </w:rPr>
        <w:t xml:space="preserve"> </w:t>
      </w:r>
      <w:r>
        <w:rPr>
          <w:sz w:val="14"/>
          <w:szCs w:val="14"/>
          <w:u w:val="single" w:color="auto"/>
        </w:rPr>
        <w:t>7</w:t>
      </w:r>
      <w:r>
        <w:rPr>
          <w:sz w:val="14"/>
          <w:szCs w:val="14"/>
          <w:u w:val="single" w:color="auto"/>
          <w:spacing w:val="35"/>
          <w:w w:val="101"/>
        </w:rPr>
        <w:t xml:space="preserve"> </w:t>
      </w:r>
      <w:r>
        <w:rPr>
          <w:rFonts w:ascii="NSimSun" w:hAnsi="NSimSun" w:eastAsia="NSimSun" w:cs="NSimSun"/>
          <w:sz w:val="14"/>
          <w:szCs w:val="14"/>
          <w:u w:val="single" w:color="auto"/>
          <w:position w:val="1"/>
        </w:rPr>
        <w:t>月</w:t>
      </w:r>
      <w:r>
        <w:rPr>
          <w:rFonts w:ascii="NSimSun" w:hAnsi="NSimSun" w:eastAsia="NSimSun" w:cs="NSimSun"/>
          <w:sz w:val="14"/>
          <w:szCs w:val="14"/>
          <w:u w:val="single" w:color="auto"/>
          <w:spacing w:val="-41"/>
          <w:position w:val="1"/>
        </w:rPr>
        <w:t xml:space="preserve"> </w:t>
      </w:r>
      <w:r>
        <w:rPr>
          <w:rFonts w:ascii="NSimSun" w:hAnsi="NSimSun" w:eastAsia="NSimSun" w:cs="NSimSun"/>
          <w:sz w:val="14"/>
          <w:szCs w:val="14"/>
          <w:u w:val="single" w:color="auto"/>
          <w:position w:val="1"/>
        </w:rPr>
        <w:t>第</w:t>
      </w:r>
      <w:r>
        <w:rPr>
          <w:rFonts w:ascii="NSimSun" w:hAnsi="NSimSun" w:eastAsia="NSimSun" w:cs="N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</w:rPr>
        <w:t>21</w:t>
      </w:r>
      <w:r>
        <w:rPr>
          <w:sz w:val="14"/>
          <w:szCs w:val="14"/>
          <w:u w:val="single" w:color="auto"/>
          <w:spacing w:val="31"/>
        </w:rPr>
        <w:t xml:space="preserve"> </w:t>
      </w:r>
      <w:r>
        <w:rPr>
          <w:rFonts w:ascii="NSimSun" w:hAnsi="NSimSun" w:eastAsia="NSimSun" w:cs="NSimSun"/>
          <w:sz w:val="14"/>
          <w:szCs w:val="14"/>
          <w:u w:val="single" w:color="auto"/>
          <w:position w:val="1"/>
        </w:rPr>
        <w:t>卷第</w:t>
      </w:r>
      <w:r>
        <w:rPr>
          <w:rFonts w:ascii="NSimSun" w:hAnsi="NSimSun" w:eastAsia="NSimSun" w:cs="NSimSun"/>
          <w:sz w:val="14"/>
          <w:szCs w:val="14"/>
          <w:u w:val="single" w:color="auto"/>
          <w:position w:val="1"/>
        </w:rPr>
        <w:t xml:space="preserve"> </w:t>
      </w:r>
      <w:r>
        <w:rPr>
          <w:sz w:val="14"/>
          <w:szCs w:val="14"/>
          <w:u w:val="single" w:color="auto"/>
        </w:rPr>
        <w:t>14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rFonts w:ascii="NSimSun" w:hAnsi="NSimSun" w:eastAsia="NSimSun" w:cs="NSimSun"/>
          <w:sz w:val="14"/>
          <w:szCs w:val="14"/>
          <w:u w:val="single" w:color="auto"/>
          <w:position w:val="1"/>
        </w:rPr>
        <w:t>期</w:t>
      </w:r>
      <w:r>
        <w:rPr>
          <w:rFonts w:ascii="NSimSun" w:hAnsi="NSimSun" w:eastAsia="NSimSun" w:cs="NSimSun"/>
          <w:sz w:val="14"/>
          <w:szCs w:val="14"/>
          <w:u w:val="single" w:color="auto"/>
          <w:spacing w:val="18"/>
          <w:w w:val="101"/>
          <w:position w:val="1"/>
        </w:rPr>
        <w:t xml:space="preserve">  </w:t>
      </w:r>
      <w:r>
        <w:rPr>
          <w:sz w:val="14"/>
          <w:szCs w:val="14"/>
          <w:u w:val="single" w:color="auto"/>
        </w:rPr>
        <w:t>Lab</w:t>
      </w:r>
      <w:r>
        <w:rPr>
          <w:sz w:val="14"/>
          <w:szCs w:val="14"/>
          <w:u w:val="single" w:color="auto"/>
          <w:spacing w:val="31"/>
        </w:rPr>
        <w:t xml:space="preserve"> </w:t>
      </w:r>
      <w:r>
        <w:rPr>
          <w:sz w:val="14"/>
          <w:szCs w:val="14"/>
          <w:u w:val="single" w:color="auto"/>
        </w:rPr>
        <w:t>Med</w:t>
      </w:r>
      <w:r>
        <w:rPr>
          <w:sz w:val="14"/>
          <w:szCs w:val="14"/>
          <w:u w:val="single" w:color="auto"/>
          <w:spacing w:val="24"/>
          <w:w w:val="101"/>
        </w:rPr>
        <w:t xml:space="preserve"> </w:t>
      </w:r>
      <w:r>
        <w:rPr>
          <w:sz w:val="14"/>
          <w:szCs w:val="14"/>
          <w:u w:val="single" w:color="auto"/>
        </w:rPr>
        <w:t>Clin</w:t>
      </w:r>
      <w:r>
        <w:rPr>
          <w:sz w:val="14"/>
          <w:szCs w:val="14"/>
          <w:u w:val="single" w:color="auto"/>
          <w:spacing w:val="-8"/>
        </w:rPr>
        <w:t xml:space="preserve"> </w:t>
      </w:r>
      <w:r>
        <w:rPr>
          <w:sz w:val="14"/>
          <w:szCs w:val="14"/>
          <w:u w:val="single" w:color="auto"/>
          <w:position w:val="2"/>
        </w:rPr>
        <w:t>,</w:t>
      </w:r>
      <w:r>
        <w:rPr>
          <w:sz w:val="14"/>
          <w:szCs w:val="14"/>
          <w:u w:val="single" w:color="auto"/>
          <w:spacing w:val="-10"/>
          <w:position w:val="2"/>
        </w:rPr>
        <w:t xml:space="preserve"> </w:t>
      </w:r>
      <w:r>
        <w:rPr>
          <w:sz w:val="14"/>
          <w:szCs w:val="14"/>
          <w:u w:val="single" w:color="auto"/>
        </w:rPr>
        <w:t>July</w:t>
      </w:r>
      <w:r>
        <w:rPr>
          <w:sz w:val="14"/>
          <w:szCs w:val="14"/>
          <w:u w:val="single" w:color="auto"/>
          <w:spacing w:val="25"/>
          <w:w w:val="101"/>
        </w:rPr>
        <w:t xml:space="preserve"> </w:t>
      </w:r>
      <w:r>
        <w:rPr>
          <w:sz w:val="14"/>
          <w:szCs w:val="14"/>
          <w:u w:val="single" w:color="auto"/>
        </w:rPr>
        <w:t>2024 </w:t>
      </w:r>
      <w:r>
        <w:rPr>
          <w:sz w:val="14"/>
          <w:szCs w:val="14"/>
          <w:u w:val="single" w:color="auto"/>
          <w:position w:val="2"/>
        </w:rPr>
        <w:t>, </w:t>
      </w:r>
      <w:r>
        <w:rPr>
          <w:sz w:val="14"/>
          <w:szCs w:val="14"/>
          <w:u w:val="single" w:color="auto"/>
        </w:rPr>
        <w:t>Vol.21 </w:t>
      </w:r>
      <w:r>
        <w:rPr>
          <w:sz w:val="14"/>
          <w:szCs w:val="14"/>
          <w:u w:val="single" w:color="auto"/>
          <w:position w:val="2"/>
        </w:rPr>
        <w:t>, </w:t>
      </w:r>
      <w:r>
        <w:rPr>
          <w:sz w:val="14"/>
          <w:szCs w:val="14"/>
          <w:u w:val="single" w:color="auto"/>
        </w:rPr>
        <w:t>No.14</w:t>
      </w:r>
    </w:p>
    <w:p>
      <w:pPr>
        <w:pStyle w:val="BodyText"/>
        <w:ind w:left="635"/>
        <w:spacing w:before="169" w:line="166" w:lineRule="auto"/>
        <w:rPr/>
      </w:pPr>
      <w:r>
        <w:rPr>
          <w:rFonts w:ascii="Microsoft YaHei" w:hAnsi="Microsoft YaHei" w:eastAsia="Microsoft YaHei" w:cs="Microsoft YaHei"/>
          <w:spacing w:val="8"/>
          <w:position w:val="2"/>
        </w:rPr>
        <w:t>·</w:t>
      </w:r>
      <w:r>
        <w:rPr>
          <w:rFonts w:ascii="Microsoft YaHei" w:hAnsi="Microsoft YaHei" w:eastAsia="Microsoft YaHei" w:cs="Microsoft YaHei"/>
          <w:spacing w:val="61"/>
          <w:position w:val="2"/>
        </w:rPr>
        <w:t xml:space="preserve"> </w:t>
      </w:r>
      <w:r>
        <w:rPr>
          <w:rFonts w:ascii="SimHei" w:hAnsi="SimHei" w:eastAsia="SimHei" w:cs="SimHei"/>
          <w:spacing w:val="8"/>
          <w:position w:val="1"/>
        </w:rPr>
        <w:t>论</w:t>
      </w:r>
      <w:r>
        <w:rPr>
          <w:rFonts w:ascii="SimHei" w:hAnsi="SimHei" w:eastAsia="SimHei" w:cs="SimHei"/>
          <w:spacing w:val="8"/>
          <w:position w:val="1"/>
        </w:rPr>
        <w:t xml:space="preserve">    </w:t>
      </w:r>
      <w:r>
        <w:rPr>
          <w:rFonts w:ascii="SimHei" w:hAnsi="SimHei" w:eastAsia="SimHei" w:cs="SimHei"/>
          <w:spacing w:val="8"/>
          <w:position w:val="1"/>
        </w:rPr>
        <w:t>著</w:t>
      </w:r>
      <w:r>
        <w:rPr>
          <w:rFonts w:ascii="SimHei" w:hAnsi="SimHei" w:eastAsia="SimHei" w:cs="SimHei"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·</w:t>
      </w:r>
      <w:r>
        <w:rPr>
          <w:rFonts w:ascii="Microsoft YaHei" w:hAnsi="Microsoft YaHei" w:eastAsia="Microsoft YaHei" w:cs="Microsoft YaHei"/>
          <w:position w:val="2"/>
        </w:rPr>
        <w:t xml:space="preserve">        </w:t>
      </w:r>
      <w:r>
        <w:rPr/>
        <w:t>DOI</w:t>
      </w:r>
      <w:r>
        <w:rPr>
          <w:rFonts w:ascii="Microsoft YaHei" w:hAnsi="Microsoft YaHei" w:eastAsia="Microsoft YaHei" w:cs="Microsoft YaHei"/>
          <w:spacing w:val="8"/>
        </w:rPr>
        <w:t>:</w:t>
      </w:r>
      <w:r>
        <w:rPr>
          <w:spacing w:val="8"/>
        </w:rPr>
        <w:t>10.3969</w:t>
      </w:r>
      <w:r>
        <w:rPr>
          <w:rFonts w:ascii="Microsoft YaHei" w:hAnsi="Microsoft YaHei" w:eastAsia="Microsoft YaHei" w:cs="Microsoft YaHei"/>
          <w:spacing w:val="8"/>
        </w:rPr>
        <w:t>/</w:t>
      </w:r>
      <w:r>
        <w:rPr>
          <w:spacing w:val="8"/>
        </w:rPr>
        <w:t>j.</w:t>
      </w:r>
      <w:r>
        <w:rPr/>
        <w:t>issn</w:t>
      </w:r>
      <w:r>
        <w:rPr>
          <w:spacing w:val="8"/>
        </w:rPr>
        <w:t>.1672-9455.2024.14.008</w:t>
      </w:r>
    </w:p>
    <w:p>
      <w:pPr>
        <w:pStyle w:val="BodyText"/>
        <w:ind w:left="1218"/>
        <w:spacing w:before="331" w:line="203" w:lineRule="auto"/>
        <w:rPr>
          <w:sz w:val="14"/>
          <w:szCs w:val="14"/>
        </w:rPr>
      </w:pPr>
      <w:r>
        <w:rPr>
          <w:rFonts w:ascii="SimHei" w:hAnsi="SimHei" w:eastAsia="SimHei" w:cs="SimHei"/>
          <w:sz w:val="29"/>
          <w:szCs w:val="29"/>
          <w:spacing w:val="21"/>
        </w:rPr>
        <w:t>血清</w:t>
      </w:r>
      <w:r>
        <w:rPr>
          <w:rFonts w:ascii="SimHei" w:hAnsi="SimHei" w:eastAsia="SimHei" w:cs="SimHei"/>
          <w:sz w:val="29"/>
          <w:szCs w:val="29"/>
          <w:spacing w:val="-22"/>
        </w:rPr>
        <w:t xml:space="preserve"> </w:t>
      </w:r>
      <w:r>
        <w:rPr>
          <w:sz w:val="29"/>
          <w:szCs w:val="29"/>
          <w:position w:val="-2"/>
        </w:rPr>
        <w:t>IL</w:t>
      </w:r>
      <w:r>
        <w:rPr>
          <w:sz w:val="29"/>
          <w:szCs w:val="29"/>
          <w:spacing w:val="21"/>
          <w:position w:val="-2"/>
        </w:rPr>
        <w:t>-35</w:t>
      </w:r>
      <w:r>
        <w:rPr>
          <w:rFonts w:ascii="Microsoft YaHei" w:hAnsi="Microsoft YaHei" w:eastAsia="Microsoft YaHei" w:cs="Microsoft YaHei"/>
          <w:sz w:val="29"/>
          <w:szCs w:val="29"/>
          <w:spacing w:val="21"/>
          <w:position w:val="-2"/>
        </w:rPr>
        <w:t>、</w:t>
      </w:r>
      <w:r>
        <w:rPr>
          <w:sz w:val="29"/>
          <w:szCs w:val="29"/>
          <w:position w:val="-2"/>
        </w:rPr>
        <w:t>SDF</w:t>
      </w:r>
      <w:r>
        <w:rPr>
          <w:sz w:val="29"/>
          <w:szCs w:val="29"/>
          <w:spacing w:val="21"/>
          <w:position w:val="-2"/>
        </w:rPr>
        <w:t>-1</w:t>
      </w:r>
      <w:r>
        <w:rPr>
          <w:sz w:val="29"/>
          <w:szCs w:val="29"/>
          <w:spacing w:val="43"/>
          <w:position w:val="-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1"/>
        </w:rPr>
        <w:t>在儿童腹型过敏性紫癜诊断中的临床意义</w:t>
      </w:r>
      <w:r>
        <w:rPr>
          <w:sz w:val="14"/>
          <w:szCs w:val="14"/>
          <w:spacing w:val="21"/>
          <w:position w:val="15"/>
        </w:rPr>
        <w:t>*</w:t>
      </w:r>
    </w:p>
    <w:p>
      <w:pPr>
        <w:ind w:left="3850"/>
        <w:spacing w:before="284" w:line="18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5"/>
        </w:rPr>
        <w:t>石艳沙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郭玉敏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史凤霞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路冲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陈文华</w:t>
      </w:r>
    </w:p>
    <w:p>
      <w:pPr>
        <w:pStyle w:val="BodyText"/>
        <w:ind w:left="3464"/>
        <w:spacing w:before="52" w:line="184" w:lineRule="auto"/>
        <w:rPr/>
      </w:pPr>
      <w:r>
        <w:rPr>
          <w:rFonts w:ascii="NSimSun" w:hAnsi="NSimSun" w:eastAsia="NSimSun" w:cs="NSimSun"/>
          <w:spacing w:val="6"/>
        </w:rPr>
        <w:t>河北省邯郸市中心医院儿科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NSimSun" w:hAnsi="NSimSun" w:eastAsia="NSimSun" w:cs="NSimSun"/>
          <w:spacing w:val="6"/>
        </w:rPr>
        <w:t>河北邯郸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spacing w:val="6"/>
          <w:position w:val="-1"/>
        </w:rPr>
        <w:t>056000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62" w:firstLine="424"/>
        <w:spacing w:before="82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3"/>
        </w:rPr>
        <w:t>摘</w:t>
      </w:r>
      <w:r>
        <w:rPr>
          <w:rFonts w:ascii="SimHei" w:hAnsi="SimHei" w:eastAsia="SimHei" w:cs="SimHei"/>
          <w:spacing w:val="13"/>
        </w:rPr>
        <w:t xml:space="preserve">  </w:t>
      </w:r>
      <w:r>
        <w:rPr>
          <w:rFonts w:ascii="SimHei" w:hAnsi="SimHei" w:eastAsia="SimHei" w:cs="SimHei"/>
          <w:spacing w:val="13"/>
        </w:rPr>
        <w:t>要</w:t>
      </w:r>
      <w:r>
        <w:rPr>
          <w:rFonts w:ascii="Microsoft YaHei" w:hAnsi="Microsoft YaHei" w:eastAsia="Microsoft YaHei" w:cs="Microsoft YaHei"/>
          <w:spacing w:val="13"/>
          <w:position w:val="1"/>
        </w:rPr>
        <w:t>：</w:t>
      </w:r>
      <w:r>
        <w:rPr>
          <w:rFonts w:ascii="SimHei" w:hAnsi="SimHei" w:eastAsia="SimHei" w:cs="SimHei"/>
          <w:spacing w:val="13"/>
        </w:rPr>
        <w:t>目的</w:t>
      </w:r>
      <w:r>
        <w:rPr>
          <w:rFonts w:ascii="SimHei" w:hAnsi="SimHei" w:eastAsia="SimHei" w:cs="SimHei"/>
          <w:spacing w:val="13"/>
        </w:rPr>
        <w:t xml:space="preserve">  </w:t>
      </w:r>
      <w:r>
        <w:rPr>
          <w:rFonts w:ascii="NSimSun" w:hAnsi="NSimSun" w:eastAsia="NSimSun" w:cs="NSimSun"/>
          <w:spacing w:val="13"/>
        </w:rPr>
        <w:t>探讨血清白细胞介素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/>
        <w:t>IL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spacing w:val="13"/>
        </w:rPr>
        <w:t>-</w:t>
      </w:r>
      <w:r>
        <w:rPr>
          <w:spacing w:val="13"/>
          <w:position w:val="-1"/>
        </w:rPr>
        <w:t>35</w:t>
      </w:r>
      <w:r>
        <w:rPr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rFonts w:ascii="NSimSun" w:hAnsi="NSimSun" w:eastAsia="NSimSun" w:cs="NSimSun"/>
          <w:spacing w:val="13"/>
        </w:rPr>
        <w:t>基质细胞衍生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13"/>
        </w:rPr>
        <w:t>因子</w:t>
      </w:r>
      <w:r>
        <w:rPr>
          <w:spacing w:val="13"/>
        </w:rPr>
        <w:t>-1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/>
        <w:t>SDF</w:t>
      </w:r>
      <w:r>
        <w:rPr>
          <w:spacing w:val="13"/>
        </w:rPr>
        <w:t>-1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NSimSun" w:hAnsi="NSimSun" w:eastAsia="NSimSun" w:cs="NSimSun"/>
          <w:spacing w:val="13"/>
        </w:rPr>
        <w:t>在儿童腹型过敏性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13"/>
        </w:rPr>
        <w:t>紫癜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/>
        <w:t>HSP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NSimSun" w:hAnsi="NSimSun" w:eastAsia="NSimSun" w:cs="NSimSun"/>
          <w:spacing w:val="3"/>
        </w:rPr>
        <w:t>诊断中的临床意义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rFonts w:ascii="SimHei" w:hAnsi="SimHei" w:eastAsia="SimHei" w:cs="SimHei"/>
          <w:spacing w:val="3"/>
        </w:rPr>
        <w:t>方法</w:t>
      </w:r>
      <w:r>
        <w:rPr>
          <w:rFonts w:ascii="SimHei" w:hAnsi="SimHei" w:eastAsia="SimHei" w:cs="SimHei"/>
          <w:spacing w:val="3"/>
        </w:rPr>
        <w:t xml:space="preserve">  </w:t>
      </w:r>
      <w:r>
        <w:rPr>
          <w:rFonts w:ascii="NSimSun" w:hAnsi="NSimSun" w:eastAsia="NSimSun" w:cs="NSimSun"/>
          <w:spacing w:val="3"/>
        </w:rPr>
        <w:t>选取</w:t>
      </w:r>
      <w:r>
        <w:rPr>
          <w:rFonts w:ascii="NSimSun" w:hAnsi="NSimSun" w:eastAsia="NSimSun" w:cs="NSimSun"/>
          <w:spacing w:val="-20"/>
        </w:rPr>
        <w:t xml:space="preserve"> </w:t>
      </w:r>
      <w:r>
        <w:rPr>
          <w:spacing w:val="3"/>
          <w:position w:val="-1"/>
        </w:rPr>
        <w:t>2018</w:t>
      </w:r>
      <w:r>
        <w:rPr>
          <w:spacing w:val="35"/>
          <w:position w:val="-1"/>
        </w:rPr>
        <w:t xml:space="preserve"> </w:t>
      </w:r>
      <w:r>
        <w:rPr>
          <w:rFonts w:ascii="NSimSun" w:hAnsi="NSimSun" w:eastAsia="NSimSun" w:cs="NSimSun"/>
          <w:spacing w:val="3"/>
        </w:rPr>
        <w:t>年</w:t>
      </w:r>
      <w:r>
        <w:rPr>
          <w:rFonts w:ascii="NSimSun" w:hAnsi="NSimSun" w:eastAsia="NSimSun" w:cs="NSimSun"/>
          <w:spacing w:val="-15"/>
        </w:rPr>
        <w:t xml:space="preserve"> </w:t>
      </w:r>
      <w:r>
        <w:rPr>
          <w:spacing w:val="3"/>
          <w:position w:val="-1"/>
        </w:rPr>
        <w:t>2  </w:t>
      </w:r>
      <w:r>
        <w:rPr>
          <w:rFonts w:ascii="NSimSun" w:hAnsi="NSimSun" w:eastAsia="NSimSun" w:cs="NSimSun"/>
          <w:spacing w:val="3"/>
        </w:rPr>
        <w:t>月至</w:t>
      </w:r>
      <w:r>
        <w:rPr>
          <w:rFonts w:ascii="NSimSun" w:hAnsi="NSimSun" w:eastAsia="NSimSun" w:cs="NSimSun"/>
          <w:spacing w:val="-15"/>
        </w:rPr>
        <w:t xml:space="preserve"> </w:t>
      </w:r>
      <w:r>
        <w:rPr>
          <w:spacing w:val="3"/>
          <w:position w:val="-1"/>
        </w:rPr>
        <w:t>2020</w:t>
      </w:r>
      <w:r>
        <w:rPr>
          <w:spacing w:val="35"/>
          <w:position w:val="-1"/>
        </w:rPr>
        <w:t xml:space="preserve"> </w:t>
      </w:r>
      <w:r>
        <w:rPr>
          <w:rFonts w:ascii="NSimSun" w:hAnsi="NSimSun" w:eastAsia="NSimSun" w:cs="NSimSun"/>
          <w:spacing w:val="3"/>
        </w:rPr>
        <w:t>年</w:t>
      </w:r>
      <w:r>
        <w:rPr>
          <w:rFonts w:ascii="NSimSun" w:hAnsi="NSimSun" w:eastAsia="NSimSun" w:cs="NSimSun"/>
          <w:spacing w:val="-15"/>
        </w:rPr>
        <w:t xml:space="preserve"> </w:t>
      </w:r>
      <w:r>
        <w:rPr>
          <w:spacing w:val="3"/>
          <w:position w:val="-1"/>
        </w:rPr>
        <w:t>2  </w:t>
      </w:r>
      <w:r>
        <w:rPr>
          <w:rFonts w:ascii="NSimSun" w:hAnsi="NSimSun" w:eastAsia="NSimSun" w:cs="NSimSun"/>
          <w:spacing w:val="3"/>
        </w:rPr>
        <w:t>月在该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3"/>
        </w:rPr>
        <w:t>院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3"/>
        </w:rPr>
        <w:t>治</w:t>
      </w:r>
      <w:r>
        <w:rPr>
          <w:rFonts w:ascii="NSimSun" w:hAnsi="NSimSun" w:eastAsia="NSimSun" w:cs="NSimSun"/>
          <w:spacing w:val="2"/>
        </w:rPr>
        <w:t>疗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2"/>
        </w:rPr>
        <w:t>的</w:t>
      </w:r>
      <w:r>
        <w:rPr>
          <w:rFonts w:ascii="NSimSun" w:hAnsi="NSimSun" w:eastAsia="NSimSun" w:cs="NSimSun"/>
          <w:spacing w:val="2"/>
        </w:rPr>
        <w:t xml:space="preserve"> </w:t>
      </w:r>
      <w:r>
        <w:rPr>
          <w:spacing w:val="2"/>
          <w:position w:val="-1"/>
        </w:rPr>
        <w:t>160</w:t>
      </w:r>
      <w:r>
        <w:rPr>
          <w:spacing w:val="32"/>
          <w:position w:val="-1"/>
        </w:rPr>
        <w:t xml:space="preserve"> </w:t>
      </w:r>
      <w:r>
        <w:rPr>
          <w:rFonts w:ascii="NSimSun" w:hAnsi="NSimSun" w:eastAsia="NSimSun" w:cs="NSimSun"/>
          <w:spacing w:val="2"/>
        </w:rPr>
        <w:t>例早期</w:t>
      </w:r>
      <w:r>
        <w:rPr>
          <w:rFonts w:ascii="NSimSun" w:hAnsi="NSimSun" w:eastAsia="NSimSun" w:cs="NSimSun"/>
          <w:spacing w:val="2"/>
        </w:rPr>
        <w:t xml:space="preserve"> </w:t>
      </w:r>
      <w:r>
        <w:rPr>
          <w:position w:val="-1"/>
        </w:rPr>
        <w:t>HSP</w:t>
      </w:r>
      <w:r>
        <w:rPr>
          <w:spacing w:val="42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2"/>
        </w:rPr>
        <w:t>患儿作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2"/>
        </w:rPr>
        <w:t>为研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2"/>
        </w:rPr>
        <w:t>究对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6"/>
        </w:rPr>
        <w:t>象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NSimSun" w:hAnsi="NSimSun" w:eastAsia="NSimSun" w:cs="NSimSun"/>
          <w:spacing w:val="6"/>
        </w:rPr>
        <w:t>根据是否为腹型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position w:val="-1"/>
        </w:rPr>
        <w:t>HSP</w:t>
      </w:r>
      <w:r>
        <w:rPr>
          <w:spacing w:val="34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6"/>
        </w:rPr>
        <w:t>分为腹型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position w:val="-1"/>
        </w:rPr>
        <w:t>HSP</w:t>
      </w:r>
      <w:r>
        <w:rPr>
          <w:spacing w:val="26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6"/>
        </w:rPr>
        <w:t>组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spacing w:val="6"/>
        </w:rPr>
        <w:t>80</w:t>
      </w:r>
      <w:r>
        <w:rPr>
          <w:spacing w:val="24"/>
          <w:w w:val="101"/>
        </w:rPr>
        <w:t xml:space="preserve"> </w:t>
      </w:r>
      <w:r>
        <w:rPr>
          <w:rFonts w:ascii="NSimSun" w:hAnsi="NSimSun" w:eastAsia="NSimSun" w:cs="NSimSun"/>
          <w:spacing w:val="6"/>
        </w:rPr>
        <w:t>例</w:t>
      </w:r>
      <w:r>
        <w:rPr>
          <w:rFonts w:ascii="Microsoft YaHei" w:hAnsi="Microsoft YaHei" w:eastAsia="Microsoft YaHei" w:cs="Microsoft YaHei"/>
          <w:spacing w:val="6"/>
        </w:rPr>
        <w:t>）</w:t>
      </w:r>
      <w:r>
        <w:rPr>
          <w:rFonts w:ascii="NSimSun" w:hAnsi="NSimSun" w:eastAsia="NSimSun" w:cs="NSimSun"/>
          <w:spacing w:val="6"/>
        </w:rPr>
        <w:t>和其他类型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position w:val="-1"/>
        </w:rPr>
        <w:t>HSP</w:t>
      </w:r>
      <w:r>
        <w:rPr>
          <w:spacing w:val="27"/>
          <w:position w:val="-1"/>
        </w:rPr>
        <w:t xml:space="preserve"> </w:t>
      </w:r>
      <w:r>
        <w:rPr>
          <w:rFonts w:ascii="NSimSun" w:hAnsi="NSimSun" w:eastAsia="NSimSun" w:cs="NSimSun"/>
          <w:spacing w:val="6"/>
        </w:rPr>
        <w:t>组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spacing w:val="6"/>
        </w:rPr>
        <w:t>80</w:t>
      </w:r>
      <w:r>
        <w:rPr>
          <w:spacing w:val="28"/>
        </w:rPr>
        <w:t xml:space="preserve"> </w:t>
      </w:r>
      <w:r>
        <w:rPr>
          <w:rFonts w:ascii="NSimSun" w:hAnsi="NSimSun" w:eastAsia="NSimSun" w:cs="NSimSun"/>
          <w:spacing w:val="6"/>
        </w:rPr>
        <w:t>例</w:t>
      </w:r>
      <w:r>
        <w:rPr>
          <w:rFonts w:ascii="Microsoft YaHei" w:hAnsi="Microsoft YaHei" w:eastAsia="Microsoft YaHei" w:cs="Microsoft YaHei"/>
          <w:spacing w:val="6"/>
        </w:rPr>
        <w:t>）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NSimSun" w:hAnsi="NSimSun" w:eastAsia="NSimSun" w:cs="NSimSun"/>
          <w:spacing w:val="6"/>
        </w:rPr>
        <w:t>根据腹型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position w:val="-1"/>
        </w:rPr>
        <w:t>HSP</w:t>
      </w:r>
      <w:r>
        <w:rPr>
          <w:spacing w:val="38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6"/>
        </w:rPr>
        <w:t>患儿早期病情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8"/>
        </w:rPr>
        <w:t>程度分为轻度组</w:t>
      </w:r>
      <w:r>
        <w:rPr>
          <w:rFonts w:ascii="NSimSun" w:hAnsi="NSimSun" w:eastAsia="NSimSun" w:cs="NSimSun"/>
          <w:spacing w:val="-13"/>
        </w:rPr>
        <w:t xml:space="preserve"> </w:t>
      </w:r>
      <w:r>
        <w:rPr>
          <w:spacing w:val="8"/>
          <w:position w:val="-1"/>
        </w:rPr>
        <w:t>26</w:t>
      </w:r>
      <w:r>
        <w:rPr>
          <w:spacing w:val="27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例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rFonts w:ascii="NSimSun" w:hAnsi="NSimSun" w:eastAsia="NSimSun" w:cs="NSimSun"/>
          <w:spacing w:val="8"/>
        </w:rPr>
        <w:t>中度组</w:t>
      </w:r>
      <w:r>
        <w:rPr>
          <w:rFonts w:ascii="NSimSun" w:hAnsi="NSimSun" w:eastAsia="NSimSun" w:cs="NSimSun"/>
          <w:spacing w:val="-29"/>
        </w:rPr>
        <w:t xml:space="preserve"> </w:t>
      </w:r>
      <w:r>
        <w:rPr>
          <w:spacing w:val="8"/>
          <w:position w:val="-1"/>
        </w:rPr>
        <w:t>26</w:t>
      </w:r>
      <w:r>
        <w:rPr>
          <w:spacing w:val="27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例和重度组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spacing w:val="8"/>
          <w:position w:val="-1"/>
        </w:rPr>
        <w:t>28</w:t>
      </w:r>
      <w:r>
        <w:rPr>
          <w:spacing w:val="24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例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NSimSun" w:hAnsi="NSimSun" w:eastAsia="NSimSun" w:cs="NSimSun"/>
          <w:spacing w:val="8"/>
        </w:rPr>
        <w:t>选取同期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spacing w:val="8"/>
          <w:position w:val="-1"/>
        </w:rPr>
        <w:t>80</w:t>
      </w:r>
      <w:r>
        <w:rPr>
          <w:spacing w:val="24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例健康儿童作为对照组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NSimSun" w:hAnsi="NSimSun" w:eastAsia="NSimSun" w:cs="NSimSun"/>
          <w:spacing w:val="8"/>
        </w:rPr>
        <w:t>采用酶联免疫吸附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5"/>
          <w:position w:val="1"/>
        </w:rPr>
        <w:t>试验检测血清</w:t>
      </w:r>
      <w:r>
        <w:rPr>
          <w:rFonts w:ascii="NSimSun" w:hAnsi="NSimSun" w:eastAsia="NSimSun" w:cs="NSimSun"/>
          <w:spacing w:val="-21"/>
          <w:position w:val="1"/>
        </w:rPr>
        <w:t xml:space="preserve"> </w:t>
      </w:r>
      <w:r>
        <w:rPr>
          <w:position w:val="-1"/>
        </w:rPr>
        <w:t>IL</w:t>
      </w:r>
      <w:r>
        <w:rPr>
          <w:spacing w:val="5"/>
          <w:position w:val="-1"/>
        </w:rPr>
        <w:t>-</w:t>
      </w:r>
      <w:r>
        <w:rPr>
          <w:spacing w:val="5"/>
        </w:rPr>
        <w:t>35</w:t>
      </w:r>
      <w:r>
        <w:rPr>
          <w:spacing w:val="30"/>
          <w:w w:val="101"/>
        </w:rPr>
        <w:t xml:space="preserve"> </w:t>
      </w:r>
      <w:r>
        <w:rPr>
          <w:rFonts w:ascii="NSimSun" w:hAnsi="NSimSun" w:eastAsia="NSimSun" w:cs="NSimSun"/>
          <w:spacing w:val="5"/>
          <w:position w:val="1"/>
        </w:rPr>
        <w:t>和</w:t>
      </w:r>
      <w:r>
        <w:rPr>
          <w:rFonts w:ascii="NSimSun" w:hAnsi="NSimSun" w:eastAsia="NSimSun" w:cs="NSimSun"/>
          <w:spacing w:val="-22"/>
          <w:position w:val="1"/>
        </w:rPr>
        <w:t xml:space="preserve"> </w:t>
      </w:r>
      <w:r>
        <w:rPr>
          <w:position w:val="-1"/>
        </w:rPr>
        <w:t>SDF</w:t>
      </w:r>
      <w:r>
        <w:rPr>
          <w:spacing w:val="5"/>
          <w:position w:val="-1"/>
        </w:rPr>
        <w:t>-1</w:t>
      </w:r>
      <w:r>
        <w:rPr>
          <w:spacing w:val="38"/>
          <w:position w:val="-1"/>
        </w:rPr>
        <w:t xml:space="preserve"> </w:t>
      </w:r>
      <w:r>
        <w:rPr>
          <w:rFonts w:ascii="NSimSun" w:hAnsi="NSimSun" w:eastAsia="NSimSun" w:cs="NSimSun"/>
          <w:spacing w:val="5"/>
          <w:position w:val="1"/>
        </w:rPr>
        <w:t>水平</w:t>
      </w:r>
      <w:r>
        <w:rPr>
          <w:rFonts w:ascii="NSimSun" w:hAnsi="NSimSun" w:eastAsia="NSimSun" w:cs="NSimSun"/>
          <w:spacing w:val="-5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2"/>
        </w:rPr>
        <w:t>。</w:t>
      </w:r>
      <w:r>
        <w:rPr>
          <w:rFonts w:ascii="NSimSun" w:hAnsi="NSimSun" w:eastAsia="NSimSun" w:cs="NSimSun"/>
          <w:spacing w:val="5"/>
          <w:position w:val="1"/>
        </w:rPr>
        <w:t>采</w:t>
      </w:r>
      <w:r>
        <w:rPr>
          <w:rFonts w:ascii="NSimSun" w:hAnsi="NSimSun" w:eastAsia="NSimSun" w:cs="NSimSun"/>
          <w:spacing w:val="-50"/>
          <w:position w:val="1"/>
        </w:rPr>
        <w:t xml:space="preserve"> </w:t>
      </w:r>
      <w:r>
        <w:rPr>
          <w:rFonts w:ascii="NSimSun" w:hAnsi="NSimSun" w:eastAsia="NSimSun" w:cs="NSimSun"/>
          <w:spacing w:val="5"/>
          <w:position w:val="1"/>
        </w:rPr>
        <w:t>用</w:t>
      </w:r>
      <w:r>
        <w:rPr>
          <w:rFonts w:ascii="NSimSun" w:hAnsi="NSimSun" w:eastAsia="NSimSun" w:cs="NSimSun"/>
          <w:spacing w:val="5"/>
          <w:position w:val="1"/>
        </w:rPr>
        <w:t xml:space="preserve"> </w:t>
      </w:r>
      <w:r>
        <w:rPr/>
        <w:t>Pearson</w:t>
      </w:r>
      <w:r>
        <w:rPr>
          <w:spacing w:val="27"/>
        </w:rPr>
        <w:t xml:space="preserve"> </w:t>
      </w:r>
      <w:r>
        <w:rPr>
          <w:rFonts w:ascii="NSimSun" w:hAnsi="NSimSun" w:eastAsia="NSimSun" w:cs="NSimSun"/>
          <w:spacing w:val="5"/>
          <w:position w:val="1"/>
        </w:rPr>
        <w:t>相</w:t>
      </w:r>
      <w:r>
        <w:rPr>
          <w:rFonts w:ascii="NSimSun" w:hAnsi="NSimSun" w:eastAsia="NSimSun" w:cs="NSimSun"/>
          <w:spacing w:val="-54"/>
          <w:position w:val="1"/>
        </w:rPr>
        <w:t xml:space="preserve"> </w:t>
      </w:r>
      <w:r>
        <w:rPr>
          <w:rFonts w:ascii="NSimSun" w:hAnsi="NSimSun" w:eastAsia="NSimSun" w:cs="NSimSun"/>
          <w:spacing w:val="5"/>
          <w:position w:val="1"/>
        </w:rPr>
        <w:t>关分析腹</w:t>
      </w:r>
      <w:r>
        <w:rPr>
          <w:rFonts w:ascii="NSimSun" w:hAnsi="NSimSun" w:eastAsia="NSimSun" w:cs="NSimSun"/>
          <w:spacing w:val="4"/>
          <w:position w:val="1"/>
        </w:rPr>
        <w:t>型</w:t>
      </w:r>
      <w:r>
        <w:rPr>
          <w:rFonts w:ascii="NSimSun" w:hAnsi="NSimSun" w:eastAsia="NSimSun" w:cs="NSimSun"/>
          <w:spacing w:val="4"/>
          <w:position w:val="1"/>
        </w:rPr>
        <w:t xml:space="preserve"> </w:t>
      </w:r>
      <w:r>
        <w:rPr/>
        <w:t>HSP</w:t>
      </w:r>
      <w:r>
        <w:rPr>
          <w:spacing w:val="44"/>
          <w:w w:val="101"/>
        </w:rPr>
        <w:t xml:space="preserve"> </w:t>
      </w:r>
      <w:r>
        <w:rPr>
          <w:rFonts w:ascii="NSimSun" w:hAnsi="NSimSun" w:eastAsia="NSimSun" w:cs="NSimSun"/>
          <w:spacing w:val="4"/>
          <w:position w:val="1"/>
        </w:rPr>
        <w:t>患儿血</w:t>
      </w:r>
      <w:r>
        <w:rPr>
          <w:rFonts w:ascii="NSimSun" w:hAnsi="NSimSun" w:eastAsia="NSimSun" w:cs="NSimSun"/>
          <w:spacing w:val="-54"/>
          <w:position w:val="1"/>
        </w:rPr>
        <w:t xml:space="preserve"> </w:t>
      </w:r>
      <w:r>
        <w:rPr>
          <w:rFonts w:ascii="NSimSun" w:hAnsi="NSimSun" w:eastAsia="NSimSun" w:cs="NSimSun"/>
          <w:spacing w:val="4"/>
          <w:position w:val="1"/>
        </w:rPr>
        <w:t>清</w:t>
      </w:r>
      <w:r>
        <w:rPr>
          <w:rFonts w:ascii="NSimSun" w:hAnsi="NSimSun" w:eastAsia="NSimSun" w:cs="NSimSun"/>
          <w:spacing w:val="4"/>
          <w:position w:val="1"/>
        </w:rPr>
        <w:t xml:space="preserve"> </w:t>
      </w:r>
      <w:r>
        <w:rPr>
          <w:position w:val="-1"/>
        </w:rPr>
        <w:t>IL</w:t>
      </w:r>
      <w:r>
        <w:rPr>
          <w:spacing w:val="4"/>
          <w:position w:val="-1"/>
        </w:rPr>
        <w:t>-</w:t>
      </w:r>
      <w:r>
        <w:rPr>
          <w:spacing w:val="4"/>
        </w:rPr>
        <w:t>35</w:t>
      </w:r>
      <w:r>
        <w:rPr>
          <w:spacing w:val="46"/>
        </w:rPr>
        <w:t xml:space="preserve"> </w:t>
      </w:r>
      <w:r>
        <w:rPr>
          <w:rFonts w:ascii="NSimSun" w:hAnsi="NSimSun" w:eastAsia="NSimSun" w:cs="NSimSun"/>
          <w:spacing w:val="4"/>
          <w:position w:val="1"/>
        </w:rPr>
        <w:t>水平</w:t>
      </w:r>
      <w:r>
        <w:rPr>
          <w:rFonts w:ascii="NSimSun" w:hAnsi="NSimSun" w:eastAsia="NSimSun" w:cs="NSimSun"/>
          <w:spacing w:val="-55"/>
          <w:position w:val="1"/>
        </w:rPr>
        <w:t xml:space="preserve"> </w:t>
      </w:r>
      <w:r>
        <w:rPr>
          <w:rFonts w:ascii="NSimSun" w:hAnsi="NSimSun" w:eastAsia="NSimSun" w:cs="NSimSun"/>
          <w:spacing w:val="4"/>
          <w:position w:val="1"/>
        </w:rPr>
        <w:t>与</w:t>
      </w:r>
      <w:r>
        <w:rPr>
          <w:rFonts w:ascii="NSimSun" w:hAnsi="NSimSun" w:eastAsia="NSimSun" w:cs="NSimSun"/>
          <w:spacing w:val="4"/>
          <w:position w:val="1"/>
        </w:rPr>
        <w:t xml:space="preserve"> </w:t>
      </w:r>
      <w:r>
        <w:rPr>
          <w:position w:val="-1"/>
        </w:rPr>
        <w:t>SDF</w:t>
      </w:r>
      <w:r>
        <w:rPr>
          <w:spacing w:val="4"/>
          <w:position w:val="-1"/>
        </w:rPr>
        <w:t>-1</w:t>
      </w:r>
      <w:r>
        <w:rPr>
          <w:position w:val="-1"/>
        </w:rPr>
        <w:t xml:space="preserve">  </w:t>
      </w:r>
      <w:r>
        <w:rPr>
          <w:rFonts w:ascii="NSimSun" w:hAnsi="NSimSun" w:eastAsia="NSimSun" w:cs="NSimSun"/>
          <w:spacing w:val="4"/>
          <w:position w:val="1"/>
        </w:rPr>
        <w:t>的相</w:t>
      </w:r>
      <w:r>
        <w:rPr>
          <w:rFonts w:ascii="NSimSun" w:hAnsi="NSimSun" w:eastAsia="NSimSun" w:cs="NSimSun"/>
          <w:spacing w:val="-52"/>
          <w:position w:val="1"/>
        </w:rPr>
        <w:t xml:space="preserve"> </w:t>
      </w:r>
      <w:r>
        <w:rPr>
          <w:rFonts w:ascii="NSimSun" w:hAnsi="NSimSun" w:eastAsia="NSimSun" w:cs="NSimSun"/>
          <w:spacing w:val="4"/>
          <w:position w:val="1"/>
        </w:rPr>
        <w:t>关</w:t>
      </w:r>
      <w:r>
        <w:rPr>
          <w:rFonts w:ascii="NSimSun" w:hAnsi="NSimSun" w:eastAsia="NSimSun" w:cs="NSimSun"/>
          <w:position w:val="1"/>
        </w:rPr>
        <w:t xml:space="preserve">  </w:t>
      </w:r>
      <w:r>
        <w:rPr>
          <w:rFonts w:ascii="NSimSun" w:hAnsi="NSimSun" w:eastAsia="NSimSun" w:cs="NSimSun"/>
          <w:spacing w:val="13"/>
        </w:rPr>
        <w:t>性</w:t>
      </w:r>
      <w:r>
        <w:rPr>
          <w:rFonts w:ascii="Microsoft YaHei" w:hAnsi="Microsoft YaHei" w:eastAsia="Microsoft YaHei" w:cs="Microsoft YaHei"/>
          <w:spacing w:val="13"/>
        </w:rPr>
        <w:t>；</w:t>
      </w:r>
      <w:r>
        <w:rPr>
          <w:rFonts w:ascii="NSimSun" w:hAnsi="NSimSun" w:eastAsia="NSimSun" w:cs="NSimSun"/>
          <w:spacing w:val="13"/>
        </w:rPr>
        <w:t>采用多因素</w:t>
      </w:r>
      <w:r>
        <w:rPr>
          <w:rFonts w:ascii="NSimSun" w:hAnsi="NSimSun" w:eastAsia="NSimSun" w:cs="NSimSun"/>
          <w:spacing w:val="-20"/>
        </w:rPr>
        <w:t xml:space="preserve"> </w:t>
      </w:r>
      <w:r>
        <w:rPr>
          <w:position w:val="-1"/>
        </w:rPr>
        <w:t>Lo</w:t>
      </w:r>
      <w:r>
        <w:rPr>
          <w:position w:val="-2"/>
        </w:rPr>
        <w:t>g</w:t>
      </w:r>
      <w:r>
        <w:rPr>
          <w:spacing w:val="-36"/>
          <w:position w:val="-2"/>
        </w:rPr>
        <w:t xml:space="preserve"> </w:t>
      </w:r>
      <w:r>
        <w:rPr>
          <w:position w:val="-1"/>
        </w:rPr>
        <w:t>istic</w:t>
      </w:r>
      <w:r>
        <w:rPr>
          <w:spacing w:val="32"/>
          <w:position w:val="-1"/>
        </w:rPr>
        <w:t xml:space="preserve"> </w:t>
      </w:r>
      <w:r>
        <w:rPr>
          <w:rFonts w:ascii="NSimSun" w:hAnsi="NSimSun" w:eastAsia="NSimSun" w:cs="NSimSun"/>
          <w:spacing w:val="13"/>
        </w:rPr>
        <w:t>回归分析腹型</w:t>
      </w:r>
      <w:r>
        <w:rPr>
          <w:rFonts w:ascii="NSimSun" w:hAnsi="NSimSun" w:eastAsia="NSimSun" w:cs="NSimSun"/>
          <w:spacing w:val="-12"/>
        </w:rPr>
        <w:t xml:space="preserve"> </w:t>
      </w:r>
      <w:r>
        <w:rPr>
          <w:position w:val="-1"/>
        </w:rPr>
        <w:t>HSP</w:t>
      </w:r>
      <w:r>
        <w:rPr>
          <w:spacing w:val="27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13"/>
        </w:rPr>
        <w:t>发生的影响因素</w:t>
      </w:r>
      <w:r>
        <w:rPr>
          <w:rFonts w:ascii="Microsoft YaHei" w:hAnsi="Microsoft YaHei" w:eastAsia="Microsoft YaHei" w:cs="Microsoft YaHei"/>
          <w:spacing w:val="13"/>
        </w:rPr>
        <w:t>；</w:t>
      </w:r>
      <w:r>
        <w:rPr>
          <w:rFonts w:ascii="NSimSun" w:hAnsi="NSimSun" w:eastAsia="NSimSun" w:cs="NSimSun"/>
          <w:spacing w:val="13"/>
        </w:rPr>
        <w:t>采用</w:t>
      </w:r>
      <w:r>
        <w:rPr>
          <w:rFonts w:ascii="NSimSun" w:hAnsi="NSimSun" w:eastAsia="NSimSun" w:cs="NSimSun"/>
          <w:spacing w:val="12"/>
        </w:rPr>
        <w:t>受试者工作特征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/>
        <w:t>ROC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rFonts w:ascii="NSimSun" w:hAnsi="NSimSun" w:eastAsia="NSimSun" w:cs="NSimSun"/>
          <w:spacing w:val="12"/>
        </w:rPr>
        <w:t>曲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12"/>
        </w:rPr>
        <w:t>线分析血清</w:t>
      </w:r>
      <w:r>
        <w:rPr>
          <w:rFonts w:ascii="NSimSun" w:hAnsi="NSimSun" w:eastAsia="NSimSun" w:cs="NSimSun"/>
          <w:spacing w:val="-18"/>
        </w:rPr>
        <w:t xml:space="preserve"> </w:t>
      </w:r>
      <w:r>
        <w:rPr>
          <w:position w:val="-1"/>
        </w:rPr>
        <w:t>IL</w:t>
      </w:r>
      <w:r>
        <w:rPr>
          <w:spacing w:val="12"/>
          <w:position w:val="-1"/>
        </w:rPr>
        <w:t>-35</w:t>
      </w:r>
      <w:r>
        <w:rPr>
          <w:position w:val="-1"/>
        </w:rPr>
        <w:t xml:space="preserve">   </w:t>
      </w:r>
      <w:r>
        <w:rPr>
          <w:rFonts w:ascii="NSimSun" w:hAnsi="NSimSun" w:eastAsia="NSimSun" w:cs="NSimSun"/>
          <w:spacing w:val="4"/>
        </w:rPr>
        <w:t>和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position w:val="-1"/>
        </w:rPr>
        <w:t>SDF</w:t>
      </w:r>
      <w:r>
        <w:rPr>
          <w:spacing w:val="4"/>
          <w:position w:val="-1"/>
        </w:rPr>
        <w:t>-1</w:t>
      </w:r>
      <w:r>
        <w:rPr>
          <w:spacing w:val="32"/>
          <w:position w:val="-1"/>
        </w:rPr>
        <w:t xml:space="preserve"> </w:t>
      </w:r>
      <w:r>
        <w:rPr>
          <w:rFonts w:ascii="NSimSun" w:hAnsi="NSimSun" w:eastAsia="NSimSun" w:cs="NSimSun"/>
          <w:spacing w:val="4"/>
        </w:rPr>
        <w:t>对腹型</w:t>
      </w:r>
      <w:r>
        <w:rPr>
          <w:rFonts w:ascii="NSimSun" w:hAnsi="NSimSun" w:eastAsia="NSimSun" w:cs="NSimSun"/>
          <w:spacing w:val="4"/>
        </w:rPr>
        <w:t xml:space="preserve"> </w:t>
      </w:r>
      <w:r>
        <w:rPr>
          <w:position w:val="-1"/>
        </w:rPr>
        <w:t>HSP</w:t>
      </w:r>
      <w:r>
        <w:rPr>
          <w:spacing w:val="31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4"/>
        </w:rPr>
        <w:t>的诊断价值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rFonts w:ascii="SimHei" w:hAnsi="SimHei" w:eastAsia="SimHei" w:cs="SimHei"/>
          <w:spacing w:val="4"/>
        </w:rPr>
        <w:t>结果</w:t>
      </w:r>
      <w:r>
        <w:rPr>
          <w:rFonts w:ascii="SimHei" w:hAnsi="SimHei" w:eastAsia="SimHei" w:cs="SimHei"/>
          <w:spacing w:val="31"/>
        </w:rPr>
        <w:t xml:space="preserve">  </w:t>
      </w:r>
      <w:r>
        <w:rPr>
          <w:rFonts w:ascii="NSimSun" w:hAnsi="NSimSun" w:eastAsia="NSimSun" w:cs="NSimSun"/>
          <w:spacing w:val="4"/>
        </w:rPr>
        <w:t>腹型</w:t>
      </w:r>
      <w:r>
        <w:rPr>
          <w:rFonts w:ascii="NSimSun" w:hAnsi="NSimSun" w:eastAsia="NSimSun" w:cs="NSimSun"/>
          <w:spacing w:val="4"/>
        </w:rPr>
        <w:t xml:space="preserve"> </w:t>
      </w:r>
      <w:r>
        <w:rPr>
          <w:position w:val="-1"/>
        </w:rPr>
        <w:t>HSP</w:t>
      </w:r>
      <w:r>
        <w:rPr>
          <w:spacing w:val="39"/>
          <w:position w:val="-1"/>
        </w:rPr>
        <w:t xml:space="preserve"> </w:t>
      </w:r>
      <w:r>
        <w:rPr>
          <w:rFonts w:ascii="NSimSun" w:hAnsi="NSimSun" w:eastAsia="NSimSun" w:cs="NSimSun"/>
          <w:spacing w:val="4"/>
        </w:rPr>
        <w:t>组血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4"/>
        </w:rPr>
        <w:t>清</w:t>
      </w:r>
      <w:r>
        <w:rPr>
          <w:rFonts w:ascii="NSimSun" w:hAnsi="NSimSun" w:eastAsia="NSimSun" w:cs="NSimSun"/>
          <w:spacing w:val="4"/>
        </w:rPr>
        <w:t xml:space="preserve"> </w:t>
      </w:r>
      <w:r>
        <w:rPr>
          <w:position w:val="-1"/>
        </w:rPr>
        <w:t>IL</w:t>
      </w:r>
      <w:r>
        <w:rPr>
          <w:spacing w:val="4"/>
          <w:position w:val="-1"/>
        </w:rPr>
        <w:t>-35</w:t>
      </w:r>
      <w:r>
        <w:rPr>
          <w:spacing w:val="48"/>
          <w:position w:val="-1"/>
        </w:rPr>
        <w:t xml:space="preserve"> </w:t>
      </w:r>
      <w:r>
        <w:rPr>
          <w:rFonts w:ascii="NSimSun" w:hAnsi="NSimSun" w:eastAsia="NSimSun" w:cs="NSimSun"/>
          <w:spacing w:val="3"/>
        </w:rPr>
        <w:t>水平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3"/>
        </w:rPr>
        <w:t>明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3"/>
        </w:rPr>
        <w:t>显低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3"/>
        </w:rPr>
        <w:t>于其他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3"/>
        </w:rPr>
        <w:t>类型</w:t>
      </w:r>
      <w:r>
        <w:rPr>
          <w:rFonts w:ascii="NSimSun" w:hAnsi="NSimSun" w:eastAsia="NSimSun" w:cs="NSimSun"/>
          <w:spacing w:val="3"/>
        </w:rPr>
        <w:t xml:space="preserve"> </w:t>
      </w:r>
      <w:r>
        <w:rPr>
          <w:position w:val="-1"/>
        </w:rPr>
        <w:t>HSP</w:t>
      </w:r>
      <w:r>
        <w:rPr>
          <w:spacing w:val="39"/>
          <w:position w:val="-1"/>
        </w:rPr>
        <w:t xml:space="preserve"> </w:t>
      </w:r>
      <w:r>
        <w:rPr>
          <w:rFonts w:ascii="NSimSun" w:hAnsi="NSimSun" w:eastAsia="NSimSun" w:cs="NSimSun"/>
          <w:spacing w:val="3"/>
        </w:rPr>
        <w:t>组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NSimSun" w:hAnsi="NSimSun" w:eastAsia="NSimSun" w:cs="NSimSun"/>
          <w:spacing w:val="3"/>
        </w:rPr>
        <w:t>对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3"/>
        </w:rPr>
        <w:t>照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3"/>
        </w:rPr>
        <w:t>组</w:t>
      </w:r>
      <w:r>
        <w:rPr>
          <w:rFonts w:ascii="NSimSun" w:hAnsi="NSimSun" w:eastAsia="NSimSun" w:cs="NSimSun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i/>
          <w:iCs/>
          <w:spacing w:val="13"/>
        </w:rPr>
        <w:t>P</w:t>
      </w:r>
      <w:r>
        <w:rPr>
          <w:i/>
          <w:iCs/>
          <w:spacing w:val="-13"/>
        </w:rPr>
        <w:t xml:space="preserve"> </w:t>
      </w:r>
      <w:r>
        <w:rPr>
          <w:spacing w:val="13"/>
        </w:rPr>
        <w:t>&lt;0.05</w:t>
      </w:r>
      <w:r>
        <w:rPr>
          <w:rFonts w:ascii="Microsoft YaHei" w:hAnsi="Microsoft YaHei" w:eastAsia="Microsoft YaHei" w:cs="Microsoft YaHei"/>
          <w:spacing w:val="13"/>
        </w:rPr>
        <w:t>) </w:t>
      </w:r>
      <w:r>
        <w:rPr>
          <w:rFonts w:ascii="Microsoft YaHei" w:hAnsi="Microsoft YaHei" w:eastAsia="Microsoft YaHei" w:cs="Microsoft YaHei"/>
          <w:spacing w:val="13"/>
          <w:position w:val="1"/>
        </w:rPr>
        <w:t>,</w:t>
      </w:r>
      <w:r>
        <w:rPr>
          <w:rFonts w:ascii="NSimSun" w:hAnsi="NSimSun" w:eastAsia="NSimSun" w:cs="NSimSun"/>
          <w:spacing w:val="13"/>
          <w:position w:val="1"/>
        </w:rPr>
        <w:t>腹型</w:t>
      </w:r>
      <w:r>
        <w:rPr>
          <w:rFonts w:ascii="NSimSun" w:hAnsi="NSimSun" w:eastAsia="NSimSun" w:cs="NSimSun"/>
          <w:spacing w:val="-12"/>
          <w:position w:val="1"/>
        </w:rPr>
        <w:t xml:space="preserve"> </w:t>
      </w:r>
      <w:r>
        <w:rPr>
          <w:position w:val="-1"/>
        </w:rPr>
        <w:t>HSP</w:t>
      </w:r>
      <w:r>
        <w:rPr>
          <w:spacing w:val="26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13"/>
        </w:rPr>
        <w:t>组血清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position w:val="-1"/>
        </w:rPr>
        <w:t>SDF</w:t>
      </w:r>
      <w:r>
        <w:rPr>
          <w:spacing w:val="13"/>
          <w:position w:val="-1"/>
        </w:rPr>
        <w:t>-1</w:t>
      </w:r>
      <w:r>
        <w:rPr>
          <w:spacing w:val="38"/>
          <w:position w:val="-1"/>
        </w:rPr>
        <w:t xml:space="preserve"> </w:t>
      </w:r>
      <w:r>
        <w:rPr>
          <w:rFonts w:ascii="NSimSun" w:hAnsi="NSimSun" w:eastAsia="NSimSun" w:cs="NSimSun"/>
          <w:spacing w:val="13"/>
        </w:rPr>
        <w:t>水平明显高于其他类型</w:t>
      </w:r>
      <w:r>
        <w:rPr>
          <w:rFonts w:ascii="NSimSun" w:hAnsi="NSimSun" w:eastAsia="NSimSun" w:cs="NSimSun"/>
          <w:spacing w:val="-11"/>
        </w:rPr>
        <w:t xml:space="preserve"> </w:t>
      </w:r>
      <w:r>
        <w:rPr>
          <w:position w:val="-1"/>
        </w:rPr>
        <w:t>HSP</w:t>
      </w:r>
      <w:r>
        <w:rPr>
          <w:spacing w:val="27"/>
          <w:position w:val="-1"/>
        </w:rPr>
        <w:t xml:space="preserve"> </w:t>
      </w:r>
      <w:r>
        <w:rPr>
          <w:rFonts w:ascii="NSimSun" w:hAnsi="NSimSun" w:eastAsia="NSimSun" w:cs="NSimSun"/>
          <w:spacing w:val="13"/>
        </w:rPr>
        <w:t>组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rFonts w:ascii="NSimSun" w:hAnsi="NSimSun" w:eastAsia="NSimSun" w:cs="NSimSun"/>
          <w:spacing w:val="13"/>
        </w:rPr>
        <w:t>对照组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i/>
          <w:iCs/>
          <w:spacing w:val="13"/>
        </w:rPr>
        <w:t>P</w:t>
      </w:r>
      <w:r>
        <w:rPr>
          <w:i/>
          <w:iCs/>
          <w:spacing w:val="-7"/>
        </w:rPr>
        <w:t xml:space="preserve"> </w:t>
      </w:r>
      <w:r>
        <w:rPr>
          <w:spacing w:val="13"/>
        </w:rPr>
        <w:t>&lt;0.05</w:t>
      </w:r>
      <w:r>
        <w:rPr>
          <w:rFonts w:ascii="Microsoft YaHei" w:hAnsi="Microsoft YaHei" w:eastAsia="Microsoft YaHei" w:cs="Microsoft YaHei"/>
          <w:spacing w:val="13"/>
        </w:rPr>
        <w:t>)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rFonts w:ascii="NSimSun" w:hAnsi="NSimSun" w:eastAsia="NSimSun" w:cs="NSimSun"/>
          <w:spacing w:val="13"/>
        </w:rPr>
        <w:t>随着腹</w:t>
      </w:r>
      <w:r>
        <w:rPr>
          <w:rFonts w:ascii="NSimSun" w:hAnsi="NSimSun" w:eastAsia="NSimSun" w:cs="NSimSun"/>
          <w:spacing w:val="12"/>
        </w:rPr>
        <w:t>型</w:t>
      </w:r>
      <w:r>
        <w:rPr>
          <w:rFonts w:ascii="NSimSun" w:hAnsi="NSimSun" w:eastAsia="NSimSun" w:cs="NSimSun"/>
          <w:spacing w:val="12"/>
        </w:rPr>
        <w:t xml:space="preserve"> </w:t>
      </w:r>
      <w:r>
        <w:rPr>
          <w:position w:val="-1"/>
        </w:rPr>
        <w:t>HSP</w:t>
      </w:r>
      <w:r>
        <w:rPr>
          <w:spacing w:val="41"/>
          <w:position w:val="-1"/>
        </w:rPr>
        <w:t xml:space="preserve"> </w:t>
      </w:r>
      <w:r>
        <w:rPr>
          <w:rFonts w:ascii="NSimSun" w:hAnsi="NSimSun" w:eastAsia="NSimSun" w:cs="NSimSun"/>
          <w:spacing w:val="12"/>
        </w:rPr>
        <w:t>患儿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10"/>
        </w:rPr>
        <w:t>病情程度的加重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NSimSun" w:hAnsi="NSimSun" w:eastAsia="NSimSun" w:cs="NSimSun"/>
          <w:spacing w:val="10"/>
        </w:rPr>
        <w:t>血清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position w:val="-1"/>
        </w:rPr>
        <w:t>IL</w:t>
      </w:r>
      <w:r>
        <w:rPr>
          <w:spacing w:val="10"/>
          <w:position w:val="-1"/>
        </w:rPr>
        <w:t>-35</w:t>
      </w:r>
      <w:r>
        <w:rPr>
          <w:spacing w:val="35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10"/>
        </w:rPr>
        <w:t>水平明显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10"/>
        </w:rPr>
        <w:t>降低</w:t>
      </w:r>
      <w:r>
        <w:rPr>
          <w:rFonts w:ascii="NSimSun" w:hAnsi="NSimSun" w:eastAsia="NSimSun" w:cs="NSimSun"/>
          <w:spacing w:val="10"/>
        </w:rPr>
        <w:t xml:space="preserve"> </w:t>
      </w:r>
      <w:r>
        <w:rPr>
          <w:i/>
          <w:iCs/>
          <w:spacing w:val="10"/>
        </w:rPr>
        <w:t>P </w:t>
      </w:r>
      <w:r>
        <w:rPr>
          <w:spacing w:val="10"/>
        </w:rPr>
        <w:t>&lt;0.05</w:t>
      </w:r>
      <w:r>
        <w:rPr>
          <w:rFonts w:ascii="Microsoft YaHei" w:hAnsi="Microsoft YaHei" w:eastAsia="Microsoft YaHei" w:cs="Microsoft YaHei"/>
          <w:spacing w:val="10"/>
        </w:rPr>
        <w:t>) </w:t>
      </w:r>
      <w:r>
        <w:rPr>
          <w:rFonts w:ascii="Microsoft YaHei" w:hAnsi="Microsoft YaHei" w:eastAsia="Microsoft YaHei" w:cs="Microsoft YaHei"/>
          <w:spacing w:val="10"/>
          <w:position w:val="1"/>
        </w:rPr>
        <w:t>, </w:t>
      </w:r>
      <w:r>
        <w:rPr>
          <w:position w:val="-1"/>
        </w:rPr>
        <w:t>SDF</w:t>
      </w:r>
      <w:r>
        <w:rPr>
          <w:spacing w:val="10"/>
          <w:position w:val="-1"/>
        </w:rPr>
        <w:t>-1</w:t>
      </w:r>
      <w:r>
        <w:rPr>
          <w:spacing w:val="48"/>
          <w:position w:val="-1"/>
        </w:rPr>
        <w:t xml:space="preserve"> </w:t>
      </w:r>
      <w:r>
        <w:rPr>
          <w:rFonts w:ascii="NSimSun" w:hAnsi="NSimSun" w:eastAsia="NSimSun" w:cs="NSimSun"/>
          <w:spacing w:val="10"/>
        </w:rPr>
        <w:t>水平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rFonts w:ascii="NSimSun" w:hAnsi="NSimSun" w:eastAsia="NSimSun" w:cs="NSimSun"/>
          <w:spacing w:val="10"/>
        </w:rPr>
        <w:t>明</w:t>
      </w:r>
      <w:r>
        <w:rPr>
          <w:rFonts w:ascii="NSimSun" w:hAnsi="NSimSun" w:eastAsia="NSimSun" w:cs="NSimSun"/>
          <w:spacing w:val="9"/>
        </w:rPr>
        <w:t>显升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9"/>
        </w:rPr>
        <w:t>高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i/>
          <w:iCs/>
          <w:spacing w:val="9"/>
        </w:rPr>
        <w:t>P </w:t>
      </w:r>
      <w:r>
        <w:rPr>
          <w:spacing w:val="9"/>
        </w:rPr>
        <w:t>&lt;0.05</w:t>
      </w:r>
      <w:r>
        <w:rPr>
          <w:rFonts w:ascii="Microsoft YaHei" w:hAnsi="Microsoft YaHei" w:eastAsia="Microsoft YaHei" w:cs="Microsoft YaHei"/>
          <w:spacing w:val="9"/>
        </w:rPr>
        <w:t>)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rFonts w:ascii="NSimSun" w:hAnsi="NSimSun" w:eastAsia="NSimSun" w:cs="NSimSun"/>
          <w:spacing w:val="9"/>
        </w:rPr>
        <w:t>腹型</w:t>
      </w:r>
      <w:r>
        <w:rPr>
          <w:rFonts w:ascii="NSimSun" w:hAnsi="NSimSun" w:eastAsia="NSimSun" w:cs="NSimSun"/>
          <w:spacing w:val="9"/>
        </w:rPr>
        <w:t xml:space="preserve"> </w:t>
      </w:r>
      <w:r>
        <w:rPr>
          <w:position w:val="-1"/>
        </w:rPr>
        <w:t>HSP</w:t>
      </w:r>
      <w:r>
        <w:rPr>
          <w:spacing w:val="44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9"/>
        </w:rPr>
        <w:t>患儿血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9"/>
        </w:rPr>
        <w:t>清</w:t>
      </w:r>
      <w:r>
        <w:rPr>
          <w:rFonts w:ascii="NSimSun" w:hAnsi="NSimSun" w:eastAsia="NSimSun" w:cs="NSimSun"/>
        </w:rPr>
        <w:t xml:space="preserve">  </w:t>
      </w:r>
      <w:r>
        <w:rPr>
          <w:position w:val="-1"/>
        </w:rPr>
        <w:t>IL</w:t>
      </w:r>
      <w:r>
        <w:rPr>
          <w:spacing w:val="15"/>
          <w:position w:val="-1"/>
        </w:rPr>
        <w:t>-</w:t>
      </w:r>
      <w:r>
        <w:rPr>
          <w:spacing w:val="15"/>
        </w:rPr>
        <w:t>35</w:t>
      </w:r>
      <w:r>
        <w:rPr>
          <w:spacing w:val="37"/>
        </w:rPr>
        <w:t xml:space="preserve"> </w:t>
      </w:r>
      <w:r>
        <w:rPr>
          <w:rFonts w:ascii="NSimSun" w:hAnsi="NSimSun" w:eastAsia="NSimSun" w:cs="NSimSun"/>
          <w:spacing w:val="15"/>
          <w:position w:val="1"/>
        </w:rPr>
        <w:t>水平与</w:t>
      </w:r>
      <w:r>
        <w:rPr>
          <w:rFonts w:ascii="NSimSun" w:hAnsi="NSimSun" w:eastAsia="NSimSun" w:cs="NSimSun"/>
          <w:spacing w:val="-21"/>
          <w:position w:val="1"/>
        </w:rPr>
        <w:t xml:space="preserve"> </w:t>
      </w:r>
      <w:r>
        <w:rPr>
          <w:position w:val="-1"/>
        </w:rPr>
        <w:t>SDF</w:t>
      </w:r>
      <w:r>
        <w:rPr>
          <w:spacing w:val="15"/>
          <w:position w:val="-1"/>
        </w:rPr>
        <w:t>-1</w:t>
      </w:r>
      <w:r>
        <w:rPr>
          <w:spacing w:val="37"/>
          <w:position w:val="-1"/>
        </w:rPr>
        <w:t xml:space="preserve"> </w:t>
      </w:r>
      <w:r>
        <w:rPr>
          <w:rFonts w:ascii="NSimSun" w:hAnsi="NSimSun" w:eastAsia="NSimSun" w:cs="NSimSun"/>
          <w:spacing w:val="15"/>
          <w:position w:val="1"/>
        </w:rPr>
        <w:t>呈</w:t>
      </w:r>
      <w:r>
        <w:rPr>
          <w:rFonts w:ascii="NSimSun" w:hAnsi="NSimSun" w:eastAsia="NSimSun" w:cs="NSimSun"/>
          <w:spacing w:val="-45"/>
          <w:position w:val="1"/>
        </w:rPr>
        <w:t xml:space="preserve"> </w:t>
      </w:r>
      <w:r>
        <w:rPr>
          <w:rFonts w:ascii="NSimSun" w:hAnsi="NSimSun" w:eastAsia="NSimSun" w:cs="NSimSun"/>
          <w:spacing w:val="15"/>
          <w:position w:val="1"/>
        </w:rPr>
        <w:t>负相</w:t>
      </w:r>
      <w:r>
        <w:rPr>
          <w:rFonts w:ascii="NSimSun" w:hAnsi="NSimSun" w:eastAsia="NSimSun" w:cs="NSimSun"/>
          <w:spacing w:val="-52"/>
          <w:position w:val="1"/>
        </w:rPr>
        <w:t xml:space="preserve"> </w:t>
      </w:r>
      <w:r>
        <w:rPr>
          <w:rFonts w:ascii="NSimSun" w:hAnsi="NSimSun" w:eastAsia="NSimSun" w:cs="NSimSun"/>
          <w:spacing w:val="15"/>
          <w:position w:val="1"/>
        </w:rPr>
        <w:t>关</w:t>
      </w:r>
      <w:r>
        <w:rPr>
          <w:rFonts w:ascii="NSimSun" w:hAnsi="NSimSun" w:eastAsia="NSimSun" w:cs="NSimSun"/>
          <w:spacing w:val="-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(</w:t>
      </w:r>
      <w:r>
        <w:rPr>
          <w:rFonts w:ascii="Microsoft YaHei" w:hAnsi="Microsoft YaHei" w:eastAsia="Microsoft YaHei" w:cs="Microsoft YaHei"/>
          <w:spacing w:val="-21"/>
          <w:position w:val="1"/>
        </w:rPr>
        <w:t xml:space="preserve"> </w:t>
      </w:r>
      <w:r>
        <w:rPr>
          <w:i/>
          <w:iCs/>
          <w:spacing w:val="15"/>
        </w:rPr>
        <w:t>r </w:t>
      </w:r>
      <w:r>
        <w:rPr>
          <w:spacing w:val="15"/>
        </w:rPr>
        <w:t>=</w:t>
      </w:r>
      <w:r>
        <w:rPr>
          <w:spacing w:val="26"/>
          <w:w w:val="101"/>
        </w:rPr>
        <w:t xml:space="preserve"> </w:t>
      </w:r>
      <w:r>
        <w:rPr>
          <w:spacing w:val="15"/>
        </w:rPr>
        <w:t>-0.594 </w:t>
      </w:r>
      <w:r>
        <w:rPr>
          <w:rFonts w:ascii="Microsoft YaHei" w:hAnsi="Microsoft YaHei" w:eastAsia="Microsoft YaHei" w:cs="Microsoft YaHei"/>
          <w:spacing w:val="15"/>
          <w:position w:val="1"/>
        </w:rPr>
        <w:t>, </w:t>
      </w:r>
      <w:r>
        <w:rPr>
          <w:i/>
          <w:iCs/>
          <w:spacing w:val="15"/>
        </w:rPr>
        <w:t>P </w:t>
      </w:r>
      <w:r>
        <w:rPr>
          <w:spacing w:val="15"/>
        </w:rPr>
        <w:t>&lt;0.05</w:t>
      </w:r>
      <w:r>
        <w:rPr>
          <w:rFonts w:ascii="Microsoft YaHei" w:hAnsi="Microsoft YaHei" w:eastAsia="Microsoft YaHei" w:cs="Microsoft YaHei"/>
          <w:spacing w:val="15"/>
        </w:rPr>
        <w:t>)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position w:val="-1"/>
        </w:rPr>
        <w:t>IL</w:t>
      </w:r>
      <w:r>
        <w:rPr>
          <w:spacing w:val="15"/>
          <w:position w:val="-1"/>
        </w:rPr>
        <w:t>-</w:t>
      </w:r>
      <w:r>
        <w:rPr>
          <w:spacing w:val="15"/>
        </w:rPr>
        <w:t>35  </w:t>
      </w:r>
      <w:r>
        <w:rPr>
          <w:rFonts w:ascii="NSimSun" w:hAnsi="NSimSun" w:eastAsia="NSimSun" w:cs="NSimSun"/>
          <w:spacing w:val="15"/>
          <w:position w:val="1"/>
        </w:rPr>
        <w:t>水平升高是发生</w:t>
      </w:r>
      <w:r>
        <w:rPr>
          <w:rFonts w:ascii="NSimSun" w:hAnsi="NSimSun" w:eastAsia="NSimSun" w:cs="NSimSun"/>
          <w:spacing w:val="14"/>
          <w:position w:val="1"/>
        </w:rPr>
        <w:t>腹型</w:t>
      </w:r>
      <w:r>
        <w:rPr>
          <w:rFonts w:ascii="NSimSun" w:hAnsi="NSimSun" w:eastAsia="NSimSun" w:cs="NSimSun"/>
          <w:spacing w:val="14"/>
          <w:position w:val="1"/>
        </w:rPr>
        <w:t xml:space="preserve"> </w:t>
      </w:r>
      <w:r>
        <w:rPr/>
        <w:t>HSP</w:t>
      </w:r>
      <w:r>
        <w:rPr>
          <w:spacing w:val="51"/>
          <w:w w:val="101"/>
        </w:rPr>
        <w:t xml:space="preserve"> </w:t>
      </w:r>
      <w:r>
        <w:rPr>
          <w:rFonts w:ascii="NSimSun" w:hAnsi="NSimSun" w:eastAsia="NSimSun" w:cs="NSimSun"/>
          <w:spacing w:val="14"/>
          <w:position w:val="1"/>
        </w:rPr>
        <w:t>的保</w:t>
      </w:r>
      <w:r>
        <w:rPr>
          <w:rFonts w:ascii="NSimSun" w:hAnsi="NSimSun" w:eastAsia="NSimSun" w:cs="NSimSun"/>
          <w:spacing w:val="-55"/>
          <w:position w:val="1"/>
        </w:rPr>
        <w:t xml:space="preserve"> </w:t>
      </w:r>
      <w:r>
        <w:rPr>
          <w:rFonts w:ascii="NSimSun" w:hAnsi="NSimSun" w:eastAsia="NSimSun" w:cs="NSimSun"/>
          <w:spacing w:val="14"/>
          <w:position w:val="1"/>
        </w:rPr>
        <w:t>护</w:t>
      </w:r>
      <w:r>
        <w:rPr>
          <w:rFonts w:ascii="NSimSun" w:hAnsi="NSimSun" w:eastAsia="NSimSun" w:cs="NSimSun"/>
          <w:spacing w:val="-28"/>
          <w:position w:val="1"/>
        </w:rPr>
        <w:t xml:space="preserve"> </w:t>
      </w:r>
      <w:r>
        <w:rPr>
          <w:rFonts w:ascii="NSimSun" w:hAnsi="NSimSun" w:eastAsia="NSimSun" w:cs="NSimSun"/>
          <w:spacing w:val="14"/>
          <w:position w:val="1"/>
        </w:rPr>
        <w:t>因</w:t>
      </w:r>
      <w:r>
        <w:rPr>
          <w:rFonts w:ascii="NSimSun" w:hAnsi="NSimSun" w:eastAsia="NSimSun" w:cs="NSimSun"/>
          <w:spacing w:val="-52"/>
          <w:position w:val="1"/>
        </w:rPr>
        <w:t xml:space="preserve"> </w:t>
      </w:r>
      <w:r>
        <w:rPr>
          <w:rFonts w:ascii="NSimSun" w:hAnsi="NSimSun" w:eastAsia="NSimSun" w:cs="NSimSun"/>
          <w:spacing w:val="14"/>
          <w:position w:val="1"/>
        </w:rPr>
        <w:t>素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i/>
          <w:iCs/>
          <w:spacing w:val="14"/>
        </w:rPr>
        <w:t>P</w:t>
      </w:r>
      <w:r>
        <w:rPr>
          <w:spacing w:val="14"/>
        </w:rPr>
        <w:t>&lt;</w:t>
      </w:r>
      <w:r>
        <w:rPr/>
        <w:t xml:space="preserve">  </w:t>
      </w:r>
      <w:r>
        <w:rPr>
          <w:spacing w:val="5"/>
        </w:rPr>
        <w:t>0.05</w:t>
      </w:r>
      <w:r>
        <w:rPr>
          <w:rFonts w:ascii="Microsoft YaHei" w:hAnsi="Microsoft YaHei" w:eastAsia="Microsoft YaHei" w:cs="Microsoft YaHei"/>
          <w:spacing w:val="5"/>
        </w:rPr>
        <w:t>) ,</w:t>
      </w:r>
      <w:r>
        <w:rPr/>
        <w:t>SDF</w:t>
      </w:r>
      <w:r>
        <w:rPr>
          <w:spacing w:val="5"/>
        </w:rPr>
        <w:t>-1</w:t>
      </w:r>
      <w:r>
        <w:rPr>
          <w:spacing w:val="44"/>
        </w:rPr>
        <w:t xml:space="preserve"> </w:t>
      </w:r>
      <w:r>
        <w:rPr>
          <w:rFonts w:ascii="NSimSun" w:hAnsi="NSimSun" w:eastAsia="NSimSun" w:cs="NSimSun"/>
          <w:spacing w:val="5"/>
        </w:rPr>
        <w:t>水平升高是发生腹型</w:t>
      </w:r>
      <w:r>
        <w:rPr>
          <w:rFonts w:ascii="NSimSun" w:hAnsi="NSimSun" w:eastAsia="NSimSun" w:cs="NSimSun"/>
          <w:spacing w:val="-18"/>
        </w:rPr>
        <w:t xml:space="preserve"> </w:t>
      </w:r>
      <w:r>
        <w:rPr>
          <w:position w:val="-1"/>
        </w:rPr>
        <w:t>HSP</w:t>
      </w:r>
      <w:r>
        <w:rPr>
          <w:spacing w:val="24"/>
          <w:position w:val="-1"/>
        </w:rPr>
        <w:t xml:space="preserve"> </w:t>
      </w:r>
      <w:r>
        <w:rPr>
          <w:rFonts w:ascii="NSimSun" w:hAnsi="NSimSun" w:eastAsia="NSimSun" w:cs="NSimSun"/>
          <w:spacing w:val="5"/>
        </w:rPr>
        <w:t>的危险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5"/>
        </w:rPr>
        <w:t>因素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i/>
          <w:iCs/>
          <w:spacing w:val="5"/>
        </w:rPr>
        <w:t>P</w:t>
      </w:r>
      <w:r>
        <w:rPr>
          <w:i/>
          <w:iCs/>
          <w:spacing w:val="-13"/>
        </w:rPr>
        <w:t xml:space="preserve"> </w:t>
      </w:r>
      <w:r>
        <w:rPr>
          <w:spacing w:val="5"/>
        </w:rPr>
        <w:t>&lt;0.05</w:t>
      </w:r>
      <w:r>
        <w:rPr>
          <w:rFonts w:ascii="Microsoft YaHei" w:hAnsi="Microsoft YaHei" w:eastAsia="Microsoft YaHei" w:cs="Microsoft YaHei"/>
          <w:spacing w:val="5"/>
        </w:rPr>
        <w:t>)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NSimSun" w:hAnsi="NSimSun" w:eastAsia="NSimSun" w:cs="NSimSun"/>
          <w:spacing w:val="5"/>
        </w:rPr>
        <w:t>血清</w:t>
      </w:r>
      <w:r>
        <w:rPr>
          <w:rFonts w:ascii="NSimSun" w:hAnsi="NSimSun" w:eastAsia="NSimSun" w:cs="NSimSun"/>
          <w:spacing w:val="-17"/>
        </w:rPr>
        <w:t xml:space="preserve"> </w:t>
      </w:r>
      <w:r>
        <w:rPr>
          <w:position w:val="-1"/>
        </w:rPr>
        <w:t>IL</w:t>
      </w:r>
      <w:r>
        <w:rPr>
          <w:spacing w:val="5"/>
          <w:position w:val="-1"/>
        </w:rPr>
        <w:t>-35</w:t>
      </w:r>
      <w:r>
        <w:rPr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position w:val="-1"/>
        </w:rPr>
        <w:t>SDF</w:t>
      </w:r>
      <w:r>
        <w:rPr>
          <w:spacing w:val="5"/>
          <w:position w:val="-1"/>
        </w:rPr>
        <w:t>-1  </w:t>
      </w:r>
      <w:r>
        <w:rPr>
          <w:rFonts w:ascii="NSimSun" w:hAnsi="NSimSun" w:eastAsia="NSimSun" w:cs="NSimSun"/>
          <w:spacing w:val="5"/>
        </w:rPr>
        <w:t>以及二者联合诊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5"/>
        </w:rPr>
        <w:t>断腹型</w:t>
      </w:r>
      <w:r>
        <w:rPr>
          <w:rFonts w:ascii="NSimSun" w:hAnsi="NSimSun" w:eastAsia="NSimSun" w:cs="NSimSun"/>
          <w:spacing w:val="5"/>
        </w:rPr>
        <w:t xml:space="preserve"> </w:t>
      </w:r>
      <w:r>
        <w:rPr>
          <w:position w:val="-1"/>
        </w:rPr>
        <w:t>HSP  </w:t>
      </w:r>
      <w:r>
        <w:rPr>
          <w:rFonts w:ascii="NSimSun" w:hAnsi="NSimSun" w:eastAsia="NSimSun" w:cs="NSimSun"/>
          <w:spacing w:val="-5"/>
        </w:rPr>
        <w:t>的曲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-5"/>
        </w:rPr>
        <w:t>线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-5"/>
        </w:rPr>
        <w:t>下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NSimSun" w:hAnsi="NSimSun" w:eastAsia="NSimSun" w:cs="NSimSun"/>
          <w:spacing w:val="-5"/>
        </w:rPr>
        <w:t>面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-5"/>
        </w:rPr>
        <w:t>积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(</w:t>
      </w:r>
      <w:r>
        <w:rPr>
          <w:spacing w:val="-5"/>
        </w:rPr>
        <w:t>AUC</w:t>
      </w:r>
      <w:r>
        <w:rPr>
          <w:rFonts w:ascii="Microsoft YaHei" w:hAnsi="Microsoft YaHei" w:eastAsia="Microsoft YaHei" w:cs="Microsoft YaHei"/>
          <w:spacing w:val="-5"/>
        </w:rPr>
        <w:t>) </w:t>
      </w:r>
      <w:r>
        <w:rPr>
          <w:rFonts w:ascii="NSimSun" w:hAnsi="NSimSun" w:eastAsia="NSimSun" w:cs="NSimSun"/>
          <w:spacing w:val="-5"/>
        </w:rPr>
        <w:t>分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-5"/>
        </w:rPr>
        <w:t>别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-5"/>
        </w:rPr>
        <w:t>为</w:t>
      </w:r>
      <w:r>
        <w:rPr>
          <w:rFonts w:ascii="NSimSun" w:hAnsi="NSimSun" w:eastAsia="NSimSun" w:cs="NSimSun"/>
          <w:spacing w:val="-5"/>
        </w:rPr>
        <w:t xml:space="preserve"> </w:t>
      </w:r>
      <w:r>
        <w:rPr>
          <w:spacing w:val="-5"/>
          <w:position w:val="-1"/>
        </w:rPr>
        <w:t>0.783</w:t>
      </w:r>
      <w:r>
        <w:rPr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  <w:position w:val="-1"/>
        </w:rPr>
        <w:t>0.765</w:t>
      </w:r>
      <w:r>
        <w:rPr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  <w:position w:val="-1"/>
        </w:rPr>
        <w:t>0.805 </w:t>
      </w:r>
      <w:r>
        <w:rPr>
          <w:rFonts w:ascii="Microsoft YaHei" w:hAnsi="Microsoft YaHei" w:eastAsia="Microsoft YaHei" w:cs="Microsoft YaHei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pacing w:val="14"/>
          <w:position w:val="1"/>
        </w:rPr>
        <w:t xml:space="preserve"> </w:t>
      </w:r>
      <w:r>
        <w:rPr>
          <w:rFonts w:ascii="NSimSun" w:hAnsi="NSimSun" w:eastAsia="NSimSun" w:cs="NSimSun"/>
          <w:spacing w:val="-6"/>
        </w:rPr>
        <w:t>二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-6"/>
        </w:rPr>
        <w:t>者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-6"/>
        </w:rPr>
        <w:t>联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-6"/>
        </w:rPr>
        <w:t>合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-6"/>
        </w:rPr>
        <w:t>诊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-6"/>
        </w:rPr>
        <w:t>断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NSimSun" w:hAnsi="NSimSun" w:eastAsia="NSimSun" w:cs="NSimSun"/>
          <w:spacing w:val="-6"/>
        </w:rPr>
        <w:t>的</w:t>
      </w:r>
      <w:r>
        <w:rPr>
          <w:rFonts w:ascii="NSimSun" w:hAnsi="NSimSun" w:eastAsia="NSimSun" w:cs="NSimSun"/>
          <w:spacing w:val="-6"/>
        </w:rPr>
        <w:t xml:space="preserve"> </w:t>
      </w:r>
      <w:r>
        <w:rPr>
          <w:spacing w:val="-6"/>
          <w:position w:val="-1"/>
        </w:rPr>
        <w:t>AUC  </w:t>
      </w:r>
      <w:r>
        <w:rPr>
          <w:rFonts w:ascii="NSimSun" w:hAnsi="NSimSun" w:eastAsia="NSimSun" w:cs="NSimSun"/>
          <w:spacing w:val="-6"/>
        </w:rPr>
        <w:t>优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-6"/>
        </w:rPr>
        <w:t>于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-6"/>
        </w:rPr>
        <w:t>血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rFonts w:ascii="NSimSun" w:hAnsi="NSimSun" w:eastAsia="NSimSun" w:cs="NSimSun"/>
          <w:spacing w:val="-6"/>
        </w:rPr>
        <w:t>清</w:t>
      </w:r>
      <w:r>
        <w:rPr>
          <w:rFonts w:ascii="NSimSun" w:hAnsi="NSimSun" w:eastAsia="NSimSun" w:cs="NSimSun"/>
          <w:spacing w:val="-6"/>
        </w:rPr>
        <w:t xml:space="preserve"> </w:t>
      </w:r>
      <w:r>
        <w:rPr>
          <w:spacing w:val="-6"/>
          <w:position w:val="-1"/>
        </w:rPr>
        <w:t>IL-35</w:t>
      </w:r>
      <w:r>
        <w:rPr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  <w:position w:val="-1"/>
        </w:rPr>
        <w:t>SDF-1  </w:t>
      </w:r>
      <w:r>
        <w:rPr>
          <w:rFonts w:ascii="NSimSun" w:hAnsi="NSimSun" w:eastAsia="NSimSun" w:cs="NSimSun"/>
          <w:spacing w:val="-6"/>
        </w:rPr>
        <w:t>单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-6"/>
        </w:rPr>
        <w:t>独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-6"/>
        </w:rPr>
        <w:t>诊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-6"/>
        </w:rPr>
        <w:t>断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Hei" w:hAnsi="SimHei" w:eastAsia="SimHei" w:cs="SimHei"/>
          <w:spacing w:val="4"/>
        </w:rPr>
        <w:t>结论</w:t>
      </w:r>
      <w:r>
        <w:rPr>
          <w:rFonts w:ascii="SimHei" w:hAnsi="SimHei" w:eastAsia="SimHei" w:cs="SimHei"/>
          <w:spacing w:val="4"/>
        </w:rPr>
        <w:t xml:space="preserve">  </w:t>
      </w:r>
      <w:r>
        <w:rPr>
          <w:rFonts w:ascii="NSimSun" w:hAnsi="NSimSun" w:eastAsia="NSimSun" w:cs="NSimSun"/>
          <w:spacing w:val="4"/>
        </w:rPr>
        <w:t>腹型</w:t>
      </w:r>
      <w:r>
        <w:rPr>
          <w:rFonts w:ascii="NSimSun" w:hAnsi="NSimSun" w:eastAsia="NSimSun" w:cs="NSimSun"/>
          <w:spacing w:val="-18"/>
        </w:rPr>
        <w:t xml:space="preserve"> </w:t>
      </w:r>
      <w:r>
        <w:rPr>
          <w:position w:val="-1"/>
        </w:rPr>
        <w:t>HSP</w:t>
      </w:r>
      <w:r>
        <w:rPr>
          <w:spacing w:val="26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4"/>
        </w:rPr>
        <w:t>患儿血清</w:t>
      </w:r>
      <w:r>
        <w:rPr>
          <w:rFonts w:ascii="NSimSun" w:hAnsi="NSimSun" w:eastAsia="NSimSun" w:cs="NSimSun"/>
          <w:spacing w:val="-16"/>
        </w:rPr>
        <w:t xml:space="preserve"> </w:t>
      </w:r>
      <w:r>
        <w:rPr>
          <w:position w:val="-1"/>
        </w:rPr>
        <w:t>IL</w:t>
      </w:r>
      <w:r>
        <w:rPr>
          <w:spacing w:val="4"/>
          <w:position w:val="-1"/>
        </w:rPr>
        <w:t>-35  </w:t>
      </w:r>
      <w:r>
        <w:rPr>
          <w:rFonts w:ascii="NSimSun" w:hAnsi="NSimSun" w:eastAsia="NSimSun" w:cs="NSimSun"/>
          <w:spacing w:val="4"/>
        </w:rPr>
        <w:t>水平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4"/>
        </w:rPr>
        <w:t>降低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/>
        <w:t>SDF</w:t>
      </w:r>
      <w:r>
        <w:rPr>
          <w:spacing w:val="4"/>
        </w:rPr>
        <w:t>-1</w:t>
      </w:r>
      <w:r>
        <w:rPr>
          <w:spacing w:val="43"/>
        </w:rPr>
        <w:t xml:space="preserve"> </w:t>
      </w:r>
      <w:r>
        <w:rPr>
          <w:rFonts w:ascii="NSimSun" w:hAnsi="NSimSun" w:eastAsia="NSimSun" w:cs="NSimSun"/>
          <w:spacing w:val="4"/>
        </w:rPr>
        <w:t>水平升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4"/>
        </w:rPr>
        <w:t>高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NSimSun" w:hAnsi="NSimSun" w:eastAsia="NSimSun" w:cs="NSimSun"/>
          <w:spacing w:val="4"/>
        </w:rPr>
        <w:t>血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4"/>
        </w:rPr>
        <w:t>清</w:t>
      </w:r>
      <w:r>
        <w:rPr>
          <w:rFonts w:ascii="NSimSun" w:hAnsi="NSimSun" w:eastAsia="NSimSun" w:cs="NSimSun"/>
          <w:spacing w:val="-16"/>
        </w:rPr>
        <w:t xml:space="preserve"> </w:t>
      </w:r>
      <w:r>
        <w:rPr>
          <w:position w:val="-1"/>
        </w:rPr>
        <w:t>IL</w:t>
      </w:r>
      <w:r>
        <w:rPr>
          <w:spacing w:val="4"/>
          <w:position w:val="-1"/>
        </w:rPr>
        <w:t>-35</w:t>
      </w:r>
      <w:r>
        <w:rPr>
          <w:spacing w:val="36"/>
          <w:position w:val="-1"/>
        </w:rPr>
        <w:t xml:space="preserve"> </w:t>
      </w:r>
      <w:r>
        <w:rPr>
          <w:rFonts w:ascii="NSimSun" w:hAnsi="NSimSun" w:eastAsia="NSimSun" w:cs="NSimSun"/>
          <w:spacing w:val="4"/>
        </w:rPr>
        <w:t>和</w:t>
      </w:r>
      <w:r>
        <w:rPr>
          <w:rFonts w:ascii="NSimSun" w:hAnsi="NSimSun" w:eastAsia="NSimSun" w:cs="NSimSun"/>
          <w:spacing w:val="3"/>
        </w:rPr>
        <w:t xml:space="preserve"> </w:t>
      </w:r>
      <w:r>
        <w:rPr>
          <w:position w:val="-1"/>
        </w:rPr>
        <w:t>SDF</w:t>
      </w:r>
      <w:r>
        <w:rPr>
          <w:spacing w:val="3"/>
          <w:position w:val="-1"/>
        </w:rPr>
        <w:t>-1</w:t>
      </w:r>
      <w:r>
        <w:rPr>
          <w:spacing w:val="39"/>
          <w:position w:val="-1"/>
        </w:rPr>
        <w:t xml:space="preserve"> </w:t>
      </w:r>
      <w:r>
        <w:rPr>
          <w:rFonts w:ascii="NSimSun" w:hAnsi="NSimSun" w:eastAsia="NSimSun" w:cs="NSimSun"/>
          <w:spacing w:val="3"/>
        </w:rPr>
        <w:t>联合检测可更好地诊断腹型</w:t>
      </w:r>
      <w:r>
        <w:rPr>
          <w:rFonts w:ascii="NSimSun" w:hAnsi="NSimSun" w:eastAsia="NSimSun" w:cs="NSimSun"/>
        </w:rPr>
        <w:t xml:space="preserve">  </w:t>
      </w:r>
      <w:r>
        <w:rPr/>
        <w:t>HSP</w:t>
      </w:r>
      <w:r>
        <w:rPr>
          <w:rFonts w:ascii="Microsoft YaHei" w:hAnsi="Microsoft YaHei" w:eastAsia="Microsoft YaHei" w:cs="Microsoft YaHei"/>
          <w:spacing w:val="2"/>
          <w:position w:val="2"/>
        </w:rPr>
        <w:t>。</w:t>
      </w:r>
    </w:p>
    <w:p>
      <w:pPr>
        <w:pStyle w:val="BodyText"/>
        <w:ind w:left="994"/>
        <w:spacing w:line="199" w:lineRule="auto"/>
        <w:rPr>
          <w:rFonts w:ascii="NSimSun" w:hAnsi="NSimSun" w:eastAsia="NSimSun" w:cs="NSimSun"/>
        </w:rPr>
      </w:pPr>
      <w:r>
        <w:rPr>
          <w:rFonts w:ascii="SimHei" w:hAnsi="SimHei" w:eastAsia="SimHei" w:cs="SimHei"/>
          <w:spacing w:val="8"/>
        </w:rPr>
        <w:t>关键词</w:t>
      </w:r>
      <w:r>
        <w:rPr>
          <w:rFonts w:ascii="Microsoft YaHei" w:hAnsi="Microsoft YaHei" w:eastAsia="Microsoft YaHei" w:cs="Microsoft YaHei"/>
          <w:spacing w:val="8"/>
          <w:position w:val="1"/>
        </w:rPr>
        <w:t>：</w:t>
      </w:r>
      <w:r>
        <w:rPr>
          <w:rFonts w:ascii="NSimSun" w:hAnsi="NSimSun" w:eastAsia="NSimSun" w:cs="NSimSun"/>
          <w:spacing w:val="8"/>
        </w:rPr>
        <w:t>腹型过敏性紫癜</w:t>
      </w:r>
      <w:r>
        <w:rPr>
          <w:rFonts w:ascii="Microsoft YaHei" w:hAnsi="Microsoft YaHei" w:eastAsia="Microsoft YaHei" w:cs="Microsoft YaHei"/>
          <w:spacing w:val="8"/>
          <w:position w:val="1"/>
        </w:rPr>
        <w:t>；</w:t>
      </w:r>
      <w:r>
        <w:rPr>
          <w:rFonts w:ascii="Microsoft YaHei" w:hAnsi="Microsoft YaHei" w:eastAsia="Microsoft YaHei" w:cs="Microsoft YaHei"/>
          <w:spacing w:val="30"/>
          <w:w w:val="101"/>
          <w:position w:val="1"/>
        </w:rPr>
        <w:t xml:space="preserve">  </w:t>
      </w:r>
      <w:r>
        <w:rPr>
          <w:rFonts w:ascii="NSimSun" w:hAnsi="NSimSun" w:eastAsia="NSimSun" w:cs="NSimSun"/>
          <w:spacing w:val="8"/>
        </w:rPr>
        <w:t>白细胞介素</w:t>
      </w:r>
      <w:r>
        <w:rPr>
          <w:spacing w:val="8"/>
        </w:rPr>
        <w:t>-</w:t>
      </w:r>
      <w:r>
        <w:rPr>
          <w:spacing w:val="8"/>
          <w:position w:val="-1"/>
        </w:rPr>
        <w:t>35</w:t>
      </w:r>
      <w:r>
        <w:rPr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；  </w:t>
      </w:r>
      <w:r>
        <w:rPr>
          <w:rFonts w:ascii="NSimSun" w:hAnsi="NSimSun" w:eastAsia="NSimSun" w:cs="NSimSun"/>
          <w:spacing w:val="8"/>
        </w:rPr>
        <w:t>基质细胞衍生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8"/>
        </w:rPr>
        <w:t>因子</w:t>
      </w:r>
      <w:r>
        <w:rPr>
          <w:rFonts w:ascii="Microsoft YaHei" w:hAnsi="Microsoft YaHei" w:eastAsia="Microsoft YaHei" w:cs="Microsoft YaHei"/>
          <w:spacing w:val="8"/>
          <w:position w:val="1"/>
        </w:rPr>
        <w:t>；  </w:t>
      </w:r>
      <w:r>
        <w:rPr>
          <w:rFonts w:ascii="NSimSun" w:hAnsi="NSimSun" w:eastAsia="NSimSun" w:cs="NSimSun"/>
          <w:spacing w:val="8"/>
        </w:rPr>
        <w:t>诊断</w:t>
      </w:r>
      <w:r>
        <w:rPr>
          <w:rFonts w:ascii="Microsoft YaHei" w:hAnsi="Microsoft YaHei" w:eastAsia="Microsoft YaHei" w:cs="Microsoft YaHei"/>
          <w:spacing w:val="8"/>
          <w:position w:val="1"/>
        </w:rPr>
        <w:t>；  </w:t>
      </w:r>
      <w:r>
        <w:rPr>
          <w:rFonts w:ascii="NSimSun" w:hAnsi="NSimSun" w:eastAsia="NSimSun" w:cs="NSimSun"/>
          <w:spacing w:val="8"/>
        </w:rPr>
        <w:t>儿童</w:t>
      </w:r>
    </w:p>
    <w:p>
      <w:pPr>
        <w:pStyle w:val="BodyText"/>
        <w:ind w:left="1002"/>
        <w:spacing w:before="32" w:line="197" w:lineRule="auto"/>
        <w:rPr/>
      </w:pPr>
      <w:r>
        <w:rPr>
          <w:rFonts w:ascii="SimHei" w:hAnsi="SimHei" w:eastAsia="SimHei" w:cs="SimHei"/>
          <w:spacing w:val="5"/>
          <w:position w:val="1"/>
        </w:rPr>
        <w:t>中图法分类号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R725.5</w:t>
      </w:r>
      <w:r>
        <w:rPr>
          <w:rFonts w:ascii="Microsoft YaHei" w:hAnsi="Microsoft YaHei" w:eastAsia="Microsoft YaHei" w:cs="Microsoft YaHei"/>
          <w:spacing w:val="5"/>
        </w:rPr>
        <w:t>;</w:t>
      </w:r>
      <w:r>
        <w:rPr>
          <w:spacing w:val="5"/>
        </w:rPr>
        <w:t>R446.11             </w:t>
      </w:r>
      <w:r>
        <w:rPr>
          <w:rFonts w:ascii="SimHei" w:hAnsi="SimHei" w:eastAsia="SimHei" w:cs="SimHei"/>
          <w:spacing w:val="5"/>
          <w:position w:val="1"/>
        </w:rPr>
        <w:t>文献标志码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A            </w:t>
      </w:r>
      <w:r>
        <w:rPr>
          <w:rFonts w:ascii="SimHei" w:hAnsi="SimHei" w:eastAsia="SimHei" w:cs="SimHei"/>
          <w:spacing w:val="5"/>
          <w:position w:val="1"/>
        </w:rPr>
        <w:t>文章编号</w:t>
      </w:r>
      <w:r>
        <w:rPr>
          <w:rFonts w:ascii="Microsoft YaHei" w:hAnsi="Microsoft YaHei" w:eastAsia="Microsoft YaHei" w:cs="Microsoft YaHei"/>
          <w:spacing w:val="5"/>
        </w:rPr>
        <w:t>：</w:t>
      </w:r>
      <w:r>
        <w:rPr>
          <w:spacing w:val="5"/>
        </w:rPr>
        <w:t>167</w:t>
      </w:r>
      <w:r>
        <w:rPr>
          <w:spacing w:val="4"/>
        </w:rPr>
        <w:t>2-9455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spacing w:val="4"/>
        </w:rPr>
        <w:t>2024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spacing w:val="4"/>
        </w:rPr>
        <w:t>14-2020-05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778"/>
        <w:spacing w:before="55" w:line="222" w:lineRule="exact"/>
        <w:rPr/>
      </w:pPr>
      <w:r>
        <w:rPr>
          <w:position w:val="2"/>
        </w:rPr>
        <w:t>Clinical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significance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7"/>
          <w:position w:val="2"/>
        </w:rPr>
        <w:t xml:space="preserve"> </w:t>
      </w:r>
      <w:r>
        <w:rPr>
          <w:position w:val="2"/>
        </w:rPr>
        <w:t>serum</w:t>
      </w:r>
      <w:r>
        <w:rPr>
          <w:spacing w:val="30"/>
          <w:w w:val="101"/>
          <w:position w:val="2"/>
        </w:rPr>
        <w:t xml:space="preserve"> </w:t>
      </w:r>
      <w:r>
        <w:rPr>
          <w:position w:val="2"/>
        </w:rPr>
        <w:t>IL</w:t>
      </w:r>
      <w:r>
        <w:rPr>
          <w:spacing w:val="7"/>
          <w:position w:val="2"/>
        </w:rPr>
        <w:t>-35  </w:t>
      </w:r>
      <w:r>
        <w:rPr>
          <w:position w:val="2"/>
        </w:rPr>
        <w:t>and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SDF</w:t>
      </w:r>
      <w:r>
        <w:rPr>
          <w:spacing w:val="7"/>
          <w:position w:val="2"/>
        </w:rPr>
        <w:t>-1</w:t>
      </w:r>
      <w:r>
        <w:rPr>
          <w:spacing w:val="50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28"/>
          <w:w w:val="101"/>
          <w:position w:val="2"/>
        </w:rPr>
        <w:t xml:space="preserve"> </w:t>
      </w:r>
      <w:r>
        <w:rPr>
          <w:position w:val="2"/>
        </w:rPr>
        <w:t>diagnosis</w:t>
      </w:r>
      <w:r>
        <w:rPr>
          <w:spacing w:val="24"/>
          <w:w w:val="101"/>
          <w:position w:val="2"/>
        </w:rPr>
        <w:t xml:space="preserve"> </w:t>
      </w:r>
      <w:r>
        <w:rPr>
          <w:position w:val="2"/>
        </w:rPr>
        <w:t>of</w:t>
      </w:r>
    </w:p>
    <w:p>
      <w:pPr>
        <w:pStyle w:val="BodyText"/>
        <w:ind w:left="3300"/>
        <w:spacing w:before="79" w:line="222" w:lineRule="exact"/>
        <w:rPr>
          <w:sz w:val="10"/>
          <w:szCs w:val="10"/>
        </w:rPr>
      </w:pPr>
      <w:r>
        <w:rPr>
          <w:spacing w:val="2"/>
          <w:position w:val="1"/>
        </w:rPr>
        <w:t>abdominal</w:t>
      </w:r>
      <w:r>
        <w:rPr>
          <w:spacing w:val="41"/>
          <w:w w:val="101"/>
          <w:position w:val="1"/>
        </w:rPr>
        <w:t xml:space="preserve"> </w:t>
      </w:r>
      <w:r>
        <w:rPr>
          <w:spacing w:val="2"/>
          <w:position w:val="1"/>
        </w:rPr>
        <w:t>Henoch-Schonlein</w:t>
      </w:r>
      <w:r>
        <w:rPr>
          <w:spacing w:val="25"/>
          <w:w w:val="101"/>
          <w:position w:val="1"/>
        </w:rPr>
        <w:t xml:space="preserve"> </w:t>
      </w:r>
      <w:r>
        <w:rPr>
          <w:spacing w:val="2"/>
          <w:position w:val="1"/>
        </w:rPr>
        <w:t>purpura</w:t>
      </w:r>
      <w:r>
        <w:rPr>
          <w:spacing w:val="28"/>
          <w:w w:val="101"/>
          <w:position w:val="1"/>
        </w:rPr>
        <w:t xml:space="preserve"> </w:t>
      </w:r>
      <w:r>
        <w:rPr>
          <w:spacing w:val="2"/>
          <w:position w:val="1"/>
        </w:rPr>
        <w:t>in</w:t>
      </w:r>
      <w:r>
        <w:rPr>
          <w:spacing w:val="29"/>
          <w:position w:val="1"/>
        </w:rPr>
        <w:t xml:space="preserve"> </w:t>
      </w:r>
      <w:r>
        <w:rPr>
          <w:spacing w:val="2"/>
          <w:position w:val="1"/>
        </w:rPr>
        <w:t>children</w:t>
      </w:r>
      <w:r>
        <w:rPr>
          <w:spacing w:val="-24"/>
          <w:position w:val="1"/>
        </w:rPr>
        <w:t xml:space="preserve"> </w:t>
      </w:r>
      <w:r>
        <w:rPr>
          <w:sz w:val="10"/>
          <w:szCs w:val="10"/>
          <w:spacing w:val="2"/>
          <w:position w:val="9"/>
        </w:rPr>
        <w:t>*</w:t>
      </w:r>
    </w:p>
    <w:p>
      <w:pPr>
        <w:pStyle w:val="BodyText"/>
        <w:ind w:left="2321"/>
        <w:spacing w:before="91" w:line="165" w:lineRule="auto"/>
        <w:rPr/>
      </w:pPr>
      <w:r>
        <w:rPr>
          <w:i/>
          <w:iCs/>
          <w:spacing w:val="9"/>
        </w:rPr>
        <w:t>SHI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9"/>
        </w:rPr>
        <w:t>Yansha </w:t>
      </w:r>
      <w:r>
        <w:rPr>
          <w:rFonts w:ascii="Microsoft YaHei" w:hAnsi="Microsoft YaHei" w:eastAsia="Microsoft YaHei" w:cs="Microsoft YaHei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pacing w:val="-19"/>
          <w:position w:val="2"/>
        </w:rPr>
        <w:t xml:space="preserve"> </w:t>
      </w:r>
      <w:r>
        <w:rPr>
          <w:i/>
          <w:iCs/>
          <w:spacing w:val="9"/>
        </w:rPr>
        <w:t>GUO Yumin</w:t>
      </w:r>
      <w:r>
        <w:rPr>
          <w:i/>
          <w:iCs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pacing w:val="-7"/>
          <w:position w:val="2"/>
        </w:rPr>
        <w:t xml:space="preserve"> </w:t>
      </w:r>
      <w:r>
        <w:rPr>
          <w:i/>
          <w:iCs/>
          <w:spacing w:val="9"/>
        </w:rPr>
        <w:t>SHI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9"/>
        </w:rPr>
        <w:t>Fen</w:t>
      </w:r>
      <w:r>
        <w:rPr>
          <w:i/>
          <w:iCs/>
          <w:spacing w:val="9"/>
          <w:position w:val="-1"/>
        </w:rPr>
        <w:t>g</w:t>
      </w:r>
      <w:r>
        <w:rPr>
          <w:i/>
          <w:iCs/>
          <w:spacing w:val="-27"/>
          <w:position w:val="-1"/>
        </w:rPr>
        <w:t xml:space="preserve"> </w:t>
      </w:r>
      <w:r>
        <w:rPr>
          <w:i/>
          <w:iCs/>
          <w:spacing w:val="9"/>
        </w:rPr>
        <w:t>xia </w:t>
      </w:r>
      <w:r>
        <w:rPr>
          <w:rFonts w:ascii="Microsoft YaHei" w:hAnsi="Microsoft YaHei" w:eastAsia="Microsoft YaHei" w:cs="Microsoft YaHei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pacing w:val="-11"/>
          <w:position w:val="2"/>
        </w:rPr>
        <w:t xml:space="preserve"> </w:t>
      </w:r>
      <w:r>
        <w:rPr>
          <w:i/>
          <w:iCs/>
          <w:spacing w:val="9"/>
        </w:rPr>
        <w:t>LU Ch</w:t>
      </w:r>
      <w:r>
        <w:rPr>
          <w:i/>
          <w:iCs/>
          <w:spacing w:val="8"/>
        </w:rPr>
        <w:t>on</w:t>
      </w:r>
      <w:r>
        <w:rPr>
          <w:i/>
          <w:iCs/>
          <w:spacing w:val="8"/>
          <w:position w:val="-1"/>
        </w:rPr>
        <w:t>g </w:t>
      </w:r>
      <w:r>
        <w:rPr>
          <w:rFonts w:ascii="Microsoft YaHei" w:hAnsi="Microsoft YaHei" w:eastAsia="Microsoft YaHei" w:cs="Microsoft YaHei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pacing w:val="-15"/>
          <w:position w:val="2"/>
        </w:rPr>
        <w:t xml:space="preserve"> </w:t>
      </w:r>
      <w:r>
        <w:rPr>
          <w:i/>
          <w:iCs/>
          <w:spacing w:val="8"/>
        </w:rPr>
        <w:t>CHEN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8"/>
        </w:rPr>
        <w:t>Wenhua</w:t>
      </w:r>
    </w:p>
    <w:p>
      <w:pPr>
        <w:pStyle w:val="BodyText"/>
        <w:ind w:left="1139"/>
        <w:spacing w:before="80" w:line="173" w:lineRule="auto"/>
        <w:rPr/>
      </w:pPr>
      <w:r>
        <w:rPr>
          <w:i/>
          <w:iCs/>
          <w:spacing w:val="7"/>
        </w:rPr>
        <w:t>Department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7"/>
        </w:rPr>
        <w:t>of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7"/>
        </w:rPr>
        <w:t>P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7"/>
        </w:rPr>
        <w:t>ediatrics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Handan Municipal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7"/>
        </w:rPr>
        <w:t>Central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7"/>
        </w:rPr>
        <w:t>Hospital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Handan</w:t>
      </w:r>
      <w:r>
        <w:rPr>
          <w:i/>
          <w:iCs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Hebei</w:t>
      </w:r>
      <w:r>
        <w:rPr>
          <w:i/>
          <w:iCs/>
          <w:spacing w:val="41"/>
        </w:rPr>
        <w:t xml:space="preserve"> </w:t>
      </w:r>
      <w:r>
        <w:rPr>
          <w:spacing w:val="7"/>
        </w:rPr>
        <w:t>056000 </w:t>
      </w:r>
      <w:r>
        <w:rPr>
          <w:rFonts w:ascii="Microsoft YaHei" w:hAnsi="Microsoft YaHei" w:eastAsia="Microsoft YaHei" w:cs="Microsoft YaHei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pacing w:val="-15"/>
          <w:position w:val="2"/>
        </w:rPr>
        <w:t xml:space="preserve"> </w:t>
      </w:r>
      <w:r>
        <w:rPr>
          <w:i/>
          <w:iCs/>
          <w:spacing w:val="7"/>
        </w:rPr>
        <w:t>China</w:t>
      </w:r>
    </w:p>
    <w:p>
      <w:pPr>
        <w:pStyle w:val="BodyText"/>
        <w:ind w:left="562" w:right="73" w:firstLine="417"/>
        <w:spacing w:before="42" w:line="231" w:lineRule="auto"/>
        <w:jc w:val="both"/>
        <w:rPr/>
      </w:pPr>
      <w:r>
        <w:rPr>
          <w:spacing w:val="4"/>
        </w:rPr>
        <w:t>Abstract</w:t>
      </w:r>
      <w:r>
        <w:rPr>
          <w:rFonts w:ascii="Microsoft YaHei" w:hAnsi="Microsoft YaHei" w:eastAsia="Microsoft YaHei" w:cs="Microsoft YaHei"/>
          <w:spacing w:val="4"/>
        </w:rPr>
        <w:t>:</w:t>
      </w:r>
      <w:r>
        <w:rPr>
          <w:spacing w:val="4"/>
        </w:rPr>
        <w:t>Objective    To</w:t>
      </w:r>
      <w:r>
        <w:rPr>
          <w:spacing w:val="39"/>
          <w:w w:val="101"/>
        </w:rPr>
        <w:t xml:space="preserve"> </w:t>
      </w:r>
      <w:r>
        <w:rPr>
          <w:spacing w:val="4"/>
        </w:rPr>
        <w:t>explore</w:t>
      </w:r>
      <w:r>
        <w:rPr>
          <w:spacing w:val="33"/>
          <w:w w:val="101"/>
        </w:rPr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clinical</w:t>
      </w:r>
      <w:r>
        <w:rPr>
          <w:spacing w:val="37"/>
          <w:w w:val="101"/>
        </w:rPr>
        <w:t xml:space="preserve"> </w:t>
      </w:r>
      <w:r>
        <w:rPr>
          <w:spacing w:val="4"/>
        </w:rPr>
        <w:t>si</w:t>
      </w:r>
      <w:r>
        <w:rPr>
          <w:spacing w:val="-35"/>
        </w:rPr>
        <w:t xml:space="preserve"> </w:t>
      </w:r>
      <w:r>
        <w:rPr>
          <w:spacing w:val="4"/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>
          <w:spacing w:val="4"/>
        </w:rPr>
        <w:t>nificance</w:t>
      </w:r>
      <w:r>
        <w:rPr>
          <w:spacing w:val="36"/>
          <w:w w:val="101"/>
        </w:rPr>
        <w:t xml:space="preserve"> </w:t>
      </w:r>
      <w:r>
        <w:rPr>
          <w:spacing w:val="4"/>
        </w:rPr>
        <w:t>of</w:t>
      </w:r>
      <w:r>
        <w:rPr>
          <w:spacing w:val="37"/>
          <w:w w:val="101"/>
        </w:rPr>
        <w:t xml:space="preserve"> </w:t>
      </w:r>
      <w:r>
        <w:rPr>
          <w:spacing w:val="4"/>
        </w:rPr>
        <w:t>serum</w:t>
      </w:r>
      <w:r>
        <w:rPr>
          <w:spacing w:val="40"/>
        </w:rPr>
        <w:t xml:space="preserve"> </w:t>
      </w:r>
      <w:r>
        <w:rPr>
          <w:spacing w:val="4"/>
        </w:rPr>
        <w:t>interleukin-35 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spacing w:val="4"/>
        </w:rPr>
        <w:t>IL-</w:t>
      </w:r>
      <w:r>
        <w:rPr>
          <w:spacing w:val="4"/>
          <w:position w:val="1"/>
        </w:rPr>
        <w:t>35</w:t>
      </w:r>
      <w:r>
        <w:rPr>
          <w:rFonts w:ascii="Microsoft YaHei" w:hAnsi="Microsoft YaHei" w:eastAsia="Microsoft YaHei" w:cs="Microsoft YaHei"/>
          <w:spacing w:val="4"/>
          <w:position w:val="1"/>
        </w:rPr>
        <w:t>)  </w:t>
      </w:r>
      <w:r>
        <w:rPr>
          <w:spacing w:val="4"/>
        </w:rPr>
        <w:t>and</w:t>
      </w:r>
      <w:r>
        <w:rPr>
          <w:spacing w:val="41"/>
          <w:w w:val="101"/>
        </w:rPr>
        <w:t xml:space="preserve"> </w:t>
      </w:r>
      <w:r>
        <w:rPr>
          <w:spacing w:val="4"/>
        </w:rPr>
        <w:t>st</w:t>
      </w:r>
      <w:r>
        <w:rPr>
          <w:spacing w:val="3"/>
        </w:rPr>
        <w:t>romal</w:t>
      </w:r>
      <w:r>
        <w:rPr>
          <w:spacing w:val="43"/>
        </w:rPr>
        <w:t xml:space="preserve"> </w:t>
      </w:r>
      <w:r>
        <w:rPr>
          <w:spacing w:val="3"/>
        </w:rPr>
        <w:t>cell</w:t>
      </w:r>
      <w:r>
        <w:rPr/>
        <w:t xml:space="preserve"> </w:t>
      </w:r>
      <w:r>
        <w:rPr/>
        <w:t>derived</w:t>
      </w:r>
      <w:r>
        <w:rPr>
          <w:spacing w:val="39"/>
        </w:rPr>
        <w:t xml:space="preserve"> </w:t>
      </w:r>
      <w:r>
        <w:rPr/>
        <w:t>factor</w:t>
      </w:r>
      <w:r>
        <w:rPr>
          <w:spacing w:val="11"/>
        </w:rPr>
        <w:t>-1   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/>
        <w:t>SDF</w:t>
      </w:r>
      <w:r>
        <w:rPr>
          <w:spacing w:val="11"/>
        </w:rPr>
        <w:t>-1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26"/>
        </w:rPr>
        <w:t xml:space="preserve">  </w:t>
      </w:r>
      <w:r>
        <w:rPr/>
        <w:t>in</w:t>
      </w:r>
      <w:r>
        <w:rPr>
          <w:spacing w:val="16"/>
          <w:w w:val="101"/>
        </w:rPr>
        <w:t xml:space="preserve">  </w:t>
      </w:r>
      <w:r>
        <w:rPr/>
        <w:t>the</w:t>
      </w:r>
      <w:r>
        <w:rPr>
          <w:spacing w:val="17"/>
        </w:rPr>
        <w:t xml:space="preserve">  </w:t>
      </w:r>
      <w:r>
        <w:rPr/>
        <w:t>dia</w:t>
      </w:r>
      <w:r>
        <w:rPr>
          <w:spacing w:val="-36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nosis</w:t>
      </w:r>
      <w:r>
        <w:rPr>
          <w:spacing w:val="18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abdominal</w:t>
      </w:r>
      <w:r>
        <w:rPr>
          <w:spacing w:val="11"/>
        </w:rPr>
        <w:t xml:space="preserve">   </w:t>
      </w:r>
      <w:r>
        <w:rPr/>
        <w:t>Henoch</w:t>
      </w:r>
      <w:r>
        <w:rPr>
          <w:spacing w:val="11"/>
        </w:rPr>
        <w:t>-</w:t>
      </w:r>
      <w:r>
        <w:rPr/>
        <w:t>Schonlein</w:t>
      </w:r>
      <w:r>
        <w:rPr>
          <w:spacing w:val="11"/>
        </w:rPr>
        <w:t xml:space="preserve">  </w:t>
      </w:r>
      <w:r>
        <w:rPr/>
        <w:t>purpura</w:t>
      </w:r>
      <w:r>
        <w:rPr>
          <w:spacing w:val="11"/>
        </w:rPr>
        <w:t xml:space="preserve">   </w:t>
      </w:r>
      <w:r>
        <w:rPr>
          <w:rFonts w:ascii="Microsoft YaHei" w:hAnsi="Microsoft YaHei" w:eastAsia="Microsoft YaHei" w:cs="Microsoft YaHei"/>
          <w:spacing w:val="11"/>
          <w:position w:val="2"/>
        </w:rPr>
        <w:t>( </w:t>
      </w:r>
      <w:r>
        <w:rPr/>
        <w:t>HSP</w:t>
      </w:r>
      <w:r>
        <w:rPr>
          <w:rFonts w:ascii="Microsoft YaHei" w:hAnsi="Microsoft YaHei" w:eastAsia="Microsoft YaHei" w:cs="Microsoft YaHei"/>
          <w:spacing w:val="11"/>
        </w:rPr>
        <w:t>)   </w:t>
      </w:r>
      <w:r>
        <w:rPr/>
        <w:t>in</w:t>
      </w:r>
      <w:r>
        <w:rPr>
          <w:spacing w:val="11"/>
        </w:rPr>
        <w:t xml:space="preserve">   </w:t>
      </w:r>
      <w:r>
        <w:rPr/>
        <w:t>children</w:t>
      </w:r>
      <w:r>
        <w:rPr>
          <w:spacing w:val="11"/>
        </w:rPr>
        <w:t>.</w:t>
      </w:r>
      <w:r>
        <w:rPr/>
        <w:t xml:space="preserve"> </w:t>
      </w:r>
      <w:r>
        <w:rPr>
          <w:spacing w:val="5"/>
        </w:rPr>
        <w:t>Methods</w:t>
      </w:r>
      <w:r>
        <w:rPr>
          <w:spacing w:val="4"/>
        </w:rPr>
        <w:t xml:space="preserve">    </w:t>
      </w:r>
      <w:r>
        <w:rPr>
          <w:spacing w:val="5"/>
        </w:rPr>
        <w:t>A</w:t>
      </w:r>
      <w:r>
        <w:rPr>
          <w:spacing w:val="37"/>
        </w:rPr>
        <w:t xml:space="preserve"> </w:t>
      </w:r>
      <w:r>
        <w:rPr>
          <w:spacing w:val="5"/>
        </w:rPr>
        <w:t>total</w:t>
      </w:r>
      <w:r>
        <w:rPr>
          <w:spacing w:val="35"/>
        </w:rPr>
        <w:t xml:space="preserve"> </w:t>
      </w:r>
      <w:r>
        <w:rPr>
          <w:spacing w:val="5"/>
        </w:rPr>
        <w:t>of</w:t>
      </w:r>
      <w:r>
        <w:rPr>
          <w:spacing w:val="36"/>
        </w:rPr>
        <w:t xml:space="preserve"> </w:t>
      </w:r>
      <w:r>
        <w:rPr>
          <w:spacing w:val="5"/>
        </w:rPr>
        <w:t>160children</w:t>
      </w:r>
      <w:r>
        <w:rPr>
          <w:spacing w:val="32"/>
        </w:rPr>
        <w:t xml:space="preserve"> </w:t>
      </w:r>
      <w:r>
        <w:rPr>
          <w:spacing w:val="5"/>
          <w:position w:val="-1"/>
        </w:rPr>
        <w:t>p</w:t>
      </w:r>
      <w:r>
        <w:rPr>
          <w:spacing w:val="-32"/>
          <w:position w:val="-1"/>
        </w:rPr>
        <w:t xml:space="preserve"> </w:t>
      </w:r>
      <w:r>
        <w:rPr>
          <w:spacing w:val="5"/>
        </w:rPr>
        <w:t>atients</w:t>
      </w:r>
      <w:r>
        <w:rPr>
          <w:spacing w:val="36"/>
        </w:rPr>
        <w:t xml:space="preserve"> </w:t>
      </w:r>
      <w:r>
        <w:rPr>
          <w:spacing w:val="5"/>
        </w:rPr>
        <w:t>with</w:t>
      </w:r>
      <w:r>
        <w:rPr>
          <w:spacing w:val="43"/>
          <w:w w:val="101"/>
        </w:rPr>
        <w:t xml:space="preserve"> </w:t>
      </w:r>
      <w:r>
        <w:rPr>
          <w:spacing w:val="5"/>
        </w:rPr>
        <w:t>HSP</w:t>
      </w:r>
      <w:r>
        <w:rPr>
          <w:spacing w:val="35"/>
          <w:w w:val="101"/>
        </w:rPr>
        <w:t xml:space="preserve"> </w:t>
      </w:r>
      <w:r>
        <w:rPr>
          <w:spacing w:val="5"/>
        </w:rPr>
        <w:t>treated</w:t>
      </w:r>
      <w:r>
        <w:rPr>
          <w:spacing w:val="36"/>
        </w:rPr>
        <w:t xml:space="preserve"> </w:t>
      </w:r>
      <w:r>
        <w:rPr>
          <w:spacing w:val="5"/>
        </w:rPr>
        <w:t>in</w:t>
      </w:r>
      <w:r>
        <w:rPr>
          <w:spacing w:val="36"/>
          <w:w w:val="101"/>
        </w:rPr>
        <w:t xml:space="preserve"> </w:t>
      </w:r>
      <w:r>
        <w:rPr>
          <w:spacing w:val="5"/>
        </w:rPr>
        <w:t>this</w:t>
      </w:r>
      <w:r>
        <w:rPr>
          <w:spacing w:val="41"/>
        </w:rPr>
        <w:t xml:space="preserve"> </w:t>
      </w:r>
      <w:r>
        <w:rPr>
          <w:spacing w:val="5"/>
        </w:rPr>
        <w:t>hos</w:t>
      </w:r>
      <w:r>
        <w:rPr>
          <w:spacing w:val="-33"/>
        </w:rPr>
        <w:t xml:space="preserve"> </w:t>
      </w:r>
      <w:r>
        <w:rPr>
          <w:spacing w:val="5"/>
          <w:position w:val="-1"/>
        </w:rPr>
        <w:t>p</w:t>
      </w:r>
      <w:r>
        <w:rPr>
          <w:spacing w:val="-32"/>
          <w:position w:val="-1"/>
        </w:rPr>
        <w:t xml:space="preserve"> </w:t>
      </w:r>
      <w:r>
        <w:rPr>
          <w:spacing w:val="5"/>
        </w:rPr>
        <w:t>ital</w:t>
      </w:r>
      <w:r>
        <w:rPr>
          <w:spacing w:val="38"/>
          <w:w w:val="101"/>
        </w:rPr>
        <w:t xml:space="preserve"> </w:t>
      </w:r>
      <w:r>
        <w:rPr>
          <w:spacing w:val="5"/>
        </w:rPr>
        <w:t>from</w:t>
      </w:r>
      <w:r>
        <w:rPr>
          <w:spacing w:val="40"/>
        </w:rPr>
        <w:t xml:space="preserve"> </w:t>
      </w:r>
      <w:r>
        <w:rPr>
          <w:spacing w:val="5"/>
        </w:rPr>
        <w:t>February</w:t>
      </w:r>
      <w:r>
        <w:rPr>
          <w:spacing w:val="36"/>
          <w:w w:val="101"/>
        </w:rPr>
        <w:t xml:space="preserve"> </w:t>
      </w:r>
      <w:r>
        <w:rPr>
          <w:spacing w:val="5"/>
        </w:rPr>
        <w:t>2018to</w:t>
      </w:r>
      <w:r>
        <w:rPr>
          <w:spacing w:val="42"/>
        </w:rPr>
        <w:t xml:space="preserve"> </w:t>
      </w:r>
      <w:r>
        <w:rPr>
          <w:spacing w:val="5"/>
        </w:rPr>
        <w:t>February</w:t>
      </w:r>
      <w:r>
        <w:rPr/>
        <w:t xml:space="preserve"> </w:t>
      </w:r>
      <w:r>
        <w:rPr>
          <w:spacing w:val="9"/>
        </w:rPr>
        <w:t>2020</w:t>
      </w:r>
      <w:r>
        <w:rPr/>
        <w:t>were</w:t>
      </w:r>
      <w:r>
        <w:rPr>
          <w:spacing w:val="38"/>
        </w:rPr>
        <w:t xml:space="preserve"> </w:t>
      </w:r>
      <w:r>
        <w:rPr/>
        <w:t>selected</w:t>
      </w:r>
      <w:r>
        <w:rPr>
          <w:spacing w:val="23"/>
        </w:rPr>
        <w:t xml:space="preserve"> </w:t>
      </w:r>
      <w:r>
        <w:rPr/>
        <w:t>as</w:t>
      </w:r>
      <w:r>
        <w:rPr>
          <w:spacing w:val="27"/>
          <w:w w:val="101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stud</w:t>
      </w:r>
      <w:r>
        <w:rPr>
          <w:spacing w:val="-37"/>
        </w:rPr>
        <w:t xml:space="preserve"> </w:t>
      </w:r>
      <w:r>
        <w:rPr>
          <w:position w:val="-1"/>
        </w:rPr>
        <w:t>y</w:t>
      </w:r>
      <w:r>
        <w:rPr>
          <w:spacing w:val="26"/>
          <w:position w:val="-1"/>
        </w:rPr>
        <w:t xml:space="preserve"> </w:t>
      </w:r>
      <w:r>
        <w:rPr/>
        <w:t>subj</w:t>
      </w:r>
      <w:r>
        <w:rPr>
          <w:spacing w:val="-18"/>
        </w:rPr>
        <w:t xml:space="preserve"> </w:t>
      </w:r>
      <w:r>
        <w:rPr/>
        <w:t>ects</w:t>
      </w:r>
      <w:r>
        <w:rPr>
          <w:spacing w:val="27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divided</w:t>
      </w:r>
      <w:r>
        <w:rPr>
          <w:spacing w:val="22"/>
        </w:rPr>
        <w:t xml:space="preserve"> </w:t>
      </w:r>
      <w:r>
        <w:rPr/>
        <w:t>into</w:t>
      </w:r>
      <w:r>
        <w:rPr>
          <w:spacing w:val="28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abdominal</w:t>
      </w:r>
      <w:r>
        <w:rPr>
          <w:spacing w:val="33"/>
          <w:w w:val="101"/>
        </w:rPr>
        <w:t xml:space="preserve"> </w:t>
      </w:r>
      <w:r>
        <w:rPr/>
        <w:t>HSP</w:t>
      </w:r>
      <w:r>
        <w:rPr>
          <w:spacing w:val="26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rou</w:t>
      </w:r>
      <w:r>
        <w:rPr>
          <w:spacing w:val="-35"/>
        </w:rPr>
        <w:t xml:space="preserve"> </w:t>
      </w:r>
      <w:r>
        <w:rPr>
          <w:position w:val="-1"/>
        </w:rPr>
        <w:t>p</w:t>
      </w:r>
      <w:r>
        <w:rPr>
          <w:spacing w:val="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spacing w:val="9"/>
        </w:rPr>
        <w:t>80</w:t>
      </w:r>
      <w:r>
        <w:rPr/>
        <w:t>cases</w:t>
      </w:r>
      <w:r>
        <w:rPr>
          <w:rFonts w:ascii="Microsoft YaHei" w:hAnsi="Microsoft YaHei" w:eastAsia="Microsoft YaHei" w:cs="Microsoft YaHei"/>
          <w:spacing w:val="9"/>
        </w:rPr>
        <w:t>)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other</w:t>
      </w:r>
      <w:r>
        <w:rPr>
          <w:spacing w:val="23"/>
          <w:w w:val="101"/>
        </w:rPr>
        <w:t xml:space="preserve"> </w:t>
      </w:r>
      <w:r>
        <w:rPr/>
        <w:t>types </w:t>
      </w:r>
      <w:r>
        <w:rPr>
          <w:spacing w:val="2"/>
        </w:rPr>
        <w:t>of</w:t>
      </w:r>
      <w:r>
        <w:rPr>
          <w:spacing w:val="45"/>
          <w:w w:val="101"/>
        </w:rPr>
        <w:t xml:space="preserve"> </w:t>
      </w:r>
      <w:r>
        <w:rPr>
          <w:spacing w:val="2"/>
        </w:rPr>
        <w:t>HSP</w:t>
      </w:r>
      <w:r>
        <w:rPr>
          <w:spacing w:val="36"/>
        </w:rPr>
        <w:t xml:space="preserve"> </w:t>
      </w:r>
      <w:r>
        <w:rPr>
          <w:spacing w:val="2"/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>
          <w:spacing w:val="2"/>
        </w:rPr>
        <w:t>rou</w:t>
      </w:r>
      <w:r>
        <w:rPr>
          <w:spacing w:val="-35"/>
        </w:rPr>
        <w:t xml:space="preserve"> </w:t>
      </w:r>
      <w:r>
        <w:rPr>
          <w:spacing w:val="2"/>
        </w:rPr>
        <w:t>p</w:t>
      </w:r>
      <w:r>
        <w:rPr>
          <w:rFonts w:ascii="Microsoft YaHei" w:hAnsi="Microsoft YaHei" w:eastAsia="Microsoft YaHei" w:cs="Microsoft YaHei"/>
          <w:spacing w:val="2"/>
        </w:rPr>
        <w:t>(</w:t>
      </w:r>
      <w:r>
        <w:rPr>
          <w:spacing w:val="2"/>
        </w:rPr>
        <w:t>80cases</w:t>
      </w:r>
      <w:r>
        <w:rPr>
          <w:rFonts w:ascii="Microsoft YaHei" w:hAnsi="Microsoft YaHei" w:eastAsia="Microsoft YaHei" w:cs="Microsoft YaHei"/>
          <w:spacing w:val="2"/>
        </w:rPr>
        <w:t>)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spacing w:val="2"/>
        </w:rPr>
        <w:t>accordin</w:t>
      </w:r>
      <w:r>
        <w:rPr>
          <w:spacing w:val="2"/>
          <w:position w:val="-1"/>
        </w:rPr>
        <w:t>g</w:t>
      </w:r>
      <w:r>
        <w:rPr>
          <w:spacing w:val="23"/>
          <w:w w:val="101"/>
          <w:position w:val="-1"/>
        </w:rPr>
        <w:t xml:space="preserve"> </w:t>
      </w:r>
      <w:r>
        <w:rPr>
          <w:spacing w:val="2"/>
        </w:rPr>
        <w:t>to</w:t>
      </w:r>
      <w:r>
        <w:rPr>
          <w:spacing w:val="24"/>
          <w:w w:val="101"/>
        </w:rPr>
        <w:t xml:space="preserve"> </w:t>
      </w:r>
      <w:r>
        <w:rPr>
          <w:spacing w:val="2"/>
        </w:rPr>
        <w:t>whether</w:t>
      </w:r>
      <w:r>
        <w:rPr>
          <w:spacing w:val="21"/>
        </w:rPr>
        <w:t xml:space="preserve"> </w:t>
      </w:r>
      <w:r>
        <w:rPr>
          <w:spacing w:val="2"/>
        </w:rPr>
        <w:t>or</w:t>
      </w:r>
      <w:r>
        <w:rPr>
          <w:spacing w:val="22"/>
        </w:rPr>
        <w:t xml:space="preserve"> </w:t>
      </w:r>
      <w:r>
        <w:rPr>
          <w:spacing w:val="2"/>
        </w:rPr>
        <w:t>not</w:t>
      </w:r>
      <w:r>
        <w:rPr>
          <w:spacing w:val="22"/>
        </w:rPr>
        <w:t xml:space="preserve"> </w:t>
      </w:r>
      <w:r>
        <w:rPr>
          <w:spacing w:val="2"/>
        </w:rPr>
        <w:t>bein</w:t>
      </w:r>
      <w:r>
        <w:rPr>
          <w:spacing w:val="-38"/>
        </w:rPr>
        <w:t xml:space="preserve"> </w:t>
      </w:r>
      <w:r>
        <w:rPr>
          <w:spacing w:val="2"/>
          <w:position w:val="-1"/>
        </w:rPr>
        <w:t>g</w:t>
      </w:r>
      <w:r>
        <w:rPr>
          <w:spacing w:val="23"/>
          <w:w w:val="101"/>
          <w:position w:val="-1"/>
        </w:rPr>
        <w:t xml:space="preserve"> </w:t>
      </w:r>
      <w:r>
        <w:rPr>
          <w:spacing w:val="2"/>
        </w:rPr>
        <w:t>abdominal</w:t>
      </w:r>
      <w:r>
        <w:rPr>
          <w:spacing w:val="32"/>
        </w:rPr>
        <w:t xml:space="preserve"> </w:t>
      </w:r>
      <w:r>
        <w:rPr>
          <w:spacing w:val="2"/>
        </w:rPr>
        <w:t>HSP.According</w:t>
      </w:r>
      <w:r>
        <w:rPr>
          <w:spacing w:val="23"/>
          <w:w w:val="101"/>
        </w:rPr>
        <w:t xml:space="preserve"> </w:t>
      </w:r>
      <w:r>
        <w:rPr>
          <w:spacing w:val="2"/>
        </w:rPr>
        <w:t>to</w:t>
      </w:r>
      <w:r>
        <w:rPr>
          <w:spacing w:val="25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earl</w:t>
      </w:r>
      <w:r>
        <w:rPr>
          <w:spacing w:val="-34"/>
        </w:rPr>
        <w:t xml:space="preserve"> </w:t>
      </w:r>
      <w:r>
        <w:rPr>
          <w:spacing w:val="2"/>
          <w:position w:val="-1"/>
        </w:rPr>
        <w:t>y</w:t>
      </w:r>
      <w:r>
        <w:rPr>
          <w:spacing w:val="22"/>
          <w:position w:val="-1"/>
        </w:rPr>
        <w:t xml:space="preserve"> </w:t>
      </w:r>
      <w:r>
        <w:rPr>
          <w:spacing w:val="2"/>
        </w:rPr>
        <w:t>dise</w:t>
      </w:r>
      <w:r>
        <w:rPr>
          <w:spacing w:val="1"/>
        </w:rPr>
        <w:t>ase</w:t>
      </w:r>
      <w:r>
        <w:rPr>
          <w:spacing w:val="23"/>
        </w:rPr>
        <w:t xml:space="preserve"> </w:t>
      </w:r>
      <w:r>
        <w:rPr>
          <w:spacing w:val="1"/>
        </w:rPr>
        <w:t>con-</w:t>
      </w:r>
      <w:r>
        <w:rPr/>
        <w:t xml:space="preserve"> </w:t>
      </w:r>
      <w:r>
        <w:rPr/>
        <w:t>dition</w:t>
      </w:r>
      <w:r>
        <w:rPr>
          <w:spacing w:val="38"/>
        </w:rPr>
        <w:t xml:space="preserve"> </w:t>
      </w:r>
      <w:r>
        <w:rPr/>
        <w:t>of</w:t>
      </w:r>
      <w:r>
        <w:rPr>
          <w:spacing w:val="31"/>
        </w:rPr>
        <w:t xml:space="preserve"> </w:t>
      </w:r>
      <w:r>
        <w:rPr/>
        <w:t>abdominal</w:t>
      </w:r>
      <w:r>
        <w:rPr>
          <w:spacing w:val="45"/>
          <w:w w:val="101"/>
        </w:rPr>
        <w:t xml:space="preserve"> </w:t>
      </w:r>
      <w:r>
        <w:rPr/>
        <w:t>HSP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2"/>
        </w:rPr>
        <w:t>, </w:t>
      </w:r>
      <w:r>
        <w:rPr/>
        <w:t>the</w:t>
      </w:r>
      <w:r>
        <w:rPr>
          <w:spacing w:val="45"/>
        </w:rPr>
        <w:t xml:space="preserve"> </w:t>
      </w:r>
      <w:r>
        <w:rPr/>
        <w:t>children</w:t>
      </w:r>
      <w:r>
        <w:rPr>
          <w:spacing w:val="42"/>
          <w:w w:val="101"/>
        </w:rPr>
        <w:t xml:space="preserve"> </w:t>
      </w:r>
      <w:r>
        <w:rPr>
          <w:position w:val="-1"/>
        </w:rPr>
        <w:t>p</w:t>
      </w:r>
      <w:r>
        <w:rPr>
          <w:spacing w:val="-32"/>
          <w:position w:val="-1"/>
        </w:rPr>
        <w:t xml:space="preserve"> </w:t>
      </w:r>
      <w:r>
        <w:rPr/>
        <w:t>atients</w:t>
      </w:r>
      <w:r>
        <w:rPr>
          <w:spacing w:val="45"/>
        </w:rPr>
        <w:t xml:space="preserve"> </w:t>
      </w:r>
      <w:r>
        <w:rPr/>
        <w:t>were</w:t>
      </w:r>
      <w:r>
        <w:rPr>
          <w:spacing w:val="44"/>
        </w:rPr>
        <w:t xml:space="preserve"> </w:t>
      </w:r>
      <w:r>
        <w:rPr/>
        <w:t>divided</w:t>
      </w:r>
      <w:r>
        <w:rPr>
          <w:spacing w:val="42"/>
        </w:rPr>
        <w:t xml:space="preserve"> </w:t>
      </w:r>
      <w:r>
        <w:rPr/>
        <w:t>into</w:t>
      </w:r>
      <w:r>
        <w:rPr>
          <w:spacing w:val="47"/>
        </w:rPr>
        <w:t xml:space="preserve"> </w:t>
      </w:r>
      <w:r>
        <w:rPr/>
        <w:t>the</w:t>
      </w:r>
      <w:r>
        <w:rPr>
          <w:spacing w:val="45"/>
          <w:w w:val="101"/>
        </w:rPr>
        <w:t xml:space="preserve"> </w:t>
      </w:r>
      <w:r>
        <w:rPr/>
        <w:t>mild</w:t>
      </w:r>
      <w:r>
        <w:rPr>
          <w:spacing w:val="43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rou</w:t>
      </w:r>
      <w:r>
        <w:rPr>
          <w:spacing w:val="-35"/>
        </w:rPr>
        <w:t xml:space="preserve"> </w:t>
      </w:r>
      <w:r>
        <w:rPr>
          <w:position w:val="-1"/>
        </w:rPr>
        <w:t>p</w:t>
      </w:r>
      <w:r>
        <w:rPr>
          <w:spacing w:val="1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spacing w:val="18"/>
        </w:rPr>
        <w:t>26</w:t>
      </w:r>
      <w:r>
        <w:rPr/>
        <w:t>cases</w:t>
      </w:r>
      <w:r>
        <w:rPr>
          <w:rFonts w:ascii="Microsoft YaHei" w:hAnsi="Microsoft YaHei" w:eastAsia="Microsoft YaHei" w:cs="Microsoft YaHei"/>
          <w:spacing w:val="18"/>
        </w:rPr>
        <w:t>) </w:t>
      </w:r>
      <w:r>
        <w:rPr>
          <w:rFonts w:ascii="Microsoft YaHei" w:hAnsi="Microsoft YaHei" w:eastAsia="Microsoft YaHei" w:cs="Microsoft YaHei"/>
          <w:spacing w:val="18"/>
          <w:position w:val="2"/>
        </w:rPr>
        <w:t>, </w:t>
      </w:r>
      <w:r>
        <w:rPr/>
        <w:t>moderate</w:t>
      </w:r>
      <w:r>
        <w:rPr>
          <w:spacing w:val="18"/>
        </w:rPr>
        <w:t xml:space="preserve"> 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rou</w:t>
      </w:r>
      <w:r>
        <w:rPr>
          <w:spacing w:val="-35"/>
        </w:rPr>
        <w:t xml:space="preserve"> </w:t>
      </w:r>
      <w:r>
        <w:rPr>
          <w:position w:val="-1"/>
        </w:rPr>
        <w:t>p 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spacing w:val="17"/>
        </w:rPr>
        <w:t>26</w:t>
      </w:r>
      <w:r>
        <w:rPr/>
        <w:t>cases</w:t>
      </w:r>
      <w:r>
        <w:rPr>
          <w:rFonts w:ascii="Microsoft YaHei" w:hAnsi="Microsoft YaHei" w:eastAsia="Microsoft YaHei" w:cs="Microsoft YaHei"/>
          <w:spacing w:val="17"/>
        </w:rPr>
        <w:t>)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severe</w:t>
      </w:r>
      <w:r>
        <w:rPr>
          <w:spacing w:val="27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rou</w:t>
      </w:r>
      <w:r>
        <w:rPr>
          <w:spacing w:val="-35"/>
        </w:rPr>
        <w:t xml:space="preserve"> </w:t>
      </w:r>
      <w:r>
        <w:rPr/>
        <w:t>p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>
          <w:spacing w:val="17"/>
        </w:rPr>
        <w:t>28</w:t>
      </w:r>
      <w:r>
        <w:rPr/>
        <w:t>cases</w:t>
      </w:r>
      <w:r>
        <w:rPr>
          <w:rFonts w:ascii="Microsoft YaHei" w:hAnsi="Microsoft YaHei" w:eastAsia="Microsoft YaHei" w:cs="Microsoft YaHei"/>
          <w:spacing w:val="17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7"/>
        </w:rPr>
        <w:t>.</w:t>
      </w:r>
      <w:r>
        <w:rPr/>
        <w:t>Eight</w:t>
      </w:r>
      <w:r>
        <w:rPr>
          <w:spacing w:val="-35"/>
        </w:rPr>
        <w:t xml:space="preserve"> </w:t>
      </w:r>
      <w:r>
        <w:rPr>
          <w:position w:val="-1"/>
        </w:rPr>
        <w:t>y</w:t>
      </w:r>
      <w:r>
        <w:rPr>
          <w:spacing w:val="26"/>
          <w:w w:val="101"/>
          <w:position w:val="-1"/>
        </w:rPr>
        <w:t xml:space="preserve"> </w:t>
      </w:r>
      <w:r>
        <w:rPr/>
        <w:t>health</w:t>
      </w:r>
      <w:r>
        <w:rPr>
          <w:spacing w:val="-35"/>
        </w:rPr>
        <w:t xml:space="preserve"> </w:t>
      </w:r>
      <w:r>
        <w:rPr>
          <w:position w:val="-1"/>
        </w:rPr>
        <w:t>y</w:t>
      </w:r>
      <w:r>
        <w:rPr>
          <w:spacing w:val="28"/>
          <w:w w:val="101"/>
          <w:position w:val="-1"/>
        </w:rPr>
        <w:t xml:space="preserve"> </w:t>
      </w:r>
      <w:r>
        <w:rPr/>
        <w:t>children</w:t>
      </w:r>
      <w:r>
        <w:rPr>
          <w:spacing w:val="25"/>
          <w:w w:val="101"/>
        </w:rPr>
        <w:t xml:space="preserve"> </w:t>
      </w:r>
      <w:r>
        <w:rPr/>
        <w:t>were</w:t>
      </w:r>
      <w:r>
        <w:rPr>
          <w:spacing w:val="29"/>
          <w:w w:val="101"/>
        </w:rPr>
        <w:t xml:space="preserve"> </w:t>
      </w:r>
      <w:r>
        <w:rPr/>
        <w:t>selected</w:t>
      </w:r>
      <w:r>
        <w:rPr>
          <w:spacing w:val="27"/>
        </w:rPr>
        <w:t xml:space="preserve"> </w:t>
      </w:r>
      <w:r>
        <w:rPr/>
        <w:t>as</w:t>
      </w:r>
      <w:r>
        <w:rPr>
          <w:spacing w:val="31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control</w:t>
      </w:r>
      <w:r>
        <w:rPr>
          <w:spacing w:val="30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rou</w:t>
      </w:r>
      <w:r>
        <w:rPr>
          <w:spacing w:val="-35"/>
        </w:rPr>
        <w:t xml:space="preserve"> </w:t>
      </w:r>
      <w:r>
        <w:rPr/>
        <w:t>p</w:t>
      </w:r>
      <w:r>
        <w:rPr>
          <w:spacing w:val="17"/>
        </w:rPr>
        <w:t>.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enzyme </w:t>
      </w:r>
      <w:r>
        <w:rPr>
          <w:spacing w:val="3"/>
        </w:rPr>
        <w:t>linked</w:t>
      </w:r>
      <w:r>
        <w:rPr>
          <w:spacing w:val="32"/>
          <w:w w:val="101"/>
        </w:rPr>
        <w:t xml:space="preserve"> </w:t>
      </w:r>
      <w:r>
        <w:rPr>
          <w:spacing w:val="3"/>
        </w:rPr>
        <w:t>immunosorbent</w:t>
      </w:r>
      <w:r>
        <w:rPr>
          <w:spacing w:val="32"/>
          <w:w w:val="101"/>
        </w:rPr>
        <w:t xml:space="preserve"> </w:t>
      </w:r>
      <w:r>
        <w:rPr>
          <w:spacing w:val="3"/>
        </w:rPr>
        <w:t>ass</w:t>
      </w:r>
      <w:r>
        <w:rPr>
          <w:spacing w:val="2"/>
        </w:rPr>
        <w:t>ay</w:t>
      </w:r>
      <w:r>
        <w:rPr>
          <w:spacing w:val="31"/>
        </w:rPr>
        <w:t xml:space="preserve"> </w:t>
      </w:r>
      <w:r>
        <w:rPr>
          <w:spacing w:val="2"/>
        </w:rPr>
        <w:t>was</w:t>
      </w:r>
      <w:r>
        <w:rPr>
          <w:spacing w:val="33"/>
        </w:rPr>
        <w:t xml:space="preserve"> </w:t>
      </w:r>
      <w:r>
        <w:rPr>
          <w:spacing w:val="2"/>
        </w:rPr>
        <w:t>applied</w:t>
      </w:r>
      <w:r>
        <w:rPr>
          <w:spacing w:val="29"/>
          <w:w w:val="101"/>
        </w:rPr>
        <w:t xml:space="preserve"> </w:t>
      </w:r>
      <w:r>
        <w:rPr>
          <w:spacing w:val="2"/>
        </w:rPr>
        <w:t>to</w:t>
      </w:r>
      <w:r>
        <w:rPr>
          <w:spacing w:val="35"/>
        </w:rPr>
        <w:t xml:space="preserve"> </w:t>
      </w:r>
      <w:r>
        <w:rPr>
          <w:spacing w:val="2"/>
        </w:rPr>
        <w:t>detect</w:t>
      </w:r>
      <w:r>
        <w:rPr>
          <w:spacing w:val="32"/>
          <w:w w:val="101"/>
        </w:rPr>
        <w:t xml:space="preserve"> </w:t>
      </w:r>
      <w:r>
        <w:rPr>
          <w:spacing w:val="2"/>
        </w:rPr>
        <w:t>serum</w:t>
      </w:r>
      <w:r>
        <w:rPr>
          <w:spacing w:val="32"/>
          <w:w w:val="101"/>
        </w:rPr>
        <w:t xml:space="preserve"> </w:t>
      </w:r>
      <w:r>
        <w:rPr>
          <w:spacing w:val="2"/>
        </w:rPr>
        <w:t>IL-35and</w:t>
      </w:r>
      <w:r>
        <w:rPr>
          <w:spacing w:val="28"/>
          <w:w w:val="101"/>
        </w:rPr>
        <w:t xml:space="preserve"> </w:t>
      </w:r>
      <w:r>
        <w:rPr>
          <w:spacing w:val="2"/>
        </w:rPr>
        <w:t>SDF-1</w:t>
      </w:r>
      <w:r>
        <w:rPr>
          <w:spacing w:val="47"/>
          <w:w w:val="101"/>
        </w:rPr>
        <w:t xml:space="preserve"> </w:t>
      </w:r>
      <w:r>
        <w:rPr>
          <w:spacing w:val="2"/>
        </w:rPr>
        <w:t>levels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; </w:t>
      </w:r>
      <w:r>
        <w:rPr>
          <w:spacing w:val="2"/>
        </w:rPr>
        <w:t>the</w:t>
      </w:r>
      <w:r>
        <w:rPr>
          <w:spacing w:val="32"/>
        </w:rPr>
        <w:t xml:space="preserve"> </w:t>
      </w:r>
      <w:r>
        <w:rPr>
          <w:spacing w:val="2"/>
        </w:rPr>
        <w:t>correlation</w:t>
      </w:r>
      <w:r>
        <w:rPr>
          <w:spacing w:val="28"/>
        </w:rPr>
        <w:t xml:space="preserve"> </w:t>
      </w:r>
      <w:r>
        <w:rPr>
          <w:spacing w:val="2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2"/>
        </w:rPr>
        <w:t>ser-</w:t>
      </w:r>
      <w:r>
        <w:rPr/>
        <w:t xml:space="preserve"> </w:t>
      </w:r>
      <w:r>
        <w:rPr/>
        <w:t>um</w:t>
      </w:r>
      <w:r>
        <w:rPr>
          <w:spacing w:val="50"/>
        </w:rPr>
        <w:t xml:space="preserve"> </w:t>
      </w:r>
      <w:r>
        <w:rPr/>
        <w:t>IL</w:t>
      </w:r>
      <w:r>
        <w:rPr>
          <w:spacing w:val="12"/>
        </w:rPr>
        <w:t>-35</w:t>
      </w:r>
      <w:r>
        <w:rPr/>
        <w:t>and</w:t>
      </w:r>
      <w:r>
        <w:rPr>
          <w:spacing w:val="48"/>
        </w:rPr>
        <w:t xml:space="preserve"> </w:t>
      </w:r>
      <w:r>
        <w:rPr/>
        <w:t>SDF</w:t>
      </w:r>
      <w:r>
        <w:rPr>
          <w:spacing w:val="12"/>
        </w:rPr>
        <w:t>-1  </w:t>
      </w:r>
      <w:r>
        <w:rPr/>
        <w:t>levels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children</w:t>
      </w:r>
      <w:r>
        <w:rPr>
          <w:spacing w:val="46"/>
        </w:rPr>
        <w:t xml:space="preserve"> </w:t>
      </w:r>
      <w:r>
        <w:rPr>
          <w:position w:val="-1"/>
        </w:rPr>
        <w:t>p</w:t>
      </w:r>
      <w:r>
        <w:rPr>
          <w:spacing w:val="-32"/>
          <w:position w:val="-1"/>
        </w:rPr>
        <w:t xml:space="preserve"> </w:t>
      </w:r>
      <w:r>
        <w:rPr/>
        <w:t>atients</w:t>
      </w:r>
      <w:r>
        <w:rPr>
          <w:spacing w:val="12"/>
        </w:rPr>
        <w:t xml:space="preserve">  </w:t>
      </w:r>
      <w:r>
        <w:rPr/>
        <w:t>with</w:t>
      </w:r>
      <w:r>
        <w:rPr>
          <w:spacing w:val="12"/>
        </w:rPr>
        <w:t xml:space="preserve">  </w:t>
      </w:r>
      <w:r>
        <w:rPr/>
        <w:t>abdominal</w:t>
      </w:r>
      <w:r>
        <w:rPr>
          <w:spacing w:val="12"/>
        </w:rPr>
        <w:t xml:space="preserve">  </w:t>
      </w:r>
      <w:r>
        <w:rPr/>
        <w:t>HSP</w:t>
      </w:r>
      <w:r>
        <w:rPr>
          <w:spacing w:val="12"/>
        </w:rPr>
        <w:t xml:space="preserve">  </w:t>
      </w:r>
      <w:r>
        <w:rPr/>
        <w:t>was</w:t>
      </w:r>
      <w:r>
        <w:rPr>
          <w:spacing w:val="1"/>
        </w:rPr>
        <w:t xml:space="preserve">  </w:t>
      </w:r>
      <w:r>
        <w:rPr/>
        <w:t>anal</w:t>
      </w:r>
      <w:r>
        <w:rPr>
          <w:spacing w:val="-34"/>
        </w:rPr>
        <w:t xml:space="preserve"> </w:t>
      </w:r>
      <w:r>
        <w:rPr>
          <w:position w:val="-1"/>
        </w:rPr>
        <w:t>y</w:t>
      </w:r>
      <w:r>
        <w:rPr/>
        <w:t>zed</w:t>
      </w:r>
      <w:r>
        <w:rPr>
          <w:spacing w:val="51"/>
        </w:rPr>
        <w:t xml:space="preserve"> </w:t>
      </w:r>
      <w:r>
        <w:rPr/>
        <w:t>b</w:t>
      </w:r>
      <w:r>
        <w:rPr>
          <w:spacing w:val="-31"/>
        </w:rPr>
        <w:t xml:space="preserve"> </w:t>
      </w:r>
      <w:r>
        <w:rPr>
          <w:position w:val="-1"/>
        </w:rPr>
        <w:t>y</w:t>
      </w:r>
      <w:r>
        <w:rPr>
          <w:spacing w:val="48"/>
          <w:position w:val="-1"/>
        </w:rPr>
        <w:t xml:space="preserve"> </w:t>
      </w:r>
      <w:r>
        <w:rPr/>
        <w:t>Pearson</w:t>
      </w:r>
      <w:r>
        <w:rPr>
          <w:spacing w:val="52"/>
          <w:w w:val="101"/>
        </w:rPr>
        <w:t xml:space="preserve"> </w:t>
      </w:r>
      <w:r>
        <w:rPr/>
        <w:t>method</w:t>
      </w:r>
      <w:r>
        <w:rPr>
          <w:spacing w:val="12"/>
        </w:rPr>
        <w:t>.</w:t>
      </w:r>
      <w:r>
        <w:rPr/>
        <w:t>The </w:t>
      </w:r>
      <w:r>
        <w:rPr>
          <w:spacing w:val="2"/>
        </w:rPr>
        <w:t>multivariate</w:t>
      </w:r>
      <w:r>
        <w:rPr>
          <w:spacing w:val="32"/>
          <w:w w:val="101"/>
        </w:rPr>
        <w:t xml:space="preserve"> </w:t>
      </w:r>
      <w:r>
        <w:rPr>
          <w:spacing w:val="2"/>
        </w:rPr>
        <w:t>Logistic</w:t>
      </w:r>
      <w:r>
        <w:rPr>
          <w:spacing w:val="31"/>
          <w:w w:val="101"/>
        </w:rPr>
        <w:t xml:space="preserve"> </w:t>
      </w:r>
      <w:r>
        <w:rPr>
          <w:spacing w:val="2"/>
        </w:rPr>
        <w:t>regression</w:t>
      </w:r>
      <w:r>
        <w:rPr>
          <w:spacing w:val="29"/>
        </w:rPr>
        <w:t xml:space="preserve"> </w:t>
      </w:r>
      <w:r>
        <w:rPr>
          <w:spacing w:val="2"/>
        </w:rPr>
        <w:t>was</w:t>
      </w:r>
      <w:r>
        <w:rPr>
          <w:spacing w:val="35"/>
        </w:rPr>
        <w:t xml:space="preserve"> </w:t>
      </w:r>
      <w:r>
        <w:rPr>
          <w:spacing w:val="2"/>
        </w:rPr>
        <w:t>ado</w:t>
      </w:r>
      <w:r>
        <w:rPr>
          <w:spacing w:val="-33"/>
        </w:rPr>
        <w:t xml:space="preserve"> </w:t>
      </w:r>
      <w:r>
        <w:rPr>
          <w:spacing w:val="2"/>
          <w:position w:val="-1"/>
        </w:rPr>
        <w:t>p</w:t>
      </w:r>
      <w:r>
        <w:rPr>
          <w:spacing w:val="-31"/>
          <w:position w:val="-1"/>
        </w:rPr>
        <w:t xml:space="preserve"> </w:t>
      </w:r>
      <w:r>
        <w:rPr>
          <w:spacing w:val="2"/>
        </w:rPr>
        <w:t>ted</w:t>
      </w:r>
      <w:r>
        <w:rPr>
          <w:spacing w:val="31"/>
          <w:w w:val="101"/>
        </w:rPr>
        <w:t xml:space="preserve"> </w:t>
      </w:r>
      <w:r>
        <w:rPr>
          <w:spacing w:val="2"/>
        </w:rPr>
        <w:t>to</w:t>
      </w:r>
      <w:r>
        <w:rPr>
          <w:spacing w:val="35"/>
          <w:w w:val="101"/>
        </w:rPr>
        <w:t xml:space="preserve"> </w:t>
      </w:r>
      <w:r>
        <w:rPr>
          <w:spacing w:val="2"/>
        </w:rPr>
        <w:t>anal</w:t>
      </w:r>
      <w:r>
        <w:rPr>
          <w:spacing w:val="-34"/>
        </w:rPr>
        <w:t xml:space="preserve"> </w:t>
      </w:r>
      <w:r>
        <w:rPr>
          <w:spacing w:val="2"/>
        </w:rPr>
        <w:t>yze</w:t>
      </w:r>
      <w:r>
        <w:rPr>
          <w:spacing w:val="31"/>
          <w:w w:val="101"/>
        </w:rPr>
        <w:t xml:space="preserve"> </w:t>
      </w:r>
      <w:r>
        <w:rPr>
          <w:spacing w:val="2"/>
        </w:rPr>
        <w:t>the</w:t>
      </w:r>
      <w:r>
        <w:rPr>
          <w:spacing w:val="30"/>
          <w:w w:val="101"/>
        </w:rPr>
        <w:t xml:space="preserve"> </w:t>
      </w:r>
      <w:r>
        <w:rPr>
          <w:spacing w:val="2"/>
        </w:rPr>
        <w:t>influencin</w:t>
      </w:r>
      <w:r>
        <w:rPr>
          <w:spacing w:val="2"/>
          <w:position w:val="-1"/>
        </w:rPr>
        <w:t>g</w:t>
      </w:r>
      <w:r>
        <w:rPr>
          <w:spacing w:val="32"/>
          <w:position w:val="-1"/>
        </w:rPr>
        <w:t xml:space="preserve"> </w:t>
      </w:r>
      <w:r>
        <w:rPr>
          <w:spacing w:val="2"/>
        </w:rPr>
        <w:t>factors</w:t>
      </w:r>
      <w:r>
        <w:rPr>
          <w:spacing w:val="34"/>
        </w:rPr>
        <w:t xml:space="preserve"> </w:t>
      </w:r>
      <w:r>
        <w:rPr>
          <w:spacing w:val="2"/>
        </w:rPr>
        <w:t>of</w:t>
      </w:r>
      <w:r>
        <w:rPr>
          <w:spacing w:val="29"/>
        </w:rPr>
        <w:t xml:space="preserve"> </w:t>
      </w:r>
      <w:r>
        <w:rPr>
          <w:spacing w:val="2"/>
        </w:rPr>
        <w:t>abdo</w:t>
      </w:r>
      <w:r>
        <w:rPr>
          <w:spacing w:val="1"/>
        </w:rPr>
        <w:t>minal</w:t>
      </w:r>
      <w:r>
        <w:rPr>
          <w:spacing w:val="41"/>
        </w:rPr>
        <w:t xml:space="preserve"> </w:t>
      </w:r>
      <w:r>
        <w:rPr>
          <w:spacing w:val="1"/>
        </w:rPr>
        <w:t>HSP</w:t>
      </w:r>
      <w:r>
        <w:rPr>
          <w:spacing w:val="34"/>
        </w:rPr>
        <w:t xml:space="preserve"> </w:t>
      </w:r>
      <w:r>
        <w:rPr>
          <w:spacing w:val="1"/>
        </w:rPr>
        <w:t>occurrence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2"/>
        </w:rPr>
        <w:t>;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receiver</w:t>
      </w:r>
      <w:r>
        <w:rPr>
          <w:spacing w:val="33"/>
        </w:rPr>
        <w:t xml:space="preserve"> </w:t>
      </w:r>
      <w:r>
        <w:rPr/>
        <w:t>o</w:t>
      </w:r>
      <w:r>
        <w:rPr>
          <w:spacing w:val="-32"/>
        </w:rPr>
        <w:t xml:space="preserve"> </w:t>
      </w:r>
      <w:r>
        <w:rPr>
          <w:position w:val="-1"/>
        </w:rPr>
        <w:t>p</w:t>
      </w:r>
      <w:r>
        <w:rPr>
          <w:spacing w:val="-30"/>
          <w:position w:val="-1"/>
        </w:rPr>
        <w:t xml:space="preserve"> </w:t>
      </w:r>
      <w:r>
        <w:rPr/>
        <w:t>eratin</w:t>
      </w:r>
      <w:r>
        <w:rPr>
          <w:spacing w:val="-38"/>
        </w:rPr>
        <w:t xml:space="preserve"> </w:t>
      </w:r>
      <w:r>
        <w:rPr>
          <w:position w:val="-1"/>
        </w:rPr>
        <w:t>g</w:t>
      </w:r>
      <w:r>
        <w:rPr>
          <w:spacing w:val="37"/>
          <w:w w:val="101"/>
          <w:position w:val="-1"/>
        </w:rPr>
        <w:t xml:space="preserve"> </w:t>
      </w:r>
      <w:r>
        <w:rPr/>
        <w:t>characteristic</w:t>
      </w:r>
      <w:r>
        <w:rPr>
          <w:spacing w:val="47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(</w:t>
      </w:r>
      <w:r>
        <w:rPr>
          <w:position w:val="1"/>
        </w:rPr>
        <w:t>ROC</w:t>
      </w:r>
      <w:r>
        <w:rPr>
          <w:rFonts w:ascii="Microsoft YaHei" w:hAnsi="Microsoft YaHei" w:eastAsia="Microsoft YaHei" w:cs="Microsoft YaHei"/>
          <w:spacing w:val="1"/>
          <w:position w:val="1"/>
        </w:rPr>
        <w:t>)  </w:t>
      </w:r>
      <w:r>
        <w:rPr/>
        <w:t>curve</w:t>
      </w:r>
      <w:r>
        <w:rPr>
          <w:spacing w:val="32"/>
        </w:rPr>
        <w:t xml:space="preserve"> </w:t>
      </w:r>
      <w:r>
        <w:rPr/>
        <w:t>was</w:t>
      </w:r>
      <w:r>
        <w:rPr>
          <w:spacing w:val="36"/>
          <w:w w:val="101"/>
        </w:rPr>
        <w:t xml:space="preserve"> </w:t>
      </w:r>
      <w:r>
        <w:rPr/>
        <w:t>ado</w:t>
      </w:r>
      <w:r>
        <w:rPr>
          <w:spacing w:val="-33"/>
        </w:rPr>
        <w:t xml:space="preserve"> </w:t>
      </w:r>
      <w:r>
        <w:rPr>
          <w:position w:val="-1"/>
        </w:rPr>
        <w:t>p</w:t>
      </w:r>
      <w:r>
        <w:rPr>
          <w:spacing w:val="-31"/>
          <w:position w:val="-1"/>
        </w:rPr>
        <w:t xml:space="preserve"> </w:t>
      </w:r>
      <w:r>
        <w:rPr/>
        <w:t>ted</w:t>
      </w:r>
      <w:r>
        <w:rPr>
          <w:spacing w:val="34"/>
        </w:rPr>
        <w:t xml:space="preserve"> </w:t>
      </w:r>
      <w:r>
        <w:rPr/>
        <w:t>to</w:t>
      </w:r>
      <w:r>
        <w:rPr>
          <w:spacing w:val="37"/>
          <w:w w:val="101"/>
        </w:rPr>
        <w:t xml:space="preserve"> </w:t>
      </w:r>
      <w:r>
        <w:rPr/>
        <w:t>anal</w:t>
      </w:r>
      <w:r>
        <w:rPr>
          <w:spacing w:val="-34"/>
        </w:rPr>
        <w:t xml:space="preserve"> </w:t>
      </w:r>
      <w:r>
        <w:rPr/>
        <w:t>yze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dia</w:t>
      </w:r>
      <w:r>
        <w:rPr>
          <w:spacing w:val="-37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nostic</w:t>
      </w:r>
      <w:r>
        <w:rPr>
          <w:spacing w:val="33"/>
        </w:rPr>
        <w:t xml:space="preserve"> </w:t>
      </w:r>
      <w:r>
        <w:rPr/>
        <w:t>value</w:t>
      </w:r>
      <w:r>
        <w:rPr>
          <w:spacing w:val="33"/>
        </w:rPr>
        <w:t xml:space="preserve"> </w:t>
      </w:r>
      <w:r>
        <w:rPr/>
        <w:t>of</w:t>
      </w:r>
      <w:r>
        <w:rPr>
          <w:spacing w:val="33"/>
        </w:rPr>
        <w:t xml:space="preserve"> </w:t>
      </w:r>
      <w:r>
        <w:rPr/>
        <w:t>serum</w:t>
      </w:r>
      <w:r>
        <w:rPr>
          <w:spacing w:val="36"/>
          <w:w w:val="101"/>
        </w:rPr>
        <w:t xml:space="preserve"> </w:t>
      </w:r>
      <w:r>
        <w:rPr/>
        <w:t>IL</w:t>
      </w:r>
      <w:r>
        <w:rPr>
          <w:spacing w:val="1"/>
        </w:rPr>
        <w:t>-35</w:t>
      </w:r>
      <w:r>
        <w:rPr/>
        <w:t xml:space="preserve"> </w:t>
      </w:r>
      <w:r>
        <w:rPr/>
        <w:t>and</w:t>
      </w:r>
      <w:r>
        <w:rPr>
          <w:spacing w:val="43"/>
        </w:rPr>
        <w:t xml:space="preserve"> </w:t>
      </w:r>
      <w:r>
        <w:rPr/>
        <w:t>SDF</w:t>
      </w:r>
      <w:r>
        <w:rPr>
          <w:spacing w:val="16"/>
        </w:rPr>
        <w:t>-1</w:t>
      </w:r>
      <w:r>
        <w:rPr>
          <w:spacing w:val="50"/>
        </w:rPr>
        <w:t xml:space="preserve"> </w:t>
      </w:r>
      <w:r>
        <w:rPr/>
        <w:t>in</w:t>
      </w:r>
      <w:r>
        <w:rPr>
          <w:spacing w:val="32"/>
        </w:rPr>
        <w:t xml:space="preserve"> </w:t>
      </w:r>
      <w:r>
        <w:rPr/>
        <w:t>abdominal</w:t>
      </w:r>
      <w:r>
        <w:rPr>
          <w:spacing w:val="43"/>
        </w:rPr>
        <w:t xml:space="preserve"> </w:t>
      </w:r>
      <w:r>
        <w:rPr/>
        <w:t>HSP</w:t>
      </w:r>
      <w:r>
        <w:rPr>
          <w:spacing w:val="16"/>
        </w:rPr>
        <w:t>.</w:t>
      </w:r>
      <w:r>
        <w:rPr>
          <w:spacing w:val="-22"/>
        </w:rPr>
        <w:t xml:space="preserve"> </w:t>
      </w:r>
      <w:r>
        <w:rPr/>
        <w:t>Results</w:t>
      </w:r>
      <w:r>
        <w:rPr>
          <w:spacing w:val="16"/>
        </w:rPr>
        <w:t xml:space="preserve">    </w:t>
      </w:r>
      <w:r>
        <w:rPr/>
        <w:t>The</w:t>
      </w:r>
      <w:r>
        <w:rPr>
          <w:spacing w:val="42"/>
        </w:rPr>
        <w:t xml:space="preserve"> </w:t>
      </w:r>
      <w:r>
        <w:rPr/>
        <w:t>serum</w:t>
      </w:r>
      <w:r>
        <w:rPr>
          <w:spacing w:val="16"/>
        </w:rPr>
        <w:t xml:space="preserve">  </w:t>
      </w:r>
      <w:r>
        <w:rPr/>
        <w:t>IL</w:t>
      </w:r>
      <w:r>
        <w:rPr>
          <w:spacing w:val="16"/>
        </w:rPr>
        <w:t>-35</w:t>
      </w:r>
      <w:r>
        <w:rPr/>
        <w:t>level</w:t>
      </w:r>
      <w:r>
        <w:rPr>
          <w:spacing w:val="42"/>
        </w:rPr>
        <w:t xml:space="preserve"> </w:t>
      </w:r>
      <w:r>
        <w:rPr/>
        <w:t>in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abdominal</w:t>
      </w:r>
      <w:r>
        <w:rPr>
          <w:spacing w:val="51"/>
        </w:rPr>
        <w:t xml:space="preserve"> </w:t>
      </w:r>
      <w:r>
        <w:rPr/>
        <w:t>HSP</w:t>
      </w:r>
      <w:r>
        <w:rPr>
          <w:spacing w:val="41"/>
          <w:w w:val="101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rou</w:t>
      </w:r>
      <w:r>
        <w:rPr>
          <w:spacing w:val="-35"/>
        </w:rPr>
        <w:t xml:space="preserve"> </w:t>
      </w:r>
      <w:r>
        <w:rPr>
          <w:position w:val="-1"/>
        </w:rPr>
        <w:t>p</w:t>
      </w:r>
      <w:r>
        <w:rPr>
          <w:spacing w:val="45"/>
          <w:position w:val="-1"/>
        </w:rPr>
        <w:t xml:space="preserve"> </w:t>
      </w:r>
      <w:r>
        <w:rPr/>
        <w:t>was</w:t>
      </w:r>
      <w:r>
        <w:rPr>
          <w:spacing w:val="47"/>
        </w:rPr>
        <w:t xml:space="preserve"> </w:t>
      </w:r>
      <w:r>
        <w:rPr/>
        <w:t>si</w:t>
      </w:r>
      <w:r>
        <w:rPr>
          <w:spacing w:val="-34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nificantl</w:t>
      </w:r>
      <w:r>
        <w:rPr>
          <w:spacing w:val="-35"/>
        </w:rPr>
        <w:t xml:space="preserve"> </w:t>
      </w:r>
      <w:r>
        <w:rPr>
          <w:position w:val="-1"/>
        </w:rPr>
        <w:t>y </w:t>
      </w:r>
      <w:r>
        <w:rPr/>
        <w:t>lower</w:t>
      </w:r>
      <w:r>
        <w:rPr>
          <w:spacing w:val="50"/>
          <w:w w:val="101"/>
        </w:rPr>
        <w:t xml:space="preserve"> </w:t>
      </w:r>
      <w:r>
        <w:rPr/>
        <w:t>than</w:t>
      </w:r>
      <w:r>
        <w:rPr>
          <w:spacing w:val="33"/>
        </w:rPr>
        <w:t xml:space="preserve"> </w:t>
      </w:r>
      <w:r>
        <w:rPr/>
        <w:t>that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32"/>
          <w:w w:val="101"/>
        </w:rPr>
        <w:t xml:space="preserve"> </w:t>
      </w:r>
      <w:r>
        <w:rPr/>
        <w:t>other</w:t>
      </w:r>
      <w:r>
        <w:rPr>
          <w:spacing w:val="33"/>
          <w:w w:val="101"/>
        </w:rPr>
        <w:t xml:space="preserve"> </w:t>
      </w:r>
      <w:r>
        <w:rPr/>
        <w:t>types</w:t>
      </w:r>
      <w:r>
        <w:rPr>
          <w:spacing w:val="45"/>
        </w:rPr>
        <w:t xml:space="preserve"> </w:t>
      </w:r>
      <w:r>
        <w:rPr/>
        <w:t>of</w:t>
      </w:r>
      <w:r>
        <w:rPr>
          <w:spacing w:val="47"/>
        </w:rPr>
        <w:t xml:space="preserve"> </w:t>
      </w:r>
      <w:r>
        <w:rPr/>
        <w:t>HSP</w:t>
      </w:r>
      <w:r>
        <w:rPr>
          <w:spacing w:val="43"/>
          <w:w w:val="101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rou</w:t>
      </w:r>
      <w:r>
        <w:rPr>
          <w:spacing w:val="-35"/>
        </w:rPr>
        <w:t xml:space="preserve"> </w:t>
      </w:r>
      <w:r>
        <w:rPr>
          <w:position w:val="-1"/>
        </w:rPr>
        <w:t>p</w:t>
      </w:r>
      <w:r>
        <w:rPr>
          <w:spacing w:val="46"/>
          <w:position w:val="-1"/>
        </w:rPr>
        <w:t xml:space="preserve"> </w:t>
      </w:r>
      <w:r>
        <w:rPr/>
        <w:t>and</w:t>
      </w:r>
      <w:r>
        <w:rPr>
          <w:spacing w:val="42"/>
          <w:w w:val="101"/>
        </w:rPr>
        <w:t xml:space="preserve"> </w:t>
      </w:r>
      <w:r>
        <w:rPr/>
        <w:t>control</w:t>
      </w:r>
      <w:r>
        <w:rPr>
          <w:spacing w:val="43"/>
          <w:w w:val="101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rou</w:t>
      </w:r>
      <w:r>
        <w:rPr>
          <w:spacing w:val="-35"/>
        </w:rPr>
        <w:t xml:space="preserve"> </w:t>
      </w:r>
      <w:r>
        <w:rPr>
          <w:position w:val="-1"/>
        </w:rPr>
        <w:t>p</w:t>
      </w:r>
      <w:r>
        <w:rPr>
          <w:spacing w:val="1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i/>
          <w:iCs/>
          <w:spacing w:val="18"/>
        </w:rPr>
        <w:t>P </w:t>
      </w:r>
      <w:r>
        <w:rPr>
          <w:spacing w:val="18"/>
        </w:rPr>
        <w:t>&lt;0.05</w:t>
      </w:r>
      <w:r>
        <w:rPr>
          <w:rFonts w:ascii="Microsoft YaHei" w:hAnsi="Microsoft YaHei" w:eastAsia="Microsoft YaHei" w:cs="Microsoft YaHei"/>
          <w:spacing w:val="18"/>
        </w:rPr>
        <w:t>) ,</w:t>
      </w:r>
      <w:r>
        <w:rPr/>
        <w:t>while</w:t>
      </w:r>
      <w:r>
        <w:rPr>
          <w:spacing w:val="41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SDF</w:t>
      </w:r>
      <w:r>
        <w:rPr>
          <w:spacing w:val="18"/>
        </w:rPr>
        <w:t>-1  </w:t>
      </w:r>
      <w:r>
        <w:rPr/>
        <w:t>level</w:t>
      </w:r>
      <w:r>
        <w:rPr>
          <w:spacing w:val="42"/>
        </w:rPr>
        <w:t xml:space="preserve"> </w:t>
      </w:r>
      <w:r>
        <w:rPr/>
        <w:t>in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ab</w:t>
      </w:r>
      <w:r>
        <w:rPr>
          <w:spacing w:val="18"/>
        </w:rPr>
        <w:t>-</w:t>
      </w:r>
      <w:r>
        <w:rPr/>
        <w:t xml:space="preserve"> </w:t>
      </w:r>
      <w:r>
        <w:rPr>
          <w:spacing w:val="3"/>
        </w:rPr>
        <w:t>dominal</w:t>
      </w:r>
      <w:r>
        <w:rPr>
          <w:spacing w:val="45"/>
        </w:rPr>
        <w:t xml:space="preserve"> </w:t>
      </w:r>
      <w:r>
        <w:rPr>
          <w:spacing w:val="3"/>
        </w:rPr>
        <w:t>HSP</w:t>
      </w:r>
      <w:r>
        <w:rPr>
          <w:spacing w:val="35"/>
          <w:w w:val="101"/>
        </w:rPr>
        <w:t xml:space="preserve"> </w:t>
      </w:r>
      <w:r>
        <w:rPr>
          <w:spacing w:val="3"/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>
          <w:spacing w:val="3"/>
        </w:rPr>
        <w:t>rou</w:t>
      </w:r>
      <w:r>
        <w:rPr>
          <w:spacing w:val="-35"/>
        </w:rPr>
        <w:t xml:space="preserve"> </w:t>
      </w:r>
      <w:r>
        <w:rPr>
          <w:spacing w:val="3"/>
          <w:position w:val="-1"/>
        </w:rPr>
        <w:t>p</w:t>
      </w:r>
      <w:r>
        <w:rPr>
          <w:spacing w:val="37"/>
          <w:w w:val="101"/>
          <w:position w:val="-1"/>
        </w:rPr>
        <w:t xml:space="preserve"> </w:t>
      </w:r>
      <w:r>
        <w:rPr>
          <w:spacing w:val="3"/>
        </w:rPr>
        <w:t>was</w:t>
      </w:r>
      <w:r>
        <w:rPr>
          <w:spacing w:val="39"/>
        </w:rPr>
        <w:t xml:space="preserve"> </w:t>
      </w:r>
      <w:r>
        <w:rPr>
          <w:spacing w:val="3"/>
        </w:rPr>
        <w:t>si</w:t>
      </w:r>
      <w:r>
        <w:rPr>
          <w:spacing w:val="-34"/>
        </w:rPr>
        <w:t xml:space="preserve"> </w:t>
      </w:r>
      <w:r>
        <w:rPr>
          <w:spacing w:val="3"/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>
          <w:spacing w:val="3"/>
        </w:rPr>
        <w:t>nifican</w:t>
      </w:r>
      <w:r>
        <w:rPr>
          <w:spacing w:val="2"/>
        </w:rPr>
        <w:t>tl</w:t>
      </w:r>
      <w:r>
        <w:rPr>
          <w:spacing w:val="-35"/>
        </w:rPr>
        <w:t xml:space="preserve"> </w:t>
      </w:r>
      <w:r>
        <w:rPr>
          <w:spacing w:val="2"/>
          <w:position w:val="-1"/>
        </w:rPr>
        <w:t>y</w:t>
      </w:r>
      <w:r>
        <w:rPr>
          <w:spacing w:val="38"/>
          <w:position w:val="-1"/>
        </w:rPr>
        <w:t xml:space="preserve"> </w:t>
      </w:r>
      <w:r>
        <w:rPr>
          <w:spacing w:val="2"/>
        </w:rPr>
        <w:t>hi</w:t>
      </w:r>
      <w:r>
        <w:rPr>
          <w:spacing w:val="-34"/>
        </w:rPr>
        <w:t xml:space="preserve"> </w:t>
      </w:r>
      <w:r>
        <w:rPr>
          <w:spacing w:val="2"/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>
          <w:spacing w:val="2"/>
        </w:rPr>
        <w:t>her</w:t>
      </w:r>
      <w:r>
        <w:rPr>
          <w:spacing w:val="41"/>
          <w:w w:val="101"/>
        </w:rPr>
        <w:t xml:space="preserve"> </w:t>
      </w:r>
      <w:r>
        <w:rPr>
          <w:spacing w:val="2"/>
        </w:rPr>
        <w:t>than</w:t>
      </w:r>
      <w:r>
        <w:rPr>
          <w:spacing w:val="40"/>
          <w:w w:val="101"/>
        </w:rPr>
        <w:t xml:space="preserve"> </w:t>
      </w:r>
      <w:r>
        <w:rPr>
          <w:spacing w:val="2"/>
        </w:rPr>
        <w:t>that</w:t>
      </w:r>
      <w:r>
        <w:rPr>
          <w:spacing w:val="40"/>
          <w:w w:val="101"/>
        </w:rPr>
        <w:t xml:space="preserve"> </w:t>
      </w:r>
      <w:r>
        <w:rPr>
          <w:spacing w:val="2"/>
        </w:rPr>
        <w:t>in</w:t>
      </w:r>
      <w:r>
        <w:rPr>
          <w:spacing w:val="40"/>
        </w:rPr>
        <w:t xml:space="preserve"> </w:t>
      </w:r>
      <w:r>
        <w:rPr>
          <w:spacing w:val="2"/>
        </w:rPr>
        <w:t>other</w:t>
      </w:r>
      <w:r>
        <w:rPr>
          <w:spacing w:val="41"/>
          <w:w w:val="101"/>
        </w:rPr>
        <w:t xml:space="preserve"> </w:t>
      </w:r>
      <w:r>
        <w:rPr>
          <w:spacing w:val="2"/>
        </w:rPr>
        <w:t>types</w:t>
      </w:r>
      <w:r>
        <w:rPr>
          <w:spacing w:val="44"/>
          <w:w w:val="101"/>
        </w:rPr>
        <w:t xml:space="preserve"> </w:t>
      </w:r>
      <w:r>
        <w:rPr>
          <w:spacing w:val="2"/>
        </w:rPr>
        <w:t>of</w:t>
      </w:r>
      <w:r>
        <w:rPr>
          <w:spacing w:val="47"/>
        </w:rPr>
        <w:t xml:space="preserve"> </w:t>
      </w:r>
      <w:r>
        <w:rPr>
          <w:spacing w:val="2"/>
        </w:rPr>
        <w:t>HSP</w:t>
      </w:r>
      <w:r>
        <w:rPr>
          <w:spacing w:val="45"/>
          <w:w w:val="101"/>
        </w:rPr>
        <w:t xml:space="preserve"> </w:t>
      </w:r>
      <w:r>
        <w:rPr>
          <w:spacing w:val="2"/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>
          <w:spacing w:val="2"/>
        </w:rPr>
        <w:t>rou</w:t>
      </w:r>
      <w:r>
        <w:rPr>
          <w:spacing w:val="-35"/>
        </w:rPr>
        <w:t xml:space="preserve"> </w:t>
      </w:r>
      <w:r>
        <w:rPr>
          <w:spacing w:val="2"/>
          <w:position w:val="-1"/>
        </w:rPr>
        <w:t>p</w:t>
      </w:r>
      <w:r>
        <w:rPr>
          <w:spacing w:val="48"/>
          <w:position w:val="-1"/>
        </w:rPr>
        <w:t xml:space="preserve"> </w:t>
      </w:r>
      <w:r>
        <w:rPr>
          <w:spacing w:val="2"/>
        </w:rPr>
        <w:t>and</w:t>
      </w:r>
      <w:r>
        <w:rPr>
          <w:spacing w:val="45"/>
        </w:rPr>
        <w:t xml:space="preserve"> </w:t>
      </w:r>
      <w:r>
        <w:rPr>
          <w:spacing w:val="2"/>
        </w:rPr>
        <w:t>control</w:t>
      </w:r>
      <w:r>
        <w:rPr>
          <w:spacing w:val="44"/>
          <w:w w:val="101"/>
        </w:rPr>
        <w:t xml:space="preserve"> </w:t>
      </w:r>
      <w:r>
        <w:rPr>
          <w:spacing w:val="2"/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>
          <w:spacing w:val="2"/>
        </w:rPr>
        <w:t>rou</w:t>
      </w:r>
      <w:r>
        <w:rPr>
          <w:spacing w:val="-35"/>
        </w:rPr>
        <w:t xml:space="preserve"> </w:t>
      </w:r>
      <w:r>
        <w:rPr>
          <w:spacing w:val="2"/>
          <w:position w:val="-1"/>
        </w:rPr>
        <w:t>p  </w:t>
      </w:r>
      <w:r>
        <w:rPr>
          <w:rFonts w:ascii="Microsoft YaHei" w:hAnsi="Microsoft YaHei" w:eastAsia="Microsoft YaHei" w:cs="Microsoft YaHei"/>
          <w:spacing w:val="2"/>
        </w:rPr>
        <w:t>(</w:t>
      </w:r>
      <w:r>
        <w:rPr>
          <w:i/>
          <w:iCs/>
          <w:spacing w:val="2"/>
        </w:rPr>
        <w:t>P </w:t>
      </w:r>
      <w:r>
        <w:rPr>
          <w:spacing w:val="2"/>
        </w:rPr>
        <w:t>&lt;</w:t>
      </w:r>
      <w:r>
        <w:rPr/>
        <w:t xml:space="preserve"> </w:t>
      </w:r>
      <w:r>
        <w:rPr>
          <w:spacing w:val="13"/>
        </w:rPr>
        <w:t>0.05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13"/>
        </w:rPr>
        <w:t>.</w:t>
      </w:r>
      <w:r>
        <w:rPr>
          <w:spacing w:val="-18"/>
        </w:rPr>
        <w:t xml:space="preserve"> </w:t>
      </w:r>
      <w:r>
        <w:rPr/>
        <w:t>With</w:t>
      </w:r>
      <w:r>
        <w:rPr>
          <w:spacing w:val="34"/>
          <w:w w:val="101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severit</w:t>
      </w:r>
      <w:r>
        <w:rPr>
          <w:spacing w:val="-37"/>
        </w:rPr>
        <w:t xml:space="preserve"> </w:t>
      </w:r>
      <w:r>
        <w:rPr>
          <w:position w:val="-1"/>
        </w:rPr>
        <w:t>y</w:t>
      </w:r>
      <w:r>
        <w:rPr>
          <w:spacing w:val="32"/>
          <w:w w:val="101"/>
          <w:position w:val="-1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abdominal</w:t>
      </w:r>
      <w:r>
        <w:rPr>
          <w:spacing w:val="37"/>
          <w:w w:val="101"/>
        </w:rPr>
        <w:t xml:space="preserve"> </w:t>
      </w:r>
      <w:r>
        <w:rPr/>
        <w:t>HSP</w:t>
      </w:r>
      <w:r>
        <w:rPr>
          <w:spacing w:val="29"/>
        </w:rPr>
        <w:t xml:space="preserve"> </w:t>
      </w:r>
      <w:r>
        <w:rPr/>
        <w:t>increase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2"/>
        </w:rPr>
        <w:t>, </w:t>
      </w:r>
      <w:r>
        <w:rPr/>
        <w:t>serum</w:t>
      </w:r>
      <w:r>
        <w:rPr>
          <w:spacing w:val="30"/>
          <w:w w:val="101"/>
        </w:rPr>
        <w:t xml:space="preserve"> </w:t>
      </w:r>
      <w:r>
        <w:rPr/>
        <w:t>IL</w:t>
      </w:r>
      <w:r>
        <w:rPr>
          <w:spacing w:val="13"/>
        </w:rPr>
        <w:t>-35</w:t>
      </w:r>
      <w:r>
        <w:rPr/>
        <w:t>level</w:t>
      </w:r>
      <w:r>
        <w:rPr>
          <w:spacing w:val="28"/>
          <w:w w:val="101"/>
        </w:rPr>
        <w:t xml:space="preserve"> </w:t>
      </w:r>
      <w:r>
        <w:rPr/>
        <w:t>was</w:t>
      </w:r>
      <w:r>
        <w:rPr>
          <w:spacing w:val="33"/>
        </w:rPr>
        <w:t xml:space="preserve"> </w:t>
      </w:r>
      <w:r>
        <w:rPr/>
        <w:t>decreased</w:t>
      </w:r>
      <w:r>
        <w:rPr>
          <w:spacing w:val="29"/>
        </w:rPr>
        <w:t xml:space="preserve"> </w:t>
      </w:r>
      <w:r>
        <w:rPr/>
        <w:t>si</w:t>
      </w:r>
      <w:r>
        <w:rPr>
          <w:spacing w:val="-36"/>
        </w:rPr>
        <w:t xml:space="preserve"> </w:t>
      </w:r>
      <w:r>
        <w:rPr>
          <w:position w:val="-1"/>
        </w:rPr>
        <w:t>g</w:t>
      </w:r>
      <w:r>
        <w:rPr>
          <w:spacing w:val="-36"/>
          <w:position w:val="-1"/>
        </w:rPr>
        <w:t xml:space="preserve"> </w:t>
      </w:r>
      <w:r>
        <w:rPr/>
        <w:t>nificantl</w:t>
      </w:r>
      <w:r>
        <w:rPr>
          <w:spacing w:val="-34"/>
        </w:rPr>
        <w:t xml:space="preserve"> </w:t>
      </w:r>
      <w:r>
        <w:rPr>
          <w:position w:val="-1"/>
        </w:rPr>
        <w:t>y</w:t>
      </w:r>
      <w:r>
        <w:rPr>
          <w:spacing w:val="4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i/>
          <w:iCs/>
          <w:spacing w:val="13"/>
        </w:rPr>
        <w:t>P</w:t>
      </w:r>
      <w:r>
        <w:rPr>
          <w:i/>
          <w:iCs/>
          <w:spacing w:val="-13"/>
        </w:rPr>
        <w:t xml:space="preserve"> </w:t>
      </w:r>
      <w:r>
        <w:rPr>
          <w:spacing w:val="13"/>
        </w:rPr>
        <w:t>&lt;0.05</w:t>
      </w:r>
      <w:r>
        <w:rPr>
          <w:rFonts w:ascii="Microsoft YaHei" w:hAnsi="Microsoft YaHei" w:eastAsia="Microsoft YaHei" w:cs="Microsoft YaHei"/>
          <w:spacing w:val="13"/>
        </w:rPr>
        <w:t>) </w:t>
      </w:r>
      <w:r>
        <w:rPr>
          <w:rFonts w:ascii="Microsoft YaHei" w:hAnsi="Microsoft YaHei" w:eastAsia="Microsoft YaHei" w:cs="Microsoft YaHei"/>
          <w:spacing w:val="13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/>
        <w:t>and</w:t>
      </w:r>
      <w:r>
        <w:rPr>
          <w:spacing w:val="42"/>
        </w:rPr>
        <w:t xml:space="preserve"> </w:t>
      </w:r>
      <w:r>
        <w:rPr/>
        <w:t>SDF</w:t>
      </w:r>
      <w:r>
        <w:rPr>
          <w:spacing w:val="14"/>
        </w:rPr>
        <w:t>-1</w:t>
      </w:r>
      <w:r>
        <w:rPr>
          <w:spacing w:val="52"/>
        </w:rPr>
        <w:t xml:space="preserve"> </w:t>
      </w:r>
      <w:r>
        <w:rPr/>
        <w:t>level</w:t>
      </w:r>
      <w:r>
        <w:rPr>
          <w:spacing w:val="34"/>
        </w:rPr>
        <w:t xml:space="preserve"> </w:t>
      </w:r>
      <w:r>
        <w:rPr/>
        <w:t>was</w:t>
      </w:r>
      <w:r>
        <w:rPr>
          <w:spacing w:val="34"/>
        </w:rPr>
        <w:t xml:space="preserve"> </w:t>
      </w:r>
      <w:r>
        <w:rPr/>
        <w:t>increased</w:t>
      </w:r>
      <w:r>
        <w:rPr>
          <w:spacing w:val="33"/>
          <w:w w:val="101"/>
        </w:rPr>
        <w:t xml:space="preserve"> </w:t>
      </w:r>
      <w:r>
        <w:rPr/>
        <w:t>si</w:t>
      </w:r>
      <w:r>
        <w:rPr>
          <w:spacing w:val="-36"/>
        </w:rPr>
        <w:t xml:space="preserve"> </w:t>
      </w:r>
      <w:r>
        <w:rPr>
          <w:position w:val="-1"/>
        </w:rPr>
        <w:t>g</w:t>
      </w:r>
      <w:r>
        <w:rPr>
          <w:spacing w:val="-36"/>
          <w:position w:val="-1"/>
        </w:rPr>
        <w:t xml:space="preserve"> </w:t>
      </w:r>
      <w:r>
        <w:rPr/>
        <w:t>nificantl</w:t>
      </w:r>
      <w:r>
        <w:rPr>
          <w:spacing w:val="-34"/>
        </w:rPr>
        <w:t xml:space="preserve"> </w:t>
      </w:r>
      <w:r>
        <w:rPr>
          <w:position w:val="-1"/>
        </w:rPr>
        <w:t>y</w:t>
      </w:r>
      <w:r>
        <w:rPr>
          <w:spacing w:val="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i/>
          <w:iCs/>
          <w:spacing w:val="14"/>
        </w:rPr>
        <w:t>P</w:t>
      </w:r>
      <w:r>
        <w:rPr>
          <w:i/>
          <w:iCs/>
          <w:spacing w:val="-13"/>
        </w:rPr>
        <w:t xml:space="preserve"> </w:t>
      </w:r>
      <w:r>
        <w:rPr>
          <w:spacing w:val="14"/>
        </w:rPr>
        <w:t>&lt;0.05</w:t>
      </w:r>
      <w:r>
        <w:rPr>
          <w:rFonts w:ascii="Microsoft YaHei" w:hAnsi="Microsoft YaHei" w:eastAsia="Microsoft YaHei" w:cs="Microsoft YaHei"/>
          <w:spacing w:val="14"/>
        </w:rPr>
        <w:t>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14"/>
        </w:rPr>
        <w:t>.</w:t>
      </w:r>
      <w:r>
        <w:rPr/>
        <w:t>There</w:t>
      </w:r>
      <w:r>
        <w:rPr>
          <w:spacing w:val="29"/>
          <w:w w:val="101"/>
        </w:rPr>
        <w:t xml:space="preserve"> </w:t>
      </w:r>
      <w:r>
        <w:rPr/>
        <w:t>was</w:t>
      </w:r>
      <w:r>
        <w:rPr>
          <w:spacing w:val="35"/>
        </w:rPr>
        <w:t xml:space="preserve"> </w:t>
      </w:r>
      <w:r>
        <w:rPr/>
        <w:t>a</w:t>
      </w:r>
      <w:r>
        <w:rPr>
          <w:spacing w:val="31"/>
        </w:rPr>
        <w:t xml:space="preserve"> </w:t>
      </w:r>
      <w:r>
        <w:rPr/>
        <w:t>negative</w:t>
      </w:r>
      <w:r>
        <w:rPr>
          <w:spacing w:val="33"/>
          <w:w w:val="101"/>
        </w:rPr>
        <w:t xml:space="preserve"> </w:t>
      </w:r>
      <w:r>
        <w:rPr/>
        <w:t>correlation</w:t>
      </w:r>
      <w:r>
        <w:rPr>
          <w:spacing w:val="30"/>
        </w:rPr>
        <w:t xml:space="preserve"> </w:t>
      </w:r>
      <w:r>
        <w:rPr/>
        <w:t>between</w:t>
      </w:r>
      <w:r>
        <w:rPr>
          <w:spacing w:val="32"/>
          <w:w w:val="101"/>
        </w:rPr>
        <w:t xml:space="preserve"> </w:t>
      </w:r>
      <w:r>
        <w:rPr/>
        <w:t>serum</w:t>
      </w:r>
      <w:r>
        <w:rPr>
          <w:spacing w:val="34"/>
          <w:w w:val="101"/>
        </w:rPr>
        <w:t xml:space="preserve"> </w:t>
      </w:r>
      <w:r>
        <w:rPr/>
        <w:t>IL</w:t>
      </w:r>
      <w:r>
        <w:rPr>
          <w:spacing w:val="14"/>
        </w:rPr>
        <w:t>-35</w:t>
      </w:r>
      <w:r>
        <w:rPr/>
        <w:t xml:space="preserve"> </w:t>
      </w:r>
      <w:r>
        <w:rPr/>
        <w:t>level</w:t>
      </w:r>
      <w:r>
        <w:rPr>
          <w:spacing w:val="48"/>
          <w:w w:val="101"/>
        </w:rPr>
        <w:t xml:space="preserve"> </w:t>
      </w:r>
      <w:r>
        <w:rPr/>
        <w:t>and</w:t>
      </w:r>
      <w:r>
        <w:rPr>
          <w:spacing w:val="33"/>
        </w:rPr>
        <w:t xml:space="preserve"> </w:t>
      </w:r>
      <w:r>
        <w:rPr/>
        <w:t>SDF</w:t>
      </w:r>
      <w:r>
        <w:rPr>
          <w:spacing w:val="22"/>
        </w:rPr>
        <w:t>-1</w:t>
      </w:r>
      <w:r>
        <w:rPr>
          <w:spacing w:val="51"/>
          <w:w w:val="101"/>
        </w:rPr>
        <w:t xml:space="preserve"> </w:t>
      </w:r>
      <w:r>
        <w:rPr/>
        <w:t>level</w:t>
      </w:r>
      <w:r>
        <w:rPr>
          <w:spacing w:val="34"/>
          <w:w w:val="101"/>
        </w:rPr>
        <w:t xml:space="preserve"> </w:t>
      </w:r>
      <w:r>
        <w:rPr/>
        <w:t>in</w:t>
      </w:r>
      <w:r>
        <w:rPr>
          <w:spacing w:val="38"/>
          <w:w w:val="101"/>
        </w:rPr>
        <w:t xml:space="preserve"> </w:t>
      </w:r>
      <w:r>
        <w:rPr/>
        <w:t>children</w:t>
      </w:r>
      <w:r>
        <w:rPr>
          <w:spacing w:val="38"/>
          <w:w w:val="101"/>
        </w:rPr>
        <w:t xml:space="preserve"> </w:t>
      </w:r>
      <w:r>
        <w:rPr>
          <w:position w:val="-1"/>
        </w:rPr>
        <w:t>p</w:t>
      </w:r>
      <w:r>
        <w:rPr>
          <w:spacing w:val="-32"/>
          <w:position w:val="-1"/>
        </w:rPr>
        <w:t xml:space="preserve"> </w:t>
      </w:r>
      <w:r>
        <w:rPr/>
        <w:t>atients</w:t>
      </w:r>
      <w:r>
        <w:rPr>
          <w:spacing w:val="43"/>
          <w:w w:val="101"/>
        </w:rPr>
        <w:t xml:space="preserve"> </w:t>
      </w:r>
      <w:r>
        <w:rPr/>
        <w:t>with</w:t>
      </w:r>
      <w:r>
        <w:rPr>
          <w:spacing w:val="42"/>
        </w:rPr>
        <w:t xml:space="preserve"> </w:t>
      </w:r>
      <w:r>
        <w:rPr/>
        <w:t>abdominal</w:t>
      </w:r>
      <w:r>
        <w:rPr>
          <w:spacing w:val="50"/>
          <w:w w:val="101"/>
        </w:rPr>
        <w:t xml:space="preserve"> </w:t>
      </w:r>
      <w:r>
        <w:rPr/>
        <w:t>HSP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22"/>
          <w:position w:val="1"/>
        </w:rPr>
        <w:t>(</w:t>
      </w:r>
      <w:r>
        <w:rPr>
          <w:i/>
          <w:iCs/>
          <w:spacing w:val="22"/>
          <w:position w:val="1"/>
        </w:rPr>
        <w:t>r</w:t>
      </w:r>
      <w:r>
        <w:rPr>
          <w:i/>
          <w:iCs/>
          <w:spacing w:val="-11"/>
          <w:position w:val="1"/>
        </w:rPr>
        <w:t xml:space="preserve"> </w:t>
      </w:r>
      <w:r>
        <w:rPr>
          <w:spacing w:val="22"/>
        </w:rPr>
        <w:t>= -0.594 </w:t>
      </w:r>
      <w:r>
        <w:rPr>
          <w:rFonts w:ascii="Microsoft YaHei" w:hAnsi="Microsoft YaHei" w:eastAsia="Microsoft YaHei" w:cs="Microsoft YaHei"/>
          <w:spacing w:val="22"/>
          <w:position w:val="2"/>
        </w:rPr>
        <w:t>, </w:t>
      </w:r>
      <w:r>
        <w:rPr>
          <w:i/>
          <w:iCs/>
          <w:spacing w:val="22"/>
        </w:rPr>
        <w:t>P </w:t>
      </w:r>
      <w:r>
        <w:rPr>
          <w:spacing w:val="22"/>
        </w:rPr>
        <w:t>&lt;0.05</w:t>
      </w:r>
      <w:r>
        <w:rPr>
          <w:rFonts w:ascii="Microsoft YaHei" w:hAnsi="Microsoft YaHei" w:eastAsia="Microsoft YaHei" w:cs="Microsoft YaHei"/>
          <w:spacing w:val="22"/>
        </w:rPr>
        <w:t>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22"/>
        </w:rPr>
        <w:t>.</w:t>
      </w:r>
      <w:r>
        <w:rPr/>
        <w:t>Increased</w:t>
      </w:r>
      <w:r>
        <w:rPr>
          <w:spacing w:val="41"/>
          <w:w w:val="101"/>
        </w:rPr>
        <w:t xml:space="preserve"> </w:t>
      </w:r>
      <w:r>
        <w:rPr/>
        <w:t>IL</w:t>
      </w:r>
      <w:r>
        <w:rPr>
          <w:spacing w:val="22"/>
        </w:rPr>
        <w:t>-35</w:t>
      </w:r>
      <w:r>
        <w:rPr/>
        <w:t>level</w:t>
      </w:r>
    </w:p>
    <w:p>
      <w:pPr>
        <w:pStyle w:val="BodyText"/>
        <w:spacing w:line="380" w:lineRule="auto"/>
        <w:rPr>
          <w:sz w:val="21"/>
        </w:rPr>
      </w:pPr>
      <w:r>
        <w:pict>
          <v:shape id="_x0000_s4" style="position:absolute;margin-left:27.7635pt;margin-top:9.49522pt;mso-position-vertical-relative:text;mso-position-horizontal-relative:text;width:124.1pt;height:0.35pt;z-index:251658240;" filled="false" strokecolor="#000000" strokeweight="0.33pt" coordsize="2481,6" coordorigin="0,0" path="m0,3l2481,3e">
            <v:stroke joinstyle="miter" miterlimit="10"/>
          </v:shape>
        </w:pict>
      </w:r>
      <w:r/>
    </w:p>
    <w:p>
      <w:pPr>
        <w:pStyle w:val="BodyText"/>
        <w:ind w:left="894"/>
        <w:spacing w:before="60" w:line="17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10"/>
          <w:position w:val="-1"/>
        </w:rPr>
        <w:t>*</w:t>
      </w:r>
      <w:r>
        <w:rPr>
          <w:sz w:val="14"/>
          <w:szCs w:val="14"/>
          <w:spacing w:val="5"/>
          <w:position w:val="-1"/>
        </w:rPr>
        <w:t xml:space="preserve">     </w:t>
      </w:r>
      <w:r>
        <w:rPr>
          <w:rFonts w:ascii="SimHei" w:hAnsi="SimHei" w:eastAsia="SimHei" w:cs="SimHei"/>
          <w:sz w:val="14"/>
          <w:szCs w:val="14"/>
          <w:spacing w:val="10"/>
        </w:rPr>
        <w:t>基金项目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：</w:t>
      </w:r>
      <w:r>
        <w:rPr>
          <w:rFonts w:ascii="SimSun" w:hAnsi="SimSun" w:eastAsia="SimSun" w:cs="SimSun"/>
          <w:sz w:val="14"/>
          <w:szCs w:val="14"/>
          <w:spacing w:val="10"/>
        </w:rPr>
        <w:t>河北省医学科学研究课题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(</w:t>
      </w:r>
      <w:r>
        <w:rPr>
          <w:sz w:val="14"/>
          <w:szCs w:val="14"/>
          <w:spacing w:val="10"/>
        </w:rPr>
        <w:t>20190958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) 。</w:t>
      </w:r>
    </w:p>
    <w:p>
      <w:pPr>
        <w:ind w:left="1199"/>
        <w:spacing w:before="86" w:line="18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8"/>
        </w:rPr>
        <w:t>作者简介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：</w:t>
      </w:r>
      <w:r>
        <w:rPr>
          <w:rFonts w:ascii="SimSun" w:hAnsi="SimSun" w:eastAsia="SimSun" w:cs="SimSun"/>
          <w:sz w:val="14"/>
          <w:szCs w:val="14"/>
          <w:spacing w:val="8"/>
        </w:rPr>
        <w:t>石艳沙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女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主治医师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主要从事</w:t>
      </w:r>
      <w:r>
        <w:rPr>
          <w:rFonts w:ascii="SimSun" w:hAnsi="SimSun" w:eastAsia="SimSun" w:cs="SimSun"/>
          <w:sz w:val="14"/>
          <w:szCs w:val="14"/>
          <w:spacing w:val="7"/>
        </w:rPr>
        <w:t>儿科疾病诊疗研究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。</w:t>
      </w:r>
    </w:p>
    <w:p>
      <w:pPr>
        <w:spacing w:line="182" w:lineRule="auto"/>
        <w:sectPr>
          <w:headerReference w:type="default" r:id="rId1"/>
          <w:pgSz w:w="11906" w:h="16838"/>
          <w:pgMar w:top="400" w:right="929" w:bottom="0" w:left="424" w:header="0" w:footer="0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ind w:left="565" w:right="71"/>
        <w:spacing w:before="113" w:line="211" w:lineRule="auto"/>
        <w:jc w:val="both"/>
        <w:rPr>
          <w:rFonts w:ascii="Microsoft YaHei" w:hAnsi="Microsoft YaHei" w:eastAsia="Microsoft YaHei" w:cs="Microsoft YaHei"/>
        </w:rPr>
      </w:pPr>
      <w:r>
        <w:pict>
          <v:shape id="_x0000_s8" style="position:absolute;margin-left:28.4821pt;margin-top:-1.47568pt;mso-position-vertical-relative:text;mso-position-horizontal-relative:text;width:294.9pt;height:0.8pt;z-index:251659264;" filled="false" strokecolor="#000000" strokeweight="0.76pt" coordsize="5897,16" coordorigin="0,0" path="m0,7l5897,7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-2"/>
        </w:rPr>
        <w:t>was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p</w:t>
      </w:r>
      <w:r>
        <w:rPr>
          <w:rFonts w:ascii="Microsoft YaHei" w:hAnsi="Microsoft YaHei" w:eastAsia="Microsoft YaHei" w:cs="Microsoft YaHei"/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rotective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factor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of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the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occurrence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of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abdominal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HSP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(</w:t>
      </w:r>
      <w:r>
        <w:rPr>
          <w:i/>
          <w:iCs/>
          <w:spacing w:val="-2"/>
        </w:rPr>
        <w:t>P </w:t>
      </w:r>
      <w:r>
        <w:rPr>
          <w:rFonts w:ascii="Microsoft YaHei" w:hAnsi="Microsoft YaHei" w:eastAsia="Microsoft YaHei" w:cs="Microsoft YaHei"/>
          <w:spacing w:val="-2"/>
        </w:rPr>
        <w:t>&lt;0.05),and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increased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SDF-1level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was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risk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factor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of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the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occurrence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of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abdominal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HSP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(</w:t>
      </w:r>
      <w:r>
        <w:rPr>
          <w:i/>
          <w:iCs/>
          <w:spacing w:val="-2"/>
        </w:rPr>
        <w:t>P</w:t>
      </w:r>
      <w:r>
        <w:rPr>
          <w:i/>
          <w:iCs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&lt;0.05)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.T</w:t>
      </w:r>
      <w:r>
        <w:rPr>
          <w:rFonts w:ascii="Microsoft YaHei" w:hAnsi="Microsoft YaHei" w:eastAsia="Microsoft YaHei" w:cs="Microsoft YaHei"/>
          <w:spacing w:val="-3"/>
        </w:rPr>
        <w:t>he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areas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under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the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curve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(AUC)</w:t>
      </w:r>
      <w:r>
        <w:rPr>
          <w:rFonts w:ascii="Microsoft YaHei" w:hAnsi="Microsoft YaHei" w:eastAsia="Microsoft YaHei" w:cs="Microsoft YaHei"/>
          <w:spacing w:val="4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of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serum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IL-35 </w:t>
      </w:r>
      <w:r>
        <w:rPr>
          <w:rFonts w:ascii="Microsoft YaHei" w:hAnsi="Microsoft YaHei" w:eastAsia="Microsoft YaHei" w:cs="Microsoft YaHei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pacing w:val="-3"/>
        </w:rPr>
        <w:t>SDF-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1and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their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combination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for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dia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g</w:t>
      </w:r>
      <w:r>
        <w:rPr>
          <w:rFonts w:ascii="Microsoft YaHei" w:hAnsi="Microsoft YaHei" w:eastAsia="Microsoft YaHei" w:cs="Microsoft YaHei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no</w:t>
      </w:r>
      <w:r>
        <w:rPr>
          <w:rFonts w:ascii="Microsoft YaHei" w:hAnsi="Microsoft YaHei" w:eastAsia="Microsoft YaHei" w:cs="Microsoft YaHei"/>
          <w:spacing w:val="-4"/>
        </w:rPr>
        <w:t>sin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g</w:t>
      </w:r>
      <w:r>
        <w:rPr>
          <w:rFonts w:ascii="Microsoft YaHei" w:hAnsi="Microsoft YaHei" w:eastAsia="Microsoft YaHei" w:cs="Microsoft YaHei"/>
          <w:spacing w:val="3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abdominal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HSP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were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0.783 </w:t>
      </w:r>
      <w:r>
        <w:rPr>
          <w:rFonts w:ascii="Microsoft YaHei" w:hAnsi="Microsoft YaHei" w:eastAsia="Microsoft YaHei" w:cs="Microsoft YaHei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pacing w:val="-4"/>
        </w:rPr>
        <w:t>0.765and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0.805respectivel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y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pacing w:val="-4"/>
        </w:rPr>
        <w:t>meanwhile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AUC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of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the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combination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of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</w:t>
      </w:r>
      <w:r>
        <w:rPr>
          <w:rFonts w:ascii="Microsoft YaHei" w:hAnsi="Microsoft YaHei" w:eastAsia="Microsoft YaHei" w:cs="Microsoft YaHei"/>
          <w:spacing w:val="-7"/>
        </w:rPr>
        <w:t>he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two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indicators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for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dia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g</w:t>
      </w:r>
      <w:r>
        <w:rPr>
          <w:rFonts w:ascii="Microsoft YaHei" w:hAnsi="Microsoft YaHei" w:eastAsia="Microsoft YaHei" w:cs="Microsoft YaHei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nosis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was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better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than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the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sin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g</w:t>
      </w:r>
      <w:r>
        <w:rPr>
          <w:rFonts w:ascii="Microsoft YaHei" w:hAnsi="Microsoft YaHei" w:eastAsia="Microsoft YaHei" w:cs="Microsoft YaHei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le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dia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g</w:t>
      </w:r>
      <w:r>
        <w:rPr>
          <w:rFonts w:ascii="Microsoft YaHei" w:hAnsi="Microsoft YaHei" w:eastAsia="Microsoft YaHei" w:cs="Microsoft YaHei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nosis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of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serum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IL-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35and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SDF-1.</w:t>
      </w:r>
      <w:r>
        <w:rPr>
          <w:spacing w:val="-1"/>
        </w:rPr>
        <w:t>Conclusion     </w:t>
      </w:r>
      <w:r>
        <w:rPr>
          <w:rFonts w:ascii="Microsoft YaHei" w:hAnsi="Microsoft YaHei" w:eastAsia="Microsoft YaHei" w:cs="Microsoft YaHei"/>
          <w:spacing w:val="-1"/>
        </w:rPr>
        <w:t>Serum</w:t>
      </w:r>
      <w:r>
        <w:rPr>
          <w:rFonts w:ascii="Microsoft YaHei" w:hAnsi="Microsoft YaHei" w:eastAsia="Microsoft YaHei" w:cs="Microsoft YaHei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IL-35level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is  decreased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and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SDF-1level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is</w:t>
      </w:r>
      <w:r>
        <w:rPr>
          <w:rFonts w:ascii="Microsoft YaHei" w:hAnsi="Microsoft YaHei" w:eastAsia="Microsoft YaHei" w:cs="Microsoft YaHei"/>
          <w:spacing w:val="5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increased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in</w:t>
      </w:r>
      <w:r>
        <w:rPr>
          <w:rFonts w:ascii="Microsoft YaHei" w:hAnsi="Microsoft YaHei" w:eastAsia="Microsoft YaHei" w:cs="Microsoft YaHei"/>
          <w:spacing w:val="5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children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p</w:t>
      </w:r>
      <w:r>
        <w:rPr>
          <w:rFonts w:ascii="Microsoft YaHei" w:hAnsi="Microsoft YaHei" w:eastAsia="Microsoft YaHei" w:cs="Microsoft YaHei"/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at</w:t>
      </w:r>
      <w:r>
        <w:rPr>
          <w:rFonts w:ascii="Microsoft YaHei" w:hAnsi="Microsoft YaHei" w:eastAsia="Microsoft YaHei" w:cs="Microsoft YaHei"/>
          <w:spacing w:val="-2"/>
        </w:rPr>
        <w:t>ients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with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abdominal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HSP.The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combined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detection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of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serum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IL-35and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SDF-1coul</w:t>
      </w:r>
      <w:r>
        <w:rPr>
          <w:rFonts w:ascii="Microsoft YaHei" w:hAnsi="Microsoft YaHei" w:eastAsia="Microsoft YaHei" w:cs="Microsoft YaHei"/>
          <w:spacing w:val="-4"/>
        </w:rPr>
        <w:t>d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better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dia</w:t>
      </w:r>
      <w:r>
        <w:rPr>
          <w:rFonts w:ascii="Microsoft YaHei" w:hAnsi="Microsoft YaHei" w:eastAsia="Microsoft YaHei" w:cs="Microsoft YaHei"/>
          <w:spacing w:val="-4"/>
          <w:position w:val="-1"/>
        </w:rPr>
        <w:t>g</w:t>
      </w:r>
      <w:r>
        <w:rPr>
          <w:rFonts w:ascii="Microsoft YaHei" w:hAnsi="Microsoft YaHei" w:eastAsia="Microsoft YaHei" w:cs="Microsoft YaHei"/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nose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abdominal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HSP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in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children.</w:t>
      </w:r>
    </w:p>
    <w:p>
      <w:pPr>
        <w:pStyle w:val="BodyText"/>
        <w:ind w:left="570" w:right="84" w:firstLine="414"/>
        <w:spacing w:line="203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Key</w:t>
      </w:r>
      <w:r>
        <w:rPr>
          <w:spacing w:val="26"/>
          <w:w w:val="101"/>
        </w:rPr>
        <w:t xml:space="preserve"> </w:t>
      </w:r>
      <w:r>
        <w:rPr>
          <w:spacing w:val="-4"/>
        </w:rPr>
        <w:t>words</w:t>
      </w:r>
      <w:r>
        <w:rPr>
          <w:rFonts w:ascii="Microsoft YaHei" w:hAnsi="Microsoft YaHei" w:eastAsia="Microsoft YaHei" w:cs="Microsoft YaHei"/>
          <w:spacing w:val="-4"/>
        </w:rPr>
        <w:t>:abdominal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Henoch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Schonlein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purpura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;     </w:t>
      </w:r>
      <w:r>
        <w:rPr>
          <w:rFonts w:ascii="Microsoft YaHei" w:hAnsi="Microsoft YaHei" w:eastAsia="Microsoft YaHei" w:cs="Microsoft YaHei"/>
          <w:spacing w:val="-4"/>
        </w:rPr>
        <w:t>interleukin-35 </w:t>
      </w:r>
      <w:r>
        <w:rPr>
          <w:rFonts w:ascii="Microsoft YaHei" w:hAnsi="Microsoft YaHei" w:eastAsia="Microsoft YaHei" w:cs="Microsoft YaHei"/>
          <w:spacing w:val="-4"/>
          <w:position w:val="2"/>
        </w:rPr>
        <w:t>;     </w:t>
      </w:r>
      <w:r>
        <w:rPr>
          <w:rFonts w:ascii="Microsoft YaHei" w:hAnsi="Microsoft YaHei" w:eastAsia="Microsoft YaHei" w:cs="Microsoft YaHei"/>
          <w:spacing w:val="-4"/>
        </w:rPr>
        <w:t>stromal  cell-derived  factor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 </w:t>
      </w:r>
      <w:r>
        <w:rPr>
          <w:rFonts w:ascii="Microsoft YaHei" w:hAnsi="Microsoft YaHei" w:eastAsia="Microsoft YaHei" w:cs="Microsoft YaHei"/>
          <w:spacing w:val="-4"/>
          <w:position w:val="2"/>
        </w:rPr>
        <w:t>; </w:t>
      </w:r>
      <w:r>
        <w:rPr>
          <w:rFonts w:ascii="Microsoft YaHei" w:hAnsi="Microsoft YaHei" w:eastAsia="Microsoft YaHei" w:cs="Microsoft YaHei"/>
          <w:spacing w:val="-5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pacing w:val="-5"/>
        </w:rPr>
        <w:t>di-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agnosis </w:t>
      </w:r>
      <w:r>
        <w:rPr>
          <w:rFonts w:ascii="Microsoft YaHei" w:hAnsi="Microsoft YaHei" w:eastAsia="Microsoft YaHei" w:cs="Microsoft YaHei"/>
          <w:spacing w:val="-7"/>
          <w:position w:val="2"/>
        </w:rPr>
        <w:t>;</w:t>
      </w:r>
      <w:r>
        <w:rPr>
          <w:rFonts w:ascii="Microsoft YaHei" w:hAnsi="Microsoft YaHei" w:eastAsia="Microsoft YaHei" w:cs="Microsoft YaHei"/>
          <w:spacing w:val="11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pacing w:val="-7"/>
        </w:rPr>
        <w:t>children</w:t>
      </w:r>
    </w:p>
    <w:p>
      <w:pPr>
        <w:spacing w:before="29"/>
        <w:rPr/>
      </w:pPr>
      <w:r/>
    </w:p>
    <w:p>
      <w:pPr>
        <w:sectPr>
          <w:headerReference w:type="default" r:id="rId2"/>
          <w:pgSz w:w="11906" w:h="16838"/>
          <w:pgMar w:top="1223" w:right="932" w:bottom="0" w:left="424" w:header="969" w:footer="0" w:gutter="0"/>
          <w:cols w:equalWidth="0" w:num="1">
            <w:col w:w="10550" w:space="0"/>
          </w:cols>
        </w:sectPr>
        <w:rPr/>
      </w:pPr>
    </w:p>
    <w:p>
      <w:pPr>
        <w:ind w:left="566" w:right="127" w:firstLine="433"/>
        <w:spacing w:before="39" w:line="21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过敏性紫癜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) </w:t>
      </w:r>
      <w:r>
        <w:rPr>
          <w:rFonts w:ascii="SimSun" w:hAnsi="SimSun" w:eastAsia="SimSun" w:cs="SimSun"/>
          <w:sz w:val="19"/>
          <w:szCs w:val="19"/>
          <w:spacing w:val="22"/>
        </w:rPr>
        <w:t>是经常发生在儿童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阶段的免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疫性疾病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主要表现为紫癜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伴有关节肿痛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腹痛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于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的致病机制仍没有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阐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但其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受细胞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免疫功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能紊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乱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细胞因子等影响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其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感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染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是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发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关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键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素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[1]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也有研究发现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与过敏反应</w:t>
      </w:r>
      <w:r>
        <w:rPr>
          <w:rFonts w:ascii="SimSun" w:hAnsi="SimSun" w:eastAsia="SimSun" w:cs="SimSun"/>
          <w:sz w:val="19"/>
          <w:szCs w:val="19"/>
          <w:spacing w:val="11"/>
        </w:rPr>
        <w:t>关系密切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由食物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药物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过敏等危险因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素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诱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发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腹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型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主要类型之一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多表现为腹部疼痛和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胃肠流</w:t>
      </w:r>
      <w:r>
        <w:rPr>
          <w:rFonts w:ascii="SimSun" w:hAnsi="SimSun" w:eastAsia="SimSun" w:cs="SimSun"/>
          <w:sz w:val="19"/>
          <w:szCs w:val="19"/>
          <w:spacing w:val="15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病情严重者可以发展为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肾炎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[2]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儿童腹型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  </w:t>
      </w:r>
      <w:r>
        <w:rPr>
          <w:rFonts w:ascii="SimSun" w:hAnsi="SimSun" w:eastAsia="SimSun" w:cs="SimSun"/>
          <w:sz w:val="19"/>
          <w:szCs w:val="19"/>
          <w:spacing w:val="6"/>
        </w:rPr>
        <w:t>早期症状较轻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与过敏反应相似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不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易被发现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易造成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误诊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当被发现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时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患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儿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已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处于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中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晚期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严重者可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导 </w:t>
      </w:r>
      <w:r>
        <w:rPr>
          <w:rFonts w:ascii="SimSun" w:hAnsi="SimSun" w:eastAsia="SimSun" w:cs="SimSun"/>
          <w:sz w:val="19"/>
          <w:szCs w:val="19"/>
          <w:spacing w:val="11"/>
        </w:rPr>
        <w:t>致肾脏功能损伤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给患儿和家庭造成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巨大困扰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[3]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早期诊断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及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治疗对腹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型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患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儿尤为重要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的发病涉及多种细胞因子的异常表达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有研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发现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白细胞介素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IL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)-35</w:t>
      </w:r>
      <w:r>
        <w:rPr>
          <w:rFonts w:ascii="Microsoft YaHei" w:hAnsi="Microsoft YaHei" w:eastAsia="Microsoft YaHei" w:cs="Microsoft YaHei"/>
          <w:sz w:val="19"/>
          <w:szCs w:val="19"/>
          <w:spacing w:val="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可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以调控细胞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  <w:spacing w:val="12"/>
        </w:rPr>
        <w:t>炎症反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应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同时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许多炎症并发疾病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免疫系统失衡疾病都与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IL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2"/>
        </w:rPr>
        <w:t>-35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有着非常重要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的联系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[4] 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基质细胞衍生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因子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-1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SDF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-1)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属于趋化因子中的一类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在炎症过程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中起着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非常重要的作用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其可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以使人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的疼痛感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觉减轻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同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也参与人体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多种疼痛病变的发生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8"/>
        </w:rPr>
        <w:t>[5]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基于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以上研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基础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本研究将主要探讨血清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IL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-35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SDF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-1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在儿童腹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型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诊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断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中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的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临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床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意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义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以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期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为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临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床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诊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断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腹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提供一定的理论依据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。</w:t>
      </w:r>
    </w:p>
    <w:p>
      <w:pPr>
        <w:pStyle w:val="BodyText"/>
        <w:ind w:left="568"/>
        <w:spacing w:before="1" w:line="211" w:lineRule="auto"/>
        <w:rPr>
          <w:rFonts w:ascii="SimHei" w:hAnsi="SimHei" w:eastAsia="SimHei" w:cs="SimHei"/>
        </w:rPr>
      </w:pPr>
      <w:r>
        <w:rPr>
          <w:spacing w:val="5"/>
          <w:position w:val="-1"/>
        </w:rPr>
        <w:t>1</w:t>
      </w:r>
      <w:r>
        <w:rPr>
          <w:spacing w:val="10"/>
          <w:position w:val="-1"/>
        </w:rPr>
        <w:t xml:space="preserve">    </w:t>
      </w:r>
      <w:r>
        <w:rPr>
          <w:rFonts w:ascii="SimHei" w:hAnsi="SimHei" w:eastAsia="SimHei" w:cs="SimHei"/>
          <w:spacing w:val="5"/>
        </w:rPr>
        <w:t>资料与方法</w:t>
      </w:r>
    </w:p>
    <w:p>
      <w:pPr>
        <w:pStyle w:val="BodyText"/>
        <w:ind w:left="567" w:right="132" w:firstLine="1"/>
        <w:spacing w:before="83" w:line="204" w:lineRule="auto"/>
        <w:jc w:val="both"/>
        <w:rPr>
          <w:rFonts w:ascii="SimSun" w:hAnsi="SimSun" w:eastAsia="SimSun" w:cs="SimSun"/>
        </w:rPr>
      </w:pPr>
      <w:r>
        <w:rPr>
          <w:spacing w:val="-7"/>
          <w:position w:val="-1"/>
        </w:rPr>
        <w:t>1</w:t>
      </w:r>
      <w:r>
        <w:rPr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.</w:t>
      </w:r>
      <w:r>
        <w:rPr>
          <w:rFonts w:ascii="Microsoft YaHei" w:hAnsi="Microsoft YaHei" w:eastAsia="Microsoft YaHei" w:cs="Microsoft YaHei"/>
          <w:spacing w:val="-18"/>
          <w:position w:val="-1"/>
        </w:rPr>
        <w:t xml:space="preserve"> </w:t>
      </w:r>
      <w:r>
        <w:rPr>
          <w:spacing w:val="-7"/>
          <w:position w:val="-1"/>
        </w:rPr>
        <w:t>1</w:t>
      </w:r>
      <w:r>
        <w:rPr>
          <w:spacing w:val="8"/>
          <w:position w:val="-1"/>
        </w:rPr>
        <w:t xml:space="preserve">    </w:t>
      </w:r>
      <w:r>
        <w:rPr>
          <w:rFonts w:ascii="SimSun" w:hAnsi="SimSun" w:eastAsia="SimSun" w:cs="SimSun"/>
          <w:spacing w:val="-7"/>
        </w:rPr>
        <w:t>一般资料</w:t>
      </w:r>
      <w:r>
        <w:rPr>
          <w:rFonts w:ascii="SimSun" w:hAnsi="SimSun" w:eastAsia="SimSun" w:cs="SimSun"/>
          <w:spacing w:val="25"/>
        </w:rPr>
        <w:t xml:space="preserve">  </w:t>
      </w:r>
      <w:r>
        <w:rPr>
          <w:rFonts w:ascii="SimSun" w:hAnsi="SimSun" w:eastAsia="SimSun" w:cs="SimSun"/>
          <w:spacing w:val="-7"/>
        </w:rPr>
        <w:t>选取 </w:t>
      </w:r>
      <w:r>
        <w:rPr>
          <w:rFonts w:ascii="Microsoft YaHei" w:hAnsi="Microsoft YaHei" w:eastAsia="Microsoft YaHei" w:cs="Microsoft YaHei"/>
          <w:spacing w:val="-7"/>
          <w:position w:val="-1"/>
        </w:rPr>
        <w:t>2018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-7"/>
        </w:rPr>
        <w:t>年 </w:t>
      </w:r>
      <w:r>
        <w:rPr>
          <w:rFonts w:ascii="Microsoft YaHei" w:hAnsi="Microsoft YaHei" w:eastAsia="Microsoft YaHei" w:cs="Microsoft YaHei"/>
          <w:spacing w:val="-7"/>
          <w:position w:val="-1"/>
        </w:rPr>
        <w:t>2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-7"/>
        </w:rPr>
        <w:t>月至 </w:t>
      </w:r>
      <w:r>
        <w:rPr>
          <w:rFonts w:ascii="Microsoft YaHei" w:hAnsi="Microsoft YaHei" w:eastAsia="Microsoft YaHei" w:cs="Microsoft YaHei"/>
          <w:spacing w:val="-7"/>
          <w:position w:val="-1"/>
        </w:rPr>
        <w:t>2020</w:t>
      </w:r>
      <w:r>
        <w:rPr>
          <w:rFonts w:ascii="Microsoft YaHei" w:hAnsi="Microsoft YaHei" w:eastAsia="Microsoft YaHei" w:cs="Microsoft YaHei"/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7"/>
        </w:rPr>
        <w:t>年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2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-8"/>
        </w:rPr>
        <w:t>月在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本院治疗的 </w:t>
      </w:r>
      <w:r>
        <w:rPr>
          <w:rFonts w:ascii="Microsoft YaHei" w:hAnsi="Microsoft YaHei" w:eastAsia="Microsoft YaHei" w:cs="Microsoft YaHei"/>
          <w:spacing w:val="5"/>
          <w:position w:val="-1"/>
        </w:rPr>
        <w:t>160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例早期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患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儿作为研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5"/>
        </w:rPr>
        <w:t>究对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5"/>
        </w:rPr>
        <w:t>象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据是否为腹型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分为腹型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组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80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例和其他类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型 </w:t>
      </w:r>
      <w:r>
        <w:rPr>
          <w:rFonts w:ascii="Microsoft YaHei" w:hAnsi="Microsoft YaHei" w:eastAsia="Microsoft YaHei" w:cs="Microsoft YaHei"/>
          <w:spacing w:val="-6"/>
          <w:position w:val="-1"/>
        </w:rPr>
        <w:t>HSP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-6"/>
        </w:rPr>
        <w:t>组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80</w:t>
      </w:r>
      <w:r>
        <w:rPr>
          <w:rFonts w:ascii="Microsoft YaHei" w:hAnsi="Microsoft YaHei" w:eastAsia="Microsoft YaHei" w:cs="Microsoft YaHei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6"/>
        </w:rPr>
        <w:t>例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  <w:r>
        <w:rPr>
          <w:rFonts w:ascii="SimSun" w:hAnsi="SimSun" w:eastAsia="SimSun" w:cs="SimSun"/>
          <w:spacing w:val="-6"/>
        </w:rPr>
        <w:t>腹型 </w:t>
      </w:r>
      <w:r>
        <w:rPr>
          <w:rFonts w:ascii="Microsoft YaHei" w:hAnsi="Microsoft YaHei" w:eastAsia="Microsoft YaHei" w:cs="Microsoft YaHei"/>
          <w:spacing w:val="-6"/>
          <w:position w:val="-1"/>
        </w:rPr>
        <w:t>HSP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-6"/>
        </w:rPr>
        <w:t>患儿男 </w:t>
      </w:r>
      <w:r>
        <w:rPr>
          <w:rFonts w:ascii="Microsoft YaHei" w:hAnsi="Microsoft YaHei" w:eastAsia="Microsoft YaHei" w:cs="Microsoft YaHei"/>
          <w:spacing w:val="-6"/>
          <w:position w:val="-1"/>
        </w:rPr>
        <w:t>43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-6"/>
        </w:rPr>
        <w:t>例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rFonts w:ascii="SimSun" w:hAnsi="SimSun" w:eastAsia="SimSun" w:cs="SimSun"/>
          <w:spacing w:val="-6"/>
        </w:rPr>
        <w:t>女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37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rFonts w:ascii="SimSun" w:hAnsi="SimSun" w:eastAsia="SimSun" w:cs="SimSun"/>
          <w:spacing w:val="-6"/>
        </w:rPr>
        <w:t>例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8"/>
        </w:rPr>
        <w:t>平均年龄</w:t>
      </w:r>
      <w:r>
        <w:rPr>
          <w:rFonts w:ascii="Microsoft YaHei" w:hAnsi="Microsoft YaHei" w:eastAsia="Microsoft YaHei" w:cs="Microsoft YaHei"/>
          <w:spacing w:val="8"/>
        </w:rPr>
        <w:t>(5.91±1.35) </w:t>
      </w:r>
      <w:r>
        <w:rPr>
          <w:rFonts w:ascii="SimSun" w:hAnsi="SimSun" w:eastAsia="SimSun" w:cs="SimSun"/>
          <w:spacing w:val="8"/>
        </w:rPr>
        <w:t>岁</w:t>
      </w:r>
      <w:r>
        <w:rPr>
          <w:rFonts w:ascii="Microsoft YaHei" w:hAnsi="Microsoft YaHei" w:eastAsia="Microsoft YaHei" w:cs="Microsoft YaHei"/>
          <w:spacing w:val="8"/>
        </w:rPr>
        <w:t>；</w:t>
      </w:r>
      <w:r>
        <w:rPr>
          <w:rFonts w:ascii="SimSun" w:hAnsi="SimSun" w:eastAsia="SimSun" w:cs="SimSun"/>
          <w:spacing w:val="8"/>
        </w:rPr>
        <w:t>其他类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8"/>
        </w:rPr>
        <w:t>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患儿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男 </w:t>
      </w:r>
      <w:r>
        <w:rPr>
          <w:rFonts w:ascii="Microsoft YaHei" w:hAnsi="Microsoft YaHei" w:eastAsia="Microsoft YaHei" w:cs="Microsoft YaHei"/>
          <w:spacing w:val="8"/>
          <w:position w:val="-1"/>
        </w:rPr>
        <w:t>45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SimSun" w:hAnsi="SimSun" w:eastAsia="SimSun" w:cs="SimSun"/>
        </w:rPr>
        <w:t>例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>
          <w:rFonts w:ascii="SimSun" w:hAnsi="SimSun" w:eastAsia="SimSun" w:cs="SimSun"/>
        </w:rPr>
        <w:t>女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35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SimSun" w:hAnsi="SimSun" w:eastAsia="SimSun" w:cs="SimSun"/>
        </w:rPr>
        <w:t>例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>
          <w:rFonts w:ascii="SimSun" w:hAnsi="SimSun" w:eastAsia="SimSun" w:cs="SimSun"/>
        </w:rPr>
        <w:t>平均年龄</w:t>
      </w:r>
      <w:r>
        <w:rPr>
          <w:rFonts w:ascii="Microsoft YaHei" w:hAnsi="Microsoft YaHei" w:eastAsia="Microsoft YaHei" w:cs="Microsoft YaHei"/>
        </w:rPr>
        <w:t>(5.86±1.23) </w:t>
      </w:r>
      <w:r>
        <w:rPr>
          <w:rFonts w:ascii="SimSun" w:hAnsi="SimSun" w:eastAsia="SimSun" w:cs="SimSun"/>
        </w:rPr>
        <w:t>岁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>
          <w:rFonts w:ascii="SimSun" w:hAnsi="SimSun" w:eastAsia="SimSun" w:cs="SimSun"/>
        </w:rPr>
        <w:t>根据</w:t>
      </w:r>
      <w:r>
        <w:rPr>
          <w:rFonts w:ascii="Microsoft YaHei" w:hAnsi="Microsoft YaHei" w:eastAsia="Microsoft YaHei" w:cs="Microsoft YaHei"/>
        </w:rPr>
        <w:t>《</w:t>
      </w:r>
      <w:r>
        <w:rPr>
          <w:rFonts w:ascii="SimSun" w:hAnsi="SimSun" w:eastAsia="SimSun" w:cs="SimSun"/>
        </w:rPr>
        <w:t>儿童过 </w:t>
      </w:r>
      <w:r>
        <w:rPr>
          <w:rFonts w:ascii="SimSun" w:hAnsi="SimSun" w:eastAsia="SimSun" w:cs="SimSun"/>
          <w:spacing w:val="11"/>
        </w:rPr>
        <w:t>敏性紫癜循证诊治建议</w:t>
      </w:r>
      <w:r>
        <w:rPr>
          <w:rFonts w:ascii="Microsoft YaHei" w:hAnsi="Microsoft YaHei" w:eastAsia="Microsoft YaHei" w:cs="Microsoft YaHei"/>
          <w:spacing w:val="11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[6]  </w:t>
      </w:r>
      <w:r>
        <w:rPr>
          <w:rFonts w:ascii="SimSun" w:hAnsi="SimSun" w:eastAsia="SimSun" w:cs="SimSun"/>
          <w:spacing w:val="11"/>
        </w:rPr>
        <w:t>对腹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1"/>
        </w:rPr>
        <w:t>型 </w:t>
      </w:r>
      <w:r>
        <w:rPr>
          <w:rFonts w:ascii="Microsoft YaHei" w:hAnsi="Microsoft YaHei" w:eastAsia="Microsoft YaHei" w:cs="Microsoft YaHei"/>
          <w:position w:val="-2"/>
        </w:rPr>
        <w:t>HSP</w:t>
      </w:r>
      <w:r>
        <w:rPr>
          <w:rFonts w:ascii="Microsoft YaHei" w:hAnsi="Microsoft YaHei" w:eastAsia="Microsoft YaHei" w:cs="Microsoft YaHei"/>
          <w:spacing w:val="33"/>
          <w:position w:val="-2"/>
        </w:rPr>
        <w:t xml:space="preserve"> </w:t>
      </w:r>
      <w:r>
        <w:rPr>
          <w:rFonts w:ascii="SimSun" w:hAnsi="SimSun" w:eastAsia="SimSun" w:cs="SimSun"/>
          <w:spacing w:val="11"/>
        </w:rPr>
        <w:t>组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1"/>
        </w:rPr>
        <w:t>患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1"/>
        </w:rPr>
        <w:t>儿早期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各项症状进行评分</w:t>
      </w:r>
      <w:r>
        <w:rPr>
          <w:rFonts w:ascii="Microsoft YaHei" w:hAnsi="Microsoft YaHei" w:eastAsia="Microsoft YaHei" w:cs="Microsoft YaHei"/>
          <w:spacing w:val="1"/>
        </w:rPr>
        <w:t>［</w:t>
      </w:r>
      <w:r>
        <w:rPr>
          <w:rFonts w:ascii="SimSun" w:hAnsi="SimSun" w:eastAsia="SimSun" w:cs="SimSun"/>
          <w:spacing w:val="1"/>
        </w:rPr>
        <w:t>正常</w:t>
      </w:r>
      <w:r>
        <w:rPr>
          <w:rFonts w:ascii="Microsoft YaHei" w:hAnsi="Microsoft YaHei" w:eastAsia="Microsoft YaHei" w:cs="Microsoft YaHei"/>
          <w:spacing w:val="1"/>
        </w:rPr>
        <w:t>(0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分</w:t>
      </w:r>
      <w:r>
        <w:rPr>
          <w:rFonts w:ascii="Microsoft YaHei" w:hAnsi="Microsoft YaHei" w:eastAsia="Microsoft YaHei" w:cs="Microsoft YaHei"/>
          <w:spacing w:val="1"/>
        </w:rPr>
        <w:t>）、</w:t>
      </w:r>
      <w:r>
        <w:rPr>
          <w:rFonts w:ascii="SimSun" w:hAnsi="SimSun" w:eastAsia="SimSun" w:cs="SimSun"/>
          <w:spacing w:val="1"/>
        </w:rPr>
        <w:t>轻度异常</w:t>
      </w:r>
      <w:r>
        <w:rPr>
          <w:rFonts w:ascii="Microsoft YaHei" w:hAnsi="Microsoft YaHei" w:eastAsia="Microsoft YaHei" w:cs="Microsoft YaHei"/>
          <w:spacing w:val="1"/>
        </w:rPr>
        <w:t>(1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分</w:t>
      </w:r>
      <w:r>
        <w:rPr>
          <w:rFonts w:ascii="Microsoft YaHei" w:hAnsi="Microsoft YaHei" w:eastAsia="Microsoft YaHei" w:cs="Microsoft YaHei"/>
          <w:spacing w:val="1"/>
        </w:rPr>
        <w:t>）、</w:t>
      </w:r>
      <w:r>
        <w:rPr>
          <w:rFonts w:ascii="SimSun" w:hAnsi="SimSun" w:eastAsia="SimSun" w:cs="SimSun"/>
          <w:spacing w:val="1"/>
        </w:rPr>
        <w:t>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度异常</w:t>
      </w:r>
      <w:r>
        <w:rPr>
          <w:rFonts w:ascii="Microsoft YaHei" w:hAnsi="Microsoft YaHei" w:eastAsia="Microsoft YaHei" w:cs="Microsoft YaHei"/>
          <w:spacing w:val="6"/>
        </w:rPr>
        <w:t>(2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SimSun" w:hAnsi="SimSun" w:eastAsia="SimSun" w:cs="SimSun"/>
          <w:spacing w:val="6"/>
        </w:rPr>
        <w:t>分</w:t>
      </w:r>
      <w:r>
        <w:rPr>
          <w:rFonts w:ascii="Microsoft YaHei" w:hAnsi="Microsoft YaHei" w:eastAsia="Microsoft YaHei" w:cs="Microsoft YaHei"/>
          <w:spacing w:val="6"/>
        </w:rPr>
        <w:t>）、</w:t>
      </w:r>
      <w:r>
        <w:rPr>
          <w:rFonts w:ascii="SimSun" w:hAnsi="SimSun" w:eastAsia="SimSun" w:cs="SimSun"/>
          <w:spacing w:val="6"/>
        </w:rPr>
        <w:t>重度异常</w:t>
      </w:r>
      <w:r>
        <w:rPr>
          <w:rFonts w:ascii="Microsoft YaHei" w:hAnsi="Microsoft YaHei" w:eastAsia="Microsoft YaHei" w:cs="Microsoft YaHei"/>
          <w:spacing w:val="6"/>
        </w:rPr>
        <w:t>(3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分</w:t>
      </w:r>
      <w:r>
        <w:rPr>
          <w:rFonts w:ascii="Microsoft YaHei" w:hAnsi="Microsoft YaHei" w:eastAsia="Microsoft YaHei" w:cs="Microsoft YaHei"/>
          <w:spacing w:val="-30"/>
          <w:w w:val="70"/>
        </w:rPr>
        <w:t>）］，</w:t>
      </w:r>
      <w:r>
        <w:rPr>
          <w:rFonts w:ascii="SimSun" w:hAnsi="SimSun" w:eastAsia="SimSun" w:cs="SimSun"/>
          <w:spacing w:val="6"/>
        </w:rPr>
        <w:t>用总分界定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儿早期病情严重程度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SimSun" w:hAnsi="SimSun" w:eastAsia="SimSun" w:cs="SimSun"/>
          <w:spacing w:val="9"/>
        </w:rPr>
        <w:t>轻度组为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0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spacing w:val="9"/>
          <w:position w:val="-2"/>
        </w:rPr>
        <w:t>~</w:t>
      </w:r>
      <w:r>
        <w:rPr>
          <w:spacing w:val="-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30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分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中度组为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&gt;30</w:t>
      </w:r>
      <w:r>
        <w:rPr>
          <w:spacing w:val="3"/>
          <w:position w:val="-1"/>
        </w:rPr>
        <w:t>~ </w:t>
      </w:r>
      <w:r>
        <w:rPr>
          <w:rFonts w:ascii="Microsoft YaHei" w:hAnsi="Microsoft YaHei" w:eastAsia="Microsoft YaHei" w:cs="Microsoft YaHei"/>
          <w:spacing w:val="3"/>
        </w:rPr>
        <w:t>65</w:t>
      </w:r>
      <w:r>
        <w:rPr>
          <w:rFonts w:ascii="Microsoft YaHei" w:hAnsi="Microsoft YaHei" w:eastAsia="Microsoft YaHei" w:cs="Microsoft YaHei"/>
          <w:spacing w:val="53"/>
          <w:w w:val="10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分</w:t>
      </w:r>
      <w:r>
        <w:rPr>
          <w:rFonts w:ascii="Microsoft YaHei" w:hAnsi="Microsoft YaHei" w:eastAsia="Microsoft YaHei" w:cs="Microsoft YaHei"/>
          <w:spacing w:val="3"/>
          <w:position w:val="2"/>
        </w:rPr>
        <w:t>，</w:t>
      </w:r>
      <w:r>
        <w:rPr>
          <w:rFonts w:ascii="SimSun" w:hAnsi="SimSun" w:eastAsia="SimSun" w:cs="SimSun"/>
          <w:spacing w:val="3"/>
        </w:rPr>
        <w:t>重度组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为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＞65 </w:t>
      </w:r>
      <w:r>
        <w:rPr>
          <w:spacing w:val="3"/>
          <w:position w:val="-1"/>
        </w:rPr>
        <w:t>~ </w:t>
      </w:r>
      <w:r>
        <w:rPr>
          <w:rFonts w:ascii="Microsoft YaHei" w:hAnsi="Microsoft YaHei" w:eastAsia="Microsoft YaHei" w:cs="Microsoft YaHei"/>
          <w:spacing w:val="3"/>
        </w:rPr>
        <w:t>100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分</w:t>
      </w:r>
      <w:r>
        <w:rPr>
          <w:rFonts w:ascii="SimSun" w:hAnsi="SimSun" w:eastAsia="SimSun" w:cs="SimSun"/>
          <w:spacing w:val="-5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。</w:t>
      </w:r>
      <w:r>
        <w:rPr>
          <w:rFonts w:ascii="Microsoft YaHei" w:hAnsi="Microsoft YaHei" w:eastAsia="Microsoft YaHei" w:cs="Microsoft YaHei"/>
          <w:spacing w:val="-31"/>
          <w:position w:val="2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将腹</w:t>
      </w:r>
      <w:r>
        <w:rPr>
          <w:rFonts w:ascii="SimSun" w:hAnsi="SimSun" w:eastAsia="SimSun" w:cs="SimSun"/>
          <w:spacing w:val="-52"/>
          <w:position w:val="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型 </w:t>
      </w:r>
      <w:r>
        <w:rPr>
          <w:rFonts w:ascii="Microsoft YaHei" w:hAnsi="Microsoft YaHei" w:eastAsia="Microsoft YaHei" w:cs="Microsoft YaHei"/>
        </w:rPr>
        <w:t>HSP  </w:t>
      </w:r>
      <w:r>
        <w:rPr>
          <w:rFonts w:ascii="SimSun" w:hAnsi="SimSun" w:eastAsia="SimSun" w:cs="SimSun"/>
          <w:spacing w:val="-2"/>
        </w:rPr>
        <w:t>组分为轻度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组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(26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rFonts w:ascii="SimSun" w:hAnsi="SimSun" w:eastAsia="SimSun" w:cs="SimSun"/>
          <w:spacing w:val="-2"/>
        </w:rPr>
        <w:t>例</w:t>
      </w:r>
      <w:r>
        <w:rPr>
          <w:rFonts w:ascii="Microsoft YaHei" w:hAnsi="Microsoft YaHei" w:eastAsia="Microsoft YaHei" w:cs="Microsoft YaHei"/>
          <w:spacing w:val="-2"/>
        </w:rPr>
        <w:t>）、</w:t>
      </w:r>
      <w:r>
        <w:rPr>
          <w:rFonts w:ascii="SimSun" w:hAnsi="SimSun" w:eastAsia="SimSun" w:cs="SimSun"/>
          <w:spacing w:val="-2"/>
        </w:rPr>
        <w:t>中度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组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(26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rFonts w:ascii="SimSun" w:hAnsi="SimSun" w:eastAsia="SimSun" w:cs="SimSun"/>
          <w:spacing w:val="-2"/>
        </w:rPr>
        <w:t>例</w:t>
      </w:r>
      <w:r>
        <w:rPr>
          <w:rFonts w:ascii="Microsoft YaHei" w:hAnsi="Microsoft YaHei" w:eastAsia="Microsoft YaHei" w:cs="Microsoft YaHei"/>
          <w:spacing w:val="-2"/>
        </w:rPr>
        <w:t>）</w:t>
      </w:r>
      <w:r>
        <w:rPr>
          <w:rFonts w:ascii="SimSun" w:hAnsi="SimSun" w:eastAsia="SimSun" w:cs="SimSun"/>
          <w:spacing w:val="-2"/>
        </w:rPr>
        <w:t>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重度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2"/>
        </w:rPr>
        <w:t>组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(</w:t>
      </w:r>
      <w:r>
        <w:rPr>
          <w:rFonts w:ascii="Microsoft YaHei" w:hAnsi="Microsoft YaHei" w:eastAsia="Microsoft YaHei" w:cs="Microsoft YaHei"/>
          <w:spacing w:val="-3"/>
        </w:rPr>
        <w:t>28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SimSun" w:hAnsi="SimSun" w:eastAsia="SimSun" w:cs="SimSun"/>
          <w:spacing w:val="11"/>
        </w:rPr>
        <w:t>例</w:t>
      </w:r>
      <w:r>
        <w:rPr>
          <w:rFonts w:ascii="Microsoft YaHei" w:hAnsi="Microsoft YaHei" w:eastAsia="Microsoft YaHei" w:cs="Microsoft YaHei"/>
          <w:spacing w:val="11"/>
        </w:rPr>
        <w:t>）3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11"/>
        </w:rPr>
        <w:t>个亚组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SimSun" w:hAnsi="SimSun" w:eastAsia="SimSun" w:cs="SimSun"/>
          <w:spacing w:val="11"/>
        </w:rPr>
        <w:t>同时选取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1"/>
        </w:rPr>
        <w:t>同期在本院进行健</w:t>
      </w:r>
      <w:r>
        <w:rPr>
          <w:rFonts w:ascii="SimSun" w:hAnsi="SimSun" w:eastAsia="SimSun" w:cs="SimSun"/>
          <w:spacing w:val="10"/>
        </w:rPr>
        <w:t>康体检的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健康儿童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80</w:t>
      </w:r>
      <w:r>
        <w:rPr>
          <w:rFonts w:ascii="Microsoft YaHei" w:hAnsi="Microsoft YaHei" w:eastAsia="Microsoft YaHei" w:cs="Microsoft YaHei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例作为对照组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rFonts w:ascii="SimSun" w:hAnsi="SimSun" w:eastAsia="SimSun" w:cs="SimSun"/>
          <w:spacing w:val="5"/>
        </w:rPr>
        <w:t>对照组儿童男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41</w:t>
      </w:r>
      <w:r>
        <w:rPr>
          <w:rFonts w:ascii="Microsoft YaHei" w:hAnsi="Microsoft YaHei" w:eastAsia="Microsoft YaHei" w:cs="Microsoft YaHei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例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女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39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例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平均年龄</w:t>
      </w:r>
      <w:r>
        <w:rPr>
          <w:rFonts w:ascii="Microsoft YaHei" w:hAnsi="Microsoft YaHei" w:eastAsia="Microsoft YaHei" w:cs="Microsoft YaHei"/>
          <w:spacing w:val="3"/>
        </w:rPr>
        <w:t>(5.93±1.42) </w:t>
      </w:r>
      <w:r>
        <w:rPr>
          <w:rFonts w:ascii="SimSun" w:hAnsi="SimSun" w:eastAsia="SimSun" w:cs="SimSun"/>
          <w:spacing w:val="3"/>
        </w:rPr>
        <w:t>岁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rFonts w:ascii="SimSun" w:hAnsi="SimSun" w:eastAsia="SimSun" w:cs="SimSun"/>
          <w:spacing w:val="3"/>
        </w:rPr>
        <w:t>腹型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组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SimSun" w:hAnsi="SimSun" w:eastAsia="SimSun" w:cs="SimSun"/>
          <w:spacing w:val="3"/>
        </w:rPr>
        <w:t>其他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类型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组和对照组性别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rFonts w:ascii="SimSun" w:hAnsi="SimSun" w:eastAsia="SimSun" w:cs="SimSun"/>
          <w:spacing w:val="8"/>
        </w:rPr>
        <w:t>年龄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8"/>
        </w:rPr>
        <w:t>比较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差异均无统计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1" w:right="66" w:firstLine="4"/>
        <w:spacing w:before="36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6"/>
        </w:rPr>
        <w:t>学意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义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i/>
          <w:iCs/>
          <w:spacing w:val="6"/>
        </w:rPr>
        <w:t>P </w:t>
      </w:r>
      <w:r>
        <w:rPr>
          <w:rFonts w:ascii="Microsoft YaHei" w:hAnsi="Microsoft YaHei" w:eastAsia="Microsoft YaHei" w:cs="Microsoft YaHei"/>
          <w:spacing w:val="6"/>
        </w:rPr>
        <w:t>&gt;0.05),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具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6"/>
        </w:rPr>
        <w:t>有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6"/>
        </w:rPr>
        <w:t>可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6"/>
        </w:rPr>
        <w:t>比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6"/>
        </w:rPr>
        <w:t>性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4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患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6"/>
        </w:rPr>
        <w:t>儿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6"/>
        </w:rPr>
        <w:t>纳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6"/>
        </w:rPr>
        <w:t>入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6"/>
        </w:rPr>
        <w:t>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准</w:t>
      </w:r>
      <w:r>
        <w:rPr>
          <w:rFonts w:ascii="Microsoft YaHei" w:hAnsi="Microsoft YaHei" w:eastAsia="Microsoft YaHei" w:cs="Microsoft YaHei"/>
          <w:spacing w:val="3"/>
        </w:rPr>
        <w:t>：(1)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SimSun" w:hAnsi="SimSun" w:eastAsia="SimSun" w:cs="SimSun"/>
          <w:spacing w:val="3"/>
        </w:rPr>
        <w:t>均为初次发病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3"/>
        </w:rPr>
        <w:t>患儿</w:t>
      </w:r>
      <w:r>
        <w:rPr>
          <w:rFonts w:ascii="Microsoft YaHei" w:hAnsi="Microsoft YaHei" w:eastAsia="Microsoft YaHei" w:cs="Microsoft YaHei"/>
          <w:spacing w:val="3"/>
        </w:rPr>
        <w:t>；(2) </w:t>
      </w:r>
      <w:r>
        <w:rPr>
          <w:rFonts w:ascii="SimSun" w:hAnsi="SimSun" w:eastAsia="SimSun" w:cs="SimSun"/>
          <w:spacing w:val="3"/>
        </w:rPr>
        <w:t>年龄 </w:t>
      </w:r>
      <w:r>
        <w:rPr>
          <w:rFonts w:ascii="Microsoft YaHei" w:hAnsi="Microsoft YaHei" w:eastAsia="Microsoft YaHei" w:cs="Microsoft YaHei"/>
          <w:spacing w:val="3"/>
          <w:position w:val="-1"/>
        </w:rPr>
        <w:t>1 </w:t>
      </w:r>
      <w:r>
        <w:rPr>
          <w:spacing w:val="3"/>
          <w:position w:val="-2"/>
        </w:rPr>
        <w:t>~</w:t>
      </w:r>
      <w:r>
        <w:rPr>
          <w:rFonts w:ascii="Microsoft YaHei" w:hAnsi="Microsoft YaHei" w:eastAsia="Microsoft YaHei" w:cs="Microsoft YaHei"/>
          <w:spacing w:val="3"/>
          <w:position w:val="-2"/>
        </w:rPr>
        <w:t>12</w:t>
      </w:r>
      <w:r>
        <w:rPr>
          <w:rFonts w:ascii="Microsoft YaHei" w:hAnsi="Microsoft YaHei" w:eastAsia="Microsoft YaHei" w:cs="Microsoft YaHei"/>
          <w:spacing w:val="46"/>
          <w:position w:val="-2"/>
        </w:rPr>
        <w:t xml:space="preserve"> </w:t>
      </w:r>
      <w:r>
        <w:rPr>
          <w:rFonts w:ascii="SimSun" w:hAnsi="SimSun" w:eastAsia="SimSun" w:cs="SimSun"/>
          <w:spacing w:val="3"/>
        </w:rPr>
        <w:t>岁</w:t>
      </w:r>
      <w:r>
        <w:rPr>
          <w:rFonts w:ascii="Microsoft YaHei" w:hAnsi="Microsoft YaHei" w:eastAsia="Microsoft YaHei" w:cs="Microsoft YaHei"/>
          <w:spacing w:val="3"/>
        </w:rPr>
        <w:t>；(3) </w:t>
      </w:r>
      <w:r>
        <w:rPr>
          <w:rFonts w:ascii="SimSun" w:hAnsi="SimSun" w:eastAsia="SimSun" w:cs="SimSun"/>
          <w:spacing w:val="3"/>
        </w:rPr>
        <w:t>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符合</w:t>
      </w:r>
      <w:r>
        <w:rPr>
          <w:rFonts w:ascii="Microsoft YaHei" w:hAnsi="Microsoft YaHei" w:eastAsia="Microsoft YaHei" w:cs="Microsoft YaHei"/>
          <w:spacing w:val="-3"/>
        </w:rPr>
        <w:t>《</w:t>
      </w:r>
      <w:r>
        <w:rPr>
          <w:rFonts w:ascii="SimSun" w:hAnsi="SimSun" w:eastAsia="SimSun" w:cs="SimSun"/>
          <w:spacing w:val="-3"/>
        </w:rPr>
        <w:t>诸福棠实用儿科学</w:t>
      </w:r>
      <w:r>
        <w:rPr>
          <w:rFonts w:ascii="Microsoft YaHei" w:hAnsi="Microsoft YaHei" w:eastAsia="Microsoft YaHei" w:cs="Microsoft YaHei"/>
          <w:spacing w:val="-3"/>
        </w:rPr>
        <w:t>（</w:t>
      </w:r>
      <w:r>
        <w:rPr>
          <w:rFonts w:ascii="SimSun" w:hAnsi="SimSun" w:eastAsia="SimSun" w:cs="SimSun"/>
          <w:spacing w:val="-3"/>
        </w:rPr>
        <w:t>第 </w:t>
      </w:r>
      <w:r>
        <w:rPr>
          <w:rFonts w:ascii="Microsoft YaHei" w:hAnsi="Microsoft YaHei" w:eastAsia="Microsoft YaHei" w:cs="Microsoft YaHei"/>
          <w:spacing w:val="-3"/>
          <w:position w:val="-2"/>
        </w:rPr>
        <w:t>7</w:t>
      </w:r>
      <w:r>
        <w:rPr>
          <w:rFonts w:ascii="Microsoft YaHei" w:hAnsi="Microsoft YaHei" w:eastAsia="Microsoft YaHei" w:cs="Microsoft YaHei"/>
          <w:spacing w:val="36"/>
          <w:position w:val="-2"/>
        </w:rPr>
        <w:t xml:space="preserve"> </w:t>
      </w:r>
      <w:r>
        <w:rPr>
          <w:rFonts w:ascii="SimSun" w:hAnsi="SimSun" w:eastAsia="SimSun" w:cs="SimSun"/>
          <w:spacing w:val="-3"/>
        </w:rPr>
        <w:t>版</w:t>
      </w:r>
      <w:r>
        <w:rPr>
          <w:rFonts w:ascii="Microsoft YaHei" w:hAnsi="Microsoft YaHei" w:eastAsia="Microsoft YaHei" w:cs="Microsoft YaHei"/>
          <w:spacing w:val="-3"/>
        </w:rPr>
        <w:t>）》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8"/>
        </w:rPr>
        <w:t>[7]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01"/>
          <w:position w:val="8"/>
        </w:rPr>
        <w:t xml:space="preserve">  </w:t>
      </w:r>
      <w:r>
        <w:rPr>
          <w:rFonts w:ascii="SimSun" w:hAnsi="SimSun" w:eastAsia="SimSun" w:cs="SimSun"/>
          <w:spacing w:val="-3"/>
        </w:rPr>
        <w:t>中 </w:t>
      </w:r>
      <w:r>
        <w:rPr>
          <w:rFonts w:ascii="Microsoft YaHei" w:hAnsi="Microsoft YaHei" w:eastAsia="Microsoft YaHei" w:cs="Microsoft YaHei"/>
          <w:spacing w:val="-4"/>
          <w:position w:val="-2"/>
        </w:rPr>
        <w:t>HSP</w:t>
      </w:r>
      <w:r>
        <w:rPr>
          <w:rFonts w:ascii="Microsoft YaHei" w:hAnsi="Microsoft YaHei" w:eastAsia="Microsoft YaHei" w:cs="Microsoft YaHei"/>
          <w:spacing w:val="25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-4"/>
        </w:rPr>
        <w:t>诊断标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准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SimSun" w:hAnsi="SimSun" w:eastAsia="SimSun" w:cs="SimSun"/>
          <w:spacing w:val="-1"/>
        </w:rPr>
        <w:t>其中腹型 </w:t>
      </w:r>
      <w:r>
        <w:rPr>
          <w:rFonts w:ascii="Microsoft YaHei" w:hAnsi="Microsoft YaHei" w:eastAsia="Microsoft YaHei" w:cs="Microsoft YaHei"/>
          <w:spacing w:val="-1"/>
          <w:position w:val="-1"/>
        </w:rPr>
        <w:t>HSP</w:t>
      </w:r>
      <w:r>
        <w:rPr>
          <w:rFonts w:ascii="Microsoft YaHei" w:hAnsi="Microsoft YaHei" w:eastAsia="Microsoft YaHei" w:cs="Microsoft YaHei"/>
          <w:spacing w:val="4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以腹痛和</w:t>
      </w:r>
      <w:r>
        <w:rPr>
          <w:rFonts w:ascii="Microsoft YaHei" w:hAnsi="Microsoft YaHei" w:eastAsia="Microsoft YaHei" w:cs="Microsoft YaHei"/>
          <w:spacing w:val="-1"/>
        </w:rPr>
        <w:t>（</w:t>
      </w:r>
      <w:r>
        <w:rPr>
          <w:rFonts w:ascii="SimSun" w:hAnsi="SimSun" w:eastAsia="SimSun" w:cs="SimSun"/>
          <w:spacing w:val="-1"/>
        </w:rPr>
        <w:t>或</w:t>
      </w:r>
      <w:r>
        <w:rPr>
          <w:rFonts w:ascii="Microsoft YaHei" w:hAnsi="Microsoft YaHei" w:eastAsia="Microsoft YaHei" w:cs="Microsoft YaHei"/>
          <w:spacing w:val="-1"/>
        </w:rPr>
        <w:t>）</w:t>
      </w:r>
      <w:r>
        <w:rPr>
          <w:rFonts w:ascii="SimSun" w:hAnsi="SimSun" w:eastAsia="SimSun" w:cs="SimSun"/>
          <w:spacing w:val="-1"/>
        </w:rPr>
        <w:t>呕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1"/>
        </w:rPr>
        <w:t>吐为主要表现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SimSun" w:hAnsi="SimSun" w:eastAsia="SimSun" w:cs="SimSun"/>
          <w:spacing w:val="-1"/>
        </w:rPr>
        <w:t>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可能存在呕血或黑便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尚未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1"/>
        </w:rPr>
        <w:t>出现皮肤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1"/>
        </w:rPr>
        <w:t>紫癜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其他类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型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</w:rPr>
        <w:t>HSP</w:t>
      </w:r>
      <w:r>
        <w:rPr>
          <w:rFonts w:ascii="SimSun" w:hAnsi="SimSun" w:eastAsia="SimSun" w:cs="SimSun"/>
          <w:spacing w:val="12"/>
        </w:rPr>
        <w:t>存在皮疹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伴或不伴有关节肌肉疼痛</w:t>
      </w:r>
      <w:r>
        <w:rPr>
          <w:rFonts w:ascii="Microsoft YaHei" w:hAnsi="Microsoft YaHei" w:eastAsia="Microsoft YaHei" w:cs="Microsoft YaHei"/>
          <w:spacing w:val="12"/>
        </w:rPr>
        <w:t>；(4) </w:t>
      </w:r>
      <w:r>
        <w:rPr>
          <w:rFonts w:ascii="SimSun" w:hAnsi="SimSun" w:eastAsia="SimSun" w:cs="SimSun"/>
          <w:spacing w:val="12"/>
        </w:rPr>
        <w:t>未接受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11"/>
        </w:rPr>
        <w:t>过免疫抑制剂类药物的治疗</w:t>
      </w:r>
      <w:r>
        <w:rPr>
          <w:rFonts w:ascii="Microsoft YaHei" w:hAnsi="Microsoft YaHei" w:eastAsia="Microsoft YaHei" w:cs="Microsoft YaHei"/>
          <w:spacing w:val="11"/>
        </w:rPr>
        <w:t>；(5) </w:t>
      </w:r>
      <w:r>
        <w:rPr>
          <w:rFonts w:ascii="SimSun" w:hAnsi="SimSun" w:eastAsia="SimSun" w:cs="SimSun"/>
          <w:spacing w:val="11"/>
        </w:rPr>
        <w:t>临床资料齐全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17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 </w:t>
      </w:r>
      <w:r>
        <w:rPr>
          <w:rFonts w:ascii="SimSun" w:hAnsi="SimSun" w:eastAsia="SimSun" w:cs="SimSun"/>
          <w:spacing w:val="6"/>
        </w:rPr>
        <w:t>患儿排除标准</w:t>
      </w:r>
      <w:r>
        <w:rPr>
          <w:rFonts w:ascii="Microsoft YaHei" w:hAnsi="Microsoft YaHei" w:eastAsia="Microsoft YaHei" w:cs="Microsoft YaHei"/>
          <w:spacing w:val="6"/>
        </w:rPr>
        <w:t>：(1) </w:t>
      </w:r>
      <w:r>
        <w:rPr>
          <w:rFonts w:ascii="SimSun" w:hAnsi="SimSun" w:eastAsia="SimSun" w:cs="SimSun"/>
          <w:spacing w:val="6"/>
        </w:rPr>
        <w:t>中途因为特殊原因转院</w:t>
      </w:r>
      <w:r>
        <w:rPr>
          <w:rFonts w:ascii="Microsoft YaHei" w:hAnsi="Microsoft YaHei" w:eastAsia="Microsoft YaHei" w:cs="Microsoft YaHei"/>
          <w:spacing w:val="6"/>
        </w:rPr>
        <w:t>；(2) </w:t>
      </w:r>
      <w:r>
        <w:rPr>
          <w:rFonts w:ascii="SimSun" w:hAnsi="SimSun" w:eastAsia="SimSun" w:cs="SimSun"/>
          <w:spacing w:val="6"/>
        </w:rPr>
        <w:t>伴有其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</w:rPr>
        <w:t>他自身免疫性疾病</w:t>
      </w:r>
      <w:r>
        <w:rPr>
          <w:rFonts w:ascii="Microsoft YaHei" w:hAnsi="Microsoft YaHei" w:eastAsia="Microsoft YaHei" w:cs="Microsoft YaHei"/>
        </w:rPr>
        <w:t>；(3) </w:t>
      </w:r>
      <w:r>
        <w:rPr>
          <w:rFonts w:ascii="SimSun" w:hAnsi="SimSun" w:eastAsia="SimSun" w:cs="SimSun"/>
        </w:rPr>
        <w:t>存在心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SimSun" w:hAnsi="SimSun" w:eastAsia="SimSun" w:cs="SimSun"/>
        </w:rPr>
        <w:t>肝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SimSun" w:hAnsi="SimSun" w:eastAsia="SimSun" w:cs="SimSun"/>
        </w:rPr>
        <w:t>肾功能不全</w:t>
      </w:r>
      <w:r>
        <w:rPr>
          <w:rFonts w:ascii="Microsoft YaHei" w:hAnsi="Microsoft YaHei" w:eastAsia="Microsoft YaHei" w:cs="Microsoft YaHei"/>
        </w:rPr>
        <w:t>；(4</w:t>
      </w:r>
      <w:r>
        <w:rPr>
          <w:rFonts w:ascii="Microsoft YaHei" w:hAnsi="Microsoft YaHei" w:eastAsia="Microsoft YaHei" w:cs="Microsoft YaHei"/>
          <w:spacing w:val="-1"/>
        </w:rPr>
        <w:t>) </w:t>
      </w:r>
      <w:r>
        <w:rPr>
          <w:rFonts w:ascii="SimSun" w:hAnsi="SimSun" w:eastAsia="SimSun" w:cs="SimSun"/>
          <w:spacing w:val="-1"/>
        </w:rPr>
        <w:t>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在精神疾病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SimSun" w:hAnsi="SimSun" w:eastAsia="SimSun" w:cs="SimSun"/>
          <w:spacing w:val="8"/>
        </w:rPr>
        <w:t>不能进行正常交流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SimSun" w:hAnsi="SimSun" w:eastAsia="SimSun" w:cs="SimSun"/>
          <w:spacing w:val="8"/>
        </w:rPr>
        <w:t>本研究已通过本院医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4"/>
        </w:rPr>
        <w:t>学伦理委员会审核批准</w:t>
      </w:r>
      <w:r>
        <w:rPr>
          <w:rFonts w:ascii="Microsoft YaHei" w:hAnsi="Microsoft YaHei" w:eastAsia="Microsoft YaHei" w:cs="Microsoft YaHei"/>
          <w:spacing w:val="4"/>
        </w:rPr>
        <w:t>（</w:t>
      </w:r>
      <w:r>
        <w:rPr>
          <w:rFonts w:ascii="SimSun" w:hAnsi="SimSun" w:eastAsia="SimSun" w:cs="SimSun"/>
          <w:spacing w:val="4"/>
        </w:rPr>
        <w:t>审批号</w:t>
      </w:r>
      <w:r>
        <w:rPr>
          <w:rFonts w:ascii="Microsoft YaHei" w:hAnsi="Microsoft YaHei" w:eastAsia="Microsoft YaHei" w:cs="Microsoft YaHei"/>
          <w:spacing w:val="4"/>
        </w:rPr>
        <w:t>：18012205196), </w:t>
      </w:r>
      <w:r>
        <w:rPr>
          <w:rFonts w:ascii="SimSun" w:hAnsi="SimSun" w:eastAsia="SimSun" w:cs="SimSun"/>
          <w:spacing w:val="4"/>
        </w:rPr>
        <w:t>所有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18"/>
        </w:rPr>
        <w:t>研究对象家属均签署知情同意书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right="9" w:firstLine="82"/>
        <w:spacing w:before="9" w:line="211" w:lineRule="auto"/>
        <w:tabs>
          <w:tab w:val="left" w:pos="95"/>
        </w:tabs>
        <w:rPr>
          <w:rFonts w:ascii="Microsoft YaHei" w:hAnsi="Microsoft YaHei" w:eastAsia="Microsoft YaHei" w:cs="Microsoft YaHei"/>
        </w:rPr>
      </w:pPr>
      <w:r>
        <w:rPr>
          <w:position w:val="-1"/>
        </w:rPr>
        <w:t>1</w:t>
      </w:r>
      <w:r>
        <w:rPr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.</w:t>
      </w:r>
      <w:r>
        <w:rPr>
          <w:rFonts w:ascii="Microsoft YaHei" w:hAnsi="Microsoft YaHei" w:eastAsia="Microsoft YaHei" w:cs="Microsoft YaHei"/>
          <w:spacing w:val="-26"/>
          <w:position w:val="-1"/>
        </w:rPr>
        <w:t xml:space="preserve"> </w:t>
      </w:r>
      <w:r>
        <w:rPr>
          <w:position w:val="-1"/>
        </w:rPr>
        <w:t>2</w:t>
      </w:r>
      <w:r>
        <w:rPr>
          <w:spacing w:val="10"/>
          <w:position w:val="-1"/>
        </w:rPr>
        <w:t xml:space="preserve">    </w:t>
      </w:r>
      <w:r>
        <w:rPr>
          <w:rFonts w:ascii="SimSun" w:hAnsi="SimSun" w:eastAsia="SimSun" w:cs="SimSun"/>
        </w:rPr>
        <w:t>仪器与试剂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rFonts w:ascii="SimSun" w:hAnsi="SimSun" w:eastAsia="SimSun" w:cs="SimSun"/>
        </w:rPr>
        <w:t>酶标仪</w:t>
      </w:r>
      <w:r>
        <w:rPr>
          <w:rFonts w:ascii="Microsoft YaHei" w:hAnsi="Microsoft YaHei" w:eastAsia="Microsoft YaHei" w:cs="Microsoft YaHei"/>
        </w:rPr>
        <w:t>（</w:t>
      </w:r>
      <w:r>
        <w:rPr>
          <w:rFonts w:ascii="SimSun" w:hAnsi="SimSun" w:eastAsia="SimSun" w:cs="SimSun"/>
        </w:rPr>
        <w:t>型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</w:rPr>
        <w:t>号</w:t>
      </w:r>
      <w:r>
        <w:rPr>
          <w:rFonts w:ascii="Microsoft YaHei" w:hAnsi="Microsoft YaHei" w:eastAsia="Microsoft YaHei" w:cs="Microsoft YaHei"/>
        </w:rPr>
        <w:t>：MBX-530) </w:t>
      </w:r>
      <w:r>
        <w:rPr>
          <w:rFonts w:ascii="SimSun" w:hAnsi="SimSun" w:eastAsia="SimSun" w:cs="SimSun"/>
        </w:rPr>
        <w:t>购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</w:rPr>
        <w:t>自北 </w:t>
      </w:r>
      <w:r>
        <w:rPr>
          <w:rFonts w:ascii="SimSun" w:hAnsi="SimSun" w:eastAsia="SimSun" w:cs="SimSun"/>
          <w:spacing w:val="-7"/>
        </w:rPr>
        <w:t>京创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7"/>
        </w:rPr>
        <w:t>誉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7"/>
        </w:rPr>
        <w:t>科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7"/>
        </w:rPr>
        <w:t>技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7"/>
        </w:rPr>
        <w:t>有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7"/>
        </w:rPr>
        <w:t>限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7"/>
        </w:rPr>
        <w:t>公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7"/>
        </w:rPr>
        <w:t>司</w:t>
      </w:r>
      <w:r>
        <w:rPr>
          <w:rFonts w:ascii="Microsoft YaHei" w:hAnsi="Microsoft YaHei" w:eastAsia="Microsoft YaHei" w:cs="Microsoft YaHei"/>
          <w:spacing w:val="-7"/>
        </w:rPr>
        <w:t>；</w:t>
      </w:r>
      <w:r>
        <w:rPr>
          <w:rFonts w:ascii="SimSun" w:hAnsi="SimSun" w:eastAsia="SimSun" w:cs="SimSun"/>
          <w:spacing w:val="-7"/>
        </w:rPr>
        <w:t>全 自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7"/>
        </w:rPr>
        <w:t>动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7"/>
        </w:rPr>
        <w:t>生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7"/>
        </w:rPr>
        <w:t>化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7"/>
        </w:rPr>
        <w:t>分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7"/>
        </w:rPr>
        <w:t>析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7"/>
        </w:rPr>
        <w:t>仪</w:t>
      </w:r>
      <w:r>
        <w:rPr>
          <w:rFonts w:ascii="Microsoft YaHei" w:hAnsi="Microsoft YaHei" w:eastAsia="Microsoft YaHei" w:cs="Microsoft YaHei"/>
          <w:spacing w:val="-7"/>
        </w:rPr>
        <w:t>（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SimSun" w:hAnsi="SimSun" w:eastAsia="SimSun" w:cs="SimSun"/>
          <w:spacing w:val="-7"/>
        </w:rPr>
        <w:t>型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7"/>
        </w:rPr>
        <w:t>号</w:t>
      </w:r>
      <w:r>
        <w:rPr>
          <w:rFonts w:ascii="Microsoft YaHei" w:hAnsi="Microsoft YaHei" w:eastAsia="Microsoft YaHei" w:cs="Microsoft YaHei"/>
          <w:spacing w:val="-7"/>
        </w:rPr>
        <w:t>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AU</w:t>
      </w:r>
      <w:r>
        <w:rPr>
          <w:rFonts w:ascii="Microsoft YaHei" w:hAnsi="Microsoft YaHei" w:eastAsia="Microsoft YaHei" w:cs="Microsoft YaHei"/>
          <w:spacing w:val="9"/>
        </w:rPr>
        <w:t>480)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SimSun" w:hAnsi="SimSun" w:eastAsia="SimSun" w:cs="SimSun"/>
          <w:spacing w:val="9"/>
        </w:rPr>
        <w:t>购自贝克曼</w:t>
      </w:r>
      <w:r>
        <w:rPr>
          <w:rFonts w:ascii="Microsoft YaHei" w:hAnsi="Microsoft YaHei" w:eastAsia="Microsoft YaHei" w:cs="Microsoft YaHei"/>
          <w:spacing w:val="9"/>
        </w:rPr>
        <w:t>－</w:t>
      </w:r>
      <w:r>
        <w:rPr>
          <w:rFonts w:ascii="SimSun" w:hAnsi="SimSun" w:eastAsia="SimSun" w:cs="SimSun"/>
          <w:spacing w:val="9"/>
        </w:rPr>
        <w:t>库尔特公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司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rFonts w:ascii="SimSun" w:hAnsi="SimSun" w:eastAsia="SimSun" w:cs="SimSun"/>
          <w:spacing w:val="9"/>
        </w:rPr>
        <w:t>全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9"/>
        </w:rPr>
        <w:t>自动凝血分析仪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ab/>
      </w:r>
      <w:r>
        <w:rPr>
          <w:rFonts w:ascii="Microsoft YaHei" w:hAnsi="Microsoft YaHei" w:eastAsia="Microsoft YaHei" w:cs="Microsoft YaHei"/>
          <w:spacing w:val="19"/>
          <w:position w:val="-1"/>
        </w:rPr>
        <w:t>(</w:t>
      </w:r>
      <w:r>
        <w:rPr>
          <w:rFonts w:ascii="Microsoft YaHei" w:hAnsi="Microsoft YaHei" w:eastAsia="Microsoft YaHei" w:cs="Microsoft YaHei"/>
          <w:position w:val="-1"/>
        </w:rPr>
        <w:t>CX</w:t>
      </w:r>
      <w:r>
        <w:rPr>
          <w:rFonts w:ascii="Microsoft YaHei" w:hAnsi="Microsoft YaHei" w:eastAsia="Microsoft YaHei" w:cs="Microsoft YaHei"/>
          <w:spacing w:val="19"/>
          <w:position w:val="-1"/>
        </w:rPr>
        <w:t>-</w:t>
      </w:r>
      <w:r>
        <w:rPr>
          <w:rFonts w:ascii="Microsoft YaHei" w:hAnsi="Microsoft YaHei" w:eastAsia="Microsoft YaHei" w:cs="Microsoft YaHei"/>
          <w:spacing w:val="19"/>
        </w:rPr>
        <w:t>9000)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SimSun" w:hAnsi="SimSun" w:eastAsia="SimSun" w:cs="SimSun"/>
          <w:spacing w:val="19"/>
        </w:rPr>
        <w:t>购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19"/>
        </w:rPr>
        <w:t>自深圳迈瑞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9"/>
        </w:rPr>
        <w:t>生物医疗电子股份有限公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司</w:t>
      </w:r>
      <w:r>
        <w:rPr>
          <w:rFonts w:ascii="Microsoft YaHei" w:hAnsi="Microsoft YaHei" w:eastAsia="Microsoft YaHei" w:cs="Microsoft YaHei"/>
          <w:spacing w:val="12"/>
        </w:rPr>
        <w:t>；</w:t>
      </w:r>
      <w:r>
        <w:rPr>
          <w:rFonts w:ascii="SimSun" w:hAnsi="SimSun" w:eastAsia="SimSun" w:cs="SimSun"/>
          <w:spacing w:val="12"/>
        </w:rPr>
        <w:t>全自动血液分析仪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Microsoft YaHei" w:hAnsi="Microsoft YaHei" w:eastAsia="Microsoft YaHei" w:cs="Microsoft YaHei"/>
        </w:rPr>
        <w:t>XN</w:t>
      </w:r>
      <w:r>
        <w:rPr>
          <w:rFonts w:ascii="Microsoft YaHei" w:hAnsi="Microsoft YaHei" w:eastAsia="Microsoft YaHei" w:cs="Microsoft YaHei"/>
          <w:spacing w:val="12"/>
        </w:rPr>
        <w:t>-1000) </w:t>
      </w:r>
      <w:r>
        <w:rPr>
          <w:rFonts w:ascii="SimSun" w:hAnsi="SimSun" w:eastAsia="SimSun" w:cs="SimSun"/>
          <w:spacing w:val="12"/>
        </w:rPr>
        <w:t>购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12"/>
        </w:rPr>
        <w:t>自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11"/>
        </w:rPr>
        <w:t>日本希森美康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公司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9"/>
          <w:position w:val="-1"/>
        </w:rPr>
        <w:t>-35</w:t>
      </w:r>
      <w:r>
        <w:rPr>
          <w:rFonts w:ascii="Microsoft YaHei" w:hAnsi="Microsoft YaHei" w:eastAsia="Microsoft YaHei" w:cs="Microsoft YaHei"/>
          <w:spacing w:val="4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的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9"/>
        </w:rPr>
        <w:t>酶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9"/>
        </w:rPr>
        <w:t>联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免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9"/>
        </w:rPr>
        <w:t>疫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9"/>
        </w:rPr>
        <w:t>吸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9"/>
        </w:rPr>
        <w:t>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9"/>
        </w:rPr>
        <w:t>试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9"/>
        </w:rPr>
        <w:t>验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Microsoft YaHei" w:hAnsi="Microsoft YaHei" w:eastAsia="Microsoft YaHei" w:cs="Microsoft YaHei"/>
        </w:rPr>
        <w:t>ELISA</w:t>
      </w:r>
      <w:r>
        <w:rPr>
          <w:rFonts w:ascii="Microsoft YaHei" w:hAnsi="Microsoft YaHei" w:eastAsia="Microsoft YaHei" w:cs="Microsoft YaHei"/>
          <w:spacing w:val="9"/>
        </w:rPr>
        <w:t>) </w:t>
      </w:r>
      <w:r>
        <w:rPr>
          <w:rFonts w:ascii="SimSun" w:hAnsi="SimSun" w:eastAsia="SimSun" w:cs="SimSun"/>
          <w:spacing w:val="9"/>
        </w:rPr>
        <w:t>试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9"/>
        </w:rPr>
        <w:t>剂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9"/>
        </w:rPr>
        <w:t>盒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（</w:t>
      </w:r>
      <w:r>
        <w:rPr>
          <w:rFonts w:ascii="SimSun" w:hAnsi="SimSun" w:eastAsia="SimSun" w:cs="SimSun"/>
          <w:spacing w:val="-2"/>
        </w:rPr>
        <w:t>批号</w:t>
      </w:r>
      <w:r>
        <w:rPr>
          <w:rFonts w:ascii="Microsoft YaHei" w:hAnsi="Microsoft YaHei" w:eastAsia="Microsoft YaHei" w:cs="Microsoft YaHei"/>
          <w:spacing w:val="-2"/>
        </w:rPr>
        <w:t>：GDS-AU5129) </w:t>
      </w:r>
      <w:r>
        <w:rPr>
          <w:rFonts w:ascii="SimSun" w:hAnsi="SimSun" w:eastAsia="SimSun" w:cs="SimSun"/>
          <w:spacing w:val="-2"/>
        </w:rPr>
        <w:t>购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SimSun" w:hAnsi="SimSun" w:eastAsia="SimSun" w:cs="SimSun"/>
          <w:spacing w:val="-2"/>
        </w:rPr>
        <w:t>自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武汉华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美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2"/>
        </w:rPr>
        <w:t>生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2"/>
        </w:rPr>
        <w:t>物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有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2"/>
        </w:rPr>
        <w:t>限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2"/>
        </w:rPr>
        <w:t>公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2"/>
        </w:rPr>
        <w:t>司</w:t>
      </w:r>
      <w:r>
        <w:rPr>
          <w:rFonts w:ascii="Microsoft YaHei" w:hAnsi="Microsoft YaHei" w:eastAsia="Microsoft YaHei" w:cs="Microsoft YaHei"/>
          <w:spacing w:val="-2"/>
          <w:position w:val="1"/>
        </w:rPr>
        <w:t>；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7"/>
          <w:position w:val="-1"/>
        </w:rPr>
        <w:t>-1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rFonts w:ascii="SimSun" w:hAnsi="SimSun" w:eastAsia="SimSun" w:cs="SimSun"/>
          <w:spacing w:val="7"/>
          <w:position w:val="1"/>
        </w:rPr>
        <w:t>的</w:t>
      </w:r>
      <w:r>
        <w:rPr>
          <w:rFonts w:ascii="SimSun" w:hAnsi="SimSun" w:eastAsia="SimSun" w:cs="SimSun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ELISA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试剂盒</w:t>
      </w:r>
      <w:r>
        <w:rPr>
          <w:rFonts w:ascii="Microsoft YaHei" w:hAnsi="Microsoft YaHei" w:eastAsia="Microsoft YaHei" w:cs="Microsoft YaHei"/>
          <w:spacing w:val="7"/>
        </w:rPr>
        <w:t>（</w:t>
      </w:r>
      <w:r>
        <w:rPr>
          <w:rFonts w:ascii="SimSun" w:hAnsi="SimSun" w:eastAsia="SimSun" w:cs="SimSun"/>
          <w:spacing w:val="7"/>
        </w:rPr>
        <w:t>批号</w:t>
      </w:r>
      <w:r>
        <w:rPr>
          <w:rFonts w:ascii="Microsoft YaHei" w:hAnsi="Microsoft YaHei" w:eastAsia="Microsoft YaHei" w:cs="Microsoft YaHei"/>
          <w:spacing w:val="7"/>
        </w:rPr>
        <w:t>：</w:t>
      </w:r>
      <w:r>
        <w:rPr>
          <w:rFonts w:ascii="Microsoft YaHei" w:hAnsi="Microsoft YaHei" w:eastAsia="Microsoft YaHei" w:cs="Microsoft YaHei"/>
        </w:rPr>
        <w:t>ERG</w:t>
      </w:r>
      <w:r>
        <w:rPr>
          <w:rFonts w:ascii="Microsoft YaHei" w:hAnsi="Microsoft YaHei" w:eastAsia="Microsoft YaHei" w:cs="Microsoft YaHei"/>
          <w:spacing w:val="7"/>
        </w:rPr>
        <w:t>-S269e-6)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SimSun" w:hAnsi="SimSun" w:eastAsia="SimSun" w:cs="SimSun"/>
          <w:spacing w:val="7"/>
        </w:rPr>
        <w:t>购自上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6"/>
        </w:rPr>
        <w:t>海生工生物有限公司</w:t>
      </w:r>
      <w:r>
        <w:rPr>
          <w:rFonts w:ascii="Microsoft YaHei" w:hAnsi="Microsoft YaHei" w:eastAsia="Microsoft YaHei" w:cs="Microsoft YaHei"/>
          <w:spacing w:val="26"/>
        </w:rPr>
        <w:t>。</w:t>
      </w:r>
    </w:p>
    <w:p>
      <w:pPr>
        <w:pStyle w:val="BodyText"/>
        <w:ind w:left="82"/>
        <w:spacing w:before="53" w:line="186" w:lineRule="auto"/>
        <w:rPr>
          <w:rFonts w:ascii="SimSun" w:hAnsi="SimSun" w:eastAsia="SimSun" w:cs="SimSun"/>
        </w:rPr>
      </w:pPr>
      <w:r>
        <w:rPr>
          <w:spacing w:val="-6"/>
        </w:rPr>
        <w:t>1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.</w:t>
      </w:r>
      <w:r>
        <w:rPr>
          <w:spacing w:val="-6"/>
        </w:rPr>
        <w:t>3</w:t>
      </w:r>
      <w:r>
        <w:rPr>
          <w:spacing w:val="6"/>
        </w:rPr>
        <w:t xml:space="preserve">    </w:t>
      </w:r>
      <w:r>
        <w:rPr>
          <w:rFonts w:ascii="SimSun" w:hAnsi="SimSun" w:eastAsia="SimSun" w:cs="SimSun"/>
          <w:spacing w:val="-6"/>
        </w:rPr>
        <w:t>方法</w:t>
      </w:r>
    </w:p>
    <w:p>
      <w:pPr>
        <w:pStyle w:val="BodyText"/>
        <w:ind w:left="79" w:right="3" w:firstLine="2"/>
        <w:spacing w:before="39" w:line="204" w:lineRule="auto"/>
        <w:rPr>
          <w:rFonts w:ascii="Microsoft YaHei" w:hAnsi="Microsoft YaHei" w:eastAsia="Microsoft YaHei" w:cs="Microsoft YaHei"/>
        </w:rPr>
      </w:pPr>
      <w:r>
        <w:rPr>
          <w:spacing w:val="13"/>
          <w:position w:val="-1"/>
        </w:rPr>
        <w:t>1</w:t>
      </w:r>
      <w:r>
        <w:rPr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.</w:t>
      </w:r>
      <w:r>
        <w:rPr>
          <w:spacing w:val="13"/>
          <w:position w:val="-1"/>
        </w:rPr>
        <w:t>3</w:t>
      </w:r>
      <w:r>
        <w:rPr>
          <w:rFonts w:ascii="Microsoft YaHei" w:hAnsi="Microsoft YaHei" w:eastAsia="Microsoft YaHei" w:cs="Microsoft YaHei"/>
          <w:spacing w:val="13"/>
          <w:position w:val="-1"/>
        </w:rPr>
        <w:t>.</w:t>
      </w:r>
      <w:r>
        <w:rPr>
          <w:rFonts w:ascii="Microsoft YaHei" w:hAnsi="Microsoft YaHei" w:eastAsia="Microsoft YaHei" w:cs="Microsoft YaHei"/>
          <w:spacing w:val="-18"/>
          <w:position w:val="-1"/>
        </w:rPr>
        <w:t xml:space="preserve"> </w:t>
      </w:r>
      <w:r>
        <w:rPr>
          <w:spacing w:val="13"/>
          <w:position w:val="-1"/>
        </w:rPr>
        <w:t>1    </w:t>
      </w:r>
      <w:r>
        <w:rPr>
          <w:rFonts w:ascii="SimSun" w:hAnsi="SimSun" w:eastAsia="SimSun" w:cs="SimSun"/>
          <w:spacing w:val="13"/>
        </w:rPr>
        <w:t>标本收集</w:t>
      </w:r>
      <w:r>
        <w:rPr>
          <w:rFonts w:ascii="SimSun" w:hAnsi="SimSun" w:eastAsia="SimSun" w:cs="SimSun"/>
          <w:spacing w:val="30"/>
        </w:rPr>
        <w:t xml:space="preserve">  </w:t>
      </w:r>
      <w:r>
        <w:rPr>
          <w:rFonts w:ascii="SimSun" w:hAnsi="SimSun" w:eastAsia="SimSun" w:cs="SimSun"/>
          <w:spacing w:val="13"/>
        </w:rPr>
        <w:t>采集所有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3"/>
        </w:rPr>
        <w:t>患儿和健康儿童入组后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1"/>
        </w:rPr>
        <w:t>的第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1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天清晨空腹静脉血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SimSun" w:hAnsi="SimSun" w:eastAsia="SimSun" w:cs="SimSun"/>
          <w:spacing w:val="-1"/>
        </w:rPr>
        <w:t>平分为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3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份</w:t>
      </w:r>
      <w:r>
        <w:rPr>
          <w:rFonts w:ascii="Microsoft YaHei" w:hAnsi="Microsoft YaHei" w:eastAsia="Microsoft YaHei" w:cs="Microsoft YaHei"/>
          <w:spacing w:val="-1"/>
          <w:position w:val="1"/>
        </w:rPr>
        <w:t>：</w:t>
      </w:r>
      <w:r>
        <w:rPr>
          <w:rFonts w:ascii="Microsoft YaHei" w:hAnsi="Microsoft YaHei" w:eastAsia="Microsoft YaHei" w:cs="Microsoft YaHei"/>
          <w:spacing w:val="-1"/>
          <w:position w:val="-1"/>
        </w:rPr>
        <w:t>1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份注</w:t>
      </w:r>
      <w:r>
        <w:rPr>
          <w:rFonts w:ascii="SimSun" w:hAnsi="SimSun" w:eastAsia="SimSun" w:cs="SimSun"/>
          <w:spacing w:val="-2"/>
        </w:rPr>
        <w:t>入含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2"/>
        </w:rPr>
        <w:t>乙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二胺四乙酸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Microsoft YaHei" w:hAnsi="Microsoft YaHei" w:eastAsia="Microsoft YaHei" w:cs="Microsoft YaHei"/>
        </w:rPr>
        <w:t>EDTA</w:t>
      </w:r>
      <w:r>
        <w:rPr>
          <w:rFonts w:ascii="Microsoft YaHei" w:hAnsi="Microsoft YaHei" w:eastAsia="Microsoft YaHei" w:cs="Microsoft YaHei"/>
          <w:spacing w:val="15"/>
        </w:rPr>
        <w:t>) </w:t>
      </w:r>
      <w:r>
        <w:rPr>
          <w:rFonts w:ascii="SimSun" w:hAnsi="SimSun" w:eastAsia="SimSun" w:cs="SimSun"/>
          <w:spacing w:val="15"/>
        </w:rPr>
        <w:t>的抗凝管中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SimSun" w:hAnsi="SimSun" w:eastAsia="SimSun" w:cs="SimSun"/>
          <w:spacing w:val="15"/>
        </w:rPr>
        <w:t>离心收集血浆标本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Microsoft YaHei" w:hAnsi="Microsoft YaHei" w:eastAsia="Microsoft YaHei" w:cs="Microsoft YaHei"/>
          <w:spacing w:val="16"/>
          <w:position w:val="1"/>
        </w:rPr>
        <w:t xml:space="preserve"> </w:t>
      </w:r>
      <w:r>
        <w:rPr>
          <w:rFonts w:ascii="SimSun" w:hAnsi="SimSun" w:eastAsia="SimSun" w:cs="SimSun"/>
          <w:spacing w:val="10"/>
        </w:rPr>
        <w:t>装入无菌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EP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管中</w:t>
      </w:r>
      <w:r>
        <w:rPr>
          <w:rFonts w:ascii="Microsoft YaHei" w:hAnsi="Microsoft YaHei" w:eastAsia="Microsoft YaHei" w:cs="Microsoft YaHei"/>
          <w:spacing w:val="10"/>
          <w:position w:val="1"/>
        </w:rPr>
        <w:t>；</w:t>
      </w:r>
      <w:r>
        <w:rPr>
          <w:rFonts w:ascii="Microsoft YaHei" w:hAnsi="Microsoft YaHei" w:eastAsia="Microsoft YaHei" w:cs="Microsoft YaHei"/>
          <w:spacing w:val="10"/>
          <w:position w:val="-1"/>
        </w:rPr>
        <w:t>1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份注入不含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EDTA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的抗凝管中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3"/>
        </w:rPr>
        <w:t>离心收集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3"/>
        </w:rPr>
        <w:t>血清标本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装入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无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3"/>
        </w:rPr>
        <w:t>菌 </w:t>
      </w:r>
      <w:r>
        <w:rPr>
          <w:rFonts w:ascii="Microsoft YaHei" w:hAnsi="Microsoft YaHei" w:eastAsia="Microsoft YaHei" w:cs="Microsoft YaHei"/>
          <w:position w:val="-1"/>
        </w:rPr>
        <w:t>EP</w:t>
      </w:r>
      <w:r>
        <w:rPr>
          <w:rFonts w:ascii="Microsoft YaHei" w:hAnsi="Microsoft YaHei" w:eastAsia="Microsoft YaHei" w:cs="Microsoft YaHei"/>
          <w:spacing w:val="41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管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3"/>
        </w:rPr>
        <w:t>中</w:t>
      </w:r>
      <w:r>
        <w:rPr>
          <w:rFonts w:ascii="Microsoft YaHei" w:hAnsi="Microsoft YaHei" w:eastAsia="Microsoft YaHei" w:cs="Microsoft YaHei"/>
          <w:spacing w:val="3"/>
          <w:position w:val="1"/>
        </w:rPr>
        <w:t>；</w:t>
      </w:r>
      <w:r>
        <w:rPr>
          <w:rFonts w:ascii="Microsoft YaHei" w:hAnsi="Microsoft YaHei" w:eastAsia="Microsoft YaHei" w:cs="Microsoft YaHei"/>
          <w:spacing w:val="3"/>
          <w:position w:val="-1"/>
        </w:rPr>
        <w:t>1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份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注入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含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EDTA</w:t>
      </w:r>
      <w:r>
        <w:rPr>
          <w:rFonts w:ascii="Microsoft YaHei" w:hAnsi="Microsoft YaHei" w:eastAsia="Microsoft YaHei" w:cs="Microsoft YaHei"/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的抗凝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3"/>
        </w:rPr>
        <w:t>管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3"/>
        </w:rPr>
        <w:t>中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rFonts w:ascii="SimSun" w:hAnsi="SimSun" w:eastAsia="SimSun" w:cs="SimSun"/>
          <w:spacing w:val="-3"/>
        </w:rPr>
        <w:t>轻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轻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3"/>
        </w:rPr>
        <w:t>颠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倒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3"/>
        </w:rPr>
        <w:t>混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3"/>
        </w:rPr>
        <w:t>匀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rFonts w:ascii="SimSun" w:hAnsi="SimSun" w:eastAsia="SimSun" w:cs="SimSun"/>
          <w:spacing w:val="-3"/>
        </w:rPr>
        <w:t>得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3"/>
        </w:rPr>
        <w:t>到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全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3"/>
        </w:rPr>
        <w:t>血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标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本</w:t>
      </w:r>
      <w:r>
        <w:rPr>
          <w:rFonts w:ascii="Microsoft YaHei" w:hAnsi="Microsoft YaHei" w:eastAsia="Microsoft YaHei" w:cs="Microsoft YaHei"/>
          <w:spacing w:val="-3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2"/>
        </w:rPr>
        <w:t>于</w:t>
      </w:r>
      <w:r>
        <w:rPr>
          <w:rFonts w:ascii="Microsoft YaHei" w:hAnsi="Microsoft YaHei" w:eastAsia="Microsoft YaHei" w:cs="Microsoft YaHei"/>
          <w:spacing w:val="12"/>
        </w:rPr>
        <w:t>-80</w:t>
      </w:r>
      <w:r>
        <w:rPr>
          <w:rFonts w:ascii="Microsoft YaHei" w:hAnsi="Microsoft YaHei" w:eastAsia="Microsoft YaHei" w:cs="Microsoft YaHei"/>
          <w:spacing w:val="5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℃</w:t>
      </w:r>
      <w:r>
        <w:rPr>
          <w:rFonts w:ascii="SimSun" w:hAnsi="SimSun" w:eastAsia="SimSun" w:cs="SimSun"/>
          <w:spacing w:val="12"/>
        </w:rPr>
        <w:t>冰箱中保存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rFonts w:ascii="SimSun" w:hAnsi="SimSun" w:eastAsia="SimSun" w:cs="SimSun"/>
          <w:spacing w:val="12"/>
        </w:rPr>
        <w:t>待测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pStyle w:val="BodyText"/>
        <w:ind w:left="80" w:firstLine="2"/>
        <w:spacing w:before="53" w:line="203" w:lineRule="auto"/>
        <w:rPr>
          <w:rFonts w:ascii="SimSun" w:hAnsi="SimSun" w:eastAsia="SimSun" w:cs="SimSun"/>
        </w:rPr>
      </w:pPr>
      <w:r>
        <w:rPr>
          <w:spacing w:val="12"/>
          <w:position w:val="-1"/>
        </w:rPr>
        <w:t>1</w:t>
      </w:r>
      <w:r>
        <w:rPr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.</w:t>
      </w:r>
      <w:r>
        <w:rPr>
          <w:spacing w:val="12"/>
          <w:position w:val="-1"/>
        </w:rPr>
        <w:t>3</w:t>
      </w:r>
      <w:r>
        <w:rPr>
          <w:rFonts w:ascii="Microsoft YaHei" w:hAnsi="Microsoft YaHei" w:eastAsia="Microsoft YaHei" w:cs="Microsoft YaHei"/>
          <w:spacing w:val="12"/>
          <w:position w:val="-1"/>
        </w:rPr>
        <w:t>.</w:t>
      </w:r>
      <w:r>
        <w:rPr>
          <w:rFonts w:ascii="Microsoft YaHei" w:hAnsi="Microsoft YaHei" w:eastAsia="Microsoft YaHei" w:cs="Microsoft YaHei"/>
          <w:spacing w:val="-26"/>
          <w:position w:val="-1"/>
        </w:rPr>
        <w:t xml:space="preserve"> </w:t>
      </w:r>
      <w:r>
        <w:rPr>
          <w:spacing w:val="12"/>
          <w:position w:val="-1"/>
        </w:rPr>
        <w:t>2    </w:t>
      </w:r>
      <w:r>
        <w:rPr>
          <w:rFonts w:ascii="SimSun" w:hAnsi="SimSun" w:eastAsia="SimSun" w:cs="SimSun"/>
          <w:spacing w:val="12"/>
        </w:rPr>
        <w:t>临床指标检测</w:t>
      </w:r>
      <w:r>
        <w:rPr>
          <w:rFonts w:ascii="SimSun" w:hAnsi="SimSun" w:eastAsia="SimSun" w:cs="SimSun"/>
          <w:spacing w:val="31"/>
        </w:rPr>
        <w:t xml:space="preserve">  </w:t>
      </w:r>
      <w:r>
        <w:rPr>
          <w:rFonts w:ascii="SimSun" w:hAnsi="SimSun" w:eastAsia="SimSun" w:cs="SimSun"/>
          <w:spacing w:val="12"/>
        </w:rPr>
        <w:t>采用全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12"/>
        </w:rPr>
        <w:t>自动生化分析仪检测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0"/>
        </w:rPr>
        <w:t>肿瘤坏死因子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Microsoft YaHei" w:hAnsi="Microsoft YaHei" w:eastAsia="Microsoft YaHei" w:cs="Microsoft YaHei"/>
        </w:rPr>
        <w:t>TNF</w:t>
      </w:r>
      <w:r>
        <w:rPr>
          <w:rFonts w:ascii="Microsoft YaHei" w:hAnsi="Microsoft YaHei" w:eastAsia="Microsoft YaHei" w:cs="Microsoft YaHei"/>
          <w:spacing w:val="10"/>
        </w:rPr>
        <w:t>)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-</w:t>
      </w:r>
      <w:r>
        <w:rPr>
          <w:spacing w:val="10"/>
        </w:rPr>
        <w:t>α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10"/>
          <w:position w:val="-1"/>
        </w:rPr>
        <w:t>-6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水平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SimSun" w:hAnsi="SimSun" w:eastAsia="SimSun" w:cs="SimSun"/>
          <w:spacing w:val="10"/>
        </w:rPr>
        <w:t>采用全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10"/>
        </w:rPr>
        <w:t>自动凝血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6"/>
        </w:rPr>
        <w:t>分析仪检测纤维蛋白原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SimSun" w:hAnsi="SimSun" w:eastAsia="SimSun" w:cs="SimSun"/>
          <w:spacing w:val="6"/>
        </w:rPr>
        <w:t>凝血酶原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6"/>
        </w:rPr>
        <w:t>时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6"/>
        </w:rPr>
        <w:t>间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SimSun" w:hAnsi="SimSun" w:eastAsia="SimSun" w:cs="SimSun"/>
          <w:spacing w:val="6"/>
        </w:rPr>
        <w:t>凝血酶时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6"/>
        </w:rPr>
        <w:t>间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SimSun" w:hAnsi="SimSun" w:eastAsia="SimSun" w:cs="SimSun"/>
          <w:spacing w:val="18"/>
        </w:rPr>
        <w:t>采用全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8"/>
        </w:rPr>
        <w:t>自动血液分析仪检测白细胞计数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rFonts w:ascii="SimSun" w:hAnsi="SimSun" w:eastAsia="SimSun" w:cs="SimSun"/>
          <w:spacing w:val="18"/>
        </w:rPr>
        <w:t>血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8"/>
        </w:rPr>
        <w:t>小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8"/>
        </w:rPr>
        <w:t>板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8"/>
        </w:rPr>
        <w:t>计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6"/>
        </w:rPr>
        <w:t>数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SimSun" w:hAnsi="SimSun" w:eastAsia="SimSun" w:cs="SimSun"/>
          <w:spacing w:val="6"/>
        </w:rPr>
        <w:t>采用 </w:t>
      </w:r>
      <w:r>
        <w:rPr>
          <w:rFonts w:ascii="Microsoft YaHei" w:hAnsi="Microsoft YaHei" w:eastAsia="Microsoft YaHei" w:cs="Microsoft YaHei"/>
        </w:rPr>
        <w:t>ELISA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SimSun" w:hAnsi="SimSun" w:eastAsia="SimSun" w:cs="SimSun"/>
          <w:spacing w:val="6"/>
        </w:rPr>
        <w:t>检测血清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6"/>
          <w:position w:val="-1"/>
        </w:rPr>
        <w:t>-35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6"/>
          <w:position w:val="-1"/>
        </w:rPr>
        <w:t>-1</w:t>
      </w:r>
      <w:r>
        <w:rPr>
          <w:rFonts w:ascii="Microsoft YaHei" w:hAnsi="Microsoft YaHei" w:eastAsia="Microsoft YaHei" w:cs="Microsoft YaHei"/>
          <w:spacing w:val="50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水平</w:t>
      </w:r>
      <w:r>
        <w:rPr>
          <w:rFonts w:ascii="Microsoft YaHei" w:hAnsi="Microsoft YaHei" w:eastAsia="Microsoft YaHei" w:cs="Microsoft YaHei"/>
          <w:spacing w:val="6"/>
          <w:position w:val="1"/>
        </w:rPr>
        <w:t>：</w:t>
      </w:r>
      <w:r>
        <w:rPr>
          <w:rFonts w:ascii="SimSun" w:hAnsi="SimSun" w:eastAsia="SimSun" w:cs="SimSun"/>
          <w:spacing w:val="6"/>
        </w:rPr>
        <w:t>严格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  <w:position w:val="1"/>
        </w:rPr>
        <w:t>按照</w:t>
      </w:r>
      <w:r>
        <w:rPr>
          <w:rFonts w:ascii="SimSun" w:hAnsi="SimSun" w:eastAsia="SimSun" w:cs="SimSun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9"/>
          <w:position w:val="-1"/>
        </w:rPr>
        <w:t>-35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9"/>
          <w:position w:val="-1"/>
        </w:rPr>
        <w:t>-1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>
          <w:rFonts w:ascii="SimSun" w:hAnsi="SimSun" w:eastAsia="SimSun" w:cs="SimSun"/>
          <w:spacing w:val="9"/>
          <w:position w:val="1"/>
        </w:rPr>
        <w:t>的</w:t>
      </w:r>
      <w:r>
        <w:rPr>
          <w:rFonts w:ascii="SimSun" w:hAnsi="SimSun" w:eastAsia="SimSun" w:cs="SimSun"/>
          <w:spacing w:val="-16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ELISA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9"/>
          <w:position w:val="1"/>
        </w:rPr>
        <w:t>试剂盒说</w:t>
      </w:r>
      <w:r>
        <w:rPr>
          <w:rFonts w:ascii="SimSun" w:hAnsi="SimSun" w:eastAsia="SimSun" w:cs="SimSun"/>
          <w:spacing w:val="-50"/>
          <w:position w:val="1"/>
        </w:rPr>
        <w:t xml:space="preserve"> </w:t>
      </w:r>
      <w:r>
        <w:rPr>
          <w:rFonts w:ascii="SimSun" w:hAnsi="SimSun" w:eastAsia="SimSun" w:cs="SimSun"/>
          <w:spacing w:val="9"/>
          <w:position w:val="1"/>
        </w:rPr>
        <w:t>明书配制一系</w:t>
      </w:r>
      <w:r>
        <w:rPr>
          <w:rFonts w:ascii="SimSun" w:hAnsi="SimSun" w:eastAsia="SimSun" w:cs="SimSun"/>
          <w:position w:val="1"/>
        </w:rPr>
        <w:t xml:space="preserve">  </w:t>
      </w:r>
      <w:r>
        <w:rPr>
          <w:rFonts w:ascii="SimSun" w:hAnsi="SimSun" w:eastAsia="SimSun" w:cs="SimSun"/>
          <w:spacing w:val="15"/>
        </w:rPr>
        <w:t>列相关浓度的标准溶液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采用酶标仪测定不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5"/>
        </w:rPr>
        <w:t>同浓</w:t>
      </w:r>
      <w:r>
        <w:rPr>
          <w:rFonts w:ascii="SimSun" w:hAnsi="SimSun" w:eastAsia="SimSun" w:cs="SimSun"/>
          <w:spacing w:val="14"/>
        </w:rPr>
        <w:t>度标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2"/>
        </w:rPr>
        <w:t>准溶液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2"/>
        </w:rPr>
        <w:t>在 </w:t>
      </w:r>
      <w:r>
        <w:rPr>
          <w:rFonts w:ascii="Microsoft YaHei" w:hAnsi="Microsoft YaHei" w:eastAsia="Microsoft YaHei" w:cs="Microsoft YaHei"/>
          <w:spacing w:val="-2"/>
          <w:position w:val="-1"/>
        </w:rPr>
        <w:t>500nm  </w:t>
      </w:r>
      <w:r>
        <w:rPr>
          <w:rFonts w:ascii="SimSun" w:hAnsi="SimSun" w:eastAsia="SimSun" w:cs="SimSun"/>
          <w:spacing w:val="-2"/>
        </w:rPr>
        <w:t>处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2"/>
        </w:rPr>
        <w:t>的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2"/>
        </w:rPr>
        <w:t>吸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2"/>
        </w:rPr>
        <w:t>光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2"/>
        </w:rPr>
        <w:t>度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2"/>
        </w:rPr>
        <w:t>值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rFonts w:ascii="SimSun" w:hAnsi="SimSun" w:eastAsia="SimSun" w:cs="SimSun"/>
          <w:spacing w:val="-2"/>
        </w:rPr>
        <w:t>分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2"/>
        </w:rPr>
        <w:t>别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2"/>
        </w:rPr>
        <w:t>绘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2"/>
        </w:rPr>
        <w:t>制 </w:t>
      </w:r>
      <w:r>
        <w:rPr>
          <w:rFonts w:ascii="Microsoft YaHei" w:hAnsi="Microsoft YaHei" w:eastAsia="Microsoft YaHei" w:cs="Microsoft YaHei"/>
          <w:spacing w:val="-2"/>
          <w:position w:val="-1"/>
        </w:rPr>
        <w:t>IL-35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11"/>
          <w:position w:val="-1"/>
        </w:rPr>
        <w:t>-1</w:t>
      </w:r>
      <w:r>
        <w:rPr>
          <w:rFonts w:ascii="Microsoft YaHei" w:hAnsi="Microsoft YaHei" w:eastAsia="Microsoft YaHei" w:cs="Microsoft YaHei"/>
          <w:spacing w:val="48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的标准溶液回归曲线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rFonts w:ascii="SimSun" w:hAnsi="SimSun" w:eastAsia="SimSun" w:cs="SimSun"/>
          <w:spacing w:val="11"/>
        </w:rPr>
        <w:t>取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1"/>
        </w:rPr>
        <w:t>出冰箱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1"/>
        </w:rPr>
        <w:t>中存放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1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1"/>
        </w:rPr>
        <w:t>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5"/>
        </w:rPr>
        <w:t>清标本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在室温条件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5"/>
        </w:rPr>
        <w:t>下进行解冻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再次离心取适量的</w:t>
      </w:r>
    </w:p>
    <w:p>
      <w:pPr>
        <w:spacing w:line="203" w:lineRule="auto"/>
        <w:sectPr>
          <w:type w:val="continuous"/>
          <w:pgSz w:w="11906" w:h="16838"/>
          <w:pgMar w:top="1223" w:right="932" w:bottom="0" w:left="424" w:header="969" w:footer="0" w:gutter="0"/>
          <w:cols w:equalWidth="0" w:num="2">
            <w:col w:w="5529" w:space="100"/>
            <w:col w:w="4921" w:space="0"/>
          </w:cols>
        </w:sectPr>
        <w:rPr>
          <w:rFonts w:ascii="SimSun" w:hAnsi="SimSun" w:eastAsia="SimSun" w:cs="SimSun"/>
        </w:rPr>
      </w:pPr>
    </w:p>
    <w:p>
      <w:pPr>
        <w:spacing w:line="113" w:lineRule="exact"/>
        <w:rPr/>
      </w:pPr>
      <w:r/>
    </w:p>
    <w:p>
      <w:pPr>
        <w:spacing w:line="113" w:lineRule="exact"/>
        <w:sectPr>
          <w:headerReference w:type="default" r:id="rId3"/>
          <w:pgSz w:w="11906" w:h="16838"/>
          <w:pgMar w:top="1224" w:right="934" w:bottom="0" w:left="424" w:header="970" w:footer="0" w:gutter="0"/>
          <w:cols w:equalWidth="0" w:num="1">
            <w:col w:w="10548" w:space="0"/>
          </w:cols>
        </w:sectPr>
        <w:rPr/>
      </w:pPr>
    </w:p>
    <w:p>
      <w:pPr>
        <w:pStyle w:val="BodyText"/>
        <w:ind w:left="567" w:right="277" w:firstLine="2"/>
        <w:spacing w:before="37" w:line="22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9"/>
        </w:rPr>
        <w:t>血清标本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rFonts w:ascii="SimSun" w:hAnsi="SimSun" w:eastAsia="SimSun" w:cs="SimSun"/>
          <w:spacing w:val="19"/>
        </w:rPr>
        <w:t>根据试验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19"/>
        </w:rPr>
        <w:t>需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9"/>
        </w:rPr>
        <w:t>求对血清标本进行适量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9"/>
        </w:rPr>
        <w:t>的稀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释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SimSun" w:hAnsi="SimSun" w:eastAsia="SimSun" w:cs="SimSun"/>
          <w:spacing w:val="8"/>
        </w:rPr>
        <w:t>并测定各样本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8"/>
        </w:rPr>
        <w:t>的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8"/>
        </w:rPr>
        <w:t>吸光度值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SimSun" w:hAnsi="SimSun" w:eastAsia="SimSun" w:cs="SimSun"/>
          <w:spacing w:val="8"/>
        </w:rPr>
        <w:t>根据标准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8"/>
        </w:rPr>
        <w:t>品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8"/>
        </w:rPr>
        <w:t>曲线计算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  <w:position w:val="1"/>
        </w:rPr>
        <w:t>血清</w:t>
      </w:r>
      <w:r>
        <w:rPr>
          <w:rFonts w:ascii="SimSun" w:hAnsi="SimSun" w:eastAsia="SimSun" w:cs="SimSun"/>
          <w:spacing w:val="-8"/>
          <w:position w:val="1"/>
        </w:rPr>
        <w:t xml:space="preserve"> </w:t>
      </w:r>
      <w:r>
        <w:rPr>
          <w:spacing w:val="-2"/>
        </w:rPr>
        <w:t>IL-35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2"/>
        </w:rPr>
        <w:t>、</w:t>
      </w:r>
      <w:r>
        <w:rPr>
          <w:spacing w:val="-2"/>
        </w:rPr>
        <w:t>SDF-1</w:t>
      </w:r>
      <w:r>
        <w:rPr>
          <w:spacing w:val="35"/>
          <w:w w:val="101"/>
        </w:rPr>
        <w:t xml:space="preserve"> </w:t>
      </w:r>
      <w:r>
        <w:rPr>
          <w:rFonts w:ascii="SimSun" w:hAnsi="SimSun" w:eastAsia="SimSun" w:cs="SimSun"/>
          <w:spacing w:val="-2"/>
          <w:position w:val="1"/>
        </w:rPr>
        <w:t>水平</w:t>
      </w:r>
      <w:r>
        <w:rPr>
          <w:rFonts w:ascii="Microsoft YaHei" w:hAnsi="Microsoft YaHei" w:eastAsia="Microsoft YaHei" w:cs="Microsoft YaHei"/>
          <w:spacing w:val="-2"/>
          <w:position w:val="2"/>
        </w:rPr>
        <w:t>。</w:t>
      </w:r>
    </w:p>
    <w:p>
      <w:pPr>
        <w:pStyle w:val="BodyText"/>
        <w:ind w:left="566" w:right="276" w:firstLine="2"/>
        <w:spacing w:before="2" w:line="223" w:lineRule="auto"/>
        <w:jc w:val="both"/>
        <w:rPr>
          <w:rFonts w:ascii="Microsoft YaHei" w:hAnsi="Microsoft YaHei" w:eastAsia="Microsoft YaHei" w:cs="Microsoft YaHei"/>
        </w:rPr>
      </w:pPr>
      <w:r>
        <w:pict>
          <v:shape id="_x0000_s12" style="position:absolute;margin-left:202.3pt;margin-top:15.7022pt;mso-position-vertical-relative:text;mso-position-horizontal-relative:text;width:7.15pt;height:0.35pt;z-index:251663360;" filled="false" strokecolor="#000000" strokeweight="0.33pt" coordsize="143,6" coordorigin="0,0" path="m0,3l142,3e">
            <v:stroke joinstyle="miter" miterlimit="10"/>
          </v:shape>
        </w:pict>
      </w:r>
      <w:r>
        <w:rPr>
          <w:spacing w:val="5"/>
          <w:position w:val="-1"/>
        </w:rPr>
        <w:t>1</w:t>
      </w:r>
      <w:r>
        <w:rPr>
          <w:spacing w:val="-14"/>
          <w:position w:val="-1"/>
        </w:rPr>
        <w:t xml:space="preserve"> </w:t>
      </w:r>
      <w:r>
        <w:rPr>
          <w:spacing w:val="5"/>
          <w:position w:val="-1"/>
        </w:rPr>
        <w:t>.</w:t>
      </w:r>
      <w:r>
        <w:rPr>
          <w:spacing w:val="-23"/>
          <w:position w:val="-1"/>
        </w:rPr>
        <w:t xml:space="preserve"> </w:t>
      </w:r>
      <w:r>
        <w:rPr>
          <w:spacing w:val="5"/>
          <w:position w:val="-1"/>
        </w:rPr>
        <w:t>4    </w:t>
      </w:r>
      <w:r>
        <w:rPr>
          <w:rFonts w:ascii="SimSun" w:hAnsi="SimSun" w:eastAsia="SimSun" w:cs="SimSun"/>
          <w:spacing w:val="5"/>
        </w:rPr>
        <w:t>统计学处理</w:t>
      </w:r>
      <w:r>
        <w:rPr>
          <w:rFonts w:ascii="SimSun" w:hAnsi="SimSun" w:eastAsia="SimSun" w:cs="SimSun"/>
          <w:spacing w:val="27"/>
        </w:rPr>
        <w:t xml:space="preserve">  </w:t>
      </w:r>
      <w:r>
        <w:rPr>
          <w:rFonts w:ascii="SimSun" w:hAnsi="SimSun" w:eastAsia="SimSun" w:cs="SimSun"/>
          <w:spacing w:val="5"/>
        </w:rPr>
        <w:t>采用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position w:val="-1"/>
        </w:rPr>
        <w:t>SPSS</w:t>
      </w:r>
      <w:r>
        <w:rPr>
          <w:spacing w:val="5"/>
          <w:position w:val="-1"/>
        </w:rPr>
        <w:t>25.00  </w:t>
      </w:r>
      <w:r>
        <w:rPr>
          <w:rFonts w:ascii="SimSun" w:hAnsi="SimSun" w:eastAsia="SimSun" w:cs="SimSun"/>
          <w:spacing w:val="5"/>
        </w:rPr>
        <w:t>统计软件进行数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据分析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SimSun" w:hAnsi="SimSun" w:eastAsia="SimSun" w:cs="SimSun"/>
          <w:spacing w:val="11"/>
        </w:rPr>
        <w:t>符合正态分布的计量资料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1"/>
        </w:rPr>
        <w:t>以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i/>
          <w:iCs/>
          <w:spacing w:val="11"/>
          <w:position w:val="-1"/>
        </w:rPr>
        <w:t>x</w:t>
      </w:r>
      <w:r>
        <w:rPr>
          <w:i/>
          <w:iCs/>
          <w:spacing w:val="11"/>
          <w:position w:val="-1"/>
        </w:rPr>
        <w:t xml:space="preserve"> </w:t>
      </w:r>
      <w:r>
        <w:rPr>
          <w:spacing w:val="11"/>
          <w:position w:val="-1"/>
        </w:rPr>
        <w:t>± </w:t>
      </w:r>
      <w:r>
        <w:rPr>
          <w:i/>
          <w:iCs/>
          <w:spacing w:val="11"/>
          <w:position w:val="-1"/>
        </w:rPr>
        <w:t>s</w:t>
      </w:r>
      <w:r>
        <w:rPr>
          <w:i/>
          <w:iCs/>
          <w:spacing w:val="4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表示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组间比较采用单因素方差分析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SimSun" w:hAnsi="SimSun" w:eastAsia="SimSun" w:cs="SimSun"/>
          <w:spacing w:val="14"/>
        </w:rPr>
        <w:t>进一步两两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14"/>
        </w:rPr>
        <w:t>比较采用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SNK</w:t>
      </w:r>
      <w:r>
        <w:rPr>
          <w:spacing w:val="5"/>
          <w:position w:val="-1"/>
        </w:rPr>
        <w:t>-</w:t>
      </w:r>
      <w:r>
        <w:rPr>
          <w:i/>
          <w:iCs/>
          <w:spacing w:val="5"/>
          <w:position w:val="-2"/>
        </w:rPr>
        <w:t>q</w:t>
      </w:r>
      <w:r>
        <w:rPr>
          <w:i/>
          <w:iCs/>
          <w:spacing w:val="44"/>
          <w:position w:val="-2"/>
        </w:rPr>
        <w:t xml:space="preserve"> </w:t>
      </w:r>
      <w:r>
        <w:rPr>
          <w:rFonts w:ascii="SimSun" w:hAnsi="SimSun" w:eastAsia="SimSun" w:cs="SimSun"/>
          <w:spacing w:val="5"/>
        </w:rPr>
        <w:t>检验</w:t>
      </w:r>
      <w:r>
        <w:rPr>
          <w:rFonts w:ascii="Microsoft YaHei" w:hAnsi="Microsoft YaHei" w:eastAsia="Microsoft YaHei" w:cs="Microsoft YaHei"/>
          <w:spacing w:val="5"/>
        </w:rPr>
        <w:t>；</w:t>
      </w:r>
      <w:r>
        <w:rPr>
          <w:rFonts w:ascii="SimSun" w:hAnsi="SimSun" w:eastAsia="SimSun" w:cs="SimSun"/>
          <w:spacing w:val="5"/>
        </w:rPr>
        <w:t>采用 </w:t>
      </w:r>
      <w:r>
        <w:rPr>
          <w:position w:val="-1"/>
        </w:rPr>
        <w:t>Pearson</w:t>
      </w:r>
      <w:r>
        <w:rPr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相关分析腹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型 </w:t>
      </w:r>
      <w:r>
        <w:rPr>
          <w:position w:val="-1"/>
        </w:rPr>
        <w:t>HSP</w:t>
      </w:r>
      <w:r>
        <w:rPr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患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5"/>
        </w:rPr>
        <w:t>儿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血清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position w:val="-1"/>
        </w:rPr>
        <w:t>IL</w:t>
      </w:r>
      <w:r>
        <w:rPr>
          <w:spacing w:val="4"/>
          <w:position w:val="-1"/>
        </w:rPr>
        <w:t>-35</w:t>
      </w:r>
      <w:r>
        <w:rPr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水平与 </w:t>
      </w:r>
      <w:r>
        <w:rPr>
          <w:position w:val="-1"/>
        </w:rPr>
        <w:t>SDF</w:t>
      </w:r>
      <w:r>
        <w:rPr>
          <w:spacing w:val="4"/>
          <w:position w:val="-1"/>
        </w:rPr>
        <w:t>-1  </w:t>
      </w:r>
      <w:r>
        <w:rPr>
          <w:rFonts w:ascii="SimSun" w:hAnsi="SimSun" w:eastAsia="SimSun" w:cs="SimSun"/>
          <w:spacing w:val="4"/>
        </w:rPr>
        <w:t>的相关性</w:t>
      </w:r>
      <w:r>
        <w:rPr>
          <w:rFonts w:ascii="Microsoft YaHei" w:hAnsi="Microsoft YaHei" w:eastAsia="Microsoft YaHei" w:cs="Microsoft YaHei"/>
          <w:spacing w:val="4"/>
        </w:rPr>
        <w:t>；</w:t>
      </w:r>
      <w:r>
        <w:rPr>
          <w:rFonts w:ascii="SimSun" w:hAnsi="SimSun" w:eastAsia="SimSun" w:cs="SimSun"/>
          <w:spacing w:val="4"/>
        </w:rPr>
        <w:t>采用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4"/>
        </w:rPr>
        <w:t>多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3"/>
        </w:rPr>
        <w:t>因素 </w:t>
      </w:r>
      <w:r>
        <w:rPr>
          <w:position w:val="-1"/>
        </w:rPr>
        <w:t>Lo</w:t>
      </w:r>
      <w:r>
        <w:rPr>
          <w:spacing w:val="3"/>
          <w:position w:val="-1"/>
        </w:rPr>
        <w:t>-</w:t>
      </w:r>
      <w:r>
        <w:rPr>
          <w:position w:val="-1"/>
        </w:rPr>
        <w:t xml:space="preserve"> </w:t>
      </w:r>
      <w:r>
        <w:rPr>
          <w:position w:val="-2"/>
        </w:rPr>
        <w:t>g</w:t>
      </w:r>
      <w:r>
        <w:rPr>
          <w:spacing w:val="-32"/>
          <w:position w:val="-2"/>
        </w:rPr>
        <w:t xml:space="preserve"> </w:t>
      </w:r>
      <w:r>
        <w:rPr>
          <w:position w:val="-1"/>
        </w:rPr>
        <w:t>istic</w:t>
      </w:r>
      <w:r>
        <w:rPr>
          <w:spacing w:val="37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回归分析发生腹型 </w:t>
      </w:r>
      <w:r>
        <w:rPr>
          <w:position w:val="-1"/>
        </w:rPr>
        <w:t>HSP</w:t>
      </w:r>
      <w:r>
        <w:rPr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的影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7"/>
        </w:rPr>
        <w:t>响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7"/>
        </w:rPr>
        <w:t>因素</w:t>
      </w:r>
      <w:r>
        <w:rPr>
          <w:rFonts w:ascii="Microsoft YaHei" w:hAnsi="Microsoft YaHei" w:eastAsia="Microsoft YaHei" w:cs="Microsoft YaHei"/>
          <w:spacing w:val="7"/>
        </w:rPr>
        <w:t>；</w:t>
      </w:r>
      <w:r>
        <w:rPr>
          <w:rFonts w:ascii="SimSun" w:hAnsi="SimSun" w:eastAsia="SimSun" w:cs="SimSun"/>
          <w:spacing w:val="7"/>
        </w:rPr>
        <w:t>采用受试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者工作特征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/>
        <w:t>ROC</w:t>
      </w:r>
      <w:r>
        <w:rPr>
          <w:rFonts w:ascii="Microsoft YaHei" w:hAnsi="Microsoft YaHei" w:eastAsia="Microsoft YaHei" w:cs="Microsoft YaHei"/>
          <w:spacing w:val="16"/>
        </w:rPr>
        <w:t>)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SimSun" w:hAnsi="SimSun" w:eastAsia="SimSun" w:cs="SimSun"/>
          <w:spacing w:val="16"/>
        </w:rPr>
        <w:t>曲线分析血清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position w:val="-1"/>
        </w:rPr>
        <w:t>IL</w:t>
      </w:r>
      <w:r>
        <w:rPr>
          <w:spacing w:val="16"/>
          <w:position w:val="-1"/>
        </w:rPr>
        <w:t>-35</w:t>
      </w:r>
      <w:r>
        <w:rPr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和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position w:val="-1"/>
        </w:rPr>
        <w:t>SDF</w:t>
      </w:r>
      <w:r>
        <w:rPr>
          <w:spacing w:val="16"/>
          <w:position w:val="-1"/>
        </w:rPr>
        <w:t>-1</w:t>
      </w:r>
      <w:r>
        <w:rPr>
          <w:spacing w:val="44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腹型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position w:val="-1"/>
        </w:rPr>
        <w:t>HSP</w:t>
      </w:r>
      <w:r>
        <w:rPr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的诊断价值</w:t>
      </w:r>
      <w:r>
        <w:rPr>
          <w:rFonts w:ascii="Microsoft YaHei" w:hAnsi="Microsoft YaHei" w:eastAsia="Microsoft YaHei" w:cs="Microsoft YaHei"/>
          <w:spacing w:val="16"/>
          <w:position w:val="1"/>
        </w:rPr>
        <w:t>，</w:t>
      </w:r>
      <w:r>
        <w:rPr>
          <w:rFonts w:ascii="SimSun" w:hAnsi="SimSun" w:eastAsia="SimSun" w:cs="SimSun"/>
          <w:spacing w:val="16"/>
        </w:rPr>
        <w:t>曲线下面积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/>
        <w:t>AUC</w:t>
      </w:r>
      <w:r>
        <w:rPr>
          <w:rFonts w:ascii="Microsoft YaHei" w:hAnsi="Microsoft YaHei" w:eastAsia="Microsoft YaHei" w:cs="Microsoft YaHei"/>
          <w:spacing w:val="16"/>
        </w:rPr>
        <w:t>) </w:t>
      </w:r>
      <w:r>
        <w:rPr>
          <w:rFonts w:ascii="SimSun" w:hAnsi="SimSun" w:eastAsia="SimSun" w:cs="SimSun"/>
          <w:spacing w:val="16"/>
        </w:rPr>
        <w:t>的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6"/>
        </w:rPr>
        <w:t>比较采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用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position w:val="-1"/>
        </w:rPr>
        <w:t>Delong</w:t>
      </w:r>
      <w:r>
        <w:rPr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检验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17"/>
          <w:position w:val="1"/>
        </w:rPr>
        <w:t xml:space="preserve"> </w:t>
      </w:r>
      <w:r>
        <w:rPr>
          <w:rFonts w:ascii="SimSun" w:hAnsi="SimSun" w:eastAsia="SimSun" w:cs="SimSun"/>
          <w:spacing w:val="11"/>
        </w:rPr>
        <w:t>以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i/>
          <w:iCs/>
          <w:spacing w:val="11"/>
          <w:position w:val="-1"/>
        </w:rPr>
        <w:t>P</w:t>
      </w:r>
      <w:r>
        <w:rPr>
          <w:i/>
          <w:iCs/>
          <w:spacing w:val="-12"/>
          <w:position w:val="-1"/>
        </w:rPr>
        <w:t xml:space="preserve"> </w:t>
      </w:r>
      <w:r>
        <w:rPr>
          <w:spacing w:val="11"/>
          <w:position w:val="-1"/>
        </w:rPr>
        <w:t>&lt;0.05</w:t>
      </w:r>
      <w:r>
        <w:rPr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为差异有统计学意义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ind w:left="560"/>
        <w:spacing w:before="26" w:line="214" w:lineRule="auto"/>
        <w:rPr>
          <w:rFonts w:ascii="SimHei" w:hAnsi="SimHei" w:eastAsia="SimHei" w:cs="SimHei"/>
        </w:rPr>
      </w:pPr>
      <w:r>
        <w:rPr>
          <w:spacing w:val="-7"/>
          <w:position w:val="-1"/>
        </w:rPr>
        <w:t>2</w:t>
      </w:r>
      <w:r>
        <w:rPr>
          <w:spacing w:val="5"/>
          <w:position w:val="-1"/>
        </w:rPr>
        <w:t xml:space="preserve">    </w:t>
      </w:r>
      <w:r>
        <w:rPr>
          <w:rFonts w:ascii="SimHei" w:hAnsi="SimHei" w:eastAsia="SimHei" w:cs="SimHei"/>
          <w:spacing w:val="-7"/>
        </w:rPr>
        <w:t>结</w:t>
      </w:r>
      <w:r>
        <w:rPr>
          <w:rFonts w:ascii="SimHei" w:hAnsi="SimHei" w:eastAsia="SimHei" w:cs="SimHei"/>
          <w:spacing w:val="17"/>
        </w:rPr>
        <w:t xml:space="preserve">    </w:t>
      </w:r>
      <w:r>
        <w:rPr>
          <w:rFonts w:ascii="SimHei" w:hAnsi="SimHei" w:eastAsia="SimHei" w:cs="SimHei"/>
          <w:spacing w:val="-7"/>
        </w:rPr>
        <w:t>果</w:t>
      </w:r>
    </w:p>
    <w:p>
      <w:pPr>
        <w:pStyle w:val="BodyText"/>
        <w:ind w:left="567" w:right="280" w:hanging="7"/>
        <w:spacing w:before="51" w:line="258" w:lineRule="auto"/>
        <w:rPr/>
      </w:pPr>
      <w:r>
        <w:rPr>
          <w:spacing w:val="10"/>
          <w:position w:val="-1"/>
        </w:rPr>
        <w:t>2.</w:t>
      </w:r>
      <w:r>
        <w:rPr>
          <w:spacing w:val="-14"/>
          <w:position w:val="-1"/>
        </w:rPr>
        <w:t xml:space="preserve"> </w:t>
      </w:r>
      <w:r>
        <w:rPr>
          <w:spacing w:val="10"/>
          <w:position w:val="-1"/>
        </w:rPr>
        <w:t>1    </w:t>
      </w:r>
      <w:r>
        <w:rPr>
          <w:rFonts w:ascii="SimSun" w:hAnsi="SimSun" w:eastAsia="SimSun" w:cs="SimSun"/>
          <w:spacing w:val="10"/>
        </w:rPr>
        <w:t>各组检测指标水平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0"/>
        </w:rPr>
        <w:t>比较</w:t>
      </w:r>
      <w:r>
        <w:rPr>
          <w:rFonts w:ascii="SimSun" w:hAnsi="SimSun" w:eastAsia="SimSun" w:cs="SimSun"/>
          <w:spacing w:val="27"/>
        </w:rPr>
        <w:t xml:space="preserve">  </w:t>
      </w:r>
      <w:r>
        <w:rPr>
          <w:rFonts w:ascii="SimSun" w:hAnsi="SimSun" w:eastAsia="SimSun" w:cs="SimSun"/>
          <w:spacing w:val="10"/>
        </w:rPr>
        <w:t>腹型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position w:val="-1"/>
        </w:rPr>
        <w:t>HSP</w:t>
      </w:r>
      <w:r>
        <w:rPr>
          <w:spacing w:val="29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组血清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position w:val="-1"/>
        </w:rPr>
        <w:t>IL</w:t>
      </w:r>
      <w:r>
        <w:rPr>
          <w:spacing w:val="9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15"/>
          <w:position w:val="-1"/>
        </w:rPr>
        <w:t>35</w:t>
      </w:r>
      <w:r>
        <w:rPr>
          <w:spacing w:val="54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水平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5"/>
        </w:rPr>
        <w:t>明显低于其他类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5"/>
        </w:rPr>
        <w:t>型 </w:t>
      </w:r>
      <w:r>
        <w:rPr>
          <w:position w:val="-1"/>
        </w:rPr>
        <w:t>HSP</w:t>
      </w:r>
      <w:r>
        <w:rPr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组和对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5"/>
        </w:rPr>
        <w:t>照组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i/>
          <w:iCs/>
          <w:spacing w:val="15"/>
        </w:rPr>
        <w:t>P </w:t>
      </w:r>
      <w:r>
        <w:rPr>
          <w:spacing w:val="15"/>
        </w:rPr>
        <w:t>&lt;0.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37" w:line="21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4"/>
        </w:rPr>
        <w:t>05</w:t>
      </w:r>
      <w:r>
        <w:rPr>
          <w:rFonts w:ascii="Microsoft YaHei" w:hAnsi="Microsoft YaHei" w:eastAsia="Microsoft YaHei" w:cs="Microsoft YaHei"/>
          <w:spacing w:val="-4"/>
        </w:rPr>
        <w:t>),</w:t>
      </w:r>
      <w:r>
        <w:rPr>
          <w:rFonts w:ascii="SimSun" w:hAnsi="SimSun" w:eastAsia="SimSun" w:cs="SimSun"/>
          <w:spacing w:val="-4"/>
        </w:rPr>
        <w:t>纤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4"/>
        </w:rPr>
        <w:t>维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4"/>
        </w:rPr>
        <w:t>蛋 白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4"/>
        </w:rPr>
        <w:t>原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SimSun" w:hAnsi="SimSun" w:eastAsia="SimSun" w:cs="SimSun"/>
          <w:spacing w:val="-4"/>
        </w:rPr>
        <w:t>白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4"/>
        </w:rPr>
        <w:t>细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4"/>
        </w:rPr>
        <w:t>胞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4"/>
        </w:rPr>
        <w:t>计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4"/>
        </w:rPr>
        <w:t>数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SimSun" w:hAnsi="SimSun" w:eastAsia="SimSun" w:cs="SimSun"/>
          <w:spacing w:val="-4"/>
        </w:rPr>
        <w:t>血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4"/>
        </w:rPr>
        <w:t>小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4"/>
        </w:rPr>
        <w:t>板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4"/>
        </w:rPr>
        <w:t>计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4"/>
        </w:rPr>
        <w:t>数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SimSun" w:hAnsi="SimSun" w:eastAsia="SimSun" w:cs="SimSun"/>
          <w:spacing w:val="-4"/>
        </w:rPr>
        <w:t>血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4"/>
        </w:rPr>
        <w:t>清</w:t>
      </w:r>
      <w:r>
        <w:rPr>
          <w:rFonts w:ascii="SimSun" w:hAnsi="SimSun" w:eastAsia="SimSun" w:cs="SimSun"/>
        </w:rPr>
        <w:t xml:space="preserve">  </w:t>
      </w:r>
      <w:r>
        <w:rPr>
          <w:position w:val="-1"/>
        </w:rPr>
        <w:t>SDF</w:t>
      </w:r>
      <w:r>
        <w:rPr>
          <w:spacing w:val="18"/>
          <w:position w:val="-1"/>
        </w:rPr>
        <w:t>-1</w:t>
      </w:r>
      <w:r>
        <w:rPr>
          <w:spacing w:val="46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水平明显高于其他类型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position w:val="-1"/>
        </w:rPr>
        <w:t>HSP</w:t>
      </w:r>
      <w:r>
        <w:rPr>
          <w:spacing w:val="22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组和对照组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i/>
          <w:iCs/>
          <w:spacing w:val="18"/>
        </w:rPr>
        <w:t>P</w:t>
      </w:r>
      <w:r>
        <w:rPr>
          <w:i/>
          <w:iCs/>
          <w:spacing w:val="-9"/>
        </w:rPr>
        <w:t xml:space="preserve"> </w:t>
      </w:r>
      <w:r>
        <w:rPr>
          <w:spacing w:val="18"/>
        </w:rPr>
        <w:t>&lt;</w:t>
      </w:r>
      <w:r>
        <w:rPr/>
        <w:t xml:space="preserve">  </w:t>
      </w:r>
      <w:r>
        <w:rPr>
          <w:spacing w:val="6"/>
        </w:rPr>
        <w:t>0.05</w:t>
      </w:r>
      <w:r>
        <w:rPr>
          <w:rFonts w:ascii="Microsoft YaHei" w:hAnsi="Microsoft YaHei" w:eastAsia="Microsoft YaHei" w:cs="Microsoft YaHei"/>
          <w:spacing w:val="6"/>
        </w:rPr>
        <w:t>),</w:t>
      </w:r>
      <w:r>
        <w:rPr>
          <w:rFonts w:ascii="SimSun" w:hAnsi="SimSun" w:eastAsia="SimSun" w:cs="SimSun"/>
          <w:spacing w:val="6"/>
        </w:rPr>
        <w:t>其他类型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position w:val="-1"/>
        </w:rPr>
        <w:t>HSP</w:t>
      </w:r>
      <w:r>
        <w:rPr>
          <w:spacing w:val="22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组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position w:val="-1"/>
        </w:rPr>
        <w:t>TNF</w:t>
      </w:r>
      <w:r>
        <w:rPr>
          <w:spacing w:val="6"/>
          <w:position w:val="-1"/>
        </w:rPr>
        <w:t>-α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position w:val="-1"/>
        </w:rPr>
        <w:t>IL</w:t>
      </w:r>
      <w:r>
        <w:rPr>
          <w:spacing w:val="6"/>
          <w:position w:val="-1"/>
        </w:rPr>
        <w:t>-6</w:t>
      </w:r>
      <w:r>
        <w:rPr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rFonts w:ascii="SimSun" w:hAnsi="SimSun" w:eastAsia="SimSun" w:cs="SimSun"/>
          <w:spacing w:val="6"/>
        </w:rPr>
        <w:t>凝血酶原时间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8"/>
        </w:rPr>
        <w:t>凝血酶时间与腹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8"/>
        </w:rPr>
        <w:t>型 </w:t>
      </w:r>
      <w:r>
        <w:rPr>
          <w:position w:val="-1"/>
        </w:rPr>
        <w:t>HSP</w:t>
      </w:r>
      <w:r>
        <w:rPr>
          <w:spacing w:val="34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组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8"/>
        </w:rPr>
        <w:t>比较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差异无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8"/>
        </w:rPr>
        <w:t>统计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8"/>
        </w:rPr>
        <w:t>学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意义</w:t>
      </w:r>
      <w:r>
        <w:rPr>
          <w:rFonts w:ascii="SimSun" w:hAnsi="SimSun" w:eastAsia="SimSun" w:cs="SimSun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i/>
          <w:iCs/>
          <w:spacing w:val="3"/>
        </w:rPr>
        <w:t>P</w:t>
      </w:r>
      <w:r>
        <w:rPr>
          <w:i/>
          <w:iCs/>
          <w:spacing w:val="-8"/>
        </w:rPr>
        <w:t xml:space="preserve"> </w:t>
      </w:r>
      <w:r>
        <w:rPr>
          <w:spacing w:val="3"/>
        </w:rPr>
        <w:t>&gt;0.05</w:t>
      </w:r>
      <w:r>
        <w:rPr>
          <w:rFonts w:ascii="Microsoft YaHei" w:hAnsi="Microsoft YaHei" w:eastAsia="Microsoft YaHei" w:cs="Microsoft YaHei"/>
          <w:spacing w:val="3"/>
        </w:rPr>
        <w:t>)；</w:t>
      </w:r>
      <w:r>
        <w:rPr>
          <w:rFonts w:ascii="SimSun" w:hAnsi="SimSun" w:eastAsia="SimSun" w:cs="SimSun"/>
          <w:spacing w:val="3"/>
        </w:rPr>
        <w:t>其他类型 </w:t>
      </w:r>
      <w:r>
        <w:rPr/>
        <w:t>HSP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组</w:t>
      </w:r>
      <w:r>
        <w:rPr>
          <w:rFonts w:ascii="SimSun" w:hAnsi="SimSun" w:eastAsia="SimSun" w:cs="SimSun"/>
          <w:spacing w:val="-16"/>
          <w:position w:val="1"/>
        </w:rPr>
        <w:t xml:space="preserve"> </w:t>
      </w:r>
      <w:r>
        <w:rPr>
          <w:position w:val="-1"/>
        </w:rPr>
        <w:t>TNF</w:t>
      </w:r>
      <w:r>
        <w:rPr>
          <w:spacing w:val="3"/>
          <w:position w:val="-1"/>
        </w:rPr>
        <w:t>-α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position w:val="-1"/>
        </w:rPr>
        <w:t>IL</w:t>
      </w:r>
      <w:r>
        <w:rPr>
          <w:spacing w:val="3"/>
          <w:position w:val="-1"/>
        </w:rPr>
        <w:t>-6</w:t>
      </w:r>
      <w:r>
        <w:rPr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SimSun" w:hAnsi="SimSun" w:eastAsia="SimSun" w:cs="SimSun"/>
          <w:spacing w:val="3"/>
          <w:position w:val="1"/>
        </w:rPr>
        <w:t>纤维</w:t>
      </w:r>
      <w:r>
        <w:rPr>
          <w:rFonts w:ascii="SimSun" w:hAnsi="SimSun" w:eastAsia="SimSun" w:cs="SimSun"/>
          <w:spacing w:val="2"/>
          <w:position w:val="1"/>
        </w:rPr>
        <w:t>蛋</w:t>
      </w:r>
      <w:r>
        <w:rPr>
          <w:rFonts w:ascii="SimSun" w:hAnsi="SimSun" w:eastAsia="SimSun" w:cs="SimSun"/>
          <w:spacing w:val="-40"/>
          <w:position w:val="1"/>
        </w:rPr>
        <w:t xml:space="preserve"> </w:t>
      </w:r>
      <w:r>
        <w:rPr>
          <w:rFonts w:ascii="SimSun" w:hAnsi="SimSun" w:eastAsia="SimSun" w:cs="SimSun"/>
          <w:spacing w:val="2"/>
          <w:position w:val="1"/>
        </w:rPr>
        <w:t>白</w:t>
      </w:r>
      <w:r>
        <w:rPr>
          <w:rFonts w:ascii="SimSun" w:hAnsi="SimSun" w:eastAsia="SimSun" w:cs="SimSun"/>
          <w:position w:val="1"/>
        </w:rPr>
        <w:t xml:space="preserve">  </w:t>
      </w:r>
      <w:r>
        <w:rPr>
          <w:rFonts w:ascii="SimSun" w:hAnsi="SimSun" w:eastAsia="SimSun" w:cs="SimSun"/>
          <w:spacing w:val="16"/>
        </w:rPr>
        <w:t>原</w:t>
      </w:r>
      <w:r>
        <w:rPr>
          <w:rFonts w:ascii="Microsoft YaHei" w:hAnsi="Microsoft YaHei" w:eastAsia="Microsoft YaHei" w:cs="Microsoft YaHei"/>
          <w:spacing w:val="16"/>
          <w:position w:val="1"/>
        </w:rPr>
        <w:t>、</w:t>
      </w:r>
      <w:r>
        <w:rPr>
          <w:rFonts w:ascii="SimSun" w:hAnsi="SimSun" w:eastAsia="SimSun" w:cs="SimSun"/>
          <w:spacing w:val="16"/>
        </w:rPr>
        <w:t>白细胞计数</w:t>
      </w:r>
      <w:r>
        <w:rPr>
          <w:rFonts w:ascii="Microsoft YaHei" w:hAnsi="Microsoft YaHei" w:eastAsia="Microsoft YaHei" w:cs="Microsoft YaHei"/>
          <w:spacing w:val="16"/>
          <w:position w:val="1"/>
        </w:rPr>
        <w:t>、</w:t>
      </w:r>
      <w:r>
        <w:rPr>
          <w:rFonts w:ascii="SimSun" w:hAnsi="SimSun" w:eastAsia="SimSun" w:cs="SimSun"/>
          <w:spacing w:val="16"/>
        </w:rPr>
        <w:t>血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6"/>
        </w:rPr>
        <w:t>小板计数明显高于对照组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i/>
          <w:iCs/>
          <w:spacing w:val="16"/>
        </w:rPr>
        <w:t>P</w:t>
      </w:r>
      <w:r>
        <w:rPr>
          <w:i/>
          <w:iCs/>
          <w:spacing w:val="-12"/>
        </w:rPr>
        <w:t xml:space="preserve"> </w:t>
      </w:r>
      <w:r>
        <w:rPr>
          <w:spacing w:val="16"/>
        </w:rPr>
        <w:t>&lt;0.</w:t>
      </w:r>
      <w:r>
        <w:rPr/>
        <w:t xml:space="preserve">   </w:t>
      </w:r>
      <w:r>
        <w:rPr>
          <w:spacing w:val="18"/>
        </w:rPr>
        <w:t>05</w:t>
      </w:r>
      <w:r>
        <w:rPr>
          <w:rFonts w:ascii="Microsoft YaHei" w:hAnsi="Microsoft YaHei" w:eastAsia="Microsoft YaHei" w:cs="Microsoft YaHei"/>
          <w:spacing w:val="18"/>
        </w:rPr>
        <w:t>),</w:t>
      </w:r>
      <w:r>
        <w:rPr>
          <w:rFonts w:ascii="SimSun" w:hAnsi="SimSun" w:eastAsia="SimSun" w:cs="SimSun"/>
          <w:spacing w:val="18"/>
        </w:rPr>
        <w:t>凝血酶原时间</w:t>
      </w:r>
      <w:r>
        <w:rPr>
          <w:rFonts w:ascii="Microsoft YaHei" w:hAnsi="Microsoft YaHei" w:eastAsia="Microsoft YaHei" w:cs="Microsoft YaHei"/>
          <w:spacing w:val="18"/>
          <w:position w:val="1"/>
        </w:rPr>
        <w:t>、</w:t>
      </w:r>
      <w:r>
        <w:rPr>
          <w:rFonts w:ascii="SimSun" w:hAnsi="SimSun" w:eastAsia="SimSun" w:cs="SimSun"/>
          <w:spacing w:val="18"/>
        </w:rPr>
        <w:t>凝血酶时间明显短于对照组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i/>
          <w:iCs/>
          <w:spacing w:val="18"/>
        </w:rPr>
        <w:t>P</w:t>
      </w:r>
      <w:r>
        <w:rPr>
          <w:i/>
          <w:iCs/>
        </w:rPr>
        <w:t xml:space="preserve"> </w:t>
      </w:r>
      <w:r>
        <w:rPr>
          <w:spacing w:val="18"/>
        </w:rPr>
        <w:t>&lt;</w:t>
      </w:r>
      <w:r>
        <w:rPr/>
        <w:t xml:space="preserve">  </w:t>
      </w:r>
      <w:r>
        <w:rPr>
          <w:spacing w:val="9"/>
        </w:rPr>
        <w:t>0.05</w:t>
      </w:r>
      <w:r>
        <w:rPr>
          <w:rFonts w:ascii="Microsoft YaHei" w:hAnsi="Microsoft YaHei" w:eastAsia="Microsoft YaHei" w:cs="Microsoft YaHei"/>
          <w:spacing w:val="9"/>
        </w:rPr>
        <w:t>),</w:t>
      </w:r>
      <w:r>
        <w:rPr>
          <w:rFonts w:ascii="SimSun" w:hAnsi="SimSun" w:eastAsia="SimSun" w:cs="SimSun"/>
          <w:spacing w:val="9"/>
        </w:rPr>
        <w:t>其他类型 </w:t>
      </w:r>
      <w:r>
        <w:rPr/>
        <w:t>HSP</w:t>
      </w:r>
      <w:r>
        <w:rPr>
          <w:spacing w:val="47"/>
        </w:rPr>
        <w:t xml:space="preserve"> </w:t>
      </w:r>
      <w:r>
        <w:rPr>
          <w:rFonts w:ascii="SimSun" w:hAnsi="SimSun" w:eastAsia="SimSun" w:cs="SimSun"/>
          <w:spacing w:val="9"/>
        </w:rPr>
        <w:t>组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position w:val="-1"/>
        </w:rPr>
        <w:t>IL</w:t>
      </w:r>
      <w:r>
        <w:rPr>
          <w:spacing w:val="9"/>
          <w:position w:val="-1"/>
        </w:rPr>
        <w:t>-35</w:t>
      </w:r>
      <w:r>
        <w:rPr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position w:val="-1"/>
        </w:rPr>
        <w:t>SDF</w:t>
      </w:r>
      <w:r>
        <w:rPr>
          <w:spacing w:val="9"/>
          <w:position w:val="-1"/>
        </w:rPr>
        <w:t>-1</w:t>
      </w:r>
      <w:r>
        <w:rPr>
          <w:spacing w:val="45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水平与对照组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0"/>
        </w:rPr>
        <w:t>比较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差异均无统计学意义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i/>
          <w:iCs/>
          <w:spacing w:val="10"/>
        </w:rPr>
        <w:t>P</w:t>
      </w:r>
      <w:r>
        <w:rPr>
          <w:i/>
          <w:iCs/>
          <w:spacing w:val="-8"/>
        </w:rPr>
        <w:t xml:space="preserve"> </w:t>
      </w:r>
      <w:r>
        <w:rPr>
          <w:spacing w:val="10"/>
        </w:rPr>
        <w:t>&gt;0.05</w:t>
      </w:r>
      <w:r>
        <w:rPr>
          <w:rFonts w:ascii="Microsoft YaHei" w:hAnsi="Microsoft YaHei" w:eastAsia="Microsoft YaHei" w:cs="Microsoft YaHei"/>
          <w:spacing w:val="10"/>
        </w:rPr>
        <w:t>)。 </w:t>
      </w:r>
      <w:r>
        <w:rPr>
          <w:rFonts w:ascii="SimSun" w:hAnsi="SimSun" w:eastAsia="SimSun" w:cs="SimSun"/>
          <w:spacing w:val="10"/>
        </w:rPr>
        <w:t>见表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10"/>
          <w:position w:val="-1"/>
        </w:rPr>
        <w:t>1</w:t>
      </w:r>
      <w:r>
        <w:rPr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</w:p>
    <w:p>
      <w:pPr>
        <w:pStyle w:val="BodyText"/>
        <w:ind w:left="8" w:right="72" w:hanging="8"/>
        <w:spacing w:before="6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2.</w:t>
      </w:r>
      <w:r>
        <w:rPr>
          <w:spacing w:val="-17"/>
        </w:rPr>
        <w:t xml:space="preserve"> </w:t>
      </w:r>
      <w:r>
        <w:rPr>
          <w:spacing w:val="4"/>
        </w:rPr>
        <w:t>2    </w:t>
      </w:r>
      <w:r>
        <w:rPr>
          <w:rFonts w:ascii="SimSun" w:hAnsi="SimSun" w:eastAsia="SimSun" w:cs="SimSun"/>
          <w:spacing w:val="4"/>
          <w:position w:val="1"/>
        </w:rPr>
        <w:t>不同病情程度腹型 </w:t>
      </w:r>
      <w:r>
        <w:rPr/>
        <w:t>HSP</w:t>
      </w:r>
      <w:r>
        <w:rPr>
          <w:spacing w:val="33"/>
          <w:w w:val="101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患儿血清</w:t>
      </w:r>
      <w:r>
        <w:rPr>
          <w:rFonts w:ascii="SimSun" w:hAnsi="SimSun" w:eastAsia="SimSun" w:cs="SimSun"/>
          <w:spacing w:val="-16"/>
          <w:position w:val="1"/>
        </w:rPr>
        <w:t xml:space="preserve"> </w:t>
      </w:r>
      <w:r>
        <w:rPr>
          <w:position w:val="-1"/>
        </w:rPr>
        <w:t>IL</w:t>
      </w:r>
      <w:r>
        <w:rPr>
          <w:spacing w:val="4"/>
          <w:position w:val="-1"/>
        </w:rPr>
        <w:t>-35</w:t>
      </w:r>
      <w:r>
        <w:rPr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2"/>
        </w:rPr>
        <w:t>、</w:t>
      </w:r>
      <w:r>
        <w:rPr>
          <w:position w:val="-1"/>
        </w:rPr>
        <w:t>SDF</w:t>
      </w:r>
      <w:r>
        <w:rPr>
          <w:spacing w:val="4"/>
          <w:position w:val="-1"/>
        </w:rPr>
        <w:t>-1</w:t>
      </w:r>
      <w:r>
        <w:rPr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水平比较  轻度组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position w:val="-1"/>
        </w:rPr>
        <w:t>IL</w:t>
      </w:r>
      <w:r>
        <w:rPr>
          <w:spacing w:val="15"/>
          <w:position w:val="-1"/>
        </w:rPr>
        <w:t>-35</w:t>
      </w:r>
      <w:r>
        <w:rPr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水平明显高于中度组和重度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组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i/>
          <w:iCs/>
          <w:spacing w:val="9"/>
        </w:rPr>
        <w:t>P </w:t>
      </w:r>
      <w:r>
        <w:rPr>
          <w:spacing w:val="9"/>
        </w:rPr>
        <w:t>&lt;0.05</w:t>
      </w:r>
      <w:r>
        <w:rPr>
          <w:rFonts w:ascii="Microsoft YaHei" w:hAnsi="Microsoft YaHei" w:eastAsia="Microsoft YaHei" w:cs="Microsoft YaHei"/>
          <w:spacing w:val="9"/>
        </w:rPr>
        <w:t>),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中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9"/>
        </w:rPr>
        <w:t>度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组 </w:t>
      </w:r>
      <w:r>
        <w:rPr>
          <w:position w:val="-1"/>
        </w:rPr>
        <w:t>IL</w:t>
      </w:r>
      <w:r>
        <w:rPr>
          <w:spacing w:val="9"/>
          <w:position w:val="-1"/>
        </w:rPr>
        <w:t>-35  </w:t>
      </w:r>
      <w:r>
        <w:rPr>
          <w:rFonts w:ascii="SimSun" w:hAnsi="SimSun" w:eastAsia="SimSun" w:cs="SimSun"/>
          <w:spacing w:val="8"/>
        </w:rPr>
        <w:t>水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8"/>
        </w:rPr>
        <w:t>平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8"/>
        </w:rPr>
        <w:t>明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8"/>
        </w:rPr>
        <w:t>显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8"/>
        </w:rPr>
        <w:t>高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8"/>
        </w:rPr>
        <w:t>于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8"/>
        </w:rPr>
        <w:t>重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8"/>
        </w:rPr>
        <w:t>度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8"/>
        </w:rPr>
        <w:t>组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i/>
          <w:iCs/>
          <w:spacing w:val="16"/>
        </w:rPr>
        <w:t>P</w:t>
      </w:r>
      <w:r>
        <w:rPr>
          <w:i/>
          <w:iCs/>
          <w:spacing w:val="-13"/>
        </w:rPr>
        <w:t xml:space="preserve"> </w:t>
      </w:r>
      <w:r>
        <w:rPr>
          <w:spacing w:val="16"/>
        </w:rPr>
        <w:t>&lt;0.05</w:t>
      </w:r>
      <w:r>
        <w:rPr>
          <w:rFonts w:ascii="Microsoft YaHei" w:hAnsi="Microsoft YaHei" w:eastAsia="Microsoft YaHei" w:cs="Microsoft YaHei"/>
          <w:spacing w:val="16"/>
        </w:rPr>
        <w:t>)；</w:t>
      </w:r>
      <w:r>
        <w:rPr>
          <w:rFonts w:ascii="SimSun" w:hAnsi="SimSun" w:eastAsia="SimSun" w:cs="SimSun"/>
          <w:spacing w:val="16"/>
        </w:rPr>
        <w:t>而轻度组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position w:val="-1"/>
        </w:rPr>
        <w:t>SDF</w:t>
      </w:r>
      <w:r>
        <w:rPr>
          <w:spacing w:val="16"/>
          <w:position w:val="-1"/>
        </w:rPr>
        <w:t>-1</w:t>
      </w:r>
      <w:r>
        <w:rPr>
          <w:spacing w:val="45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水平明显低于中度组和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重度组</w:t>
      </w:r>
      <w:r>
        <w:rPr>
          <w:rFonts w:ascii="Microsoft YaHei" w:hAnsi="Microsoft YaHei" w:eastAsia="Microsoft YaHei" w:cs="Microsoft YaHei"/>
          <w:spacing w:val="19"/>
        </w:rPr>
        <w:t>(</w:t>
      </w:r>
      <w:r>
        <w:rPr>
          <w:i/>
          <w:iCs/>
          <w:spacing w:val="19"/>
        </w:rPr>
        <w:t>P</w:t>
      </w:r>
      <w:r>
        <w:rPr>
          <w:i/>
          <w:iCs/>
          <w:spacing w:val="-13"/>
        </w:rPr>
        <w:t xml:space="preserve"> </w:t>
      </w:r>
      <w:r>
        <w:rPr>
          <w:spacing w:val="19"/>
        </w:rPr>
        <w:t>&lt;0.05</w:t>
      </w:r>
      <w:r>
        <w:rPr>
          <w:rFonts w:ascii="Microsoft YaHei" w:hAnsi="Microsoft YaHei" w:eastAsia="Microsoft YaHei" w:cs="Microsoft YaHei"/>
          <w:spacing w:val="19"/>
        </w:rPr>
        <w:t>), </w:t>
      </w:r>
      <w:r>
        <w:rPr>
          <w:rFonts w:ascii="SimSun" w:hAnsi="SimSun" w:eastAsia="SimSun" w:cs="SimSun"/>
          <w:spacing w:val="19"/>
        </w:rPr>
        <w:t>中度组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position w:val="-1"/>
        </w:rPr>
        <w:t>SDF</w:t>
      </w:r>
      <w:r>
        <w:rPr>
          <w:spacing w:val="19"/>
          <w:position w:val="-1"/>
        </w:rPr>
        <w:t>-1</w:t>
      </w:r>
      <w:r>
        <w:rPr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水平</w:t>
      </w:r>
      <w:r>
        <w:rPr>
          <w:rFonts w:ascii="SimSun" w:hAnsi="SimSun" w:eastAsia="SimSun" w:cs="SimSun"/>
          <w:spacing w:val="18"/>
        </w:rPr>
        <w:t>明显低于重度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组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i/>
          <w:iCs/>
          <w:spacing w:val="10"/>
        </w:rPr>
        <w:t>P</w:t>
      </w:r>
      <w:r>
        <w:rPr>
          <w:i/>
          <w:iCs/>
          <w:spacing w:val="-5"/>
        </w:rPr>
        <w:t xml:space="preserve"> </w:t>
      </w:r>
      <w:r>
        <w:rPr>
          <w:spacing w:val="10"/>
        </w:rPr>
        <w:t>&lt;0.05</w:t>
      </w:r>
      <w:r>
        <w:rPr>
          <w:rFonts w:ascii="Microsoft YaHei" w:hAnsi="Microsoft YaHei" w:eastAsia="Microsoft YaHei" w:cs="Microsoft YaHei"/>
          <w:spacing w:val="10"/>
        </w:rPr>
        <w:t>)。 </w:t>
      </w:r>
      <w:r>
        <w:rPr>
          <w:rFonts w:ascii="SimSun" w:hAnsi="SimSun" w:eastAsia="SimSun" w:cs="SimSun"/>
          <w:spacing w:val="10"/>
        </w:rPr>
        <w:t>见表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10"/>
          <w:position w:val="-1"/>
        </w:rPr>
        <w:t>2</w:t>
      </w:r>
      <w:r>
        <w:rPr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</w:p>
    <w:p>
      <w:pPr>
        <w:spacing w:line="229" w:lineRule="auto"/>
        <w:sectPr>
          <w:type w:val="continuous"/>
          <w:pgSz w:w="11906" w:h="16838"/>
          <w:pgMar w:top="1224" w:right="934" w:bottom="0" w:left="424" w:header="970" w:footer="0" w:gutter="0"/>
          <w:cols w:equalWidth="0" w:num="2">
            <w:col w:w="5604" w:space="100"/>
            <w:col w:w="4844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4012"/>
        <w:spacing w:before="277" w:line="20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14" style="position:absolute;margin-left:328.3pt;margin-top:15.6963pt;mso-position-vertical-relative:text;mso-position-horizontal-relative:text;width:6pt;height:0.35pt;z-index:251662336;" filled="false" strokecolor="#000000" strokeweight="0.33pt" coordsize="120,6" coordorigin="0,0" path="m0,3l120,3e">
            <v:stroke joinstyle="miter" miterlimit="10"/>
          </v:shape>
        </w:pict>
      </w:r>
      <w:r>
        <w:rPr>
          <w:rFonts w:ascii="SimHei" w:hAnsi="SimHei" w:eastAsia="SimHei" w:cs="SimHei"/>
          <w:sz w:val="16"/>
          <w:szCs w:val="16"/>
          <w:spacing w:val="17"/>
        </w:rPr>
        <w:t>表</w:t>
      </w:r>
      <w:r>
        <w:rPr>
          <w:rFonts w:ascii="SimHei" w:hAnsi="SimHei" w:eastAsia="SimHei" w:cs="SimHei"/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7"/>
          <w:position w:val="-1"/>
        </w:rPr>
        <w:t>1</w:t>
      </w:r>
      <w:r>
        <w:rPr>
          <w:sz w:val="16"/>
          <w:szCs w:val="16"/>
          <w:spacing w:val="4"/>
          <w:position w:val="-1"/>
        </w:rPr>
        <w:t xml:space="preserve">        </w:t>
      </w:r>
      <w:r>
        <w:rPr>
          <w:rFonts w:ascii="SimHei" w:hAnsi="SimHei" w:eastAsia="SimHei" w:cs="SimHei"/>
          <w:sz w:val="16"/>
          <w:szCs w:val="16"/>
          <w:spacing w:val="17"/>
        </w:rPr>
        <w:t>各组检测指标水平比较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(</w:t>
      </w:r>
      <w:r>
        <w:rPr>
          <w:sz w:val="16"/>
          <w:szCs w:val="16"/>
          <w:i/>
          <w:iCs/>
          <w:spacing w:val="17"/>
          <w:position w:val="-1"/>
        </w:rPr>
        <w:t>x</w:t>
      </w:r>
      <w:r>
        <w:rPr>
          <w:sz w:val="16"/>
          <w:szCs w:val="16"/>
          <w:i/>
          <w:iCs/>
          <w:spacing w:val="-5"/>
          <w:position w:val="-1"/>
        </w:rPr>
        <w:t xml:space="preserve"> </w:t>
      </w:r>
      <w:r>
        <w:rPr>
          <w:sz w:val="16"/>
          <w:szCs w:val="16"/>
          <w:spacing w:val="17"/>
        </w:rPr>
        <w:t>±</w:t>
      </w:r>
      <w:r>
        <w:rPr>
          <w:sz w:val="16"/>
          <w:szCs w:val="16"/>
          <w:i/>
          <w:iCs/>
          <w:spacing w:val="17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)</w:t>
      </w:r>
    </w:p>
    <w:p>
      <w:pPr>
        <w:spacing w:line="47" w:lineRule="exact"/>
        <w:rPr/>
      </w:pPr>
      <w:r/>
    </w:p>
    <w:tbl>
      <w:tblPr>
        <w:tblStyle w:val="TableNormal"/>
        <w:tblW w:w="9547" w:type="dxa"/>
        <w:tblInd w:w="7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47"/>
      </w:tblGrid>
      <w:tr>
        <w:trPr>
          <w:trHeight w:val="278" w:hRule="atLeast"/>
        </w:trPr>
        <w:tc>
          <w:tcPr>
            <w:tcW w:w="95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"/>
              <w:spacing w:before="4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12"/>
              </w:rPr>
              <w:t>组别             </w:t>
            </w:r>
            <w:r>
              <w:rPr>
                <w:position w:val="-1"/>
              </w:rPr>
              <w:t>n</w:t>
            </w:r>
            <w:r>
              <w:rPr>
                <w:spacing w:val="12"/>
                <w:position w:val="-1"/>
              </w:rPr>
              <w:t xml:space="preserve">         </w:t>
            </w:r>
            <w:r>
              <w:rPr/>
              <w:t>TNF</w:t>
            </w:r>
            <w:r>
              <w:rPr>
                <w:spacing w:val="12"/>
              </w:rPr>
              <w:t>-α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(</w:t>
            </w:r>
            <w:r>
              <w:rPr/>
              <w:t>ng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/</w:t>
            </w:r>
            <w:r>
              <w:rPr>
                <w:spacing w:val="12"/>
              </w:rPr>
              <w:t>L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)                </w:t>
            </w:r>
            <w:r>
              <w:rPr/>
              <w:t>IL</w:t>
            </w:r>
            <w:r>
              <w:rPr>
                <w:spacing w:val="12"/>
              </w:rPr>
              <w:t>-6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(</w:t>
            </w:r>
            <w:r>
              <w:rPr/>
              <w:t>ng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/</w:t>
            </w:r>
            <w:r>
              <w:rPr>
                <w:spacing w:val="12"/>
              </w:rPr>
              <w:t>L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)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           </w:t>
            </w:r>
            <w:r>
              <w:rPr>
                <w:rFonts w:ascii="SimSun" w:hAnsi="SimSun" w:eastAsia="SimSun" w:cs="SimSun"/>
                <w:spacing w:val="11"/>
              </w:rPr>
              <w:t>纤维蛋白原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(</w:t>
            </w:r>
            <w:r>
              <w:rPr>
                <w:spacing w:val="11"/>
              </w:rPr>
              <w:t>g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/</w:t>
            </w:r>
            <w:r>
              <w:rPr>
                <w:spacing w:val="11"/>
              </w:rPr>
              <w:t>L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)         </w:t>
            </w:r>
            <w:r>
              <w:rPr>
                <w:rFonts w:ascii="SimSun" w:hAnsi="SimSun" w:eastAsia="SimSun" w:cs="SimSun"/>
                <w:spacing w:val="11"/>
              </w:rPr>
              <w:t>凝血酶原时间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(</w:t>
            </w:r>
            <w:r>
              <w:rPr>
                <w:spacing w:val="11"/>
              </w:rPr>
              <w:t>s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)           </w:t>
            </w:r>
            <w:r>
              <w:rPr>
                <w:rFonts w:ascii="SimSun" w:hAnsi="SimSun" w:eastAsia="SimSun" w:cs="SimSun"/>
                <w:spacing w:val="11"/>
              </w:rPr>
              <w:t>凝血酶时间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(</w:t>
            </w:r>
            <w:r>
              <w:rPr>
                <w:spacing w:val="11"/>
              </w:rPr>
              <w:t>s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)</w:t>
            </w:r>
          </w:p>
        </w:tc>
      </w:tr>
      <w:tr>
        <w:trPr>
          <w:trHeight w:val="273" w:hRule="atLeast"/>
        </w:trPr>
        <w:tc>
          <w:tcPr>
            <w:tcW w:w="95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"/>
              <w:spacing w:before="67" w:line="213" w:lineRule="auto"/>
              <w:rPr/>
            </w:pPr>
            <w:r>
              <w:rPr>
                <w:rFonts w:ascii="SimSun" w:hAnsi="SimSun" w:eastAsia="SimSun" w:cs="SimSun"/>
                <w:spacing w:val="6"/>
                <w:position w:val="1"/>
              </w:rPr>
              <w:t>腹型</w:t>
            </w:r>
            <w:r>
              <w:rPr>
                <w:rFonts w:ascii="SimSun" w:hAnsi="SimSun" w:eastAsia="SimSun" w:cs="SimSun"/>
                <w:position w:val="1"/>
              </w:rPr>
              <w:t xml:space="preserve"> </w:t>
            </w:r>
            <w:r>
              <w:rPr/>
              <w:t>HSP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position w:val="1"/>
              </w:rPr>
              <w:t>组      </w:t>
            </w:r>
            <w:r>
              <w:rPr>
                <w:spacing w:val="6"/>
              </w:rPr>
              <w:t>80          159.15±16.72                 59.97±4.92                   4.79±0.82                     8.52±1.26                    9.71±2.88</w:t>
            </w:r>
          </w:p>
        </w:tc>
      </w:tr>
      <w:tr>
        <w:trPr>
          <w:trHeight w:val="290" w:hRule="atLeast"/>
        </w:trPr>
        <w:tc>
          <w:tcPr>
            <w:tcW w:w="9547" w:type="dxa"/>
            <w:vAlign w:val="top"/>
          </w:tcPr>
          <w:p>
            <w:pPr>
              <w:pStyle w:val="TableText"/>
              <w:ind w:left="11"/>
              <w:spacing w:before="78" w:line="215" w:lineRule="auto"/>
              <w:rPr/>
            </w:pPr>
            <w:r>
              <w:rPr>
                <w:rFonts w:ascii="SimSun" w:hAnsi="SimSun" w:eastAsia="SimSun" w:cs="SimSun"/>
                <w:spacing w:val="6"/>
                <w:position w:val="1"/>
              </w:rPr>
              <w:t>其他类型</w:t>
            </w:r>
            <w:r>
              <w:rPr>
                <w:rFonts w:ascii="SimSun" w:hAnsi="SimSun" w:eastAsia="SimSun" w:cs="SimSun"/>
                <w:spacing w:val="-7"/>
                <w:position w:val="1"/>
              </w:rPr>
              <w:t xml:space="preserve"> </w:t>
            </w:r>
            <w:r>
              <w:rPr/>
              <w:t>HSP</w:t>
            </w:r>
            <w:r>
              <w:rPr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position w:val="1"/>
              </w:rPr>
              <w:t>组  </w:t>
            </w:r>
            <w:r>
              <w:rPr>
                <w:spacing w:val="6"/>
              </w:rPr>
              <w:t>80          155.76±15.61                 58.72±4.55      </w:t>
            </w:r>
            <w:r>
              <w:rPr>
                <w:spacing w:val="5"/>
              </w:rPr>
              <w:t xml:space="preserve">             3.51±0.68</w:t>
            </w:r>
            <w:r>
              <w:rPr>
                <w:spacing w:val="-18"/>
              </w:rPr>
              <w:t xml:space="preserve"> </w:t>
            </w:r>
            <w:r>
              <w:rPr>
                <w:sz w:val="9"/>
                <w:szCs w:val="9"/>
                <w:spacing w:val="5"/>
                <w:position w:val="4"/>
              </w:rPr>
              <w:t>a                              </w:t>
            </w:r>
            <w:r>
              <w:rPr>
                <w:spacing w:val="5"/>
              </w:rPr>
              <w:t>8.97±1.44                     9.95±3.02</w:t>
            </w:r>
          </w:p>
        </w:tc>
      </w:tr>
      <w:tr>
        <w:trPr>
          <w:trHeight w:val="294" w:hRule="atLeast"/>
        </w:trPr>
        <w:tc>
          <w:tcPr>
            <w:tcW w:w="9547" w:type="dxa"/>
            <w:vAlign w:val="top"/>
          </w:tcPr>
          <w:p>
            <w:pPr>
              <w:pStyle w:val="TableText"/>
              <w:ind w:left="9"/>
              <w:spacing w:before="54" w:line="242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spacing w:val="4"/>
              </w:rPr>
              <w:t>对照组            </w:t>
            </w:r>
            <w:r>
              <w:rPr>
                <w:spacing w:val="4"/>
              </w:rPr>
              <w:t>80           29.79±8.76</w:t>
            </w:r>
            <w:r>
              <w:rPr>
                <w:spacing w:val="-9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  <w:r>
              <w:rPr>
                <w:sz w:val="9"/>
                <w:szCs w:val="9"/>
                <w:spacing w:val="4"/>
                <w:position w:val="4"/>
              </w:rPr>
              <w:t xml:space="preserve">                          </w:t>
            </w:r>
            <w:r>
              <w:rPr>
                <w:spacing w:val="4"/>
                <w:position w:val="-1"/>
              </w:rPr>
              <w:t>11.76±3.39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  <w:r>
              <w:rPr>
                <w:sz w:val="9"/>
                <w:szCs w:val="9"/>
                <w:spacing w:val="4"/>
                <w:position w:val="4"/>
              </w:rPr>
              <w:t xml:space="preserve">                           </w:t>
            </w:r>
            <w:r>
              <w:rPr>
                <w:spacing w:val="4"/>
                <w:position w:val="-1"/>
              </w:rPr>
              <w:t>2.22±0.61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  <w:r>
              <w:rPr>
                <w:sz w:val="9"/>
                <w:szCs w:val="9"/>
                <w:spacing w:val="4"/>
                <w:position w:val="4"/>
              </w:rPr>
              <w:t xml:space="preserve">                         </w:t>
            </w:r>
            <w:r>
              <w:rPr>
                <w:spacing w:val="4"/>
                <w:position w:val="-1"/>
              </w:rPr>
              <w:t>12.19±1.75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  <w:r>
              <w:rPr>
                <w:sz w:val="9"/>
                <w:szCs w:val="9"/>
                <w:spacing w:val="4"/>
                <w:position w:val="4"/>
              </w:rPr>
              <w:t xml:space="preserve">                          </w:t>
            </w:r>
            <w:r>
              <w:rPr>
                <w:spacing w:val="4"/>
                <w:position w:val="-1"/>
              </w:rPr>
              <w:t>1</w:t>
            </w:r>
            <w:r>
              <w:rPr>
                <w:spacing w:val="3"/>
                <w:position w:val="-1"/>
              </w:rPr>
              <w:t>1.95±3.57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</w:p>
        </w:tc>
      </w:tr>
      <w:tr>
        <w:trPr>
          <w:trHeight w:val="287" w:hRule="atLeast"/>
        </w:trPr>
        <w:tc>
          <w:tcPr>
            <w:tcW w:w="9547" w:type="dxa"/>
            <w:vAlign w:val="top"/>
          </w:tcPr>
          <w:p>
            <w:pPr>
              <w:pStyle w:val="TableText"/>
              <w:ind w:left="6"/>
              <w:spacing w:before="83" w:line="202" w:lineRule="auto"/>
              <w:rPr/>
            </w:pPr>
            <w:r>
              <w:rPr>
                <w:spacing w:val="-1"/>
              </w:rPr>
              <w:t>F                                                   2  174.382                         3  213.421                           262.988                             143.015                              12.036</w:t>
            </w:r>
          </w:p>
        </w:tc>
      </w:tr>
      <w:tr>
        <w:trPr>
          <w:trHeight w:val="289" w:hRule="atLeast"/>
        </w:trPr>
        <w:tc>
          <w:tcPr>
            <w:tcW w:w="954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"/>
              <w:spacing w:before="74" w:line="234" w:lineRule="auto"/>
              <w:rPr/>
            </w:pPr>
            <w:r>
              <w:rPr>
                <w:spacing w:val="11"/>
              </w:rPr>
              <w:t>P</w:t>
            </w:r>
            <w:r>
              <w:rPr>
                <w:spacing w:val="1"/>
              </w:rPr>
              <w:t xml:space="preserve">                                          </w:t>
            </w:r>
            <w:r>
              <w:rPr/>
              <w:t xml:space="preserve">           </w:t>
            </w:r>
            <w:r>
              <w:rPr>
                <w:spacing w:val="11"/>
              </w:rPr>
              <w:t>&lt;0.001</w:t>
            </w:r>
            <w:r>
              <w:rPr/>
              <w:t xml:space="preserve">                            </w:t>
            </w:r>
            <w:r>
              <w:rPr>
                <w:spacing w:val="11"/>
              </w:rPr>
              <w:t>&lt;0.001</w:t>
            </w:r>
            <w:r>
              <w:rPr/>
              <w:t xml:space="preserve">                          </w:t>
            </w:r>
            <w:r>
              <w:rPr>
                <w:spacing w:val="11"/>
              </w:rPr>
              <w:t>&lt;0.001</w:t>
            </w:r>
            <w:r>
              <w:rPr/>
              <w:t xml:space="preserve">                            </w:t>
            </w:r>
            <w:r>
              <w:rPr>
                <w:spacing w:val="11"/>
              </w:rPr>
              <w:t>&lt;0.001</w:t>
            </w:r>
            <w:r>
              <w:rPr/>
              <w:t xml:space="preserve">                           </w:t>
            </w:r>
            <w:r>
              <w:rPr>
                <w:spacing w:val="11"/>
              </w:rPr>
              <w:t>&lt;0.001</w:t>
            </w:r>
          </w:p>
        </w:tc>
      </w:tr>
      <w:tr>
        <w:trPr>
          <w:trHeight w:val="282" w:hRule="atLeast"/>
        </w:trPr>
        <w:tc>
          <w:tcPr>
            <w:tcW w:w="954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"/>
              <w:spacing w:before="69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SimSun" w:hAnsi="SimSun" w:eastAsia="SimSun" w:cs="SimSun"/>
                <w:spacing w:val="10"/>
              </w:rPr>
              <w:t>组别             </w:t>
            </w:r>
            <w:r>
              <w:rPr>
                <w:spacing w:val="10"/>
              </w:rPr>
              <w:t>n         </w:t>
            </w:r>
            <w:r>
              <w:rPr>
                <w:rFonts w:ascii="SimSun" w:hAnsi="SimSun" w:eastAsia="SimSun" w:cs="SimSun"/>
                <w:spacing w:val="10"/>
              </w:rPr>
              <w:t>白细胞计数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( </w:t>
            </w:r>
            <w:r>
              <w:rPr>
                <w:spacing w:val="10"/>
              </w:rPr>
              <w:t>×10</w:t>
            </w:r>
            <w:r>
              <w:rPr>
                <w:spacing w:val="-16"/>
              </w:rPr>
              <w:t xml:space="preserve"> </w:t>
            </w:r>
            <w:r>
              <w:rPr>
                <w:sz w:val="9"/>
                <w:szCs w:val="9"/>
                <w:spacing w:val="10"/>
                <w:position w:val="4"/>
              </w:rPr>
              <w:t>9</w:t>
            </w:r>
            <w:r>
              <w:rPr>
                <w:sz w:val="9"/>
                <w:szCs w:val="9"/>
                <w:spacing w:val="11"/>
                <w:w w:val="10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/</w:t>
            </w:r>
            <w:r>
              <w:rPr>
                <w:spacing w:val="10"/>
              </w:rPr>
              <w:t>L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)          </w:t>
            </w:r>
            <w:r>
              <w:rPr>
                <w:rFonts w:ascii="SimSun" w:hAnsi="SimSun" w:eastAsia="SimSun" w:cs="SimSun"/>
                <w:spacing w:val="10"/>
              </w:rPr>
              <w:t>血小板计数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( </w:t>
            </w:r>
            <w:r>
              <w:rPr>
                <w:spacing w:val="10"/>
              </w:rPr>
              <w:t>×1</w:t>
            </w:r>
            <w:r>
              <w:rPr>
                <w:spacing w:val="9"/>
              </w:rPr>
              <w:t>0</w:t>
            </w:r>
            <w:r>
              <w:rPr>
                <w:spacing w:val="-16"/>
              </w:rPr>
              <w:t xml:space="preserve"> </w:t>
            </w:r>
            <w:r>
              <w:rPr>
                <w:sz w:val="9"/>
                <w:szCs w:val="9"/>
                <w:spacing w:val="9"/>
                <w:position w:val="4"/>
              </w:rPr>
              <w:t>9</w:t>
            </w:r>
            <w:r>
              <w:rPr>
                <w:sz w:val="9"/>
                <w:szCs w:val="9"/>
                <w:spacing w:val="1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/</w:t>
            </w:r>
            <w:r>
              <w:rPr>
                <w:spacing w:val="9"/>
              </w:rPr>
              <w:t>L</w:t>
            </w:r>
            <w:r>
              <w:rPr>
                <w:rFonts w:ascii="Microsoft YaHei" w:hAnsi="Microsoft YaHei" w:eastAsia="Microsoft YaHei" w:cs="Microsoft YaHei"/>
                <w:spacing w:val="9"/>
              </w:rPr>
              <w:t>)                 </w:t>
            </w:r>
            <w:r>
              <w:rPr/>
              <w:t>IL</w:t>
            </w:r>
            <w:r>
              <w:rPr>
                <w:spacing w:val="9"/>
              </w:rPr>
              <w:t>-35</w:t>
            </w:r>
            <w:r>
              <w:rPr>
                <w:rFonts w:ascii="Microsoft YaHei" w:hAnsi="Microsoft YaHei" w:eastAsia="Microsoft YaHei" w:cs="Microsoft YaHei"/>
                <w:spacing w:val="9"/>
              </w:rPr>
              <w:t>(</w:t>
            </w:r>
            <w:r>
              <w:rPr/>
              <w:t>pg</w:t>
            </w:r>
            <w:r>
              <w:rPr>
                <w:rFonts w:ascii="Microsoft YaHei" w:hAnsi="Microsoft YaHei" w:eastAsia="Microsoft YaHei" w:cs="Microsoft YaHei"/>
                <w:spacing w:val="9"/>
              </w:rPr>
              <w:t>/</w:t>
            </w:r>
            <w:r>
              <w:rPr/>
              <w:t>mL</w:t>
            </w:r>
            <w:r>
              <w:rPr>
                <w:rFonts w:ascii="Microsoft YaHei" w:hAnsi="Microsoft YaHei" w:eastAsia="Microsoft YaHei" w:cs="Microsoft YaHei"/>
                <w:spacing w:val="9"/>
              </w:rPr>
              <w:t>)                     </w:t>
            </w:r>
            <w:r>
              <w:rPr/>
              <w:t>SDF</w:t>
            </w:r>
            <w:r>
              <w:rPr>
                <w:spacing w:val="9"/>
              </w:rPr>
              <w:t>-1</w:t>
            </w:r>
            <w:r>
              <w:rPr>
                <w:rFonts w:ascii="Microsoft YaHei" w:hAnsi="Microsoft YaHei" w:eastAsia="Microsoft YaHei" w:cs="Microsoft YaHei"/>
                <w:spacing w:val="9"/>
              </w:rPr>
              <w:t>(</w:t>
            </w:r>
            <w:r>
              <w:rPr/>
              <w:t>ng</w:t>
            </w:r>
            <w:r>
              <w:rPr>
                <w:rFonts w:ascii="Microsoft YaHei" w:hAnsi="Microsoft YaHei" w:eastAsia="Microsoft YaHei" w:cs="Microsoft YaHei"/>
                <w:spacing w:val="9"/>
              </w:rPr>
              <w:t>/</w:t>
            </w:r>
            <w:r>
              <w:rPr/>
              <w:t>mL</w:t>
            </w:r>
            <w:r>
              <w:rPr>
                <w:rFonts w:ascii="Microsoft YaHei" w:hAnsi="Microsoft YaHei" w:eastAsia="Microsoft YaHei" w:cs="Microsoft YaHei"/>
                <w:spacing w:val="9"/>
              </w:rPr>
              <w:t>)</w:t>
            </w:r>
          </w:p>
        </w:tc>
      </w:tr>
      <w:tr>
        <w:trPr>
          <w:trHeight w:val="271" w:hRule="atLeast"/>
        </w:trPr>
        <w:tc>
          <w:tcPr>
            <w:tcW w:w="95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"/>
              <w:spacing w:before="88" w:line="213" w:lineRule="auto"/>
              <w:rPr/>
            </w:pPr>
            <w:r>
              <w:rPr>
                <w:rFonts w:ascii="SimSun" w:hAnsi="SimSun" w:eastAsia="SimSun" w:cs="SimSun"/>
                <w:spacing w:val="6"/>
                <w:position w:val="1"/>
              </w:rPr>
              <w:t>腹型</w:t>
            </w:r>
            <w:r>
              <w:rPr>
                <w:rFonts w:ascii="SimSun" w:hAnsi="SimSun" w:eastAsia="SimSun" w:cs="SimSun"/>
                <w:spacing w:val="-7"/>
                <w:position w:val="1"/>
              </w:rPr>
              <w:t xml:space="preserve"> </w:t>
            </w:r>
            <w:r>
              <w:rPr/>
              <w:t>HSP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position w:val="1"/>
              </w:rPr>
              <w:t>组</w:t>
            </w:r>
            <w:r>
              <w:rPr>
                <w:rFonts w:ascii="SimSun" w:hAnsi="SimSun" w:eastAsia="SimSun" w:cs="SimSun"/>
                <w:spacing w:val="1"/>
                <w:position w:val="1"/>
              </w:rPr>
              <w:t xml:space="preserve">       </w:t>
            </w:r>
            <w:r>
              <w:rPr>
                <w:spacing w:val="6"/>
              </w:rPr>
              <w:t>80              </w:t>
            </w:r>
            <w:r>
              <w:rPr>
                <w:spacing w:val="5"/>
              </w:rPr>
              <w:t xml:space="preserve">  10.76±2.84                          224.79±48.94                        436.12±104.65                      426.33±100.26</w:t>
            </w:r>
          </w:p>
        </w:tc>
      </w:tr>
      <w:tr>
        <w:trPr>
          <w:trHeight w:val="290" w:hRule="atLeast"/>
        </w:trPr>
        <w:tc>
          <w:tcPr>
            <w:tcW w:w="9547" w:type="dxa"/>
            <w:vAlign w:val="top"/>
          </w:tcPr>
          <w:p>
            <w:pPr>
              <w:pStyle w:val="TableText"/>
              <w:ind w:left="11"/>
              <w:spacing w:before="101" w:line="215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spacing w:val="4"/>
                <w:position w:val="1"/>
              </w:rPr>
              <w:t>其他类型 </w:t>
            </w:r>
            <w:r>
              <w:rPr/>
              <w:t>HSP</w:t>
            </w:r>
            <w:r>
              <w:rPr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组  </w:t>
            </w:r>
            <w:r>
              <w:rPr>
                <w:spacing w:val="4"/>
              </w:rPr>
              <w:t>80                  8.33±2.05</w:t>
            </w:r>
            <w:r>
              <w:rPr>
                <w:spacing w:val="-15"/>
              </w:rPr>
              <w:t xml:space="preserve"> </w:t>
            </w:r>
            <w:r>
              <w:rPr>
                <w:sz w:val="9"/>
                <w:szCs w:val="9"/>
                <w:spacing w:val="4"/>
                <w:position w:val="5"/>
              </w:rPr>
              <w:t>a                                        </w:t>
            </w:r>
            <w:r>
              <w:rPr>
                <w:spacing w:val="4"/>
              </w:rPr>
              <w:t>207.11±35.77</w:t>
            </w:r>
            <w:r>
              <w:rPr>
                <w:spacing w:val="-16"/>
              </w:rPr>
              <w:t xml:space="preserve"> </w:t>
            </w:r>
            <w:r>
              <w:rPr>
                <w:sz w:val="9"/>
                <w:szCs w:val="9"/>
                <w:spacing w:val="4"/>
                <w:position w:val="5"/>
              </w:rPr>
              <w:t>a                            </w:t>
            </w:r>
            <w:r>
              <w:rPr>
                <w:sz w:val="9"/>
                <w:szCs w:val="9"/>
                <w:spacing w:val="3"/>
                <w:position w:val="5"/>
              </w:rPr>
              <w:t xml:space="preserve">       </w:t>
            </w:r>
            <w:r>
              <w:rPr>
                <w:spacing w:val="3"/>
              </w:rPr>
              <w:t>598.23±182.19</w:t>
            </w:r>
            <w:r>
              <w:rPr>
                <w:spacing w:val="-16"/>
              </w:rPr>
              <w:t xml:space="preserve"> </w:t>
            </w:r>
            <w:r>
              <w:rPr>
                <w:sz w:val="9"/>
                <w:szCs w:val="9"/>
                <w:spacing w:val="3"/>
                <w:position w:val="5"/>
              </w:rPr>
              <w:t>a                                 </w:t>
            </w:r>
            <w:r>
              <w:rPr>
                <w:spacing w:val="3"/>
              </w:rPr>
              <w:t>340.74±72.09</w:t>
            </w:r>
            <w:r>
              <w:rPr>
                <w:spacing w:val="-16"/>
              </w:rPr>
              <w:t xml:space="preserve"> </w:t>
            </w:r>
            <w:r>
              <w:rPr>
                <w:sz w:val="9"/>
                <w:szCs w:val="9"/>
                <w:spacing w:val="3"/>
                <w:position w:val="5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9547" w:type="dxa"/>
            <w:vAlign w:val="top"/>
          </w:tcPr>
          <w:p>
            <w:pPr>
              <w:pStyle w:val="TableText"/>
              <w:ind w:left="9"/>
              <w:spacing w:before="78" w:line="242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spacing w:val="4"/>
                <w:position w:val="1"/>
              </w:rPr>
              <w:t>对照组            </w:t>
            </w:r>
            <w:r>
              <w:rPr>
                <w:spacing w:val="4"/>
              </w:rPr>
              <w:t>80                  6.92±1.76</w:t>
            </w:r>
            <w:r>
              <w:rPr>
                <w:spacing w:val="-10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  <w:r>
              <w:rPr>
                <w:sz w:val="9"/>
                <w:szCs w:val="9"/>
                <w:spacing w:val="4"/>
                <w:position w:val="4"/>
              </w:rPr>
              <w:t xml:space="preserve">                                     </w:t>
            </w:r>
            <w:r>
              <w:rPr>
                <w:spacing w:val="4"/>
              </w:rPr>
              <w:t>139.51±29.96</w:t>
            </w:r>
            <w:r>
              <w:rPr>
                <w:spacing w:val="-15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  <w:r>
              <w:rPr>
                <w:sz w:val="9"/>
                <w:szCs w:val="9"/>
                <w:spacing w:val="4"/>
                <w:position w:val="4"/>
              </w:rPr>
              <w:t xml:space="preserve">         </w:t>
            </w:r>
            <w:r>
              <w:rPr>
                <w:sz w:val="9"/>
                <w:szCs w:val="9"/>
                <w:spacing w:val="3"/>
                <w:position w:val="4"/>
              </w:rPr>
              <w:t xml:space="preserve">                        </w:t>
            </w:r>
            <w:r>
              <w:rPr>
                <w:spacing w:val="3"/>
              </w:rPr>
              <w:t>600.98±188.35</w:t>
            </w:r>
            <w:r>
              <w:rPr>
                <w:spacing w:val="-15"/>
              </w:rPr>
              <w:t xml:space="preserve"> </w:t>
            </w:r>
            <w:r>
              <w:rPr>
                <w:sz w:val="9"/>
                <w:szCs w:val="9"/>
                <w:spacing w:val="3"/>
                <w:position w:val="4"/>
              </w:rPr>
              <w:t>a                                  </w:t>
            </w:r>
            <w:r>
              <w:rPr>
                <w:spacing w:val="3"/>
              </w:rPr>
              <w:t>338.84±70.51</w:t>
            </w:r>
            <w:r>
              <w:rPr>
                <w:spacing w:val="-14"/>
              </w:rPr>
              <w:t xml:space="preserve"> </w:t>
            </w:r>
            <w:r>
              <w:rPr>
                <w:sz w:val="9"/>
                <w:szCs w:val="9"/>
                <w:spacing w:val="3"/>
                <w:position w:val="4"/>
              </w:rPr>
              <w:t>a</w:t>
            </w:r>
          </w:p>
        </w:tc>
      </w:tr>
      <w:tr>
        <w:trPr>
          <w:trHeight w:val="287" w:hRule="atLeast"/>
        </w:trPr>
        <w:tc>
          <w:tcPr>
            <w:tcW w:w="9547" w:type="dxa"/>
            <w:vAlign w:val="top"/>
          </w:tcPr>
          <w:p>
            <w:pPr>
              <w:pStyle w:val="TableText"/>
              <w:ind w:left="6"/>
              <w:spacing w:before="107" w:line="202" w:lineRule="auto"/>
              <w:rPr/>
            </w:pPr>
            <w:r>
              <w:rPr>
                <w:spacing w:val="1"/>
              </w:rPr>
              <w:t>F                                  </w:t>
            </w:r>
            <w:r>
              <w:rPr/>
              <w:t xml:space="preserve">                        58.933                                       106.338                                       26.860                                        29.640</w:t>
            </w:r>
          </w:p>
        </w:tc>
      </w:tr>
      <w:tr>
        <w:trPr>
          <w:trHeight w:val="299" w:hRule="atLeast"/>
        </w:trPr>
        <w:tc>
          <w:tcPr>
            <w:tcW w:w="95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"/>
              <w:spacing w:before="97" w:line="234" w:lineRule="auto"/>
              <w:rPr/>
            </w:pPr>
            <w:r>
              <w:rPr>
                <w:spacing w:val="11"/>
              </w:rPr>
              <w:t>P</w:t>
            </w:r>
            <w:r>
              <w:rPr/>
              <w:t xml:space="preserve">                                                        </w:t>
            </w:r>
            <w:r>
              <w:rPr>
                <w:spacing w:val="11"/>
              </w:rPr>
              <w:t>&lt;0.001</w:t>
            </w:r>
            <w:r>
              <w:rPr>
                <w:spacing w:val="1"/>
              </w:rPr>
              <w:t xml:space="preserve">                         </w:t>
            </w:r>
            <w:r>
              <w:rPr/>
              <w:t xml:space="preserve">              </w:t>
            </w:r>
            <w:r>
              <w:rPr>
                <w:spacing w:val="11"/>
              </w:rPr>
              <w:t>&lt;0.001</w:t>
            </w:r>
            <w:r>
              <w:rPr/>
              <w:t xml:space="preserve">                                     </w:t>
            </w:r>
            <w:r>
              <w:rPr>
                <w:spacing w:val="11"/>
              </w:rPr>
              <w:t>&lt;0.001</w:t>
            </w:r>
            <w:r>
              <w:rPr/>
              <w:t xml:space="preserve">                                      </w:t>
            </w:r>
            <w:r>
              <w:rPr>
                <w:spacing w:val="11"/>
              </w:rPr>
              <w:t>&lt;0.001</w:t>
            </w:r>
          </w:p>
        </w:tc>
      </w:tr>
    </w:tbl>
    <w:p>
      <w:pPr>
        <w:pStyle w:val="BodyText"/>
        <w:ind w:left="882"/>
        <w:spacing w:before="72" w:line="19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5"/>
        </w:rPr>
        <w:t>注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：</w:t>
      </w:r>
      <w:r>
        <w:rPr>
          <w:rFonts w:ascii="SimSun" w:hAnsi="SimSun" w:eastAsia="SimSun" w:cs="SimSun"/>
          <w:sz w:val="14"/>
          <w:szCs w:val="14"/>
          <w:spacing w:val="5"/>
        </w:rPr>
        <w:t>与腹型 </w:t>
      </w:r>
      <w:r>
        <w:rPr>
          <w:sz w:val="14"/>
          <w:szCs w:val="14"/>
        </w:rPr>
        <w:t>HSP</w:t>
      </w:r>
      <w:r>
        <w:rPr>
          <w:sz w:val="14"/>
          <w:szCs w:val="14"/>
          <w:spacing w:val="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组比较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，</w:t>
      </w:r>
      <w:r>
        <w:rPr>
          <w:sz w:val="9"/>
          <w:szCs w:val="9"/>
        </w:rPr>
        <w:t>a</w:t>
      </w:r>
      <w:r>
        <w:rPr>
          <w:sz w:val="9"/>
          <w:szCs w:val="9"/>
          <w:spacing w:val="5"/>
        </w:rPr>
        <w:t xml:space="preserve"> </w:t>
      </w:r>
      <w:r>
        <w:rPr>
          <w:sz w:val="14"/>
          <w:szCs w:val="14"/>
        </w:rPr>
        <w:t>P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&lt;0.05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；</w:t>
      </w:r>
      <w:r>
        <w:rPr>
          <w:rFonts w:ascii="SimSun" w:hAnsi="SimSun" w:eastAsia="SimSun" w:cs="SimSun"/>
          <w:sz w:val="14"/>
          <w:szCs w:val="14"/>
          <w:spacing w:val="5"/>
        </w:rPr>
        <w:t>与其他类型 </w:t>
      </w:r>
      <w:r>
        <w:rPr>
          <w:sz w:val="14"/>
          <w:szCs w:val="14"/>
        </w:rPr>
        <w:t>HSP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组比较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，</w:t>
      </w:r>
      <w:r>
        <w:rPr>
          <w:sz w:val="9"/>
          <w:szCs w:val="9"/>
          <w:position w:val="4"/>
        </w:rPr>
        <w:t>b</w:t>
      </w:r>
      <w:r>
        <w:rPr>
          <w:sz w:val="9"/>
          <w:szCs w:val="9"/>
          <w:spacing w:val="5"/>
          <w:position w:val="4"/>
        </w:rPr>
        <w:t xml:space="preserve"> </w:t>
      </w:r>
      <w:r>
        <w:rPr>
          <w:sz w:val="14"/>
          <w:szCs w:val="14"/>
          <w:position w:val="-1"/>
        </w:rPr>
        <w:t>P</w:t>
      </w:r>
      <w:r>
        <w:rPr>
          <w:sz w:val="14"/>
          <w:szCs w:val="14"/>
          <w:spacing w:val="-16"/>
          <w:position w:val="-1"/>
        </w:rPr>
        <w:t xml:space="preserve"> </w:t>
      </w:r>
      <w:r>
        <w:rPr>
          <w:sz w:val="14"/>
          <w:szCs w:val="14"/>
          <w:spacing w:val="4"/>
          <w:position w:val="-1"/>
        </w:rPr>
        <w:t>&lt;0.05</w:t>
      </w:r>
      <w:r>
        <w:rPr>
          <w:sz w:val="14"/>
          <w:szCs w:val="14"/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。</w:t>
      </w:r>
    </w:p>
    <w:p>
      <w:pPr>
        <w:spacing w:line="160" w:lineRule="exact"/>
        <w:rPr/>
      </w:pPr>
      <w:r/>
    </w:p>
    <w:p>
      <w:pPr>
        <w:spacing w:line="160" w:lineRule="exact"/>
        <w:sectPr>
          <w:type w:val="continuous"/>
          <w:pgSz w:w="11906" w:h="16838"/>
          <w:pgMar w:top="1224" w:right="934" w:bottom="0" w:left="424" w:header="970" w:footer="0" w:gutter="0"/>
          <w:cols w:equalWidth="0" w:num="1">
            <w:col w:w="10548" w:space="0"/>
          </w:cols>
        </w:sectPr>
        <w:rPr/>
      </w:pPr>
    </w:p>
    <w:p>
      <w:pPr>
        <w:pStyle w:val="BodyText"/>
        <w:ind w:left="802"/>
        <w:spacing w:before="39" w:line="199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5"/>
        </w:rPr>
        <w:t>表</w:t>
      </w:r>
      <w:r>
        <w:rPr>
          <w:rFonts w:ascii="SimHei" w:hAnsi="SimHei" w:eastAsia="SimHei" w:cs="SimHei"/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2        </w:t>
      </w:r>
      <w:r>
        <w:rPr>
          <w:rFonts w:ascii="SimHei" w:hAnsi="SimHei" w:eastAsia="SimHei" w:cs="SimHei"/>
          <w:sz w:val="16"/>
          <w:szCs w:val="16"/>
          <w:spacing w:val="5"/>
        </w:rPr>
        <w:t>不同病情程度腹型</w:t>
      </w:r>
      <w:r>
        <w:rPr>
          <w:rFonts w:ascii="SimHei" w:hAnsi="SimHei" w:eastAsia="SimHei" w:cs="SimHei"/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HSP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5"/>
        </w:rPr>
        <w:t>患儿血清</w:t>
      </w:r>
      <w:r>
        <w:rPr>
          <w:rFonts w:ascii="SimHei" w:hAnsi="SimHei" w:eastAsia="SimHei" w:cs="SimHei"/>
          <w:sz w:val="16"/>
          <w:szCs w:val="16"/>
          <w:spacing w:val="-15"/>
        </w:rPr>
        <w:t xml:space="preserve"> </w:t>
      </w:r>
      <w:r>
        <w:rPr>
          <w:sz w:val="16"/>
          <w:szCs w:val="16"/>
          <w:position w:val="-1"/>
        </w:rPr>
        <w:t>IL</w:t>
      </w:r>
      <w:r>
        <w:rPr>
          <w:sz w:val="16"/>
          <w:szCs w:val="16"/>
          <w:spacing w:val="5"/>
          <w:position w:val="-1"/>
        </w:rPr>
        <w:t>-35</w:t>
      </w:r>
      <w:r>
        <w:rPr>
          <w:sz w:val="16"/>
          <w:szCs w:val="16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、</w:t>
      </w:r>
      <w:r>
        <w:rPr>
          <w:sz w:val="16"/>
          <w:szCs w:val="16"/>
          <w:position w:val="-1"/>
        </w:rPr>
        <w:t>SDF</w:t>
      </w:r>
      <w:r>
        <w:rPr>
          <w:sz w:val="16"/>
          <w:szCs w:val="16"/>
          <w:spacing w:val="5"/>
          <w:position w:val="-1"/>
        </w:rPr>
        <w:t>-1</w:t>
      </w:r>
    </w:p>
    <w:p>
      <w:pPr>
        <w:pStyle w:val="BodyText"/>
        <w:ind w:left="2586"/>
        <w:spacing w:before="34" w:line="20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16" style="position:absolute;margin-left:169.2pt;margin-top:3.63953pt;mso-position-vertical-relative:text;mso-position-horizontal-relative:text;width:6pt;height:0.35pt;z-index:251661312;" filled="false" strokecolor="#000000" strokeweight="0.33pt" coordsize="120,6" coordorigin="0,0" path="m0,3l120,3e">
            <v:stroke joinstyle="miter" miterlimit="10"/>
          </v:shape>
        </w:pict>
      </w:r>
      <w:r>
        <w:rPr>
          <w:rFonts w:ascii="SimHei" w:hAnsi="SimHei" w:eastAsia="SimHei" w:cs="SimHei"/>
          <w:sz w:val="16"/>
          <w:szCs w:val="16"/>
          <w:spacing w:val="23"/>
        </w:rPr>
        <w:t>水平比较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>(</w:t>
      </w:r>
      <w:r>
        <w:rPr>
          <w:sz w:val="16"/>
          <w:szCs w:val="16"/>
          <w:i/>
          <w:iCs/>
          <w:spacing w:val="23"/>
          <w:position w:val="-1"/>
        </w:rPr>
        <w:t>x</w:t>
      </w:r>
      <w:r>
        <w:rPr>
          <w:sz w:val="16"/>
          <w:szCs w:val="16"/>
          <w:i/>
          <w:iCs/>
          <w:spacing w:val="-8"/>
          <w:position w:val="-1"/>
        </w:rPr>
        <w:t xml:space="preserve"> </w:t>
      </w:r>
      <w:r>
        <w:rPr>
          <w:sz w:val="16"/>
          <w:szCs w:val="16"/>
          <w:spacing w:val="23"/>
        </w:rPr>
        <w:t>±</w:t>
      </w:r>
      <w:r>
        <w:rPr>
          <w:sz w:val="16"/>
          <w:szCs w:val="16"/>
          <w:i/>
          <w:iCs/>
          <w:spacing w:val="23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>)</w:t>
      </w:r>
    </w:p>
    <w:p>
      <w:pPr>
        <w:spacing w:line="46" w:lineRule="exact"/>
        <w:rPr/>
      </w:pPr>
      <w:r/>
    </w:p>
    <w:tbl>
      <w:tblPr>
        <w:tblStyle w:val="TableNormal"/>
        <w:tblW w:w="4774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6"/>
        <w:gridCol w:w="533"/>
        <w:gridCol w:w="1764"/>
        <w:gridCol w:w="1881"/>
      </w:tblGrid>
      <w:tr>
        <w:trPr>
          <w:trHeight w:val="254" w:hRule="atLeast"/>
        </w:trPr>
        <w:tc>
          <w:tcPr>
            <w:tcW w:w="5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"/>
              <w:spacing w:before="54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组别</w:t>
            </w:r>
          </w:p>
        </w:tc>
        <w:tc>
          <w:tcPr>
            <w:tcW w:w="5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9"/>
              <w:spacing w:before="43" w:line="174" w:lineRule="exact"/>
              <w:rPr/>
            </w:pPr>
            <w:r>
              <w:rPr>
                <w:spacing w:val="18"/>
                <w:w w:val="106"/>
                <w:position w:val="2"/>
              </w:rPr>
              <w:t>n</w:t>
            </w:r>
          </w:p>
        </w:tc>
        <w:tc>
          <w:tcPr>
            <w:tcW w:w="17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90"/>
              <w:spacing w:before="35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1"/>
              </w:rPr>
              <w:t>IL-35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(</w:t>
            </w:r>
            <w:r>
              <w:rPr>
                <w:spacing w:val="11"/>
              </w:rPr>
              <w:t>pg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/</w:t>
            </w:r>
            <w:r>
              <w:rPr>
                <w:spacing w:val="11"/>
              </w:rPr>
              <w:t>mL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)</w:t>
            </w:r>
          </w:p>
        </w:tc>
        <w:tc>
          <w:tcPr>
            <w:tcW w:w="18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08"/>
              <w:spacing w:before="35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9"/>
              </w:rPr>
              <w:t>SDF-1</w:t>
            </w:r>
            <w:r>
              <w:rPr>
                <w:rFonts w:ascii="Microsoft YaHei" w:hAnsi="Microsoft YaHei" w:eastAsia="Microsoft YaHei" w:cs="Microsoft YaHei"/>
                <w:spacing w:val="9"/>
              </w:rPr>
              <w:t>(</w:t>
            </w:r>
            <w:r>
              <w:rPr>
                <w:spacing w:val="9"/>
              </w:rPr>
              <w:t>ng</w:t>
            </w:r>
            <w:r>
              <w:rPr>
                <w:rFonts w:ascii="Microsoft YaHei" w:hAnsi="Microsoft YaHei" w:eastAsia="Microsoft YaHei" w:cs="Microsoft YaHei"/>
                <w:spacing w:val="9"/>
              </w:rPr>
              <w:t>/</w:t>
            </w:r>
            <w:r>
              <w:rPr>
                <w:spacing w:val="9"/>
              </w:rPr>
              <w:t>mL</w:t>
            </w:r>
            <w:r>
              <w:rPr>
                <w:rFonts w:ascii="Microsoft YaHei" w:hAnsi="Microsoft YaHei" w:eastAsia="Microsoft YaHei" w:cs="Microsoft YaHei"/>
                <w:spacing w:val="9"/>
              </w:rPr>
              <w:t>)</w:t>
            </w:r>
          </w:p>
        </w:tc>
      </w:tr>
      <w:tr>
        <w:trPr>
          <w:trHeight w:val="247" w:hRule="atLeast"/>
        </w:trPr>
        <w:tc>
          <w:tcPr>
            <w:tcW w:w="596" w:type="dxa"/>
            <w:vAlign w:val="top"/>
            <w:tcBorders>
              <w:top w:val="single" w:color="000000" w:sz="2" w:space="0"/>
            </w:tcBorders>
          </w:tcPr>
          <w:p>
            <w:pPr>
              <w:ind w:left="12"/>
              <w:spacing w:before="57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轻度组</w:t>
            </w:r>
          </w:p>
        </w:tc>
        <w:tc>
          <w:tcPr>
            <w:tcW w:w="5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73" w:line="194" w:lineRule="auto"/>
              <w:rPr/>
            </w:pPr>
            <w:r>
              <w:rPr>
                <w:spacing w:val="-8"/>
                <w:w w:val="96"/>
              </w:rPr>
              <w:t>26</w:t>
            </w:r>
          </w:p>
        </w:tc>
        <w:tc>
          <w:tcPr>
            <w:tcW w:w="17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7"/>
              <w:spacing w:before="63" w:line="216" w:lineRule="auto"/>
              <w:rPr/>
            </w:pPr>
            <w:r>
              <w:rPr>
                <w:spacing w:val="7"/>
              </w:rPr>
              <w:t>515.07±119.76</w:t>
            </w:r>
          </w:p>
        </w:tc>
        <w:tc>
          <w:tcPr>
            <w:tcW w:w="18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2"/>
              <w:spacing w:before="63" w:line="216" w:lineRule="auto"/>
              <w:rPr/>
            </w:pPr>
            <w:r>
              <w:rPr>
                <w:spacing w:val="7"/>
              </w:rPr>
              <w:t>353.68±108.26</w:t>
            </w:r>
          </w:p>
        </w:tc>
      </w:tr>
      <w:tr>
        <w:trPr>
          <w:trHeight w:val="265" w:hRule="atLeast"/>
        </w:trPr>
        <w:tc>
          <w:tcPr>
            <w:tcW w:w="596" w:type="dxa"/>
            <w:vAlign w:val="top"/>
          </w:tcPr>
          <w:p>
            <w:pPr>
              <w:ind w:left="25"/>
              <w:spacing w:before="76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中度组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131"/>
              <w:spacing w:before="92" w:line="194" w:lineRule="auto"/>
              <w:rPr/>
            </w:pPr>
            <w:r>
              <w:rPr>
                <w:spacing w:val="-8"/>
                <w:w w:val="96"/>
              </w:rPr>
              <w:t>26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ind w:left="264"/>
              <w:spacing w:before="86" w:line="211" w:lineRule="auto"/>
              <w:rPr>
                <w:sz w:val="9"/>
                <w:szCs w:val="9"/>
              </w:rPr>
            </w:pPr>
            <w:r>
              <w:rPr>
                <w:spacing w:val="6"/>
              </w:rPr>
              <w:t>437.38±104.52</w:t>
            </w:r>
            <w:r>
              <w:rPr>
                <w:spacing w:val="-5"/>
              </w:rPr>
              <w:t xml:space="preserve"> </w:t>
            </w:r>
            <w:r>
              <w:rPr>
                <w:sz w:val="9"/>
                <w:szCs w:val="9"/>
                <w:spacing w:val="6"/>
                <w:position w:val="5"/>
              </w:rPr>
              <w:t>a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410"/>
              <w:spacing w:before="86" w:line="211" w:lineRule="auto"/>
              <w:rPr>
                <w:sz w:val="9"/>
                <w:szCs w:val="9"/>
              </w:rPr>
            </w:pPr>
            <w:r>
              <w:rPr>
                <w:spacing w:val="7"/>
              </w:rPr>
              <w:t>424.34±98.65</w:t>
            </w:r>
            <w:r>
              <w:rPr>
                <w:spacing w:val="-14"/>
              </w:rPr>
              <w:t xml:space="preserve"> </w:t>
            </w:r>
            <w:r>
              <w:rPr>
                <w:sz w:val="9"/>
                <w:szCs w:val="9"/>
                <w:spacing w:val="7"/>
                <w:position w:val="5"/>
              </w:rPr>
              <w:t>a</w:t>
            </w:r>
          </w:p>
        </w:tc>
      </w:tr>
      <w:tr>
        <w:trPr>
          <w:trHeight w:val="269" w:hRule="atLeast"/>
        </w:trPr>
        <w:tc>
          <w:tcPr>
            <w:tcW w:w="596" w:type="dxa"/>
            <w:vAlign w:val="top"/>
          </w:tcPr>
          <w:p>
            <w:pPr>
              <w:ind w:left="12"/>
              <w:spacing w:before="77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重度组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131"/>
              <w:spacing w:before="93" w:line="194" w:lineRule="auto"/>
              <w:rPr/>
            </w:pPr>
            <w:r>
              <w:rPr>
                <w:spacing w:val="-10"/>
              </w:rPr>
              <w:t>28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ind w:left="267"/>
              <w:spacing w:before="56" w:line="172" w:lineRule="exact"/>
              <w:rPr>
                <w:sz w:val="9"/>
                <w:szCs w:val="9"/>
              </w:rPr>
            </w:pPr>
            <w:r>
              <w:rPr>
                <w:spacing w:val="6"/>
              </w:rPr>
              <w:t>361.64±90.75</w:t>
            </w:r>
            <w:r>
              <w:rPr>
                <w:spacing w:val="-9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410"/>
              <w:spacing w:before="56" w:line="174" w:lineRule="exact"/>
              <w:rPr>
                <w:sz w:val="9"/>
                <w:szCs w:val="9"/>
              </w:rPr>
            </w:pPr>
            <w:r>
              <w:rPr>
                <w:spacing w:val="7"/>
              </w:rPr>
              <w:t>495.65±94.34</w:t>
            </w:r>
            <w:r>
              <w:rPr>
                <w:spacing w:val="-19"/>
              </w:rPr>
              <w:t xml:space="preserve"> </w:t>
            </w:r>
            <w:r>
              <w:rPr>
                <w:sz w:val="9"/>
                <w:szCs w:val="9"/>
                <w:position w:val="4"/>
              </w:rPr>
              <w:t>ab</w:t>
            </w:r>
          </w:p>
        </w:tc>
      </w:tr>
      <w:tr>
        <w:trPr>
          <w:trHeight w:val="262" w:hRule="atLeast"/>
        </w:trPr>
        <w:tc>
          <w:tcPr>
            <w:tcW w:w="596" w:type="dxa"/>
            <w:vAlign w:val="top"/>
          </w:tcPr>
          <w:p>
            <w:pPr>
              <w:pStyle w:val="TableText"/>
              <w:ind w:left="7"/>
              <w:spacing w:before="87" w:line="196" w:lineRule="auto"/>
              <w:rPr/>
            </w:pPr>
            <w:r>
              <w:rPr>
                <w:spacing w:val="18"/>
              </w:rPr>
              <w:t>F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4" w:type="dxa"/>
            <w:vAlign w:val="top"/>
          </w:tcPr>
          <w:p>
            <w:pPr>
              <w:pStyle w:val="TableText"/>
              <w:ind w:left="572"/>
              <w:spacing w:before="88" w:line="200" w:lineRule="auto"/>
              <w:rPr/>
            </w:pPr>
            <w:r>
              <w:rPr>
                <w:spacing w:val="-2"/>
              </w:rPr>
              <w:t>14.310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717"/>
              <w:spacing w:before="88" w:line="200" w:lineRule="auto"/>
              <w:rPr/>
            </w:pPr>
            <w:r>
              <w:rPr>
                <w:spacing w:val="-2"/>
              </w:rPr>
              <w:t>13.478</w:t>
            </w:r>
          </w:p>
        </w:tc>
      </w:tr>
      <w:tr>
        <w:trPr>
          <w:trHeight w:val="273" w:hRule="atLeast"/>
        </w:trPr>
        <w:tc>
          <w:tcPr>
            <w:tcW w:w="5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"/>
              <w:spacing w:before="91" w:line="196" w:lineRule="auto"/>
              <w:rPr/>
            </w:pPr>
            <w:r>
              <w:rPr>
                <w:spacing w:val="7"/>
              </w:rPr>
              <w:t>P</w:t>
            </w:r>
          </w:p>
        </w:tc>
        <w:tc>
          <w:tcPr>
            <w:tcW w:w="5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7"/>
              <w:spacing w:before="83" w:line="234" w:lineRule="auto"/>
              <w:rPr/>
            </w:pPr>
            <w:r>
              <w:rPr>
                <w:spacing w:val="12"/>
              </w:rPr>
              <w:t>&lt;0.001</w:t>
            </w:r>
          </w:p>
        </w:tc>
        <w:tc>
          <w:tcPr>
            <w:tcW w:w="18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32"/>
              <w:spacing w:before="83" w:line="234" w:lineRule="auto"/>
              <w:rPr/>
            </w:pPr>
            <w:r>
              <w:rPr>
                <w:spacing w:val="12"/>
              </w:rPr>
              <w:t>&lt;0.001</w:t>
            </w:r>
          </w:p>
        </w:tc>
      </w:tr>
    </w:tbl>
    <w:p>
      <w:pPr>
        <w:pStyle w:val="BodyText"/>
        <w:ind w:left="882"/>
        <w:spacing w:before="72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注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SimSun" w:hAnsi="SimSun" w:eastAsia="SimSun" w:cs="SimSun"/>
          <w:sz w:val="14"/>
          <w:szCs w:val="14"/>
          <w:spacing w:val="6"/>
        </w:rPr>
        <w:t>与中度组比较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，</w:t>
      </w:r>
      <w:r>
        <w:rPr>
          <w:sz w:val="9"/>
          <w:szCs w:val="9"/>
          <w:position w:val="-1"/>
        </w:rPr>
        <w:t>a</w:t>
      </w:r>
      <w:r>
        <w:rPr>
          <w:sz w:val="9"/>
          <w:szCs w:val="9"/>
          <w:spacing w:val="6"/>
          <w:position w:val="-1"/>
        </w:rPr>
        <w:t xml:space="preserve"> </w:t>
      </w:r>
      <w:r>
        <w:rPr>
          <w:sz w:val="14"/>
          <w:szCs w:val="14"/>
          <w:position w:val="-1"/>
        </w:rPr>
        <w:t>P</w:t>
      </w:r>
      <w:r>
        <w:rPr>
          <w:sz w:val="14"/>
          <w:szCs w:val="14"/>
          <w:spacing w:val="-13"/>
          <w:position w:val="-1"/>
        </w:rPr>
        <w:t xml:space="preserve"> </w:t>
      </w:r>
      <w:r>
        <w:rPr>
          <w:sz w:val="14"/>
          <w:szCs w:val="14"/>
          <w:spacing w:val="6"/>
          <w:position w:val="-1"/>
        </w:rPr>
        <w:t>&lt;0.05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</w:t>
      </w:r>
      <w:r>
        <w:rPr>
          <w:rFonts w:ascii="SimSun" w:hAnsi="SimSun" w:eastAsia="SimSun" w:cs="SimSun"/>
          <w:sz w:val="14"/>
          <w:szCs w:val="14"/>
          <w:spacing w:val="6"/>
        </w:rPr>
        <w:t>与重度组比较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，</w:t>
      </w:r>
      <w:r>
        <w:rPr>
          <w:sz w:val="9"/>
          <w:szCs w:val="9"/>
          <w:position w:val="4"/>
        </w:rPr>
        <w:t>b</w:t>
      </w:r>
      <w:r>
        <w:rPr>
          <w:sz w:val="9"/>
          <w:szCs w:val="9"/>
          <w:spacing w:val="6"/>
          <w:position w:val="4"/>
        </w:rPr>
        <w:t xml:space="preserve"> </w:t>
      </w:r>
      <w:r>
        <w:rPr>
          <w:sz w:val="14"/>
          <w:szCs w:val="14"/>
          <w:position w:val="-1"/>
        </w:rPr>
        <w:t>P</w:t>
      </w:r>
      <w:r>
        <w:rPr>
          <w:sz w:val="14"/>
          <w:szCs w:val="14"/>
          <w:spacing w:val="-15"/>
          <w:position w:val="-1"/>
        </w:rPr>
        <w:t xml:space="preserve"> </w:t>
      </w:r>
      <w:r>
        <w:rPr>
          <w:sz w:val="14"/>
          <w:szCs w:val="14"/>
          <w:spacing w:val="6"/>
          <w:position w:val="-1"/>
        </w:rPr>
        <w:t>&lt;0.05</w:t>
      </w:r>
      <w:r>
        <w:rPr>
          <w:sz w:val="14"/>
          <w:szCs w:val="14"/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。</w:t>
      </w:r>
    </w:p>
    <w:p>
      <w:pPr>
        <w:pStyle w:val="BodyText"/>
        <w:ind w:left="569" w:right="276" w:hanging="9"/>
        <w:spacing w:before="190" w:line="288" w:lineRule="auto"/>
        <w:rPr>
          <w:rFonts w:ascii="SimSun" w:hAnsi="SimSun" w:eastAsia="SimSun" w:cs="SimSun"/>
        </w:rPr>
      </w:pPr>
      <w:r>
        <w:rPr>
          <w:spacing w:val="5"/>
        </w:rPr>
        <w:t>2.</w:t>
      </w:r>
      <w:r>
        <w:rPr>
          <w:spacing w:val="-7"/>
        </w:rPr>
        <w:t xml:space="preserve"> </w:t>
      </w:r>
      <w:r>
        <w:rPr>
          <w:spacing w:val="5"/>
        </w:rPr>
        <w:t>3    </w:t>
      </w:r>
      <w:r>
        <w:rPr>
          <w:rFonts w:ascii="SimSun" w:hAnsi="SimSun" w:eastAsia="SimSun" w:cs="SimSun"/>
          <w:spacing w:val="5"/>
          <w:position w:val="1"/>
        </w:rPr>
        <w:t>腹型</w:t>
      </w:r>
      <w:r>
        <w:rPr>
          <w:rFonts w:ascii="SimSun" w:hAnsi="SimSun" w:eastAsia="SimSun" w:cs="SimSun"/>
          <w:spacing w:val="-19"/>
          <w:position w:val="1"/>
        </w:rPr>
        <w:t xml:space="preserve"> </w:t>
      </w:r>
      <w:r>
        <w:rPr/>
        <w:t>HSP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5"/>
          <w:position w:val="1"/>
        </w:rPr>
        <w:t>患儿血清</w:t>
      </w:r>
      <w:r>
        <w:rPr>
          <w:rFonts w:ascii="SimSun" w:hAnsi="SimSun" w:eastAsia="SimSun" w:cs="SimSun"/>
          <w:spacing w:val="-27"/>
          <w:position w:val="1"/>
        </w:rPr>
        <w:t xml:space="preserve"> </w:t>
      </w:r>
      <w:r>
        <w:rPr>
          <w:position w:val="-1"/>
        </w:rPr>
        <w:t>IL</w:t>
      </w:r>
      <w:r>
        <w:rPr>
          <w:spacing w:val="5"/>
          <w:position w:val="-1"/>
        </w:rPr>
        <w:t>-35</w:t>
      </w:r>
      <w:r>
        <w:rPr>
          <w:spacing w:val="35"/>
          <w:position w:val="-1"/>
        </w:rPr>
        <w:t xml:space="preserve"> </w:t>
      </w:r>
      <w:r>
        <w:rPr>
          <w:rFonts w:ascii="SimSun" w:hAnsi="SimSun" w:eastAsia="SimSun" w:cs="SimSun"/>
          <w:spacing w:val="5"/>
          <w:position w:val="1"/>
        </w:rPr>
        <w:t>与</w:t>
      </w:r>
      <w:r>
        <w:rPr>
          <w:rFonts w:ascii="SimSun" w:hAnsi="SimSun" w:eastAsia="SimSun" w:cs="SimSun"/>
          <w:spacing w:val="-27"/>
          <w:position w:val="1"/>
        </w:rPr>
        <w:t xml:space="preserve"> </w:t>
      </w:r>
      <w:r>
        <w:rPr>
          <w:position w:val="-1"/>
        </w:rPr>
        <w:t>SDF</w:t>
      </w:r>
      <w:r>
        <w:rPr>
          <w:spacing w:val="5"/>
          <w:position w:val="-1"/>
        </w:rPr>
        <w:t>-1</w:t>
      </w:r>
      <w:r>
        <w:rPr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  <w:position w:val="1"/>
        </w:rPr>
        <w:t>水平的相关</w:t>
      </w:r>
      <w:r>
        <w:rPr>
          <w:rFonts w:ascii="SimSun" w:hAnsi="SimSun" w:eastAsia="SimSun" w:cs="SimSun"/>
          <w:position w:val="1"/>
        </w:rPr>
        <w:t xml:space="preserve"> </w:t>
      </w:r>
      <w:r>
        <w:rPr>
          <w:rFonts w:ascii="SimSun" w:hAnsi="SimSun" w:eastAsia="SimSun" w:cs="SimSun"/>
          <w:spacing w:val="9"/>
        </w:rPr>
        <w:t>性  腹型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position w:val="-1"/>
        </w:rPr>
        <w:t>HSP</w:t>
      </w:r>
      <w:r>
        <w:rPr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患儿中血清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1"/>
        </w:rPr>
        <w:t>IL</w:t>
      </w:r>
      <w:r>
        <w:rPr>
          <w:spacing w:val="9"/>
          <w:position w:val="-1"/>
        </w:rPr>
        <w:t>-35  </w:t>
      </w:r>
      <w:r>
        <w:rPr>
          <w:rFonts w:ascii="SimSun" w:hAnsi="SimSun" w:eastAsia="SimSun" w:cs="SimSun"/>
          <w:spacing w:val="9"/>
        </w:rPr>
        <w:t>水平与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position w:val="-1"/>
        </w:rPr>
        <w:t>SDF</w:t>
      </w:r>
      <w:r>
        <w:rPr>
          <w:spacing w:val="9"/>
          <w:position w:val="-1"/>
        </w:rPr>
        <w:t>-1</w:t>
      </w:r>
      <w:r>
        <w:rPr>
          <w:spacing w:val="41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呈负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5" w:line="169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22"/>
        </w:rPr>
        <w:t>相关</w:t>
      </w:r>
      <w:r>
        <w:rPr>
          <w:rFonts w:ascii="Microsoft YaHei" w:hAnsi="Microsoft YaHei" w:eastAsia="Microsoft YaHei" w:cs="Microsoft YaHei"/>
          <w:spacing w:val="22"/>
        </w:rPr>
        <w:t>(</w:t>
      </w:r>
      <w:r>
        <w:rPr>
          <w:i/>
          <w:iCs/>
          <w:spacing w:val="22"/>
        </w:rPr>
        <w:t>r</w:t>
      </w:r>
      <w:r>
        <w:rPr>
          <w:spacing w:val="22"/>
        </w:rPr>
        <w:t>=-0.594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2"/>
        </w:rPr>
        <w:t>,</w:t>
      </w:r>
      <w:r>
        <w:rPr>
          <w:rFonts w:ascii="Microsoft YaHei" w:hAnsi="Microsoft YaHei" w:eastAsia="Microsoft YaHei" w:cs="Microsoft YaHei"/>
          <w:spacing w:val="-3"/>
          <w:position w:val="2"/>
        </w:rPr>
        <w:t xml:space="preserve"> </w:t>
      </w:r>
      <w:r>
        <w:rPr>
          <w:i/>
          <w:iCs/>
          <w:spacing w:val="22"/>
        </w:rPr>
        <w:t>P</w:t>
      </w:r>
      <w:r>
        <w:rPr>
          <w:i/>
          <w:iCs/>
          <w:spacing w:val="-12"/>
        </w:rPr>
        <w:t xml:space="preserve"> </w:t>
      </w:r>
      <w:r>
        <w:rPr>
          <w:spacing w:val="22"/>
        </w:rPr>
        <w:t>&lt;0.05</w:t>
      </w:r>
      <w:r>
        <w:rPr>
          <w:rFonts w:ascii="Microsoft YaHei" w:hAnsi="Microsoft YaHei" w:eastAsia="Microsoft YaHei" w:cs="Microsoft YaHei"/>
          <w:spacing w:val="22"/>
        </w:rPr>
        <w:t>)。</w:t>
      </w:r>
    </w:p>
    <w:p>
      <w:pPr>
        <w:pStyle w:val="BodyText"/>
        <w:ind w:left="4" w:right="74" w:hanging="4"/>
        <w:spacing w:before="26" w:line="232" w:lineRule="auto"/>
        <w:rPr>
          <w:rFonts w:ascii="Microsoft YaHei" w:hAnsi="Microsoft YaHei" w:eastAsia="Microsoft YaHei" w:cs="Microsoft YaHei"/>
        </w:rPr>
      </w:pPr>
      <w:r>
        <w:rPr>
          <w:spacing w:val="11"/>
          <w:position w:val="-1"/>
        </w:rPr>
        <w:t>2.4    </w:t>
      </w:r>
      <w:r>
        <w:rPr>
          <w:rFonts w:ascii="SimSun" w:hAnsi="SimSun" w:eastAsia="SimSun" w:cs="SimSun"/>
          <w:spacing w:val="11"/>
        </w:rPr>
        <w:t>多因素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position w:val="-1"/>
        </w:rPr>
        <w:t>Logistic</w:t>
      </w:r>
      <w:r>
        <w:rPr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回归分析发生腹型 </w:t>
      </w:r>
      <w:r>
        <w:rPr>
          <w:position w:val="-1"/>
        </w:rPr>
        <w:t>HSP</w:t>
      </w:r>
      <w:r>
        <w:rPr>
          <w:spacing w:val="40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的影响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因素   以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6"/>
        </w:rPr>
        <w:t>患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6"/>
        </w:rPr>
        <w:t>儿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6"/>
        </w:rPr>
        <w:t>是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6"/>
        </w:rPr>
        <w:t>否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6"/>
        </w:rPr>
        <w:t>发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6"/>
        </w:rPr>
        <w:t>生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6"/>
        </w:rPr>
        <w:t>腹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6"/>
        </w:rPr>
        <w:t>型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spacing w:val="-6"/>
          <w:position w:val="-1"/>
        </w:rPr>
        <w:t>HSP  </w:t>
      </w:r>
      <w:r>
        <w:rPr>
          <w:rFonts w:ascii="SimSun" w:hAnsi="SimSun" w:eastAsia="SimSun" w:cs="SimSun"/>
          <w:spacing w:val="-6"/>
        </w:rPr>
        <w:t>为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6"/>
        </w:rPr>
        <w:t>因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6"/>
        </w:rPr>
        <w:t>变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6"/>
        </w:rPr>
        <w:t>量</w:t>
      </w:r>
      <w:r>
        <w:rPr>
          <w:rFonts w:ascii="Microsoft YaHei" w:hAnsi="Microsoft YaHei" w:eastAsia="Microsoft YaHei" w:cs="Microsoft YaHei"/>
          <w:spacing w:val="-6"/>
        </w:rPr>
        <w:t>（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SimSun" w:hAnsi="SimSun" w:eastAsia="SimSun" w:cs="SimSun"/>
          <w:spacing w:val="-6"/>
        </w:rPr>
        <w:t>腹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6"/>
        </w:rPr>
        <w:t>型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HSP</w:t>
      </w:r>
      <w:r>
        <w:rPr>
          <w:spacing w:val="12"/>
          <w:position w:val="-1"/>
        </w:rPr>
        <w:t>=1 </w:t>
      </w:r>
      <w:r>
        <w:rPr>
          <w:rFonts w:ascii="Microsoft YaHei" w:hAnsi="Microsoft YaHei" w:eastAsia="Microsoft YaHei" w:cs="Microsoft YaHei"/>
          <w:spacing w:val="12"/>
          <w:position w:val="1"/>
        </w:rPr>
        <w:t>, </w:t>
      </w:r>
      <w:r>
        <w:rPr>
          <w:rFonts w:ascii="SimSun" w:hAnsi="SimSun" w:eastAsia="SimSun" w:cs="SimSun"/>
          <w:spacing w:val="12"/>
        </w:rPr>
        <w:t>其他类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型 </w:t>
      </w:r>
      <w:r>
        <w:rPr/>
        <w:t>HSP</w:t>
      </w:r>
      <w:r>
        <w:rPr>
          <w:spacing w:val="12"/>
        </w:rPr>
        <w:t>=0</w:t>
      </w:r>
      <w:r>
        <w:rPr>
          <w:rFonts w:ascii="Microsoft YaHei" w:hAnsi="Microsoft YaHei" w:eastAsia="Microsoft YaHei" w:cs="Microsoft YaHei"/>
          <w:spacing w:val="12"/>
        </w:rPr>
        <w:t>),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12"/>
        </w:rPr>
        <w:t>以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2"/>
        </w:rPr>
        <w:t>结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2"/>
        </w:rPr>
        <w:t>果 </w:t>
      </w:r>
      <w:r>
        <w:rPr>
          <w:spacing w:val="12"/>
          <w:position w:val="-1"/>
        </w:rPr>
        <w:t>2.1</w:t>
      </w:r>
      <w:r>
        <w:rPr>
          <w:spacing w:val="5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腹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型 </w:t>
      </w:r>
      <w:r>
        <w:rPr>
          <w:position w:val="-1"/>
        </w:rPr>
        <w:t>HSP </w:t>
      </w:r>
      <w:r>
        <w:rPr>
          <w:rFonts w:ascii="SimSun" w:hAnsi="SimSun" w:eastAsia="SimSun" w:cs="SimSun"/>
          <w:spacing w:val="18"/>
        </w:rPr>
        <w:t>组与其他类型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position w:val="-1"/>
        </w:rPr>
        <w:t>HSP</w:t>
      </w:r>
      <w:r>
        <w:rPr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组比较差异有统计学意义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8"/>
        </w:rPr>
        <w:t>的指标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纤维蛋白原</w:t>
      </w:r>
      <w:r>
        <w:rPr>
          <w:rFonts w:ascii="Microsoft YaHei" w:hAnsi="Microsoft YaHei" w:eastAsia="Microsoft YaHei" w:cs="Microsoft YaHei"/>
        </w:rPr>
        <w:t>（</w:t>
      </w:r>
      <w:r>
        <w:rPr>
          <w:rFonts w:ascii="SimSun" w:hAnsi="SimSun" w:eastAsia="SimSun" w:cs="SimSun"/>
        </w:rPr>
        <w:t>实测值</w:t>
      </w:r>
      <w:r>
        <w:rPr>
          <w:rFonts w:ascii="Microsoft YaHei" w:hAnsi="Microsoft YaHei" w:eastAsia="Microsoft YaHei" w:cs="Microsoft YaHei"/>
        </w:rPr>
        <w:t>）、</w:t>
      </w:r>
      <w:r>
        <w:rPr>
          <w:rFonts w:ascii="SimSun" w:hAnsi="SimSun" w:eastAsia="SimSun" w:cs="SimSun"/>
        </w:rPr>
        <w:t>白细胞计数</w:t>
      </w:r>
      <w:r>
        <w:rPr>
          <w:rFonts w:ascii="Microsoft YaHei" w:hAnsi="Microsoft YaHei" w:eastAsia="Microsoft YaHei" w:cs="Microsoft YaHei"/>
        </w:rPr>
        <w:t>（</w:t>
      </w:r>
      <w:r>
        <w:rPr>
          <w:rFonts w:ascii="SimSun" w:hAnsi="SimSun" w:eastAsia="SimSun" w:cs="SimSun"/>
        </w:rPr>
        <w:t>实测值</w:t>
      </w:r>
      <w:r>
        <w:rPr>
          <w:rFonts w:ascii="Microsoft YaHei" w:hAnsi="Microsoft YaHei" w:eastAsia="Microsoft YaHei" w:cs="Microsoft YaHei"/>
        </w:rPr>
        <w:t>）、</w:t>
      </w:r>
      <w:r>
        <w:rPr>
          <w:rFonts w:ascii="SimSun" w:hAnsi="SimSun" w:eastAsia="SimSun" w:cs="SimSun"/>
        </w:rPr>
        <w:t>血小板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-9"/>
        </w:rPr>
        <w:t>计数</w:t>
      </w:r>
      <w:r>
        <w:rPr>
          <w:rFonts w:ascii="Microsoft YaHei" w:hAnsi="Microsoft YaHei" w:eastAsia="Microsoft YaHei" w:cs="Microsoft YaHei"/>
          <w:spacing w:val="-9"/>
        </w:rPr>
        <w:t>（</w:t>
      </w:r>
      <w:r>
        <w:rPr>
          <w:rFonts w:ascii="SimSun" w:hAnsi="SimSun" w:eastAsia="SimSun" w:cs="SimSun"/>
          <w:spacing w:val="-9"/>
        </w:rPr>
        <w:t>实测值</w:t>
      </w:r>
      <w:r>
        <w:rPr>
          <w:rFonts w:ascii="Microsoft YaHei" w:hAnsi="Microsoft YaHei" w:eastAsia="Microsoft YaHei" w:cs="Microsoft YaHei"/>
          <w:spacing w:val="-9"/>
        </w:rPr>
        <w:t>）、</w:t>
      </w:r>
      <w:r>
        <w:rPr>
          <w:spacing w:val="-9"/>
        </w:rPr>
        <w:t>IL-35</w:t>
      </w:r>
      <w:r>
        <w:rPr>
          <w:rFonts w:ascii="Microsoft YaHei" w:hAnsi="Microsoft YaHei" w:eastAsia="Microsoft YaHei" w:cs="Microsoft YaHei"/>
          <w:spacing w:val="-9"/>
        </w:rPr>
        <w:t>（</w:t>
      </w:r>
      <w:r>
        <w:rPr>
          <w:rFonts w:ascii="SimSun" w:hAnsi="SimSun" w:eastAsia="SimSun" w:cs="SimSun"/>
          <w:spacing w:val="-9"/>
        </w:rPr>
        <w:t>实测值</w:t>
      </w:r>
      <w:r>
        <w:rPr>
          <w:rFonts w:ascii="Microsoft YaHei" w:hAnsi="Microsoft YaHei" w:eastAsia="Microsoft YaHei" w:cs="Microsoft YaHei"/>
          <w:spacing w:val="-9"/>
        </w:rPr>
        <w:t>）、</w:t>
      </w:r>
      <w:r>
        <w:rPr>
          <w:spacing w:val="-9"/>
        </w:rPr>
        <w:t>SDF-1</w:t>
      </w:r>
      <w:r>
        <w:rPr>
          <w:rFonts w:ascii="Microsoft YaHei" w:hAnsi="Microsoft YaHei" w:eastAsia="Microsoft YaHei" w:cs="Microsoft YaHei"/>
          <w:spacing w:val="-9"/>
        </w:rPr>
        <w:t>（</w:t>
      </w:r>
      <w:r>
        <w:rPr>
          <w:rFonts w:ascii="SimSun" w:hAnsi="SimSun" w:eastAsia="SimSun" w:cs="SimSun"/>
          <w:spacing w:val="-9"/>
        </w:rPr>
        <w:t>实测值</w:t>
      </w:r>
      <w:r>
        <w:rPr>
          <w:rFonts w:ascii="Microsoft YaHei" w:hAnsi="Microsoft YaHei" w:eastAsia="Microsoft YaHei" w:cs="Microsoft YaHei"/>
          <w:spacing w:val="-9"/>
        </w:rPr>
        <w:t>）</w:t>
      </w:r>
      <w:r>
        <w:rPr>
          <w:rFonts w:ascii="SimSun" w:hAnsi="SimSun" w:eastAsia="SimSun" w:cs="SimSun"/>
          <w:spacing w:val="-9"/>
        </w:rPr>
        <w:t>为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9"/>
        </w:rPr>
        <w:t>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变量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进行多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6"/>
        </w:rPr>
        <w:t>因素 </w:t>
      </w:r>
      <w:r>
        <w:rPr>
          <w:position w:val="-1"/>
        </w:rPr>
        <w:t>Logistic</w:t>
      </w:r>
      <w:r>
        <w:rPr>
          <w:spacing w:val="48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回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6"/>
        </w:rPr>
        <w:t>归分析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rFonts w:ascii="SimSun" w:hAnsi="SimSun" w:eastAsia="SimSun" w:cs="SimSun"/>
          <w:spacing w:val="6"/>
        </w:rPr>
        <w:t>结果发现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position w:val="-1"/>
        </w:rPr>
        <w:t>IL</w:t>
      </w:r>
      <w:r>
        <w:rPr>
          <w:spacing w:val="6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-4"/>
          <w:position w:val="-1"/>
        </w:rPr>
        <w:t>35</w:t>
      </w:r>
      <w:r>
        <w:rPr>
          <w:spacing w:val="4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4"/>
        </w:rPr>
        <w:t>水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4"/>
        </w:rPr>
        <w:t>平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升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4"/>
        </w:rPr>
        <w:t>高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4"/>
        </w:rPr>
        <w:t>是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4"/>
        </w:rPr>
        <w:t>发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生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4"/>
        </w:rPr>
        <w:t>腹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4"/>
        </w:rPr>
        <w:t>型</w:t>
      </w:r>
      <w:r>
        <w:rPr>
          <w:rFonts w:ascii="SimSun" w:hAnsi="SimSun" w:eastAsia="SimSun" w:cs="SimSun"/>
          <w:spacing w:val="29"/>
        </w:rPr>
        <w:t xml:space="preserve"> </w:t>
      </w:r>
      <w:r>
        <w:rPr>
          <w:spacing w:val="-4"/>
          <w:position w:val="-1"/>
        </w:rPr>
        <w:t>HSP</w:t>
      </w:r>
      <w:r>
        <w:rPr>
          <w:spacing w:val="13"/>
          <w:position w:val="-1"/>
        </w:rPr>
        <w:t xml:space="preserve">  </w:t>
      </w:r>
      <w:r>
        <w:rPr>
          <w:rFonts w:ascii="SimSun" w:hAnsi="SimSun" w:eastAsia="SimSun" w:cs="SimSun"/>
          <w:spacing w:val="-4"/>
        </w:rPr>
        <w:t>的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4"/>
        </w:rPr>
        <w:t>保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4"/>
        </w:rPr>
        <w:t>护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4"/>
        </w:rPr>
        <w:t>因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4"/>
        </w:rPr>
        <w:t>素 </w:t>
      </w:r>
      <w:r>
        <w:rPr>
          <w:rFonts w:ascii="Microsoft YaHei" w:hAnsi="Microsoft YaHei" w:eastAsia="Microsoft YaHei" w:cs="Microsoft YaHei"/>
          <w:spacing w:val="-4"/>
          <w:position w:val="1"/>
        </w:rPr>
        <w:t>( </w:t>
      </w:r>
      <w:r>
        <w:rPr>
          <w:i/>
          <w:iCs/>
          <w:spacing w:val="-4"/>
          <w:position w:val="-1"/>
        </w:rPr>
        <w:t>P</w:t>
      </w:r>
      <w:r>
        <w:rPr>
          <w:i/>
          <w:iCs/>
          <w:spacing w:val="30"/>
          <w:w w:val="101"/>
          <w:position w:val="-1"/>
        </w:rPr>
        <w:t xml:space="preserve"> </w:t>
      </w:r>
      <w:r>
        <w:rPr>
          <w:spacing w:val="-4"/>
          <w:position w:val="-2"/>
        </w:rPr>
        <w:t>&lt;</w:t>
      </w:r>
      <w:r>
        <w:rPr>
          <w:position w:val="-2"/>
        </w:rPr>
        <w:t xml:space="preserve"> </w:t>
      </w:r>
      <w:r>
        <w:rPr>
          <w:spacing w:val="11"/>
        </w:rPr>
        <w:t>0.05</w:t>
      </w:r>
      <w:r>
        <w:rPr>
          <w:rFonts w:ascii="Microsoft YaHei" w:hAnsi="Microsoft YaHei" w:eastAsia="Microsoft YaHei" w:cs="Microsoft YaHei"/>
          <w:spacing w:val="11"/>
        </w:rPr>
        <w:t>),</w:t>
      </w:r>
      <w:r>
        <w:rPr/>
        <w:t>SDF</w:t>
      </w:r>
      <w:r>
        <w:rPr>
          <w:spacing w:val="11"/>
        </w:rPr>
        <w:t>-1</w:t>
      </w:r>
      <w:r>
        <w:rPr>
          <w:spacing w:val="52"/>
          <w:w w:val="101"/>
        </w:rPr>
        <w:t xml:space="preserve"> </w:t>
      </w:r>
      <w:r>
        <w:rPr>
          <w:rFonts w:ascii="SimSun" w:hAnsi="SimSun" w:eastAsia="SimSun" w:cs="SimSun"/>
          <w:spacing w:val="11"/>
        </w:rPr>
        <w:t>水平升高是发生腹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1"/>
        </w:rPr>
        <w:t>型 </w:t>
      </w:r>
      <w:r>
        <w:rPr>
          <w:position w:val="-1"/>
        </w:rPr>
        <w:t>HSP</w:t>
      </w:r>
      <w:r>
        <w:rPr>
          <w:spacing w:val="4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的危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1"/>
        </w:rPr>
        <w:t>险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1"/>
        </w:rPr>
        <w:t>因素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i/>
          <w:iCs/>
          <w:spacing w:val="10"/>
        </w:rPr>
        <w:t>P</w:t>
      </w:r>
      <w:r>
        <w:rPr>
          <w:i/>
          <w:iCs/>
          <w:spacing w:val="-13"/>
        </w:rPr>
        <w:t xml:space="preserve"> </w:t>
      </w:r>
      <w:r>
        <w:rPr>
          <w:spacing w:val="10"/>
        </w:rPr>
        <w:t>&lt;0.05</w:t>
      </w:r>
      <w:r>
        <w:rPr>
          <w:rFonts w:ascii="Microsoft YaHei" w:hAnsi="Microsoft YaHei" w:eastAsia="Microsoft YaHei" w:cs="Microsoft YaHei"/>
          <w:spacing w:val="10"/>
        </w:rPr>
        <w:t>)。 </w:t>
      </w:r>
      <w:r>
        <w:rPr>
          <w:rFonts w:ascii="SimSun" w:hAnsi="SimSun" w:eastAsia="SimSun" w:cs="SimSun"/>
          <w:spacing w:val="10"/>
        </w:rPr>
        <w:t>见表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10"/>
          <w:position w:val="-1"/>
        </w:rPr>
        <w:t>3</w:t>
      </w:r>
      <w:r>
        <w:rPr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</w:p>
    <w:p>
      <w:pPr>
        <w:spacing w:line="232" w:lineRule="auto"/>
        <w:sectPr>
          <w:type w:val="continuous"/>
          <w:pgSz w:w="11906" w:h="16838"/>
          <w:pgMar w:top="1224" w:right="934" w:bottom="0" w:left="424" w:header="970" w:footer="0" w:gutter="0"/>
          <w:cols w:equalWidth="0" w:num="2">
            <w:col w:w="5604" w:space="100"/>
            <w:col w:w="4844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181"/>
        <w:spacing w:before="209" w:line="223" w:lineRule="auto"/>
        <w:outlineLvl w:val="0"/>
        <w:rPr>
          <w:rFonts w:ascii="SimHei" w:hAnsi="SimHei" w:eastAsia="SimHei" w:cs="SimHei"/>
          <w:sz w:val="16"/>
          <w:szCs w:val="16"/>
        </w:rPr>
      </w:pPr>
      <w:r>
        <w:pict>
          <v:shape id="_x0000_s18" style="position:absolute;margin-left:228.982pt;margin-top:-623.305pt;mso-position-vertical-relative:text;mso-position-horizontal-relative:text;width:294.95pt;height:0.8pt;z-index:251660288;" filled="false" strokecolor="#000000" strokeweight="0.76pt" coordsize="5899,16" coordorigin="0,0" path="m0,7l5898,7e">
            <v:stroke joinstyle="miter" miterlimit="10"/>
          </v:shape>
        </w:pict>
      </w:r>
      <w:r>
        <w:rPr>
          <w:rFonts w:ascii="SimHei" w:hAnsi="SimHei" w:eastAsia="SimHei" w:cs="SimHei"/>
          <w:sz w:val="16"/>
          <w:szCs w:val="16"/>
          <w:spacing w:val="8"/>
        </w:rPr>
        <w:t>表</w:t>
      </w:r>
      <w:r>
        <w:rPr>
          <w:rFonts w:ascii="SimHei" w:hAnsi="SimHei" w:eastAsia="SimHei" w:cs="SimHei"/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8"/>
        </w:rPr>
        <w:t>3        </w:t>
      </w:r>
      <w:r>
        <w:rPr>
          <w:rFonts w:ascii="SimHei" w:hAnsi="SimHei" w:eastAsia="SimHei" w:cs="SimHei"/>
          <w:sz w:val="16"/>
          <w:szCs w:val="16"/>
          <w:spacing w:val="8"/>
        </w:rPr>
        <w:t>多</w:t>
      </w:r>
      <w:r>
        <w:rPr>
          <w:rFonts w:ascii="SimHei" w:hAnsi="SimHei" w:eastAsia="SimHei" w:cs="SimHei"/>
          <w:sz w:val="16"/>
          <w:szCs w:val="16"/>
          <w:spacing w:val="-4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因素</w:t>
      </w:r>
      <w:r>
        <w:rPr>
          <w:rFonts w:ascii="SimHei" w:hAnsi="SimHei" w:eastAsia="SimHei" w:cs="SimHei"/>
          <w:sz w:val="16"/>
          <w:szCs w:val="16"/>
          <w:spacing w:val="-14"/>
        </w:rPr>
        <w:t xml:space="preserve"> </w:t>
      </w:r>
      <w:r>
        <w:rPr>
          <w:sz w:val="16"/>
          <w:szCs w:val="16"/>
          <w:position w:val="-1"/>
        </w:rPr>
        <w:t>Log</w:t>
      </w:r>
      <w:r>
        <w:rPr>
          <w:sz w:val="16"/>
          <w:szCs w:val="16"/>
        </w:rPr>
        <w:t>istic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回归分析发生腹型</w:t>
      </w:r>
      <w:r>
        <w:rPr>
          <w:rFonts w:ascii="SimHei" w:hAnsi="SimHei" w:eastAsia="SimHei" w:cs="SimHei"/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HSP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的影响</w:t>
      </w:r>
      <w:r>
        <w:rPr>
          <w:rFonts w:ascii="SimHei" w:hAnsi="SimHei" w:eastAsia="SimHei" w:cs="SimHei"/>
          <w:sz w:val="16"/>
          <w:szCs w:val="16"/>
          <w:spacing w:val="-4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8"/>
        </w:rPr>
        <w:t>因素</w:t>
      </w:r>
    </w:p>
    <w:p>
      <w:pPr>
        <w:spacing w:line="86" w:lineRule="exact"/>
        <w:rPr/>
      </w:pPr>
      <w:r/>
    </w:p>
    <w:tbl>
      <w:tblPr>
        <w:tblStyle w:val="TableNormal"/>
        <w:tblW w:w="9547" w:type="dxa"/>
        <w:tblInd w:w="7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4"/>
        <w:gridCol w:w="1438"/>
        <w:gridCol w:w="1222"/>
        <w:gridCol w:w="1359"/>
        <w:gridCol w:w="1414"/>
        <w:gridCol w:w="2850"/>
      </w:tblGrid>
      <w:tr>
        <w:trPr>
          <w:trHeight w:val="254" w:hRule="atLeast"/>
        </w:trPr>
        <w:tc>
          <w:tcPr>
            <w:tcW w:w="12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"/>
              <w:spacing w:before="53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指标</w:t>
            </w:r>
          </w:p>
        </w:tc>
        <w:tc>
          <w:tcPr>
            <w:tcW w:w="14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58"/>
              <w:spacing w:before="79" w:line="217" w:lineRule="auto"/>
              <w:rPr/>
            </w:pPr>
            <w:r>
              <w:rPr>
                <w:spacing w:val="3"/>
              </w:rPr>
              <w:t>β</w:t>
            </w:r>
          </w:p>
        </w:tc>
        <w:tc>
          <w:tcPr>
            <w:tcW w:w="122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36"/>
              <w:spacing w:before="67" w:line="197" w:lineRule="auto"/>
              <w:rPr/>
            </w:pPr>
            <w:r>
              <w:rPr>
                <w:spacing w:val="8"/>
              </w:rPr>
              <w:t>SE</w:t>
            </w:r>
          </w:p>
        </w:tc>
        <w:tc>
          <w:tcPr>
            <w:tcW w:w="13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10"/>
              <w:spacing w:before="34" w:line="217" w:lineRule="auto"/>
              <w:rPr>
                <w:sz w:val="9"/>
                <w:szCs w:val="9"/>
              </w:rPr>
            </w:pPr>
            <w:r>
              <w:rPr>
                <w:spacing w:val="13"/>
              </w:rPr>
              <w:t>Waldχ</w:t>
            </w:r>
            <w:r>
              <w:rPr>
                <w:sz w:val="9"/>
                <w:szCs w:val="9"/>
                <w:spacing w:val="13"/>
                <w:position w:val="4"/>
              </w:rPr>
              <w:t>2</w:t>
            </w:r>
          </w:p>
        </w:tc>
        <w:tc>
          <w:tcPr>
            <w:tcW w:w="14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0"/>
              <w:spacing w:before="68" w:line="196" w:lineRule="auto"/>
              <w:rPr/>
            </w:pPr>
            <w:r>
              <w:rPr>
                <w:spacing w:val="7"/>
              </w:rPr>
              <w:t>P</w:t>
            </w:r>
          </w:p>
        </w:tc>
        <w:tc>
          <w:tcPr>
            <w:tcW w:w="28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85"/>
              <w:spacing w:before="28" w:line="20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6"/>
              </w:rPr>
              <w:t>OR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(</w:t>
            </w:r>
            <w:r>
              <w:rPr>
                <w:spacing w:val="16"/>
              </w:rPr>
              <w:t>95%CI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)</w:t>
            </w:r>
          </w:p>
        </w:tc>
      </w:tr>
      <w:tr>
        <w:trPr>
          <w:trHeight w:val="251" w:hRule="atLeast"/>
        </w:trPr>
        <w:tc>
          <w:tcPr>
            <w:tcW w:w="1264" w:type="dxa"/>
            <w:vAlign w:val="top"/>
            <w:tcBorders>
              <w:top w:val="single" w:color="000000" w:sz="2" w:space="0"/>
            </w:tcBorders>
          </w:tcPr>
          <w:p>
            <w:pPr>
              <w:ind w:left="14"/>
              <w:spacing w:before="58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纤维蛋白原</w:t>
            </w:r>
          </w:p>
        </w:tc>
        <w:tc>
          <w:tcPr>
            <w:tcW w:w="14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28"/>
              <w:spacing w:before="74" w:line="200" w:lineRule="auto"/>
              <w:rPr/>
            </w:pPr>
            <w:r>
              <w:rPr>
                <w:spacing w:val="-1"/>
              </w:rPr>
              <w:t>0.442</w:t>
            </w:r>
          </w:p>
        </w:tc>
        <w:tc>
          <w:tcPr>
            <w:tcW w:w="12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4"/>
              <w:spacing w:before="74" w:line="200" w:lineRule="auto"/>
              <w:rPr/>
            </w:pPr>
            <w:r>
              <w:rPr>
                <w:spacing w:val="-1"/>
              </w:rPr>
              <w:t>0.274</w:t>
            </w:r>
          </w:p>
        </w:tc>
        <w:tc>
          <w:tcPr>
            <w:tcW w:w="13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6"/>
              <w:spacing w:before="74" w:line="200" w:lineRule="auto"/>
              <w:rPr/>
            </w:pPr>
            <w:r>
              <w:rPr>
                <w:spacing w:val="-1"/>
              </w:rPr>
              <w:t>2.604</w:t>
            </w:r>
          </w:p>
        </w:tc>
        <w:tc>
          <w:tcPr>
            <w:tcW w:w="14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9"/>
              <w:spacing w:before="74" w:line="200" w:lineRule="auto"/>
              <w:rPr/>
            </w:pPr>
            <w:r>
              <w:rPr>
                <w:spacing w:val="-2"/>
              </w:rPr>
              <w:t>0.107</w:t>
            </w:r>
          </w:p>
        </w:tc>
        <w:tc>
          <w:tcPr>
            <w:tcW w:w="28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2"/>
              <w:spacing w:before="40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1.556</w:t>
            </w:r>
            <w:r>
              <w:rPr>
                <w:rFonts w:ascii="Microsoft YaHei" w:hAnsi="Microsoft YaHei" w:eastAsia="Microsoft YaHei" w:cs="Microsoft YaHei"/>
                <w:spacing w:val="8"/>
              </w:rPr>
              <w:t>(</w:t>
            </w:r>
            <w:r>
              <w:rPr>
                <w:spacing w:val="8"/>
              </w:rPr>
              <w:t>0.909~2.662</w:t>
            </w:r>
            <w:r>
              <w:rPr>
                <w:rFonts w:ascii="Microsoft YaHei" w:hAnsi="Microsoft YaHei" w:eastAsia="Microsoft YaHei" w:cs="Microsoft YaHei"/>
                <w:spacing w:val="8"/>
              </w:rPr>
              <w:t>)</w:t>
            </w:r>
          </w:p>
        </w:tc>
      </w:tr>
      <w:tr>
        <w:trPr>
          <w:trHeight w:val="263" w:hRule="atLeast"/>
        </w:trPr>
        <w:tc>
          <w:tcPr>
            <w:tcW w:w="1264" w:type="dxa"/>
            <w:vAlign w:val="top"/>
          </w:tcPr>
          <w:p>
            <w:pPr>
              <w:ind w:left="31"/>
              <w:spacing w:before="73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白细胞计数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628"/>
              <w:spacing w:before="89" w:line="200" w:lineRule="auto"/>
              <w:rPr/>
            </w:pPr>
            <w:r>
              <w:rPr>
                <w:spacing w:val="-2"/>
              </w:rPr>
              <w:t>0.316</w:t>
            </w:r>
          </w:p>
        </w:tc>
        <w:tc>
          <w:tcPr>
            <w:tcW w:w="1222" w:type="dxa"/>
            <w:vAlign w:val="top"/>
          </w:tcPr>
          <w:p>
            <w:pPr>
              <w:pStyle w:val="TableText"/>
              <w:ind w:left="464"/>
              <w:spacing w:before="89" w:line="200" w:lineRule="auto"/>
              <w:rPr/>
            </w:pPr>
            <w:r>
              <w:rPr>
                <w:spacing w:val="-1"/>
              </w:rPr>
              <w:t>0.249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519"/>
              <w:spacing w:before="89" w:line="200" w:lineRule="auto"/>
              <w:rPr/>
            </w:pPr>
            <w:r>
              <w:rPr>
                <w:spacing w:val="-3"/>
              </w:rPr>
              <w:t>1.606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429"/>
              <w:spacing w:before="89" w:line="200" w:lineRule="auto"/>
              <w:rPr/>
            </w:pPr>
            <w:r>
              <w:rPr>
                <w:spacing w:val="-2"/>
              </w:rPr>
              <w:t>0.205</w:t>
            </w:r>
          </w:p>
        </w:tc>
        <w:tc>
          <w:tcPr>
            <w:tcW w:w="2850" w:type="dxa"/>
            <w:vAlign w:val="top"/>
          </w:tcPr>
          <w:p>
            <w:pPr>
              <w:pStyle w:val="TableText"/>
              <w:ind w:left="642"/>
              <w:spacing w:before="55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1.371</w:t>
            </w:r>
            <w:r>
              <w:rPr>
                <w:rFonts w:ascii="Microsoft YaHei" w:hAnsi="Microsoft YaHei" w:eastAsia="Microsoft YaHei" w:cs="Microsoft YaHei"/>
                <w:spacing w:val="8"/>
              </w:rPr>
              <w:t>(</w:t>
            </w:r>
            <w:r>
              <w:rPr>
                <w:spacing w:val="8"/>
              </w:rPr>
              <w:t>0.842~2.234</w:t>
            </w:r>
            <w:r>
              <w:rPr>
                <w:rFonts w:ascii="Microsoft YaHei" w:hAnsi="Microsoft YaHei" w:eastAsia="Microsoft YaHei" w:cs="Microsoft YaHei"/>
                <w:spacing w:val="8"/>
              </w:rPr>
              <w:t>)</w:t>
            </w:r>
          </w:p>
        </w:tc>
      </w:tr>
      <w:tr>
        <w:trPr>
          <w:trHeight w:val="249" w:hRule="atLeast"/>
        </w:trPr>
        <w:tc>
          <w:tcPr>
            <w:tcW w:w="1264" w:type="dxa"/>
            <w:vAlign w:val="top"/>
          </w:tcPr>
          <w:p>
            <w:pPr>
              <w:ind w:left="11"/>
              <w:spacing w:before="75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血小板计数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628"/>
              <w:spacing w:before="93" w:line="197" w:lineRule="auto"/>
              <w:rPr/>
            </w:pPr>
            <w:r>
              <w:rPr>
                <w:spacing w:val="-2"/>
              </w:rPr>
              <w:t>0.473</w:t>
            </w:r>
          </w:p>
        </w:tc>
        <w:tc>
          <w:tcPr>
            <w:tcW w:w="1222" w:type="dxa"/>
            <w:vAlign w:val="top"/>
          </w:tcPr>
          <w:p>
            <w:pPr>
              <w:pStyle w:val="TableText"/>
              <w:ind w:left="464"/>
              <w:spacing w:before="91" w:line="200" w:lineRule="auto"/>
              <w:rPr/>
            </w:pPr>
            <w:r>
              <w:rPr>
                <w:spacing w:val="-2"/>
              </w:rPr>
              <w:t>0.261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517"/>
              <w:spacing w:before="91" w:line="200" w:lineRule="auto"/>
              <w:rPr/>
            </w:pPr>
            <w:r>
              <w:rPr>
                <w:spacing w:val="-2"/>
              </w:rPr>
              <w:t>3.286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429"/>
              <w:spacing w:before="93" w:line="197" w:lineRule="auto"/>
              <w:rPr/>
            </w:pPr>
            <w:r>
              <w:rPr>
                <w:spacing w:val="-1"/>
              </w:rPr>
              <w:t>0.070</w:t>
            </w:r>
          </w:p>
        </w:tc>
        <w:tc>
          <w:tcPr>
            <w:tcW w:w="2850" w:type="dxa"/>
            <w:vAlign w:val="top"/>
          </w:tcPr>
          <w:p>
            <w:pPr>
              <w:pStyle w:val="TableText"/>
              <w:ind w:left="642"/>
              <w:spacing w:before="58" w:line="18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1.605</w:t>
            </w:r>
            <w:r>
              <w:rPr>
                <w:rFonts w:ascii="Microsoft YaHei" w:hAnsi="Microsoft YaHei" w:eastAsia="Microsoft YaHei" w:cs="Microsoft YaHei"/>
                <w:spacing w:val="8"/>
              </w:rPr>
              <w:t>(</w:t>
            </w:r>
            <w:r>
              <w:rPr>
                <w:spacing w:val="8"/>
              </w:rPr>
              <w:t>0.962~2.677</w:t>
            </w:r>
            <w:r>
              <w:rPr>
                <w:rFonts w:ascii="Microsoft YaHei" w:hAnsi="Microsoft YaHei" w:eastAsia="Microsoft YaHei" w:cs="Microsoft YaHei"/>
                <w:spacing w:val="8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1264" w:type="dxa"/>
            <w:vAlign w:val="top"/>
          </w:tcPr>
          <w:p>
            <w:pPr>
              <w:pStyle w:val="TableText"/>
              <w:ind w:left="8"/>
              <w:spacing w:before="72" w:line="188" w:lineRule="exact"/>
              <w:rPr/>
            </w:pPr>
            <w:r>
              <w:rPr>
                <w:position w:val="1"/>
              </w:rPr>
              <w:t>IL</w:t>
            </w:r>
            <w:r>
              <w:rPr>
                <w:spacing w:val="9"/>
                <w:position w:val="1"/>
              </w:rPr>
              <w:t>-35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483"/>
              <w:spacing w:before="108" w:line="197" w:lineRule="auto"/>
              <w:rPr/>
            </w:pPr>
            <w:r>
              <w:rPr>
                <w:spacing w:val="15"/>
              </w:rPr>
              <w:t>-0.335</w:t>
            </w:r>
          </w:p>
        </w:tc>
        <w:tc>
          <w:tcPr>
            <w:tcW w:w="1222" w:type="dxa"/>
            <w:vAlign w:val="top"/>
          </w:tcPr>
          <w:p>
            <w:pPr>
              <w:pStyle w:val="TableText"/>
              <w:ind w:left="466"/>
              <w:spacing w:before="106" w:line="200" w:lineRule="auto"/>
              <w:rPr/>
            </w:pPr>
            <w:r>
              <w:rPr>
                <w:spacing w:val="-1"/>
              </w:rPr>
              <w:t>0.108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520"/>
              <w:spacing w:before="108" w:line="197" w:lineRule="auto"/>
              <w:rPr/>
            </w:pPr>
            <w:r>
              <w:rPr>
                <w:spacing w:val="-2"/>
              </w:rPr>
              <w:t>9.649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431"/>
              <w:spacing w:before="106" w:line="200" w:lineRule="auto"/>
              <w:rPr/>
            </w:pPr>
            <w:r>
              <w:rPr>
                <w:spacing w:val="-2"/>
              </w:rPr>
              <w:t>0.002</w:t>
            </w:r>
          </w:p>
        </w:tc>
        <w:tc>
          <w:tcPr>
            <w:tcW w:w="2850" w:type="dxa"/>
            <w:vAlign w:val="top"/>
          </w:tcPr>
          <w:p>
            <w:pPr>
              <w:pStyle w:val="TableText"/>
              <w:ind w:left="639"/>
              <w:spacing w:before="72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0.715</w:t>
            </w:r>
            <w:r>
              <w:rPr>
                <w:rFonts w:ascii="Microsoft YaHei" w:hAnsi="Microsoft YaHei" w:eastAsia="Microsoft YaHei" w:cs="Microsoft YaHei"/>
                <w:spacing w:val="8"/>
              </w:rPr>
              <w:t>(</w:t>
            </w:r>
            <w:r>
              <w:rPr>
                <w:spacing w:val="8"/>
              </w:rPr>
              <w:t>0.579~0.884</w:t>
            </w:r>
            <w:r>
              <w:rPr>
                <w:rFonts w:ascii="Microsoft YaHei" w:hAnsi="Microsoft YaHei" w:eastAsia="Microsoft YaHei" w:cs="Microsoft YaHei"/>
                <w:spacing w:val="8"/>
              </w:rPr>
              <w:t>)</w:t>
            </w:r>
          </w:p>
        </w:tc>
      </w:tr>
      <w:tr>
        <w:trPr>
          <w:trHeight w:val="279" w:hRule="atLeast"/>
        </w:trPr>
        <w:tc>
          <w:tcPr>
            <w:tcW w:w="12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66" w:line="187" w:lineRule="exact"/>
              <w:rPr/>
            </w:pPr>
            <w:r>
              <w:rPr>
                <w:position w:val="1"/>
              </w:rPr>
              <w:t>SDF</w:t>
            </w:r>
            <w:r>
              <w:rPr>
                <w:spacing w:val="2"/>
                <w:position w:val="1"/>
              </w:rPr>
              <w:t>-1</w:t>
            </w:r>
          </w:p>
        </w:tc>
        <w:tc>
          <w:tcPr>
            <w:tcW w:w="14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30"/>
              <w:spacing w:before="102" w:line="197" w:lineRule="auto"/>
              <w:rPr/>
            </w:pPr>
            <w:r>
              <w:rPr>
                <w:spacing w:val="-2"/>
              </w:rPr>
              <w:t>0.679</w:t>
            </w:r>
          </w:p>
        </w:tc>
        <w:tc>
          <w:tcPr>
            <w:tcW w:w="12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6"/>
              <w:spacing w:before="100" w:line="200" w:lineRule="auto"/>
              <w:rPr/>
            </w:pPr>
            <w:r>
              <w:rPr>
                <w:spacing w:val="-2"/>
              </w:rPr>
              <w:t>0.207</w:t>
            </w:r>
          </w:p>
        </w:tc>
        <w:tc>
          <w:tcPr>
            <w:tcW w:w="13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2"/>
              <w:spacing w:before="100" w:line="200" w:lineRule="auto"/>
              <w:rPr/>
            </w:pPr>
            <w:r>
              <w:rPr>
                <w:spacing w:val="-2"/>
              </w:rPr>
              <w:t>10.762</w:t>
            </w:r>
          </w:p>
        </w:tc>
        <w:tc>
          <w:tcPr>
            <w:tcW w:w="14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1"/>
              <w:spacing w:before="100" w:line="200" w:lineRule="auto"/>
              <w:rPr/>
            </w:pPr>
            <w:r>
              <w:rPr>
                <w:spacing w:val="-2"/>
              </w:rPr>
              <w:t>0.001</w:t>
            </w:r>
          </w:p>
        </w:tc>
        <w:tc>
          <w:tcPr>
            <w:tcW w:w="285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4"/>
              <w:spacing w:before="66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8"/>
              </w:rPr>
              <w:t>1.972</w:t>
            </w:r>
            <w:r>
              <w:rPr>
                <w:rFonts w:ascii="Microsoft YaHei" w:hAnsi="Microsoft YaHei" w:eastAsia="Microsoft YaHei" w:cs="Microsoft YaHei"/>
                <w:spacing w:val="8"/>
              </w:rPr>
              <w:t>(</w:t>
            </w:r>
            <w:r>
              <w:rPr>
                <w:spacing w:val="8"/>
              </w:rPr>
              <w:t>1.314~2.959</w:t>
            </w:r>
            <w:r>
              <w:rPr>
                <w:rFonts w:ascii="Microsoft YaHei" w:hAnsi="Microsoft YaHei" w:eastAsia="Microsoft YaHei" w:cs="Microsoft YaHei"/>
                <w:spacing w:val="8"/>
              </w:rPr>
              <w:t>)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224" w:right="934" w:bottom="0" w:left="424" w:header="970" w:footer="0" w:gutter="0"/>
          <w:cols w:equalWidth="0" w:num="1">
            <w:col w:w="10548" w:space="0"/>
          </w:cols>
        </w:sectPr>
        <w:rPr>
          <w:sz w:val="2"/>
          <w:szCs w:val="2"/>
        </w:rPr>
      </w:pPr>
    </w:p>
    <w:p>
      <w:pPr>
        <w:spacing w:line="82" w:lineRule="exact"/>
        <w:rPr/>
      </w:pPr>
      <w:r/>
    </w:p>
    <w:p>
      <w:pPr>
        <w:spacing w:line="82" w:lineRule="exact"/>
        <w:sectPr>
          <w:headerReference w:type="default" r:id="rId4"/>
          <w:pgSz w:w="11906" w:h="16838"/>
          <w:pgMar w:top="1223" w:right="940" w:bottom="0" w:left="424" w:header="969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574" w:right="284" w:hanging="14"/>
        <w:spacing w:before="43" w:line="207" w:lineRule="auto"/>
        <w:tabs>
          <w:tab w:val="left" w:pos="779"/>
        </w:tabs>
        <w:jc w:val="right"/>
        <w:rPr>
          <w:rFonts w:ascii="SimSun" w:hAnsi="SimSun" w:eastAsia="SimSun" w:cs="SimSun"/>
        </w:rPr>
      </w:pPr>
      <w:r>
        <w:rPr>
          <w:spacing w:val="3"/>
        </w:rPr>
        <w:t>2</w:t>
      </w:r>
      <w:r>
        <w:rPr>
          <w:rFonts w:ascii="Microsoft YaHei" w:hAnsi="Microsoft YaHei" w:eastAsia="Microsoft YaHei" w:cs="Microsoft YaHei"/>
          <w:spacing w:val="3"/>
        </w:rPr>
        <w:t>.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3"/>
        </w:rPr>
        <w:t>5    </w:t>
      </w:r>
      <w:r>
        <w:rPr>
          <w:rFonts w:ascii="SimSun" w:hAnsi="SimSun" w:eastAsia="SimSun" w:cs="SimSun"/>
          <w:spacing w:val="3"/>
          <w:position w:val="1"/>
        </w:rPr>
        <w:t>血清</w:t>
      </w:r>
      <w:r>
        <w:rPr>
          <w:rFonts w:ascii="SimSun" w:hAnsi="SimSun" w:eastAsia="SimSun" w:cs="SimSun"/>
          <w:spacing w:val="-29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3"/>
          <w:position w:val="-1"/>
        </w:rPr>
        <w:t>-35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、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3"/>
          <w:position w:val="-1"/>
        </w:rPr>
        <w:t>-1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对腹型</w:t>
      </w:r>
      <w:r>
        <w:rPr>
          <w:rFonts w:ascii="SimSun" w:hAnsi="SimSun" w:eastAsia="SimSun" w:cs="SimSun"/>
          <w:spacing w:val="-20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HSP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3"/>
          <w:position w:val="1"/>
        </w:rPr>
        <w:t>患儿</w:t>
      </w:r>
      <w:r>
        <w:rPr>
          <w:rFonts w:ascii="SimSun" w:hAnsi="SimSun" w:eastAsia="SimSun" w:cs="SimSun"/>
          <w:spacing w:val="2"/>
          <w:position w:val="1"/>
        </w:rPr>
        <w:t>的诊断价值</w:t>
      </w:r>
      <w:r>
        <w:rPr>
          <w:rFonts w:ascii="SimSun" w:hAnsi="SimSun" w:eastAsia="SimSun" w:cs="SimSun"/>
          <w:position w:val="1"/>
        </w:rPr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-6"/>
        </w:rPr>
        <w:t>血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6"/>
        </w:rPr>
        <w:t>清 </w:t>
      </w:r>
      <w:r>
        <w:rPr>
          <w:rFonts w:ascii="Microsoft YaHei" w:hAnsi="Microsoft YaHei" w:eastAsia="Microsoft YaHei" w:cs="Microsoft YaHei"/>
          <w:spacing w:val="-6"/>
          <w:position w:val="-1"/>
        </w:rPr>
        <w:t>IL-35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pacing w:val="-6"/>
          <w:position w:val="-1"/>
        </w:rPr>
        <w:t>SDF-1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 </w:t>
      </w:r>
      <w:r>
        <w:rPr>
          <w:rFonts w:ascii="SimSun" w:hAnsi="SimSun" w:eastAsia="SimSun" w:cs="SimSun"/>
          <w:spacing w:val="-6"/>
        </w:rPr>
        <w:t>以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6"/>
        </w:rPr>
        <w:t>及 </w:t>
      </w:r>
      <w:r>
        <w:rPr>
          <w:rFonts w:ascii="Microsoft YaHei" w:hAnsi="Microsoft YaHei" w:eastAsia="Microsoft YaHei" w:cs="Microsoft YaHei"/>
          <w:spacing w:val="-6"/>
          <w:position w:val="-1"/>
        </w:rPr>
        <w:t>2  </w:t>
      </w:r>
      <w:r>
        <w:rPr>
          <w:rFonts w:ascii="SimSun" w:hAnsi="SimSun" w:eastAsia="SimSun" w:cs="SimSun"/>
          <w:spacing w:val="-6"/>
        </w:rPr>
        <w:t>项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7"/>
        </w:rPr>
        <w:t>指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标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联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合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诊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7"/>
        </w:rPr>
        <w:t>断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腹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7"/>
        </w:rPr>
        <w:t>型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HSP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rFonts w:ascii="SimSun" w:hAnsi="SimSun" w:eastAsia="SimSun" w:cs="SimSun"/>
          <w:spacing w:val="-4"/>
          <w:position w:val="1"/>
        </w:rPr>
        <w:t>的</w:t>
      </w:r>
      <w:r>
        <w:rPr>
          <w:rFonts w:ascii="SimSun" w:hAnsi="SimSun" w:eastAsia="SimSun" w:cs="SimSun"/>
          <w:spacing w:val="-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AUC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4"/>
          <w:position w:val="1"/>
        </w:rPr>
        <w:t>分别为</w:t>
      </w:r>
      <w:r>
        <w:rPr>
          <w:rFonts w:ascii="SimSun" w:hAnsi="SimSun" w:eastAsia="SimSun" w:cs="SimSun"/>
          <w:spacing w:val="-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0.783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、</w:t>
      </w:r>
      <w:r>
        <w:rPr>
          <w:rFonts w:ascii="Microsoft YaHei" w:hAnsi="Microsoft YaHei" w:eastAsia="Microsoft YaHei" w:cs="Microsoft YaHei"/>
          <w:spacing w:val="-4"/>
        </w:rPr>
        <w:t>0.765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、</w:t>
      </w:r>
      <w:r>
        <w:rPr>
          <w:rFonts w:ascii="Microsoft YaHei" w:hAnsi="Microsoft YaHei" w:eastAsia="Microsoft YaHei" w:cs="Microsoft YaHei"/>
          <w:spacing w:val="-4"/>
        </w:rPr>
        <w:t>0.805 </w:t>
      </w:r>
      <w:r>
        <w:rPr>
          <w:rFonts w:ascii="Microsoft YaHei" w:hAnsi="Microsoft YaHei" w:eastAsia="Microsoft YaHei" w:cs="Microsoft YaHei"/>
          <w:spacing w:val="-4"/>
          <w:position w:val="2"/>
        </w:rPr>
        <w:t>, </w:t>
      </w:r>
      <w:r>
        <w:rPr>
          <w:rFonts w:ascii="SimSun" w:hAnsi="SimSun" w:eastAsia="SimSun" w:cs="SimSun"/>
          <w:spacing w:val="-4"/>
          <w:position w:val="1"/>
        </w:rPr>
        <w:t>二者联合诊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3" w:line="197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8"/>
          <w:position w:val="1"/>
        </w:rPr>
        <w:t>断优于血清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8"/>
          <w:position w:val="-1"/>
        </w:rPr>
        <w:t>-35</w:t>
      </w:r>
      <w:r>
        <w:rPr>
          <w:rFonts w:ascii="Microsoft YaHei" w:hAnsi="Microsoft YaHei" w:eastAsia="Microsoft YaHei" w:cs="Microsoft YaHei"/>
          <w:spacing w:val="-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、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8"/>
          <w:position w:val="-1"/>
        </w:rPr>
        <w:t>-1</w:t>
      </w:r>
      <w:r>
        <w:rPr>
          <w:rFonts w:ascii="Microsoft YaHei" w:hAnsi="Microsoft YaHei" w:eastAsia="Microsoft YaHei" w:cs="Microsoft YaHei"/>
          <w:spacing w:val="4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单独诊</w:t>
      </w:r>
      <w:r>
        <w:rPr>
          <w:rFonts w:ascii="SimSun" w:hAnsi="SimSun" w:eastAsia="SimSun" w:cs="SimSun"/>
          <w:spacing w:val="-51"/>
          <w:position w:val="1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断</w:t>
      </w:r>
      <w:r>
        <w:rPr>
          <w:rFonts w:ascii="SimSun" w:hAnsi="SimSun" w:eastAsia="SimSun" w:cs="SimSun"/>
          <w:spacing w:val="-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(</w:t>
      </w:r>
      <w:r>
        <w:rPr>
          <w:i/>
          <w:iCs/>
          <w:spacing w:val="8"/>
          <w:position w:val="1"/>
        </w:rPr>
        <w:t>Z</w:t>
      </w:r>
      <w:r>
        <w:rPr>
          <w:rFonts w:ascii="SimSun" w:hAnsi="SimSun" w:eastAsia="SimSun" w:cs="SimSun"/>
          <w:sz w:val="10"/>
          <w:szCs w:val="10"/>
          <w:spacing w:val="8"/>
          <w:position w:val="-1"/>
        </w:rPr>
        <w:t>二者联合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-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position w:val="-1"/>
        </w:rPr>
        <w:t>IL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-1"/>
        </w:rPr>
        <w:t>-35  </w:t>
      </w:r>
      <w:r>
        <w:rPr>
          <w:rFonts w:ascii="Microsoft YaHei" w:hAnsi="Microsoft YaHei" w:eastAsia="Microsoft YaHei" w:cs="Microsoft YaHei"/>
          <w:spacing w:val="8"/>
        </w:rPr>
        <w:t>=2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</w:t>
      </w:r>
    </w:p>
    <w:p>
      <w:pPr>
        <w:pStyle w:val="BodyText"/>
        <w:spacing w:before="25" w:line="17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8"/>
          <w:w w:val="84"/>
        </w:rPr>
        <w:t>764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8"/>
          <w:w w:val="84"/>
          <w:position w:val="2"/>
        </w:rPr>
        <w:t>、</w:t>
      </w:r>
      <w:r>
        <w:rPr>
          <w:i/>
          <w:iCs/>
          <w:spacing w:val="-8"/>
          <w:w w:val="84"/>
        </w:rPr>
        <w:t>Z</w:t>
      </w:r>
      <w:r>
        <w:rPr>
          <w:i/>
          <w:iCs/>
          <w:spacing w:val="-19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5"/>
          <w:position w:val="-1"/>
        </w:rPr>
        <w:t>二者联合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-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position w:val="-1"/>
        </w:rPr>
        <w:t>SDF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-1"/>
        </w:rPr>
        <w:t>-1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=2.415 </w:t>
      </w:r>
      <w:r>
        <w:rPr>
          <w:rFonts w:ascii="Microsoft YaHei" w:hAnsi="Microsoft YaHei" w:eastAsia="Microsoft YaHei" w:cs="Microsoft YaHei"/>
          <w:spacing w:val="5"/>
          <w:position w:val="2"/>
        </w:rPr>
        <w:t>, </w:t>
      </w:r>
      <w:r>
        <w:rPr>
          <w:i/>
          <w:iCs/>
          <w:spacing w:val="5"/>
        </w:rPr>
        <w:t>P</w:t>
      </w:r>
      <w:r>
        <w:rPr>
          <w:i/>
          <w:iCs/>
          <w:spacing w:val="-12"/>
        </w:rPr>
        <w:t xml:space="preserve"> </w:t>
      </w:r>
      <w:r>
        <w:rPr>
          <w:spacing w:val="5"/>
        </w:rPr>
        <w:t>&lt;</w:t>
      </w:r>
      <w:r>
        <w:rPr>
          <w:rFonts w:ascii="Microsoft YaHei" w:hAnsi="Microsoft YaHei" w:eastAsia="Microsoft YaHei" w:cs="Microsoft YaHei"/>
          <w:spacing w:val="5"/>
        </w:rPr>
        <w:t>0.05)。 </w:t>
      </w:r>
      <w:r>
        <w:rPr>
          <w:rFonts w:ascii="SimSun" w:hAnsi="SimSun" w:eastAsia="SimSun" w:cs="SimSun"/>
          <w:spacing w:val="5"/>
          <w:position w:val="1"/>
        </w:rPr>
        <w:t>见表</w:t>
      </w:r>
      <w:r>
        <w:rPr>
          <w:rFonts w:ascii="SimSun" w:hAnsi="SimSun" w:eastAsia="SimSun" w:cs="SimSun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4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2"/>
        </w:rPr>
        <w:t>。</w:t>
      </w:r>
    </w:p>
    <w:p>
      <w:pPr>
        <w:spacing w:line="172" w:lineRule="auto"/>
        <w:sectPr>
          <w:type w:val="continuous"/>
          <w:pgSz w:w="11906" w:h="16838"/>
          <w:pgMar w:top="1223" w:right="940" w:bottom="0" w:left="424" w:header="969" w:footer="0" w:gutter="0"/>
          <w:cols w:equalWidth="0" w:num="2">
            <w:col w:w="5612" w:space="100"/>
            <w:col w:w="4830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3352"/>
        <w:spacing w:before="286" w:line="199" w:lineRule="auto"/>
        <w:outlineLvl w:val="0"/>
        <w:rPr>
          <w:rFonts w:ascii="SimHei" w:hAnsi="SimHei" w:eastAsia="SimHei" w:cs="SimHei"/>
          <w:sz w:val="16"/>
          <w:szCs w:val="16"/>
        </w:rPr>
      </w:pPr>
      <w:r>
        <w:pict>
          <v:shape id="_x0000_s22" style="position:absolute;margin-left:28.4821pt;margin-top:-53.2566pt;mso-position-vertical-relative:text;mso-position-horizontal-relative:text;width:294.9pt;height:0.8pt;z-index:251664384;" filled="false" strokecolor="#000000" strokeweight="0.76pt" coordsize="5897,16" coordorigin="0,0" path="m0,7l5897,7e">
            <v:stroke joinstyle="miter" miterlimit="10"/>
          </v:shape>
        </w:pict>
      </w:r>
      <w:r>
        <w:rPr>
          <w:rFonts w:ascii="SimHei" w:hAnsi="SimHei" w:eastAsia="SimHei" w:cs="SimHei"/>
          <w:sz w:val="16"/>
          <w:szCs w:val="16"/>
          <w:spacing w:val="4"/>
        </w:rPr>
        <w:t>表</w:t>
      </w:r>
      <w:r>
        <w:rPr>
          <w:rFonts w:ascii="SimHei" w:hAnsi="SimHei" w:eastAsia="SimHei" w:cs="SimHei"/>
          <w:sz w:val="16"/>
          <w:szCs w:val="16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4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      </w:t>
      </w:r>
      <w:r>
        <w:rPr>
          <w:rFonts w:ascii="SimHei" w:hAnsi="SimHei" w:eastAsia="SimHei" w:cs="SimHei"/>
          <w:sz w:val="16"/>
          <w:szCs w:val="16"/>
          <w:spacing w:val="4"/>
        </w:rPr>
        <w:t>血清</w:t>
      </w:r>
      <w:r>
        <w:rPr>
          <w:rFonts w:ascii="SimHei" w:hAnsi="SimHei" w:eastAsia="SimHei" w:cs="SimHei"/>
          <w:sz w:val="16"/>
          <w:szCs w:val="1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IL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-35</w:t>
      </w:r>
      <w:r>
        <w:rPr>
          <w:rFonts w:ascii="Microsoft YaHei" w:hAnsi="Microsoft YaHei" w:eastAsia="Microsoft YaHei" w:cs="Microsoft YaHei"/>
          <w:sz w:val="16"/>
          <w:szCs w:val="16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SDF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-1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4"/>
        </w:rPr>
        <w:t>对腹型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HSP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4"/>
        </w:rPr>
        <w:t>患儿的诊断价值</w:t>
      </w:r>
    </w:p>
    <w:p>
      <w:pPr>
        <w:spacing w:line="23" w:lineRule="exact"/>
        <w:rPr/>
      </w:pPr>
      <w:r/>
    </w:p>
    <w:tbl>
      <w:tblPr>
        <w:tblStyle w:val="TableNormal"/>
        <w:tblW w:w="9547" w:type="dxa"/>
        <w:tblInd w:w="7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3"/>
        <w:gridCol w:w="2710"/>
        <w:gridCol w:w="2094"/>
        <w:gridCol w:w="1276"/>
        <w:gridCol w:w="1155"/>
        <w:gridCol w:w="1079"/>
      </w:tblGrid>
      <w:tr>
        <w:trPr>
          <w:trHeight w:val="309" w:hRule="atLeast"/>
        </w:trPr>
        <w:tc>
          <w:tcPr>
            <w:tcW w:w="12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"/>
              <w:spacing w:before="82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8"/>
              </w:rPr>
              <w:t>项目</w:t>
            </w:r>
          </w:p>
        </w:tc>
        <w:tc>
          <w:tcPr>
            <w:tcW w:w="271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16"/>
              <w:spacing w:before="56" w:line="20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AUC(95%</w:t>
            </w:r>
            <w:r>
              <w:rPr>
                <w:spacing w:val="15"/>
              </w:rPr>
              <w:t>CI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)</w:t>
            </w:r>
          </w:p>
        </w:tc>
        <w:tc>
          <w:tcPr>
            <w:tcW w:w="20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43"/>
              <w:spacing w:before="81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最佳截断值</w:t>
            </w:r>
          </w:p>
        </w:tc>
        <w:tc>
          <w:tcPr>
            <w:tcW w:w="127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41"/>
              <w:spacing w:before="56"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灵敏度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%)</w:t>
            </w:r>
          </w:p>
        </w:tc>
        <w:tc>
          <w:tcPr>
            <w:tcW w:w="11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7"/>
              <w:spacing w:before="56"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特异度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13"/>
              </w:rPr>
              <w:t>%)</w:t>
            </w:r>
          </w:p>
        </w:tc>
        <w:tc>
          <w:tcPr>
            <w:tcW w:w="10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19"/>
              <w:spacing w:before="81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约登指数</w:t>
            </w:r>
          </w:p>
        </w:tc>
      </w:tr>
      <w:tr>
        <w:trPr>
          <w:trHeight w:val="299" w:hRule="atLeast"/>
        </w:trPr>
        <w:tc>
          <w:tcPr>
            <w:tcW w:w="1233" w:type="dxa"/>
            <w:vAlign w:val="top"/>
            <w:tcBorders>
              <w:top w:val="single" w:color="000000" w:sz="2" w:space="0"/>
            </w:tcBorders>
          </w:tcPr>
          <w:p>
            <w:pPr>
              <w:ind w:left="8"/>
              <w:spacing w:before="67" w:line="22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IL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"/>
              </w:rPr>
              <w:t>-35</w:t>
            </w:r>
          </w:p>
        </w:tc>
        <w:tc>
          <w:tcPr>
            <w:tcW w:w="27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3"/>
              <w:spacing w:before="68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6"/>
              </w:rPr>
              <w:t>0.783(0.706</w:t>
            </w:r>
            <w:r>
              <w:rPr>
                <w:spacing w:val="6"/>
              </w:rPr>
              <w:t>~</w:t>
            </w:r>
            <w:r>
              <w:rPr>
                <w:rFonts w:ascii="Microsoft YaHei" w:hAnsi="Microsoft YaHei" w:eastAsia="Microsoft YaHei" w:cs="Microsoft YaHei"/>
                <w:spacing w:val="6"/>
              </w:rPr>
              <w:t>0.860)</w:t>
            </w:r>
          </w:p>
        </w:tc>
        <w:tc>
          <w:tcPr>
            <w:tcW w:w="2094" w:type="dxa"/>
            <w:vAlign w:val="top"/>
            <w:tcBorders>
              <w:top w:val="single" w:color="000000" w:sz="2" w:space="0"/>
            </w:tcBorders>
          </w:tcPr>
          <w:p>
            <w:pPr>
              <w:ind w:left="714"/>
              <w:spacing w:before="86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518.752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1"/>
              </w:rPr>
              <w:t>pg/mL</w:t>
            </w:r>
          </w:p>
        </w:tc>
        <w:tc>
          <w:tcPr>
            <w:tcW w:w="1276" w:type="dxa"/>
            <w:vAlign w:val="top"/>
            <w:tcBorders>
              <w:top w:val="single" w:color="000000" w:sz="2" w:space="0"/>
            </w:tcBorders>
          </w:tcPr>
          <w:p>
            <w:pPr>
              <w:ind w:left="592"/>
              <w:spacing w:before="101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</w:rPr>
              <w:t>88.8</w:t>
            </w:r>
          </w:p>
        </w:tc>
        <w:tc>
          <w:tcPr>
            <w:tcW w:w="1155" w:type="dxa"/>
            <w:vAlign w:val="top"/>
            <w:tcBorders>
              <w:top w:val="single" w:color="000000" w:sz="2" w:space="0"/>
            </w:tcBorders>
          </w:tcPr>
          <w:p>
            <w:pPr>
              <w:ind w:left="432"/>
              <w:spacing w:before="101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71.2</w:t>
            </w:r>
          </w:p>
        </w:tc>
        <w:tc>
          <w:tcPr>
            <w:tcW w:w="1079" w:type="dxa"/>
            <w:vAlign w:val="top"/>
            <w:tcBorders>
              <w:top w:val="single" w:color="000000" w:sz="2" w:space="0"/>
            </w:tcBorders>
          </w:tcPr>
          <w:p>
            <w:pPr>
              <w:ind w:left="347"/>
              <w:spacing w:before="103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</w:rPr>
              <w:t>0.600</w:t>
            </w:r>
          </w:p>
        </w:tc>
      </w:tr>
      <w:tr>
        <w:trPr>
          <w:trHeight w:val="311" w:hRule="atLeast"/>
        </w:trPr>
        <w:tc>
          <w:tcPr>
            <w:tcW w:w="1233" w:type="dxa"/>
            <w:vAlign w:val="top"/>
          </w:tcPr>
          <w:p>
            <w:pPr>
              <w:ind w:left="8"/>
              <w:spacing w:before="86" w:line="21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SDF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"/>
              </w:rPr>
              <w:t>-1</w:t>
            </w:r>
          </w:p>
        </w:tc>
        <w:tc>
          <w:tcPr>
            <w:tcW w:w="2710" w:type="dxa"/>
            <w:vAlign w:val="top"/>
          </w:tcPr>
          <w:p>
            <w:pPr>
              <w:pStyle w:val="TableText"/>
              <w:ind w:left="613"/>
              <w:spacing w:before="87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6"/>
              </w:rPr>
              <w:t>0.765(0.691</w:t>
            </w:r>
            <w:r>
              <w:rPr>
                <w:spacing w:val="6"/>
              </w:rPr>
              <w:t>~</w:t>
            </w:r>
            <w:r>
              <w:rPr>
                <w:rFonts w:ascii="Microsoft YaHei" w:hAnsi="Microsoft YaHei" w:eastAsia="Microsoft YaHei" w:cs="Microsoft YaHei"/>
                <w:spacing w:val="6"/>
              </w:rPr>
              <w:t>0.840)</w:t>
            </w:r>
          </w:p>
        </w:tc>
        <w:tc>
          <w:tcPr>
            <w:tcW w:w="2094" w:type="dxa"/>
            <w:vAlign w:val="top"/>
          </w:tcPr>
          <w:p>
            <w:pPr>
              <w:ind w:left="713"/>
              <w:spacing w:before="105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396.528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9"/>
              </w:rPr>
              <w:t>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</w:rPr>
              <w:t>mL</w:t>
            </w:r>
          </w:p>
        </w:tc>
        <w:tc>
          <w:tcPr>
            <w:tcW w:w="1276" w:type="dxa"/>
            <w:vAlign w:val="top"/>
          </w:tcPr>
          <w:p>
            <w:pPr>
              <w:ind w:left="594"/>
              <w:spacing w:before="122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66.3</w:t>
            </w:r>
          </w:p>
        </w:tc>
        <w:tc>
          <w:tcPr>
            <w:tcW w:w="1155" w:type="dxa"/>
            <w:vAlign w:val="top"/>
          </w:tcPr>
          <w:p>
            <w:pPr>
              <w:ind w:left="432"/>
              <w:spacing w:before="122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77.5</w:t>
            </w:r>
          </w:p>
        </w:tc>
        <w:tc>
          <w:tcPr>
            <w:tcW w:w="1079" w:type="dxa"/>
            <w:vAlign w:val="top"/>
          </w:tcPr>
          <w:p>
            <w:pPr>
              <w:ind w:left="347"/>
              <w:spacing w:before="120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4"/>
              </w:rPr>
              <w:t>0.438</w:t>
            </w:r>
          </w:p>
        </w:tc>
      </w:tr>
      <w:tr>
        <w:trPr>
          <w:trHeight w:val="335" w:hRule="atLeast"/>
        </w:trPr>
        <w:tc>
          <w:tcPr>
            <w:tcW w:w="1233" w:type="dxa"/>
            <w:vAlign w:val="top"/>
            <w:tcBorders>
              <w:bottom w:val="single" w:color="000000" w:sz="6" w:space="0"/>
            </w:tcBorders>
          </w:tcPr>
          <w:p>
            <w:pPr>
              <w:ind w:left="12"/>
              <w:spacing w:before="112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二者联合</w:t>
            </w:r>
          </w:p>
        </w:tc>
        <w:tc>
          <w:tcPr>
            <w:tcW w:w="271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1"/>
              <w:spacing w:before="95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6"/>
              </w:rPr>
              <w:t>0.805(0.736</w:t>
            </w:r>
            <w:r>
              <w:rPr>
                <w:spacing w:val="6"/>
              </w:rPr>
              <w:t>~</w:t>
            </w:r>
            <w:r>
              <w:rPr>
                <w:rFonts w:ascii="Microsoft YaHei" w:hAnsi="Microsoft YaHei" w:eastAsia="Microsoft YaHei" w:cs="Microsoft YaHei"/>
                <w:spacing w:val="6"/>
              </w:rPr>
              <w:t>0.875)</w:t>
            </w:r>
          </w:p>
        </w:tc>
        <w:tc>
          <w:tcPr>
            <w:tcW w:w="2094" w:type="dxa"/>
            <w:vAlign w:val="top"/>
            <w:tcBorders>
              <w:bottom w:val="single" w:color="000000" w:sz="6" w:space="0"/>
            </w:tcBorders>
          </w:tcPr>
          <w:p>
            <w:pPr>
              <w:ind w:left="1169"/>
              <w:spacing w:before="86" w:line="23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37"/>
                <w:w w:val="126"/>
              </w:rPr>
              <w:t>-</w:t>
            </w:r>
          </w:p>
        </w:tc>
        <w:tc>
          <w:tcPr>
            <w:tcW w:w="1276" w:type="dxa"/>
            <w:vAlign w:val="top"/>
            <w:tcBorders>
              <w:bottom w:val="single" w:color="000000" w:sz="6" w:space="0"/>
            </w:tcBorders>
          </w:tcPr>
          <w:p>
            <w:pPr>
              <w:ind w:left="594"/>
              <w:spacing w:before="127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61.3</w:t>
            </w:r>
          </w:p>
        </w:tc>
        <w:tc>
          <w:tcPr>
            <w:tcW w:w="1155" w:type="dxa"/>
            <w:vAlign w:val="top"/>
            <w:tcBorders>
              <w:bottom w:val="single" w:color="000000" w:sz="6" w:space="0"/>
            </w:tcBorders>
          </w:tcPr>
          <w:p>
            <w:pPr>
              <w:ind w:left="432"/>
              <w:spacing w:before="127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5"/>
              </w:rPr>
              <w:t>91.2</w:t>
            </w:r>
          </w:p>
        </w:tc>
        <w:tc>
          <w:tcPr>
            <w:tcW w:w="1079" w:type="dxa"/>
            <w:vAlign w:val="top"/>
            <w:tcBorders>
              <w:bottom w:val="single" w:color="000000" w:sz="6" w:space="0"/>
            </w:tcBorders>
          </w:tcPr>
          <w:p>
            <w:pPr>
              <w:ind w:left="347"/>
              <w:spacing w:before="127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-3"/>
              </w:rPr>
              <w:t>0.525</w:t>
            </w:r>
          </w:p>
        </w:tc>
      </w:tr>
    </w:tbl>
    <w:p>
      <w:pPr>
        <w:pStyle w:val="BodyText"/>
        <w:spacing w:line="22" w:lineRule="exact"/>
        <w:rPr>
          <w:sz w:val="2"/>
        </w:rPr>
      </w:pPr>
      <w:r/>
    </w:p>
    <w:p>
      <w:pPr>
        <w:spacing w:line="22" w:lineRule="exact"/>
        <w:sectPr>
          <w:type w:val="continuous"/>
          <w:pgSz w:w="11906" w:h="16838"/>
          <w:pgMar w:top="1223" w:right="940" w:bottom="0" w:left="424" w:header="969" w:footer="0" w:gutter="0"/>
          <w:cols w:equalWidth="0" w:num="1">
            <w:col w:w="10542" w:space="0"/>
          </w:cols>
        </w:sectPr>
        <w:rPr>
          <w:sz w:val="2"/>
          <w:szCs w:val="2"/>
        </w:rPr>
      </w:pPr>
    </w:p>
    <w:p>
      <w:pPr>
        <w:ind w:left="882"/>
        <w:spacing w:before="42" w:line="21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9"/>
        </w:rPr>
        <w:t>注</w:t>
      </w:r>
      <w:r>
        <w:rPr>
          <w:rFonts w:ascii="Microsoft YaHei" w:hAnsi="Microsoft YaHei" w:eastAsia="Microsoft YaHei" w:cs="Microsoft YaHei"/>
          <w:sz w:val="14"/>
          <w:szCs w:val="14"/>
          <w:spacing w:val="-28"/>
        </w:rPr>
        <w:t>：－</w:t>
      </w:r>
      <w:r>
        <w:rPr>
          <w:rFonts w:ascii="SimSun" w:hAnsi="SimSun" w:eastAsia="SimSun" w:cs="SimSun"/>
          <w:sz w:val="14"/>
          <w:szCs w:val="14"/>
          <w:spacing w:val="19"/>
        </w:rPr>
        <w:t>表示无数据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>。</w:t>
      </w:r>
    </w:p>
    <w:p>
      <w:pPr>
        <w:pStyle w:val="BodyText"/>
        <w:ind w:left="557"/>
        <w:spacing w:before="214" w:line="214" w:lineRule="auto"/>
        <w:rPr>
          <w:rFonts w:ascii="SimHei" w:hAnsi="SimHei" w:eastAsia="SimHei" w:cs="SimHei"/>
        </w:rPr>
      </w:pPr>
      <w:r>
        <w:rPr>
          <w:spacing w:val="-8"/>
          <w:position w:val="-1"/>
        </w:rPr>
        <w:t>3</w:t>
      </w:r>
      <w:r>
        <w:rPr>
          <w:spacing w:val="6"/>
          <w:position w:val="-1"/>
        </w:rPr>
        <w:t xml:space="preserve">    </w:t>
      </w:r>
      <w:r>
        <w:rPr>
          <w:rFonts w:ascii="SimHei" w:hAnsi="SimHei" w:eastAsia="SimHei" w:cs="SimHei"/>
          <w:spacing w:val="-8"/>
        </w:rPr>
        <w:t>讨</w:t>
      </w:r>
      <w:r>
        <w:rPr>
          <w:rFonts w:ascii="SimHei" w:hAnsi="SimHei" w:eastAsia="SimHei" w:cs="SimHei"/>
          <w:spacing w:val="16"/>
        </w:rPr>
        <w:t xml:space="preserve">    </w:t>
      </w:r>
      <w:r>
        <w:rPr>
          <w:rFonts w:ascii="SimHei" w:hAnsi="SimHei" w:eastAsia="SimHei" w:cs="SimHei"/>
          <w:spacing w:val="-8"/>
        </w:rPr>
        <w:t>论</w:t>
      </w:r>
    </w:p>
    <w:p>
      <w:pPr>
        <w:pStyle w:val="BodyText"/>
        <w:ind w:left="566" w:right="204" w:firstLine="427"/>
        <w:spacing w:before="81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是一种在儿童时期累及皮肤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rFonts w:ascii="SimSun" w:hAnsi="SimSun" w:eastAsia="SimSun" w:cs="SimSun"/>
          <w:spacing w:val="8"/>
        </w:rPr>
        <w:t>胃肠道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rFonts w:ascii="SimSun" w:hAnsi="SimSun" w:eastAsia="SimSun" w:cs="SimSun"/>
          <w:spacing w:val="8"/>
        </w:rPr>
        <w:t>关节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-6"/>
        </w:rPr>
        <w:t>肾脏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SimSun" w:hAnsi="SimSun" w:eastAsia="SimSun" w:cs="SimSun"/>
          <w:spacing w:val="-6"/>
        </w:rPr>
        <w:t>且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6"/>
        </w:rPr>
        <w:t>与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6"/>
        </w:rPr>
        <w:t>免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6"/>
        </w:rPr>
        <w:t>疫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6"/>
        </w:rPr>
        <w:t>有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6"/>
        </w:rPr>
        <w:t>关 的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6"/>
        </w:rPr>
        <w:t>全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6"/>
        </w:rPr>
        <w:t>身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6"/>
        </w:rPr>
        <w:t>毛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6"/>
        </w:rPr>
        <w:t>细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6"/>
        </w:rPr>
        <w:t>血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6"/>
        </w:rPr>
        <w:t>管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6"/>
        </w:rPr>
        <w:t>炎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-6"/>
        </w:rPr>
        <w:t>性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6"/>
        </w:rPr>
        <w:t>病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6"/>
        </w:rPr>
        <w:t>变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-1"/>
        </w:rPr>
        <w:t>20%</w:t>
      </w:r>
      <w:r>
        <w:rPr>
          <w:spacing w:val="17"/>
          <w:position w:val="-1"/>
        </w:rPr>
        <w:t>~</w:t>
      </w:r>
      <w:r>
        <w:rPr>
          <w:rFonts w:ascii="Microsoft YaHei" w:hAnsi="Microsoft YaHei" w:eastAsia="Microsoft YaHei" w:cs="Microsoft YaHei"/>
          <w:spacing w:val="17"/>
          <w:position w:val="-1"/>
        </w:rPr>
        <w:t>40% </w:t>
      </w:r>
      <w:r>
        <w:rPr>
          <w:rFonts w:ascii="SimSun" w:hAnsi="SimSun" w:eastAsia="SimSun" w:cs="SimSun"/>
          <w:spacing w:val="17"/>
        </w:rPr>
        <w:t>的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52"/>
          <w:position w:val="-1"/>
        </w:rPr>
        <w:t xml:space="preserve"> </w:t>
      </w:r>
      <w:r>
        <w:rPr>
          <w:rFonts w:ascii="SimSun" w:hAnsi="SimSun" w:eastAsia="SimSun" w:cs="SimSun"/>
          <w:spacing w:val="17"/>
        </w:rPr>
        <w:t>患儿最终可能会发生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7"/>
        </w:rPr>
        <w:t>肾脏病变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2"/>
        </w:rPr>
        <w:t>即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肾炎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其发病率居于继发性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2"/>
        </w:rPr>
        <w:t>肾小球疾病之首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6"/>
        </w:rPr>
        <w:t>临床多表现为蛋白尿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SimSun" w:hAnsi="SimSun" w:eastAsia="SimSun" w:cs="SimSun"/>
          <w:spacing w:val="6"/>
        </w:rPr>
        <w:t>血尿等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SimSun" w:hAnsi="SimSun" w:eastAsia="SimSun" w:cs="SimSun"/>
          <w:spacing w:val="6"/>
        </w:rPr>
        <w:t>患儿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6"/>
        </w:rPr>
        <w:t>肾功能损伤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SimSun" w:hAnsi="SimSun" w:eastAsia="SimSun" w:cs="SimSun"/>
          <w:spacing w:val="6"/>
        </w:rPr>
        <w:t>甚至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5"/>
        </w:rPr>
        <w:t>可进展为肾衰竭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严重威胁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5"/>
        </w:rPr>
        <w:t>患儿生命健康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降低生活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质量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[8-9]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SimSun" w:hAnsi="SimSun" w:eastAsia="SimSun" w:cs="SimSun"/>
          <w:spacing w:val="9"/>
        </w:rPr>
        <w:t>有研究发现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腹型 </w:t>
      </w:r>
      <w:r>
        <w:rPr>
          <w:rFonts w:ascii="Microsoft YaHei" w:hAnsi="Microsoft YaHei" w:eastAsia="Microsoft YaHei" w:cs="Microsoft YaHei"/>
          <w:position w:val="-2"/>
        </w:rPr>
        <w:t>HSP</w:t>
      </w:r>
      <w:r>
        <w:rPr>
          <w:rFonts w:ascii="Microsoft YaHei" w:hAnsi="Microsoft YaHei" w:eastAsia="Microsoft YaHei" w:cs="Microsoft YaHei"/>
          <w:spacing w:val="49"/>
          <w:position w:val="-2"/>
        </w:rPr>
        <w:t xml:space="preserve"> </w:t>
      </w:r>
      <w:r>
        <w:rPr>
          <w:rFonts w:ascii="SimSun" w:hAnsi="SimSun" w:eastAsia="SimSun" w:cs="SimSun"/>
          <w:spacing w:val="9"/>
        </w:rPr>
        <w:t>患儿早期会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9"/>
        </w:rPr>
        <w:t>出现消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化道损伤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消化道细胞膜受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3"/>
        </w:rPr>
        <w:t>到破坏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造成大部分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3"/>
        </w:rPr>
        <w:t>消化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道组织缺血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且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47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患儿早期组织缺血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1"/>
        </w:rPr>
        <w:t>与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免疫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1"/>
        </w:rPr>
        <w:t>系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1"/>
        </w:rPr>
        <w:t>统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调节失控和免疫应答失衡有关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免疫应答发生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3"/>
        </w:rPr>
        <w:t>时可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3"/>
        </w:rPr>
        <w:t>引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2"/>
        </w:rPr>
        <w:t>发血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2"/>
        </w:rPr>
        <w:t>小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2"/>
        </w:rPr>
        <w:t>板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2"/>
        </w:rPr>
        <w:t>失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2"/>
        </w:rPr>
        <w:t>活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2"/>
        </w:rPr>
        <w:t>导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2"/>
        </w:rPr>
        <w:t>致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2"/>
        </w:rPr>
        <w:t>内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2"/>
        </w:rPr>
        <w:t>部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2"/>
        </w:rPr>
        <w:t>组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2"/>
        </w:rPr>
        <w:t>织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2"/>
        </w:rPr>
        <w:t>发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2"/>
        </w:rPr>
        <w:t>生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2"/>
        </w:rPr>
        <w:t>病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2"/>
        </w:rPr>
        <w:t>变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6"/>
        </w:rPr>
        <w:t>[10-11] 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SimSun" w:hAnsi="SimSun" w:eastAsia="SimSun" w:cs="SimSun"/>
          <w:spacing w:val="-2"/>
        </w:rPr>
        <w:t>腹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2"/>
        </w:rPr>
        <w:t>型</w:t>
      </w:r>
      <w:r>
        <w:rPr>
          <w:rFonts w:ascii="SimSun" w:hAnsi="SimSun" w:eastAsia="SimSun" w:cs="SimSun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患儿早期消化道症状会先于皮肤紫癜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-1"/>
        </w:rPr>
        <w:t>2</w:t>
      </w:r>
      <w:r>
        <w:rPr>
          <w:spacing w:val="21"/>
          <w:position w:val="-1"/>
        </w:rPr>
        <w:t>~</w:t>
      </w:r>
      <w:r>
        <w:rPr>
          <w:rFonts w:ascii="Microsoft YaHei" w:hAnsi="Microsoft YaHei" w:eastAsia="Microsoft YaHei" w:cs="Microsoft YaHei"/>
          <w:spacing w:val="21"/>
          <w:position w:val="-1"/>
        </w:rPr>
        <w:t>4d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出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现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导致该病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9"/>
        </w:rPr>
        <w:t>的早期表现缺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9"/>
        </w:rPr>
        <w:t>乏特异性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易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与其他类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9"/>
        </w:rPr>
        <w:t>型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的消化道病变混淆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[12] 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SimSun" w:hAnsi="SimSun" w:eastAsia="SimSun" w:cs="SimSun"/>
          <w:spacing w:val="11"/>
        </w:rPr>
        <w:t>因此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及时选</w:t>
      </w:r>
      <w:r>
        <w:rPr>
          <w:rFonts w:ascii="SimSun" w:hAnsi="SimSun" w:eastAsia="SimSun" w:cs="SimSun"/>
          <w:spacing w:val="10"/>
        </w:rPr>
        <w:t>择早期诊断腹型</w:t>
      </w:r>
      <w:r>
        <w:rPr>
          <w:rFonts w:ascii="SimSun" w:hAnsi="SimSun" w:eastAsia="SimSun" w:cs="SimSun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的特异性标志物对临床减少误诊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预防病变后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2"/>
        </w:rPr>
        <w:t>引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发的其他疾病及改善患儿预后非常重要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567" w:right="204" w:firstLine="417"/>
        <w:spacing w:before="17" w:line="20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9"/>
          <w:position w:val="-1"/>
        </w:rPr>
        <w:t>-35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是一种新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9"/>
        </w:rPr>
        <w:t>型细胞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9"/>
        </w:rPr>
        <w:t>因子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其大部分是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9"/>
        </w:rPr>
        <w:t>由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具有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position w:val="1"/>
        </w:rPr>
        <w:t>调节效应的</w:t>
      </w:r>
      <w:r>
        <w:rPr>
          <w:rFonts w:ascii="SimSun" w:hAnsi="SimSun" w:eastAsia="SimSun" w:cs="SimSun"/>
          <w:spacing w:val="-6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SimSun" w:hAnsi="SimSun" w:eastAsia="SimSun" w:cs="SimSun"/>
          <w:position w:val="1"/>
        </w:rPr>
        <w:t>细胞产生</w:t>
      </w:r>
      <w:r>
        <w:rPr>
          <w:rFonts w:ascii="SimSun" w:hAnsi="SimSun" w:eastAsia="SimSun" w:cs="SimSun"/>
          <w:spacing w:val="-53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。</w:t>
      </w:r>
      <w:r>
        <w:rPr>
          <w:rFonts w:ascii="Microsoft YaHei" w:hAnsi="Microsoft YaHei" w:eastAsia="Microsoft YaHei" w:cs="Microsoft YaHei"/>
          <w:spacing w:val="-35"/>
          <w:position w:val="2"/>
        </w:rPr>
        <w:t xml:space="preserve"> </w:t>
      </w:r>
      <w:r>
        <w:rPr>
          <w:rFonts w:ascii="SimSun" w:hAnsi="SimSun" w:eastAsia="SimSun" w:cs="SimSun"/>
          <w:position w:val="1"/>
        </w:rPr>
        <w:t>与</w:t>
      </w:r>
      <w:r>
        <w:rPr>
          <w:rFonts w:ascii="SimSun" w:hAnsi="SimSun" w:eastAsia="SimSun" w:cs="SimSun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IL-17</w:t>
      </w:r>
      <w:r>
        <w:rPr>
          <w:rFonts w:ascii="Microsoft YaHei" w:hAnsi="Microsoft YaHei" w:eastAsia="Microsoft YaHei" w:cs="Microsoft YaHei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、</w:t>
      </w:r>
      <w:r>
        <w:rPr>
          <w:rFonts w:ascii="Microsoft YaHei" w:hAnsi="Microsoft YaHei" w:eastAsia="Microsoft YaHei" w:cs="Microsoft YaHei"/>
          <w:position w:val="-1"/>
        </w:rPr>
        <w:t>IL-10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rFonts w:ascii="SimSun" w:hAnsi="SimSun" w:eastAsia="SimSun" w:cs="SimSun"/>
          <w:position w:val="1"/>
        </w:rPr>
        <w:t>类似</w:t>
      </w:r>
      <w:r>
        <w:rPr>
          <w:rFonts w:ascii="Microsoft YaHei" w:hAnsi="Microsoft YaHei" w:eastAsia="Microsoft YaHei" w:cs="Microsoft YaHei"/>
          <w:position w:val="2"/>
        </w:rPr>
        <w:t>，</w:t>
      </w:r>
      <w:r>
        <w:rPr>
          <w:rFonts w:ascii="Microsoft YaHei" w:hAnsi="Microsoft YaHei" w:eastAsia="Microsoft YaHei" w:cs="Microsoft YaHei"/>
          <w:position w:val="-1"/>
        </w:rPr>
        <w:t>IL-35  </w:t>
      </w:r>
      <w:r>
        <w:rPr>
          <w:rFonts w:ascii="SimSun" w:hAnsi="SimSun" w:eastAsia="SimSun" w:cs="SimSun"/>
          <w:spacing w:val="8"/>
        </w:rPr>
        <w:t>也是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8"/>
          <w:position w:val="-1"/>
        </w:rPr>
        <w:t>-12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家族的成员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8"/>
          <w:position w:val="-1"/>
        </w:rPr>
        <w:t>-35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与家族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8"/>
        </w:rPr>
        <w:t>中其他</w:t>
      </w:r>
      <w:r>
        <w:rPr>
          <w:rFonts w:ascii="SimSun" w:hAnsi="SimSun" w:eastAsia="SimSun" w:cs="SimSun"/>
          <w:spacing w:val="7"/>
        </w:rPr>
        <w:t>成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7"/>
        </w:rPr>
        <w:t>员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7"/>
        </w:rPr>
        <w:t>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区别在于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其在免疫抑制中发挥着重要的作用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[13] 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SimSun" w:hAnsi="SimSun" w:eastAsia="SimSun" w:cs="SimSun"/>
          <w:spacing w:val="11"/>
        </w:rPr>
        <w:t>另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6"/>
        </w:rPr>
        <w:t>外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研究显示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6"/>
          <w:position w:val="-1"/>
        </w:rPr>
        <w:t>-35</w:t>
      </w:r>
      <w:r>
        <w:rPr>
          <w:rFonts w:ascii="Microsoft YaHei" w:hAnsi="Microsoft YaHei" w:eastAsia="Microsoft YaHei" w:cs="Microsoft YaHei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也是一种炎症抑制细胞因子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腹型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rFonts w:ascii="SimSun" w:hAnsi="SimSun" w:eastAsia="SimSun" w:cs="SimSun"/>
          <w:spacing w:val="22"/>
        </w:rPr>
        <w:t>是由于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IgA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rFonts w:ascii="SimSun" w:hAnsi="SimSun" w:eastAsia="SimSun" w:cs="SimSun"/>
          <w:spacing w:val="22"/>
        </w:rPr>
        <w:t>的大量合成导致毛细血管发生炎症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3"/>
        </w:rPr>
        <w:t>反应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研究也表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3"/>
        </w:rPr>
        <w:t>明腹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患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儿早期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3"/>
        </w:rPr>
        <w:t>的血清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3"/>
        </w:rPr>
        <w:t>蛋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2"/>
        </w:rPr>
        <w:t>白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2"/>
        </w:rPr>
        <w:t>中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2"/>
        </w:rPr>
        <w:t>存在各种的细胞转化因子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[14]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SimSun" w:hAnsi="SimSun" w:eastAsia="SimSun" w:cs="SimSun"/>
          <w:spacing w:val="12"/>
        </w:rPr>
        <w:t>本研究结果显示</w:t>
      </w:r>
      <w:r>
        <w:rPr>
          <w:rFonts w:ascii="Microsoft YaHei" w:hAnsi="Microsoft YaHei" w:eastAsia="Microsoft YaHei" w:cs="Microsoft YaHei"/>
          <w:spacing w:val="12"/>
        </w:rPr>
        <w:t>：</w:t>
      </w:r>
      <w:r>
        <w:rPr>
          <w:rFonts w:ascii="SimSun" w:hAnsi="SimSun" w:eastAsia="SimSun" w:cs="SimSun"/>
          <w:spacing w:val="12"/>
        </w:rPr>
        <w:t>腹型</w:t>
      </w:r>
      <w:r>
        <w:rPr>
          <w:rFonts w:ascii="SimSun" w:hAnsi="SimSun" w:eastAsia="SimSun" w:cs="SimSun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13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组血清</w:t>
      </w:r>
      <w:r>
        <w:rPr>
          <w:rFonts w:ascii="SimSun" w:hAnsi="SimSun" w:eastAsia="SimSun" w:cs="SimSun"/>
          <w:spacing w:val="-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13"/>
          <w:position w:val="-1"/>
        </w:rPr>
        <w:t>-35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水平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3"/>
        </w:rPr>
        <w:t>明显低于其他类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3"/>
        </w:rPr>
        <w:t>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组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5"/>
        </w:rPr>
        <w:t>对照组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SimSun" w:hAnsi="SimSun" w:eastAsia="SimSun" w:cs="SimSun"/>
          <w:spacing w:val="15"/>
        </w:rPr>
        <w:t>差异均有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5"/>
        </w:rPr>
        <w:t>统计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5"/>
        </w:rPr>
        <w:t>学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5"/>
        </w:rPr>
        <w:t>意义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i/>
          <w:iCs/>
          <w:spacing w:val="15"/>
        </w:rPr>
        <w:t>P </w:t>
      </w:r>
      <w:r>
        <w:rPr>
          <w:spacing w:val="15"/>
        </w:rPr>
        <w:t>&lt;</w:t>
      </w:r>
      <w:r>
        <w:rPr>
          <w:rFonts w:ascii="Microsoft YaHei" w:hAnsi="Microsoft YaHei" w:eastAsia="Microsoft YaHei" w:cs="Microsoft YaHei"/>
          <w:spacing w:val="15"/>
        </w:rPr>
        <w:t>0.05),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SimSun" w:hAnsi="SimSun" w:eastAsia="SimSun" w:cs="SimSun"/>
          <w:spacing w:val="14"/>
        </w:rPr>
        <w:t>其他类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4"/>
        </w:rPr>
        <w:t>型</w:t>
      </w:r>
      <w:r>
        <w:rPr>
          <w:rFonts w:ascii="SimSun" w:hAnsi="SimSun" w:eastAsia="SimSun" w:cs="SimSun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组血清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10"/>
          <w:position w:val="-1"/>
        </w:rPr>
        <w:t>-35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水平与对照组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0"/>
        </w:rPr>
        <w:t>比较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差异无统计学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意义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i/>
          <w:iCs/>
          <w:spacing w:val="13"/>
        </w:rPr>
        <w:t>P</w:t>
      </w:r>
      <w:r>
        <w:rPr>
          <w:i/>
          <w:iCs/>
          <w:spacing w:val="-9"/>
        </w:rPr>
        <w:t xml:space="preserve"> </w:t>
      </w:r>
      <w:r>
        <w:rPr>
          <w:spacing w:val="13"/>
        </w:rPr>
        <w:t>&gt;</w:t>
      </w:r>
      <w:r>
        <w:rPr>
          <w:rFonts w:ascii="Microsoft YaHei" w:hAnsi="Microsoft YaHei" w:eastAsia="Microsoft YaHei" w:cs="Microsoft YaHei"/>
          <w:spacing w:val="13"/>
        </w:rPr>
        <w:t>0.05)。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13"/>
          <w:position w:val="-1"/>
        </w:rPr>
        <w:t>-35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水平升高是发生腹型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6"/>
        </w:rPr>
        <w:t>保护因素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提示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6"/>
          <w:position w:val="-1"/>
        </w:rPr>
        <w:t>-35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可能与腹型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发生有关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rFonts w:ascii="SimSun" w:hAnsi="SimSun" w:eastAsia="SimSun" w:cs="SimSun"/>
          <w:spacing w:val="6"/>
        </w:rPr>
        <w:t>当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4"/>
        </w:rPr>
        <w:t>腹型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患者病情越严重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4"/>
        </w:rPr>
        <w:t>时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rFonts w:ascii="SimSun" w:hAnsi="SimSun" w:eastAsia="SimSun" w:cs="SimSun"/>
          <w:spacing w:val="14"/>
        </w:rPr>
        <w:t>体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4"/>
        </w:rPr>
        <w:t>内细胞调节和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4"/>
        </w:rPr>
        <w:t>免疫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调控失衡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SimSun" w:hAnsi="SimSun" w:eastAsia="SimSun" w:cs="SimSun"/>
          <w:spacing w:val="7"/>
        </w:rPr>
        <w:t>会造成细胞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7"/>
        </w:rPr>
        <w:t>因子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7"/>
        </w:rPr>
        <w:t>的分化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7"/>
        </w:rPr>
        <w:t>受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7"/>
        </w:rPr>
        <w:t>到破坏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SimSun" w:hAnsi="SimSun" w:eastAsia="SimSun" w:cs="SimSun"/>
          <w:spacing w:val="7"/>
        </w:rPr>
        <w:t>进而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7"/>
        </w:rPr>
        <w:t>降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低抗炎因子水平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[15]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rFonts w:ascii="SimSun" w:hAnsi="SimSun" w:eastAsia="SimSun" w:cs="SimSun"/>
          <w:spacing w:val="9"/>
        </w:rPr>
        <w:t>本研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究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9"/>
        </w:rPr>
        <w:t>中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腹型 </w:t>
      </w:r>
      <w:r>
        <w:rPr>
          <w:rFonts w:ascii="Microsoft YaHei" w:hAnsi="Microsoft YaHei" w:eastAsia="Microsoft YaHei" w:cs="Microsoft YaHei"/>
          <w:position w:val="-2"/>
        </w:rPr>
        <w:t>HSP</w:t>
      </w:r>
      <w:r>
        <w:rPr>
          <w:rFonts w:ascii="Microsoft YaHei" w:hAnsi="Microsoft YaHei" w:eastAsia="Microsoft YaHei" w:cs="Microsoft YaHei"/>
          <w:spacing w:val="37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9"/>
        </w:rPr>
        <w:t>患儿早期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6"/>
        </w:rPr>
        <w:t>病情越严重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6"/>
          <w:position w:val="-1"/>
        </w:rPr>
        <w:t>-35</w:t>
      </w:r>
      <w:r>
        <w:rPr>
          <w:rFonts w:ascii="Microsoft YaHei" w:hAnsi="Microsoft YaHei" w:eastAsia="Microsoft YaHei" w:cs="Microsoft YaHei"/>
          <w:spacing w:val="45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水平越低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提示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6"/>
          <w:position w:val="-1"/>
        </w:rPr>
        <w:t>-35</w:t>
      </w:r>
      <w:r>
        <w:rPr>
          <w:rFonts w:ascii="Microsoft YaHei" w:hAnsi="Microsoft YaHei" w:eastAsia="Microsoft YaHei" w:cs="Microsoft YaHei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水平与腹型</w:t>
      </w:r>
      <w:r>
        <w:rPr>
          <w:rFonts w:ascii="SimSun" w:hAnsi="SimSun" w:eastAsia="SimSun" w:cs="SimSun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患儿早期的病情发展程度有关</w:t>
      </w:r>
      <w:r>
        <w:rPr>
          <w:rFonts w:ascii="Microsoft YaHei" w:hAnsi="Microsoft YaHei" w:eastAsia="Microsoft YaHei" w:cs="Microsoft YaHei"/>
          <w:spacing w:val="20"/>
          <w:position w:val="1"/>
        </w:rPr>
        <w:t>。</w:t>
      </w:r>
    </w:p>
    <w:p>
      <w:pPr>
        <w:ind w:left="570" w:right="281" w:firstLine="415"/>
        <w:spacing w:before="3" w:line="20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SDF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-1</w:t>
      </w:r>
      <w:r>
        <w:rPr>
          <w:rFonts w:ascii="Microsoft YaHei" w:hAnsi="Microsoft YaHei" w:eastAsia="Microsoft YaHei" w:cs="Microsoft YaHei"/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是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CXC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家族成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员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的一种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其最初被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发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是通过信号序列传递从试验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鼠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的骨髓基质细胞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系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分化和复制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被命名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为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2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细胞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因子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[16]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有研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right="66" w:firstLine="4"/>
        <w:spacing w:before="82" w:line="21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1"/>
        </w:rPr>
        <w:t>现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11"/>
          <w:position w:val="-1"/>
        </w:rPr>
        <w:t>-1</w:t>
      </w:r>
      <w:r>
        <w:rPr>
          <w:rFonts w:ascii="Microsoft YaHei" w:hAnsi="Microsoft YaHei" w:eastAsia="Microsoft YaHei" w:cs="Microsoft YaHei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在腰椎间盘突出症中的表达率较高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能加快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人体内细胞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1"/>
        </w:rPr>
        <w:t>的分化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SimSun" w:hAnsi="SimSun" w:eastAsia="SimSun" w:cs="SimSun"/>
          <w:spacing w:val="11"/>
        </w:rPr>
        <w:t>增殖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其与血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1"/>
        </w:rPr>
        <w:t>管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1"/>
        </w:rPr>
        <w:t>的分化程度及病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变的严重情况呈正相关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rFonts w:ascii="SimSun" w:hAnsi="SimSun" w:eastAsia="SimSun" w:cs="SimSun"/>
          <w:spacing w:val="9"/>
        </w:rPr>
        <w:t>更为最重要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的是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9"/>
          <w:position w:val="-1"/>
        </w:rPr>
        <w:t>-1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与新生血管形成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rFonts w:ascii="SimSun" w:hAnsi="SimSun" w:eastAsia="SimSun" w:cs="SimSun"/>
          <w:spacing w:val="17"/>
        </w:rPr>
        <w:t>血管大量合成可能会导致炎症相关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细胞因子大量分泌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SimSun" w:hAnsi="SimSun" w:eastAsia="SimSun" w:cs="SimSun"/>
          <w:spacing w:val="10"/>
        </w:rPr>
        <w:t>进而对人体造成疼痛感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[17]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SimSun" w:hAnsi="SimSun" w:eastAsia="SimSun" w:cs="SimSun"/>
          <w:spacing w:val="9"/>
        </w:rPr>
        <w:t>若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碍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18"/>
          <w:position w:val="-1"/>
        </w:rPr>
        <w:t>-1</w:t>
      </w:r>
      <w:r>
        <w:rPr>
          <w:rFonts w:ascii="Microsoft YaHei" w:hAnsi="Microsoft YaHei" w:eastAsia="Microsoft YaHei" w:cs="Microsoft YaHei"/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蛋白的合成可使细胞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8"/>
        </w:rPr>
        <w:t>的增殖和分化程度提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高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保持细胞的基本生理功能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10"/>
          <w:position w:val="-1"/>
        </w:rPr>
        <w:t>-1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和相应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0"/>
        </w:rPr>
        <w:t>的受体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发生化学反应可促进细胞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5"/>
        </w:rPr>
        <w:t>因子大量合成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进而参与机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体炎症反应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SimSun" w:hAnsi="SimSun" w:eastAsia="SimSun" w:cs="SimSun"/>
          <w:spacing w:val="17"/>
        </w:rPr>
        <w:t>当机体表现出与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7"/>
        </w:rPr>
        <w:t>炎症反应相关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7"/>
        </w:rPr>
        <w:t>的</w:t>
      </w:r>
      <w:r>
        <w:rPr>
          <w:rFonts w:ascii="SimSun" w:hAnsi="SimSun" w:eastAsia="SimSun" w:cs="SimSun"/>
          <w:spacing w:val="16"/>
        </w:rPr>
        <w:t>现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6"/>
        </w:rPr>
        <w:t>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时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8"/>
          <w:position w:val="-1"/>
        </w:rPr>
        <w:t>-1</w:t>
      </w:r>
      <w:r>
        <w:rPr>
          <w:rFonts w:ascii="Microsoft YaHei" w:hAnsi="Microsoft YaHei" w:eastAsia="Microsoft YaHei" w:cs="Microsoft YaHei"/>
          <w:spacing w:val="7"/>
          <w:position w:val="-1"/>
        </w:rPr>
        <w:t xml:space="preserve">  </w:t>
      </w:r>
      <w:r>
        <w:rPr>
          <w:rFonts w:ascii="SimSun" w:hAnsi="SimSun" w:eastAsia="SimSun" w:cs="SimSun"/>
          <w:spacing w:val="8"/>
        </w:rPr>
        <w:t>的分泌开始剧烈增加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进而调控细胞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8"/>
        </w:rPr>
        <w:t>内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8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炎症反应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[18] 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SimSun" w:hAnsi="SimSun" w:eastAsia="SimSun" w:cs="SimSun"/>
          <w:spacing w:val="3"/>
        </w:rPr>
        <w:t>本研究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3"/>
        </w:rPr>
        <w:t>中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腹型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组 </w:t>
      </w:r>
      <w:r>
        <w:rPr>
          <w:rFonts w:ascii="Microsoft YaHei" w:hAnsi="Microsoft YaHei" w:eastAsia="Microsoft YaHei" w:cs="Microsoft YaHei"/>
          <w:position w:val="-2"/>
        </w:rPr>
        <w:t>SDF</w:t>
      </w:r>
      <w:r>
        <w:rPr>
          <w:rFonts w:ascii="Microsoft YaHei" w:hAnsi="Microsoft YaHei" w:eastAsia="Microsoft YaHei" w:cs="Microsoft YaHei"/>
          <w:spacing w:val="3"/>
          <w:position w:val="-2"/>
        </w:rPr>
        <w:t>-1</w:t>
      </w:r>
      <w:r>
        <w:rPr>
          <w:rFonts w:ascii="Microsoft YaHei" w:hAnsi="Microsoft YaHei" w:eastAsia="Microsoft YaHei" w:cs="Microsoft YaHei"/>
          <w:spacing w:val="39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3"/>
        </w:rPr>
        <w:t>水平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3"/>
        </w:rPr>
        <w:t>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显高于其他类型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组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rFonts w:ascii="SimSun" w:hAnsi="SimSun" w:eastAsia="SimSun" w:cs="SimSun"/>
          <w:spacing w:val="10"/>
        </w:rPr>
        <w:t>对照组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差异均有统计学意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义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>
          <w:i/>
          <w:iCs/>
          <w:spacing w:val="18"/>
        </w:rPr>
        <w:t>P</w:t>
      </w:r>
      <w:r>
        <w:rPr>
          <w:i/>
          <w:iCs/>
          <w:spacing w:val="-13"/>
        </w:rPr>
        <w:t xml:space="preserve"> </w:t>
      </w:r>
      <w:r>
        <w:rPr>
          <w:spacing w:val="18"/>
        </w:rPr>
        <w:t>&lt;</w:t>
      </w:r>
      <w:r>
        <w:rPr>
          <w:rFonts w:ascii="Microsoft YaHei" w:hAnsi="Microsoft YaHei" w:eastAsia="Microsoft YaHei" w:cs="Microsoft YaHei"/>
          <w:spacing w:val="18"/>
        </w:rPr>
        <w:t>0.05),</w:t>
      </w:r>
      <w:r>
        <w:rPr>
          <w:rFonts w:ascii="SimSun" w:hAnsi="SimSun" w:eastAsia="SimSun" w:cs="SimSun"/>
          <w:spacing w:val="18"/>
        </w:rPr>
        <w:t>而其他类型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18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组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18"/>
          <w:position w:val="-1"/>
        </w:rPr>
        <w:t>-1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水平与对照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组比较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SimSun" w:hAnsi="SimSun" w:eastAsia="SimSun" w:cs="SimSun"/>
          <w:spacing w:val="15"/>
        </w:rPr>
        <w:t>差异无统计学意义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i/>
          <w:iCs/>
          <w:spacing w:val="15"/>
        </w:rPr>
        <w:t>P </w:t>
      </w:r>
      <w:r>
        <w:rPr>
          <w:spacing w:val="15"/>
        </w:rPr>
        <w:t>&gt;</w:t>
      </w:r>
      <w:r>
        <w:rPr>
          <w:rFonts w:ascii="Microsoft YaHei" w:hAnsi="Microsoft YaHei" w:eastAsia="Microsoft YaHei" w:cs="Microsoft YaHei"/>
          <w:spacing w:val="15"/>
        </w:rPr>
        <w:t>0.05)。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15"/>
          <w:position w:val="-1"/>
        </w:rPr>
        <w:t>-1</w:t>
      </w:r>
      <w:r>
        <w:rPr>
          <w:rFonts w:ascii="Microsoft YaHei" w:hAnsi="Microsoft YaHei" w:eastAsia="Microsoft YaHei" w:cs="Microsoft YaHei"/>
          <w:spacing w:val="48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水平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升高是发生腹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4"/>
        </w:rPr>
        <w:t>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的危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4"/>
        </w:rPr>
        <w:t>险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4"/>
        </w:rPr>
        <w:t>因素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提示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4"/>
          <w:position w:val="-1"/>
        </w:rPr>
        <w:t>-1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与腹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的发生有关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21"/>
          <w:position w:val="1"/>
        </w:rPr>
        <w:t xml:space="preserve"> </w:t>
      </w:r>
      <w:r>
        <w:rPr>
          <w:rFonts w:ascii="SimSun" w:hAnsi="SimSun" w:eastAsia="SimSun" w:cs="SimSun"/>
          <w:spacing w:val="5"/>
        </w:rPr>
        <w:t>当血清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5"/>
          <w:position w:val="-1"/>
        </w:rPr>
        <w:t>-1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水平升高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时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促进细胞的大量增殖与分化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破坏与血管相关联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5"/>
        </w:rPr>
        <w:t>的细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胞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SimSun" w:hAnsi="SimSun" w:eastAsia="SimSun" w:cs="SimSun"/>
          <w:spacing w:val="18"/>
        </w:rPr>
        <w:t>从而使得人体内与肺和肾脏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8"/>
        </w:rPr>
        <w:t>相关的免疫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8"/>
        </w:rPr>
        <w:t>系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8"/>
        </w:rPr>
        <w:t>统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8"/>
        </w:rPr>
        <w:t>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损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SimSun" w:hAnsi="SimSun" w:eastAsia="SimSun" w:cs="SimSun"/>
          <w:spacing w:val="10"/>
        </w:rPr>
        <w:t>被感染的概率增大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SimSun" w:hAnsi="SimSun" w:eastAsia="SimSun" w:cs="SimSun"/>
          <w:spacing w:val="10"/>
        </w:rPr>
        <w:t>其水平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0"/>
        </w:rPr>
        <w:t>的变化对人体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0"/>
        </w:rPr>
        <w:t>内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0"/>
        </w:rPr>
        <w:t>的感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染性病变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3"/>
        </w:rPr>
        <w:t>的判断具有重大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3"/>
        </w:rPr>
        <w:t>的参考价值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[19-20]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SimSun" w:hAnsi="SimSun" w:eastAsia="SimSun" w:cs="SimSun"/>
          <w:spacing w:val="13"/>
        </w:rPr>
        <w:t>本研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3"/>
        </w:rPr>
        <w:t>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结果发现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腹型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4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患儿病情越严重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6"/>
          <w:position w:val="-1"/>
        </w:rPr>
        <w:t>-1</w:t>
      </w:r>
      <w:r>
        <w:rPr>
          <w:rFonts w:ascii="Microsoft YaHei" w:hAnsi="Microsoft YaHei" w:eastAsia="Microsoft YaHei" w:cs="Microsoft YaHei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水平越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高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提示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8"/>
          <w:position w:val="-1"/>
        </w:rPr>
        <w:t>-1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水平与腹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8"/>
        </w:rPr>
        <w:t>型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患儿早期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8"/>
        </w:rPr>
        <w:t>的病情严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重程度有关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rFonts w:ascii="SimSun" w:hAnsi="SimSun" w:eastAsia="SimSun" w:cs="SimSun"/>
          <w:spacing w:val="3"/>
        </w:rPr>
        <w:t>血清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3"/>
          <w:position w:val="-1"/>
        </w:rPr>
        <w:t>-35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3"/>
          <w:position w:val="-1"/>
        </w:rPr>
        <w:t>-1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联合诊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3"/>
        </w:rPr>
        <w:t>断腹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型 </w:t>
      </w:r>
      <w:r>
        <w:rPr>
          <w:rFonts w:ascii="Microsoft YaHei" w:hAnsi="Microsoft YaHei" w:eastAsia="Microsoft YaHei" w:cs="Microsoft YaHei"/>
          <w:position w:val="-1"/>
        </w:rPr>
        <w:t>HSP </w:t>
      </w:r>
      <w:r>
        <w:rPr>
          <w:rFonts w:ascii="SimSun" w:hAnsi="SimSun" w:eastAsia="SimSun" w:cs="SimSun"/>
          <w:spacing w:val="-4"/>
        </w:rPr>
        <w:t>发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生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4"/>
        </w:rPr>
        <w:t>的 </w:t>
      </w:r>
      <w:r>
        <w:rPr>
          <w:rFonts w:ascii="Microsoft YaHei" w:hAnsi="Microsoft YaHei" w:eastAsia="Microsoft YaHei" w:cs="Microsoft YaHei"/>
          <w:spacing w:val="-4"/>
          <w:position w:val="-1"/>
        </w:rPr>
        <w:t>AUC  </w:t>
      </w:r>
      <w:r>
        <w:rPr>
          <w:rFonts w:ascii="SimSun" w:hAnsi="SimSun" w:eastAsia="SimSun" w:cs="SimSun"/>
          <w:spacing w:val="-4"/>
        </w:rPr>
        <w:t>为 </w:t>
      </w:r>
      <w:r>
        <w:rPr>
          <w:rFonts w:ascii="Microsoft YaHei" w:hAnsi="Microsoft YaHei" w:eastAsia="Microsoft YaHei" w:cs="Microsoft YaHei"/>
          <w:spacing w:val="-4"/>
          <w:position w:val="-1"/>
        </w:rPr>
        <w:t>0.805 </w:t>
      </w:r>
      <w:r>
        <w:rPr>
          <w:rFonts w:ascii="Microsoft YaHei" w:hAnsi="Microsoft YaHei" w:eastAsia="Microsoft YaHei" w:cs="Microsoft YaHei"/>
          <w:spacing w:val="-4"/>
          <w:position w:val="1"/>
        </w:rPr>
        <w:t>,  </w:t>
      </w:r>
      <w:r>
        <w:rPr>
          <w:rFonts w:ascii="SimSun" w:hAnsi="SimSun" w:eastAsia="SimSun" w:cs="SimSun"/>
          <w:spacing w:val="-4"/>
        </w:rPr>
        <w:t>明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4"/>
        </w:rPr>
        <w:t>显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4"/>
        </w:rPr>
        <w:t>高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4"/>
        </w:rPr>
        <w:t>于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4"/>
        </w:rPr>
        <w:t>二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4"/>
        </w:rPr>
        <w:t>者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4"/>
        </w:rPr>
        <w:t>单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4"/>
        </w:rPr>
        <w:t>独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4"/>
        </w:rPr>
        <w:t>诊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4"/>
        </w:rPr>
        <w:t>断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4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</w:rPr>
        <w:t>AUC</w:t>
      </w:r>
      <w:r>
        <w:rPr>
          <w:rFonts w:ascii="Microsoft YaHei" w:hAnsi="Microsoft YaHei" w:eastAsia="Microsoft YaHei" w:cs="Microsoft YaHei"/>
          <w:spacing w:val="2"/>
        </w:rPr>
        <w:t>(0.783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0.765),</w:t>
      </w:r>
      <w:r>
        <w:rPr>
          <w:rFonts w:ascii="SimSun" w:hAnsi="SimSun" w:eastAsia="SimSun" w:cs="SimSun"/>
          <w:spacing w:val="2"/>
        </w:rPr>
        <w:t>这表明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IL</w:t>
      </w:r>
      <w:r>
        <w:rPr>
          <w:rFonts w:ascii="Microsoft YaHei" w:hAnsi="Microsoft YaHei" w:eastAsia="Microsoft YaHei" w:cs="Microsoft YaHei"/>
          <w:spacing w:val="2"/>
          <w:position w:val="-1"/>
        </w:rPr>
        <w:t>-35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、</w:t>
      </w:r>
      <w:r>
        <w:rPr>
          <w:rFonts w:ascii="Microsoft YaHei" w:hAnsi="Microsoft YaHei" w:eastAsia="Microsoft YaHei" w:cs="Microsoft YaHei"/>
          <w:position w:val="-1"/>
        </w:rPr>
        <w:t>SDF</w:t>
      </w:r>
      <w:r>
        <w:rPr>
          <w:rFonts w:ascii="Microsoft YaHei" w:hAnsi="Microsoft YaHei" w:eastAsia="Microsoft YaHei" w:cs="Microsoft YaHei"/>
          <w:spacing w:val="2"/>
          <w:position w:val="-1"/>
        </w:rPr>
        <w:t>-1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"/>
          <w:position w:val="1"/>
        </w:rPr>
        <w:t>联合能更加</w:t>
      </w:r>
      <w:r>
        <w:rPr>
          <w:rFonts w:ascii="SimSun" w:hAnsi="SimSun" w:eastAsia="SimSun" w:cs="SimSun"/>
          <w:position w:val="1"/>
        </w:rPr>
        <w:t xml:space="preserve"> </w:t>
      </w:r>
      <w:r>
        <w:rPr>
          <w:rFonts w:ascii="SimSun" w:hAnsi="SimSun" w:eastAsia="SimSun" w:cs="SimSun"/>
          <w:spacing w:val="15"/>
        </w:rPr>
        <w:t>有效地诊断腹型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HSP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,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rFonts w:ascii="SimSun" w:hAnsi="SimSun" w:eastAsia="SimSun" w:cs="SimSun"/>
          <w:spacing w:val="15"/>
        </w:rPr>
        <w:t>这在临床治疗中有一定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5"/>
        </w:rPr>
        <w:t>的参考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价值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ind w:firstLine="423"/>
        <w:spacing w:before="5" w:line="21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综上所述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腹型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患儿血清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IL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-35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水平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降低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SDF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-1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水平升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二者呈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负相关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且二者联合可更好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地诊断儿童腹型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但是血清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IL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-35</w:t>
      </w:r>
      <w:r>
        <w:rPr>
          <w:rFonts w:ascii="Microsoft YaHei" w:hAnsi="Microsoft YaHei" w:eastAsia="Microsoft YaHei" w:cs="Microsoft YaHei"/>
          <w:sz w:val="19"/>
          <w:szCs w:val="19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SDF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-1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在儿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童腹型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HSP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的作用机制未深入探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后期还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需要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增加样本量进行分析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2"/>
        <w:spacing w:before="137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ind w:left="411" w:right="70" w:hanging="405"/>
        <w:spacing w:before="212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[1]   </w:t>
      </w:r>
      <w:r>
        <w:rPr>
          <w:rFonts w:ascii="SimSun" w:hAnsi="SimSun" w:eastAsia="SimSun" w:cs="SimSun"/>
          <w:sz w:val="16"/>
          <w:szCs w:val="16"/>
        </w:rPr>
        <w:t>王红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，</w:t>
      </w:r>
      <w:r>
        <w:rPr>
          <w:rFonts w:ascii="SimSun" w:hAnsi="SimSun" w:eastAsia="SimSun" w:cs="SimSun"/>
          <w:sz w:val="16"/>
          <w:szCs w:val="16"/>
        </w:rPr>
        <w:t>赵学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良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，</w:t>
      </w:r>
      <w:r>
        <w:rPr>
          <w:rFonts w:ascii="SimSun" w:hAnsi="SimSun" w:eastAsia="SimSun" w:cs="SimSun"/>
          <w:sz w:val="16"/>
          <w:szCs w:val="16"/>
        </w:rPr>
        <w:t>朴丽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贞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，</w:t>
      </w:r>
      <w:r>
        <w:rPr>
          <w:rFonts w:ascii="SimSun" w:hAnsi="SimSun" w:eastAsia="SimSun" w:cs="SimSun"/>
          <w:sz w:val="16"/>
          <w:szCs w:val="16"/>
        </w:rPr>
        <w:t>等</w:t>
      </w:r>
      <w:r>
        <w:rPr>
          <w:rFonts w:ascii="Microsoft YaHei" w:hAnsi="Microsoft YaHei" w:eastAsia="Microsoft YaHei" w:cs="Microsoft YaHei"/>
          <w:sz w:val="16"/>
          <w:szCs w:val="16"/>
        </w:rPr>
        <w:t>．25-</w:t>
      </w:r>
      <w:r>
        <w:rPr>
          <w:rFonts w:ascii="SimSun" w:hAnsi="SimSun" w:eastAsia="SimSun" w:cs="SimSun"/>
          <w:sz w:val="16"/>
          <w:szCs w:val="16"/>
        </w:rPr>
        <w:t>羟维生素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D3  </w:t>
      </w:r>
      <w:r>
        <w:rPr>
          <w:rFonts w:ascii="SimSun" w:hAnsi="SimSun" w:eastAsia="SimSun" w:cs="SimSun"/>
          <w:sz w:val="16"/>
          <w:szCs w:val="16"/>
        </w:rPr>
        <w:t>水平变化在儿 </w:t>
      </w:r>
      <w:r>
        <w:rPr>
          <w:rFonts w:ascii="SimSun" w:hAnsi="SimSun" w:eastAsia="SimSun" w:cs="SimSun"/>
          <w:sz w:val="16"/>
          <w:szCs w:val="16"/>
          <w:spacing w:val="13"/>
        </w:rPr>
        <w:t>童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过敏性紫癜中的意义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13"/>
        </w:rPr>
        <w:t>中国实验诊断学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-1"/>
        </w:rPr>
        <w:t>2020 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-1"/>
        </w:rPr>
        <w:t>24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(1)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:40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1"/>
        </w:rPr>
        <w:t>-41.</w:t>
      </w:r>
    </w:p>
    <w:p>
      <w:pPr>
        <w:ind w:left="6"/>
        <w:spacing w:before="52" w:line="158" w:lineRule="exact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[2]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5"/>
          <w:position w:val="-1"/>
        </w:rPr>
        <w:t>张希</w:t>
      </w:r>
      <w:r>
        <w:rPr>
          <w:rFonts w:ascii="SimSun" w:hAnsi="SimSun" w:eastAsia="SimSun" w:cs="SimSun"/>
          <w:sz w:val="16"/>
          <w:szCs w:val="16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  <w:position w:val="-1"/>
        </w:rPr>
        <w:t>萌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，</w:t>
      </w:r>
      <w:r>
        <w:rPr>
          <w:rFonts w:ascii="SimSun" w:hAnsi="SimSun" w:eastAsia="SimSun" w:cs="SimSun"/>
          <w:sz w:val="16"/>
          <w:szCs w:val="16"/>
          <w:spacing w:val="5"/>
          <w:position w:val="-1"/>
        </w:rPr>
        <w:t>崔丽</w:t>
      </w:r>
      <w:r>
        <w:rPr>
          <w:rFonts w:ascii="SimSun" w:hAnsi="SimSun" w:eastAsia="SimSun" w:cs="SimSun"/>
          <w:sz w:val="16"/>
          <w:szCs w:val="16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  <w:position w:val="-1"/>
        </w:rPr>
        <w:t>霞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，</w:t>
      </w:r>
      <w:r>
        <w:rPr>
          <w:rFonts w:ascii="SimSun" w:hAnsi="SimSun" w:eastAsia="SimSun" w:cs="SimSun"/>
          <w:sz w:val="16"/>
          <w:szCs w:val="16"/>
          <w:spacing w:val="5"/>
          <w:position w:val="-1"/>
        </w:rPr>
        <w:t>彭戈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，</w:t>
      </w:r>
      <w:r>
        <w:rPr>
          <w:rFonts w:ascii="SimSun" w:hAnsi="SimSun" w:eastAsia="SimSun" w:cs="SimSun"/>
          <w:sz w:val="16"/>
          <w:szCs w:val="16"/>
          <w:spacing w:val="5"/>
          <w:position w:val="-1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2"/>
        </w:rPr>
        <w:t>．</w:t>
      </w:r>
      <w:r>
        <w:rPr>
          <w:rFonts w:ascii="SimSun" w:hAnsi="SimSun" w:eastAsia="SimSun" w:cs="SimSun"/>
          <w:sz w:val="16"/>
          <w:szCs w:val="16"/>
          <w:spacing w:val="5"/>
          <w:position w:val="-1"/>
        </w:rPr>
        <w:t>中性粒细胞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／</w:t>
      </w:r>
      <w:r>
        <w:rPr>
          <w:rFonts w:ascii="SimSun" w:hAnsi="SimSun" w:eastAsia="SimSun" w:cs="SimSun"/>
          <w:sz w:val="16"/>
          <w:szCs w:val="16"/>
          <w:spacing w:val="4"/>
          <w:position w:val="-1"/>
        </w:rPr>
        <w:t>淋巴细胞比值及</w:t>
      </w:r>
    </w:p>
    <w:p>
      <w:pPr>
        <w:spacing w:line="158" w:lineRule="exact"/>
        <w:sectPr>
          <w:type w:val="continuous"/>
          <w:pgSz w:w="11906" w:h="16838"/>
          <w:pgMar w:top="1223" w:right="940" w:bottom="0" w:left="424" w:header="969" w:footer="0" w:gutter="0"/>
          <w:cols w:equalWidth="0" w:num="2">
            <w:col w:w="5609" w:space="100"/>
            <w:col w:w="4834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84" w:lineRule="exact"/>
        <w:rPr/>
      </w:pPr>
      <w:r>
        <w:pict>
          <v:shape id="_x0000_s26" style="position:absolute;margin-left:249.8pt;margin-top:59.5079pt;mso-position-vertical-relative:page;mso-position-horizontal-relative:page;width:294.95pt;height:0.8pt;z-index:251668480;" o:allowincell="f" filled="false" strokecolor="#000000" strokeweight="0.76pt" coordsize="5899,16" coordorigin="0,0" path="m0,7l5898,7e">
            <v:stroke joinstyle="miter" miterlimit="10"/>
          </v:shape>
        </w:pict>
      </w:r>
      <w:r/>
    </w:p>
    <w:p>
      <w:pPr>
        <w:spacing w:line="84" w:lineRule="exact"/>
        <w:sectPr>
          <w:headerReference w:type="default" r:id="rId5"/>
          <w:pgSz w:w="11906" w:h="16838"/>
          <w:pgMar w:top="1223" w:right="942" w:bottom="0" w:left="424" w:header="969" w:footer="0" w:gutter="0"/>
          <w:cols w:equalWidth="0" w:num="1">
            <w:col w:w="10539" w:space="0"/>
          </w:cols>
        </w:sectPr>
        <w:rPr/>
      </w:pPr>
    </w:p>
    <w:p>
      <w:pPr>
        <w:ind w:left="992" w:right="288" w:firstLine="2"/>
        <w:spacing w:before="65" w:line="233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7"/>
        </w:rPr>
        <w:t>血小板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／</w:t>
      </w:r>
      <w:r>
        <w:rPr>
          <w:rFonts w:ascii="SimSun" w:hAnsi="SimSun" w:eastAsia="SimSun" w:cs="SimSun"/>
          <w:sz w:val="16"/>
          <w:szCs w:val="16"/>
          <w:spacing w:val="17"/>
        </w:rPr>
        <w:t>淋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巴细胞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比值与伴系统损害儿童过敏性紫癜的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相关性分析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12"/>
        </w:rPr>
        <w:t>中国中西医结合皮肤性病学</w:t>
      </w:r>
      <w:r>
        <w:rPr>
          <w:rFonts w:ascii="SimSun" w:hAnsi="SimSun" w:eastAsia="SimSun" w:cs="SimSun"/>
          <w:sz w:val="16"/>
          <w:szCs w:val="16"/>
          <w:spacing w:val="11"/>
        </w:rPr>
        <w:t>杂志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2022 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,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21(2)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:132-136.</w:t>
      </w:r>
    </w:p>
    <w:p>
      <w:pPr>
        <w:ind w:left="976" w:right="288" w:hanging="404"/>
        <w:spacing w:before="1" w:line="19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[3]   </w:t>
      </w:r>
      <w:r>
        <w:rPr>
          <w:rFonts w:ascii="SimSun" w:hAnsi="SimSun" w:eastAsia="SimSun" w:cs="SimSun"/>
          <w:sz w:val="16"/>
          <w:szCs w:val="16"/>
          <w:spacing w:val="8"/>
        </w:rPr>
        <w:t>胡晓磊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spacing w:val="8"/>
        </w:rPr>
        <w:t>熊维霖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spacing w:val="8"/>
        </w:rPr>
        <w:t>王晴雯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spacing w:val="8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8"/>
        </w:rPr>
        <w:t>银翘散治疗儿</w:t>
      </w:r>
      <w:r>
        <w:rPr>
          <w:rFonts w:ascii="SimSun" w:hAnsi="SimSun" w:eastAsia="SimSun" w:cs="SimSun"/>
          <w:sz w:val="16"/>
          <w:szCs w:val="16"/>
          <w:spacing w:val="7"/>
        </w:rPr>
        <w:t>童风热伤络型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过敏性紫癜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2"/>
        </w:rPr>
        <w:t>中医学报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-1"/>
        </w:rPr>
        <w:t>2023 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38(5)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:905-914.</w:t>
      </w:r>
    </w:p>
    <w:p>
      <w:pPr>
        <w:ind w:left="977" w:right="288" w:hanging="405"/>
        <w:spacing w:before="32" w:line="20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[4]   </w:t>
      </w:r>
      <w:r>
        <w:rPr>
          <w:rFonts w:ascii="SimSun" w:hAnsi="SimSun" w:eastAsia="SimSun" w:cs="SimSun"/>
          <w:sz w:val="16"/>
          <w:szCs w:val="16"/>
          <w:spacing w:val="5"/>
        </w:rPr>
        <w:t>王景会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5"/>
        </w:rPr>
        <w:t>过敏性紫癜性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肾炎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患儿血清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IL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-27</w:t>
      </w:r>
      <w:r>
        <w:rPr>
          <w:rFonts w:ascii="Microsoft YaHei" w:hAnsi="Microsoft YaHei" w:eastAsia="Microsoft YaHei" w:cs="Microsoft YaHei"/>
          <w:sz w:val="16"/>
          <w:szCs w:val="16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IL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-35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水平与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疾病活动度的关系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-8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医药论坛杂志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2021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42(6)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:67-71.</w:t>
      </w:r>
    </w:p>
    <w:p>
      <w:pPr>
        <w:ind w:left="976" w:right="220" w:hanging="404"/>
        <w:spacing w:before="53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[5]   </w:t>
      </w:r>
      <w:r>
        <w:rPr>
          <w:rFonts w:ascii="SimSun" w:hAnsi="SimSun" w:eastAsia="SimSun" w:cs="SimSun"/>
          <w:sz w:val="16"/>
          <w:szCs w:val="16"/>
          <w:spacing w:val="3"/>
        </w:rPr>
        <w:t>甄炜娜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3"/>
        </w:rPr>
        <w:t>李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芳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3"/>
        </w:rPr>
        <w:t>王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天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宜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3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3"/>
        </w:rPr>
        <w:t>重症肺炎患儿血清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Periostin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SDF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position w:val="-1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spacing w:val="4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水平变化及其与免疫功能和预后的关系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传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染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3"/>
        </w:rPr>
        <w:t>病信息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2023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36(3)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:238-242.</w:t>
      </w:r>
    </w:p>
    <w:p>
      <w:pPr>
        <w:ind w:left="977" w:right="288" w:hanging="405"/>
        <w:spacing w:before="61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[6]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8"/>
        </w:rPr>
        <w:t>中华医学会儿科学分会免疫学组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，《 </w:t>
      </w:r>
      <w:r>
        <w:rPr>
          <w:rFonts w:ascii="SimSun" w:hAnsi="SimSun" w:eastAsia="SimSun" w:cs="SimSun"/>
          <w:sz w:val="16"/>
          <w:szCs w:val="16"/>
          <w:spacing w:val="8"/>
        </w:rPr>
        <w:t>中华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儿科杂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志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》</w:t>
      </w:r>
      <w:r>
        <w:rPr>
          <w:rFonts w:ascii="SimSun" w:hAnsi="SimSun" w:eastAsia="SimSun" w:cs="SimSun"/>
          <w:sz w:val="16"/>
          <w:szCs w:val="16"/>
          <w:spacing w:val="8"/>
        </w:rPr>
        <w:t>编辑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委员会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13"/>
        </w:rPr>
        <w:t>儿童过敏性紫癜循证诊治建议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13"/>
        </w:rPr>
        <w:t>中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华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儿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科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志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2013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51(7)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:6-10.</w:t>
      </w:r>
    </w:p>
    <w:p>
      <w:pPr>
        <w:ind w:left="979" w:right="288" w:hanging="407"/>
        <w:spacing w:before="62"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[7]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1"/>
        </w:rPr>
        <w:t>胡亚美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，</w:t>
      </w:r>
      <w:r>
        <w:rPr>
          <w:rFonts w:ascii="SimSun" w:hAnsi="SimSun" w:eastAsia="SimSun" w:cs="SimSun"/>
          <w:sz w:val="16"/>
          <w:szCs w:val="16"/>
          <w:spacing w:val="-1"/>
        </w:rPr>
        <w:t>江载芳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-1"/>
        </w:rPr>
        <w:t>诸福棠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实用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儿科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学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[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.7</w:t>
      </w:r>
      <w:r>
        <w:rPr>
          <w:rFonts w:ascii="Microsoft YaHei" w:hAnsi="Microsoft YaHei" w:eastAsia="Microsoft YaHei" w:cs="Microsoft YaHei"/>
          <w:sz w:val="16"/>
          <w:szCs w:val="16"/>
          <w:spacing w:val="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版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-1"/>
        </w:rPr>
        <w:t>北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京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：</w:t>
      </w:r>
      <w:r>
        <w:rPr>
          <w:rFonts w:ascii="SimSun" w:hAnsi="SimSun" w:eastAsia="SimSun" w:cs="SimSun"/>
          <w:sz w:val="16"/>
          <w:szCs w:val="16"/>
          <w:spacing w:val="-1"/>
        </w:rPr>
        <w:t>人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民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卫生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出版社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2012:296-297.</w:t>
      </w:r>
    </w:p>
    <w:p>
      <w:pPr>
        <w:ind w:left="980" w:right="289" w:hanging="408"/>
        <w:spacing w:before="52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[8]   </w:t>
      </w:r>
      <w:r>
        <w:rPr>
          <w:rFonts w:ascii="SimSun" w:hAnsi="SimSun" w:eastAsia="SimSun" w:cs="SimSun"/>
          <w:sz w:val="16"/>
          <w:szCs w:val="16"/>
          <w:spacing w:val="16"/>
        </w:rPr>
        <w:t>马岩波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16"/>
        </w:rPr>
        <w:t>过敏性紫癜性肾炎患儿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IgG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亚类水平及其与肾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功能的关系探讨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6"/>
        </w:rPr>
        <w:t>中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国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中西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医结合肾病杂志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-1"/>
        </w:rPr>
        <w:t>2023 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24</w:t>
      </w:r>
    </w:p>
    <w:p>
      <w:pPr>
        <w:ind w:left="988"/>
        <w:spacing w:before="36" w:line="19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(2)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:134-136.</w:t>
      </w:r>
    </w:p>
    <w:p>
      <w:pPr>
        <w:ind w:left="976" w:right="285" w:hanging="404"/>
        <w:spacing w:before="62" w:line="20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[9]   </w:t>
      </w:r>
      <w:r>
        <w:rPr>
          <w:rFonts w:ascii="SimSun" w:hAnsi="SimSun" w:eastAsia="SimSun" w:cs="SimSun"/>
          <w:sz w:val="16"/>
          <w:szCs w:val="16"/>
          <w:spacing w:val="11"/>
        </w:rPr>
        <w:t>余玲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spacing w:val="11"/>
        </w:rPr>
        <w:t>张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昆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spacing w:val="11"/>
        </w:rPr>
        <w:t>段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小龙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11"/>
        </w:rPr>
        <w:t>儿童过敏性紫</w:t>
      </w:r>
      <w:r>
        <w:rPr>
          <w:rFonts w:ascii="SimSun" w:hAnsi="SimSun" w:eastAsia="SimSun" w:cs="SimSun"/>
          <w:sz w:val="16"/>
          <w:szCs w:val="16"/>
          <w:spacing w:val="10"/>
        </w:rPr>
        <w:t>癜合并消化道出血的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影响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因素分析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7"/>
        </w:rPr>
        <w:t>临床医学研究与实践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2023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8(6) :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21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2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24.</w:t>
      </w:r>
    </w:p>
    <w:p>
      <w:pPr>
        <w:ind w:left="993" w:right="288" w:hanging="421"/>
        <w:spacing w:before="38" w:line="21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[10]  </w:t>
      </w:r>
      <w:r>
        <w:rPr>
          <w:rFonts w:ascii="SimSun" w:hAnsi="SimSun" w:eastAsia="SimSun" w:cs="SimSun"/>
          <w:sz w:val="16"/>
          <w:szCs w:val="16"/>
          <w:spacing w:val="3"/>
        </w:rPr>
        <w:t>温杰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spacing w:val="3"/>
        </w:rPr>
        <w:t>冯冬梅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spacing w:val="3"/>
        </w:rPr>
        <w:t>郝丽莎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spacing w:val="3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3"/>
        </w:rPr>
        <w:t>监测</w:t>
      </w:r>
      <w:r>
        <w:rPr>
          <w:rFonts w:ascii="SimSun" w:hAnsi="SimSun" w:eastAsia="SimSun" w:cs="SimSun"/>
          <w:sz w:val="16"/>
          <w:szCs w:val="16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D-</w:t>
      </w:r>
      <w:r>
        <w:rPr>
          <w:rFonts w:ascii="SimSun" w:hAnsi="SimSun" w:eastAsia="SimSun" w:cs="SimSun"/>
          <w:sz w:val="16"/>
          <w:szCs w:val="16"/>
          <w:spacing w:val="3"/>
        </w:rPr>
        <w:t>二聚体动态变化预测过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敏性紫癜疗效及预后的价值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19"/>
        </w:rPr>
        <w:t>中国中西医结合皮肤性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病学杂志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2020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19(1)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:65-67.</w:t>
      </w:r>
    </w:p>
    <w:p>
      <w:pPr>
        <w:ind w:left="995" w:right="289" w:hanging="423"/>
        <w:spacing w:before="63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[11]  </w:t>
      </w:r>
      <w:r>
        <w:rPr>
          <w:rFonts w:ascii="SimSun" w:hAnsi="SimSun" w:eastAsia="SimSun" w:cs="SimSun"/>
          <w:sz w:val="16"/>
          <w:szCs w:val="16"/>
          <w:spacing w:val="6"/>
        </w:rPr>
        <w:t>任青婷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spacing w:val="6"/>
        </w:rPr>
        <w:t>彭启迪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spacing w:val="6"/>
        </w:rPr>
        <w:t>袁丽萍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spacing w:val="6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6"/>
        </w:rPr>
        <w:t>儿童腹型过敏性紫癜的胃镜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表现及其临床特点分析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9"/>
        </w:rPr>
        <w:t>安徽医科大学学报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-1"/>
        </w:rPr>
        <w:t>2020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-1"/>
        </w:rPr>
        <w:t>55</w:t>
      </w:r>
    </w:p>
    <w:p>
      <w:pPr>
        <w:ind w:left="1006"/>
        <w:spacing w:before="36" w:line="19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(4)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:607-611.</w:t>
      </w:r>
    </w:p>
    <w:p>
      <w:pPr>
        <w:ind w:left="997" w:right="289" w:hanging="425"/>
        <w:spacing w:before="62" w:line="20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[12]  </w:t>
      </w:r>
      <w:r>
        <w:rPr>
          <w:rFonts w:ascii="SimSun" w:hAnsi="SimSun" w:eastAsia="SimSun" w:cs="SimSun"/>
          <w:sz w:val="16"/>
          <w:szCs w:val="16"/>
          <w:spacing w:val="6"/>
        </w:rPr>
        <w:t>陈刘王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spacing w:val="6"/>
        </w:rPr>
        <w:t>张俊玲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spacing w:val="6"/>
        </w:rPr>
        <w:t>詹俊琦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，</w:t>
      </w:r>
      <w:r>
        <w:rPr>
          <w:rFonts w:ascii="SimSun" w:hAnsi="SimSun" w:eastAsia="SimSun" w:cs="SimSun"/>
          <w:sz w:val="16"/>
          <w:szCs w:val="16"/>
          <w:spacing w:val="6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6"/>
        </w:rPr>
        <w:t>儿童腹型过敏性紫癜的临床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分析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-16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基础医学理论研究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2022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4(4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:56-59.</w:t>
      </w:r>
    </w:p>
    <w:p>
      <w:pPr>
        <w:ind w:left="572"/>
        <w:spacing w:before="24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28" style="position:absolute;margin-left:42.6638pt;margin-top:20.0903pt;mso-position-vertical-relative:text;mso-position-horizontal-relative:text;width:466.9pt;height:0.35pt;z-index:251669504;" filled="false" strokecolor="#000000" strokeweight="0.33pt" coordsize="9337,6" coordorigin="0,0" path="m0,3l9337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1"/>
        </w:rPr>
        <w:t>[13]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SLAWEK</w:t>
      </w:r>
      <w:r>
        <w:rPr>
          <w:rFonts w:ascii="Microsoft YaHei" w:hAnsi="Microsoft YaHei" w:eastAsia="Microsoft YaHei" w:cs="Microsoft YaHei"/>
          <w:sz w:val="16"/>
          <w:szCs w:val="1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LOREK</w:t>
      </w:r>
      <w:r>
        <w:rPr>
          <w:rFonts w:ascii="Microsoft YaHei" w:hAnsi="Microsoft YaHei" w:eastAsia="Microsoft YaHei" w:cs="Microsoft YaHei"/>
          <w:sz w:val="16"/>
          <w:szCs w:val="1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D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KEDZIERSKA</w:t>
      </w:r>
      <w:r>
        <w:rPr>
          <w:rFonts w:ascii="Microsoft YaHei" w:hAnsi="Microsoft YaHei" w:eastAsia="Microsoft YaHei" w:cs="Microsoft YaHei"/>
          <w:sz w:val="16"/>
          <w:szCs w:val="1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t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al. Pe-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22" w:right="57" w:firstLine="3"/>
        <w:spacing w:before="38" w:line="229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ri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heral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blood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sub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po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ulations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Bregs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roducing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IL-35in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women</w:t>
      </w:r>
      <w:r>
        <w:rPr>
          <w:rFonts w:ascii="Microsoft YaHei" w:hAnsi="Microsoft YaHei" w:eastAsia="Microsoft YaHei" w:cs="Microsoft YaHei"/>
          <w:sz w:val="16"/>
          <w:szCs w:val="1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with  endometriosis[J]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. Am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 xml:space="preserve"> J  Reprod  Immunol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2023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89(3)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: e13675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.</w:t>
      </w:r>
    </w:p>
    <w:p>
      <w:pPr>
        <w:ind w:left="422" w:right="69" w:hanging="423"/>
        <w:spacing w:before="2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[14]  </w:t>
      </w:r>
      <w:r>
        <w:rPr>
          <w:rFonts w:ascii="SimSun" w:hAnsi="SimSun" w:eastAsia="SimSun" w:cs="SimSun"/>
          <w:sz w:val="16"/>
          <w:szCs w:val="16"/>
          <w:spacing w:val="-6"/>
        </w:rPr>
        <w:t>程凯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-6"/>
        </w:rPr>
        <w:t>袁丽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萍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-6"/>
        </w:rPr>
        <w:t>胡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波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-6"/>
        </w:rPr>
        <w:t>血清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促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胃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液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素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C-</w:t>
      </w:r>
      <w:r>
        <w:rPr>
          <w:rFonts w:ascii="SimSun" w:hAnsi="SimSun" w:eastAsia="SimSun" w:cs="SimSun"/>
          <w:sz w:val="16"/>
          <w:szCs w:val="16"/>
          <w:spacing w:val="-6"/>
        </w:rPr>
        <w:t>反应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蛋</w:t>
      </w:r>
      <w:r>
        <w:rPr>
          <w:rFonts w:ascii="SimSun" w:hAnsi="SimSun" w:eastAsia="SimSun" w:cs="SimSun"/>
          <w:sz w:val="16"/>
          <w:szCs w:val="16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白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D-</w:t>
      </w:r>
      <w:r>
        <w:rPr>
          <w:rFonts w:ascii="SimSun" w:hAnsi="SimSun" w:eastAsia="SimSun" w:cs="SimSun"/>
          <w:sz w:val="16"/>
          <w:szCs w:val="16"/>
          <w:spacing w:val="-6"/>
        </w:rPr>
        <w:t>二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聚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体检测在儿童腹型过敏性紫癜中的临床意义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19"/>
        </w:rPr>
        <w:t>中华实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用儿科临床杂志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</w:rPr>
        <w:t>2019 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34(11)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:827-831.</w:t>
      </w:r>
    </w:p>
    <w:p>
      <w:pPr>
        <w:ind w:left="427" w:right="69" w:hanging="427"/>
        <w:spacing w:before="41" w:line="21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[15]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"/>
        </w:rPr>
        <w:t>陈妮妮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-1"/>
        </w:rPr>
        <w:t>茅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晓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肖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-1"/>
        </w:rPr>
        <w:t>吴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邱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-1"/>
        </w:rPr>
        <w:t>血清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胃泌素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-17  </w:t>
      </w:r>
      <w:r>
        <w:rPr>
          <w:rFonts w:ascii="SimSun" w:hAnsi="SimSun" w:eastAsia="SimSun" w:cs="SimSun"/>
          <w:sz w:val="16"/>
          <w:szCs w:val="16"/>
          <w:spacing w:val="-1"/>
        </w:rPr>
        <w:t>白细</w:t>
      </w:r>
      <w:r>
        <w:rPr>
          <w:rFonts w:ascii="SimSun" w:hAnsi="SimSun" w:eastAsia="SimSun" w:cs="SimSun"/>
          <w:sz w:val="16"/>
          <w:szCs w:val="16"/>
          <w:spacing w:val="-2"/>
        </w:rPr>
        <w:t>胞介素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-17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及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D-</w:t>
      </w:r>
      <w:r>
        <w:rPr>
          <w:rFonts w:ascii="SimSun" w:hAnsi="SimSun" w:eastAsia="SimSun" w:cs="SimSun"/>
          <w:sz w:val="16"/>
          <w:szCs w:val="16"/>
          <w:spacing w:val="13"/>
        </w:rPr>
        <w:t>二聚体检测在儿童腹型过敏性紫癜早期诊断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中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的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临床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意义</w:t>
      </w:r>
      <w:r>
        <w:rPr>
          <w:rFonts w:ascii="Microsoft YaHei" w:hAnsi="Microsoft YaHei" w:eastAsia="Microsoft YaHei" w:cs="Microsoft YaHei"/>
          <w:sz w:val="16"/>
          <w:szCs w:val="16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. </w:t>
      </w:r>
      <w:r>
        <w:rPr>
          <w:rFonts w:ascii="SimSun" w:hAnsi="SimSun" w:eastAsia="SimSun" w:cs="SimSun"/>
          <w:sz w:val="16"/>
          <w:szCs w:val="16"/>
        </w:rPr>
        <w:t>中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国妇幼保健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2022 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37(18)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:3379-3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382.</w:t>
      </w:r>
    </w:p>
    <w:p>
      <w:pPr>
        <w:ind w:left="437" w:right="69" w:hanging="437"/>
        <w:spacing w:before="31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[16]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6"/>
        </w:rPr>
        <w:t>李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光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富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-6"/>
        </w:rPr>
        <w:t>彭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丰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-6"/>
        </w:rPr>
        <w:t>吴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美平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-1"/>
        </w:rPr>
        <w:t>．SDF-1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-1"/>
        </w:rPr>
        <w:t>IL-17</w:t>
      </w:r>
      <w:r>
        <w:rPr>
          <w:rFonts w:ascii="Microsoft YaHei" w:hAnsi="Microsoft YaHei" w:eastAsia="Microsoft YaHei" w:cs="Microsoft YaHei"/>
          <w:sz w:val="16"/>
          <w:szCs w:val="16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OPG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与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LDH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经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皮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脊柱椎间孔镜术后疼痛关系及对腰椎功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能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的影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响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14"/>
        </w:rPr>
        <w:t>中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国骨与关节杂志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</w:rPr>
        <w:t>2023 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12(6)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:414-418.</w:t>
      </w:r>
    </w:p>
    <w:p>
      <w:pPr>
        <w:pStyle w:val="BodyText"/>
        <w:ind w:left="420" w:right="62" w:hanging="421"/>
        <w:spacing w:before="33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1"/>
        </w:rPr>
        <w:t>[17]  </w:t>
      </w:r>
      <w:r>
        <w:rPr>
          <w:rFonts w:ascii="Microsoft YaHei" w:hAnsi="Microsoft YaHei" w:eastAsia="Microsoft YaHei" w:cs="Microsoft YaHei"/>
          <w:sz w:val="16"/>
          <w:szCs w:val="16"/>
        </w:rPr>
        <w:t>YUAN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X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WU</w:t>
      </w:r>
      <w:r>
        <w:rPr>
          <w:rFonts w:ascii="Microsoft YaHei" w:hAnsi="Microsoft YaHei" w:eastAsia="Microsoft YaHei" w:cs="Microsoft YaHei"/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H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Y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LI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X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et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al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>SDF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-1</w:t>
      </w:r>
      <w:r>
        <w:rPr>
          <w:sz w:val="16"/>
          <w:szCs w:val="16"/>
          <w:spacing w:val="16"/>
        </w:rPr>
        <w:t>α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/</w:t>
      </w:r>
      <w:r>
        <w:rPr>
          <w:rFonts w:ascii="Microsoft YaHei" w:hAnsi="Microsoft YaHei" w:eastAsia="Microsoft YaHei" w:cs="Microsoft YaHei"/>
          <w:sz w:val="16"/>
          <w:szCs w:val="16"/>
        </w:rPr>
        <w:t>CXCR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4</w:t>
      </w:r>
      <w:r>
        <w:rPr>
          <w:rFonts w:ascii="Microsoft YaHei" w:hAnsi="Microsoft YaHei" w:eastAsia="Microsoft YaHei" w:cs="Microsoft YaHei"/>
          <w:sz w:val="16"/>
          <w:szCs w:val="16"/>
        </w:rPr>
        <w:t>signa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-1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ling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promotes  capillary  tube  formation  of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 xml:space="preserve"> human  retinal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vascular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endothelial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cells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y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act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ivatin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1"/>
        </w:rPr>
        <w:t>g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ERK1/2and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PI3K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athways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vitro[J]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.Mol</w:t>
      </w:r>
      <w:r>
        <w:rPr>
          <w:rFonts w:ascii="Microsoft YaHei" w:hAnsi="Microsoft YaHei" w:eastAsia="Microsoft YaHei" w:cs="Microsoft YaHei"/>
          <w:sz w:val="16"/>
          <w:szCs w:val="1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Med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Rep, 2022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26(4)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:305.</w:t>
      </w:r>
    </w:p>
    <w:p>
      <w:pPr>
        <w:ind w:left="420" w:right="61" w:hanging="420"/>
        <w:spacing w:before="45" w:line="22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  <w:position w:val="1"/>
        </w:rPr>
        <w:t>[18]  </w:t>
      </w:r>
      <w:r>
        <w:rPr>
          <w:rFonts w:ascii="Microsoft YaHei" w:hAnsi="Microsoft YaHei" w:eastAsia="Microsoft YaHei" w:cs="Microsoft YaHei"/>
          <w:sz w:val="16"/>
          <w:szCs w:val="16"/>
        </w:rPr>
        <w:t>WANG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R</w:t>
      </w:r>
      <w:r>
        <w:rPr>
          <w:rFonts w:ascii="Microsoft YaHei" w:hAnsi="Microsoft YaHei" w:eastAsia="Microsoft YaHei" w:cs="Microsoft YaHei"/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X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JI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GONG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Y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et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al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>SDF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-1</w:t>
      </w:r>
      <w:r>
        <w:rPr>
          <w:rFonts w:ascii="Microsoft YaHei" w:hAnsi="Microsoft YaHei" w:eastAsia="Microsoft YaHei" w:cs="Microsoft YaHei"/>
          <w:sz w:val="16"/>
          <w:szCs w:val="16"/>
        </w:rPr>
        <w:t>expression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and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tumor-infiltrating  l</w:t>
      </w:r>
      <w:r>
        <w:rPr>
          <w:rFonts w:ascii="Microsoft YaHei" w:hAnsi="Microsoft YaHei" w:eastAsia="Microsoft YaHei" w:cs="Microsoft YaHei"/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ym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hoc</w:t>
      </w:r>
      <w:r>
        <w:rPr>
          <w:rFonts w:ascii="Microsoft YaHei" w:hAnsi="Microsoft YaHei" w:eastAsia="Microsoft YaHei" w:cs="Microsoft YaHei"/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ytes  ide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ntify  clinical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subtypes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of  tri</w:t>
      </w:r>
      <w:r>
        <w:rPr>
          <w:rFonts w:ascii="Microsoft YaHei" w:hAnsi="Microsoft YaHei" w:eastAsia="Microsoft YaHei" w:cs="Microsoft YaHei"/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le-negative  breast  ca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ncer  with  different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responses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neoadj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uvant</w:t>
      </w:r>
      <w:r>
        <w:rPr>
          <w:rFonts w:ascii="Microsoft YaHei" w:hAnsi="Microsoft YaHei" w:eastAsia="Microsoft YaHei" w:cs="Microsoft YaHei"/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chemothera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-1"/>
        </w:rPr>
        <w:t>py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survival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. Front</w:t>
      </w:r>
      <w:r>
        <w:rPr>
          <w:rFonts w:ascii="Microsoft YaHei" w:hAnsi="Microsoft YaHei" w:eastAsia="Microsoft YaHei" w:cs="Microsoft YaHei"/>
          <w:sz w:val="16"/>
          <w:szCs w:val="1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Im-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munol 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2022 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13 :940635.</w:t>
      </w:r>
    </w:p>
    <w:p>
      <w:pPr>
        <w:pStyle w:val="BodyText"/>
        <w:ind w:left="420" w:right="69" w:hanging="420"/>
        <w:spacing w:before="18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[19]  </w:t>
      </w:r>
      <w:r>
        <w:rPr>
          <w:rFonts w:ascii="SimSun" w:hAnsi="SimSun" w:eastAsia="SimSun" w:cs="SimSun"/>
          <w:sz w:val="16"/>
          <w:szCs w:val="16"/>
          <w:spacing w:val="1"/>
        </w:rPr>
        <w:t>高志杰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1"/>
        </w:rPr>
        <w:t>李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惠平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1"/>
        </w:rPr>
        <w:t>，</w:t>
      </w:r>
      <w:r>
        <w:rPr>
          <w:rFonts w:ascii="SimSun" w:hAnsi="SimSun" w:eastAsia="SimSun" w:cs="SimSun"/>
          <w:sz w:val="16"/>
          <w:szCs w:val="16"/>
          <w:spacing w:val="1"/>
        </w:rPr>
        <w:t>王立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新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1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SDF</w:t>
      </w:r>
      <w:r>
        <w:rPr>
          <w:rFonts w:ascii="Microsoft YaHei" w:hAnsi="Microsoft YaHei" w:eastAsia="Microsoft YaHei" w:cs="Microsoft YaHei"/>
          <w:sz w:val="16"/>
          <w:szCs w:val="16"/>
          <w:spacing w:val="1"/>
          <w:position w:val="-1"/>
        </w:rPr>
        <w:t>-1</w:t>
      </w:r>
      <w:r>
        <w:rPr>
          <w:sz w:val="16"/>
          <w:szCs w:val="16"/>
          <w:spacing w:val="1"/>
        </w:rPr>
        <w:t>α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/</w:t>
      </w:r>
      <w:r>
        <w:rPr>
          <w:rFonts w:ascii="Microsoft YaHei" w:hAnsi="Microsoft YaHei" w:eastAsia="Microsoft YaHei" w:cs="Microsoft YaHei"/>
          <w:sz w:val="16"/>
          <w:szCs w:val="16"/>
        </w:rPr>
        <w:t>CXCR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4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生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物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轴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促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进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静 </w:t>
      </w:r>
      <w:r>
        <w:rPr>
          <w:rFonts w:ascii="SimSun" w:hAnsi="SimSun" w:eastAsia="SimSun" w:cs="SimSun"/>
          <w:sz w:val="16"/>
          <w:szCs w:val="16"/>
          <w:spacing w:val="24"/>
        </w:rPr>
        <w:t>脉移植</w:t>
      </w:r>
      <w:r>
        <w:rPr>
          <w:rFonts w:ascii="SimSun" w:hAnsi="SimSun" w:eastAsia="SimSun" w:cs="SimSun"/>
          <w:sz w:val="16"/>
          <w:szCs w:val="16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HUCMSCs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在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MCAO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4"/>
        </w:rPr>
        <w:t>小鼠体内的迁移和功能恢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复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-2"/>
        </w:rPr>
        <w:t>世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界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科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学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技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术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（ </w:t>
      </w:r>
      <w:r>
        <w:rPr>
          <w:rFonts w:ascii="SimSun" w:hAnsi="SimSun" w:eastAsia="SimSun" w:cs="SimSun"/>
          <w:sz w:val="16"/>
          <w:szCs w:val="16"/>
          <w:spacing w:val="-2"/>
        </w:rPr>
        <w:t>中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医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药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现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代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化</w:t>
      </w:r>
      <w:r>
        <w:rPr>
          <w:rFonts w:ascii="Microsoft YaHei" w:hAnsi="Microsoft YaHei" w:eastAsia="Microsoft YaHei" w:cs="Microsoft YaHei"/>
          <w:sz w:val="16"/>
          <w:szCs w:val="16"/>
          <w:spacing w:val="-33"/>
          <w:w w:val="87"/>
        </w:rPr>
        <w:t>），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2021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23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12)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: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4452-4459.</w:t>
      </w:r>
    </w:p>
    <w:p>
      <w:pPr>
        <w:pStyle w:val="BodyText"/>
        <w:ind w:left="420" w:hanging="420"/>
        <w:spacing w:before="37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[20]  </w:t>
      </w:r>
      <w:r>
        <w:rPr>
          <w:rFonts w:ascii="SimSun" w:hAnsi="SimSun" w:eastAsia="SimSun" w:cs="SimSun"/>
          <w:sz w:val="16"/>
          <w:szCs w:val="16"/>
          <w:spacing w:val="9"/>
        </w:rPr>
        <w:t>尤艳萍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spacing w:val="9"/>
        </w:rPr>
        <w:t>张虹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9"/>
        </w:rPr>
        <w:t>自拟归芍丹草汤对过敏性紫癜患儿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PDGF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、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TNF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-</w:t>
      </w:r>
      <w:r>
        <w:rPr>
          <w:sz w:val="16"/>
          <w:szCs w:val="16"/>
          <w:spacing w:val="4"/>
          <w:position w:val="-1"/>
        </w:rPr>
        <w:t>α</w:t>
      </w:r>
      <w:r>
        <w:rPr>
          <w:sz w:val="16"/>
          <w:szCs w:val="16"/>
          <w:spacing w:val="50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以及免疫球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蛋</w:t>
      </w:r>
      <w:r>
        <w:rPr>
          <w:rFonts w:ascii="SimSun" w:hAnsi="SimSun" w:eastAsia="SimSun" w:cs="SimSun"/>
          <w:sz w:val="16"/>
          <w:szCs w:val="16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白表达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的影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响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4"/>
        </w:rPr>
        <w:t>辽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宁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中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医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杂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志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2022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49(9)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:116-119.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left="1003"/>
        <w:spacing w:before="61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（</w:t>
      </w:r>
      <w:r>
        <w:rPr>
          <w:rFonts w:ascii="SimSun" w:hAnsi="SimSun" w:eastAsia="SimSun" w:cs="SimSun"/>
          <w:sz w:val="14"/>
          <w:szCs w:val="14"/>
          <w:spacing w:val="-1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：2023-11-03  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2"/>
        </w:rPr>
        <w:t>修回日期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：2024-03-10)</w:t>
      </w:r>
    </w:p>
    <w:p>
      <w:pPr>
        <w:spacing w:line="200" w:lineRule="auto"/>
        <w:sectPr>
          <w:type w:val="continuous"/>
          <w:pgSz w:w="11906" w:h="16838"/>
          <w:pgMar w:top="1223" w:right="942" w:bottom="0" w:left="424" w:header="969" w:footer="0" w:gutter="0"/>
          <w:cols w:equalWidth="0" w:num="2">
            <w:col w:w="5616" w:space="100"/>
            <w:col w:w="4824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73"/>
        <w:rPr/>
      </w:pPr>
      <w:r/>
    </w:p>
    <w:p>
      <w:pPr>
        <w:sectPr>
          <w:type w:val="continuous"/>
          <w:pgSz w:w="11906" w:h="16838"/>
          <w:pgMar w:top="1223" w:right="942" w:bottom="0" w:left="424" w:header="969" w:footer="0" w:gutter="0"/>
          <w:cols w:equalWidth="0" w:num="1">
            <w:col w:w="10539" w:space="0"/>
          </w:cols>
        </w:sectPr>
        <w:rPr/>
      </w:pPr>
    </w:p>
    <w:p>
      <w:pPr>
        <w:ind w:left="497"/>
        <w:spacing w:before="32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（</w:t>
      </w:r>
      <w:r>
        <w:rPr>
          <w:rFonts w:ascii="SimSun" w:hAnsi="SimSun" w:eastAsia="SimSun" w:cs="SimSun"/>
          <w:sz w:val="16"/>
          <w:szCs w:val="16"/>
          <w:spacing w:val="-2"/>
        </w:rPr>
        <w:t>上接第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  <w:position w:val="-1"/>
        </w:rPr>
        <w:t>2019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页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）</w:t>
      </w:r>
    </w:p>
    <w:p>
      <w:pPr>
        <w:ind w:left="1015" w:right="289" w:hanging="17"/>
        <w:spacing w:before="57" w:line="25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8"/>
        </w:rPr>
        <w:t>化方法应用于绝经后患者宫腔镜手术前宫颈扩张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的效果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比较</w:t>
      </w:r>
      <w:r>
        <w:rPr>
          <w:rFonts w:ascii="Microsoft YaHei" w:hAnsi="Microsoft YaHei" w:eastAsia="Microsoft YaHei" w:cs="Microsoft YaHei"/>
          <w:sz w:val="16"/>
          <w:szCs w:val="16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浙江医学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2022 </w:t>
      </w:r>
      <w:r>
        <w:rPr>
          <w:rFonts w:ascii="Microsoft YaHei" w:hAnsi="Microsoft YaHei" w:eastAsia="Microsoft YaHei" w:cs="Microsoft YaHei"/>
          <w:sz w:val="16"/>
          <w:szCs w:val="16"/>
          <w:position w:val="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44(7)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:733-736.</w:t>
      </w:r>
    </w:p>
    <w:p>
      <w:pPr>
        <w:ind w:left="995" w:right="288" w:hanging="423"/>
        <w:spacing w:before="2" w:line="19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[12]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魏馨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17"/>
        </w:rPr>
        <w:t>宫腔镜电切术前间苯三酚与宫颈置管对宫颈软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7"/>
        </w:rPr>
        <w:t>化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程度效果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比较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3"/>
        </w:rPr>
        <w:t>临床合理用药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3"/>
          <w:position w:val="-1"/>
        </w:rPr>
        <w:t>201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-1"/>
        </w:rPr>
        <w:t>9 </w:t>
      </w:r>
      <w:r>
        <w:rPr>
          <w:rFonts w:ascii="Microsoft YaHei" w:hAnsi="Microsoft YaHei" w:eastAsia="Microsoft YaHei" w:cs="Microsoft YaHei"/>
          <w:sz w:val="16"/>
          <w:szCs w:val="16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12(9)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:80-81.</w:t>
      </w:r>
    </w:p>
    <w:p>
      <w:pPr>
        <w:ind w:left="994" w:right="287" w:hanging="422"/>
        <w:spacing w:before="25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8"/>
          <w:position w:val="1"/>
        </w:rPr>
        <w:t>[13]  </w:t>
      </w:r>
      <w:r>
        <w:rPr>
          <w:rFonts w:ascii="Microsoft YaHei" w:hAnsi="Microsoft YaHei" w:eastAsia="Microsoft YaHei" w:cs="Microsoft YaHei"/>
          <w:sz w:val="16"/>
          <w:szCs w:val="16"/>
        </w:rPr>
        <w:t>HUA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Y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ZHANG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HU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X</w:t>
      </w:r>
      <w:r>
        <w:rPr>
          <w:rFonts w:ascii="Microsoft YaHei" w:hAnsi="Microsoft YaHei" w:eastAsia="Microsoft YaHei" w:cs="Microsoft YaHei"/>
          <w:sz w:val="16"/>
          <w:szCs w:val="1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L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et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al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use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miso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rostol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cervical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riming</w:t>
      </w:r>
      <w:r>
        <w:rPr>
          <w:rFonts w:ascii="Microsoft YaHei" w:hAnsi="Microsoft YaHei" w:eastAsia="Microsoft YaHei" w:cs="Microsoft YaHei"/>
          <w:sz w:val="16"/>
          <w:szCs w:val="1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rior</w:t>
      </w:r>
      <w:r>
        <w:rPr>
          <w:rFonts w:ascii="Microsoft YaHei" w:hAnsi="Microsoft YaHei" w:eastAsia="Microsoft YaHei" w:cs="Microsoft YaHei"/>
          <w:sz w:val="16"/>
          <w:szCs w:val="1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hysteroscopy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2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a  sys-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tematic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review  and  anal</w:t>
      </w:r>
      <w:r>
        <w:rPr>
          <w:rFonts w:ascii="Microsoft YaHei" w:hAnsi="Microsoft YaHei" w:eastAsia="Microsoft YaHei" w:cs="Microsoft YaHei"/>
          <w:sz w:val="16"/>
          <w:szCs w:val="1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-1"/>
        </w:rPr>
        <w:t>y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sis[J]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Drug  Des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Devel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Ther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2016 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10:2789-2801.</w:t>
      </w:r>
    </w:p>
    <w:p>
      <w:pPr>
        <w:ind w:left="995" w:right="289" w:hanging="423"/>
        <w:spacing w:before="37" w:line="20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[14]  </w:t>
      </w:r>
      <w:r>
        <w:rPr>
          <w:rFonts w:ascii="SimSun" w:hAnsi="SimSun" w:eastAsia="SimSun" w:cs="SimSun"/>
          <w:sz w:val="16"/>
          <w:szCs w:val="16"/>
          <w:spacing w:val="9"/>
        </w:rPr>
        <w:t>张嵘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spacing w:val="9"/>
        </w:rPr>
        <w:t>宋珍珍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9"/>
        </w:rPr>
        <w:t>间苯三酚与米索前列醇在老年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女性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宫腔镜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手术中的临床疗效和安全性评价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上海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医药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2023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44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(3)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:18-21.</w:t>
      </w:r>
    </w:p>
    <w:p>
      <w:pPr>
        <w:ind w:left="1015" w:right="280" w:hanging="443"/>
        <w:spacing w:before="32" w:line="20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9"/>
          <w:position w:val="1"/>
        </w:rPr>
        <w:t>[15]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SHIN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H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LEE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R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ROH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M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et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al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Anaph</w:t>
      </w:r>
      <w:r>
        <w:rPr>
          <w:rFonts w:ascii="Microsoft YaHei" w:hAnsi="Microsoft YaHei" w:eastAsia="Microsoft YaHei" w:cs="Microsoft YaHei"/>
          <w:sz w:val="16"/>
          <w:szCs w:val="16"/>
          <w:position w:val="-1"/>
        </w:rPr>
        <w:t>y</w:t>
      </w:r>
      <w:r>
        <w:rPr>
          <w:rFonts w:ascii="Microsoft YaHei" w:hAnsi="Microsoft YaHei" w:eastAsia="Microsoft YaHei" w:cs="Microsoft YaHei"/>
          <w:sz w:val="16"/>
          <w:szCs w:val="16"/>
        </w:rPr>
        <w:t>lactic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shock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vaginal</w:t>
      </w:r>
      <w:r>
        <w:rPr>
          <w:rFonts w:ascii="Microsoft YaHei" w:hAnsi="Microsoft YaHei" w:eastAsia="Microsoft YaHei" w:cs="Microsoft YaHei"/>
          <w:sz w:val="16"/>
          <w:szCs w:val="1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miso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-1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rostol 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2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rare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dverse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reaction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a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fre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-1"/>
        </w:rPr>
        <w:t>q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uentl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-1"/>
        </w:rPr>
        <w:t>y</w:t>
      </w:r>
      <w:r>
        <w:rPr>
          <w:rFonts w:ascii="Microsoft YaHei" w:hAnsi="Microsoft YaHei" w:eastAsia="Microsoft YaHei" w:cs="Microsoft YaHei"/>
          <w:sz w:val="16"/>
          <w:szCs w:val="16"/>
          <w:spacing w:val="4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used  dru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1"/>
        </w:rPr>
        <w:t>g[J]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Obstet  Gynecol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Sci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20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18 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61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(5)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:636-640.</w:t>
      </w:r>
    </w:p>
    <w:p>
      <w:pPr>
        <w:ind w:left="572"/>
        <w:spacing w:before="63" w:line="158" w:lineRule="exact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[16]  </w:t>
      </w:r>
      <w:r>
        <w:rPr>
          <w:rFonts w:ascii="SimSun" w:hAnsi="SimSun" w:eastAsia="SimSun" w:cs="SimSun"/>
          <w:sz w:val="16"/>
          <w:szCs w:val="16"/>
          <w:spacing w:val="7"/>
          <w:position w:val="-1"/>
        </w:rPr>
        <w:t>宋文榕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，</w:t>
      </w:r>
      <w:r>
        <w:rPr>
          <w:rFonts w:ascii="SimSun" w:hAnsi="SimSun" w:eastAsia="SimSun" w:cs="SimSun"/>
          <w:sz w:val="16"/>
          <w:szCs w:val="16"/>
          <w:spacing w:val="7"/>
          <w:position w:val="-1"/>
        </w:rPr>
        <w:t>潘琳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，</w:t>
      </w:r>
      <w:r>
        <w:rPr>
          <w:rFonts w:ascii="SimSun" w:hAnsi="SimSun" w:eastAsia="SimSun" w:cs="SimSun"/>
          <w:sz w:val="16"/>
          <w:szCs w:val="16"/>
          <w:spacing w:val="7"/>
          <w:position w:val="-1"/>
        </w:rPr>
        <w:t>孙莉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2"/>
        </w:rPr>
        <w:t>．</w:t>
      </w:r>
      <w:r>
        <w:rPr>
          <w:rFonts w:ascii="SimSun" w:hAnsi="SimSun" w:eastAsia="SimSun" w:cs="SimSun"/>
          <w:sz w:val="16"/>
          <w:szCs w:val="16"/>
          <w:spacing w:val="7"/>
          <w:position w:val="-1"/>
        </w:rPr>
        <w:t>不同剂量米索前列醇对</w:t>
      </w:r>
      <w:r>
        <w:rPr>
          <w:rFonts w:ascii="SimSun" w:hAnsi="SimSun" w:eastAsia="SimSun" w:cs="SimSun"/>
          <w:sz w:val="16"/>
          <w:szCs w:val="16"/>
          <w:spacing w:val="-33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  <w:position w:val="-1"/>
        </w:rPr>
        <w:t>宫腔</w:t>
      </w:r>
      <w:r>
        <w:rPr>
          <w:rFonts w:ascii="SimSun" w:hAnsi="SimSun" w:eastAsia="SimSun" w:cs="SimSun"/>
          <w:sz w:val="16"/>
          <w:szCs w:val="16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  <w:position w:val="-1"/>
        </w:rPr>
        <w:t>镜</w:t>
      </w:r>
      <w:r>
        <w:rPr>
          <w:rFonts w:ascii="SimSun" w:hAnsi="SimSun" w:eastAsia="SimSun" w:cs="SimSun"/>
          <w:sz w:val="16"/>
          <w:szCs w:val="16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  <w:position w:val="-1"/>
        </w:rPr>
        <w:t>下</w:t>
      </w:r>
      <w:r>
        <w:rPr>
          <w:rFonts w:ascii="SimSun" w:hAnsi="SimSun" w:eastAsia="SimSun" w:cs="SimSun"/>
          <w:sz w:val="16"/>
          <w:szCs w:val="16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  <w:position w:val="-1"/>
        </w:rPr>
        <w:t>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22" w:right="8" w:firstLine="5"/>
        <w:spacing w:before="32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常子宫出血妇女宫颈进入的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影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响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山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西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医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药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杂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志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2022 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51(15)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:1745-1748.</w:t>
      </w:r>
    </w:p>
    <w:p>
      <w:pPr>
        <w:ind w:left="425" w:right="66" w:hanging="425"/>
        <w:spacing w:before="3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[17]  </w:t>
      </w:r>
      <w:r>
        <w:rPr>
          <w:rFonts w:ascii="SimSun" w:hAnsi="SimSun" w:eastAsia="SimSun" w:cs="SimSun"/>
          <w:sz w:val="16"/>
          <w:szCs w:val="16"/>
          <w:spacing w:val="6"/>
        </w:rPr>
        <w:t>王丽梅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6"/>
        </w:rPr>
        <w:t>一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次性宫颈扩张棒在取环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、</w:t>
      </w:r>
      <w:r>
        <w:rPr>
          <w:rFonts w:ascii="SimSun" w:hAnsi="SimSun" w:eastAsia="SimSun" w:cs="SimSun"/>
          <w:sz w:val="16"/>
          <w:szCs w:val="16"/>
          <w:spacing w:val="6"/>
        </w:rPr>
        <w:t>放环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、</w:t>
      </w:r>
      <w:r>
        <w:rPr>
          <w:rFonts w:ascii="SimSun" w:hAnsi="SimSun" w:eastAsia="SimSun" w:cs="SimSun"/>
          <w:sz w:val="16"/>
          <w:szCs w:val="16"/>
          <w:spacing w:val="6"/>
        </w:rPr>
        <w:t>人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工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流产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术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5"/>
        </w:rPr>
        <w:t>中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的临床效果观察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医学理论与实践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2019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32(9)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1381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2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1383.</w:t>
      </w:r>
    </w:p>
    <w:p>
      <w:pPr>
        <w:ind w:left="420" w:right="70" w:hanging="420"/>
        <w:spacing w:before="60" w:line="21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[18]  </w:t>
      </w:r>
      <w:r>
        <w:rPr>
          <w:rFonts w:ascii="SimSun" w:hAnsi="SimSun" w:eastAsia="SimSun" w:cs="SimSun"/>
          <w:sz w:val="16"/>
          <w:szCs w:val="16"/>
          <w:spacing w:val="4"/>
        </w:rPr>
        <w:t>向清华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spacing w:val="4"/>
        </w:rPr>
        <w:t>黄伟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spacing w:val="4"/>
        </w:rPr>
        <w:t>李春妮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spacing w:val="4"/>
        </w:rPr>
        <w:t>等</w:t>
      </w:r>
      <w:r>
        <w:rPr>
          <w:rFonts w:ascii="Microsoft YaHei" w:hAnsi="Microsoft YaHei" w:eastAsia="Microsoft YaHei" w:cs="Microsoft YaHei"/>
          <w:sz w:val="16"/>
          <w:szCs w:val="16"/>
          <w:spacing w:val="4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4"/>
        </w:rPr>
        <w:t>宫腔镜手术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患者应用一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次性宫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颈扩张棒预处理的效果观察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护理学报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7"/>
          <w:position w:val="-1"/>
        </w:rPr>
        <w:t>2017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24(11) :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49-51.</w:t>
      </w:r>
    </w:p>
    <w:p>
      <w:pPr>
        <w:ind w:left="425" w:right="67" w:hanging="425"/>
        <w:spacing w:before="37" w:line="20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[19]  </w:t>
      </w:r>
      <w:r>
        <w:rPr>
          <w:rFonts w:ascii="SimSun" w:hAnsi="SimSun" w:eastAsia="SimSun" w:cs="SimSun"/>
          <w:sz w:val="16"/>
          <w:szCs w:val="16"/>
          <w:spacing w:val="12"/>
        </w:rPr>
        <w:t>沈晔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spacing w:val="12"/>
        </w:rPr>
        <w:t>方华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spacing w:val="12"/>
        </w:rPr>
        <w:t>宫颈扩张棒与卡前列甲酯栓</w:t>
      </w:r>
      <w:r>
        <w:rPr>
          <w:rFonts w:ascii="SimSun" w:hAnsi="SimSun" w:eastAsia="SimSun" w:cs="SimSun"/>
          <w:sz w:val="16"/>
          <w:szCs w:val="16"/>
          <w:spacing w:val="11"/>
        </w:rPr>
        <w:t>在宫颈手术史绝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经后妇女取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3"/>
        </w:rPr>
        <w:t>环中的临床效果观察</w:t>
      </w:r>
      <w:r>
        <w:rPr>
          <w:rFonts w:ascii="SimSun" w:hAnsi="SimSun" w:eastAsia="SimSun" w:cs="SimSun"/>
          <w:sz w:val="16"/>
          <w:szCs w:val="1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spacing w:val="23"/>
        </w:rPr>
        <w:t>实用医院临床杂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志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2021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18(4)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:33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-1"/>
        </w:rPr>
        <w:t>-36.</w:t>
      </w:r>
    </w:p>
    <w:p>
      <w:pPr>
        <w:ind w:left="420" w:right="66" w:hanging="421"/>
        <w:spacing w:before="26"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  <w:position w:val="1"/>
        </w:rPr>
        <w:t>[20]  </w:t>
      </w:r>
      <w:r>
        <w:rPr>
          <w:rFonts w:ascii="Microsoft YaHei" w:hAnsi="Microsoft YaHei" w:eastAsia="Microsoft YaHei" w:cs="Microsoft YaHei"/>
          <w:sz w:val="16"/>
          <w:szCs w:val="16"/>
        </w:rPr>
        <w:t>GUPTA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N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</w:rPr>
        <w:t>GUPTA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>Commentary</w:t>
      </w:r>
      <w:r>
        <w:rPr>
          <w:rFonts w:ascii="Microsoft YaHei" w:hAnsi="Microsoft YaHei" w:eastAsia="Microsoft YaHei" w:cs="Microsoft YaHei"/>
          <w:sz w:val="16"/>
          <w:szCs w:val="16"/>
          <w:spacing w:val="6"/>
          <w:position w:val="2"/>
        </w:rPr>
        <w:t>: </w:t>
      </w:r>
      <w:r>
        <w:rPr>
          <w:rFonts w:ascii="Microsoft YaHei" w:hAnsi="Microsoft YaHei" w:eastAsia="Microsoft YaHei" w:cs="Microsoft YaHei"/>
          <w:sz w:val="16"/>
          <w:szCs w:val="16"/>
        </w:rPr>
        <w:t>venous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air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embol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ism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durin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-1"/>
        </w:rPr>
        <w:t>g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hysteroscopy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stitch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tim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saves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nine </w:t>
      </w:r>
      <w:r>
        <w:rPr>
          <w:rFonts w:ascii="SimSun" w:hAnsi="SimSun" w:eastAsia="SimSun" w:cs="SimSun"/>
          <w:sz w:val="16"/>
          <w:szCs w:val="16"/>
          <w:spacing w:val="-6"/>
          <w:position w:val="2"/>
        </w:rPr>
        <w:t>!</w:t>
      </w:r>
      <w:r>
        <w:rPr>
          <w:rFonts w:ascii="SimSun" w:hAnsi="SimSun" w:eastAsia="SimSun" w:cs="SimSun"/>
          <w:sz w:val="16"/>
          <w:szCs w:val="16"/>
          <w:spacing w:val="4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  <w:position w:val="1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.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Anaesthesiol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Clin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Pharmacol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2019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35(3)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:417-420.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left="1003"/>
        <w:spacing w:before="61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（</w:t>
      </w:r>
      <w:r>
        <w:rPr>
          <w:rFonts w:ascii="SimSun" w:hAnsi="SimSun" w:eastAsia="SimSun" w:cs="SimSun"/>
          <w:sz w:val="14"/>
          <w:szCs w:val="14"/>
          <w:spacing w:val="-1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：2023-11-15  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2"/>
        </w:rPr>
        <w:t>修回日期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：2024-02-10)</w:t>
      </w:r>
    </w:p>
    <w:sectPr>
      <w:type w:val="continuous"/>
      <w:pgSz w:w="11906" w:h="16838"/>
      <w:pgMar w:top="1223" w:right="942" w:bottom="0" w:left="424" w:header="969" w:footer="0" w:gutter="0"/>
      <w:cols w:equalWidth="0" w:num="2">
        <w:col w:w="5616" w:space="100"/>
        <w:col w:w="482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9"/>
      <w:spacing w:before="48" w:line="195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NSimSun" w:hAnsi="NSimSun" w:eastAsia="NSimSun" w:cs="NSimSun"/>
        <w:sz w:val="14"/>
        <w:szCs w:val="14"/>
        <w:spacing w:val="-1"/>
        <w:position w:val="2"/>
      </w:rPr>
      <w:t>检验医学与临床</w:t>
    </w:r>
    <w:r>
      <w:rPr>
        <w:rFonts w:ascii="NSimSun" w:hAnsi="NSimSun" w:eastAsia="NSimSun" w:cs="NSimSun"/>
        <w:sz w:val="14"/>
        <w:szCs w:val="14"/>
        <w:spacing w:val="-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2024</w:t>
    </w:r>
    <w:r>
      <w:rPr>
        <w:rFonts w:ascii="Microsoft YaHei" w:hAnsi="Microsoft YaHei" w:eastAsia="Microsoft YaHei" w:cs="Microsoft YaHei"/>
        <w:sz w:val="14"/>
        <w:szCs w:val="14"/>
        <w:spacing w:val="25"/>
        <w:w w:val="101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1"/>
        <w:position w:val="2"/>
      </w:rPr>
      <w:t>年</w:t>
    </w:r>
    <w:r>
      <w:rPr>
        <w:rFonts w:ascii="NSimSun" w:hAnsi="NSimSun" w:eastAsia="NSimSun" w:cs="NSimSun"/>
        <w:sz w:val="14"/>
        <w:szCs w:val="14"/>
        <w:spacing w:val="-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7</w:t>
    </w:r>
    <w:r>
      <w:rPr>
        <w:rFonts w:ascii="Microsoft YaHei" w:hAnsi="Microsoft YaHei" w:eastAsia="Microsoft YaHei" w:cs="Microsoft YaHei"/>
        <w:sz w:val="14"/>
        <w:szCs w:val="14"/>
        <w:spacing w:val="32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1"/>
        <w:position w:val="2"/>
      </w:rPr>
      <w:t>月第</w:t>
    </w:r>
    <w:r>
      <w:rPr>
        <w:rFonts w:ascii="NSimSun" w:hAnsi="NSimSun" w:eastAsia="NSimSun" w:cs="NSimSun"/>
        <w:sz w:val="14"/>
        <w:szCs w:val="14"/>
        <w:spacing w:val="-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21</w:t>
    </w:r>
    <w:r>
      <w:rPr>
        <w:rFonts w:ascii="Microsoft YaHei" w:hAnsi="Microsoft YaHei" w:eastAsia="Microsoft YaHei" w:cs="Microsoft YaHei"/>
        <w:sz w:val="14"/>
        <w:szCs w:val="14"/>
        <w:spacing w:val="28"/>
        <w:w w:val="101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1"/>
        <w:position w:val="2"/>
      </w:rPr>
      <w:t>卷第</w:t>
    </w:r>
    <w:r>
      <w:rPr>
        <w:rFonts w:ascii="NSimSun" w:hAnsi="NSimSun" w:eastAsia="NSimSun" w:cs="NSimSun"/>
        <w:sz w:val="14"/>
        <w:szCs w:val="14"/>
        <w:spacing w:val="-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14</w:t>
    </w:r>
    <w:r>
      <w:rPr>
        <w:rFonts w:ascii="Microsoft YaHei" w:hAnsi="Microsoft YaHei" w:eastAsia="Microsoft YaHei" w:cs="Microsoft YaHei"/>
        <w:sz w:val="14"/>
        <w:szCs w:val="14"/>
        <w:spacing w:val="22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1"/>
        <w:position w:val="2"/>
      </w:rPr>
      <w:t>期</w:t>
    </w:r>
    <w:r>
      <w:rPr>
        <w:rFonts w:ascii="NSimSun" w:hAnsi="NSimSun" w:eastAsia="NSimSun" w:cs="NSimSun"/>
        <w:sz w:val="14"/>
        <w:szCs w:val="14"/>
        <w:spacing w:val="19"/>
        <w:position w:val="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Lab</w:t>
    </w:r>
    <w:r>
      <w:rPr>
        <w:rFonts w:ascii="Microsoft YaHei" w:hAnsi="Microsoft YaHei" w:eastAsia="Microsoft YaHei" w:cs="Microsoft YaHei"/>
        <w:sz w:val="14"/>
        <w:szCs w:val="14"/>
        <w:spacing w:val="28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Med</w:t>
    </w:r>
    <w:r>
      <w:rPr>
        <w:rFonts w:ascii="Microsoft YaHei" w:hAnsi="Microsoft YaHei" w:eastAsia="Microsoft YaHei" w:cs="Microsoft YaHei"/>
        <w:sz w:val="14"/>
        <w:szCs w:val="14"/>
        <w:spacing w:val="22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Clin</w:t>
    </w:r>
    <w:r>
      <w:rPr>
        <w:rFonts w:ascii="Microsoft YaHei" w:hAnsi="Microsoft YaHei" w:eastAsia="Microsoft YaHei" w:cs="Microsoft YaHei"/>
        <w:sz w:val="14"/>
        <w:szCs w:val="14"/>
        <w:spacing w:val="-10"/>
        <w:position w:val="2"/>
      </w:rPr>
      <w:t xml:space="preserve"> </w:t>
    </w:r>
    <w:r>
      <w:rPr>
        <w:sz w:val="14"/>
        <w:szCs w:val="14"/>
        <w:spacing w:val="-1"/>
        <w:position w:val="3"/>
      </w:rPr>
      <w:t>,</w:t>
    </w:r>
    <w:r>
      <w:rPr>
        <w:sz w:val="14"/>
        <w:szCs w:val="14"/>
        <w:spacing w:val="-10"/>
        <w:position w:val="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July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2024 </w:t>
    </w:r>
    <w:r>
      <w:rPr>
        <w:sz w:val="14"/>
        <w:szCs w:val="14"/>
        <w:spacing w:val="-1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Vol.21 </w:t>
    </w:r>
    <w:r>
      <w:rPr>
        <w:sz w:val="14"/>
        <w:szCs w:val="14"/>
        <w:spacing w:val="-1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No.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14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3"/>
      </w:rPr>
      <w:t>·</w:t>
    </w:r>
    <w:r>
      <w:rPr>
        <w:rFonts w:ascii="Microsoft YaHei" w:hAnsi="Microsoft YaHei" w:eastAsia="Microsoft YaHei" w:cs="Microsoft YaHei"/>
        <w:sz w:val="16"/>
        <w:szCs w:val="16"/>
        <w:spacing w:val="18"/>
        <w:position w:val="3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1"/>
      </w:rPr>
      <w:t>2021</w:t>
    </w:r>
    <w:r>
      <w:rPr>
        <w:rFonts w:ascii="Microsoft YaHei" w:hAnsi="Microsoft YaHei" w:eastAsia="Microsoft YaHei" w:cs="Microsoft YaHei"/>
        <w:sz w:val="16"/>
        <w:szCs w:val="16"/>
        <w:spacing w:val="18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3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7"/>
      <w:spacing w:before="52" w:line="160" w:lineRule="auto"/>
      <w:rPr>
        <w:sz w:val="14"/>
        <w:szCs w:val="14"/>
      </w:rPr>
    </w:pPr>
    <w:r>
      <w:pict>
        <v:shape id="WordPictureWatermark10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6"/>
        <w:szCs w:val="16"/>
        <w:spacing w:val="1"/>
        <w:position w:val="1"/>
      </w:rPr>
      <w:t>·</w:t>
    </w:r>
    <w:r>
      <w:rPr>
        <w:rFonts w:ascii="Microsoft YaHei" w:hAnsi="Microsoft YaHei" w:eastAsia="Microsoft YaHei" w:cs="Microsoft YaHei"/>
        <w:sz w:val="16"/>
        <w:szCs w:val="16"/>
        <w:spacing w:val="18"/>
        <w:position w:val="1"/>
      </w:rPr>
      <w:t xml:space="preserve">  </w:t>
    </w:r>
    <w:r>
      <w:rPr>
        <w:sz w:val="16"/>
        <w:szCs w:val="16"/>
        <w:spacing w:val="1"/>
        <w:position w:val="-1"/>
      </w:rPr>
      <w:t>2022</w:t>
    </w:r>
    <w:r>
      <w:rPr>
        <w:sz w:val="16"/>
        <w:szCs w:val="16"/>
        <w:spacing w:val="20"/>
        <w:position w:val="-1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1"/>
        <w:position w:val="1"/>
      </w:rPr>
      <w:t>·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position w:val="1"/>
      </w:rPr>
      <w:t xml:space="preserve">           </w:t>
    </w:r>
    <w:r>
      <w:rPr>
        <w:rFonts w:ascii="NSimSun" w:hAnsi="NSimSun" w:eastAsia="NSimSun" w:cs="NSimSun"/>
        <w:sz w:val="14"/>
        <w:szCs w:val="14"/>
      </w:rPr>
      <w:t>检验医学与临床</w:t>
    </w:r>
    <w:r>
      <w:rPr>
        <w:rFonts w:ascii="NSimSun" w:hAnsi="NSimSun" w:eastAsia="NSimSun" w:cs="NSimSun"/>
        <w:sz w:val="14"/>
        <w:szCs w:val="14"/>
        <w:spacing w:val="-13"/>
      </w:rPr>
      <w:t xml:space="preserve"> </w:t>
    </w:r>
    <w:r>
      <w:rPr>
        <w:sz w:val="14"/>
        <w:szCs w:val="14"/>
      </w:rPr>
      <w:t>2024</w:t>
    </w:r>
    <w:r>
      <w:rPr>
        <w:sz w:val="14"/>
        <w:szCs w:val="14"/>
        <w:spacing w:val="28"/>
        <w:w w:val="101"/>
      </w:rPr>
      <w:t xml:space="preserve"> </w:t>
    </w:r>
    <w:r>
      <w:rPr>
        <w:rFonts w:ascii="NSimSun" w:hAnsi="NSimSun" w:eastAsia="NSimSun" w:cs="NSimSun"/>
        <w:sz w:val="14"/>
        <w:szCs w:val="14"/>
      </w:rPr>
      <w:t>年</w:t>
    </w:r>
    <w:r>
      <w:rPr>
        <w:rFonts w:ascii="NSimSun" w:hAnsi="NSimSun" w:eastAsia="NSimSun" w:cs="NSimSun"/>
        <w:sz w:val="14"/>
        <w:szCs w:val="14"/>
      </w:rPr>
      <w:t xml:space="preserve"> </w:t>
    </w:r>
    <w:r>
      <w:rPr>
        <w:sz w:val="14"/>
        <w:szCs w:val="14"/>
      </w:rPr>
      <w:t>7</w:t>
    </w:r>
    <w:r>
      <w:rPr>
        <w:sz w:val="14"/>
        <w:szCs w:val="14"/>
        <w:spacing w:val="34"/>
        <w:w w:val="102"/>
      </w:rPr>
      <w:t xml:space="preserve"> </w:t>
    </w:r>
    <w:r>
      <w:rPr>
        <w:rFonts w:ascii="NSimSun" w:hAnsi="NSimSun" w:eastAsia="NSimSun" w:cs="NSimSun"/>
        <w:sz w:val="14"/>
        <w:szCs w:val="14"/>
      </w:rPr>
      <w:t>月第</w:t>
    </w:r>
    <w:r>
      <w:rPr>
        <w:rFonts w:ascii="NSimSun" w:hAnsi="NSimSun" w:eastAsia="NSimSun" w:cs="NSimSun"/>
        <w:sz w:val="14"/>
        <w:szCs w:val="14"/>
        <w:spacing w:val="-13"/>
      </w:rPr>
      <w:t xml:space="preserve"> </w:t>
    </w:r>
    <w:r>
      <w:rPr>
        <w:sz w:val="14"/>
        <w:szCs w:val="14"/>
      </w:rPr>
      <w:t>21</w:t>
    </w:r>
    <w:r>
      <w:rPr>
        <w:sz w:val="14"/>
        <w:szCs w:val="14"/>
        <w:spacing w:val="31"/>
        <w:w w:val="101"/>
      </w:rPr>
      <w:t xml:space="preserve"> </w:t>
    </w:r>
    <w:r>
      <w:rPr>
        <w:rFonts w:ascii="NSimSun" w:hAnsi="NSimSun" w:eastAsia="NSimSun" w:cs="NSimSun"/>
        <w:sz w:val="14"/>
        <w:szCs w:val="14"/>
      </w:rPr>
      <w:t>卷第</w:t>
    </w:r>
    <w:r>
      <w:rPr>
        <w:rFonts w:ascii="NSimSun" w:hAnsi="NSimSun" w:eastAsia="NSimSun" w:cs="NSimSun"/>
        <w:sz w:val="14"/>
        <w:szCs w:val="14"/>
      </w:rPr>
      <w:t xml:space="preserve"> </w:t>
    </w:r>
    <w:r>
      <w:rPr>
        <w:sz w:val="14"/>
        <w:szCs w:val="14"/>
      </w:rPr>
      <w:t>14</w:t>
    </w:r>
    <w:r>
      <w:rPr>
        <w:sz w:val="14"/>
        <w:szCs w:val="14"/>
        <w:spacing w:val="24"/>
        <w:w w:val="102"/>
      </w:rPr>
      <w:t xml:space="preserve"> </w:t>
    </w:r>
    <w:r>
      <w:rPr>
        <w:rFonts w:ascii="NSimSun" w:hAnsi="NSimSun" w:eastAsia="NSimSun" w:cs="NSimSun"/>
        <w:sz w:val="14"/>
        <w:szCs w:val="14"/>
      </w:rPr>
      <w:t>期</w:t>
    </w:r>
    <w:r>
      <w:rPr>
        <w:rFonts w:ascii="NSimSun" w:hAnsi="NSimSun" w:eastAsia="NSimSun" w:cs="NSimSun"/>
        <w:sz w:val="14"/>
        <w:szCs w:val="14"/>
        <w:spacing w:val="19"/>
      </w:rPr>
      <w:t xml:space="preserve">  </w:t>
    </w:r>
    <w:r>
      <w:rPr>
        <w:sz w:val="14"/>
        <w:szCs w:val="14"/>
      </w:rPr>
      <w:t>Lab</w:t>
    </w:r>
    <w:r>
      <w:rPr>
        <w:sz w:val="14"/>
        <w:szCs w:val="14"/>
        <w:spacing w:val="30"/>
        <w:w w:val="101"/>
      </w:rPr>
      <w:t xml:space="preserve"> </w:t>
    </w:r>
    <w:r>
      <w:rPr>
        <w:sz w:val="14"/>
        <w:szCs w:val="14"/>
      </w:rPr>
      <w:t>Med</w:t>
    </w:r>
    <w:r>
      <w:rPr>
        <w:sz w:val="14"/>
        <w:szCs w:val="14"/>
        <w:spacing w:val="24"/>
        <w:w w:val="101"/>
      </w:rPr>
      <w:t xml:space="preserve"> </w:t>
    </w:r>
    <w:r>
      <w:rPr>
        <w:sz w:val="14"/>
        <w:szCs w:val="14"/>
      </w:rPr>
      <w:t>Clin</w:t>
    </w:r>
    <w:r>
      <w:rPr>
        <w:sz w:val="14"/>
        <w:szCs w:val="14"/>
        <w:spacing w:val="-8"/>
      </w:rPr>
      <w:t xml:space="preserve"> </w:t>
    </w:r>
    <w:r>
      <w:rPr>
        <w:sz w:val="14"/>
        <w:szCs w:val="14"/>
        <w:position w:val="1"/>
      </w:rPr>
      <w:t>,</w:t>
    </w:r>
    <w:r>
      <w:rPr>
        <w:sz w:val="14"/>
        <w:szCs w:val="14"/>
        <w:spacing w:val="-10"/>
        <w:position w:val="1"/>
      </w:rPr>
      <w:t xml:space="preserve"> </w:t>
    </w:r>
    <w:r>
      <w:rPr>
        <w:sz w:val="14"/>
        <w:szCs w:val="14"/>
      </w:rPr>
      <w:t>July</w:t>
    </w:r>
    <w:r>
      <w:rPr>
        <w:sz w:val="14"/>
        <w:szCs w:val="14"/>
        <w:spacing w:val="25"/>
        <w:w w:val="102"/>
      </w:rPr>
      <w:t xml:space="preserve"> </w:t>
    </w:r>
    <w:r>
      <w:rPr>
        <w:sz w:val="14"/>
        <w:szCs w:val="14"/>
      </w:rPr>
      <w:t>2024 </w:t>
    </w:r>
    <w:r>
      <w:rPr>
        <w:sz w:val="14"/>
        <w:szCs w:val="14"/>
        <w:position w:val="1"/>
      </w:rPr>
      <w:t>, </w:t>
    </w:r>
    <w:r>
      <w:rPr>
        <w:sz w:val="14"/>
        <w:szCs w:val="14"/>
      </w:rPr>
      <w:t>Vol.21 </w:t>
    </w:r>
    <w:r>
      <w:rPr>
        <w:sz w:val="14"/>
        <w:szCs w:val="14"/>
        <w:position w:val="1"/>
      </w:rPr>
      <w:t>, </w:t>
    </w:r>
    <w:r>
      <w:rPr>
        <w:sz w:val="14"/>
        <w:szCs w:val="14"/>
      </w:rPr>
      <w:t>No.14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9"/>
      <w:spacing w:before="48" w:line="195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20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rFonts w:ascii="NSimSun" w:hAnsi="NSimSun" w:eastAsia="NSimSun" w:cs="NSimSun"/>
        <w:sz w:val="14"/>
        <w:szCs w:val="14"/>
        <w:spacing w:val="-1"/>
        <w:position w:val="2"/>
      </w:rPr>
      <w:t>检验医学与临床</w:t>
    </w:r>
    <w:r>
      <w:rPr>
        <w:rFonts w:ascii="NSimSun" w:hAnsi="NSimSun" w:eastAsia="NSimSun" w:cs="NSimSun"/>
        <w:sz w:val="14"/>
        <w:szCs w:val="14"/>
        <w:spacing w:val="-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2024</w:t>
    </w:r>
    <w:r>
      <w:rPr>
        <w:rFonts w:ascii="Microsoft YaHei" w:hAnsi="Microsoft YaHei" w:eastAsia="Microsoft YaHei" w:cs="Microsoft YaHei"/>
        <w:sz w:val="14"/>
        <w:szCs w:val="14"/>
        <w:spacing w:val="26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1"/>
        <w:position w:val="2"/>
      </w:rPr>
      <w:t>年</w:t>
    </w:r>
    <w:r>
      <w:rPr>
        <w:rFonts w:ascii="NSimSun" w:hAnsi="NSimSun" w:eastAsia="NSimSun" w:cs="NSimSun"/>
        <w:sz w:val="14"/>
        <w:szCs w:val="14"/>
        <w:spacing w:val="-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7</w:t>
    </w:r>
    <w:r>
      <w:rPr>
        <w:rFonts w:ascii="Microsoft YaHei" w:hAnsi="Microsoft YaHei" w:eastAsia="Microsoft YaHei" w:cs="Microsoft YaHei"/>
        <w:sz w:val="14"/>
        <w:szCs w:val="14"/>
        <w:spacing w:val="32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1"/>
        <w:position w:val="2"/>
      </w:rPr>
      <w:t>月第</w:t>
    </w:r>
    <w:r>
      <w:rPr>
        <w:rFonts w:ascii="NSimSun" w:hAnsi="NSimSun" w:eastAsia="NSimSun" w:cs="NSimSun"/>
        <w:sz w:val="14"/>
        <w:szCs w:val="14"/>
        <w:spacing w:val="-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21</w:t>
    </w:r>
    <w:r>
      <w:rPr>
        <w:rFonts w:ascii="Microsoft YaHei" w:hAnsi="Microsoft YaHei" w:eastAsia="Microsoft YaHei" w:cs="Microsoft YaHei"/>
        <w:sz w:val="14"/>
        <w:szCs w:val="14"/>
        <w:spacing w:val="28"/>
        <w:w w:val="101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1"/>
        <w:position w:val="2"/>
      </w:rPr>
      <w:t>卷第</w:t>
    </w:r>
    <w:r>
      <w:rPr>
        <w:rFonts w:ascii="NSimSun" w:hAnsi="NSimSun" w:eastAsia="NSimSun" w:cs="NSimSun"/>
        <w:sz w:val="14"/>
        <w:szCs w:val="14"/>
        <w:spacing w:val="-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14</w:t>
    </w:r>
    <w:r>
      <w:rPr>
        <w:rFonts w:ascii="Microsoft YaHei" w:hAnsi="Microsoft YaHei" w:eastAsia="Microsoft YaHei" w:cs="Microsoft YaHei"/>
        <w:sz w:val="14"/>
        <w:szCs w:val="14"/>
        <w:spacing w:val="22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1"/>
        <w:position w:val="2"/>
      </w:rPr>
      <w:t>期</w:t>
    </w:r>
    <w:r>
      <w:rPr>
        <w:rFonts w:ascii="NSimSun" w:hAnsi="NSimSun" w:eastAsia="NSimSun" w:cs="NSimSun"/>
        <w:sz w:val="14"/>
        <w:szCs w:val="14"/>
        <w:spacing w:val="19"/>
        <w:position w:val="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Lab</w:t>
    </w:r>
    <w:r>
      <w:rPr>
        <w:rFonts w:ascii="Microsoft YaHei" w:hAnsi="Microsoft YaHei" w:eastAsia="Microsoft YaHei" w:cs="Microsoft YaHei"/>
        <w:sz w:val="14"/>
        <w:szCs w:val="14"/>
        <w:spacing w:val="28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Med</w:t>
    </w:r>
    <w:r>
      <w:rPr>
        <w:rFonts w:ascii="Microsoft YaHei" w:hAnsi="Microsoft YaHei" w:eastAsia="Microsoft YaHei" w:cs="Microsoft YaHei"/>
        <w:sz w:val="14"/>
        <w:szCs w:val="14"/>
        <w:spacing w:val="22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Clin</w:t>
    </w:r>
    <w:r>
      <w:rPr>
        <w:rFonts w:ascii="Microsoft YaHei" w:hAnsi="Microsoft YaHei" w:eastAsia="Microsoft YaHei" w:cs="Microsoft YaHei"/>
        <w:sz w:val="14"/>
        <w:szCs w:val="14"/>
        <w:spacing w:val="-10"/>
        <w:position w:val="2"/>
      </w:rPr>
      <w:t xml:space="preserve"> </w:t>
    </w:r>
    <w:r>
      <w:rPr>
        <w:sz w:val="14"/>
        <w:szCs w:val="14"/>
        <w:spacing w:val="-1"/>
        <w:position w:val="3"/>
      </w:rPr>
      <w:t>,</w:t>
    </w:r>
    <w:r>
      <w:rPr>
        <w:sz w:val="14"/>
        <w:szCs w:val="14"/>
        <w:spacing w:val="-10"/>
        <w:position w:val="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July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2024 </w:t>
    </w:r>
    <w:r>
      <w:rPr>
        <w:sz w:val="14"/>
        <w:szCs w:val="14"/>
        <w:spacing w:val="-1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Vol.21 </w:t>
    </w:r>
    <w:r>
      <w:rPr>
        <w:sz w:val="14"/>
        <w:szCs w:val="14"/>
        <w:spacing w:val="-1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2"/>
      </w:rPr>
      <w:t>No.14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 xml:space="preserve">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3"/>
      </w:rPr>
      <w:t>·</w:t>
    </w:r>
    <w:r>
      <w:rPr>
        <w:rFonts w:ascii="Microsoft YaHei" w:hAnsi="Microsoft YaHei" w:eastAsia="Microsoft YaHei" w:cs="Microsoft YaHei"/>
        <w:sz w:val="16"/>
        <w:szCs w:val="16"/>
        <w:spacing w:val="18"/>
        <w:position w:val="3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1"/>
      </w:rPr>
      <w:t>2023</w:t>
    </w:r>
    <w:r>
      <w:rPr>
        <w:rFonts w:ascii="Microsoft YaHei" w:hAnsi="Microsoft YaHei" w:eastAsia="Microsoft YaHei" w:cs="Microsoft YaHei"/>
        <w:sz w:val="16"/>
        <w:szCs w:val="16"/>
        <w:spacing w:val="17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3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7"/>
      <w:spacing w:before="48" w:line="195" w:lineRule="exact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4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6"/>
        <w:szCs w:val="16"/>
        <w:spacing w:val="-1"/>
        <w:position w:val="3"/>
      </w:rPr>
      <w:t>·</w:t>
    </w:r>
    <w:r>
      <w:rPr>
        <w:rFonts w:ascii="Microsoft YaHei" w:hAnsi="Microsoft YaHei" w:eastAsia="Microsoft YaHei" w:cs="Microsoft YaHei"/>
        <w:sz w:val="16"/>
        <w:szCs w:val="16"/>
        <w:spacing w:val="18"/>
        <w:w w:val="101"/>
        <w:position w:val="3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1"/>
      </w:rPr>
      <w:t>2024</w:t>
    </w:r>
    <w:r>
      <w:rPr>
        <w:rFonts w:ascii="Microsoft YaHei" w:hAnsi="Microsoft YaHei" w:eastAsia="Microsoft YaHei" w:cs="Microsoft YaHei"/>
        <w:sz w:val="16"/>
        <w:szCs w:val="16"/>
        <w:spacing w:val="15"/>
        <w:position w:val="1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3"/>
      </w:rPr>
      <w:t>·                            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3"/>
      </w:rPr>
      <w:t xml:space="preserve">                                        </w:t>
    </w:r>
    <w:r>
      <w:rPr>
        <w:rFonts w:ascii="NSimSun" w:hAnsi="NSimSun" w:eastAsia="NSimSun" w:cs="NSimSun"/>
        <w:sz w:val="14"/>
        <w:szCs w:val="14"/>
        <w:spacing w:val="-2"/>
        <w:position w:val="2"/>
      </w:rPr>
      <w:t>检验医学与临床</w:t>
    </w:r>
    <w:r>
      <w:rPr>
        <w:rFonts w:ascii="NSimSun" w:hAnsi="NSimSun" w:eastAsia="NSimSun" w:cs="NSimSun"/>
        <w:sz w:val="14"/>
        <w:szCs w:val="14"/>
        <w:spacing w:val="-2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2024</w:t>
    </w:r>
    <w:r>
      <w:rPr>
        <w:rFonts w:ascii="Microsoft YaHei" w:hAnsi="Microsoft YaHei" w:eastAsia="Microsoft YaHei" w:cs="Microsoft YaHei"/>
        <w:sz w:val="14"/>
        <w:szCs w:val="14"/>
        <w:spacing w:val="25"/>
        <w:w w:val="101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2"/>
        <w:position w:val="2"/>
      </w:rPr>
      <w:t>年</w:t>
    </w:r>
    <w:r>
      <w:rPr>
        <w:rFonts w:ascii="NSimSun" w:hAnsi="NSimSun" w:eastAsia="NSimSun" w:cs="NSimSun"/>
        <w:sz w:val="14"/>
        <w:szCs w:val="14"/>
        <w:spacing w:val="-2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7</w:t>
    </w:r>
    <w:r>
      <w:rPr>
        <w:rFonts w:ascii="Microsoft YaHei" w:hAnsi="Microsoft YaHei" w:eastAsia="Microsoft YaHei" w:cs="Microsoft YaHei"/>
        <w:sz w:val="14"/>
        <w:szCs w:val="14"/>
        <w:spacing w:val="32"/>
        <w:w w:val="101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2"/>
        <w:position w:val="2"/>
      </w:rPr>
      <w:t>月第</w:t>
    </w:r>
    <w:r>
      <w:rPr>
        <w:rFonts w:ascii="NSimSun" w:hAnsi="NSimSun" w:eastAsia="NSimSun" w:cs="NSimSun"/>
        <w:sz w:val="14"/>
        <w:szCs w:val="14"/>
        <w:spacing w:val="-2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21</w:t>
    </w:r>
    <w:r>
      <w:rPr>
        <w:rFonts w:ascii="Microsoft YaHei" w:hAnsi="Microsoft YaHei" w:eastAsia="Microsoft YaHei" w:cs="Microsoft YaHei"/>
        <w:sz w:val="14"/>
        <w:szCs w:val="14"/>
        <w:spacing w:val="28"/>
        <w:w w:val="101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2"/>
        <w:position w:val="2"/>
      </w:rPr>
      <w:t>卷第</w:t>
    </w:r>
    <w:r>
      <w:rPr>
        <w:rFonts w:ascii="NSimSun" w:hAnsi="NSimSun" w:eastAsia="NSimSun" w:cs="NSimSun"/>
        <w:sz w:val="14"/>
        <w:szCs w:val="14"/>
        <w:spacing w:val="-2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14</w:t>
    </w:r>
    <w:r>
      <w:rPr>
        <w:rFonts w:ascii="Microsoft YaHei" w:hAnsi="Microsoft YaHei" w:eastAsia="Microsoft YaHei" w:cs="Microsoft YaHei"/>
        <w:sz w:val="14"/>
        <w:szCs w:val="14"/>
        <w:spacing w:val="22"/>
        <w:position w:val="2"/>
      </w:rPr>
      <w:t xml:space="preserve"> </w:t>
    </w:r>
    <w:r>
      <w:rPr>
        <w:rFonts w:ascii="NSimSun" w:hAnsi="NSimSun" w:eastAsia="NSimSun" w:cs="NSimSun"/>
        <w:sz w:val="14"/>
        <w:szCs w:val="14"/>
        <w:spacing w:val="-2"/>
        <w:position w:val="2"/>
      </w:rPr>
      <w:t>期</w:t>
    </w:r>
    <w:r>
      <w:rPr>
        <w:rFonts w:ascii="NSimSun" w:hAnsi="NSimSun" w:eastAsia="NSimSun" w:cs="NSimSun"/>
        <w:sz w:val="14"/>
        <w:szCs w:val="14"/>
        <w:spacing w:val="19"/>
        <w:position w:val="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Lab</w:t>
    </w:r>
    <w:r>
      <w:rPr>
        <w:rFonts w:ascii="Microsoft YaHei" w:hAnsi="Microsoft YaHei" w:eastAsia="Microsoft YaHei" w:cs="Microsoft YaHei"/>
        <w:sz w:val="14"/>
        <w:szCs w:val="14"/>
        <w:spacing w:val="28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Med</w:t>
    </w:r>
    <w:r>
      <w:rPr>
        <w:rFonts w:ascii="Microsoft YaHei" w:hAnsi="Microsoft YaHei" w:eastAsia="Microsoft YaHei" w:cs="Microsoft YaHei"/>
        <w:sz w:val="14"/>
        <w:szCs w:val="14"/>
        <w:spacing w:val="22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Clin</w:t>
    </w:r>
    <w:r>
      <w:rPr>
        <w:rFonts w:ascii="Microsoft YaHei" w:hAnsi="Microsoft YaHei" w:eastAsia="Microsoft YaHei" w:cs="Microsoft YaHei"/>
        <w:sz w:val="14"/>
        <w:szCs w:val="14"/>
        <w:spacing w:val="-11"/>
        <w:position w:val="2"/>
      </w:rPr>
      <w:t xml:space="preserve"> </w:t>
    </w:r>
    <w:r>
      <w:rPr>
        <w:sz w:val="14"/>
        <w:szCs w:val="14"/>
        <w:spacing w:val="-2"/>
        <w:position w:val="3"/>
      </w:rPr>
      <w:t>,</w:t>
    </w:r>
    <w:r>
      <w:rPr>
        <w:sz w:val="14"/>
        <w:szCs w:val="14"/>
        <w:spacing w:val="-9"/>
        <w:position w:val="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July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2024 </w:t>
    </w:r>
    <w:r>
      <w:rPr>
        <w:sz w:val="14"/>
        <w:szCs w:val="14"/>
        <w:spacing w:val="-2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Vol.21 </w:t>
    </w:r>
    <w:r>
      <w:rPr>
        <w:sz w:val="14"/>
        <w:szCs w:val="14"/>
        <w:spacing w:val="-2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2"/>
      </w:rPr>
      <w:t>No.14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2024-09-05T15:59:14Z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2025-10-28T21:28:11</vt:filetime>
  </property>
</Properties>
</file>